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7AA2A26" w:rsidR="00B45AD1" w:rsidRPr="00760B52" w:rsidRDefault="006B65D6" w:rsidP="00FF3643">
      <w:pPr>
        <w:autoSpaceDE w:val="0"/>
        <w:autoSpaceDN w:val="0"/>
        <w:adjustRightInd w:val="0"/>
        <w:jc w:val="center"/>
        <w:rPr>
          <w:rFonts w:eastAsiaTheme="minorHAnsi"/>
          <w:b/>
          <w:bCs/>
        </w:rPr>
      </w:pPr>
      <w:bookmarkStart w:id="0" w:name="_Hlk176526559"/>
      <w:r w:rsidRPr="006B65D6">
        <w:rPr>
          <w:b/>
          <w:lang w:eastAsia="lt-LT"/>
        </w:rPr>
        <w:t>KARLSKRONOS G</w:t>
      </w:r>
      <w:r w:rsidR="00C014E5">
        <w:rPr>
          <w:b/>
          <w:lang w:eastAsia="lt-LT"/>
        </w:rPr>
        <w:t>ATVĖS</w:t>
      </w:r>
      <w:r w:rsidRPr="006B65D6">
        <w:rPr>
          <w:b/>
          <w:lang w:eastAsia="lt-LT"/>
        </w:rPr>
        <w:t xml:space="preserve"> (ATKARP</w:t>
      </w:r>
      <w:r w:rsidR="0089116B">
        <w:rPr>
          <w:b/>
          <w:lang w:eastAsia="lt-LT"/>
        </w:rPr>
        <w:t>OS</w:t>
      </w:r>
      <w:r w:rsidRPr="006B65D6">
        <w:rPr>
          <w:b/>
          <w:lang w:eastAsia="lt-LT"/>
        </w:rPr>
        <w:t xml:space="preserve"> NUO SMILTELĖS G. IKI IRKLŲ G.) </w:t>
      </w:r>
      <w:r w:rsidR="00030FCC">
        <w:rPr>
          <w:b/>
          <w:lang w:eastAsia="lt-LT"/>
        </w:rPr>
        <w:t xml:space="preserve">KAPITALINIO REMONTO </w:t>
      </w:r>
      <w:r w:rsidRPr="006B65D6">
        <w:rPr>
          <w:b/>
          <w:lang w:eastAsia="lt-LT"/>
        </w:rPr>
        <w:t>DARBŲ SU TECHNINIO DARBO PROJEKTO PARENGIMU</w:t>
      </w:r>
      <w:r>
        <w:rPr>
          <w:b/>
          <w:lang w:eastAsia="lt-LT"/>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30F23A0C" w:rsidR="00F253B4" w:rsidRPr="0078723E" w:rsidRDefault="00504493" w:rsidP="00AA04B9">
      <w:pPr>
        <w:widowControl w:val="0"/>
        <w:jc w:val="both"/>
      </w:pPr>
      <w:r>
        <w:t>2</w:t>
      </w:r>
      <w:r w:rsidR="00AA04B9" w:rsidRPr="0078723E">
        <w:t xml:space="preserve"> priedas – </w:t>
      </w:r>
      <w:r w:rsidR="00C014E5">
        <w:t>Statinio projektavimo užduotis su priedais;</w:t>
      </w:r>
    </w:p>
    <w:p w14:paraId="186EA665" w14:textId="6A99A5E0" w:rsidR="00F253B4" w:rsidRPr="0078723E" w:rsidRDefault="00504493" w:rsidP="00F253B4">
      <w:pPr>
        <w:widowControl w:val="0"/>
        <w:jc w:val="both"/>
      </w:pPr>
      <w:r>
        <w:t>3</w:t>
      </w:r>
      <w:r w:rsidR="00F253B4" w:rsidRPr="0078723E">
        <w:t xml:space="preserve"> priedas – </w:t>
      </w:r>
      <w:r w:rsidR="00C014E5">
        <w:t>Užsakovo užduotis (techninė specifikacija)</w:t>
      </w:r>
      <w:r w:rsidR="00C014E5" w:rsidRPr="0078723E">
        <w:t>;</w:t>
      </w:r>
    </w:p>
    <w:p w14:paraId="2347E169" w14:textId="3ACD99EB" w:rsidR="00C301AA" w:rsidRDefault="00B17E01" w:rsidP="00F253B4">
      <w:pPr>
        <w:widowControl w:val="0"/>
        <w:jc w:val="both"/>
      </w:pPr>
      <w:r>
        <w:t>4</w:t>
      </w:r>
      <w:r w:rsidR="00530413" w:rsidRPr="00C8762B">
        <w:t xml:space="preserve"> priedas –</w:t>
      </w:r>
      <w:r w:rsidR="00530413" w:rsidRPr="00C56F97">
        <w:t xml:space="preserve"> </w:t>
      </w:r>
      <w:r w:rsidR="00C301AA" w:rsidRPr="0078723E">
        <w:t xml:space="preserve">Specialistų, kurie bus </w:t>
      </w:r>
      <w:r w:rsidR="00C301AA" w:rsidRPr="00C8762B">
        <w:t>atsakingi už sutarties vykdymą, sąrašo forma</w:t>
      </w:r>
      <w:r w:rsidR="00C301AA">
        <w:t>;</w:t>
      </w:r>
    </w:p>
    <w:p w14:paraId="3E2B421E" w14:textId="38DB09A7" w:rsidR="00C56F97" w:rsidRDefault="00B17E01" w:rsidP="00426786">
      <w:pPr>
        <w:widowControl w:val="0"/>
        <w:jc w:val="both"/>
      </w:pPr>
      <w:r>
        <w:t>5</w:t>
      </w:r>
      <w:r w:rsidR="00530413">
        <w:t xml:space="preserve"> priedas – </w:t>
      </w:r>
      <w:r w:rsidR="00C56F97" w:rsidRPr="00C8762B">
        <w:t>Europos bendrasis viešųjų pirkimų dokumentas</w:t>
      </w:r>
      <w:r w:rsidR="00C56F97">
        <w:t>;</w:t>
      </w:r>
    </w:p>
    <w:p w14:paraId="6278ADFE" w14:textId="29262DDD" w:rsidR="00AA04B9" w:rsidRPr="00C8762B" w:rsidRDefault="00B17E01" w:rsidP="00AA04B9">
      <w:pPr>
        <w:widowControl w:val="0"/>
        <w:jc w:val="both"/>
      </w:pPr>
      <w:r>
        <w:t>6</w:t>
      </w:r>
      <w:r w:rsidR="00530413">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06E7F46A"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89116B" w:rsidRPr="0089116B">
        <w:rPr>
          <w:rFonts w:eastAsia="TimesNewRomanPS-BoldMT"/>
          <w:b/>
          <w:bCs/>
        </w:rPr>
        <w:t xml:space="preserve">Karlskronos gatvės (atkarpos nuo </w:t>
      </w:r>
      <w:r w:rsidR="0089116B">
        <w:rPr>
          <w:rFonts w:eastAsia="TimesNewRomanPS-BoldMT"/>
          <w:b/>
          <w:bCs/>
        </w:rPr>
        <w:t>S</w:t>
      </w:r>
      <w:r w:rsidR="0089116B" w:rsidRPr="0089116B">
        <w:rPr>
          <w:rFonts w:eastAsia="TimesNewRomanPS-BoldMT"/>
          <w:b/>
          <w:bCs/>
        </w:rPr>
        <w:t xml:space="preserve">miltelės g. iki </w:t>
      </w:r>
      <w:r w:rsidR="0089116B">
        <w:rPr>
          <w:rFonts w:eastAsia="TimesNewRomanPS-BoldMT"/>
          <w:b/>
          <w:bCs/>
        </w:rPr>
        <w:t>I</w:t>
      </w:r>
      <w:r w:rsidR="0089116B" w:rsidRPr="0089116B">
        <w:rPr>
          <w:rFonts w:eastAsia="TimesNewRomanPS-BoldMT"/>
          <w:b/>
          <w:bCs/>
        </w:rPr>
        <w:t xml:space="preserve">rklų g.) </w:t>
      </w:r>
      <w:r w:rsidR="00030FCC">
        <w:rPr>
          <w:rFonts w:eastAsia="TimesNewRomanPS-BoldMT"/>
          <w:b/>
          <w:bCs/>
        </w:rPr>
        <w:t>kapitalinio remonto</w:t>
      </w:r>
      <w:r w:rsidR="0089116B" w:rsidRPr="0089116B">
        <w:rPr>
          <w:rFonts w:eastAsia="TimesNewRomanPS-BoldMT"/>
          <w:b/>
          <w:bCs/>
        </w:rPr>
        <w:t xml:space="preserve"> darb</w:t>
      </w:r>
      <w:r w:rsidR="0089116B">
        <w:rPr>
          <w:rFonts w:eastAsia="TimesNewRomanPS-BoldMT"/>
          <w:b/>
          <w:bCs/>
        </w:rPr>
        <w:t>us</w:t>
      </w:r>
      <w:r w:rsidR="0089116B" w:rsidRPr="0089116B">
        <w:rPr>
          <w:rFonts w:eastAsia="TimesNewRomanPS-BoldMT"/>
          <w:b/>
          <w:bCs/>
        </w:rPr>
        <w:t xml:space="preserve"> su techninio darbo projekto parengimu</w:t>
      </w:r>
      <w:r w:rsidR="0089116B"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079F5908" w:rsidR="00A10498" w:rsidRPr="0078723E" w:rsidRDefault="00B412DE" w:rsidP="00A10498">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09A6416" w:rsidR="006273F7" w:rsidRPr="0089116B"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89116B">
        <w:rPr>
          <w:iCs/>
          <w:sz w:val="24"/>
          <w:szCs w:val="24"/>
        </w:rPr>
        <w:t>Perkančiosios organizacijos kontaktini</w:t>
      </w:r>
      <w:r w:rsidR="00EB79E2" w:rsidRPr="0089116B">
        <w:rPr>
          <w:iCs/>
          <w:sz w:val="24"/>
          <w:szCs w:val="24"/>
        </w:rPr>
        <w:t>s</w:t>
      </w:r>
      <w:r w:rsidRPr="0089116B">
        <w:rPr>
          <w:iCs/>
          <w:sz w:val="24"/>
          <w:szCs w:val="24"/>
        </w:rPr>
        <w:t xml:space="preserve"> asm</w:t>
      </w:r>
      <w:r w:rsidR="00EB79E2" w:rsidRPr="0089116B">
        <w:rPr>
          <w:iCs/>
          <w:sz w:val="24"/>
          <w:szCs w:val="24"/>
        </w:rPr>
        <w:t>uo</w:t>
      </w:r>
      <w:r w:rsidRPr="0089116B">
        <w:rPr>
          <w:iCs/>
          <w:sz w:val="24"/>
          <w:szCs w:val="24"/>
        </w:rPr>
        <w:t xml:space="preserve"> </w:t>
      </w:r>
      <w:r w:rsidR="007F3A6C" w:rsidRPr="0089116B">
        <w:rPr>
          <w:color w:val="000000" w:themeColor="text1"/>
          <w:sz w:val="24"/>
          <w:szCs w:val="24"/>
        </w:rPr>
        <w:t>–</w:t>
      </w:r>
      <w:r w:rsidR="007F3A6C" w:rsidRPr="0089116B">
        <w:rPr>
          <w:b/>
          <w:bCs/>
          <w:color w:val="000000" w:themeColor="text1"/>
          <w:sz w:val="24"/>
          <w:szCs w:val="24"/>
        </w:rPr>
        <w:t xml:space="preserve"> </w:t>
      </w:r>
      <w:r w:rsidR="007F3A6C" w:rsidRPr="0089116B">
        <w:rPr>
          <w:color w:val="000000" w:themeColor="text1"/>
          <w:sz w:val="24"/>
          <w:szCs w:val="24"/>
        </w:rPr>
        <w:t xml:space="preserve">Viešųjų pirkimų skyriaus </w:t>
      </w:r>
      <w:r w:rsidR="00F81064" w:rsidRPr="0089116B">
        <w:rPr>
          <w:color w:val="000000" w:themeColor="text1"/>
          <w:sz w:val="24"/>
          <w:szCs w:val="24"/>
        </w:rPr>
        <w:t>patarėja</w:t>
      </w:r>
      <w:r w:rsidR="007F3A6C" w:rsidRPr="0089116B">
        <w:rPr>
          <w:color w:val="000000" w:themeColor="text1"/>
          <w:sz w:val="24"/>
          <w:szCs w:val="24"/>
        </w:rPr>
        <w:t xml:space="preserve"> </w:t>
      </w:r>
      <w:r w:rsidR="00F81064" w:rsidRPr="0089116B">
        <w:rPr>
          <w:color w:val="000000" w:themeColor="text1"/>
          <w:sz w:val="24"/>
          <w:szCs w:val="24"/>
        </w:rPr>
        <w:t>Milda Butkuvienė</w:t>
      </w:r>
      <w:r w:rsidR="007F3A6C" w:rsidRPr="0089116B">
        <w:rPr>
          <w:color w:val="000000" w:themeColor="text1"/>
          <w:sz w:val="24"/>
          <w:szCs w:val="24"/>
        </w:rPr>
        <w:t xml:space="preserve">, tel. </w:t>
      </w:r>
      <w:r w:rsidR="00595A23" w:rsidRPr="0089116B">
        <w:rPr>
          <w:color w:val="000000" w:themeColor="text1"/>
          <w:sz w:val="24"/>
          <w:szCs w:val="24"/>
        </w:rPr>
        <w:t>+370</w:t>
      </w:r>
      <w:r w:rsidR="007F3A6C" w:rsidRPr="0089116B">
        <w:rPr>
          <w:color w:val="000000" w:themeColor="text1"/>
          <w:sz w:val="24"/>
          <w:szCs w:val="24"/>
        </w:rPr>
        <w:t>46</w:t>
      </w:r>
      <w:r w:rsidR="00595A23" w:rsidRPr="0089116B">
        <w:rPr>
          <w:color w:val="000000" w:themeColor="text1"/>
          <w:sz w:val="24"/>
          <w:szCs w:val="24"/>
        </w:rPr>
        <w:t>4</w:t>
      </w:r>
      <w:r w:rsidR="00F81064" w:rsidRPr="0089116B">
        <w:rPr>
          <w:color w:val="000000" w:themeColor="text1"/>
          <w:sz w:val="24"/>
          <w:szCs w:val="24"/>
        </w:rPr>
        <w:t>45511</w:t>
      </w:r>
      <w:r w:rsidR="007F3A6C" w:rsidRPr="0089116B">
        <w:rPr>
          <w:color w:val="000000" w:themeColor="text1"/>
          <w:sz w:val="24"/>
          <w:szCs w:val="24"/>
        </w:rPr>
        <w:t xml:space="preserve">, el. p. </w:t>
      </w:r>
      <w:hyperlink r:id="rId11" w:history="1">
        <w:r w:rsidR="00F81064" w:rsidRPr="0089116B">
          <w:rPr>
            <w:rStyle w:val="Hipersaitas"/>
            <w:color w:val="000000" w:themeColor="text1"/>
            <w:sz w:val="24"/>
            <w:szCs w:val="24"/>
            <w:u w:val="none"/>
          </w:rPr>
          <w:t>milda.butkuviene@klaipeda.lt</w:t>
        </w:r>
      </w:hyperlink>
      <w:r w:rsidR="006F4E4E" w:rsidRPr="0089116B">
        <w:rPr>
          <w:color w:val="000000" w:themeColor="text1"/>
          <w:sz w:val="24"/>
          <w:szCs w:val="24"/>
        </w:rPr>
        <w:t xml:space="preserve">. </w:t>
      </w:r>
    </w:p>
    <w:p w14:paraId="6AA947F4" w14:textId="7C09DA1A" w:rsidR="007F3A6C" w:rsidRPr="0089116B" w:rsidRDefault="007F3A6C" w:rsidP="00C82676">
      <w:pPr>
        <w:pStyle w:val="Sraopastraipa1"/>
        <w:widowControl w:val="0"/>
        <w:tabs>
          <w:tab w:val="left" w:pos="1134"/>
        </w:tabs>
        <w:ind w:left="-10"/>
        <w:jc w:val="both"/>
        <w:rPr>
          <w:b/>
        </w:rPr>
      </w:pPr>
    </w:p>
    <w:p w14:paraId="74751A3F" w14:textId="56B53AC0" w:rsidR="00B45AD1" w:rsidRPr="0089116B" w:rsidRDefault="00B45AD1" w:rsidP="007F3A6C">
      <w:pPr>
        <w:jc w:val="center"/>
        <w:rPr>
          <w:b/>
        </w:rPr>
      </w:pPr>
      <w:r w:rsidRPr="0089116B">
        <w:rPr>
          <w:b/>
        </w:rPr>
        <w:t>II SKYRIUS</w:t>
      </w:r>
    </w:p>
    <w:p w14:paraId="4B7CE809" w14:textId="77777777" w:rsidR="00B45AD1" w:rsidRPr="0089116B" w:rsidRDefault="00B45AD1" w:rsidP="00AD337C">
      <w:pPr>
        <w:widowControl w:val="0"/>
        <w:contextualSpacing/>
        <w:jc w:val="center"/>
        <w:rPr>
          <w:b/>
        </w:rPr>
      </w:pPr>
      <w:r w:rsidRPr="0089116B">
        <w:rPr>
          <w:b/>
        </w:rPr>
        <w:t>PIRKIMO OBJEKTAS</w:t>
      </w:r>
    </w:p>
    <w:p w14:paraId="11DE7292" w14:textId="77777777" w:rsidR="00B45AD1" w:rsidRPr="0089116B" w:rsidRDefault="00B45AD1" w:rsidP="00B45AD1">
      <w:pPr>
        <w:widowControl w:val="0"/>
        <w:ind w:firstLine="861"/>
        <w:contextualSpacing/>
        <w:jc w:val="center"/>
        <w:rPr>
          <w:b/>
        </w:rPr>
      </w:pPr>
    </w:p>
    <w:p w14:paraId="3B334396" w14:textId="42A21B92" w:rsidR="007F76F6" w:rsidRPr="0089116B" w:rsidRDefault="00C82676" w:rsidP="00E17F37">
      <w:pPr>
        <w:pStyle w:val="Sraopastraipa"/>
        <w:numPr>
          <w:ilvl w:val="0"/>
          <w:numId w:val="1"/>
        </w:numPr>
        <w:tabs>
          <w:tab w:val="clear" w:pos="710"/>
          <w:tab w:val="num" w:pos="1134"/>
        </w:tabs>
        <w:jc w:val="both"/>
        <w:rPr>
          <w:b/>
          <w:color w:val="000000" w:themeColor="text1"/>
          <w:sz w:val="24"/>
          <w:szCs w:val="24"/>
        </w:rPr>
      </w:pPr>
      <w:r w:rsidRPr="0089116B">
        <w:rPr>
          <w:b/>
          <w:color w:val="000000" w:themeColor="text1"/>
          <w:sz w:val="24"/>
          <w:szCs w:val="24"/>
        </w:rPr>
        <w:t>Pirkimo objektas –</w:t>
      </w:r>
      <w:bookmarkStart w:id="5" w:name="_Hlk122075033"/>
      <w:bookmarkStart w:id="6" w:name="_Hlk169084418"/>
      <w:bookmarkStart w:id="7" w:name="_Hlk172295250"/>
      <w:r w:rsidR="008037B3" w:rsidRPr="0089116B">
        <w:rPr>
          <w:b/>
          <w:color w:val="000000" w:themeColor="text1"/>
          <w:sz w:val="24"/>
          <w:szCs w:val="24"/>
        </w:rPr>
        <w:t xml:space="preserve"> </w:t>
      </w:r>
      <w:bookmarkStart w:id="8" w:name="_Hlk216183726"/>
      <w:r w:rsidR="0089116B" w:rsidRPr="0089116B">
        <w:rPr>
          <w:rFonts w:eastAsia="TimesNewRomanPS-BoldMT"/>
          <w:b/>
          <w:bCs/>
          <w:sz w:val="24"/>
          <w:szCs w:val="24"/>
        </w:rPr>
        <w:t xml:space="preserve">Karlskronos gatvės (atkarpos nuo Smiltelės g. iki Irklų g.) </w:t>
      </w:r>
      <w:r w:rsidR="00030FCC">
        <w:rPr>
          <w:rFonts w:eastAsia="TimesNewRomanPS-BoldMT"/>
          <w:b/>
          <w:bCs/>
          <w:sz w:val="24"/>
          <w:szCs w:val="24"/>
        </w:rPr>
        <w:t>kapitalinio remonto</w:t>
      </w:r>
      <w:r w:rsidR="0089116B" w:rsidRPr="0089116B">
        <w:rPr>
          <w:rFonts w:eastAsia="TimesNewRomanPS-BoldMT"/>
          <w:b/>
          <w:bCs/>
          <w:sz w:val="24"/>
          <w:szCs w:val="24"/>
        </w:rPr>
        <w:t xml:space="preserve"> darb</w:t>
      </w:r>
      <w:r w:rsidR="006429C2">
        <w:rPr>
          <w:rFonts w:eastAsia="TimesNewRomanPS-BoldMT"/>
          <w:b/>
          <w:bCs/>
          <w:sz w:val="24"/>
          <w:szCs w:val="24"/>
        </w:rPr>
        <w:t>ai</w:t>
      </w:r>
      <w:r w:rsidR="0089116B" w:rsidRPr="0089116B">
        <w:rPr>
          <w:rFonts w:eastAsia="TimesNewRomanPS-BoldMT"/>
          <w:b/>
          <w:bCs/>
          <w:sz w:val="24"/>
          <w:szCs w:val="24"/>
        </w:rPr>
        <w:t xml:space="preserve"> su techninio darbo projekto parengimu</w:t>
      </w:r>
      <w:r w:rsidR="00164938" w:rsidRPr="0089116B">
        <w:rPr>
          <w:b/>
          <w:color w:val="000000" w:themeColor="text1"/>
          <w:sz w:val="24"/>
          <w:szCs w:val="24"/>
        </w:rPr>
        <w:t xml:space="preserve">. </w:t>
      </w:r>
    </w:p>
    <w:p w14:paraId="1AEBE9EA" w14:textId="67FD5F6E" w:rsidR="00AE3BEB" w:rsidRPr="00E17F37" w:rsidRDefault="00164938" w:rsidP="00E17F37">
      <w:pPr>
        <w:pStyle w:val="Sraopastraipa"/>
        <w:numPr>
          <w:ilvl w:val="0"/>
          <w:numId w:val="1"/>
        </w:numPr>
        <w:tabs>
          <w:tab w:val="clear" w:pos="710"/>
          <w:tab w:val="num" w:pos="1134"/>
        </w:tabs>
        <w:jc w:val="both"/>
        <w:rPr>
          <w:b/>
          <w:color w:val="000000" w:themeColor="text1"/>
          <w:sz w:val="24"/>
          <w:szCs w:val="24"/>
        </w:rPr>
      </w:pPr>
      <w:r w:rsidRPr="0089116B">
        <w:rPr>
          <w:bCs/>
          <w:color w:val="000000" w:themeColor="text1"/>
          <w:sz w:val="24"/>
          <w:szCs w:val="24"/>
        </w:rPr>
        <w:t>Išsamesnė perkamų darbų</w:t>
      </w:r>
      <w:r w:rsidR="0089116B">
        <w:rPr>
          <w:bCs/>
          <w:color w:val="000000" w:themeColor="text1"/>
          <w:sz w:val="24"/>
          <w:szCs w:val="24"/>
        </w:rPr>
        <w:t xml:space="preserve"> ir paslaugų</w:t>
      </w:r>
      <w:r w:rsidRPr="0089116B">
        <w:rPr>
          <w:bCs/>
          <w:color w:val="000000" w:themeColor="text1"/>
          <w:sz w:val="24"/>
          <w:szCs w:val="24"/>
        </w:rPr>
        <w:t xml:space="preserve"> informacija ir reikalavimai pateikiami </w:t>
      </w:r>
      <w:r w:rsidR="0089116B">
        <w:rPr>
          <w:bCs/>
          <w:color w:val="000000" w:themeColor="text1"/>
          <w:sz w:val="24"/>
          <w:szCs w:val="24"/>
        </w:rPr>
        <w:t>Statinio projektavimo užduotyje</w:t>
      </w:r>
      <w:r w:rsidRPr="0089116B">
        <w:rPr>
          <w:bCs/>
          <w:color w:val="000000" w:themeColor="text1"/>
          <w:sz w:val="24"/>
          <w:szCs w:val="24"/>
        </w:rPr>
        <w:t xml:space="preserve"> (konkurso</w:t>
      </w:r>
      <w:r w:rsidRPr="00E967BE">
        <w:rPr>
          <w:bCs/>
          <w:color w:val="000000" w:themeColor="text1"/>
          <w:sz w:val="24"/>
          <w:szCs w:val="24"/>
        </w:rPr>
        <w:t xml:space="preserve"> sąlygų aprašo </w:t>
      </w:r>
      <w:r w:rsidR="00E17F37" w:rsidRPr="00E967BE">
        <w:rPr>
          <w:bCs/>
          <w:color w:val="000000" w:themeColor="text1"/>
          <w:sz w:val="24"/>
          <w:szCs w:val="24"/>
        </w:rPr>
        <w:t>2</w:t>
      </w:r>
      <w:r w:rsidRPr="00E967BE">
        <w:rPr>
          <w:bCs/>
          <w:color w:val="000000" w:themeColor="text1"/>
          <w:sz w:val="24"/>
          <w:szCs w:val="24"/>
        </w:rPr>
        <w:t xml:space="preserve"> priedas) ir </w:t>
      </w:r>
      <w:r w:rsidR="0089116B">
        <w:rPr>
          <w:bCs/>
          <w:color w:val="000000" w:themeColor="text1"/>
          <w:sz w:val="24"/>
          <w:szCs w:val="24"/>
        </w:rPr>
        <w:t>Užsakovo užduotyje (techninėje specifikacijoje)</w:t>
      </w:r>
      <w:r w:rsidRPr="00E967BE">
        <w:rPr>
          <w:bCs/>
          <w:color w:val="000000" w:themeColor="text1"/>
          <w:sz w:val="24"/>
          <w:szCs w:val="24"/>
        </w:rPr>
        <w:t xml:space="preserve"> (konkurso sąlygų aprašo </w:t>
      </w:r>
      <w:r w:rsidR="00E17F37" w:rsidRPr="00E967BE">
        <w:rPr>
          <w:bCs/>
          <w:color w:val="000000" w:themeColor="text1"/>
          <w:sz w:val="24"/>
          <w:szCs w:val="24"/>
        </w:rPr>
        <w:t>3</w:t>
      </w:r>
      <w:r w:rsidRPr="00E967BE">
        <w:rPr>
          <w:bCs/>
          <w:color w:val="000000" w:themeColor="text1"/>
          <w:sz w:val="24"/>
          <w:szCs w:val="24"/>
        </w:rPr>
        <w:t xml:space="preserve"> priedas).</w:t>
      </w:r>
    </w:p>
    <w:bookmarkEnd w:id="5"/>
    <w:bookmarkEnd w:id="6"/>
    <w:bookmarkEnd w:id="7"/>
    <w:bookmarkEnd w:id="8"/>
    <w:p w14:paraId="2930AE19" w14:textId="4E9265AB" w:rsidR="00270A41" w:rsidRPr="003D1AD1" w:rsidRDefault="006429C2" w:rsidP="00270A41">
      <w:pPr>
        <w:pStyle w:val="Sraopastraipa"/>
        <w:numPr>
          <w:ilvl w:val="0"/>
          <w:numId w:val="1"/>
        </w:numPr>
        <w:tabs>
          <w:tab w:val="left" w:pos="1134"/>
        </w:tabs>
        <w:jc w:val="both"/>
        <w:rPr>
          <w:sz w:val="24"/>
          <w:szCs w:val="24"/>
        </w:rPr>
      </w:pPr>
      <w:r>
        <w:rPr>
          <w:sz w:val="24"/>
          <w:szCs w:val="24"/>
        </w:rPr>
        <w:t>Jei a</w:t>
      </w:r>
      <w:r w:rsidR="00FE3B0E" w:rsidRPr="00970661">
        <w:rPr>
          <w:sz w:val="24"/>
          <w:szCs w:val="24"/>
        </w:rPr>
        <w:t xml:space="preserve">pibūdinant pirkimo objektą </w:t>
      </w:r>
      <w:r w:rsidR="0089116B">
        <w:rPr>
          <w:sz w:val="24"/>
          <w:szCs w:val="24"/>
        </w:rPr>
        <w:t>Statinio projektavimo užduotyje, Užsakovo užduotyje (techninėje specifikacijoje)</w:t>
      </w:r>
      <w:r w:rsidR="00FE3B0E" w:rsidRPr="00970661">
        <w:rPr>
          <w:sz w:val="24"/>
          <w:szCs w:val="24"/>
        </w:rPr>
        <w:t xml:space="preserve"> ar kituose pirkimo dokumentuose </w:t>
      </w:r>
      <w:r>
        <w:rPr>
          <w:sz w:val="24"/>
          <w:szCs w:val="24"/>
        </w:rPr>
        <w:t>yra</w:t>
      </w:r>
      <w:r w:rsidR="00FE3B0E"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E3B0E">
        <w:rPr>
          <w:sz w:val="24"/>
          <w:szCs w:val="24"/>
        </w:rPr>
        <w:t xml:space="preserve">. </w:t>
      </w:r>
      <w:r w:rsidR="00FE3B0E" w:rsidRPr="00970661">
        <w:rPr>
          <w:sz w:val="24"/>
          <w:szCs w:val="24"/>
        </w:rPr>
        <w:t>Jeigu apibūdinant pirkimo objektą</w:t>
      </w:r>
      <w:r w:rsidR="005466D5">
        <w:rPr>
          <w:sz w:val="24"/>
          <w:szCs w:val="24"/>
        </w:rPr>
        <w:t xml:space="preserve"> </w:t>
      </w:r>
      <w:r w:rsidR="0089116B">
        <w:rPr>
          <w:sz w:val="24"/>
          <w:szCs w:val="24"/>
        </w:rPr>
        <w:t>Statinio projektavimo užduotyje, Užsakovo užduotyje (techninėje specifikacijoje)</w:t>
      </w:r>
      <w:r w:rsidR="0089116B" w:rsidRPr="00970661">
        <w:rPr>
          <w:sz w:val="24"/>
          <w:szCs w:val="24"/>
        </w:rPr>
        <w:t xml:space="preserve"> </w:t>
      </w:r>
      <w:r w:rsidR="00FE3B0E" w:rsidRPr="00970661">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Pr>
          <w:sz w:val="24"/>
          <w:szCs w:val="24"/>
        </w:rPr>
        <w:t>“</w:t>
      </w:r>
      <w:r w:rsidR="00FE3B0E" w:rsidRPr="00970661">
        <w:rPr>
          <w:sz w:val="24"/>
          <w:szCs w:val="24"/>
        </w:rPr>
        <w:t>.</w:t>
      </w:r>
      <w:r w:rsidR="00270A41" w:rsidRPr="003D1AD1">
        <w:rPr>
          <w:sz w:val="24"/>
          <w:szCs w:val="24"/>
        </w:rPr>
        <w:t xml:space="preserve"> </w:t>
      </w:r>
    </w:p>
    <w:p w14:paraId="0F0841CB" w14:textId="4698EF62"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7F37">
        <w:rPr>
          <w:sz w:val="24"/>
          <w:szCs w:val="24"/>
        </w:rPr>
        <w:t>6</w:t>
      </w:r>
      <w:r w:rsidRPr="00945061">
        <w:rPr>
          <w:sz w:val="24"/>
          <w:szCs w:val="24"/>
        </w:rPr>
        <w:t xml:space="preserve"> priede</w:t>
      </w:r>
      <w:r w:rsidR="00C82676" w:rsidRPr="00945061">
        <w:rPr>
          <w:sz w:val="24"/>
          <w:szCs w:val="24"/>
        </w:rPr>
        <w:t>.</w:t>
      </w:r>
      <w:bookmarkStart w:id="9" w:name="_Hlk154661649"/>
      <w:r w:rsidR="007A3A08" w:rsidRPr="007A3A08">
        <w:t xml:space="preserve"> </w:t>
      </w:r>
    </w:p>
    <w:bookmarkEnd w:id="9"/>
    <w:p w14:paraId="29387DA3" w14:textId="1387D3E0" w:rsidR="00006B1E" w:rsidRPr="00006B1E" w:rsidRDefault="00006B1E" w:rsidP="00006B1E">
      <w:pPr>
        <w:widowControl w:val="0"/>
        <w:numPr>
          <w:ilvl w:val="0"/>
          <w:numId w:val="1"/>
        </w:numPr>
        <w:tabs>
          <w:tab w:val="left" w:pos="1134"/>
        </w:tabs>
        <w:jc w:val="both"/>
        <w:rPr>
          <w:b/>
          <w:color w:val="000000" w:themeColor="text1"/>
        </w:rPr>
      </w:pPr>
      <w:r w:rsidRPr="00006B1E">
        <w:rPr>
          <w:b/>
          <w:color w:val="000000" w:themeColor="text1"/>
        </w:rPr>
        <w:t>Pirkimo objektas į dalis neskaidomas, todėl tiekėjas turi pateikti pasiūlymą visai pirkimo apimčiai.</w:t>
      </w:r>
      <w:r>
        <w:rPr>
          <w:b/>
          <w:color w:val="000000" w:themeColor="text1"/>
        </w:rPr>
        <w:t xml:space="preserve"> </w:t>
      </w:r>
      <w:r w:rsidRPr="00D81262">
        <w:rPr>
          <w:bCs/>
          <w:color w:val="000000" w:themeColor="text1"/>
        </w:rPr>
        <w:t>Sprendimas projektavimo ir rangos darbus pirkti kartu grindžiamas pirkimo objekto techniniu ir funkciniu vientisumu bei siekiu užtikrinti aiškią atsakomybę vienam rangovui ir efektyvų sutarties vykdymą. Vienam subjektui atsakant už techninio darbo projekto parengimą ir statybos darbus, mažėja techninių neatitikimų ir ginčų rizika.</w:t>
      </w:r>
      <w:r w:rsidRPr="00D81262">
        <w:rPr>
          <w:bCs/>
          <w:color w:val="000000" w:themeColor="text1"/>
        </w:rPr>
        <w:t xml:space="preserve"> </w:t>
      </w:r>
      <w:r w:rsidRPr="00D81262">
        <w:rPr>
          <w:bCs/>
          <w:color w:val="000000" w:themeColor="text1"/>
        </w:rPr>
        <w:t>Pagal pirkimo dokumentuose pateiktą informaciją darbų apimtys yra pakankamai aiškiai apibrėžtos, todėl tiekėjai turi galimybę įsivertinti faktines darbų sąnaudas, suplanuoti technologinius sprendinius ir pateikti ekonomiškai pagrįstus pasiūlymus fiksuotos kainos pagrindu. Mišrios sutarties modelis sudaro prielaidas nuosekliai planuoti projektavimo ir rangos procesus bei operatyviau pradėti darbų vykdymą.</w:t>
      </w:r>
      <w:r w:rsidRPr="00D81262">
        <w:rPr>
          <w:bCs/>
          <w:color w:val="000000" w:themeColor="text1"/>
        </w:rPr>
        <w:t xml:space="preserve"> </w:t>
      </w:r>
      <w:r w:rsidRPr="00D81262">
        <w:rPr>
          <w:bCs/>
          <w:color w:val="000000" w:themeColor="text1"/>
        </w:rPr>
        <w:t xml:space="preserve">Atsižvelgiant į planuojamą pirkimo vertę, pirkimo objekto pobūdį ir rinkoje veikiančių ūkio subjektų struktūrą, toks pirkimo modelis laikytinas proporcingu ir nesudarančiu nepagrįstų kliūčių smulkiojo ir vidutinio verslo </w:t>
      </w:r>
      <w:r w:rsidRPr="00D81262">
        <w:rPr>
          <w:bCs/>
          <w:color w:val="000000" w:themeColor="text1"/>
        </w:rPr>
        <w:lastRenderedPageBreak/>
        <w:t>subjektams dalyvauti pirkime, įskaitant galimybę dalyvauti jungtinės veiklos pagrindu ar remtis kitų ūkio subjektų pajėgumais.</w:t>
      </w:r>
      <w:r w:rsidRPr="00D81262">
        <w:rPr>
          <w:bCs/>
          <w:color w:val="000000" w:themeColor="text1"/>
        </w:rPr>
        <w:t xml:space="preserve"> </w:t>
      </w:r>
      <w:r w:rsidRPr="00D81262">
        <w:rPr>
          <w:bCs/>
          <w:color w:val="000000" w:themeColor="text1"/>
        </w:rPr>
        <w:t xml:space="preserve">Vadovaujantis </w:t>
      </w:r>
      <w:r w:rsidR="00D81262">
        <w:rPr>
          <w:bCs/>
          <w:color w:val="000000" w:themeColor="text1"/>
        </w:rPr>
        <w:t>VPĮ</w:t>
      </w:r>
      <w:r w:rsidRPr="00D81262">
        <w:rPr>
          <w:bCs/>
          <w:color w:val="000000" w:themeColor="text1"/>
        </w:rPr>
        <w:t xml:space="preserve"> 28 straipsnio 1 dalimi, pirkimo objekto skaidymas į dalis laikytinas netikslingu.</w:t>
      </w:r>
    </w:p>
    <w:p w14:paraId="13F8379B" w14:textId="565F832F" w:rsidR="00A541F1" w:rsidRPr="00F71B02" w:rsidRDefault="00A541F1" w:rsidP="00006B1E">
      <w:pPr>
        <w:widowControl w:val="0"/>
        <w:numPr>
          <w:ilvl w:val="0"/>
          <w:numId w:val="1"/>
        </w:numPr>
        <w:tabs>
          <w:tab w:val="left" w:pos="1134"/>
        </w:tabs>
        <w:jc w:val="both"/>
        <w:rPr>
          <w:bCs/>
          <w:color w:val="000000" w:themeColor="text1"/>
        </w:rPr>
      </w:pPr>
      <w:r w:rsidRPr="00F71B02">
        <w:rPr>
          <w:color w:val="000000" w:themeColor="text1"/>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šis pirkimas laikomas žaliuoju pirkimu, nes pirkimo objektas yra Produktų, kurių viešiesiems pirkimams ir pirkimams taikytini minimalūs aplinkos apsaugos kriterijai, sąraše (Aprašo 2 priedo XII skyriaus 26.1, 26.2.1, 26.2.3, 27.1, 27.2, 28.1 p.). Užsakovo užduotyje (techninėje specifikacijoje) nustatomi reikalavimai, nustatoma šių reikalavimų vykdymo kontrolė bei sutartyje nustatomos sankcijos už šių įsipareigojimų nesilaikymą.</w:t>
      </w:r>
    </w:p>
    <w:p w14:paraId="39B643D5" w14:textId="7682D37C" w:rsidR="00E23115" w:rsidRDefault="000B11B2" w:rsidP="00914171">
      <w:pPr>
        <w:widowControl w:val="0"/>
        <w:numPr>
          <w:ilvl w:val="0"/>
          <w:numId w:val="8"/>
        </w:numPr>
        <w:tabs>
          <w:tab w:val="left" w:pos="1134"/>
        </w:tabs>
        <w:jc w:val="both"/>
      </w:pPr>
      <w:r w:rsidRPr="00A541F1">
        <w:rPr>
          <w:b/>
          <w:bCs/>
        </w:rPr>
        <w:t>Perkančiosios organizacijos sprendimo neatlikti pirkimo naudojantis centrinės perkančiosios organizacijos (CPO LT) paslaugomis argumentai</w:t>
      </w:r>
      <w:r w:rsidRPr="00CC089C">
        <w:t xml:space="preserve">, kaip numatyta </w:t>
      </w:r>
      <w:r w:rsidR="003B6ADA">
        <w:t>VPĮ</w:t>
      </w:r>
      <w:r w:rsidRPr="00CC089C">
        <w:t xml:space="preserve"> 82 straipsnio 2 dalies 1 punkte: VšĮ CPO LT </w:t>
      </w:r>
      <w:r w:rsidRPr="00A541F1">
        <w:rPr>
          <w:rFonts w:eastAsia="LiberationSerif"/>
        </w:rPr>
        <w:t>centralizuotų pirkimų</w:t>
      </w:r>
      <w:r w:rsidRPr="00CC089C">
        <w:t xml:space="preserve"> kataloge nėra </w:t>
      </w:r>
      <w:r w:rsidRPr="00A541F1">
        <w:rPr>
          <w:color w:val="000000" w:themeColor="text1"/>
        </w:rPr>
        <w:t>perkamo</w:t>
      </w:r>
      <w:r w:rsidRPr="00CC089C">
        <w:t xml:space="preserve"> objekto</w:t>
      </w:r>
      <w:r w:rsidR="00357571">
        <w:t>.</w:t>
      </w:r>
      <w:bookmarkStart w:id="10"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3B8E4BB4" w:rsidR="00665F9E" w:rsidRPr="007F76F6" w:rsidRDefault="007F76F6" w:rsidP="007F76F6">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3B6ADA">
        <w:rPr>
          <w:sz w:val="24"/>
          <w:szCs w:val="24"/>
        </w:rPr>
        <w:t>Tiekėja</w:t>
      </w:r>
      <w:r w:rsidR="006429C2">
        <w:rPr>
          <w:sz w:val="24"/>
          <w:szCs w:val="24"/>
        </w:rPr>
        <w:t>i</w:t>
      </w:r>
      <w:r w:rsidRPr="003B6ADA">
        <w:rPr>
          <w:sz w:val="24"/>
          <w:szCs w:val="24"/>
        </w:rPr>
        <w:t xml:space="preserve"> turi neatitikti</w:t>
      </w:r>
      <w:r w:rsidRPr="005206EB">
        <w:rPr>
          <w:sz w:val="24"/>
          <w:szCs w:val="24"/>
        </w:rPr>
        <w:t xml:space="preserve"> pašalinimo pagrindų ir 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sidR="006429C2">
        <w:rPr>
          <w:sz w:val="24"/>
          <w:szCs w:val="24"/>
        </w:rPr>
        <w:t>VPĮ</w:t>
      </w:r>
      <w:r w:rsidRPr="009721A8">
        <w:rPr>
          <w:sz w:val="24"/>
          <w:szCs w:val="24"/>
        </w:rPr>
        <w:t xml:space="preserve"> 25 str. 1 d.,  atliekant supaprastintus pirkimus, pažymų, patvirtinančių </w:t>
      </w:r>
      <w:r w:rsidR="006429C2">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2"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9995862" w:rsidR="00665F9E" w:rsidRPr="007F76F6"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F76F6" w:rsidRPr="00031EB2" w14:paraId="55046AE1" w14:textId="77777777" w:rsidTr="00000D09">
        <w:tc>
          <w:tcPr>
            <w:tcW w:w="1134" w:type="dxa"/>
            <w:shd w:val="clear" w:color="auto" w:fill="F2F2F2"/>
            <w:vAlign w:val="center"/>
          </w:tcPr>
          <w:p w14:paraId="109C2BB1" w14:textId="77777777" w:rsidR="007F76F6" w:rsidRPr="00031EB2" w:rsidRDefault="007F76F6" w:rsidP="00000D09">
            <w:pPr>
              <w:jc w:val="center"/>
              <w:rPr>
                <w:b/>
              </w:rPr>
            </w:pPr>
            <w:r w:rsidRPr="00031EB2">
              <w:rPr>
                <w:b/>
              </w:rPr>
              <w:t>Eil. Nr.</w:t>
            </w:r>
          </w:p>
        </w:tc>
        <w:tc>
          <w:tcPr>
            <w:tcW w:w="4253" w:type="dxa"/>
            <w:shd w:val="clear" w:color="auto" w:fill="F2F2F2"/>
            <w:vAlign w:val="center"/>
          </w:tcPr>
          <w:p w14:paraId="5244EF8E" w14:textId="77777777" w:rsidR="007F76F6" w:rsidRPr="00031EB2" w:rsidRDefault="007F76F6" w:rsidP="00000D09">
            <w:pPr>
              <w:jc w:val="center"/>
              <w:rPr>
                <w:b/>
              </w:rPr>
            </w:pPr>
            <w:r w:rsidRPr="00031EB2">
              <w:rPr>
                <w:b/>
              </w:rPr>
              <w:t>Tiekėjų pašalinimo pagrindai</w:t>
            </w:r>
          </w:p>
        </w:tc>
        <w:tc>
          <w:tcPr>
            <w:tcW w:w="4252" w:type="dxa"/>
            <w:shd w:val="clear" w:color="auto" w:fill="F2F2F2"/>
            <w:vAlign w:val="center"/>
          </w:tcPr>
          <w:p w14:paraId="39A6F4A7" w14:textId="77777777" w:rsidR="007F76F6" w:rsidRPr="00031EB2" w:rsidRDefault="007F76F6" w:rsidP="00000D09">
            <w:pPr>
              <w:jc w:val="center"/>
              <w:rPr>
                <w:b/>
              </w:rPr>
            </w:pPr>
            <w:r w:rsidRPr="00031EB2">
              <w:rPr>
                <w:b/>
              </w:rPr>
              <w:t>Pašalinimo pagrindų nebuvimą įrodantys dokumentai</w:t>
            </w:r>
          </w:p>
        </w:tc>
      </w:tr>
      <w:tr w:rsidR="007F76F6" w:rsidRPr="00031EB2" w14:paraId="08DFD574" w14:textId="77777777" w:rsidTr="00000D09">
        <w:tc>
          <w:tcPr>
            <w:tcW w:w="1134" w:type="dxa"/>
          </w:tcPr>
          <w:p w14:paraId="25852D21" w14:textId="77777777" w:rsidR="007F76F6" w:rsidRPr="00031EB2" w:rsidRDefault="007F76F6" w:rsidP="00000D09">
            <w:pPr>
              <w:jc w:val="both"/>
            </w:pPr>
            <w:r w:rsidRPr="00031EB2">
              <w:t>1</w:t>
            </w:r>
            <w:r>
              <w:t>7</w:t>
            </w:r>
            <w:r w:rsidRPr="00031EB2">
              <w:t>.1.1.</w:t>
            </w:r>
          </w:p>
        </w:tc>
        <w:tc>
          <w:tcPr>
            <w:tcW w:w="4253" w:type="dxa"/>
          </w:tcPr>
          <w:p w14:paraId="01211A57" w14:textId="77777777" w:rsidR="007F76F6" w:rsidRPr="00031EB2" w:rsidRDefault="007F76F6" w:rsidP="00000D09">
            <w:pPr>
              <w:jc w:val="both"/>
            </w:pPr>
            <w:r w:rsidRPr="00031EB2">
              <w:t>Tiekėjas arba jo atsakingas asmuo, nurodytas Viešųjų pirkimų įstatymo 46 straipsnio 2 dalies 2 punkte, nuteistas už šią nusikalstamą veiką:</w:t>
            </w:r>
          </w:p>
          <w:p w14:paraId="6DFC3CCA" w14:textId="77777777" w:rsidR="007F76F6" w:rsidRPr="00031EB2" w:rsidRDefault="007F76F6" w:rsidP="00000D09">
            <w:pPr>
              <w:jc w:val="both"/>
            </w:pPr>
            <w:r w:rsidRPr="00031EB2">
              <w:t>1) dalyvavimą nusikalstamame susivienijime, jo organizavimą ar vadovavimą jam;</w:t>
            </w:r>
          </w:p>
          <w:p w14:paraId="00B512A4" w14:textId="77777777" w:rsidR="007F76F6" w:rsidRPr="00031EB2" w:rsidRDefault="007F76F6" w:rsidP="00000D09">
            <w:pPr>
              <w:jc w:val="both"/>
            </w:pPr>
            <w:r w:rsidRPr="00031EB2">
              <w:t>2) kyšininkavimą, prekybą poveikiu, papirkimą;</w:t>
            </w:r>
          </w:p>
          <w:p w14:paraId="3D98C2F8" w14:textId="77777777" w:rsidR="007F76F6" w:rsidRPr="00031EB2" w:rsidRDefault="007F76F6" w:rsidP="00000D09">
            <w:pPr>
              <w:jc w:val="both"/>
            </w:pPr>
            <w:r w:rsidRPr="00031EB2">
              <w:t xml:space="preserve">3) sukčiavimą, turto pasisavinimą, turto iššvaistymą, apgaulingą pareiškimą apie juridinio asmens veiklą, kredito, paskolos </w:t>
            </w:r>
            <w:r w:rsidRPr="00031EB2">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7013" w14:textId="77777777" w:rsidR="007F76F6" w:rsidRPr="00031EB2" w:rsidRDefault="007F76F6" w:rsidP="00000D09">
            <w:pPr>
              <w:jc w:val="both"/>
            </w:pPr>
            <w:r w:rsidRPr="00031EB2">
              <w:t>4) nusikalstamą bankrotą;</w:t>
            </w:r>
          </w:p>
          <w:p w14:paraId="48E44EE3" w14:textId="77777777" w:rsidR="007F76F6" w:rsidRPr="00031EB2" w:rsidRDefault="007F76F6" w:rsidP="00000D09">
            <w:pPr>
              <w:jc w:val="both"/>
            </w:pPr>
            <w:r w:rsidRPr="00031EB2">
              <w:t>5) teroristinį ir su teroristine veikla susijusį nusikaltimą;</w:t>
            </w:r>
          </w:p>
          <w:p w14:paraId="79B326F7" w14:textId="77777777" w:rsidR="007F76F6" w:rsidRPr="00031EB2" w:rsidRDefault="007F76F6" w:rsidP="00000D09">
            <w:pPr>
              <w:jc w:val="both"/>
            </w:pPr>
            <w:r w:rsidRPr="00031EB2">
              <w:t>6) nusikalstamu būdu gauto turto legalizavimą;</w:t>
            </w:r>
          </w:p>
          <w:p w14:paraId="68EABD07" w14:textId="77777777" w:rsidR="007F76F6" w:rsidRPr="00031EB2" w:rsidRDefault="007F76F6" w:rsidP="00000D09">
            <w:pPr>
              <w:jc w:val="both"/>
            </w:pPr>
            <w:r w:rsidRPr="00031EB2">
              <w:t>7) prekybą žmonėmis, vaiko pirkimą arba pardavimą;</w:t>
            </w:r>
          </w:p>
          <w:p w14:paraId="10629395" w14:textId="77777777" w:rsidR="007F76F6" w:rsidRPr="00031EB2" w:rsidRDefault="007F76F6" w:rsidP="00000D09">
            <w:pPr>
              <w:jc w:val="both"/>
            </w:pPr>
            <w:r w:rsidRPr="00031EB2">
              <w:t>8) kitos valstybės tiekėjo atliktą nusikaltimą, apibrėžtą Direktyvos 2014/24/ES 57 straipsnio 1 dalyje išvardytus Europos Sąjungos teisės aktus įgyvendinančiuose kitų valstybių teisės aktuose.</w:t>
            </w:r>
          </w:p>
          <w:p w14:paraId="30C46D08" w14:textId="77777777" w:rsidR="007F76F6" w:rsidRPr="00031EB2" w:rsidRDefault="007F76F6" w:rsidP="00000D09">
            <w:pPr>
              <w:jc w:val="both"/>
            </w:pPr>
          </w:p>
          <w:p w14:paraId="7A97A4B1" w14:textId="77777777" w:rsidR="007F76F6" w:rsidRPr="00031EB2" w:rsidRDefault="007F76F6" w:rsidP="00000D09">
            <w:pPr>
              <w:jc w:val="both"/>
            </w:pPr>
            <w:r w:rsidRPr="00031EB2">
              <w:t>Laikoma, kad tiekėjas arba jo atsakingas asmuo nuteistas už aukščiau nurodytą nusikalstamą veiką, kai dėl:</w:t>
            </w:r>
          </w:p>
          <w:p w14:paraId="269623DF"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68EAE85E" w14:textId="77777777" w:rsidR="007F76F6" w:rsidRPr="00031EB2" w:rsidRDefault="007F76F6" w:rsidP="00000D0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14D7F" w14:textId="77777777" w:rsidR="007F76F6" w:rsidRPr="00C35CAD" w:rsidRDefault="007F76F6" w:rsidP="00000D09">
            <w:pPr>
              <w:jc w:val="both"/>
            </w:pPr>
            <w:r w:rsidRPr="00031EB2">
              <w:t xml:space="preserve">3) </w:t>
            </w:r>
            <w:r w:rsidRPr="00BE79AD">
              <w:t xml:space="preserve">tiekėjo, kuris yra juridinis asmuo, kita organizacija ar jos struktūrinis padalinys, </w:t>
            </w:r>
            <w:r w:rsidRPr="00BE79AD">
              <w:lastRenderedPageBreak/>
              <w:t>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5C66B177" w14:textId="77777777" w:rsidR="007F76F6" w:rsidRPr="00031EB2" w:rsidRDefault="007F76F6" w:rsidP="00000D09">
            <w:pPr>
              <w:jc w:val="both"/>
              <w:rPr>
                <w:rFonts w:eastAsia="Yu Mincho"/>
              </w:rPr>
            </w:pPr>
            <w:r>
              <w:rPr>
                <w:rFonts w:eastAsia="Yu Mincho"/>
              </w:rPr>
              <w:lastRenderedPageBreak/>
              <w:t>I</w:t>
            </w:r>
            <w:r w:rsidRPr="00031EB2">
              <w:rPr>
                <w:rFonts w:eastAsia="Yu Mincho"/>
              </w:rPr>
              <w:t>š Lietuvoje įsteigtų subjektų reikalaujama:</w:t>
            </w:r>
          </w:p>
          <w:p w14:paraId="6AB30223" w14:textId="77777777" w:rsidR="007F76F6" w:rsidRPr="00031EB2" w:rsidRDefault="007F76F6" w:rsidP="00000D09">
            <w:pPr>
              <w:numPr>
                <w:ilvl w:val="0"/>
                <w:numId w:val="3"/>
              </w:numPr>
              <w:ind w:left="314"/>
              <w:jc w:val="both"/>
              <w:rPr>
                <w:rFonts w:eastAsia="Yu Mincho"/>
                <w:b/>
                <w:bCs/>
              </w:rPr>
            </w:pPr>
            <w:r w:rsidRPr="00031EB2">
              <w:rPr>
                <w:rFonts w:eastAsia="Yu Mincho"/>
              </w:rPr>
              <w:t>išrašo iš teismo sprendimo arba</w:t>
            </w:r>
          </w:p>
          <w:p w14:paraId="7065E5BC" w14:textId="77777777" w:rsidR="007F76F6" w:rsidRPr="00031EB2" w:rsidRDefault="007F76F6" w:rsidP="00000D09">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02B4227" w14:textId="77777777" w:rsidR="007F76F6" w:rsidRPr="00031EB2" w:rsidRDefault="007F76F6" w:rsidP="00000D09">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6959886" w14:textId="77777777" w:rsidR="007F76F6" w:rsidRPr="00031EB2" w:rsidRDefault="007F76F6" w:rsidP="00000D09">
            <w:pPr>
              <w:jc w:val="both"/>
              <w:rPr>
                <w:rFonts w:eastAsia="Yu Mincho"/>
              </w:rPr>
            </w:pPr>
          </w:p>
          <w:p w14:paraId="14093C07" w14:textId="77777777" w:rsidR="007F76F6" w:rsidRPr="00031EB2" w:rsidRDefault="007F76F6" w:rsidP="00000D09">
            <w:pPr>
              <w:jc w:val="both"/>
              <w:rPr>
                <w:rFonts w:eastAsia="Yu Mincho"/>
              </w:rPr>
            </w:pPr>
            <w:r>
              <w:rPr>
                <w:rFonts w:eastAsia="Yu Mincho"/>
              </w:rPr>
              <w:t>I</w:t>
            </w:r>
            <w:r w:rsidRPr="00031EB2">
              <w:rPr>
                <w:rFonts w:eastAsia="Yu Mincho"/>
              </w:rPr>
              <w:t>š ne Lietuvoje įsteigtų subjektų reikalaujama:</w:t>
            </w:r>
          </w:p>
          <w:p w14:paraId="415088DF" w14:textId="77777777" w:rsidR="007F76F6" w:rsidRPr="00031EB2" w:rsidRDefault="007F76F6" w:rsidP="00000D09">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99FB2EB" w14:textId="77777777" w:rsidR="007F76F6" w:rsidRPr="00031EB2" w:rsidRDefault="007F76F6" w:rsidP="00000D09">
            <w:pPr>
              <w:jc w:val="both"/>
              <w:rPr>
                <w:b/>
                <w:bCs/>
              </w:rPr>
            </w:pPr>
          </w:p>
          <w:p w14:paraId="0E9FCE65" w14:textId="77777777" w:rsidR="007F76F6" w:rsidRPr="00031EB2" w:rsidRDefault="007F76F6" w:rsidP="00000D0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23BDB72F" w14:textId="77777777" w:rsidR="007F76F6" w:rsidRPr="00031EB2" w:rsidRDefault="007F76F6" w:rsidP="00000D0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294C48" w14:textId="77777777" w:rsidR="007F76F6" w:rsidRPr="00031EB2" w:rsidRDefault="007F76F6" w:rsidP="00000D09">
            <w:pPr>
              <w:shd w:val="clear" w:color="auto" w:fill="FFFFFF"/>
              <w:jc w:val="both"/>
              <w:rPr>
                <w:lang w:eastAsia="lt-LT"/>
              </w:rPr>
            </w:pPr>
          </w:p>
          <w:p w14:paraId="0B604791" w14:textId="77777777" w:rsidR="007F76F6" w:rsidRPr="00031EB2" w:rsidRDefault="007F76F6" w:rsidP="00000D0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7A63E40" w14:textId="77777777" w:rsidR="007F76F6" w:rsidRPr="00031EB2" w:rsidRDefault="007F76F6" w:rsidP="00000D0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FAED60D" w14:textId="77777777" w:rsidR="007F76F6" w:rsidRDefault="007F76F6" w:rsidP="00000D09">
            <w:pPr>
              <w:jc w:val="both"/>
            </w:pPr>
          </w:p>
          <w:p w14:paraId="4156580F" w14:textId="77777777" w:rsidR="007F76F6" w:rsidRDefault="007F76F6" w:rsidP="00000D09">
            <w:pPr>
              <w:jc w:val="both"/>
              <w:rPr>
                <w:i/>
                <w:iCs/>
              </w:rPr>
            </w:pPr>
            <w:r w:rsidRPr="00031EB2">
              <w:rPr>
                <w:i/>
                <w:iCs/>
              </w:rPr>
              <w:t>Pateikiami skenuoti dokumentai elektronine forma ar pasirašyti el. parašu.</w:t>
            </w:r>
          </w:p>
          <w:p w14:paraId="287D1F27" w14:textId="77777777" w:rsidR="007F76F6" w:rsidRDefault="007F76F6" w:rsidP="00000D09">
            <w:pPr>
              <w:jc w:val="both"/>
              <w:rPr>
                <w:i/>
                <w:iCs/>
              </w:rPr>
            </w:pPr>
          </w:p>
          <w:p w14:paraId="6320DDA1" w14:textId="77777777" w:rsidR="007F76F6" w:rsidRDefault="007F76F6" w:rsidP="00000D09">
            <w:pPr>
              <w:jc w:val="both"/>
              <w:rPr>
                <w:rFonts w:eastAsia="Yu Mincho"/>
                <w:b/>
                <w:bCs/>
              </w:rPr>
            </w:pPr>
            <w:r>
              <w:rPr>
                <w:rFonts w:eastAsia="Yu Mincho"/>
                <w:b/>
                <w:bCs/>
              </w:rPr>
              <w:t>PASTABA:</w:t>
            </w:r>
          </w:p>
          <w:p w14:paraId="7EE347BF" w14:textId="77777777" w:rsidR="007F76F6" w:rsidRPr="00C35CAD" w:rsidRDefault="007F76F6" w:rsidP="00000D0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w:t>
            </w:r>
            <w:r w:rsidRPr="00C35CAD">
              <w:rPr>
                <w:rFonts w:eastAsia="Yu Mincho"/>
                <w:b/>
                <w:bCs/>
              </w:rPr>
              <w:lastRenderedPageBreak/>
              <w:t>nurodytų tiekėjo pašalinimo pagrindų nebuvimą, pateikti nereikalaujama. Jų Perkančioji organizacija reikalaus tik turėdama pagrįstų abejonių dėl tiekėjo patikimumo.</w:t>
            </w:r>
          </w:p>
          <w:p w14:paraId="7044578E" w14:textId="77777777" w:rsidR="007F76F6" w:rsidRPr="00031EB2" w:rsidRDefault="007F76F6" w:rsidP="00000D09">
            <w:pPr>
              <w:jc w:val="both"/>
              <w:rPr>
                <w:i/>
              </w:rPr>
            </w:pPr>
          </w:p>
        </w:tc>
      </w:tr>
      <w:tr w:rsidR="007F76F6" w:rsidRPr="00031EB2" w14:paraId="09124C23" w14:textId="77777777" w:rsidTr="00000D09">
        <w:tc>
          <w:tcPr>
            <w:tcW w:w="1134" w:type="dxa"/>
          </w:tcPr>
          <w:p w14:paraId="0E0C8827" w14:textId="77777777" w:rsidR="007F76F6" w:rsidRPr="00031EB2" w:rsidRDefault="007F76F6" w:rsidP="00000D09">
            <w:pPr>
              <w:jc w:val="both"/>
            </w:pPr>
            <w:r w:rsidRPr="00031EB2">
              <w:lastRenderedPageBreak/>
              <w:t>1</w:t>
            </w:r>
            <w:r>
              <w:t>7</w:t>
            </w:r>
            <w:r w:rsidRPr="00031EB2">
              <w:t>.1.2.</w:t>
            </w:r>
          </w:p>
        </w:tc>
        <w:tc>
          <w:tcPr>
            <w:tcW w:w="4253" w:type="dxa"/>
          </w:tcPr>
          <w:p w14:paraId="11CFFED0" w14:textId="77777777" w:rsidR="007F76F6" w:rsidRPr="00031EB2" w:rsidRDefault="007F76F6" w:rsidP="00000D09">
            <w:pPr>
              <w:jc w:val="both"/>
            </w:pPr>
            <w:r w:rsidRPr="00FC0FFD">
              <w:t>Tiekėjas yra neatlikęs jam paskirtos baudžiamojo poveikio priemonės – uždraudimo juridiniam asmeniui dalyvauti viešuosiuose pirkimuose.</w:t>
            </w:r>
          </w:p>
        </w:tc>
        <w:tc>
          <w:tcPr>
            <w:tcW w:w="4252" w:type="dxa"/>
          </w:tcPr>
          <w:p w14:paraId="736F1F57" w14:textId="77777777" w:rsidR="007F76F6" w:rsidRDefault="007F76F6" w:rsidP="00000D09">
            <w:pPr>
              <w:jc w:val="both"/>
              <w:rPr>
                <w:rFonts w:eastAsia="Yu Mincho"/>
              </w:rPr>
            </w:pPr>
            <w:r w:rsidRPr="00FC0FFD">
              <w:rPr>
                <w:rFonts w:eastAsia="Yu Mincho"/>
              </w:rPr>
              <w:t>Iš Lietuvoje įsteigtų subjektų įrodančių dokumentų nereikalaujama. Užtenka pateikto EBVPD.</w:t>
            </w:r>
          </w:p>
        </w:tc>
      </w:tr>
      <w:tr w:rsidR="007F76F6" w:rsidRPr="00031EB2" w14:paraId="185BADCE" w14:textId="77777777" w:rsidTr="00000D09">
        <w:tc>
          <w:tcPr>
            <w:tcW w:w="1134" w:type="dxa"/>
          </w:tcPr>
          <w:p w14:paraId="1DFF9430" w14:textId="77777777" w:rsidR="007F76F6" w:rsidRPr="00031EB2" w:rsidRDefault="007F76F6" w:rsidP="00000D09">
            <w:pPr>
              <w:jc w:val="both"/>
            </w:pPr>
            <w:r>
              <w:t>17.1.3.</w:t>
            </w:r>
          </w:p>
        </w:tc>
        <w:tc>
          <w:tcPr>
            <w:tcW w:w="4253" w:type="dxa"/>
          </w:tcPr>
          <w:p w14:paraId="70E4B520" w14:textId="77777777" w:rsidR="007F76F6" w:rsidRPr="00031EB2" w:rsidRDefault="007F76F6" w:rsidP="00000D0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1105759A" w14:textId="77777777" w:rsidR="007F76F6" w:rsidRPr="00031EB2" w:rsidRDefault="007F76F6" w:rsidP="00000D09">
            <w:pPr>
              <w:jc w:val="both"/>
            </w:pPr>
          </w:p>
          <w:p w14:paraId="197D5ADB" w14:textId="77777777" w:rsidR="007F76F6" w:rsidRPr="00031EB2" w:rsidRDefault="007F76F6" w:rsidP="00000D09">
            <w:pPr>
              <w:jc w:val="both"/>
            </w:pPr>
            <w:r w:rsidRPr="00031EB2">
              <w:t>Laikoma, kad tiekėjas nuteistas už aukščiau nurodytą nusikalstamą veiką, kai dėl:</w:t>
            </w:r>
          </w:p>
          <w:p w14:paraId="79134917"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73E7E6C5" w14:textId="77777777" w:rsidR="007F76F6" w:rsidRPr="00031EB2" w:rsidRDefault="007F76F6" w:rsidP="00000D0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28D17AB" w14:textId="77777777" w:rsidR="007F76F6" w:rsidRPr="00031EB2" w:rsidRDefault="007F76F6" w:rsidP="00000D09">
            <w:pPr>
              <w:jc w:val="both"/>
            </w:pPr>
          </w:p>
          <w:p w14:paraId="19D1B797" w14:textId="77777777" w:rsidR="007F76F6" w:rsidRPr="00031EB2" w:rsidRDefault="007F76F6" w:rsidP="00000D09">
            <w:pPr>
              <w:jc w:val="both"/>
            </w:pPr>
            <w:r w:rsidRPr="00031EB2">
              <w:t>Tačiau ši nuostata netaikoma, jeigu:</w:t>
            </w:r>
          </w:p>
          <w:p w14:paraId="1D7CE5BD" w14:textId="77777777" w:rsidR="007F76F6" w:rsidRPr="00031EB2" w:rsidRDefault="007F76F6" w:rsidP="00000D09">
            <w:pPr>
              <w:jc w:val="both"/>
            </w:pPr>
            <w:r w:rsidRPr="00031EB2">
              <w:t xml:space="preserve">1) Tiekėjas yra įsipareigojęs sumokėti mokesčius, įskaitant socialinio draudimo </w:t>
            </w:r>
            <w:r w:rsidRPr="00031EB2">
              <w:lastRenderedPageBreak/>
              <w:t>įmokas ir dėl to laikomas jau įvykdžiusiu šioje dalyje nurodytus įsipareigojimus;</w:t>
            </w:r>
          </w:p>
          <w:p w14:paraId="5B863AE2" w14:textId="77777777" w:rsidR="007F76F6" w:rsidRPr="00031EB2" w:rsidRDefault="007F76F6" w:rsidP="00000D09">
            <w:pPr>
              <w:jc w:val="both"/>
            </w:pPr>
            <w:r w:rsidRPr="00031EB2">
              <w:t>2) Įsiskolinimo suma neviršija 50 EUR;</w:t>
            </w:r>
          </w:p>
          <w:p w14:paraId="478DC4EC" w14:textId="77777777" w:rsidR="007F76F6" w:rsidRPr="00031EB2" w:rsidRDefault="007F76F6" w:rsidP="00000D09">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4C85CE4" w14:textId="77777777" w:rsidR="007F76F6" w:rsidRPr="00031EB2" w:rsidRDefault="007F76F6" w:rsidP="00000D09">
            <w:pPr>
              <w:jc w:val="both"/>
            </w:pPr>
          </w:p>
          <w:p w14:paraId="35A0516C" w14:textId="77777777" w:rsidR="007F76F6" w:rsidRPr="00031EB2" w:rsidRDefault="007F76F6" w:rsidP="00000D09">
            <w:pPr>
              <w:jc w:val="both"/>
            </w:pPr>
          </w:p>
          <w:p w14:paraId="626077B8" w14:textId="77777777" w:rsidR="007F76F6" w:rsidRPr="00031EB2" w:rsidRDefault="007F76F6" w:rsidP="00000D09">
            <w:pPr>
              <w:jc w:val="both"/>
            </w:pPr>
          </w:p>
        </w:tc>
        <w:tc>
          <w:tcPr>
            <w:tcW w:w="4252" w:type="dxa"/>
          </w:tcPr>
          <w:p w14:paraId="29DDC5BB" w14:textId="77777777" w:rsidR="007F76F6" w:rsidRPr="0068041F" w:rsidRDefault="007F76F6" w:rsidP="00000D09">
            <w:pPr>
              <w:jc w:val="both"/>
              <w:rPr>
                <w:iCs/>
              </w:rPr>
            </w:pPr>
            <w:r w:rsidRPr="0068041F">
              <w:rPr>
                <w:iCs/>
              </w:rPr>
              <w:lastRenderedPageBreak/>
              <w:t>1) Dėl įsipareigojimų, susijusių su mokesčių mokėjimu, įvykdymo iš Lietuvoje įsteigtų subjektų prašoma:</w:t>
            </w:r>
          </w:p>
          <w:p w14:paraId="3BF76263" w14:textId="77777777" w:rsidR="007F76F6" w:rsidRPr="0068041F" w:rsidRDefault="007F76F6" w:rsidP="00000D09">
            <w:pPr>
              <w:jc w:val="both"/>
              <w:rPr>
                <w:iCs/>
              </w:rPr>
            </w:pPr>
          </w:p>
          <w:p w14:paraId="1C86466F" w14:textId="77777777" w:rsidR="007F76F6" w:rsidRPr="0068041F" w:rsidRDefault="007F76F6" w:rsidP="00000D0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648DB53" w14:textId="77777777" w:rsidR="007F76F6" w:rsidRPr="0068041F" w:rsidRDefault="007F76F6" w:rsidP="00000D0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412F88A" w14:textId="77777777" w:rsidR="007F76F6" w:rsidRPr="0068041F" w:rsidRDefault="007F76F6" w:rsidP="00000D09">
            <w:pPr>
              <w:jc w:val="both"/>
              <w:rPr>
                <w:iCs/>
              </w:rPr>
            </w:pPr>
          </w:p>
          <w:p w14:paraId="36D58380" w14:textId="77777777" w:rsidR="007F76F6" w:rsidRPr="0068041F" w:rsidRDefault="007F76F6" w:rsidP="00000D09">
            <w:pPr>
              <w:jc w:val="both"/>
              <w:rPr>
                <w:iCs/>
              </w:rPr>
            </w:pPr>
            <w:r w:rsidRPr="0068041F">
              <w:rPr>
                <w:iCs/>
              </w:rPr>
              <w:t>Iš ne Lietuvoje įsteigtų subjektų reikalaujama:</w:t>
            </w:r>
          </w:p>
          <w:p w14:paraId="38229646" w14:textId="77777777" w:rsidR="007F76F6" w:rsidRPr="0068041F" w:rsidRDefault="007F76F6" w:rsidP="00000D0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1EBCDEE" w14:textId="77777777" w:rsidR="007F76F6" w:rsidRPr="0068041F" w:rsidRDefault="007F76F6" w:rsidP="00000D09">
            <w:pPr>
              <w:jc w:val="both"/>
              <w:rPr>
                <w:iCs/>
              </w:rPr>
            </w:pPr>
          </w:p>
          <w:p w14:paraId="6E47D66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4F967C4" w14:textId="77777777" w:rsidR="007F76F6" w:rsidRPr="0068041F" w:rsidRDefault="007F76F6" w:rsidP="00000D09">
            <w:pPr>
              <w:jc w:val="both"/>
              <w:rPr>
                <w:iCs/>
              </w:rPr>
            </w:pPr>
            <w:r w:rsidRPr="0068041F">
              <w:rPr>
                <w:iCs/>
              </w:rPr>
              <w:t xml:space="preserve">Jei dokumentas išduotas anksčiau, tačiau jame nurodytas galiojimo terminas ilgesnis nei pašalinimo pagrindų </w:t>
            </w:r>
            <w:r w:rsidRPr="0068041F">
              <w:rPr>
                <w:iCs/>
              </w:rPr>
              <w:lastRenderedPageBreak/>
              <w:t>nebuvimą patvirtinančių dokumentų pagal EBVPD galutinis pateikimo terminas, toks dokumentas jo galiojimo laikotarpiu yra priimtinas.</w:t>
            </w:r>
          </w:p>
          <w:p w14:paraId="7F0E9A26" w14:textId="77777777" w:rsidR="007F76F6" w:rsidRPr="0068041F" w:rsidRDefault="007F76F6" w:rsidP="00000D09">
            <w:pPr>
              <w:jc w:val="both"/>
              <w:rPr>
                <w:i/>
              </w:rPr>
            </w:pPr>
          </w:p>
          <w:p w14:paraId="6E3C9CBD"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2655DF18" w14:textId="77777777" w:rsidR="007F76F6" w:rsidRPr="0068041F" w:rsidRDefault="007F76F6" w:rsidP="00000D09">
            <w:pPr>
              <w:jc w:val="both"/>
              <w:rPr>
                <w:iCs/>
              </w:rPr>
            </w:pPr>
          </w:p>
          <w:p w14:paraId="475C6CDE" w14:textId="77777777" w:rsidR="007F76F6" w:rsidRPr="0068041F" w:rsidRDefault="007F76F6" w:rsidP="00000D09">
            <w:pPr>
              <w:jc w:val="both"/>
              <w:rPr>
                <w:iCs/>
              </w:rPr>
            </w:pPr>
            <w:r w:rsidRPr="0068041F">
              <w:rPr>
                <w:iCs/>
              </w:rPr>
              <w:t>2) Dėl įsipareigojimų, susijusių su socialinio draudimo įmokų mokėjimu, įvykdymo iš Lietuvoje įsteigtų subjektų prašoma:</w:t>
            </w:r>
          </w:p>
          <w:p w14:paraId="3FC94FA0" w14:textId="77777777" w:rsidR="007F76F6" w:rsidRPr="0068041F" w:rsidRDefault="007F76F6" w:rsidP="00000D09">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90071D6" w14:textId="77777777" w:rsidR="007F76F6" w:rsidRPr="0068041F" w:rsidRDefault="007F76F6" w:rsidP="00000D09">
            <w:pPr>
              <w:jc w:val="both"/>
              <w:rPr>
                <w:i/>
              </w:rPr>
            </w:pPr>
          </w:p>
          <w:p w14:paraId="111BE7E0" w14:textId="77777777" w:rsidR="007F76F6" w:rsidRPr="0068041F" w:rsidRDefault="007F76F6" w:rsidP="00000D0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w:t>
            </w:r>
            <w:r w:rsidRPr="0068041F">
              <w:rPr>
                <w:i/>
              </w:rPr>
              <w:lastRenderedPageBreak/>
              <w:t>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9B3AA3" w14:textId="77777777" w:rsidR="007F76F6" w:rsidRPr="0068041F" w:rsidRDefault="007F76F6" w:rsidP="00000D09">
            <w:pPr>
              <w:jc w:val="both"/>
              <w:rPr>
                <w:i/>
              </w:rPr>
            </w:pPr>
          </w:p>
          <w:p w14:paraId="3C257D3F" w14:textId="77777777" w:rsidR="007F76F6" w:rsidRPr="0068041F" w:rsidRDefault="007F76F6" w:rsidP="00000D0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42A172" w14:textId="77777777" w:rsidR="007F76F6" w:rsidRPr="0068041F" w:rsidRDefault="007F76F6" w:rsidP="00000D09">
            <w:pPr>
              <w:jc w:val="both"/>
              <w:rPr>
                <w:i/>
              </w:rPr>
            </w:pPr>
          </w:p>
          <w:p w14:paraId="683857CC" w14:textId="77777777" w:rsidR="007F76F6" w:rsidRPr="0068041F" w:rsidRDefault="007F76F6" w:rsidP="00000D0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8D0E97" w14:textId="77777777" w:rsidR="007F76F6" w:rsidRPr="0068041F" w:rsidRDefault="007F76F6" w:rsidP="00000D09">
            <w:pPr>
              <w:jc w:val="both"/>
              <w:rPr>
                <w:iCs/>
              </w:rPr>
            </w:pPr>
          </w:p>
          <w:p w14:paraId="42759CC2" w14:textId="77777777" w:rsidR="007F76F6" w:rsidRPr="0068041F" w:rsidRDefault="007F76F6" w:rsidP="00000D09">
            <w:pPr>
              <w:jc w:val="both"/>
              <w:rPr>
                <w:iCs/>
              </w:rPr>
            </w:pPr>
            <w:r w:rsidRPr="0068041F">
              <w:rPr>
                <w:iCs/>
              </w:rPr>
              <w:t>Iš ne Lietuvoje įsteigtų subjektų reikalaujama:</w:t>
            </w:r>
          </w:p>
          <w:p w14:paraId="350B9984" w14:textId="77777777" w:rsidR="007F76F6" w:rsidRPr="0068041F" w:rsidRDefault="007F76F6" w:rsidP="00000D0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90D2B08" w14:textId="77777777" w:rsidR="007F76F6" w:rsidRPr="0068041F" w:rsidRDefault="007F76F6" w:rsidP="00000D09">
            <w:pPr>
              <w:jc w:val="both"/>
              <w:rPr>
                <w:iCs/>
              </w:rPr>
            </w:pPr>
          </w:p>
          <w:p w14:paraId="29388FB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w:t>
            </w:r>
            <w:r w:rsidRPr="0068041F">
              <w:rPr>
                <w:iCs/>
              </w:rPr>
              <w:lastRenderedPageBreak/>
              <w:t>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9EE806C" w14:textId="77777777" w:rsidR="007F76F6" w:rsidRPr="0068041F" w:rsidRDefault="007F76F6" w:rsidP="00000D09">
            <w:pPr>
              <w:jc w:val="both"/>
              <w:rPr>
                <w:i/>
              </w:rPr>
            </w:pPr>
          </w:p>
          <w:p w14:paraId="4DC1B5BB"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1B65A293" w14:textId="77777777" w:rsidR="007F76F6" w:rsidRPr="0068041F" w:rsidRDefault="007F76F6" w:rsidP="00000D09">
            <w:pPr>
              <w:jc w:val="both"/>
              <w:rPr>
                <w:i/>
              </w:rPr>
            </w:pPr>
          </w:p>
          <w:p w14:paraId="251A9A80" w14:textId="77777777" w:rsidR="007F76F6" w:rsidRPr="0068041F" w:rsidRDefault="007F76F6" w:rsidP="00000D0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8A5E3B7" w14:textId="77777777" w:rsidR="007F76F6" w:rsidRPr="0068041F" w:rsidRDefault="007F76F6" w:rsidP="00000D09">
            <w:pPr>
              <w:jc w:val="both"/>
              <w:rPr>
                <w:i/>
              </w:rPr>
            </w:pPr>
          </w:p>
          <w:p w14:paraId="5F1D9455" w14:textId="77777777" w:rsidR="007F76F6" w:rsidRPr="0068041F" w:rsidRDefault="007F76F6" w:rsidP="00000D09">
            <w:pPr>
              <w:jc w:val="both"/>
              <w:rPr>
                <w:i/>
              </w:rPr>
            </w:pPr>
            <w:r w:rsidRPr="0068041F">
              <w:rPr>
                <w:i/>
              </w:rPr>
              <w:t>Pateikiami skenuoti dokumentai elektronine forma ar pasirašyti el. parašu.</w:t>
            </w:r>
          </w:p>
          <w:p w14:paraId="0CD06B35" w14:textId="77777777" w:rsidR="007F76F6" w:rsidRPr="0068041F" w:rsidRDefault="007F76F6" w:rsidP="00000D09">
            <w:pPr>
              <w:jc w:val="both"/>
              <w:rPr>
                <w:i/>
              </w:rPr>
            </w:pPr>
          </w:p>
          <w:p w14:paraId="32AD7A11" w14:textId="77777777" w:rsidR="007F76F6" w:rsidRPr="0068041F" w:rsidRDefault="007F76F6" w:rsidP="00000D09">
            <w:pPr>
              <w:jc w:val="both"/>
              <w:rPr>
                <w:b/>
                <w:bCs/>
                <w:iCs/>
              </w:rPr>
            </w:pPr>
            <w:r w:rsidRPr="0068041F">
              <w:rPr>
                <w:b/>
                <w:bCs/>
                <w:iCs/>
              </w:rPr>
              <w:t xml:space="preserve">PASTABA: </w:t>
            </w:r>
          </w:p>
          <w:p w14:paraId="44309F4A" w14:textId="77777777" w:rsidR="007F76F6" w:rsidRPr="00031EB2" w:rsidRDefault="007F76F6" w:rsidP="00000D0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F76F6" w:rsidRPr="00031EB2" w14:paraId="087F0196" w14:textId="77777777" w:rsidTr="00000D09">
        <w:tc>
          <w:tcPr>
            <w:tcW w:w="1134" w:type="dxa"/>
          </w:tcPr>
          <w:p w14:paraId="10277C19" w14:textId="77777777" w:rsidR="007F76F6" w:rsidRPr="00031EB2" w:rsidRDefault="007F76F6" w:rsidP="00000D09">
            <w:pPr>
              <w:jc w:val="both"/>
            </w:pPr>
            <w:r w:rsidRPr="00031EB2">
              <w:lastRenderedPageBreak/>
              <w:t>1</w:t>
            </w:r>
            <w:r>
              <w:t>7</w:t>
            </w:r>
            <w:r w:rsidRPr="00031EB2">
              <w:t>.1.</w:t>
            </w:r>
            <w:r>
              <w:t>4</w:t>
            </w:r>
            <w:r w:rsidRPr="00031EB2">
              <w:t>.</w:t>
            </w:r>
          </w:p>
        </w:tc>
        <w:tc>
          <w:tcPr>
            <w:tcW w:w="4253" w:type="dxa"/>
          </w:tcPr>
          <w:p w14:paraId="55D090C4" w14:textId="77777777" w:rsidR="007F76F6" w:rsidRPr="00031EB2" w:rsidRDefault="007F76F6" w:rsidP="00000D0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4E8632"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D00F9BD" w14:textId="77777777" w:rsidTr="00000D09">
        <w:tc>
          <w:tcPr>
            <w:tcW w:w="1134" w:type="dxa"/>
          </w:tcPr>
          <w:p w14:paraId="0B6C8DAB" w14:textId="77777777" w:rsidR="007F76F6" w:rsidRPr="00031EB2" w:rsidRDefault="007F76F6" w:rsidP="00000D09">
            <w:pPr>
              <w:jc w:val="both"/>
            </w:pPr>
            <w:r w:rsidRPr="00031EB2">
              <w:t>1</w:t>
            </w:r>
            <w:r>
              <w:t>7</w:t>
            </w:r>
            <w:r w:rsidRPr="00031EB2">
              <w:t>.1.</w:t>
            </w:r>
            <w:r>
              <w:t>5</w:t>
            </w:r>
            <w:r w:rsidRPr="00031EB2">
              <w:t>.</w:t>
            </w:r>
          </w:p>
        </w:tc>
        <w:tc>
          <w:tcPr>
            <w:tcW w:w="4253" w:type="dxa"/>
          </w:tcPr>
          <w:p w14:paraId="5E83991C" w14:textId="77777777" w:rsidR="007F76F6" w:rsidRPr="00031EB2" w:rsidRDefault="007F76F6" w:rsidP="00000D0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995A5A7"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934D6DE" w14:textId="77777777" w:rsidTr="00000D09">
        <w:tc>
          <w:tcPr>
            <w:tcW w:w="1134" w:type="dxa"/>
          </w:tcPr>
          <w:p w14:paraId="2979D474" w14:textId="77777777" w:rsidR="007F76F6" w:rsidRPr="00031EB2" w:rsidRDefault="007F76F6" w:rsidP="00000D09">
            <w:pPr>
              <w:jc w:val="both"/>
            </w:pPr>
            <w:r w:rsidRPr="00031EB2">
              <w:lastRenderedPageBreak/>
              <w:t>1</w:t>
            </w:r>
            <w:r>
              <w:t>7</w:t>
            </w:r>
            <w:r w:rsidRPr="00031EB2">
              <w:t>.1.</w:t>
            </w:r>
            <w:r>
              <w:t>6</w:t>
            </w:r>
            <w:r w:rsidRPr="00031EB2">
              <w:t>.</w:t>
            </w:r>
          </w:p>
        </w:tc>
        <w:tc>
          <w:tcPr>
            <w:tcW w:w="4253" w:type="dxa"/>
          </w:tcPr>
          <w:p w14:paraId="41D8254E" w14:textId="77777777" w:rsidR="007F76F6" w:rsidRPr="00031EB2" w:rsidRDefault="007F76F6" w:rsidP="00000D09">
            <w:pPr>
              <w:jc w:val="both"/>
            </w:pPr>
            <w:r w:rsidRPr="00031EB2">
              <w:t>Pažeista konkurencija, kaip nustatyta Viešųjų pirkimų įstatymo 27 straipsnio 3 ir 4 dalyse, ir atitinkamos padėties negalima ištaisyti.</w:t>
            </w:r>
          </w:p>
        </w:tc>
        <w:tc>
          <w:tcPr>
            <w:tcW w:w="4252" w:type="dxa"/>
          </w:tcPr>
          <w:p w14:paraId="1C1BFFE6"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61F8AED6" w14:textId="77777777" w:rsidTr="00000D09">
        <w:tc>
          <w:tcPr>
            <w:tcW w:w="1134" w:type="dxa"/>
          </w:tcPr>
          <w:p w14:paraId="7B240B50" w14:textId="77777777" w:rsidR="007F76F6" w:rsidRPr="00031EB2" w:rsidRDefault="007F76F6" w:rsidP="00000D09">
            <w:pPr>
              <w:jc w:val="both"/>
            </w:pPr>
            <w:r w:rsidRPr="00031EB2">
              <w:t>1</w:t>
            </w:r>
            <w:r>
              <w:t>7</w:t>
            </w:r>
            <w:r w:rsidRPr="00031EB2">
              <w:t>.1.</w:t>
            </w:r>
            <w:r>
              <w:t>7</w:t>
            </w:r>
            <w:r w:rsidRPr="00031EB2">
              <w:t>.</w:t>
            </w:r>
          </w:p>
        </w:tc>
        <w:tc>
          <w:tcPr>
            <w:tcW w:w="4253" w:type="dxa"/>
          </w:tcPr>
          <w:p w14:paraId="30D30841" w14:textId="77777777" w:rsidR="007F76F6" w:rsidRPr="00031EB2" w:rsidRDefault="007F76F6" w:rsidP="00000D0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F079C2" w14:textId="77777777" w:rsidR="007F76F6" w:rsidRPr="00031EB2" w:rsidRDefault="007F76F6" w:rsidP="00000D0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67BE0A4" w14:textId="77777777" w:rsidR="007F76F6" w:rsidRPr="00031EB2" w:rsidRDefault="007F76F6" w:rsidP="00000D09">
            <w:pPr>
              <w:jc w:val="both"/>
            </w:pPr>
            <w:r w:rsidRPr="00031EB2">
              <w:t>Iš Lietuvoje įsteigtų subjektų įrodančių dokumentų nereikalaujama. Užtenka pateikto EBVPD.</w:t>
            </w:r>
          </w:p>
          <w:p w14:paraId="3965D343"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668975" w14:textId="77777777" w:rsidR="007F76F6" w:rsidRPr="00031EB2" w:rsidRDefault="007F76F6" w:rsidP="00000D09">
            <w:pPr>
              <w:jc w:val="both"/>
              <w:rPr>
                <w:rFonts w:eastAsia="Yu Mincho"/>
                <w:bCs/>
              </w:rPr>
            </w:pPr>
          </w:p>
          <w:p w14:paraId="02B4185D" w14:textId="77777777" w:rsidR="007F76F6" w:rsidRPr="00031EB2" w:rsidRDefault="00F6287D" w:rsidP="00000D09">
            <w:pPr>
              <w:jc w:val="both"/>
            </w:pPr>
            <w:hyperlink r:id="rId13" w:history="1">
              <w:r w:rsidR="007F76F6" w:rsidRPr="00B936B7">
                <w:rPr>
                  <w:rStyle w:val="Hipersaitas"/>
                </w:rPr>
                <w:t>https://vpt.lrv.lt/lt/nuorodos/kiti-duomenys/powerbi/melaginga-informacija-pateikusiu-tiekeju-sarasas-3/</w:t>
              </w:r>
            </w:hyperlink>
            <w:r w:rsidR="007F76F6">
              <w:t xml:space="preserve"> </w:t>
            </w:r>
            <w:r w:rsidR="007F76F6" w:rsidRPr="00031EB2">
              <w:t xml:space="preserve"> </w:t>
            </w:r>
          </w:p>
          <w:p w14:paraId="52174681" w14:textId="77777777" w:rsidR="007F76F6" w:rsidRPr="00031EB2" w:rsidRDefault="00F6287D" w:rsidP="00000D09">
            <w:pPr>
              <w:jc w:val="both"/>
            </w:pPr>
            <w:hyperlink r:id="rId14" w:history="1"/>
          </w:p>
        </w:tc>
      </w:tr>
      <w:tr w:rsidR="007F76F6" w:rsidRPr="00031EB2" w14:paraId="3D819D3B" w14:textId="77777777" w:rsidTr="00000D09">
        <w:tc>
          <w:tcPr>
            <w:tcW w:w="1134" w:type="dxa"/>
          </w:tcPr>
          <w:p w14:paraId="1C582EC5" w14:textId="77777777" w:rsidR="007F76F6" w:rsidRPr="00031EB2" w:rsidRDefault="007F76F6" w:rsidP="00000D09">
            <w:pPr>
              <w:jc w:val="both"/>
            </w:pPr>
            <w:r w:rsidRPr="00031EB2">
              <w:t>1</w:t>
            </w:r>
            <w:r>
              <w:t>7</w:t>
            </w:r>
            <w:r w:rsidRPr="00031EB2">
              <w:t>.1.</w:t>
            </w:r>
            <w:r>
              <w:t>8</w:t>
            </w:r>
            <w:r w:rsidRPr="00031EB2">
              <w:t xml:space="preserve">. </w:t>
            </w:r>
          </w:p>
        </w:tc>
        <w:tc>
          <w:tcPr>
            <w:tcW w:w="4253" w:type="dxa"/>
          </w:tcPr>
          <w:p w14:paraId="7E070C09" w14:textId="77777777" w:rsidR="007F76F6" w:rsidRPr="00031EB2" w:rsidRDefault="007F76F6" w:rsidP="00000D09">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w:t>
            </w:r>
            <w:r w:rsidRPr="00031EB2">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F65B89E" w14:textId="77777777" w:rsidR="007F76F6" w:rsidRPr="00031EB2" w:rsidRDefault="007F76F6" w:rsidP="00000D09">
            <w:pPr>
              <w:jc w:val="both"/>
            </w:pPr>
            <w:r w:rsidRPr="00031EB2">
              <w:lastRenderedPageBreak/>
              <w:t>Iš Lietuvoje įsteigtų subjektų įrodančių dokumentų nereikalaujama. Užtenka pateikto EBVPD.</w:t>
            </w:r>
          </w:p>
          <w:p w14:paraId="2C686F46" w14:textId="77777777" w:rsidR="007F76F6" w:rsidRPr="00031EB2" w:rsidRDefault="007F76F6" w:rsidP="00000D09">
            <w:pPr>
              <w:jc w:val="both"/>
            </w:pPr>
          </w:p>
        </w:tc>
      </w:tr>
      <w:tr w:rsidR="007F76F6" w:rsidRPr="00031EB2" w14:paraId="57282110" w14:textId="77777777" w:rsidTr="00000D09">
        <w:tc>
          <w:tcPr>
            <w:tcW w:w="1134" w:type="dxa"/>
          </w:tcPr>
          <w:p w14:paraId="3079C13E" w14:textId="77777777" w:rsidR="007F76F6" w:rsidRPr="00031EB2" w:rsidRDefault="007F76F6" w:rsidP="00000D09">
            <w:pPr>
              <w:jc w:val="both"/>
            </w:pPr>
            <w:r w:rsidRPr="00031EB2">
              <w:t>1</w:t>
            </w:r>
            <w:r>
              <w:t>7</w:t>
            </w:r>
            <w:r w:rsidRPr="00031EB2">
              <w:t>.1.</w:t>
            </w:r>
            <w:r>
              <w:t>9</w:t>
            </w:r>
            <w:r w:rsidRPr="00031EB2">
              <w:t>.</w:t>
            </w:r>
          </w:p>
        </w:tc>
        <w:tc>
          <w:tcPr>
            <w:tcW w:w="4253" w:type="dxa"/>
          </w:tcPr>
          <w:p w14:paraId="49F73513" w14:textId="77777777" w:rsidR="007F76F6" w:rsidRPr="00031EB2" w:rsidRDefault="007F76F6" w:rsidP="00000D0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BBF3AB" w14:textId="77777777" w:rsidR="007F76F6" w:rsidRPr="00031EB2" w:rsidRDefault="007F76F6" w:rsidP="00000D0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47FB1D3" w14:textId="77777777" w:rsidR="007F76F6" w:rsidRPr="00031EB2" w:rsidRDefault="007F76F6" w:rsidP="00000D09">
            <w:pPr>
              <w:jc w:val="both"/>
            </w:pPr>
            <w:r w:rsidRPr="00031EB2">
              <w:t>Iš Lietuvoje įsteigtų subjektų įrodančių dokumentų nereikalaujama. Užtenka pateikto EBVPD.</w:t>
            </w:r>
          </w:p>
          <w:p w14:paraId="11D5C92A" w14:textId="77777777" w:rsidR="007F76F6" w:rsidRPr="00031EB2" w:rsidRDefault="007F76F6" w:rsidP="00000D09">
            <w:pPr>
              <w:jc w:val="both"/>
            </w:pPr>
          </w:p>
          <w:p w14:paraId="51931E1C"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3F6E773" w14:textId="77777777" w:rsidR="007F76F6" w:rsidRPr="00031EB2" w:rsidRDefault="007F76F6" w:rsidP="00000D09">
            <w:pPr>
              <w:jc w:val="both"/>
              <w:rPr>
                <w:rFonts w:eastAsia="Yu Mincho"/>
              </w:rPr>
            </w:pPr>
          </w:p>
          <w:p w14:paraId="0219E100" w14:textId="77777777" w:rsidR="007F76F6" w:rsidRDefault="00F6287D" w:rsidP="00000D09">
            <w:pPr>
              <w:jc w:val="both"/>
            </w:pPr>
            <w:hyperlink r:id="rId15" w:history="1">
              <w:r w:rsidR="007F76F6">
                <w:rPr>
                  <w:rStyle w:val="Hipersaitas"/>
                </w:rPr>
                <w:t>Nepatikimi tiekėjai - Viešųjų pirkimų tarnyba (lrv.lt)</w:t>
              </w:r>
            </w:hyperlink>
          </w:p>
          <w:p w14:paraId="35D975A6" w14:textId="77777777" w:rsidR="007F76F6" w:rsidRPr="00031EB2" w:rsidRDefault="007F76F6" w:rsidP="00000D09">
            <w:pPr>
              <w:jc w:val="both"/>
              <w:rPr>
                <w:rFonts w:eastAsia="Yu Mincho"/>
              </w:rPr>
            </w:pPr>
          </w:p>
          <w:p w14:paraId="72832111" w14:textId="77777777" w:rsidR="007F76F6" w:rsidRPr="00031EB2" w:rsidRDefault="00F6287D" w:rsidP="00000D09">
            <w:pPr>
              <w:jc w:val="both"/>
            </w:pPr>
            <w:hyperlink r:id="rId16" w:history="1">
              <w:r w:rsidR="007F76F6">
                <w:rPr>
                  <w:rStyle w:val="Hipersaitas"/>
                </w:rPr>
                <w:t>Nepatikimų koncesininkų sąrašas - Viešųjų pirkimų tarnyba (lrv.lt)</w:t>
              </w:r>
            </w:hyperlink>
          </w:p>
          <w:p w14:paraId="2B989020" w14:textId="77777777" w:rsidR="007F76F6" w:rsidRPr="00031EB2" w:rsidRDefault="007F76F6" w:rsidP="00000D09">
            <w:pPr>
              <w:jc w:val="both"/>
            </w:pPr>
          </w:p>
          <w:p w14:paraId="16DDD459" w14:textId="77777777" w:rsidR="007F76F6" w:rsidRPr="00031EB2" w:rsidRDefault="007F76F6" w:rsidP="00000D09">
            <w:pPr>
              <w:jc w:val="both"/>
            </w:pPr>
          </w:p>
        </w:tc>
      </w:tr>
      <w:tr w:rsidR="007F76F6" w:rsidRPr="00031EB2" w:rsidDel="005335F4" w14:paraId="5D1BCDA6" w14:textId="77777777" w:rsidTr="00000D09">
        <w:tc>
          <w:tcPr>
            <w:tcW w:w="1134" w:type="dxa"/>
          </w:tcPr>
          <w:p w14:paraId="39894EA3" w14:textId="77777777" w:rsidR="007F76F6" w:rsidRPr="00031EB2" w:rsidDel="005335F4" w:rsidRDefault="007F76F6" w:rsidP="00000D09">
            <w:pPr>
              <w:jc w:val="both"/>
            </w:pPr>
            <w:r w:rsidRPr="00031EB2">
              <w:t>1</w:t>
            </w:r>
            <w:r>
              <w:t>7</w:t>
            </w:r>
            <w:r w:rsidRPr="00031EB2">
              <w:t>.1.</w:t>
            </w:r>
            <w:r>
              <w:t>10</w:t>
            </w:r>
            <w:r w:rsidRPr="00031EB2">
              <w:t>.</w:t>
            </w:r>
          </w:p>
        </w:tc>
        <w:tc>
          <w:tcPr>
            <w:tcW w:w="4253" w:type="dxa"/>
          </w:tcPr>
          <w:p w14:paraId="639A854D" w14:textId="77777777" w:rsidR="007F76F6" w:rsidRPr="00031EB2" w:rsidDel="005335F4" w:rsidRDefault="007F76F6" w:rsidP="00000D09">
            <w:pPr>
              <w:jc w:val="both"/>
            </w:pPr>
            <w:r w:rsidRPr="00031EB2">
              <w:t xml:space="preserve">Tiekėjas yra padaręs rimtą profesinį pažeidimą, dėl kurio perkančioji organizacija abejoja tiekėjo sąžiningumu, </w:t>
            </w:r>
            <w:r w:rsidRPr="00031EB2">
              <w:lastRenderedPageBreak/>
              <w:t>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39F8BCC1" w14:textId="77777777" w:rsidR="007F76F6" w:rsidRPr="00031EB2" w:rsidRDefault="007F76F6" w:rsidP="00000D09">
            <w:pPr>
              <w:jc w:val="both"/>
            </w:pPr>
            <w:r w:rsidRPr="00031EB2">
              <w:lastRenderedPageBreak/>
              <w:t>Iš Lietuvoje įsteigtų subjektų įrodančių dokumentų nereikalaujama. Užtenka pateikto EBVPD.</w:t>
            </w:r>
          </w:p>
          <w:p w14:paraId="166E1387" w14:textId="77777777" w:rsidR="007F76F6" w:rsidRPr="00031EB2" w:rsidRDefault="007F76F6" w:rsidP="00000D09">
            <w:pPr>
              <w:jc w:val="both"/>
            </w:pPr>
          </w:p>
          <w:p w14:paraId="17EFEC99"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6A547927"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B8C9A0" w14:textId="77777777" w:rsidR="007F76F6" w:rsidRPr="00031EB2" w:rsidDel="005335F4" w:rsidRDefault="00F6287D" w:rsidP="00000D09">
            <w:pPr>
              <w:jc w:val="both"/>
            </w:pPr>
            <w:hyperlink r:id="rId18" w:history="1">
              <w:r w:rsidR="007F76F6">
                <w:rPr>
                  <w:rStyle w:val="Hipersaitas"/>
                </w:rPr>
                <w:t>Finansinių ataskaitų nepateikimas gali tapti kliūtimi dalyvauti viešuosiuose pirkimuose - Viešųjų pirkimų tarnyba (lrv.lt)</w:t>
              </w:r>
            </w:hyperlink>
          </w:p>
        </w:tc>
      </w:tr>
      <w:tr w:rsidR="007F76F6" w:rsidRPr="00031EB2" w:rsidDel="005335F4" w14:paraId="56E9910B" w14:textId="77777777" w:rsidTr="00000D09">
        <w:tc>
          <w:tcPr>
            <w:tcW w:w="1134" w:type="dxa"/>
          </w:tcPr>
          <w:p w14:paraId="0EAD40EF" w14:textId="77777777" w:rsidR="007F76F6" w:rsidRPr="00031EB2" w:rsidDel="005335F4" w:rsidRDefault="007F76F6" w:rsidP="00000D09">
            <w:pPr>
              <w:jc w:val="both"/>
            </w:pPr>
            <w:r w:rsidRPr="00031EB2">
              <w:lastRenderedPageBreak/>
              <w:t>1</w:t>
            </w:r>
            <w:r>
              <w:t>7</w:t>
            </w:r>
            <w:r w:rsidRPr="00031EB2">
              <w:t>.1.1</w:t>
            </w:r>
            <w:r>
              <w:t>1</w:t>
            </w:r>
            <w:r w:rsidRPr="00031EB2">
              <w:t>.</w:t>
            </w:r>
          </w:p>
        </w:tc>
        <w:tc>
          <w:tcPr>
            <w:tcW w:w="4253" w:type="dxa"/>
          </w:tcPr>
          <w:p w14:paraId="27A0CC52" w14:textId="77777777" w:rsidR="007F76F6" w:rsidRPr="00031EB2" w:rsidDel="005335F4" w:rsidRDefault="007F76F6" w:rsidP="00000D0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5ECB21CE" w14:textId="77777777" w:rsidR="007F76F6" w:rsidRPr="00031EB2" w:rsidRDefault="007F76F6" w:rsidP="00000D09">
            <w:pPr>
              <w:jc w:val="both"/>
            </w:pPr>
            <w:r w:rsidRPr="00031EB2">
              <w:t>Iš Lietuvoje įsteigtų subjektų įrodančių dokumentų nereikalaujama. Užtenka pateikto EBVPD.</w:t>
            </w:r>
          </w:p>
          <w:p w14:paraId="31DCC8A2" w14:textId="77777777" w:rsidR="007F76F6" w:rsidRPr="00031EB2" w:rsidRDefault="007F76F6" w:rsidP="00000D09">
            <w:pPr>
              <w:jc w:val="both"/>
            </w:pPr>
          </w:p>
          <w:p w14:paraId="7E09BECC" w14:textId="77777777" w:rsidR="007F76F6" w:rsidRPr="00031EB2" w:rsidDel="005335F4" w:rsidRDefault="007F76F6" w:rsidP="00000D0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F76F6" w:rsidRPr="00031EB2" w:rsidDel="005335F4" w14:paraId="7FE610D3" w14:textId="77777777" w:rsidTr="00000D09">
        <w:tc>
          <w:tcPr>
            <w:tcW w:w="1134" w:type="dxa"/>
          </w:tcPr>
          <w:p w14:paraId="596E336D" w14:textId="77777777" w:rsidR="007F76F6" w:rsidRPr="00031EB2" w:rsidDel="005335F4" w:rsidRDefault="007F76F6" w:rsidP="00000D09">
            <w:pPr>
              <w:jc w:val="both"/>
            </w:pPr>
            <w:r w:rsidRPr="00031EB2">
              <w:t>1</w:t>
            </w:r>
            <w:r>
              <w:t>7</w:t>
            </w:r>
            <w:r w:rsidRPr="00031EB2">
              <w:t>.1.1</w:t>
            </w:r>
            <w:r>
              <w:t>2</w:t>
            </w:r>
            <w:r w:rsidRPr="00031EB2">
              <w:t>.</w:t>
            </w:r>
          </w:p>
        </w:tc>
        <w:tc>
          <w:tcPr>
            <w:tcW w:w="4253" w:type="dxa"/>
          </w:tcPr>
          <w:p w14:paraId="73B7D408" w14:textId="77777777" w:rsidR="007F76F6" w:rsidRPr="00031EB2" w:rsidDel="005335F4" w:rsidRDefault="007F76F6" w:rsidP="00000D0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E4E2546" w14:textId="77777777" w:rsidR="007F76F6" w:rsidRPr="00031EB2" w:rsidRDefault="007F76F6" w:rsidP="00000D09">
            <w:pPr>
              <w:jc w:val="both"/>
            </w:pPr>
            <w:r w:rsidRPr="00031EB2">
              <w:t>Iš Lietuvoje įsteigtų subjektų įrodančių dokumentų nereikalaujama. Užtenka pateikto EBVPD.</w:t>
            </w:r>
          </w:p>
          <w:p w14:paraId="46F8DDB3" w14:textId="77777777" w:rsidR="007F76F6" w:rsidRPr="00031EB2" w:rsidRDefault="007F76F6" w:rsidP="00000D09">
            <w:pPr>
              <w:jc w:val="both"/>
            </w:pPr>
          </w:p>
          <w:p w14:paraId="545DEBD3" w14:textId="77777777" w:rsidR="007F76F6" w:rsidRPr="00031EB2" w:rsidRDefault="007F76F6" w:rsidP="00000D09">
            <w:pPr>
              <w:jc w:val="both"/>
            </w:pPr>
            <w:r w:rsidRPr="00031EB2">
              <w:t xml:space="preserve">Priimant sprendimus dėl tiekėjo pašalinimo iš pirkimo procedūros šiame punkte nurodytu pašalinimo pagrindu, be kita ko, atsižvelgiama į nacionalinėje duomenų bazėje adresu: </w:t>
            </w:r>
          </w:p>
          <w:p w14:paraId="322CE8A7" w14:textId="77777777" w:rsidR="007F76F6" w:rsidRPr="00031EB2" w:rsidDel="005335F4" w:rsidRDefault="00F6287D" w:rsidP="00000D09">
            <w:pPr>
              <w:jc w:val="both"/>
            </w:pPr>
            <w:hyperlink r:id="rId20" w:history="1">
              <w:r w:rsidR="007F76F6" w:rsidRPr="00031EB2">
                <w:rPr>
                  <w:color w:val="0000FF"/>
                  <w:u w:val="single"/>
                </w:rPr>
                <w:t>https://kt.gov.lt/lt/atviri-duomenys/diskvalifikavimas-is-viesuju-</w:t>
              </w:r>
            </w:hyperlink>
            <w:r w:rsidR="007F76F6" w:rsidRPr="00031EB2">
              <w:t xml:space="preserve"> pirkimu skelbiamą informaciją. </w:t>
            </w:r>
          </w:p>
        </w:tc>
      </w:tr>
      <w:tr w:rsidR="007F76F6" w:rsidRPr="00031EB2" w:rsidDel="005335F4" w14:paraId="60F4623D" w14:textId="77777777" w:rsidTr="00000D09">
        <w:tc>
          <w:tcPr>
            <w:tcW w:w="1134" w:type="dxa"/>
          </w:tcPr>
          <w:p w14:paraId="38207DC4" w14:textId="77777777" w:rsidR="007F76F6" w:rsidRPr="00031EB2" w:rsidDel="005335F4" w:rsidRDefault="007F76F6" w:rsidP="00000D09">
            <w:pPr>
              <w:jc w:val="both"/>
            </w:pPr>
            <w:r w:rsidRPr="00031EB2">
              <w:t>1</w:t>
            </w:r>
            <w:r>
              <w:t>7</w:t>
            </w:r>
            <w:r w:rsidRPr="00031EB2">
              <w:t>.1.1</w:t>
            </w:r>
            <w:r>
              <w:t>3</w:t>
            </w:r>
            <w:r w:rsidRPr="00031EB2">
              <w:t>.</w:t>
            </w:r>
          </w:p>
        </w:tc>
        <w:tc>
          <w:tcPr>
            <w:tcW w:w="4253" w:type="dxa"/>
          </w:tcPr>
          <w:p w14:paraId="51859FA5" w14:textId="77777777" w:rsidR="007F76F6" w:rsidRPr="00031EB2" w:rsidRDefault="007F76F6" w:rsidP="00000D09">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031EB2">
              <w:lastRenderedPageBreak/>
              <w:t>pagal šalies, kurioje jis registruotas, teisės aktus yra tokia pati ar panaši.</w:t>
            </w:r>
          </w:p>
          <w:p w14:paraId="0E4A55CF" w14:textId="77777777" w:rsidR="007F76F6" w:rsidRPr="00031EB2" w:rsidDel="005335F4" w:rsidRDefault="007F76F6" w:rsidP="00000D0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4CAAA02" w14:textId="77777777" w:rsidR="007F76F6" w:rsidRPr="00031EB2" w:rsidRDefault="007F76F6" w:rsidP="00000D0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E8F753" w14:textId="77777777" w:rsidR="007F76F6" w:rsidRPr="00031EB2" w:rsidRDefault="00F6287D" w:rsidP="00000D09">
            <w:pPr>
              <w:jc w:val="both"/>
              <w:rPr>
                <w:rFonts w:eastAsia="Yu Mincho"/>
                <w:bCs/>
              </w:rPr>
            </w:pPr>
            <w:hyperlink r:id="rId21" w:history="1">
              <w:r w:rsidR="007F76F6" w:rsidRPr="00031EB2">
                <w:rPr>
                  <w:rFonts w:eastAsia="Yu Mincho"/>
                  <w:bCs/>
                  <w:color w:val="0000FF"/>
                  <w:u w:val="single"/>
                </w:rPr>
                <w:t>https://www.registrucentras.lt/jar/p/</w:t>
              </w:r>
            </w:hyperlink>
            <w:r w:rsidR="007F76F6" w:rsidRPr="00031EB2">
              <w:rPr>
                <w:rFonts w:eastAsia="Yu Mincho"/>
                <w:bCs/>
              </w:rPr>
              <w:t xml:space="preserve">. </w:t>
            </w:r>
          </w:p>
          <w:p w14:paraId="6D651ADE" w14:textId="77777777" w:rsidR="007F76F6" w:rsidRPr="00031EB2" w:rsidRDefault="007F76F6" w:rsidP="00000D09">
            <w:pPr>
              <w:jc w:val="both"/>
              <w:rPr>
                <w:rFonts w:ascii="Verdana" w:eastAsia="Yu Mincho" w:hAnsi="Verdana" w:cstheme="minorHAnsi"/>
                <w:b/>
                <w:bCs/>
                <w:sz w:val="22"/>
                <w:szCs w:val="22"/>
              </w:rPr>
            </w:pPr>
          </w:p>
          <w:p w14:paraId="5AC4B041" w14:textId="77777777" w:rsidR="007F76F6" w:rsidRPr="00031EB2" w:rsidRDefault="007F76F6" w:rsidP="00000D09">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w:t>
            </w:r>
            <w:r w:rsidRPr="00031EB2">
              <w:rPr>
                <w:rFonts w:eastAsia="Yu Mincho"/>
                <w:color w:val="000000" w:themeColor="text1"/>
              </w:rPr>
              <w:lastRenderedPageBreak/>
              <w:t xml:space="preserve">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6AAA653" w14:textId="77777777" w:rsidR="007F76F6" w:rsidRPr="00031EB2" w:rsidRDefault="007F76F6" w:rsidP="00000D09">
            <w:pPr>
              <w:jc w:val="both"/>
              <w:rPr>
                <w:rFonts w:ascii="Verdana" w:eastAsia="Yu Mincho" w:hAnsi="Verdana" w:cstheme="minorBidi"/>
                <w:sz w:val="22"/>
                <w:szCs w:val="22"/>
              </w:rPr>
            </w:pPr>
          </w:p>
          <w:p w14:paraId="1BBB8988" w14:textId="77777777" w:rsidR="007F76F6" w:rsidRPr="00031EB2" w:rsidRDefault="007F76F6" w:rsidP="00000D0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497F5E9" w14:textId="77777777" w:rsidR="007F76F6" w:rsidRPr="00031EB2" w:rsidRDefault="007F76F6" w:rsidP="00000D09">
            <w:pPr>
              <w:jc w:val="both"/>
            </w:pPr>
          </w:p>
          <w:p w14:paraId="54C19468" w14:textId="77777777" w:rsidR="007F76F6" w:rsidRDefault="007F76F6" w:rsidP="00000D09">
            <w:pPr>
              <w:jc w:val="both"/>
              <w:rPr>
                <w:i/>
                <w:iCs/>
              </w:rPr>
            </w:pPr>
            <w:r w:rsidRPr="00031EB2">
              <w:rPr>
                <w:i/>
                <w:iCs/>
              </w:rPr>
              <w:t>Pateikiami skenuoti dokumentai elektronine forma ar pasirašyti el. parašu.</w:t>
            </w:r>
          </w:p>
          <w:p w14:paraId="21672C6E" w14:textId="77777777" w:rsidR="007F76F6" w:rsidRDefault="007F76F6" w:rsidP="00000D09">
            <w:pPr>
              <w:jc w:val="both"/>
              <w:rPr>
                <w:i/>
                <w:iCs/>
              </w:rPr>
            </w:pPr>
          </w:p>
          <w:p w14:paraId="0E2038DA" w14:textId="77777777" w:rsidR="007F76F6" w:rsidRPr="00782C01" w:rsidRDefault="007F76F6" w:rsidP="00000D09">
            <w:pPr>
              <w:jc w:val="both"/>
              <w:rPr>
                <w:b/>
                <w:bCs/>
              </w:rPr>
            </w:pPr>
            <w:r w:rsidRPr="00782C01">
              <w:rPr>
                <w:b/>
                <w:bCs/>
              </w:rPr>
              <w:t>PASTABA</w:t>
            </w:r>
          </w:p>
          <w:p w14:paraId="0531C237" w14:textId="77777777" w:rsidR="007F76F6" w:rsidRPr="00031EB2" w:rsidDel="005335F4" w:rsidRDefault="007F76F6" w:rsidP="00000D0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71D214E"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39381C8" w14:textId="77777777" w:rsidR="00311DD8" w:rsidRPr="002D0608" w:rsidRDefault="00311DD8" w:rsidP="00311DD8">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E6A454"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673B2013"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w:t>
      </w:r>
      <w:r w:rsidRPr="002D0608">
        <w:rPr>
          <w:color w:val="000000"/>
          <w:sz w:val="24"/>
          <w:szCs w:val="24"/>
        </w:rPr>
        <w:lastRenderedPageBreak/>
        <w:t>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624A78F4"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E0F12BD"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2">
        <w:r w:rsidRPr="005C01AE">
          <w:rPr>
            <w:rStyle w:val="Hipersaitas"/>
            <w:rFonts w:eastAsia="Calibri"/>
            <w:sz w:val="24"/>
            <w:szCs w:val="24"/>
          </w:rPr>
          <w:t>https://ec.europa.eu/tools/ecertis/</w:t>
        </w:r>
      </w:hyperlink>
      <w:r w:rsidRPr="005C01AE">
        <w:rPr>
          <w:sz w:val="24"/>
          <w:szCs w:val="24"/>
        </w:rPr>
        <w:t>.</w:t>
      </w:r>
    </w:p>
    <w:p w14:paraId="034EBE4C"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7EE710B8"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01795C02"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7CB7831" w14:textId="77777777" w:rsidR="00311DD8" w:rsidRPr="005C01AE" w:rsidRDefault="00311DD8" w:rsidP="00311DD8">
      <w:pPr>
        <w:pStyle w:val="Betarp"/>
        <w:numPr>
          <w:ilvl w:val="1"/>
          <w:numId w:val="5"/>
        </w:numPr>
        <w:tabs>
          <w:tab w:val="left"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CEC3DF"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6E3D1FB5"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F6553F" w14:textId="77777777" w:rsidR="00311DD8" w:rsidRPr="00011BDF" w:rsidRDefault="00311DD8" w:rsidP="00311DD8">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0622BDB6" w14:textId="1A7EB852" w:rsidR="005C297F" w:rsidRDefault="006429C2" w:rsidP="00EE3B42">
            <w:pPr>
              <w:autoSpaceDE w:val="0"/>
              <w:autoSpaceDN w:val="0"/>
              <w:adjustRightInd w:val="0"/>
              <w:jc w:val="both"/>
              <w:rPr>
                <w:bCs/>
              </w:rPr>
            </w:pPr>
            <w:r>
              <w:rPr>
                <w:bCs/>
              </w:rPr>
              <w:t>Bendros m</w:t>
            </w:r>
            <w:r w:rsidR="005C297F" w:rsidRPr="005C297F">
              <w:rPr>
                <w:bCs/>
              </w:rPr>
              <w:t>etinės visos veiklos pajamos kiekvienais paskutiniais</w:t>
            </w:r>
            <w:r w:rsidR="005C297F">
              <w:rPr>
                <w:bCs/>
              </w:rPr>
              <w:t xml:space="preserve"> 3</w:t>
            </w:r>
            <w:r w:rsidR="005C297F" w:rsidRPr="005C297F">
              <w:rPr>
                <w:bCs/>
              </w:rPr>
              <w:t xml:space="preserve"> finansiniais metais, o jei ūkio subjektas įregistruotas vėliau ar veiklą pradėjo vėliau – nuo ūkio subjekto įregistravimo ar veiklos pradžios, yra ne mažesnės nei </w:t>
            </w:r>
            <w:r w:rsidR="005C297F">
              <w:rPr>
                <w:bCs/>
              </w:rPr>
              <w:t>400</w:t>
            </w:r>
            <w:r w:rsidR="00F70096">
              <w:rPr>
                <w:bCs/>
              </w:rPr>
              <w:t> </w:t>
            </w:r>
            <w:r w:rsidR="005C297F">
              <w:rPr>
                <w:bCs/>
              </w:rPr>
              <w:t>000</w:t>
            </w:r>
            <w:r w:rsidR="00F70096">
              <w:rPr>
                <w:bCs/>
              </w:rPr>
              <w:t>,00</w:t>
            </w:r>
            <w:r w:rsidR="005C297F" w:rsidRPr="005C297F">
              <w:rPr>
                <w:bCs/>
              </w:rPr>
              <w:t xml:space="preserve"> Eur</w:t>
            </w:r>
            <w:r w:rsidR="005C297F">
              <w:rPr>
                <w:bCs/>
              </w:rPr>
              <w:t xml:space="preserve"> (be PVM)</w:t>
            </w:r>
            <w:r w:rsidR="005C297F" w:rsidRPr="005C297F">
              <w:rPr>
                <w:bCs/>
              </w:rPr>
              <w:t>.</w:t>
            </w:r>
          </w:p>
          <w:p w14:paraId="7278F307" w14:textId="328389F7" w:rsidR="00EE3B42" w:rsidRDefault="00EE3B42" w:rsidP="00EE3B42">
            <w:pPr>
              <w:autoSpaceDE w:val="0"/>
              <w:autoSpaceDN w:val="0"/>
              <w:adjustRightInd w:val="0"/>
              <w:jc w:val="both"/>
              <w:rPr>
                <w:bCs/>
              </w:rPr>
            </w:pPr>
          </w:p>
          <w:p w14:paraId="75A596CB" w14:textId="77777777" w:rsidR="005C297F" w:rsidRPr="00AC5C74" w:rsidRDefault="005C297F" w:rsidP="005C297F">
            <w:pPr>
              <w:jc w:val="both"/>
              <w:rPr>
                <w:i/>
              </w:rPr>
            </w:pPr>
            <w:r w:rsidRPr="00AC5C74">
              <w:rPr>
                <w:i/>
              </w:rPr>
              <w:t>PASTABOS:</w:t>
            </w:r>
          </w:p>
          <w:p w14:paraId="6C96DA96" w14:textId="77777777" w:rsidR="005C297F" w:rsidRPr="00E066FF" w:rsidRDefault="005C297F" w:rsidP="005C297F">
            <w:pPr>
              <w:jc w:val="both"/>
              <w:rPr>
                <w:i/>
              </w:rPr>
            </w:pPr>
            <w:r>
              <w:rPr>
                <w:i/>
              </w:rPr>
              <w:t xml:space="preserve">- </w:t>
            </w:r>
            <w:r w:rsidRPr="00E066FF">
              <w:rPr>
                <w:i/>
              </w:rPr>
              <w:t>jeigu pasiūlymą teikia ūkio subjektų grupė – reikalavimą turi atitikti visi kartu (pajėgumai sumuojami);</w:t>
            </w:r>
          </w:p>
          <w:p w14:paraId="724C9B9C" w14:textId="77777777" w:rsidR="005C297F" w:rsidRPr="00E066FF" w:rsidRDefault="005C297F" w:rsidP="005C297F">
            <w:pPr>
              <w:autoSpaceDE w:val="0"/>
              <w:autoSpaceDN w:val="0"/>
              <w:adjustRightInd w:val="0"/>
              <w:jc w:val="both"/>
              <w:rPr>
                <w:i/>
              </w:rPr>
            </w:pPr>
            <w:r>
              <w:rPr>
                <w:i/>
              </w:rPr>
              <w:lastRenderedPageBreak/>
              <w:t xml:space="preserve">- </w:t>
            </w:r>
            <w:r w:rsidRPr="00E066FF">
              <w:rPr>
                <w:i/>
              </w:rPr>
              <w:t xml:space="preserve">tiekėjas gali remtis kitų ūkio subjektų pajėgumais: reikalavimą turi atitikti visi kartu (šių ūkio subjektų pajėgumai gali būti sumuojami su tiekėjo pajėgumais). </w:t>
            </w:r>
            <w:r w:rsidRPr="00AC5C74">
              <w:rPr>
                <w:i/>
              </w:rPr>
              <w:t>Tokiu atveju tiekėjas ir ūkio subjektai, kurių pajėgumais remiamasi, turi prisiimti solidarią atsakomybę už pirkimo sutarties įvykdymą (pateikiamas dokumentas (sutartis ar kt.), įrodantis solidarios atsakomybės prisiėmimą pirkimo laimėjimo atveju)</w:t>
            </w:r>
            <w:r>
              <w:rPr>
                <w:i/>
              </w:rPr>
              <w:t>;</w:t>
            </w:r>
          </w:p>
          <w:p w14:paraId="48AD7E46" w14:textId="4CFB18C5" w:rsidR="00FC0FFD" w:rsidRPr="00FC0FFD" w:rsidRDefault="005C297F" w:rsidP="005C297F">
            <w:pPr>
              <w:jc w:val="both"/>
              <w:rPr>
                <w:bCs/>
              </w:rPr>
            </w:pPr>
            <w:r>
              <w:rPr>
                <w:i/>
              </w:rPr>
              <w:t xml:space="preserve">- </w:t>
            </w:r>
            <w:r w:rsidRPr="00E066FF">
              <w:rPr>
                <w:i/>
              </w:rPr>
              <w:t>subtiekėjams šis reikalavimas nenustatomas.</w:t>
            </w:r>
          </w:p>
        </w:tc>
        <w:tc>
          <w:tcPr>
            <w:tcW w:w="4252" w:type="dxa"/>
            <w:shd w:val="clear" w:color="auto" w:fill="auto"/>
          </w:tcPr>
          <w:p w14:paraId="727913CB" w14:textId="77777777" w:rsidR="00F22EAD" w:rsidRDefault="00F22EAD" w:rsidP="00F22EAD">
            <w:pPr>
              <w:jc w:val="both"/>
              <w:rPr>
                <w:bCs/>
              </w:rPr>
            </w:pPr>
            <w:r w:rsidRPr="00EE3B42">
              <w:rPr>
                <w:bCs/>
              </w:rPr>
              <w:lastRenderedPageBreak/>
              <w:t xml:space="preserve">Pateikiama: </w:t>
            </w:r>
            <w:r w:rsidRPr="004B33FD">
              <w:rPr>
                <w:bCs/>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w:t>
            </w:r>
            <w:r w:rsidRPr="004B33FD">
              <w:rPr>
                <w:bCs/>
              </w:rPr>
              <w:lastRenderedPageBreak/>
              <w:t>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9F947F0" w14:textId="77777777" w:rsidR="00F22EAD" w:rsidRPr="00EE3B42" w:rsidRDefault="00F22EAD" w:rsidP="00F22EAD">
            <w:pPr>
              <w:jc w:val="both"/>
              <w:rPr>
                <w:bCs/>
              </w:rPr>
            </w:pPr>
          </w:p>
          <w:p w14:paraId="5B4978F5" w14:textId="77777777" w:rsidR="00F22EAD" w:rsidRPr="00FD696E" w:rsidRDefault="00F22EAD" w:rsidP="00F22EAD">
            <w:pPr>
              <w:jc w:val="both"/>
              <w:rPr>
                <w:bCs/>
                <w:i/>
                <w:iCs/>
              </w:rPr>
            </w:pPr>
            <w:r w:rsidRPr="00FD696E">
              <w:rPr>
                <w:bCs/>
                <w:i/>
                <w:iCs/>
              </w:rPr>
              <w:t>PASTAB</w:t>
            </w:r>
            <w:r>
              <w:rPr>
                <w:bCs/>
                <w:i/>
                <w:iCs/>
              </w:rPr>
              <w:t>OS</w:t>
            </w:r>
            <w:r w:rsidRPr="00FD696E">
              <w:rPr>
                <w:bCs/>
                <w:i/>
                <w:iCs/>
              </w:rPr>
              <w:t>:</w:t>
            </w:r>
          </w:p>
          <w:p w14:paraId="2CB246BE" w14:textId="77777777" w:rsidR="00F22EAD" w:rsidRDefault="00F22EAD" w:rsidP="00F22EAD">
            <w:pPr>
              <w:widowControl w:val="0"/>
              <w:tabs>
                <w:tab w:val="left" w:pos="344"/>
              </w:tabs>
              <w:jc w:val="both"/>
              <w:rPr>
                <w:bCs/>
                <w:i/>
                <w:iCs/>
              </w:rPr>
            </w:pPr>
            <w:r>
              <w:rPr>
                <w:bCs/>
                <w:i/>
                <w:iCs/>
              </w:rPr>
              <w:t xml:space="preserve">- </w:t>
            </w: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r>
              <w:rPr>
                <w:bCs/>
                <w:i/>
                <w:iCs/>
              </w:rPr>
              <w:t>;</w:t>
            </w:r>
          </w:p>
          <w:p w14:paraId="42D21C12" w14:textId="4E50A48A" w:rsidR="00FC0FFD" w:rsidRPr="00EE3B42" w:rsidRDefault="00F22EAD" w:rsidP="00F22EAD">
            <w:pPr>
              <w:jc w:val="both"/>
              <w:rPr>
                <w:b/>
              </w:rPr>
            </w:pPr>
            <w:r>
              <w:rPr>
                <w:bCs/>
                <w:i/>
                <w:iCs/>
              </w:rPr>
              <w:t>- j</w:t>
            </w:r>
            <w:r w:rsidRPr="00825C40">
              <w:rPr>
                <w:bCs/>
                <w:i/>
                <w:iCs/>
              </w:rPr>
              <w:t xml:space="preserve">eigu tiekėjas dėl pateisinamų priežasčių negali pateikti </w:t>
            </w:r>
            <w:r>
              <w:rPr>
                <w:bCs/>
                <w:i/>
                <w:iCs/>
              </w:rPr>
              <w:t>Perkančiosios organizacijos</w:t>
            </w:r>
            <w:r w:rsidRPr="00825C40">
              <w:rPr>
                <w:bCs/>
                <w:i/>
                <w:iCs/>
              </w:rPr>
              <w:t xml:space="preserve"> reikalaujamų jo finansinį ir ekonominį pajėgumą įrodančių dokumentų, jis turi teisę pateikti kitus </w:t>
            </w:r>
            <w:r>
              <w:rPr>
                <w:bCs/>
                <w:i/>
                <w:iCs/>
              </w:rPr>
              <w:t>Perkančiajai organizacijai</w:t>
            </w:r>
            <w:r w:rsidRPr="00825C40">
              <w:rPr>
                <w:bCs/>
                <w:i/>
                <w:iCs/>
              </w:rPr>
              <w:t xml:space="preserve"> priimtinus dokumentus.</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2" w:name="_Hlk126918054"/>
            <w:r>
              <w:lastRenderedPageBreak/>
              <w:t>18</w:t>
            </w:r>
            <w:r w:rsidR="00CA117C" w:rsidRPr="00031EB2">
              <w:t>.</w:t>
            </w:r>
            <w:r w:rsidR="00417912">
              <w:t>2</w:t>
            </w:r>
            <w:r w:rsidR="00CA117C" w:rsidRPr="00031EB2">
              <w:t>.</w:t>
            </w:r>
          </w:p>
        </w:tc>
        <w:tc>
          <w:tcPr>
            <w:tcW w:w="4678" w:type="dxa"/>
            <w:shd w:val="clear" w:color="auto" w:fill="auto"/>
          </w:tcPr>
          <w:p w14:paraId="6C996985" w14:textId="07FFF80B" w:rsidR="00417912" w:rsidRDefault="004849D5" w:rsidP="00D23DCC">
            <w:pPr>
              <w:autoSpaceDE w:val="0"/>
              <w:autoSpaceDN w:val="0"/>
              <w:adjustRightInd w:val="0"/>
              <w:jc w:val="both"/>
              <w:rPr>
                <w:bCs/>
              </w:rPr>
            </w:pPr>
            <w:r w:rsidRPr="004849D5">
              <w:rPr>
                <w:bCs/>
              </w:rPr>
              <w:t>Tiekėjas sutarčiai vykdyti turi pasiūlyti</w:t>
            </w:r>
            <w:r w:rsidR="00417912">
              <w:rPr>
                <w:bCs/>
              </w:rPr>
              <w:t>:</w:t>
            </w:r>
          </w:p>
          <w:p w14:paraId="2BE346E0" w14:textId="1F15B970" w:rsidR="00EE3B42" w:rsidRPr="00EE3B42" w:rsidRDefault="00EE3B42" w:rsidP="00EE3B42">
            <w:pPr>
              <w:autoSpaceDE w:val="0"/>
              <w:autoSpaceDN w:val="0"/>
              <w:adjustRightInd w:val="0"/>
              <w:jc w:val="both"/>
              <w:rPr>
                <w:bCs/>
              </w:rPr>
            </w:pPr>
            <w:r w:rsidRPr="00EE3B42">
              <w:rPr>
                <w:bCs/>
              </w:rPr>
              <w:t xml:space="preserve">1) </w:t>
            </w:r>
            <w:r w:rsidR="00F70096" w:rsidRPr="00F70096">
              <w:rPr>
                <w:bCs/>
              </w:rPr>
              <w:t>kvalifikuotą statinio statybos vadovą, turintį teisę eiti neypatingojo statinio statybos vadovo pareigas (inžinerinių statinių grupė – susisiekimo komunikacijų statiniai, pogrupis – gatvių)</w:t>
            </w:r>
            <w:r w:rsidRPr="00EE3B42">
              <w:rPr>
                <w:bCs/>
              </w:rPr>
              <w:t>;</w:t>
            </w:r>
          </w:p>
          <w:p w14:paraId="7570805C" w14:textId="79E509C0" w:rsidR="00240C20" w:rsidRDefault="00EE3B42" w:rsidP="00EE3B42">
            <w:pPr>
              <w:autoSpaceDE w:val="0"/>
              <w:autoSpaceDN w:val="0"/>
              <w:adjustRightInd w:val="0"/>
              <w:jc w:val="both"/>
              <w:rPr>
                <w:bCs/>
              </w:rPr>
            </w:pPr>
            <w:r w:rsidRPr="00EE3B42">
              <w:rPr>
                <w:bCs/>
              </w:rPr>
              <w:t xml:space="preserve">2) </w:t>
            </w:r>
            <w:r w:rsidR="00F70096" w:rsidRPr="00F70096">
              <w:rPr>
                <w:bCs/>
              </w:rPr>
              <w:t>kvalifikuotą statinio projekto vadovą, turintį teisę eiti neypatingojo statinio projekto vadovo pareigas (inžinerinių statinių grupė – susisiekimo komunikacijų statiniai, pogrupis – gatvių).</w:t>
            </w:r>
          </w:p>
          <w:p w14:paraId="223946C4" w14:textId="77777777" w:rsidR="00EE3B42" w:rsidRDefault="00EE3B42" w:rsidP="00EE3B42">
            <w:pPr>
              <w:autoSpaceDE w:val="0"/>
              <w:autoSpaceDN w:val="0"/>
              <w:adjustRightInd w:val="0"/>
              <w:jc w:val="both"/>
              <w:rPr>
                <w:bCs/>
              </w:rPr>
            </w:pPr>
          </w:p>
          <w:p w14:paraId="5BF13F08" w14:textId="57F21E4C" w:rsidR="00417912" w:rsidRPr="00F70096" w:rsidRDefault="002636A5" w:rsidP="00417912">
            <w:pPr>
              <w:autoSpaceDE w:val="0"/>
              <w:autoSpaceDN w:val="0"/>
              <w:adjustRightInd w:val="0"/>
              <w:jc w:val="both"/>
              <w:rPr>
                <w:bCs/>
                <w:i/>
                <w:iCs/>
                <w:color w:val="000000" w:themeColor="text1"/>
              </w:rPr>
            </w:pPr>
            <w:r w:rsidRPr="00FD696E">
              <w:rPr>
                <w:bCs/>
                <w:i/>
                <w:iCs/>
                <w:color w:val="000000" w:themeColor="text1"/>
              </w:rPr>
              <w:t>PASTABA</w:t>
            </w:r>
            <w:r w:rsidR="006C12EA" w:rsidRPr="00FD696E">
              <w:rPr>
                <w:bCs/>
                <w:i/>
                <w:iCs/>
                <w:color w:val="000000" w:themeColor="text1"/>
              </w:rPr>
              <w:t>:</w:t>
            </w:r>
            <w:r w:rsidR="00344C4C">
              <w:rPr>
                <w:bCs/>
                <w:i/>
                <w:iCs/>
                <w:color w:val="000000" w:themeColor="text1"/>
              </w:rPr>
              <w:t xml:space="preserve"> t</w:t>
            </w:r>
            <w:r w:rsidR="00417912" w:rsidRPr="00FD696E">
              <w:rPr>
                <w:bCs/>
                <w:i/>
                <w:iCs/>
                <w:color w:val="000000" w:themeColor="text1"/>
              </w:rPr>
              <w:t xml:space="preserve">as pats specialistas gali būti siūlomas </w:t>
            </w:r>
            <w:r w:rsidRPr="00FD696E">
              <w:rPr>
                <w:bCs/>
                <w:i/>
                <w:iCs/>
                <w:color w:val="000000" w:themeColor="text1"/>
              </w:rPr>
              <w:t>abejoms</w:t>
            </w:r>
            <w:r w:rsidR="00417912" w:rsidRPr="00FD696E">
              <w:rPr>
                <w:bCs/>
                <w:i/>
                <w:iCs/>
                <w:color w:val="000000" w:themeColor="text1"/>
              </w:rPr>
              <w:t xml:space="preserve"> pozicijoms, jeigu atitinka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3E6AB3F0"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FD696E">
              <w:rPr>
                <w:sz w:val="24"/>
                <w:szCs w:val="24"/>
              </w:rPr>
              <w:t>4</w:t>
            </w:r>
            <w:r w:rsidRPr="0045489A">
              <w:rPr>
                <w:sz w:val="24"/>
                <w:szCs w:val="24"/>
              </w:rPr>
              <w:t xml:space="preserve"> priedą;</w:t>
            </w:r>
          </w:p>
          <w:p w14:paraId="6AA860BB" w14:textId="00BD8D4E" w:rsidR="00710474" w:rsidRPr="005933F7" w:rsidRDefault="005933F7" w:rsidP="00710474">
            <w:pPr>
              <w:tabs>
                <w:tab w:val="left" w:pos="32"/>
                <w:tab w:val="left" w:pos="119"/>
                <w:tab w:val="left" w:pos="215"/>
                <w:tab w:val="left" w:pos="315"/>
              </w:tabs>
              <w:jc w:val="both"/>
            </w:pPr>
            <w:r>
              <w:t>2</w:t>
            </w:r>
            <w:r w:rsidR="00EE3B42">
              <w:t xml:space="preserve">) </w:t>
            </w:r>
            <w:r w:rsidR="00710474" w:rsidRPr="00EB42D9">
              <w:t xml:space="preserve">Lietuvos Respublikos ir trečiųjų šalių piliečiams ir kitiems fiziniams asmenims (išskyrus užsienio šalies specialistus) </w:t>
            </w:r>
            <w:r w:rsidR="00E50B8E">
              <w:t>Statybos sektoriaus vystymo agentūros (</w:t>
            </w:r>
            <w:r w:rsidR="00710474" w:rsidRPr="00EB42D9">
              <w:t>SSVA</w:t>
            </w:r>
            <w:r w:rsidR="00E50B8E">
              <w:t>)</w:t>
            </w:r>
            <w:r w:rsidR="00710474" w:rsidRPr="00EB42D9">
              <w:t xml:space="preserve"> (iki 2022-04-30 S</w:t>
            </w:r>
            <w:r w:rsidR="00E50B8E">
              <w:t>tatybos produkcijos sertifikavimo centro</w:t>
            </w:r>
            <w:r w:rsidR="00710474" w:rsidRPr="00EB42D9">
              <w:t>) išduoti kvalifikacijos atestatai ar užsienio šalies specialistams išduoti teisės pripažinimo dokumentai</w:t>
            </w:r>
            <w:r w:rsidR="00344C4C">
              <w:t>*</w:t>
            </w:r>
            <w:r w:rsidR="00710474" w:rsidRPr="00EB42D9">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Pr>
                <w:i/>
                <w:iCs/>
              </w:rPr>
              <w:t>.</w:t>
            </w:r>
          </w:p>
          <w:p w14:paraId="5893DA4C" w14:textId="77777777" w:rsidR="00710474" w:rsidRDefault="00710474" w:rsidP="00710474">
            <w:pPr>
              <w:tabs>
                <w:tab w:val="left" w:pos="32"/>
                <w:tab w:val="left" w:pos="119"/>
                <w:tab w:val="left" w:pos="215"/>
                <w:tab w:val="left" w:pos="315"/>
              </w:tabs>
              <w:jc w:val="both"/>
            </w:pPr>
          </w:p>
          <w:p w14:paraId="1418E9D1" w14:textId="77777777" w:rsidR="00344C4C" w:rsidRDefault="00710474" w:rsidP="00344C4C">
            <w:pPr>
              <w:tabs>
                <w:tab w:val="left" w:pos="347"/>
                <w:tab w:val="left" w:pos="1665"/>
              </w:tabs>
              <w:jc w:val="both"/>
              <w:rPr>
                <w:i/>
              </w:rPr>
            </w:pPr>
            <w:r w:rsidRPr="00857E31">
              <w:rPr>
                <w:i/>
              </w:rPr>
              <w:t>P</w:t>
            </w:r>
            <w:r w:rsidR="00FD696E">
              <w:rPr>
                <w:i/>
              </w:rPr>
              <w:t>ASTABOS</w:t>
            </w:r>
            <w:r w:rsidRPr="00857E31">
              <w:rPr>
                <w:i/>
              </w:rPr>
              <w:t>:</w:t>
            </w:r>
          </w:p>
          <w:p w14:paraId="6683BAA1" w14:textId="5E5CB75A" w:rsidR="00710474" w:rsidRPr="00344C4C" w:rsidRDefault="00344C4C" w:rsidP="00344C4C">
            <w:pPr>
              <w:tabs>
                <w:tab w:val="left" w:pos="347"/>
                <w:tab w:val="left" w:pos="1665"/>
              </w:tabs>
              <w:jc w:val="both"/>
              <w:rPr>
                <w:i/>
              </w:rPr>
            </w:pPr>
            <w:r>
              <w:rPr>
                <w:i/>
                <w:iCs/>
              </w:rPr>
              <w:t>*</w:t>
            </w:r>
            <w:r w:rsidR="00710474" w:rsidRPr="00855C65">
              <w:rPr>
                <w:i/>
                <w:iCs/>
              </w:rPr>
              <w:t xml:space="preserve">Perkančioji organizacija nereikalauja pateikti specialistų kvalifikacijos atitiktį nustatytiems reikalavimams </w:t>
            </w:r>
            <w:r w:rsidR="00710474" w:rsidRPr="00855C65">
              <w:rPr>
                <w:i/>
                <w:iCs/>
              </w:rPr>
              <w:lastRenderedPageBreak/>
              <w:t>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w:t>
            </w:r>
            <w:r w:rsidR="005933F7">
              <w:rPr>
                <w:i/>
                <w:iCs/>
              </w:rPr>
              <w:t>o;</w:t>
            </w:r>
          </w:p>
          <w:p w14:paraId="669B923F" w14:textId="0BF9003F"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6A8B1EF7" w14:textId="26C6220F" w:rsidR="006729BE" w:rsidRPr="00EB42D9" w:rsidRDefault="006729BE" w:rsidP="00710474">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sidRPr="006729BE">
              <w:rPr>
                <w:rFonts w:ascii="Times New Roman" w:hAnsi="Times New Roman" w:cs="Times New Roman"/>
                <w:i/>
                <w:iCs/>
                <w:sz w:val="24"/>
                <w:szCs w:val="24"/>
                <w:lang w:eastAsia="en-US"/>
              </w:rPr>
              <w:t>jei specialistas turi aukštesnės kategorijos</w:t>
            </w:r>
            <w:r>
              <w:rPr>
                <w:rFonts w:ascii="Times New Roman" w:hAnsi="Times New Roman" w:cs="Times New Roman"/>
                <w:i/>
                <w:iCs/>
                <w:sz w:val="24"/>
                <w:szCs w:val="24"/>
                <w:lang w:eastAsia="en-US"/>
              </w:rPr>
              <w:t>, nei reikalaujama,</w:t>
            </w:r>
            <w:r w:rsidRPr="006729BE">
              <w:rPr>
                <w:rFonts w:ascii="Times New Roman" w:hAnsi="Times New Roman" w:cs="Times New Roman"/>
                <w:i/>
                <w:iCs/>
                <w:sz w:val="24"/>
                <w:szCs w:val="24"/>
                <w:lang w:eastAsia="en-US"/>
              </w:rPr>
              <w:t xml:space="preserve"> atitinkamo statinio kvalifikacijos atestatą – toks atestatas bus laikomas tinkamu;</w:t>
            </w:r>
          </w:p>
          <w:p w14:paraId="794659F8" w14:textId="0751BDDA"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0FB33D1" w:rsidR="00710474" w:rsidRDefault="00710474" w:rsidP="00710474">
            <w:pPr>
              <w:jc w:val="both"/>
              <w:rPr>
                <w:i/>
                <w:iCs/>
              </w:rPr>
            </w:pPr>
            <w:r>
              <w:rPr>
                <w:i/>
                <w:iCs/>
              </w:rPr>
              <w:t>- užsienio šalies specialistai turi pareigą kreiptis į SSVA</w:t>
            </w:r>
            <w:r>
              <w:t xml:space="preserve"> </w:t>
            </w:r>
            <w:r>
              <w:rPr>
                <w:i/>
                <w:iCs/>
              </w:rPr>
              <w:t xml:space="preserve">ir gauti teisės pripažinimo dokumentą. Perkančioji organizacija, </w:t>
            </w:r>
            <w:r>
              <w:rPr>
                <w:i/>
                <w:iCs/>
              </w:rPr>
              <w:lastRenderedPageBreak/>
              <w:t xml:space="preserve">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5933F7">
              <w:rPr>
                <w:i/>
                <w:iCs/>
              </w:rPr>
              <w:t>s</w:t>
            </w:r>
            <w:r>
              <w:rPr>
                <w:i/>
                <w:iCs/>
              </w:rPr>
              <w:t>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2"/>
    <w:p w14:paraId="241FA9FB" w14:textId="425C81EB" w:rsidR="009B55EC" w:rsidRPr="00CB616E" w:rsidRDefault="006729BE"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7D7FD37F" w14:textId="77777777" w:rsidR="006729BE" w:rsidRPr="006729BE" w:rsidRDefault="006729BE" w:rsidP="006729BE">
      <w:pPr>
        <w:pStyle w:val="Sraopastraipa"/>
        <w:widowControl w:val="0"/>
        <w:tabs>
          <w:tab w:val="left" w:pos="1134"/>
          <w:tab w:val="left" w:pos="1418"/>
        </w:tabs>
        <w:ind w:left="0" w:firstLine="710"/>
        <w:jc w:val="both"/>
        <w:rPr>
          <w:i/>
          <w:color w:val="FF0000"/>
          <w:sz w:val="24"/>
          <w:szCs w:val="24"/>
        </w:rPr>
      </w:pPr>
      <w:r w:rsidRPr="006729BE">
        <w:rPr>
          <w:i/>
          <w:sz w:val="24"/>
          <w:szCs w:val="24"/>
        </w:rPr>
        <w:t>- jeigu tiekėjo kvalifikacija dėl teisės verstis atitinkama veikla nebuvo tikrinama arba tikrinama ne visa apimtimi, tiekėjas įsipareigoja, kad sutartį vykdys tik tokią teisę turintys asmenys;</w:t>
      </w:r>
    </w:p>
    <w:p w14:paraId="2BE19ABC" w14:textId="77777777" w:rsidR="006729BE" w:rsidRPr="006729BE" w:rsidRDefault="006729BE" w:rsidP="006729BE">
      <w:pPr>
        <w:pStyle w:val="Sraopastraipa"/>
        <w:widowControl w:val="0"/>
        <w:tabs>
          <w:tab w:val="left" w:pos="1134"/>
          <w:tab w:val="left" w:pos="1276"/>
          <w:tab w:val="left" w:pos="1418"/>
        </w:tabs>
        <w:ind w:left="0" w:firstLine="710"/>
        <w:jc w:val="both"/>
        <w:rPr>
          <w:i/>
          <w:iCs/>
          <w:sz w:val="24"/>
          <w:szCs w:val="24"/>
        </w:rPr>
      </w:pPr>
      <w:r w:rsidRPr="006729BE">
        <w:rPr>
          <w:i/>
          <w:color w:val="000000" w:themeColor="text1"/>
          <w:sz w:val="24"/>
          <w:szCs w:val="24"/>
        </w:rPr>
        <w:t>- v</w:t>
      </w:r>
      <w:r w:rsidRPr="006729BE">
        <w:rPr>
          <w:i/>
          <w:iCs/>
          <w:sz w:val="24"/>
          <w:szCs w:val="24"/>
        </w:rPr>
        <w:t>adovaujantis Viešųjų pirkimų tarnybos direktoriaus 2022 m. gruodžio 30 d. įsakymu Nr. 1S-240 patvirtintomis Pasiūlymo patikslinimo, papildymo ar paaiškinimo taisyklėmis</w:t>
      </w:r>
      <w:r w:rsidRPr="006729BE">
        <w:rPr>
          <w:rStyle w:val="Hipersaitas"/>
          <w:i/>
          <w:iCs/>
          <w:color w:val="auto"/>
          <w:sz w:val="24"/>
          <w:szCs w:val="24"/>
          <w:u w:val="none"/>
        </w:rPr>
        <w:t xml:space="preserve">, </w:t>
      </w:r>
      <w:r w:rsidRPr="006729BE">
        <w:rPr>
          <w:i/>
          <w:iCs/>
          <w:sz w:val="24"/>
          <w:szCs w:val="24"/>
        </w:rPr>
        <w:t xml:space="preserve">tiekėjas </w:t>
      </w:r>
      <w:r w:rsidRPr="006729BE">
        <w:rPr>
          <w:i/>
          <w:iCs/>
          <w:sz w:val="24"/>
          <w:szCs w:val="24"/>
          <w:u w:val="single"/>
        </w:rPr>
        <w:t>gali tikslinti tik pradinius kvalifikacijos duomenis</w:t>
      </w:r>
      <w:r w:rsidRPr="006729B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729BE">
        <w:rPr>
          <w:i/>
          <w:iCs/>
          <w:color w:val="000000"/>
          <w:sz w:val="24"/>
          <w:szCs w:val="24"/>
        </w:rPr>
        <w:t>(dėl to paties klausimo)</w:t>
      </w:r>
      <w:r w:rsidRPr="006729BE">
        <w:rPr>
          <w:i/>
          <w:iCs/>
          <w:sz w:val="24"/>
          <w:szCs w:val="24"/>
        </w:rPr>
        <w:t xml:space="preserve"> Perkančioji organizacija turi teisę kreiptis tik vieną kartą </w:t>
      </w:r>
      <w:r w:rsidRPr="006729BE">
        <w:rPr>
          <w:i/>
          <w:iCs/>
          <w:color w:val="000000"/>
          <w:sz w:val="24"/>
          <w:szCs w:val="24"/>
        </w:rPr>
        <w:t>(</w:t>
      </w:r>
      <w:r w:rsidRPr="006729BE">
        <w:rPr>
          <w:i/>
          <w:iCs/>
          <w:color w:val="000000"/>
          <w:sz w:val="24"/>
          <w:szCs w:val="24"/>
          <w:u w:val="single"/>
        </w:rPr>
        <w:t>pasiūlymo patikslinimas, papildymas ar paaiškinimas dėl to paties klausimo atliekamas vieną kartą</w:t>
      </w:r>
      <w:r w:rsidRPr="006729BE">
        <w:rPr>
          <w:i/>
          <w:iCs/>
          <w:color w:val="000000"/>
          <w:sz w:val="24"/>
          <w:szCs w:val="24"/>
        </w:rPr>
        <w:t>)</w:t>
      </w:r>
      <w:r w:rsidRPr="006729B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74D13A67" w:rsidR="007406E2" w:rsidRDefault="007406E2" w:rsidP="00311DD8">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9BA6620" w14:textId="7CE75F56" w:rsidR="00E50B8E" w:rsidRPr="00E50B8E" w:rsidRDefault="00E50B8E" w:rsidP="00E50B8E">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311DD8">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311DD8">
      <w:pPr>
        <w:numPr>
          <w:ilvl w:val="1"/>
          <w:numId w:val="5"/>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0813807F" w:rsidR="00706E5C" w:rsidRPr="005206EB" w:rsidRDefault="00FA2CF5" w:rsidP="00311DD8">
      <w:pPr>
        <w:numPr>
          <w:ilvl w:val="1"/>
          <w:numId w:val="5"/>
        </w:numPr>
        <w:tabs>
          <w:tab w:val="left" w:pos="1276"/>
        </w:tabs>
        <w:ind w:left="0"/>
        <w:jc w:val="both"/>
        <w:rPr>
          <w:b/>
          <w:bCs/>
          <w:lang w:eastAsia="lt-LT"/>
        </w:rPr>
      </w:pPr>
      <w:r>
        <w:rPr>
          <w:b/>
          <w:bCs/>
          <w:lang w:eastAsia="lt-LT"/>
        </w:rPr>
        <w:t xml:space="preserve">subtiekėjas, </w:t>
      </w:r>
      <w:r w:rsidR="006429C2">
        <w:rPr>
          <w:b/>
          <w:bCs/>
          <w:lang w:eastAsia="lt-LT"/>
        </w:rPr>
        <w:t>kurio pajėgumais nesiremiama</w:t>
      </w:r>
      <w:r>
        <w:rPr>
          <w:b/>
          <w:bCs/>
          <w:lang w:eastAsia="lt-LT"/>
        </w:rPr>
        <w:t xml:space="preserve"> (toliau – subrangovas)</w:t>
      </w:r>
      <w:r w:rsidR="00706E5C" w:rsidRPr="005206EB">
        <w:rPr>
          <w:b/>
          <w:bCs/>
          <w:lang w:eastAsia="lt-LT"/>
        </w:rPr>
        <w:t xml:space="preserve"> –</w:t>
      </w:r>
      <w:r w:rsidR="00706E5C"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311DD8">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311DD8">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29B753D" w14:textId="77777777" w:rsidR="00356761" w:rsidRPr="00B12300" w:rsidRDefault="00356761" w:rsidP="00356761">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B12300">
        <w:rPr>
          <w:b/>
          <w:bCs/>
        </w:rPr>
        <w:t>.</w:t>
      </w:r>
      <w:r w:rsidRPr="00B12300">
        <w:rPr>
          <w:lang w:eastAsia="lt-LT"/>
        </w:rPr>
        <w:t xml:space="preserve"> </w:t>
      </w:r>
    </w:p>
    <w:p w14:paraId="6072F6F8" w14:textId="1182C68A" w:rsidR="004746E1" w:rsidRPr="00B12300" w:rsidRDefault="00FA2CF5" w:rsidP="004746E1">
      <w:pPr>
        <w:tabs>
          <w:tab w:val="left" w:pos="1134"/>
        </w:tabs>
        <w:ind w:firstLine="720"/>
        <w:jc w:val="both"/>
        <w:rPr>
          <w:i/>
          <w:iCs/>
          <w:lang w:eastAsia="lt-LT"/>
        </w:rPr>
      </w:pPr>
      <w:r w:rsidRPr="00B12300">
        <w:rPr>
          <w:i/>
          <w:iCs/>
          <w:lang w:eastAsia="lt-LT"/>
        </w:rPr>
        <w:t xml:space="preserve">PASTABA. </w:t>
      </w:r>
      <w:r w:rsidR="004746E1" w:rsidRPr="00B12300">
        <w:rPr>
          <w:i/>
          <w:iCs/>
          <w:lang w:eastAsia="lt-LT"/>
        </w:rPr>
        <w:t>Jei dvišaliame dokumente (sutartyje, ketinimų protokole ar pan</w:t>
      </w:r>
      <w:r w:rsidR="004746E1" w:rsidRPr="008225F5">
        <w:rPr>
          <w:i/>
          <w:iCs/>
          <w:lang w:eastAsia="lt-LT"/>
        </w:rPr>
        <w:t xml:space="preserve">.) juridinis ar fizinis asmuo yra įvardijamas ne ūkio subjektu, kurio pajėgumais remiamasi, o </w:t>
      </w:r>
      <w:r w:rsidR="003D4DE5" w:rsidRPr="003D4DE5">
        <w:rPr>
          <w:i/>
          <w:iCs/>
        </w:rPr>
        <w:t>subrangov</w:t>
      </w:r>
      <w:r w:rsidR="004746E1" w:rsidRPr="003D4DE5">
        <w:rPr>
          <w:i/>
          <w:iCs/>
          <w:lang w:eastAsia="lt-LT"/>
        </w:rPr>
        <w:t>u ar kita pan. sąvoka, tačiau pasiūlyme yra nurodytas kaip ūkio subjektas, kurio pajėgumais remiamasi, ir iš pasiūlymo visumos yra aišku, kad juridinis ar fizinis asmuo yra pasitelkiamas</w:t>
      </w:r>
      <w:r w:rsidR="004746E1" w:rsidRPr="00B12300">
        <w:rPr>
          <w:i/>
          <w:iCs/>
          <w:lang w:eastAsia="lt-LT"/>
        </w:rPr>
        <w:t xml:space="preserve"> dėl rėmimosi jo pajėgumais (kvalifikacija), tai tokiu atveju dėl dvišalio dokumento tikslinimo nesikreipiama ir vadovaujamasi pasiūlyme nurodyta informacija.</w:t>
      </w:r>
    </w:p>
    <w:p w14:paraId="124DBF89" w14:textId="77777777" w:rsidR="00356761" w:rsidRPr="00231067" w:rsidRDefault="00356761" w:rsidP="00356761">
      <w:pPr>
        <w:numPr>
          <w:ilvl w:val="0"/>
          <w:numId w:val="5"/>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Pr="00954CAC">
        <w:t>sub</w:t>
      </w:r>
      <w:r>
        <w:t>rangov</w:t>
      </w:r>
      <w:r w:rsidRPr="00B12300">
        <w:t>o teisę verstis atitinkama veikla, kuriai jis pasitelkiamas</w:t>
      </w:r>
      <w:r w:rsidRPr="00B12300">
        <w:rPr>
          <w:lang w:eastAsia="lt-LT"/>
        </w:rPr>
        <w:t>.</w:t>
      </w:r>
    </w:p>
    <w:p w14:paraId="0DD9D20D" w14:textId="5CF89D58" w:rsidR="004746E1" w:rsidRPr="00B12300" w:rsidRDefault="004746E1" w:rsidP="00311DD8">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311DD8">
      <w:pPr>
        <w:numPr>
          <w:ilvl w:val="0"/>
          <w:numId w:val="5"/>
        </w:numPr>
        <w:tabs>
          <w:tab w:val="left" w:pos="1134"/>
        </w:tabs>
        <w:jc w:val="both"/>
        <w:rPr>
          <w:color w:val="FF0000"/>
          <w:lang w:eastAsia="lt-LT"/>
        </w:rPr>
      </w:pPr>
      <w:bookmarkStart w:id="1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r w:rsidRPr="00C61ED6">
        <w:rPr>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5"/>
      <w:r w:rsidRPr="00C61ED6">
        <w:rPr>
          <w:lang w:eastAsia="lt-LT"/>
        </w:rPr>
        <w:t xml:space="preserve">, nes tokie veiksmai laikomi neleistinu pasiūlymo keitimu </w:t>
      </w:r>
      <w:r w:rsidRPr="00C61ED6">
        <w:t>ir todėl toks tiekėjo pasiūlymas būtų atmetamas.</w:t>
      </w:r>
    </w:p>
    <w:p w14:paraId="2A138754" w14:textId="790C725A" w:rsidR="00B45AD1" w:rsidRPr="00A50F40" w:rsidRDefault="004746E1" w:rsidP="00311DD8">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311DD8">
      <w:pPr>
        <w:pStyle w:val="Sraopastraipa1"/>
        <w:widowControl w:val="0"/>
        <w:numPr>
          <w:ilvl w:val="0"/>
          <w:numId w:val="5"/>
        </w:numPr>
        <w:tabs>
          <w:tab w:val="left" w:pos="1134"/>
        </w:tabs>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F77F11">
        <w:rPr>
          <w:sz w:val="24"/>
          <w:szCs w:val="24"/>
        </w:rPr>
        <w:t>.</w:t>
      </w:r>
    </w:p>
    <w:p w14:paraId="7B8433C3" w14:textId="1F95C510" w:rsidR="00B45AD1" w:rsidRPr="00031EB2" w:rsidRDefault="00EA4C0A" w:rsidP="00311DD8">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311DD8">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3" w:history="1">
        <w:r w:rsidR="00AE7491" w:rsidRPr="00AE7491">
          <w:rPr>
            <w:rStyle w:val="Hipersaitas"/>
            <w:sz w:val="24"/>
            <w:szCs w:val="24"/>
          </w:rPr>
          <w:t>https://viesiejipirkimai.lt</w:t>
        </w:r>
      </w:hyperlink>
      <w:hyperlink r:id="rId24"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311DD8">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B72120C" w14:textId="77777777" w:rsidR="00356761" w:rsidRPr="00F136E6" w:rsidRDefault="00356761" w:rsidP="00356761">
      <w:pPr>
        <w:widowControl w:val="0"/>
        <w:numPr>
          <w:ilvl w:val="0"/>
          <w:numId w:val="5"/>
        </w:numPr>
        <w:tabs>
          <w:tab w:val="left" w:pos="1134"/>
        </w:tabs>
        <w:jc w:val="both"/>
        <w:rPr>
          <w:b/>
          <w:i/>
          <w:color w:val="FF0000"/>
        </w:rPr>
      </w:pPr>
      <w:bookmarkStart w:id="17" w:name="_Hlk128677470"/>
      <w:bookmarkStart w:id="18"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7"/>
    </w:p>
    <w:bookmarkEnd w:id="18"/>
    <w:p w14:paraId="54B3C1EC" w14:textId="77777777" w:rsidR="00356761" w:rsidRPr="000270C4" w:rsidRDefault="00356761" w:rsidP="00356761">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0F235626" w14:textId="029FA50A" w:rsidR="00356761" w:rsidRPr="00360BE0" w:rsidRDefault="00356761" w:rsidP="00356761">
      <w:pPr>
        <w:widowControl w:val="0"/>
        <w:numPr>
          <w:ilvl w:val="0"/>
          <w:numId w:val="5"/>
        </w:numPr>
        <w:tabs>
          <w:tab w:val="left" w:pos="1080"/>
        </w:tabs>
        <w:jc w:val="both"/>
      </w:pPr>
      <w:r w:rsidRPr="000270C4">
        <w:t>Pasiūlyme nurodom</w:t>
      </w:r>
      <w:r>
        <w:t xml:space="preserve">os kainos </w:t>
      </w:r>
      <w:r w:rsidRPr="000270C4">
        <w:t>pateikiam</w:t>
      </w:r>
      <w:r w:rsidR="00C61ED6">
        <w:t>os</w:t>
      </w:r>
      <w:r w:rsidRPr="000270C4">
        <w:t xml:space="preserve"> eurais</w:t>
      </w:r>
      <w:r w:rsidR="00C61ED6">
        <w:t>,</w:t>
      </w:r>
      <w:r w:rsidRPr="000270C4">
        <w:t xml:space="preserve"> užpildant konkurso sąlygų aprašo 1 priedą. Apskaičiuojant</w:t>
      </w:r>
      <w:r>
        <w:t xml:space="preserve"> kainą</w:t>
      </w:r>
      <w:r w:rsidRPr="000270C4">
        <w:t xml:space="preserve"> turi būti atsižvelgta į visus pirkimo dokumentų reikalavimus. Tiekėjas turi pasiūlyti </w:t>
      </w:r>
      <w:r>
        <w:t>tokią kainą</w:t>
      </w:r>
      <w:r w:rsidRPr="000270C4">
        <w:t xml:space="preserve">, kuri užtikrintų tinkamą tiekėjo įsipareigojimų įvykdymą. Į pasiūlymo </w:t>
      </w:r>
      <w:r>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Pr>
          <w:b/>
        </w:rPr>
        <w:t>, įkainiai</w:t>
      </w:r>
      <w:r w:rsidRPr="00360BE0">
        <w:rPr>
          <w:b/>
        </w:rPr>
        <w:t xml:space="preserve"> pasiūlyme turi būti nurodom</w:t>
      </w:r>
      <w:r>
        <w:rPr>
          <w:b/>
        </w:rPr>
        <w:t>i</w:t>
      </w:r>
      <w:r w:rsidRPr="00360BE0">
        <w:rPr>
          <w:b/>
        </w:rPr>
        <w:t xml:space="preserve"> paliekant du skaitmenis po kablelio.</w:t>
      </w:r>
    </w:p>
    <w:p w14:paraId="264D6791" w14:textId="1BA6B8BB" w:rsidR="00EA4C0A" w:rsidRPr="00360BE0" w:rsidRDefault="00EA4C0A" w:rsidP="00311DD8">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tiekėjas sutinka su konkurso sąlyg</w:t>
      </w:r>
      <w:r w:rsidR="00C61ED6">
        <w:rPr>
          <w:sz w:val="24"/>
          <w:szCs w:val="24"/>
        </w:rPr>
        <w:t>omis</w:t>
      </w:r>
      <w:r w:rsidRPr="00360BE0">
        <w:rPr>
          <w:sz w:val="24"/>
          <w:szCs w:val="24"/>
        </w:rPr>
        <w:t xml:space="preserve"> ir patvirtina, kad jo pasiūlyme pateikta informacija yra teisinga ir apima viską, ko reikia norint tinkamai įvykdyti pirkimo sutartį. </w:t>
      </w:r>
    </w:p>
    <w:p w14:paraId="7B98BEED" w14:textId="4ED51188" w:rsidR="00200A54" w:rsidRPr="00200A54" w:rsidRDefault="00200A54" w:rsidP="00311DD8">
      <w:pPr>
        <w:widowControl w:val="0"/>
        <w:numPr>
          <w:ilvl w:val="0"/>
          <w:numId w:val="5"/>
        </w:numPr>
        <w:tabs>
          <w:tab w:val="left" w:pos="1134"/>
        </w:tabs>
        <w:jc w:val="both"/>
        <w:rPr>
          <w:b/>
          <w:i/>
          <w:color w:val="000080"/>
        </w:rPr>
      </w:pPr>
      <w:r w:rsidRPr="00200A54">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w:t>
      </w:r>
      <w:r>
        <w:t>Perkančioji organizacija</w:t>
      </w:r>
      <w:r w:rsidRPr="00200A54">
        <w:t xml:space="preserve"> pasilieka teisę reikalauti pateikti vertėjo parašu ir vertimų biuro antspaudu (jei turi) patvirtintą šio dokumento vertimą ir (arba) nurodyti, kad vertimą atlikusio asmens parašas būtų patvirtintas notariškai.</w:t>
      </w:r>
    </w:p>
    <w:p w14:paraId="7A8ACDFD" w14:textId="63883651" w:rsidR="00925479" w:rsidRPr="00041070" w:rsidRDefault="00EA4C0A" w:rsidP="00311DD8">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0C751D02"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1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9"/>
      <w:r w:rsidRPr="00041070">
        <w:rPr>
          <w:i/>
          <w:iCs/>
          <w:sz w:val="24"/>
          <w:szCs w:val="24"/>
        </w:rPr>
        <w:t xml:space="preserve"> </w:t>
      </w:r>
      <w:hyperlink r:id="rId25"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6"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03E68576" w14:textId="77777777" w:rsidR="00356761" w:rsidRPr="00041070" w:rsidRDefault="00356761" w:rsidP="00356761">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Pr>
          <w:b/>
          <w:bCs/>
          <w:sz w:val="24"/>
          <w:szCs w:val="24"/>
          <w:lang w:eastAsia="en-US"/>
        </w:rPr>
        <w:t xml:space="preserve"> </w:t>
      </w:r>
      <w:r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7"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8"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29"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3D9AA807"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712CFC2B" w14:textId="77777777" w:rsidR="00356761"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65D42DD9" w14:textId="77777777" w:rsidR="00356761" w:rsidRPr="00594AEC" w:rsidRDefault="00356761" w:rsidP="00356761">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17EFD891" w14:textId="77777777" w:rsidR="00356761" w:rsidRPr="00041070" w:rsidRDefault="00356761" w:rsidP="00356761">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753FA61"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50768CAE" w:rsidR="00041070" w:rsidRPr="00356761" w:rsidRDefault="00356761" w:rsidP="00356761">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3051695B" w14:textId="17E03989" w:rsidR="00041070" w:rsidRPr="00041070" w:rsidRDefault="00041070" w:rsidP="00311DD8">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311DD8">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311DD8">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F23D88">
        <w:rPr>
          <w:b/>
          <w:bCs/>
        </w:rPr>
        <w:t>.</w:t>
      </w:r>
    </w:p>
    <w:p w14:paraId="12375227" w14:textId="038A570E" w:rsidR="00041070" w:rsidRPr="00041070" w:rsidRDefault="00041070" w:rsidP="00311DD8">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 xml:space="preserve">Pasiūlymas turi galioti </w:t>
      </w:r>
      <w:r w:rsidR="00C61ED6">
        <w:rPr>
          <w:b/>
          <w:bCs/>
          <w:sz w:val="24"/>
          <w:szCs w:val="24"/>
        </w:rPr>
        <w:t xml:space="preserve">ne trumpiau nei </w:t>
      </w:r>
      <w:r w:rsidR="00F23D88" w:rsidRPr="003235AC">
        <w:rPr>
          <w:b/>
          <w:bCs/>
          <w:sz w:val="24"/>
          <w:szCs w:val="24"/>
        </w:rPr>
        <w:t>3 mėn. nuo pasiūlymų pateikimo termino pabaigos.</w:t>
      </w:r>
      <w:r w:rsidRPr="00D93B59">
        <w:rPr>
          <w:sz w:val="24"/>
          <w:szCs w:val="24"/>
        </w:rPr>
        <w:t xml:space="preserve"> </w:t>
      </w:r>
      <w:bookmarkStart w:id="21"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Pr="00041070">
        <w:rPr>
          <w:sz w:val="24"/>
          <w:szCs w:val="24"/>
          <w:lang w:eastAsia="en-US"/>
        </w:rPr>
        <w:t>.</w:t>
      </w:r>
    </w:p>
    <w:p w14:paraId="49277CA9" w14:textId="58A492D1" w:rsidR="00B45AD1" w:rsidRPr="00031EB2" w:rsidRDefault="00041070" w:rsidP="00311DD8">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311DD8">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2"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311DD8">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0"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311DD8">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1" w:history="1">
        <w:r w:rsidRPr="009601AB">
          <w:rPr>
            <w:rStyle w:val="Hipersaitas"/>
            <w:color w:val="auto"/>
            <w:sz w:val="24"/>
            <w:szCs w:val="24"/>
            <w:u w:val="none"/>
          </w:rPr>
          <w:t>gitana.marciene@klaipeda.lt</w:t>
        </w:r>
      </w:hyperlink>
      <w:r w:rsidRPr="009601AB">
        <w:rPr>
          <w:sz w:val="24"/>
          <w:szCs w:val="24"/>
        </w:rPr>
        <w:t xml:space="preserve">. Tokiu atveju tiekėjas turėtų būti aktyvus ir įsitikinti, kad pateiktas </w:t>
      </w:r>
      <w:r w:rsidRPr="009601AB">
        <w:rPr>
          <w:sz w:val="24"/>
          <w:szCs w:val="24"/>
        </w:rPr>
        <w:lastRenderedPageBreak/>
        <w:t>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2"/>
    <w:p w14:paraId="230A4558" w14:textId="7227EC9E" w:rsidR="00665A97" w:rsidRPr="009601AB" w:rsidRDefault="009601AB" w:rsidP="00311DD8">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092B5E2F" w14:textId="74C6666C" w:rsidR="00D962D9" w:rsidRPr="00717629" w:rsidRDefault="00D962D9" w:rsidP="00E50B8E">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w:t>
      </w:r>
      <w:r w:rsidR="00C61ED6">
        <w:rPr>
          <w:rFonts w:ascii="Times New Roman" w:hAnsi="Times New Roman"/>
          <w:color w:val="auto"/>
        </w:rPr>
        <w:t>ą</w:t>
      </w:r>
      <w:r w:rsidRPr="00C81961">
        <w:rPr>
          <w:rFonts w:ascii="Times New Roman" w:hAnsi="Times New Roman"/>
          <w:color w:val="auto"/>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E50B8E">
      <w:pPr>
        <w:pStyle w:val="Sraopastraipa"/>
        <w:numPr>
          <w:ilvl w:val="0"/>
          <w:numId w:val="22"/>
        </w:numPr>
        <w:tabs>
          <w:tab w:val="left" w:pos="1080"/>
          <w:tab w:val="left" w:pos="1276"/>
        </w:tabs>
        <w:jc w:val="both"/>
        <w:rPr>
          <w:i/>
          <w:sz w:val="24"/>
          <w:szCs w:val="24"/>
        </w:rPr>
      </w:pPr>
      <w:bookmarkStart w:id="23" w:name="_Toc47844933"/>
      <w:bookmarkStart w:id="2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D962D9">
      <w:pPr>
        <w:numPr>
          <w:ilvl w:val="0"/>
          <w:numId w:val="22"/>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D962D9">
      <w:pPr>
        <w:numPr>
          <w:ilvl w:val="0"/>
          <w:numId w:val="22"/>
        </w:numPr>
        <w:tabs>
          <w:tab w:val="left" w:pos="1080"/>
          <w:tab w:val="left" w:pos="1276"/>
        </w:tabs>
        <w:contextualSpacing/>
        <w:jc w:val="both"/>
        <w:rPr>
          <w:i/>
        </w:rPr>
      </w:pPr>
      <w:bookmarkStart w:id="2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5"/>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D962D9">
      <w:pPr>
        <w:numPr>
          <w:ilvl w:val="0"/>
          <w:numId w:val="22"/>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2C63EE11" w:rsidR="00ED2918" w:rsidRPr="00381EFA" w:rsidRDefault="00ED2918" w:rsidP="00D962D9">
      <w:pPr>
        <w:numPr>
          <w:ilvl w:val="0"/>
          <w:numId w:val="22"/>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6" w:name="_Hlk128677687"/>
      <w:r w:rsidR="007E79B8" w:rsidRPr="00424A93">
        <w:t>Perkančioji organizacija objekto apžiūros neorganizuos.</w:t>
      </w:r>
      <w:bookmarkEnd w:id="26"/>
      <w:r w:rsidR="00E50B8E">
        <w:t xml:space="preserve"> Darbų vykdymo teritorija yra atvira vieta, į kurią tiekėjai gali nekliudomi nuvykti ir apžiūrėti.</w:t>
      </w:r>
    </w:p>
    <w:bookmarkEnd w:id="23"/>
    <w:bookmarkEnd w:id="24"/>
    <w:p w14:paraId="0585C49D" w14:textId="77777777" w:rsidR="00ED2918" w:rsidRPr="00381EFA" w:rsidRDefault="00ED2918" w:rsidP="00D962D9">
      <w:pPr>
        <w:numPr>
          <w:ilvl w:val="0"/>
          <w:numId w:val="22"/>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7A550C0D" w14:textId="28B4CDBF" w:rsidR="008C048E" w:rsidRPr="00D962D9" w:rsidRDefault="00ED2918" w:rsidP="00D962D9">
      <w:pPr>
        <w:numPr>
          <w:ilvl w:val="0"/>
          <w:numId w:val="22"/>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0594199A" w14:textId="77777777" w:rsidR="00476DB8" w:rsidRDefault="00476DB8" w:rsidP="00B45AD1">
      <w:pPr>
        <w:widowControl w:val="0"/>
        <w:ind w:firstLine="851"/>
        <w:contextualSpacing/>
        <w:jc w:val="center"/>
        <w:rPr>
          <w:b/>
        </w:rPr>
      </w:pPr>
    </w:p>
    <w:p w14:paraId="5750DF0A" w14:textId="5611D7E4"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D962D9">
      <w:pPr>
        <w:widowControl w:val="0"/>
        <w:numPr>
          <w:ilvl w:val="0"/>
          <w:numId w:val="22"/>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66DD89E" w14:textId="77777777" w:rsidR="00650055" w:rsidRPr="00E51554" w:rsidRDefault="00650055" w:rsidP="00650055">
      <w:pPr>
        <w:pStyle w:val="Sraopastraipa"/>
        <w:numPr>
          <w:ilvl w:val="0"/>
          <w:numId w:val="22"/>
        </w:numPr>
        <w:tabs>
          <w:tab w:val="left" w:pos="1080"/>
        </w:tabs>
        <w:jc w:val="both"/>
        <w:rPr>
          <w:sz w:val="24"/>
          <w:szCs w:val="24"/>
        </w:rPr>
      </w:pPr>
      <w:r w:rsidRPr="00E51554">
        <w:rPr>
          <w:sz w:val="24"/>
          <w:szCs w:val="24"/>
        </w:rPr>
        <w:t>Atlikusi susipažinimą su pasiūlymais, Perkančioji organizacija pasiūlymus nagrinėja tokiu eiliškumu:</w:t>
      </w:r>
    </w:p>
    <w:p w14:paraId="2F1BF68C"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EBVPD pateiktą informaciją;</w:t>
      </w:r>
    </w:p>
    <w:p w14:paraId="5ECE27D5"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nagrinėja, vertina, palygina tiekėjų pateiktus pasiūlymus, vadovaudamasi šiame Konkurso sąlygų apraše nurodytomis sąlygomis;</w:t>
      </w:r>
    </w:p>
    <w:p w14:paraId="25DB0174" w14:textId="77777777" w:rsidR="00650055" w:rsidRPr="00C66885"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7" w:name="_Hlk128677779"/>
      <w:r w:rsidRPr="001B5E61">
        <w:rPr>
          <w:sz w:val="24"/>
          <w:szCs w:val="24"/>
        </w:rPr>
        <w:t>atitiktį kvalifikacijos reikalavimams</w:t>
      </w:r>
      <w:bookmarkEnd w:id="27"/>
      <w:r w:rsidRPr="00C66885">
        <w:rPr>
          <w:sz w:val="24"/>
          <w:szCs w:val="24"/>
        </w:rPr>
        <w:t>.</w:t>
      </w:r>
    </w:p>
    <w:p w14:paraId="5DD38845" w14:textId="77777777" w:rsidR="00650055" w:rsidRPr="00C66885" w:rsidRDefault="00650055" w:rsidP="00650055">
      <w:pPr>
        <w:pStyle w:val="Sraopastraipa1"/>
        <w:widowControl w:val="0"/>
        <w:numPr>
          <w:ilvl w:val="0"/>
          <w:numId w:val="2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8" w:name="_Hlk128677822"/>
      <w:r w:rsidRPr="003236BB">
        <w:rPr>
          <w:sz w:val="24"/>
          <w:szCs w:val="24"/>
        </w:rPr>
        <w:t>su pasiūlymu</w:t>
      </w:r>
      <w:bookmarkEnd w:id="28"/>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71FA3B3" w14:textId="77777777" w:rsidR="00650055" w:rsidRPr="00C66885" w:rsidRDefault="00650055" w:rsidP="00650055">
      <w:pPr>
        <w:widowControl w:val="0"/>
        <w:numPr>
          <w:ilvl w:val="0"/>
          <w:numId w:val="2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3D7BB55" w14:textId="77777777" w:rsidR="00650055" w:rsidRPr="00C66885" w:rsidRDefault="00650055" w:rsidP="00650055">
      <w:pPr>
        <w:widowControl w:val="0"/>
        <w:numPr>
          <w:ilvl w:val="0"/>
          <w:numId w:val="22"/>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763A7348" w14:textId="77777777" w:rsidR="00650055" w:rsidRPr="00C66885" w:rsidRDefault="00650055" w:rsidP="00650055">
      <w:pPr>
        <w:widowControl w:val="0"/>
        <w:numPr>
          <w:ilvl w:val="0"/>
          <w:numId w:val="2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B659555" w14:textId="77777777" w:rsidR="00650055" w:rsidRPr="00C66885" w:rsidRDefault="00650055" w:rsidP="00650055">
      <w:pPr>
        <w:widowControl w:val="0"/>
        <w:numPr>
          <w:ilvl w:val="0"/>
          <w:numId w:val="22"/>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36476B">
          <w:rPr>
            <w:rStyle w:val="Hipersaitas"/>
          </w:rPr>
          <w:t>Pasiūlymo patikslinimo, papildymo ar paaiškinimo taisyklėmis</w:t>
        </w:r>
      </w:hyperlink>
      <w:r w:rsidRPr="00C66885">
        <w:t>.</w:t>
      </w:r>
    </w:p>
    <w:p w14:paraId="431EA13D" w14:textId="77777777" w:rsidR="00650055" w:rsidRPr="00C66885" w:rsidRDefault="00650055" w:rsidP="00650055">
      <w:pPr>
        <w:widowControl w:val="0"/>
        <w:numPr>
          <w:ilvl w:val="0"/>
          <w:numId w:val="22"/>
        </w:numPr>
        <w:tabs>
          <w:tab w:val="left" w:pos="993"/>
          <w:tab w:val="left" w:pos="1134"/>
        </w:tabs>
        <w:jc w:val="both"/>
      </w:pPr>
      <w:r w:rsidRPr="00C66885">
        <w:t xml:space="preserve">Perkančioji organizacija gali nevertinti viso tiekėjo pasiūlymo, jeigu patikrinusi jo dalį nustato, kad, vadovaujantis </w:t>
      </w:r>
      <w:r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91C8651" w14:textId="77777777" w:rsidR="00650055" w:rsidRPr="00C66885" w:rsidRDefault="00650055" w:rsidP="00650055">
      <w:pPr>
        <w:widowControl w:val="0"/>
        <w:numPr>
          <w:ilvl w:val="0"/>
          <w:numId w:val="22"/>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3B6ADA">
        <w:t>VPĮ</w:t>
      </w:r>
      <w:r w:rsidRPr="003236BB">
        <w:t xml:space="preserve"> 57 straipsnio 1 dalimi</w:t>
      </w:r>
      <w:r w:rsidRPr="00C66885">
        <w:t>.</w:t>
      </w:r>
    </w:p>
    <w:p w14:paraId="26598D25" w14:textId="62A4106B" w:rsidR="00650055" w:rsidRPr="00C66885" w:rsidRDefault="00650055" w:rsidP="00650055">
      <w:pPr>
        <w:widowControl w:val="0"/>
        <w:numPr>
          <w:ilvl w:val="0"/>
          <w:numId w:val="22"/>
        </w:numPr>
        <w:tabs>
          <w:tab w:val="left" w:pos="993"/>
          <w:tab w:val="left" w:pos="1134"/>
        </w:tabs>
        <w:jc w:val="both"/>
      </w:pPr>
      <w:bookmarkStart w:id="29" w:name="_Hlk128677991"/>
      <w:r w:rsidRPr="00CB00F3">
        <w:rPr>
          <w:bCs/>
        </w:rPr>
        <w:t>Perkančioji organizacija pašalinimo pagrindų nebuvimo (tik turėdama pagrįstų abejonių) ir atitikties kvalifikacijos reikalavimams (dokumentų pagal EBVPD)</w:t>
      </w:r>
      <w:bookmarkStart w:id="30" w:name="_Hlk127458020"/>
      <w:r w:rsidRPr="00CB00F3">
        <w:rPr>
          <w:bCs/>
        </w:rPr>
        <w:t xml:space="preserve"> patvirtinančių dokumentų</w:t>
      </w:r>
      <w:bookmarkEnd w:id="30"/>
      <w:r w:rsidRPr="00CB00F3">
        <w:rPr>
          <w:bCs/>
        </w:rPr>
        <w:t xml:space="preserve"> reikalaujama tik iš to tiekėjo, kurio pasiūlymas pagal vertinimo rezultatus gali būti pripažintas laimėjusiu (po pasiūlymų eilės sudarymo)</w:t>
      </w:r>
      <w:bookmarkEnd w:id="29"/>
      <w:r w:rsidRPr="00CB00F3">
        <w:rPr>
          <w:bCs/>
        </w:rPr>
        <w:t>.</w:t>
      </w:r>
      <w:r w:rsidRPr="00CB00F3">
        <w:t xml:space="preserve"> </w:t>
      </w:r>
      <w:r w:rsidRPr="00CB00F3">
        <w:rPr>
          <w:bCs/>
        </w:rPr>
        <w:t xml:space="preserve">Vadovaujantis </w:t>
      </w:r>
      <w:r w:rsidR="006429C2">
        <w:rPr>
          <w:bCs/>
        </w:rPr>
        <w:t>VPĮ</w:t>
      </w:r>
      <w:r w:rsidRPr="00CB00F3">
        <w:rPr>
          <w:bCs/>
        </w:rPr>
        <w:t xml:space="preserve"> 25 str. 1 d.,  atliekant supaprastintus pirkimus, pažymų, patvirtinančių </w:t>
      </w:r>
      <w:r w:rsidR="006429C2">
        <w:rPr>
          <w:bCs/>
        </w:rPr>
        <w:t>VPĮ</w:t>
      </w:r>
      <w:r w:rsidRPr="00CB00F3">
        <w:rPr>
          <w:bCs/>
        </w:rPr>
        <w:t xml:space="preserve">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5488955D" w14:textId="77777777" w:rsidR="00650055" w:rsidRPr="00C66885" w:rsidRDefault="00650055" w:rsidP="00650055">
      <w:pPr>
        <w:widowControl w:val="0"/>
        <w:numPr>
          <w:ilvl w:val="0"/>
          <w:numId w:val="22"/>
        </w:numPr>
        <w:tabs>
          <w:tab w:val="left" w:pos="993"/>
          <w:tab w:val="left" w:pos="1134"/>
        </w:tabs>
        <w:jc w:val="both"/>
      </w:pPr>
      <w:bookmarkStart w:id="3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1"/>
      <w:r w:rsidRPr="00C66885">
        <w:t>:</w:t>
      </w:r>
    </w:p>
    <w:p w14:paraId="16D6F139" w14:textId="77777777" w:rsidR="00650055" w:rsidRPr="00C66885" w:rsidRDefault="00650055" w:rsidP="00650055">
      <w:pPr>
        <w:numPr>
          <w:ilvl w:val="1"/>
          <w:numId w:val="22"/>
        </w:numPr>
        <w:tabs>
          <w:tab w:val="left" w:pos="1276"/>
          <w:tab w:val="left" w:pos="1418"/>
        </w:tabs>
        <w:ind w:left="0" w:right="40" w:firstLine="709"/>
        <w:jc w:val="both"/>
      </w:pPr>
      <w:bookmarkStart w:id="3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2"/>
      <w:r w:rsidRPr="00C66885">
        <w:t>;</w:t>
      </w:r>
    </w:p>
    <w:p w14:paraId="4EF0C26A" w14:textId="77777777" w:rsidR="00650055" w:rsidRPr="00C66885" w:rsidRDefault="00650055" w:rsidP="00650055">
      <w:pPr>
        <w:numPr>
          <w:ilvl w:val="1"/>
          <w:numId w:val="22"/>
        </w:numPr>
        <w:tabs>
          <w:tab w:val="left" w:pos="1276"/>
          <w:tab w:val="left" w:pos="1418"/>
        </w:tabs>
        <w:ind w:left="0" w:right="40" w:firstLine="709"/>
        <w:jc w:val="both"/>
      </w:pPr>
      <w:bookmarkStart w:id="3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3"/>
      <w:r>
        <w:t>;</w:t>
      </w:r>
      <w:r w:rsidRPr="00C66885">
        <w:t xml:space="preserve"> </w:t>
      </w:r>
    </w:p>
    <w:p w14:paraId="055F4AE2" w14:textId="77777777" w:rsidR="00650055" w:rsidRPr="003236BB" w:rsidRDefault="00650055" w:rsidP="00650055">
      <w:pPr>
        <w:widowControl w:val="0"/>
        <w:numPr>
          <w:ilvl w:val="1"/>
          <w:numId w:val="22"/>
        </w:numPr>
        <w:tabs>
          <w:tab w:val="left" w:pos="993"/>
          <w:tab w:val="left" w:pos="1276"/>
        </w:tabs>
        <w:ind w:left="0" w:firstLine="709"/>
        <w:jc w:val="both"/>
      </w:pPr>
      <w:bookmarkStart w:id="3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4"/>
      <w:r w:rsidRPr="003236BB">
        <w:t>.</w:t>
      </w:r>
    </w:p>
    <w:p w14:paraId="33C86292" w14:textId="77777777" w:rsidR="00650055" w:rsidRPr="003236BB" w:rsidRDefault="00650055" w:rsidP="00650055">
      <w:pPr>
        <w:widowControl w:val="0"/>
        <w:numPr>
          <w:ilvl w:val="0"/>
          <w:numId w:val="22"/>
        </w:numPr>
        <w:tabs>
          <w:tab w:val="left" w:pos="1134"/>
        </w:tabs>
        <w:jc w:val="both"/>
        <w:rPr>
          <w:b/>
        </w:rPr>
      </w:pPr>
      <w:r w:rsidRPr="003236BB">
        <w:rPr>
          <w:b/>
        </w:rPr>
        <w:lastRenderedPageBreak/>
        <w:t>Komisija atmeta pasiūlymą, jeigu:</w:t>
      </w:r>
    </w:p>
    <w:p w14:paraId="297A43CC"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bookmarkStart w:id="35"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5"/>
      <w:r w:rsidRPr="00C66885">
        <w:rPr>
          <w:sz w:val="24"/>
          <w:szCs w:val="24"/>
        </w:rPr>
        <w:t xml:space="preserve">; </w:t>
      </w:r>
    </w:p>
    <w:p w14:paraId="5287AAE5" w14:textId="77777777" w:rsidR="00650055" w:rsidRPr="00E51554" w:rsidRDefault="00650055" w:rsidP="00650055">
      <w:pPr>
        <w:pStyle w:val="Sraopastraipa1"/>
        <w:widowControl w:val="0"/>
        <w:numPr>
          <w:ilvl w:val="1"/>
          <w:numId w:val="22"/>
        </w:numPr>
        <w:tabs>
          <w:tab w:val="left" w:pos="993"/>
          <w:tab w:val="left" w:pos="1276"/>
        </w:tabs>
        <w:ind w:left="0" w:firstLine="709"/>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9B3FF77"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495C3DC4" w14:textId="77777777" w:rsidR="00650055" w:rsidRPr="00C66885" w:rsidRDefault="00650055" w:rsidP="00650055">
      <w:pPr>
        <w:widowControl w:val="0"/>
        <w:numPr>
          <w:ilvl w:val="1"/>
          <w:numId w:val="22"/>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2BA5141" w14:textId="77777777" w:rsidR="00650055" w:rsidRPr="00C66885" w:rsidRDefault="00650055" w:rsidP="00650055">
      <w:pPr>
        <w:widowControl w:val="0"/>
        <w:numPr>
          <w:ilvl w:val="1"/>
          <w:numId w:val="22"/>
        </w:numPr>
        <w:tabs>
          <w:tab w:val="left" w:pos="993"/>
          <w:tab w:val="left" w:pos="1276"/>
        </w:tabs>
        <w:ind w:left="0" w:firstLine="709"/>
        <w:jc w:val="both"/>
      </w:pPr>
      <w:r w:rsidRPr="00C66885">
        <w:t>pasiūlymas buvo pateiktas ne Perkančiosios organizacijos nurodytomis elektroninėmis priemonėmis;</w:t>
      </w:r>
    </w:p>
    <w:p w14:paraId="7233C3DD" w14:textId="6405CA78" w:rsidR="00C20586" w:rsidRPr="00650055" w:rsidRDefault="00650055" w:rsidP="00650055">
      <w:pPr>
        <w:widowControl w:val="0"/>
        <w:numPr>
          <w:ilvl w:val="1"/>
          <w:numId w:val="22"/>
        </w:numPr>
        <w:tabs>
          <w:tab w:val="left" w:pos="993"/>
          <w:tab w:val="left" w:pos="1276"/>
        </w:tabs>
        <w:ind w:left="0" w:firstLine="709"/>
        <w:jc w:val="both"/>
      </w:pPr>
      <w:bookmarkStart w:id="36"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6"/>
      <w:r>
        <w:rPr>
          <w:rStyle w:val="wysiwyg-color-black1"/>
          <w:color w:val="000000"/>
          <w:spacing w:val="2"/>
        </w:rPr>
        <w:t>.</w:t>
      </w:r>
    </w:p>
    <w:p w14:paraId="25D027FE" w14:textId="77777777" w:rsidR="00476DB8" w:rsidRDefault="00476DB8" w:rsidP="0015334C">
      <w:pPr>
        <w:widowControl w:val="0"/>
        <w:spacing w:after="120"/>
        <w:contextualSpacing/>
        <w:jc w:val="center"/>
        <w:rPr>
          <w:b/>
        </w:rPr>
      </w:pPr>
    </w:p>
    <w:p w14:paraId="2428EB37" w14:textId="1DA6DF4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D962D9">
      <w:pPr>
        <w:pStyle w:val="Sraopastraipa"/>
        <w:widowControl w:val="0"/>
        <w:numPr>
          <w:ilvl w:val="0"/>
          <w:numId w:val="22"/>
        </w:numPr>
        <w:tabs>
          <w:tab w:val="left" w:pos="1134"/>
        </w:tabs>
        <w:jc w:val="both"/>
        <w:rPr>
          <w:sz w:val="24"/>
          <w:szCs w:val="24"/>
        </w:rPr>
      </w:pPr>
      <w:bookmarkStart w:id="37" w:name="_Hlk127458282"/>
      <w:bookmarkStart w:id="38" w:name="_Hlk160297805"/>
      <w:bookmarkStart w:id="39" w:name="_Hlk116564628"/>
      <w:r w:rsidRPr="00C739F7">
        <w:rPr>
          <w:sz w:val="24"/>
          <w:szCs w:val="24"/>
        </w:rPr>
        <w:t xml:space="preserve">Pasiūlymuose </w:t>
      </w:r>
      <w:bookmarkEnd w:id="37"/>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Pr="00C739F7">
        <w:rPr>
          <w:sz w:val="24"/>
          <w:szCs w:val="24"/>
        </w:rPr>
        <w:t xml:space="preserve">. </w:t>
      </w:r>
    </w:p>
    <w:p w14:paraId="13FFA209" w14:textId="0A93E007" w:rsidR="00152C0C" w:rsidRPr="0063183B" w:rsidRDefault="00152C0C" w:rsidP="00D962D9">
      <w:pPr>
        <w:pStyle w:val="Sraopastraipa"/>
        <w:widowControl w:val="0"/>
        <w:numPr>
          <w:ilvl w:val="0"/>
          <w:numId w:val="22"/>
        </w:numPr>
        <w:tabs>
          <w:tab w:val="left" w:pos="1134"/>
        </w:tabs>
        <w:jc w:val="both"/>
        <w:rPr>
          <w:bCs/>
          <w:sz w:val="24"/>
          <w:szCs w:val="24"/>
        </w:rPr>
      </w:pPr>
      <w:r w:rsidRPr="00C739F7">
        <w:rPr>
          <w:sz w:val="24"/>
          <w:szCs w:val="24"/>
        </w:rPr>
        <w:t xml:space="preserve">Perkančioji organizacija ekonomiškai naudingiausią pasiūlymą išrenka pagal </w:t>
      </w:r>
      <w:r w:rsidR="00650055">
        <w:rPr>
          <w:b/>
          <w:bCs/>
          <w:sz w:val="24"/>
          <w:szCs w:val="24"/>
        </w:rPr>
        <w:t>mažiausios kainos kriterijų</w:t>
      </w:r>
      <w:r w:rsidR="0063183B" w:rsidRPr="0063183B">
        <w:rPr>
          <w:b/>
          <w:bCs/>
          <w:sz w:val="24"/>
          <w:szCs w:val="24"/>
        </w:rPr>
        <w:t xml:space="preserve">. </w:t>
      </w:r>
    </w:p>
    <w:bookmarkEnd w:id="39"/>
    <w:p w14:paraId="00FBD16B" w14:textId="77777777" w:rsidR="00476DB8" w:rsidRDefault="00476DB8" w:rsidP="001C0384">
      <w:pPr>
        <w:pStyle w:val="Sraopastraipa"/>
        <w:widowControl w:val="0"/>
        <w:tabs>
          <w:tab w:val="left" w:pos="1134"/>
        </w:tabs>
        <w:ind w:left="851" w:hanging="851"/>
        <w:jc w:val="center"/>
        <w:rPr>
          <w:b/>
          <w:sz w:val="24"/>
          <w:szCs w:val="24"/>
        </w:rPr>
      </w:pPr>
    </w:p>
    <w:p w14:paraId="07B95E1E" w14:textId="3D9B118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7910A8D6" w:rsidR="00F97C0B" w:rsidRPr="00E82C73" w:rsidRDefault="00F97C0B" w:rsidP="00E50B8E">
      <w:pPr>
        <w:pStyle w:val="Sraopastraipa"/>
        <w:widowControl w:val="0"/>
        <w:numPr>
          <w:ilvl w:val="0"/>
          <w:numId w:val="13"/>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50055">
        <w:rPr>
          <w:rFonts w:eastAsia="Calibri"/>
          <w:sz w:val="24"/>
          <w:szCs w:val="24"/>
        </w:rPr>
        <w:t>kainų didėjimo</w:t>
      </w:r>
      <w:r w:rsidRPr="00E82C73">
        <w:rPr>
          <w:rFonts w:eastAsia="Calibri"/>
          <w:sz w:val="24"/>
          <w:szCs w:val="24"/>
        </w:rPr>
        <w:t xml:space="preserve"> tvarka. </w:t>
      </w:r>
      <w:bookmarkStart w:id="40" w:name="_Hlk131429937"/>
      <w:r w:rsidRPr="00E82C73">
        <w:rPr>
          <w:rFonts w:eastAsia="Calibri"/>
          <w:sz w:val="24"/>
          <w:szCs w:val="24"/>
        </w:rPr>
        <w:t>Pasiūlymų eilė nenustatoma, jeigu buvo pateiktas arba, įvertinus pasiūlymus, liko tik vienas pasiūlymas</w:t>
      </w:r>
      <w:bookmarkEnd w:id="40"/>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50055">
        <w:rPr>
          <w:rFonts w:eastAsia="Calibri"/>
          <w:sz w:val="24"/>
          <w:szCs w:val="24"/>
        </w:rPr>
        <w:t>kainos yra vienodos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7F76F6">
      <w:pPr>
        <w:pStyle w:val="Sraopastraipa"/>
        <w:widowControl w:val="0"/>
        <w:numPr>
          <w:ilvl w:val="0"/>
          <w:numId w:val="13"/>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7F76F6">
      <w:pPr>
        <w:numPr>
          <w:ilvl w:val="0"/>
          <w:numId w:val="13"/>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7F76F6">
      <w:pPr>
        <w:numPr>
          <w:ilvl w:val="0"/>
          <w:numId w:val="13"/>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7F76F6">
      <w:pPr>
        <w:widowControl w:val="0"/>
        <w:numPr>
          <w:ilvl w:val="0"/>
          <w:numId w:val="13"/>
        </w:numPr>
        <w:tabs>
          <w:tab w:val="left" w:pos="1134"/>
        </w:tabs>
        <w:jc w:val="both"/>
      </w:pPr>
      <w:r w:rsidRPr="00B65BEA">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67AE486" w14:textId="77777777" w:rsidR="00650055" w:rsidRPr="00BC3181" w:rsidRDefault="00650055" w:rsidP="00650055">
      <w:pPr>
        <w:widowControl w:val="0"/>
        <w:numPr>
          <w:ilvl w:val="0"/>
          <w:numId w:val="13"/>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7F76F6">
      <w:pPr>
        <w:numPr>
          <w:ilvl w:val="0"/>
          <w:numId w:val="13"/>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7F76F6">
      <w:pPr>
        <w:pStyle w:val="Sraopastraipa1"/>
        <w:widowControl w:val="0"/>
        <w:numPr>
          <w:ilvl w:val="0"/>
          <w:numId w:val="13"/>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74E315AB" w:rsidR="00E7771B" w:rsidRPr="00E7771B" w:rsidRDefault="00E7771B" w:rsidP="007F76F6">
      <w:pPr>
        <w:widowControl w:val="0"/>
        <w:numPr>
          <w:ilvl w:val="0"/>
          <w:numId w:val="13"/>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855A8D">
        <w:rPr>
          <w:rFonts w:eastAsia="Calibri"/>
          <w:lang w:eastAsia="lt-LT"/>
        </w:rPr>
        <w:t>6</w:t>
      </w:r>
      <w:r w:rsidRPr="00E7771B">
        <w:rPr>
          <w:rFonts w:eastAsia="Calibri"/>
          <w:lang w:eastAsia="lt-LT"/>
        </w:rPr>
        <w:t xml:space="preserve"> priede. </w:t>
      </w:r>
    </w:p>
    <w:p w14:paraId="3085BE87" w14:textId="24AF269E"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w:t>
      </w:r>
      <w:r w:rsidR="00C15418">
        <w:t xml:space="preserve">ir suteikti paslaugas </w:t>
      </w:r>
      <w:r w:rsidRPr="00C94A4B">
        <w:t>yra laikoma prievole pasiekti (užtikrinti) Sutartyje numatytą rezultatą. Tiekėjas yra tinkamai informuotas apie Perkančiajai organizacijai reikaling</w:t>
      </w:r>
      <w:r>
        <w:t>us darbus</w:t>
      </w:r>
      <w:r w:rsidR="00C15418">
        <w:t xml:space="preserve"> ir paslaugas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01732414" w14:textId="77777777" w:rsidR="00E50B8E" w:rsidRDefault="00E50B8E" w:rsidP="00E50B8E">
      <w:pPr>
        <w:jc w:val="center"/>
        <w:rPr>
          <w:rFonts w:eastAsia="Calibri"/>
          <w:sz w:val="20"/>
          <w:szCs w:val="20"/>
          <w:lang w:eastAsia="lt-LT"/>
        </w:rPr>
      </w:pPr>
      <w:r>
        <w:t>_______________</w:t>
      </w:r>
    </w:p>
    <w:p w14:paraId="5305EB65" w14:textId="393BC94A" w:rsidR="00E50B8E" w:rsidRDefault="00E50B8E" w:rsidP="00E50B8E">
      <w:pPr>
        <w:pStyle w:val="Sraopastraipa1"/>
        <w:widowControl w:val="0"/>
        <w:tabs>
          <w:tab w:val="left" w:pos="1134"/>
        </w:tabs>
        <w:ind w:left="709"/>
        <w:rPr>
          <w:sz w:val="24"/>
          <w:szCs w:val="24"/>
        </w:rPr>
      </w:pPr>
    </w:p>
    <w:p w14:paraId="45A5F44D" w14:textId="3749E5A2" w:rsidR="00E50B8E" w:rsidRDefault="00E50B8E" w:rsidP="002D0C20">
      <w:pPr>
        <w:pStyle w:val="Sraopastraipa1"/>
        <w:widowControl w:val="0"/>
        <w:tabs>
          <w:tab w:val="left" w:pos="1134"/>
        </w:tabs>
        <w:ind w:left="709"/>
        <w:jc w:val="center"/>
        <w:rPr>
          <w:sz w:val="24"/>
          <w:szCs w:val="24"/>
        </w:rPr>
      </w:pPr>
    </w:p>
    <w:p w14:paraId="28FB4CBF" w14:textId="77777777" w:rsidR="00E50B8E" w:rsidRDefault="00E50B8E">
      <w:pPr>
        <w:spacing w:after="200" w:line="276" w:lineRule="auto"/>
        <w:rPr>
          <w:rFonts w:eastAsia="Calibri"/>
          <w:lang w:eastAsia="lt-LT"/>
        </w:rPr>
      </w:pPr>
      <w:r>
        <w:lastRenderedPageBreak/>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5570D951" w:rsidR="00027BD3" w:rsidRDefault="00C443E4" w:rsidP="00027BD3">
      <w:pPr>
        <w:shd w:val="clear" w:color="auto" w:fill="FFFFFF"/>
        <w:jc w:val="center"/>
        <w:rPr>
          <w:b/>
        </w:rPr>
      </w:pPr>
      <w:bookmarkStart w:id="41" w:name="_Hlk173928685"/>
      <w:r w:rsidRPr="006B65D6">
        <w:rPr>
          <w:b/>
          <w:lang w:eastAsia="lt-LT"/>
        </w:rPr>
        <w:t>KARLSKRONOS G</w:t>
      </w:r>
      <w:r>
        <w:rPr>
          <w:b/>
          <w:lang w:eastAsia="lt-LT"/>
        </w:rPr>
        <w:t>ATVĖS</w:t>
      </w:r>
      <w:r w:rsidRPr="006B65D6">
        <w:rPr>
          <w:b/>
          <w:lang w:eastAsia="lt-LT"/>
        </w:rPr>
        <w:t xml:space="preserve"> (ATKARP</w:t>
      </w:r>
      <w:r>
        <w:rPr>
          <w:b/>
          <w:lang w:eastAsia="lt-LT"/>
        </w:rPr>
        <w:t>OS</w:t>
      </w:r>
      <w:r w:rsidRPr="006B65D6">
        <w:rPr>
          <w:b/>
          <w:lang w:eastAsia="lt-LT"/>
        </w:rPr>
        <w:t xml:space="preserve"> NUO SMILTELĖS G. IKI IRKLŲ G.) </w:t>
      </w:r>
      <w:r w:rsidR="00030FCC">
        <w:rPr>
          <w:b/>
          <w:lang w:eastAsia="lt-LT"/>
        </w:rPr>
        <w:t>KAPITALINIO REMONTO</w:t>
      </w:r>
      <w:r w:rsidRPr="006B65D6">
        <w:rPr>
          <w:b/>
          <w:lang w:eastAsia="lt-LT"/>
        </w:rPr>
        <w:t xml:space="preserve"> DARBŲ SU TECHNINIO DARBO PROJEKTO PARENGIMU</w:t>
      </w:r>
      <w:r>
        <w:rPr>
          <w:b/>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1"/>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3FB53DFE"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9B5B05">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2D2C37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9B5B05">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C443E4"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44881E8A" w:rsidR="00C443E4" w:rsidRPr="00946E5D" w:rsidRDefault="00C443E4" w:rsidP="00C443E4">
            <w:pPr>
              <w:autoSpaceDE w:val="0"/>
              <w:autoSpaceDN w:val="0"/>
              <w:adjustRightInd w:val="0"/>
              <w:jc w:val="both"/>
              <w:rPr>
                <w:bCs/>
              </w:rPr>
            </w:pPr>
            <w:r>
              <w:rPr>
                <w:bCs/>
              </w:rPr>
              <w:t>K</w:t>
            </w:r>
            <w:r w:rsidRPr="00FA20B3">
              <w:rPr>
                <w:bCs/>
              </w:rPr>
              <w:t>valifikuot</w:t>
            </w:r>
            <w:r>
              <w:rPr>
                <w:bCs/>
              </w:rPr>
              <w:t>as</w:t>
            </w:r>
            <w:r w:rsidRPr="00FA20B3">
              <w:rPr>
                <w:bCs/>
              </w:rPr>
              <w:t xml:space="preserve"> statinio statybos vadov</w:t>
            </w:r>
            <w:r>
              <w:rPr>
                <w:bCs/>
              </w:rPr>
              <w:t>as</w:t>
            </w:r>
            <w:r w:rsidRPr="00FA20B3">
              <w:rPr>
                <w:bCs/>
              </w:rPr>
              <w:t>, turint</w:t>
            </w:r>
            <w:r>
              <w:rPr>
                <w:bCs/>
              </w:rPr>
              <w:t>is</w:t>
            </w:r>
            <w:r w:rsidRPr="00FA20B3">
              <w:rPr>
                <w:bCs/>
              </w:rPr>
              <w:t xml:space="preserve"> teisę eiti neypatingojo statinio statybos vadovo pareigas (inžinerinių statinių grupė – susisiekimo komunikacijų statiniai, pogrupis – gatvių)</w:t>
            </w:r>
          </w:p>
        </w:tc>
        <w:tc>
          <w:tcPr>
            <w:tcW w:w="3118" w:type="dxa"/>
            <w:tcMar>
              <w:top w:w="0" w:type="dxa"/>
              <w:left w:w="108" w:type="dxa"/>
              <w:bottom w:w="0" w:type="dxa"/>
              <w:right w:w="108" w:type="dxa"/>
            </w:tcMar>
          </w:tcPr>
          <w:p w14:paraId="0BAA58ED" w14:textId="77777777" w:rsidR="00C443E4" w:rsidRPr="00031EB2" w:rsidRDefault="00C443E4" w:rsidP="00C443E4">
            <w:pPr>
              <w:jc w:val="both"/>
              <w:rPr>
                <w:color w:val="000000" w:themeColor="text1"/>
              </w:rPr>
            </w:pPr>
          </w:p>
        </w:tc>
      </w:tr>
      <w:tr w:rsidR="00C443E4"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51EF422B" w:rsidR="00C443E4" w:rsidRPr="00E72CD3" w:rsidRDefault="00C443E4" w:rsidP="00C443E4">
            <w:pPr>
              <w:jc w:val="both"/>
            </w:pPr>
            <w:r>
              <w:rPr>
                <w:bCs/>
              </w:rPr>
              <w:t>K</w:t>
            </w:r>
            <w:r w:rsidRPr="00FA20B3">
              <w:rPr>
                <w:bCs/>
              </w:rPr>
              <w:t>valifikuot</w:t>
            </w:r>
            <w:r>
              <w:rPr>
                <w:bCs/>
              </w:rPr>
              <w:t>as</w:t>
            </w:r>
            <w:r w:rsidRPr="00FA20B3">
              <w:rPr>
                <w:bCs/>
              </w:rPr>
              <w:t xml:space="preserve"> statinio projekto vadov</w:t>
            </w:r>
            <w:r>
              <w:rPr>
                <w:bCs/>
              </w:rPr>
              <w:t>as</w:t>
            </w:r>
            <w:r w:rsidRPr="00FA20B3">
              <w:rPr>
                <w:bCs/>
              </w:rPr>
              <w:t>, turint</w:t>
            </w:r>
            <w:r>
              <w:rPr>
                <w:bCs/>
              </w:rPr>
              <w:t>is</w:t>
            </w:r>
            <w:r w:rsidRPr="00FA20B3">
              <w:rPr>
                <w:bCs/>
              </w:rPr>
              <w:t xml:space="preserve"> teisę eiti neypatingojo statinio projekto vadovo pareigas (inžinerinių statinių grupė – susisiekimo komunikacijų statiniai, pogrupis – gatvių)</w:t>
            </w:r>
          </w:p>
        </w:tc>
        <w:tc>
          <w:tcPr>
            <w:tcW w:w="3118" w:type="dxa"/>
            <w:tcMar>
              <w:top w:w="0" w:type="dxa"/>
              <w:left w:w="108" w:type="dxa"/>
              <w:bottom w:w="0" w:type="dxa"/>
              <w:right w:w="108" w:type="dxa"/>
            </w:tcMar>
          </w:tcPr>
          <w:p w14:paraId="606FDA7E" w14:textId="77777777" w:rsidR="00C443E4" w:rsidRPr="00031EB2" w:rsidRDefault="00C443E4" w:rsidP="00C443E4">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631478A8"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9B5B05">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371CCF48" w14:textId="0CABC9B8" w:rsidR="00955F60" w:rsidRPr="002D2AEB" w:rsidRDefault="00027BD3" w:rsidP="002D2AEB">
      <w:pPr>
        <w:widowControl w:val="0"/>
        <w:ind w:firstLine="709"/>
        <w:jc w:val="both"/>
      </w:pPr>
      <w:r w:rsidRPr="00C07237">
        <w:t>Mes siūlome</w:t>
      </w:r>
      <w:r>
        <w:t>:</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29"/>
        <w:gridCol w:w="1607"/>
      </w:tblGrid>
      <w:tr w:rsidR="004E7702" w:rsidRPr="000705C3" w14:paraId="7346121B" w14:textId="77777777" w:rsidTr="004E7702">
        <w:trPr>
          <w:trHeight w:val="20"/>
        </w:trPr>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038FE50" w14:textId="77777777" w:rsidR="004E7702" w:rsidRPr="00905EBA" w:rsidRDefault="004E7702" w:rsidP="00000D09">
            <w:pPr>
              <w:jc w:val="center"/>
              <w:rPr>
                <w:b/>
              </w:rPr>
            </w:pPr>
            <w:r w:rsidRPr="00905EBA">
              <w:rPr>
                <w:b/>
              </w:rPr>
              <w:t>Eil. Nr.</w:t>
            </w:r>
          </w:p>
        </w:tc>
        <w:tc>
          <w:tcPr>
            <w:tcW w:w="722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E414EF0" w14:textId="77777777" w:rsidR="004E7702" w:rsidRDefault="004E7702" w:rsidP="00000D09">
            <w:pPr>
              <w:jc w:val="center"/>
              <w:rPr>
                <w:b/>
              </w:rPr>
            </w:pPr>
            <w:r w:rsidRPr="000705C3">
              <w:rPr>
                <w:b/>
              </w:rPr>
              <w:t>P</w:t>
            </w:r>
            <w:r w:rsidRPr="00905EBA">
              <w:rPr>
                <w:b/>
              </w:rPr>
              <w:t>avadinimas</w:t>
            </w:r>
          </w:p>
          <w:p w14:paraId="135A3B3A" w14:textId="7DF9214C" w:rsidR="004E7702" w:rsidRPr="00905EBA" w:rsidRDefault="004E7702" w:rsidP="00000D09">
            <w:pPr>
              <w:tabs>
                <w:tab w:val="left" w:pos="200"/>
              </w:tabs>
              <w:jc w:val="center"/>
              <w:rPr>
                <w:b/>
              </w:rPr>
            </w:pPr>
          </w:p>
        </w:tc>
        <w:tc>
          <w:tcPr>
            <w:tcW w:w="160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79ED460" w14:textId="75BA2D02" w:rsidR="004E7702" w:rsidRPr="00905EBA" w:rsidRDefault="004E7702" w:rsidP="00000D09">
            <w:pPr>
              <w:tabs>
                <w:tab w:val="left" w:pos="200"/>
              </w:tabs>
              <w:jc w:val="center"/>
              <w:rPr>
                <w:b/>
              </w:rPr>
            </w:pPr>
            <w:r>
              <w:rPr>
                <w:b/>
              </w:rPr>
              <w:t>Kaina Eur be PVM</w:t>
            </w:r>
          </w:p>
        </w:tc>
      </w:tr>
      <w:tr w:rsidR="004E7702" w:rsidRPr="000705C3" w14:paraId="37D7B29E" w14:textId="77777777" w:rsidTr="004E7702">
        <w:trPr>
          <w:trHeight w:val="20"/>
        </w:trPr>
        <w:tc>
          <w:tcPr>
            <w:tcW w:w="851" w:type="dxa"/>
            <w:tcBorders>
              <w:top w:val="single" w:sz="4" w:space="0" w:color="auto"/>
              <w:left w:val="single" w:sz="4" w:space="0" w:color="auto"/>
              <w:bottom w:val="single" w:sz="2" w:space="0" w:color="auto"/>
              <w:right w:val="single" w:sz="4" w:space="0" w:color="auto"/>
            </w:tcBorders>
            <w:vAlign w:val="center"/>
          </w:tcPr>
          <w:p w14:paraId="62318E97" w14:textId="77777777" w:rsidR="004E7702" w:rsidRPr="00905EBA" w:rsidRDefault="004E7702" w:rsidP="00000D09">
            <w:pPr>
              <w:jc w:val="center"/>
            </w:pPr>
            <w:r w:rsidRPr="00905EBA">
              <w:t>1.</w:t>
            </w:r>
          </w:p>
        </w:tc>
        <w:tc>
          <w:tcPr>
            <w:tcW w:w="7229" w:type="dxa"/>
            <w:tcBorders>
              <w:top w:val="single" w:sz="4" w:space="0" w:color="auto"/>
              <w:left w:val="single" w:sz="4" w:space="0" w:color="auto"/>
              <w:bottom w:val="single" w:sz="2" w:space="0" w:color="auto"/>
              <w:right w:val="single" w:sz="4" w:space="0" w:color="auto"/>
            </w:tcBorders>
          </w:tcPr>
          <w:p w14:paraId="6085990D" w14:textId="0ED43889" w:rsidR="004E7702" w:rsidRPr="004E7702" w:rsidRDefault="008B2BF8" w:rsidP="004E7702">
            <w:pPr>
              <w:rPr>
                <w:bCs/>
              </w:rPr>
            </w:pPr>
            <w:r w:rsidRPr="004E7702">
              <w:rPr>
                <w:bCs/>
              </w:rPr>
              <w:t>Karlskronos gatvės (atkarpos nuo Smiltelės g. iki Irklų g.)</w:t>
            </w:r>
            <w:r>
              <w:rPr>
                <w:bCs/>
              </w:rPr>
              <w:t xml:space="preserve"> </w:t>
            </w:r>
            <w:r w:rsidR="00030FCC">
              <w:rPr>
                <w:bCs/>
              </w:rPr>
              <w:t>kapitalinio remonto</w:t>
            </w:r>
            <w:r>
              <w:rPr>
                <w:bCs/>
              </w:rPr>
              <w:t xml:space="preserve"> t</w:t>
            </w:r>
            <w:r w:rsidR="004E7702" w:rsidRPr="004E7702">
              <w:rPr>
                <w:bCs/>
              </w:rPr>
              <w:t>echninio darbo projekto parengimo paslaugos</w:t>
            </w:r>
            <w:r w:rsidR="005937E1">
              <w:rPr>
                <w:bCs/>
              </w:rPr>
              <w:t>, įskaitant visas susijusias paslaugas pagal Statinio projektavimo užduotį</w:t>
            </w:r>
          </w:p>
        </w:tc>
        <w:tc>
          <w:tcPr>
            <w:tcW w:w="1607" w:type="dxa"/>
            <w:tcBorders>
              <w:top w:val="single" w:sz="4" w:space="0" w:color="auto"/>
              <w:left w:val="single" w:sz="4" w:space="0" w:color="auto"/>
              <w:bottom w:val="single" w:sz="2" w:space="0" w:color="auto"/>
              <w:right w:val="single" w:sz="4" w:space="0" w:color="auto"/>
            </w:tcBorders>
            <w:vAlign w:val="center"/>
          </w:tcPr>
          <w:p w14:paraId="004D7D97" w14:textId="77777777" w:rsidR="004E7702" w:rsidRPr="001D0924" w:rsidRDefault="004E7702" w:rsidP="004E7702">
            <w:pPr>
              <w:tabs>
                <w:tab w:val="left" w:pos="200"/>
              </w:tabs>
              <w:rPr>
                <w:b/>
              </w:rPr>
            </w:pPr>
          </w:p>
        </w:tc>
      </w:tr>
      <w:tr w:rsidR="004E7702" w:rsidRPr="000705C3" w14:paraId="60ED49F6" w14:textId="77777777" w:rsidTr="004E7702">
        <w:trPr>
          <w:trHeight w:val="20"/>
        </w:trPr>
        <w:tc>
          <w:tcPr>
            <w:tcW w:w="851" w:type="dxa"/>
            <w:tcBorders>
              <w:top w:val="single" w:sz="4" w:space="0" w:color="auto"/>
              <w:left w:val="single" w:sz="4" w:space="0" w:color="auto"/>
              <w:bottom w:val="single" w:sz="2" w:space="0" w:color="auto"/>
              <w:right w:val="single" w:sz="4" w:space="0" w:color="auto"/>
            </w:tcBorders>
            <w:vAlign w:val="center"/>
          </w:tcPr>
          <w:p w14:paraId="4D3E810A" w14:textId="1428BCCA" w:rsidR="004E7702" w:rsidRPr="00905EBA" w:rsidRDefault="004E7702" w:rsidP="00000D09">
            <w:pPr>
              <w:jc w:val="center"/>
            </w:pPr>
            <w:r>
              <w:t xml:space="preserve">2. </w:t>
            </w:r>
          </w:p>
        </w:tc>
        <w:tc>
          <w:tcPr>
            <w:tcW w:w="7229" w:type="dxa"/>
            <w:tcBorders>
              <w:top w:val="single" w:sz="4" w:space="0" w:color="auto"/>
              <w:left w:val="single" w:sz="4" w:space="0" w:color="auto"/>
              <w:bottom w:val="single" w:sz="2" w:space="0" w:color="auto"/>
              <w:right w:val="single" w:sz="4" w:space="0" w:color="auto"/>
            </w:tcBorders>
          </w:tcPr>
          <w:p w14:paraId="71E92EFA" w14:textId="0E4444AF" w:rsidR="004E7702" w:rsidRPr="004E7702" w:rsidRDefault="004E7702" w:rsidP="004E7702">
            <w:pPr>
              <w:rPr>
                <w:bCs/>
              </w:rPr>
            </w:pPr>
            <w:r w:rsidRPr="004E7702">
              <w:rPr>
                <w:bCs/>
              </w:rPr>
              <w:t xml:space="preserve">Karlskronos gatvės (atkarpos nuo Smiltelės g. iki Irklų g.) </w:t>
            </w:r>
            <w:r w:rsidR="00030FCC">
              <w:rPr>
                <w:bCs/>
              </w:rPr>
              <w:t>kapitalinio remonto</w:t>
            </w:r>
            <w:r w:rsidRPr="004E7702">
              <w:rPr>
                <w:bCs/>
              </w:rPr>
              <w:t xml:space="preserve"> darbai</w:t>
            </w:r>
          </w:p>
        </w:tc>
        <w:tc>
          <w:tcPr>
            <w:tcW w:w="1607" w:type="dxa"/>
            <w:tcBorders>
              <w:top w:val="single" w:sz="4" w:space="0" w:color="auto"/>
              <w:left w:val="single" w:sz="4" w:space="0" w:color="auto"/>
              <w:bottom w:val="single" w:sz="2" w:space="0" w:color="auto"/>
              <w:right w:val="single" w:sz="4" w:space="0" w:color="auto"/>
            </w:tcBorders>
            <w:vAlign w:val="center"/>
          </w:tcPr>
          <w:p w14:paraId="19BC1E90" w14:textId="77777777" w:rsidR="004E7702" w:rsidRPr="001D0924" w:rsidRDefault="004E7702" w:rsidP="004E7702">
            <w:pPr>
              <w:tabs>
                <w:tab w:val="left" w:pos="200"/>
              </w:tabs>
              <w:rPr>
                <w:b/>
              </w:rPr>
            </w:pPr>
          </w:p>
        </w:tc>
      </w:tr>
      <w:tr w:rsidR="00955F60" w:rsidRPr="000705C3" w14:paraId="16DC6EDA" w14:textId="77777777" w:rsidTr="004E7702">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40DB00F" w14:textId="4D2F7786" w:rsidR="00955F60" w:rsidRPr="00496B1D" w:rsidRDefault="008B2BF8" w:rsidP="00000D09">
            <w:pPr>
              <w:jc w:val="right"/>
              <w:rPr>
                <w:b/>
              </w:rPr>
            </w:pPr>
            <w:r>
              <w:rPr>
                <w:b/>
              </w:rPr>
              <w:t>P</w:t>
            </w:r>
            <w:r w:rsidRPr="00496B1D">
              <w:rPr>
                <w:b/>
              </w:rPr>
              <w:t>asiūlymo kaina</w:t>
            </w:r>
            <w:r>
              <w:rPr>
                <w:b/>
              </w:rPr>
              <w:t xml:space="preserve"> </w:t>
            </w:r>
            <w:r w:rsidRPr="00496B1D">
              <w:rPr>
                <w:b/>
              </w:rPr>
              <w:t>E</w:t>
            </w:r>
            <w:r>
              <w:rPr>
                <w:b/>
              </w:rPr>
              <w:t>ur be</w:t>
            </w:r>
            <w:r w:rsidRPr="00496B1D">
              <w:rPr>
                <w:b/>
              </w:rPr>
              <w:t xml:space="preserve"> PVM</w:t>
            </w:r>
            <w:r w:rsidR="004E71B0">
              <w:rPr>
                <w:b/>
              </w:rPr>
              <w:t xml:space="preserve"> (1-2 eil. suma)</w:t>
            </w:r>
            <w:r w:rsidR="00955F60" w:rsidRPr="00496B1D">
              <w:rPr>
                <w:b/>
              </w:rPr>
              <w:t>:</w:t>
            </w:r>
          </w:p>
        </w:tc>
        <w:tc>
          <w:tcPr>
            <w:tcW w:w="1607" w:type="dxa"/>
            <w:tcBorders>
              <w:top w:val="single" w:sz="12" w:space="0" w:color="auto"/>
              <w:left w:val="single" w:sz="12" w:space="0" w:color="auto"/>
              <w:bottom w:val="single" w:sz="12" w:space="0" w:color="auto"/>
              <w:right w:val="single" w:sz="12" w:space="0" w:color="auto"/>
            </w:tcBorders>
          </w:tcPr>
          <w:p w14:paraId="2C28088A" w14:textId="2696D43E" w:rsidR="00955F60" w:rsidRPr="001E7D4D" w:rsidRDefault="00955F60" w:rsidP="00000D09">
            <w:pPr>
              <w:jc w:val="center"/>
              <w:rPr>
                <w:b/>
              </w:rPr>
            </w:pPr>
          </w:p>
        </w:tc>
      </w:tr>
      <w:tr w:rsidR="004E7702" w:rsidRPr="000705C3" w14:paraId="5000F1D7" w14:textId="77777777" w:rsidTr="004E7702">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625E28C3" w14:textId="6C162A58" w:rsidR="004E7702" w:rsidRDefault="008B2BF8" w:rsidP="004E7702">
            <w:pPr>
              <w:jc w:val="right"/>
              <w:rPr>
                <w:b/>
              </w:rPr>
            </w:pPr>
            <w:r>
              <w:rPr>
                <w:b/>
              </w:rPr>
              <w:t>PVM (21 proc.) Eur:</w:t>
            </w:r>
          </w:p>
        </w:tc>
        <w:tc>
          <w:tcPr>
            <w:tcW w:w="1607" w:type="dxa"/>
            <w:tcBorders>
              <w:top w:val="single" w:sz="12" w:space="0" w:color="auto"/>
              <w:left w:val="single" w:sz="12" w:space="0" w:color="auto"/>
              <w:bottom w:val="single" w:sz="12" w:space="0" w:color="auto"/>
              <w:right w:val="single" w:sz="12" w:space="0" w:color="auto"/>
            </w:tcBorders>
          </w:tcPr>
          <w:p w14:paraId="514E9D9A" w14:textId="77777777" w:rsidR="004E7702" w:rsidRPr="001F45BB" w:rsidRDefault="004E7702" w:rsidP="00000D09">
            <w:pPr>
              <w:jc w:val="center"/>
              <w:rPr>
                <w:b/>
              </w:rPr>
            </w:pPr>
          </w:p>
        </w:tc>
      </w:tr>
      <w:tr w:rsidR="004E7702" w:rsidRPr="000705C3" w14:paraId="3EC28901" w14:textId="77777777" w:rsidTr="004E7702">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0FD6825" w14:textId="0F8C2074" w:rsidR="004E7702" w:rsidRDefault="008B2BF8" w:rsidP="004E7702">
            <w:pPr>
              <w:jc w:val="right"/>
              <w:rPr>
                <w:b/>
              </w:rPr>
            </w:pPr>
            <w:r>
              <w:rPr>
                <w:b/>
              </w:rPr>
              <w:t>P</w:t>
            </w:r>
            <w:r w:rsidRPr="00496B1D">
              <w:rPr>
                <w:b/>
              </w:rPr>
              <w:t>asiūlymo kaina</w:t>
            </w:r>
            <w:r>
              <w:rPr>
                <w:b/>
              </w:rPr>
              <w:t xml:space="preserve"> </w:t>
            </w:r>
            <w:r w:rsidRPr="00496B1D">
              <w:rPr>
                <w:b/>
              </w:rPr>
              <w:t>E</w:t>
            </w:r>
            <w:r>
              <w:rPr>
                <w:b/>
              </w:rPr>
              <w:t>ur su</w:t>
            </w:r>
            <w:r w:rsidRPr="00496B1D">
              <w:rPr>
                <w:b/>
              </w:rPr>
              <w:t xml:space="preserve"> PVM</w:t>
            </w:r>
            <w:r>
              <w:rPr>
                <w:b/>
              </w:rPr>
              <w:t>:</w:t>
            </w:r>
          </w:p>
        </w:tc>
        <w:tc>
          <w:tcPr>
            <w:tcW w:w="1607" w:type="dxa"/>
            <w:tcBorders>
              <w:top w:val="single" w:sz="12" w:space="0" w:color="auto"/>
              <w:left w:val="single" w:sz="12" w:space="0" w:color="auto"/>
              <w:bottom w:val="single" w:sz="12" w:space="0" w:color="auto"/>
              <w:right w:val="single" w:sz="12" w:space="0" w:color="auto"/>
            </w:tcBorders>
          </w:tcPr>
          <w:p w14:paraId="34912198" w14:textId="77777777" w:rsidR="004E7702" w:rsidRPr="001F45BB" w:rsidRDefault="004E7702" w:rsidP="00000D09">
            <w:pPr>
              <w:jc w:val="center"/>
              <w:rPr>
                <w:b/>
              </w:rPr>
            </w:pPr>
          </w:p>
        </w:tc>
      </w:tr>
    </w:tbl>
    <w:p w14:paraId="7AEA884A" w14:textId="77777777" w:rsidR="00955F60" w:rsidRPr="00C07237" w:rsidRDefault="00955F60" w:rsidP="00955F60">
      <w:pPr>
        <w:widowControl w:val="0"/>
        <w:ind w:firstLine="709"/>
        <w:rPr>
          <w:i/>
        </w:rPr>
      </w:pPr>
      <w:r w:rsidRPr="00C07237">
        <w:rPr>
          <w:i/>
        </w:rPr>
        <w:t>Pastabos:</w:t>
      </w:r>
    </w:p>
    <w:p w14:paraId="127B8AED" w14:textId="075365F4" w:rsidR="00955F60" w:rsidRDefault="00955F60" w:rsidP="00955F60">
      <w:pPr>
        <w:widowControl w:val="0"/>
        <w:ind w:firstLine="709"/>
        <w:rPr>
          <w:i/>
        </w:rPr>
      </w:pPr>
      <w:r w:rsidRPr="00C07237">
        <w:rPr>
          <w:i/>
        </w:rPr>
        <w:t xml:space="preserve">- </w:t>
      </w:r>
      <w:r>
        <w:rPr>
          <w:i/>
        </w:rPr>
        <w:t>kainos pasiūlyme nurodom</w:t>
      </w:r>
      <w:r w:rsidR="00B835A9">
        <w:rPr>
          <w:i/>
        </w:rPr>
        <w:t>os</w:t>
      </w:r>
      <w:r w:rsidRPr="00C07237">
        <w:rPr>
          <w:i/>
        </w:rPr>
        <w:t xml:space="preserve"> paliekant du skaitmenis po kablelio;</w:t>
      </w:r>
    </w:p>
    <w:p w14:paraId="288D6C4F" w14:textId="77777777" w:rsidR="00955F60" w:rsidRDefault="00955F60" w:rsidP="00955F60">
      <w:pPr>
        <w:widowControl w:val="0"/>
        <w:ind w:firstLine="709"/>
        <w:jc w:val="both"/>
        <w:rPr>
          <w:i/>
        </w:rPr>
      </w:pPr>
      <w:r>
        <w:rPr>
          <w:i/>
        </w:rPr>
        <w:t>- bendra kaina turi atitikti jos sudėtinių dalių sumą;</w:t>
      </w:r>
    </w:p>
    <w:p w14:paraId="5480CDBE" w14:textId="69CE087C" w:rsidR="00955F60" w:rsidRDefault="00955F60" w:rsidP="00955F60">
      <w:pPr>
        <w:widowControl w:val="0"/>
        <w:ind w:firstLine="709"/>
        <w:jc w:val="both"/>
        <w:rPr>
          <w:i/>
        </w:rPr>
      </w:pPr>
      <w:r>
        <w:rPr>
          <w:i/>
        </w:rPr>
        <w:t xml:space="preserve">- </w:t>
      </w:r>
      <w:r w:rsidRPr="00C07237">
        <w:rPr>
          <w:i/>
        </w:rPr>
        <w:t>tais atvejais, kai pagal galiojančius teisės aktus tie</w:t>
      </w:r>
      <w:r>
        <w:rPr>
          <w:i/>
        </w:rPr>
        <w:t>kėjui nereikia mokėti PVM, jis kainas</w:t>
      </w:r>
      <w:r w:rsidR="0084766A">
        <w:rPr>
          <w:i/>
        </w:rPr>
        <w:t xml:space="preserve"> </w:t>
      </w:r>
      <w:r>
        <w:rPr>
          <w:i/>
        </w:rPr>
        <w:t>nurodo be PVM i</w:t>
      </w:r>
      <w:r w:rsidRPr="00C07237">
        <w:rPr>
          <w:i/>
        </w:rPr>
        <w:t>r nurodo priežastis, dėl kurių PVM nemoka</w:t>
      </w:r>
      <w:r>
        <w:rPr>
          <w:i/>
        </w:rPr>
        <w:t>;</w:t>
      </w:r>
    </w:p>
    <w:p w14:paraId="6C61D0F5" w14:textId="4D1E37AE" w:rsidR="00955F60" w:rsidRPr="001E7D4D" w:rsidRDefault="0046075E" w:rsidP="001E7D4D">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84766A">
        <w:rPr>
          <w:i/>
        </w:rPr>
        <w:t>,</w:t>
      </w:r>
      <w:r w:rsidRPr="00137E9C">
        <w:rPr>
          <w:i/>
        </w:rPr>
        <w:t xml:space="preserve"> </w:t>
      </w:r>
      <w:r>
        <w:rPr>
          <w:i/>
        </w:rPr>
        <w:t>tiekėjas</w:t>
      </w:r>
      <w:r w:rsidRPr="00137E9C">
        <w:rPr>
          <w:i/>
        </w:rPr>
        <w:t xml:space="preserve"> nėra PVM mokėtojas), o </w:t>
      </w:r>
      <w:r w:rsidR="0084766A">
        <w:rPr>
          <w:i/>
        </w:rPr>
        <w:t>s</w:t>
      </w:r>
      <w:r w:rsidRPr="00137E9C">
        <w:rPr>
          <w:i/>
        </w:rPr>
        <w:t xml:space="preserve">utarties vykdymo metu </w:t>
      </w:r>
      <w:r>
        <w:rPr>
          <w:i/>
        </w:rPr>
        <w:t>tiekėjui</w:t>
      </w:r>
      <w:r w:rsidRPr="00137E9C">
        <w:rPr>
          <w:i/>
        </w:rPr>
        <w:t xml:space="preserve"> atsiranda pareiga mokėti PVM (pvz.</w:t>
      </w:r>
      <w:r w:rsidR="0084766A">
        <w:rPr>
          <w:i/>
        </w:rPr>
        <w:t>,</w:t>
      </w:r>
      <w:r w:rsidRPr="00137E9C">
        <w:rPr>
          <w:i/>
        </w:rPr>
        <w:t xml:space="preserve"> </w:t>
      </w:r>
      <w:r>
        <w:rPr>
          <w:i/>
        </w:rPr>
        <w:t xml:space="preserve">tiekėjas </w:t>
      </w:r>
      <w:r w:rsidRPr="00137E9C">
        <w:rPr>
          <w:i/>
        </w:rPr>
        <w:t>tampa PVM mokėtoj</w:t>
      </w:r>
      <w:r w:rsidR="0084766A">
        <w:rPr>
          <w:i/>
        </w:rPr>
        <w:t>u</w:t>
      </w:r>
      <w:r w:rsidRPr="00137E9C">
        <w:rPr>
          <w:i/>
        </w:rPr>
        <w:t xml:space="preserve">), tokius galimus pokyčius </w:t>
      </w:r>
      <w:r>
        <w:rPr>
          <w:i/>
        </w:rPr>
        <w:t>tiekėjas</w:t>
      </w:r>
      <w:r w:rsidRPr="00137E9C">
        <w:rPr>
          <w:i/>
        </w:rPr>
        <w:t xml:space="preserve"> turi įsivertinti teikdamas pasiūlymą, nes vykdant </w:t>
      </w:r>
      <w:r w:rsidR="0084766A">
        <w:rPr>
          <w:i/>
        </w:rPr>
        <w:t>s</w:t>
      </w:r>
      <w:r w:rsidRPr="00137E9C">
        <w:rPr>
          <w:i/>
        </w:rPr>
        <w:t xml:space="preserve">utartį dėl šios priežasties </w:t>
      </w:r>
      <w:r w:rsidR="0084766A">
        <w:rPr>
          <w:i/>
        </w:rPr>
        <w:t>s</w:t>
      </w:r>
      <w:r w:rsidRPr="00137E9C">
        <w:rPr>
          <w:i/>
        </w:rPr>
        <w:t>utarties kaina nebus keičiama</w:t>
      </w:r>
      <w:r>
        <w:rPr>
          <w:i/>
        </w:rPr>
        <w:t>.</w:t>
      </w:r>
    </w:p>
    <w:p w14:paraId="028B16C9" w14:textId="77777777" w:rsidR="00027BD3" w:rsidRDefault="00027BD3" w:rsidP="00027BD3">
      <w:pPr>
        <w:widowControl w:val="0"/>
        <w:ind w:firstLine="709"/>
        <w:jc w:val="both"/>
        <w:rPr>
          <w:i/>
        </w:rPr>
      </w:pPr>
    </w:p>
    <w:p w14:paraId="14AB4C80" w14:textId="6FFE24A2" w:rsidR="00027BD3" w:rsidRPr="005B242D" w:rsidRDefault="00027BD3" w:rsidP="00027BD3">
      <w:pPr>
        <w:widowControl w:val="0"/>
        <w:ind w:firstLine="709"/>
        <w:jc w:val="both"/>
      </w:pPr>
      <w:r w:rsidRPr="00954CF3">
        <w:t>Teikdami šį pasiūlymą mes patvirtiname, kad siūlomi darbai</w:t>
      </w:r>
      <w:r w:rsidR="005331AF">
        <w:t xml:space="preserve"> </w:t>
      </w:r>
      <w:r w:rsidR="0084766A">
        <w:t xml:space="preserve">ir paslaugos </w:t>
      </w:r>
      <w:r w:rsidR="005331AF">
        <w:t>visišk</w:t>
      </w:r>
      <w:r w:rsidRPr="00954CF3">
        <w:t>ai atitinka pirkimo dokumentuose nurodytus reikalavimus, į mūsų siūlomą kainą</w:t>
      </w:r>
      <w:r w:rsidR="0046075E">
        <w:t xml:space="preserve"> </w:t>
      </w:r>
      <w:r w:rsidRPr="00954CF3">
        <w:t>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133E4D3A" w:rsidR="00027BD3" w:rsidRDefault="00027BD3" w:rsidP="00027BD3">
      <w:pPr>
        <w:widowControl w:val="0"/>
        <w:ind w:firstLine="709"/>
        <w:jc w:val="both"/>
        <w:rPr>
          <w:b/>
        </w:rPr>
      </w:pPr>
      <w:r w:rsidRPr="006A4BEA">
        <w:rPr>
          <w:bCs/>
        </w:rPr>
        <w:t>Sutartyje nustatomas kainos apskaičiavimo būdas –</w:t>
      </w:r>
      <w:r w:rsidRPr="00031EB2">
        <w:rPr>
          <w:b/>
        </w:rPr>
        <w:t xml:space="preserve"> </w:t>
      </w:r>
      <w:r w:rsidR="00955F60" w:rsidRPr="007D030C">
        <w:rPr>
          <w:b/>
        </w:rPr>
        <w:t>fiksuot</w:t>
      </w:r>
      <w:r w:rsidR="00955F60">
        <w:rPr>
          <w:b/>
        </w:rPr>
        <w:t>a kaina</w:t>
      </w:r>
      <w:r w:rsidR="00B835A9">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11BCA6F0"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9B5B05">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xml:space="preserve">- jeigu Perkančiajai organizacijai kyla abejonių dėl tiekėjo pasiūlyme nurodytos informacijos </w:t>
      </w:r>
      <w:r>
        <w:rPr>
          <w:i/>
          <w:iCs/>
        </w:rPr>
        <w:lastRenderedPageBreak/>
        <w:t>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4CD4BA2"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9B5B0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03D051B1" w:rsidR="00027BD3" w:rsidRDefault="00027BD3" w:rsidP="00027BD3">
      <w:pPr>
        <w:widowControl w:val="0"/>
        <w:ind w:firstLine="709"/>
        <w:jc w:val="both"/>
        <w:rPr>
          <w:bCs/>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69DAAA12" w14:textId="77777777" w:rsidR="0084766A" w:rsidRPr="00031EB2" w:rsidRDefault="0084766A" w:rsidP="00027BD3">
      <w:pPr>
        <w:widowControl w:val="0"/>
        <w:ind w:firstLine="709"/>
        <w:jc w:val="both"/>
        <w:rPr>
          <w:b/>
        </w:rPr>
      </w:pPr>
    </w:p>
    <w:p w14:paraId="2E8DFAE8" w14:textId="28C2C2C9" w:rsidR="004301AD" w:rsidRDefault="004301AD" w:rsidP="004301AD">
      <w:pPr>
        <w:widowControl w:val="0"/>
        <w:ind w:firstLine="709"/>
        <w:jc w:val="both"/>
      </w:pPr>
      <w:r w:rsidRPr="00031EB2">
        <w:t>Pa</w:t>
      </w:r>
      <w:r>
        <w:t>teikdamas(-a)</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4384A2C0" w:rsidR="007E1964" w:rsidRPr="002B30D8" w:rsidRDefault="006429C2" w:rsidP="00BB300A">
            <w:pPr>
              <w:widowControl w:val="0"/>
            </w:pPr>
            <w:r>
              <w:t>3</w:t>
            </w:r>
            <w:r w:rsidR="007E1964" w:rsidRPr="002B30D8">
              <w:t xml:space="preserve"> priedas</w:t>
            </w:r>
          </w:p>
        </w:tc>
      </w:tr>
    </w:tbl>
    <w:p w14:paraId="0965F7F2" w14:textId="77777777" w:rsidR="00554562" w:rsidRDefault="00554562" w:rsidP="00554562">
      <w:pPr>
        <w:jc w:val="center"/>
        <w:rPr>
          <w:b/>
        </w:rPr>
      </w:pPr>
      <w:bookmarkStart w:id="42" w:name="_Hlk183076718"/>
    </w:p>
    <w:bookmarkEnd w:id="42"/>
    <w:p w14:paraId="4575FA5D" w14:textId="77777777" w:rsidR="007E2341" w:rsidRDefault="007E2341" w:rsidP="007E2341">
      <w:pPr>
        <w:jc w:val="center"/>
        <w:rPr>
          <w:b/>
        </w:rPr>
      </w:pPr>
      <w:r>
        <w:rPr>
          <w:b/>
        </w:rPr>
        <w:t xml:space="preserve">UŽSAKOVO UŽDUOTIS (TECHNINĖ SPECIFIKACIJA) </w:t>
      </w:r>
    </w:p>
    <w:p w14:paraId="5A129F4B" w14:textId="77777777" w:rsidR="007E2341" w:rsidRDefault="007E2341" w:rsidP="007E2341">
      <w:pPr>
        <w:jc w:val="center"/>
        <w:rPr>
          <w:b/>
        </w:rPr>
      </w:pPr>
    </w:p>
    <w:p w14:paraId="23302225" w14:textId="0A579F68" w:rsidR="007E2341" w:rsidRDefault="007E2341" w:rsidP="00CF3B53">
      <w:pPr>
        <w:tabs>
          <w:tab w:val="left" w:pos="426"/>
        </w:tabs>
        <w:ind w:firstLine="709"/>
        <w:jc w:val="both"/>
      </w:pPr>
      <w:r w:rsidRPr="009D37DC">
        <w:rPr>
          <w:rStyle w:val="Grietas"/>
          <w:rFonts w:eastAsia="Calibri"/>
        </w:rPr>
        <w:t>Pirkimo objektas</w:t>
      </w:r>
      <w:r w:rsidRPr="009D37DC">
        <w:t xml:space="preserve"> –</w:t>
      </w:r>
      <w:r w:rsidR="00CF3B53">
        <w:t xml:space="preserve"> </w:t>
      </w:r>
      <w:r w:rsidRPr="009D37DC">
        <w:t xml:space="preserve">Karlskronos g. (atkarpa nuo Smiltelės g. iki Irklų g.) kapitalinio remonto rangos darbai bei techninio darbo projekto </w:t>
      </w:r>
      <w:r w:rsidR="007525B7">
        <w:t xml:space="preserve">(toliau – Statinio projektas) </w:t>
      </w:r>
      <w:r w:rsidRPr="009D37DC">
        <w:t>parengimas.</w:t>
      </w:r>
    </w:p>
    <w:p w14:paraId="497D6AC3" w14:textId="3C014193" w:rsidR="007E2341" w:rsidRPr="007E2341" w:rsidRDefault="007E2341" w:rsidP="007525B7">
      <w:pPr>
        <w:pStyle w:val="Sraopastraipa"/>
        <w:spacing w:before="100" w:beforeAutospacing="1" w:after="100" w:afterAutospacing="1"/>
        <w:ind w:left="0" w:firstLine="720"/>
        <w:jc w:val="both"/>
        <w:rPr>
          <w:sz w:val="24"/>
          <w:szCs w:val="24"/>
        </w:rPr>
      </w:pPr>
      <w:r w:rsidRPr="00111C21">
        <w:rPr>
          <w:sz w:val="24"/>
          <w:szCs w:val="24"/>
        </w:rPr>
        <w:t>Vandentiekio, buitinių ir lietaus nuotekų, dujotiekio, gatvių apšvietimo, telekomunikacijų</w:t>
      </w:r>
      <w:r w:rsidR="007525B7">
        <w:rPr>
          <w:sz w:val="24"/>
          <w:szCs w:val="24"/>
        </w:rPr>
        <w:t xml:space="preserve"> </w:t>
      </w:r>
      <w:r w:rsidRPr="00111C21">
        <w:rPr>
          <w:sz w:val="24"/>
          <w:szCs w:val="24"/>
        </w:rPr>
        <w:t xml:space="preserve">(elektroninių ryšių) tinklų įrengimo darbai </w:t>
      </w:r>
      <w:r>
        <w:rPr>
          <w:sz w:val="24"/>
          <w:szCs w:val="24"/>
        </w:rPr>
        <w:t>likusia</w:t>
      </w:r>
      <w:r w:rsidRPr="00111C21">
        <w:rPr>
          <w:sz w:val="24"/>
          <w:szCs w:val="24"/>
        </w:rPr>
        <w:t xml:space="preserve">me kvartale jau yra atlikti </w:t>
      </w:r>
      <w:r w:rsidRPr="007E2341">
        <w:rPr>
          <w:sz w:val="24"/>
          <w:szCs w:val="24"/>
        </w:rPr>
        <w:t>bendrijos „Kuršių namai“ lėšomis</w:t>
      </w:r>
      <w:r w:rsidRPr="00111C21">
        <w:rPr>
          <w:sz w:val="24"/>
          <w:szCs w:val="24"/>
        </w:rPr>
        <w:t>, vadovaujantis parengtu techniniu projektu</w:t>
      </w:r>
      <w:r w:rsidR="00CF3B53">
        <w:rPr>
          <w:sz w:val="24"/>
          <w:szCs w:val="24"/>
        </w:rPr>
        <w:t xml:space="preserve"> </w:t>
      </w:r>
      <w:r w:rsidRPr="00CF3B53">
        <w:rPr>
          <w:sz w:val="24"/>
          <w:szCs w:val="24"/>
        </w:rPr>
        <w:t>„Inžinerinių (vandentiekio, buitinių ir lietaus nuotekų, telekomunikacijų, dujotiekio, gatvių apšvietimo) tinklų iki sklypų ribų bei susisiekimo komunikacijų statyba teritorijoje Taikos pr. – Smeltalės upės ir Jūrininkų pr. (Karlskronos, Irklų, Škunų, Kurėnų, Jachtų, Vikingų g.) Klaipėdoje“</w:t>
      </w:r>
      <w:r w:rsidRPr="007E2341">
        <w:rPr>
          <w:sz w:val="24"/>
          <w:szCs w:val="24"/>
        </w:rPr>
        <w:t>.</w:t>
      </w:r>
      <w:r w:rsidR="007525B7">
        <w:rPr>
          <w:sz w:val="24"/>
          <w:szCs w:val="24"/>
        </w:rPr>
        <w:t xml:space="preserve"> R</w:t>
      </w:r>
      <w:r w:rsidR="007525B7" w:rsidRPr="007525B7">
        <w:rPr>
          <w:sz w:val="24"/>
          <w:szCs w:val="24"/>
        </w:rPr>
        <w:t>angovas</w:t>
      </w:r>
      <w:r w:rsidR="007525B7">
        <w:rPr>
          <w:sz w:val="24"/>
          <w:szCs w:val="24"/>
        </w:rPr>
        <w:t>, rengdamas Statinio projektą</w:t>
      </w:r>
      <w:r w:rsidR="00AB4DD5">
        <w:rPr>
          <w:sz w:val="24"/>
          <w:szCs w:val="24"/>
        </w:rPr>
        <w:t>,</w:t>
      </w:r>
      <w:r w:rsidR="007525B7">
        <w:rPr>
          <w:sz w:val="24"/>
          <w:szCs w:val="24"/>
        </w:rPr>
        <w:t xml:space="preserve"> </w:t>
      </w:r>
      <w:r w:rsidR="007525B7" w:rsidRPr="007525B7">
        <w:rPr>
          <w:sz w:val="24"/>
          <w:szCs w:val="24"/>
        </w:rPr>
        <w:t xml:space="preserve">turi atsižvelgti į </w:t>
      </w:r>
      <w:r w:rsidR="007525B7">
        <w:rPr>
          <w:sz w:val="24"/>
          <w:szCs w:val="24"/>
        </w:rPr>
        <w:t>minėtą</w:t>
      </w:r>
      <w:r w:rsidR="007525B7" w:rsidRPr="007525B7">
        <w:rPr>
          <w:sz w:val="24"/>
          <w:szCs w:val="24"/>
        </w:rPr>
        <w:t xml:space="preserve"> projektą</w:t>
      </w:r>
      <w:r w:rsidR="007525B7">
        <w:rPr>
          <w:sz w:val="24"/>
          <w:szCs w:val="24"/>
        </w:rPr>
        <w:t xml:space="preserve"> ir jau įgyvendintus sprendinius. </w:t>
      </w:r>
    </w:p>
    <w:p w14:paraId="1A9054F8" w14:textId="56891C8C" w:rsidR="007E2341" w:rsidRDefault="007E2341" w:rsidP="00CF3B53">
      <w:pPr>
        <w:pStyle w:val="Sraopastraipa"/>
        <w:spacing w:before="100" w:beforeAutospacing="1" w:after="100" w:afterAutospacing="1"/>
        <w:ind w:left="0" w:firstLine="720"/>
        <w:rPr>
          <w:sz w:val="24"/>
          <w:szCs w:val="24"/>
        </w:rPr>
      </w:pPr>
      <w:r w:rsidRPr="00111C21">
        <w:rPr>
          <w:sz w:val="24"/>
          <w:szCs w:val="24"/>
        </w:rPr>
        <w:t xml:space="preserve">Apšvietimo tinklai šiame kvartale įrengti pagal </w:t>
      </w:r>
      <w:r w:rsidR="006429C2">
        <w:rPr>
          <w:sz w:val="24"/>
          <w:szCs w:val="24"/>
        </w:rPr>
        <w:t xml:space="preserve">2022-03-17 </w:t>
      </w:r>
      <w:r w:rsidRPr="00111C21">
        <w:rPr>
          <w:sz w:val="24"/>
          <w:szCs w:val="24"/>
        </w:rPr>
        <w:t xml:space="preserve">išduotas </w:t>
      </w:r>
      <w:r>
        <w:rPr>
          <w:sz w:val="24"/>
          <w:szCs w:val="24"/>
        </w:rPr>
        <w:t xml:space="preserve">prisijungimo </w:t>
      </w:r>
      <w:r w:rsidRPr="00111C21">
        <w:rPr>
          <w:sz w:val="24"/>
          <w:szCs w:val="24"/>
        </w:rPr>
        <w:t>sąlygas ir reikalavimus.</w:t>
      </w:r>
    </w:p>
    <w:p w14:paraId="2E1872A8" w14:textId="77777777" w:rsidR="007E2341" w:rsidRDefault="007E2341" w:rsidP="007E2341">
      <w:pPr>
        <w:pStyle w:val="Sraopastraipa"/>
        <w:tabs>
          <w:tab w:val="left" w:pos="426"/>
        </w:tabs>
        <w:ind w:left="1129"/>
        <w:rPr>
          <w:sz w:val="24"/>
          <w:szCs w:val="24"/>
        </w:rPr>
      </w:pPr>
    </w:p>
    <w:p w14:paraId="7AF35239" w14:textId="5BDF7C1A" w:rsidR="007E2341" w:rsidRDefault="007E2341" w:rsidP="007E2341">
      <w:pPr>
        <w:ind w:firstLine="709"/>
        <w:rPr>
          <w:b/>
        </w:rPr>
      </w:pPr>
      <w:r>
        <w:rPr>
          <w:b/>
        </w:rPr>
        <w:t xml:space="preserve">Reikalavimai </w:t>
      </w:r>
      <w:r w:rsidR="00D431EF">
        <w:rPr>
          <w:b/>
        </w:rPr>
        <w:t>s</w:t>
      </w:r>
      <w:r>
        <w:rPr>
          <w:b/>
        </w:rPr>
        <w:t>utarties vykdymui:</w:t>
      </w:r>
    </w:p>
    <w:p w14:paraId="63A64193" w14:textId="2BF066E8" w:rsidR="007E2341" w:rsidRDefault="007E2341" w:rsidP="007E2341">
      <w:pPr>
        <w:numPr>
          <w:ilvl w:val="0"/>
          <w:numId w:val="40"/>
        </w:numPr>
        <w:tabs>
          <w:tab w:val="left" w:pos="993"/>
        </w:tabs>
        <w:ind w:left="0" w:firstLine="709"/>
        <w:jc w:val="both"/>
      </w:pPr>
      <w:r>
        <w:t xml:space="preserve">Rangovo dokumentai pateikiami skaitmeniniu formatu, o teisės aktų numatytais atvejais ir (ar) Užsakovo prašymu </w:t>
      </w:r>
      <w:r w:rsidR="00CF3B53">
        <w:t>–</w:t>
      </w:r>
      <w:r>
        <w:t xml:space="preserve"> ir popierine forma. </w:t>
      </w:r>
    </w:p>
    <w:p w14:paraId="7C2EA1C1" w14:textId="77777777" w:rsidR="007E2341" w:rsidRDefault="007E2341" w:rsidP="007E2341">
      <w:pPr>
        <w:numPr>
          <w:ilvl w:val="0"/>
          <w:numId w:val="40"/>
        </w:numPr>
        <w:tabs>
          <w:tab w:val="left" w:pos="993"/>
        </w:tabs>
        <w:ind w:left="0" w:firstLine="709"/>
        <w:jc w:val="both"/>
      </w:pPr>
      <w:r>
        <w:t>Nuo sezono priklausantys teritorijos apželdinimo/atstatymo į buvusią padėtį darbai gali būti atlikti po statybos užbaigimo.</w:t>
      </w:r>
    </w:p>
    <w:p w14:paraId="240064E6" w14:textId="77777777" w:rsidR="007E2341" w:rsidRDefault="007E2341" w:rsidP="007E2341">
      <w:pPr>
        <w:numPr>
          <w:ilvl w:val="0"/>
          <w:numId w:val="40"/>
        </w:numPr>
        <w:tabs>
          <w:tab w:val="left" w:pos="993"/>
        </w:tabs>
        <w:ind w:left="0" w:firstLine="709"/>
        <w:jc w:val="both"/>
      </w:pPr>
      <w:r>
        <w:t>Rangovo dokumentams priskiriamas žemės darbų leidimas ir želdinių kirtimo leidimas.</w:t>
      </w:r>
    </w:p>
    <w:p w14:paraId="3E2B81BA" w14:textId="4C2267A0" w:rsidR="007E2341" w:rsidRDefault="007E2341" w:rsidP="007E2341">
      <w:pPr>
        <w:numPr>
          <w:ilvl w:val="0"/>
          <w:numId w:val="40"/>
        </w:numPr>
        <w:tabs>
          <w:tab w:val="left" w:pos="314"/>
          <w:tab w:val="left" w:pos="346"/>
          <w:tab w:val="left" w:pos="388"/>
          <w:tab w:val="left" w:pos="993"/>
        </w:tabs>
        <w:spacing w:after="100" w:afterAutospacing="1"/>
        <w:ind w:left="0" w:firstLine="709"/>
        <w:contextualSpacing/>
        <w:jc w:val="both"/>
        <w:rPr>
          <w:rFonts w:eastAsiaTheme="minorHAnsi"/>
        </w:rPr>
      </w:pPr>
      <w:r>
        <w:rPr>
          <w:rFonts w:eastAsiaTheme="minorHAnsi"/>
        </w:rPr>
        <w:t xml:space="preserve">Rangovas atsakingas už statybvietės, laikinų privažiavimo kelių įsirengimą statybos laikotarpiu užtikrinant patekimus į kitų savininkų ar naudotojų teritorijas, statybos darbų organizavimo plano su eismo organizavimo schemomis parengimą ir derinimą nustatyta tvarka, leidimų eismo uždarymui ar ribojimui gavimą, užtikrinant patekimą į savininkų ar naudotojų teritorijas; </w:t>
      </w:r>
      <w:r>
        <w:t xml:space="preserve">energetinių (elektros, vandens ir kt. laikinus tinklus) išteklių užsitikrinimą </w:t>
      </w:r>
      <w:r w:rsidR="00D431EF">
        <w:t>s</w:t>
      </w:r>
      <w:r>
        <w:t>tatybos darbų vykdymui ir jų kaštų padengimą statybos laikotarpiu</w:t>
      </w:r>
      <w:r w:rsidR="00D431EF">
        <w:t>.</w:t>
      </w:r>
    </w:p>
    <w:p w14:paraId="261CA2ED" w14:textId="77777777" w:rsidR="007E2341" w:rsidRPr="000A0BEB" w:rsidRDefault="007E2341" w:rsidP="007E2341">
      <w:pPr>
        <w:pStyle w:val="Sraopastraipa"/>
        <w:numPr>
          <w:ilvl w:val="0"/>
          <w:numId w:val="40"/>
        </w:numPr>
        <w:tabs>
          <w:tab w:val="left" w:pos="993"/>
        </w:tabs>
        <w:ind w:left="0" w:firstLine="709"/>
        <w:jc w:val="both"/>
        <w:rPr>
          <w:rFonts w:eastAsia="Arial"/>
          <w:sz w:val="24"/>
          <w:szCs w:val="24"/>
          <w:shd w:val="clear" w:color="auto" w:fill="FFFFFF"/>
        </w:rPr>
      </w:pPr>
      <w:r>
        <w:rPr>
          <w:sz w:val="24"/>
          <w:szCs w:val="24"/>
        </w:rPr>
        <w:t xml:space="preserve">Užsakovui įgaliojus, Rangovas, </w:t>
      </w:r>
      <w:r>
        <w:rPr>
          <w:sz w:val="24"/>
          <w:szCs w:val="24"/>
          <w:shd w:val="clear" w:color="auto" w:fill="FFFFFF"/>
        </w:rPr>
        <w:t>vadovaudamasis Lietuvos Respublikos statybos įstatymo (toliau – Statybos įstatymas) 14 straipsnio 1 dalies 12 punktu,</w:t>
      </w:r>
      <w:r>
        <w:rPr>
          <w:sz w:val="24"/>
          <w:szCs w:val="24"/>
        </w:rPr>
        <w:t xml:space="preserve"> pateikia pranešimą apie statybos darbų pradžią </w:t>
      </w:r>
      <w:r>
        <w:rPr>
          <w:sz w:val="24"/>
          <w:szCs w:val="24"/>
          <w:shd w:val="clear" w:color="auto" w:fill="FFFFFF"/>
        </w:rPr>
        <w:t>Lietuvos Respublikos statybos leidimų ir statybos valstybinės priežiūros informacinėje sistemoje „Infostatyba“ (toliau – Infostatyba) arba</w:t>
      </w:r>
      <w:r>
        <w:rPr>
          <w:sz w:val="24"/>
          <w:szCs w:val="24"/>
        </w:rPr>
        <w:t xml:space="preserve"> raštu Valstybinei teritorijų planavimo ir statybos inspekcijai prie Aplinkos ministerijos</w:t>
      </w:r>
      <w:r>
        <w:rPr>
          <w:sz w:val="24"/>
          <w:szCs w:val="24"/>
          <w:shd w:val="clear" w:color="auto" w:fill="FFFFFF"/>
        </w:rPr>
        <w:t>, nurodydamas statybos pradžios datą ir statybos techninio reglamento STR 1.05.01:2017 „</w:t>
      </w:r>
      <w:r>
        <w:rPr>
          <w:color w:val="000000"/>
          <w:sz w:val="24"/>
          <w:szCs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Pr>
          <w:sz w:val="24"/>
          <w:szCs w:val="24"/>
          <w:shd w:val="clear" w:color="auto" w:fill="FFFFFF"/>
        </w:rPr>
        <w:t>“ 39 punkte nurodytus duomenis.</w:t>
      </w:r>
    </w:p>
    <w:p w14:paraId="1B4A94DA" w14:textId="77777777" w:rsidR="00D431EF" w:rsidRPr="00C85ED8" w:rsidRDefault="00D431EF" w:rsidP="00D431EF">
      <w:pPr>
        <w:numPr>
          <w:ilvl w:val="0"/>
          <w:numId w:val="40"/>
        </w:numPr>
        <w:tabs>
          <w:tab w:val="left" w:pos="993"/>
        </w:tabs>
        <w:ind w:left="0" w:firstLine="709"/>
        <w:jc w:val="both"/>
      </w:pPr>
      <w:r w:rsidRPr="00C85ED8">
        <w:t xml:space="preserve">Rangovas įrengia informacinį stendą pagal </w:t>
      </w:r>
      <w:r w:rsidRPr="00C85ED8">
        <w:rPr>
          <w:color w:val="000000"/>
        </w:rPr>
        <w:t>STR 1.06.01:2016 „Statybos darbai. Statinio statybos priežiūra“</w:t>
      </w:r>
      <w:r w:rsidRPr="00C85ED8">
        <w:t>.</w:t>
      </w:r>
    </w:p>
    <w:p w14:paraId="12983E0F" w14:textId="0456EADE" w:rsidR="007E2341" w:rsidRDefault="00D431EF" w:rsidP="007E2341">
      <w:pPr>
        <w:numPr>
          <w:ilvl w:val="0"/>
          <w:numId w:val="40"/>
        </w:numPr>
        <w:tabs>
          <w:tab w:val="left" w:pos="993"/>
          <w:tab w:val="left" w:pos="1134"/>
        </w:tabs>
        <w:ind w:left="0" w:firstLine="709"/>
        <w:jc w:val="both"/>
      </w:pPr>
      <w:r w:rsidRPr="00C85ED8">
        <w:t xml:space="preserve">Rangovas įrengia </w:t>
      </w:r>
      <w:r>
        <w:t>i</w:t>
      </w:r>
      <w:r w:rsidRPr="00C85ED8">
        <w:t>nformacin</w:t>
      </w:r>
      <w:r>
        <w:t>į</w:t>
      </w:r>
      <w:r w:rsidRPr="00C85ED8">
        <w:t xml:space="preserve"> stend</w:t>
      </w:r>
      <w:r>
        <w:t>ą</w:t>
      </w:r>
      <w:r w:rsidRPr="00C85ED8">
        <w:t xml:space="preserve"> „</w:t>
      </w:r>
      <w:r w:rsidRPr="00C85ED8">
        <w:rPr>
          <w:i/>
        </w:rPr>
        <w:t>ČIA IŠMESTAS DARBŲ INKARAS – Ačiū už klaipėdietišką kantrybę“</w:t>
      </w:r>
      <w:r w:rsidRPr="00C85ED8">
        <w:t xml:space="preserve"> statybvietėje pagal parengt</w:t>
      </w:r>
      <w:r>
        <w:t>ą</w:t>
      </w:r>
      <w:r w:rsidRPr="00C85ED8">
        <w:t xml:space="preserve"> maket</w:t>
      </w:r>
      <w:r>
        <w:t>ą</w:t>
      </w:r>
      <w:r w:rsidRPr="00C85ED8">
        <w:t xml:space="preserve">. </w:t>
      </w:r>
      <w:r w:rsidR="007E2341">
        <w:t>Įsivertinti 1 vienetą. Reikalavimai: dydis – ne mažesnis kaip 1500x1000mm (atsižvelgiant į darbų pobūdį gali būti ir kitų matmenų), naudoti spalvas, tekstą, stilių, kaip nurodyta pavyzdyje 1 pav.:</w:t>
      </w:r>
    </w:p>
    <w:p w14:paraId="75918583" w14:textId="77777777" w:rsidR="007E2341" w:rsidRDefault="007E2341" w:rsidP="007E2341">
      <w:pPr>
        <w:tabs>
          <w:tab w:val="left" w:pos="993"/>
        </w:tabs>
        <w:ind w:left="709"/>
        <w:jc w:val="center"/>
      </w:pPr>
      <w:r w:rsidRPr="000743B0">
        <w:rPr>
          <w:noProof/>
        </w:rPr>
        <w:lastRenderedPageBreak/>
        <w:drawing>
          <wp:inline distT="0" distB="0" distL="0" distR="0" wp14:anchorId="0C1669D1" wp14:editId="52E632DE">
            <wp:extent cx="2616909" cy="1750489"/>
            <wp:effectExtent l="0" t="0" r="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39408" cy="1765539"/>
                    </a:xfrm>
                    <a:prstGeom prst="rect">
                      <a:avLst/>
                    </a:prstGeom>
                  </pic:spPr>
                </pic:pic>
              </a:graphicData>
            </a:graphic>
          </wp:inline>
        </w:drawing>
      </w:r>
    </w:p>
    <w:p w14:paraId="6ABBD80A" w14:textId="77777777" w:rsidR="007E2341" w:rsidRDefault="007E2341" w:rsidP="007E2341">
      <w:pPr>
        <w:pStyle w:val="Sraopastraipa"/>
        <w:tabs>
          <w:tab w:val="left" w:pos="173"/>
        </w:tabs>
        <w:ind w:left="0"/>
        <w:jc w:val="center"/>
      </w:pPr>
      <w:r>
        <w:t>1 pav. Informacinės lentos/stendo/plakato pavyzdys</w:t>
      </w:r>
    </w:p>
    <w:p w14:paraId="435BF5BD" w14:textId="77777777" w:rsidR="007E2341" w:rsidRDefault="007E2341" w:rsidP="007E2341">
      <w:pPr>
        <w:tabs>
          <w:tab w:val="left" w:pos="993"/>
        </w:tabs>
        <w:ind w:left="709"/>
        <w:jc w:val="center"/>
      </w:pPr>
    </w:p>
    <w:p w14:paraId="39EF2209" w14:textId="77777777" w:rsidR="007E2341" w:rsidRDefault="007E2341" w:rsidP="007E2341">
      <w:pPr>
        <w:numPr>
          <w:ilvl w:val="0"/>
          <w:numId w:val="40"/>
        </w:numPr>
        <w:tabs>
          <w:tab w:val="left" w:pos="314"/>
          <w:tab w:val="left" w:pos="346"/>
          <w:tab w:val="left" w:pos="388"/>
          <w:tab w:val="left" w:pos="1134"/>
        </w:tabs>
        <w:spacing w:after="100" w:afterAutospacing="1"/>
        <w:ind w:left="0" w:firstLine="709"/>
        <w:contextualSpacing/>
        <w:jc w:val="both"/>
      </w:pPr>
      <w:r>
        <w:t>Rangovas turi įrengti laikiną patalpą gamybiniams pasitarimams.</w:t>
      </w:r>
      <w:r>
        <w:rPr>
          <w:rFonts w:eastAsiaTheme="minorHAnsi"/>
        </w:rPr>
        <w:t xml:space="preserve"> </w:t>
      </w:r>
      <w:r>
        <w:t>Rangovas turi užtikrinti gamybinių pasitarimų protokolavimą.</w:t>
      </w:r>
      <w:r>
        <w:rPr>
          <w:rFonts w:eastAsiaTheme="minorHAnsi"/>
        </w:rPr>
        <w:t xml:space="preserve"> Rangovas privalo netrukdyti dirbti specialistams, atliekantiems darbus, vykdantiems techninę priežiūrą, statytojo atstovams bei atsižvelgti į jų teikiamas pastabas ir teisėtus reikalavimus. </w:t>
      </w:r>
      <w:r>
        <w:t>Darbų vykdymo metu privaloma laikytis darbo saugos reikalavimų, užtikrinti saugumą žmonių sveikatai ir aplinkai,</w:t>
      </w:r>
      <w:r>
        <w:rPr>
          <w:rFonts w:eastAsia="Calibri"/>
        </w:rPr>
        <w:t xml:space="preserve"> nepažeisti trečiųjų asmenų interesų.</w:t>
      </w:r>
    </w:p>
    <w:p w14:paraId="25F98CF6" w14:textId="3E06C970" w:rsidR="007E2341" w:rsidRDefault="007E2341" w:rsidP="007E2341">
      <w:pPr>
        <w:numPr>
          <w:ilvl w:val="0"/>
          <w:numId w:val="40"/>
        </w:numPr>
        <w:tabs>
          <w:tab w:val="left" w:pos="1134"/>
        </w:tabs>
        <w:ind w:left="0" w:firstLine="709"/>
        <w:jc w:val="both"/>
      </w:pPr>
      <w:r>
        <w:t xml:space="preserve">Bandymai atliekami </w:t>
      </w:r>
      <w:r w:rsidR="00D431EF">
        <w:t xml:space="preserve">rangovo </w:t>
      </w:r>
      <w:r>
        <w:t>pagal teisės aktų, Statinio projekto ir įrenginių gamintojo reikalavimus.</w:t>
      </w:r>
    </w:p>
    <w:p w14:paraId="71A17D1A" w14:textId="0377134B" w:rsidR="007E2341" w:rsidRDefault="007E2341" w:rsidP="007E2341">
      <w:pPr>
        <w:numPr>
          <w:ilvl w:val="0"/>
          <w:numId w:val="40"/>
        </w:numPr>
        <w:tabs>
          <w:tab w:val="left" w:pos="1134"/>
        </w:tabs>
        <w:spacing w:after="100" w:afterAutospacing="1"/>
        <w:ind w:left="0" w:firstLine="709"/>
        <w:jc w:val="both"/>
      </w:pPr>
      <w:r>
        <w:t xml:space="preserve">Į </w:t>
      </w:r>
      <w:r w:rsidR="00D431EF">
        <w:t>r</w:t>
      </w:r>
      <w:r>
        <w:t>angovo darbų apimtį taip pat įeina: žemės sklypo su statiniais geodezinių nuotraukų atlikimas; žemės sklypo kadastro duomenų pakeitimas</w:t>
      </w:r>
      <w:r w:rsidR="00D431EF">
        <w:t>-</w:t>
      </w:r>
      <w:r>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3A5E3A">
        <w:t>Automobilių kelių dangos konstrukcijos asfalto sluoksnių įrengimo taisyklėmis ĮT ASFALTAS 25;</w:t>
      </w:r>
      <w:r>
        <w:t xml:space="preserve">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w:t>
      </w:r>
      <w:r w:rsidR="00D431EF">
        <w:t>u</w:t>
      </w:r>
      <w:r>
        <w:t>žsakovui.</w:t>
      </w:r>
    </w:p>
    <w:p w14:paraId="5B493013" w14:textId="6AEF43D8" w:rsidR="007E2341" w:rsidRPr="00057CE3" w:rsidRDefault="00D431EF" w:rsidP="007E2341">
      <w:pPr>
        <w:widowControl w:val="0"/>
        <w:numPr>
          <w:ilvl w:val="0"/>
          <w:numId w:val="40"/>
        </w:numPr>
        <w:tabs>
          <w:tab w:val="left" w:pos="1134"/>
        </w:tabs>
        <w:ind w:left="0" w:firstLine="709"/>
        <w:jc w:val="both"/>
      </w:pPr>
      <w:bookmarkStart w:id="43" w:name="_Hlk159576747"/>
      <w:bookmarkStart w:id="44" w:name="_Hlk116933857"/>
      <w:r>
        <w:t>Rangovas s</w:t>
      </w:r>
      <w:r w:rsidR="007E2341">
        <w:t xml:space="preserve">tatybos darbus </w:t>
      </w:r>
      <w:r>
        <w:t xml:space="preserve">turi </w:t>
      </w:r>
      <w:r w:rsidR="007E2341">
        <w:t xml:space="preserve">vykdyti vadovaujantis inžinerinių tinklų operatorių (savininkų) išduotomis sąlygomis. </w:t>
      </w:r>
      <w:r w:rsidR="007E2341" w:rsidRPr="00057CE3">
        <w:t xml:space="preserve">Prieš </w:t>
      </w:r>
      <w:r>
        <w:t>pradėdamas darbus rangovas turi apie</w:t>
      </w:r>
      <w:r w:rsidR="007E2341" w:rsidRPr="00057CE3">
        <w:t xml:space="preserve"> tai informuoti inžinerinių tinklų operatorius (savininkus) ir darbus atlikti jiems dalyvaujant.</w:t>
      </w:r>
    </w:p>
    <w:bookmarkEnd w:id="43"/>
    <w:p w14:paraId="21C63CD2" w14:textId="77777777" w:rsidR="007E2341" w:rsidRPr="00B732AE" w:rsidRDefault="007E2341" w:rsidP="007E2341">
      <w:pPr>
        <w:widowControl w:val="0"/>
        <w:numPr>
          <w:ilvl w:val="0"/>
          <w:numId w:val="40"/>
        </w:numPr>
        <w:tabs>
          <w:tab w:val="left" w:pos="1134"/>
        </w:tabs>
        <w:ind w:left="0" w:firstLine="709"/>
        <w:jc w:val="both"/>
      </w:pPr>
      <w:r w:rsidRPr="00B732AE">
        <w:rPr>
          <w:rFonts w:ascii="Arial" w:hAnsi="Arial" w:cs="Arial"/>
          <w:sz w:val="20"/>
          <w:szCs w:val="20"/>
        </w:rPr>
        <w:fldChar w:fldCharType="begin"/>
      </w:r>
      <w:r w:rsidRPr="00B732AE">
        <w:instrText xml:space="preserve"> HYPERLINK "https://e-seimas.lrs.lt/portal/legalAct/lt/TAD/TAIS.403512/asr" </w:instrText>
      </w:r>
      <w:r w:rsidRPr="00B732AE">
        <w:rPr>
          <w:rFonts w:ascii="Arial" w:hAnsi="Arial" w:cs="Arial"/>
          <w:sz w:val="20"/>
          <w:szCs w:val="20"/>
        </w:rPr>
        <w:fldChar w:fldCharType="separate"/>
      </w:r>
      <w:r w:rsidRPr="00B732AE">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B732AE">
        <w:rPr>
          <w:rStyle w:val="Hipersaitas"/>
        </w:rPr>
        <w:fldChar w:fldCharType="end"/>
      </w:r>
      <w:r w:rsidRPr="00B732AE">
        <w:t xml:space="preserve"> (toliau – Aprašas) nustatytų kriterijų taikymas:</w:t>
      </w:r>
    </w:p>
    <w:p w14:paraId="4D17F7B0" w14:textId="127C95EF" w:rsidR="007E2341" w:rsidRPr="00784254" w:rsidRDefault="007E2341" w:rsidP="007851A5">
      <w:pPr>
        <w:widowControl w:val="0"/>
        <w:tabs>
          <w:tab w:val="left" w:pos="1134"/>
          <w:tab w:val="left" w:pos="1276"/>
        </w:tabs>
        <w:ind w:firstLine="709"/>
        <w:jc w:val="both"/>
        <w:rPr>
          <w:b/>
        </w:rPr>
      </w:pPr>
      <w:r w:rsidRPr="003D3AC0">
        <w:t>12</w:t>
      </w:r>
      <w:r w:rsidR="00B732AE">
        <w:t>.</w:t>
      </w:r>
      <w:r w:rsidRPr="003D3AC0">
        <w:t xml:space="preserve">1) </w:t>
      </w:r>
      <w:r w:rsidR="00B732AE" w:rsidRPr="007851A5">
        <w:rPr>
          <w:lang w:eastAsia="lt-LT"/>
        </w:rPr>
        <w:t xml:space="preserve">pagal </w:t>
      </w:r>
      <w:r w:rsidR="00B732AE" w:rsidRPr="007851A5">
        <w:t xml:space="preserve">Aprašo 2 priedo XVII skyriaus </w:t>
      </w:r>
      <w:r w:rsidR="00B732AE" w:rsidRPr="007851A5">
        <w:rPr>
          <w:lang w:eastAsia="lt-LT"/>
        </w:rPr>
        <w:t>26.1 p.</w:t>
      </w:r>
      <w:r w:rsidRPr="007851A5">
        <w:rPr>
          <w:lang w:eastAsia="lt-LT"/>
        </w:rPr>
        <w:t>:</w:t>
      </w:r>
      <w:r w:rsidRPr="003D3AC0">
        <w:rPr>
          <w:lang w:eastAsia="lt-LT"/>
        </w:rPr>
        <w:t xml:space="preserve"> Rangovas atliekamiems statybos darbams turi taikyti </w:t>
      </w:r>
      <w:r w:rsidRPr="003D3AC0">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D3AC0">
        <w:rPr>
          <w:b/>
          <w:bCs/>
        </w:rPr>
        <w:t xml:space="preserve">Rangovas įsipareigoja ne vėliau kaip per 10 darbo dienų nuo </w:t>
      </w:r>
      <w:r w:rsidR="007851A5">
        <w:rPr>
          <w:b/>
          <w:bCs/>
        </w:rPr>
        <w:t>s</w:t>
      </w:r>
      <w:r w:rsidRPr="003D3AC0">
        <w:rPr>
          <w:b/>
          <w:bCs/>
        </w:rPr>
        <w:t xml:space="preserve">utarties </w:t>
      </w:r>
      <w:r w:rsidR="007851A5">
        <w:rPr>
          <w:b/>
          <w:bCs/>
        </w:rPr>
        <w:t>įsigaliojimo</w:t>
      </w:r>
      <w:r w:rsidRPr="003D3AC0">
        <w:rPr>
          <w:b/>
          <w:bCs/>
        </w:rPr>
        <w:t xml:space="preserve"> dienos </w:t>
      </w:r>
      <w:r w:rsidR="007851A5" w:rsidRPr="007851A5">
        <w:t>u</w:t>
      </w:r>
      <w:r w:rsidRPr="007851A5">
        <w:t>žsakovui pateikti arba</w:t>
      </w:r>
      <w:r w:rsidRPr="003D3AC0">
        <w:rPr>
          <w:b/>
          <w:bCs/>
        </w:rPr>
        <w:t xml:space="preserve"> (1)</w:t>
      </w:r>
      <w:r w:rsidRPr="003D3AC0">
        <w:t xml:space="preserve"> </w:t>
      </w:r>
      <w:r w:rsidRPr="007851A5">
        <w:t>nepriklausomos įstaigos išduotą galiojantį sertifikatą dėl šiame punkte nustatytų aplinkos apsaugos vadybos sistemos standartų</w:t>
      </w:r>
      <w:r w:rsidRPr="003D3AC0">
        <w:rPr>
          <w:b/>
          <w:bCs/>
        </w:rPr>
        <w:t xml:space="preserve"> arba (2) </w:t>
      </w:r>
      <w:r w:rsidRPr="007851A5">
        <w:t>kitus lygiaverčius aplinkos apsaugos vadybos užtikrinimo priemonių įrodymus</w:t>
      </w:r>
      <w:r w:rsidRPr="003D3AC0">
        <w:t xml:space="preserve">, kurie patvirtintų, kad Rangovo siūlomos aplinkos apsaugos vadybos užtikrinimo priemonės atitinka reikalaujamus aplinkos apsaugos vadybos sistemos standartus </w:t>
      </w:r>
      <w:r w:rsidRPr="007851A5">
        <w:t>(pvz.</w:t>
      </w:r>
      <w:r w:rsidR="007851A5" w:rsidRPr="007851A5">
        <w:t>,</w:t>
      </w:r>
      <w:r w:rsidRPr="007851A5">
        <w:t xml:space="preserve"> tai gali būti </w:t>
      </w:r>
      <w:r w:rsidR="007851A5" w:rsidRPr="007851A5">
        <w:t>r</w:t>
      </w:r>
      <w:r w:rsidRPr="007851A5">
        <w:t xml:space="preserve">angovo taikomų aplinkos apsaugos vadybos priemonių aprašymas, atitinkantis visus Aprašo 10 punkte nustatytus </w:t>
      </w:r>
      <w:r w:rsidRPr="007851A5">
        <w:lastRenderedPageBreak/>
        <w:t>reikalavimus).</w:t>
      </w:r>
      <w:r w:rsidRPr="00973F61">
        <w:t xml:space="preserve"> Užsakovas pripažįsta lygiaverčius sertifikatus, išduotus kitose valstybėse narėse įsteigtų nepriklausomų įstaigų. </w:t>
      </w:r>
      <w:r w:rsidRPr="007851A5">
        <w:t xml:space="preserve">Rangovui laiku nepateikus ties numeriu (1) arba (2) nurodytų dokumentų/informacijos, </w:t>
      </w:r>
      <w:r w:rsidR="007851A5">
        <w:t>r</w:t>
      </w:r>
      <w:r w:rsidRPr="007851A5">
        <w:t xml:space="preserve">angovui taikomi </w:t>
      </w:r>
      <w:r w:rsidR="007851A5">
        <w:rPr>
          <w:color w:val="000000"/>
          <w:lang w:eastAsia="lt-LT"/>
        </w:rPr>
        <w:t>s</w:t>
      </w:r>
      <w:r w:rsidRPr="007851A5">
        <w:rPr>
          <w:color w:val="000000"/>
          <w:lang w:eastAsia="lt-LT"/>
        </w:rPr>
        <w:t>utartyje nurodyti delspinigiai</w:t>
      </w:r>
      <w:r w:rsidRPr="007851A5">
        <w:t>.</w:t>
      </w:r>
    </w:p>
    <w:p w14:paraId="2B860C02" w14:textId="6F11D4CF" w:rsidR="007E2341" w:rsidRPr="00CD499A" w:rsidRDefault="007E2341" w:rsidP="007851A5">
      <w:pPr>
        <w:pStyle w:val="Sraopastraipa"/>
        <w:widowControl w:val="0"/>
        <w:tabs>
          <w:tab w:val="left" w:pos="1134"/>
          <w:tab w:val="left" w:pos="1276"/>
        </w:tabs>
        <w:ind w:left="0" w:firstLine="699"/>
        <w:jc w:val="both"/>
        <w:rPr>
          <w:sz w:val="24"/>
          <w:szCs w:val="24"/>
        </w:rPr>
      </w:pPr>
      <w:r w:rsidRPr="00CD499A">
        <w:rPr>
          <w:sz w:val="24"/>
          <w:szCs w:val="24"/>
        </w:rPr>
        <w:t xml:space="preserve">Jei </w:t>
      </w:r>
      <w:r w:rsidR="007851A5">
        <w:rPr>
          <w:sz w:val="24"/>
          <w:szCs w:val="24"/>
        </w:rPr>
        <w:t>r</w:t>
      </w:r>
      <w:r w:rsidRPr="00CD499A">
        <w:rPr>
          <w:sz w:val="24"/>
          <w:szCs w:val="24"/>
        </w:rPr>
        <w:t xml:space="preserve">angovas pateikia </w:t>
      </w:r>
      <w:r w:rsidR="007851A5">
        <w:rPr>
          <w:sz w:val="24"/>
          <w:szCs w:val="24"/>
        </w:rPr>
        <w:t>u</w:t>
      </w:r>
      <w:r w:rsidRPr="00CD499A">
        <w:rPr>
          <w:sz w:val="24"/>
          <w:szCs w:val="24"/>
        </w:rPr>
        <w:t xml:space="preserve">žsakovui ties numeriu (1) nurodytus dokumentus: per visą darbų atlikimo laikotarpį </w:t>
      </w:r>
      <w:r w:rsidR="007851A5">
        <w:rPr>
          <w:sz w:val="24"/>
          <w:szCs w:val="24"/>
        </w:rPr>
        <w:t>r</w:t>
      </w:r>
      <w:r w:rsidRPr="00CD499A">
        <w:rPr>
          <w:sz w:val="24"/>
          <w:szCs w:val="24"/>
        </w:rPr>
        <w:t>angovas privalo turėti galiojantį aplinkos apsaugos vadybos sistemos standartą ir turėti tai patvirtinančius dokumentus bei, atli</w:t>
      </w:r>
      <w:r w:rsidR="007851A5">
        <w:rPr>
          <w:sz w:val="24"/>
          <w:szCs w:val="24"/>
        </w:rPr>
        <w:t>kdamas</w:t>
      </w:r>
      <w:r w:rsidRPr="00CD499A">
        <w:rPr>
          <w:sz w:val="24"/>
          <w:szCs w:val="24"/>
        </w:rPr>
        <w:t xml:space="preserve"> darbus, taikyti įdiegtos aplinkos apsaugos vadybos sistemos reikalavimus. Jei </w:t>
      </w:r>
      <w:r w:rsidR="007851A5">
        <w:rPr>
          <w:sz w:val="24"/>
          <w:szCs w:val="24"/>
        </w:rPr>
        <w:t>r</w:t>
      </w:r>
      <w:r w:rsidRPr="00CD499A">
        <w:rPr>
          <w:sz w:val="24"/>
          <w:szCs w:val="24"/>
        </w:rPr>
        <w:t xml:space="preserve">angovo ar ūkio subjektų grupės nario, ar subrangovo (jei vykdant </w:t>
      </w:r>
      <w:r w:rsidR="007851A5">
        <w:rPr>
          <w:sz w:val="24"/>
          <w:szCs w:val="24"/>
        </w:rPr>
        <w:t>s</w:t>
      </w:r>
      <w:r w:rsidRPr="00CD499A">
        <w:rPr>
          <w:sz w:val="24"/>
          <w:szCs w:val="24"/>
        </w:rPr>
        <w:t xml:space="preserve">utartį jie pasitelkiami) turimas aplinkos apsaugos vadybos sistemos sertifikato galiojimas baigiasi iki darbų, kuriems turi būti taikomi aplinkos apsaugos vadybos sistemos standarto reikalavimai, pabaigos, </w:t>
      </w:r>
      <w:r w:rsidR="007851A5">
        <w:rPr>
          <w:sz w:val="24"/>
          <w:szCs w:val="24"/>
        </w:rPr>
        <w:t>r</w:t>
      </w:r>
      <w:r w:rsidRPr="00CD499A">
        <w:rPr>
          <w:sz w:val="24"/>
          <w:szCs w:val="24"/>
        </w:rPr>
        <w:t xml:space="preserve">angovas privalo užtikrinti, kad bus pratęstas turimas sertifikatas (įsigytas naujas) ir nedelsdamas pateikti tai pagrindžiančius dokumentus </w:t>
      </w:r>
      <w:r w:rsidR="007851A5">
        <w:rPr>
          <w:sz w:val="24"/>
          <w:szCs w:val="24"/>
        </w:rPr>
        <w:t>u</w:t>
      </w:r>
      <w:r w:rsidRPr="00CD499A">
        <w:rPr>
          <w:sz w:val="24"/>
          <w:szCs w:val="24"/>
        </w:rPr>
        <w:t xml:space="preserve">žsakovui. Aplinkos apsaugos vadybos sistemos sertifikatas turi būti išduotas nepriklausomos įstaigos. </w:t>
      </w:r>
      <w:r w:rsidRPr="007851A5">
        <w:rPr>
          <w:bCs/>
          <w:sz w:val="24"/>
          <w:szCs w:val="24"/>
        </w:rPr>
        <w:t xml:space="preserve">Jei </w:t>
      </w:r>
      <w:r w:rsidR="007851A5" w:rsidRPr="007851A5">
        <w:rPr>
          <w:bCs/>
          <w:sz w:val="24"/>
          <w:szCs w:val="24"/>
        </w:rPr>
        <w:t>r</w:t>
      </w:r>
      <w:r w:rsidRPr="007851A5">
        <w:rPr>
          <w:bCs/>
          <w:sz w:val="24"/>
          <w:szCs w:val="24"/>
        </w:rPr>
        <w:t xml:space="preserve">angovas nepateikia reikalaujamo sertifikato, ar </w:t>
      </w:r>
      <w:r w:rsidR="007851A5" w:rsidRPr="007851A5">
        <w:rPr>
          <w:bCs/>
          <w:sz w:val="24"/>
          <w:szCs w:val="24"/>
        </w:rPr>
        <w:t>u</w:t>
      </w:r>
      <w:r w:rsidRPr="007851A5">
        <w:rPr>
          <w:bCs/>
          <w:sz w:val="24"/>
          <w:szCs w:val="24"/>
        </w:rPr>
        <w:t xml:space="preserve">žsakovui nustačius, kad </w:t>
      </w:r>
      <w:r w:rsidR="007851A5" w:rsidRPr="007851A5">
        <w:rPr>
          <w:bCs/>
          <w:sz w:val="24"/>
          <w:szCs w:val="24"/>
        </w:rPr>
        <w:t>r</w:t>
      </w:r>
      <w:r w:rsidRPr="007851A5">
        <w:rPr>
          <w:bCs/>
          <w:sz w:val="24"/>
          <w:szCs w:val="24"/>
        </w:rPr>
        <w:t xml:space="preserve">angovas nesilaiko šiame papunktyje nurodytų įsipareigojimų, </w:t>
      </w:r>
      <w:r w:rsidR="007851A5" w:rsidRPr="007851A5">
        <w:rPr>
          <w:bCs/>
          <w:sz w:val="24"/>
          <w:szCs w:val="24"/>
        </w:rPr>
        <w:t>r</w:t>
      </w:r>
      <w:r w:rsidRPr="007851A5">
        <w:rPr>
          <w:bCs/>
          <w:sz w:val="24"/>
          <w:szCs w:val="24"/>
        </w:rPr>
        <w:t xml:space="preserve">angovui taikoma </w:t>
      </w:r>
      <w:r w:rsidR="007851A5" w:rsidRPr="007851A5">
        <w:rPr>
          <w:bCs/>
          <w:color w:val="000000"/>
          <w:sz w:val="24"/>
          <w:szCs w:val="24"/>
        </w:rPr>
        <w:t>s</w:t>
      </w:r>
      <w:r w:rsidRPr="007851A5">
        <w:rPr>
          <w:bCs/>
          <w:color w:val="000000"/>
          <w:sz w:val="24"/>
          <w:szCs w:val="24"/>
        </w:rPr>
        <w:t>utartyje nurodyta bauda</w:t>
      </w:r>
      <w:r w:rsidRPr="007851A5">
        <w:rPr>
          <w:bCs/>
          <w:sz w:val="24"/>
          <w:szCs w:val="24"/>
        </w:rPr>
        <w:t>.</w:t>
      </w:r>
      <w:r w:rsidRPr="00CD499A">
        <w:rPr>
          <w:bCs/>
          <w:sz w:val="24"/>
          <w:szCs w:val="24"/>
        </w:rPr>
        <w:t xml:space="preserve"> </w:t>
      </w:r>
      <w:r w:rsidRPr="00CD499A">
        <w:rPr>
          <w:sz w:val="24"/>
          <w:szCs w:val="24"/>
        </w:rPr>
        <w:t xml:space="preserve">Jei aplinkos apsaugos vadybos sistemos sertifikatas pasibaigtų ir nebūtų pratęstas arba būtų sustabdytas, ar nutrauktas jo galiojimas, </w:t>
      </w:r>
      <w:r w:rsidR="007851A5">
        <w:rPr>
          <w:sz w:val="24"/>
          <w:szCs w:val="24"/>
        </w:rPr>
        <w:t>u</w:t>
      </w:r>
      <w:r w:rsidRPr="00CD499A">
        <w:rPr>
          <w:sz w:val="24"/>
          <w:szCs w:val="24"/>
        </w:rPr>
        <w:t>žsakovas turi teisę nutraukti sutartį.</w:t>
      </w:r>
    </w:p>
    <w:p w14:paraId="50875FE0" w14:textId="1044BEA6" w:rsidR="007E2341" w:rsidRPr="00CD499A" w:rsidRDefault="007E2341" w:rsidP="00C712CD">
      <w:pPr>
        <w:widowControl w:val="0"/>
        <w:tabs>
          <w:tab w:val="left" w:pos="1134"/>
          <w:tab w:val="left" w:pos="1276"/>
        </w:tabs>
        <w:ind w:firstLine="709"/>
        <w:jc w:val="both"/>
      </w:pPr>
      <w:r w:rsidRPr="00CD499A">
        <w:t xml:space="preserve">Jei Rangovas pateikia </w:t>
      </w:r>
      <w:r w:rsidR="00C712CD">
        <w:t>u</w:t>
      </w:r>
      <w:r w:rsidRPr="00CD499A">
        <w:t xml:space="preserve">žsakovui ties numeriu (2) nurodytus dokumentus: per visą darbų, kuriems taikomi aplinkos apsaugos vadybos sistemos reikalavimai, vykdymo laikotarpį </w:t>
      </w:r>
      <w:r w:rsidR="00C712CD">
        <w:t>r</w:t>
      </w:r>
      <w:r w:rsidRPr="00CD499A">
        <w:t xml:space="preserve">angovas atliekamiems darbams privalo taikyti lygiavertes aplinkos apsaugos vadybos užtikrinimo priemones, kurias pateikė aukščiau šiame punkte nurodyta tvarka. </w:t>
      </w:r>
      <w:r w:rsidRPr="00C712CD">
        <w:t xml:space="preserve">Nustačius, kad </w:t>
      </w:r>
      <w:r w:rsidR="00C712CD" w:rsidRPr="00C712CD">
        <w:t>r</w:t>
      </w:r>
      <w:r w:rsidRPr="00C712CD">
        <w:t xml:space="preserve">angovas nesilaiko šiame papunktyje nurodytų įsipareigojimų, </w:t>
      </w:r>
      <w:r w:rsidR="00C712CD" w:rsidRPr="00C712CD">
        <w:t>r</w:t>
      </w:r>
      <w:r w:rsidRPr="00C712CD">
        <w:t xml:space="preserve">angovui taikoma </w:t>
      </w:r>
      <w:r w:rsidR="00C712CD" w:rsidRPr="00C712CD">
        <w:rPr>
          <w:color w:val="000000"/>
          <w:lang w:eastAsia="lt-LT"/>
        </w:rPr>
        <w:t>s</w:t>
      </w:r>
      <w:r w:rsidRPr="00C712CD">
        <w:rPr>
          <w:color w:val="000000"/>
          <w:lang w:eastAsia="lt-LT"/>
        </w:rPr>
        <w:t>utartyje nurodyta bauda</w:t>
      </w:r>
      <w:r w:rsidRPr="00C712CD">
        <w:t>.</w:t>
      </w:r>
    </w:p>
    <w:p w14:paraId="2523158B" w14:textId="596A55BC" w:rsidR="00C712CD" w:rsidRPr="00711668" w:rsidRDefault="00C712CD" w:rsidP="00711668">
      <w:pPr>
        <w:ind w:firstLine="600"/>
        <w:jc w:val="both"/>
        <w:rPr>
          <w:b/>
          <w:bCs/>
        </w:rPr>
      </w:pPr>
      <w:r w:rsidRPr="00C85ED8">
        <w:t>1</w:t>
      </w:r>
      <w:r w:rsidR="00711668">
        <w:t>2</w:t>
      </w:r>
      <w:r w:rsidRPr="00C85ED8">
        <w:t>.2)</w:t>
      </w:r>
      <w:r w:rsidRPr="00711668">
        <w:rPr>
          <w:b/>
          <w:bCs/>
        </w:rPr>
        <w:t xml:space="preserve"> </w:t>
      </w:r>
      <w:r w:rsidRPr="006429C2">
        <w:t>pagal Aprašo 2 priedo XVII skyriaus 26.2.1 p.:</w:t>
      </w:r>
      <w:r w:rsidRPr="00711668">
        <w:rPr>
          <w:b/>
          <w:bCs/>
        </w:rPr>
        <w:t xml:space="preserve"> </w:t>
      </w:r>
      <w:r w:rsidRPr="00711668">
        <w:rPr>
          <w:color w:val="000000"/>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7A5025">
        <w:rPr>
          <w:color w:val="000000"/>
        </w:rPr>
        <w:t xml:space="preserve"> (reikalavimai turi būti nustatyti Statinio projekte ir įgyvendinti atliekant darbus)</w:t>
      </w:r>
      <w:r w:rsidRPr="00711668">
        <w:rPr>
          <w:color w:val="000000"/>
        </w:rPr>
        <w:t>:</w:t>
      </w:r>
    </w:p>
    <w:p w14:paraId="4DFE4BBD" w14:textId="7DA08F0B" w:rsidR="00C712CD" w:rsidRPr="00711668" w:rsidRDefault="00C712CD" w:rsidP="00711668">
      <w:pPr>
        <w:ind w:firstLine="709"/>
        <w:jc w:val="both"/>
        <w:rPr>
          <w:color w:val="000000"/>
        </w:rPr>
      </w:pPr>
      <w:bookmarkStart w:id="45" w:name="part_3cdbe0474e2a4c6fb3bc982a4c501ffa"/>
      <w:bookmarkEnd w:id="45"/>
      <w:r w:rsidRPr="00711668">
        <w:rPr>
          <w:color w:val="000000"/>
        </w:rPr>
        <w:t>1</w:t>
      </w:r>
      <w:r w:rsidR="00711668">
        <w:rPr>
          <w:color w:val="000000"/>
        </w:rPr>
        <w:t>2</w:t>
      </w:r>
      <w:r w:rsidRPr="00711668">
        <w:rPr>
          <w:color w:val="000000"/>
        </w:rPr>
        <w:t>.2.1)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409"/>
        <w:gridCol w:w="2268"/>
      </w:tblGrid>
      <w:tr w:rsidR="00C712CD" w:rsidRPr="00711668" w14:paraId="0356041E" w14:textId="77777777" w:rsidTr="00711668">
        <w:tc>
          <w:tcPr>
            <w:tcW w:w="2619" w:type="dxa"/>
            <w:tcMar>
              <w:top w:w="0" w:type="dxa"/>
              <w:left w:w="108" w:type="dxa"/>
              <w:bottom w:w="0" w:type="dxa"/>
              <w:right w:w="108" w:type="dxa"/>
            </w:tcMar>
            <w:vAlign w:val="center"/>
            <w:hideMark/>
          </w:tcPr>
          <w:p w14:paraId="2FAC6E1F" w14:textId="77777777" w:rsidR="00C712CD" w:rsidRPr="00711668" w:rsidRDefault="00C712CD" w:rsidP="00973455">
            <w:pPr>
              <w:jc w:val="both"/>
              <w:rPr>
                <w:sz w:val="20"/>
                <w:szCs w:val="20"/>
                <w:lang w:eastAsia="lt-LT"/>
              </w:rPr>
            </w:pPr>
            <w:r w:rsidRPr="00711668">
              <w:rPr>
                <w:sz w:val="20"/>
                <w:szCs w:val="20"/>
                <w:lang w:eastAsia="lt-LT"/>
              </w:rPr>
              <w:t>Kelio dangos konstrukcijos sluoksnis</w:t>
            </w:r>
          </w:p>
        </w:tc>
        <w:tc>
          <w:tcPr>
            <w:tcW w:w="2338" w:type="dxa"/>
            <w:tcMar>
              <w:top w:w="0" w:type="dxa"/>
              <w:left w:w="108" w:type="dxa"/>
              <w:bottom w:w="0" w:type="dxa"/>
              <w:right w:w="108" w:type="dxa"/>
            </w:tcMar>
            <w:vAlign w:val="center"/>
            <w:hideMark/>
          </w:tcPr>
          <w:p w14:paraId="05097AA6" w14:textId="77777777" w:rsidR="00C712CD" w:rsidRPr="00711668" w:rsidRDefault="00C712CD" w:rsidP="00711668">
            <w:pPr>
              <w:jc w:val="center"/>
              <w:rPr>
                <w:sz w:val="20"/>
                <w:szCs w:val="20"/>
                <w:lang w:eastAsia="lt-LT"/>
              </w:rPr>
            </w:pPr>
            <w:r w:rsidRPr="00711668">
              <w:rPr>
                <w:sz w:val="20"/>
                <w:szCs w:val="20"/>
                <w:lang w:eastAsia="lt-LT"/>
              </w:rPr>
              <w:t>Mažiausias užpildų ir priedų kiekis iš perdirbtų medžiagų, nepavojingų atliekų ir (ar) šalutinių gamybos produktų, proc.</w:t>
            </w:r>
          </w:p>
        </w:tc>
        <w:tc>
          <w:tcPr>
            <w:tcW w:w="2409" w:type="dxa"/>
            <w:tcMar>
              <w:top w:w="0" w:type="dxa"/>
              <w:left w:w="108" w:type="dxa"/>
              <w:bottom w:w="0" w:type="dxa"/>
              <w:right w:w="108" w:type="dxa"/>
            </w:tcMar>
            <w:vAlign w:val="center"/>
            <w:hideMark/>
          </w:tcPr>
          <w:p w14:paraId="57B2EE8C" w14:textId="77777777" w:rsidR="00C712CD" w:rsidRPr="00711668" w:rsidRDefault="00C712CD" w:rsidP="00711668">
            <w:pPr>
              <w:jc w:val="center"/>
              <w:rPr>
                <w:sz w:val="20"/>
                <w:szCs w:val="20"/>
                <w:lang w:eastAsia="lt-LT"/>
              </w:rPr>
            </w:pPr>
            <w:r w:rsidRPr="00711668">
              <w:rPr>
                <w:sz w:val="20"/>
                <w:szCs w:val="20"/>
                <w:lang w:eastAsia="lt-LT"/>
              </w:rPr>
              <w:t>Mažiausias antrinio panaudojimo užpildų ir kelių tiesimo medžiagų (kitam kelio konstrukcijos sluoksniui) kiekis, proc.</w:t>
            </w:r>
          </w:p>
        </w:tc>
        <w:tc>
          <w:tcPr>
            <w:tcW w:w="2268" w:type="dxa"/>
            <w:tcMar>
              <w:top w:w="0" w:type="dxa"/>
              <w:left w:w="108" w:type="dxa"/>
              <w:bottom w:w="0" w:type="dxa"/>
              <w:right w:w="108" w:type="dxa"/>
            </w:tcMar>
            <w:vAlign w:val="center"/>
            <w:hideMark/>
          </w:tcPr>
          <w:p w14:paraId="06764C33" w14:textId="77777777" w:rsidR="00C712CD" w:rsidRPr="00711668" w:rsidRDefault="00C712CD" w:rsidP="00711668">
            <w:pPr>
              <w:jc w:val="center"/>
              <w:rPr>
                <w:sz w:val="20"/>
                <w:szCs w:val="20"/>
                <w:lang w:eastAsia="lt-LT"/>
              </w:rPr>
            </w:pPr>
            <w:r w:rsidRPr="00711668">
              <w:rPr>
                <w:sz w:val="20"/>
                <w:szCs w:val="20"/>
                <w:lang w:eastAsia="lt-LT"/>
              </w:rPr>
              <w:t>Mažiausias pakartotinio panaudojimo užpildų ir kelių tiesimo medžiagų (tam pačiam kelio dangos konstrukcijos sluoksniui) kiekis, proc.</w:t>
            </w:r>
          </w:p>
        </w:tc>
      </w:tr>
      <w:tr w:rsidR="00C712CD" w:rsidRPr="00C85ED8" w14:paraId="7AAFC6F6" w14:textId="77777777" w:rsidTr="00711668">
        <w:tc>
          <w:tcPr>
            <w:tcW w:w="2619" w:type="dxa"/>
            <w:tcMar>
              <w:top w:w="0" w:type="dxa"/>
              <w:left w:w="108" w:type="dxa"/>
              <w:bottom w:w="0" w:type="dxa"/>
              <w:right w:w="108" w:type="dxa"/>
            </w:tcMar>
            <w:hideMark/>
          </w:tcPr>
          <w:p w14:paraId="15E8A03C" w14:textId="77777777" w:rsidR="00C712CD" w:rsidRPr="00711668" w:rsidRDefault="00C712CD" w:rsidP="00973455">
            <w:pPr>
              <w:jc w:val="both"/>
              <w:rPr>
                <w:sz w:val="20"/>
                <w:szCs w:val="20"/>
                <w:lang w:eastAsia="lt-LT"/>
              </w:rPr>
            </w:pPr>
            <w:r w:rsidRPr="00711668">
              <w:rPr>
                <w:sz w:val="20"/>
                <w:szCs w:val="20"/>
                <w:lang w:eastAsia="lt-LT"/>
              </w:rPr>
              <w:t>Asfalto apatinis sluoksnis ir asfalto pagrindo dangos</w:t>
            </w:r>
          </w:p>
        </w:tc>
        <w:tc>
          <w:tcPr>
            <w:tcW w:w="2338" w:type="dxa"/>
            <w:tcMar>
              <w:top w:w="0" w:type="dxa"/>
              <w:left w:w="108" w:type="dxa"/>
              <w:bottom w:w="0" w:type="dxa"/>
              <w:right w:w="108" w:type="dxa"/>
            </w:tcMar>
            <w:vAlign w:val="center"/>
            <w:hideMark/>
          </w:tcPr>
          <w:p w14:paraId="1857CD28" w14:textId="77777777" w:rsidR="00C712CD" w:rsidRPr="00711668" w:rsidRDefault="00C712CD" w:rsidP="00711668">
            <w:pPr>
              <w:jc w:val="center"/>
              <w:rPr>
                <w:sz w:val="20"/>
                <w:szCs w:val="20"/>
                <w:lang w:eastAsia="lt-LT"/>
              </w:rPr>
            </w:pPr>
            <w:r w:rsidRPr="00711668">
              <w:rPr>
                <w:sz w:val="20"/>
                <w:szCs w:val="20"/>
                <w:lang w:eastAsia="lt-LT"/>
              </w:rPr>
              <w:t>0,3</w:t>
            </w:r>
          </w:p>
        </w:tc>
        <w:tc>
          <w:tcPr>
            <w:tcW w:w="2409" w:type="dxa"/>
            <w:tcMar>
              <w:top w:w="0" w:type="dxa"/>
              <w:left w:w="108" w:type="dxa"/>
              <w:bottom w:w="0" w:type="dxa"/>
              <w:right w:w="108" w:type="dxa"/>
            </w:tcMar>
            <w:vAlign w:val="center"/>
            <w:hideMark/>
          </w:tcPr>
          <w:p w14:paraId="7B662336" w14:textId="77777777" w:rsidR="00C712CD" w:rsidRPr="00711668" w:rsidRDefault="00C712CD" w:rsidP="00711668">
            <w:pPr>
              <w:jc w:val="center"/>
              <w:rPr>
                <w:sz w:val="20"/>
                <w:szCs w:val="20"/>
                <w:lang w:eastAsia="lt-LT"/>
              </w:rPr>
            </w:pPr>
            <w:r w:rsidRPr="00711668">
              <w:rPr>
                <w:sz w:val="20"/>
                <w:szCs w:val="20"/>
                <w:lang w:eastAsia="lt-LT"/>
              </w:rPr>
              <w:t>15,0</w:t>
            </w:r>
          </w:p>
        </w:tc>
        <w:tc>
          <w:tcPr>
            <w:tcW w:w="2268" w:type="dxa"/>
            <w:tcMar>
              <w:top w:w="0" w:type="dxa"/>
              <w:left w:w="108" w:type="dxa"/>
              <w:bottom w:w="0" w:type="dxa"/>
              <w:right w:w="108" w:type="dxa"/>
            </w:tcMar>
            <w:vAlign w:val="center"/>
            <w:hideMark/>
          </w:tcPr>
          <w:p w14:paraId="1861CADA" w14:textId="77777777" w:rsidR="00C712CD" w:rsidRPr="00711668" w:rsidRDefault="00C712CD" w:rsidP="00711668">
            <w:pPr>
              <w:jc w:val="center"/>
              <w:rPr>
                <w:sz w:val="20"/>
                <w:szCs w:val="20"/>
                <w:lang w:eastAsia="lt-LT"/>
              </w:rPr>
            </w:pPr>
            <w:r w:rsidRPr="00711668">
              <w:rPr>
                <w:sz w:val="20"/>
                <w:szCs w:val="20"/>
                <w:lang w:eastAsia="lt-LT"/>
              </w:rPr>
              <w:t>5,0</w:t>
            </w:r>
          </w:p>
        </w:tc>
      </w:tr>
      <w:tr w:rsidR="00C712CD" w:rsidRPr="00C85ED8" w14:paraId="6C9E38DC" w14:textId="77777777" w:rsidTr="00711668">
        <w:tc>
          <w:tcPr>
            <w:tcW w:w="2619" w:type="dxa"/>
            <w:tcMar>
              <w:top w:w="0" w:type="dxa"/>
              <w:left w:w="108" w:type="dxa"/>
              <w:bottom w:w="0" w:type="dxa"/>
              <w:right w:w="108" w:type="dxa"/>
            </w:tcMar>
            <w:hideMark/>
          </w:tcPr>
          <w:p w14:paraId="4470CD4B" w14:textId="77777777" w:rsidR="00C712CD" w:rsidRPr="00711668" w:rsidRDefault="00C712CD" w:rsidP="00973455">
            <w:pPr>
              <w:jc w:val="both"/>
              <w:rPr>
                <w:sz w:val="20"/>
                <w:szCs w:val="20"/>
                <w:lang w:eastAsia="lt-LT"/>
              </w:rPr>
            </w:pPr>
            <w:r w:rsidRPr="00711668">
              <w:rPr>
                <w:sz w:val="20"/>
                <w:szCs w:val="20"/>
                <w:lang w:eastAsia="lt-LT"/>
              </w:rPr>
              <w:t>Asfalto pagrindas </w:t>
            </w:r>
          </w:p>
        </w:tc>
        <w:tc>
          <w:tcPr>
            <w:tcW w:w="2338" w:type="dxa"/>
            <w:tcMar>
              <w:top w:w="0" w:type="dxa"/>
              <w:left w:w="108" w:type="dxa"/>
              <w:bottom w:w="0" w:type="dxa"/>
              <w:right w:w="108" w:type="dxa"/>
            </w:tcMar>
            <w:vAlign w:val="center"/>
            <w:hideMark/>
          </w:tcPr>
          <w:p w14:paraId="36808EE3" w14:textId="77777777" w:rsidR="00C712CD" w:rsidRPr="00711668" w:rsidRDefault="00C712CD" w:rsidP="00711668">
            <w:pPr>
              <w:jc w:val="center"/>
              <w:rPr>
                <w:sz w:val="20"/>
                <w:szCs w:val="20"/>
                <w:lang w:eastAsia="lt-LT"/>
              </w:rPr>
            </w:pPr>
            <w:r w:rsidRPr="00711668">
              <w:rPr>
                <w:sz w:val="20"/>
                <w:szCs w:val="20"/>
                <w:lang w:eastAsia="lt-LT"/>
              </w:rPr>
              <w:t>1,0</w:t>
            </w:r>
          </w:p>
        </w:tc>
        <w:tc>
          <w:tcPr>
            <w:tcW w:w="2409" w:type="dxa"/>
            <w:tcMar>
              <w:top w:w="0" w:type="dxa"/>
              <w:left w:w="108" w:type="dxa"/>
              <w:bottom w:w="0" w:type="dxa"/>
              <w:right w:w="108" w:type="dxa"/>
            </w:tcMar>
            <w:vAlign w:val="center"/>
            <w:hideMark/>
          </w:tcPr>
          <w:p w14:paraId="7CF66FBB" w14:textId="77777777" w:rsidR="00C712CD" w:rsidRPr="00711668" w:rsidRDefault="00C712CD" w:rsidP="00711668">
            <w:pPr>
              <w:jc w:val="center"/>
              <w:rPr>
                <w:sz w:val="20"/>
                <w:szCs w:val="20"/>
                <w:lang w:eastAsia="lt-LT"/>
              </w:rPr>
            </w:pPr>
            <w:r w:rsidRPr="00711668">
              <w:rPr>
                <w:sz w:val="20"/>
                <w:szCs w:val="20"/>
                <w:lang w:eastAsia="lt-LT"/>
              </w:rPr>
              <w:t>15,0</w:t>
            </w:r>
          </w:p>
        </w:tc>
        <w:tc>
          <w:tcPr>
            <w:tcW w:w="2268" w:type="dxa"/>
            <w:tcMar>
              <w:top w:w="0" w:type="dxa"/>
              <w:left w:w="108" w:type="dxa"/>
              <w:bottom w:w="0" w:type="dxa"/>
              <w:right w:w="108" w:type="dxa"/>
            </w:tcMar>
            <w:vAlign w:val="center"/>
            <w:hideMark/>
          </w:tcPr>
          <w:p w14:paraId="15294DE6" w14:textId="77777777" w:rsidR="00C712CD" w:rsidRPr="00711668" w:rsidRDefault="00C712CD" w:rsidP="00711668">
            <w:pPr>
              <w:jc w:val="center"/>
              <w:rPr>
                <w:sz w:val="20"/>
                <w:szCs w:val="20"/>
                <w:lang w:eastAsia="lt-LT"/>
              </w:rPr>
            </w:pPr>
            <w:r w:rsidRPr="00711668">
              <w:rPr>
                <w:sz w:val="20"/>
                <w:szCs w:val="20"/>
                <w:lang w:eastAsia="lt-LT"/>
              </w:rPr>
              <w:t>5,0</w:t>
            </w:r>
          </w:p>
        </w:tc>
      </w:tr>
      <w:tr w:rsidR="00C712CD" w:rsidRPr="00C85ED8" w14:paraId="32B5D867" w14:textId="77777777" w:rsidTr="00711668">
        <w:tc>
          <w:tcPr>
            <w:tcW w:w="2619" w:type="dxa"/>
            <w:tcMar>
              <w:top w:w="0" w:type="dxa"/>
              <w:left w:w="108" w:type="dxa"/>
              <w:bottom w:w="0" w:type="dxa"/>
              <w:right w:w="108" w:type="dxa"/>
            </w:tcMar>
            <w:hideMark/>
          </w:tcPr>
          <w:p w14:paraId="0CF834A1" w14:textId="77777777" w:rsidR="00C712CD" w:rsidRPr="00711668" w:rsidRDefault="00C712CD" w:rsidP="00973455">
            <w:pPr>
              <w:jc w:val="both"/>
              <w:rPr>
                <w:sz w:val="20"/>
                <w:szCs w:val="20"/>
                <w:lang w:eastAsia="lt-LT"/>
              </w:rPr>
            </w:pPr>
            <w:r w:rsidRPr="00711668">
              <w:rPr>
                <w:sz w:val="20"/>
                <w:szCs w:val="20"/>
                <w:lang w:eastAsia="lt-LT"/>
              </w:rPr>
              <w:t>Pagrindas su rišikliais, šaltai regeneruotas pagrindas</w:t>
            </w:r>
          </w:p>
        </w:tc>
        <w:tc>
          <w:tcPr>
            <w:tcW w:w="2338" w:type="dxa"/>
            <w:tcMar>
              <w:top w:w="0" w:type="dxa"/>
              <w:left w:w="108" w:type="dxa"/>
              <w:bottom w:w="0" w:type="dxa"/>
              <w:right w:w="108" w:type="dxa"/>
            </w:tcMar>
            <w:vAlign w:val="center"/>
            <w:hideMark/>
          </w:tcPr>
          <w:p w14:paraId="2907BCC3" w14:textId="77777777" w:rsidR="00C712CD" w:rsidRPr="00711668" w:rsidRDefault="00C712CD" w:rsidP="00711668">
            <w:pPr>
              <w:jc w:val="center"/>
              <w:rPr>
                <w:sz w:val="20"/>
                <w:szCs w:val="20"/>
                <w:lang w:eastAsia="lt-LT"/>
              </w:rPr>
            </w:pPr>
            <w:r w:rsidRPr="00711668">
              <w:rPr>
                <w:sz w:val="20"/>
                <w:szCs w:val="20"/>
                <w:lang w:eastAsia="lt-LT"/>
              </w:rPr>
              <w:t>1,0</w:t>
            </w:r>
          </w:p>
        </w:tc>
        <w:tc>
          <w:tcPr>
            <w:tcW w:w="2409" w:type="dxa"/>
            <w:tcMar>
              <w:top w:w="0" w:type="dxa"/>
              <w:left w:w="108" w:type="dxa"/>
              <w:bottom w:w="0" w:type="dxa"/>
              <w:right w:w="108" w:type="dxa"/>
            </w:tcMar>
            <w:vAlign w:val="center"/>
            <w:hideMark/>
          </w:tcPr>
          <w:p w14:paraId="28E14821" w14:textId="77777777" w:rsidR="00C712CD" w:rsidRPr="00711668" w:rsidRDefault="00C712CD" w:rsidP="00711668">
            <w:pPr>
              <w:jc w:val="center"/>
              <w:rPr>
                <w:sz w:val="20"/>
                <w:szCs w:val="20"/>
                <w:lang w:eastAsia="lt-LT"/>
              </w:rPr>
            </w:pPr>
            <w:r w:rsidRPr="00711668">
              <w:rPr>
                <w:sz w:val="20"/>
                <w:szCs w:val="20"/>
                <w:lang w:eastAsia="lt-LT"/>
              </w:rPr>
              <w:t>25,0</w:t>
            </w:r>
          </w:p>
        </w:tc>
        <w:tc>
          <w:tcPr>
            <w:tcW w:w="2268" w:type="dxa"/>
            <w:tcMar>
              <w:top w:w="0" w:type="dxa"/>
              <w:left w:w="108" w:type="dxa"/>
              <w:bottom w:w="0" w:type="dxa"/>
              <w:right w:w="108" w:type="dxa"/>
            </w:tcMar>
            <w:vAlign w:val="center"/>
            <w:hideMark/>
          </w:tcPr>
          <w:p w14:paraId="6598D1CF" w14:textId="77777777" w:rsidR="00C712CD" w:rsidRPr="00711668" w:rsidRDefault="00C712CD" w:rsidP="00711668">
            <w:pPr>
              <w:jc w:val="center"/>
              <w:rPr>
                <w:sz w:val="20"/>
                <w:szCs w:val="20"/>
                <w:lang w:eastAsia="lt-LT"/>
              </w:rPr>
            </w:pPr>
            <w:r w:rsidRPr="00711668">
              <w:rPr>
                <w:sz w:val="20"/>
                <w:szCs w:val="20"/>
                <w:lang w:eastAsia="lt-LT"/>
              </w:rPr>
              <w:t>15,0</w:t>
            </w:r>
          </w:p>
        </w:tc>
      </w:tr>
      <w:tr w:rsidR="00C712CD" w:rsidRPr="00C85ED8" w14:paraId="22EDEEB6" w14:textId="77777777" w:rsidTr="00711668">
        <w:tc>
          <w:tcPr>
            <w:tcW w:w="2619" w:type="dxa"/>
            <w:tcMar>
              <w:top w:w="0" w:type="dxa"/>
              <w:left w:w="108" w:type="dxa"/>
              <w:bottom w:w="0" w:type="dxa"/>
              <w:right w:w="108" w:type="dxa"/>
            </w:tcMar>
            <w:hideMark/>
          </w:tcPr>
          <w:p w14:paraId="053BB7F8" w14:textId="77777777" w:rsidR="00C712CD" w:rsidRPr="00711668" w:rsidRDefault="00C712CD" w:rsidP="00973455">
            <w:pPr>
              <w:jc w:val="both"/>
              <w:rPr>
                <w:sz w:val="20"/>
                <w:szCs w:val="20"/>
                <w:lang w:eastAsia="lt-LT"/>
              </w:rPr>
            </w:pPr>
            <w:r w:rsidRPr="00711668">
              <w:rPr>
                <w:sz w:val="20"/>
                <w:szCs w:val="20"/>
                <w:lang w:eastAsia="lt-LT"/>
              </w:rPr>
              <w:t>Pagrindas be rišiklių,</w:t>
            </w:r>
          </w:p>
          <w:p w14:paraId="5F0D62AF" w14:textId="77777777" w:rsidR="00C712CD" w:rsidRPr="00711668" w:rsidRDefault="00C712CD" w:rsidP="00973455">
            <w:pPr>
              <w:jc w:val="both"/>
              <w:rPr>
                <w:sz w:val="20"/>
                <w:szCs w:val="20"/>
                <w:lang w:eastAsia="lt-LT"/>
              </w:rPr>
            </w:pPr>
            <w:r w:rsidRPr="00711668">
              <w:rPr>
                <w:sz w:val="20"/>
                <w:szCs w:val="20"/>
                <w:lang w:eastAsia="lt-LT"/>
              </w:rPr>
              <w:t>kelkraščių apatinis ir viršutinis sluoksniai</w:t>
            </w:r>
          </w:p>
        </w:tc>
        <w:tc>
          <w:tcPr>
            <w:tcW w:w="2338" w:type="dxa"/>
            <w:tcMar>
              <w:top w:w="0" w:type="dxa"/>
              <w:left w:w="108" w:type="dxa"/>
              <w:bottom w:w="0" w:type="dxa"/>
              <w:right w:w="108" w:type="dxa"/>
            </w:tcMar>
            <w:vAlign w:val="center"/>
            <w:hideMark/>
          </w:tcPr>
          <w:p w14:paraId="1F8FB941" w14:textId="77777777" w:rsidR="00C712CD" w:rsidRPr="00711668" w:rsidRDefault="00C712CD" w:rsidP="00711668">
            <w:pPr>
              <w:jc w:val="center"/>
              <w:rPr>
                <w:sz w:val="20"/>
                <w:szCs w:val="20"/>
                <w:lang w:eastAsia="lt-LT"/>
              </w:rPr>
            </w:pPr>
            <w:r w:rsidRPr="00711668">
              <w:rPr>
                <w:sz w:val="20"/>
                <w:szCs w:val="20"/>
                <w:lang w:eastAsia="lt-LT"/>
              </w:rPr>
              <w:t>15,0</w:t>
            </w:r>
          </w:p>
        </w:tc>
        <w:tc>
          <w:tcPr>
            <w:tcW w:w="2409" w:type="dxa"/>
            <w:tcMar>
              <w:top w:w="0" w:type="dxa"/>
              <w:left w:w="108" w:type="dxa"/>
              <w:bottom w:w="0" w:type="dxa"/>
              <w:right w:w="108" w:type="dxa"/>
            </w:tcMar>
            <w:vAlign w:val="center"/>
            <w:hideMark/>
          </w:tcPr>
          <w:p w14:paraId="67C2B8BE" w14:textId="77777777" w:rsidR="00C712CD" w:rsidRPr="00711668" w:rsidRDefault="00C712CD" w:rsidP="00711668">
            <w:pPr>
              <w:jc w:val="center"/>
              <w:rPr>
                <w:sz w:val="20"/>
                <w:szCs w:val="20"/>
                <w:lang w:eastAsia="lt-LT"/>
              </w:rPr>
            </w:pPr>
            <w:r w:rsidRPr="00711668">
              <w:rPr>
                <w:sz w:val="20"/>
                <w:szCs w:val="20"/>
                <w:lang w:eastAsia="lt-LT"/>
              </w:rPr>
              <w:t>15,0</w:t>
            </w:r>
          </w:p>
        </w:tc>
        <w:tc>
          <w:tcPr>
            <w:tcW w:w="2268" w:type="dxa"/>
            <w:tcMar>
              <w:top w:w="0" w:type="dxa"/>
              <w:left w:w="108" w:type="dxa"/>
              <w:bottom w:w="0" w:type="dxa"/>
              <w:right w:w="108" w:type="dxa"/>
            </w:tcMar>
            <w:vAlign w:val="center"/>
            <w:hideMark/>
          </w:tcPr>
          <w:p w14:paraId="343651D4" w14:textId="77777777" w:rsidR="00C712CD" w:rsidRPr="00711668" w:rsidRDefault="00C712CD" w:rsidP="00711668">
            <w:pPr>
              <w:jc w:val="center"/>
              <w:rPr>
                <w:sz w:val="20"/>
                <w:szCs w:val="20"/>
                <w:lang w:eastAsia="lt-LT"/>
              </w:rPr>
            </w:pPr>
            <w:r w:rsidRPr="00711668">
              <w:rPr>
                <w:sz w:val="20"/>
                <w:szCs w:val="20"/>
                <w:lang w:eastAsia="lt-LT"/>
              </w:rPr>
              <w:t>15,0</w:t>
            </w:r>
          </w:p>
        </w:tc>
      </w:tr>
      <w:tr w:rsidR="00C712CD" w:rsidRPr="00C85ED8" w14:paraId="2AE81826" w14:textId="77777777" w:rsidTr="00711668">
        <w:trPr>
          <w:trHeight w:val="263"/>
        </w:trPr>
        <w:tc>
          <w:tcPr>
            <w:tcW w:w="2619" w:type="dxa"/>
            <w:tcMar>
              <w:top w:w="0" w:type="dxa"/>
              <w:left w:w="108" w:type="dxa"/>
              <w:bottom w:w="0" w:type="dxa"/>
              <w:right w:w="108" w:type="dxa"/>
            </w:tcMar>
            <w:hideMark/>
          </w:tcPr>
          <w:p w14:paraId="1CEB748A" w14:textId="77777777" w:rsidR="00C712CD" w:rsidRPr="00711668" w:rsidRDefault="00C712CD" w:rsidP="00973455">
            <w:pPr>
              <w:jc w:val="both"/>
              <w:rPr>
                <w:sz w:val="20"/>
                <w:szCs w:val="20"/>
                <w:lang w:eastAsia="lt-LT"/>
              </w:rPr>
            </w:pPr>
            <w:r w:rsidRPr="00711668">
              <w:rPr>
                <w:sz w:val="20"/>
                <w:szCs w:val="20"/>
                <w:lang w:eastAsia="lt-LT"/>
              </w:rPr>
              <w:t>Žemės sankasa ir pylimai</w:t>
            </w:r>
          </w:p>
        </w:tc>
        <w:tc>
          <w:tcPr>
            <w:tcW w:w="2338" w:type="dxa"/>
            <w:tcMar>
              <w:top w:w="0" w:type="dxa"/>
              <w:left w:w="108" w:type="dxa"/>
              <w:bottom w:w="0" w:type="dxa"/>
              <w:right w:w="108" w:type="dxa"/>
            </w:tcMar>
            <w:vAlign w:val="center"/>
            <w:hideMark/>
          </w:tcPr>
          <w:p w14:paraId="0FE2A35C" w14:textId="77777777" w:rsidR="00C712CD" w:rsidRPr="00711668" w:rsidRDefault="00C712CD" w:rsidP="00711668">
            <w:pPr>
              <w:jc w:val="center"/>
              <w:rPr>
                <w:sz w:val="20"/>
                <w:szCs w:val="20"/>
                <w:lang w:eastAsia="lt-LT"/>
              </w:rPr>
            </w:pPr>
            <w:r w:rsidRPr="00711668">
              <w:rPr>
                <w:sz w:val="20"/>
                <w:szCs w:val="20"/>
                <w:lang w:eastAsia="lt-LT"/>
              </w:rPr>
              <w:t>15,0</w:t>
            </w:r>
          </w:p>
        </w:tc>
        <w:tc>
          <w:tcPr>
            <w:tcW w:w="2409" w:type="dxa"/>
            <w:tcMar>
              <w:top w:w="0" w:type="dxa"/>
              <w:left w:w="108" w:type="dxa"/>
              <w:bottom w:w="0" w:type="dxa"/>
              <w:right w:w="108" w:type="dxa"/>
            </w:tcMar>
            <w:vAlign w:val="center"/>
            <w:hideMark/>
          </w:tcPr>
          <w:p w14:paraId="04A1B001" w14:textId="77777777" w:rsidR="00C712CD" w:rsidRPr="00711668" w:rsidRDefault="00C712CD" w:rsidP="00711668">
            <w:pPr>
              <w:jc w:val="center"/>
              <w:rPr>
                <w:sz w:val="20"/>
                <w:szCs w:val="20"/>
                <w:lang w:eastAsia="lt-LT"/>
              </w:rPr>
            </w:pPr>
            <w:r w:rsidRPr="00711668">
              <w:rPr>
                <w:sz w:val="20"/>
                <w:szCs w:val="20"/>
                <w:lang w:eastAsia="lt-LT"/>
              </w:rPr>
              <w:t>15,0</w:t>
            </w:r>
          </w:p>
        </w:tc>
        <w:tc>
          <w:tcPr>
            <w:tcW w:w="2268" w:type="dxa"/>
            <w:tcMar>
              <w:top w:w="0" w:type="dxa"/>
              <w:left w:w="108" w:type="dxa"/>
              <w:bottom w:w="0" w:type="dxa"/>
              <w:right w:w="108" w:type="dxa"/>
            </w:tcMar>
            <w:vAlign w:val="center"/>
            <w:hideMark/>
          </w:tcPr>
          <w:p w14:paraId="49E9D6F4" w14:textId="77777777" w:rsidR="00C712CD" w:rsidRPr="00711668" w:rsidRDefault="00C712CD" w:rsidP="00711668">
            <w:pPr>
              <w:jc w:val="center"/>
              <w:rPr>
                <w:sz w:val="20"/>
                <w:szCs w:val="20"/>
                <w:lang w:eastAsia="lt-LT"/>
              </w:rPr>
            </w:pPr>
            <w:r w:rsidRPr="00711668">
              <w:rPr>
                <w:sz w:val="20"/>
                <w:szCs w:val="20"/>
                <w:lang w:eastAsia="lt-LT"/>
              </w:rPr>
              <w:t>-</w:t>
            </w:r>
          </w:p>
        </w:tc>
      </w:tr>
      <w:tr w:rsidR="00C712CD" w:rsidRPr="00C85ED8" w14:paraId="2B88C946" w14:textId="77777777" w:rsidTr="00711668">
        <w:trPr>
          <w:trHeight w:val="282"/>
        </w:trPr>
        <w:tc>
          <w:tcPr>
            <w:tcW w:w="2619" w:type="dxa"/>
            <w:tcMar>
              <w:top w:w="0" w:type="dxa"/>
              <w:left w:w="108" w:type="dxa"/>
              <w:bottom w:w="0" w:type="dxa"/>
              <w:right w:w="108" w:type="dxa"/>
            </w:tcMar>
            <w:hideMark/>
          </w:tcPr>
          <w:p w14:paraId="24F3248D" w14:textId="77777777" w:rsidR="00C712CD" w:rsidRPr="00711668" w:rsidRDefault="00C712CD" w:rsidP="00973455">
            <w:pPr>
              <w:jc w:val="both"/>
              <w:rPr>
                <w:sz w:val="20"/>
                <w:szCs w:val="20"/>
                <w:lang w:eastAsia="lt-LT"/>
              </w:rPr>
            </w:pPr>
            <w:r w:rsidRPr="00711668">
              <w:rPr>
                <w:sz w:val="20"/>
                <w:szCs w:val="20"/>
                <w:lang w:eastAsia="lt-LT"/>
              </w:rPr>
              <w:t>Apdorota žemės sankasa</w:t>
            </w:r>
          </w:p>
        </w:tc>
        <w:tc>
          <w:tcPr>
            <w:tcW w:w="2338" w:type="dxa"/>
            <w:tcMar>
              <w:top w:w="0" w:type="dxa"/>
              <w:left w:w="108" w:type="dxa"/>
              <w:bottom w:w="0" w:type="dxa"/>
              <w:right w:w="108" w:type="dxa"/>
            </w:tcMar>
            <w:vAlign w:val="center"/>
            <w:hideMark/>
          </w:tcPr>
          <w:p w14:paraId="1ECDF849" w14:textId="77777777" w:rsidR="00C712CD" w:rsidRPr="00711668" w:rsidRDefault="00C712CD" w:rsidP="00711668">
            <w:pPr>
              <w:jc w:val="center"/>
              <w:rPr>
                <w:sz w:val="20"/>
                <w:szCs w:val="20"/>
                <w:lang w:eastAsia="lt-LT"/>
              </w:rPr>
            </w:pPr>
            <w:r w:rsidRPr="00711668">
              <w:rPr>
                <w:sz w:val="20"/>
                <w:szCs w:val="20"/>
                <w:lang w:eastAsia="lt-LT"/>
              </w:rPr>
              <w:t>1,5</w:t>
            </w:r>
          </w:p>
        </w:tc>
        <w:tc>
          <w:tcPr>
            <w:tcW w:w="2409" w:type="dxa"/>
            <w:tcMar>
              <w:top w:w="0" w:type="dxa"/>
              <w:left w:w="108" w:type="dxa"/>
              <w:bottom w:w="0" w:type="dxa"/>
              <w:right w:w="108" w:type="dxa"/>
            </w:tcMar>
            <w:vAlign w:val="center"/>
            <w:hideMark/>
          </w:tcPr>
          <w:p w14:paraId="5EBAD1CC" w14:textId="77777777" w:rsidR="00C712CD" w:rsidRPr="00711668" w:rsidRDefault="00C712CD" w:rsidP="00711668">
            <w:pPr>
              <w:jc w:val="center"/>
              <w:rPr>
                <w:sz w:val="20"/>
                <w:szCs w:val="20"/>
                <w:lang w:eastAsia="lt-LT"/>
              </w:rPr>
            </w:pPr>
            <w:r w:rsidRPr="00711668">
              <w:rPr>
                <w:sz w:val="20"/>
                <w:szCs w:val="20"/>
                <w:lang w:eastAsia="lt-LT"/>
              </w:rPr>
              <w:t>-</w:t>
            </w:r>
          </w:p>
        </w:tc>
        <w:tc>
          <w:tcPr>
            <w:tcW w:w="2268" w:type="dxa"/>
            <w:tcMar>
              <w:top w:w="0" w:type="dxa"/>
              <w:left w:w="108" w:type="dxa"/>
              <w:bottom w:w="0" w:type="dxa"/>
              <w:right w:w="108" w:type="dxa"/>
            </w:tcMar>
            <w:vAlign w:val="center"/>
            <w:hideMark/>
          </w:tcPr>
          <w:p w14:paraId="400F71AD" w14:textId="77777777" w:rsidR="00C712CD" w:rsidRPr="00711668" w:rsidRDefault="00C712CD" w:rsidP="00711668">
            <w:pPr>
              <w:jc w:val="center"/>
              <w:rPr>
                <w:sz w:val="20"/>
                <w:szCs w:val="20"/>
                <w:lang w:eastAsia="lt-LT"/>
              </w:rPr>
            </w:pPr>
            <w:r w:rsidRPr="00711668">
              <w:rPr>
                <w:sz w:val="20"/>
                <w:szCs w:val="20"/>
                <w:lang w:eastAsia="lt-LT"/>
              </w:rPr>
              <w:t>-</w:t>
            </w:r>
          </w:p>
        </w:tc>
      </w:tr>
      <w:tr w:rsidR="00C712CD" w:rsidRPr="00C85ED8" w14:paraId="33816531" w14:textId="77777777" w:rsidTr="00973455">
        <w:tc>
          <w:tcPr>
            <w:tcW w:w="9634" w:type="dxa"/>
            <w:gridSpan w:val="4"/>
            <w:tcMar>
              <w:top w:w="0" w:type="dxa"/>
              <w:left w:w="108" w:type="dxa"/>
              <w:bottom w:w="0" w:type="dxa"/>
              <w:right w:w="108" w:type="dxa"/>
            </w:tcMar>
            <w:hideMark/>
          </w:tcPr>
          <w:p w14:paraId="399E4A96" w14:textId="77777777" w:rsidR="00C712CD" w:rsidRPr="00711668" w:rsidRDefault="00C712CD" w:rsidP="00973455">
            <w:pPr>
              <w:jc w:val="both"/>
              <w:rPr>
                <w:i/>
                <w:iCs/>
                <w:sz w:val="20"/>
                <w:szCs w:val="20"/>
                <w:lang w:eastAsia="lt-LT"/>
              </w:rPr>
            </w:pPr>
            <w:r w:rsidRPr="00711668">
              <w:rPr>
                <w:i/>
                <w:iCs/>
                <w:sz w:val="20"/>
                <w:szCs w:val="20"/>
                <w:lang w:eastAsia="lt-LT"/>
              </w:rPr>
              <w:t>Pastabos:</w:t>
            </w:r>
          </w:p>
          <w:p w14:paraId="08A03343" w14:textId="77777777" w:rsidR="00C712CD" w:rsidRPr="00711668" w:rsidRDefault="00C712CD" w:rsidP="00973455">
            <w:pPr>
              <w:ind w:left="27"/>
              <w:jc w:val="both"/>
              <w:rPr>
                <w:i/>
                <w:iCs/>
                <w:sz w:val="20"/>
                <w:szCs w:val="20"/>
                <w:lang w:eastAsia="lt-LT"/>
              </w:rPr>
            </w:pPr>
            <w:r w:rsidRPr="00711668">
              <w:rPr>
                <w:i/>
                <w:iCs/>
                <w:sz w:val="20"/>
                <w:szCs w:val="20"/>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04DB51DB" w14:textId="77777777" w:rsidR="00C712CD" w:rsidRPr="00711668" w:rsidRDefault="00C712CD" w:rsidP="00973455">
            <w:pPr>
              <w:jc w:val="both"/>
              <w:rPr>
                <w:i/>
                <w:iCs/>
                <w:sz w:val="20"/>
                <w:szCs w:val="20"/>
                <w:lang w:eastAsia="lt-LT"/>
              </w:rPr>
            </w:pPr>
            <w:r w:rsidRPr="00711668">
              <w:rPr>
                <w:i/>
                <w:iCs/>
                <w:sz w:val="20"/>
                <w:szCs w:val="20"/>
                <w:lang w:eastAsia="lt-LT"/>
              </w:rPr>
              <w:t>2. Dangos konstrukcijai įrengti naudotini medžiagų pavyzdžiai, pasirenkant:</w:t>
            </w:r>
          </w:p>
          <w:p w14:paraId="6CE00118" w14:textId="77777777" w:rsidR="00C712CD" w:rsidRPr="00711668" w:rsidRDefault="00C712CD" w:rsidP="00973455">
            <w:pPr>
              <w:ind w:left="27"/>
              <w:jc w:val="both"/>
              <w:rPr>
                <w:i/>
                <w:iCs/>
                <w:sz w:val="20"/>
                <w:szCs w:val="20"/>
                <w:lang w:eastAsia="lt-LT"/>
              </w:rPr>
            </w:pPr>
            <w:r w:rsidRPr="00711668">
              <w:rPr>
                <w:i/>
                <w:iCs/>
                <w:sz w:val="20"/>
                <w:szCs w:val="20"/>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6896DAF2" w14:textId="77777777" w:rsidR="00C712CD" w:rsidRPr="00711668" w:rsidRDefault="00C712CD" w:rsidP="00973455">
            <w:pPr>
              <w:jc w:val="both"/>
              <w:rPr>
                <w:i/>
                <w:iCs/>
                <w:sz w:val="20"/>
                <w:szCs w:val="20"/>
                <w:lang w:eastAsia="lt-LT"/>
              </w:rPr>
            </w:pPr>
            <w:r w:rsidRPr="00711668">
              <w:rPr>
                <w:i/>
                <w:iCs/>
                <w:sz w:val="20"/>
                <w:szCs w:val="20"/>
                <w:lang w:eastAsia="lt-LT"/>
              </w:rPr>
              <w:t>2.2. atliekų deginimo įrenginiuose susidarę nepavojingieji pelenai ir šlakas, kt.;</w:t>
            </w:r>
          </w:p>
          <w:p w14:paraId="7E5A5F09" w14:textId="77777777" w:rsidR="00C712CD" w:rsidRPr="00711668" w:rsidRDefault="00C712CD" w:rsidP="00973455">
            <w:pPr>
              <w:ind w:left="27"/>
              <w:jc w:val="both"/>
              <w:rPr>
                <w:i/>
                <w:iCs/>
                <w:sz w:val="20"/>
                <w:szCs w:val="20"/>
                <w:lang w:eastAsia="lt-LT"/>
              </w:rPr>
            </w:pPr>
            <w:r w:rsidRPr="00711668">
              <w:rPr>
                <w:i/>
                <w:iCs/>
                <w:sz w:val="20"/>
                <w:szCs w:val="20"/>
                <w:lang w:eastAsia="lt-LT"/>
              </w:rPr>
              <w:lastRenderedPageBreak/>
              <w:t>2.3. šalutiniai gamybos produktai, atitinkantys Atliekų tvarkymo įstatyme ir kituose teisės aktuose nustatytus medžiagų ar daiktų priskyrimo prie šalutinių produktų sąlygas ir kriterijus: betonas, medienos plaušas, naudotas asfalto granules ir kt.;</w:t>
            </w:r>
          </w:p>
          <w:p w14:paraId="6BFCD666" w14:textId="77777777" w:rsidR="00C712CD" w:rsidRPr="00711668" w:rsidRDefault="00C712CD" w:rsidP="00973455">
            <w:pPr>
              <w:ind w:left="27"/>
              <w:jc w:val="both"/>
              <w:rPr>
                <w:i/>
                <w:iCs/>
                <w:sz w:val="20"/>
                <w:szCs w:val="20"/>
                <w:lang w:eastAsia="lt-LT"/>
              </w:rPr>
            </w:pPr>
            <w:r w:rsidRPr="00711668">
              <w:rPr>
                <w:i/>
                <w:iCs/>
                <w:sz w:val="20"/>
                <w:szCs w:val="20"/>
                <w:lang w:eastAsia="lt-LT"/>
              </w:rPr>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5DBA0A41" w14:textId="77777777" w:rsidR="00C712CD" w:rsidRPr="00711668" w:rsidRDefault="00C712CD" w:rsidP="00973455">
            <w:pPr>
              <w:ind w:left="27"/>
              <w:jc w:val="both"/>
              <w:rPr>
                <w:i/>
                <w:iCs/>
                <w:sz w:val="20"/>
                <w:szCs w:val="20"/>
                <w:lang w:eastAsia="lt-LT"/>
              </w:rPr>
            </w:pPr>
            <w:r w:rsidRPr="00711668">
              <w:rPr>
                <w:i/>
                <w:iCs/>
                <w:sz w:val="20"/>
                <w:szCs w:val="20"/>
                <w:lang w:eastAsia="lt-LT"/>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45283B8D" w14:textId="77777777" w:rsidR="00C712CD" w:rsidRPr="00711668" w:rsidRDefault="00C712CD" w:rsidP="00973455">
            <w:pPr>
              <w:ind w:left="27"/>
              <w:jc w:val="both"/>
              <w:rPr>
                <w:sz w:val="20"/>
                <w:szCs w:val="20"/>
                <w:lang w:eastAsia="lt-LT"/>
              </w:rPr>
            </w:pPr>
            <w:r w:rsidRPr="00711668">
              <w:rPr>
                <w:i/>
                <w:iCs/>
                <w:sz w:val="20"/>
                <w:szCs w:val="20"/>
                <w:lang w:eastAsia="lt-LT"/>
              </w:rPr>
              <w:t>3. Pritaikius Aprašo 26.2.1.1 papunktyje nustatytus minimalius aplinkos apsaugos kriterijus ne mažiau kaip dviem kelio dangos konstrukcijos sluoksniams, laikytina, kad Aprašo 26.2 papunktis įgyvendintas.</w:t>
            </w:r>
          </w:p>
        </w:tc>
      </w:tr>
    </w:tbl>
    <w:p w14:paraId="0613E1E5" w14:textId="501D8E3A" w:rsidR="00C712CD" w:rsidRPr="00711668" w:rsidRDefault="00C712CD" w:rsidP="00BE42A1">
      <w:pPr>
        <w:widowControl w:val="0"/>
        <w:tabs>
          <w:tab w:val="left" w:pos="426"/>
          <w:tab w:val="left" w:pos="1560"/>
        </w:tabs>
        <w:ind w:firstLine="709"/>
        <w:jc w:val="both"/>
        <w:rPr>
          <w:color w:val="000000"/>
        </w:rPr>
      </w:pPr>
      <w:r w:rsidRPr="00711668">
        <w:rPr>
          <w:color w:val="000000"/>
        </w:rPr>
        <w:lastRenderedPageBreak/>
        <w:t>Atitiktį įrodantys dokumentai</w:t>
      </w:r>
      <w:r w:rsidRPr="00711668">
        <w:rPr>
          <w:color w:val="000000" w:themeColor="text1"/>
        </w:rPr>
        <w:t xml:space="preserve"> pateikiami iki šių darbų vykdymo pradžios techniniam prižiūrėtojui ir </w:t>
      </w:r>
      <w:r w:rsidR="004C2286">
        <w:rPr>
          <w:color w:val="000000" w:themeColor="text1"/>
        </w:rPr>
        <w:t>u</w:t>
      </w:r>
      <w:r w:rsidRPr="00711668">
        <w:rPr>
          <w:color w:val="000000" w:themeColor="text1"/>
        </w:rPr>
        <w:t>žsakovui</w:t>
      </w:r>
      <w:r w:rsidRPr="00711668">
        <w:rPr>
          <w:color w:val="000000"/>
        </w:rPr>
        <w:t xml:space="preserve">: a) </w:t>
      </w:r>
      <w:r w:rsidR="004C2286">
        <w:rPr>
          <w:color w:val="000000"/>
        </w:rPr>
        <w:t>t</w:t>
      </w:r>
      <w:r w:rsidRPr="00711668">
        <w:rPr>
          <w:color w:val="000000"/>
        </w:rPr>
        <w:t>echniniai dokumentai, arba b) pripažintos įstaigos arba paskelbtosios (notifikuotos) institucijos bandymų protokolas, tyrimų ataskaita ar pažyma arba c) gamintojo ir (ar) tiekėjo deklaracija (pateikiant objektyvius įrodymus) arba kiti lygiaverčiai įrodymai.</w:t>
      </w:r>
      <w:r w:rsidRPr="00711668">
        <w:rPr>
          <w:color w:val="000000" w:themeColor="text1"/>
        </w:rPr>
        <w:t xml:space="preserve"> Užsakovui nustačius, kad </w:t>
      </w:r>
      <w:r w:rsidR="004C2286">
        <w:rPr>
          <w:color w:val="000000" w:themeColor="text1"/>
        </w:rPr>
        <w:t>r</w:t>
      </w:r>
      <w:r w:rsidRPr="00711668">
        <w:rPr>
          <w:color w:val="000000" w:themeColor="text1"/>
        </w:rPr>
        <w:t xml:space="preserve">angovas nesilaiko šiame papunktyje nurodyto įsipareigojimo, </w:t>
      </w:r>
      <w:r w:rsidR="004C2286">
        <w:rPr>
          <w:color w:val="000000" w:themeColor="text1"/>
        </w:rPr>
        <w:t>r</w:t>
      </w:r>
      <w:r w:rsidRPr="00711668">
        <w:rPr>
          <w:color w:val="000000" w:themeColor="text1"/>
        </w:rPr>
        <w:t xml:space="preserve">angovas privalo sumokėti </w:t>
      </w:r>
      <w:r w:rsidR="004C2286">
        <w:rPr>
          <w:color w:val="000000" w:themeColor="text1"/>
        </w:rPr>
        <w:t>u</w:t>
      </w:r>
      <w:r w:rsidRPr="00711668">
        <w:rPr>
          <w:color w:val="000000" w:themeColor="text1"/>
        </w:rPr>
        <w:t>žsakovui sutartyje nurodytą baudą ir trūkumus ištaisyti;</w:t>
      </w:r>
    </w:p>
    <w:p w14:paraId="43CDC08B" w14:textId="5085A2B6" w:rsidR="00C712CD" w:rsidRPr="00711668" w:rsidRDefault="00C712CD" w:rsidP="00BE42A1">
      <w:pPr>
        <w:ind w:firstLine="709"/>
        <w:jc w:val="both"/>
        <w:rPr>
          <w:color w:val="000000"/>
        </w:rPr>
      </w:pPr>
      <w:bookmarkStart w:id="46" w:name="part_4452c017b2e24d7a98df537953d73f42"/>
      <w:bookmarkEnd w:id="46"/>
      <w:r w:rsidRPr="00711668">
        <w:rPr>
          <w:color w:val="000000"/>
        </w:rPr>
        <w:t>1</w:t>
      </w:r>
      <w:r w:rsidR="00711668">
        <w:rPr>
          <w:color w:val="000000"/>
        </w:rPr>
        <w:t>2</w:t>
      </w:r>
      <w:r w:rsidRPr="00711668">
        <w:rPr>
          <w:color w:val="000000"/>
        </w:rPr>
        <w:t>.2.2)</w:t>
      </w:r>
      <w:r w:rsidRPr="00711668">
        <w:rPr>
          <w:b/>
          <w:bCs/>
          <w:color w:val="000000"/>
        </w:rPr>
        <w:t xml:space="preserve"> </w:t>
      </w:r>
      <w:r w:rsidRPr="00711668">
        <w:rPr>
          <w:color w:val="000000"/>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7A5025">
        <w:rPr>
          <w:color w:val="000000"/>
        </w:rPr>
        <w:t xml:space="preserve"> (reikalavimai turi būti nustatyti Statinio projekte ir įgyvendinti atliekant darbus)</w:t>
      </w:r>
      <w:r w:rsidRPr="00711668">
        <w:rPr>
          <w:color w:val="000000"/>
        </w:rPr>
        <w:t>.</w:t>
      </w:r>
    </w:p>
    <w:p w14:paraId="476070BC" w14:textId="39EF7CFF" w:rsidR="00C712CD" w:rsidRPr="00711668" w:rsidRDefault="00C712CD" w:rsidP="00BE42A1">
      <w:pPr>
        <w:ind w:firstLine="709"/>
        <w:jc w:val="both"/>
        <w:rPr>
          <w:color w:val="000000"/>
        </w:rPr>
      </w:pPr>
      <w:r w:rsidRPr="00711668">
        <w:rPr>
          <w:color w:val="000000"/>
        </w:rPr>
        <w:t>Atitiktį įrodantys dokumentai</w:t>
      </w:r>
      <w:r w:rsidRPr="00711668">
        <w:rPr>
          <w:color w:val="000000" w:themeColor="text1"/>
        </w:rPr>
        <w:t xml:space="preserve"> pateikiami iki šių darbų vykdymo pradžios techniniam prižiūrėtojui ir </w:t>
      </w:r>
      <w:r w:rsidR="004C2286">
        <w:rPr>
          <w:color w:val="000000" w:themeColor="text1"/>
        </w:rPr>
        <w:t>u</w:t>
      </w:r>
      <w:r w:rsidRPr="00711668">
        <w:rPr>
          <w:color w:val="000000" w:themeColor="text1"/>
        </w:rPr>
        <w:t>žsakovui</w:t>
      </w:r>
      <w:r w:rsidRPr="00711668">
        <w:rPr>
          <w:color w:val="000000"/>
        </w:rPr>
        <w:t xml:space="preserve">: gamintojo ir (ar) </w:t>
      </w:r>
      <w:r w:rsidR="004C2286">
        <w:rPr>
          <w:color w:val="000000"/>
        </w:rPr>
        <w:t>r</w:t>
      </w:r>
      <w:r w:rsidRPr="00711668">
        <w:rPr>
          <w:color w:val="000000"/>
        </w:rPr>
        <w:t xml:space="preserve">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711668">
        <w:rPr>
          <w:color w:val="000000" w:themeColor="text1"/>
        </w:rPr>
        <w:t xml:space="preserve">Užsakovui nustačius, kad </w:t>
      </w:r>
      <w:r w:rsidR="004C2286">
        <w:rPr>
          <w:color w:val="000000" w:themeColor="text1"/>
        </w:rPr>
        <w:t>r</w:t>
      </w:r>
      <w:r w:rsidRPr="00711668">
        <w:rPr>
          <w:color w:val="000000" w:themeColor="text1"/>
        </w:rPr>
        <w:t xml:space="preserve">angovas nesilaiko šiame papunktyje nurodyto įsipareigojimo, </w:t>
      </w:r>
      <w:r w:rsidR="004C2286">
        <w:rPr>
          <w:color w:val="000000" w:themeColor="text1"/>
        </w:rPr>
        <w:t>r</w:t>
      </w:r>
      <w:r w:rsidRPr="00711668">
        <w:rPr>
          <w:color w:val="000000" w:themeColor="text1"/>
        </w:rPr>
        <w:t xml:space="preserve">angovas privalo sumokėti </w:t>
      </w:r>
      <w:r w:rsidR="004C2286">
        <w:rPr>
          <w:color w:val="000000" w:themeColor="text1"/>
        </w:rPr>
        <w:t>u</w:t>
      </w:r>
      <w:r w:rsidRPr="00711668">
        <w:rPr>
          <w:color w:val="000000" w:themeColor="text1"/>
        </w:rPr>
        <w:t>žsakovui sutartyje nurodytą baudą ir trūkumus ištaisyti.</w:t>
      </w:r>
    </w:p>
    <w:p w14:paraId="62B727C4" w14:textId="7D1137AB" w:rsidR="004C2286" w:rsidRPr="004C2286" w:rsidRDefault="004C2286" w:rsidP="00BE42A1">
      <w:pPr>
        <w:ind w:firstLine="709"/>
        <w:jc w:val="both"/>
        <w:rPr>
          <w:b/>
          <w:bCs/>
        </w:rPr>
      </w:pPr>
      <w:r w:rsidRPr="004C2286">
        <w:rPr>
          <w:color w:val="000000"/>
          <w:lang w:eastAsia="lt-LT"/>
        </w:rPr>
        <w:t>1</w:t>
      </w:r>
      <w:r>
        <w:rPr>
          <w:color w:val="000000"/>
          <w:lang w:eastAsia="lt-LT"/>
        </w:rPr>
        <w:t>2</w:t>
      </w:r>
      <w:r w:rsidRPr="004C2286">
        <w:rPr>
          <w:color w:val="000000"/>
          <w:lang w:eastAsia="lt-LT"/>
        </w:rPr>
        <w:t xml:space="preserve">.3) </w:t>
      </w:r>
      <w:r w:rsidRPr="00BE42A1">
        <w:rPr>
          <w:color w:val="000000"/>
          <w:lang w:eastAsia="lt-LT"/>
        </w:rPr>
        <w:t xml:space="preserve">Pagal Aprašo 2 priedo </w:t>
      </w:r>
      <w:r w:rsidRPr="00BE42A1">
        <w:t>XVII skyriaus 26.2.3 p.</w:t>
      </w:r>
      <w:r w:rsidR="00BE42A1" w:rsidRPr="00BE42A1">
        <w:t>:</w:t>
      </w:r>
      <w:r w:rsidRPr="004C2286">
        <w:rPr>
          <w:b/>
          <w:bCs/>
        </w:rPr>
        <w:t xml:space="preserve"> </w:t>
      </w:r>
      <w:r w:rsidRPr="00C85ED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7A5025">
        <w:t xml:space="preserve"> </w:t>
      </w:r>
      <w:r w:rsidR="007A5025">
        <w:rPr>
          <w:color w:val="000000"/>
        </w:rPr>
        <w:t>(reikalavimai turi būti nustatyti Statinio projekte ir įgyvendinti atliekant darbus)</w:t>
      </w:r>
      <w:r w:rsidR="007A5025">
        <w:t>.</w:t>
      </w:r>
    </w:p>
    <w:p w14:paraId="277D6791" w14:textId="026E82F2" w:rsidR="004C2286" w:rsidRPr="00C85ED8" w:rsidRDefault="004C2286" w:rsidP="00BE42A1">
      <w:pPr>
        <w:widowControl w:val="0"/>
        <w:tabs>
          <w:tab w:val="left" w:pos="1134"/>
        </w:tabs>
        <w:ind w:firstLine="709"/>
        <w:jc w:val="both"/>
      </w:pPr>
      <w:r w:rsidRPr="00C85ED8">
        <w:t xml:space="preserve">Atitiktį įrodantys dokumentai pateikiami iki šių darbų vykdymo pradžios techniniam prižiūrėtojui ir </w:t>
      </w:r>
      <w:r>
        <w:t>u</w:t>
      </w:r>
      <w:r w:rsidRPr="00C85ED8">
        <w:t xml:space="preserve">žsakovui: a) </w:t>
      </w:r>
      <w:r>
        <w:t>a</w:t>
      </w:r>
      <w:r w:rsidRPr="00C85ED8">
        <w:t xml:space="preserve">plinkosauginės produktų deklaracijos (EPD) arba b) kiti lygiaverčiai įrodymai. Užsakovui nustačius, kad </w:t>
      </w:r>
      <w:r>
        <w:t>r</w:t>
      </w:r>
      <w:r w:rsidRPr="00C85ED8">
        <w:t xml:space="preserve">angovas nesilaiko šiame papunktyje nurodyto įsipareigojimo, </w:t>
      </w:r>
      <w:r>
        <w:t>r</w:t>
      </w:r>
      <w:r w:rsidRPr="00C85ED8">
        <w:t xml:space="preserve">angovas privalo sumokėti </w:t>
      </w:r>
      <w:r>
        <w:t>u</w:t>
      </w:r>
      <w:r w:rsidRPr="00C85ED8">
        <w:t>žsakovui sutartyje nurodytą baudą;</w:t>
      </w:r>
    </w:p>
    <w:bookmarkEnd w:id="44"/>
    <w:p w14:paraId="6B347C08" w14:textId="243D19B2" w:rsidR="004C2286" w:rsidRPr="00C85ED8" w:rsidRDefault="004C2286" w:rsidP="00BE42A1">
      <w:pPr>
        <w:widowControl w:val="0"/>
        <w:tabs>
          <w:tab w:val="left" w:pos="1134"/>
        </w:tabs>
        <w:ind w:firstLine="709"/>
        <w:jc w:val="both"/>
      </w:pPr>
      <w:r w:rsidRPr="00C85ED8">
        <w:t>1</w:t>
      </w:r>
      <w:r>
        <w:t>2</w:t>
      </w:r>
      <w:r w:rsidRPr="00C85ED8">
        <w:t xml:space="preserve">.4) </w:t>
      </w:r>
      <w:r w:rsidRPr="00BE42A1">
        <w:t>Aprašo 2 priedo XVII skyriaus 27.1 p. (</w:t>
      </w:r>
      <w:r w:rsidRPr="00BE42A1">
        <w:rPr>
          <w:lang w:eastAsia="lt-LT"/>
        </w:rPr>
        <w:t>kelio ženklai)</w:t>
      </w:r>
      <w:r w:rsidR="007A5025">
        <w:rPr>
          <w:lang w:eastAsia="lt-LT"/>
        </w:rPr>
        <w:t xml:space="preserve"> </w:t>
      </w:r>
      <w:r w:rsidR="007A5025">
        <w:rPr>
          <w:color w:val="000000"/>
        </w:rPr>
        <w:t>(reikalavimai turi būti nustatyti Statinio projekte ir įgyvendinti atliekant darbus)</w:t>
      </w:r>
      <w:r w:rsidRPr="00BE42A1">
        <w:t>:</w:t>
      </w:r>
      <w:r w:rsidRPr="00C85ED8">
        <w:t xml:space="preserve"> </w:t>
      </w:r>
      <w:bookmarkStart w:id="47" w:name="part_aedf1d5063b24b5394e27456518688b8"/>
      <w:bookmarkEnd w:id="47"/>
      <w:r w:rsidRPr="004C2286">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C85ED8">
        <w:rPr>
          <w:lang w:eastAsia="lt-LT"/>
        </w:rPr>
        <w:t>. Galimi atitiktį įrodantys dokumentai: a) g</w:t>
      </w:r>
      <w:r w:rsidRPr="00C85ED8">
        <w:t xml:space="preserve">amintojo techniniai dokumentai arba b) </w:t>
      </w:r>
      <w:r>
        <w:rPr>
          <w:lang w:eastAsia="lt-LT"/>
        </w:rPr>
        <w:t>r</w:t>
      </w:r>
      <w:r w:rsidRPr="00C85ED8">
        <w:rPr>
          <w:lang w:eastAsia="lt-LT"/>
        </w:rPr>
        <w:t>angovo</w:t>
      </w:r>
      <w:r w:rsidRPr="00C85ED8">
        <w:t xml:space="preserve"> pateiktas šių medžiagų aprašymas (nurodant medžiagų sudėtį ir kiekį), arba c) kiti lygiaverčiai įrodymai. </w:t>
      </w:r>
      <w:r w:rsidRPr="00C85ED8">
        <w:rPr>
          <w:lang w:eastAsia="lt-LT"/>
        </w:rPr>
        <w:t>Atitiktį įrodantys dokumentai</w:t>
      </w:r>
      <w:r w:rsidRPr="00C85ED8">
        <w:t xml:space="preserve"> pateikiami </w:t>
      </w:r>
      <w:r w:rsidRPr="00C85ED8">
        <w:rPr>
          <w:lang w:eastAsia="lt-LT"/>
        </w:rPr>
        <w:t xml:space="preserve">iki šių darbų vykdymo pradžios </w:t>
      </w:r>
      <w:r w:rsidRPr="00C85ED8">
        <w:t xml:space="preserve">techniniam prižiūrėtojui ir </w:t>
      </w:r>
      <w:r>
        <w:t>u</w:t>
      </w:r>
      <w:r w:rsidRPr="00C85ED8">
        <w:t xml:space="preserve">žsakovui. Užsakovui nustačius, kad </w:t>
      </w:r>
      <w:r w:rsidR="00BE42A1">
        <w:t>r</w:t>
      </w:r>
      <w:r w:rsidRPr="00C85ED8">
        <w:t xml:space="preserve">angovas nesilaiko šiame papunktyje nurodyto įsipareigojimo, </w:t>
      </w:r>
      <w:r w:rsidR="00BE42A1">
        <w:t>r</w:t>
      </w:r>
      <w:r w:rsidRPr="00C85ED8">
        <w:t xml:space="preserve">angovas privalo sumokėti </w:t>
      </w:r>
      <w:r w:rsidR="00BE42A1">
        <w:t>u</w:t>
      </w:r>
      <w:r w:rsidRPr="00C85ED8">
        <w:t>žsakovui sutartyje nurodytą baudą;</w:t>
      </w:r>
    </w:p>
    <w:p w14:paraId="57873AFD" w14:textId="09C83854" w:rsidR="004C2286" w:rsidRPr="00C85ED8" w:rsidRDefault="004C2286" w:rsidP="00BE42A1">
      <w:pPr>
        <w:widowControl w:val="0"/>
        <w:tabs>
          <w:tab w:val="left" w:pos="1134"/>
        </w:tabs>
        <w:ind w:firstLine="709"/>
        <w:jc w:val="both"/>
      </w:pPr>
      <w:r w:rsidRPr="00C85ED8">
        <w:t>1</w:t>
      </w:r>
      <w:r w:rsidR="00BE42A1">
        <w:t>2</w:t>
      </w:r>
      <w:r w:rsidRPr="00C85ED8">
        <w:t>.5)</w:t>
      </w:r>
      <w:r w:rsidRPr="00BE42A1">
        <w:rPr>
          <w:b/>
          <w:bCs/>
        </w:rPr>
        <w:t xml:space="preserve"> </w:t>
      </w:r>
      <w:r w:rsidRPr="00BE42A1">
        <w:t>Aprašo 2 priedo XVII skyriaus 27.2 p. (</w:t>
      </w:r>
      <w:r w:rsidRPr="00BE42A1">
        <w:rPr>
          <w:lang w:eastAsia="lt-LT"/>
        </w:rPr>
        <w:t xml:space="preserve">kelio </w:t>
      </w:r>
      <w:r w:rsidRPr="00BE42A1">
        <w:t>ženklinimas</w:t>
      </w:r>
      <w:r w:rsidRPr="00BE42A1">
        <w:rPr>
          <w:lang w:eastAsia="lt-LT"/>
        </w:rPr>
        <w:t>)</w:t>
      </w:r>
      <w:r w:rsidR="007A5025">
        <w:rPr>
          <w:lang w:eastAsia="lt-LT"/>
        </w:rPr>
        <w:t xml:space="preserve"> </w:t>
      </w:r>
      <w:r w:rsidR="007A5025">
        <w:rPr>
          <w:color w:val="000000"/>
        </w:rPr>
        <w:t>(reikalavimai turi būti nustatyti Statinio projekte ir įgyvendinti atliekant darbus)</w:t>
      </w:r>
      <w:r w:rsidRPr="00BE42A1">
        <w:t>:</w:t>
      </w:r>
      <w:r w:rsidRPr="00C85ED8">
        <w:t xml:space="preserve"> </w:t>
      </w:r>
      <w:r w:rsidRPr="00BE42A1">
        <w:rPr>
          <w:color w:val="000000"/>
        </w:rPr>
        <w:t xml:space="preserve">keliui ženklinti naudojamų produktų ir gaminių lakieji organiniai junginiai neturi viršyti 150 g/l; stiklo granulėse ir kitose sudėtinėse medžiagose pavojingų elementų (arseno, stibio ir švino) koncentracija negali būti didesnė kaip </w:t>
      </w:r>
      <w:r w:rsidRPr="00BE42A1">
        <w:rPr>
          <w:color w:val="000000"/>
        </w:rPr>
        <w:lastRenderedPageBreak/>
        <w:t>200 ppm, jeigu tai neprieštarauja galiojantiems kelių ženklinimui taikomiems standartams</w:t>
      </w:r>
      <w:r w:rsidRPr="00C85ED8">
        <w:rPr>
          <w:lang w:eastAsia="lt-LT"/>
        </w:rPr>
        <w:t>. Galimi atitiktį įrodantys dokumentai: a) e</w:t>
      </w:r>
      <w:r w:rsidRPr="00C85ED8">
        <w:t xml:space="preserv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C85ED8">
        <w:rPr>
          <w:lang w:eastAsia="lt-LT"/>
        </w:rPr>
        <w:t>Atitiktį įrodantys dokumentai</w:t>
      </w:r>
      <w:r w:rsidRPr="00C85ED8">
        <w:t xml:space="preserve"> pateikiami </w:t>
      </w:r>
      <w:r w:rsidRPr="00C85ED8">
        <w:rPr>
          <w:lang w:eastAsia="lt-LT"/>
        </w:rPr>
        <w:t xml:space="preserve">iki šių darbų vykdymo pradžios </w:t>
      </w:r>
      <w:r w:rsidRPr="00C85ED8">
        <w:t xml:space="preserve">techniniam prižiūrėtojui ir </w:t>
      </w:r>
      <w:r w:rsidR="00BE42A1">
        <w:t>u</w:t>
      </w:r>
      <w:r w:rsidRPr="00C85ED8">
        <w:t xml:space="preserve">žsakovui. Užsakovui nustačius, kad </w:t>
      </w:r>
      <w:r w:rsidR="00BE42A1">
        <w:t>r</w:t>
      </w:r>
      <w:r w:rsidRPr="00C85ED8">
        <w:t xml:space="preserve">angovas nesilaiko šiame papunktyje nurodyto įsipareigojimo, </w:t>
      </w:r>
      <w:r w:rsidR="00BE42A1">
        <w:t>r</w:t>
      </w:r>
      <w:r w:rsidRPr="00C85ED8">
        <w:t xml:space="preserve">angovas privalo sumokėti </w:t>
      </w:r>
      <w:r w:rsidR="00BE42A1">
        <w:t>u</w:t>
      </w:r>
      <w:r w:rsidRPr="00C85ED8">
        <w:t>žsakovui sutartyje nurodytą baudą;</w:t>
      </w:r>
    </w:p>
    <w:p w14:paraId="79EECDF4" w14:textId="7B1AC692" w:rsidR="004C2286" w:rsidRPr="00BE42A1" w:rsidRDefault="004C2286" w:rsidP="00BE42A1">
      <w:pPr>
        <w:widowControl w:val="0"/>
        <w:tabs>
          <w:tab w:val="left" w:pos="851"/>
          <w:tab w:val="left" w:pos="1560"/>
        </w:tabs>
        <w:ind w:firstLine="709"/>
        <w:jc w:val="both"/>
      </w:pPr>
      <w:r w:rsidRPr="00BE42A1">
        <w:t>1</w:t>
      </w:r>
      <w:r w:rsidR="008D5EC9">
        <w:t>2</w:t>
      </w:r>
      <w:r w:rsidRPr="00BE42A1">
        <w:t>.6)</w:t>
      </w:r>
      <w:r w:rsidRPr="00BE42A1">
        <w:rPr>
          <w:b/>
          <w:bCs/>
        </w:rPr>
        <w:t xml:space="preserve"> </w:t>
      </w:r>
      <w:r w:rsidRPr="00BE42A1">
        <w:t>Aprašo 2 priedo XVII skyriaus 28.1 p. (gatvių apšvietimo įranga)</w:t>
      </w:r>
      <w:r w:rsidR="007A5025">
        <w:t xml:space="preserve"> </w:t>
      </w:r>
      <w:r w:rsidR="007A5025">
        <w:rPr>
          <w:color w:val="000000"/>
        </w:rPr>
        <w:t>(reikalavimai turi būti nustatyti Statinio projekte ir įgyvendinti atliekant darbus)</w:t>
      </w:r>
      <w:r w:rsidRPr="00BE42A1">
        <w:t xml:space="preserve">: </w:t>
      </w:r>
      <w:bookmarkStart w:id="48" w:name="part_c1baef170b2b427bac33f63641a68c18"/>
      <w:bookmarkStart w:id="49" w:name="part_bc75e30259ea435e92d5e5c8e5fbeecd"/>
      <w:bookmarkStart w:id="50" w:name="part_12d755ad726c44b2a19d165854207d31"/>
      <w:bookmarkStart w:id="51" w:name="part_1615e0d130b04f84b3cf7633e05784b0"/>
      <w:bookmarkEnd w:id="48"/>
      <w:bookmarkEnd w:id="49"/>
      <w:bookmarkEnd w:id="50"/>
      <w:bookmarkEnd w:id="51"/>
      <w:r w:rsidRPr="00BE42A1">
        <w:t>LED (angl. </w:t>
      </w:r>
      <w:r w:rsidRPr="00BE42A1">
        <w:rPr>
          <w:i/>
          <w:iCs/>
        </w:rPr>
        <w:t>Light Emitting Diode</w:t>
      </w:r>
      <w:r w:rsidRPr="00BE42A1">
        <w:t xml:space="preserve"> – šviesą skleidžiantis diodas) gatvių apšvietimo įranga turi būti 100 proc. (vienetais) LED. Galimi atitiktį įrodantys dokumentai: a) gamintojo techniniai dokumentai arba b) kiti lygiaverčiai įrodymai. Atitiktį įrodantys dokumentai pateikiami iki šių darbų vykdymo pradžios techniniam prižiūrėtojui ir </w:t>
      </w:r>
      <w:r w:rsidR="00BE42A1">
        <w:t>u</w:t>
      </w:r>
      <w:r w:rsidRPr="00BE42A1">
        <w:t xml:space="preserve">žsakovui. Užsakovui nustačius, kad </w:t>
      </w:r>
      <w:r w:rsidR="00BE42A1">
        <w:t>r</w:t>
      </w:r>
      <w:r w:rsidRPr="00BE42A1">
        <w:t xml:space="preserve">angovas nesilaiko šiame papunktyje nurodyto įsipareigojimo, </w:t>
      </w:r>
      <w:r w:rsidR="00BE42A1">
        <w:t>r</w:t>
      </w:r>
      <w:r w:rsidRPr="00BE42A1">
        <w:t xml:space="preserve">angovas privalo sumokėti </w:t>
      </w:r>
      <w:r w:rsidR="00BE42A1">
        <w:t>u</w:t>
      </w:r>
      <w:r w:rsidRPr="00BE42A1">
        <w:t>žsakovui sutartyje nurodytą baudą.</w:t>
      </w:r>
    </w:p>
    <w:p w14:paraId="49552F9E" w14:textId="6AF8C564" w:rsidR="007E2341" w:rsidRDefault="007E2341" w:rsidP="007E2341">
      <w:pPr>
        <w:numPr>
          <w:ilvl w:val="0"/>
          <w:numId w:val="40"/>
        </w:numPr>
        <w:tabs>
          <w:tab w:val="left" w:pos="1134"/>
        </w:tabs>
        <w:spacing w:after="100" w:afterAutospacing="1"/>
        <w:ind w:left="0" w:firstLine="709"/>
        <w:jc w:val="both"/>
      </w:pPr>
      <w:r w:rsidRPr="00057CE3">
        <w:t xml:space="preserve">Rangovas atsakingas už elektroninio statybos darbų žurnalo užsakymą (prenumeratos užsakymą, statybos žurnalo pildymą ir saugojimą. Po statybos darbų baigimo jis turi būti perleidžiamas </w:t>
      </w:r>
      <w:r w:rsidR="00BE42A1">
        <w:t>u</w:t>
      </w:r>
      <w:r w:rsidRPr="00057CE3">
        <w:t xml:space="preserve">žsakovui </w:t>
      </w:r>
      <w:r>
        <w:t xml:space="preserve">(paruošiama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w:t>
      </w:r>
      <w:r w:rsidR="00BE42A1">
        <w:t>u</w:t>
      </w:r>
      <w:r>
        <w:t>žsakovui, sudaroma papildoma galimybė prisijungti prie Elektroninio statybos darbų žurnalo (įvertinti 3 kartus).</w:t>
      </w:r>
    </w:p>
    <w:p w14:paraId="641098A9" w14:textId="77777777" w:rsidR="007E2341" w:rsidRDefault="007E2341" w:rsidP="007E2341">
      <w:pPr>
        <w:numPr>
          <w:ilvl w:val="0"/>
          <w:numId w:val="40"/>
        </w:numPr>
        <w:tabs>
          <w:tab w:val="left" w:pos="1134"/>
        </w:tabs>
        <w:spacing w:after="100" w:afterAutospacing="1"/>
        <w:ind w:left="0" w:firstLine="709"/>
        <w:jc w:val="both"/>
      </w:pPr>
      <w:r>
        <w:t>Užbaigus rangos darbus visa rangos metu pažeista (-i) / sugadinta (-i) infrastruktūra, inžineriniai tinklai, želdiniai ir kt. objektai/elementai privalo būti Rangovo atstatyti į buvusią padėtį.</w:t>
      </w:r>
    </w:p>
    <w:p w14:paraId="6BBD8A8C" w14:textId="5C958CD2" w:rsidR="007E2341" w:rsidRDefault="007E2341" w:rsidP="007E2341">
      <w:pPr>
        <w:numPr>
          <w:ilvl w:val="0"/>
          <w:numId w:val="40"/>
        </w:numPr>
        <w:tabs>
          <w:tab w:val="left" w:pos="1134"/>
        </w:tabs>
        <w:spacing w:after="100" w:afterAutospacing="1"/>
        <w:ind w:left="0" w:firstLine="709"/>
        <w:jc w:val="both"/>
      </w:pPr>
      <w:r>
        <w:t xml:space="preserve">Rangovas turi pateikti </w:t>
      </w:r>
      <w:r w:rsidR="00BE42A1">
        <w:t>u</w:t>
      </w:r>
      <w:r>
        <w:t xml:space="preserve">žsakovui su Klaipėdos m. sav. </w:t>
      </w:r>
      <w:r w:rsidR="00BE42A1">
        <w:t>Išmanaus skaitmeninio miesto</w:t>
      </w:r>
      <w:r>
        <w:t xml:space="preserve"> skyriumi suderintą geodezinę (topografinę) nuotrauką atlikus visus statybinius darbus (dwg formatu).</w:t>
      </w:r>
    </w:p>
    <w:p w14:paraId="61790010" w14:textId="03DC86A5" w:rsidR="007E2341" w:rsidRDefault="007E2341" w:rsidP="007E2341">
      <w:pPr>
        <w:numPr>
          <w:ilvl w:val="0"/>
          <w:numId w:val="40"/>
        </w:numPr>
        <w:tabs>
          <w:tab w:val="left" w:pos="1134"/>
        </w:tabs>
        <w:spacing w:after="100" w:afterAutospacing="1"/>
        <w:ind w:left="0" w:firstLine="709"/>
        <w:jc w:val="both"/>
      </w:pPr>
      <w:bookmarkStart w:id="52" w:name="_Hlk149220734"/>
      <w:r>
        <w:t>Užsakovui suteikus įgaliojimą,</w:t>
      </w:r>
      <w:r w:rsidR="00BE42A1">
        <w:t xml:space="preserve"> rangovas turi</w:t>
      </w:r>
      <w:r>
        <w:t xml:space="preserve"> teikti prašymą į el. sistemą „Infostatyba“ dėl objekto pripažinimo tinkamu naudoti ir gauti deklaraciją apie statybos užbaigimą (esant poreikiui) (</w:t>
      </w:r>
      <w:r>
        <w:rPr>
          <w:i/>
        </w:rPr>
        <w:t xml:space="preserve">rekomenduojame informuoti įgaliotus asmenis, įmones, kuriems suteikta teisė atlikti būtinus veiksmus „Infostatyboje“, užpildžius deklaraciją apie statybos užbaigimą, perduoti peržiūrai Turto valdymo skyriui (el. paštu </w:t>
      </w:r>
      <w:hyperlink r:id="rId35" w:history="1">
        <w:r>
          <w:rPr>
            <w:rStyle w:val="Hipersaitas"/>
            <w:i/>
          </w:rPr>
          <w:t>ausra.rulien</w:t>
        </w:r>
        <w:r>
          <w:rPr>
            <w:rStyle w:val="Hipersaitas"/>
            <w:i/>
            <w:lang w:val="en-US"/>
          </w:rPr>
          <w:t>e@klaipeda.lt</w:t>
        </w:r>
      </w:hyperlink>
      <w:r>
        <w:rPr>
          <w:i/>
          <w:lang w:val="en-US"/>
        </w:rPr>
        <w:t xml:space="preserve">); statytojas - </w:t>
      </w:r>
      <w:r>
        <w:rPr>
          <w:i/>
        </w:rPr>
        <w:t>Klaipėdos miesto savivaldybė, kodas – 111100775</w:t>
      </w:r>
      <w:r>
        <w:rPr>
          <w:lang w:val="en-US"/>
        </w:rPr>
        <w:t>)</w:t>
      </w:r>
      <w:r>
        <w:t xml:space="preserve">, bei atlikti teisinę objekto registraciją Nekilnojamojo turto registre </w:t>
      </w:r>
      <w:bookmarkStart w:id="53" w:name="_Hlk182922091"/>
      <w:r>
        <w:t>(toliau – NTR</w:t>
      </w:r>
      <w:bookmarkEnd w:id="53"/>
      <w:r>
        <w:t>). Rangovas privalo įsivertinti išlaidas (apmokėjimus) už deklaraciją apie statybos užbaigimą (esant poreikiui), teikiant dokumentaciją per „Infostatybą“ el. sistemą ir už teisinę registraciją NTR (jos metu patiriamas visas išlaidas).</w:t>
      </w:r>
    </w:p>
    <w:p w14:paraId="7A045288" w14:textId="77332456" w:rsidR="007E2341" w:rsidRDefault="007E2341" w:rsidP="007E2341">
      <w:pPr>
        <w:numPr>
          <w:ilvl w:val="0"/>
          <w:numId w:val="40"/>
        </w:numPr>
        <w:tabs>
          <w:tab w:val="left" w:pos="1134"/>
        </w:tabs>
        <w:spacing w:after="100" w:afterAutospacing="1"/>
        <w:ind w:left="0" w:firstLine="709"/>
        <w:jc w:val="both"/>
      </w:pPr>
      <w:r>
        <w:t xml:space="preserve">Rangovas privalo derinti tarpusavio statybos darbus su </w:t>
      </w:r>
      <w:r w:rsidR="00BE42A1" w:rsidRPr="00C85ED8">
        <w:t xml:space="preserve">AB „Energijos skirstymo operatorius“ </w:t>
      </w:r>
      <w:r>
        <w:t xml:space="preserve"> elektros tinklų statybos rangovu.</w:t>
      </w:r>
    </w:p>
    <w:bookmarkEnd w:id="52"/>
    <w:p w14:paraId="12DF1AC1" w14:textId="77777777" w:rsidR="007E2341" w:rsidRDefault="007E2341" w:rsidP="007E2341">
      <w:pPr>
        <w:numPr>
          <w:ilvl w:val="0"/>
          <w:numId w:val="40"/>
        </w:numPr>
        <w:tabs>
          <w:tab w:val="left" w:pos="1134"/>
        </w:tabs>
        <w:spacing w:after="100" w:afterAutospacing="1"/>
        <w:ind w:left="0" w:firstLine="709"/>
        <w:jc w:val="both"/>
      </w:pPr>
      <w:r>
        <w:t xml:space="preserve">Rangovas privalo darbų vykdymo eigoje susidariusias atliekas tvarkyti laikantis visų galiojančių įstatymų, Klaipėdos miesto atliekų tvarkymo taisyklių, patvirtintų Klaipėdos miesto savivaldybės tarybos 2011-11-24 sprendimu Nr. T2-370 </w:t>
      </w:r>
      <w:bookmarkStart w:id="54" w:name="_Hlk182922129"/>
      <w:r>
        <w:t>(vadovautis aktualia redakcija)</w:t>
      </w:r>
      <w:bookmarkEnd w:id="54"/>
      <w:r>
        <w:t>.</w:t>
      </w:r>
    </w:p>
    <w:p w14:paraId="14120E98" w14:textId="77777777" w:rsidR="007E2341" w:rsidRDefault="007E2341" w:rsidP="007E2341">
      <w:pPr>
        <w:numPr>
          <w:ilvl w:val="0"/>
          <w:numId w:val="40"/>
        </w:numPr>
        <w:tabs>
          <w:tab w:val="left" w:pos="1134"/>
        </w:tabs>
        <w:spacing w:after="100" w:afterAutospacing="1"/>
        <w:ind w:left="0" w:firstLine="709"/>
        <w:jc w:val="both"/>
      </w:pPr>
      <w:r>
        <w:t>Rangovas turi užtikrinti savo ir jo pasamdytų statybos proceso dalyvių statybos darbų ir civilinės atsakomybės privalomąjį draudimą statybos laikotarpiu.</w:t>
      </w:r>
    </w:p>
    <w:p w14:paraId="6566C537" w14:textId="006F4E67" w:rsidR="007E2341" w:rsidRPr="00BE42A1" w:rsidRDefault="00BE42A1" w:rsidP="007E2341">
      <w:pPr>
        <w:pStyle w:val="Komentarotekstas"/>
        <w:numPr>
          <w:ilvl w:val="0"/>
          <w:numId w:val="40"/>
        </w:numPr>
        <w:tabs>
          <w:tab w:val="left" w:pos="1134"/>
        </w:tabs>
        <w:ind w:left="0" w:firstLine="709"/>
        <w:jc w:val="both"/>
        <w:rPr>
          <w:sz w:val="24"/>
          <w:szCs w:val="24"/>
        </w:rPr>
      </w:pPr>
      <w:r>
        <w:rPr>
          <w:sz w:val="24"/>
          <w:szCs w:val="24"/>
        </w:rPr>
        <w:t>Jei a</w:t>
      </w:r>
      <w:r w:rsidR="007E2341">
        <w:rPr>
          <w:sz w:val="24"/>
          <w:szCs w:val="24"/>
        </w:rPr>
        <w:t xml:space="preserve">pibūdinant </w:t>
      </w:r>
      <w:r w:rsidR="007E2341" w:rsidRPr="00EF5D14">
        <w:rPr>
          <w:sz w:val="24"/>
          <w:szCs w:val="24"/>
        </w:rPr>
        <w:t xml:space="preserve">pirkimo objektą, Užsakovo užduotyje (techninėje specifikacijoje) ar kituose pirkimo dokumentuose </w:t>
      </w:r>
      <w:r>
        <w:rPr>
          <w:sz w:val="24"/>
          <w:szCs w:val="24"/>
        </w:rPr>
        <w:t>yra</w:t>
      </w:r>
      <w:r w:rsidR="007E2341" w:rsidRPr="00EF5D14">
        <w:rPr>
          <w:sz w:val="24"/>
          <w:szCs w:val="24"/>
        </w:rPr>
        <w:t xml:space="preserve"> nurodytas konkretus modelis ar tiekimo šaltinis, konkretus procesas, būdingas konkretaus tiekėjo tiekiamoms </w:t>
      </w:r>
      <w:r w:rsidR="007E2341" w:rsidRPr="00EF5D14">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7E2341" w:rsidRPr="00EF5D14">
        <w:rPr>
          <w:sz w:val="24"/>
          <w:szCs w:val="24"/>
        </w:rPr>
        <w:t xml:space="preserve">Užsakovo užduotyje (techninėje specifikacijoje) </w:t>
      </w:r>
      <w:r w:rsidR="007E2341" w:rsidRPr="00EF5D14">
        <w:rPr>
          <w:color w:val="000000"/>
          <w:sz w:val="24"/>
          <w:szCs w:val="24"/>
        </w:rPr>
        <w:t>ar kituose pirkimo dokumentuose nurodytas standartas, techninis liudijimas ar bendrosios techninės specifikacijos (Europos standartą perimantis Lietuvos standartas, Europos</w:t>
      </w:r>
      <w:r w:rsidR="007E2341">
        <w:rPr>
          <w:color w:val="000000"/>
          <w:sz w:val="24"/>
          <w:szCs w:val="24"/>
        </w:rPr>
        <w:t xml:space="preserve"> techninio įvertinimo patvirtinimo dokumentas, informacinių ir ryšių technologijų bendrosios techninės specifikacijos, tarptautinis standartas, kitos Europos standartizacijos organizacijų </w:t>
      </w:r>
      <w:r w:rsidR="007E2341">
        <w:rPr>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E2341">
        <w:rPr>
          <w:sz w:val="24"/>
          <w:szCs w:val="24"/>
        </w:rPr>
        <w:t>.</w:t>
      </w:r>
    </w:p>
    <w:p w14:paraId="0D64F28B" w14:textId="77777777" w:rsidR="009B5B05" w:rsidRDefault="009B5B05" w:rsidP="00B50BF9">
      <w:pPr>
        <w:widowControl w:val="0"/>
        <w:tabs>
          <w:tab w:val="left" w:pos="142"/>
        </w:tabs>
        <w:suppressAutoHyphens/>
        <w:jc w:val="both"/>
        <w:rPr>
          <w:i/>
          <w:sz w:val="16"/>
          <w:szCs w:val="16"/>
        </w:rPr>
      </w:pPr>
    </w:p>
    <w:p w14:paraId="4647141C" w14:textId="2076ECBE" w:rsidR="00B50BF9" w:rsidRPr="00B50BF9" w:rsidRDefault="009B5B05" w:rsidP="009B5B05">
      <w:pPr>
        <w:widowControl w:val="0"/>
        <w:tabs>
          <w:tab w:val="left" w:pos="142"/>
        </w:tabs>
        <w:suppressAutoHyphens/>
        <w:jc w:val="center"/>
        <w:rPr>
          <w:i/>
          <w:sz w:val="16"/>
          <w:szCs w:val="16"/>
        </w:rPr>
        <w:sectPr w:rsidR="00B50BF9" w:rsidRPr="00B50BF9" w:rsidSect="008C0C46">
          <w:pgSz w:w="11906" w:h="16838" w:code="9"/>
          <w:pgMar w:top="1134" w:right="567" w:bottom="1134" w:left="1701" w:header="567" w:footer="567" w:gutter="0"/>
          <w:pgNumType w:start="1"/>
          <w:cols w:space="1296"/>
          <w:titlePg/>
          <w:docGrid w:linePitch="360"/>
        </w:sectPr>
      </w:pPr>
      <w:r>
        <w:rPr>
          <w:i/>
          <w:sz w:val="16"/>
          <w:szCs w:val="16"/>
        </w:rPr>
        <w:t>____________________</w:t>
      </w:r>
    </w:p>
    <w:tbl>
      <w:tblPr>
        <w:tblW w:w="2608" w:type="dxa"/>
        <w:tblInd w:w="12333" w:type="dxa"/>
        <w:tblLook w:val="01E0" w:firstRow="1" w:lastRow="1" w:firstColumn="1" w:lastColumn="1" w:noHBand="0" w:noVBand="0"/>
      </w:tblPr>
      <w:tblGrid>
        <w:gridCol w:w="2608"/>
      </w:tblGrid>
      <w:tr w:rsidR="004F571F" w14:paraId="4BB3DFD7" w14:textId="77777777" w:rsidTr="0072636A">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72636A">
        <w:tc>
          <w:tcPr>
            <w:tcW w:w="2608" w:type="dxa"/>
          </w:tcPr>
          <w:p w14:paraId="4E9F1924" w14:textId="7CBBC096" w:rsidR="004F571F" w:rsidRPr="001F06D8" w:rsidRDefault="00A03A66"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15163" w:type="dxa"/>
        <w:tblLook w:val="04A0" w:firstRow="1" w:lastRow="0" w:firstColumn="1" w:lastColumn="0" w:noHBand="0" w:noVBand="1"/>
      </w:tblPr>
      <w:tblGrid>
        <w:gridCol w:w="691"/>
        <w:gridCol w:w="3699"/>
        <w:gridCol w:w="3685"/>
        <w:gridCol w:w="4394"/>
        <w:gridCol w:w="2694"/>
      </w:tblGrid>
      <w:tr w:rsidR="00E00CF5" w:rsidRPr="005326D5" w14:paraId="5552DF9E" w14:textId="52E170E2" w:rsidTr="002B7B91">
        <w:tc>
          <w:tcPr>
            <w:tcW w:w="691" w:type="dxa"/>
            <w:shd w:val="clear" w:color="auto" w:fill="F2F2F2" w:themeFill="background1" w:themeFillShade="F2"/>
            <w:vAlign w:val="center"/>
          </w:tcPr>
          <w:p w14:paraId="7927D0FD" w14:textId="77777777" w:rsidR="00E00CF5" w:rsidRPr="005326D5" w:rsidRDefault="00E00CF5" w:rsidP="003C5D48">
            <w:pPr>
              <w:tabs>
                <w:tab w:val="left" w:pos="700"/>
                <w:tab w:val="left" w:pos="900"/>
              </w:tabs>
              <w:jc w:val="center"/>
              <w:rPr>
                <w:b/>
                <w:sz w:val="20"/>
                <w:szCs w:val="20"/>
              </w:rPr>
            </w:pPr>
            <w:r w:rsidRPr="005326D5">
              <w:rPr>
                <w:b/>
                <w:sz w:val="20"/>
                <w:szCs w:val="20"/>
              </w:rPr>
              <w:t xml:space="preserve">Eil. Nr. </w:t>
            </w:r>
          </w:p>
        </w:tc>
        <w:tc>
          <w:tcPr>
            <w:tcW w:w="3699" w:type="dxa"/>
            <w:shd w:val="clear" w:color="auto" w:fill="F2F2F2" w:themeFill="background1" w:themeFillShade="F2"/>
            <w:vAlign w:val="center"/>
          </w:tcPr>
          <w:p w14:paraId="0789753F" w14:textId="77777777" w:rsidR="00E00CF5" w:rsidRPr="005326D5" w:rsidRDefault="00E00CF5" w:rsidP="003C5D48">
            <w:pPr>
              <w:tabs>
                <w:tab w:val="left" w:pos="700"/>
                <w:tab w:val="left" w:pos="900"/>
              </w:tabs>
              <w:jc w:val="center"/>
              <w:rPr>
                <w:b/>
                <w:sz w:val="20"/>
                <w:szCs w:val="20"/>
              </w:rPr>
            </w:pPr>
            <w:r w:rsidRPr="005326D5">
              <w:rPr>
                <w:b/>
                <w:sz w:val="20"/>
                <w:szCs w:val="20"/>
              </w:rPr>
              <w:t>Specialisto vardas, pavardė</w:t>
            </w:r>
          </w:p>
        </w:tc>
        <w:tc>
          <w:tcPr>
            <w:tcW w:w="3685" w:type="dxa"/>
            <w:shd w:val="clear" w:color="auto" w:fill="F2F2F2" w:themeFill="background1" w:themeFillShade="F2"/>
            <w:vAlign w:val="center"/>
          </w:tcPr>
          <w:p w14:paraId="3F63A4C3" w14:textId="77777777" w:rsidR="00E00CF5" w:rsidRPr="005326D5" w:rsidRDefault="00E00CF5" w:rsidP="003C5D48">
            <w:pPr>
              <w:tabs>
                <w:tab w:val="left" w:pos="700"/>
                <w:tab w:val="left" w:pos="900"/>
              </w:tabs>
              <w:jc w:val="center"/>
              <w:rPr>
                <w:b/>
                <w:sz w:val="20"/>
                <w:szCs w:val="20"/>
              </w:rPr>
            </w:pPr>
            <w:r w:rsidRPr="005326D5">
              <w:rPr>
                <w:b/>
                <w:sz w:val="20"/>
                <w:szCs w:val="20"/>
              </w:rPr>
              <w:t>Pareigos vykdant sutartį</w:t>
            </w:r>
          </w:p>
        </w:tc>
        <w:tc>
          <w:tcPr>
            <w:tcW w:w="4394" w:type="dxa"/>
            <w:shd w:val="clear" w:color="auto" w:fill="F2F2F2" w:themeFill="background1" w:themeFillShade="F2"/>
            <w:vAlign w:val="center"/>
          </w:tcPr>
          <w:p w14:paraId="6CB4B37D" w14:textId="77777777" w:rsidR="00E00CF5" w:rsidRPr="005326D5" w:rsidRDefault="00E00CF5" w:rsidP="003C5D48">
            <w:pPr>
              <w:jc w:val="center"/>
              <w:rPr>
                <w:b/>
                <w:bCs/>
                <w:sz w:val="20"/>
                <w:szCs w:val="20"/>
              </w:rPr>
            </w:pPr>
            <w:r w:rsidRPr="005326D5">
              <w:rPr>
                <w:b/>
                <w:bCs/>
                <w:sz w:val="20"/>
                <w:szCs w:val="20"/>
              </w:rPr>
              <w:t>Kokiu pagrindu specialistas yra pasitelkiamas:</w:t>
            </w:r>
          </w:p>
          <w:p w14:paraId="6B56BCC4" w14:textId="77777777" w:rsidR="00E00CF5" w:rsidRPr="005326D5" w:rsidRDefault="00E00CF5"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694" w:type="dxa"/>
            <w:shd w:val="clear" w:color="auto" w:fill="F2F2F2" w:themeFill="background1" w:themeFillShade="F2"/>
            <w:vAlign w:val="center"/>
          </w:tcPr>
          <w:p w14:paraId="51505666" w14:textId="1EDDEA4A" w:rsidR="00E00CF5" w:rsidRPr="0072636A" w:rsidRDefault="00E00CF5" w:rsidP="0072636A">
            <w:pPr>
              <w:tabs>
                <w:tab w:val="left" w:pos="700"/>
                <w:tab w:val="left" w:pos="900"/>
              </w:tabs>
              <w:jc w:val="center"/>
              <w:rPr>
                <w:b/>
                <w:sz w:val="20"/>
                <w:szCs w:val="20"/>
              </w:rPr>
            </w:pPr>
            <w:r>
              <w:rPr>
                <w:b/>
                <w:sz w:val="20"/>
                <w:szCs w:val="20"/>
              </w:rPr>
              <w:t>K</w:t>
            </w:r>
            <w:r w:rsidRPr="0072636A">
              <w:rPr>
                <w:b/>
                <w:sz w:val="20"/>
                <w:szCs w:val="20"/>
              </w:rPr>
              <w:t xml:space="preserve">valifikacijos atestato numeris </w:t>
            </w:r>
          </w:p>
          <w:p w14:paraId="79949CDE" w14:textId="120F610C" w:rsidR="00E00CF5" w:rsidRPr="008A6450" w:rsidRDefault="00E00CF5" w:rsidP="0072636A">
            <w:pPr>
              <w:tabs>
                <w:tab w:val="left" w:pos="700"/>
                <w:tab w:val="left" w:pos="900"/>
              </w:tabs>
              <w:jc w:val="center"/>
              <w:rPr>
                <w:bCs/>
                <w:i/>
                <w:iCs/>
                <w:sz w:val="20"/>
                <w:szCs w:val="20"/>
              </w:rPr>
            </w:pPr>
            <w:r w:rsidRPr="008A6450">
              <w:rPr>
                <w:bCs/>
                <w:i/>
                <w:iCs/>
                <w:sz w:val="20"/>
                <w:szCs w:val="20"/>
              </w:rPr>
              <w:t>(nuorodos į nacionalines duomenų bazes bet kurioje valstybėje narėje)</w:t>
            </w:r>
          </w:p>
        </w:tc>
      </w:tr>
      <w:tr w:rsidR="00E00CF5" w14:paraId="5FE7C531" w14:textId="00A7B053" w:rsidTr="002B7B91">
        <w:tc>
          <w:tcPr>
            <w:tcW w:w="691" w:type="dxa"/>
          </w:tcPr>
          <w:p w14:paraId="67598AAF" w14:textId="77777777" w:rsidR="00E00CF5" w:rsidRPr="005326D5" w:rsidRDefault="00E00CF5" w:rsidP="003C5D48">
            <w:pPr>
              <w:tabs>
                <w:tab w:val="left" w:pos="700"/>
                <w:tab w:val="left" w:pos="900"/>
              </w:tabs>
              <w:jc w:val="center"/>
              <w:rPr>
                <w:bCs/>
                <w:sz w:val="20"/>
                <w:szCs w:val="20"/>
              </w:rPr>
            </w:pPr>
            <w:r w:rsidRPr="005326D5">
              <w:rPr>
                <w:bCs/>
                <w:sz w:val="20"/>
                <w:szCs w:val="20"/>
              </w:rPr>
              <w:t>1.</w:t>
            </w:r>
          </w:p>
        </w:tc>
        <w:tc>
          <w:tcPr>
            <w:tcW w:w="3699" w:type="dxa"/>
          </w:tcPr>
          <w:p w14:paraId="712A570E" w14:textId="77777777" w:rsidR="00E00CF5" w:rsidRDefault="00E00CF5" w:rsidP="003C5D48">
            <w:pPr>
              <w:tabs>
                <w:tab w:val="left" w:pos="700"/>
                <w:tab w:val="left" w:pos="900"/>
              </w:tabs>
              <w:jc w:val="center"/>
              <w:rPr>
                <w:b/>
              </w:rPr>
            </w:pPr>
          </w:p>
        </w:tc>
        <w:tc>
          <w:tcPr>
            <w:tcW w:w="3685" w:type="dxa"/>
          </w:tcPr>
          <w:p w14:paraId="005A9B1E" w14:textId="0BEE4DB2" w:rsidR="00E00CF5" w:rsidRPr="00D71838" w:rsidRDefault="00E00CF5" w:rsidP="00E00CF5">
            <w:pPr>
              <w:jc w:val="center"/>
              <w:rPr>
                <w:bCs/>
                <w:sz w:val="20"/>
                <w:szCs w:val="20"/>
              </w:rPr>
            </w:pPr>
            <w:r>
              <w:rPr>
                <w:bCs/>
                <w:sz w:val="20"/>
                <w:szCs w:val="20"/>
              </w:rPr>
              <w:t>S</w:t>
            </w:r>
            <w:r w:rsidRPr="00E00CF5">
              <w:rPr>
                <w:bCs/>
                <w:sz w:val="20"/>
                <w:szCs w:val="20"/>
              </w:rPr>
              <w:t xml:space="preserve">tatinio statybos </w:t>
            </w:r>
            <w:r>
              <w:rPr>
                <w:bCs/>
                <w:sz w:val="20"/>
                <w:szCs w:val="20"/>
              </w:rPr>
              <w:t>vadovas</w:t>
            </w:r>
            <w:r w:rsidRPr="00E00CF5">
              <w:rPr>
                <w:bCs/>
                <w:sz w:val="20"/>
                <w:szCs w:val="20"/>
              </w:rPr>
              <w:t xml:space="preserve"> </w:t>
            </w:r>
          </w:p>
        </w:tc>
        <w:tc>
          <w:tcPr>
            <w:tcW w:w="4394" w:type="dxa"/>
          </w:tcPr>
          <w:p w14:paraId="2EFD7816" w14:textId="77777777" w:rsidR="00E00CF5" w:rsidRDefault="00E00CF5" w:rsidP="003C5D48">
            <w:pPr>
              <w:tabs>
                <w:tab w:val="left" w:pos="700"/>
                <w:tab w:val="left" w:pos="900"/>
              </w:tabs>
              <w:jc w:val="center"/>
              <w:rPr>
                <w:b/>
              </w:rPr>
            </w:pPr>
          </w:p>
        </w:tc>
        <w:tc>
          <w:tcPr>
            <w:tcW w:w="2694" w:type="dxa"/>
          </w:tcPr>
          <w:p w14:paraId="4CF4A196" w14:textId="77777777" w:rsidR="00E00CF5" w:rsidRDefault="00E00CF5" w:rsidP="003C5D48">
            <w:pPr>
              <w:tabs>
                <w:tab w:val="left" w:pos="700"/>
                <w:tab w:val="left" w:pos="900"/>
              </w:tabs>
              <w:jc w:val="center"/>
              <w:rPr>
                <w:b/>
              </w:rPr>
            </w:pPr>
          </w:p>
        </w:tc>
      </w:tr>
      <w:tr w:rsidR="00E00CF5" w14:paraId="7D92F085" w14:textId="50200D01" w:rsidTr="002B7B91">
        <w:tc>
          <w:tcPr>
            <w:tcW w:w="691" w:type="dxa"/>
          </w:tcPr>
          <w:p w14:paraId="5984D080" w14:textId="77777777" w:rsidR="00E00CF5" w:rsidRPr="005326D5" w:rsidRDefault="00E00CF5" w:rsidP="003C5D48">
            <w:pPr>
              <w:tabs>
                <w:tab w:val="left" w:pos="700"/>
                <w:tab w:val="left" w:pos="900"/>
              </w:tabs>
              <w:jc w:val="center"/>
              <w:rPr>
                <w:bCs/>
                <w:sz w:val="20"/>
                <w:szCs w:val="20"/>
              </w:rPr>
            </w:pPr>
            <w:r w:rsidRPr="005326D5">
              <w:rPr>
                <w:bCs/>
                <w:sz w:val="20"/>
                <w:szCs w:val="20"/>
              </w:rPr>
              <w:t xml:space="preserve">2. </w:t>
            </w:r>
          </w:p>
        </w:tc>
        <w:tc>
          <w:tcPr>
            <w:tcW w:w="3699" w:type="dxa"/>
          </w:tcPr>
          <w:p w14:paraId="573FA753" w14:textId="77777777" w:rsidR="00E00CF5" w:rsidRDefault="00E00CF5" w:rsidP="003C5D48">
            <w:pPr>
              <w:tabs>
                <w:tab w:val="left" w:pos="700"/>
                <w:tab w:val="left" w:pos="900"/>
              </w:tabs>
              <w:jc w:val="center"/>
              <w:rPr>
                <w:b/>
              </w:rPr>
            </w:pPr>
          </w:p>
        </w:tc>
        <w:tc>
          <w:tcPr>
            <w:tcW w:w="3685" w:type="dxa"/>
          </w:tcPr>
          <w:p w14:paraId="4002F96A" w14:textId="1D798F6D" w:rsidR="00E00CF5" w:rsidRPr="00D71838" w:rsidRDefault="00E00CF5" w:rsidP="003C5D48">
            <w:pPr>
              <w:tabs>
                <w:tab w:val="left" w:pos="700"/>
                <w:tab w:val="left" w:pos="900"/>
              </w:tabs>
              <w:jc w:val="center"/>
              <w:rPr>
                <w:bCs/>
                <w:sz w:val="20"/>
                <w:szCs w:val="20"/>
              </w:rPr>
            </w:pPr>
            <w:r>
              <w:rPr>
                <w:bCs/>
                <w:sz w:val="20"/>
                <w:szCs w:val="20"/>
              </w:rPr>
              <w:t>S</w:t>
            </w:r>
            <w:r w:rsidRPr="00E00CF5">
              <w:rPr>
                <w:bCs/>
                <w:sz w:val="20"/>
                <w:szCs w:val="20"/>
              </w:rPr>
              <w:t>tatinio projekto vadov</w:t>
            </w:r>
            <w:r>
              <w:rPr>
                <w:bCs/>
                <w:sz w:val="20"/>
                <w:szCs w:val="20"/>
              </w:rPr>
              <w:t>as</w:t>
            </w:r>
          </w:p>
        </w:tc>
        <w:tc>
          <w:tcPr>
            <w:tcW w:w="4394" w:type="dxa"/>
          </w:tcPr>
          <w:p w14:paraId="4D271E51" w14:textId="77777777" w:rsidR="00E00CF5" w:rsidRDefault="00E00CF5" w:rsidP="003C5D48">
            <w:pPr>
              <w:tabs>
                <w:tab w:val="left" w:pos="700"/>
                <w:tab w:val="left" w:pos="900"/>
              </w:tabs>
              <w:jc w:val="center"/>
              <w:rPr>
                <w:b/>
              </w:rPr>
            </w:pPr>
          </w:p>
        </w:tc>
        <w:tc>
          <w:tcPr>
            <w:tcW w:w="2694" w:type="dxa"/>
          </w:tcPr>
          <w:p w14:paraId="70C2D5DA" w14:textId="77777777" w:rsidR="00E00CF5" w:rsidRDefault="00E00CF5" w:rsidP="003C5D48">
            <w:pPr>
              <w:tabs>
                <w:tab w:val="left" w:pos="700"/>
                <w:tab w:val="left" w:pos="900"/>
              </w:tabs>
              <w:jc w:val="center"/>
              <w:rPr>
                <w:b/>
              </w:rPr>
            </w:pPr>
          </w:p>
        </w:tc>
      </w:tr>
      <w:tr w:rsidR="00E00CF5" w14:paraId="73ACD2F4" w14:textId="23A7A505" w:rsidTr="002B7B91">
        <w:tc>
          <w:tcPr>
            <w:tcW w:w="691" w:type="dxa"/>
          </w:tcPr>
          <w:p w14:paraId="092226EA" w14:textId="77777777" w:rsidR="00E00CF5" w:rsidRPr="005326D5" w:rsidRDefault="00E00CF5" w:rsidP="003C5D48">
            <w:pPr>
              <w:tabs>
                <w:tab w:val="left" w:pos="700"/>
                <w:tab w:val="left" w:pos="900"/>
              </w:tabs>
              <w:jc w:val="center"/>
              <w:rPr>
                <w:bCs/>
                <w:sz w:val="20"/>
                <w:szCs w:val="20"/>
              </w:rPr>
            </w:pPr>
            <w:r>
              <w:rPr>
                <w:bCs/>
                <w:sz w:val="20"/>
                <w:szCs w:val="20"/>
              </w:rPr>
              <w:t>...</w:t>
            </w:r>
          </w:p>
        </w:tc>
        <w:tc>
          <w:tcPr>
            <w:tcW w:w="3699" w:type="dxa"/>
          </w:tcPr>
          <w:p w14:paraId="7E3B9793" w14:textId="77777777" w:rsidR="00E00CF5" w:rsidRDefault="00E00CF5" w:rsidP="003C5D48">
            <w:pPr>
              <w:tabs>
                <w:tab w:val="left" w:pos="700"/>
                <w:tab w:val="left" w:pos="900"/>
              </w:tabs>
              <w:jc w:val="center"/>
              <w:rPr>
                <w:b/>
              </w:rPr>
            </w:pPr>
          </w:p>
        </w:tc>
        <w:tc>
          <w:tcPr>
            <w:tcW w:w="3685" w:type="dxa"/>
          </w:tcPr>
          <w:p w14:paraId="4F32E7ED" w14:textId="77777777" w:rsidR="00E00CF5" w:rsidRPr="00D71838" w:rsidRDefault="00E00CF5" w:rsidP="003C5D48">
            <w:pPr>
              <w:tabs>
                <w:tab w:val="left" w:pos="700"/>
                <w:tab w:val="left" w:pos="900"/>
              </w:tabs>
              <w:jc w:val="center"/>
              <w:rPr>
                <w:bCs/>
                <w:sz w:val="20"/>
                <w:szCs w:val="20"/>
              </w:rPr>
            </w:pPr>
          </w:p>
        </w:tc>
        <w:tc>
          <w:tcPr>
            <w:tcW w:w="4394" w:type="dxa"/>
          </w:tcPr>
          <w:p w14:paraId="6EF83CF2" w14:textId="77777777" w:rsidR="00E00CF5" w:rsidRDefault="00E00CF5" w:rsidP="003C5D48">
            <w:pPr>
              <w:tabs>
                <w:tab w:val="left" w:pos="700"/>
                <w:tab w:val="left" w:pos="900"/>
              </w:tabs>
              <w:jc w:val="center"/>
              <w:rPr>
                <w:b/>
              </w:rPr>
            </w:pPr>
          </w:p>
        </w:tc>
        <w:tc>
          <w:tcPr>
            <w:tcW w:w="2694" w:type="dxa"/>
          </w:tcPr>
          <w:p w14:paraId="4447058D" w14:textId="77777777" w:rsidR="00E00CF5" w:rsidRDefault="00E00CF5" w:rsidP="003C5D48">
            <w:pPr>
              <w:tabs>
                <w:tab w:val="left" w:pos="700"/>
                <w:tab w:val="left" w:pos="900"/>
              </w:tabs>
              <w:jc w:val="center"/>
              <w:rPr>
                <w:b/>
              </w:rPr>
            </w:pPr>
          </w:p>
        </w:tc>
      </w:tr>
    </w:tbl>
    <w:p w14:paraId="45D406AC" w14:textId="4ECE9A81" w:rsidR="00C921DA" w:rsidRPr="00E00CF5" w:rsidRDefault="00E00CF5">
      <w:pPr>
        <w:spacing w:after="200" w:line="276" w:lineRule="auto"/>
        <w:rPr>
          <w:rFonts w:eastAsia="Calibri"/>
          <w:sz w:val="20"/>
          <w:szCs w:val="20"/>
          <w:lang w:eastAsia="lt-LT"/>
        </w:rPr>
        <w:sectPr w:rsidR="00C921DA" w:rsidRPr="00E00CF5" w:rsidSect="0072636A">
          <w:headerReference w:type="default" r:id="rId36"/>
          <w:pgSz w:w="16838" w:h="11906" w:orient="landscape" w:code="9"/>
          <w:pgMar w:top="1135" w:right="536" w:bottom="567" w:left="1134" w:header="567" w:footer="567" w:gutter="0"/>
          <w:pgNumType w:start="1"/>
          <w:cols w:space="1296"/>
          <w:titlePg/>
          <w:docGrid w:linePitch="360"/>
        </w:sectPr>
      </w:pPr>
      <w:r w:rsidRPr="00E00CF5">
        <w:rPr>
          <w:bCs/>
          <w:i/>
          <w:iCs/>
          <w:color w:val="000000" w:themeColor="text1"/>
          <w:sz w:val="20"/>
          <w:szCs w:val="20"/>
        </w:rPr>
        <w:t>PASTABA: tas pats specialistas gali būti siūlomas abejoms pozicijoms, jeigu atitinka tam specialistui nustatytus reikalavimus.</w:t>
      </w:r>
      <w:r w:rsidR="0079723A" w:rsidRPr="00E00CF5">
        <w:rPr>
          <w:rFonts w:eastAsia="Calibri"/>
          <w:sz w:val="20"/>
          <w:szCs w:val="20"/>
          <w:lang w:eastAsia="lt-LT"/>
        </w:rPr>
        <w:br w:type="page"/>
      </w:r>
    </w:p>
    <w:tbl>
      <w:tblPr>
        <w:tblW w:w="2760" w:type="dxa"/>
        <w:tblInd w:w="6948" w:type="dxa"/>
        <w:tblLook w:val="01E0" w:firstRow="1" w:lastRow="1" w:firstColumn="1" w:lastColumn="1" w:noHBand="0" w:noVBand="0"/>
      </w:tblPr>
      <w:tblGrid>
        <w:gridCol w:w="2760"/>
      </w:tblGrid>
      <w:tr w:rsidR="000958B4" w14:paraId="75FACC83" w14:textId="77777777" w:rsidTr="00BE3EDA">
        <w:tc>
          <w:tcPr>
            <w:tcW w:w="2760" w:type="dxa"/>
          </w:tcPr>
          <w:p w14:paraId="3272B79D" w14:textId="77777777" w:rsidR="000958B4" w:rsidRPr="00F8699D" w:rsidRDefault="000958B4" w:rsidP="00BE3EDA">
            <w:pPr>
              <w:widowControl w:val="0"/>
            </w:pPr>
            <w:r w:rsidRPr="00F8699D">
              <w:lastRenderedPageBreak/>
              <w:br w:type="page"/>
              <w:t>Konkurso sąlygų aprašo</w:t>
            </w:r>
          </w:p>
        </w:tc>
      </w:tr>
      <w:tr w:rsidR="000958B4" w14:paraId="49DCC43D" w14:textId="77777777" w:rsidTr="00BE3EDA">
        <w:tc>
          <w:tcPr>
            <w:tcW w:w="2760" w:type="dxa"/>
          </w:tcPr>
          <w:p w14:paraId="3184AC8F" w14:textId="18FB78B1" w:rsidR="000958B4" w:rsidRPr="00F8699D" w:rsidRDefault="000958B4" w:rsidP="00BE3EDA">
            <w:pPr>
              <w:widowControl w:val="0"/>
            </w:pPr>
            <w:r>
              <w:t>6</w:t>
            </w:r>
            <w:r w:rsidRPr="00F8699D">
              <w:t xml:space="preserve"> priedas</w:t>
            </w:r>
          </w:p>
        </w:tc>
      </w:tr>
    </w:tbl>
    <w:p w14:paraId="35612D48" w14:textId="77777777" w:rsidR="000958B4" w:rsidRDefault="000958B4" w:rsidP="000958B4">
      <w:pPr>
        <w:tabs>
          <w:tab w:val="left" w:pos="700"/>
          <w:tab w:val="left" w:pos="900"/>
        </w:tabs>
        <w:ind w:firstLine="567"/>
        <w:jc w:val="center"/>
        <w:rPr>
          <w:b/>
        </w:rPr>
      </w:pPr>
    </w:p>
    <w:p w14:paraId="6C12E3D1" w14:textId="77777777" w:rsidR="000958B4" w:rsidRPr="006E4DCF" w:rsidRDefault="000958B4" w:rsidP="000958B4">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BBABFC3" w14:textId="77777777" w:rsidR="000958B4" w:rsidRPr="006E4DCF" w:rsidRDefault="000958B4" w:rsidP="000958B4">
      <w:pPr>
        <w:tabs>
          <w:tab w:val="left" w:pos="700"/>
          <w:tab w:val="left" w:pos="900"/>
        </w:tabs>
        <w:ind w:firstLine="567"/>
        <w:jc w:val="both"/>
        <w:rPr>
          <w:b/>
        </w:rPr>
      </w:pPr>
    </w:p>
    <w:p w14:paraId="365B78FA" w14:textId="77777777" w:rsidR="000958B4" w:rsidRPr="006E4DCF" w:rsidRDefault="000958B4" w:rsidP="000958B4">
      <w:pPr>
        <w:tabs>
          <w:tab w:val="left" w:pos="700"/>
          <w:tab w:val="left" w:pos="900"/>
        </w:tabs>
        <w:ind w:firstLine="567"/>
        <w:jc w:val="center"/>
      </w:pPr>
      <w:r w:rsidRPr="006E4DCF">
        <w:t xml:space="preserve">Nr. </w:t>
      </w:r>
    </w:p>
    <w:p w14:paraId="6E3CE031" w14:textId="77777777" w:rsidR="000958B4" w:rsidRPr="006E4DCF" w:rsidRDefault="000958B4" w:rsidP="000958B4">
      <w:pPr>
        <w:tabs>
          <w:tab w:val="left" w:pos="700"/>
          <w:tab w:val="left" w:pos="900"/>
        </w:tabs>
        <w:ind w:firstLine="567"/>
        <w:jc w:val="center"/>
      </w:pPr>
      <w:r w:rsidRPr="006E4DCF">
        <w:t>Klaipėda</w:t>
      </w:r>
    </w:p>
    <w:p w14:paraId="30719BAE" w14:textId="77777777" w:rsidR="000958B4" w:rsidRPr="006E4DCF" w:rsidRDefault="000958B4" w:rsidP="000958B4">
      <w:pPr>
        <w:tabs>
          <w:tab w:val="left" w:pos="700"/>
          <w:tab w:val="left" w:pos="900"/>
        </w:tabs>
        <w:ind w:firstLine="567"/>
        <w:rPr>
          <w:b/>
        </w:rPr>
      </w:pPr>
    </w:p>
    <w:p w14:paraId="116E4100" w14:textId="77777777" w:rsidR="000958B4" w:rsidRPr="00C4697C" w:rsidRDefault="000958B4" w:rsidP="000958B4">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4DC047DC" w14:textId="6A087233" w:rsidR="000958B4" w:rsidRPr="00C4697C" w:rsidRDefault="000958B4" w:rsidP="000958B4">
      <w:pPr>
        <w:tabs>
          <w:tab w:val="left" w:pos="700"/>
          <w:tab w:val="left" w:pos="1134"/>
        </w:tabs>
        <w:ind w:firstLine="709"/>
        <w:jc w:val="both"/>
      </w:pPr>
      <w:r w:rsidRPr="00C4697C">
        <w:t xml:space="preserve">Sutartis sudaroma įvykdžius visas </w:t>
      </w:r>
      <w:r w:rsidR="00FA109C" w:rsidRPr="00FA109C">
        <w:rPr>
          <w:rFonts w:eastAsia="TimesNewRomanPS-BoldMT"/>
        </w:rPr>
        <w:t xml:space="preserve">Karlskronos gatvės (atkarpos nuo Smiltelės g. iki Irklų g.) </w:t>
      </w:r>
      <w:r w:rsidR="005937E1">
        <w:rPr>
          <w:rFonts w:eastAsia="TimesNewRomanPS-BoldMT"/>
        </w:rPr>
        <w:t>kapitalinio remonto</w:t>
      </w:r>
      <w:r w:rsidR="00FA109C" w:rsidRPr="00FA109C">
        <w:rPr>
          <w:rFonts w:eastAsia="TimesNewRomanPS-BoldMT"/>
        </w:rPr>
        <w:t xml:space="preserve"> darbų su techninio darbo projekto parengimu</w:t>
      </w:r>
      <w:r w:rsidR="00FA109C">
        <w:rPr>
          <w:rFonts w:eastAsia="TimesNewRomanPS-BoldMT"/>
        </w:rPr>
        <w:t xml:space="preserve"> </w:t>
      </w:r>
      <w:r>
        <w:rPr>
          <w:rFonts w:eastAsia="TimesNewRomanPS-BoldMT"/>
        </w:rPr>
        <w:t xml:space="preserve">pirkimo </w:t>
      </w:r>
      <w:r w:rsidR="006429C2">
        <w:rPr>
          <w:rFonts w:eastAsia="TimesNewRomanPS-BoldMT"/>
        </w:rPr>
        <w:t xml:space="preserve">(CVP IS ID </w:t>
      </w:r>
      <w:r w:rsidR="006429C2" w:rsidRPr="006429C2">
        <w:rPr>
          <w:rFonts w:eastAsia="TimesNewRomanPS-BoldMT"/>
          <w:highlight w:val="lightGray"/>
        </w:rPr>
        <w:t>(įrašyti)</w:t>
      </w:r>
      <w:r w:rsidR="006429C2">
        <w:rPr>
          <w:rFonts w:eastAsia="TimesNewRomanPS-BoldMT"/>
        </w:rPr>
        <w:t>)</w:t>
      </w:r>
      <w:r>
        <w:rPr>
          <w:rFonts w:eastAsia="TimesNewRomanPS-BoldMT"/>
        </w:rPr>
        <w:t>supaprastinto atviro konkurso būdu</w:t>
      </w:r>
      <w:r w:rsidRPr="00C4697C">
        <w:rPr>
          <w:b/>
          <w:lang w:eastAsia="lt-LT"/>
        </w:rPr>
        <w:t xml:space="preserve"> </w:t>
      </w:r>
      <w:r w:rsidRPr="00C4697C">
        <w:t>procedūras Lietuvos Respublikos viešųjų pirkimų įstatymo ir kitų teisės aktų nustatyta tvarka</w:t>
      </w:r>
      <w:r>
        <w:t xml:space="preserve">. </w:t>
      </w:r>
    </w:p>
    <w:p w14:paraId="649198DD" w14:textId="77777777" w:rsidR="000958B4" w:rsidRPr="00C4697C" w:rsidRDefault="000958B4" w:rsidP="000958B4">
      <w:pPr>
        <w:tabs>
          <w:tab w:val="left" w:pos="700"/>
          <w:tab w:val="left" w:pos="993"/>
          <w:tab w:val="left" w:pos="1134"/>
        </w:tabs>
        <w:ind w:firstLine="709"/>
        <w:jc w:val="both"/>
      </w:pPr>
    </w:p>
    <w:p w14:paraId="40A23D3D" w14:textId="77777777" w:rsidR="000958B4" w:rsidRPr="00C4697C" w:rsidRDefault="000958B4" w:rsidP="000958B4">
      <w:pPr>
        <w:tabs>
          <w:tab w:val="left" w:pos="993"/>
          <w:tab w:val="left" w:pos="1134"/>
        </w:tabs>
        <w:ind w:firstLine="709"/>
        <w:jc w:val="center"/>
        <w:rPr>
          <w:b/>
          <w:bCs/>
        </w:rPr>
      </w:pPr>
      <w:r w:rsidRPr="00C4697C">
        <w:rPr>
          <w:b/>
          <w:bCs/>
        </w:rPr>
        <w:t>I. SUTARTIES OBJEKTAS IR JO KAINA</w:t>
      </w:r>
    </w:p>
    <w:p w14:paraId="2B1416AB" w14:textId="77777777" w:rsidR="000958B4" w:rsidRPr="00C4697C" w:rsidRDefault="000958B4" w:rsidP="000958B4">
      <w:pPr>
        <w:widowControl w:val="0"/>
        <w:tabs>
          <w:tab w:val="left" w:pos="993"/>
          <w:tab w:val="left" w:pos="1134"/>
          <w:tab w:val="left" w:pos="1276"/>
        </w:tabs>
        <w:ind w:firstLine="709"/>
        <w:jc w:val="both"/>
        <w:rPr>
          <w:bCs/>
        </w:rPr>
      </w:pPr>
      <w:r w:rsidRPr="00C4697C">
        <w:rPr>
          <w:bCs/>
        </w:rPr>
        <w:tab/>
      </w:r>
    </w:p>
    <w:p w14:paraId="141C5D40" w14:textId="5E17BC46" w:rsidR="00FA109C" w:rsidRPr="00FA109C" w:rsidRDefault="000958B4" w:rsidP="00FA109C">
      <w:pPr>
        <w:pStyle w:val="Sraopastraipa"/>
        <w:numPr>
          <w:ilvl w:val="0"/>
          <w:numId w:val="11"/>
        </w:numPr>
        <w:tabs>
          <w:tab w:val="left" w:pos="993"/>
        </w:tabs>
        <w:jc w:val="both"/>
        <w:rPr>
          <w:rFonts w:eastAsia="TimesNewRomanPS-BoldMT"/>
          <w:b/>
          <w:bCs/>
          <w:sz w:val="24"/>
          <w:szCs w:val="24"/>
        </w:rPr>
      </w:pPr>
      <w:r w:rsidRPr="00F72BE8">
        <w:rPr>
          <w:b/>
          <w:iCs/>
          <w:sz w:val="24"/>
          <w:szCs w:val="24"/>
        </w:rPr>
        <w:t>Sutarties objektas –</w:t>
      </w:r>
      <w:r w:rsidRPr="003913E3">
        <w:rPr>
          <w:rFonts w:eastAsia="TimesNewRomanPS-BoldMT"/>
          <w:b/>
          <w:bCs/>
          <w:sz w:val="24"/>
          <w:szCs w:val="24"/>
        </w:rPr>
        <w:t xml:space="preserve"> </w:t>
      </w:r>
      <w:r w:rsidR="00FA109C" w:rsidRPr="00FA109C">
        <w:rPr>
          <w:rFonts w:eastAsia="TimesNewRomanPS-BoldMT"/>
          <w:b/>
          <w:bCs/>
          <w:sz w:val="24"/>
          <w:szCs w:val="24"/>
        </w:rPr>
        <w:t xml:space="preserve">Karlskronos gatvės (atkarpos nuo Smiltelės g. iki Irklų g.) </w:t>
      </w:r>
      <w:r w:rsidR="005937E1">
        <w:rPr>
          <w:rFonts w:eastAsia="TimesNewRomanPS-BoldMT"/>
          <w:b/>
          <w:bCs/>
          <w:sz w:val="24"/>
          <w:szCs w:val="24"/>
        </w:rPr>
        <w:t xml:space="preserve">kapitalinio remonto </w:t>
      </w:r>
      <w:r w:rsidR="00FA109C" w:rsidRPr="00FA109C">
        <w:rPr>
          <w:rFonts w:eastAsia="TimesNewRomanPS-BoldMT"/>
          <w:b/>
          <w:bCs/>
          <w:sz w:val="24"/>
          <w:szCs w:val="24"/>
        </w:rPr>
        <w:t>darb</w:t>
      </w:r>
      <w:r w:rsidR="00FA109C">
        <w:rPr>
          <w:rFonts w:eastAsia="TimesNewRomanPS-BoldMT"/>
          <w:b/>
          <w:bCs/>
          <w:sz w:val="24"/>
          <w:szCs w:val="24"/>
        </w:rPr>
        <w:t>ai</w:t>
      </w:r>
      <w:r w:rsidR="00FA109C" w:rsidRPr="00FA109C">
        <w:rPr>
          <w:rFonts w:eastAsia="TimesNewRomanPS-BoldMT"/>
          <w:b/>
          <w:bCs/>
          <w:sz w:val="24"/>
          <w:szCs w:val="24"/>
        </w:rPr>
        <w:t xml:space="preserve"> su techninio darbo projekto parengimu</w:t>
      </w:r>
      <w:r w:rsidR="00FA109C">
        <w:rPr>
          <w:rFonts w:eastAsia="TimesNewRomanPS-BoldMT"/>
          <w:sz w:val="24"/>
          <w:szCs w:val="24"/>
        </w:rPr>
        <w:t xml:space="preserve"> (toliau – darbai ir paslaugos)</w:t>
      </w:r>
      <w:r w:rsidR="00FA109C" w:rsidRPr="00FA109C">
        <w:rPr>
          <w:rFonts w:eastAsia="TimesNewRomanPS-BoldMT"/>
          <w:sz w:val="24"/>
          <w:szCs w:val="24"/>
        </w:rPr>
        <w:t>.</w:t>
      </w:r>
      <w:r w:rsidR="00FA109C" w:rsidRPr="00FA109C">
        <w:rPr>
          <w:rFonts w:eastAsia="TimesNewRomanPS-BoldMT"/>
          <w:b/>
          <w:bCs/>
          <w:sz w:val="24"/>
          <w:szCs w:val="24"/>
        </w:rPr>
        <w:t xml:space="preserve"> </w:t>
      </w:r>
      <w:r w:rsidR="00FA109C" w:rsidRPr="00FA109C">
        <w:rPr>
          <w:rFonts w:eastAsia="TimesNewRomanPS-BoldMT"/>
          <w:sz w:val="24"/>
          <w:szCs w:val="24"/>
        </w:rPr>
        <w:t xml:space="preserve">Išsamesnė perkamų darbų ir paslaugų informacija </w:t>
      </w:r>
      <w:r w:rsidR="00FA109C">
        <w:rPr>
          <w:rFonts w:eastAsia="TimesNewRomanPS-BoldMT"/>
          <w:sz w:val="24"/>
          <w:szCs w:val="24"/>
        </w:rPr>
        <w:t>bei</w:t>
      </w:r>
      <w:r w:rsidR="00FA109C" w:rsidRPr="00FA109C">
        <w:rPr>
          <w:rFonts w:eastAsia="TimesNewRomanPS-BoldMT"/>
          <w:sz w:val="24"/>
          <w:szCs w:val="24"/>
        </w:rPr>
        <w:t xml:space="preserve"> reikalavimai pateikiami Statinio projektavimo užduotyje</w:t>
      </w:r>
      <w:r w:rsidR="00FA109C">
        <w:rPr>
          <w:rFonts w:eastAsia="TimesNewRomanPS-BoldMT"/>
          <w:sz w:val="24"/>
          <w:szCs w:val="24"/>
        </w:rPr>
        <w:t xml:space="preserve"> su priedais</w:t>
      </w:r>
      <w:r w:rsidR="00FA109C" w:rsidRPr="00FA109C">
        <w:rPr>
          <w:rFonts w:eastAsia="TimesNewRomanPS-BoldMT"/>
          <w:sz w:val="24"/>
          <w:szCs w:val="24"/>
        </w:rPr>
        <w:t xml:space="preserve"> ir Užsakovo užduotyje (techninėje specifikacijoje) (</w:t>
      </w:r>
      <w:r w:rsidR="00FA109C">
        <w:rPr>
          <w:rFonts w:eastAsia="TimesNewRomanPS-BoldMT"/>
          <w:sz w:val="24"/>
          <w:szCs w:val="24"/>
        </w:rPr>
        <w:t>Sutarties 2</w:t>
      </w:r>
      <w:r w:rsidR="006429C2">
        <w:rPr>
          <w:rFonts w:eastAsia="TimesNewRomanPS-BoldMT"/>
          <w:sz w:val="24"/>
          <w:szCs w:val="24"/>
        </w:rPr>
        <w:t>-3</w:t>
      </w:r>
      <w:r w:rsidR="00FA109C">
        <w:rPr>
          <w:rFonts w:eastAsia="TimesNewRomanPS-BoldMT"/>
          <w:sz w:val="24"/>
          <w:szCs w:val="24"/>
        </w:rPr>
        <w:t xml:space="preserve"> priedai</w:t>
      </w:r>
      <w:r w:rsidR="00FA109C" w:rsidRPr="00FA109C">
        <w:rPr>
          <w:rFonts w:eastAsia="TimesNewRomanPS-BoldMT"/>
          <w:sz w:val="24"/>
          <w:szCs w:val="24"/>
        </w:rPr>
        <w:t>).</w:t>
      </w:r>
    </w:p>
    <w:p w14:paraId="763A4DD1" w14:textId="77777777" w:rsidR="002F79C7" w:rsidRDefault="002F79C7" w:rsidP="002F79C7">
      <w:pPr>
        <w:pStyle w:val="Sraopastraipa"/>
        <w:numPr>
          <w:ilvl w:val="0"/>
          <w:numId w:val="11"/>
        </w:numPr>
        <w:tabs>
          <w:tab w:val="left" w:pos="993"/>
        </w:tabs>
        <w:jc w:val="both"/>
        <w:rPr>
          <w:b/>
          <w:sz w:val="24"/>
          <w:szCs w:val="24"/>
        </w:rPr>
      </w:pPr>
      <w:r w:rsidRPr="00544372">
        <w:rPr>
          <w:b/>
          <w:sz w:val="24"/>
          <w:szCs w:val="24"/>
        </w:rPr>
        <w:t xml:space="preserve">Sutarties </w:t>
      </w:r>
      <w:r>
        <w:rPr>
          <w:b/>
          <w:sz w:val="24"/>
          <w:szCs w:val="24"/>
        </w:rPr>
        <w:t>vertė:</w:t>
      </w:r>
    </w:p>
    <w:p w14:paraId="35C83FE4" w14:textId="630EE534" w:rsidR="002F79C7" w:rsidRPr="002F79C7" w:rsidRDefault="002F79C7" w:rsidP="002F79C7">
      <w:pPr>
        <w:pStyle w:val="Sraopastraipa"/>
        <w:numPr>
          <w:ilvl w:val="1"/>
          <w:numId w:val="11"/>
        </w:numPr>
        <w:tabs>
          <w:tab w:val="left" w:pos="1134"/>
        </w:tabs>
        <w:ind w:left="-10"/>
        <w:jc w:val="both"/>
        <w:rPr>
          <w:b/>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29"/>
        <w:gridCol w:w="1607"/>
      </w:tblGrid>
      <w:tr w:rsidR="002F79C7" w:rsidRPr="002F79C7" w14:paraId="32B6D32C" w14:textId="77777777" w:rsidTr="00BE14D3">
        <w:trPr>
          <w:trHeight w:val="20"/>
        </w:trPr>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223790A" w14:textId="77777777" w:rsidR="002F79C7" w:rsidRPr="002F79C7" w:rsidRDefault="002F79C7" w:rsidP="00BE14D3">
            <w:pPr>
              <w:jc w:val="center"/>
              <w:rPr>
                <w:bCs/>
              </w:rPr>
            </w:pPr>
            <w:r w:rsidRPr="002F79C7">
              <w:rPr>
                <w:bCs/>
              </w:rPr>
              <w:t>Eil. Nr.</w:t>
            </w:r>
          </w:p>
        </w:tc>
        <w:tc>
          <w:tcPr>
            <w:tcW w:w="722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5E73393" w14:textId="77777777" w:rsidR="002F79C7" w:rsidRPr="002F79C7" w:rsidRDefault="002F79C7" w:rsidP="00BE14D3">
            <w:pPr>
              <w:jc w:val="center"/>
              <w:rPr>
                <w:bCs/>
              </w:rPr>
            </w:pPr>
            <w:r w:rsidRPr="002F79C7">
              <w:rPr>
                <w:bCs/>
              </w:rPr>
              <w:t>Pavadinimas</w:t>
            </w:r>
          </w:p>
          <w:p w14:paraId="61B2580E" w14:textId="77777777" w:rsidR="002F79C7" w:rsidRPr="002F79C7" w:rsidRDefault="002F79C7" w:rsidP="00BE14D3">
            <w:pPr>
              <w:tabs>
                <w:tab w:val="left" w:pos="200"/>
              </w:tabs>
              <w:jc w:val="center"/>
              <w:rPr>
                <w:bCs/>
              </w:rPr>
            </w:pPr>
          </w:p>
        </w:tc>
        <w:tc>
          <w:tcPr>
            <w:tcW w:w="160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1E90022" w14:textId="77777777" w:rsidR="002F79C7" w:rsidRPr="002F79C7" w:rsidRDefault="002F79C7" w:rsidP="00BE14D3">
            <w:pPr>
              <w:tabs>
                <w:tab w:val="left" w:pos="200"/>
              </w:tabs>
              <w:jc w:val="center"/>
              <w:rPr>
                <w:bCs/>
              </w:rPr>
            </w:pPr>
            <w:r w:rsidRPr="002F79C7">
              <w:rPr>
                <w:bCs/>
              </w:rPr>
              <w:t>Kaina Eur be PVM</w:t>
            </w:r>
          </w:p>
        </w:tc>
      </w:tr>
      <w:tr w:rsidR="002F79C7" w:rsidRPr="000705C3" w14:paraId="61A574F0" w14:textId="77777777" w:rsidTr="00BE14D3">
        <w:trPr>
          <w:trHeight w:val="20"/>
        </w:trPr>
        <w:tc>
          <w:tcPr>
            <w:tcW w:w="851" w:type="dxa"/>
            <w:tcBorders>
              <w:top w:val="single" w:sz="4" w:space="0" w:color="auto"/>
              <w:left w:val="single" w:sz="4" w:space="0" w:color="auto"/>
              <w:bottom w:val="single" w:sz="2" w:space="0" w:color="auto"/>
              <w:right w:val="single" w:sz="4" w:space="0" w:color="auto"/>
            </w:tcBorders>
            <w:vAlign w:val="center"/>
          </w:tcPr>
          <w:p w14:paraId="2AD00904" w14:textId="77777777" w:rsidR="002F79C7" w:rsidRPr="00905EBA" w:rsidRDefault="002F79C7" w:rsidP="00BE14D3">
            <w:pPr>
              <w:jc w:val="center"/>
            </w:pPr>
            <w:r w:rsidRPr="00905EBA">
              <w:t>1.</w:t>
            </w:r>
          </w:p>
        </w:tc>
        <w:tc>
          <w:tcPr>
            <w:tcW w:w="7229" w:type="dxa"/>
            <w:tcBorders>
              <w:top w:val="single" w:sz="4" w:space="0" w:color="auto"/>
              <w:left w:val="single" w:sz="4" w:space="0" w:color="auto"/>
              <w:bottom w:val="single" w:sz="2" w:space="0" w:color="auto"/>
              <w:right w:val="single" w:sz="4" w:space="0" w:color="auto"/>
            </w:tcBorders>
          </w:tcPr>
          <w:p w14:paraId="09F6A39E" w14:textId="5C5F0534" w:rsidR="002F79C7" w:rsidRPr="004E7702" w:rsidRDefault="002F79C7" w:rsidP="00BE14D3">
            <w:pPr>
              <w:rPr>
                <w:bCs/>
              </w:rPr>
            </w:pPr>
            <w:r w:rsidRPr="004E7702">
              <w:rPr>
                <w:bCs/>
              </w:rPr>
              <w:t>Karlskronos gatvės (atkarpos nuo Smiltelės g. iki Irklų g.)</w:t>
            </w:r>
            <w:r>
              <w:rPr>
                <w:bCs/>
              </w:rPr>
              <w:t xml:space="preserve"> </w:t>
            </w:r>
            <w:r w:rsidR="005937E1">
              <w:rPr>
                <w:bCs/>
              </w:rPr>
              <w:t>kapitalinio remonto</w:t>
            </w:r>
            <w:r w:rsidRPr="004E7702">
              <w:rPr>
                <w:bCs/>
              </w:rPr>
              <w:t xml:space="preserve"> </w:t>
            </w:r>
            <w:r>
              <w:rPr>
                <w:bCs/>
              </w:rPr>
              <w:t>t</w:t>
            </w:r>
            <w:r w:rsidRPr="004E7702">
              <w:rPr>
                <w:bCs/>
              </w:rPr>
              <w:t>echninio darbo projekto parengimo paslaugos</w:t>
            </w:r>
            <w:r w:rsidR="00F85F4F">
              <w:rPr>
                <w:bCs/>
              </w:rPr>
              <w:t>, įskaitant visas susijusias paslaugas pagal Statinio projektavimo užduotį</w:t>
            </w:r>
          </w:p>
        </w:tc>
        <w:tc>
          <w:tcPr>
            <w:tcW w:w="1607" w:type="dxa"/>
            <w:tcBorders>
              <w:top w:val="single" w:sz="4" w:space="0" w:color="auto"/>
              <w:left w:val="single" w:sz="4" w:space="0" w:color="auto"/>
              <w:bottom w:val="single" w:sz="2" w:space="0" w:color="auto"/>
              <w:right w:val="single" w:sz="4" w:space="0" w:color="auto"/>
            </w:tcBorders>
            <w:vAlign w:val="center"/>
          </w:tcPr>
          <w:p w14:paraId="55EF8A9C" w14:textId="77777777" w:rsidR="002F79C7" w:rsidRPr="001D0924" w:rsidRDefault="002F79C7" w:rsidP="00BE14D3">
            <w:pPr>
              <w:tabs>
                <w:tab w:val="left" w:pos="200"/>
              </w:tabs>
              <w:rPr>
                <w:b/>
              </w:rPr>
            </w:pPr>
          </w:p>
        </w:tc>
      </w:tr>
      <w:tr w:rsidR="002F79C7" w:rsidRPr="000705C3" w14:paraId="6B3FCCF0" w14:textId="77777777" w:rsidTr="00BE14D3">
        <w:trPr>
          <w:trHeight w:val="20"/>
        </w:trPr>
        <w:tc>
          <w:tcPr>
            <w:tcW w:w="851" w:type="dxa"/>
            <w:tcBorders>
              <w:top w:val="single" w:sz="4" w:space="0" w:color="auto"/>
              <w:left w:val="single" w:sz="4" w:space="0" w:color="auto"/>
              <w:bottom w:val="single" w:sz="2" w:space="0" w:color="auto"/>
              <w:right w:val="single" w:sz="4" w:space="0" w:color="auto"/>
            </w:tcBorders>
            <w:vAlign w:val="center"/>
          </w:tcPr>
          <w:p w14:paraId="2383F51A" w14:textId="77777777" w:rsidR="002F79C7" w:rsidRPr="00905EBA" w:rsidRDefault="002F79C7" w:rsidP="00BE14D3">
            <w:pPr>
              <w:jc w:val="center"/>
            </w:pPr>
            <w:r>
              <w:t xml:space="preserve">2. </w:t>
            </w:r>
          </w:p>
        </w:tc>
        <w:tc>
          <w:tcPr>
            <w:tcW w:w="7229" w:type="dxa"/>
            <w:tcBorders>
              <w:top w:val="single" w:sz="4" w:space="0" w:color="auto"/>
              <w:left w:val="single" w:sz="4" w:space="0" w:color="auto"/>
              <w:bottom w:val="single" w:sz="2" w:space="0" w:color="auto"/>
              <w:right w:val="single" w:sz="4" w:space="0" w:color="auto"/>
            </w:tcBorders>
          </w:tcPr>
          <w:p w14:paraId="185EBF17" w14:textId="182A6F7D" w:rsidR="002F79C7" w:rsidRPr="004E7702" w:rsidRDefault="002F79C7" w:rsidP="00BE14D3">
            <w:pPr>
              <w:rPr>
                <w:bCs/>
              </w:rPr>
            </w:pPr>
            <w:r w:rsidRPr="004E7702">
              <w:rPr>
                <w:bCs/>
              </w:rPr>
              <w:t xml:space="preserve">Karlskronos gatvės (atkarpos nuo Smiltelės g. iki Irklų g.) </w:t>
            </w:r>
            <w:r w:rsidR="005937E1">
              <w:rPr>
                <w:bCs/>
              </w:rPr>
              <w:t>kapitalinio remonto</w:t>
            </w:r>
            <w:r w:rsidRPr="004E7702">
              <w:rPr>
                <w:bCs/>
              </w:rPr>
              <w:t xml:space="preserve"> darbai</w:t>
            </w:r>
          </w:p>
        </w:tc>
        <w:tc>
          <w:tcPr>
            <w:tcW w:w="1607" w:type="dxa"/>
            <w:tcBorders>
              <w:top w:val="single" w:sz="4" w:space="0" w:color="auto"/>
              <w:left w:val="single" w:sz="4" w:space="0" w:color="auto"/>
              <w:bottom w:val="single" w:sz="2" w:space="0" w:color="auto"/>
              <w:right w:val="single" w:sz="4" w:space="0" w:color="auto"/>
            </w:tcBorders>
            <w:vAlign w:val="center"/>
          </w:tcPr>
          <w:p w14:paraId="05D58444" w14:textId="77777777" w:rsidR="002F79C7" w:rsidRPr="001D0924" w:rsidRDefault="002F79C7" w:rsidP="00BE14D3">
            <w:pPr>
              <w:tabs>
                <w:tab w:val="left" w:pos="200"/>
              </w:tabs>
              <w:rPr>
                <w:b/>
              </w:rPr>
            </w:pPr>
          </w:p>
        </w:tc>
      </w:tr>
      <w:tr w:rsidR="002F79C7" w:rsidRPr="000705C3" w14:paraId="36836616" w14:textId="77777777" w:rsidTr="00BE14D3">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9A601C9" w14:textId="1774A799" w:rsidR="002F79C7" w:rsidRPr="00496B1D" w:rsidRDefault="002F79C7" w:rsidP="00BE14D3">
            <w:pPr>
              <w:jc w:val="right"/>
              <w:rPr>
                <w:b/>
              </w:rPr>
            </w:pPr>
            <w:r>
              <w:rPr>
                <w:b/>
              </w:rPr>
              <w:t>Sutarties</w:t>
            </w:r>
            <w:r w:rsidRPr="00496B1D">
              <w:rPr>
                <w:b/>
              </w:rPr>
              <w:t xml:space="preserve"> kaina</w:t>
            </w:r>
            <w:r>
              <w:rPr>
                <w:b/>
              </w:rPr>
              <w:t xml:space="preserve"> </w:t>
            </w:r>
            <w:r w:rsidRPr="00496B1D">
              <w:rPr>
                <w:b/>
              </w:rPr>
              <w:t>E</w:t>
            </w:r>
            <w:r>
              <w:rPr>
                <w:b/>
              </w:rPr>
              <w:t>ur be</w:t>
            </w:r>
            <w:r w:rsidRPr="00496B1D">
              <w:rPr>
                <w:b/>
              </w:rPr>
              <w:t xml:space="preserve"> PVM:</w:t>
            </w:r>
          </w:p>
        </w:tc>
        <w:tc>
          <w:tcPr>
            <w:tcW w:w="1607" w:type="dxa"/>
            <w:tcBorders>
              <w:top w:val="single" w:sz="12" w:space="0" w:color="auto"/>
              <w:left w:val="single" w:sz="12" w:space="0" w:color="auto"/>
              <w:bottom w:val="single" w:sz="12" w:space="0" w:color="auto"/>
              <w:right w:val="single" w:sz="12" w:space="0" w:color="auto"/>
            </w:tcBorders>
          </w:tcPr>
          <w:p w14:paraId="409F3364" w14:textId="77777777" w:rsidR="002F79C7" w:rsidRPr="001E7D4D" w:rsidRDefault="002F79C7" w:rsidP="00BE14D3">
            <w:pPr>
              <w:jc w:val="center"/>
              <w:rPr>
                <w:b/>
              </w:rPr>
            </w:pPr>
          </w:p>
        </w:tc>
      </w:tr>
      <w:tr w:rsidR="002F79C7" w:rsidRPr="000705C3" w14:paraId="5E71ED91" w14:textId="77777777" w:rsidTr="00BE14D3">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69F01CE7" w14:textId="77777777" w:rsidR="002F79C7" w:rsidRDefault="002F79C7" w:rsidP="00BE14D3">
            <w:pPr>
              <w:jc w:val="right"/>
              <w:rPr>
                <w:b/>
              </w:rPr>
            </w:pPr>
            <w:r>
              <w:rPr>
                <w:b/>
              </w:rPr>
              <w:t>PVM (21 proc.) Eur:</w:t>
            </w:r>
          </w:p>
        </w:tc>
        <w:tc>
          <w:tcPr>
            <w:tcW w:w="1607" w:type="dxa"/>
            <w:tcBorders>
              <w:top w:val="single" w:sz="12" w:space="0" w:color="auto"/>
              <w:left w:val="single" w:sz="12" w:space="0" w:color="auto"/>
              <w:bottom w:val="single" w:sz="12" w:space="0" w:color="auto"/>
              <w:right w:val="single" w:sz="12" w:space="0" w:color="auto"/>
            </w:tcBorders>
          </w:tcPr>
          <w:p w14:paraId="3B91ABA0" w14:textId="77777777" w:rsidR="002F79C7" w:rsidRPr="001F45BB" w:rsidRDefault="002F79C7" w:rsidP="00BE14D3">
            <w:pPr>
              <w:jc w:val="center"/>
              <w:rPr>
                <w:b/>
              </w:rPr>
            </w:pPr>
          </w:p>
        </w:tc>
      </w:tr>
      <w:tr w:rsidR="002F79C7" w:rsidRPr="000705C3" w14:paraId="1C5663D4" w14:textId="77777777" w:rsidTr="00BE14D3">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53B3C8B7" w14:textId="060DE1DB" w:rsidR="002F79C7" w:rsidRDefault="002F79C7" w:rsidP="00BE14D3">
            <w:pPr>
              <w:jc w:val="right"/>
              <w:rPr>
                <w:b/>
              </w:rPr>
            </w:pPr>
            <w:r>
              <w:rPr>
                <w:b/>
              </w:rPr>
              <w:t>Sutarties</w:t>
            </w:r>
            <w:r w:rsidRPr="00496B1D">
              <w:rPr>
                <w:b/>
              </w:rPr>
              <w:t xml:space="preserve"> kaina</w:t>
            </w:r>
            <w:r>
              <w:rPr>
                <w:b/>
              </w:rPr>
              <w:t xml:space="preserve"> </w:t>
            </w:r>
            <w:r w:rsidRPr="00496B1D">
              <w:rPr>
                <w:b/>
              </w:rPr>
              <w:t>E</w:t>
            </w:r>
            <w:r>
              <w:rPr>
                <w:b/>
              </w:rPr>
              <w:t>ur su</w:t>
            </w:r>
            <w:r w:rsidRPr="00496B1D">
              <w:rPr>
                <w:b/>
              </w:rPr>
              <w:t xml:space="preserve"> PVM</w:t>
            </w:r>
            <w:r>
              <w:rPr>
                <w:b/>
              </w:rPr>
              <w:t>:</w:t>
            </w:r>
          </w:p>
        </w:tc>
        <w:tc>
          <w:tcPr>
            <w:tcW w:w="1607" w:type="dxa"/>
            <w:tcBorders>
              <w:top w:val="single" w:sz="12" w:space="0" w:color="auto"/>
              <w:left w:val="single" w:sz="12" w:space="0" w:color="auto"/>
              <w:bottom w:val="single" w:sz="12" w:space="0" w:color="auto"/>
              <w:right w:val="single" w:sz="12" w:space="0" w:color="auto"/>
            </w:tcBorders>
          </w:tcPr>
          <w:p w14:paraId="3327E3AE" w14:textId="77777777" w:rsidR="002F79C7" w:rsidRPr="001F45BB" w:rsidRDefault="002F79C7" w:rsidP="00BE14D3">
            <w:pPr>
              <w:jc w:val="center"/>
              <w:rPr>
                <w:b/>
              </w:rPr>
            </w:pPr>
          </w:p>
        </w:tc>
      </w:tr>
    </w:tbl>
    <w:p w14:paraId="703F79DB" w14:textId="55788027" w:rsidR="002F79C7" w:rsidRPr="00376104" w:rsidRDefault="002F79C7" w:rsidP="002F79C7">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w:t>
      </w:r>
      <w:r>
        <w:rPr>
          <w:rFonts w:eastAsiaTheme="minorHAnsi"/>
          <w:sz w:val="24"/>
          <w:szCs w:val="24"/>
        </w:rPr>
        <w:t xml:space="preserve"> ir paslaugų </w:t>
      </w:r>
      <w:r w:rsidRPr="000A0B53">
        <w:rPr>
          <w:rFonts w:eastAsiaTheme="minorHAnsi"/>
          <w:sz w:val="24"/>
          <w:szCs w:val="24"/>
        </w:rPr>
        <w:t>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w:t>
      </w:r>
      <w:r w:rsidR="006429C2">
        <w:rPr>
          <w:rFonts w:eastAsiaTheme="minorHAnsi"/>
          <w:sz w:val="24"/>
          <w:szCs w:val="24"/>
        </w:rPr>
        <w:t>.2-3.2.3</w:t>
      </w:r>
      <w:r w:rsidRPr="000A0B53">
        <w:rPr>
          <w:rFonts w:eastAsiaTheme="minorHAnsi"/>
          <w:sz w:val="24"/>
          <w:szCs w:val="24"/>
        </w:rPr>
        <w:t xml:space="preserve"> p. nurodytas kainos peržiūros taisykles.</w:t>
      </w:r>
    </w:p>
    <w:p w14:paraId="2010E046" w14:textId="5CEE7E31" w:rsidR="000958B4" w:rsidRPr="00DF150D" w:rsidRDefault="000958B4" w:rsidP="00FA109C">
      <w:pPr>
        <w:pStyle w:val="Sraopastraipa"/>
        <w:numPr>
          <w:ilvl w:val="0"/>
          <w:numId w:val="11"/>
        </w:numPr>
        <w:tabs>
          <w:tab w:val="left" w:pos="993"/>
        </w:tabs>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427893E7" w14:textId="045AF221" w:rsidR="000958B4" w:rsidRPr="008E5D6C" w:rsidRDefault="000958B4" w:rsidP="000958B4">
      <w:pPr>
        <w:pStyle w:val="Sraopastraipa"/>
        <w:widowControl w:val="0"/>
        <w:numPr>
          <w:ilvl w:val="1"/>
          <w:numId w:val="11"/>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Pr="0029738F">
        <w:rPr>
          <w:b/>
          <w:sz w:val="24"/>
          <w:szCs w:val="24"/>
        </w:rPr>
        <w:t>fiksuota kaina</w:t>
      </w:r>
      <w:r w:rsidR="00FA109C">
        <w:rPr>
          <w:b/>
          <w:sz w:val="24"/>
          <w:szCs w:val="24"/>
        </w:rPr>
        <w:t>.</w:t>
      </w:r>
    </w:p>
    <w:p w14:paraId="26CEE0C8" w14:textId="70C1F1B0" w:rsidR="000958B4" w:rsidRPr="00D016C0" w:rsidRDefault="000958B4" w:rsidP="000958B4">
      <w:pPr>
        <w:pStyle w:val="Sraopastraipa"/>
        <w:widowControl w:val="0"/>
        <w:numPr>
          <w:ilvl w:val="1"/>
          <w:numId w:val="11"/>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sidR="002F79C7">
        <w:rPr>
          <w:bCs/>
          <w:color w:val="000000" w:themeColor="text1"/>
          <w:sz w:val="24"/>
          <w:szCs w:val="24"/>
        </w:rPr>
        <w:t>a</w:t>
      </w:r>
      <w:r w:rsidRPr="00D016C0">
        <w:rPr>
          <w:bCs/>
          <w:color w:val="000000" w:themeColor="text1"/>
          <w:sz w:val="24"/>
          <w:szCs w:val="24"/>
        </w:rPr>
        <w:t xml:space="preserve"> taikant šias peržiūros taisykles: </w:t>
      </w:r>
    </w:p>
    <w:p w14:paraId="699226A8" w14:textId="5567FAE0" w:rsidR="000958B4" w:rsidRPr="00BA52BA" w:rsidRDefault="000958B4" w:rsidP="000958B4">
      <w:pPr>
        <w:pStyle w:val="Sraopastraipa"/>
        <w:widowControl w:val="0"/>
        <w:numPr>
          <w:ilvl w:val="2"/>
          <w:numId w:val="11"/>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w:t>
      </w:r>
      <w:r w:rsidR="002F79C7">
        <w:rPr>
          <w:color w:val="000000" w:themeColor="text1"/>
          <w:sz w:val="24"/>
          <w:szCs w:val="24"/>
        </w:rPr>
        <w:t xml:space="preserve"> ir (ar) suteiktų paslaugų</w:t>
      </w:r>
      <w:r w:rsidRPr="00D016C0">
        <w:rPr>
          <w:color w:val="000000" w:themeColor="text1"/>
          <w:sz w:val="24"/>
          <w:szCs w:val="24"/>
        </w:rPr>
        <w:t xml:space="preserve"> vertę ir PVM sąskaitoms faktūroms, kurias Rangovas sudaro </w:t>
      </w:r>
      <w:r w:rsidRPr="00BA4958">
        <w:rPr>
          <w:sz w:val="24"/>
          <w:szCs w:val="24"/>
        </w:rPr>
        <w:t>po tokių pakeitimų įsigaliojimo, be atskiro Šalių susitarimo. Tokiu atveju Sutarties</w:t>
      </w:r>
      <w:r>
        <w:rPr>
          <w:sz w:val="24"/>
          <w:szCs w:val="24"/>
        </w:rPr>
        <w:t xml:space="preserve"> kaina </w:t>
      </w:r>
      <w:r w:rsidRPr="00BA4958">
        <w:rPr>
          <w:sz w:val="24"/>
          <w:szCs w:val="24"/>
        </w:rPr>
        <w:t xml:space="preserve">be PVM </w:t>
      </w:r>
      <w:r w:rsidR="002F79C7" w:rsidRPr="008E5D6C">
        <w:rPr>
          <w:bCs/>
          <w:sz w:val="24"/>
          <w:szCs w:val="24"/>
        </w:rPr>
        <w:t>–</w:t>
      </w:r>
      <w:r w:rsidR="002F79C7">
        <w:rPr>
          <w:bCs/>
          <w:sz w:val="24"/>
          <w:szCs w:val="24"/>
        </w:rPr>
        <w:t xml:space="preserve"> </w:t>
      </w:r>
      <w:r w:rsidRPr="00BA4958">
        <w:rPr>
          <w:sz w:val="24"/>
          <w:szCs w:val="24"/>
        </w:rPr>
        <w:t>nekeičiam</w:t>
      </w:r>
      <w:r w:rsidR="002F79C7">
        <w:rPr>
          <w:sz w:val="24"/>
          <w:szCs w:val="24"/>
        </w:rPr>
        <w:t>a</w:t>
      </w:r>
      <w:r w:rsidRPr="00BA4958">
        <w:rPr>
          <w:sz w:val="24"/>
          <w:szCs w:val="24"/>
        </w:rPr>
        <w:t xml:space="preserve">. Kitus, nei PVM, mokesčius reglamentuojančių teisės aktų pakeitimai negali būti pagrindas peržiūrėti Sutarties </w:t>
      </w:r>
      <w:r>
        <w:rPr>
          <w:sz w:val="24"/>
          <w:szCs w:val="24"/>
        </w:rPr>
        <w:t xml:space="preserve">kainą, </w:t>
      </w:r>
      <w:r w:rsidRPr="00BA4958">
        <w:rPr>
          <w:sz w:val="24"/>
          <w:szCs w:val="24"/>
        </w:rPr>
        <w:t>kuri</w:t>
      </w:r>
      <w:r w:rsidR="002F79C7">
        <w:rPr>
          <w:sz w:val="24"/>
          <w:szCs w:val="24"/>
        </w:rPr>
        <w:t>ai</w:t>
      </w:r>
      <w:r w:rsidRPr="00BA4958">
        <w:rPr>
          <w:sz w:val="24"/>
          <w:szCs w:val="24"/>
        </w:rPr>
        <w:t xml:space="preserve"> taikoma peržiūra.</w:t>
      </w:r>
    </w:p>
    <w:p w14:paraId="26E1D83E" w14:textId="6590ECAF" w:rsidR="000958B4" w:rsidRPr="005838DB" w:rsidRDefault="000958B4" w:rsidP="000958B4">
      <w:pPr>
        <w:widowControl w:val="0"/>
        <w:tabs>
          <w:tab w:val="left" w:pos="993"/>
          <w:tab w:val="left" w:pos="1134"/>
          <w:tab w:val="left" w:pos="1276"/>
        </w:tabs>
        <w:ind w:firstLine="709"/>
        <w:jc w:val="both"/>
      </w:pPr>
      <w:r w:rsidRPr="005838DB">
        <w:t xml:space="preserve">Jeigu Sutarties </w:t>
      </w:r>
      <w:r w:rsidR="002F79C7">
        <w:t>2.</w:t>
      </w:r>
      <w:r w:rsidR="005D5C80">
        <w:t>1</w:t>
      </w:r>
      <w:r w:rsidR="002F79C7">
        <w:t>.</w:t>
      </w:r>
      <w:r w:rsidR="005D5C80">
        <w:t xml:space="preserve"> </w:t>
      </w:r>
      <w:r w:rsidR="002F79C7">
        <w:t>punkte dėl tam tikrų priežasčių (pvz., Rangovas nėra PVM mokėtojas)</w:t>
      </w:r>
      <w:r w:rsidR="005D5C80">
        <w:t xml:space="preserve"> yra</w:t>
      </w:r>
      <w:r w:rsidRPr="005838DB">
        <w:t xml:space="preserve"> fiksuojam</w:t>
      </w:r>
      <w:r>
        <w:t>a kaina</w:t>
      </w:r>
      <w:r w:rsidRPr="005838DB">
        <w:t xml:space="preserve"> be PVM, o Sutarties vykdymo metu Rangovui atsiranda pareiga mokėti PVM tarifą (pvz.</w:t>
      </w:r>
      <w:r w:rsidR="009A22B9">
        <w:t>,</w:t>
      </w:r>
      <w:r w:rsidRPr="005838DB">
        <w:t xml:space="preserve"> Rangovas tampa PVM mokėtoju)</w:t>
      </w:r>
      <w:r w:rsidR="00852770">
        <w:t xml:space="preserve"> </w:t>
      </w:r>
      <w:r w:rsidR="00852770" w:rsidRPr="008E5D6C">
        <w:rPr>
          <w:bCs/>
        </w:rPr>
        <w:t>–</w:t>
      </w:r>
      <w:r w:rsidRPr="005838DB">
        <w:t xml:space="preserve"> Sutarties</w:t>
      </w:r>
      <w:r>
        <w:t xml:space="preserve"> kaina</w:t>
      </w:r>
      <w:r w:rsidR="009A22B9">
        <w:t xml:space="preserve"> dėl šios priežasties </w:t>
      </w:r>
      <w:r w:rsidRPr="005838DB">
        <w:t>ne</w:t>
      </w:r>
      <w:r w:rsidR="009A22B9">
        <w:t xml:space="preserve">bus </w:t>
      </w:r>
      <w:r w:rsidRPr="005838DB">
        <w:t>keičiam</w:t>
      </w:r>
      <w:r w:rsidR="009A22B9">
        <w:t>a</w:t>
      </w:r>
      <w:r w:rsidRPr="005838DB">
        <w:t>.</w:t>
      </w:r>
    </w:p>
    <w:p w14:paraId="41319ADD" w14:textId="69ED855B" w:rsidR="000958B4" w:rsidRPr="008E38E2" w:rsidRDefault="000958B4" w:rsidP="000958B4">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bookmarkStart w:id="55" w:name="_Hlk183091292"/>
      <w:r w:rsidRPr="008E38E2">
        <w:rPr>
          <w:color w:val="000000" w:themeColor="text1"/>
          <w:sz w:val="24"/>
          <w:szCs w:val="24"/>
        </w:rPr>
        <w:lastRenderedPageBreak/>
        <w:t>Sutarties vykdymo laikotarpiu darbų kaina pagal bendrą kainų lygio kitimą perskaičiuojam</w:t>
      </w:r>
      <w:r w:rsidR="00E24387">
        <w:rPr>
          <w:color w:val="000000" w:themeColor="text1"/>
          <w:sz w:val="24"/>
          <w:szCs w:val="24"/>
        </w:rPr>
        <w:t>a</w:t>
      </w:r>
      <w:r w:rsidRPr="008E38E2">
        <w:rPr>
          <w:color w:val="000000" w:themeColor="text1"/>
          <w:sz w:val="24"/>
          <w:szCs w:val="24"/>
        </w:rPr>
        <w:t xml:space="preserve"> (didinam</w:t>
      </w:r>
      <w:r w:rsidR="00E24387">
        <w:rPr>
          <w:color w:val="000000" w:themeColor="text1"/>
          <w:sz w:val="24"/>
          <w:szCs w:val="24"/>
        </w:rPr>
        <w:t>a</w:t>
      </w:r>
      <w:r w:rsidRPr="008E38E2">
        <w:rPr>
          <w:color w:val="000000" w:themeColor="text1"/>
          <w:sz w:val="24"/>
          <w:szCs w:val="24"/>
        </w:rPr>
        <w:t xml:space="preserve"> arba mažinam</w:t>
      </w:r>
      <w:r w:rsidR="00E24387">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sidR="005D5C80">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sidR="003E27CE">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sidR="003E27CE">
        <w:rPr>
          <w:color w:val="000000" w:themeColor="text1"/>
          <w:sz w:val="24"/>
          <w:szCs w:val="24"/>
        </w:rPr>
        <w:t>kainos</w:t>
      </w:r>
      <w:r w:rsidRPr="008E38E2">
        <w:rPr>
          <w:color w:val="000000" w:themeColor="text1"/>
          <w:sz w:val="24"/>
          <w:szCs w:val="24"/>
        </w:rPr>
        <w:t xml:space="preserve"> peržiūros yra didesnis kaip 10 procentų.</w:t>
      </w:r>
    </w:p>
    <w:p w14:paraId="270EF00C" w14:textId="3436E318" w:rsidR="000958B4" w:rsidRPr="008E38E2" w:rsidRDefault="000958B4" w:rsidP="000958B4">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sidR="00CD6DEE">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55"/>
    <w:p w14:paraId="031BB516" w14:textId="45F3B0F2" w:rsidR="000958B4" w:rsidRPr="006A7472" w:rsidRDefault="000958B4" w:rsidP="000958B4">
      <w:pPr>
        <w:pStyle w:val="Sraopastraipa"/>
        <w:widowControl w:val="0"/>
        <w:numPr>
          <w:ilvl w:val="2"/>
          <w:numId w:val="11"/>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00CD6DEE">
        <w:rPr>
          <w:sz w:val="24"/>
          <w:szCs w:val="24"/>
        </w:rPr>
        <w:t>3</w:t>
      </w:r>
      <w:r w:rsidRPr="007D71BA">
        <w:rPr>
          <w:sz w:val="24"/>
          <w:szCs w:val="24"/>
        </w:rPr>
        <w:t>.2.2</w:t>
      </w:r>
      <w:r>
        <w:rPr>
          <w:sz w:val="24"/>
          <w:szCs w:val="24"/>
        </w:rPr>
        <w:t>-</w:t>
      </w:r>
      <w:r w:rsidR="00CD6DEE">
        <w:rPr>
          <w:sz w:val="24"/>
          <w:szCs w:val="24"/>
        </w:rPr>
        <w:t>3</w:t>
      </w:r>
      <w:r w:rsidRPr="007D71BA">
        <w:rPr>
          <w:sz w:val="24"/>
          <w:szCs w:val="24"/>
        </w:rPr>
        <w:t>.2.3 p. eiga</w:t>
      </w:r>
      <w:r w:rsidRPr="006A7472">
        <w:rPr>
          <w:sz w:val="24"/>
          <w:szCs w:val="24"/>
        </w:rPr>
        <w:t xml:space="preserve">: </w:t>
      </w:r>
    </w:p>
    <w:p w14:paraId="58FEAD5C" w14:textId="65842AAF" w:rsidR="000958B4" w:rsidRPr="006A7472" w:rsidRDefault="00CD6DEE" w:rsidP="000958B4">
      <w:pPr>
        <w:pStyle w:val="Sraopastraipa"/>
        <w:widowControl w:val="0"/>
        <w:numPr>
          <w:ilvl w:val="3"/>
          <w:numId w:val="11"/>
        </w:numPr>
        <w:tabs>
          <w:tab w:val="left" w:pos="993"/>
          <w:tab w:val="left" w:pos="1276"/>
          <w:tab w:val="left" w:pos="1418"/>
          <w:tab w:val="left" w:pos="1560"/>
        </w:tabs>
        <w:ind w:left="0" w:firstLine="709"/>
        <w:jc w:val="both"/>
        <w:rPr>
          <w:sz w:val="24"/>
          <w:szCs w:val="24"/>
        </w:rPr>
      </w:pPr>
      <w:r>
        <w:rPr>
          <w:sz w:val="24"/>
          <w:szCs w:val="24"/>
        </w:rPr>
        <w:t>N</w:t>
      </w:r>
      <w:r w:rsidR="000958B4" w:rsidRPr="00DB4D6A">
        <w:rPr>
          <w:sz w:val="24"/>
          <w:szCs w:val="24"/>
        </w:rPr>
        <w:t>eatliktų statybos darbų kaina padauginama iš pataisymo daugiklio</w:t>
      </w:r>
      <w:r w:rsidR="000958B4">
        <w:rPr>
          <w:sz w:val="24"/>
          <w:szCs w:val="24"/>
        </w:rPr>
        <w:t xml:space="preserve">; </w:t>
      </w:r>
    </w:p>
    <w:p w14:paraId="3D4D8E3F" w14:textId="77777777" w:rsidR="000958B4" w:rsidRPr="006A7472" w:rsidRDefault="000958B4" w:rsidP="000958B4">
      <w:pPr>
        <w:pStyle w:val="Sraopastraipa"/>
        <w:widowControl w:val="0"/>
        <w:numPr>
          <w:ilvl w:val="3"/>
          <w:numId w:val="11"/>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6356DFFA" w14:textId="77777777" w:rsidR="000958B4" w:rsidRPr="006A7472" w:rsidRDefault="000958B4" w:rsidP="000958B4">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6DB528A" w14:textId="77777777" w:rsidR="000958B4" w:rsidRPr="006A7472" w:rsidRDefault="000958B4" w:rsidP="000958B4">
      <w:pPr>
        <w:pStyle w:val="Sraopastraipa"/>
        <w:widowControl w:val="0"/>
        <w:tabs>
          <w:tab w:val="left" w:pos="993"/>
          <w:tab w:val="left" w:pos="1134"/>
          <w:tab w:val="left" w:pos="1560"/>
          <w:tab w:val="left" w:pos="1701"/>
        </w:tabs>
        <w:ind w:left="0" w:firstLine="709"/>
        <w:jc w:val="both"/>
        <w:rPr>
          <w:sz w:val="24"/>
          <w:szCs w:val="24"/>
        </w:rPr>
      </w:pPr>
    </w:p>
    <w:p w14:paraId="76FA2E01" w14:textId="77777777" w:rsidR="000958B4" w:rsidRPr="006A7472" w:rsidRDefault="000958B4" w:rsidP="000958B4">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6C3CD34" w14:textId="77777777" w:rsidR="000958B4" w:rsidRPr="006A7472" w:rsidRDefault="000958B4" w:rsidP="000958B4">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50A43302" w14:textId="77777777" w:rsidR="000958B4" w:rsidRPr="006A7472" w:rsidRDefault="000958B4" w:rsidP="000958B4">
      <w:pPr>
        <w:pStyle w:val="Sraopastraipa"/>
        <w:numPr>
          <w:ilvl w:val="3"/>
          <w:numId w:val="11"/>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7"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Pasirinkti: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1350BFDF" w14:textId="5D0DCD3D" w:rsidR="000958B4" w:rsidRPr="00544D12" w:rsidRDefault="000958B4" w:rsidP="002D710A">
      <w:pPr>
        <w:pStyle w:val="Sraopastraipa"/>
        <w:widowControl w:val="0"/>
        <w:numPr>
          <w:ilvl w:val="1"/>
          <w:numId w:val="11"/>
        </w:numPr>
        <w:tabs>
          <w:tab w:val="left" w:pos="1134"/>
        </w:tabs>
        <w:ind w:left="0"/>
        <w:jc w:val="both"/>
        <w:rPr>
          <w:color w:val="000000" w:themeColor="text1"/>
          <w:sz w:val="24"/>
          <w:szCs w:val="24"/>
        </w:rPr>
      </w:pPr>
      <w:r w:rsidRPr="00544D12">
        <w:rPr>
          <w:color w:val="000000" w:themeColor="text1"/>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BDD981E" w14:textId="77777777" w:rsidR="000958B4" w:rsidRPr="00544D12" w:rsidRDefault="000958B4" w:rsidP="002D710A">
      <w:pPr>
        <w:pStyle w:val="Sraopastraipa"/>
        <w:widowControl w:val="0"/>
        <w:numPr>
          <w:ilvl w:val="1"/>
          <w:numId w:val="11"/>
        </w:numPr>
        <w:tabs>
          <w:tab w:val="left" w:pos="1134"/>
        </w:tabs>
        <w:ind w:left="0"/>
        <w:jc w:val="both"/>
        <w:rPr>
          <w:color w:val="000000" w:themeColor="text1"/>
          <w:sz w:val="24"/>
          <w:szCs w:val="24"/>
        </w:rPr>
      </w:pPr>
      <w:r w:rsidRPr="00544D12">
        <w:rPr>
          <w:color w:val="000000" w:themeColor="text1"/>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F218307" w14:textId="1C19A989" w:rsidR="000958B4" w:rsidRPr="00544D12" w:rsidRDefault="000958B4" w:rsidP="002D710A">
      <w:pPr>
        <w:pStyle w:val="Sraopastraipa"/>
        <w:widowControl w:val="0"/>
        <w:numPr>
          <w:ilvl w:val="1"/>
          <w:numId w:val="11"/>
        </w:numPr>
        <w:tabs>
          <w:tab w:val="left" w:pos="1134"/>
        </w:tabs>
        <w:ind w:left="0"/>
        <w:jc w:val="both"/>
        <w:rPr>
          <w:color w:val="000000" w:themeColor="text1"/>
          <w:sz w:val="24"/>
          <w:szCs w:val="24"/>
        </w:rPr>
      </w:pPr>
      <w:r w:rsidRPr="00544D12">
        <w:rPr>
          <w:color w:val="000000" w:themeColor="text1"/>
          <w:sz w:val="24"/>
          <w:szCs w:val="24"/>
        </w:rPr>
        <w:t>Jei darbų vykdymo eigoje paaiškėja, kad atskirų darbų atlikimas nereikalingas ar neįmanomas dėl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3AC6BFF" w14:textId="77777777" w:rsidR="000958B4" w:rsidRPr="00544D12" w:rsidRDefault="000958B4" w:rsidP="002D710A">
      <w:pPr>
        <w:pStyle w:val="Sraopastraipa"/>
        <w:widowControl w:val="0"/>
        <w:numPr>
          <w:ilvl w:val="1"/>
          <w:numId w:val="11"/>
        </w:numPr>
        <w:tabs>
          <w:tab w:val="left" w:pos="1134"/>
        </w:tabs>
        <w:ind w:left="0"/>
        <w:jc w:val="both"/>
        <w:rPr>
          <w:color w:val="000000" w:themeColor="text1"/>
          <w:sz w:val="24"/>
          <w:szCs w:val="24"/>
        </w:rPr>
      </w:pPr>
      <w:r w:rsidRPr="00544D12">
        <w:rPr>
          <w:color w:val="000000" w:themeColor="text1"/>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B80846" w14:textId="0C8730CF" w:rsidR="000958B4" w:rsidRPr="00544D12" w:rsidRDefault="000958B4" w:rsidP="002D710A">
      <w:pPr>
        <w:pStyle w:val="Sraopastraipa"/>
        <w:widowControl w:val="0"/>
        <w:numPr>
          <w:ilvl w:val="2"/>
          <w:numId w:val="11"/>
        </w:numPr>
        <w:tabs>
          <w:tab w:val="left" w:pos="1418"/>
        </w:tabs>
        <w:ind w:left="0" w:firstLine="709"/>
        <w:jc w:val="both"/>
        <w:rPr>
          <w:color w:val="000000" w:themeColor="text1"/>
          <w:sz w:val="24"/>
          <w:szCs w:val="24"/>
        </w:rPr>
      </w:pPr>
      <w:r w:rsidRPr="00544D12">
        <w:rPr>
          <w:color w:val="000000" w:themeColor="text1"/>
          <w:sz w:val="24"/>
          <w:szCs w:val="24"/>
        </w:rPr>
        <w:t xml:space="preserve">pritaikant </w:t>
      </w:r>
      <w:r w:rsidR="000C030C" w:rsidRPr="00544D12">
        <w:rPr>
          <w:color w:val="000000" w:themeColor="text1"/>
          <w:sz w:val="24"/>
          <w:szCs w:val="24"/>
        </w:rPr>
        <w:t>parengto techninio darbo projekto</w:t>
      </w:r>
      <w:r w:rsidRPr="00544D12">
        <w:rPr>
          <w:color w:val="000000" w:themeColor="text1"/>
          <w:sz w:val="24"/>
          <w:szCs w:val="24"/>
        </w:rPr>
        <w:t xml:space="preserve"> sąmatose nurodytus darbų įkainius;</w:t>
      </w:r>
    </w:p>
    <w:p w14:paraId="7722622F" w14:textId="77777777" w:rsidR="000958B4" w:rsidRPr="00544D12" w:rsidRDefault="000958B4" w:rsidP="002D710A">
      <w:pPr>
        <w:pStyle w:val="Sraopastraipa"/>
        <w:widowControl w:val="0"/>
        <w:numPr>
          <w:ilvl w:val="2"/>
          <w:numId w:val="11"/>
        </w:numPr>
        <w:tabs>
          <w:tab w:val="left" w:pos="1418"/>
        </w:tabs>
        <w:ind w:left="0" w:firstLine="709"/>
        <w:jc w:val="both"/>
        <w:rPr>
          <w:color w:val="000000" w:themeColor="text1"/>
          <w:sz w:val="24"/>
          <w:szCs w:val="24"/>
        </w:rPr>
      </w:pPr>
      <w:r w:rsidRPr="00544D12">
        <w:rPr>
          <w:color w:val="000000" w:themeColor="text1"/>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D1D8F78" w14:textId="77777777" w:rsidR="000958B4" w:rsidRPr="00544D12" w:rsidRDefault="000958B4" w:rsidP="002D710A">
      <w:pPr>
        <w:pStyle w:val="Sraopastraipa"/>
        <w:widowControl w:val="0"/>
        <w:numPr>
          <w:ilvl w:val="2"/>
          <w:numId w:val="11"/>
        </w:numPr>
        <w:tabs>
          <w:tab w:val="left" w:pos="1418"/>
        </w:tabs>
        <w:ind w:left="0" w:firstLine="709"/>
        <w:jc w:val="both"/>
        <w:rPr>
          <w:color w:val="000000" w:themeColor="text1"/>
          <w:sz w:val="24"/>
          <w:szCs w:val="24"/>
        </w:rPr>
      </w:pPr>
      <w:r w:rsidRPr="00544D12">
        <w:rPr>
          <w:color w:val="000000" w:themeColor="text1"/>
          <w:sz w:val="24"/>
          <w:szCs w:val="24"/>
        </w:rPr>
        <w:t>pritaikant pateiktose sąmatose numatytus panašių darbų ir (ar) paslaugų įkainius. Panašius darbus ir (ar) paslaugas turi pagrįsti ir nustatyti Užsakovas;</w:t>
      </w:r>
    </w:p>
    <w:p w14:paraId="7215EC19" w14:textId="249D288E" w:rsidR="000958B4" w:rsidRPr="00544D12" w:rsidRDefault="000958B4" w:rsidP="002D710A">
      <w:pPr>
        <w:pStyle w:val="Sraopastraipa"/>
        <w:widowControl w:val="0"/>
        <w:numPr>
          <w:ilvl w:val="2"/>
          <w:numId w:val="11"/>
        </w:numPr>
        <w:tabs>
          <w:tab w:val="left" w:pos="1418"/>
        </w:tabs>
        <w:ind w:left="0" w:firstLine="709"/>
        <w:jc w:val="both"/>
        <w:rPr>
          <w:color w:val="000000" w:themeColor="text1"/>
          <w:sz w:val="24"/>
          <w:szCs w:val="24"/>
        </w:rPr>
      </w:pPr>
      <w:r w:rsidRPr="00544D12">
        <w:rPr>
          <w:color w:val="000000" w:themeColor="text1"/>
          <w:sz w:val="24"/>
          <w:szCs w:val="24"/>
        </w:rPr>
        <w:lastRenderedPageBreak/>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6E0E8F" w14:textId="77777777" w:rsidR="000958B4" w:rsidRPr="00544D12" w:rsidRDefault="000958B4" w:rsidP="008E017F">
      <w:pPr>
        <w:pStyle w:val="Sraopastraipa"/>
        <w:widowControl w:val="0"/>
        <w:numPr>
          <w:ilvl w:val="1"/>
          <w:numId w:val="11"/>
        </w:numPr>
        <w:tabs>
          <w:tab w:val="left" w:pos="993"/>
          <w:tab w:val="left" w:pos="1134"/>
          <w:tab w:val="left" w:pos="1276"/>
          <w:tab w:val="left" w:pos="2410"/>
        </w:tabs>
        <w:ind w:left="0"/>
        <w:jc w:val="both"/>
        <w:rPr>
          <w:color w:val="000000" w:themeColor="text1"/>
          <w:sz w:val="24"/>
          <w:szCs w:val="24"/>
        </w:rPr>
      </w:pPr>
      <w:r w:rsidRPr="00544D12">
        <w:rPr>
          <w:color w:val="000000" w:themeColor="text1"/>
          <w:sz w:val="24"/>
          <w:szCs w:val="24"/>
        </w:rPr>
        <w:t>Už darbus, kuriuos Rangovas atliks savavališkai, nesilaikydamas Sutartyje, Lietuvos Respublikos teisės aktuose nustatytos tvarkos, t. y. nesuderinus su Užsakovu, Užsakovui jų neįsigijus Viešųjų pirkimų įstatymo nustatyta tvarka ir dėl tokių darbų nesudarius raštiškų susitarimų, Rangovui nebus apmokama.</w:t>
      </w:r>
    </w:p>
    <w:p w14:paraId="1FC4DF14" w14:textId="77777777" w:rsidR="000958B4" w:rsidRPr="00F72BE8" w:rsidRDefault="000958B4" w:rsidP="000958B4">
      <w:pPr>
        <w:pStyle w:val="Sraopastraipa"/>
        <w:widowControl w:val="0"/>
        <w:tabs>
          <w:tab w:val="left" w:pos="709"/>
          <w:tab w:val="left" w:pos="1134"/>
          <w:tab w:val="left" w:pos="1276"/>
        </w:tabs>
        <w:ind w:left="709" w:firstLine="709"/>
        <w:jc w:val="both"/>
        <w:rPr>
          <w:sz w:val="24"/>
          <w:szCs w:val="24"/>
        </w:rPr>
      </w:pPr>
    </w:p>
    <w:p w14:paraId="5EAECC98" w14:textId="77777777" w:rsidR="000958B4" w:rsidRPr="006E4DCF" w:rsidRDefault="000958B4" w:rsidP="000958B4">
      <w:pPr>
        <w:tabs>
          <w:tab w:val="left" w:pos="1134"/>
          <w:tab w:val="left" w:pos="1276"/>
        </w:tabs>
        <w:ind w:firstLine="861"/>
        <w:jc w:val="center"/>
        <w:rPr>
          <w:b/>
          <w:bCs/>
        </w:rPr>
      </w:pPr>
      <w:r w:rsidRPr="006E4DCF">
        <w:rPr>
          <w:b/>
          <w:bCs/>
        </w:rPr>
        <w:t>II. SUTARTIES VYKDYMO TERMINAI</w:t>
      </w:r>
    </w:p>
    <w:p w14:paraId="72EBC440" w14:textId="77777777" w:rsidR="000958B4" w:rsidRPr="006E4DCF" w:rsidRDefault="000958B4" w:rsidP="000958B4">
      <w:pPr>
        <w:tabs>
          <w:tab w:val="num" w:pos="720"/>
          <w:tab w:val="left" w:pos="1134"/>
          <w:tab w:val="left" w:pos="1276"/>
        </w:tabs>
        <w:ind w:firstLine="861"/>
        <w:jc w:val="center"/>
        <w:rPr>
          <w:b/>
          <w:strike/>
        </w:rPr>
      </w:pPr>
    </w:p>
    <w:p w14:paraId="07393929" w14:textId="13D84A6F" w:rsidR="00CD3911" w:rsidRDefault="00B31D51" w:rsidP="000958B4">
      <w:pPr>
        <w:pStyle w:val="Sraopastraipa"/>
        <w:numPr>
          <w:ilvl w:val="0"/>
          <w:numId w:val="11"/>
        </w:numPr>
        <w:tabs>
          <w:tab w:val="left" w:pos="993"/>
        </w:tabs>
        <w:autoSpaceDE w:val="0"/>
        <w:autoSpaceDN w:val="0"/>
        <w:adjustRightInd w:val="0"/>
        <w:jc w:val="both"/>
        <w:rPr>
          <w:sz w:val="24"/>
          <w:szCs w:val="24"/>
        </w:rPr>
      </w:pPr>
      <w:bookmarkStart w:id="56" w:name="_Hlk183420272"/>
      <w:bookmarkStart w:id="57" w:name="_Hlk128732401"/>
      <w:r>
        <w:rPr>
          <w:sz w:val="24"/>
          <w:szCs w:val="24"/>
        </w:rPr>
        <w:t>T</w:t>
      </w:r>
      <w:r w:rsidR="00CD3911" w:rsidRPr="00CD3911">
        <w:rPr>
          <w:sz w:val="24"/>
          <w:szCs w:val="24"/>
        </w:rPr>
        <w:t xml:space="preserve">echninį darbo projektą </w:t>
      </w:r>
      <w:r w:rsidR="00F52C54">
        <w:rPr>
          <w:sz w:val="24"/>
          <w:szCs w:val="24"/>
        </w:rPr>
        <w:t>R</w:t>
      </w:r>
      <w:r>
        <w:rPr>
          <w:sz w:val="24"/>
          <w:szCs w:val="24"/>
        </w:rPr>
        <w:t xml:space="preserve">angovas </w:t>
      </w:r>
      <w:r w:rsidR="00E03F9C">
        <w:rPr>
          <w:sz w:val="24"/>
          <w:szCs w:val="24"/>
        </w:rPr>
        <w:t>turi parengti</w:t>
      </w:r>
      <w:r w:rsidRPr="00B31D51">
        <w:rPr>
          <w:sz w:val="24"/>
          <w:szCs w:val="24"/>
        </w:rPr>
        <w:t xml:space="preserve"> </w:t>
      </w:r>
      <w:r w:rsidRPr="00CD3911">
        <w:rPr>
          <w:sz w:val="24"/>
          <w:szCs w:val="24"/>
        </w:rPr>
        <w:t>ne vėliau kaip per</w:t>
      </w:r>
      <w:r>
        <w:rPr>
          <w:sz w:val="24"/>
          <w:szCs w:val="24"/>
        </w:rPr>
        <w:t xml:space="preserve"> 5</w:t>
      </w:r>
      <w:r w:rsidRPr="00CD3911">
        <w:rPr>
          <w:sz w:val="24"/>
          <w:szCs w:val="24"/>
        </w:rPr>
        <w:t xml:space="preserve"> mėn. nuo Sutarties įsigaliojimo dienos</w:t>
      </w:r>
      <w:r w:rsidR="00CD3911" w:rsidRPr="00CD3911">
        <w:rPr>
          <w:sz w:val="24"/>
          <w:szCs w:val="24"/>
        </w:rPr>
        <w:t xml:space="preserve">, įskaitant </w:t>
      </w:r>
      <w:r w:rsidR="00CD3911">
        <w:rPr>
          <w:sz w:val="24"/>
          <w:szCs w:val="24"/>
        </w:rPr>
        <w:t>Statinio projektavimo</w:t>
      </w:r>
      <w:r w:rsidR="00CD3911" w:rsidRPr="00CD3911">
        <w:rPr>
          <w:sz w:val="24"/>
          <w:szCs w:val="24"/>
        </w:rPr>
        <w:t xml:space="preserve"> užduotyje nurodytus tyrinėjimus ir visas susijusias paslaugas</w:t>
      </w:r>
      <w:r w:rsidR="00740F0E">
        <w:rPr>
          <w:sz w:val="24"/>
          <w:szCs w:val="24"/>
        </w:rPr>
        <w:t>, ekspertizę</w:t>
      </w:r>
      <w:r w:rsidR="002C0C4F">
        <w:rPr>
          <w:sz w:val="24"/>
          <w:szCs w:val="24"/>
        </w:rPr>
        <w:t xml:space="preserve"> </w:t>
      </w:r>
      <w:r w:rsidR="00E4647E">
        <w:rPr>
          <w:sz w:val="24"/>
          <w:szCs w:val="24"/>
        </w:rPr>
        <w:t xml:space="preserve">bei </w:t>
      </w:r>
      <w:r w:rsidR="002C0C4F">
        <w:rPr>
          <w:sz w:val="24"/>
          <w:szCs w:val="24"/>
        </w:rPr>
        <w:t>taisymą pagal ekspertizės pastabas, jei tokių bus</w:t>
      </w:r>
      <w:r w:rsidR="00CD3911" w:rsidRPr="00CD3911">
        <w:rPr>
          <w:sz w:val="24"/>
          <w:szCs w:val="24"/>
        </w:rPr>
        <w:t xml:space="preserve">. </w:t>
      </w:r>
      <w:r w:rsidR="003D20F8">
        <w:rPr>
          <w:sz w:val="24"/>
          <w:szCs w:val="24"/>
        </w:rPr>
        <w:t>Paslaugos</w:t>
      </w:r>
      <w:r w:rsidR="003D20F8" w:rsidRPr="00BF4D60">
        <w:rPr>
          <w:sz w:val="24"/>
          <w:szCs w:val="24"/>
        </w:rPr>
        <w:t xml:space="preserve"> negali būti pradė</w:t>
      </w:r>
      <w:r w:rsidR="003D20F8">
        <w:rPr>
          <w:sz w:val="24"/>
          <w:szCs w:val="24"/>
        </w:rPr>
        <w:t>tos teikti</w:t>
      </w:r>
      <w:r w:rsidR="003D20F8" w:rsidRPr="00BF4D60">
        <w:rPr>
          <w:sz w:val="24"/>
          <w:szCs w:val="24"/>
        </w:rPr>
        <w:t xml:space="preserve">, kol Rangovas nepateikia Užsakovui Sutarties </w:t>
      </w:r>
      <w:r w:rsidR="003D20F8">
        <w:rPr>
          <w:color w:val="000000" w:themeColor="text1"/>
          <w:sz w:val="24"/>
          <w:szCs w:val="24"/>
        </w:rPr>
        <w:t>19</w:t>
      </w:r>
      <w:r w:rsidR="003D20F8" w:rsidRPr="00BF4D60">
        <w:rPr>
          <w:color w:val="000000" w:themeColor="text1"/>
          <w:sz w:val="24"/>
          <w:szCs w:val="24"/>
        </w:rPr>
        <w:t xml:space="preserve"> </w:t>
      </w:r>
      <w:r w:rsidR="003D20F8" w:rsidRPr="00BF4D60">
        <w:rPr>
          <w:sz w:val="24"/>
          <w:szCs w:val="24"/>
        </w:rPr>
        <w:t>p. nurodytų dokumentų.</w:t>
      </w:r>
    </w:p>
    <w:p w14:paraId="59D4ADB4" w14:textId="353E9F22" w:rsidR="000958B4" w:rsidRPr="00BF4D60" w:rsidRDefault="000958B4" w:rsidP="00BF4D60">
      <w:pPr>
        <w:pStyle w:val="Sraopastraipa"/>
        <w:numPr>
          <w:ilvl w:val="0"/>
          <w:numId w:val="11"/>
        </w:numPr>
        <w:tabs>
          <w:tab w:val="left" w:pos="993"/>
        </w:tabs>
        <w:autoSpaceDE w:val="0"/>
        <w:autoSpaceDN w:val="0"/>
        <w:adjustRightInd w:val="0"/>
        <w:jc w:val="both"/>
        <w:rPr>
          <w:sz w:val="24"/>
          <w:szCs w:val="24"/>
        </w:rPr>
      </w:pPr>
      <w:r>
        <w:rPr>
          <w:sz w:val="24"/>
          <w:szCs w:val="24"/>
        </w:rPr>
        <w:t>Rango</w:t>
      </w:r>
      <w:r w:rsidR="00BF4D60">
        <w:rPr>
          <w:sz w:val="24"/>
          <w:szCs w:val="24"/>
        </w:rPr>
        <w:t xml:space="preserve">s darbus </w:t>
      </w:r>
      <w:r w:rsidR="00795A85">
        <w:rPr>
          <w:sz w:val="24"/>
          <w:szCs w:val="24"/>
        </w:rPr>
        <w:t>R</w:t>
      </w:r>
      <w:r w:rsidR="00BF4D60">
        <w:rPr>
          <w:sz w:val="24"/>
          <w:szCs w:val="24"/>
        </w:rPr>
        <w:t xml:space="preserve">angovas turi atlikti ne vėliau kaip per </w:t>
      </w:r>
      <w:r w:rsidR="00C95798" w:rsidRPr="00C95798">
        <w:rPr>
          <w:color w:val="000000" w:themeColor="text1"/>
          <w:sz w:val="24"/>
          <w:szCs w:val="24"/>
        </w:rPr>
        <w:t>10</w:t>
      </w:r>
      <w:r w:rsidR="00BF4D60">
        <w:rPr>
          <w:sz w:val="24"/>
          <w:szCs w:val="24"/>
        </w:rPr>
        <w:t xml:space="preserve"> mėn. nuo </w:t>
      </w:r>
      <w:r w:rsidR="00BF4D60" w:rsidRPr="00C95798">
        <w:rPr>
          <w:color w:val="000000" w:themeColor="text1"/>
          <w:sz w:val="24"/>
          <w:szCs w:val="24"/>
        </w:rPr>
        <w:t>Sutarties įsigaliojimo dienos</w:t>
      </w:r>
      <w:r w:rsidR="00BF4D60" w:rsidRPr="00BF4D60">
        <w:rPr>
          <w:color w:val="FF0000"/>
          <w:sz w:val="24"/>
          <w:szCs w:val="24"/>
        </w:rPr>
        <w:t xml:space="preserve"> </w:t>
      </w:r>
      <w:r>
        <w:rPr>
          <w:sz w:val="24"/>
          <w:szCs w:val="24"/>
        </w:rPr>
        <w:t>(neįskaitant statybos užbaigimo procedūros)</w:t>
      </w:r>
      <w:r w:rsidRPr="00750B8C">
        <w:rPr>
          <w:sz w:val="24"/>
          <w:szCs w:val="24"/>
        </w:rPr>
        <w:t>. Statybvietės perdavimo ir priėmimo aktas pasirašomas ne vėliau kaip per 1 mėn. nuo Sutarties įsigaliojimo dienos.</w:t>
      </w:r>
      <w:r>
        <w:rPr>
          <w:sz w:val="24"/>
          <w:szCs w:val="24"/>
        </w:rPr>
        <w:t xml:space="preserve"> </w:t>
      </w:r>
      <w:r w:rsidR="00BF4D60" w:rsidRPr="00BF4D60">
        <w:rPr>
          <w:sz w:val="24"/>
          <w:szCs w:val="24"/>
        </w:rPr>
        <w:t xml:space="preserve"> </w:t>
      </w:r>
      <w:r w:rsidR="007E72CF" w:rsidRPr="00BF4D60">
        <w:rPr>
          <w:sz w:val="24"/>
          <w:szCs w:val="24"/>
        </w:rPr>
        <w:t xml:space="preserve">Darbai negali būti pradėti vykdyti, kol Rangovas nepateikia Užsakovui Sutarties </w:t>
      </w:r>
      <w:r w:rsidR="003D20F8">
        <w:rPr>
          <w:color w:val="000000" w:themeColor="text1"/>
          <w:sz w:val="24"/>
          <w:szCs w:val="24"/>
        </w:rPr>
        <w:t>20</w:t>
      </w:r>
      <w:r w:rsidR="007E72CF" w:rsidRPr="00BF4D60">
        <w:rPr>
          <w:color w:val="000000" w:themeColor="text1"/>
          <w:sz w:val="24"/>
          <w:szCs w:val="24"/>
        </w:rPr>
        <w:t xml:space="preserve"> </w:t>
      </w:r>
      <w:r w:rsidR="007E72CF" w:rsidRPr="00BF4D60">
        <w:rPr>
          <w:sz w:val="24"/>
          <w:szCs w:val="24"/>
        </w:rPr>
        <w:t>p. nurodytų dokumentų.</w:t>
      </w:r>
    </w:p>
    <w:p w14:paraId="4F18C64E" w14:textId="4EB1C14F" w:rsidR="000958B4" w:rsidRPr="00E4647E" w:rsidRDefault="000958B4" w:rsidP="000958B4">
      <w:pPr>
        <w:pStyle w:val="Sraopastraipa"/>
        <w:numPr>
          <w:ilvl w:val="0"/>
          <w:numId w:val="11"/>
        </w:numPr>
        <w:tabs>
          <w:tab w:val="left" w:pos="993"/>
        </w:tabs>
        <w:autoSpaceDE w:val="0"/>
        <w:autoSpaceDN w:val="0"/>
        <w:adjustRightInd w:val="0"/>
        <w:jc w:val="both"/>
        <w:rPr>
          <w:color w:val="000000" w:themeColor="text1"/>
          <w:sz w:val="24"/>
          <w:szCs w:val="24"/>
        </w:rPr>
      </w:pPr>
      <w:r w:rsidRPr="00E4647E">
        <w:rPr>
          <w:color w:val="000000" w:themeColor="text1"/>
          <w:sz w:val="24"/>
          <w:szCs w:val="24"/>
        </w:rPr>
        <w:t xml:space="preserve">Rangovas, jam priklausančius veiksmus, susijusius su statybos užbaigimu, turi atlikti ne vėliau kaip per 2 mėn. nuo Rangovo </w:t>
      </w:r>
      <w:r w:rsidR="00CD3911" w:rsidRPr="00E4647E">
        <w:rPr>
          <w:color w:val="000000" w:themeColor="text1"/>
          <w:sz w:val="24"/>
          <w:szCs w:val="24"/>
        </w:rPr>
        <w:t>galutinio darbų</w:t>
      </w:r>
      <w:r w:rsidRPr="00E4647E">
        <w:rPr>
          <w:color w:val="000000" w:themeColor="text1"/>
          <w:sz w:val="24"/>
          <w:szCs w:val="24"/>
        </w:rPr>
        <w:t xml:space="preserve"> perdavimo Užsakovui akto pasirašymo dienos.</w:t>
      </w:r>
    </w:p>
    <w:p w14:paraId="36184826" w14:textId="48E58525" w:rsidR="000958B4" w:rsidRPr="00795A85" w:rsidRDefault="000958B4" w:rsidP="000958B4">
      <w:pPr>
        <w:pStyle w:val="Sraopastraipa1"/>
        <w:widowControl w:val="0"/>
        <w:numPr>
          <w:ilvl w:val="0"/>
          <w:numId w:val="11"/>
        </w:numPr>
        <w:tabs>
          <w:tab w:val="left" w:pos="993"/>
          <w:tab w:val="left" w:pos="1134"/>
          <w:tab w:val="left" w:pos="1276"/>
        </w:tabs>
        <w:jc w:val="both"/>
        <w:rPr>
          <w:color w:val="000000" w:themeColor="text1"/>
          <w:sz w:val="24"/>
          <w:szCs w:val="24"/>
        </w:rPr>
      </w:pPr>
      <w:bookmarkStart w:id="58" w:name="_Hlk162351459"/>
      <w:bookmarkEnd w:id="56"/>
      <w:r w:rsidRPr="00795A85">
        <w:rPr>
          <w:color w:val="000000" w:themeColor="text1"/>
          <w:sz w:val="24"/>
          <w:szCs w:val="24"/>
        </w:rPr>
        <w:t xml:space="preserve">Prievolių vykdymo terminai gali būti pratęsti Užsakovo ir Rangovo rašytiniu susitarimu, jeigu atsiranda žemiau išvardytos aplinkybės. Rangovas turi teisę į termino pratęsimą tokia trukme, kiek tęsiasi šios aplinkybės ir dėl jų Rangovas negali </w:t>
      </w:r>
      <w:r w:rsidR="003D20F8">
        <w:rPr>
          <w:color w:val="000000" w:themeColor="text1"/>
          <w:sz w:val="24"/>
          <w:szCs w:val="24"/>
        </w:rPr>
        <w:t>teikti paslaugų/</w:t>
      </w:r>
      <w:r w:rsidRPr="00795A85">
        <w:rPr>
          <w:color w:val="000000" w:themeColor="text1"/>
          <w:sz w:val="24"/>
          <w:szCs w:val="24"/>
        </w:rPr>
        <w:t>vykdyti darbų:</w:t>
      </w:r>
    </w:p>
    <w:p w14:paraId="5C94B750" w14:textId="77777777" w:rsidR="000958B4" w:rsidRPr="00795A85" w:rsidRDefault="000958B4" w:rsidP="000958B4">
      <w:pPr>
        <w:pStyle w:val="Sraopastraipa"/>
        <w:widowControl w:val="0"/>
        <w:numPr>
          <w:ilvl w:val="1"/>
          <w:numId w:val="11"/>
        </w:numPr>
        <w:tabs>
          <w:tab w:val="left" w:pos="993"/>
          <w:tab w:val="left" w:pos="1134"/>
          <w:tab w:val="left" w:pos="1276"/>
          <w:tab w:val="left" w:pos="1701"/>
        </w:tabs>
        <w:ind w:left="0" w:firstLine="709"/>
        <w:jc w:val="both"/>
        <w:rPr>
          <w:color w:val="000000" w:themeColor="text1"/>
          <w:sz w:val="24"/>
          <w:szCs w:val="24"/>
        </w:rPr>
      </w:pPr>
      <w:r w:rsidRPr="00795A85">
        <w:rPr>
          <w:color w:val="000000" w:themeColor="text1"/>
          <w:sz w:val="24"/>
          <w:szCs w:val="24"/>
        </w:rPr>
        <w:t xml:space="preserve">Užsakovas nevykdo ir (ar) netinkamai vykdo Sutartimi jam nustatytus įsipareigojimus ir todėl Rangovas negali tinkamai vykdyti įsipareigojimų iš dalies arba visiškai; </w:t>
      </w:r>
    </w:p>
    <w:p w14:paraId="50496C47" w14:textId="77777777" w:rsidR="000958B4" w:rsidRPr="00795A85" w:rsidRDefault="000958B4" w:rsidP="000958B4">
      <w:pPr>
        <w:pStyle w:val="Sraopastraipa"/>
        <w:widowControl w:val="0"/>
        <w:numPr>
          <w:ilvl w:val="1"/>
          <w:numId w:val="11"/>
        </w:numPr>
        <w:tabs>
          <w:tab w:val="left" w:pos="993"/>
          <w:tab w:val="left" w:pos="1134"/>
          <w:tab w:val="left" w:pos="1276"/>
          <w:tab w:val="left" w:pos="1701"/>
        </w:tabs>
        <w:ind w:left="0" w:firstLine="709"/>
        <w:jc w:val="both"/>
        <w:rPr>
          <w:color w:val="000000" w:themeColor="text1"/>
          <w:sz w:val="24"/>
          <w:szCs w:val="24"/>
        </w:rPr>
      </w:pPr>
      <w:r w:rsidRPr="00795A85">
        <w:rPr>
          <w:color w:val="000000" w:themeColor="text1"/>
          <w:sz w:val="24"/>
          <w:szCs w:val="24"/>
        </w:rPr>
        <w:t>Užsakovo Rangovui pateikiami nurodymai turi įtakos Rangovo prievolių įvykdymo terminams;</w:t>
      </w:r>
    </w:p>
    <w:p w14:paraId="2BCBAF12" w14:textId="02D09504" w:rsidR="000958B4" w:rsidRDefault="000958B4" w:rsidP="000958B4">
      <w:pPr>
        <w:pStyle w:val="Sraopastraipa"/>
        <w:widowControl w:val="0"/>
        <w:numPr>
          <w:ilvl w:val="1"/>
          <w:numId w:val="11"/>
        </w:numPr>
        <w:tabs>
          <w:tab w:val="left" w:pos="993"/>
          <w:tab w:val="left" w:pos="1134"/>
          <w:tab w:val="left" w:pos="1276"/>
          <w:tab w:val="left" w:pos="1701"/>
        </w:tabs>
        <w:ind w:left="0" w:firstLine="709"/>
        <w:jc w:val="both"/>
        <w:rPr>
          <w:color w:val="000000" w:themeColor="text1"/>
          <w:sz w:val="24"/>
          <w:szCs w:val="24"/>
        </w:rPr>
      </w:pPr>
      <w:r w:rsidRPr="00795A85">
        <w:rPr>
          <w:color w:val="000000" w:themeColor="text1"/>
          <w:sz w:val="24"/>
          <w:szCs w:val="24"/>
        </w:rPr>
        <w:t>pasikeičia arba panaikinami teisės aktai, kurie turi įtakos sutartinių prievolių vykdymui, arba įsigalioja nauji teisės aktai</w:t>
      </w:r>
      <w:r w:rsidR="002C0C4F">
        <w:rPr>
          <w:color w:val="000000" w:themeColor="text1"/>
          <w:sz w:val="24"/>
          <w:szCs w:val="24"/>
        </w:rPr>
        <w:t>;</w:t>
      </w:r>
    </w:p>
    <w:p w14:paraId="16F17BDE" w14:textId="24CF6630" w:rsidR="002C0C4F" w:rsidRPr="00795A85" w:rsidRDefault="002C0C4F" w:rsidP="000958B4">
      <w:pPr>
        <w:pStyle w:val="Sraopastraipa"/>
        <w:widowControl w:val="0"/>
        <w:numPr>
          <w:ilvl w:val="1"/>
          <w:numId w:val="11"/>
        </w:numPr>
        <w:tabs>
          <w:tab w:val="left" w:pos="993"/>
          <w:tab w:val="left" w:pos="1134"/>
          <w:tab w:val="left" w:pos="1276"/>
          <w:tab w:val="left" w:pos="1701"/>
        </w:tabs>
        <w:ind w:left="0" w:firstLine="709"/>
        <w:jc w:val="both"/>
        <w:rPr>
          <w:color w:val="000000" w:themeColor="text1"/>
          <w:sz w:val="24"/>
          <w:szCs w:val="24"/>
        </w:rPr>
      </w:pPr>
      <w:r>
        <w:rPr>
          <w:color w:val="000000" w:themeColor="text1"/>
          <w:sz w:val="24"/>
          <w:szCs w:val="24"/>
        </w:rPr>
        <w:t>Sutarties 4 p. nustatytas terminas gali būti pratęstas</w:t>
      </w:r>
      <w:r w:rsidRPr="002C0C4F">
        <w:rPr>
          <w:color w:val="000000" w:themeColor="text1"/>
          <w:sz w:val="24"/>
          <w:szCs w:val="24"/>
        </w:rPr>
        <w:t xml:space="preserve"> </w:t>
      </w:r>
      <w:r>
        <w:rPr>
          <w:color w:val="000000" w:themeColor="text1"/>
          <w:sz w:val="24"/>
          <w:szCs w:val="24"/>
        </w:rPr>
        <w:t>techninio darbo p</w:t>
      </w:r>
      <w:r w:rsidRPr="002C0C4F">
        <w:rPr>
          <w:color w:val="000000" w:themeColor="text1"/>
          <w:sz w:val="24"/>
          <w:szCs w:val="24"/>
        </w:rPr>
        <w:t xml:space="preserve">rojekto ekspertizei trunkant ilgiau nei numatyta </w:t>
      </w:r>
      <w:r>
        <w:rPr>
          <w:color w:val="000000" w:themeColor="text1"/>
          <w:sz w:val="24"/>
          <w:szCs w:val="24"/>
        </w:rPr>
        <w:t xml:space="preserve">Sutarties </w:t>
      </w:r>
      <w:r w:rsidR="00E4647E">
        <w:rPr>
          <w:color w:val="000000" w:themeColor="text1"/>
          <w:sz w:val="24"/>
          <w:szCs w:val="24"/>
        </w:rPr>
        <w:t>1</w:t>
      </w:r>
      <w:r>
        <w:rPr>
          <w:color w:val="000000" w:themeColor="text1"/>
          <w:sz w:val="24"/>
          <w:szCs w:val="24"/>
        </w:rPr>
        <w:t>4</w:t>
      </w:r>
      <w:r w:rsidR="00E4647E">
        <w:rPr>
          <w:color w:val="000000" w:themeColor="text1"/>
          <w:sz w:val="24"/>
          <w:szCs w:val="24"/>
        </w:rPr>
        <w:t>.1</w:t>
      </w:r>
      <w:r>
        <w:rPr>
          <w:color w:val="000000" w:themeColor="text1"/>
          <w:sz w:val="24"/>
          <w:szCs w:val="24"/>
        </w:rPr>
        <w:t xml:space="preserve"> p.</w:t>
      </w:r>
    </w:p>
    <w:bookmarkEnd w:id="58"/>
    <w:p w14:paraId="4007FFC2" w14:textId="261DB67E" w:rsidR="000958B4" w:rsidRPr="00795A85" w:rsidRDefault="000958B4" w:rsidP="000958B4">
      <w:pPr>
        <w:pStyle w:val="Sraopastraipa"/>
        <w:widowControl w:val="0"/>
        <w:numPr>
          <w:ilvl w:val="0"/>
          <w:numId w:val="11"/>
        </w:numPr>
        <w:tabs>
          <w:tab w:val="left" w:pos="993"/>
          <w:tab w:val="left" w:pos="1134"/>
          <w:tab w:val="left" w:pos="1560"/>
        </w:tabs>
        <w:contextualSpacing w:val="0"/>
        <w:jc w:val="both"/>
        <w:rPr>
          <w:color w:val="000000" w:themeColor="text1"/>
          <w:sz w:val="24"/>
          <w:szCs w:val="24"/>
        </w:rPr>
      </w:pPr>
      <w:r w:rsidRPr="00795A85">
        <w:rPr>
          <w:color w:val="000000" w:themeColor="text1"/>
          <w:sz w:val="24"/>
          <w:szCs w:val="24"/>
        </w:rPr>
        <w:t xml:space="preserve">Jeigu Rangovas mano, kad pagal kurią nors </w:t>
      </w:r>
      <w:r w:rsidR="00CD3911" w:rsidRPr="00795A85">
        <w:rPr>
          <w:color w:val="000000" w:themeColor="text1"/>
          <w:sz w:val="24"/>
          <w:szCs w:val="24"/>
        </w:rPr>
        <w:t>7</w:t>
      </w:r>
      <w:r w:rsidRPr="00795A85">
        <w:rPr>
          <w:color w:val="000000" w:themeColor="text1"/>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0DEB947D" w14:textId="77777777" w:rsidR="000958B4" w:rsidRPr="00795A85" w:rsidRDefault="000958B4" w:rsidP="000958B4">
      <w:pPr>
        <w:pStyle w:val="Sraopastraipa"/>
        <w:numPr>
          <w:ilvl w:val="0"/>
          <w:numId w:val="11"/>
        </w:numPr>
        <w:tabs>
          <w:tab w:val="left" w:pos="993"/>
        </w:tabs>
        <w:jc w:val="both"/>
        <w:rPr>
          <w:bCs/>
          <w:color w:val="000000" w:themeColor="text1"/>
          <w:sz w:val="24"/>
          <w:szCs w:val="24"/>
        </w:rPr>
      </w:pPr>
      <w:bookmarkStart w:id="59" w:name="_Hlk183420299"/>
      <w:bookmarkStart w:id="60" w:name="_Hlk183439606"/>
      <w:r w:rsidRPr="00795A85">
        <w:rPr>
          <w:bCs/>
          <w:color w:val="000000" w:themeColor="text1"/>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59"/>
      <w:r w:rsidRPr="00795A85">
        <w:rPr>
          <w:color w:val="000000" w:themeColor="text1"/>
        </w:rPr>
        <w:t>.</w:t>
      </w:r>
      <w:r w:rsidRPr="00795A85">
        <w:rPr>
          <w:rFonts w:eastAsiaTheme="minorHAnsi"/>
          <w:b/>
          <w:bCs/>
          <w:color w:val="000000" w:themeColor="text1"/>
        </w:rPr>
        <w:t xml:space="preserve"> </w:t>
      </w:r>
    </w:p>
    <w:bookmarkEnd w:id="60"/>
    <w:p w14:paraId="21AC3F2D" w14:textId="77777777" w:rsidR="000958B4" w:rsidRPr="00A85728" w:rsidRDefault="000958B4" w:rsidP="000958B4">
      <w:pPr>
        <w:pStyle w:val="Sraopastraipa"/>
        <w:widowControl w:val="0"/>
        <w:tabs>
          <w:tab w:val="left" w:pos="710"/>
          <w:tab w:val="left" w:pos="993"/>
          <w:tab w:val="left" w:pos="1134"/>
        </w:tabs>
        <w:ind w:left="-10" w:firstLine="720"/>
        <w:jc w:val="both"/>
        <w:rPr>
          <w:sz w:val="24"/>
          <w:szCs w:val="24"/>
        </w:rPr>
      </w:pPr>
    </w:p>
    <w:bookmarkEnd w:id="57"/>
    <w:p w14:paraId="68006AED" w14:textId="77777777" w:rsidR="000958B4" w:rsidRPr="00A85728" w:rsidRDefault="000958B4" w:rsidP="000958B4">
      <w:pPr>
        <w:tabs>
          <w:tab w:val="left" w:pos="0"/>
          <w:tab w:val="left" w:pos="1134"/>
          <w:tab w:val="left" w:pos="1276"/>
        </w:tabs>
        <w:ind w:firstLine="709"/>
        <w:jc w:val="center"/>
        <w:rPr>
          <w:bCs/>
        </w:rPr>
      </w:pPr>
      <w:r w:rsidRPr="00A85728">
        <w:rPr>
          <w:b/>
          <w:bCs/>
        </w:rPr>
        <w:t>III. ATSISKAITYMAI IR MOKĖJIMAI</w:t>
      </w:r>
    </w:p>
    <w:p w14:paraId="7312EE2C" w14:textId="77777777" w:rsidR="000958B4" w:rsidRPr="00A85728" w:rsidRDefault="000958B4" w:rsidP="000958B4">
      <w:pPr>
        <w:tabs>
          <w:tab w:val="left" w:pos="0"/>
          <w:tab w:val="left" w:pos="1134"/>
          <w:tab w:val="left" w:pos="1276"/>
        </w:tabs>
        <w:ind w:firstLine="709"/>
        <w:jc w:val="both"/>
        <w:rPr>
          <w:bCs/>
        </w:rPr>
      </w:pPr>
    </w:p>
    <w:p w14:paraId="3847F34A" w14:textId="070EA03E" w:rsidR="000958B4" w:rsidRPr="00F53594" w:rsidRDefault="000958B4" w:rsidP="000958B4">
      <w:pPr>
        <w:pStyle w:val="Sraopastraipa1"/>
        <w:widowControl w:val="0"/>
        <w:numPr>
          <w:ilvl w:val="0"/>
          <w:numId w:val="11"/>
        </w:numPr>
        <w:tabs>
          <w:tab w:val="left" w:pos="993"/>
          <w:tab w:val="left" w:pos="1134"/>
        </w:tabs>
        <w:suppressAutoHyphens/>
        <w:autoSpaceDN w:val="0"/>
        <w:jc w:val="both"/>
        <w:rPr>
          <w:color w:val="000000" w:themeColor="text1"/>
          <w:sz w:val="24"/>
          <w:szCs w:val="24"/>
        </w:rPr>
      </w:pPr>
      <w:bookmarkStart w:id="61" w:name="_Hlk183420306"/>
      <w:r w:rsidRPr="00F53594">
        <w:rPr>
          <w:color w:val="000000" w:themeColor="text1"/>
          <w:sz w:val="24"/>
          <w:szCs w:val="24"/>
        </w:rPr>
        <w:t xml:space="preserve">Mokėjimai atliekami </w:t>
      </w:r>
      <w:r w:rsidR="007E72CF" w:rsidRPr="00F53594">
        <w:rPr>
          <w:color w:val="000000" w:themeColor="text1"/>
          <w:sz w:val="24"/>
          <w:szCs w:val="24"/>
        </w:rPr>
        <w:t xml:space="preserve">Rangovui </w:t>
      </w:r>
      <w:r w:rsidRPr="00F53594">
        <w:rPr>
          <w:color w:val="000000" w:themeColor="text1"/>
          <w:sz w:val="24"/>
          <w:szCs w:val="24"/>
        </w:rPr>
        <w:t xml:space="preserve">pateikus dokumentus, patvirtinančius </w:t>
      </w:r>
      <w:r w:rsidR="00535BBC" w:rsidRPr="00F53594">
        <w:rPr>
          <w:color w:val="000000" w:themeColor="text1"/>
          <w:sz w:val="24"/>
          <w:szCs w:val="24"/>
        </w:rPr>
        <w:t xml:space="preserve">suteiktas paslaugas ir </w:t>
      </w:r>
      <w:r w:rsidRPr="00F53594">
        <w:rPr>
          <w:color w:val="000000" w:themeColor="text1"/>
          <w:sz w:val="24"/>
          <w:szCs w:val="24"/>
        </w:rPr>
        <w:t xml:space="preserve">atliktus darbus (sąskaitos faktūros, abipusiškai pasirašyto </w:t>
      </w:r>
      <w:r w:rsidR="00535BBC" w:rsidRPr="00F53594">
        <w:rPr>
          <w:color w:val="000000" w:themeColor="text1"/>
          <w:sz w:val="24"/>
          <w:szCs w:val="24"/>
        </w:rPr>
        <w:t xml:space="preserve">suteiktų paslaugų ir (ar) </w:t>
      </w:r>
      <w:r w:rsidRPr="00F53594">
        <w:rPr>
          <w:color w:val="000000" w:themeColor="text1"/>
          <w:sz w:val="24"/>
          <w:szCs w:val="24"/>
        </w:rPr>
        <w:t>atliktų darbų priėmimo–perdavimo akto), ne vėliau kaip per 30 kalendorinių dienų</w:t>
      </w:r>
      <w:r w:rsidR="00F53594" w:rsidRPr="00F53594">
        <w:rPr>
          <w:color w:val="000000" w:themeColor="text1"/>
          <w:sz w:val="24"/>
          <w:szCs w:val="24"/>
        </w:rPr>
        <w:t>:</w:t>
      </w:r>
    </w:p>
    <w:p w14:paraId="5726318E" w14:textId="5E346EF8" w:rsidR="00F53594" w:rsidRPr="00F53594" w:rsidRDefault="00F53594" w:rsidP="00F53594">
      <w:pPr>
        <w:pStyle w:val="Sraopastraipa1"/>
        <w:widowControl w:val="0"/>
        <w:numPr>
          <w:ilvl w:val="1"/>
          <w:numId w:val="11"/>
        </w:numPr>
        <w:tabs>
          <w:tab w:val="left" w:pos="993"/>
          <w:tab w:val="left" w:pos="1134"/>
        </w:tabs>
        <w:suppressAutoHyphens/>
        <w:autoSpaceDN w:val="0"/>
        <w:ind w:left="-10"/>
        <w:jc w:val="both"/>
        <w:rPr>
          <w:color w:val="000000" w:themeColor="text1"/>
          <w:sz w:val="24"/>
          <w:szCs w:val="24"/>
        </w:rPr>
      </w:pPr>
      <w:r w:rsidRPr="00F53594">
        <w:rPr>
          <w:color w:val="000000" w:themeColor="text1"/>
          <w:sz w:val="24"/>
          <w:szCs w:val="24"/>
        </w:rPr>
        <w:t xml:space="preserve">už </w:t>
      </w:r>
      <w:r w:rsidR="003D20F8">
        <w:rPr>
          <w:color w:val="000000" w:themeColor="text1"/>
          <w:sz w:val="24"/>
          <w:szCs w:val="24"/>
        </w:rPr>
        <w:t>t</w:t>
      </w:r>
      <w:r w:rsidRPr="00F53594">
        <w:rPr>
          <w:color w:val="000000" w:themeColor="text1"/>
          <w:sz w:val="24"/>
          <w:szCs w:val="24"/>
        </w:rPr>
        <w:t xml:space="preserve">echninio darbo projekto parengimą 40 proc. </w:t>
      </w:r>
      <w:r w:rsidR="003D20F8">
        <w:rPr>
          <w:color w:val="000000" w:themeColor="text1"/>
          <w:sz w:val="24"/>
          <w:szCs w:val="24"/>
        </w:rPr>
        <w:t>t</w:t>
      </w:r>
      <w:r w:rsidRPr="00F53594">
        <w:rPr>
          <w:color w:val="000000" w:themeColor="text1"/>
          <w:sz w:val="24"/>
          <w:szCs w:val="24"/>
        </w:rPr>
        <w:t xml:space="preserve">echninio darbo projekto parengimo </w:t>
      </w:r>
      <w:r w:rsidRPr="00F53594">
        <w:rPr>
          <w:color w:val="000000" w:themeColor="text1"/>
          <w:sz w:val="24"/>
          <w:szCs w:val="24"/>
        </w:rPr>
        <w:lastRenderedPageBreak/>
        <w:t>kainos apmokama po projektinių pasiūlymų patvirtinimo, o likusi dalis – po teigiamos ekspertizės išvados gavimo;</w:t>
      </w:r>
    </w:p>
    <w:p w14:paraId="5EB9BE35" w14:textId="5369928C" w:rsidR="00F53594" w:rsidRPr="00F53594" w:rsidRDefault="00F53594" w:rsidP="00F53594">
      <w:pPr>
        <w:pStyle w:val="Sraopastraipa1"/>
        <w:widowControl w:val="0"/>
        <w:numPr>
          <w:ilvl w:val="1"/>
          <w:numId w:val="11"/>
        </w:numPr>
        <w:tabs>
          <w:tab w:val="left" w:pos="993"/>
          <w:tab w:val="left" w:pos="1134"/>
        </w:tabs>
        <w:suppressAutoHyphens/>
        <w:autoSpaceDN w:val="0"/>
        <w:ind w:left="-10"/>
        <w:jc w:val="both"/>
        <w:rPr>
          <w:color w:val="000000" w:themeColor="text1"/>
          <w:sz w:val="24"/>
          <w:szCs w:val="24"/>
        </w:rPr>
      </w:pPr>
      <w:r w:rsidRPr="00F53594">
        <w:rPr>
          <w:color w:val="000000" w:themeColor="text1"/>
          <w:sz w:val="24"/>
          <w:szCs w:val="24"/>
        </w:rPr>
        <w:t>už rangos darbus apmokama kas mėnesį.</w:t>
      </w:r>
    </w:p>
    <w:bookmarkEnd w:id="61"/>
    <w:p w14:paraId="19F2A1D1" w14:textId="77777777" w:rsidR="000958B4" w:rsidRPr="00795A85" w:rsidRDefault="000958B4" w:rsidP="000958B4">
      <w:pPr>
        <w:pStyle w:val="Sraopastraipa"/>
        <w:widowControl w:val="0"/>
        <w:numPr>
          <w:ilvl w:val="0"/>
          <w:numId w:val="11"/>
        </w:numPr>
        <w:tabs>
          <w:tab w:val="left" w:pos="142"/>
          <w:tab w:val="left" w:pos="993"/>
          <w:tab w:val="left" w:pos="1134"/>
        </w:tabs>
        <w:suppressAutoHyphens/>
        <w:autoSpaceDN w:val="0"/>
        <w:jc w:val="both"/>
        <w:rPr>
          <w:color w:val="000000" w:themeColor="text1"/>
          <w:sz w:val="24"/>
          <w:szCs w:val="24"/>
        </w:rPr>
      </w:pPr>
      <w:r w:rsidRPr="00795A85">
        <w:rPr>
          <w:color w:val="000000" w:themeColor="text1"/>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C3689BF" w14:textId="77777777" w:rsidR="000958B4" w:rsidRPr="00795A85" w:rsidRDefault="000958B4" w:rsidP="000958B4">
      <w:pPr>
        <w:pStyle w:val="Sraopastraipa"/>
        <w:widowControl w:val="0"/>
        <w:numPr>
          <w:ilvl w:val="1"/>
          <w:numId w:val="11"/>
        </w:numPr>
        <w:tabs>
          <w:tab w:val="left" w:pos="142"/>
          <w:tab w:val="left" w:pos="1134"/>
          <w:tab w:val="left" w:pos="1276"/>
          <w:tab w:val="left" w:pos="1418"/>
        </w:tabs>
        <w:suppressAutoHyphens/>
        <w:autoSpaceDN w:val="0"/>
        <w:ind w:left="-10"/>
        <w:jc w:val="both"/>
        <w:rPr>
          <w:color w:val="000000" w:themeColor="text1"/>
          <w:sz w:val="24"/>
          <w:szCs w:val="24"/>
        </w:rPr>
      </w:pPr>
      <w:r w:rsidRPr="00795A85">
        <w:rPr>
          <w:color w:val="000000" w:themeColor="text1"/>
          <w:sz w:val="24"/>
          <w:szCs w:val="24"/>
        </w:rPr>
        <w:t>naudojantis Sąskaitų administravimo bendrąja informacine sistema (SABIS). Teikiant sąskaitas per SABIS, privaloma nurodyti Sutarties, pagal kurią išrašoma sąskaita, numerį;</w:t>
      </w:r>
    </w:p>
    <w:p w14:paraId="234F2E6B" w14:textId="77777777" w:rsidR="000958B4" w:rsidRPr="00795A85" w:rsidRDefault="000958B4" w:rsidP="000958B4">
      <w:pPr>
        <w:pStyle w:val="Sraopastraipa"/>
        <w:widowControl w:val="0"/>
        <w:numPr>
          <w:ilvl w:val="1"/>
          <w:numId w:val="11"/>
        </w:numPr>
        <w:tabs>
          <w:tab w:val="left" w:pos="142"/>
          <w:tab w:val="left" w:pos="1134"/>
          <w:tab w:val="left" w:pos="1276"/>
          <w:tab w:val="left" w:pos="1418"/>
        </w:tabs>
        <w:suppressAutoHyphens/>
        <w:autoSpaceDN w:val="0"/>
        <w:ind w:left="-10"/>
        <w:jc w:val="both"/>
        <w:rPr>
          <w:color w:val="000000" w:themeColor="text1"/>
          <w:sz w:val="24"/>
          <w:szCs w:val="24"/>
        </w:rPr>
      </w:pPr>
      <w:r w:rsidRPr="00795A85">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FB48408" w14:textId="77777777" w:rsidR="000958B4" w:rsidRPr="00795A85" w:rsidRDefault="000958B4" w:rsidP="000958B4">
      <w:pPr>
        <w:pStyle w:val="Sraopastraipa1"/>
        <w:widowControl w:val="0"/>
        <w:numPr>
          <w:ilvl w:val="1"/>
          <w:numId w:val="11"/>
        </w:numPr>
        <w:tabs>
          <w:tab w:val="left" w:pos="1134"/>
          <w:tab w:val="left" w:pos="1276"/>
        </w:tabs>
        <w:suppressAutoHyphens/>
        <w:autoSpaceDN w:val="0"/>
        <w:ind w:left="-10"/>
        <w:jc w:val="both"/>
        <w:rPr>
          <w:color w:val="000000" w:themeColor="text1"/>
          <w:sz w:val="24"/>
          <w:szCs w:val="24"/>
        </w:rPr>
      </w:pPr>
      <w:r w:rsidRPr="00795A85">
        <w:rPr>
          <w:color w:val="000000" w:themeColor="text1"/>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B39F37C" w14:textId="77777777" w:rsidR="000958B4" w:rsidRPr="00795A85" w:rsidRDefault="000958B4" w:rsidP="000958B4">
      <w:pPr>
        <w:widowControl w:val="0"/>
        <w:numPr>
          <w:ilvl w:val="0"/>
          <w:numId w:val="11"/>
        </w:numPr>
        <w:tabs>
          <w:tab w:val="left" w:pos="993"/>
          <w:tab w:val="left" w:pos="1134"/>
        </w:tabs>
        <w:ind w:left="-11"/>
        <w:jc w:val="both"/>
        <w:rPr>
          <w:color w:val="000000" w:themeColor="text1"/>
        </w:rPr>
      </w:pPr>
      <w:r w:rsidRPr="00795A85">
        <w:rPr>
          <w:color w:val="000000" w:themeColor="text1"/>
        </w:rP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795A85">
        <w:rPr>
          <w:bCs/>
          <w:color w:val="000000" w:themeColor="text1"/>
        </w:rPr>
        <w:t>.</w:t>
      </w:r>
    </w:p>
    <w:p w14:paraId="393EA7F3" w14:textId="34E6A27C" w:rsidR="000958B4" w:rsidRPr="00795A85" w:rsidRDefault="000958B4" w:rsidP="000958B4">
      <w:pPr>
        <w:widowControl w:val="0"/>
        <w:numPr>
          <w:ilvl w:val="0"/>
          <w:numId w:val="11"/>
        </w:numPr>
        <w:tabs>
          <w:tab w:val="left" w:pos="993"/>
          <w:tab w:val="left" w:pos="1134"/>
        </w:tabs>
        <w:ind w:left="-11"/>
        <w:jc w:val="both"/>
        <w:rPr>
          <w:color w:val="000000" w:themeColor="text1"/>
        </w:rPr>
      </w:pPr>
      <w:r w:rsidRPr="00795A85">
        <w:rPr>
          <w:b/>
          <w:color w:val="000000" w:themeColor="text1"/>
        </w:rPr>
        <w:t>Finansavimo šaltinis</w:t>
      </w:r>
      <w:r w:rsidRPr="00795A85">
        <w:rPr>
          <w:color w:val="000000" w:themeColor="text1"/>
        </w:rPr>
        <w:t xml:space="preserve">: </w:t>
      </w:r>
      <w:r w:rsidR="000C030C" w:rsidRPr="00795A85">
        <w:rPr>
          <w:color w:val="000000" w:themeColor="text1"/>
        </w:rPr>
        <w:t>006 Susisiekimo sistemos priežiūros ir plėtros programa, priemonės Nr. 006-01-01-23 Klaipėdos miesto žvyruotų gatvių kapitalinis remontas, savivaldybės biudžeto lėšos.</w:t>
      </w:r>
    </w:p>
    <w:p w14:paraId="33BDEF31" w14:textId="77777777" w:rsidR="000958B4" w:rsidRDefault="000958B4" w:rsidP="000958B4">
      <w:pPr>
        <w:tabs>
          <w:tab w:val="left" w:pos="993"/>
          <w:tab w:val="left" w:pos="1134"/>
          <w:tab w:val="left" w:pos="1276"/>
        </w:tabs>
        <w:ind w:firstLine="710"/>
        <w:jc w:val="center"/>
        <w:rPr>
          <w:b/>
        </w:rPr>
      </w:pPr>
    </w:p>
    <w:p w14:paraId="188E0372" w14:textId="77777777" w:rsidR="000958B4" w:rsidRPr="00100500" w:rsidRDefault="000958B4" w:rsidP="000958B4">
      <w:pPr>
        <w:tabs>
          <w:tab w:val="left" w:pos="993"/>
          <w:tab w:val="left" w:pos="1134"/>
          <w:tab w:val="left" w:pos="1276"/>
        </w:tabs>
        <w:ind w:firstLine="710"/>
        <w:jc w:val="center"/>
        <w:rPr>
          <w:b/>
        </w:rPr>
      </w:pPr>
      <w:r w:rsidRPr="00100500">
        <w:rPr>
          <w:b/>
        </w:rPr>
        <w:t xml:space="preserve">IV. ŠALIŲ </w:t>
      </w:r>
      <w:r w:rsidRPr="00153F66">
        <w:rPr>
          <w:b/>
        </w:rPr>
        <w:t>ĮSIPAREIGOJIMAI</w:t>
      </w:r>
    </w:p>
    <w:p w14:paraId="1B26DB52" w14:textId="77777777" w:rsidR="000958B4" w:rsidRPr="00100500" w:rsidRDefault="000958B4" w:rsidP="000958B4">
      <w:pPr>
        <w:tabs>
          <w:tab w:val="left" w:pos="993"/>
          <w:tab w:val="left" w:pos="1134"/>
          <w:tab w:val="left" w:pos="1276"/>
        </w:tabs>
        <w:ind w:firstLine="710"/>
        <w:jc w:val="both"/>
        <w:rPr>
          <w:b/>
        </w:rPr>
      </w:pPr>
    </w:p>
    <w:p w14:paraId="3CB8A764" w14:textId="77777777" w:rsidR="000958B4" w:rsidRPr="00A542DE" w:rsidRDefault="000958B4" w:rsidP="000958B4">
      <w:pPr>
        <w:pStyle w:val="Sraopastraipa"/>
        <w:widowControl w:val="0"/>
        <w:numPr>
          <w:ilvl w:val="0"/>
          <w:numId w:val="11"/>
        </w:numPr>
        <w:tabs>
          <w:tab w:val="left" w:pos="851"/>
          <w:tab w:val="left" w:pos="993"/>
          <w:tab w:val="left" w:pos="1134"/>
        </w:tabs>
        <w:jc w:val="both"/>
        <w:rPr>
          <w:color w:val="000000"/>
          <w:sz w:val="24"/>
          <w:szCs w:val="24"/>
        </w:rPr>
      </w:pPr>
      <w:r w:rsidRPr="00A542DE">
        <w:rPr>
          <w:b/>
          <w:color w:val="000000"/>
          <w:sz w:val="24"/>
          <w:szCs w:val="24"/>
        </w:rPr>
        <w:t xml:space="preserve">Užsakovas </w:t>
      </w:r>
      <w:r w:rsidRPr="00326DA6">
        <w:rPr>
          <w:b/>
          <w:color w:val="000000"/>
          <w:sz w:val="24"/>
          <w:szCs w:val="24"/>
        </w:rPr>
        <w:t>įsipareigoja:</w:t>
      </w:r>
    </w:p>
    <w:p w14:paraId="7928DBE3" w14:textId="487617C5" w:rsidR="00E4647E" w:rsidRDefault="00E4647E" w:rsidP="000958B4">
      <w:pPr>
        <w:pStyle w:val="Sraopastraipa"/>
        <w:widowControl w:val="0"/>
        <w:numPr>
          <w:ilvl w:val="1"/>
          <w:numId w:val="11"/>
        </w:numPr>
        <w:tabs>
          <w:tab w:val="left" w:pos="851"/>
          <w:tab w:val="left" w:pos="1134"/>
          <w:tab w:val="left" w:pos="1276"/>
        </w:tabs>
        <w:ind w:left="0" w:firstLine="709"/>
        <w:jc w:val="both"/>
        <w:rPr>
          <w:color w:val="000000"/>
          <w:sz w:val="24"/>
          <w:szCs w:val="24"/>
        </w:rPr>
      </w:pPr>
      <w:r>
        <w:rPr>
          <w:color w:val="000000"/>
          <w:sz w:val="24"/>
          <w:szCs w:val="24"/>
        </w:rPr>
        <w:t>techninio darbo p</w:t>
      </w:r>
      <w:r w:rsidRPr="00E4647E">
        <w:rPr>
          <w:color w:val="000000"/>
          <w:sz w:val="24"/>
          <w:szCs w:val="24"/>
        </w:rPr>
        <w:t xml:space="preserve">rojekto ekspertizę atlikti per 20 kalendorinių dienų (šis terminas įskaičiuojamas į </w:t>
      </w:r>
      <w:r>
        <w:rPr>
          <w:color w:val="000000"/>
          <w:sz w:val="24"/>
          <w:szCs w:val="24"/>
        </w:rPr>
        <w:t>techninio darbo p</w:t>
      </w:r>
      <w:r w:rsidRPr="00E4647E">
        <w:rPr>
          <w:color w:val="000000"/>
          <w:sz w:val="24"/>
          <w:szCs w:val="24"/>
        </w:rPr>
        <w:t>rojekto parengimą)</w:t>
      </w:r>
      <w:r>
        <w:rPr>
          <w:color w:val="000000"/>
          <w:sz w:val="24"/>
          <w:szCs w:val="24"/>
        </w:rPr>
        <w:t>;</w:t>
      </w:r>
    </w:p>
    <w:p w14:paraId="12FA6F90" w14:textId="59B112BE" w:rsidR="000958B4" w:rsidRPr="00A542DE" w:rsidRDefault="000958B4" w:rsidP="000958B4">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C969EB0" w14:textId="1F198234" w:rsidR="000958B4" w:rsidRPr="00A542DE" w:rsidRDefault="000958B4" w:rsidP="000958B4">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sidR="00326DA6">
        <w:rPr>
          <w:sz w:val="24"/>
          <w:szCs w:val="24"/>
        </w:rPr>
        <w:t xml:space="preserve">suteiktas paslaugas ir </w:t>
      </w:r>
      <w:r w:rsidRPr="00A542DE">
        <w:rPr>
          <w:sz w:val="24"/>
          <w:szCs w:val="24"/>
        </w:rPr>
        <w:t>atliktus darbus Sutartyje nustatytais terminais ir tvarka</w:t>
      </w:r>
      <w:r>
        <w:rPr>
          <w:sz w:val="24"/>
          <w:szCs w:val="24"/>
        </w:rPr>
        <w:t>.</w:t>
      </w:r>
    </w:p>
    <w:p w14:paraId="29528255" w14:textId="77777777" w:rsidR="000958B4" w:rsidRPr="00A542DE" w:rsidRDefault="000958B4" w:rsidP="000958B4">
      <w:pPr>
        <w:pStyle w:val="Sraopastraipa"/>
        <w:widowControl w:val="0"/>
        <w:numPr>
          <w:ilvl w:val="0"/>
          <w:numId w:val="11"/>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5D5EB9CA" w14:textId="30A4CDF2" w:rsidR="000958B4" w:rsidRDefault="000958B4" w:rsidP="000958B4">
      <w:pPr>
        <w:pStyle w:val="Sraopastraipa"/>
        <w:widowControl w:val="0"/>
        <w:numPr>
          <w:ilvl w:val="1"/>
          <w:numId w:val="11"/>
        </w:numPr>
        <w:tabs>
          <w:tab w:val="left" w:pos="1134"/>
        </w:tabs>
        <w:ind w:left="0" w:firstLine="709"/>
        <w:contextualSpacing w:val="0"/>
        <w:jc w:val="both"/>
        <w:rPr>
          <w:sz w:val="24"/>
          <w:szCs w:val="24"/>
        </w:rPr>
      </w:pPr>
      <w:r w:rsidRPr="005C2463">
        <w:rPr>
          <w:sz w:val="24"/>
          <w:szCs w:val="24"/>
        </w:rPr>
        <w:t>vienašališkai atsisakyti iki 30 proc. darbų,</w:t>
      </w:r>
      <w:r>
        <w:rPr>
          <w:sz w:val="24"/>
          <w:szCs w:val="24"/>
        </w:rPr>
        <w:t xml:space="preserve"> </w:t>
      </w:r>
      <w:r w:rsidRPr="005C2463">
        <w:rPr>
          <w:sz w:val="24"/>
          <w:szCs w:val="24"/>
        </w:rPr>
        <w:t>kai jie tapo Užsakovui nebereikalingi. Tokiu atveju Užsakovas raštu informuoja Rangovą apie atsisakomus darbus ir jų procentą</w:t>
      </w:r>
      <w:r>
        <w:rPr>
          <w:sz w:val="24"/>
          <w:szCs w:val="24"/>
        </w:rPr>
        <w:t>;</w:t>
      </w:r>
    </w:p>
    <w:p w14:paraId="160A5C18" w14:textId="747DA982" w:rsidR="000958B4" w:rsidRPr="00A542DE" w:rsidRDefault="000958B4" w:rsidP="000958B4">
      <w:pPr>
        <w:pStyle w:val="Sraopastraipa"/>
        <w:widowControl w:val="0"/>
        <w:numPr>
          <w:ilvl w:val="1"/>
          <w:numId w:val="11"/>
        </w:numPr>
        <w:tabs>
          <w:tab w:val="left" w:pos="1134"/>
        </w:tabs>
        <w:ind w:left="0" w:firstLine="709"/>
        <w:contextualSpacing w:val="0"/>
        <w:jc w:val="both"/>
        <w:rPr>
          <w:sz w:val="24"/>
          <w:szCs w:val="24"/>
        </w:rPr>
      </w:pPr>
      <w:r w:rsidRPr="00A542DE">
        <w:rPr>
          <w:sz w:val="24"/>
          <w:szCs w:val="24"/>
        </w:rPr>
        <w:t xml:space="preserve">kontroliuoti ir prižiūrėti, ar </w:t>
      </w:r>
      <w:r w:rsidR="00326DA6">
        <w:rPr>
          <w:sz w:val="24"/>
          <w:szCs w:val="24"/>
        </w:rPr>
        <w:t xml:space="preserve">teikiamų paslaugų, atliekamų </w:t>
      </w:r>
      <w:r w:rsidRPr="00A542DE">
        <w:rPr>
          <w:sz w:val="24"/>
          <w:szCs w:val="24"/>
        </w:rPr>
        <w:t xml:space="preserve">darbų eiga, kiekiai, kokybė atitinka Sutarties reikalavimus, Rangovo pateikiamus </w:t>
      </w:r>
      <w:r w:rsidR="00326DA6">
        <w:rPr>
          <w:sz w:val="24"/>
          <w:szCs w:val="24"/>
        </w:rPr>
        <w:t xml:space="preserve">suteiktų paslaugų, </w:t>
      </w:r>
      <w:r w:rsidRPr="00A542DE">
        <w:rPr>
          <w:sz w:val="24"/>
          <w:szCs w:val="24"/>
        </w:rPr>
        <w:t>atliktų darbų aktus, sąskaitas-faktūras;</w:t>
      </w:r>
    </w:p>
    <w:p w14:paraId="267BB2CD" w14:textId="2458DA89" w:rsidR="000958B4" w:rsidRPr="009E6570" w:rsidRDefault="000958B4" w:rsidP="000958B4">
      <w:pPr>
        <w:pStyle w:val="Sraopastraipa"/>
        <w:widowControl w:val="0"/>
        <w:numPr>
          <w:ilvl w:val="1"/>
          <w:numId w:val="11"/>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00326DA6">
        <w:rPr>
          <w:sz w:val="24"/>
          <w:szCs w:val="24"/>
        </w:rPr>
        <w:t>patvirtintą techninį darbo projektą,</w:t>
      </w:r>
      <w:r>
        <w:rPr>
          <w:sz w:val="24"/>
          <w:szCs w:val="24"/>
        </w:rPr>
        <w:t xml:space="preserve"> </w:t>
      </w:r>
      <w:r w:rsidRPr="00A542DE">
        <w:rPr>
          <w:color w:val="000000" w:themeColor="text1"/>
          <w:sz w:val="24"/>
          <w:szCs w:val="24"/>
        </w:rPr>
        <w:t>laikydamasis normatyvinių statybos dokumentų reikalavimų. Jeigu Rangovas nukrypsta nuo Sutarties, 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2873125" w14:textId="77777777" w:rsidR="000958B4" w:rsidRPr="009E6570" w:rsidRDefault="000958B4" w:rsidP="000958B4">
      <w:pPr>
        <w:pStyle w:val="Sraopastraipa"/>
        <w:widowControl w:val="0"/>
        <w:numPr>
          <w:ilvl w:val="1"/>
          <w:numId w:val="11"/>
        </w:numPr>
        <w:tabs>
          <w:tab w:val="left" w:pos="1134"/>
        </w:tabs>
        <w:ind w:left="0" w:firstLine="709"/>
        <w:jc w:val="both"/>
        <w:rPr>
          <w:sz w:val="24"/>
          <w:szCs w:val="24"/>
        </w:rPr>
      </w:pPr>
      <w:r w:rsidRPr="00100500">
        <w:rPr>
          <w:sz w:val="24"/>
          <w:szCs w:val="24"/>
        </w:rPr>
        <w:t xml:space="preserve">duoti nurodymus Rangovui ir reikalauti jų vykdymo, jei darbų vykdymo eigoje </w:t>
      </w:r>
      <w:r w:rsidRPr="00100500">
        <w:rPr>
          <w:sz w:val="24"/>
          <w:szCs w:val="24"/>
        </w:rPr>
        <w:lastRenderedPageBreak/>
        <w:t>sistemingai pažeidžiami Sutartyje</w:t>
      </w:r>
      <w:r>
        <w:rPr>
          <w:sz w:val="24"/>
          <w:szCs w:val="24"/>
        </w:rPr>
        <w:t xml:space="preserve">, įskaitant prieduose, Projekte </w:t>
      </w:r>
      <w:r w:rsidRPr="00100500">
        <w:rPr>
          <w:sz w:val="24"/>
          <w:szCs w:val="24"/>
        </w:rPr>
        <w:t>nurodyti reikalavimai</w:t>
      </w:r>
      <w:r w:rsidRPr="009E6570">
        <w:rPr>
          <w:sz w:val="24"/>
          <w:szCs w:val="24"/>
        </w:rPr>
        <w:t>;</w:t>
      </w:r>
    </w:p>
    <w:p w14:paraId="47754E01" w14:textId="77777777" w:rsidR="000958B4" w:rsidRPr="009E6570" w:rsidRDefault="000958B4" w:rsidP="000958B4">
      <w:pPr>
        <w:pStyle w:val="Sraopastraipa"/>
        <w:widowControl w:val="0"/>
        <w:numPr>
          <w:ilvl w:val="1"/>
          <w:numId w:val="11"/>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7A3E560D" w14:textId="77777777" w:rsidR="000958B4" w:rsidRPr="0070016F" w:rsidRDefault="000958B4" w:rsidP="000958B4">
      <w:pPr>
        <w:pStyle w:val="Sraopastraipa"/>
        <w:widowControl w:val="0"/>
        <w:numPr>
          <w:ilvl w:val="1"/>
          <w:numId w:val="11"/>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781AD2" w14:textId="77777777" w:rsidR="000958B4" w:rsidRPr="00A14036" w:rsidRDefault="000958B4" w:rsidP="000958B4">
      <w:pPr>
        <w:pStyle w:val="Sraopastraipa"/>
        <w:widowControl w:val="0"/>
        <w:numPr>
          <w:ilvl w:val="1"/>
          <w:numId w:val="11"/>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5F969ACE" w14:textId="67649153" w:rsidR="00D031D7" w:rsidRPr="000D758C" w:rsidRDefault="000958B4" w:rsidP="000D758C">
      <w:pPr>
        <w:pStyle w:val="Sraopastraipa"/>
        <w:widowControl w:val="0"/>
        <w:numPr>
          <w:ilvl w:val="1"/>
          <w:numId w:val="11"/>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sidR="00AC0F57">
        <w:rPr>
          <w:rFonts w:eastAsiaTheme="minorHAnsi"/>
          <w:sz w:val="24"/>
          <w:szCs w:val="24"/>
        </w:rPr>
        <w:t>.</w:t>
      </w:r>
    </w:p>
    <w:p w14:paraId="3525EC6A" w14:textId="77777777" w:rsidR="000958B4" w:rsidRPr="00CE1676" w:rsidRDefault="000958B4" w:rsidP="000958B4">
      <w:pPr>
        <w:pStyle w:val="Sraopastraipa"/>
        <w:widowControl w:val="0"/>
        <w:numPr>
          <w:ilvl w:val="0"/>
          <w:numId w:val="11"/>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AEB6D56" w14:textId="77777777" w:rsidR="000958B4" w:rsidRPr="00A5321F" w:rsidRDefault="000958B4" w:rsidP="000958B4">
      <w:pPr>
        <w:widowControl w:val="0"/>
        <w:numPr>
          <w:ilvl w:val="1"/>
          <w:numId w:val="11"/>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7B550F87" w14:textId="71B079A6" w:rsidR="000958B4" w:rsidRDefault="000958B4" w:rsidP="000958B4">
      <w:pPr>
        <w:pStyle w:val="Sraopastraipa"/>
        <w:numPr>
          <w:ilvl w:val="1"/>
          <w:numId w:val="11"/>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1A37D0B7" w14:textId="4761AF2C" w:rsidR="000C7969" w:rsidRPr="000C7969" w:rsidRDefault="000C7969" w:rsidP="000C7969">
      <w:pPr>
        <w:pStyle w:val="Sraopastraipa"/>
        <w:numPr>
          <w:ilvl w:val="1"/>
          <w:numId w:val="11"/>
        </w:numPr>
        <w:tabs>
          <w:tab w:val="left" w:pos="1276"/>
        </w:tabs>
        <w:ind w:left="0" w:firstLine="709"/>
        <w:jc w:val="both"/>
        <w:rPr>
          <w:sz w:val="24"/>
          <w:szCs w:val="24"/>
        </w:rPr>
      </w:pPr>
      <w:r w:rsidRPr="00740F0E">
        <w:rPr>
          <w:sz w:val="24"/>
          <w:szCs w:val="24"/>
        </w:rPr>
        <w:t>ne vėliau kaip per 10 darbo dienų nuo Sutarties įsigaliojimo dienos, pateikti darbų vykdymo kalendorinį–finansinį grafiką,</w:t>
      </w:r>
      <w:r w:rsidRPr="00C26A77">
        <w:rPr>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1261A1C8" w14:textId="77777777" w:rsidR="009318C8" w:rsidRDefault="009318C8" w:rsidP="009318C8">
      <w:pPr>
        <w:widowControl w:val="0"/>
        <w:numPr>
          <w:ilvl w:val="1"/>
          <w:numId w:val="11"/>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DAAC7F4" w14:textId="78722AC7" w:rsidR="009318C8" w:rsidRDefault="009318C8" w:rsidP="009318C8">
      <w:pPr>
        <w:widowControl w:val="0"/>
        <w:numPr>
          <w:ilvl w:val="1"/>
          <w:numId w:val="11"/>
        </w:numPr>
        <w:tabs>
          <w:tab w:val="left" w:pos="851"/>
          <w:tab w:val="left" w:pos="1276"/>
          <w:tab w:val="left" w:pos="1418"/>
          <w:tab w:val="left" w:pos="1620"/>
        </w:tabs>
        <w:ind w:firstLine="709"/>
        <w:contextualSpacing/>
        <w:jc w:val="both"/>
      </w:pPr>
      <w:r w:rsidRPr="007A5025">
        <w:t xml:space="preserve">užtikrinti, jog rengiant </w:t>
      </w:r>
      <w:r>
        <w:t>techninio darbo p</w:t>
      </w:r>
      <w:r w:rsidRPr="007A5025">
        <w:t>rojekto dokumentaciją (</w:t>
      </w:r>
      <w:r>
        <w:t>p</w:t>
      </w:r>
      <w:r w:rsidRPr="007A5025">
        <w:t>rojektą ir (ar) jo priedus, technin</w:t>
      </w:r>
      <w:r>
        <w:t>es</w:t>
      </w:r>
      <w:r w:rsidRPr="007A5025">
        <w:t xml:space="preserve"> specifikacij</w:t>
      </w:r>
      <w:r>
        <w:t>as</w:t>
      </w:r>
      <w:r w:rsidRPr="007A5025">
        <w:t xml:space="preserve"> ir (ar) j</w:t>
      </w:r>
      <w:r>
        <w:t>ų</w:t>
      </w:r>
      <w:r w:rsidRPr="007A5025">
        <w:t xml:space="preserve">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w:t>
      </w:r>
      <w:r>
        <w:t>Rangovas</w:t>
      </w:r>
      <w:r w:rsidRPr="007A5025">
        <w:t xml:space="preserve"> įsipareigoja užtikrinti, kad </w:t>
      </w:r>
      <w:r>
        <w:t>techninio darbo p</w:t>
      </w:r>
      <w:r w:rsidRPr="007A5025">
        <w:t>rojekto dokumentacija (</w:t>
      </w:r>
      <w:r>
        <w:t>p</w:t>
      </w:r>
      <w:r w:rsidRPr="007A5025">
        <w:t>rojektas ir (ar) jo priedai, techninė</w:t>
      </w:r>
      <w:r>
        <w:t>s</w:t>
      </w:r>
      <w:r w:rsidRPr="007A5025">
        <w:t xml:space="preserve"> specifikacij</w:t>
      </w:r>
      <w:r>
        <w:t>os</w:t>
      </w:r>
      <w:r w:rsidRPr="007A5025">
        <w:t xml:space="preserve"> ir (ar) j</w:t>
      </w:r>
      <w:r>
        <w:t>ų</w:t>
      </w:r>
      <w:r w:rsidRPr="007A5025">
        <w:t xml:space="preserve"> priedai bei kiti </w:t>
      </w:r>
      <w:r>
        <w:t>p</w:t>
      </w:r>
      <w:r w:rsidRPr="007A5025">
        <w:t>rojekto dokumentai) nebus parengta kopijuojant konkretaus gamintojo specifikacijas ir (ar) gaminio parametrus, dėl ko tik to vieno gamintojo gaminys atitiktų reikalavimus</w:t>
      </w:r>
      <w:r>
        <w:t>;</w:t>
      </w:r>
    </w:p>
    <w:p w14:paraId="01F2C250" w14:textId="77777777" w:rsidR="009318C8" w:rsidRDefault="009318C8" w:rsidP="009318C8">
      <w:pPr>
        <w:widowControl w:val="0"/>
        <w:numPr>
          <w:ilvl w:val="1"/>
          <w:numId w:val="11"/>
        </w:numPr>
        <w:tabs>
          <w:tab w:val="left" w:pos="851"/>
          <w:tab w:val="left" w:pos="1276"/>
          <w:tab w:val="left" w:pos="1418"/>
          <w:tab w:val="left" w:pos="1560"/>
          <w:tab w:val="left" w:pos="1620"/>
        </w:tabs>
        <w:ind w:firstLine="709"/>
        <w:contextualSpacing/>
        <w:jc w:val="both"/>
      </w:pPr>
      <w:r>
        <w:t xml:space="preserve">Rangovas (ar Rangovo pasitelktas </w:t>
      </w:r>
      <w:r w:rsidRPr="009318C8">
        <w:t>projektuotojas</w:t>
      </w:r>
      <w:r>
        <w:t>)</w:t>
      </w:r>
      <w:r w:rsidRPr="009318C8">
        <w:t>, parengęs techninį darbo projektą, jį pasirašęs, patvirtina, kad techninis darbo projektas atitinka įstatymų, kitų teisės aktų, normatyvinių statybos techninių dokumentų, normatyvinių statinio saugos ir paskirties dokumentų nuostatas, ir atsako už viso techninio darbo projekto kokybę;</w:t>
      </w:r>
    </w:p>
    <w:p w14:paraId="2A3BA9EF" w14:textId="77777777" w:rsidR="009318C8" w:rsidRDefault="009318C8" w:rsidP="009318C8">
      <w:pPr>
        <w:widowControl w:val="0"/>
        <w:numPr>
          <w:ilvl w:val="1"/>
          <w:numId w:val="11"/>
        </w:numPr>
        <w:tabs>
          <w:tab w:val="left" w:pos="851"/>
          <w:tab w:val="left" w:pos="1276"/>
          <w:tab w:val="left" w:pos="1418"/>
          <w:tab w:val="left" w:pos="1560"/>
          <w:tab w:val="left" w:pos="1620"/>
        </w:tabs>
        <w:ind w:firstLine="709"/>
        <w:contextualSpacing/>
        <w:jc w:val="both"/>
      </w:pPr>
      <w:r w:rsidRPr="009318C8">
        <w:t>esant poreikiui, atlikti techninio darbo projekto papildymus ar pakeitimus, nustatyta tvarka juos įteisinti ir pažymėti statybos vykdymo dokumentuose, nekeičiant pagrindinių statinio rodiklių;</w:t>
      </w:r>
    </w:p>
    <w:p w14:paraId="6A285495" w14:textId="11F9764A" w:rsidR="009318C8" w:rsidRDefault="009318C8" w:rsidP="009318C8">
      <w:pPr>
        <w:widowControl w:val="0"/>
        <w:numPr>
          <w:ilvl w:val="1"/>
          <w:numId w:val="11"/>
        </w:numPr>
        <w:tabs>
          <w:tab w:val="left" w:pos="851"/>
          <w:tab w:val="left" w:pos="1276"/>
          <w:tab w:val="left" w:pos="1418"/>
          <w:tab w:val="left" w:pos="1560"/>
          <w:tab w:val="left" w:pos="1620"/>
        </w:tabs>
        <w:ind w:firstLine="709"/>
        <w:contextualSpacing/>
        <w:jc w:val="both"/>
      </w:pPr>
      <w:r w:rsidRPr="00A26341">
        <w:t>a</w:t>
      </w:r>
      <w:r w:rsidRPr="009318C8">
        <w:rPr>
          <w:iCs/>
        </w:rPr>
        <w:t>tsakyti į Užsakovo, techninio prižiūrėtojo raštu ar žodžiu pateiktus klausimus, susijusius su techniniu darbo projektu, ne vėliau kaip 3 darbo dienas nuo užklausimo pateikimo. Per nustatytą terminą neatsakius, ar pateikus netinkamus, neišsamius atsakymus taikoma Sutarties 23 p. numatyta atsakomybė;</w:t>
      </w:r>
    </w:p>
    <w:p w14:paraId="007770A3"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1337665E"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07921C8E"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38A5649C"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0994DDC1"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795C3E34"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29DC5AF5"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074E6950"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1399C8F5"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74CD7A85"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447686A8"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597DB992"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3B29371C"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5F998B4E"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3CA5FB78"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77A0FBB5" w14:textId="77777777" w:rsidR="009318C8" w:rsidRPr="009318C8" w:rsidRDefault="009318C8" w:rsidP="009318C8">
      <w:pPr>
        <w:pStyle w:val="Sraopastraipa"/>
        <w:widowControl w:val="0"/>
        <w:numPr>
          <w:ilvl w:val="0"/>
          <w:numId w:val="46"/>
        </w:numPr>
        <w:tabs>
          <w:tab w:val="left" w:pos="851"/>
          <w:tab w:val="left" w:pos="1276"/>
          <w:tab w:val="left" w:pos="1418"/>
          <w:tab w:val="left" w:pos="1620"/>
        </w:tabs>
        <w:jc w:val="both"/>
        <w:rPr>
          <w:vanish/>
          <w:sz w:val="24"/>
          <w:szCs w:val="24"/>
          <w:lang w:eastAsia="en-US"/>
        </w:rPr>
      </w:pPr>
    </w:p>
    <w:p w14:paraId="77D3CD07" w14:textId="77777777" w:rsidR="009318C8" w:rsidRPr="009318C8" w:rsidRDefault="009318C8" w:rsidP="009318C8">
      <w:pPr>
        <w:pStyle w:val="Sraopastraipa"/>
        <w:widowControl w:val="0"/>
        <w:numPr>
          <w:ilvl w:val="1"/>
          <w:numId w:val="46"/>
        </w:numPr>
        <w:tabs>
          <w:tab w:val="left" w:pos="851"/>
          <w:tab w:val="left" w:pos="1276"/>
          <w:tab w:val="left" w:pos="1418"/>
          <w:tab w:val="left" w:pos="1620"/>
        </w:tabs>
        <w:ind w:left="0"/>
        <w:jc w:val="both"/>
        <w:rPr>
          <w:vanish/>
          <w:sz w:val="24"/>
          <w:szCs w:val="24"/>
          <w:lang w:eastAsia="en-US"/>
        </w:rPr>
      </w:pPr>
    </w:p>
    <w:p w14:paraId="6B3247D2" w14:textId="77777777" w:rsidR="009318C8" w:rsidRPr="009318C8" w:rsidRDefault="009318C8" w:rsidP="009318C8">
      <w:pPr>
        <w:pStyle w:val="Sraopastraipa"/>
        <w:widowControl w:val="0"/>
        <w:numPr>
          <w:ilvl w:val="1"/>
          <w:numId w:val="46"/>
        </w:numPr>
        <w:tabs>
          <w:tab w:val="left" w:pos="851"/>
          <w:tab w:val="left" w:pos="1276"/>
          <w:tab w:val="left" w:pos="1418"/>
          <w:tab w:val="left" w:pos="1620"/>
        </w:tabs>
        <w:ind w:left="0"/>
        <w:jc w:val="both"/>
        <w:rPr>
          <w:vanish/>
          <w:sz w:val="24"/>
          <w:szCs w:val="24"/>
          <w:lang w:eastAsia="en-US"/>
        </w:rPr>
      </w:pPr>
    </w:p>
    <w:p w14:paraId="5563B173" w14:textId="77777777" w:rsidR="009318C8" w:rsidRPr="009318C8" w:rsidRDefault="009318C8" w:rsidP="009318C8">
      <w:pPr>
        <w:pStyle w:val="Sraopastraipa"/>
        <w:widowControl w:val="0"/>
        <w:numPr>
          <w:ilvl w:val="1"/>
          <w:numId w:val="46"/>
        </w:numPr>
        <w:tabs>
          <w:tab w:val="left" w:pos="851"/>
          <w:tab w:val="left" w:pos="1276"/>
          <w:tab w:val="left" w:pos="1418"/>
          <w:tab w:val="left" w:pos="1620"/>
        </w:tabs>
        <w:ind w:left="0"/>
        <w:jc w:val="both"/>
        <w:rPr>
          <w:vanish/>
          <w:sz w:val="24"/>
          <w:szCs w:val="24"/>
          <w:lang w:eastAsia="en-US"/>
        </w:rPr>
      </w:pPr>
    </w:p>
    <w:p w14:paraId="20654D1A" w14:textId="77777777" w:rsidR="009318C8" w:rsidRPr="009318C8" w:rsidRDefault="009318C8" w:rsidP="009318C8">
      <w:pPr>
        <w:pStyle w:val="Sraopastraipa"/>
        <w:widowControl w:val="0"/>
        <w:numPr>
          <w:ilvl w:val="1"/>
          <w:numId w:val="46"/>
        </w:numPr>
        <w:tabs>
          <w:tab w:val="left" w:pos="851"/>
          <w:tab w:val="left" w:pos="1276"/>
          <w:tab w:val="left" w:pos="1418"/>
          <w:tab w:val="left" w:pos="1620"/>
        </w:tabs>
        <w:ind w:left="0"/>
        <w:jc w:val="both"/>
        <w:rPr>
          <w:vanish/>
          <w:sz w:val="24"/>
          <w:szCs w:val="24"/>
          <w:lang w:eastAsia="en-US"/>
        </w:rPr>
      </w:pPr>
    </w:p>
    <w:p w14:paraId="14C7C9C9" w14:textId="77777777" w:rsidR="009318C8" w:rsidRPr="009318C8" w:rsidRDefault="009318C8" w:rsidP="009318C8">
      <w:pPr>
        <w:pStyle w:val="Sraopastraipa"/>
        <w:widowControl w:val="0"/>
        <w:numPr>
          <w:ilvl w:val="1"/>
          <w:numId w:val="46"/>
        </w:numPr>
        <w:tabs>
          <w:tab w:val="left" w:pos="851"/>
          <w:tab w:val="left" w:pos="1276"/>
          <w:tab w:val="left" w:pos="1418"/>
          <w:tab w:val="left" w:pos="1620"/>
        </w:tabs>
        <w:ind w:left="0"/>
        <w:jc w:val="both"/>
        <w:rPr>
          <w:vanish/>
          <w:sz w:val="24"/>
          <w:szCs w:val="24"/>
          <w:lang w:eastAsia="en-US"/>
        </w:rPr>
      </w:pPr>
    </w:p>
    <w:p w14:paraId="1F189269" w14:textId="77777777" w:rsidR="009318C8" w:rsidRPr="009318C8" w:rsidRDefault="009318C8" w:rsidP="009318C8">
      <w:pPr>
        <w:pStyle w:val="Sraopastraipa"/>
        <w:widowControl w:val="0"/>
        <w:numPr>
          <w:ilvl w:val="1"/>
          <w:numId w:val="46"/>
        </w:numPr>
        <w:tabs>
          <w:tab w:val="left" w:pos="851"/>
          <w:tab w:val="left" w:pos="1276"/>
          <w:tab w:val="left" w:pos="1418"/>
          <w:tab w:val="left" w:pos="1620"/>
        </w:tabs>
        <w:ind w:left="0"/>
        <w:jc w:val="both"/>
        <w:rPr>
          <w:vanish/>
          <w:sz w:val="24"/>
          <w:szCs w:val="24"/>
          <w:lang w:eastAsia="en-US"/>
        </w:rPr>
      </w:pPr>
    </w:p>
    <w:p w14:paraId="2432BFB1" w14:textId="4F94EB6D" w:rsidR="000958B4" w:rsidRPr="00B03D6E" w:rsidRDefault="000958B4" w:rsidP="009318C8">
      <w:pPr>
        <w:widowControl w:val="0"/>
        <w:numPr>
          <w:ilvl w:val="1"/>
          <w:numId w:val="46"/>
        </w:numPr>
        <w:tabs>
          <w:tab w:val="left" w:pos="851"/>
          <w:tab w:val="left" w:pos="1276"/>
          <w:tab w:val="left" w:pos="1418"/>
          <w:tab w:val="num" w:pos="1527"/>
          <w:tab w:val="left" w:pos="1620"/>
        </w:tabs>
        <w:ind w:left="-11"/>
        <w:contextualSpacing/>
        <w:jc w:val="both"/>
      </w:pPr>
      <w:r w:rsidRPr="00B03D6E">
        <w:t>atlikti darbus pagal Sutarties reikalavimus kaip įmanoma rūpestingai ir efektyviai;</w:t>
      </w:r>
    </w:p>
    <w:p w14:paraId="49F0A086" w14:textId="77777777" w:rsidR="000958B4" w:rsidRPr="00F53594" w:rsidRDefault="000958B4" w:rsidP="009318C8">
      <w:pPr>
        <w:widowControl w:val="0"/>
        <w:numPr>
          <w:ilvl w:val="1"/>
          <w:numId w:val="46"/>
        </w:numPr>
        <w:tabs>
          <w:tab w:val="left" w:pos="851"/>
          <w:tab w:val="left" w:pos="1276"/>
          <w:tab w:val="left" w:pos="1418"/>
          <w:tab w:val="left" w:pos="1620"/>
        </w:tabs>
        <w:ind w:firstLine="709"/>
        <w:contextualSpacing/>
        <w:jc w:val="both"/>
        <w:rPr>
          <w:color w:val="000000" w:themeColor="text1"/>
        </w:rPr>
      </w:pPr>
      <w:r w:rsidRPr="00F53594">
        <w:rPr>
          <w:color w:val="000000" w:themeColor="text1"/>
        </w:rPr>
        <w:t>pradėti darbus tik po to, kai pasirašytas statybvietės perdavimo ir priėmimo aktas;</w:t>
      </w:r>
    </w:p>
    <w:p w14:paraId="6CB83EA7" w14:textId="77777777" w:rsidR="000958B4" w:rsidRPr="00B03D6E" w:rsidRDefault="000958B4" w:rsidP="009318C8">
      <w:pPr>
        <w:widowControl w:val="0"/>
        <w:numPr>
          <w:ilvl w:val="1"/>
          <w:numId w:val="46"/>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8"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w:t>
      </w:r>
      <w:r w:rsidRPr="00B03D6E">
        <w:lastRenderedPageBreak/>
        <w:t>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73486D9F" w14:textId="52C2EA06" w:rsidR="000958B4" w:rsidRPr="00B03D6E" w:rsidRDefault="000958B4" w:rsidP="009318C8">
      <w:pPr>
        <w:widowControl w:val="0"/>
        <w:numPr>
          <w:ilvl w:val="1"/>
          <w:numId w:val="46"/>
        </w:numPr>
        <w:tabs>
          <w:tab w:val="left" w:pos="851"/>
          <w:tab w:val="left" w:pos="1418"/>
        </w:tabs>
        <w:ind w:firstLine="709"/>
        <w:contextualSpacing/>
        <w:jc w:val="both"/>
      </w:pPr>
      <w:r w:rsidRPr="00B03D6E">
        <w:t xml:space="preserve">vykdyti darbus pagal Sutartį, statybos techninių reglamentų ir kitų teisės aktų, reglamentuojančių statybos veiklą (normų, taisyklių) reikalavimus, </w:t>
      </w:r>
      <w:r w:rsidR="009318C8">
        <w:t>patvirtintą techninį darbo p</w:t>
      </w:r>
      <w:r w:rsidRPr="00B03D6E">
        <w:t>rojektą. Garantuoti, kad darbų priėmimo metu darbai atitiks normatyvinių statybos dokumentų reikalavimus nustatytas savybes, normatyvinių statybos dokumentų reikalavimus;</w:t>
      </w:r>
    </w:p>
    <w:p w14:paraId="3CA26EC3" w14:textId="73AEC0CC"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w:t>
      </w:r>
      <w:r w:rsidR="009318C8">
        <w:t>, patvirtintame techniniame darbo projekte</w:t>
      </w:r>
      <w:r w:rsidRPr="00B03D6E">
        <w:t xml:space="preserv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3E800E60"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51B4430E"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0B7D432F" w14:textId="77777777" w:rsidR="000958B4" w:rsidRPr="00B03D6E" w:rsidRDefault="000958B4" w:rsidP="009318C8">
      <w:pPr>
        <w:widowControl w:val="0"/>
        <w:numPr>
          <w:ilvl w:val="1"/>
          <w:numId w:val="46"/>
        </w:numPr>
        <w:tabs>
          <w:tab w:val="left" w:pos="851"/>
          <w:tab w:val="left" w:pos="1418"/>
        </w:tabs>
        <w:ind w:firstLine="709"/>
        <w:contextualSpacing/>
        <w:jc w:val="both"/>
      </w:pPr>
      <w:r w:rsidRPr="00B03D6E">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5F872668" w14:textId="302F2A30" w:rsidR="000958B4" w:rsidRPr="00B03D6E" w:rsidRDefault="000958B4" w:rsidP="009318C8">
      <w:pPr>
        <w:widowControl w:val="0"/>
        <w:numPr>
          <w:ilvl w:val="1"/>
          <w:numId w:val="46"/>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w:t>
      </w:r>
      <w:r w:rsidR="009318C8">
        <w:t>.</w:t>
      </w:r>
      <w:r w:rsidRPr="00B03D6E">
        <w:t xml:space="preserve"> d</w:t>
      </w:r>
      <w:r w:rsidR="009318C8">
        <w:t>.</w:t>
      </w:r>
      <w:r w:rsidRPr="00B03D6E">
        <w:t xml:space="preserve"> raštu pranešti apie darbų eigą bei rezultatus, pateikti kitą su darbų vykdymu susijusią informaciją;</w:t>
      </w:r>
    </w:p>
    <w:p w14:paraId="5ED956CB" w14:textId="23C8B5DA" w:rsidR="000958B4" w:rsidRPr="00B03D6E" w:rsidRDefault="000958B4" w:rsidP="009318C8">
      <w:pPr>
        <w:widowControl w:val="0"/>
        <w:numPr>
          <w:ilvl w:val="1"/>
          <w:numId w:val="46"/>
        </w:numPr>
        <w:tabs>
          <w:tab w:val="left" w:pos="851"/>
          <w:tab w:val="left" w:pos="1418"/>
        </w:tabs>
        <w:ind w:firstLine="709"/>
        <w:contextualSpacing/>
        <w:jc w:val="both"/>
      </w:pPr>
      <w:r w:rsidRPr="00B03D6E">
        <w:t>užtikrinti, kad darbus atliks kvalifikuoti specialistai</w:t>
      </w:r>
      <w:r w:rsidR="009318C8">
        <w:t>,</w:t>
      </w:r>
      <w:r w:rsidRPr="00B03D6E">
        <w:t xml:space="preserve"> turintys galiojančius kvalifikacijos dokumentus, leidžiančius vykdyti Sutartyje nurodytus darbus;</w:t>
      </w:r>
    </w:p>
    <w:p w14:paraId="52E3A2FB" w14:textId="7ED3701B" w:rsidR="000958B4" w:rsidRPr="00842006" w:rsidRDefault="00842006" w:rsidP="009318C8">
      <w:pPr>
        <w:pStyle w:val="Sraopastraipa"/>
        <w:numPr>
          <w:ilvl w:val="1"/>
          <w:numId w:val="46"/>
        </w:numPr>
        <w:tabs>
          <w:tab w:val="left" w:pos="1418"/>
        </w:tabs>
        <w:ind w:left="0" w:firstLine="709"/>
        <w:jc w:val="both"/>
        <w:rPr>
          <w:sz w:val="24"/>
          <w:szCs w:val="24"/>
          <w:lang w:eastAsia="en-US"/>
        </w:rPr>
      </w:pPr>
      <w:r w:rsidRPr="00842006">
        <w:rPr>
          <w:sz w:val="24"/>
          <w:szCs w:val="24"/>
          <w:lang w:eastAsia="en-US"/>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w:t>
      </w:r>
      <w:r w:rsidR="009318C8">
        <w:rPr>
          <w:sz w:val="24"/>
          <w:szCs w:val="24"/>
          <w:lang w:eastAsia="en-US"/>
        </w:rPr>
        <w:t>.</w:t>
      </w:r>
      <w:r w:rsidRPr="00842006">
        <w:rPr>
          <w:sz w:val="24"/>
          <w:szCs w:val="24"/>
          <w:lang w:eastAsia="en-US"/>
        </w:rPr>
        <w:t xml:space="preserve"> d</w:t>
      </w:r>
      <w:r w:rsidR="009318C8">
        <w:rPr>
          <w:sz w:val="24"/>
          <w:szCs w:val="24"/>
          <w:lang w:eastAsia="en-US"/>
        </w:rPr>
        <w:t>.</w:t>
      </w:r>
      <w:r w:rsidRPr="00842006">
        <w:rPr>
          <w:sz w:val="24"/>
          <w:szCs w:val="24"/>
          <w:lang w:eastAsia="en-US"/>
        </w:rPr>
        <w:t>, jeigu dėl defekto pobūdžio jie neturi būti pašalinti anksčiau (pretenzijos pateikimo diena laikoma pretenzijos išsiuntimo diena). Jeigu defektų neįmanoma pašalinti per 14 d</w:t>
      </w:r>
      <w:r w:rsidR="009318C8">
        <w:rPr>
          <w:sz w:val="24"/>
          <w:szCs w:val="24"/>
          <w:lang w:eastAsia="en-US"/>
        </w:rPr>
        <w:t>.</w:t>
      </w:r>
      <w:r w:rsidRPr="00842006">
        <w:rPr>
          <w:sz w:val="24"/>
          <w:szCs w:val="24"/>
          <w:lang w:eastAsia="en-US"/>
        </w:rPr>
        <w:t xml:space="preserve"> d</w:t>
      </w:r>
      <w:r w:rsidR="009318C8">
        <w:rPr>
          <w:sz w:val="24"/>
          <w:szCs w:val="24"/>
          <w:lang w:eastAsia="en-US"/>
        </w:rPr>
        <w:t>.</w:t>
      </w:r>
      <w:r w:rsidRPr="00842006">
        <w:rPr>
          <w:sz w:val="24"/>
          <w:szCs w:val="24"/>
          <w:lang w:eastAsia="en-US"/>
        </w:rPr>
        <w:t>,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1F04CFB" w14:textId="77777777" w:rsidR="000958B4" w:rsidRDefault="000958B4" w:rsidP="009318C8">
      <w:pPr>
        <w:widowControl w:val="0"/>
        <w:numPr>
          <w:ilvl w:val="1"/>
          <w:numId w:val="46"/>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7AC5EBD5" w14:textId="44398C38" w:rsidR="000958B4" w:rsidRPr="00B03D6E" w:rsidRDefault="000958B4" w:rsidP="009318C8">
      <w:pPr>
        <w:widowControl w:val="0"/>
        <w:numPr>
          <w:ilvl w:val="1"/>
          <w:numId w:val="46"/>
        </w:numPr>
        <w:tabs>
          <w:tab w:val="left" w:pos="851"/>
          <w:tab w:val="left" w:pos="1276"/>
          <w:tab w:val="left" w:pos="1418"/>
          <w:tab w:val="left" w:pos="1620"/>
        </w:tabs>
        <w:ind w:firstLine="709"/>
        <w:contextualSpacing/>
        <w:jc w:val="both"/>
      </w:pPr>
      <w:r>
        <w:t>v</w:t>
      </w:r>
      <w:r w:rsidRPr="00B03D6E">
        <w:t>is</w:t>
      </w:r>
      <w:r w:rsidR="00842006">
        <w:t>us</w:t>
      </w:r>
      <w:r w:rsidRPr="00B03D6E">
        <w:t xml:space="preserve"> darbus vykdan</w:t>
      </w:r>
      <w:r w:rsidR="00842006">
        <w:t>čius</w:t>
      </w:r>
      <w:r w:rsidRPr="00B03D6E">
        <w:t xml:space="preserve"> darbuotoj</w:t>
      </w:r>
      <w:r w:rsidR="00842006">
        <w:t>us</w:t>
      </w:r>
      <w:r w:rsidRPr="00B03D6E">
        <w:t xml:space="preserve"> aprūpinti spec. darbo drabužiais su identifikaciniais ženklais;</w:t>
      </w:r>
    </w:p>
    <w:p w14:paraId="15F5427F"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7D04ACC4"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lastRenderedPageBreak/>
        <w:t>susidariusias atliekas tvarkyti laikantis visų galiojančių įstatymų, Klaipėdos miesto atliekų tvarkymo taisyklių ir Klaipėdos miesto tvarkymo ir švaros taisyklių;</w:t>
      </w:r>
    </w:p>
    <w:p w14:paraId="3764E8F8"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354A3F0C"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7C6177BD"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Užsakovo vardu (pagal suteiktą įgaliojimą) atlikti statybos užbaigimo procedūras;</w:t>
      </w:r>
    </w:p>
    <w:p w14:paraId="423B7955"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suteikti darbams Sutartyje nurodytą garantiją;</w:t>
      </w:r>
    </w:p>
    <w:p w14:paraId="7EAA8C77"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6FDBA238"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57EB3B40"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764CD84B"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7D12B179"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512F7574"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4B9BEC8"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04D8B7C1" w14:textId="77777777" w:rsidR="000958B4" w:rsidRPr="00B03D6E" w:rsidRDefault="000958B4" w:rsidP="009318C8">
      <w:pPr>
        <w:widowControl w:val="0"/>
        <w:numPr>
          <w:ilvl w:val="1"/>
          <w:numId w:val="46"/>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090E2A54" w14:textId="18626794" w:rsidR="000958B4" w:rsidRPr="00B03D6E" w:rsidRDefault="000958B4" w:rsidP="009318C8">
      <w:pPr>
        <w:pStyle w:val="Sraopastraipa"/>
        <w:widowControl w:val="0"/>
        <w:numPr>
          <w:ilvl w:val="1"/>
          <w:numId w:val="46"/>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842006">
        <w:rPr>
          <w:sz w:val="24"/>
          <w:szCs w:val="24"/>
        </w:rPr>
        <w:t>.</w:t>
      </w:r>
    </w:p>
    <w:p w14:paraId="1AF4C579" w14:textId="77777777" w:rsidR="000958B4" w:rsidRPr="00BC6446" w:rsidRDefault="000958B4" w:rsidP="009318C8">
      <w:pPr>
        <w:pStyle w:val="Pagrindinistekstas"/>
        <w:widowControl w:val="0"/>
        <w:numPr>
          <w:ilvl w:val="0"/>
          <w:numId w:val="46"/>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3B488335" w14:textId="77777777" w:rsidR="000958B4" w:rsidRPr="006E4DCF" w:rsidRDefault="000958B4" w:rsidP="009318C8">
      <w:pPr>
        <w:pStyle w:val="Pagrindinistekstas"/>
        <w:widowControl w:val="0"/>
        <w:numPr>
          <w:ilvl w:val="1"/>
          <w:numId w:val="46"/>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67DE5055" w14:textId="77777777" w:rsidR="000958B4" w:rsidRPr="00BC6446" w:rsidRDefault="000958B4" w:rsidP="009318C8">
      <w:pPr>
        <w:pStyle w:val="Pagrindinistekstas"/>
        <w:widowControl w:val="0"/>
        <w:numPr>
          <w:ilvl w:val="1"/>
          <w:numId w:val="46"/>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56BCC30A" w14:textId="77777777" w:rsidR="000958B4" w:rsidRDefault="000958B4" w:rsidP="000958B4">
      <w:pPr>
        <w:tabs>
          <w:tab w:val="left" w:pos="1134"/>
          <w:tab w:val="left" w:pos="1276"/>
          <w:tab w:val="left" w:pos="1418"/>
        </w:tabs>
        <w:ind w:firstLine="709"/>
        <w:jc w:val="center"/>
        <w:rPr>
          <w:b/>
          <w:bCs/>
        </w:rPr>
      </w:pPr>
    </w:p>
    <w:p w14:paraId="229341A2" w14:textId="77777777" w:rsidR="000958B4" w:rsidRPr="00100500" w:rsidRDefault="000958B4" w:rsidP="000958B4">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649A604" w14:textId="77777777" w:rsidR="000958B4" w:rsidRPr="00100500" w:rsidRDefault="000958B4" w:rsidP="000958B4">
      <w:pPr>
        <w:tabs>
          <w:tab w:val="left" w:pos="1134"/>
          <w:tab w:val="left" w:pos="1276"/>
          <w:tab w:val="left" w:pos="1418"/>
        </w:tabs>
        <w:ind w:firstLine="709"/>
        <w:jc w:val="both"/>
        <w:rPr>
          <w:b/>
        </w:rPr>
      </w:pPr>
    </w:p>
    <w:p w14:paraId="1BB8A4B5" w14:textId="77777777" w:rsidR="00121DE7" w:rsidRPr="00F53594" w:rsidRDefault="000958B4" w:rsidP="009318C8">
      <w:pPr>
        <w:pStyle w:val="Sraopastraipa"/>
        <w:widowControl w:val="0"/>
        <w:numPr>
          <w:ilvl w:val="0"/>
          <w:numId w:val="46"/>
        </w:numPr>
        <w:tabs>
          <w:tab w:val="left" w:pos="1134"/>
        </w:tabs>
        <w:ind w:left="0" w:firstLine="709"/>
        <w:jc w:val="both"/>
        <w:rPr>
          <w:b/>
          <w:color w:val="000000" w:themeColor="text1"/>
          <w:sz w:val="24"/>
          <w:szCs w:val="24"/>
        </w:rPr>
      </w:pPr>
      <w:r w:rsidRPr="00F53594">
        <w:rPr>
          <w:b/>
          <w:color w:val="000000" w:themeColor="text1"/>
          <w:sz w:val="24"/>
          <w:szCs w:val="24"/>
        </w:rPr>
        <w:t>Sutarties įvykdymo užtikrinimas:</w:t>
      </w:r>
      <w:bookmarkStart w:id="62" w:name="_Hlk183420441"/>
    </w:p>
    <w:p w14:paraId="13EA7466" w14:textId="2BBA328B" w:rsidR="000958B4" w:rsidRPr="00F53594" w:rsidRDefault="000958B4" w:rsidP="009318C8">
      <w:pPr>
        <w:pStyle w:val="Sraopastraipa"/>
        <w:widowControl w:val="0"/>
        <w:numPr>
          <w:ilvl w:val="1"/>
          <w:numId w:val="46"/>
        </w:numPr>
        <w:tabs>
          <w:tab w:val="left" w:pos="1134"/>
        </w:tabs>
        <w:ind w:left="0" w:firstLine="709"/>
        <w:jc w:val="both"/>
        <w:rPr>
          <w:b/>
          <w:color w:val="000000" w:themeColor="text1"/>
          <w:sz w:val="24"/>
          <w:szCs w:val="24"/>
        </w:rPr>
      </w:pPr>
      <w:r w:rsidRPr="00F53594">
        <w:rPr>
          <w:color w:val="000000" w:themeColor="text1"/>
          <w:sz w:val="24"/>
          <w:szCs w:val="24"/>
        </w:rPr>
        <w:t xml:space="preserve">Rangovas ne vėliau kaip </w:t>
      </w:r>
      <w:r w:rsidRPr="00F53594">
        <w:rPr>
          <w:b/>
          <w:color w:val="000000" w:themeColor="text1"/>
          <w:sz w:val="24"/>
          <w:szCs w:val="24"/>
        </w:rPr>
        <w:t>per 10 darbo dienų</w:t>
      </w:r>
      <w:r w:rsidRPr="00F53594">
        <w:rPr>
          <w:color w:val="000000" w:themeColor="text1"/>
          <w:sz w:val="24"/>
          <w:szCs w:val="24"/>
        </w:rPr>
        <w:t xml:space="preserve"> </w:t>
      </w:r>
      <w:r w:rsidRPr="00F53594">
        <w:rPr>
          <w:b/>
          <w:bCs/>
          <w:color w:val="000000" w:themeColor="text1"/>
          <w:sz w:val="24"/>
          <w:szCs w:val="24"/>
        </w:rPr>
        <w:t>nuo Sutarties pasirašymo</w:t>
      </w:r>
      <w:r w:rsidRPr="00F53594">
        <w:rPr>
          <w:color w:val="000000" w:themeColor="text1"/>
          <w:sz w:val="24"/>
          <w:szCs w:val="24"/>
        </w:rPr>
        <w:t xml:space="preserve"> dienos privalo </w:t>
      </w:r>
      <w:r w:rsidRPr="00F53594">
        <w:rPr>
          <w:b/>
          <w:color w:val="000000" w:themeColor="text1"/>
          <w:sz w:val="24"/>
          <w:szCs w:val="24"/>
        </w:rPr>
        <w:t>pateikti</w:t>
      </w:r>
      <w:r w:rsidRPr="00F53594">
        <w:rPr>
          <w:color w:val="000000" w:themeColor="text1"/>
          <w:sz w:val="24"/>
          <w:szCs w:val="24"/>
        </w:rPr>
        <w:t xml:space="preserve"> </w:t>
      </w:r>
      <w:r w:rsidRPr="00F53594">
        <w:rPr>
          <w:b/>
          <w:color w:val="000000" w:themeColor="text1"/>
          <w:sz w:val="24"/>
          <w:szCs w:val="24"/>
        </w:rPr>
        <w:t xml:space="preserve">Sutarties įvykdymo užtikrinimą </w:t>
      </w:r>
      <w:r w:rsidRPr="00F53594">
        <w:rPr>
          <w:color w:val="000000" w:themeColor="text1"/>
          <w:sz w:val="24"/>
          <w:szCs w:val="24"/>
        </w:rPr>
        <w:t>– pirmo pareikalavimo Lietuvoje ar užsienyje registruoto banko</w:t>
      </w:r>
      <w:r w:rsidR="00F466B6" w:rsidRPr="00F53594">
        <w:rPr>
          <w:color w:val="000000" w:themeColor="text1"/>
          <w:sz w:val="24"/>
          <w:szCs w:val="24"/>
        </w:rPr>
        <w:t xml:space="preserve"> ar kitos kredito įstaigos</w:t>
      </w:r>
      <w:r w:rsidRPr="00F53594">
        <w:rPr>
          <w:color w:val="000000" w:themeColor="text1"/>
          <w:sz w:val="24"/>
          <w:szCs w:val="24"/>
        </w:rPr>
        <w:t xml:space="preserve"> garantiją ar draudimo bendrovės laidavimo raštą – </w:t>
      </w:r>
      <w:r w:rsidRPr="00F53594">
        <w:rPr>
          <w:b/>
          <w:color w:val="000000" w:themeColor="text1"/>
          <w:sz w:val="24"/>
          <w:szCs w:val="24"/>
        </w:rPr>
        <w:t xml:space="preserve">5 proc. nuo </w:t>
      </w:r>
      <w:r w:rsidRPr="00F53594">
        <w:rPr>
          <w:b/>
          <w:bCs/>
          <w:color w:val="000000" w:themeColor="text1"/>
          <w:sz w:val="24"/>
          <w:szCs w:val="24"/>
        </w:rPr>
        <w:t>pradinės Sutarties vertės</w:t>
      </w:r>
      <w:r w:rsidRPr="00F53594">
        <w:rPr>
          <w:b/>
          <w:color w:val="000000" w:themeColor="text1"/>
          <w:sz w:val="24"/>
          <w:szCs w:val="24"/>
        </w:rPr>
        <w:t xml:space="preserve">. </w:t>
      </w:r>
      <w:r w:rsidRPr="00F53594">
        <w:rPr>
          <w:color w:val="000000" w:themeColor="text1"/>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F53594">
        <w:rPr>
          <w:b/>
          <w:bCs/>
          <w:color w:val="000000" w:themeColor="text1"/>
          <w:sz w:val="24"/>
          <w:szCs w:val="24"/>
        </w:rPr>
        <w:t>turi galioti visą Sutarties terminą.</w:t>
      </w:r>
      <w:r w:rsidRPr="00F53594">
        <w:rPr>
          <w:color w:val="000000" w:themeColor="text1"/>
          <w:sz w:val="24"/>
          <w:szCs w:val="24"/>
        </w:rPr>
        <w:t xml:space="preserve"> </w:t>
      </w:r>
      <w:bookmarkEnd w:id="62"/>
      <w:r w:rsidR="00121DE7" w:rsidRPr="00F53594">
        <w:rPr>
          <w:color w:val="000000" w:themeColor="text1"/>
          <w:sz w:val="24"/>
          <w:szCs w:val="24"/>
        </w:rPr>
        <w:t>Jei Sutarties terminas būtų pratęstas – Sutarties įvykdymo užtikrinimas taip pat turi būti pratęsiamas tam pačiam laikotarpiui. Sutarties įvykdymo užtikrinimo gavėjas – Klaipėdos miesto savivaldybės administracija, Liepų g. 11, LT-</w:t>
      </w:r>
      <w:r w:rsidR="00121DE7" w:rsidRPr="00F53594">
        <w:rPr>
          <w:color w:val="000000" w:themeColor="text1"/>
          <w:sz w:val="24"/>
          <w:szCs w:val="24"/>
          <w:shd w:val="clear" w:color="auto" w:fill="FFFFFF"/>
        </w:rPr>
        <w:t>92138</w:t>
      </w:r>
      <w:r w:rsidR="00121DE7" w:rsidRPr="00F53594">
        <w:rPr>
          <w:color w:val="000000" w:themeColor="text1"/>
          <w:sz w:val="24"/>
          <w:szCs w:val="24"/>
        </w:rPr>
        <w:t xml:space="preserve"> Klaipėda, įmonės kodas 188710823.</w:t>
      </w:r>
      <w:r w:rsidR="00121DE7" w:rsidRPr="00F53594">
        <w:rPr>
          <w:b/>
          <w:color w:val="000000" w:themeColor="text1"/>
          <w:sz w:val="24"/>
          <w:szCs w:val="24"/>
        </w:rPr>
        <w:t xml:space="preserve"> Sutartis įsigalioja tik pateikus Sutarties įvykdymo užtikrinimą.</w:t>
      </w:r>
    </w:p>
    <w:p w14:paraId="248037FC" w14:textId="77777777" w:rsidR="000958B4" w:rsidRPr="003B0538" w:rsidRDefault="000958B4" w:rsidP="009318C8">
      <w:pPr>
        <w:pStyle w:val="Sraopastraipa"/>
        <w:widowControl w:val="0"/>
        <w:numPr>
          <w:ilvl w:val="1"/>
          <w:numId w:val="46"/>
        </w:numPr>
        <w:ind w:left="0" w:firstLine="709"/>
        <w:jc w:val="both"/>
        <w:rPr>
          <w:bCs/>
          <w:color w:val="000000" w:themeColor="text1"/>
          <w:sz w:val="24"/>
          <w:szCs w:val="24"/>
        </w:rPr>
      </w:pPr>
      <w:r w:rsidRPr="003B0538">
        <w:rPr>
          <w:bCs/>
          <w:color w:val="000000" w:themeColor="text1"/>
          <w:sz w:val="24"/>
          <w:szCs w:val="24"/>
        </w:rPr>
        <w:t>Užsakovas Sutarties įvykdymo užtikrinimu pasinaudoja esant bet kuriai iš šių aplinkybių:</w:t>
      </w:r>
    </w:p>
    <w:p w14:paraId="65F08A99" w14:textId="77777777" w:rsidR="000958B4" w:rsidRPr="00F53594" w:rsidRDefault="000958B4" w:rsidP="009318C8">
      <w:pPr>
        <w:pStyle w:val="Sraopastraipa"/>
        <w:widowControl w:val="0"/>
        <w:numPr>
          <w:ilvl w:val="2"/>
          <w:numId w:val="46"/>
        </w:numPr>
        <w:tabs>
          <w:tab w:val="left" w:pos="710"/>
          <w:tab w:val="left" w:pos="1276"/>
          <w:tab w:val="left" w:pos="1418"/>
        </w:tabs>
        <w:ind w:left="0" w:firstLine="709"/>
        <w:jc w:val="both"/>
        <w:rPr>
          <w:b/>
          <w:color w:val="000000" w:themeColor="text1"/>
          <w:sz w:val="24"/>
          <w:szCs w:val="24"/>
        </w:rPr>
      </w:pPr>
      <w:r w:rsidRPr="00F53594">
        <w:rPr>
          <w:color w:val="000000" w:themeColor="text1"/>
          <w:sz w:val="24"/>
          <w:szCs w:val="24"/>
        </w:rPr>
        <w:t>Rangovas vienašališkai nutraukia Sutartį Sutartyje ir (ar) įstatymuose nenumatytais atvejais ir tvarka;</w:t>
      </w:r>
    </w:p>
    <w:p w14:paraId="5801F76E" w14:textId="77777777" w:rsidR="000958B4" w:rsidRPr="00F53594" w:rsidRDefault="000958B4" w:rsidP="009318C8">
      <w:pPr>
        <w:pStyle w:val="Sraopastraipa"/>
        <w:widowControl w:val="0"/>
        <w:numPr>
          <w:ilvl w:val="2"/>
          <w:numId w:val="46"/>
        </w:numPr>
        <w:tabs>
          <w:tab w:val="left" w:pos="710"/>
          <w:tab w:val="left" w:pos="1276"/>
          <w:tab w:val="left" w:pos="1418"/>
        </w:tabs>
        <w:ind w:left="0" w:firstLine="709"/>
        <w:jc w:val="both"/>
        <w:rPr>
          <w:b/>
          <w:color w:val="000000" w:themeColor="text1"/>
          <w:sz w:val="24"/>
          <w:szCs w:val="24"/>
        </w:rPr>
      </w:pPr>
      <w:r w:rsidRPr="00F53594">
        <w:rPr>
          <w:color w:val="000000" w:themeColor="text1"/>
          <w:sz w:val="24"/>
          <w:szCs w:val="24"/>
        </w:rPr>
        <w:t xml:space="preserve">Rangovui iškeliama bankroto ar restruktūrizavimo byla ir dėl to yra nutraukiama </w:t>
      </w:r>
      <w:r w:rsidRPr="00F53594">
        <w:rPr>
          <w:color w:val="000000" w:themeColor="text1"/>
          <w:sz w:val="24"/>
          <w:szCs w:val="24"/>
        </w:rPr>
        <w:lastRenderedPageBreak/>
        <w:t>Sutartis;</w:t>
      </w:r>
    </w:p>
    <w:p w14:paraId="5E7E2DB9" w14:textId="77777777" w:rsidR="000958B4" w:rsidRPr="00F53594" w:rsidRDefault="000958B4" w:rsidP="009318C8">
      <w:pPr>
        <w:pStyle w:val="Sraopastraipa"/>
        <w:widowControl w:val="0"/>
        <w:numPr>
          <w:ilvl w:val="2"/>
          <w:numId w:val="46"/>
        </w:numPr>
        <w:tabs>
          <w:tab w:val="left" w:pos="710"/>
          <w:tab w:val="left" w:pos="1276"/>
          <w:tab w:val="left" w:pos="1418"/>
        </w:tabs>
        <w:ind w:left="0" w:firstLine="709"/>
        <w:jc w:val="both"/>
        <w:rPr>
          <w:b/>
          <w:color w:val="000000" w:themeColor="text1"/>
          <w:sz w:val="24"/>
          <w:szCs w:val="24"/>
        </w:rPr>
      </w:pPr>
      <w:r w:rsidRPr="00F53594">
        <w:rPr>
          <w:color w:val="000000" w:themeColor="text1"/>
          <w:sz w:val="24"/>
          <w:szCs w:val="24"/>
        </w:rPr>
        <w:t>Rangovas padaro Sutarties esminį pažeidimą.</w:t>
      </w:r>
    </w:p>
    <w:p w14:paraId="29ACE83A" w14:textId="77777777" w:rsidR="000958B4" w:rsidRPr="00F53594" w:rsidRDefault="000958B4" w:rsidP="009318C8">
      <w:pPr>
        <w:pStyle w:val="Sraopastraipa"/>
        <w:widowControl w:val="0"/>
        <w:numPr>
          <w:ilvl w:val="1"/>
          <w:numId w:val="46"/>
        </w:numPr>
        <w:tabs>
          <w:tab w:val="left" w:pos="1276"/>
        </w:tabs>
        <w:ind w:left="0" w:firstLine="709"/>
        <w:jc w:val="both"/>
        <w:rPr>
          <w:color w:val="000000" w:themeColor="text1"/>
          <w:sz w:val="24"/>
          <w:szCs w:val="24"/>
        </w:rPr>
      </w:pPr>
      <w:r w:rsidRPr="00F53594">
        <w:rPr>
          <w:color w:val="000000" w:themeColor="text1"/>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6955C0A0" w14:textId="77777777" w:rsidR="000958B4" w:rsidRPr="00F53594" w:rsidRDefault="000958B4" w:rsidP="009318C8">
      <w:pPr>
        <w:pStyle w:val="Sraopastraipa"/>
        <w:widowControl w:val="0"/>
        <w:numPr>
          <w:ilvl w:val="1"/>
          <w:numId w:val="46"/>
        </w:numPr>
        <w:tabs>
          <w:tab w:val="left" w:pos="1276"/>
        </w:tabs>
        <w:ind w:left="0" w:firstLine="709"/>
        <w:jc w:val="both"/>
        <w:rPr>
          <w:color w:val="000000" w:themeColor="text1"/>
          <w:sz w:val="24"/>
          <w:szCs w:val="24"/>
        </w:rPr>
      </w:pPr>
      <w:r w:rsidRPr="00F53594">
        <w:rPr>
          <w:color w:val="000000" w:themeColor="text1"/>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97CE4E2" w14:textId="549CBD91" w:rsidR="007B0A47" w:rsidRPr="007B0A47" w:rsidRDefault="007B0A47" w:rsidP="009318C8">
      <w:pPr>
        <w:pStyle w:val="Sraopastraipa"/>
        <w:widowControl w:val="0"/>
        <w:numPr>
          <w:ilvl w:val="0"/>
          <w:numId w:val="46"/>
        </w:numPr>
        <w:tabs>
          <w:tab w:val="left" w:pos="1134"/>
        </w:tabs>
        <w:jc w:val="both"/>
        <w:rPr>
          <w:rStyle w:val="FontStyle23"/>
          <w:b/>
          <w:sz w:val="24"/>
          <w:szCs w:val="24"/>
        </w:rPr>
      </w:pPr>
      <w:r w:rsidRPr="007B0A47">
        <w:rPr>
          <w:rStyle w:val="FontStyle23"/>
          <w:bCs/>
          <w:sz w:val="24"/>
          <w:szCs w:val="24"/>
        </w:rPr>
        <w:t>Projektuotojas privalo būti apsidraudęs civilinę atsakomybę pagal Statinio projektuotojo civilinės atsakomybės privalomojo draudimo taisykles. Šis draudimas turi galioti visą Sutartyje numatytą prievolių vykdymo terminą.</w:t>
      </w:r>
      <w:r w:rsidRPr="007B0A47">
        <w:rPr>
          <w:rStyle w:val="FontStyle23"/>
          <w:b/>
          <w:sz w:val="24"/>
          <w:szCs w:val="24"/>
        </w:rPr>
        <w:t xml:space="preserve"> </w:t>
      </w:r>
      <w:r>
        <w:rPr>
          <w:rStyle w:val="FontStyle23"/>
          <w:b/>
          <w:sz w:val="24"/>
          <w:szCs w:val="24"/>
        </w:rPr>
        <w:t>Rangovas</w:t>
      </w:r>
      <w:r w:rsidRPr="007B0A47">
        <w:rPr>
          <w:rStyle w:val="FontStyle23"/>
          <w:b/>
          <w:sz w:val="24"/>
          <w:szCs w:val="24"/>
        </w:rPr>
        <w:t xml:space="preserve"> jį pateikia </w:t>
      </w:r>
      <w:r>
        <w:rPr>
          <w:rStyle w:val="FontStyle23"/>
          <w:b/>
          <w:sz w:val="24"/>
          <w:szCs w:val="24"/>
        </w:rPr>
        <w:t>Užsakovui</w:t>
      </w:r>
      <w:r w:rsidRPr="007B0A47">
        <w:rPr>
          <w:rStyle w:val="FontStyle23"/>
          <w:b/>
          <w:sz w:val="24"/>
          <w:szCs w:val="24"/>
        </w:rPr>
        <w:t xml:space="preserve"> ne vėliau kaip per 10 darbo dienų nuo Sutarties įsigaliojimo dienos.</w:t>
      </w:r>
      <w:r w:rsidRPr="007B0A47">
        <w:rPr>
          <w:b/>
          <w:bCs/>
          <w:sz w:val="24"/>
          <w:szCs w:val="24"/>
        </w:rPr>
        <w:t xml:space="preserve"> </w:t>
      </w:r>
      <w:r w:rsidRPr="00740F0E">
        <w:rPr>
          <w:sz w:val="24"/>
          <w:szCs w:val="24"/>
        </w:rPr>
        <w:t xml:space="preserve">Rangovui laiku nepateikus šio dokumento, skaičiuojami Sutarties </w:t>
      </w:r>
      <w:r w:rsidR="00C32EEB" w:rsidRPr="00740F0E">
        <w:rPr>
          <w:color w:val="000000" w:themeColor="text1"/>
          <w:sz w:val="24"/>
          <w:szCs w:val="24"/>
        </w:rPr>
        <w:t>24</w:t>
      </w:r>
      <w:r w:rsidRPr="00740F0E">
        <w:rPr>
          <w:sz w:val="24"/>
          <w:szCs w:val="24"/>
        </w:rPr>
        <w:t xml:space="preserve"> p. nustatyti delspinigiai.</w:t>
      </w:r>
    </w:p>
    <w:p w14:paraId="4558A48C" w14:textId="3F42B68A" w:rsidR="007B0A47" w:rsidRPr="007B0A47" w:rsidRDefault="00121DE7" w:rsidP="009318C8">
      <w:pPr>
        <w:pStyle w:val="Sraopastraipa"/>
        <w:widowControl w:val="0"/>
        <w:numPr>
          <w:ilvl w:val="0"/>
          <w:numId w:val="46"/>
        </w:numPr>
        <w:tabs>
          <w:tab w:val="left" w:pos="1134"/>
        </w:tabs>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Pr>
          <w:rStyle w:val="FontStyle23"/>
          <w:rFonts w:eastAsia="Calibri"/>
          <w:b/>
          <w:sz w:val="24"/>
          <w:szCs w:val="24"/>
        </w:rPr>
        <w:t xml:space="preserve">Rangovas jį pateikia Užsakovui ne vėliau kaip </w:t>
      </w:r>
      <w:r w:rsidR="00DE7D8E">
        <w:rPr>
          <w:rStyle w:val="FontStyle23"/>
          <w:rFonts w:eastAsia="Calibri"/>
          <w:b/>
          <w:sz w:val="24"/>
          <w:szCs w:val="24"/>
        </w:rPr>
        <w:t>iki darbų pradžios</w:t>
      </w:r>
      <w:r w:rsidRPr="00545144">
        <w:rPr>
          <w:rStyle w:val="FontStyle23"/>
          <w:rFonts w:eastAsia="Calibri"/>
          <w:sz w:val="24"/>
          <w:szCs w:val="24"/>
        </w:rPr>
        <w:t xml:space="preserve">. </w:t>
      </w:r>
      <w:r w:rsidRPr="00740F0E">
        <w:rPr>
          <w:sz w:val="24"/>
          <w:szCs w:val="24"/>
        </w:rPr>
        <w:t xml:space="preserve">Rangovui laiku nepateikus šio dokumento, skaičiuojami Sutarties </w:t>
      </w:r>
      <w:r w:rsidR="003E27CE" w:rsidRPr="00740F0E">
        <w:rPr>
          <w:color w:val="000000" w:themeColor="text1"/>
          <w:sz w:val="24"/>
          <w:szCs w:val="24"/>
        </w:rPr>
        <w:t>2</w:t>
      </w:r>
      <w:r w:rsidR="00C32EEB" w:rsidRPr="00740F0E">
        <w:rPr>
          <w:color w:val="000000" w:themeColor="text1"/>
          <w:sz w:val="24"/>
          <w:szCs w:val="24"/>
        </w:rPr>
        <w:t>4</w:t>
      </w:r>
      <w:r w:rsidRPr="00740F0E">
        <w:rPr>
          <w:sz w:val="24"/>
          <w:szCs w:val="24"/>
        </w:rPr>
        <w:t xml:space="preserve"> p. nustatyti delspinigiai.</w:t>
      </w:r>
    </w:p>
    <w:p w14:paraId="19CBA5E0" w14:textId="706BF992" w:rsidR="000958B4" w:rsidRPr="00312286" w:rsidRDefault="000958B4" w:rsidP="009318C8">
      <w:pPr>
        <w:pStyle w:val="Sraopastraipa"/>
        <w:widowControl w:val="0"/>
        <w:numPr>
          <w:ilvl w:val="0"/>
          <w:numId w:val="46"/>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w:t>
      </w:r>
      <w:r w:rsidR="00121DE7">
        <w:rPr>
          <w:sz w:val="24"/>
          <w:szCs w:val="24"/>
        </w:rPr>
        <w:t xml:space="preserve"> su PVM</w:t>
      </w:r>
      <w:r w:rsidRPr="00312286">
        <w:rPr>
          <w:sz w:val="24"/>
          <w:szCs w:val="24"/>
        </w:rPr>
        <w:t xml:space="preserve">. </w:t>
      </w:r>
    </w:p>
    <w:p w14:paraId="34A73D7F" w14:textId="77777777" w:rsidR="000958B4" w:rsidRPr="00CD7D52" w:rsidRDefault="000958B4" w:rsidP="009318C8">
      <w:pPr>
        <w:pStyle w:val="Sraopastraipa"/>
        <w:widowControl w:val="0"/>
        <w:numPr>
          <w:ilvl w:val="0"/>
          <w:numId w:val="46"/>
        </w:numPr>
        <w:tabs>
          <w:tab w:val="left" w:pos="1134"/>
        </w:tabs>
        <w:ind w:left="0" w:firstLine="710"/>
        <w:jc w:val="both"/>
        <w:rPr>
          <w:b/>
          <w:sz w:val="24"/>
          <w:szCs w:val="24"/>
        </w:rPr>
      </w:pPr>
      <w:bookmarkStart w:id="63"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Pr>
          <w:sz w:val="24"/>
          <w:szCs w:val="24"/>
        </w:rPr>
        <w:t>nustatytus darbų atlikimo terminus (tarpinius, nustatytus suderintame kalendoriniame-finansiniame grafike, ar galutinius, nustatytus Sutartyje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0EEEF0AE" w14:textId="4C3695F2" w:rsidR="000958B4" w:rsidRPr="003E27CE" w:rsidRDefault="000958B4" w:rsidP="009318C8">
      <w:pPr>
        <w:pStyle w:val="Sraopastraipa"/>
        <w:widowControl w:val="0"/>
        <w:numPr>
          <w:ilvl w:val="0"/>
          <w:numId w:val="46"/>
        </w:numPr>
        <w:tabs>
          <w:tab w:val="left" w:pos="1134"/>
        </w:tabs>
        <w:ind w:left="0" w:firstLine="710"/>
        <w:jc w:val="both"/>
        <w:rPr>
          <w:b/>
          <w:color w:val="000000" w:themeColor="text1"/>
          <w:sz w:val="24"/>
          <w:szCs w:val="24"/>
        </w:rPr>
      </w:pPr>
      <w:r w:rsidRPr="003E27CE">
        <w:rPr>
          <w:color w:val="000000" w:themeColor="text1"/>
          <w:sz w:val="24"/>
          <w:szCs w:val="24"/>
        </w:rPr>
        <w:t xml:space="preserve">Rangovui nustatoma </w:t>
      </w:r>
      <w:r w:rsidR="003E27CE" w:rsidRPr="003E27CE">
        <w:rPr>
          <w:color w:val="000000" w:themeColor="text1"/>
          <w:sz w:val="24"/>
          <w:szCs w:val="24"/>
        </w:rPr>
        <w:t>3</w:t>
      </w:r>
      <w:r w:rsidRPr="003E27CE">
        <w:rPr>
          <w:color w:val="000000" w:themeColor="text1"/>
          <w:sz w:val="24"/>
          <w:szCs w:val="24"/>
        </w:rPr>
        <w:t>00 Eur vertės bauda už nekokybiškai atliktus darbus ir (ar) kitus</w:t>
      </w:r>
      <w:r w:rsidRPr="003E27CE">
        <w:rPr>
          <w:b/>
          <w:bCs/>
          <w:color w:val="000000" w:themeColor="text1"/>
          <w:sz w:val="24"/>
          <w:szCs w:val="24"/>
        </w:rPr>
        <w:t xml:space="preserve"> </w:t>
      </w:r>
      <w:r w:rsidRPr="003E27CE">
        <w:rPr>
          <w:color w:val="000000" w:themeColor="text1"/>
          <w:sz w:val="24"/>
          <w:szCs w:val="24"/>
        </w:rPr>
        <w:t xml:space="preserve">Sutarties pažeidimus, kurių neapima </w:t>
      </w:r>
      <w:r w:rsidRPr="00C32EEB">
        <w:rPr>
          <w:color w:val="000000" w:themeColor="text1"/>
          <w:sz w:val="24"/>
          <w:szCs w:val="24"/>
        </w:rPr>
        <w:t xml:space="preserve">Sutarties </w:t>
      </w:r>
      <w:r w:rsidR="00C32EEB" w:rsidRPr="00C32EEB">
        <w:rPr>
          <w:color w:val="000000" w:themeColor="text1"/>
          <w:sz w:val="24"/>
          <w:szCs w:val="24"/>
        </w:rPr>
        <w:t>22, 24</w:t>
      </w:r>
      <w:r w:rsidRPr="00C32EEB">
        <w:rPr>
          <w:color w:val="000000" w:themeColor="text1"/>
          <w:sz w:val="24"/>
          <w:szCs w:val="24"/>
        </w:rPr>
        <w:t xml:space="preserve"> </w:t>
      </w:r>
      <w:r w:rsidRPr="003E27CE">
        <w:rPr>
          <w:color w:val="000000" w:themeColor="text1"/>
          <w:sz w:val="24"/>
          <w:szCs w:val="24"/>
        </w:rPr>
        <w:t>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F93F7E2" w14:textId="6FD5F3B7" w:rsidR="000958B4" w:rsidRPr="003E27CE" w:rsidRDefault="000958B4" w:rsidP="009318C8">
      <w:pPr>
        <w:widowControl w:val="0"/>
        <w:numPr>
          <w:ilvl w:val="0"/>
          <w:numId w:val="46"/>
        </w:numPr>
        <w:tabs>
          <w:tab w:val="left" w:pos="1134"/>
        </w:tabs>
        <w:ind w:left="0" w:firstLine="710"/>
        <w:jc w:val="both"/>
        <w:rPr>
          <w:color w:val="000000" w:themeColor="text1"/>
        </w:rPr>
      </w:pPr>
      <w:r w:rsidRPr="003E27CE">
        <w:rPr>
          <w:color w:val="000000" w:themeColor="text1"/>
        </w:rPr>
        <w:t xml:space="preserve">Rangovui vėluojant pateikti Sutarties </w:t>
      </w:r>
      <w:r w:rsidR="00C32EEB" w:rsidRPr="00C32EEB">
        <w:rPr>
          <w:color w:val="000000" w:themeColor="text1"/>
        </w:rPr>
        <w:t>16.3, 19, 20</w:t>
      </w:r>
      <w:r w:rsidRPr="00C32EEB">
        <w:rPr>
          <w:color w:val="000000" w:themeColor="text1"/>
        </w:rPr>
        <w:t xml:space="preserve"> </w:t>
      </w:r>
      <w:r w:rsidRPr="003E27CE">
        <w:rPr>
          <w:color w:val="000000" w:themeColor="text1"/>
        </w:rPr>
        <w:t xml:space="preserve">p. nurodytus dokumentus, Rangovas Užsakovui moka 100 Eur dydžio delspinigius už kiekvieną pavėluotą dieną, iki kol pateikiamas Sutarties </w:t>
      </w:r>
      <w:r w:rsidR="00C32EEB" w:rsidRPr="00C32EEB">
        <w:rPr>
          <w:color w:val="000000" w:themeColor="text1"/>
        </w:rPr>
        <w:t>16.3, 19, 20</w:t>
      </w:r>
      <w:r w:rsidR="003E27CE" w:rsidRPr="003E27CE">
        <w:rPr>
          <w:color w:val="000000" w:themeColor="text1"/>
        </w:rPr>
        <w:t xml:space="preserve"> p. </w:t>
      </w:r>
      <w:r w:rsidRPr="003E27CE">
        <w:rPr>
          <w:color w:val="000000" w:themeColor="text1"/>
        </w:rPr>
        <w:t>nurodyti dokumentai. Delspinigiai gali būti išskaičiuojami iš Rangovui mokėtinos sumos. Delspinigiai skaičiuojami nepriklausomai nuo pasinaudojimo Sutarties įvykdymo užtikrinimu.</w:t>
      </w:r>
    </w:p>
    <w:bookmarkEnd w:id="63"/>
    <w:p w14:paraId="6A998D8A" w14:textId="6EB09394" w:rsidR="000958B4" w:rsidRPr="003B0538" w:rsidRDefault="000958B4" w:rsidP="009318C8">
      <w:pPr>
        <w:widowControl w:val="0"/>
        <w:numPr>
          <w:ilvl w:val="0"/>
          <w:numId w:val="46"/>
        </w:numPr>
        <w:tabs>
          <w:tab w:val="left" w:pos="1134"/>
        </w:tabs>
        <w:ind w:left="0" w:firstLine="710"/>
        <w:jc w:val="both"/>
        <w:rPr>
          <w:color w:val="000000" w:themeColor="text1"/>
        </w:rPr>
      </w:pPr>
      <w:r w:rsidRPr="003B0538">
        <w:rPr>
          <w:color w:val="000000" w:themeColor="text1"/>
        </w:rPr>
        <w:t>Rangovui nustatoma 1</w:t>
      </w:r>
      <w:r w:rsidRPr="003B0538">
        <w:rPr>
          <w:color w:val="000000" w:themeColor="text1"/>
          <w:lang w:val="en-US"/>
        </w:rPr>
        <w:t>0</w:t>
      </w:r>
      <w:r w:rsidRPr="003B0538">
        <w:rPr>
          <w:color w:val="000000" w:themeColor="text1"/>
        </w:rPr>
        <w:t>00</w:t>
      </w:r>
      <w:r w:rsidRPr="003B0538">
        <w:rPr>
          <w:b/>
          <w:bCs/>
          <w:color w:val="000000" w:themeColor="text1"/>
        </w:rPr>
        <w:t xml:space="preserve"> </w:t>
      </w:r>
      <w:r w:rsidRPr="003B0538">
        <w:rPr>
          <w:color w:val="000000" w:themeColor="text1"/>
        </w:rPr>
        <w:t>Eur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FD7CB77" w14:textId="00BD068A" w:rsidR="000958B4" w:rsidRPr="003B0538" w:rsidRDefault="000958B4" w:rsidP="009318C8">
      <w:pPr>
        <w:pStyle w:val="Sraopastraipa"/>
        <w:widowControl w:val="0"/>
        <w:numPr>
          <w:ilvl w:val="0"/>
          <w:numId w:val="46"/>
        </w:numPr>
        <w:tabs>
          <w:tab w:val="left" w:pos="1134"/>
        </w:tabs>
        <w:ind w:left="0" w:firstLine="710"/>
        <w:jc w:val="both"/>
        <w:rPr>
          <w:b/>
          <w:color w:val="000000" w:themeColor="text1"/>
          <w:sz w:val="24"/>
          <w:szCs w:val="24"/>
        </w:rPr>
      </w:pPr>
      <w:r w:rsidRPr="003B0538">
        <w:rPr>
          <w:color w:val="000000" w:themeColor="text1"/>
          <w:sz w:val="24"/>
          <w:szCs w:val="24"/>
        </w:rPr>
        <w:t xml:space="preserve">Rangovui vėluojant </w:t>
      </w:r>
      <w:r w:rsidR="00BC2B29" w:rsidRPr="003B0538">
        <w:rPr>
          <w:color w:val="000000" w:themeColor="text1"/>
          <w:sz w:val="24"/>
          <w:szCs w:val="24"/>
        </w:rPr>
        <w:t xml:space="preserve">suteikti paslaugas, </w:t>
      </w:r>
      <w:r w:rsidRPr="003B0538">
        <w:rPr>
          <w:color w:val="000000" w:themeColor="text1"/>
          <w:sz w:val="24"/>
          <w:szCs w:val="24"/>
        </w:rPr>
        <w:t xml:space="preserve">atlikti darbus ar </w:t>
      </w:r>
      <w:r w:rsidR="00BC2B29" w:rsidRPr="003B0538">
        <w:rPr>
          <w:color w:val="000000" w:themeColor="text1"/>
          <w:sz w:val="24"/>
          <w:szCs w:val="24"/>
        </w:rPr>
        <w:t>pasaugas/</w:t>
      </w:r>
      <w:r w:rsidRPr="003B0538">
        <w:rPr>
          <w:color w:val="000000" w:themeColor="text1"/>
          <w:sz w:val="24"/>
          <w:szCs w:val="24"/>
        </w:rPr>
        <w:t xml:space="preserve">darbus </w:t>
      </w:r>
      <w:r w:rsidR="00BC2B29" w:rsidRPr="003B0538">
        <w:rPr>
          <w:color w:val="000000" w:themeColor="text1"/>
          <w:sz w:val="24"/>
          <w:szCs w:val="24"/>
        </w:rPr>
        <w:t>suteikus/</w:t>
      </w:r>
      <w:r w:rsidRPr="003B0538">
        <w:rPr>
          <w:color w:val="000000" w:themeColor="text1"/>
          <w:sz w:val="24"/>
          <w:szCs w:val="24"/>
        </w:rPr>
        <w:t xml:space="preserve">atlikus nekokybiškai, su defektais, taip pat vilkinant </w:t>
      </w:r>
      <w:r w:rsidR="00BC2B29" w:rsidRPr="003B0538">
        <w:rPr>
          <w:color w:val="000000" w:themeColor="text1"/>
          <w:sz w:val="24"/>
          <w:szCs w:val="24"/>
        </w:rPr>
        <w:t xml:space="preserve">paslaugas, </w:t>
      </w:r>
      <w:r w:rsidRPr="003B0538">
        <w:rPr>
          <w:color w:val="000000" w:themeColor="text1"/>
          <w:sz w:val="24"/>
          <w:szCs w:val="24"/>
        </w:rPr>
        <w:t>darbus ar piktnaudžiaujant, Užsakovas, siekdamas apginti savo teisėtus interesus, gali atlikti neapmokėtų sumų įskaitymus į nuostolius (vienašalius sandorius).</w:t>
      </w:r>
    </w:p>
    <w:p w14:paraId="51D43EDD" w14:textId="6212B05C" w:rsidR="002B4D57" w:rsidRPr="003B0538" w:rsidRDefault="002B4D57" w:rsidP="009318C8">
      <w:pPr>
        <w:pStyle w:val="Sraopastraipa"/>
        <w:widowControl w:val="0"/>
        <w:numPr>
          <w:ilvl w:val="0"/>
          <w:numId w:val="46"/>
        </w:numPr>
        <w:tabs>
          <w:tab w:val="left" w:pos="1134"/>
        </w:tabs>
        <w:jc w:val="both"/>
        <w:rPr>
          <w:b/>
          <w:color w:val="000000" w:themeColor="text1"/>
          <w:sz w:val="24"/>
          <w:szCs w:val="24"/>
        </w:rPr>
      </w:pPr>
      <w:r w:rsidRPr="003B0538">
        <w:rPr>
          <w:color w:val="000000" w:themeColor="text1"/>
          <w:sz w:val="24"/>
          <w:szCs w:val="24"/>
        </w:rPr>
        <w:lastRenderedPageBreak/>
        <w:t xml:space="preserve">Rangovas kartu su Rangovo atliktų </w:t>
      </w:r>
      <w:r w:rsidR="007B0A47" w:rsidRPr="003B0538">
        <w:rPr>
          <w:color w:val="000000" w:themeColor="text1"/>
          <w:sz w:val="24"/>
          <w:szCs w:val="24"/>
        </w:rPr>
        <w:t xml:space="preserve">statybos </w:t>
      </w:r>
      <w:r w:rsidRPr="003B0538">
        <w:rPr>
          <w:color w:val="000000" w:themeColor="text1"/>
          <w:sz w:val="24"/>
          <w:szCs w:val="24"/>
        </w:rPr>
        <w:t xml:space="preserve">darbų perdavimo </w:t>
      </w:r>
      <w:r w:rsidR="007B0A47" w:rsidRPr="003B0538">
        <w:rPr>
          <w:color w:val="000000" w:themeColor="text1"/>
          <w:sz w:val="24"/>
          <w:szCs w:val="24"/>
        </w:rPr>
        <w:t>statytojui (</w:t>
      </w:r>
      <w:r w:rsidRPr="003B0538">
        <w:rPr>
          <w:color w:val="000000" w:themeColor="text1"/>
          <w:sz w:val="24"/>
          <w:szCs w:val="24"/>
        </w:rPr>
        <w:t>Užsakovui</w:t>
      </w:r>
      <w:r w:rsidR="007B0A47" w:rsidRPr="003B0538">
        <w:rPr>
          <w:color w:val="000000" w:themeColor="text1"/>
          <w:sz w:val="24"/>
          <w:szCs w:val="24"/>
        </w:rPr>
        <w:t>)</w:t>
      </w:r>
      <w:r w:rsidRPr="003B0538">
        <w:rPr>
          <w:color w:val="000000" w:themeColor="text1"/>
          <w:sz w:val="24"/>
          <w:szCs w:val="24"/>
        </w:rPr>
        <w:t xml:space="preserve"> aktu </w:t>
      </w:r>
      <w:r w:rsidR="007B0A47" w:rsidRPr="003B0538">
        <w:rPr>
          <w:color w:val="000000" w:themeColor="text1"/>
          <w:sz w:val="24"/>
          <w:szCs w:val="24"/>
        </w:rPr>
        <w:t>turi</w:t>
      </w:r>
      <w:r w:rsidRPr="003B0538">
        <w:rPr>
          <w:color w:val="000000" w:themeColor="text1"/>
          <w:sz w:val="24"/>
          <w:szCs w:val="24"/>
        </w:rPr>
        <w:t xml:space="preserve"> pateikti Lietuvoje ar užsienio šalyje registruoto banko</w:t>
      </w:r>
      <w:r w:rsidR="000B3BBC" w:rsidRPr="003B0538">
        <w:rPr>
          <w:color w:val="000000" w:themeColor="text1"/>
          <w:sz w:val="24"/>
          <w:szCs w:val="24"/>
        </w:rPr>
        <w:t xml:space="preserve"> ar kitos kredito įstaigos</w:t>
      </w:r>
      <w:r w:rsidRPr="003B0538">
        <w:rPr>
          <w:color w:val="000000" w:themeColor="text1"/>
          <w:sz w:val="24"/>
          <w:szCs w:val="24"/>
        </w:rPr>
        <w:t xml:space="preserve"> arba draudimo bendrovės išduotą ir su Užsakovu raštu suderintą </w:t>
      </w:r>
      <w:r w:rsidRPr="003B0538">
        <w:rPr>
          <w:b/>
          <w:color w:val="000000" w:themeColor="text1"/>
          <w:sz w:val="24"/>
          <w:szCs w:val="24"/>
        </w:rPr>
        <w:t xml:space="preserve">objekto defektų šalinimo garantiniu laikotarpiu įsipareigojimų įvykdymo užtikrinimo garantiją, kurios dydis </w:t>
      </w:r>
      <w:r w:rsidRPr="003B0538">
        <w:rPr>
          <w:color w:val="000000" w:themeColor="text1"/>
          <w:sz w:val="24"/>
          <w:szCs w:val="24"/>
        </w:rPr>
        <w:t xml:space="preserve">– </w:t>
      </w:r>
      <w:r w:rsidRPr="003B0538">
        <w:rPr>
          <w:b/>
          <w:color w:val="000000" w:themeColor="text1"/>
          <w:sz w:val="24"/>
          <w:szCs w:val="24"/>
        </w:rPr>
        <w:t xml:space="preserve">5 procentai </w:t>
      </w:r>
      <w:r w:rsidR="000B3BBC" w:rsidRPr="003B0538">
        <w:rPr>
          <w:b/>
          <w:color w:val="000000" w:themeColor="text1"/>
          <w:sz w:val="24"/>
          <w:szCs w:val="24"/>
        </w:rPr>
        <w:t>statinio</w:t>
      </w:r>
      <w:r w:rsidRPr="003B0538">
        <w:rPr>
          <w:b/>
          <w:color w:val="000000" w:themeColor="text1"/>
          <w:sz w:val="24"/>
          <w:szCs w:val="24"/>
        </w:rPr>
        <w:t xml:space="preserve"> statybos kainos su PVM.</w:t>
      </w:r>
      <w:r w:rsidRPr="003B0538">
        <w:rPr>
          <w:color w:val="000000" w:themeColor="text1"/>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44FBCE12" w14:textId="77777777" w:rsidR="000958B4" w:rsidRPr="003B0538" w:rsidRDefault="000958B4" w:rsidP="009318C8">
      <w:pPr>
        <w:pStyle w:val="Sraopastraipa"/>
        <w:widowControl w:val="0"/>
        <w:numPr>
          <w:ilvl w:val="0"/>
          <w:numId w:val="46"/>
        </w:numPr>
        <w:tabs>
          <w:tab w:val="left" w:pos="1134"/>
        </w:tabs>
        <w:ind w:left="0" w:firstLine="710"/>
        <w:jc w:val="both"/>
        <w:rPr>
          <w:b/>
          <w:color w:val="000000" w:themeColor="text1"/>
          <w:sz w:val="24"/>
          <w:szCs w:val="24"/>
        </w:rPr>
      </w:pPr>
      <w:r w:rsidRPr="003B0538">
        <w:rPr>
          <w:b/>
          <w:color w:val="000000" w:themeColor="text1"/>
          <w:sz w:val="24"/>
          <w:szCs w:val="24"/>
        </w:rPr>
        <w:t>Šalys susitaria, kad esminiu Sutarties pažeidimu bus laikomas:</w:t>
      </w:r>
    </w:p>
    <w:p w14:paraId="0B1D64DB"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pažeidimas, atitinkantis Lietuvos Respublikos civilinio kodekso 6.217 straipsnio 2 dalies kriterijus, nepaisant to, kad tokie nebuvo apibrėžti Sutartyje;</w:t>
      </w:r>
    </w:p>
    <w:p w14:paraId="01B2D0A6" w14:textId="5C34B3C3"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 xml:space="preserve">pažeidimas, kai Rangovas, raštiškai įspėtas, neužtikrina </w:t>
      </w:r>
      <w:r w:rsidR="003502CD" w:rsidRPr="003B0538">
        <w:rPr>
          <w:color w:val="000000" w:themeColor="text1"/>
        </w:rPr>
        <w:t xml:space="preserve">paslaugų ar </w:t>
      </w:r>
      <w:r w:rsidRPr="003B0538">
        <w:rPr>
          <w:color w:val="000000" w:themeColor="text1"/>
        </w:rPr>
        <w:t>darbų kokybės;</w:t>
      </w:r>
    </w:p>
    <w:p w14:paraId="43FB0E6D" w14:textId="4C76E99D" w:rsidR="000958B4" w:rsidRPr="003B0538" w:rsidRDefault="000958B4" w:rsidP="009318C8">
      <w:pPr>
        <w:pStyle w:val="Sraopastraipa"/>
        <w:widowControl w:val="0"/>
        <w:numPr>
          <w:ilvl w:val="1"/>
          <w:numId w:val="46"/>
        </w:numPr>
        <w:tabs>
          <w:tab w:val="left" w:pos="1276"/>
          <w:tab w:val="left" w:pos="1418"/>
          <w:tab w:val="left" w:pos="1701"/>
        </w:tabs>
        <w:ind w:left="0"/>
        <w:jc w:val="both"/>
        <w:rPr>
          <w:color w:val="000000" w:themeColor="text1"/>
          <w:sz w:val="24"/>
          <w:szCs w:val="24"/>
        </w:rPr>
      </w:pPr>
      <w:r w:rsidRPr="003B0538">
        <w:rPr>
          <w:color w:val="000000" w:themeColor="text1"/>
          <w:sz w:val="24"/>
          <w:szCs w:val="24"/>
        </w:rPr>
        <w:t xml:space="preserve">pažeidimas, kai Rangovas pradelsia tarpinius darbų atlikimo terminus, nustatytus finansiniame-kalendoriniame grafike daugiau kaip 60 kalendorinių dienų ir (ar) Sutarties </w:t>
      </w:r>
      <w:r w:rsidR="00164CFF" w:rsidRPr="003B0538">
        <w:rPr>
          <w:color w:val="000000" w:themeColor="text1"/>
          <w:sz w:val="24"/>
          <w:szCs w:val="24"/>
        </w:rPr>
        <w:t>4</w:t>
      </w:r>
      <w:r w:rsidR="00C32EEB">
        <w:rPr>
          <w:color w:val="000000" w:themeColor="text1"/>
          <w:sz w:val="24"/>
          <w:szCs w:val="24"/>
        </w:rPr>
        <w:t>-6</w:t>
      </w:r>
      <w:r w:rsidRPr="003B0538">
        <w:rPr>
          <w:color w:val="000000" w:themeColor="text1"/>
          <w:sz w:val="24"/>
          <w:szCs w:val="24"/>
        </w:rPr>
        <w:t xml:space="preserve"> p. nustatytus galutinius terminus daugiau kaip 30 kalendorinių dienų dėl savo kaltės arba dėl aplinkybių, už kurias atsakingas Rangovas;</w:t>
      </w:r>
    </w:p>
    <w:p w14:paraId="11654631" w14:textId="77777777" w:rsidR="000958B4" w:rsidRPr="003B0538" w:rsidRDefault="000958B4" w:rsidP="009318C8">
      <w:pPr>
        <w:pStyle w:val="Sraopastraipa"/>
        <w:widowControl w:val="0"/>
        <w:numPr>
          <w:ilvl w:val="1"/>
          <w:numId w:val="46"/>
        </w:numPr>
        <w:tabs>
          <w:tab w:val="left" w:pos="1276"/>
          <w:tab w:val="left" w:pos="1418"/>
        </w:tabs>
        <w:ind w:left="0" w:firstLine="710"/>
        <w:jc w:val="both"/>
        <w:rPr>
          <w:color w:val="000000" w:themeColor="text1"/>
          <w:sz w:val="24"/>
          <w:szCs w:val="24"/>
        </w:rPr>
      </w:pPr>
      <w:r w:rsidRPr="003B0538">
        <w:rPr>
          <w:color w:val="000000" w:themeColor="text1"/>
          <w:sz w:val="24"/>
          <w:szCs w:val="24"/>
        </w:rPr>
        <w:t>pažeidimas, kai Rangovas neištaiso Sutarties pažeidimo per Užsakovo nurodytą terminą;</w:t>
      </w:r>
    </w:p>
    <w:p w14:paraId="75428111" w14:textId="77777777" w:rsidR="000958B4" w:rsidRPr="003B0538" w:rsidRDefault="000958B4" w:rsidP="009318C8">
      <w:pPr>
        <w:pStyle w:val="Sraopastraipa"/>
        <w:widowControl w:val="0"/>
        <w:numPr>
          <w:ilvl w:val="1"/>
          <w:numId w:val="46"/>
        </w:numPr>
        <w:tabs>
          <w:tab w:val="left" w:pos="1276"/>
        </w:tabs>
        <w:ind w:left="0" w:firstLine="710"/>
        <w:jc w:val="both"/>
        <w:rPr>
          <w:b/>
          <w:color w:val="000000" w:themeColor="text1"/>
          <w:sz w:val="24"/>
          <w:szCs w:val="24"/>
        </w:rPr>
      </w:pPr>
      <w:r w:rsidRPr="003B0538">
        <w:rPr>
          <w:color w:val="000000" w:themeColor="text1"/>
          <w:sz w:val="24"/>
          <w:szCs w:val="24"/>
        </w:rPr>
        <w:t>pažeidimas, kai Užsakovas, raštiškai įspėtas, daugiau nei 30 kalendorinių dienų be objektyvių priežasčių nevykdo ar netinkamai vykdo savo sutartinius įsipareigojimus.</w:t>
      </w:r>
    </w:p>
    <w:p w14:paraId="135E5D05" w14:textId="77777777" w:rsidR="000958B4" w:rsidRPr="003B0538" w:rsidRDefault="000958B4" w:rsidP="009318C8">
      <w:pPr>
        <w:pStyle w:val="Sraopastraipa"/>
        <w:widowControl w:val="0"/>
        <w:numPr>
          <w:ilvl w:val="0"/>
          <w:numId w:val="46"/>
        </w:numPr>
        <w:tabs>
          <w:tab w:val="left" w:pos="1134"/>
        </w:tabs>
        <w:ind w:left="0" w:firstLine="710"/>
        <w:jc w:val="both"/>
        <w:rPr>
          <w:b/>
          <w:color w:val="000000" w:themeColor="text1"/>
          <w:sz w:val="24"/>
          <w:szCs w:val="24"/>
        </w:rPr>
      </w:pPr>
      <w:bookmarkStart w:id="64" w:name="_Hlk183420472"/>
      <w:r w:rsidRPr="003B0538">
        <w:rPr>
          <w:b/>
          <w:color w:val="000000" w:themeColor="text1"/>
          <w:sz w:val="24"/>
          <w:szCs w:val="24"/>
        </w:rPr>
        <w:t>Garantijos:</w:t>
      </w:r>
    </w:p>
    <w:p w14:paraId="26233567" w14:textId="3C342424" w:rsidR="000958B4" w:rsidRPr="003B0538" w:rsidRDefault="000958B4" w:rsidP="009318C8">
      <w:pPr>
        <w:pStyle w:val="Sraopastraipa"/>
        <w:numPr>
          <w:ilvl w:val="1"/>
          <w:numId w:val="46"/>
        </w:numPr>
        <w:suppressAutoHyphens/>
        <w:autoSpaceDE w:val="0"/>
        <w:autoSpaceDN w:val="0"/>
        <w:adjustRightInd w:val="0"/>
        <w:ind w:left="0" w:firstLine="710"/>
        <w:jc w:val="both"/>
        <w:rPr>
          <w:color w:val="000000" w:themeColor="text1"/>
          <w:sz w:val="24"/>
          <w:szCs w:val="24"/>
        </w:rPr>
      </w:pPr>
      <w:bookmarkStart w:id="65" w:name="_Hlk114591408"/>
      <w:r w:rsidRPr="003B0538">
        <w:rPr>
          <w:rFonts w:eastAsiaTheme="minorHAnsi"/>
          <w:color w:val="000000" w:themeColor="text1"/>
          <w:sz w:val="24"/>
          <w:szCs w:val="24"/>
        </w:rPr>
        <w:t>Darbų garantinis terminas</w:t>
      </w:r>
      <w:r w:rsidR="00EE4163" w:rsidRPr="003B0538">
        <w:rPr>
          <w:rFonts w:eastAsiaTheme="minorHAnsi"/>
          <w:color w:val="000000" w:themeColor="text1"/>
          <w:sz w:val="24"/>
          <w:szCs w:val="24"/>
        </w:rPr>
        <w:t>, skaičiuojant nuo visų Rangovo atliktų statybos darbų rezultatų perdavimo Užsakovui dienos</w:t>
      </w:r>
      <w:r w:rsidRPr="003B0538">
        <w:rPr>
          <w:rFonts w:eastAsiaTheme="minorHAnsi"/>
          <w:color w:val="000000" w:themeColor="text1"/>
          <w:sz w:val="24"/>
          <w:szCs w:val="24"/>
        </w:rPr>
        <w:t>, yra:</w:t>
      </w:r>
    </w:p>
    <w:p w14:paraId="2FC466D1" w14:textId="77777777" w:rsidR="000958B4" w:rsidRPr="003B0538" w:rsidRDefault="000958B4" w:rsidP="00C32EEB">
      <w:pPr>
        <w:pStyle w:val="Sraopastraipa"/>
        <w:numPr>
          <w:ilvl w:val="2"/>
          <w:numId w:val="46"/>
        </w:numPr>
        <w:tabs>
          <w:tab w:val="left" w:pos="1418"/>
        </w:tabs>
        <w:suppressAutoHyphens/>
        <w:autoSpaceDE w:val="0"/>
        <w:autoSpaceDN w:val="0"/>
        <w:adjustRightInd w:val="0"/>
        <w:ind w:left="0" w:firstLine="709"/>
        <w:jc w:val="both"/>
        <w:rPr>
          <w:color w:val="000000" w:themeColor="text1"/>
          <w:sz w:val="24"/>
          <w:szCs w:val="24"/>
        </w:rPr>
      </w:pPr>
      <w:r w:rsidRPr="003B0538">
        <w:rPr>
          <w:color w:val="000000" w:themeColor="text1"/>
          <w:sz w:val="24"/>
          <w:szCs w:val="24"/>
        </w:rPr>
        <w:t>5 metai – statinio atviroms konstrukcijoms ir kitiems darbams;</w:t>
      </w:r>
    </w:p>
    <w:p w14:paraId="1CA934D2" w14:textId="77777777" w:rsidR="000958B4" w:rsidRPr="003B0538" w:rsidRDefault="000958B4" w:rsidP="00C32EEB">
      <w:pPr>
        <w:pStyle w:val="Sraopastraipa"/>
        <w:numPr>
          <w:ilvl w:val="2"/>
          <w:numId w:val="46"/>
        </w:numPr>
        <w:tabs>
          <w:tab w:val="left" w:pos="1418"/>
        </w:tabs>
        <w:suppressAutoHyphens/>
        <w:autoSpaceDE w:val="0"/>
        <w:autoSpaceDN w:val="0"/>
        <w:adjustRightInd w:val="0"/>
        <w:ind w:left="0" w:firstLine="709"/>
        <w:jc w:val="both"/>
        <w:rPr>
          <w:color w:val="000000" w:themeColor="text1"/>
          <w:sz w:val="24"/>
          <w:szCs w:val="24"/>
        </w:rPr>
      </w:pPr>
      <w:r w:rsidRPr="003B0538">
        <w:rPr>
          <w:color w:val="000000" w:themeColor="text1"/>
          <w:sz w:val="24"/>
          <w:szCs w:val="24"/>
        </w:rPr>
        <w:t>10 metų – paslėptiems statinio elementams (konstrukcijoms, vamzdynams, laidams ir kt.);</w:t>
      </w:r>
    </w:p>
    <w:p w14:paraId="225C2E6A" w14:textId="77777777" w:rsidR="000958B4" w:rsidRPr="003B0538" w:rsidRDefault="000958B4" w:rsidP="00C32EEB">
      <w:pPr>
        <w:pStyle w:val="Sraopastraipa"/>
        <w:numPr>
          <w:ilvl w:val="2"/>
          <w:numId w:val="46"/>
        </w:numPr>
        <w:tabs>
          <w:tab w:val="left" w:pos="1418"/>
        </w:tabs>
        <w:suppressAutoHyphens/>
        <w:autoSpaceDE w:val="0"/>
        <w:autoSpaceDN w:val="0"/>
        <w:adjustRightInd w:val="0"/>
        <w:ind w:left="0" w:firstLine="709"/>
        <w:jc w:val="both"/>
        <w:rPr>
          <w:color w:val="000000" w:themeColor="text1"/>
          <w:sz w:val="24"/>
          <w:szCs w:val="24"/>
        </w:rPr>
      </w:pPr>
      <w:r w:rsidRPr="003B0538">
        <w:rPr>
          <w:color w:val="000000" w:themeColor="text1"/>
          <w:sz w:val="24"/>
          <w:szCs w:val="24"/>
        </w:rPr>
        <w:t>20 metų – esant tyčia paslėptų defektų.</w:t>
      </w:r>
    </w:p>
    <w:bookmarkEnd w:id="64"/>
    <w:bookmarkEnd w:id="65"/>
    <w:p w14:paraId="094D1FA3" w14:textId="3DA2067A" w:rsidR="000958B4" w:rsidRPr="003B0538" w:rsidRDefault="000958B4" w:rsidP="009318C8">
      <w:pPr>
        <w:pStyle w:val="Pagrindinistekstas"/>
        <w:widowControl w:val="0"/>
        <w:numPr>
          <w:ilvl w:val="1"/>
          <w:numId w:val="46"/>
        </w:numPr>
        <w:tabs>
          <w:tab w:val="left" w:pos="142"/>
          <w:tab w:val="left" w:pos="1080"/>
          <w:tab w:val="left" w:pos="1276"/>
          <w:tab w:val="left" w:pos="1418"/>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Rangovas garantuoja, kad darbų užbaigimo ir perdavimo metu jo atlikti darbai atitiks Sutartyje</w:t>
      </w:r>
      <w:r w:rsidR="00085EB7" w:rsidRPr="003B0538">
        <w:rPr>
          <w:rFonts w:ascii="Times New Roman" w:hAnsi="Times New Roman"/>
          <w:color w:val="000000" w:themeColor="text1"/>
          <w:szCs w:val="24"/>
        </w:rPr>
        <w:t xml:space="preserve">, </w:t>
      </w:r>
      <w:r w:rsidR="00C32EEB">
        <w:rPr>
          <w:rFonts w:ascii="Times New Roman" w:hAnsi="Times New Roman"/>
          <w:color w:val="000000" w:themeColor="text1"/>
          <w:szCs w:val="24"/>
        </w:rPr>
        <w:t>patvirtintame t</w:t>
      </w:r>
      <w:r w:rsidR="00085EB7" w:rsidRPr="003B0538">
        <w:rPr>
          <w:rFonts w:ascii="Times New Roman" w:hAnsi="Times New Roman"/>
          <w:color w:val="000000" w:themeColor="text1"/>
          <w:szCs w:val="24"/>
        </w:rPr>
        <w:t>echniniame darbo projekte</w:t>
      </w:r>
      <w:r w:rsidRPr="003B0538">
        <w:rPr>
          <w:rFonts w:ascii="Times New Roman" w:hAnsi="Times New Roman"/>
          <w:color w:val="000000" w:themeColor="text1"/>
          <w:szCs w:val="24"/>
        </w:rPr>
        <w:t xml:space="preserve"> numatytas savybes, normatyvinių statybos dokumentų ir kitų teisės aktų reikalavimus, jie bus atlikti be klaidų, kurios panaikintų ar sumažintų atliktų darbų vertę.</w:t>
      </w:r>
    </w:p>
    <w:p w14:paraId="6EC36231" w14:textId="77777777" w:rsidR="000958B4" w:rsidRPr="003B0538" w:rsidRDefault="000958B4" w:rsidP="009318C8">
      <w:pPr>
        <w:pStyle w:val="Pagrindinistekstas"/>
        <w:widowControl w:val="0"/>
        <w:numPr>
          <w:ilvl w:val="1"/>
          <w:numId w:val="46"/>
        </w:numPr>
        <w:tabs>
          <w:tab w:val="left" w:pos="1080"/>
          <w:tab w:val="left" w:pos="1260"/>
          <w:tab w:val="left" w:pos="1418"/>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89AD18F" w14:textId="77777777" w:rsidR="000958B4" w:rsidRPr="003B0538" w:rsidRDefault="000958B4" w:rsidP="009318C8">
      <w:pPr>
        <w:pStyle w:val="Sraopastraipa"/>
        <w:widowControl w:val="0"/>
        <w:numPr>
          <w:ilvl w:val="1"/>
          <w:numId w:val="46"/>
        </w:numPr>
        <w:tabs>
          <w:tab w:val="left" w:pos="1134"/>
          <w:tab w:val="left" w:pos="1276"/>
        </w:tabs>
        <w:ind w:left="0" w:firstLine="710"/>
        <w:jc w:val="both"/>
        <w:rPr>
          <w:b/>
          <w:color w:val="000000" w:themeColor="text1"/>
          <w:sz w:val="24"/>
          <w:szCs w:val="24"/>
        </w:rPr>
      </w:pPr>
      <w:r w:rsidRPr="003B0538">
        <w:rPr>
          <w:color w:val="000000" w:themeColor="text1"/>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6663A2F" w14:textId="1F50D3FA" w:rsidR="000958B4" w:rsidRPr="003B0538" w:rsidRDefault="000958B4" w:rsidP="009318C8">
      <w:pPr>
        <w:pStyle w:val="Sraopastraipa"/>
        <w:widowControl w:val="0"/>
        <w:numPr>
          <w:ilvl w:val="0"/>
          <w:numId w:val="46"/>
        </w:numPr>
        <w:tabs>
          <w:tab w:val="left" w:pos="851"/>
          <w:tab w:val="left" w:pos="1134"/>
        </w:tabs>
        <w:ind w:left="0" w:firstLine="710"/>
        <w:jc w:val="both"/>
        <w:rPr>
          <w:b/>
          <w:color w:val="000000" w:themeColor="text1"/>
          <w:sz w:val="24"/>
          <w:szCs w:val="24"/>
        </w:rPr>
      </w:pPr>
      <w:r w:rsidRPr="003B0538">
        <w:rPr>
          <w:b/>
          <w:color w:val="000000" w:themeColor="text1"/>
          <w:sz w:val="24"/>
          <w:szCs w:val="24"/>
        </w:rPr>
        <w:t xml:space="preserve">Nekokybiškai (netinkamai) atlikti darbai: </w:t>
      </w:r>
      <w:r w:rsidRPr="003B0538">
        <w:rPr>
          <w:color w:val="000000" w:themeColor="text1"/>
          <w:sz w:val="24"/>
          <w:szCs w:val="24"/>
        </w:rPr>
        <w:t>jeigu Rangovas atliko darbus pažeisdamas Sutar</w:t>
      </w:r>
      <w:r w:rsidR="00085EB7" w:rsidRPr="003B0538">
        <w:rPr>
          <w:color w:val="000000" w:themeColor="text1"/>
          <w:sz w:val="24"/>
          <w:szCs w:val="24"/>
        </w:rPr>
        <w:t xml:space="preserve">tyje </w:t>
      </w:r>
      <w:r w:rsidRPr="003B0538">
        <w:rPr>
          <w:color w:val="000000" w:themeColor="text1"/>
          <w:sz w:val="24"/>
          <w:szCs w:val="24"/>
        </w:rPr>
        <w:t xml:space="preserve">nurodytus reikalavimus, nesilaikė normatyvinių statybos dokumentų ir kitų teisės aktų reikalavimų, </w:t>
      </w:r>
      <w:r w:rsidR="00085EB7" w:rsidRPr="003B0538">
        <w:rPr>
          <w:color w:val="000000" w:themeColor="text1"/>
          <w:sz w:val="24"/>
          <w:szCs w:val="24"/>
        </w:rPr>
        <w:t xml:space="preserve">nesilaikė patvirtinto techninio darbo projekto, </w:t>
      </w:r>
      <w:r w:rsidRPr="003B0538">
        <w:rPr>
          <w:color w:val="000000" w:themeColor="text1"/>
          <w:sz w:val="24"/>
          <w:szCs w:val="24"/>
        </w:rPr>
        <w:t>Užsakovas turi teisę reikalauti, kad Rangovas:</w:t>
      </w:r>
    </w:p>
    <w:p w14:paraId="5AD2F1BE" w14:textId="77777777" w:rsidR="000958B4" w:rsidRPr="003B0538" w:rsidRDefault="000958B4" w:rsidP="009318C8">
      <w:pPr>
        <w:pStyle w:val="Pagrindinistekstas"/>
        <w:widowControl w:val="0"/>
        <w:numPr>
          <w:ilvl w:val="1"/>
          <w:numId w:val="46"/>
        </w:numPr>
        <w:tabs>
          <w:tab w:val="left" w:pos="851"/>
          <w:tab w:val="left" w:pos="1276"/>
          <w:tab w:val="left" w:pos="1418"/>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nedelsdamas sustabdytų ir (ar) nutrauktų darbų atlikimą;</w:t>
      </w:r>
    </w:p>
    <w:p w14:paraId="6990E99A" w14:textId="77777777" w:rsidR="000958B4" w:rsidRPr="003B0538" w:rsidRDefault="000958B4" w:rsidP="009318C8">
      <w:pPr>
        <w:pStyle w:val="Pagrindinistekstas"/>
        <w:widowControl w:val="0"/>
        <w:numPr>
          <w:ilvl w:val="1"/>
          <w:numId w:val="46"/>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neatlygintinai pakeistų nekokybiškas medžiagas, gaminius, dirbinius, įrangą;</w:t>
      </w:r>
    </w:p>
    <w:p w14:paraId="775EA224" w14:textId="77777777" w:rsidR="000958B4" w:rsidRPr="003B0538" w:rsidRDefault="000958B4" w:rsidP="009318C8">
      <w:pPr>
        <w:pStyle w:val="Pagrindinistekstas"/>
        <w:widowControl w:val="0"/>
        <w:numPr>
          <w:ilvl w:val="1"/>
          <w:numId w:val="46"/>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 xml:space="preserve">neatlygintinai pagerintų atliekamų darbų kokybę; </w:t>
      </w:r>
    </w:p>
    <w:p w14:paraId="047F402F" w14:textId="77777777" w:rsidR="000958B4" w:rsidRPr="003B0538" w:rsidRDefault="000958B4" w:rsidP="009318C8">
      <w:pPr>
        <w:pStyle w:val="Pagrindinistekstas"/>
        <w:widowControl w:val="0"/>
        <w:numPr>
          <w:ilvl w:val="1"/>
          <w:numId w:val="46"/>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neatlygintinai ištaisytų netinkamai atliktus darbus;</w:t>
      </w:r>
    </w:p>
    <w:p w14:paraId="20CDFD5A" w14:textId="77777777" w:rsidR="000958B4" w:rsidRPr="003B0538" w:rsidRDefault="000958B4" w:rsidP="009318C8">
      <w:pPr>
        <w:pStyle w:val="Pagrindinistekstas"/>
        <w:widowControl w:val="0"/>
        <w:numPr>
          <w:ilvl w:val="1"/>
          <w:numId w:val="46"/>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atlygintų Užsakovui darbų trūkumų šalinimo išlaidas.</w:t>
      </w:r>
    </w:p>
    <w:p w14:paraId="197D3AF7" w14:textId="77777777" w:rsidR="000958B4" w:rsidRPr="003B0538" w:rsidRDefault="000958B4" w:rsidP="000958B4">
      <w:pPr>
        <w:tabs>
          <w:tab w:val="left" w:pos="1134"/>
          <w:tab w:val="left" w:pos="1276"/>
        </w:tabs>
        <w:ind w:firstLine="709"/>
        <w:jc w:val="center"/>
        <w:rPr>
          <w:b/>
          <w:bCs/>
          <w:color w:val="000000" w:themeColor="text1"/>
        </w:rPr>
      </w:pPr>
    </w:p>
    <w:p w14:paraId="744BE454" w14:textId="77777777" w:rsidR="000958B4" w:rsidRPr="003B0538" w:rsidRDefault="000958B4" w:rsidP="000958B4">
      <w:pPr>
        <w:tabs>
          <w:tab w:val="left" w:pos="1134"/>
          <w:tab w:val="left" w:pos="1276"/>
        </w:tabs>
        <w:ind w:firstLine="709"/>
        <w:jc w:val="center"/>
        <w:rPr>
          <w:b/>
          <w:bCs/>
          <w:color w:val="000000" w:themeColor="text1"/>
        </w:rPr>
      </w:pPr>
      <w:r w:rsidRPr="003B0538">
        <w:rPr>
          <w:b/>
          <w:bCs/>
          <w:color w:val="000000" w:themeColor="text1"/>
        </w:rPr>
        <w:lastRenderedPageBreak/>
        <w:t>VI. KITOS SUTARTIES SĄLYGOS</w:t>
      </w:r>
    </w:p>
    <w:p w14:paraId="1E83591D" w14:textId="77777777" w:rsidR="000958B4" w:rsidRPr="003B0538" w:rsidRDefault="000958B4" w:rsidP="000958B4">
      <w:pPr>
        <w:pStyle w:val="Pagrindinistekstas"/>
        <w:widowControl w:val="0"/>
        <w:tabs>
          <w:tab w:val="left" w:pos="1080"/>
          <w:tab w:val="left" w:pos="1418"/>
          <w:tab w:val="left" w:pos="1560"/>
        </w:tabs>
        <w:suppressAutoHyphens/>
        <w:ind w:firstLine="709"/>
        <w:rPr>
          <w:rStyle w:val="FontStyle23"/>
          <w:color w:val="000000" w:themeColor="text1"/>
          <w:szCs w:val="24"/>
        </w:rPr>
      </w:pPr>
    </w:p>
    <w:p w14:paraId="2FFE64E9" w14:textId="77777777" w:rsidR="000958B4" w:rsidRPr="003B0538" w:rsidRDefault="000958B4" w:rsidP="009318C8">
      <w:pPr>
        <w:pStyle w:val="Sraopastraipa"/>
        <w:widowControl w:val="0"/>
        <w:numPr>
          <w:ilvl w:val="0"/>
          <w:numId w:val="46"/>
        </w:numPr>
        <w:tabs>
          <w:tab w:val="left" w:pos="1134"/>
          <w:tab w:val="left" w:pos="1418"/>
        </w:tabs>
        <w:ind w:left="0" w:firstLine="710"/>
        <w:jc w:val="both"/>
        <w:rPr>
          <w:b/>
          <w:color w:val="000000" w:themeColor="text1"/>
          <w:sz w:val="24"/>
          <w:szCs w:val="24"/>
          <w:lang w:val="x-none"/>
        </w:rPr>
      </w:pPr>
      <w:r w:rsidRPr="003B0538">
        <w:rPr>
          <w:b/>
          <w:color w:val="000000" w:themeColor="text1"/>
          <w:sz w:val="24"/>
          <w:szCs w:val="24"/>
          <w:lang w:val="x-none"/>
        </w:rPr>
        <w:t>Atliktų darbų perdavimo ir priėmimo tvarka:</w:t>
      </w:r>
    </w:p>
    <w:p w14:paraId="4D71FB09" w14:textId="55E9F3BA" w:rsidR="000958B4" w:rsidRPr="003B0538" w:rsidRDefault="000958B4" w:rsidP="009318C8">
      <w:pPr>
        <w:pStyle w:val="Pagrindinistekstas"/>
        <w:widowControl w:val="0"/>
        <w:numPr>
          <w:ilvl w:val="1"/>
          <w:numId w:val="46"/>
        </w:numPr>
        <w:tabs>
          <w:tab w:val="left" w:pos="1080"/>
          <w:tab w:val="left" w:pos="1276"/>
        </w:tabs>
        <w:suppressAutoHyphens/>
        <w:rPr>
          <w:rFonts w:ascii="Times New Roman" w:hAnsi="Times New Roman"/>
          <w:color w:val="000000" w:themeColor="text1"/>
          <w:szCs w:val="24"/>
        </w:rPr>
      </w:pPr>
      <w:r w:rsidRPr="003B0538">
        <w:rPr>
          <w:rFonts w:ascii="Times New Roman" w:hAnsi="Times New Roman"/>
          <w:color w:val="000000" w:themeColor="text1"/>
          <w:szCs w:val="24"/>
        </w:rPr>
        <w:t xml:space="preserve">Rangovas privalo atlikti darbus pagal </w:t>
      </w:r>
      <w:r w:rsidR="00534175" w:rsidRPr="003B0538">
        <w:rPr>
          <w:rFonts w:ascii="Times New Roman" w:hAnsi="Times New Roman"/>
          <w:color w:val="000000" w:themeColor="text1"/>
          <w:szCs w:val="24"/>
        </w:rPr>
        <w:t>pasirengtą techninį darbo projektą,</w:t>
      </w:r>
      <w:r w:rsidRPr="003B0538">
        <w:rPr>
          <w:rFonts w:ascii="Times New Roman" w:hAnsi="Times New Roman"/>
          <w:color w:val="000000" w:themeColor="text1"/>
          <w:szCs w:val="24"/>
        </w:rPr>
        <w:t xml:space="preserve">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8B8718C" w14:textId="77777777" w:rsidR="000958B4" w:rsidRPr="003B0538" w:rsidRDefault="000958B4" w:rsidP="009318C8">
      <w:pPr>
        <w:pStyle w:val="Pagrindinistekstas"/>
        <w:widowControl w:val="0"/>
        <w:numPr>
          <w:ilvl w:val="1"/>
          <w:numId w:val="46"/>
        </w:numPr>
        <w:tabs>
          <w:tab w:val="left" w:pos="1080"/>
          <w:tab w:val="left" w:pos="1276"/>
        </w:tabs>
        <w:suppressAutoHyphens/>
        <w:rPr>
          <w:rFonts w:ascii="Times New Roman" w:hAnsi="Times New Roman"/>
          <w:color w:val="000000" w:themeColor="text1"/>
          <w:szCs w:val="24"/>
        </w:rPr>
      </w:pPr>
      <w:r w:rsidRPr="003B0538">
        <w:rPr>
          <w:rFonts w:ascii="Times New Roman" w:hAnsi="Times New Roman"/>
          <w:color w:val="000000" w:themeColor="text1"/>
          <w:szCs w:val="24"/>
        </w:rPr>
        <w:t>Darbų priėmimo-perdavimo metu Šalys pasirašo darbų perdavimo-priėmimo aktą arba Užsakovas pareiškia raštu Sutarties nuostatomis pagrįstas pretenzijas (jei yra).</w:t>
      </w:r>
      <w:r w:rsidRPr="003B0538">
        <w:rPr>
          <w:rFonts w:ascii="Times New Roman" w:hAnsi="Times New Roman"/>
          <w:bCs/>
          <w:color w:val="000000" w:themeColor="text1"/>
          <w:szCs w:val="24"/>
        </w:rPr>
        <w:t xml:space="preserve"> </w:t>
      </w:r>
      <w:r w:rsidRPr="003B0538">
        <w:rPr>
          <w:rFonts w:ascii="Times New Roman" w:hAnsi="Times New Roman"/>
          <w:color w:val="000000" w:themeColor="text1"/>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3B0538">
        <w:rPr>
          <w:rFonts w:ascii="Times New Roman" w:hAnsi="Times New Roman"/>
          <w:bCs/>
          <w:color w:val="000000" w:themeColor="text1"/>
          <w:szCs w:val="24"/>
        </w:rPr>
        <w:t xml:space="preserve">Ištaisius darbų defektus (jei nustatomi), darbai nedelsiant pakartotinai pateikiami priimti. </w:t>
      </w:r>
    </w:p>
    <w:p w14:paraId="46E8C334" w14:textId="77777777" w:rsidR="000958B4" w:rsidRPr="003B0538" w:rsidRDefault="000958B4" w:rsidP="009318C8">
      <w:pPr>
        <w:pStyle w:val="Pagrindinistekstas"/>
        <w:widowControl w:val="0"/>
        <w:numPr>
          <w:ilvl w:val="1"/>
          <w:numId w:val="46"/>
        </w:numPr>
        <w:tabs>
          <w:tab w:val="left" w:pos="1080"/>
          <w:tab w:val="left" w:pos="1276"/>
          <w:tab w:val="left" w:pos="1560"/>
        </w:tabs>
        <w:suppressAutoHyphens/>
        <w:rPr>
          <w:rFonts w:ascii="Times New Roman" w:hAnsi="Times New Roman"/>
          <w:color w:val="000000" w:themeColor="text1"/>
          <w:szCs w:val="24"/>
        </w:rPr>
      </w:pPr>
      <w:r w:rsidRPr="003B0538">
        <w:rPr>
          <w:rFonts w:ascii="Times New Roman" w:hAnsi="Times New Roman"/>
          <w:color w:val="000000" w:themeColor="text1"/>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A957655" w14:textId="77777777" w:rsidR="000958B4" w:rsidRPr="003B0538" w:rsidRDefault="000958B4" w:rsidP="009318C8">
      <w:pPr>
        <w:pStyle w:val="Sraopastraipa"/>
        <w:widowControl w:val="0"/>
        <w:numPr>
          <w:ilvl w:val="1"/>
          <w:numId w:val="46"/>
        </w:numPr>
        <w:tabs>
          <w:tab w:val="left" w:pos="1276"/>
        </w:tabs>
        <w:ind w:left="0"/>
        <w:jc w:val="both"/>
        <w:rPr>
          <w:b/>
          <w:color w:val="000000" w:themeColor="text1"/>
          <w:sz w:val="24"/>
          <w:szCs w:val="24"/>
        </w:rPr>
      </w:pPr>
      <w:r w:rsidRPr="003B0538">
        <w:rPr>
          <w:bCs/>
          <w:color w:val="000000" w:themeColor="text1"/>
          <w:sz w:val="24"/>
          <w:szCs w:val="24"/>
        </w:rPr>
        <w:t>Rangovui užbaigus visus darbus, p</w:t>
      </w:r>
      <w:r w:rsidRPr="003B0538">
        <w:rPr>
          <w:color w:val="000000" w:themeColor="text1"/>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3B0538">
        <w:rPr>
          <w:bCs/>
          <w:color w:val="000000" w:themeColor="text1"/>
          <w:sz w:val="24"/>
          <w:szCs w:val="24"/>
        </w:rPr>
        <w:t>1.05.01:2017 „Statybą leidžiantys dokumentai. Statybos užbaigimas. Statybos sustabdymas. Savavališkos statybos padarinių šalinimas. Statybos pagal neteisėtai išduotą statybą leidžiantį dokumentą padarinių šalinimas“</w:t>
      </w:r>
      <w:r w:rsidRPr="003B0538">
        <w:rPr>
          <w:color w:val="000000" w:themeColor="text1"/>
          <w:sz w:val="24"/>
          <w:szCs w:val="24"/>
        </w:rPr>
        <w:t xml:space="preserve">, statybos užbaigimo procedūrai atlikti Lietuvos Respublikos įstatymų ir poįstatyminių aktų nustatyta tvarka. </w:t>
      </w:r>
      <w:r w:rsidRPr="003B0538">
        <w:rPr>
          <w:rFonts w:eastAsiaTheme="minorHAnsi"/>
          <w:color w:val="000000" w:themeColor="text1"/>
          <w:sz w:val="24"/>
          <w:szCs w:val="24"/>
        </w:rPr>
        <w:t>Darbų pridavimas vykdomas informacinėje sistemoje „Infostatyba“</w:t>
      </w:r>
      <w:r w:rsidRPr="003B0538">
        <w:rPr>
          <w:color w:val="000000" w:themeColor="text1"/>
        </w:rPr>
        <w:t>.</w:t>
      </w:r>
    </w:p>
    <w:p w14:paraId="02E98FEC" w14:textId="77777777" w:rsidR="000958B4" w:rsidRPr="003B0538" w:rsidRDefault="000958B4" w:rsidP="009318C8">
      <w:pPr>
        <w:pStyle w:val="Sraopastraipa"/>
        <w:widowControl w:val="0"/>
        <w:numPr>
          <w:ilvl w:val="0"/>
          <w:numId w:val="46"/>
        </w:numPr>
        <w:tabs>
          <w:tab w:val="left" w:pos="1134"/>
          <w:tab w:val="left" w:pos="1418"/>
        </w:tabs>
        <w:ind w:left="0" w:firstLine="710"/>
        <w:jc w:val="both"/>
        <w:rPr>
          <w:b/>
          <w:color w:val="000000" w:themeColor="text1"/>
          <w:sz w:val="24"/>
          <w:szCs w:val="24"/>
        </w:rPr>
      </w:pPr>
      <w:r w:rsidRPr="003B0538">
        <w:rPr>
          <w:b/>
          <w:color w:val="000000" w:themeColor="text1"/>
          <w:sz w:val="24"/>
          <w:szCs w:val="24"/>
        </w:rPr>
        <w:t>Sutarties nutraukimas prieš terminą:</w:t>
      </w:r>
    </w:p>
    <w:p w14:paraId="5542F992" w14:textId="77777777" w:rsidR="000958B4" w:rsidRPr="003B0538" w:rsidRDefault="000958B4" w:rsidP="009318C8">
      <w:pPr>
        <w:pStyle w:val="Sraopastraipa"/>
        <w:widowControl w:val="0"/>
        <w:numPr>
          <w:ilvl w:val="1"/>
          <w:numId w:val="46"/>
        </w:numPr>
        <w:tabs>
          <w:tab w:val="left" w:pos="1276"/>
          <w:tab w:val="left" w:pos="1418"/>
        </w:tabs>
        <w:ind w:left="0" w:firstLine="710"/>
        <w:jc w:val="both"/>
        <w:rPr>
          <w:b/>
          <w:color w:val="000000" w:themeColor="text1"/>
          <w:sz w:val="24"/>
          <w:szCs w:val="24"/>
        </w:rPr>
      </w:pPr>
      <w:r w:rsidRPr="003B0538">
        <w:rPr>
          <w:color w:val="000000" w:themeColor="text1"/>
          <w:sz w:val="24"/>
          <w:szCs w:val="24"/>
        </w:rPr>
        <w:t>Užsakovas, įspėjęs Rangovą prieš 30 kalendorinių dienų, turi teisę vienašališkai nutraukti Sutartį ir pareikalauti iš Rangovo atlyginti Užsakovo patirtus nuostolius, jeigu:</w:t>
      </w:r>
    </w:p>
    <w:p w14:paraId="056D2FA9"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Rangovas per pagrįstai nustatytą laikotarpį neįvykdo Užsakovo nurodymo ištaisyti netinkamai įvykdytus arba neįvykdytus sutartinius įsipareigojimus;</w:t>
      </w:r>
    </w:p>
    <w:p w14:paraId="48CA13CD"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Rangovas bankrutuoja arba yra likviduojamas, kai sustabdo ūkinę veiklą, arba kai įstatymuose ir kituose teisės aktuose numatyta tvarka susidaro analogiška situacija;</w:t>
      </w:r>
    </w:p>
    <w:p w14:paraId="0B667C2A" w14:textId="5C986D29"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po raštiško Užsakovo įspėjimo Rangovas neužtikrina</w:t>
      </w:r>
      <w:r w:rsidR="003D2058" w:rsidRPr="003B0538">
        <w:rPr>
          <w:color w:val="000000" w:themeColor="text1"/>
          <w:sz w:val="24"/>
          <w:szCs w:val="24"/>
        </w:rPr>
        <w:t xml:space="preserve"> paslaugų ar</w:t>
      </w:r>
      <w:r w:rsidRPr="003B0538">
        <w:rPr>
          <w:color w:val="000000" w:themeColor="text1"/>
          <w:sz w:val="24"/>
          <w:szCs w:val="24"/>
        </w:rPr>
        <w:t xml:space="preserve"> darbų kokybės ar nevykdo kitų Sutarties sąlygų arba raštiškai perspėtas dar kartą jas pažeidžia;</w:t>
      </w:r>
      <w:bookmarkStart w:id="66" w:name="_Hlk113371944"/>
    </w:p>
    <w:bookmarkEnd w:id="66"/>
    <w:p w14:paraId="75B5FED1"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Lietuvos Respublikos viešųjų pirkimų įstatymo 90 straipsnio 1 dalyje nurodytais atvejais.</w:t>
      </w:r>
    </w:p>
    <w:p w14:paraId="583801F1" w14:textId="77777777" w:rsidR="000958B4" w:rsidRPr="003B0538" w:rsidRDefault="000958B4" w:rsidP="009318C8">
      <w:pPr>
        <w:pStyle w:val="Sraopastraipa"/>
        <w:numPr>
          <w:ilvl w:val="1"/>
          <w:numId w:val="46"/>
        </w:numPr>
        <w:ind w:left="0" w:firstLine="710"/>
        <w:jc w:val="both"/>
        <w:rPr>
          <w:color w:val="000000" w:themeColor="text1"/>
          <w:sz w:val="24"/>
          <w:szCs w:val="24"/>
          <w:lang w:val="x-none" w:eastAsia="en-US"/>
        </w:rPr>
      </w:pPr>
      <w:r w:rsidRPr="003B0538">
        <w:rPr>
          <w:color w:val="000000" w:themeColor="text1"/>
          <w:sz w:val="24"/>
          <w:szCs w:val="24"/>
          <w:lang w:eastAsia="en-US"/>
        </w:rPr>
        <w:t>Užsakovas</w:t>
      </w:r>
      <w:r w:rsidRPr="003B0538">
        <w:rPr>
          <w:color w:val="000000" w:themeColor="text1"/>
          <w:sz w:val="24"/>
          <w:szCs w:val="24"/>
          <w:lang w:val="x-none" w:eastAsia="en-US"/>
        </w:rPr>
        <w:t xml:space="preserve"> arba </w:t>
      </w:r>
      <w:r w:rsidRPr="003B0538">
        <w:rPr>
          <w:color w:val="000000" w:themeColor="text1"/>
          <w:sz w:val="24"/>
          <w:szCs w:val="24"/>
          <w:lang w:eastAsia="en-US"/>
        </w:rPr>
        <w:t>Rangovas</w:t>
      </w:r>
      <w:r w:rsidRPr="003B0538">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0538">
        <w:rPr>
          <w:color w:val="000000" w:themeColor="text1"/>
          <w:sz w:val="24"/>
          <w:szCs w:val="24"/>
          <w:lang w:eastAsia="en-US"/>
        </w:rPr>
        <w:t>Rangovo</w:t>
      </w:r>
      <w:r w:rsidRPr="003B0538">
        <w:rPr>
          <w:color w:val="000000" w:themeColor="text1"/>
          <w:sz w:val="24"/>
          <w:szCs w:val="24"/>
          <w:lang w:val="x-none" w:eastAsia="en-US"/>
        </w:rPr>
        <w:t xml:space="preserve"> esminio šios Sutarties pažeidimo, </w:t>
      </w:r>
      <w:r w:rsidRPr="003B0538">
        <w:rPr>
          <w:color w:val="000000" w:themeColor="text1"/>
          <w:sz w:val="24"/>
          <w:szCs w:val="24"/>
          <w:lang w:eastAsia="en-US"/>
        </w:rPr>
        <w:t>Užsakovas</w:t>
      </w:r>
      <w:r w:rsidRPr="003B0538">
        <w:rPr>
          <w:color w:val="000000" w:themeColor="text1"/>
          <w:sz w:val="24"/>
          <w:szCs w:val="24"/>
          <w:lang w:val="x-none" w:eastAsia="en-US"/>
        </w:rPr>
        <w:t xml:space="preserve">, vadovaudamasis viešuosius pirkimus reglamentuojančių teisės aktų nustatyta tvarka, įtraukia </w:t>
      </w:r>
      <w:r w:rsidRPr="003B0538">
        <w:rPr>
          <w:color w:val="000000" w:themeColor="text1"/>
          <w:sz w:val="24"/>
          <w:szCs w:val="24"/>
          <w:lang w:eastAsia="en-US"/>
        </w:rPr>
        <w:t>Rangovą</w:t>
      </w:r>
      <w:r w:rsidRPr="003B0538">
        <w:rPr>
          <w:color w:val="000000" w:themeColor="text1"/>
          <w:sz w:val="24"/>
          <w:szCs w:val="24"/>
          <w:lang w:val="x-none" w:eastAsia="en-US"/>
        </w:rPr>
        <w:t xml:space="preserve"> į Nepatikimų tiekėjų sąrašą. Įspėjus </w:t>
      </w:r>
      <w:r w:rsidRPr="003B0538">
        <w:rPr>
          <w:color w:val="000000" w:themeColor="text1"/>
          <w:sz w:val="24"/>
          <w:szCs w:val="24"/>
          <w:lang w:eastAsia="en-US"/>
        </w:rPr>
        <w:t>Rangovą</w:t>
      </w:r>
      <w:r w:rsidRPr="003B0538">
        <w:rPr>
          <w:color w:val="000000" w:themeColor="text1"/>
          <w:sz w:val="24"/>
          <w:szCs w:val="24"/>
          <w:lang w:val="x-none" w:eastAsia="en-US"/>
        </w:rPr>
        <w:t xml:space="preserve"> apie esminį Sutarties pažeidimą, Sutartis laikoma nutraukta po 30 kalendorinių dienų nuo įspėjimo </w:t>
      </w:r>
      <w:r w:rsidRPr="003B0538">
        <w:rPr>
          <w:color w:val="000000" w:themeColor="text1"/>
          <w:sz w:val="24"/>
          <w:szCs w:val="24"/>
          <w:lang w:eastAsia="en-US"/>
        </w:rPr>
        <w:t>Rangovui</w:t>
      </w:r>
      <w:r w:rsidRPr="003B0538">
        <w:rPr>
          <w:color w:val="000000" w:themeColor="text1"/>
          <w:sz w:val="24"/>
          <w:szCs w:val="24"/>
          <w:lang w:val="x-none" w:eastAsia="en-US"/>
        </w:rPr>
        <w:t xml:space="preserve"> išsiuntimo dienos.</w:t>
      </w:r>
      <w:r w:rsidRPr="003B0538">
        <w:rPr>
          <w:color w:val="000000" w:themeColor="text1"/>
          <w:sz w:val="24"/>
          <w:szCs w:val="24"/>
          <w:lang w:eastAsia="en-US"/>
        </w:rPr>
        <w:t xml:space="preserve"> </w:t>
      </w:r>
      <w:r w:rsidRPr="003B0538">
        <w:rPr>
          <w:color w:val="000000" w:themeColor="text1"/>
          <w:sz w:val="24"/>
          <w:szCs w:val="24"/>
        </w:rPr>
        <w:t>Laikoma, kad siuntimo ir gavimo diena sutampa, kai pranešimas yra siunčiamas el. paštu.</w:t>
      </w:r>
    </w:p>
    <w:p w14:paraId="77AF60E6" w14:textId="47569C22" w:rsidR="000958B4" w:rsidRPr="003B0538" w:rsidRDefault="000958B4" w:rsidP="009318C8">
      <w:pPr>
        <w:pStyle w:val="Sraopastraipa"/>
        <w:widowControl w:val="0"/>
        <w:numPr>
          <w:ilvl w:val="1"/>
          <w:numId w:val="46"/>
        </w:numPr>
        <w:tabs>
          <w:tab w:val="left" w:pos="1276"/>
          <w:tab w:val="left" w:pos="1418"/>
        </w:tabs>
        <w:ind w:left="0" w:firstLine="710"/>
        <w:jc w:val="both"/>
        <w:rPr>
          <w:b/>
          <w:color w:val="000000" w:themeColor="text1"/>
          <w:sz w:val="24"/>
          <w:szCs w:val="24"/>
        </w:rPr>
      </w:pPr>
      <w:r w:rsidRPr="003B0538">
        <w:rPr>
          <w:color w:val="000000" w:themeColor="text1"/>
          <w:sz w:val="24"/>
          <w:szCs w:val="24"/>
        </w:rPr>
        <w:t xml:space="preserve">Užsakovui arba Rangovui vienašališkai nutraukus Sutartį, Rangovas privalo perduoti iki Sutarties nutraukimo datos jau </w:t>
      </w:r>
      <w:r w:rsidR="003D2058" w:rsidRPr="003B0538">
        <w:rPr>
          <w:color w:val="000000" w:themeColor="text1"/>
          <w:sz w:val="24"/>
          <w:szCs w:val="24"/>
        </w:rPr>
        <w:t xml:space="preserve">suteiktas paslaugas, </w:t>
      </w:r>
      <w:r w:rsidRPr="003B0538">
        <w:rPr>
          <w:color w:val="000000" w:themeColor="text1"/>
          <w:sz w:val="24"/>
          <w:szCs w:val="24"/>
        </w:rPr>
        <w:t>atliktus darbus, Šalims pasirašant priėmimo-</w:t>
      </w:r>
      <w:r w:rsidRPr="003B0538">
        <w:rPr>
          <w:color w:val="000000" w:themeColor="text1"/>
          <w:sz w:val="24"/>
          <w:szCs w:val="24"/>
        </w:rPr>
        <w:lastRenderedPageBreak/>
        <w:t xml:space="preserve">perdavimo aktą. Užsakovas privalo apmokėti už jau </w:t>
      </w:r>
      <w:r w:rsidR="003D2058" w:rsidRPr="003B0538">
        <w:rPr>
          <w:color w:val="000000" w:themeColor="text1"/>
          <w:sz w:val="24"/>
          <w:szCs w:val="24"/>
        </w:rPr>
        <w:t xml:space="preserve">suteiktas paslaugas, </w:t>
      </w:r>
      <w:r w:rsidRPr="003B0538">
        <w:rPr>
          <w:color w:val="000000" w:themeColor="text1"/>
          <w:sz w:val="24"/>
          <w:szCs w:val="24"/>
        </w:rPr>
        <w:t>atliktus darbus, iš mokėtinų sumų išskaičiavęs netesybas ir nuostolius.</w:t>
      </w:r>
    </w:p>
    <w:p w14:paraId="1E255C68" w14:textId="414E21F6" w:rsidR="000958B4" w:rsidRPr="003B0538" w:rsidRDefault="000958B4" w:rsidP="009318C8">
      <w:pPr>
        <w:pStyle w:val="Sraopastraipa"/>
        <w:widowControl w:val="0"/>
        <w:numPr>
          <w:ilvl w:val="1"/>
          <w:numId w:val="46"/>
        </w:numPr>
        <w:tabs>
          <w:tab w:val="left" w:pos="1276"/>
          <w:tab w:val="left" w:pos="1418"/>
        </w:tabs>
        <w:ind w:left="0" w:firstLine="710"/>
        <w:jc w:val="both"/>
        <w:rPr>
          <w:b/>
          <w:color w:val="000000" w:themeColor="text1"/>
          <w:sz w:val="24"/>
          <w:szCs w:val="24"/>
        </w:rPr>
      </w:pPr>
      <w:r w:rsidRPr="003B0538">
        <w:rPr>
          <w:color w:val="000000" w:themeColor="text1"/>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1A56B735" w14:textId="77777777" w:rsidR="000958B4" w:rsidRPr="003B0538" w:rsidRDefault="000958B4" w:rsidP="009318C8">
      <w:pPr>
        <w:pStyle w:val="Sraopastraipa"/>
        <w:widowControl w:val="0"/>
        <w:numPr>
          <w:ilvl w:val="0"/>
          <w:numId w:val="46"/>
        </w:numPr>
        <w:tabs>
          <w:tab w:val="left" w:pos="1134"/>
          <w:tab w:val="left" w:pos="1418"/>
        </w:tabs>
        <w:ind w:left="0" w:firstLine="710"/>
        <w:jc w:val="both"/>
        <w:rPr>
          <w:b/>
          <w:color w:val="000000" w:themeColor="text1"/>
          <w:sz w:val="24"/>
          <w:szCs w:val="24"/>
        </w:rPr>
      </w:pPr>
      <w:r w:rsidRPr="003B0538">
        <w:rPr>
          <w:b/>
          <w:color w:val="000000" w:themeColor="text1"/>
          <w:sz w:val="24"/>
          <w:szCs w:val="24"/>
        </w:rPr>
        <w:t>Nenugalimos jėgos aplinkybės:</w:t>
      </w:r>
    </w:p>
    <w:p w14:paraId="0BBF334A"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Šalis gali būti visiškai ar iš dalies atleidžiama nuo atsakomybės dėl ypatingų ir neišvengiamų aplinkybių – nenugalimos jėgos (</w:t>
      </w:r>
      <w:r w:rsidRPr="003B0538">
        <w:rPr>
          <w:i/>
          <w:color w:val="000000" w:themeColor="text1"/>
        </w:rPr>
        <w:t>force majeure</w:t>
      </w:r>
      <w:r w:rsidRPr="003B0538">
        <w:rPr>
          <w:color w:val="000000" w:themeColor="text1"/>
        </w:rPr>
        <w:t>), nustatytos ir jas patyrusios Šalies įrodytos pagal Civilinį kodeksą, jeigu Šalis nedelsdama pranešė kitai Šaliai apie kliūtį bei jos poveikį įsipareigojimams vykdyti.</w:t>
      </w:r>
    </w:p>
    <w:p w14:paraId="411F58DA"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Nenugalimos jėgos aplinkybių sąvoka apibrėžiama ir Šalių teisės, pareigos ir atsakomybė esant šioms aplinkybėms reglamentuojamos Civilinio kodekso 6.212 straipsnyje bei Atleidimo nuo atsakomybės esant nenugalimos jėgos (</w:t>
      </w:r>
      <w:r w:rsidRPr="003B0538">
        <w:rPr>
          <w:i/>
          <w:color w:val="000000" w:themeColor="text1"/>
        </w:rPr>
        <w:t>force majeure</w:t>
      </w:r>
      <w:r w:rsidRPr="003B0538">
        <w:rPr>
          <w:color w:val="000000" w:themeColor="text1"/>
        </w:rPr>
        <w:t xml:space="preserve">) aplinkybėms taisyklėse (Lietuvos Respublikos Vyriausybės </w:t>
      </w:r>
      <w:smartTag w:uri="schemas-tilde-lv/tildestengine" w:element="metric2">
        <w:smartTagPr>
          <w:attr w:name="metric_value" w:val="1996"/>
          <w:attr w:name="metric_text" w:val="m"/>
        </w:smartTagPr>
        <w:r w:rsidRPr="003B0538">
          <w:rPr>
            <w:color w:val="000000" w:themeColor="text1"/>
          </w:rPr>
          <w:t>1996 m</w:t>
        </w:r>
      </w:smartTag>
      <w:r w:rsidRPr="003B0538">
        <w:rPr>
          <w:color w:val="000000" w:themeColor="text1"/>
        </w:rPr>
        <w:t>. liepos 15 d. nutarimas Nr. 840 „Dėl Atleidimo nuo atsakomybės esant nenugalimos jėgos (</w:t>
      </w:r>
      <w:r w:rsidRPr="003B0538">
        <w:rPr>
          <w:i/>
          <w:color w:val="000000" w:themeColor="text1"/>
        </w:rPr>
        <w:t>force majeure</w:t>
      </w:r>
      <w:r w:rsidRPr="003B0538">
        <w:rPr>
          <w:color w:val="000000" w:themeColor="text1"/>
        </w:rPr>
        <w:t>) aplinkybėms taisyklių patvirtinimo“).</w:t>
      </w:r>
    </w:p>
    <w:p w14:paraId="6AA07B29"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Nenugalima jėga (</w:t>
      </w:r>
      <w:r w:rsidRPr="003B0538">
        <w:rPr>
          <w:i/>
          <w:color w:val="000000" w:themeColor="text1"/>
        </w:rPr>
        <w:t>force majeure</w:t>
      </w:r>
      <w:r w:rsidRPr="003B0538">
        <w:rPr>
          <w:color w:val="000000" w:themeColor="text1"/>
        </w:rPr>
        <w:t>) nelaikoma tai, kad rinkoje nėra reikalingų prievolei vykdyti prekių, Šalis neturi reikiamų finansinių išteklių arba Šalies kontrahentai pažeidžia savo prievoles. Nenugalima jėga (</w:t>
      </w:r>
      <w:r w:rsidRPr="003B0538">
        <w:rPr>
          <w:i/>
          <w:color w:val="000000" w:themeColor="text1"/>
        </w:rPr>
        <w:t>force majeure</w:t>
      </w:r>
      <w:r w:rsidRPr="003B0538">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9A1B72D"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Jei kuri nors Sutarties Šalis mano, kad atsirado nenugalimos jėgos (</w:t>
      </w:r>
      <w:r w:rsidRPr="003B0538">
        <w:rPr>
          <w:i/>
          <w:color w:val="000000" w:themeColor="text1"/>
        </w:rPr>
        <w:t>force majeure</w:t>
      </w:r>
      <w:r w:rsidRPr="003B0538">
        <w:rPr>
          <w:color w:val="000000" w:themeColor="text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0538">
        <w:rPr>
          <w:i/>
          <w:color w:val="000000" w:themeColor="text1"/>
        </w:rPr>
        <w:t>force majeure</w:t>
      </w:r>
      <w:r w:rsidRPr="003B0538">
        <w:rPr>
          <w:color w:val="000000" w:themeColor="text1"/>
        </w:rPr>
        <w:t>) aplinkybės netrukdo, vykdyti.</w:t>
      </w:r>
    </w:p>
    <w:p w14:paraId="3BFD06AD"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Rangovas patvirtina, kad jis nežino apie nenugalimos jėgos (</w:t>
      </w:r>
      <w:r w:rsidRPr="003B0538">
        <w:rPr>
          <w:i/>
          <w:color w:val="000000" w:themeColor="text1"/>
        </w:rPr>
        <w:t>force majeure</w:t>
      </w:r>
      <w:r w:rsidRPr="003B0538">
        <w:rPr>
          <w:color w:val="000000" w:themeColor="text1"/>
        </w:rPr>
        <w:t>) aplinkybes, kurių Sutarties Šalys negali numatyti ar išvengti, nei kaip nors pašalinti ir dėl kurių visiškai ar iš dalies būtų neįmanoma vykdyti Sutartyje nustatytų įsipareigojimų.</w:t>
      </w:r>
    </w:p>
    <w:p w14:paraId="74F5DFB4" w14:textId="77777777" w:rsidR="000958B4" w:rsidRPr="003B0538" w:rsidRDefault="000958B4" w:rsidP="009318C8">
      <w:pPr>
        <w:widowControl w:val="0"/>
        <w:numPr>
          <w:ilvl w:val="1"/>
          <w:numId w:val="46"/>
        </w:numPr>
        <w:tabs>
          <w:tab w:val="left" w:pos="1276"/>
          <w:tab w:val="left" w:pos="1418"/>
        </w:tabs>
        <w:ind w:firstLine="710"/>
        <w:jc w:val="both"/>
        <w:rPr>
          <w:color w:val="000000" w:themeColor="text1"/>
        </w:rPr>
      </w:pPr>
      <w:r w:rsidRPr="003B0538">
        <w:rPr>
          <w:color w:val="000000" w:themeColor="text1"/>
        </w:rPr>
        <w:t>Jeigu Sutarties Šalis, kurią paveikė nenugalimos jėgos (</w:t>
      </w:r>
      <w:r w:rsidRPr="003B0538">
        <w:rPr>
          <w:i/>
          <w:color w:val="000000" w:themeColor="text1"/>
        </w:rPr>
        <w:t>force majeure</w:t>
      </w:r>
      <w:r w:rsidRPr="003B0538">
        <w:rPr>
          <w:color w:val="000000" w:themeColor="text1"/>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0538">
        <w:rPr>
          <w:i/>
          <w:color w:val="000000" w:themeColor="text1"/>
        </w:rPr>
        <w:t>force majeure</w:t>
      </w:r>
      <w:r w:rsidRPr="003B0538">
        <w:rPr>
          <w:color w:val="000000" w:themeColor="text1"/>
        </w:rPr>
        <w:t>) aplinkybių atsiradimo momento arba, jeigu apie ją nėra laiku pranešta, nuo pranešimo momento. Laiku nepranešusi apie nenugalimos jėgos (</w:t>
      </w:r>
      <w:r w:rsidRPr="003B0538">
        <w:rPr>
          <w:i/>
          <w:color w:val="000000" w:themeColor="text1"/>
        </w:rPr>
        <w:t>force majeure</w:t>
      </w:r>
      <w:r w:rsidRPr="003B0538">
        <w:rPr>
          <w:color w:val="000000" w:themeColor="text1"/>
        </w:rPr>
        <w:t>) aplinkybes, įsipareigojimų nevykdanti Šalis tampa iš dalies atsakinga už nuostolių, kurių priešingu atveju būtų buvę išvengta, atlyginimą.</w:t>
      </w:r>
    </w:p>
    <w:p w14:paraId="1793F9D3" w14:textId="776EF70D" w:rsidR="000958B4" w:rsidRPr="003B0538" w:rsidRDefault="000958B4" w:rsidP="009318C8">
      <w:pPr>
        <w:pStyle w:val="Sraopastraipa"/>
        <w:widowControl w:val="0"/>
        <w:numPr>
          <w:ilvl w:val="1"/>
          <w:numId w:val="46"/>
        </w:numPr>
        <w:tabs>
          <w:tab w:val="left" w:pos="1276"/>
          <w:tab w:val="left" w:pos="1418"/>
        </w:tabs>
        <w:ind w:left="0" w:firstLine="710"/>
        <w:jc w:val="both"/>
        <w:rPr>
          <w:b/>
          <w:color w:val="000000" w:themeColor="text1"/>
          <w:sz w:val="24"/>
          <w:szCs w:val="24"/>
        </w:rPr>
      </w:pPr>
      <w:r w:rsidRPr="003B0538">
        <w:rPr>
          <w:color w:val="000000" w:themeColor="text1"/>
          <w:sz w:val="24"/>
          <w:szCs w:val="24"/>
        </w:rPr>
        <w:t>Jei nenugalimos jėgos (</w:t>
      </w:r>
      <w:r w:rsidRPr="003B0538">
        <w:rPr>
          <w:i/>
          <w:color w:val="000000" w:themeColor="text1"/>
          <w:sz w:val="24"/>
          <w:szCs w:val="24"/>
        </w:rPr>
        <w:t>force majeure</w:t>
      </w:r>
      <w:r w:rsidRPr="003B0538">
        <w:rPr>
          <w:color w:val="000000" w:themeColor="text1"/>
          <w:sz w:val="24"/>
          <w:szCs w:val="24"/>
        </w:rPr>
        <w:t xml:space="preserve">) aplinkybės trunka ilgiau kaip </w:t>
      </w:r>
      <w:r w:rsidR="003D2058" w:rsidRPr="003B0538">
        <w:rPr>
          <w:color w:val="000000" w:themeColor="text1"/>
          <w:sz w:val="24"/>
          <w:szCs w:val="24"/>
        </w:rPr>
        <w:t>9</w:t>
      </w:r>
      <w:r w:rsidRPr="003B0538">
        <w:rPr>
          <w:color w:val="000000" w:themeColor="text1"/>
          <w:sz w:val="24"/>
          <w:szCs w:val="24"/>
        </w:rPr>
        <w:t xml:space="preserve">0 kalendorinių dienų, tada bet kuri Sutarties Šalis turi teisę nutraukti Sutartį, įspėjusi apie tai kitą Šalį prieš </w:t>
      </w:r>
      <w:r w:rsidR="003D2058" w:rsidRPr="003B0538">
        <w:rPr>
          <w:color w:val="000000" w:themeColor="text1"/>
          <w:sz w:val="24"/>
          <w:szCs w:val="24"/>
        </w:rPr>
        <w:t>4</w:t>
      </w:r>
      <w:r w:rsidRPr="003B0538">
        <w:rPr>
          <w:color w:val="000000" w:themeColor="text1"/>
          <w:sz w:val="24"/>
          <w:szCs w:val="24"/>
        </w:rPr>
        <w:t xml:space="preserve">0 kalendorinių dienų. Jei pasibaigus šiam </w:t>
      </w:r>
      <w:r w:rsidR="003D2058" w:rsidRPr="003B0538">
        <w:rPr>
          <w:color w:val="000000" w:themeColor="text1"/>
          <w:sz w:val="24"/>
          <w:szCs w:val="24"/>
        </w:rPr>
        <w:t>4</w:t>
      </w:r>
      <w:r w:rsidRPr="003B0538">
        <w:rPr>
          <w:color w:val="000000" w:themeColor="text1"/>
          <w:sz w:val="24"/>
          <w:szCs w:val="24"/>
        </w:rPr>
        <w:t>0 kalendorinių dienų laikotarpiui nenugalimos jėgos (</w:t>
      </w:r>
      <w:r w:rsidRPr="003B0538">
        <w:rPr>
          <w:i/>
          <w:color w:val="000000" w:themeColor="text1"/>
          <w:sz w:val="24"/>
          <w:szCs w:val="24"/>
        </w:rPr>
        <w:t>force majeure</w:t>
      </w:r>
      <w:r w:rsidRPr="003B0538">
        <w:rPr>
          <w:color w:val="000000" w:themeColor="text1"/>
          <w:sz w:val="24"/>
          <w:szCs w:val="24"/>
        </w:rPr>
        <w:t>) aplinkybės vis dar yra, Sutartis nutraukiama ir pagal Sutarties sąlygas Šalys atleidžiamos nuo tolesnio Sutarties vykdymo.</w:t>
      </w:r>
    </w:p>
    <w:p w14:paraId="22E3C9D4" w14:textId="77777777" w:rsidR="000958B4" w:rsidRPr="003B0538" w:rsidRDefault="000958B4" w:rsidP="009318C8">
      <w:pPr>
        <w:pStyle w:val="Sraopastraipa"/>
        <w:widowControl w:val="0"/>
        <w:numPr>
          <w:ilvl w:val="0"/>
          <w:numId w:val="46"/>
        </w:numPr>
        <w:tabs>
          <w:tab w:val="left" w:pos="1134"/>
          <w:tab w:val="left" w:pos="1418"/>
        </w:tabs>
        <w:ind w:left="0" w:firstLine="710"/>
        <w:jc w:val="both"/>
        <w:rPr>
          <w:b/>
          <w:color w:val="000000" w:themeColor="text1"/>
          <w:sz w:val="24"/>
          <w:szCs w:val="24"/>
        </w:rPr>
      </w:pPr>
      <w:r w:rsidRPr="003B0538">
        <w:rPr>
          <w:b/>
          <w:color w:val="000000" w:themeColor="text1"/>
          <w:sz w:val="24"/>
          <w:szCs w:val="24"/>
        </w:rPr>
        <w:t>Sutarties vykdymo sustabdymas:</w:t>
      </w:r>
    </w:p>
    <w:p w14:paraId="17C28A02" w14:textId="3712DAB2" w:rsidR="000958B4" w:rsidRPr="003B0538" w:rsidRDefault="000958B4" w:rsidP="009318C8">
      <w:pPr>
        <w:pStyle w:val="Sraopastraipa"/>
        <w:widowControl w:val="0"/>
        <w:numPr>
          <w:ilvl w:val="1"/>
          <w:numId w:val="46"/>
        </w:numPr>
        <w:tabs>
          <w:tab w:val="left" w:pos="1276"/>
          <w:tab w:val="left" w:pos="1418"/>
        </w:tabs>
        <w:ind w:left="0" w:firstLine="710"/>
        <w:jc w:val="both"/>
        <w:rPr>
          <w:b/>
          <w:color w:val="000000" w:themeColor="text1"/>
          <w:sz w:val="24"/>
          <w:szCs w:val="24"/>
        </w:rPr>
      </w:pPr>
      <w:r w:rsidRPr="003B0538">
        <w:rPr>
          <w:color w:val="000000" w:themeColor="text1"/>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8D5EC9">
        <w:rPr>
          <w:color w:val="000000" w:themeColor="text1"/>
          <w:sz w:val="24"/>
          <w:szCs w:val="24"/>
        </w:rPr>
        <w:t>4</w:t>
      </w:r>
      <w:r w:rsidRPr="003B0538">
        <w:rPr>
          <w:color w:val="000000" w:themeColor="text1"/>
          <w:sz w:val="24"/>
          <w:szCs w:val="24"/>
        </w:rPr>
        <w:t xml:space="preserve">.1.4. p. aplinkybių): </w:t>
      </w:r>
    </w:p>
    <w:p w14:paraId="1D3526DA"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dokumentų derinimo procesas užtruko ne dėl nuo Rangovo priklausančių aplinkybių;</w:t>
      </w:r>
    </w:p>
    <w:p w14:paraId="1B202E8C"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bookmarkStart w:id="67" w:name="_Hlk113372094"/>
      <w:r w:rsidRPr="003B0538">
        <w:rPr>
          <w:color w:val="000000" w:themeColor="text1"/>
          <w:sz w:val="24"/>
          <w:szCs w:val="24"/>
        </w:rPr>
        <w:lastRenderedPageBreak/>
        <w:t xml:space="preserve">po Sutarties pasirašymo </w:t>
      </w:r>
      <w:bookmarkEnd w:id="67"/>
      <w:r w:rsidRPr="003B0538">
        <w:rPr>
          <w:color w:val="000000" w:themeColor="text1"/>
          <w:sz w:val="24"/>
          <w:szCs w:val="24"/>
        </w:rPr>
        <w:t>paaiškėjo, kad reikalingi atitinkami leidimai ar kiti dokumentai, be kurių tolimesnis Sutarties vykdymas nebegalimas;</w:t>
      </w:r>
    </w:p>
    <w:p w14:paraId="3CA670EC"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846F330"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netinkamos oro sąlygos trukdo tinkamai vykdyti prievoles;</w:t>
      </w:r>
    </w:p>
    <w:p w14:paraId="34EC5008" w14:textId="77777777" w:rsidR="000958B4" w:rsidRPr="003B0538" w:rsidRDefault="000958B4" w:rsidP="009318C8">
      <w:pPr>
        <w:pStyle w:val="Sraopastraipa"/>
        <w:widowControl w:val="0"/>
        <w:numPr>
          <w:ilvl w:val="2"/>
          <w:numId w:val="46"/>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dėl viešojo administravimo subjektų netinkamo veikimo ar neveikimo (pavyzdžiui, neteisėtų sprendimų priėmimo ar vėlavimo priimti sprendimus);</w:t>
      </w:r>
    </w:p>
    <w:p w14:paraId="68C70358" w14:textId="474D2562" w:rsidR="000958B4" w:rsidRPr="003B0538" w:rsidRDefault="000958B4" w:rsidP="009318C8">
      <w:pPr>
        <w:pStyle w:val="Sraopastraipa"/>
        <w:numPr>
          <w:ilvl w:val="2"/>
          <w:numId w:val="46"/>
        </w:numPr>
        <w:tabs>
          <w:tab w:val="left" w:pos="710"/>
          <w:tab w:val="left" w:pos="1418"/>
          <w:tab w:val="left" w:pos="1560"/>
          <w:tab w:val="left" w:pos="1701"/>
        </w:tabs>
        <w:ind w:left="0" w:firstLine="710"/>
        <w:jc w:val="both"/>
        <w:rPr>
          <w:color w:val="000000" w:themeColor="text1"/>
          <w:sz w:val="24"/>
          <w:szCs w:val="24"/>
        </w:rPr>
      </w:pPr>
      <w:bookmarkStart w:id="68" w:name="_Hlk113372122"/>
      <w:r w:rsidRPr="003B0538">
        <w:rPr>
          <w:color w:val="000000" w:themeColor="text1"/>
          <w:sz w:val="24"/>
          <w:szCs w:val="24"/>
        </w:rPr>
        <w:t>dėl po Sutarties pasirašymo atsiradusios</w:t>
      </w:r>
      <w:bookmarkEnd w:id="68"/>
      <w:r w:rsidRPr="003B0538">
        <w:rPr>
          <w:color w:val="000000" w:themeColor="text1"/>
          <w:sz w:val="24"/>
          <w:szCs w:val="24"/>
        </w:rPr>
        <w:t xml:space="preserve"> būtinybės atlikti gamtosaugos ir (ar) archeologinius tyrinėjimus, kurie nebuvo numatyti </w:t>
      </w:r>
      <w:r w:rsidR="00770D85" w:rsidRPr="003B0538">
        <w:rPr>
          <w:color w:val="000000" w:themeColor="text1"/>
          <w:sz w:val="24"/>
          <w:szCs w:val="24"/>
        </w:rPr>
        <w:t>Užsakovo užduotyje (</w:t>
      </w:r>
      <w:r w:rsidRPr="003B0538">
        <w:rPr>
          <w:color w:val="000000" w:themeColor="text1"/>
          <w:sz w:val="24"/>
          <w:szCs w:val="24"/>
        </w:rPr>
        <w:t>techninėje specifikacijoje</w:t>
      </w:r>
      <w:r w:rsidR="00770D85" w:rsidRPr="003B0538">
        <w:rPr>
          <w:color w:val="000000" w:themeColor="text1"/>
          <w:sz w:val="24"/>
          <w:szCs w:val="24"/>
        </w:rPr>
        <w:t>)</w:t>
      </w:r>
      <w:r w:rsidRPr="003B0538">
        <w:rPr>
          <w:color w:val="000000" w:themeColor="text1"/>
          <w:sz w:val="24"/>
          <w:szCs w:val="24"/>
        </w:rPr>
        <w:t xml:space="preserve"> ir (ar) </w:t>
      </w:r>
      <w:r w:rsidR="00770D85" w:rsidRPr="003B0538">
        <w:rPr>
          <w:color w:val="000000" w:themeColor="text1"/>
          <w:sz w:val="24"/>
          <w:szCs w:val="24"/>
        </w:rPr>
        <w:t>Statinio projektavimo užduotyje</w:t>
      </w:r>
      <w:r w:rsidRPr="003B0538">
        <w:rPr>
          <w:color w:val="000000" w:themeColor="text1"/>
          <w:sz w:val="24"/>
          <w:szCs w:val="24"/>
        </w:rPr>
        <w:t>, bet kuriuos būtina atlikti;</w:t>
      </w:r>
    </w:p>
    <w:p w14:paraId="35D828E7" w14:textId="77777777" w:rsidR="000958B4" w:rsidRPr="003B0538" w:rsidRDefault="000958B4" w:rsidP="009318C8">
      <w:pPr>
        <w:pStyle w:val="Sraopastraipa"/>
        <w:numPr>
          <w:ilvl w:val="2"/>
          <w:numId w:val="46"/>
        </w:numPr>
        <w:tabs>
          <w:tab w:val="left" w:pos="710"/>
          <w:tab w:val="left" w:pos="1418"/>
          <w:tab w:val="left" w:pos="1560"/>
          <w:tab w:val="left" w:pos="1701"/>
        </w:tabs>
        <w:ind w:left="0" w:firstLine="710"/>
        <w:jc w:val="both"/>
        <w:rPr>
          <w:color w:val="000000" w:themeColor="text1"/>
          <w:sz w:val="24"/>
          <w:szCs w:val="24"/>
        </w:rPr>
      </w:pPr>
      <w:r w:rsidRPr="003B0538">
        <w:rPr>
          <w:color w:val="000000" w:themeColor="text1"/>
          <w:sz w:val="24"/>
          <w:szCs w:val="24"/>
        </w:rPr>
        <w:t xml:space="preserve">dėl fizinių kliūčių arba kitų nei klimatinių fizinių sąlygų, su kuriomis, vykdant darbus, susidurta statybvietėje, ir tų kliūčių ar sąlygų Rangovas nebūtų galėjęs pagrįstai numatyti; </w:t>
      </w:r>
    </w:p>
    <w:p w14:paraId="40A5E8E7" w14:textId="77777777" w:rsidR="000958B4" w:rsidRPr="003B0538" w:rsidRDefault="000958B4" w:rsidP="009318C8">
      <w:pPr>
        <w:pStyle w:val="Sraopastraipa"/>
        <w:numPr>
          <w:ilvl w:val="2"/>
          <w:numId w:val="46"/>
        </w:numPr>
        <w:tabs>
          <w:tab w:val="left" w:pos="710"/>
          <w:tab w:val="left" w:pos="1418"/>
          <w:tab w:val="left" w:pos="1560"/>
          <w:tab w:val="left" w:pos="1701"/>
        </w:tabs>
        <w:ind w:left="0" w:firstLine="710"/>
        <w:jc w:val="both"/>
        <w:rPr>
          <w:color w:val="000000" w:themeColor="text1"/>
          <w:sz w:val="24"/>
          <w:szCs w:val="24"/>
        </w:rPr>
      </w:pPr>
      <w:r w:rsidRPr="003B0538">
        <w:rPr>
          <w:color w:val="000000" w:themeColor="text1"/>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7E4CE98" w14:textId="77777777" w:rsidR="000958B4" w:rsidRPr="003B0538" w:rsidRDefault="000958B4" w:rsidP="009318C8">
      <w:pPr>
        <w:pStyle w:val="Sraopastraipa"/>
        <w:widowControl w:val="0"/>
        <w:numPr>
          <w:ilvl w:val="2"/>
          <w:numId w:val="46"/>
        </w:numPr>
        <w:tabs>
          <w:tab w:val="left" w:pos="710"/>
          <w:tab w:val="left" w:pos="1276"/>
          <w:tab w:val="left" w:pos="1418"/>
          <w:tab w:val="left" w:pos="1560"/>
          <w:tab w:val="left" w:pos="1701"/>
        </w:tabs>
        <w:ind w:left="0" w:firstLine="710"/>
        <w:jc w:val="both"/>
        <w:rPr>
          <w:b/>
          <w:color w:val="000000" w:themeColor="text1"/>
          <w:sz w:val="24"/>
          <w:szCs w:val="24"/>
        </w:rPr>
      </w:pPr>
      <w:r w:rsidRPr="003B0538">
        <w:rPr>
          <w:color w:val="000000" w:themeColor="text1"/>
          <w:sz w:val="24"/>
          <w:szCs w:val="24"/>
        </w:rPr>
        <w:t>dėl kitų aplinkybių ar objektyvių priežasčių, turinčių reikšmingos įtakos darbų vykdymui tinkamai ir laiku, kurios nebuvo žinomos pirkimo vykdymo metu ir su kuriomis susidurtų bet kuris Rangovas.</w:t>
      </w:r>
    </w:p>
    <w:p w14:paraId="5FD66D8A" w14:textId="77777777" w:rsidR="000958B4" w:rsidRPr="003B0538" w:rsidRDefault="000958B4" w:rsidP="009318C8">
      <w:pPr>
        <w:pStyle w:val="Sraopastraipa"/>
        <w:widowControl w:val="0"/>
        <w:numPr>
          <w:ilvl w:val="1"/>
          <w:numId w:val="46"/>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0353C8C" w14:textId="21678958" w:rsidR="000958B4" w:rsidRPr="003B0538" w:rsidRDefault="000958B4" w:rsidP="009318C8">
      <w:pPr>
        <w:pStyle w:val="Sraopastraipa"/>
        <w:widowControl w:val="0"/>
        <w:numPr>
          <w:ilvl w:val="1"/>
          <w:numId w:val="46"/>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Įvykus Sutarties 3</w:t>
      </w:r>
      <w:r w:rsidR="008D5EC9">
        <w:rPr>
          <w:color w:val="000000" w:themeColor="text1"/>
          <w:sz w:val="24"/>
          <w:szCs w:val="24"/>
        </w:rPr>
        <w:t>4</w:t>
      </w:r>
      <w:r w:rsidRPr="003B0538">
        <w:rPr>
          <w:color w:val="000000" w:themeColor="text1"/>
          <w:sz w:val="24"/>
          <w:szCs w:val="24"/>
        </w:rPr>
        <w:t xml:space="preserve">.1 p. nurodytoms aplinkybėms, Sutartis gali būti stabdoma iki atsiradusių aplinkybių pasibaigimo. </w:t>
      </w:r>
    </w:p>
    <w:p w14:paraId="55609289" w14:textId="77B68970" w:rsidR="000958B4" w:rsidRPr="003B0538" w:rsidRDefault="000958B4" w:rsidP="009318C8">
      <w:pPr>
        <w:pStyle w:val="Sraopastraipa"/>
        <w:widowControl w:val="0"/>
        <w:numPr>
          <w:ilvl w:val="1"/>
          <w:numId w:val="46"/>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Sutarties 3</w:t>
      </w:r>
      <w:r w:rsidR="008D5EC9">
        <w:rPr>
          <w:color w:val="000000" w:themeColor="text1"/>
          <w:sz w:val="24"/>
          <w:szCs w:val="24"/>
        </w:rPr>
        <w:t>4</w:t>
      </w:r>
      <w:r w:rsidRPr="003B0538">
        <w:rPr>
          <w:color w:val="000000" w:themeColor="text1"/>
          <w:sz w:val="24"/>
          <w:szCs w:val="24"/>
        </w:rPr>
        <w:t>.1–3</w:t>
      </w:r>
      <w:r w:rsidR="008D5EC9">
        <w:rPr>
          <w:color w:val="000000" w:themeColor="text1"/>
          <w:sz w:val="24"/>
          <w:szCs w:val="24"/>
        </w:rPr>
        <w:t>4</w:t>
      </w:r>
      <w:r w:rsidRPr="003B0538">
        <w:rPr>
          <w:color w:val="000000" w:themeColor="text1"/>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8D5EC9">
        <w:rPr>
          <w:color w:val="000000" w:themeColor="text1"/>
          <w:sz w:val="24"/>
          <w:szCs w:val="24"/>
        </w:rPr>
        <w:t>4</w:t>
      </w:r>
      <w:r w:rsidRPr="003B0538">
        <w:rPr>
          <w:color w:val="000000" w:themeColor="text1"/>
          <w:sz w:val="24"/>
          <w:szCs w:val="24"/>
        </w:rPr>
        <w:t>.1 p. nurodytoms aplinkybėms ar kad minėta klaida ar pažeidimas padaryti ne dėl Rangovo kaltės.</w:t>
      </w:r>
    </w:p>
    <w:p w14:paraId="74E27D24" w14:textId="77777777" w:rsidR="000958B4" w:rsidRPr="003B0538" w:rsidRDefault="000958B4" w:rsidP="009318C8">
      <w:pPr>
        <w:pStyle w:val="Sraopastraipa"/>
        <w:widowControl w:val="0"/>
        <w:numPr>
          <w:ilvl w:val="1"/>
          <w:numId w:val="46"/>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Sutarties vykdymo sustabdymas visais atvejais įforminamas rašytiniu Šalių susitarimu, sudarant papildomą susitarimą prie Sutarties.</w:t>
      </w:r>
    </w:p>
    <w:p w14:paraId="2FE7B315" w14:textId="055F3663" w:rsidR="000958B4" w:rsidRPr="003B0538" w:rsidRDefault="000958B4" w:rsidP="009318C8">
      <w:pPr>
        <w:pStyle w:val="Sraopastraipa"/>
        <w:widowControl w:val="0"/>
        <w:numPr>
          <w:ilvl w:val="1"/>
          <w:numId w:val="46"/>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 xml:space="preserve">Jei Sutarties vykdymas sustabdomas daugiau nei </w:t>
      </w:r>
      <w:r w:rsidR="00164CFF" w:rsidRPr="003B0538">
        <w:rPr>
          <w:color w:val="000000" w:themeColor="text1"/>
          <w:sz w:val="24"/>
          <w:szCs w:val="24"/>
        </w:rPr>
        <w:t>9</w:t>
      </w:r>
      <w:r w:rsidRPr="003B0538">
        <w:rPr>
          <w:color w:val="000000" w:themeColor="text1"/>
          <w:sz w:val="24"/>
          <w:szCs w:val="24"/>
        </w:rPr>
        <w:t>0 kalendorinių dienų ir stabdoma ne dėl Rangovo kaltės, Sutartis gali būti nutraukta rašytiniu Šalių susitarimu.</w:t>
      </w:r>
    </w:p>
    <w:p w14:paraId="66CE00C5" w14:textId="7405E158" w:rsidR="000958B4" w:rsidRPr="003B0538" w:rsidRDefault="000958B4" w:rsidP="009318C8">
      <w:pPr>
        <w:pStyle w:val="Sraopastraipa"/>
        <w:widowControl w:val="0"/>
        <w:numPr>
          <w:ilvl w:val="1"/>
          <w:numId w:val="46"/>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Apie Sutarties vykdymo atnaujinimą Užsakovas informuoja Rangovą ne vėliau kaip likus 5 darbo dienoms iki atnaujinimo, išskyrus, jei buvo stabdoma dėl Sutarties 3</w:t>
      </w:r>
      <w:r w:rsidR="008D5EC9">
        <w:rPr>
          <w:color w:val="000000" w:themeColor="text1"/>
          <w:sz w:val="24"/>
          <w:szCs w:val="24"/>
        </w:rPr>
        <w:t>4</w:t>
      </w:r>
      <w:r w:rsidRPr="003B0538">
        <w:rPr>
          <w:color w:val="000000" w:themeColor="text1"/>
          <w:sz w:val="24"/>
          <w:szCs w:val="24"/>
        </w:rPr>
        <w:t>.1.4. p. nurodytų priežasčių. Jei Sutartis buvo stabdoma dėl Sutarties 3</w:t>
      </w:r>
      <w:r w:rsidR="008D5EC9">
        <w:rPr>
          <w:color w:val="000000" w:themeColor="text1"/>
          <w:sz w:val="24"/>
          <w:szCs w:val="24"/>
        </w:rPr>
        <w:t>4</w:t>
      </w:r>
      <w:r w:rsidRPr="003B0538">
        <w:rPr>
          <w:color w:val="000000" w:themeColor="text1"/>
          <w:sz w:val="24"/>
          <w:szCs w:val="24"/>
        </w:rPr>
        <w:t>.1.4. p. nurodytos priežasties, apie Sutarties vykdymo atnaujinimą Užsakovas informuoja Rangovą nedelsiant, bet ne vėliau kaip per 2 darbo dienas, po Sutarties 3</w:t>
      </w:r>
      <w:r w:rsidR="008D5EC9">
        <w:rPr>
          <w:color w:val="000000" w:themeColor="text1"/>
          <w:sz w:val="24"/>
          <w:szCs w:val="24"/>
        </w:rPr>
        <w:t>4</w:t>
      </w:r>
      <w:r w:rsidRPr="003B0538">
        <w:rPr>
          <w:color w:val="000000" w:themeColor="text1"/>
          <w:sz w:val="24"/>
          <w:szCs w:val="24"/>
        </w:rPr>
        <w:t>.1.4. p. nurodytos aplinkybės pasibaigimo ir informuodamas nurodo Sutarties atnaujinimo datą</w:t>
      </w:r>
      <w:r w:rsidRPr="003B0538">
        <w:rPr>
          <w:color w:val="000000" w:themeColor="text1"/>
        </w:rPr>
        <w:t>.</w:t>
      </w:r>
    </w:p>
    <w:p w14:paraId="08008519" w14:textId="77777777" w:rsidR="000958B4" w:rsidRPr="003B0538" w:rsidRDefault="000958B4" w:rsidP="009318C8">
      <w:pPr>
        <w:pStyle w:val="Sraopastraipa"/>
        <w:widowControl w:val="0"/>
        <w:numPr>
          <w:ilvl w:val="0"/>
          <w:numId w:val="46"/>
        </w:numPr>
        <w:tabs>
          <w:tab w:val="left" w:pos="1134"/>
          <w:tab w:val="left" w:pos="1276"/>
          <w:tab w:val="left" w:pos="1560"/>
        </w:tabs>
        <w:ind w:left="0" w:firstLine="710"/>
        <w:jc w:val="both"/>
        <w:rPr>
          <w:b/>
          <w:color w:val="000000" w:themeColor="text1"/>
          <w:sz w:val="24"/>
          <w:szCs w:val="24"/>
        </w:rPr>
      </w:pPr>
      <w:r w:rsidRPr="003B0538">
        <w:rPr>
          <w:b/>
          <w:color w:val="000000" w:themeColor="text1"/>
          <w:sz w:val="24"/>
          <w:szCs w:val="24"/>
        </w:rPr>
        <w:t>Ginčų sprendimo tvarka:</w:t>
      </w:r>
      <w:r w:rsidRPr="003B0538">
        <w:rPr>
          <w:color w:val="000000" w:themeColor="text1"/>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6FEC968" w14:textId="77777777" w:rsidR="000958B4" w:rsidRPr="003B0538" w:rsidRDefault="000958B4" w:rsidP="009318C8">
      <w:pPr>
        <w:widowControl w:val="0"/>
        <w:numPr>
          <w:ilvl w:val="0"/>
          <w:numId w:val="46"/>
        </w:numPr>
        <w:tabs>
          <w:tab w:val="left" w:pos="1080"/>
          <w:tab w:val="left" w:pos="1276"/>
        </w:tabs>
        <w:ind w:left="0" w:firstLine="710"/>
        <w:jc w:val="both"/>
        <w:rPr>
          <w:b/>
          <w:color w:val="000000" w:themeColor="text1"/>
        </w:rPr>
      </w:pPr>
      <w:r w:rsidRPr="003B0538">
        <w:rPr>
          <w:b/>
          <w:color w:val="000000" w:themeColor="text1"/>
        </w:rPr>
        <w:lastRenderedPageBreak/>
        <w:t>Ūkio subjektų, kurių pajėgumais remiamasi, subrangovų ir specialistų keitimo, įtraukimo tvarka:</w:t>
      </w:r>
    </w:p>
    <w:p w14:paraId="47814C89" w14:textId="0F9D3BA0" w:rsidR="000958B4" w:rsidRPr="0054643D" w:rsidRDefault="000958B4" w:rsidP="009318C8">
      <w:pPr>
        <w:pStyle w:val="Sraopastraipa"/>
        <w:numPr>
          <w:ilvl w:val="1"/>
          <w:numId w:val="46"/>
        </w:numPr>
        <w:tabs>
          <w:tab w:val="left" w:pos="0"/>
          <w:tab w:val="left" w:pos="1100"/>
          <w:tab w:val="left" w:pos="1276"/>
          <w:tab w:val="left" w:pos="1418"/>
        </w:tabs>
        <w:ind w:left="0" w:firstLine="710"/>
        <w:jc w:val="both"/>
        <w:rPr>
          <w:color w:val="000000" w:themeColor="text1"/>
          <w:sz w:val="24"/>
          <w:szCs w:val="24"/>
        </w:rPr>
      </w:pPr>
      <w:r w:rsidRPr="003B0538">
        <w:rPr>
          <w:color w:val="000000" w:themeColor="text1"/>
          <w:sz w:val="24"/>
          <w:szCs w:val="24"/>
        </w:rPr>
        <w:t xml:space="preserve">Jei Rangovas Sutarčiai vykdyti pasitelkia ūkio subjektus, kurių pajėgumais (kvalifikacija) remiamasi, ir (ar) subrangovus, ir (ar) kvazisubtiekėjus, jie </w:t>
      </w:r>
      <w:r w:rsidR="002F13AF" w:rsidRPr="003B0538">
        <w:rPr>
          <w:color w:val="000000" w:themeColor="text1"/>
          <w:sz w:val="24"/>
          <w:szCs w:val="24"/>
        </w:rPr>
        <w:t>yra</w:t>
      </w:r>
      <w:r w:rsidRPr="003B0538">
        <w:rPr>
          <w:color w:val="000000" w:themeColor="text1"/>
          <w:sz w:val="24"/>
          <w:szCs w:val="24"/>
        </w:rPr>
        <w:t xml:space="preserve"> nurodomi Sutart</w:t>
      </w:r>
      <w:r w:rsidR="002F13AF" w:rsidRPr="003B0538">
        <w:rPr>
          <w:color w:val="000000" w:themeColor="text1"/>
          <w:sz w:val="24"/>
          <w:szCs w:val="24"/>
        </w:rPr>
        <w:t xml:space="preserve">ies 1 priede. </w:t>
      </w:r>
    </w:p>
    <w:p w14:paraId="4661EE9F" w14:textId="0B4C1C21" w:rsidR="000958B4" w:rsidRPr="0054643D" w:rsidRDefault="000958B4" w:rsidP="009318C8">
      <w:pPr>
        <w:numPr>
          <w:ilvl w:val="1"/>
          <w:numId w:val="46"/>
        </w:numPr>
        <w:tabs>
          <w:tab w:val="left" w:pos="0"/>
          <w:tab w:val="left" w:pos="1100"/>
          <w:tab w:val="left" w:pos="1276"/>
          <w:tab w:val="left" w:pos="1418"/>
        </w:tabs>
        <w:ind w:firstLine="710"/>
        <w:contextualSpacing/>
        <w:jc w:val="both"/>
        <w:rPr>
          <w:color w:val="000000" w:themeColor="text1"/>
        </w:rPr>
      </w:pPr>
      <w:r w:rsidRPr="0054643D">
        <w:rPr>
          <w:color w:val="000000" w:themeColor="text1"/>
        </w:rPr>
        <w:t xml:space="preserve">Sutarties vykdymo metu Rangovas raštu kreipęsis į Užsakovą ir gavęs raštišką jo sutikimą, gali keisti ūkio subjektą, kurio pajėgumais remiamasi, ir (ar) subrangovą, </w:t>
      </w:r>
      <w:r w:rsidRPr="0054643D">
        <w:rPr>
          <w:color w:val="000000" w:themeColor="text1"/>
          <w:lang w:eastAsia="lt-LT"/>
        </w:rPr>
        <w:t>ir (ar)</w:t>
      </w:r>
      <w:r w:rsidRPr="0054643D">
        <w:rPr>
          <w:color w:val="000000" w:themeColor="text1"/>
        </w:rPr>
        <w:t xml:space="preserve"> įtraukti naują ūkio subjektą, kurio pajėgumais remiamasi, ir (ar) subrangovą</w:t>
      </w:r>
      <w:r w:rsidR="00EF0DAF" w:rsidRPr="0054643D">
        <w:rPr>
          <w:color w:val="000000" w:themeColor="text1"/>
        </w:rPr>
        <w:t>.</w:t>
      </w:r>
    </w:p>
    <w:p w14:paraId="360C3536" w14:textId="39B8A1E5" w:rsidR="000958B4" w:rsidRPr="0054643D" w:rsidRDefault="000958B4" w:rsidP="009318C8">
      <w:pPr>
        <w:numPr>
          <w:ilvl w:val="1"/>
          <w:numId w:val="46"/>
        </w:numPr>
        <w:tabs>
          <w:tab w:val="left" w:pos="0"/>
          <w:tab w:val="left" w:pos="1100"/>
          <w:tab w:val="left" w:pos="1276"/>
          <w:tab w:val="left" w:pos="1418"/>
        </w:tabs>
        <w:ind w:firstLine="710"/>
        <w:contextualSpacing/>
        <w:jc w:val="both"/>
        <w:rPr>
          <w:color w:val="000000" w:themeColor="text1"/>
        </w:rPr>
      </w:pPr>
      <w:r w:rsidRPr="0054643D">
        <w:rPr>
          <w:color w:val="000000" w:themeColor="text1"/>
        </w:rPr>
        <w:t xml:space="preserve">Jeigu Rangovas nori keisti </w:t>
      </w:r>
      <w:r w:rsidRPr="0054643D">
        <w:rPr>
          <w:color w:val="000000" w:themeColor="text1"/>
          <w:lang w:eastAsia="lt-LT"/>
        </w:rPr>
        <w:t>ir (ar)</w:t>
      </w:r>
      <w:r w:rsidRPr="0054643D">
        <w:rPr>
          <w:color w:val="000000" w:themeColor="text1"/>
        </w:rPr>
        <w:t xml:space="preserve"> į Sutarties vykdymą nori įtraukti naują ūkio subjektą, kurio pajėgumais remiamasi, </w:t>
      </w:r>
      <w:r w:rsidRPr="0054643D">
        <w:rPr>
          <w:color w:val="000000" w:themeColor="text1"/>
          <w:lang w:eastAsia="lt-LT"/>
        </w:rPr>
        <w:t>Rangovas</w:t>
      </w:r>
      <w:r w:rsidRPr="0054643D">
        <w:rPr>
          <w:color w:val="000000" w:themeColor="text1"/>
        </w:rPr>
        <w:t xml:space="preserve"> </w:t>
      </w:r>
      <w:r w:rsidRPr="0054643D">
        <w:rPr>
          <w:color w:val="000000" w:themeColor="text1"/>
          <w:lang w:eastAsia="lt-LT"/>
        </w:rPr>
        <w:t xml:space="preserve">turi pateikti dokumentus, patvirtinančius, kad </w:t>
      </w:r>
      <w:r w:rsidRPr="0054643D">
        <w:rPr>
          <w:color w:val="000000" w:themeColor="text1"/>
        </w:rPr>
        <w:t xml:space="preserve">naujas ūkio subjektas, kurio pajėgumais remiamasi, </w:t>
      </w:r>
      <w:r w:rsidRPr="0054643D">
        <w:rPr>
          <w:color w:val="000000" w:themeColor="text1"/>
          <w:lang w:eastAsia="lt-LT"/>
        </w:rPr>
        <w:t>neatitinka pašalinimo pagrindų</w:t>
      </w:r>
      <w:r w:rsidR="00AA5EB1" w:rsidRPr="0054643D">
        <w:rPr>
          <w:color w:val="000000" w:themeColor="text1"/>
          <w:lang w:eastAsia="lt-LT"/>
        </w:rPr>
        <w:t xml:space="preserve"> (tik Užsakovui turint pagrįstų abejonių)</w:t>
      </w:r>
      <w:r w:rsidRPr="0054643D">
        <w:rPr>
          <w:color w:val="000000" w:themeColor="text1"/>
          <w:lang w:eastAsia="lt-LT"/>
        </w:rPr>
        <w:t xml:space="preserve"> ir atitinka konkurso sąlygų apraše </w:t>
      </w:r>
      <w:r w:rsidRPr="0054643D">
        <w:rPr>
          <w:color w:val="000000" w:themeColor="text1"/>
        </w:rPr>
        <w:t xml:space="preserve">ūkio subjektui, kurio pajėgumais remiamasi, </w:t>
      </w:r>
      <w:r w:rsidRPr="0054643D">
        <w:rPr>
          <w:color w:val="000000" w:themeColor="text1"/>
          <w:lang w:eastAsia="lt-LT"/>
        </w:rPr>
        <w:t>nustatytus kvalifikacijos reikalavimus</w:t>
      </w:r>
      <w:r w:rsidRPr="0054643D">
        <w:rPr>
          <w:color w:val="000000" w:themeColor="text1"/>
        </w:rPr>
        <w:t xml:space="preserve">. Jei keičiamas </w:t>
      </w:r>
      <w:r w:rsidRPr="0054643D">
        <w:rPr>
          <w:color w:val="000000" w:themeColor="text1"/>
          <w:lang w:eastAsia="lt-LT"/>
        </w:rPr>
        <w:t>ir (ar)</w:t>
      </w:r>
      <w:r w:rsidRPr="0054643D">
        <w:rPr>
          <w:color w:val="000000" w:themeColor="text1"/>
        </w:rPr>
        <w:t xml:space="preserve"> naujai pasitelkiamas ūkio subjektas, kurio pajėgumais remiamasi, atitinka pašalinimo pagrindus </w:t>
      </w:r>
      <w:r w:rsidRPr="0054643D">
        <w:rPr>
          <w:color w:val="000000" w:themeColor="text1"/>
          <w:lang w:eastAsia="lt-LT"/>
        </w:rPr>
        <w:t>ir (ar)</w:t>
      </w:r>
      <w:r w:rsidRPr="0054643D">
        <w:rPr>
          <w:color w:val="000000" w:themeColor="text1"/>
        </w:rPr>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D621E3B" w14:textId="77777777" w:rsidR="000958B4" w:rsidRPr="0054643D" w:rsidRDefault="000958B4" w:rsidP="009318C8">
      <w:pPr>
        <w:numPr>
          <w:ilvl w:val="1"/>
          <w:numId w:val="46"/>
        </w:numPr>
        <w:tabs>
          <w:tab w:val="left" w:pos="0"/>
          <w:tab w:val="left" w:pos="1100"/>
          <w:tab w:val="left" w:pos="1276"/>
          <w:tab w:val="left" w:pos="1418"/>
        </w:tabs>
        <w:ind w:firstLine="710"/>
        <w:contextualSpacing/>
        <w:jc w:val="both"/>
        <w:rPr>
          <w:color w:val="000000" w:themeColor="text1"/>
        </w:rPr>
      </w:pPr>
      <w:r w:rsidRPr="0054643D">
        <w:rPr>
          <w:color w:val="000000" w:themeColor="text1"/>
          <w:lang w:eastAsia="lt-LT"/>
        </w:rPr>
        <w:t xml:space="preserve">Jeigu </w:t>
      </w:r>
      <w:r w:rsidRPr="0054643D">
        <w:rPr>
          <w:color w:val="000000" w:themeColor="text1"/>
        </w:rPr>
        <w:t xml:space="preserve">Rangovas nori keisti </w:t>
      </w:r>
      <w:r w:rsidRPr="0054643D">
        <w:rPr>
          <w:color w:val="000000" w:themeColor="text1"/>
          <w:lang w:eastAsia="lt-LT"/>
        </w:rPr>
        <w:t>ir (ar)</w:t>
      </w:r>
      <w:r w:rsidRPr="0054643D">
        <w:rPr>
          <w:color w:val="000000" w:themeColor="text1"/>
        </w:rPr>
        <w:t xml:space="preserve"> </w:t>
      </w:r>
      <w:r w:rsidRPr="0054643D">
        <w:rPr>
          <w:color w:val="000000" w:themeColor="text1"/>
          <w:lang w:eastAsia="lt-LT"/>
        </w:rPr>
        <w:t xml:space="preserve">į Sutarties vykdymą nori įtraukti naują </w:t>
      </w:r>
      <w:r w:rsidRPr="0054643D">
        <w:rPr>
          <w:color w:val="000000" w:themeColor="text1"/>
        </w:rPr>
        <w:t>subrangov</w:t>
      </w:r>
      <w:r w:rsidRPr="0054643D">
        <w:rPr>
          <w:color w:val="000000" w:themeColor="text1"/>
          <w:lang w:eastAsia="lt-LT"/>
        </w:rPr>
        <w:t xml:space="preserve">ą, tokiu atveju </w:t>
      </w:r>
      <w:r w:rsidRPr="0054643D">
        <w:rPr>
          <w:color w:val="000000" w:themeColor="text1"/>
        </w:rPr>
        <w:t>Užsakovas</w:t>
      </w:r>
      <w:r w:rsidRPr="0054643D">
        <w:rPr>
          <w:color w:val="000000" w:themeColor="text1"/>
          <w:lang w:eastAsia="lt-LT"/>
        </w:rPr>
        <w:t xml:space="preserve"> </w:t>
      </w:r>
      <w:r w:rsidRPr="0054643D">
        <w:rPr>
          <w:color w:val="000000" w:themeColor="text1"/>
        </w:rPr>
        <w:t>g</w:t>
      </w:r>
      <w:r w:rsidRPr="0054643D">
        <w:rPr>
          <w:color w:val="000000" w:themeColor="text1"/>
          <w:lang w:eastAsia="lt-LT"/>
        </w:rPr>
        <w:t xml:space="preserve">ali pareikalauti, kad </w:t>
      </w:r>
      <w:r w:rsidRPr="0054643D">
        <w:rPr>
          <w:color w:val="000000" w:themeColor="text1"/>
        </w:rPr>
        <w:t xml:space="preserve">Rangovas </w:t>
      </w:r>
      <w:r w:rsidRPr="0054643D">
        <w:rPr>
          <w:color w:val="000000" w:themeColor="text1"/>
          <w:lang w:eastAsia="lt-LT"/>
        </w:rPr>
        <w:t xml:space="preserve">pateiktų dokumentus, įrodančius </w:t>
      </w:r>
      <w:r w:rsidRPr="0054643D">
        <w:rPr>
          <w:color w:val="000000" w:themeColor="text1"/>
        </w:rPr>
        <w:t xml:space="preserve">subrangovo </w:t>
      </w:r>
      <w:r w:rsidRPr="0054643D">
        <w:rPr>
          <w:color w:val="000000" w:themeColor="text1"/>
          <w:lang w:eastAsia="lt-LT"/>
        </w:rPr>
        <w:t xml:space="preserve">teisę verstis atitinkama veikla, kuriai jis pasitelkiamas. Bet kuriuo atveju (ar dokumentai pareikalaujami, ar ne) </w:t>
      </w:r>
      <w:r w:rsidRPr="0054643D">
        <w:rPr>
          <w:color w:val="000000" w:themeColor="text1"/>
        </w:rPr>
        <w:t>Rangovas</w:t>
      </w:r>
      <w:r w:rsidRPr="0054643D">
        <w:rPr>
          <w:color w:val="000000" w:themeColor="text1"/>
          <w:lang w:eastAsia="lt-LT"/>
        </w:rPr>
        <w:t xml:space="preserve"> įsipareigoja, kad Sutartį vykdys tik tokią teisę turintys asmenys.</w:t>
      </w:r>
    </w:p>
    <w:p w14:paraId="082E6719" w14:textId="77777777" w:rsidR="000958B4" w:rsidRPr="0054643D" w:rsidRDefault="000958B4" w:rsidP="009318C8">
      <w:pPr>
        <w:numPr>
          <w:ilvl w:val="1"/>
          <w:numId w:val="46"/>
        </w:numPr>
        <w:tabs>
          <w:tab w:val="left" w:pos="1080"/>
          <w:tab w:val="left" w:pos="1276"/>
          <w:tab w:val="left" w:pos="1418"/>
        </w:tabs>
        <w:ind w:firstLine="710"/>
        <w:contextualSpacing/>
        <w:jc w:val="both"/>
        <w:rPr>
          <w:color w:val="000000" w:themeColor="text1"/>
          <w:lang w:eastAsia="lt-LT"/>
        </w:rPr>
      </w:pPr>
      <w:r w:rsidRPr="0054643D">
        <w:rPr>
          <w:color w:val="000000" w:themeColor="text1"/>
        </w:rPr>
        <w:t>Ūkio subjekto, kurio pajėgumais remiamasi, ir (ar) subrangovo, ir (ar) kvazisubtiekėjo pakeitimas ir (ar) įtraukimas įforminamas abiejų Šalių papildomu susitarimu prie Sutarties per 15 darbo dienų nuo Užsakovo raštiško sutikimo išsiuntimo Rangovui datos</w:t>
      </w:r>
      <w:r w:rsidRPr="0054643D">
        <w:rPr>
          <w:color w:val="000000" w:themeColor="text1"/>
          <w:lang w:eastAsia="lt-LT"/>
        </w:rPr>
        <w:t>.</w:t>
      </w:r>
    </w:p>
    <w:p w14:paraId="7735DD41" w14:textId="048BF7CB" w:rsidR="000958B4" w:rsidRPr="0054643D" w:rsidRDefault="000958B4" w:rsidP="009318C8">
      <w:pPr>
        <w:pStyle w:val="Sraopastraipa"/>
        <w:widowControl w:val="0"/>
        <w:numPr>
          <w:ilvl w:val="1"/>
          <w:numId w:val="46"/>
        </w:numPr>
        <w:tabs>
          <w:tab w:val="left" w:pos="851"/>
          <w:tab w:val="left" w:pos="1134"/>
          <w:tab w:val="left" w:pos="1276"/>
          <w:tab w:val="left" w:pos="1418"/>
          <w:tab w:val="left" w:pos="1560"/>
        </w:tabs>
        <w:ind w:left="0"/>
        <w:jc w:val="both"/>
        <w:rPr>
          <w:b/>
          <w:color w:val="000000" w:themeColor="text1"/>
          <w:sz w:val="24"/>
          <w:szCs w:val="24"/>
        </w:rPr>
      </w:pPr>
      <w:r w:rsidRPr="0054643D">
        <w:rPr>
          <w:color w:val="000000" w:themeColor="text1"/>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ar išsilavinimą ir patirtį (jei buvo reikalaujama), nei </w:t>
      </w:r>
      <w:r w:rsidR="002F13AF" w:rsidRPr="0054643D">
        <w:rPr>
          <w:color w:val="000000" w:themeColor="text1"/>
          <w:sz w:val="24"/>
          <w:szCs w:val="24"/>
        </w:rPr>
        <w:t xml:space="preserve">buvo </w:t>
      </w:r>
      <w:r w:rsidRPr="0054643D">
        <w:rPr>
          <w:color w:val="000000" w:themeColor="text1"/>
          <w:sz w:val="24"/>
          <w:szCs w:val="24"/>
        </w:rPr>
        <w:t>nurodyta konkurso</w:t>
      </w:r>
      <w:r w:rsidR="002F13AF" w:rsidRPr="0054643D">
        <w:rPr>
          <w:color w:val="000000" w:themeColor="text1"/>
          <w:sz w:val="24"/>
          <w:szCs w:val="24"/>
        </w:rPr>
        <w:t>, kurio pagrindu sudaryta ši Sutartis, są</w:t>
      </w:r>
      <w:r w:rsidRPr="0054643D">
        <w:rPr>
          <w:color w:val="000000" w:themeColor="text1"/>
          <w:sz w:val="24"/>
          <w:szCs w:val="24"/>
        </w:rPr>
        <w:t>lygose. Rangovas privalo pateikti siūlomo specialisto kvalifikaciją ar išsilavinimą ir patirtį (jei buvo reikalaujama) patvirtinančius dokumentus. Užsakovas privalo patikrinti, ar siūlomo specialisto kvalifikacija ar išsilavinimą ir patirtį (jei buvo reikalaujama), atitinka reikalavimus, kurie buvo nustatyti pirkimo dokumentuose. Jei Rangovas neranda naujo specialisto su tokia pat ar aukštesne kvalifikacija ar išsilavinimu ir patirtimi (jei buvo reikalaujama), Užsakovas turi teisę vienašališkai nutraukti Sutartį.</w:t>
      </w:r>
    </w:p>
    <w:p w14:paraId="09F4E437" w14:textId="77777777" w:rsidR="002946A6" w:rsidRPr="0054643D" w:rsidRDefault="002946A6" w:rsidP="009318C8">
      <w:pPr>
        <w:numPr>
          <w:ilvl w:val="0"/>
          <w:numId w:val="46"/>
        </w:numPr>
        <w:tabs>
          <w:tab w:val="left" w:pos="851"/>
          <w:tab w:val="left" w:pos="1080"/>
          <w:tab w:val="left" w:pos="1276"/>
        </w:tabs>
        <w:contextualSpacing/>
        <w:jc w:val="both"/>
        <w:rPr>
          <w:color w:val="000000" w:themeColor="text1"/>
        </w:rPr>
      </w:pPr>
      <w:r w:rsidRPr="0054643D">
        <w:rPr>
          <w:b/>
          <w:color w:val="000000" w:themeColor="text1"/>
          <w:szCs w:val="20"/>
        </w:rPr>
        <w:t>Intelektinės nuosavybės teisės:</w:t>
      </w:r>
    </w:p>
    <w:p w14:paraId="12E3D15F" w14:textId="38551065" w:rsidR="002946A6" w:rsidRPr="0054643D" w:rsidRDefault="002946A6" w:rsidP="009318C8">
      <w:pPr>
        <w:widowControl w:val="0"/>
        <w:numPr>
          <w:ilvl w:val="1"/>
          <w:numId w:val="46"/>
        </w:numPr>
        <w:tabs>
          <w:tab w:val="left" w:pos="1080"/>
          <w:tab w:val="left" w:pos="1260"/>
          <w:tab w:val="left" w:pos="1440"/>
        </w:tabs>
        <w:ind w:firstLine="709"/>
        <w:jc w:val="both"/>
        <w:rPr>
          <w:color w:val="000000" w:themeColor="text1"/>
        </w:rPr>
      </w:pPr>
      <w:r w:rsidRPr="0054643D">
        <w:rPr>
          <w:color w:val="000000" w:themeColor="text1"/>
        </w:rPr>
        <w:t xml:space="preserve">Techninio darbo projekto autoriais yra Rangovas ir jo pasamdyti kiti ūkio subjektai, kurių pajėgumais remiamasi, subtiekėjai, jeigu jie </w:t>
      </w:r>
      <w:r w:rsidRPr="0054643D">
        <w:rPr>
          <w:color w:val="000000" w:themeColor="text1"/>
          <w:lang w:eastAsia="lt-LT"/>
        </w:rPr>
        <w:t xml:space="preserve">tiesiogiai </w:t>
      </w:r>
      <w:r w:rsidRPr="0054643D">
        <w:rPr>
          <w:color w:val="000000" w:themeColor="text1"/>
        </w:rPr>
        <w:t xml:space="preserve">prisideda prie </w:t>
      </w:r>
      <w:r w:rsidR="001D3160" w:rsidRPr="0054643D">
        <w:rPr>
          <w:color w:val="000000" w:themeColor="text1"/>
        </w:rPr>
        <w:t>techninio darbo p</w:t>
      </w:r>
      <w:r w:rsidRPr="0054643D">
        <w:rPr>
          <w:color w:val="000000" w:themeColor="text1"/>
        </w:rPr>
        <w:t>rojekto rengimo (toliau šiame punkte bendrai vadinami Autoriais).</w:t>
      </w:r>
    </w:p>
    <w:p w14:paraId="48E3F69D" w14:textId="046B2FFA" w:rsidR="002946A6" w:rsidRPr="0054643D" w:rsidRDefault="002946A6" w:rsidP="009318C8">
      <w:pPr>
        <w:widowControl w:val="0"/>
        <w:numPr>
          <w:ilvl w:val="1"/>
          <w:numId w:val="46"/>
        </w:numPr>
        <w:tabs>
          <w:tab w:val="left" w:pos="1080"/>
          <w:tab w:val="left" w:pos="1260"/>
          <w:tab w:val="left" w:pos="1440"/>
        </w:tabs>
        <w:ind w:firstLine="709"/>
        <w:jc w:val="both"/>
        <w:rPr>
          <w:b/>
          <w:color w:val="000000" w:themeColor="text1"/>
          <w:szCs w:val="20"/>
        </w:rPr>
      </w:pPr>
      <w:r w:rsidRPr="0054643D">
        <w:rPr>
          <w:color w:val="000000" w:themeColor="text1"/>
        </w:rPr>
        <w:t xml:space="preserve">Visos teisės aktuose numatytos Autorių turtinės teisės į bet kuriuos kūrinius ir (ar) jų dalis (įskaitant, bet neapsiribojant, </w:t>
      </w:r>
      <w:r w:rsidR="00C32EEB">
        <w:rPr>
          <w:color w:val="000000" w:themeColor="text1"/>
        </w:rPr>
        <w:t>t</w:t>
      </w:r>
      <w:r w:rsidRPr="0054643D">
        <w:rPr>
          <w:color w:val="000000" w:themeColor="text1"/>
        </w:rPr>
        <w:t>echninį darbo projektą ir atskiras jo dalis, statinius, brėžinius, eskizus, modelius, specifikacijas, ataskaitas ir kitus kūrinius), kurie sukuriami vykdant Sutartyje numatytas paslaugas, yra Užsakovo nuosavybė nuo jų sukūrimo ir apmokėjimo už juos momento.</w:t>
      </w:r>
    </w:p>
    <w:p w14:paraId="6C78BB5A" w14:textId="19C75102" w:rsidR="002946A6" w:rsidRPr="0054643D" w:rsidRDefault="001D3160" w:rsidP="009318C8">
      <w:pPr>
        <w:widowControl w:val="0"/>
        <w:numPr>
          <w:ilvl w:val="1"/>
          <w:numId w:val="46"/>
        </w:numPr>
        <w:tabs>
          <w:tab w:val="left" w:pos="1080"/>
          <w:tab w:val="left" w:pos="1260"/>
          <w:tab w:val="left" w:pos="1440"/>
        </w:tabs>
        <w:ind w:firstLine="709"/>
        <w:jc w:val="both"/>
        <w:rPr>
          <w:b/>
          <w:color w:val="000000" w:themeColor="text1"/>
          <w:szCs w:val="20"/>
        </w:rPr>
      </w:pPr>
      <w:r w:rsidRPr="0054643D">
        <w:rPr>
          <w:color w:val="000000" w:themeColor="text1"/>
        </w:rPr>
        <w:t>Užsakovas</w:t>
      </w:r>
      <w:r w:rsidR="002946A6" w:rsidRPr="0054643D">
        <w:rPr>
          <w:color w:val="000000" w:themeColor="text1"/>
        </w:rPr>
        <w:t xml:space="preserve"> turi teisę be jokio papildomo Autorių sutikimo, savo nuožiūra, nevaržomai (tiek laiko, tiek teritorijos atžvilgiu) ir nemokėdamas jokio papildomo atlyginimo Autoriams naudotis visomis pagal Sutartį įgytomis Autorių turtinėmis teisėmis</w:t>
      </w:r>
      <w:r w:rsidR="00EB36CB">
        <w:rPr>
          <w:color w:val="000000" w:themeColor="text1"/>
        </w:rPr>
        <w:t>,</w:t>
      </w:r>
      <w:r w:rsidR="00EB36CB" w:rsidRPr="00EB36CB">
        <w:t xml:space="preserve"> </w:t>
      </w:r>
      <w:r w:rsidR="00EB36CB" w:rsidRPr="009B6C13">
        <w:t>įskaitant, bet tuo ne</w:t>
      </w:r>
      <w:r w:rsidR="00EB36CB">
        <w:t>apsiribojant, rekonstruoti ir (</w:t>
      </w:r>
      <w:r w:rsidR="00EB36CB" w:rsidRPr="009B6C13">
        <w:t>ar</w:t>
      </w:r>
      <w:r w:rsidR="00EB36CB">
        <w:t>)</w:t>
      </w:r>
      <w:r w:rsidR="00EB36CB" w:rsidRPr="009B6C13">
        <w:t xml:space="preserve"> remontuoti statinius, keisti statini</w:t>
      </w:r>
      <w:r w:rsidR="00EB36CB">
        <w:t>us</w:t>
      </w:r>
      <w:r w:rsidR="00EB36CB" w:rsidRPr="009B6C13">
        <w:t>, vykdyti kitų statinių projektavimą bei statybą, perleisti turimas teises tretiesiems asmenims, pavesti</w:t>
      </w:r>
      <w:r w:rsidR="00EB36CB">
        <w:t xml:space="preserve"> </w:t>
      </w:r>
      <w:r w:rsidR="00C32EEB">
        <w:t>t</w:t>
      </w:r>
      <w:r w:rsidR="00EB36CB">
        <w:t>echninio</w:t>
      </w:r>
      <w:r w:rsidR="00EB36CB" w:rsidRPr="009B6C13">
        <w:t xml:space="preserve"> darbo projekto keitimą</w:t>
      </w:r>
      <w:r w:rsidR="00EB36CB">
        <w:t xml:space="preserve"> ir (</w:t>
      </w:r>
      <w:r w:rsidR="00EB36CB" w:rsidRPr="009B6C13">
        <w:t>ar</w:t>
      </w:r>
      <w:r w:rsidR="00EB36CB">
        <w:t>)</w:t>
      </w:r>
      <w:r w:rsidR="00EB36CB" w:rsidRPr="009B6C13">
        <w:t xml:space="preserve"> pildymą kitiems asmenims.</w:t>
      </w:r>
    </w:p>
    <w:p w14:paraId="6EB84F1F" w14:textId="41173CB3" w:rsidR="002946A6" w:rsidRPr="0054643D" w:rsidRDefault="002946A6" w:rsidP="009318C8">
      <w:pPr>
        <w:widowControl w:val="0"/>
        <w:numPr>
          <w:ilvl w:val="1"/>
          <w:numId w:val="46"/>
        </w:numPr>
        <w:tabs>
          <w:tab w:val="left" w:pos="1080"/>
          <w:tab w:val="left" w:pos="1276"/>
          <w:tab w:val="left" w:pos="1418"/>
        </w:tabs>
        <w:ind w:firstLine="709"/>
        <w:jc w:val="both"/>
        <w:rPr>
          <w:b/>
          <w:color w:val="000000" w:themeColor="text1"/>
          <w:szCs w:val="20"/>
        </w:rPr>
      </w:pPr>
      <w:r w:rsidRPr="0054643D">
        <w:rPr>
          <w:color w:val="000000" w:themeColor="text1"/>
        </w:rPr>
        <w:t xml:space="preserve">Autoriai pareiškia ir garantuoja, kad kartu ir (ar) atskirai neturės ir nereikš </w:t>
      </w:r>
      <w:r w:rsidR="001D3160" w:rsidRPr="0054643D">
        <w:rPr>
          <w:color w:val="000000" w:themeColor="text1"/>
        </w:rPr>
        <w:t>Užsakovui</w:t>
      </w:r>
      <w:r w:rsidRPr="0054643D">
        <w:rPr>
          <w:color w:val="000000" w:themeColor="text1"/>
        </w:rPr>
        <w:t xml:space="preserve"> ir  </w:t>
      </w:r>
      <w:r w:rsidR="001D3160" w:rsidRPr="0054643D">
        <w:rPr>
          <w:color w:val="000000" w:themeColor="text1"/>
        </w:rPr>
        <w:t>(</w:t>
      </w:r>
      <w:r w:rsidRPr="0054643D">
        <w:rPr>
          <w:color w:val="000000" w:themeColor="text1"/>
        </w:rPr>
        <w:t>ar</w:t>
      </w:r>
      <w:r w:rsidR="001D3160" w:rsidRPr="0054643D">
        <w:rPr>
          <w:color w:val="000000" w:themeColor="text1"/>
        </w:rPr>
        <w:t>)</w:t>
      </w:r>
      <w:r w:rsidRPr="0054643D">
        <w:rPr>
          <w:color w:val="000000" w:themeColor="text1"/>
        </w:rPr>
        <w:t xml:space="preserve"> tretiesiems asmenims jokių pretenzijų ar reikalavimų dėl </w:t>
      </w:r>
      <w:r w:rsidR="001D3160" w:rsidRPr="0054643D">
        <w:rPr>
          <w:color w:val="000000" w:themeColor="text1"/>
        </w:rPr>
        <w:t>Užsakovo</w:t>
      </w:r>
      <w:r w:rsidRPr="0054643D">
        <w:rPr>
          <w:color w:val="000000" w:themeColor="text1"/>
        </w:rPr>
        <w:t xml:space="preserve"> naudojimosi pagal Sutartį įgytomis Autorių teisėmis ir (ar) sukurtais kūriniais bei jų dalimis (įskaitant, bet neapsiribojant, </w:t>
      </w:r>
      <w:r w:rsidR="001D3160" w:rsidRPr="0054643D">
        <w:rPr>
          <w:color w:val="000000" w:themeColor="text1"/>
        </w:rPr>
        <w:lastRenderedPageBreak/>
        <w:t>techninį darbo projektą</w:t>
      </w:r>
      <w:r w:rsidRPr="0054643D">
        <w:rPr>
          <w:color w:val="000000" w:themeColor="text1"/>
        </w:rPr>
        <w:t xml:space="preserve"> ir atskiras j</w:t>
      </w:r>
      <w:r w:rsidR="001D3160" w:rsidRPr="0054643D">
        <w:rPr>
          <w:color w:val="000000" w:themeColor="text1"/>
        </w:rPr>
        <w:t>o</w:t>
      </w:r>
      <w:r w:rsidRPr="0054643D">
        <w:rPr>
          <w:color w:val="000000" w:themeColor="text1"/>
        </w:rPr>
        <w:t xml:space="preserve"> dalis, </w:t>
      </w:r>
      <w:r w:rsidR="001D3160" w:rsidRPr="0054643D">
        <w:rPr>
          <w:color w:val="000000" w:themeColor="text1"/>
        </w:rPr>
        <w:t>statinius</w:t>
      </w:r>
      <w:r w:rsidRPr="0054643D">
        <w:rPr>
          <w:color w:val="000000" w:themeColor="text1"/>
        </w:rPr>
        <w:t>, jų brėžinius, eskizus, modelius bei nereikš pretenzijų dėl jų panaudojimo kituose objektuose).</w:t>
      </w:r>
    </w:p>
    <w:p w14:paraId="2F6D2A1A" w14:textId="34C0AFF5" w:rsidR="002946A6" w:rsidRPr="0054643D" w:rsidRDefault="002946A6" w:rsidP="009318C8">
      <w:pPr>
        <w:widowControl w:val="0"/>
        <w:numPr>
          <w:ilvl w:val="1"/>
          <w:numId w:val="46"/>
        </w:numPr>
        <w:tabs>
          <w:tab w:val="left" w:pos="1080"/>
          <w:tab w:val="left" w:pos="1276"/>
          <w:tab w:val="left" w:pos="1418"/>
        </w:tabs>
        <w:ind w:firstLine="709"/>
        <w:jc w:val="both"/>
        <w:rPr>
          <w:b/>
          <w:color w:val="000000" w:themeColor="text1"/>
          <w:szCs w:val="20"/>
        </w:rPr>
      </w:pPr>
      <w:r w:rsidRPr="0054643D">
        <w:rPr>
          <w:color w:val="000000" w:themeColor="text1"/>
        </w:rPr>
        <w:t xml:space="preserve">Autoriams tenka visa atsakomybė, jeigu, rengiant </w:t>
      </w:r>
      <w:r w:rsidR="00C32EEB">
        <w:rPr>
          <w:color w:val="000000" w:themeColor="text1"/>
        </w:rPr>
        <w:t>t</w:t>
      </w:r>
      <w:r w:rsidR="001D3160" w:rsidRPr="0054643D">
        <w:rPr>
          <w:color w:val="000000" w:themeColor="text1"/>
        </w:rPr>
        <w:t>echninį darbo projektą yra</w:t>
      </w:r>
      <w:r w:rsidRPr="0054643D">
        <w:rPr>
          <w:color w:val="000000" w:themeColor="text1"/>
        </w:rPr>
        <w:t xml:space="preserve"> pažeidžiamos trečiųjų asmenų intelektinės nuosavybės teises. Tokiu atveju Autoriai privalo nedelsiant savo sąskaita pašalinti tokius pažeidimus ir atlyginti visas </w:t>
      </w:r>
      <w:r w:rsidR="001D3160" w:rsidRPr="0054643D">
        <w:rPr>
          <w:color w:val="000000" w:themeColor="text1"/>
        </w:rPr>
        <w:t>Užsakovo</w:t>
      </w:r>
      <w:r w:rsidRPr="0054643D">
        <w:rPr>
          <w:color w:val="000000" w:themeColor="text1"/>
        </w:rPr>
        <w:t xml:space="preserve"> dėl to patirtas išlaidas.</w:t>
      </w:r>
    </w:p>
    <w:p w14:paraId="68760923" w14:textId="16A412AD" w:rsidR="000958B4" w:rsidRPr="0054643D" w:rsidRDefault="000958B4" w:rsidP="009318C8">
      <w:pPr>
        <w:pStyle w:val="Sraopastraipa"/>
        <w:widowControl w:val="0"/>
        <w:numPr>
          <w:ilvl w:val="0"/>
          <w:numId w:val="46"/>
        </w:numPr>
        <w:tabs>
          <w:tab w:val="left" w:pos="851"/>
          <w:tab w:val="left" w:pos="1134"/>
          <w:tab w:val="left" w:pos="1418"/>
          <w:tab w:val="left" w:pos="1560"/>
        </w:tabs>
        <w:ind w:left="0" w:firstLine="710"/>
        <w:jc w:val="both"/>
        <w:rPr>
          <w:b/>
          <w:color w:val="000000" w:themeColor="text1"/>
          <w:sz w:val="24"/>
          <w:szCs w:val="24"/>
        </w:rPr>
      </w:pPr>
      <w:r w:rsidRPr="0054643D">
        <w:rPr>
          <w:b/>
          <w:color w:val="000000" w:themeColor="text1"/>
          <w:sz w:val="24"/>
          <w:szCs w:val="24"/>
        </w:rPr>
        <w:t>Kitos Sutarties sąlygos:</w:t>
      </w:r>
    </w:p>
    <w:p w14:paraId="13496DBE" w14:textId="0ADB475F" w:rsidR="000958B4" w:rsidRPr="0054643D" w:rsidRDefault="000958B4" w:rsidP="009318C8">
      <w:pPr>
        <w:pStyle w:val="Sraopastraipa"/>
        <w:widowControl w:val="0"/>
        <w:numPr>
          <w:ilvl w:val="1"/>
          <w:numId w:val="46"/>
        </w:numPr>
        <w:tabs>
          <w:tab w:val="left" w:pos="851"/>
          <w:tab w:val="left" w:pos="1276"/>
          <w:tab w:val="left" w:pos="1560"/>
        </w:tabs>
        <w:autoSpaceDE w:val="0"/>
        <w:autoSpaceDN w:val="0"/>
        <w:adjustRightInd w:val="0"/>
        <w:ind w:left="0" w:firstLine="710"/>
        <w:jc w:val="both"/>
        <w:rPr>
          <w:color w:val="000000" w:themeColor="text1"/>
        </w:rPr>
      </w:pPr>
      <w:bookmarkStart w:id="69" w:name="_Hlk183420488"/>
      <w:r w:rsidRPr="0054643D">
        <w:rPr>
          <w:color w:val="000000" w:themeColor="text1"/>
          <w:sz w:val="24"/>
          <w:szCs w:val="24"/>
        </w:rPr>
        <w:t>Sutartis įsigalioja tik po to, kai ją pasirašo abiejų Šalių įgalioti atstovai</w:t>
      </w:r>
      <w:r w:rsidR="00164CFF" w:rsidRPr="0054643D">
        <w:rPr>
          <w:color w:val="000000" w:themeColor="text1"/>
        </w:rPr>
        <w:t xml:space="preserve"> </w:t>
      </w:r>
      <w:r w:rsidR="00164CFF" w:rsidRPr="0054643D">
        <w:rPr>
          <w:color w:val="000000" w:themeColor="text1"/>
          <w:sz w:val="24"/>
          <w:szCs w:val="24"/>
        </w:rPr>
        <w:t xml:space="preserve">ir Rangovas pateikia </w:t>
      </w:r>
      <w:r w:rsidR="00164CFF" w:rsidRPr="00C32EEB">
        <w:rPr>
          <w:color w:val="000000" w:themeColor="text1"/>
          <w:sz w:val="24"/>
          <w:szCs w:val="24"/>
        </w:rPr>
        <w:t xml:space="preserve">Sutarties </w:t>
      </w:r>
      <w:r w:rsidR="00C32EEB" w:rsidRPr="00C32EEB">
        <w:rPr>
          <w:color w:val="000000" w:themeColor="text1"/>
          <w:sz w:val="24"/>
          <w:szCs w:val="24"/>
        </w:rPr>
        <w:t>18.1</w:t>
      </w:r>
      <w:r w:rsidR="00164CFF" w:rsidRPr="00C32EEB">
        <w:rPr>
          <w:color w:val="000000" w:themeColor="text1"/>
          <w:sz w:val="24"/>
          <w:szCs w:val="24"/>
        </w:rPr>
        <w:t xml:space="preserve"> </w:t>
      </w:r>
      <w:r w:rsidR="00164CFF" w:rsidRPr="0054643D">
        <w:rPr>
          <w:color w:val="000000" w:themeColor="text1"/>
          <w:sz w:val="24"/>
          <w:szCs w:val="24"/>
        </w:rPr>
        <w:t>p. numatytą Sutarties įvykdymo užtikrinimą.</w:t>
      </w:r>
    </w:p>
    <w:p w14:paraId="0303C654" w14:textId="331DCF02" w:rsidR="000958B4" w:rsidRPr="0054643D" w:rsidRDefault="000958B4" w:rsidP="009318C8">
      <w:pPr>
        <w:pStyle w:val="Sraopastraipa"/>
        <w:numPr>
          <w:ilvl w:val="1"/>
          <w:numId w:val="46"/>
        </w:numPr>
        <w:ind w:left="0" w:firstLine="709"/>
        <w:jc w:val="both"/>
        <w:rPr>
          <w:color w:val="000000" w:themeColor="text1"/>
          <w:sz w:val="24"/>
          <w:szCs w:val="24"/>
        </w:rPr>
      </w:pPr>
      <w:r w:rsidRPr="0054643D">
        <w:rPr>
          <w:color w:val="000000" w:themeColor="text1"/>
          <w:sz w:val="24"/>
          <w:szCs w:val="24"/>
        </w:rPr>
        <w:t xml:space="preserve">Sutarties terminas – </w:t>
      </w:r>
      <w:r w:rsidR="002946A6" w:rsidRPr="0054643D">
        <w:rPr>
          <w:color w:val="000000" w:themeColor="text1"/>
          <w:sz w:val="24"/>
          <w:szCs w:val="24"/>
        </w:rPr>
        <w:t>13</w:t>
      </w:r>
      <w:r w:rsidRPr="0054643D">
        <w:rPr>
          <w:color w:val="000000" w:themeColor="text1"/>
          <w:sz w:val="24"/>
          <w:szCs w:val="24"/>
        </w:rPr>
        <w:t xml:space="preserve"> mėn. nuo Sutarties įsigaliojimo dienos. Jeigu būtų pratęstas prievolių vykdymo terminas, Sutarties terminas pratęsiamas tokiu pat laikotarpiu (-iais) Šalių pasirašomu papildomu susitarimu. Jeigu į Sutarties galiojimo laiką patenka technologinė (-ės) pertrauka (-os), Sutarties terminas pratęsiamas technologinės (-ių) pertraukos (-ų) laikotarpiu (-iais) Šalių pasirašomu papildomu susitarimu. </w:t>
      </w:r>
      <w:r w:rsidRPr="0054643D">
        <w:rPr>
          <w:color w:val="000000" w:themeColor="text1"/>
        </w:rPr>
        <w:t xml:space="preserve"> </w:t>
      </w:r>
    </w:p>
    <w:bookmarkEnd w:id="69"/>
    <w:p w14:paraId="42DC2FC0"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Sutarties termino pabaiga neatleidžia nuo prievolių pagal Sutartį įvykdymo.</w:t>
      </w:r>
    </w:p>
    <w:p w14:paraId="1420AB2D"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453A055"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73AC58D"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Kiekviena Sutarties Šalis padengs savo išlaidas, susijusias su Sutarties pasirašymu ir vykdymu, išskyrus atvejus, aiškiai nurodytus Sutartyje.</w:t>
      </w:r>
    </w:p>
    <w:p w14:paraId="04B9A8EA"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Jeigu kurios nors Sutarties sąlygos paskelbiamos negaliojančiomis, kitos Sutarties sąlygos lieka toliau galioti.</w:t>
      </w:r>
    </w:p>
    <w:p w14:paraId="6191C1B1" w14:textId="77777777" w:rsidR="000958B4" w:rsidRPr="0054643D" w:rsidRDefault="000958B4" w:rsidP="009318C8">
      <w:pPr>
        <w:pStyle w:val="Sraopastraipa"/>
        <w:numPr>
          <w:ilvl w:val="1"/>
          <w:numId w:val="46"/>
        </w:numPr>
        <w:ind w:left="0" w:firstLine="710"/>
        <w:jc w:val="both"/>
        <w:rPr>
          <w:color w:val="000000" w:themeColor="text1"/>
          <w:sz w:val="24"/>
          <w:szCs w:val="24"/>
        </w:rPr>
      </w:pPr>
      <w:r w:rsidRPr="0054643D">
        <w:rPr>
          <w:color w:val="000000" w:themeColor="text1"/>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FC09558"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Užsakovas </w:t>
      </w:r>
      <w:r w:rsidRPr="0054643D">
        <w:rPr>
          <w:bCs/>
          <w:color w:val="000000" w:themeColor="text1"/>
          <w:sz w:val="24"/>
          <w:szCs w:val="24"/>
        </w:rPr>
        <w:t>Viešųjų pirkimų įstatymo 91 straipsnio 2 dalyje nurodytais terminais</w:t>
      </w:r>
      <w:r w:rsidRPr="0054643D">
        <w:rPr>
          <w:color w:val="000000" w:themeColor="text1"/>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54643D">
        <w:rPr>
          <w:bCs/>
          <w:color w:val="000000" w:themeColor="text1"/>
          <w:sz w:val="24"/>
          <w:szCs w:val="24"/>
        </w:rPr>
        <w:t xml:space="preserve"> apie tai, kad bus paskelbta šiame papunktyje nurodyta informacija</w:t>
      </w:r>
      <w:r w:rsidRPr="0054643D">
        <w:rPr>
          <w:color w:val="000000" w:themeColor="text1"/>
          <w:sz w:val="24"/>
          <w:szCs w:val="24"/>
        </w:rPr>
        <w:t>.</w:t>
      </w:r>
    </w:p>
    <w:p w14:paraId="0A2E15FB"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Užsakovas </w:t>
      </w:r>
      <w:r w:rsidRPr="0054643D">
        <w:rPr>
          <w:bCs/>
          <w:color w:val="000000" w:themeColor="text1"/>
          <w:sz w:val="24"/>
          <w:szCs w:val="24"/>
        </w:rPr>
        <w:t>Viešųjų pirkimų įstatymo 52 straipsnio 2 dalyje nurodytais terminais</w:t>
      </w:r>
      <w:r w:rsidRPr="0054643D">
        <w:rPr>
          <w:color w:val="000000" w:themeColor="text1"/>
          <w:sz w:val="24"/>
          <w:szCs w:val="24"/>
        </w:rPr>
        <w:t xml:space="preserve"> CVP IS Viešųjų pirkimų tarnybos nustatyta tvarka skelbia informaciją apie Rangovą, kuris pirkimo procedūrų metu nuslėpė informaciją ar pateikė melagingą informaciją </w:t>
      </w:r>
      <w:r w:rsidRPr="0054643D">
        <w:rPr>
          <w:bCs/>
          <w:color w:val="000000" w:themeColor="text1"/>
          <w:sz w:val="24"/>
          <w:szCs w:val="24"/>
        </w:rPr>
        <w:t>arba dėl pateiktos melagingos informacijos nepateikė patvirtinančių dokumentų</w:t>
      </w:r>
      <w:r w:rsidRPr="0054643D">
        <w:rPr>
          <w:color w:val="000000" w:themeColor="text1"/>
          <w:sz w:val="24"/>
          <w:szCs w:val="24"/>
        </w:rPr>
        <w:t xml:space="preserve"> pagal Viešųjų pirkimų įstatymo 52 straipsnį.</w:t>
      </w:r>
    </w:p>
    <w:p w14:paraId="250DFCD3" w14:textId="77777777" w:rsidR="000958B4" w:rsidRPr="0054643D" w:rsidRDefault="000958B4" w:rsidP="009318C8">
      <w:pPr>
        <w:pStyle w:val="Sraopastraipa"/>
        <w:widowControl w:val="0"/>
        <w:numPr>
          <w:ilvl w:val="0"/>
          <w:numId w:val="46"/>
        </w:numPr>
        <w:tabs>
          <w:tab w:val="left" w:pos="851"/>
          <w:tab w:val="left" w:pos="1134"/>
          <w:tab w:val="left" w:pos="1276"/>
        </w:tabs>
        <w:ind w:left="0" w:firstLine="710"/>
        <w:jc w:val="both"/>
        <w:rPr>
          <w:b/>
          <w:color w:val="000000" w:themeColor="text1"/>
          <w:sz w:val="24"/>
          <w:szCs w:val="24"/>
        </w:rPr>
      </w:pPr>
      <w:r w:rsidRPr="0054643D">
        <w:rPr>
          <w:b/>
          <w:color w:val="000000" w:themeColor="text1"/>
          <w:sz w:val="24"/>
          <w:szCs w:val="24"/>
        </w:rPr>
        <w:t>Baigiamosios nuostatos:</w:t>
      </w:r>
    </w:p>
    <w:p w14:paraId="24A8FECC"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w:t>
      </w:r>
      <w:r w:rsidRPr="0054643D">
        <w:rPr>
          <w:color w:val="000000" w:themeColor="text1"/>
          <w:sz w:val="24"/>
          <w:szCs w:val="24"/>
        </w:rPr>
        <w:lastRenderedPageBreak/>
        <w:t>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243B147"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Sutartis sudaroma lietuvių kalba.</w:t>
      </w:r>
    </w:p>
    <w:p w14:paraId="3A2EF2A7" w14:textId="086F8B1F" w:rsidR="000958B4" w:rsidRPr="0054643D" w:rsidRDefault="000958B4" w:rsidP="009318C8">
      <w:pPr>
        <w:pStyle w:val="Sraopastraipa"/>
        <w:widowControl w:val="0"/>
        <w:numPr>
          <w:ilvl w:val="0"/>
          <w:numId w:val="46"/>
        </w:numPr>
        <w:tabs>
          <w:tab w:val="left" w:pos="851"/>
          <w:tab w:val="left" w:pos="1134"/>
          <w:tab w:val="left" w:pos="1418"/>
          <w:tab w:val="left" w:pos="1560"/>
        </w:tabs>
        <w:ind w:left="0" w:firstLine="710"/>
        <w:jc w:val="both"/>
        <w:rPr>
          <w:b/>
          <w:color w:val="000000" w:themeColor="text1"/>
          <w:sz w:val="24"/>
          <w:szCs w:val="24"/>
        </w:rPr>
      </w:pPr>
      <w:r w:rsidRPr="0054643D">
        <w:rPr>
          <w:b/>
          <w:color w:val="000000" w:themeColor="text1"/>
          <w:sz w:val="24"/>
          <w:szCs w:val="24"/>
        </w:rPr>
        <w:t>Prie Sutarties pridedami priedai yra neatskiriama Sutarties dalis,</w:t>
      </w:r>
      <w:r w:rsidRPr="0054643D">
        <w:rPr>
          <w:color w:val="000000" w:themeColor="text1"/>
          <w:sz w:val="24"/>
          <w:szCs w:val="24"/>
        </w:rPr>
        <w:t xml:space="preserve"> Sutartį sudarantys dokumentai laikomi vienas kitą paaiškinančiais, neaiškumo ar prieštaravimo atveju, vadovaujamasi nurodyta eilės tvarka (dokumentai saugomi </w:t>
      </w:r>
      <w:r w:rsidR="00C32EEB">
        <w:rPr>
          <w:color w:val="000000" w:themeColor="text1"/>
          <w:sz w:val="24"/>
          <w:szCs w:val="24"/>
        </w:rPr>
        <w:t>CVP IS</w:t>
      </w:r>
      <w:r w:rsidRPr="0054643D">
        <w:rPr>
          <w:color w:val="000000" w:themeColor="text1"/>
          <w:sz w:val="24"/>
          <w:szCs w:val="24"/>
        </w:rPr>
        <w:t>):</w:t>
      </w:r>
    </w:p>
    <w:p w14:paraId="361FD29A" w14:textId="4F24C3D5"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Konkurso sąlygų aprašas su priedais ir paaiškinimais;</w:t>
      </w:r>
    </w:p>
    <w:p w14:paraId="7DDF20EE"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Rangovo užpildyta pasiūlymo forma, Užsakovo prašymai paaiškinti pasiūlymą bei Rangovo pasiūlymo paaiškinimai, pateikti pirkimo procedūros metu (jei jų bus).</w:t>
      </w:r>
    </w:p>
    <w:p w14:paraId="73FF3322" w14:textId="338DCA41" w:rsidR="000958B4" w:rsidRPr="0054643D" w:rsidRDefault="000958B4" w:rsidP="00C32EEB">
      <w:pPr>
        <w:pStyle w:val="Sraopastraipa"/>
        <w:widowControl w:val="0"/>
        <w:numPr>
          <w:ilvl w:val="0"/>
          <w:numId w:val="46"/>
        </w:numPr>
        <w:tabs>
          <w:tab w:val="clear" w:pos="710"/>
          <w:tab w:val="left" w:pos="851"/>
          <w:tab w:val="num" w:pos="1134"/>
          <w:tab w:val="left" w:pos="1276"/>
          <w:tab w:val="left" w:pos="1418"/>
          <w:tab w:val="left" w:pos="1560"/>
        </w:tabs>
        <w:jc w:val="both"/>
        <w:rPr>
          <w:b/>
          <w:color w:val="000000" w:themeColor="text1"/>
          <w:sz w:val="24"/>
          <w:szCs w:val="24"/>
        </w:rPr>
      </w:pPr>
      <w:r w:rsidRPr="0054643D">
        <w:rPr>
          <w:b/>
          <w:bCs/>
          <w:iCs/>
          <w:color w:val="000000" w:themeColor="text1"/>
          <w:sz w:val="24"/>
          <w:szCs w:val="24"/>
        </w:rPr>
        <w:t xml:space="preserve">Užsakovo </w:t>
      </w:r>
      <w:r w:rsidR="00961C82" w:rsidRPr="0054643D">
        <w:rPr>
          <w:b/>
          <w:bCs/>
          <w:iCs/>
          <w:color w:val="000000" w:themeColor="text1"/>
          <w:sz w:val="24"/>
          <w:szCs w:val="24"/>
        </w:rPr>
        <w:t xml:space="preserve">atstovas, </w:t>
      </w:r>
      <w:r w:rsidRPr="0054643D">
        <w:rPr>
          <w:b/>
          <w:bCs/>
          <w:iCs/>
          <w:color w:val="000000" w:themeColor="text1"/>
          <w:sz w:val="24"/>
          <w:szCs w:val="24"/>
        </w:rPr>
        <w:t>a</w:t>
      </w:r>
      <w:r w:rsidRPr="0054643D">
        <w:rPr>
          <w:b/>
          <w:bCs/>
          <w:color w:val="000000" w:themeColor="text1"/>
          <w:sz w:val="24"/>
          <w:szCs w:val="24"/>
        </w:rPr>
        <w:t>tsaking</w:t>
      </w:r>
      <w:r w:rsidR="00F466B6" w:rsidRPr="0054643D">
        <w:rPr>
          <w:b/>
          <w:bCs/>
          <w:color w:val="000000" w:themeColor="text1"/>
          <w:sz w:val="24"/>
          <w:szCs w:val="24"/>
        </w:rPr>
        <w:t>as</w:t>
      </w:r>
      <w:r w:rsidRPr="0054643D">
        <w:rPr>
          <w:b/>
          <w:bCs/>
          <w:color w:val="000000" w:themeColor="text1"/>
          <w:sz w:val="24"/>
          <w:szCs w:val="24"/>
        </w:rPr>
        <w:t xml:space="preserve"> už Sutarties vykdymą ir kontrolę</w:t>
      </w:r>
      <w:r w:rsidRPr="0054643D">
        <w:rPr>
          <w:color w:val="000000" w:themeColor="text1"/>
          <w:sz w:val="24"/>
          <w:szCs w:val="24"/>
        </w:rPr>
        <w:t xml:space="preserve"> –</w:t>
      </w:r>
      <w:r w:rsidRPr="0054643D">
        <w:rPr>
          <w:b/>
          <w:color w:val="000000" w:themeColor="text1"/>
          <w:sz w:val="24"/>
          <w:szCs w:val="24"/>
        </w:rPr>
        <w:t xml:space="preserve"> </w:t>
      </w:r>
      <w:r w:rsidRPr="0054643D">
        <w:rPr>
          <w:bCs/>
          <w:color w:val="000000" w:themeColor="text1"/>
          <w:sz w:val="24"/>
          <w:szCs w:val="24"/>
        </w:rPr>
        <w:t xml:space="preserve">Klaipėdos miesto savivaldybės administracijos </w:t>
      </w:r>
      <w:r w:rsidRPr="0054643D">
        <w:rPr>
          <w:color w:val="000000" w:themeColor="text1"/>
          <w:sz w:val="24"/>
          <w:szCs w:val="24"/>
        </w:rPr>
        <w:t xml:space="preserve">Miesto vystymo ir priežiūros departamento </w:t>
      </w:r>
      <w:r w:rsidR="00D658F2" w:rsidRPr="0054643D">
        <w:rPr>
          <w:color w:val="000000" w:themeColor="text1"/>
          <w:sz w:val="24"/>
          <w:szCs w:val="24"/>
        </w:rPr>
        <w:t>Statybos</w:t>
      </w:r>
      <w:r w:rsidRPr="0054643D">
        <w:rPr>
          <w:rFonts w:eastAsiaTheme="minorHAnsi"/>
          <w:color w:val="000000" w:themeColor="text1"/>
          <w:sz w:val="24"/>
          <w:szCs w:val="24"/>
        </w:rPr>
        <w:t xml:space="preserve"> skyriaus</w:t>
      </w:r>
      <w:r w:rsidRPr="0054643D">
        <w:rPr>
          <w:color w:val="000000" w:themeColor="text1"/>
          <w:sz w:val="24"/>
          <w:szCs w:val="24"/>
        </w:rPr>
        <w:t xml:space="preserve"> vyr. specialistė </w:t>
      </w:r>
      <w:r w:rsidR="00D658F2" w:rsidRPr="0054643D">
        <w:rPr>
          <w:color w:val="000000" w:themeColor="text1"/>
          <w:sz w:val="24"/>
          <w:szCs w:val="24"/>
        </w:rPr>
        <w:t>Jelena Vorobjova</w:t>
      </w:r>
      <w:r w:rsidRPr="0054643D">
        <w:rPr>
          <w:color w:val="000000" w:themeColor="text1"/>
          <w:sz w:val="24"/>
          <w:szCs w:val="24"/>
        </w:rPr>
        <w:t xml:space="preserve">, tel. </w:t>
      </w:r>
      <w:r w:rsidR="00D658F2" w:rsidRPr="0054643D">
        <w:rPr>
          <w:color w:val="000000" w:themeColor="text1"/>
          <w:sz w:val="24"/>
          <w:szCs w:val="24"/>
        </w:rPr>
        <w:t>(0 46) 39 60 78</w:t>
      </w:r>
      <w:r w:rsidRPr="0054643D">
        <w:rPr>
          <w:color w:val="000000" w:themeColor="text1"/>
          <w:sz w:val="24"/>
          <w:szCs w:val="24"/>
        </w:rPr>
        <w:t xml:space="preserve">, el. p. </w:t>
      </w:r>
      <w:hyperlink r:id="rId39" w:history="1">
        <w:r w:rsidR="00D658F2" w:rsidRPr="0054643D">
          <w:rPr>
            <w:rStyle w:val="Hipersaitas"/>
            <w:color w:val="000000" w:themeColor="text1"/>
            <w:sz w:val="24"/>
            <w:szCs w:val="24"/>
          </w:rPr>
          <w:t>jelena.vorobjova@klaipeda.lt</w:t>
        </w:r>
      </w:hyperlink>
      <w:r w:rsidRPr="0054643D">
        <w:rPr>
          <w:color w:val="000000" w:themeColor="text1"/>
          <w:sz w:val="24"/>
          <w:szCs w:val="24"/>
        </w:rPr>
        <w:t>, kuri koordinuoja šios Sutarties vykdymą (organizuoja Užsakovo įsipareigojimų įvykdymą, Sutarties įvykdymo užtikrinimo</w:t>
      </w:r>
      <w:r w:rsidR="00AA5EB1" w:rsidRPr="0054643D">
        <w:rPr>
          <w:color w:val="000000" w:themeColor="text1"/>
          <w:sz w:val="24"/>
          <w:szCs w:val="24"/>
        </w:rPr>
        <w:t>, civilinės atsakomybės draudim</w:t>
      </w:r>
      <w:r w:rsidR="00C32EEB">
        <w:rPr>
          <w:color w:val="000000" w:themeColor="text1"/>
          <w:sz w:val="24"/>
          <w:szCs w:val="24"/>
        </w:rPr>
        <w:t>ų</w:t>
      </w:r>
      <w:r w:rsidR="00B628A3" w:rsidRPr="0054643D">
        <w:rPr>
          <w:color w:val="000000" w:themeColor="text1"/>
          <w:sz w:val="24"/>
          <w:szCs w:val="24"/>
        </w:rPr>
        <w:t>, objekto defektų šalinimo garantijos</w:t>
      </w:r>
      <w:r w:rsidRPr="0054643D">
        <w:rPr>
          <w:color w:val="000000" w:themeColor="text1"/>
          <w:sz w:val="24"/>
          <w:szCs w:val="24"/>
        </w:rPr>
        <w:t xml:space="preserve"> savalaikį pareikalavimą/priėmimą iš Rangovo, Sutarties įvykdymo užtikrinimo</w:t>
      </w:r>
      <w:r w:rsidR="00AA5EB1" w:rsidRPr="0054643D">
        <w:rPr>
          <w:color w:val="000000" w:themeColor="text1"/>
          <w:sz w:val="24"/>
          <w:szCs w:val="24"/>
        </w:rPr>
        <w:t>, civilinės atsakomybės draudimo</w:t>
      </w:r>
      <w:r w:rsidR="00B628A3" w:rsidRPr="0054643D">
        <w:rPr>
          <w:color w:val="000000" w:themeColor="text1"/>
          <w:sz w:val="24"/>
          <w:szCs w:val="24"/>
        </w:rPr>
        <w:t>, objekto defektų šalinimo garantijos</w:t>
      </w:r>
      <w:r w:rsidRPr="0054643D">
        <w:rPr>
          <w:color w:val="000000" w:themeColor="text1"/>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w:t>
      </w:r>
      <w:r w:rsidR="003502CD" w:rsidRPr="0054643D">
        <w:rPr>
          <w:color w:val="000000" w:themeColor="text1"/>
          <w:sz w:val="24"/>
          <w:szCs w:val="24"/>
        </w:rPr>
        <w:t xml:space="preserve">turi </w:t>
      </w:r>
      <w:r w:rsidRPr="0054643D">
        <w:rPr>
          <w:color w:val="000000" w:themeColor="text1"/>
          <w:sz w:val="24"/>
          <w:szCs w:val="24"/>
        </w:rPr>
        <w:t>informuo</w:t>
      </w:r>
      <w:r w:rsidR="003502CD" w:rsidRPr="0054643D">
        <w:rPr>
          <w:color w:val="000000" w:themeColor="text1"/>
          <w:sz w:val="24"/>
          <w:szCs w:val="24"/>
        </w:rPr>
        <w:t>ti Rangovą</w:t>
      </w:r>
      <w:r w:rsidRPr="0054643D">
        <w:rPr>
          <w:color w:val="000000" w:themeColor="text1"/>
          <w:sz w:val="24"/>
          <w:szCs w:val="24"/>
        </w:rPr>
        <w:t xml:space="preserve"> raš</w:t>
      </w:r>
      <w:r w:rsidR="003502CD" w:rsidRPr="0054643D">
        <w:rPr>
          <w:color w:val="000000" w:themeColor="text1"/>
          <w:sz w:val="24"/>
          <w:szCs w:val="24"/>
        </w:rPr>
        <w:t>tišku</w:t>
      </w:r>
      <w:r w:rsidRPr="0054643D">
        <w:rPr>
          <w:color w:val="000000" w:themeColor="text1"/>
          <w:sz w:val="24"/>
          <w:szCs w:val="24"/>
        </w:rPr>
        <w:t xml:space="preserve"> pranešimu. Pakeitus Sutartį (jei ji būtų keičiama), Sutarties koordinatorius ne vėliau kaip per 5 dienas pateikia Viešųjų pirkimų skyriui informaciją apie pasirašytą susitarimą dėl Sutarties pakeitimo.</w:t>
      </w:r>
    </w:p>
    <w:p w14:paraId="101FCE99" w14:textId="0C9BB127" w:rsidR="00F466B6" w:rsidRPr="0054643D" w:rsidRDefault="00F466B6" w:rsidP="009318C8">
      <w:pPr>
        <w:pStyle w:val="Sraopastraipa"/>
        <w:widowControl w:val="0"/>
        <w:numPr>
          <w:ilvl w:val="0"/>
          <w:numId w:val="46"/>
        </w:numPr>
        <w:tabs>
          <w:tab w:val="left" w:pos="851"/>
          <w:tab w:val="left" w:pos="1134"/>
          <w:tab w:val="left" w:pos="1560"/>
        </w:tabs>
        <w:ind w:left="0" w:firstLine="710"/>
        <w:jc w:val="both"/>
        <w:rPr>
          <w:b/>
          <w:color w:val="000000" w:themeColor="text1"/>
          <w:sz w:val="24"/>
          <w:szCs w:val="24"/>
        </w:rPr>
      </w:pPr>
      <w:r w:rsidRPr="0054643D">
        <w:rPr>
          <w:b/>
          <w:color w:val="000000" w:themeColor="text1"/>
          <w:sz w:val="24"/>
          <w:szCs w:val="24"/>
        </w:rPr>
        <w:t>Rangovo</w:t>
      </w:r>
      <w:r w:rsidR="00961C82" w:rsidRPr="0054643D">
        <w:rPr>
          <w:b/>
          <w:color w:val="000000" w:themeColor="text1"/>
          <w:sz w:val="24"/>
          <w:szCs w:val="24"/>
        </w:rPr>
        <w:t xml:space="preserve"> atstovas,</w:t>
      </w:r>
      <w:r w:rsidRPr="0054643D">
        <w:rPr>
          <w:b/>
          <w:color w:val="000000" w:themeColor="text1"/>
          <w:sz w:val="24"/>
          <w:szCs w:val="24"/>
        </w:rPr>
        <w:t xml:space="preserve"> atsakingas už Sutarties vykdymą </w:t>
      </w:r>
      <w:r w:rsidRPr="0054643D">
        <w:rPr>
          <w:bCs/>
          <w:color w:val="000000" w:themeColor="text1"/>
          <w:sz w:val="24"/>
          <w:szCs w:val="24"/>
        </w:rPr>
        <w:t xml:space="preserve">– </w:t>
      </w:r>
      <w:r w:rsidR="00961C82" w:rsidRPr="0054643D">
        <w:rPr>
          <w:bCs/>
          <w:color w:val="000000" w:themeColor="text1"/>
          <w:sz w:val="24"/>
          <w:szCs w:val="24"/>
          <w:highlight w:val="lightGray"/>
        </w:rPr>
        <w:t>(asmens pareigos, vardas ir pavardė, tel. Nr., el. p.)</w:t>
      </w:r>
      <w:r w:rsidR="00961C82" w:rsidRPr="0054643D">
        <w:rPr>
          <w:bCs/>
          <w:color w:val="000000" w:themeColor="text1"/>
          <w:sz w:val="24"/>
          <w:szCs w:val="24"/>
        </w:rPr>
        <w:t>.</w:t>
      </w:r>
      <w:r w:rsidR="003502CD" w:rsidRPr="0054643D">
        <w:rPr>
          <w:color w:val="000000" w:themeColor="text1"/>
          <w:sz w:val="24"/>
          <w:szCs w:val="24"/>
        </w:rPr>
        <w:t xml:space="preserve"> Pasikeitus už Sutarties vykdymą atsakingam asmeniui, Rangovas apie tai turi informuoti Užsakovą raštišku pranešimu.</w:t>
      </w:r>
    </w:p>
    <w:p w14:paraId="2059961D" w14:textId="2131D75D" w:rsidR="000958B4" w:rsidRPr="0054643D" w:rsidRDefault="000958B4" w:rsidP="009318C8">
      <w:pPr>
        <w:pStyle w:val="Sraopastraipa"/>
        <w:widowControl w:val="0"/>
        <w:numPr>
          <w:ilvl w:val="0"/>
          <w:numId w:val="46"/>
        </w:numPr>
        <w:tabs>
          <w:tab w:val="left" w:pos="851"/>
          <w:tab w:val="left" w:pos="1134"/>
          <w:tab w:val="left" w:pos="1560"/>
        </w:tabs>
        <w:ind w:left="0" w:firstLine="710"/>
        <w:jc w:val="both"/>
        <w:rPr>
          <w:b/>
          <w:color w:val="000000" w:themeColor="text1"/>
          <w:sz w:val="24"/>
          <w:szCs w:val="24"/>
        </w:rPr>
      </w:pPr>
      <w:r w:rsidRPr="0054643D">
        <w:rPr>
          <w:b/>
          <w:color w:val="000000" w:themeColor="text1"/>
          <w:sz w:val="24"/>
          <w:szCs w:val="24"/>
        </w:rPr>
        <w:t>Asmuo, atsakingas už Sutarties ir pakeitimų paskelbimą</w:t>
      </w:r>
      <w:r w:rsidRPr="0054643D">
        <w:rPr>
          <w:color w:val="000000" w:themeColor="text1"/>
          <w:sz w:val="24"/>
          <w:szCs w:val="24"/>
        </w:rPr>
        <w:t xml:space="preserve"> pagal Lietuvos Respublikos viešųjų pirkimų įstatymo 86 straipsnio 9 dalies nuostatas, – </w:t>
      </w:r>
      <w:r w:rsidRPr="0054643D">
        <w:rPr>
          <w:bCs/>
          <w:color w:val="000000" w:themeColor="text1"/>
          <w:sz w:val="24"/>
          <w:szCs w:val="24"/>
        </w:rPr>
        <w:t xml:space="preserve">Viešųjų pirkimų skyriaus vyriausioji specialistė Gitana Marčienė, tel. (0 46) 39 61 18, el. p. </w:t>
      </w:r>
      <w:hyperlink r:id="rId40" w:history="1">
        <w:r w:rsidRPr="0054643D">
          <w:rPr>
            <w:rStyle w:val="Hipersaitas"/>
            <w:bCs/>
            <w:color w:val="000000" w:themeColor="text1"/>
            <w:sz w:val="24"/>
            <w:szCs w:val="24"/>
          </w:rPr>
          <w:t>gitana.marciene@klaipeda.lt</w:t>
        </w:r>
      </w:hyperlink>
      <w:r w:rsidRPr="0054643D">
        <w:rPr>
          <w:rStyle w:val="Hipersaitas"/>
          <w:bCs/>
          <w:color w:val="000000" w:themeColor="text1"/>
          <w:sz w:val="24"/>
          <w:szCs w:val="24"/>
          <w:u w:val="none"/>
        </w:rPr>
        <w:t>.</w:t>
      </w:r>
      <w:r w:rsidRPr="0054643D">
        <w:rPr>
          <w:color w:val="000000" w:themeColor="text1"/>
          <w:sz w:val="24"/>
          <w:szCs w:val="24"/>
        </w:rPr>
        <w:t xml:space="preserve">  </w:t>
      </w:r>
    </w:p>
    <w:p w14:paraId="27E0ACA1" w14:textId="77777777" w:rsidR="000958B4" w:rsidRPr="0054643D" w:rsidRDefault="000958B4" w:rsidP="009318C8">
      <w:pPr>
        <w:pStyle w:val="Sraopastraipa"/>
        <w:widowControl w:val="0"/>
        <w:numPr>
          <w:ilvl w:val="0"/>
          <w:numId w:val="46"/>
        </w:numPr>
        <w:tabs>
          <w:tab w:val="left" w:pos="851"/>
          <w:tab w:val="left" w:pos="1134"/>
          <w:tab w:val="left" w:pos="1418"/>
          <w:tab w:val="left" w:pos="1560"/>
        </w:tabs>
        <w:ind w:left="0" w:firstLine="710"/>
        <w:jc w:val="both"/>
        <w:rPr>
          <w:b/>
          <w:color w:val="000000" w:themeColor="text1"/>
          <w:sz w:val="24"/>
          <w:szCs w:val="24"/>
        </w:rPr>
      </w:pPr>
      <w:r w:rsidRPr="0054643D">
        <w:rPr>
          <w:b/>
          <w:color w:val="000000" w:themeColor="text1"/>
          <w:sz w:val="24"/>
          <w:szCs w:val="24"/>
        </w:rPr>
        <w:t>Asmens duomenų tvarkymas</w:t>
      </w:r>
      <w:r w:rsidRPr="0054643D">
        <w:rPr>
          <w:color w:val="000000" w:themeColor="text1"/>
          <w:sz w:val="24"/>
          <w:szCs w:val="24"/>
        </w:rPr>
        <w:t>:</w:t>
      </w:r>
    </w:p>
    <w:p w14:paraId="714B6B03"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55539B6"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Šalių atstovų, darbuotojų ar kitų fizinių asmenų, pasitelktų Sutarčiai vykdyti duomenų tvarkymo teisėtumas grindžiamas būtinybe įvykdyti Sutartį arba būtinybe pasinaudoti iš Sutarties kylančiomis teisėmis.</w:t>
      </w:r>
    </w:p>
    <w:p w14:paraId="61940369"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653BC93"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575F651"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97773FE"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6A9A6B2"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56CE930" w14:textId="77777777" w:rsidR="000958B4" w:rsidRPr="0054643D" w:rsidRDefault="000958B4" w:rsidP="009318C8">
      <w:pPr>
        <w:pStyle w:val="Sraopastraipa"/>
        <w:widowControl w:val="0"/>
        <w:numPr>
          <w:ilvl w:val="1"/>
          <w:numId w:val="46"/>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Šalys šiuo susitaria, kad po Sutarties nutraukimo ar pasibaigimo, jos sunaikins arba grąžins visus joms patikėtus tvarkyti asmens duomenis pagal Sutartį ir jų kopijas, nebent Europos Sąjungos (ES) ar jų šalies įstatymai nustato reikalavimą saugoti asmens duomenis. </w:t>
      </w:r>
    </w:p>
    <w:p w14:paraId="0E3A86D8" w14:textId="77777777" w:rsidR="000958B4" w:rsidRPr="0054643D" w:rsidRDefault="000958B4" w:rsidP="000958B4">
      <w:pPr>
        <w:tabs>
          <w:tab w:val="left" w:pos="710"/>
          <w:tab w:val="left" w:pos="1276"/>
        </w:tabs>
        <w:ind w:firstLine="710"/>
        <w:jc w:val="center"/>
        <w:rPr>
          <w:b/>
          <w:color w:val="000000" w:themeColor="text1"/>
        </w:rPr>
      </w:pPr>
    </w:p>
    <w:p w14:paraId="7653CCFB" w14:textId="00196D3A" w:rsidR="000958B4" w:rsidRPr="0054643D" w:rsidRDefault="000958B4" w:rsidP="000958B4">
      <w:pPr>
        <w:tabs>
          <w:tab w:val="left" w:pos="710"/>
          <w:tab w:val="left" w:pos="1276"/>
        </w:tabs>
        <w:ind w:firstLine="710"/>
        <w:jc w:val="center"/>
        <w:rPr>
          <w:b/>
          <w:color w:val="000000" w:themeColor="text1"/>
        </w:rPr>
      </w:pPr>
      <w:r w:rsidRPr="0054643D">
        <w:rPr>
          <w:b/>
          <w:color w:val="000000" w:themeColor="text1"/>
        </w:rPr>
        <w:t>VII. SUTARTIES PRIEDAI</w:t>
      </w:r>
    </w:p>
    <w:p w14:paraId="07EBA216" w14:textId="77777777" w:rsidR="000958B4" w:rsidRPr="0054643D" w:rsidRDefault="000958B4" w:rsidP="000958B4">
      <w:pPr>
        <w:widowControl w:val="0"/>
        <w:tabs>
          <w:tab w:val="left" w:pos="710"/>
        </w:tabs>
        <w:ind w:firstLine="710"/>
        <w:jc w:val="both"/>
        <w:rPr>
          <w:rFonts w:eastAsiaTheme="minorHAnsi"/>
          <w:color w:val="000000" w:themeColor="text1"/>
        </w:rPr>
      </w:pPr>
    </w:p>
    <w:p w14:paraId="457AC277" w14:textId="0DF691C3" w:rsidR="002F13AF" w:rsidRPr="0054643D" w:rsidRDefault="000958B4" w:rsidP="000958B4">
      <w:pPr>
        <w:tabs>
          <w:tab w:val="left" w:pos="1134"/>
          <w:tab w:val="left" w:pos="1276"/>
        </w:tabs>
        <w:ind w:firstLine="710"/>
        <w:jc w:val="both"/>
        <w:rPr>
          <w:color w:val="000000" w:themeColor="text1"/>
        </w:rPr>
      </w:pPr>
      <w:r w:rsidRPr="0054643D">
        <w:rPr>
          <w:color w:val="000000" w:themeColor="text1"/>
        </w:rPr>
        <w:t xml:space="preserve">1 priedas – </w:t>
      </w:r>
      <w:r w:rsidR="002F13AF" w:rsidRPr="0054643D">
        <w:rPr>
          <w:color w:val="000000" w:themeColor="text1"/>
        </w:rPr>
        <w:t>Rangovo pasiūlymas;</w:t>
      </w:r>
    </w:p>
    <w:p w14:paraId="75B5E4DB" w14:textId="52423878" w:rsidR="000958B4" w:rsidRPr="0054643D" w:rsidRDefault="002F13AF" w:rsidP="000958B4">
      <w:pPr>
        <w:tabs>
          <w:tab w:val="left" w:pos="1134"/>
          <w:tab w:val="left" w:pos="1276"/>
        </w:tabs>
        <w:ind w:firstLine="710"/>
        <w:jc w:val="both"/>
        <w:rPr>
          <w:color w:val="000000" w:themeColor="text1"/>
        </w:rPr>
      </w:pPr>
      <w:r w:rsidRPr="0054643D">
        <w:rPr>
          <w:color w:val="000000" w:themeColor="text1"/>
        </w:rPr>
        <w:t xml:space="preserve">2 priedas – </w:t>
      </w:r>
      <w:r w:rsidR="004067AA" w:rsidRPr="0054643D">
        <w:rPr>
          <w:color w:val="000000" w:themeColor="text1"/>
        </w:rPr>
        <w:t>Statinio projektavimo užduotis su priedais;</w:t>
      </w:r>
    </w:p>
    <w:p w14:paraId="5E198E9B" w14:textId="490B7B18" w:rsidR="000958B4" w:rsidRPr="0054643D" w:rsidRDefault="002F13AF" w:rsidP="000958B4">
      <w:pPr>
        <w:tabs>
          <w:tab w:val="left" w:pos="1134"/>
          <w:tab w:val="left" w:pos="1276"/>
        </w:tabs>
        <w:ind w:firstLine="710"/>
        <w:jc w:val="both"/>
        <w:rPr>
          <w:color w:val="000000" w:themeColor="text1"/>
        </w:rPr>
      </w:pPr>
      <w:r w:rsidRPr="0054643D">
        <w:rPr>
          <w:color w:val="000000" w:themeColor="text1"/>
        </w:rPr>
        <w:t>3</w:t>
      </w:r>
      <w:r w:rsidR="000958B4" w:rsidRPr="0054643D">
        <w:rPr>
          <w:color w:val="000000" w:themeColor="text1"/>
        </w:rPr>
        <w:t xml:space="preserve"> priedas – </w:t>
      </w:r>
      <w:r w:rsidR="004067AA" w:rsidRPr="0054643D">
        <w:rPr>
          <w:color w:val="000000" w:themeColor="text1"/>
        </w:rPr>
        <w:t>Užsakovo užduotis (t</w:t>
      </w:r>
      <w:r w:rsidR="000958B4" w:rsidRPr="0054643D">
        <w:rPr>
          <w:color w:val="000000" w:themeColor="text1"/>
        </w:rPr>
        <w:t>echninė specifikacija</w:t>
      </w:r>
      <w:r w:rsidR="004067AA" w:rsidRPr="0054643D">
        <w:rPr>
          <w:color w:val="000000" w:themeColor="text1"/>
        </w:rPr>
        <w:t>)</w:t>
      </w:r>
      <w:r w:rsidR="00B628A3" w:rsidRPr="0054643D">
        <w:rPr>
          <w:color w:val="000000" w:themeColor="text1"/>
        </w:rPr>
        <w:t>.</w:t>
      </w:r>
    </w:p>
    <w:p w14:paraId="07DD9982" w14:textId="77777777" w:rsidR="000958B4" w:rsidRPr="00A863CC" w:rsidRDefault="000958B4" w:rsidP="000958B4">
      <w:pPr>
        <w:pStyle w:val="Sraopastraipa"/>
        <w:widowControl w:val="0"/>
        <w:tabs>
          <w:tab w:val="left" w:pos="851"/>
          <w:tab w:val="left" w:pos="1134"/>
        </w:tabs>
        <w:ind w:left="0" w:firstLine="710"/>
        <w:jc w:val="both"/>
        <w:rPr>
          <w:sz w:val="24"/>
          <w:szCs w:val="24"/>
        </w:rPr>
      </w:pPr>
    </w:p>
    <w:p w14:paraId="5B56D589" w14:textId="77777777" w:rsidR="000958B4" w:rsidRPr="00100500" w:rsidRDefault="000958B4" w:rsidP="000958B4">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D4AC349" w14:textId="77777777" w:rsidR="000958B4" w:rsidRPr="00100500" w:rsidRDefault="000958B4" w:rsidP="000958B4">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958B4" w:rsidRPr="00100500" w14:paraId="2BCE1389" w14:textId="77777777" w:rsidTr="00BE3EDA">
        <w:tc>
          <w:tcPr>
            <w:tcW w:w="5562" w:type="dxa"/>
          </w:tcPr>
          <w:p w14:paraId="28328B2E" w14:textId="77777777" w:rsidR="000958B4" w:rsidRPr="00100500" w:rsidRDefault="000958B4" w:rsidP="00BE3EDA">
            <w:pPr>
              <w:jc w:val="both"/>
            </w:pPr>
            <w:r w:rsidRPr="00100500">
              <w:rPr>
                <w:b/>
              </w:rPr>
              <w:t>UŽSAKOVAS</w:t>
            </w:r>
          </w:p>
          <w:p w14:paraId="36123E60" w14:textId="77777777" w:rsidR="000958B4" w:rsidRPr="00100500" w:rsidRDefault="000958B4" w:rsidP="00BE3EDA">
            <w:pPr>
              <w:ind w:right="605"/>
              <w:rPr>
                <w:b/>
              </w:rPr>
            </w:pPr>
            <w:r>
              <w:rPr>
                <w:b/>
              </w:rPr>
              <w:t xml:space="preserve">Klaipėdos miesto savivaldybės </w:t>
            </w:r>
            <w:r w:rsidRPr="00100500">
              <w:rPr>
                <w:b/>
              </w:rPr>
              <w:t>administracija</w:t>
            </w:r>
          </w:p>
          <w:p w14:paraId="74EFBA78" w14:textId="77777777" w:rsidR="000958B4" w:rsidRPr="003042CB" w:rsidRDefault="000958B4" w:rsidP="00BE3EDA">
            <w:pPr>
              <w:jc w:val="both"/>
            </w:pPr>
            <w:r w:rsidRPr="003042CB">
              <w:t xml:space="preserve">Liepų g. 11, </w:t>
            </w:r>
            <w:r w:rsidRPr="00AD6B33">
              <w:rPr>
                <w:shd w:val="clear" w:color="auto" w:fill="FFFFFF"/>
              </w:rPr>
              <w:t>92138</w:t>
            </w:r>
            <w:r w:rsidRPr="003042CB">
              <w:t xml:space="preserve"> Klaipėda </w:t>
            </w:r>
          </w:p>
          <w:p w14:paraId="2BD18661" w14:textId="77777777" w:rsidR="000958B4" w:rsidRPr="003042CB" w:rsidRDefault="000958B4" w:rsidP="00BE3EDA">
            <w:pPr>
              <w:jc w:val="both"/>
            </w:pPr>
            <w:r w:rsidRPr="003042CB">
              <w:t>Tel. (</w:t>
            </w:r>
            <w:r>
              <w:t>0</w:t>
            </w:r>
            <w:r w:rsidRPr="003042CB">
              <w:t xml:space="preserve"> 46) 39 60 08, faks. (</w:t>
            </w:r>
            <w:r>
              <w:t>0</w:t>
            </w:r>
            <w:r w:rsidRPr="003042CB">
              <w:t xml:space="preserve"> 46) 41 00 47</w:t>
            </w:r>
          </w:p>
          <w:p w14:paraId="201D0996" w14:textId="77777777" w:rsidR="000958B4" w:rsidRPr="003042CB" w:rsidRDefault="000958B4" w:rsidP="00BE3EDA">
            <w:pPr>
              <w:rPr>
                <w:lang w:eastAsia="lt-LT"/>
              </w:rPr>
            </w:pPr>
            <w:r w:rsidRPr="003042CB">
              <w:rPr>
                <w:lang w:eastAsia="lt-LT"/>
              </w:rPr>
              <w:t>Kodas 188710823</w:t>
            </w:r>
          </w:p>
          <w:p w14:paraId="15058ADF" w14:textId="77777777" w:rsidR="000958B4" w:rsidRPr="003042CB" w:rsidRDefault="000958B4" w:rsidP="00BE3EDA">
            <w:pPr>
              <w:rPr>
                <w:lang w:eastAsia="lt-LT"/>
              </w:rPr>
            </w:pPr>
            <w:r w:rsidRPr="003042CB">
              <w:rPr>
                <w:lang w:eastAsia="lt-LT"/>
              </w:rPr>
              <w:t>„Swedbank“, AB</w:t>
            </w:r>
          </w:p>
          <w:p w14:paraId="10AD5C84" w14:textId="77777777" w:rsidR="000958B4" w:rsidRPr="003042CB" w:rsidRDefault="000958B4" w:rsidP="00BE3EDA">
            <w:pPr>
              <w:rPr>
                <w:lang w:eastAsia="lt-LT"/>
              </w:rPr>
            </w:pPr>
            <w:r w:rsidRPr="003042CB">
              <w:rPr>
                <w:lang w:eastAsia="lt-LT"/>
              </w:rPr>
              <w:t>Banko kodas 73000</w:t>
            </w:r>
          </w:p>
          <w:p w14:paraId="65C2DCB6" w14:textId="77777777" w:rsidR="000958B4" w:rsidRDefault="000958B4" w:rsidP="00BE3EDA">
            <w:pPr>
              <w:jc w:val="both"/>
              <w:rPr>
                <w:lang w:eastAsia="lt-LT"/>
              </w:rPr>
            </w:pPr>
            <w:r w:rsidRPr="003042CB">
              <w:rPr>
                <w:lang w:eastAsia="lt-LT"/>
              </w:rPr>
              <w:t>A. s. LT04 7300 0100 0233 1088</w:t>
            </w:r>
          </w:p>
          <w:p w14:paraId="7F9A2B1F" w14:textId="77777777" w:rsidR="000958B4" w:rsidRDefault="000958B4" w:rsidP="00BE3EDA">
            <w:pPr>
              <w:jc w:val="both"/>
              <w:rPr>
                <w:lang w:eastAsia="lt-LT"/>
              </w:rPr>
            </w:pPr>
          </w:p>
          <w:p w14:paraId="587551E0" w14:textId="77777777" w:rsidR="000958B4" w:rsidRPr="00100500" w:rsidRDefault="000958B4" w:rsidP="00BE3EDA">
            <w:pPr>
              <w:jc w:val="both"/>
            </w:pPr>
          </w:p>
          <w:p w14:paraId="27D2E3E8" w14:textId="77777777" w:rsidR="000958B4" w:rsidRPr="00100500" w:rsidRDefault="000958B4" w:rsidP="00BE3EDA">
            <w:pPr>
              <w:rPr>
                <w:i/>
              </w:rPr>
            </w:pPr>
            <w:r w:rsidRPr="00100500">
              <w:t xml:space="preserve">Savivaldybės administracijos direktorius </w:t>
            </w:r>
          </w:p>
          <w:p w14:paraId="607DF37A" w14:textId="77777777" w:rsidR="000958B4" w:rsidRPr="00100500" w:rsidRDefault="000958B4" w:rsidP="00BE3EDA">
            <w:pPr>
              <w:ind w:right="792"/>
              <w:jc w:val="right"/>
              <w:rPr>
                <w:i/>
              </w:rPr>
            </w:pPr>
            <w:r w:rsidRPr="00100500">
              <w:rPr>
                <w:i/>
              </w:rPr>
              <w:t>A. V.</w:t>
            </w:r>
          </w:p>
          <w:p w14:paraId="5AF27200" w14:textId="77777777" w:rsidR="000958B4" w:rsidRPr="00100500" w:rsidRDefault="000958B4" w:rsidP="00BE3EDA">
            <w:r w:rsidRPr="00100500">
              <w:t>____________________</w:t>
            </w:r>
          </w:p>
          <w:p w14:paraId="220C4C4F" w14:textId="77777777" w:rsidR="000958B4" w:rsidRPr="00100500" w:rsidRDefault="000958B4" w:rsidP="00BE3EDA">
            <w:pPr>
              <w:rPr>
                <w:i/>
              </w:rPr>
            </w:pPr>
            <w:r w:rsidRPr="00100500">
              <w:rPr>
                <w:i/>
              </w:rPr>
              <w:t>(parašas)</w:t>
            </w:r>
          </w:p>
          <w:p w14:paraId="4CD8322A" w14:textId="77777777" w:rsidR="000958B4" w:rsidRPr="00100500" w:rsidRDefault="000958B4" w:rsidP="00BE3ED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958B4" w:rsidRPr="00100500" w14:paraId="6D93F965" w14:textId="77777777" w:rsidTr="00BE3EDA">
              <w:tc>
                <w:tcPr>
                  <w:tcW w:w="9781" w:type="dxa"/>
                  <w:hideMark/>
                </w:tcPr>
                <w:tbl>
                  <w:tblPr>
                    <w:tblW w:w="0" w:type="auto"/>
                    <w:tblInd w:w="241" w:type="dxa"/>
                    <w:tblLayout w:type="fixed"/>
                    <w:tblLook w:val="01E0" w:firstRow="1" w:lastRow="1" w:firstColumn="1" w:lastColumn="1" w:noHBand="0" w:noVBand="0"/>
                  </w:tblPr>
                  <w:tblGrid>
                    <w:gridCol w:w="3678"/>
                  </w:tblGrid>
                  <w:tr w:rsidR="000958B4" w:rsidRPr="00100500" w14:paraId="26EFB19F" w14:textId="77777777" w:rsidTr="00BE3EDA">
                    <w:tc>
                      <w:tcPr>
                        <w:tcW w:w="3678" w:type="dxa"/>
                      </w:tcPr>
                      <w:p w14:paraId="1D094954" w14:textId="77777777" w:rsidR="000958B4" w:rsidRPr="00100500" w:rsidRDefault="000958B4" w:rsidP="00BE3EDA">
                        <w:pPr>
                          <w:widowControl w:val="0"/>
                          <w:rPr>
                            <w:b/>
                          </w:rPr>
                        </w:pPr>
                        <w:r w:rsidRPr="00100500">
                          <w:rPr>
                            <w:b/>
                            <w:lang w:eastAsia="lt-LT"/>
                          </w:rPr>
                          <w:t>RANGOVAS</w:t>
                        </w:r>
                      </w:p>
                      <w:p w14:paraId="084EEDB7" w14:textId="77777777" w:rsidR="000958B4" w:rsidRPr="00100500" w:rsidRDefault="000958B4" w:rsidP="00BE3EDA">
                        <w:pPr>
                          <w:widowControl w:val="0"/>
                          <w:rPr>
                            <w:highlight w:val="lightGray"/>
                            <w:lang w:eastAsia="lt-LT"/>
                          </w:rPr>
                        </w:pPr>
                        <w:r w:rsidRPr="00100500">
                          <w:rPr>
                            <w:highlight w:val="lightGray"/>
                            <w:lang w:eastAsia="lt-LT"/>
                          </w:rPr>
                          <w:t>pavadinimas</w:t>
                        </w:r>
                      </w:p>
                      <w:p w14:paraId="570242EC" w14:textId="77777777" w:rsidR="000958B4" w:rsidRPr="00100500" w:rsidRDefault="000958B4" w:rsidP="00BE3EDA">
                        <w:pPr>
                          <w:widowControl w:val="0"/>
                          <w:rPr>
                            <w:highlight w:val="lightGray"/>
                            <w:lang w:eastAsia="lt-LT"/>
                          </w:rPr>
                        </w:pPr>
                        <w:r w:rsidRPr="00100500">
                          <w:rPr>
                            <w:highlight w:val="lightGray"/>
                            <w:lang w:eastAsia="lt-LT"/>
                          </w:rPr>
                          <w:t>adresas</w:t>
                        </w:r>
                      </w:p>
                      <w:p w14:paraId="0CCE2F7B" w14:textId="77777777" w:rsidR="000958B4" w:rsidRPr="00100500" w:rsidRDefault="000958B4" w:rsidP="00BE3ED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D0029B2" w14:textId="77777777" w:rsidR="000958B4" w:rsidRPr="00100500" w:rsidRDefault="000958B4" w:rsidP="00BE3EDA">
                        <w:pPr>
                          <w:widowControl w:val="0"/>
                          <w:rPr>
                            <w:highlight w:val="lightGray"/>
                            <w:lang w:eastAsia="lt-LT"/>
                          </w:rPr>
                        </w:pPr>
                        <w:r w:rsidRPr="00100500">
                          <w:rPr>
                            <w:highlight w:val="lightGray"/>
                            <w:lang w:eastAsia="lt-LT"/>
                          </w:rPr>
                          <w:t xml:space="preserve">Kodas </w:t>
                        </w:r>
                      </w:p>
                      <w:p w14:paraId="6A4C6B5A" w14:textId="77777777" w:rsidR="000958B4" w:rsidRPr="00100500" w:rsidRDefault="000958B4" w:rsidP="00BE3EDA">
                        <w:pPr>
                          <w:widowControl w:val="0"/>
                          <w:rPr>
                            <w:highlight w:val="lightGray"/>
                            <w:lang w:eastAsia="lt-LT"/>
                          </w:rPr>
                        </w:pPr>
                        <w:r w:rsidRPr="00100500">
                          <w:rPr>
                            <w:highlight w:val="lightGray"/>
                            <w:lang w:eastAsia="lt-LT"/>
                          </w:rPr>
                          <w:t>PVM mok. kodas LT</w:t>
                        </w:r>
                      </w:p>
                      <w:p w14:paraId="10BF45CC" w14:textId="77777777" w:rsidR="000958B4" w:rsidRPr="00100500" w:rsidRDefault="000958B4" w:rsidP="00BE3EDA">
                        <w:pPr>
                          <w:widowControl w:val="0"/>
                          <w:rPr>
                            <w:highlight w:val="lightGray"/>
                            <w:lang w:eastAsia="lt-LT"/>
                          </w:rPr>
                        </w:pPr>
                        <w:r w:rsidRPr="00100500">
                          <w:rPr>
                            <w:highlight w:val="lightGray"/>
                            <w:lang w:eastAsia="lt-LT"/>
                          </w:rPr>
                          <w:t xml:space="preserve">Bankas </w:t>
                        </w:r>
                      </w:p>
                      <w:p w14:paraId="14E55E61" w14:textId="77777777" w:rsidR="000958B4" w:rsidRPr="00100500" w:rsidRDefault="000958B4" w:rsidP="00BE3EDA">
                        <w:pPr>
                          <w:widowControl w:val="0"/>
                          <w:rPr>
                            <w:highlight w:val="lightGray"/>
                            <w:lang w:eastAsia="lt-LT"/>
                          </w:rPr>
                        </w:pPr>
                        <w:r w:rsidRPr="00100500">
                          <w:rPr>
                            <w:highlight w:val="lightGray"/>
                            <w:lang w:eastAsia="lt-LT"/>
                          </w:rPr>
                          <w:t>Banko kodas</w:t>
                        </w:r>
                      </w:p>
                      <w:p w14:paraId="3E627CB7" w14:textId="77777777" w:rsidR="000958B4" w:rsidRPr="00100500" w:rsidRDefault="000958B4" w:rsidP="00BE3EDA">
                        <w:pPr>
                          <w:widowControl w:val="0"/>
                          <w:rPr>
                            <w:lang w:val="en-US" w:eastAsia="lt-LT"/>
                          </w:rPr>
                        </w:pPr>
                        <w:r w:rsidRPr="00100500">
                          <w:rPr>
                            <w:highlight w:val="lightGray"/>
                            <w:lang w:val="en-US" w:eastAsia="lt-LT"/>
                          </w:rPr>
                          <w:t>A.s. LT</w:t>
                        </w:r>
                      </w:p>
                      <w:p w14:paraId="63574B46" w14:textId="77777777" w:rsidR="000958B4" w:rsidRPr="00100500" w:rsidRDefault="000958B4" w:rsidP="00BE3EDA">
                        <w:pPr>
                          <w:widowControl w:val="0"/>
                        </w:pPr>
                      </w:p>
                    </w:tc>
                  </w:tr>
                  <w:tr w:rsidR="000958B4" w:rsidRPr="00100500" w14:paraId="1C062741" w14:textId="77777777" w:rsidTr="00BE3EDA">
                    <w:tc>
                      <w:tcPr>
                        <w:tcW w:w="3678" w:type="dxa"/>
                      </w:tcPr>
                      <w:p w14:paraId="547DD789" w14:textId="77777777" w:rsidR="000958B4" w:rsidRPr="00100500" w:rsidRDefault="000958B4" w:rsidP="00BE3EDA">
                        <w:pPr>
                          <w:widowControl w:val="0"/>
                          <w:rPr>
                            <w:lang w:eastAsia="lt-LT"/>
                          </w:rPr>
                        </w:pPr>
                        <w:r w:rsidRPr="00100500">
                          <w:rPr>
                            <w:lang w:eastAsia="lt-LT"/>
                          </w:rPr>
                          <w:t xml:space="preserve">Direktorius </w:t>
                        </w:r>
                      </w:p>
                      <w:p w14:paraId="7AC27423" w14:textId="77777777" w:rsidR="000958B4" w:rsidRPr="00100500" w:rsidRDefault="000958B4" w:rsidP="00BE3EDA">
                        <w:pPr>
                          <w:widowControl w:val="0"/>
                          <w:rPr>
                            <w:i/>
                            <w:lang w:eastAsia="lt-LT"/>
                          </w:rPr>
                        </w:pPr>
                        <w:r w:rsidRPr="00100500">
                          <w:rPr>
                            <w:i/>
                            <w:lang w:eastAsia="lt-LT"/>
                          </w:rPr>
                          <w:t xml:space="preserve">                                        A. V.</w:t>
                        </w:r>
                      </w:p>
                      <w:p w14:paraId="10EE6CF6" w14:textId="77777777" w:rsidR="000958B4" w:rsidRPr="00100500" w:rsidRDefault="000958B4" w:rsidP="00BE3EDA">
                        <w:pPr>
                          <w:widowControl w:val="0"/>
                          <w:jc w:val="both"/>
                          <w:rPr>
                            <w:lang w:eastAsia="lt-LT"/>
                          </w:rPr>
                        </w:pPr>
                        <w:r w:rsidRPr="00100500">
                          <w:rPr>
                            <w:lang w:eastAsia="lt-LT"/>
                          </w:rPr>
                          <w:t>___________________</w:t>
                        </w:r>
                      </w:p>
                      <w:p w14:paraId="25D6D1CA" w14:textId="77777777" w:rsidR="000958B4" w:rsidRPr="00100500" w:rsidRDefault="000958B4" w:rsidP="00BE3EDA">
                        <w:pPr>
                          <w:widowControl w:val="0"/>
                          <w:jc w:val="both"/>
                          <w:rPr>
                            <w:lang w:eastAsia="lt-LT"/>
                          </w:rPr>
                        </w:pPr>
                        <w:r w:rsidRPr="00100500">
                          <w:rPr>
                            <w:i/>
                            <w:lang w:eastAsia="lt-LT"/>
                          </w:rPr>
                          <w:t>(parašas)</w:t>
                        </w:r>
                      </w:p>
                      <w:p w14:paraId="3D3B039B" w14:textId="77777777" w:rsidR="000958B4" w:rsidRPr="00100500" w:rsidRDefault="000958B4" w:rsidP="00BE3EDA">
                        <w:pPr>
                          <w:widowControl w:val="0"/>
                        </w:pPr>
                        <w:r w:rsidRPr="00100500">
                          <w:rPr>
                            <w:highlight w:val="lightGray"/>
                            <w:lang w:eastAsia="lt-LT"/>
                          </w:rPr>
                          <w:t>(vardas pavardė)</w:t>
                        </w:r>
                      </w:p>
                    </w:tc>
                  </w:tr>
                </w:tbl>
                <w:p w14:paraId="331CA934" w14:textId="77777777" w:rsidR="000958B4" w:rsidRPr="00100500" w:rsidRDefault="000958B4" w:rsidP="00BE3EDA"/>
              </w:tc>
            </w:tr>
          </w:tbl>
          <w:p w14:paraId="60D378CC" w14:textId="77777777" w:rsidR="000958B4" w:rsidRPr="00100500" w:rsidRDefault="000958B4" w:rsidP="00BE3EDA">
            <w:pPr>
              <w:tabs>
                <w:tab w:val="left" w:pos="3447"/>
                <w:tab w:val="left" w:pos="3648"/>
                <w:tab w:val="left" w:pos="4604"/>
                <w:tab w:val="left" w:pos="5006"/>
              </w:tabs>
              <w:jc w:val="both"/>
            </w:pPr>
          </w:p>
        </w:tc>
      </w:tr>
    </w:tbl>
    <w:p w14:paraId="1BD0380D" w14:textId="77777777" w:rsidR="000958B4" w:rsidRPr="003A0B17" w:rsidRDefault="000958B4" w:rsidP="000958B4">
      <w:pPr>
        <w:tabs>
          <w:tab w:val="left" w:pos="3740"/>
        </w:tabs>
        <w:rPr>
          <w:rFonts w:eastAsia="Calibri"/>
          <w:lang w:eastAsia="lt-LT"/>
        </w:rPr>
      </w:pPr>
    </w:p>
    <w:p w14:paraId="354D76EE" w14:textId="29CA02A4" w:rsidR="0079723A" w:rsidRDefault="0079723A">
      <w:pPr>
        <w:spacing w:after="200" w:line="276" w:lineRule="auto"/>
        <w:rPr>
          <w:rFonts w:eastAsia="Calibri"/>
          <w:lang w:eastAsia="lt-LT"/>
        </w:rPr>
      </w:pPr>
    </w:p>
    <w:sectPr w:rsidR="0079723A" w:rsidSect="00B078AB">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1A69A91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886C2F" w14:textId="77777777" w:rsidR="007F76F6" w:rsidRPr="00CB4C6A" w:rsidRDefault="007F76F6" w:rsidP="007F76F6">
      <w:pPr>
        <w:pStyle w:val="Puslapioinaostekstas"/>
        <w:numPr>
          <w:ilvl w:val="0"/>
          <w:numId w:val="4"/>
        </w:numPr>
        <w:jc w:val="both"/>
        <w:rPr>
          <w:rFonts w:eastAsia="Yu Mincho"/>
          <w:i/>
          <w:iCs/>
        </w:rPr>
      </w:pPr>
      <w:r w:rsidRPr="00CB4C6A">
        <w:rPr>
          <w:rFonts w:eastAsia="Yu Mincho"/>
          <w:i/>
          <w:iCs/>
        </w:rPr>
        <w:t xml:space="preserve">priesaikos deklaracija; </w:t>
      </w:r>
    </w:p>
    <w:p w14:paraId="26AB33F2" w14:textId="77777777" w:rsidR="007F76F6" w:rsidRDefault="007F76F6" w:rsidP="007F76F6">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F4A1D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136D5" w14:textId="77777777" w:rsidR="007F76F6" w:rsidRPr="00CB4C6A" w:rsidRDefault="007F76F6" w:rsidP="007F76F6">
      <w:pPr>
        <w:pStyle w:val="Puslapioinaostekstas"/>
        <w:numPr>
          <w:ilvl w:val="0"/>
          <w:numId w:val="18"/>
        </w:numPr>
        <w:jc w:val="both"/>
        <w:rPr>
          <w:rFonts w:eastAsia="Yu Mincho"/>
          <w:i/>
          <w:iCs/>
        </w:rPr>
      </w:pPr>
      <w:r w:rsidRPr="00CB4C6A">
        <w:rPr>
          <w:rFonts w:eastAsia="Yu Mincho"/>
          <w:i/>
          <w:iCs/>
        </w:rPr>
        <w:t xml:space="preserve">priesaikos deklaracija; </w:t>
      </w:r>
    </w:p>
    <w:p w14:paraId="27D143AD" w14:textId="77777777" w:rsidR="007F76F6" w:rsidRDefault="007F76F6" w:rsidP="007F76F6">
      <w:pPr>
        <w:pStyle w:val="Puslapioinaostekstas"/>
        <w:numPr>
          <w:ilvl w:val="0"/>
          <w:numId w:val="1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E0377"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7A7DF" w14:textId="77777777" w:rsidR="007F76F6" w:rsidRPr="00CB4C6A" w:rsidRDefault="007F76F6" w:rsidP="007F76F6">
      <w:pPr>
        <w:pStyle w:val="Puslapioinaostekstas"/>
        <w:numPr>
          <w:ilvl w:val="0"/>
          <w:numId w:val="19"/>
        </w:numPr>
        <w:jc w:val="both"/>
        <w:rPr>
          <w:rFonts w:eastAsia="Yu Mincho"/>
          <w:i/>
          <w:iCs/>
        </w:rPr>
      </w:pPr>
      <w:r w:rsidRPr="00CB4C6A">
        <w:rPr>
          <w:rFonts w:eastAsia="Yu Mincho"/>
          <w:i/>
          <w:iCs/>
        </w:rPr>
        <w:t xml:space="preserve">priesaikos deklaracija; </w:t>
      </w:r>
    </w:p>
    <w:p w14:paraId="2D700655" w14:textId="77777777" w:rsidR="007F76F6" w:rsidRDefault="007F76F6" w:rsidP="007F76F6">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F6287D">
        <w:pPr>
          <w:pStyle w:val="Antrats"/>
          <w:jc w:val="center"/>
        </w:pPr>
      </w:p>
    </w:sdtContent>
  </w:sdt>
  <w:p w14:paraId="56662A8F" w14:textId="77777777" w:rsidR="00D2616C" w:rsidRDefault="00D261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1861"/>
      <w:docPartObj>
        <w:docPartGallery w:val="Page Numbers (Top of Page)"/>
        <w:docPartUnique/>
      </w:docPartObj>
    </w:sdtPr>
    <w:sdtEndPr/>
    <w:sdtContent>
      <w:p w14:paraId="69AB49D5"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6B3C6D95"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 w15:restartNumberingAfterBreak="0">
    <w:nsid w:val="0D4B3356"/>
    <w:multiLevelType w:val="multilevel"/>
    <w:tmpl w:val="530EA8C6"/>
    <w:lvl w:ilvl="0">
      <w:start w:val="12"/>
      <w:numFmt w:val="decimal"/>
      <w:lvlText w:val="%1)"/>
      <w:lvlJc w:val="left"/>
      <w:pPr>
        <w:ind w:left="435" w:hanging="435"/>
      </w:pPr>
      <w:rPr>
        <w:rFonts w:hint="default"/>
      </w:rPr>
    </w:lvl>
    <w:lvl w:ilvl="1">
      <w:start w:val="2"/>
      <w:numFmt w:val="decimal"/>
      <w:lvlText w:val="%1)%2)"/>
      <w:lvlJc w:val="left"/>
      <w:pPr>
        <w:ind w:left="945" w:hanging="43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AD2871"/>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6CAEDD98"/>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9C0A43"/>
    <w:multiLevelType w:val="multilevel"/>
    <w:tmpl w:val="89C24BAA"/>
    <w:lvl w:ilvl="0">
      <w:start w:val="1"/>
      <w:numFmt w:val="decimal"/>
      <w:lvlText w:val="%1."/>
      <w:lvlJc w:val="left"/>
      <w:pPr>
        <w:tabs>
          <w:tab w:val="num" w:pos="141"/>
        </w:tabs>
        <w:ind w:left="-579"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AE35F9"/>
    <w:multiLevelType w:val="multilevel"/>
    <w:tmpl w:val="D8782BD6"/>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4581D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ACF2890"/>
    <w:multiLevelType w:val="multilevel"/>
    <w:tmpl w:val="C90C7BFC"/>
    <w:lvl w:ilvl="0">
      <w:start w:val="13"/>
      <w:numFmt w:val="bullet"/>
      <w:lvlText w:val="-"/>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D00AB6"/>
    <w:multiLevelType w:val="multilevel"/>
    <w:tmpl w:val="7FB26414"/>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5387BBA"/>
    <w:multiLevelType w:val="multilevel"/>
    <w:tmpl w:val="D3FA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A76EC8"/>
    <w:multiLevelType w:val="multilevel"/>
    <w:tmpl w:val="6B56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E04E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DB54F4"/>
    <w:multiLevelType w:val="multilevel"/>
    <w:tmpl w:val="D1809FC6"/>
    <w:lvl w:ilvl="0">
      <w:start w:val="12"/>
      <w:numFmt w:val="decimal"/>
      <w:lvlText w:val="%1)"/>
      <w:lvlJc w:val="left"/>
      <w:pPr>
        <w:ind w:left="600" w:hanging="600"/>
      </w:pPr>
      <w:rPr>
        <w:rFonts w:hint="default"/>
      </w:rPr>
    </w:lvl>
    <w:lvl w:ilvl="1">
      <w:start w:val="2"/>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7" w15:restartNumberingAfterBreak="0">
    <w:nsid w:val="65EC5168"/>
    <w:multiLevelType w:val="multilevel"/>
    <w:tmpl w:val="2970FE1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AE6F1F"/>
    <w:multiLevelType w:val="multilevel"/>
    <w:tmpl w:val="85D0EA4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41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662C0"/>
    <w:multiLevelType w:val="multilevel"/>
    <w:tmpl w:val="78E686BA"/>
    <w:lvl w:ilvl="0">
      <w:start w:val="1"/>
      <w:numFmt w:val="decimal"/>
      <w:lvlText w:val="%1)"/>
      <w:lvlJc w:val="left"/>
      <w:pPr>
        <w:ind w:left="1637"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5"/>
  </w:num>
  <w:num w:numId="3">
    <w:abstractNumId w:val="31"/>
  </w:num>
  <w:num w:numId="4">
    <w:abstractNumId w:val="34"/>
  </w:num>
  <w:num w:numId="5">
    <w:abstractNumId w:val="37"/>
  </w:num>
  <w:num w:numId="6">
    <w:abstractNumId w:val="12"/>
  </w:num>
  <w:num w:numId="7">
    <w:abstractNumId w:val="17"/>
  </w:num>
  <w:num w:numId="8">
    <w:abstractNumId w:val="11"/>
  </w:num>
  <w:num w:numId="9">
    <w:abstractNumId w:val="43"/>
  </w:num>
  <w:num w:numId="10">
    <w:abstractNumId w:val="20"/>
  </w:num>
  <w:num w:numId="11">
    <w:abstractNumId w:val="23"/>
  </w:num>
  <w:num w:numId="12">
    <w:abstractNumId w:val="8"/>
  </w:num>
  <w:num w:numId="13">
    <w:abstractNumId w:val="9"/>
  </w:num>
  <w:num w:numId="14">
    <w:abstractNumId w:val="13"/>
  </w:num>
  <w:num w:numId="15">
    <w:abstractNumId w:val="19"/>
  </w:num>
  <w:num w:numId="16">
    <w:abstractNumId w:val="1"/>
  </w:num>
  <w:num w:numId="17">
    <w:abstractNumId w:val="27"/>
  </w:num>
  <w:num w:numId="18">
    <w:abstractNumId w:val="33"/>
  </w:num>
  <w:num w:numId="19">
    <w:abstractNumId w:val="40"/>
  </w:num>
  <w:num w:numId="20">
    <w:abstractNumId w:val="7"/>
  </w:num>
  <w:num w:numId="21">
    <w:abstractNumId w:val="38"/>
  </w:num>
  <w:num w:numId="22">
    <w:abstractNumId w:val="5"/>
  </w:num>
  <w:num w:numId="23">
    <w:abstractNumId w:val="35"/>
  </w:num>
  <w:num w:numId="24">
    <w:abstractNumId w:val="4"/>
  </w:num>
  <w:num w:numId="25">
    <w:abstractNumId w:val="21"/>
  </w:num>
  <w:num w:numId="26">
    <w:abstractNumId w:val="32"/>
  </w:num>
  <w:num w:numId="27">
    <w:abstractNumId w:val="22"/>
  </w:num>
  <w:num w:numId="28">
    <w:abstractNumId w:val="10"/>
  </w:num>
  <w:num w:numId="29">
    <w:abstractNumId w:val="16"/>
  </w:num>
  <w:num w:numId="30">
    <w:abstractNumId w:val="0"/>
  </w:num>
  <w:num w:numId="31">
    <w:abstractNumId w:val="3"/>
  </w:num>
  <w:num w:numId="32">
    <w:abstractNumId w:val="24"/>
  </w:num>
  <w:num w:numId="33">
    <w:abstractNumId w:val="14"/>
  </w:num>
  <w:num w:numId="34">
    <w:abstractNumId w:val="39"/>
  </w:num>
  <w:num w:numId="35">
    <w:abstractNumId w:val="18"/>
  </w:num>
  <w:num w:numId="36">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lvlOverride w:ilvl="2"/>
    <w:lvlOverride w:ilvl="3"/>
    <w:lvlOverride w:ilvl="4"/>
    <w:lvlOverride w:ilvl="5"/>
    <w:lvlOverride w:ilvl="6"/>
    <w:lvlOverride w:ilvl="7"/>
    <w:lvlOverride w:ilvl="8"/>
  </w:num>
  <w:num w:numId="41">
    <w:abstractNumId w:val="2"/>
  </w:num>
  <w:num w:numId="42">
    <w:abstractNumId w:val="36"/>
  </w:num>
  <w:num w:numId="43">
    <w:abstractNumId w:val="28"/>
  </w:num>
  <w:num w:numId="44">
    <w:abstractNumId w:val="25"/>
  </w:num>
  <w:num w:numId="45">
    <w:abstractNumId w:val="26"/>
  </w:num>
  <w:num w:numId="46">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826"/>
    <w:rsid w:val="00001D40"/>
    <w:rsid w:val="00003297"/>
    <w:rsid w:val="0000352C"/>
    <w:rsid w:val="000036CC"/>
    <w:rsid w:val="00003CF0"/>
    <w:rsid w:val="00003E9A"/>
    <w:rsid w:val="000043E5"/>
    <w:rsid w:val="00004CA9"/>
    <w:rsid w:val="00005A71"/>
    <w:rsid w:val="0000603F"/>
    <w:rsid w:val="0000678F"/>
    <w:rsid w:val="00006B1E"/>
    <w:rsid w:val="00006D92"/>
    <w:rsid w:val="000074E8"/>
    <w:rsid w:val="00007E25"/>
    <w:rsid w:val="00007E9E"/>
    <w:rsid w:val="00007F09"/>
    <w:rsid w:val="000102A6"/>
    <w:rsid w:val="000107D7"/>
    <w:rsid w:val="00010939"/>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0FCC"/>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0C10"/>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47632"/>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57FCF"/>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008"/>
    <w:rsid w:val="00067352"/>
    <w:rsid w:val="000673B9"/>
    <w:rsid w:val="000677FF"/>
    <w:rsid w:val="00067CE1"/>
    <w:rsid w:val="000702B1"/>
    <w:rsid w:val="00070AF8"/>
    <w:rsid w:val="00070B9E"/>
    <w:rsid w:val="00070D77"/>
    <w:rsid w:val="00070EF6"/>
    <w:rsid w:val="00071B90"/>
    <w:rsid w:val="00071CBF"/>
    <w:rsid w:val="00072027"/>
    <w:rsid w:val="00072459"/>
    <w:rsid w:val="00072B27"/>
    <w:rsid w:val="0007330C"/>
    <w:rsid w:val="000738A9"/>
    <w:rsid w:val="00073C63"/>
    <w:rsid w:val="00074313"/>
    <w:rsid w:val="000745FE"/>
    <w:rsid w:val="000749C2"/>
    <w:rsid w:val="00074CAB"/>
    <w:rsid w:val="00075884"/>
    <w:rsid w:val="000764C0"/>
    <w:rsid w:val="000768D6"/>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5EB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B4"/>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01"/>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E2E"/>
    <w:rsid w:val="000B0FF5"/>
    <w:rsid w:val="000B11B2"/>
    <w:rsid w:val="000B1C22"/>
    <w:rsid w:val="000B2A54"/>
    <w:rsid w:val="000B3453"/>
    <w:rsid w:val="000B3589"/>
    <w:rsid w:val="000B36E9"/>
    <w:rsid w:val="000B3828"/>
    <w:rsid w:val="000B3873"/>
    <w:rsid w:val="000B3B33"/>
    <w:rsid w:val="000B3BBC"/>
    <w:rsid w:val="000B3DCA"/>
    <w:rsid w:val="000B434A"/>
    <w:rsid w:val="000B43F2"/>
    <w:rsid w:val="000B45DD"/>
    <w:rsid w:val="000B49FE"/>
    <w:rsid w:val="000B4A55"/>
    <w:rsid w:val="000B4E70"/>
    <w:rsid w:val="000B4FD8"/>
    <w:rsid w:val="000B51C5"/>
    <w:rsid w:val="000B5535"/>
    <w:rsid w:val="000B5F5E"/>
    <w:rsid w:val="000B708B"/>
    <w:rsid w:val="000B7716"/>
    <w:rsid w:val="000B78BA"/>
    <w:rsid w:val="000C0204"/>
    <w:rsid w:val="000C030C"/>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96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58C"/>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0F5"/>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5B2"/>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1DE7"/>
    <w:rsid w:val="0012289D"/>
    <w:rsid w:val="00122A22"/>
    <w:rsid w:val="00122BBA"/>
    <w:rsid w:val="001238CA"/>
    <w:rsid w:val="00125045"/>
    <w:rsid w:val="001258B0"/>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2AE"/>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57D97"/>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938"/>
    <w:rsid w:val="00164A10"/>
    <w:rsid w:val="00164B2D"/>
    <w:rsid w:val="00164CFF"/>
    <w:rsid w:val="00165084"/>
    <w:rsid w:val="00165742"/>
    <w:rsid w:val="001657DD"/>
    <w:rsid w:val="00165824"/>
    <w:rsid w:val="001661B9"/>
    <w:rsid w:val="00166440"/>
    <w:rsid w:val="00166453"/>
    <w:rsid w:val="001665B4"/>
    <w:rsid w:val="00166CC2"/>
    <w:rsid w:val="00167F11"/>
    <w:rsid w:val="001700E2"/>
    <w:rsid w:val="001705C0"/>
    <w:rsid w:val="001706C1"/>
    <w:rsid w:val="001709D4"/>
    <w:rsid w:val="00170B53"/>
    <w:rsid w:val="00170E0C"/>
    <w:rsid w:val="00171A21"/>
    <w:rsid w:val="00172258"/>
    <w:rsid w:val="001727BC"/>
    <w:rsid w:val="00172936"/>
    <w:rsid w:val="00172DCB"/>
    <w:rsid w:val="0017333F"/>
    <w:rsid w:val="001738B0"/>
    <w:rsid w:val="00173A1B"/>
    <w:rsid w:val="001740FF"/>
    <w:rsid w:val="00174224"/>
    <w:rsid w:val="00174696"/>
    <w:rsid w:val="00174AA2"/>
    <w:rsid w:val="00174ABD"/>
    <w:rsid w:val="001757E5"/>
    <w:rsid w:val="00175FEA"/>
    <w:rsid w:val="00176135"/>
    <w:rsid w:val="001776A3"/>
    <w:rsid w:val="0017777F"/>
    <w:rsid w:val="00177A32"/>
    <w:rsid w:val="00177E18"/>
    <w:rsid w:val="00180D09"/>
    <w:rsid w:val="00180FAC"/>
    <w:rsid w:val="00180FC7"/>
    <w:rsid w:val="0018115F"/>
    <w:rsid w:val="00181224"/>
    <w:rsid w:val="00181AFA"/>
    <w:rsid w:val="00182DA6"/>
    <w:rsid w:val="00182FBE"/>
    <w:rsid w:val="0018468E"/>
    <w:rsid w:val="001849CA"/>
    <w:rsid w:val="00184A97"/>
    <w:rsid w:val="00184BF5"/>
    <w:rsid w:val="00184F06"/>
    <w:rsid w:val="00185223"/>
    <w:rsid w:val="0018583F"/>
    <w:rsid w:val="00185D97"/>
    <w:rsid w:val="00187355"/>
    <w:rsid w:val="001873F8"/>
    <w:rsid w:val="00187618"/>
    <w:rsid w:val="00187D8D"/>
    <w:rsid w:val="001903B4"/>
    <w:rsid w:val="00190479"/>
    <w:rsid w:val="001905AF"/>
    <w:rsid w:val="00190E1C"/>
    <w:rsid w:val="001914EA"/>
    <w:rsid w:val="001917B1"/>
    <w:rsid w:val="00191A17"/>
    <w:rsid w:val="00191B51"/>
    <w:rsid w:val="00191DFD"/>
    <w:rsid w:val="00191F4B"/>
    <w:rsid w:val="001920D9"/>
    <w:rsid w:val="00192EA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537"/>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1C5D"/>
    <w:rsid w:val="001D300B"/>
    <w:rsid w:val="001D3160"/>
    <w:rsid w:val="001D3277"/>
    <w:rsid w:val="001D3408"/>
    <w:rsid w:val="001D433E"/>
    <w:rsid w:val="001D45FB"/>
    <w:rsid w:val="001D4B35"/>
    <w:rsid w:val="001D5203"/>
    <w:rsid w:val="001D5706"/>
    <w:rsid w:val="001D58C3"/>
    <w:rsid w:val="001D59B3"/>
    <w:rsid w:val="001D5AEB"/>
    <w:rsid w:val="001D5D55"/>
    <w:rsid w:val="001D6C95"/>
    <w:rsid w:val="001D6F22"/>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3D"/>
    <w:rsid w:val="001E63A8"/>
    <w:rsid w:val="001E643F"/>
    <w:rsid w:val="001E6AB0"/>
    <w:rsid w:val="001E6FC9"/>
    <w:rsid w:val="001E79D6"/>
    <w:rsid w:val="001E7D4D"/>
    <w:rsid w:val="001E7F1C"/>
    <w:rsid w:val="001F0094"/>
    <w:rsid w:val="001F01AB"/>
    <w:rsid w:val="001F09EF"/>
    <w:rsid w:val="001F0C4F"/>
    <w:rsid w:val="001F1BE4"/>
    <w:rsid w:val="001F1D7F"/>
    <w:rsid w:val="001F1FE1"/>
    <w:rsid w:val="001F243D"/>
    <w:rsid w:val="001F312B"/>
    <w:rsid w:val="001F38C6"/>
    <w:rsid w:val="001F391E"/>
    <w:rsid w:val="001F3F01"/>
    <w:rsid w:val="001F3F65"/>
    <w:rsid w:val="001F4522"/>
    <w:rsid w:val="001F4658"/>
    <w:rsid w:val="001F506B"/>
    <w:rsid w:val="001F54F3"/>
    <w:rsid w:val="001F6A0A"/>
    <w:rsid w:val="001F6A23"/>
    <w:rsid w:val="001F6AC5"/>
    <w:rsid w:val="001F6C8A"/>
    <w:rsid w:val="001F7E02"/>
    <w:rsid w:val="002000AD"/>
    <w:rsid w:val="00200448"/>
    <w:rsid w:val="00200651"/>
    <w:rsid w:val="00200801"/>
    <w:rsid w:val="00200A23"/>
    <w:rsid w:val="00200A54"/>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06"/>
    <w:rsid w:val="00220670"/>
    <w:rsid w:val="002209DE"/>
    <w:rsid w:val="00220EB7"/>
    <w:rsid w:val="00221821"/>
    <w:rsid w:val="00221B27"/>
    <w:rsid w:val="0022277D"/>
    <w:rsid w:val="00222C4E"/>
    <w:rsid w:val="00224CB5"/>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0C20"/>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7A2"/>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6A5"/>
    <w:rsid w:val="002638DA"/>
    <w:rsid w:val="00263B28"/>
    <w:rsid w:val="00263C42"/>
    <w:rsid w:val="0026550B"/>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87F49"/>
    <w:rsid w:val="0029031A"/>
    <w:rsid w:val="0029116B"/>
    <w:rsid w:val="00291D39"/>
    <w:rsid w:val="00292248"/>
    <w:rsid w:val="002923FA"/>
    <w:rsid w:val="00292AE7"/>
    <w:rsid w:val="00292F1F"/>
    <w:rsid w:val="00293915"/>
    <w:rsid w:val="00293D50"/>
    <w:rsid w:val="002946A6"/>
    <w:rsid w:val="00295144"/>
    <w:rsid w:val="0029536E"/>
    <w:rsid w:val="002954F5"/>
    <w:rsid w:val="00295BA4"/>
    <w:rsid w:val="00296583"/>
    <w:rsid w:val="00296623"/>
    <w:rsid w:val="00296658"/>
    <w:rsid w:val="00296AB9"/>
    <w:rsid w:val="0029738F"/>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D57"/>
    <w:rsid w:val="002B4F19"/>
    <w:rsid w:val="002B5630"/>
    <w:rsid w:val="002B5897"/>
    <w:rsid w:val="002B5993"/>
    <w:rsid w:val="002B680A"/>
    <w:rsid w:val="002B6DBC"/>
    <w:rsid w:val="002B7452"/>
    <w:rsid w:val="002B798B"/>
    <w:rsid w:val="002B7ACE"/>
    <w:rsid w:val="002B7B91"/>
    <w:rsid w:val="002B7CAD"/>
    <w:rsid w:val="002C0C4F"/>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AEB"/>
    <w:rsid w:val="002D3063"/>
    <w:rsid w:val="002D33D3"/>
    <w:rsid w:val="002D3662"/>
    <w:rsid w:val="002D3678"/>
    <w:rsid w:val="002D412E"/>
    <w:rsid w:val="002D4F3A"/>
    <w:rsid w:val="002D52E9"/>
    <w:rsid w:val="002D5D04"/>
    <w:rsid w:val="002D67B3"/>
    <w:rsid w:val="002D710A"/>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3AF"/>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9C7"/>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A64"/>
    <w:rsid w:val="00307B1A"/>
    <w:rsid w:val="00310026"/>
    <w:rsid w:val="00311109"/>
    <w:rsid w:val="0031177B"/>
    <w:rsid w:val="00311D3B"/>
    <w:rsid w:val="00311DD8"/>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5C3"/>
    <w:rsid w:val="00326C83"/>
    <w:rsid w:val="00326DA6"/>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4C4C"/>
    <w:rsid w:val="00345800"/>
    <w:rsid w:val="00345C59"/>
    <w:rsid w:val="00345CB5"/>
    <w:rsid w:val="00345D5B"/>
    <w:rsid w:val="00345ED5"/>
    <w:rsid w:val="0034691A"/>
    <w:rsid w:val="00346D26"/>
    <w:rsid w:val="00347E3F"/>
    <w:rsid w:val="003502CD"/>
    <w:rsid w:val="003518E5"/>
    <w:rsid w:val="0035277A"/>
    <w:rsid w:val="00352910"/>
    <w:rsid w:val="003535EA"/>
    <w:rsid w:val="00353FD9"/>
    <w:rsid w:val="00354062"/>
    <w:rsid w:val="00354A35"/>
    <w:rsid w:val="00355333"/>
    <w:rsid w:val="003556E8"/>
    <w:rsid w:val="00355BB1"/>
    <w:rsid w:val="0035676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33"/>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DD"/>
    <w:rsid w:val="00377AFC"/>
    <w:rsid w:val="00377DBD"/>
    <w:rsid w:val="003802D8"/>
    <w:rsid w:val="00380306"/>
    <w:rsid w:val="0038158A"/>
    <w:rsid w:val="0038159F"/>
    <w:rsid w:val="003815A1"/>
    <w:rsid w:val="0038212B"/>
    <w:rsid w:val="003821C3"/>
    <w:rsid w:val="0038396A"/>
    <w:rsid w:val="0038515F"/>
    <w:rsid w:val="003851FC"/>
    <w:rsid w:val="003860DC"/>
    <w:rsid w:val="003862F8"/>
    <w:rsid w:val="003870EF"/>
    <w:rsid w:val="00387503"/>
    <w:rsid w:val="00390009"/>
    <w:rsid w:val="00390806"/>
    <w:rsid w:val="00390B06"/>
    <w:rsid w:val="00390E6D"/>
    <w:rsid w:val="00391221"/>
    <w:rsid w:val="003912DC"/>
    <w:rsid w:val="003916C7"/>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3919"/>
    <w:rsid w:val="003A49AB"/>
    <w:rsid w:val="003A5507"/>
    <w:rsid w:val="003A57BA"/>
    <w:rsid w:val="003A5C37"/>
    <w:rsid w:val="003A5C8F"/>
    <w:rsid w:val="003A5CE6"/>
    <w:rsid w:val="003A5E3A"/>
    <w:rsid w:val="003A66A3"/>
    <w:rsid w:val="003A7582"/>
    <w:rsid w:val="003A7E04"/>
    <w:rsid w:val="003B0538"/>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058"/>
    <w:rsid w:val="003D20F8"/>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27CE"/>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3C0"/>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B8D"/>
    <w:rsid w:val="0040549A"/>
    <w:rsid w:val="004054ED"/>
    <w:rsid w:val="00405C5C"/>
    <w:rsid w:val="00405D40"/>
    <w:rsid w:val="004067AA"/>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A7"/>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1AD"/>
    <w:rsid w:val="00430B7F"/>
    <w:rsid w:val="00430D7F"/>
    <w:rsid w:val="00431356"/>
    <w:rsid w:val="004318BF"/>
    <w:rsid w:val="00433261"/>
    <w:rsid w:val="00433360"/>
    <w:rsid w:val="00433457"/>
    <w:rsid w:val="0043351B"/>
    <w:rsid w:val="004335CB"/>
    <w:rsid w:val="00433A43"/>
    <w:rsid w:val="00433AA9"/>
    <w:rsid w:val="00433CB7"/>
    <w:rsid w:val="00433FEA"/>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075E"/>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755"/>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DB8"/>
    <w:rsid w:val="004775CE"/>
    <w:rsid w:val="00477768"/>
    <w:rsid w:val="00477DC3"/>
    <w:rsid w:val="00480103"/>
    <w:rsid w:val="00480359"/>
    <w:rsid w:val="004808E7"/>
    <w:rsid w:val="00481135"/>
    <w:rsid w:val="00481328"/>
    <w:rsid w:val="00481C8E"/>
    <w:rsid w:val="00481D42"/>
    <w:rsid w:val="00483002"/>
    <w:rsid w:val="004830DE"/>
    <w:rsid w:val="00483812"/>
    <w:rsid w:val="00483E8E"/>
    <w:rsid w:val="00483F27"/>
    <w:rsid w:val="004842DB"/>
    <w:rsid w:val="004843F7"/>
    <w:rsid w:val="004848E8"/>
    <w:rsid w:val="004849D5"/>
    <w:rsid w:val="00484BDA"/>
    <w:rsid w:val="00484C88"/>
    <w:rsid w:val="00485977"/>
    <w:rsid w:val="00485E22"/>
    <w:rsid w:val="004861D0"/>
    <w:rsid w:val="004865B9"/>
    <w:rsid w:val="004865BD"/>
    <w:rsid w:val="00486629"/>
    <w:rsid w:val="00486702"/>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4B6E"/>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B7D86"/>
    <w:rsid w:val="004C08D3"/>
    <w:rsid w:val="004C0AEF"/>
    <w:rsid w:val="004C14C9"/>
    <w:rsid w:val="004C1933"/>
    <w:rsid w:val="004C1C48"/>
    <w:rsid w:val="004C1CE5"/>
    <w:rsid w:val="004C2286"/>
    <w:rsid w:val="004C2B10"/>
    <w:rsid w:val="004C366C"/>
    <w:rsid w:val="004C4773"/>
    <w:rsid w:val="004C4A9F"/>
    <w:rsid w:val="004C4EE5"/>
    <w:rsid w:val="004C576B"/>
    <w:rsid w:val="004C5BC2"/>
    <w:rsid w:val="004C6970"/>
    <w:rsid w:val="004C6EE7"/>
    <w:rsid w:val="004C7087"/>
    <w:rsid w:val="004C71AF"/>
    <w:rsid w:val="004C74DE"/>
    <w:rsid w:val="004D002D"/>
    <w:rsid w:val="004D02DC"/>
    <w:rsid w:val="004D04B9"/>
    <w:rsid w:val="004D0715"/>
    <w:rsid w:val="004D0B80"/>
    <w:rsid w:val="004D0F8B"/>
    <w:rsid w:val="004D20F1"/>
    <w:rsid w:val="004D230D"/>
    <w:rsid w:val="004D3686"/>
    <w:rsid w:val="004D4896"/>
    <w:rsid w:val="004D4A42"/>
    <w:rsid w:val="004D4B58"/>
    <w:rsid w:val="004D4BB6"/>
    <w:rsid w:val="004D4F31"/>
    <w:rsid w:val="004D524B"/>
    <w:rsid w:val="004D5497"/>
    <w:rsid w:val="004D599B"/>
    <w:rsid w:val="004D59B9"/>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7EE"/>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E71B0"/>
    <w:rsid w:val="004E7702"/>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413"/>
    <w:rsid w:val="005306A3"/>
    <w:rsid w:val="00530D61"/>
    <w:rsid w:val="00531CF7"/>
    <w:rsid w:val="005322F4"/>
    <w:rsid w:val="0053295B"/>
    <w:rsid w:val="00532ED4"/>
    <w:rsid w:val="005331AF"/>
    <w:rsid w:val="00533370"/>
    <w:rsid w:val="005334B8"/>
    <w:rsid w:val="0053357A"/>
    <w:rsid w:val="00533AFF"/>
    <w:rsid w:val="00534175"/>
    <w:rsid w:val="005348E6"/>
    <w:rsid w:val="00534955"/>
    <w:rsid w:val="00534C1F"/>
    <w:rsid w:val="00535128"/>
    <w:rsid w:val="005357D3"/>
    <w:rsid w:val="00535BBC"/>
    <w:rsid w:val="005361BD"/>
    <w:rsid w:val="00540178"/>
    <w:rsid w:val="005404D2"/>
    <w:rsid w:val="00540BC9"/>
    <w:rsid w:val="005413D9"/>
    <w:rsid w:val="00541699"/>
    <w:rsid w:val="00542964"/>
    <w:rsid w:val="005434DB"/>
    <w:rsid w:val="00543FC1"/>
    <w:rsid w:val="005445B4"/>
    <w:rsid w:val="00544D12"/>
    <w:rsid w:val="00544D8E"/>
    <w:rsid w:val="0054514D"/>
    <w:rsid w:val="00545152"/>
    <w:rsid w:val="0054610D"/>
    <w:rsid w:val="0054629C"/>
    <w:rsid w:val="0054643D"/>
    <w:rsid w:val="0054650C"/>
    <w:rsid w:val="0054651D"/>
    <w:rsid w:val="005466D5"/>
    <w:rsid w:val="0054671D"/>
    <w:rsid w:val="00546DEA"/>
    <w:rsid w:val="0054710B"/>
    <w:rsid w:val="005474FF"/>
    <w:rsid w:val="00547946"/>
    <w:rsid w:val="00547C62"/>
    <w:rsid w:val="005508B8"/>
    <w:rsid w:val="00550A3F"/>
    <w:rsid w:val="00551550"/>
    <w:rsid w:val="00551A33"/>
    <w:rsid w:val="00553640"/>
    <w:rsid w:val="005538E2"/>
    <w:rsid w:val="00553D76"/>
    <w:rsid w:val="005542DA"/>
    <w:rsid w:val="00554414"/>
    <w:rsid w:val="005544DA"/>
    <w:rsid w:val="00554549"/>
    <w:rsid w:val="00554562"/>
    <w:rsid w:val="00554A1C"/>
    <w:rsid w:val="00554B73"/>
    <w:rsid w:val="00554D87"/>
    <w:rsid w:val="005550FE"/>
    <w:rsid w:val="00555229"/>
    <w:rsid w:val="00555367"/>
    <w:rsid w:val="00555AA6"/>
    <w:rsid w:val="00556AB7"/>
    <w:rsid w:val="0055716E"/>
    <w:rsid w:val="005574B4"/>
    <w:rsid w:val="00557749"/>
    <w:rsid w:val="0055786A"/>
    <w:rsid w:val="00557BC3"/>
    <w:rsid w:val="00557EDF"/>
    <w:rsid w:val="0056026B"/>
    <w:rsid w:val="00560E29"/>
    <w:rsid w:val="00560F54"/>
    <w:rsid w:val="00561A4B"/>
    <w:rsid w:val="00561E94"/>
    <w:rsid w:val="00562309"/>
    <w:rsid w:val="005629A8"/>
    <w:rsid w:val="005630C3"/>
    <w:rsid w:val="005634E4"/>
    <w:rsid w:val="005638E9"/>
    <w:rsid w:val="0056414C"/>
    <w:rsid w:val="0056418C"/>
    <w:rsid w:val="0056502C"/>
    <w:rsid w:val="00565FAC"/>
    <w:rsid w:val="00566050"/>
    <w:rsid w:val="0056648F"/>
    <w:rsid w:val="0056664C"/>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6FD"/>
    <w:rsid w:val="005927AE"/>
    <w:rsid w:val="005931CC"/>
    <w:rsid w:val="005933F7"/>
    <w:rsid w:val="0059369C"/>
    <w:rsid w:val="0059370B"/>
    <w:rsid w:val="00593787"/>
    <w:rsid w:val="005937E1"/>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DEB"/>
    <w:rsid w:val="005C0E9C"/>
    <w:rsid w:val="005C12AF"/>
    <w:rsid w:val="005C19D4"/>
    <w:rsid w:val="005C1AB2"/>
    <w:rsid w:val="005C1C20"/>
    <w:rsid w:val="005C1EAB"/>
    <w:rsid w:val="005C26C6"/>
    <w:rsid w:val="005C285F"/>
    <w:rsid w:val="005C297F"/>
    <w:rsid w:val="005C29F2"/>
    <w:rsid w:val="005C2C0C"/>
    <w:rsid w:val="005C3686"/>
    <w:rsid w:val="005C4B68"/>
    <w:rsid w:val="005C4BD0"/>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80"/>
    <w:rsid w:val="005D5CEB"/>
    <w:rsid w:val="005D6CE2"/>
    <w:rsid w:val="005D70B6"/>
    <w:rsid w:val="005D7183"/>
    <w:rsid w:val="005E00B6"/>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BCE"/>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0B6"/>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E9D"/>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34A"/>
    <w:rsid w:val="00640DC6"/>
    <w:rsid w:val="00641F54"/>
    <w:rsid w:val="006423EC"/>
    <w:rsid w:val="006426C2"/>
    <w:rsid w:val="006429C2"/>
    <w:rsid w:val="00642F2A"/>
    <w:rsid w:val="006437D7"/>
    <w:rsid w:val="00644CFE"/>
    <w:rsid w:val="0064561E"/>
    <w:rsid w:val="006457ED"/>
    <w:rsid w:val="00646137"/>
    <w:rsid w:val="00646AF5"/>
    <w:rsid w:val="00647029"/>
    <w:rsid w:val="0064726A"/>
    <w:rsid w:val="006472CB"/>
    <w:rsid w:val="006478EC"/>
    <w:rsid w:val="00650055"/>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9BE"/>
    <w:rsid w:val="00672ABE"/>
    <w:rsid w:val="00672E4D"/>
    <w:rsid w:val="006731B2"/>
    <w:rsid w:val="00673783"/>
    <w:rsid w:val="006737B9"/>
    <w:rsid w:val="006737C4"/>
    <w:rsid w:val="0067382C"/>
    <w:rsid w:val="00673C70"/>
    <w:rsid w:val="0067473E"/>
    <w:rsid w:val="006749BE"/>
    <w:rsid w:val="00675464"/>
    <w:rsid w:val="00675563"/>
    <w:rsid w:val="00675C13"/>
    <w:rsid w:val="00675FD0"/>
    <w:rsid w:val="006760DF"/>
    <w:rsid w:val="0067627C"/>
    <w:rsid w:val="006762CD"/>
    <w:rsid w:val="0067690F"/>
    <w:rsid w:val="00676A2B"/>
    <w:rsid w:val="00676C32"/>
    <w:rsid w:val="00676DF3"/>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5A0"/>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DA0"/>
    <w:rsid w:val="00694FBD"/>
    <w:rsid w:val="00695FE1"/>
    <w:rsid w:val="006962FF"/>
    <w:rsid w:val="0069676B"/>
    <w:rsid w:val="006971A3"/>
    <w:rsid w:val="006971B6"/>
    <w:rsid w:val="006979B6"/>
    <w:rsid w:val="00697BF7"/>
    <w:rsid w:val="006A025F"/>
    <w:rsid w:val="006A02D2"/>
    <w:rsid w:val="006A0310"/>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2C17"/>
    <w:rsid w:val="006B31B7"/>
    <w:rsid w:val="006B3511"/>
    <w:rsid w:val="006B3BE8"/>
    <w:rsid w:val="006B3EDC"/>
    <w:rsid w:val="006B4DBD"/>
    <w:rsid w:val="006B5C91"/>
    <w:rsid w:val="006B5F44"/>
    <w:rsid w:val="006B5F78"/>
    <w:rsid w:val="006B65D6"/>
    <w:rsid w:val="006B7A3D"/>
    <w:rsid w:val="006B7A6A"/>
    <w:rsid w:val="006C08A6"/>
    <w:rsid w:val="006C0E9E"/>
    <w:rsid w:val="006C1134"/>
    <w:rsid w:val="006C12EA"/>
    <w:rsid w:val="006C16FF"/>
    <w:rsid w:val="006C189C"/>
    <w:rsid w:val="006C3098"/>
    <w:rsid w:val="006C374B"/>
    <w:rsid w:val="006C3EF7"/>
    <w:rsid w:val="006C4541"/>
    <w:rsid w:val="006C4A76"/>
    <w:rsid w:val="006C4B5E"/>
    <w:rsid w:val="006C4DBA"/>
    <w:rsid w:val="006C5C23"/>
    <w:rsid w:val="006C5C7E"/>
    <w:rsid w:val="006C5C7F"/>
    <w:rsid w:val="006C651A"/>
    <w:rsid w:val="006C7AF4"/>
    <w:rsid w:val="006D0798"/>
    <w:rsid w:val="006D0982"/>
    <w:rsid w:val="006D11E5"/>
    <w:rsid w:val="006D1749"/>
    <w:rsid w:val="006D1A30"/>
    <w:rsid w:val="006D1BFE"/>
    <w:rsid w:val="006D1C5D"/>
    <w:rsid w:val="006D269F"/>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311"/>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668"/>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36A"/>
    <w:rsid w:val="00726771"/>
    <w:rsid w:val="00726A3B"/>
    <w:rsid w:val="00727EF9"/>
    <w:rsid w:val="00730056"/>
    <w:rsid w:val="00730A33"/>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0F0E"/>
    <w:rsid w:val="00741BA4"/>
    <w:rsid w:val="0074340D"/>
    <w:rsid w:val="0074351B"/>
    <w:rsid w:val="007438E2"/>
    <w:rsid w:val="0074395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5B7"/>
    <w:rsid w:val="00752917"/>
    <w:rsid w:val="00752FBD"/>
    <w:rsid w:val="00753995"/>
    <w:rsid w:val="007539C3"/>
    <w:rsid w:val="00754296"/>
    <w:rsid w:val="007543BD"/>
    <w:rsid w:val="00754781"/>
    <w:rsid w:val="007547B0"/>
    <w:rsid w:val="00754C47"/>
    <w:rsid w:val="00754DEB"/>
    <w:rsid w:val="00755056"/>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7D1"/>
    <w:rsid w:val="0077096D"/>
    <w:rsid w:val="00770D85"/>
    <w:rsid w:val="00770FEF"/>
    <w:rsid w:val="00771815"/>
    <w:rsid w:val="007719EA"/>
    <w:rsid w:val="00772A92"/>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F6D"/>
    <w:rsid w:val="00783563"/>
    <w:rsid w:val="00783AB7"/>
    <w:rsid w:val="007844CB"/>
    <w:rsid w:val="00784803"/>
    <w:rsid w:val="007848E3"/>
    <w:rsid w:val="007851A5"/>
    <w:rsid w:val="00785C28"/>
    <w:rsid w:val="00786548"/>
    <w:rsid w:val="00786929"/>
    <w:rsid w:val="00786CE9"/>
    <w:rsid w:val="0078723E"/>
    <w:rsid w:val="007872AF"/>
    <w:rsid w:val="007879DE"/>
    <w:rsid w:val="00787A0D"/>
    <w:rsid w:val="00790411"/>
    <w:rsid w:val="00790811"/>
    <w:rsid w:val="00790D3E"/>
    <w:rsid w:val="00791D14"/>
    <w:rsid w:val="00792E35"/>
    <w:rsid w:val="00793243"/>
    <w:rsid w:val="007936D2"/>
    <w:rsid w:val="00793D5C"/>
    <w:rsid w:val="0079414F"/>
    <w:rsid w:val="007947C7"/>
    <w:rsid w:val="00795A85"/>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025"/>
    <w:rsid w:val="007A642D"/>
    <w:rsid w:val="007A66CF"/>
    <w:rsid w:val="007A71D2"/>
    <w:rsid w:val="007A7805"/>
    <w:rsid w:val="007A7925"/>
    <w:rsid w:val="007A7B54"/>
    <w:rsid w:val="007A7D2E"/>
    <w:rsid w:val="007B027D"/>
    <w:rsid w:val="007B03E0"/>
    <w:rsid w:val="007B0850"/>
    <w:rsid w:val="007B0A47"/>
    <w:rsid w:val="007B0AF8"/>
    <w:rsid w:val="007B0D4C"/>
    <w:rsid w:val="007B0DF3"/>
    <w:rsid w:val="007B109D"/>
    <w:rsid w:val="007B13EF"/>
    <w:rsid w:val="007B2A18"/>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341"/>
    <w:rsid w:val="007E2510"/>
    <w:rsid w:val="007E47E2"/>
    <w:rsid w:val="007E5445"/>
    <w:rsid w:val="007E5DBB"/>
    <w:rsid w:val="007E5E5D"/>
    <w:rsid w:val="007E644D"/>
    <w:rsid w:val="007E72CF"/>
    <w:rsid w:val="007E774C"/>
    <w:rsid w:val="007E79B8"/>
    <w:rsid w:val="007E7C98"/>
    <w:rsid w:val="007F00A6"/>
    <w:rsid w:val="007F0BB3"/>
    <w:rsid w:val="007F1AE3"/>
    <w:rsid w:val="007F1BB8"/>
    <w:rsid w:val="007F1BE6"/>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657C"/>
    <w:rsid w:val="007F7477"/>
    <w:rsid w:val="007F76F6"/>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4CCF"/>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006"/>
    <w:rsid w:val="00842B77"/>
    <w:rsid w:val="00842D65"/>
    <w:rsid w:val="00844133"/>
    <w:rsid w:val="008441AF"/>
    <w:rsid w:val="008446F9"/>
    <w:rsid w:val="008468C9"/>
    <w:rsid w:val="00847075"/>
    <w:rsid w:val="0084766A"/>
    <w:rsid w:val="008502C8"/>
    <w:rsid w:val="008502D4"/>
    <w:rsid w:val="0085041B"/>
    <w:rsid w:val="00850819"/>
    <w:rsid w:val="00850FB5"/>
    <w:rsid w:val="00851E22"/>
    <w:rsid w:val="0085240A"/>
    <w:rsid w:val="00852528"/>
    <w:rsid w:val="00852744"/>
    <w:rsid w:val="00852770"/>
    <w:rsid w:val="008532CC"/>
    <w:rsid w:val="00853A95"/>
    <w:rsid w:val="00853B79"/>
    <w:rsid w:val="00853FE2"/>
    <w:rsid w:val="0085406E"/>
    <w:rsid w:val="008550B0"/>
    <w:rsid w:val="0085512F"/>
    <w:rsid w:val="00855A8D"/>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69B"/>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2A6E"/>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16B"/>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55"/>
    <w:rsid w:val="008A0D91"/>
    <w:rsid w:val="008A1051"/>
    <w:rsid w:val="008A17E9"/>
    <w:rsid w:val="008A1CB5"/>
    <w:rsid w:val="008A2CF1"/>
    <w:rsid w:val="008A2D17"/>
    <w:rsid w:val="008A3975"/>
    <w:rsid w:val="008A3F58"/>
    <w:rsid w:val="008A3FFD"/>
    <w:rsid w:val="008A4832"/>
    <w:rsid w:val="008A55B4"/>
    <w:rsid w:val="008A5729"/>
    <w:rsid w:val="008A57C4"/>
    <w:rsid w:val="008A6450"/>
    <w:rsid w:val="008A659C"/>
    <w:rsid w:val="008A66D1"/>
    <w:rsid w:val="008A6895"/>
    <w:rsid w:val="008A71E5"/>
    <w:rsid w:val="008A748A"/>
    <w:rsid w:val="008B06B6"/>
    <w:rsid w:val="008B0C75"/>
    <w:rsid w:val="008B10C3"/>
    <w:rsid w:val="008B1D12"/>
    <w:rsid w:val="008B23B0"/>
    <w:rsid w:val="008B2BF8"/>
    <w:rsid w:val="008B2D4D"/>
    <w:rsid w:val="008B3371"/>
    <w:rsid w:val="008B3C84"/>
    <w:rsid w:val="008B446F"/>
    <w:rsid w:val="008B4ABB"/>
    <w:rsid w:val="008B5095"/>
    <w:rsid w:val="008B59AB"/>
    <w:rsid w:val="008B610D"/>
    <w:rsid w:val="008B733F"/>
    <w:rsid w:val="008B74B3"/>
    <w:rsid w:val="008B7867"/>
    <w:rsid w:val="008C048E"/>
    <w:rsid w:val="008C0C46"/>
    <w:rsid w:val="008C1A16"/>
    <w:rsid w:val="008C2695"/>
    <w:rsid w:val="008C2870"/>
    <w:rsid w:val="008C3786"/>
    <w:rsid w:val="008C3797"/>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5EC9"/>
    <w:rsid w:val="008D6BB8"/>
    <w:rsid w:val="008D6BBA"/>
    <w:rsid w:val="008D6ED8"/>
    <w:rsid w:val="008D70FB"/>
    <w:rsid w:val="008D7611"/>
    <w:rsid w:val="008D76F7"/>
    <w:rsid w:val="008D7C0D"/>
    <w:rsid w:val="008E017F"/>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3C84"/>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B09"/>
    <w:rsid w:val="00920ECC"/>
    <w:rsid w:val="009218F2"/>
    <w:rsid w:val="0092196F"/>
    <w:rsid w:val="00921CDF"/>
    <w:rsid w:val="009221E2"/>
    <w:rsid w:val="009229AB"/>
    <w:rsid w:val="00922A1E"/>
    <w:rsid w:val="00922ACE"/>
    <w:rsid w:val="00922D80"/>
    <w:rsid w:val="00922DC8"/>
    <w:rsid w:val="009230AF"/>
    <w:rsid w:val="0092322D"/>
    <w:rsid w:val="009234E1"/>
    <w:rsid w:val="00923A9C"/>
    <w:rsid w:val="00923F39"/>
    <w:rsid w:val="009241D7"/>
    <w:rsid w:val="0092475B"/>
    <w:rsid w:val="009247E5"/>
    <w:rsid w:val="00924CB8"/>
    <w:rsid w:val="00924FB7"/>
    <w:rsid w:val="0092504C"/>
    <w:rsid w:val="009251F1"/>
    <w:rsid w:val="00925479"/>
    <w:rsid w:val="009256D2"/>
    <w:rsid w:val="009259E0"/>
    <w:rsid w:val="009263BF"/>
    <w:rsid w:val="00926D3B"/>
    <w:rsid w:val="0092700D"/>
    <w:rsid w:val="00927BCF"/>
    <w:rsid w:val="009309D9"/>
    <w:rsid w:val="009309E3"/>
    <w:rsid w:val="00931363"/>
    <w:rsid w:val="0093158B"/>
    <w:rsid w:val="009316DB"/>
    <w:rsid w:val="009318C8"/>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E3E"/>
    <w:rsid w:val="00944002"/>
    <w:rsid w:val="009441D0"/>
    <w:rsid w:val="00944471"/>
    <w:rsid w:val="009446C6"/>
    <w:rsid w:val="00944873"/>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5A6A"/>
    <w:rsid w:val="00955F60"/>
    <w:rsid w:val="00957332"/>
    <w:rsid w:val="0095791F"/>
    <w:rsid w:val="00957FED"/>
    <w:rsid w:val="009601AB"/>
    <w:rsid w:val="009602ED"/>
    <w:rsid w:val="00960477"/>
    <w:rsid w:val="009606E5"/>
    <w:rsid w:val="00961246"/>
    <w:rsid w:val="00961784"/>
    <w:rsid w:val="00961C82"/>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144"/>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2B9"/>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B05"/>
    <w:rsid w:val="009B60AD"/>
    <w:rsid w:val="009B617D"/>
    <w:rsid w:val="009B623F"/>
    <w:rsid w:val="009B6FD2"/>
    <w:rsid w:val="009B710C"/>
    <w:rsid w:val="009B7180"/>
    <w:rsid w:val="009B7221"/>
    <w:rsid w:val="009B7C88"/>
    <w:rsid w:val="009B7E78"/>
    <w:rsid w:val="009B7E85"/>
    <w:rsid w:val="009B7F10"/>
    <w:rsid w:val="009C0B4B"/>
    <w:rsid w:val="009C1CF7"/>
    <w:rsid w:val="009C208B"/>
    <w:rsid w:val="009C229F"/>
    <w:rsid w:val="009C2430"/>
    <w:rsid w:val="009C2B3A"/>
    <w:rsid w:val="009C312A"/>
    <w:rsid w:val="009C3565"/>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4F5"/>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A66"/>
    <w:rsid w:val="00A03B6B"/>
    <w:rsid w:val="00A044A2"/>
    <w:rsid w:val="00A05B6D"/>
    <w:rsid w:val="00A05D9F"/>
    <w:rsid w:val="00A062E8"/>
    <w:rsid w:val="00A069E5"/>
    <w:rsid w:val="00A0721D"/>
    <w:rsid w:val="00A07923"/>
    <w:rsid w:val="00A07945"/>
    <w:rsid w:val="00A07E73"/>
    <w:rsid w:val="00A07EEC"/>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3BA"/>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1F1"/>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403"/>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D11"/>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14E"/>
    <w:rsid w:val="00A922FC"/>
    <w:rsid w:val="00A92A61"/>
    <w:rsid w:val="00A9441B"/>
    <w:rsid w:val="00A945BD"/>
    <w:rsid w:val="00A94ABF"/>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5EB1"/>
    <w:rsid w:val="00AA66EE"/>
    <w:rsid w:val="00AA67E8"/>
    <w:rsid w:val="00AA6B17"/>
    <w:rsid w:val="00AA75C1"/>
    <w:rsid w:val="00AA7A7D"/>
    <w:rsid w:val="00AA7E1E"/>
    <w:rsid w:val="00AB1266"/>
    <w:rsid w:val="00AB15A5"/>
    <w:rsid w:val="00AB187A"/>
    <w:rsid w:val="00AB18FC"/>
    <w:rsid w:val="00AB1DEB"/>
    <w:rsid w:val="00AB2136"/>
    <w:rsid w:val="00AB240F"/>
    <w:rsid w:val="00AB2978"/>
    <w:rsid w:val="00AB2AF4"/>
    <w:rsid w:val="00AB3677"/>
    <w:rsid w:val="00AB42B9"/>
    <w:rsid w:val="00AB43EA"/>
    <w:rsid w:val="00AB476A"/>
    <w:rsid w:val="00AB4DD5"/>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0F57"/>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5B1"/>
    <w:rsid w:val="00AE0727"/>
    <w:rsid w:val="00AE0A30"/>
    <w:rsid w:val="00AE0C01"/>
    <w:rsid w:val="00AE1122"/>
    <w:rsid w:val="00AE1978"/>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17E01"/>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1D51"/>
    <w:rsid w:val="00B321B5"/>
    <w:rsid w:val="00B32567"/>
    <w:rsid w:val="00B327EF"/>
    <w:rsid w:val="00B3289B"/>
    <w:rsid w:val="00B32CD7"/>
    <w:rsid w:val="00B32F75"/>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2DE"/>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BF9"/>
    <w:rsid w:val="00B50DC5"/>
    <w:rsid w:val="00B50FBB"/>
    <w:rsid w:val="00B51037"/>
    <w:rsid w:val="00B518D6"/>
    <w:rsid w:val="00B52950"/>
    <w:rsid w:val="00B52D09"/>
    <w:rsid w:val="00B52DA5"/>
    <w:rsid w:val="00B53497"/>
    <w:rsid w:val="00B534F9"/>
    <w:rsid w:val="00B53972"/>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28A3"/>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2AE"/>
    <w:rsid w:val="00B7343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99E"/>
    <w:rsid w:val="00B77E30"/>
    <w:rsid w:val="00B803F3"/>
    <w:rsid w:val="00B80E9E"/>
    <w:rsid w:val="00B812E9"/>
    <w:rsid w:val="00B8289B"/>
    <w:rsid w:val="00B82A5A"/>
    <w:rsid w:val="00B82B39"/>
    <w:rsid w:val="00B835A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97EAE"/>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2C3C"/>
    <w:rsid w:val="00BB33FE"/>
    <w:rsid w:val="00BB373D"/>
    <w:rsid w:val="00BB47B6"/>
    <w:rsid w:val="00BB53DE"/>
    <w:rsid w:val="00BB54A7"/>
    <w:rsid w:val="00BB5F96"/>
    <w:rsid w:val="00BB6644"/>
    <w:rsid w:val="00BB6DE0"/>
    <w:rsid w:val="00BB6FBC"/>
    <w:rsid w:val="00BB73E8"/>
    <w:rsid w:val="00BB768A"/>
    <w:rsid w:val="00BB7A3F"/>
    <w:rsid w:val="00BC066B"/>
    <w:rsid w:val="00BC2B29"/>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C7CBD"/>
    <w:rsid w:val="00BD0594"/>
    <w:rsid w:val="00BD082C"/>
    <w:rsid w:val="00BD0C2E"/>
    <w:rsid w:val="00BD0D8F"/>
    <w:rsid w:val="00BD1135"/>
    <w:rsid w:val="00BD196C"/>
    <w:rsid w:val="00BD1AFA"/>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A1"/>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25"/>
    <w:rsid w:val="00BF4A9F"/>
    <w:rsid w:val="00BF4D60"/>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4E5"/>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95B"/>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418"/>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2EEB"/>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3E4"/>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ED6"/>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2CD"/>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1DA"/>
    <w:rsid w:val="00C9226B"/>
    <w:rsid w:val="00C923E4"/>
    <w:rsid w:val="00C92EF0"/>
    <w:rsid w:val="00C93CCA"/>
    <w:rsid w:val="00C94377"/>
    <w:rsid w:val="00C94A4B"/>
    <w:rsid w:val="00C94C21"/>
    <w:rsid w:val="00C952B9"/>
    <w:rsid w:val="00C95798"/>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A78"/>
    <w:rsid w:val="00CC1D7C"/>
    <w:rsid w:val="00CC2852"/>
    <w:rsid w:val="00CC3C1B"/>
    <w:rsid w:val="00CC3C3E"/>
    <w:rsid w:val="00CC4495"/>
    <w:rsid w:val="00CC4578"/>
    <w:rsid w:val="00CC483A"/>
    <w:rsid w:val="00CC5424"/>
    <w:rsid w:val="00CC5AB7"/>
    <w:rsid w:val="00CC60F2"/>
    <w:rsid w:val="00CC6200"/>
    <w:rsid w:val="00CC6542"/>
    <w:rsid w:val="00CC6D12"/>
    <w:rsid w:val="00CC6D60"/>
    <w:rsid w:val="00CC6D84"/>
    <w:rsid w:val="00CC6E89"/>
    <w:rsid w:val="00CC7126"/>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3911"/>
    <w:rsid w:val="00CD4153"/>
    <w:rsid w:val="00CD46D1"/>
    <w:rsid w:val="00CD482D"/>
    <w:rsid w:val="00CD4A95"/>
    <w:rsid w:val="00CD56AD"/>
    <w:rsid w:val="00CD56C6"/>
    <w:rsid w:val="00CD5CC1"/>
    <w:rsid w:val="00CD6DEE"/>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B5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4F6"/>
    <w:rsid w:val="00D016C0"/>
    <w:rsid w:val="00D01FA1"/>
    <w:rsid w:val="00D02536"/>
    <w:rsid w:val="00D027A7"/>
    <w:rsid w:val="00D02F7F"/>
    <w:rsid w:val="00D031D7"/>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1EF"/>
    <w:rsid w:val="00D43B09"/>
    <w:rsid w:val="00D43F48"/>
    <w:rsid w:val="00D4449A"/>
    <w:rsid w:val="00D455FC"/>
    <w:rsid w:val="00D45E9F"/>
    <w:rsid w:val="00D4670A"/>
    <w:rsid w:val="00D46984"/>
    <w:rsid w:val="00D46A6B"/>
    <w:rsid w:val="00D471A6"/>
    <w:rsid w:val="00D47748"/>
    <w:rsid w:val="00D47BF3"/>
    <w:rsid w:val="00D47E44"/>
    <w:rsid w:val="00D500D3"/>
    <w:rsid w:val="00D501B3"/>
    <w:rsid w:val="00D502A1"/>
    <w:rsid w:val="00D5079B"/>
    <w:rsid w:val="00D508B0"/>
    <w:rsid w:val="00D50BAA"/>
    <w:rsid w:val="00D52393"/>
    <w:rsid w:val="00D5262E"/>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B7D"/>
    <w:rsid w:val="00D64D3E"/>
    <w:rsid w:val="00D65858"/>
    <w:rsid w:val="00D658F2"/>
    <w:rsid w:val="00D65AA4"/>
    <w:rsid w:val="00D65DA9"/>
    <w:rsid w:val="00D65DE2"/>
    <w:rsid w:val="00D67123"/>
    <w:rsid w:val="00D6723C"/>
    <w:rsid w:val="00D67335"/>
    <w:rsid w:val="00D67804"/>
    <w:rsid w:val="00D70564"/>
    <w:rsid w:val="00D70BE9"/>
    <w:rsid w:val="00D715D6"/>
    <w:rsid w:val="00D71838"/>
    <w:rsid w:val="00D7187C"/>
    <w:rsid w:val="00D724C1"/>
    <w:rsid w:val="00D72BEE"/>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262"/>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962D9"/>
    <w:rsid w:val="00DA0182"/>
    <w:rsid w:val="00DA06A6"/>
    <w:rsid w:val="00DA086C"/>
    <w:rsid w:val="00DA0A80"/>
    <w:rsid w:val="00DA130D"/>
    <w:rsid w:val="00DA1891"/>
    <w:rsid w:val="00DA1F3C"/>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5AE7"/>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E7D8E"/>
    <w:rsid w:val="00DF136C"/>
    <w:rsid w:val="00DF157C"/>
    <w:rsid w:val="00DF4418"/>
    <w:rsid w:val="00DF4D39"/>
    <w:rsid w:val="00DF4F0E"/>
    <w:rsid w:val="00DF5E2B"/>
    <w:rsid w:val="00DF5F97"/>
    <w:rsid w:val="00DF66EF"/>
    <w:rsid w:val="00DF7023"/>
    <w:rsid w:val="00E00663"/>
    <w:rsid w:val="00E007BB"/>
    <w:rsid w:val="00E00BD5"/>
    <w:rsid w:val="00E00CF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F9C"/>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17F37"/>
    <w:rsid w:val="00E20DD3"/>
    <w:rsid w:val="00E21463"/>
    <w:rsid w:val="00E21937"/>
    <w:rsid w:val="00E22F32"/>
    <w:rsid w:val="00E22F7B"/>
    <w:rsid w:val="00E23115"/>
    <w:rsid w:val="00E231FD"/>
    <w:rsid w:val="00E232B1"/>
    <w:rsid w:val="00E23386"/>
    <w:rsid w:val="00E23ACC"/>
    <w:rsid w:val="00E24387"/>
    <w:rsid w:val="00E24DFE"/>
    <w:rsid w:val="00E252F7"/>
    <w:rsid w:val="00E2576C"/>
    <w:rsid w:val="00E25DF5"/>
    <w:rsid w:val="00E2613B"/>
    <w:rsid w:val="00E26706"/>
    <w:rsid w:val="00E26960"/>
    <w:rsid w:val="00E277EC"/>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37F31"/>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47E"/>
    <w:rsid w:val="00E47535"/>
    <w:rsid w:val="00E47BD8"/>
    <w:rsid w:val="00E50119"/>
    <w:rsid w:val="00E5011C"/>
    <w:rsid w:val="00E50B8E"/>
    <w:rsid w:val="00E5165F"/>
    <w:rsid w:val="00E51918"/>
    <w:rsid w:val="00E51B4F"/>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1A4"/>
    <w:rsid w:val="00E60BDB"/>
    <w:rsid w:val="00E60D5A"/>
    <w:rsid w:val="00E61047"/>
    <w:rsid w:val="00E62A80"/>
    <w:rsid w:val="00E62EFC"/>
    <w:rsid w:val="00E63846"/>
    <w:rsid w:val="00E63B2F"/>
    <w:rsid w:val="00E63E91"/>
    <w:rsid w:val="00E64396"/>
    <w:rsid w:val="00E6495D"/>
    <w:rsid w:val="00E64BAA"/>
    <w:rsid w:val="00E64E39"/>
    <w:rsid w:val="00E6509F"/>
    <w:rsid w:val="00E6710C"/>
    <w:rsid w:val="00E67172"/>
    <w:rsid w:val="00E677E3"/>
    <w:rsid w:val="00E67BE9"/>
    <w:rsid w:val="00E67C10"/>
    <w:rsid w:val="00E701A4"/>
    <w:rsid w:val="00E70A90"/>
    <w:rsid w:val="00E70E78"/>
    <w:rsid w:val="00E7176C"/>
    <w:rsid w:val="00E71989"/>
    <w:rsid w:val="00E71ABF"/>
    <w:rsid w:val="00E72163"/>
    <w:rsid w:val="00E72A2A"/>
    <w:rsid w:val="00E72CD3"/>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7CB"/>
    <w:rsid w:val="00E828EB"/>
    <w:rsid w:val="00E82940"/>
    <w:rsid w:val="00E82BB7"/>
    <w:rsid w:val="00E82C73"/>
    <w:rsid w:val="00E82F41"/>
    <w:rsid w:val="00E83164"/>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7BE"/>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6CB"/>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B79E2"/>
    <w:rsid w:val="00EC014F"/>
    <w:rsid w:val="00EC0E56"/>
    <w:rsid w:val="00EC1510"/>
    <w:rsid w:val="00EC26A3"/>
    <w:rsid w:val="00EC3878"/>
    <w:rsid w:val="00EC3B3F"/>
    <w:rsid w:val="00EC3BA6"/>
    <w:rsid w:val="00EC50F0"/>
    <w:rsid w:val="00EC5340"/>
    <w:rsid w:val="00EC552C"/>
    <w:rsid w:val="00EC55E9"/>
    <w:rsid w:val="00EC5605"/>
    <w:rsid w:val="00EC5C90"/>
    <w:rsid w:val="00EC65E4"/>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44AD"/>
    <w:rsid w:val="00ED45F6"/>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B42"/>
    <w:rsid w:val="00EE3D40"/>
    <w:rsid w:val="00EE3DCD"/>
    <w:rsid w:val="00EE4163"/>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079A"/>
    <w:rsid w:val="00EF0DAF"/>
    <w:rsid w:val="00EF1856"/>
    <w:rsid w:val="00EF1955"/>
    <w:rsid w:val="00EF2306"/>
    <w:rsid w:val="00EF2F7D"/>
    <w:rsid w:val="00EF32BF"/>
    <w:rsid w:val="00EF337F"/>
    <w:rsid w:val="00EF352A"/>
    <w:rsid w:val="00EF3859"/>
    <w:rsid w:val="00EF3CBE"/>
    <w:rsid w:val="00EF3CD5"/>
    <w:rsid w:val="00EF43AE"/>
    <w:rsid w:val="00EF491C"/>
    <w:rsid w:val="00EF4D76"/>
    <w:rsid w:val="00EF5EA5"/>
    <w:rsid w:val="00EF6025"/>
    <w:rsid w:val="00EF60C6"/>
    <w:rsid w:val="00EF650D"/>
    <w:rsid w:val="00EF690F"/>
    <w:rsid w:val="00EF6F06"/>
    <w:rsid w:val="00EF7058"/>
    <w:rsid w:val="00EF71D6"/>
    <w:rsid w:val="00EF7DD9"/>
    <w:rsid w:val="00EF7EA3"/>
    <w:rsid w:val="00F00C78"/>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6B83"/>
    <w:rsid w:val="00F07907"/>
    <w:rsid w:val="00F07BC8"/>
    <w:rsid w:val="00F10C9A"/>
    <w:rsid w:val="00F10CA2"/>
    <w:rsid w:val="00F111B1"/>
    <w:rsid w:val="00F11470"/>
    <w:rsid w:val="00F114D7"/>
    <w:rsid w:val="00F11B26"/>
    <w:rsid w:val="00F12E15"/>
    <w:rsid w:val="00F13141"/>
    <w:rsid w:val="00F13390"/>
    <w:rsid w:val="00F143A8"/>
    <w:rsid w:val="00F14EC6"/>
    <w:rsid w:val="00F1560A"/>
    <w:rsid w:val="00F15E33"/>
    <w:rsid w:val="00F16900"/>
    <w:rsid w:val="00F16CB6"/>
    <w:rsid w:val="00F16D92"/>
    <w:rsid w:val="00F1721F"/>
    <w:rsid w:val="00F2017D"/>
    <w:rsid w:val="00F206CF"/>
    <w:rsid w:val="00F21C11"/>
    <w:rsid w:val="00F2207D"/>
    <w:rsid w:val="00F22CF3"/>
    <w:rsid w:val="00F22EAD"/>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5DF"/>
    <w:rsid w:val="00F42D8C"/>
    <w:rsid w:val="00F43923"/>
    <w:rsid w:val="00F43987"/>
    <w:rsid w:val="00F44CB4"/>
    <w:rsid w:val="00F4553A"/>
    <w:rsid w:val="00F459D8"/>
    <w:rsid w:val="00F45AFE"/>
    <w:rsid w:val="00F466B6"/>
    <w:rsid w:val="00F46B51"/>
    <w:rsid w:val="00F46E44"/>
    <w:rsid w:val="00F47756"/>
    <w:rsid w:val="00F4775D"/>
    <w:rsid w:val="00F47840"/>
    <w:rsid w:val="00F50DC1"/>
    <w:rsid w:val="00F50DE3"/>
    <w:rsid w:val="00F51544"/>
    <w:rsid w:val="00F51E4B"/>
    <w:rsid w:val="00F5205E"/>
    <w:rsid w:val="00F524C2"/>
    <w:rsid w:val="00F526FF"/>
    <w:rsid w:val="00F52C54"/>
    <w:rsid w:val="00F53216"/>
    <w:rsid w:val="00F53251"/>
    <w:rsid w:val="00F53594"/>
    <w:rsid w:val="00F53DE7"/>
    <w:rsid w:val="00F54AE7"/>
    <w:rsid w:val="00F54F26"/>
    <w:rsid w:val="00F54FEC"/>
    <w:rsid w:val="00F552B1"/>
    <w:rsid w:val="00F557C6"/>
    <w:rsid w:val="00F55DE5"/>
    <w:rsid w:val="00F56823"/>
    <w:rsid w:val="00F56FBF"/>
    <w:rsid w:val="00F57229"/>
    <w:rsid w:val="00F572E9"/>
    <w:rsid w:val="00F57454"/>
    <w:rsid w:val="00F57581"/>
    <w:rsid w:val="00F579C8"/>
    <w:rsid w:val="00F60454"/>
    <w:rsid w:val="00F60A58"/>
    <w:rsid w:val="00F61527"/>
    <w:rsid w:val="00F61618"/>
    <w:rsid w:val="00F61830"/>
    <w:rsid w:val="00F61A30"/>
    <w:rsid w:val="00F61BB1"/>
    <w:rsid w:val="00F622BC"/>
    <w:rsid w:val="00F6287D"/>
    <w:rsid w:val="00F62934"/>
    <w:rsid w:val="00F62ED4"/>
    <w:rsid w:val="00F6364C"/>
    <w:rsid w:val="00F6386B"/>
    <w:rsid w:val="00F64CF0"/>
    <w:rsid w:val="00F64DB1"/>
    <w:rsid w:val="00F64DD2"/>
    <w:rsid w:val="00F64DF5"/>
    <w:rsid w:val="00F64F68"/>
    <w:rsid w:val="00F655C2"/>
    <w:rsid w:val="00F659E0"/>
    <w:rsid w:val="00F6658B"/>
    <w:rsid w:val="00F67426"/>
    <w:rsid w:val="00F70096"/>
    <w:rsid w:val="00F70718"/>
    <w:rsid w:val="00F70993"/>
    <w:rsid w:val="00F70CE5"/>
    <w:rsid w:val="00F70E73"/>
    <w:rsid w:val="00F7112B"/>
    <w:rsid w:val="00F711DB"/>
    <w:rsid w:val="00F717AA"/>
    <w:rsid w:val="00F718E7"/>
    <w:rsid w:val="00F71A00"/>
    <w:rsid w:val="00F71B02"/>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5F4F"/>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09C"/>
    <w:rsid w:val="00FA1191"/>
    <w:rsid w:val="00FA1665"/>
    <w:rsid w:val="00FA1B06"/>
    <w:rsid w:val="00FA29FE"/>
    <w:rsid w:val="00FA2CF5"/>
    <w:rsid w:val="00FA3049"/>
    <w:rsid w:val="00FA30BC"/>
    <w:rsid w:val="00FA3992"/>
    <w:rsid w:val="00FA453D"/>
    <w:rsid w:val="00FA513F"/>
    <w:rsid w:val="00FA5431"/>
    <w:rsid w:val="00FA5B79"/>
    <w:rsid w:val="00FA6130"/>
    <w:rsid w:val="00FA64BD"/>
    <w:rsid w:val="00FA689C"/>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55C2"/>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C9D"/>
    <w:rsid w:val="00FC50E7"/>
    <w:rsid w:val="00FC5D98"/>
    <w:rsid w:val="00FC6079"/>
    <w:rsid w:val="00FC6089"/>
    <w:rsid w:val="00FC7FB0"/>
    <w:rsid w:val="00FD197D"/>
    <w:rsid w:val="00FD199E"/>
    <w:rsid w:val="00FD228C"/>
    <w:rsid w:val="00FD2420"/>
    <w:rsid w:val="00FD26E4"/>
    <w:rsid w:val="00FD28AC"/>
    <w:rsid w:val="00FD2C85"/>
    <w:rsid w:val="00FD2DC3"/>
    <w:rsid w:val="00FD3A9E"/>
    <w:rsid w:val="00FD487D"/>
    <w:rsid w:val="00FD4DF1"/>
    <w:rsid w:val="00FD5C67"/>
    <w:rsid w:val="00FD5FB0"/>
    <w:rsid w:val="00FD66D1"/>
    <w:rsid w:val="00FD696E"/>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1F"/>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6624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g-star-inserted">
    <w:name w:val="ng-star-inserted"/>
    <w:basedOn w:val="Numatytasispastraiposriftas"/>
    <w:rsid w:val="0094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485350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2224187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10535353">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11034671">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hyperlink" Target="mailto:jelena.vorobjova@klaipeda.lt" TargetMode="External"/><Relationship Id="rId21" Type="http://schemas.openxmlformats.org/officeDocument/2006/relationships/hyperlink" Target="https://www.registrucentras.lt/jar/p/"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37" Type="http://schemas.openxmlformats.org/officeDocument/2006/relationships/hyperlink" Target="https://osp.stat.gov.lt" TargetMode="External"/><Relationship Id="rId40"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hyperlink" Target="mailto:ausra.ruliene@klaipeda.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52</Pages>
  <Words>111891</Words>
  <Characters>63778</Characters>
  <Application>Microsoft Office Word</Application>
  <DocSecurity>0</DocSecurity>
  <Lines>531</Lines>
  <Paragraphs>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180</cp:revision>
  <cp:lastPrinted>2025-12-23T09:15:00Z</cp:lastPrinted>
  <dcterms:created xsi:type="dcterms:W3CDTF">2025-05-30T11:40:00Z</dcterms:created>
  <dcterms:modified xsi:type="dcterms:W3CDTF">2025-12-29T11:03:00Z</dcterms:modified>
</cp:coreProperties>
</file>