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D07E" w14:textId="7211AC51" w:rsidR="00DB2A90" w:rsidRPr="00A65CFC" w:rsidRDefault="00DB2A90" w:rsidP="00A65CFC">
      <w:pPr>
        <w:ind w:left="6480" w:firstLine="1296"/>
        <w:jc w:val="center"/>
        <w:rPr>
          <w:szCs w:val="24"/>
        </w:rPr>
      </w:pPr>
      <w:r w:rsidRPr="00A65CFC">
        <w:rPr>
          <w:szCs w:val="24"/>
        </w:rPr>
        <w:t xml:space="preserve">Pirkimo </w:t>
      </w:r>
      <w:r w:rsidR="00A65CFC" w:rsidRPr="00A65CFC">
        <w:rPr>
          <w:szCs w:val="24"/>
        </w:rPr>
        <w:t>sąlygų</w:t>
      </w:r>
      <w:r w:rsidRPr="00A65CFC">
        <w:rPr>
          <w:szCs w:val="24"/>
        </w:rPr>
        <w:t xml:space="preserve"> </w:t>
      </w:r>
    </w:p>
    <w:p w14:paraId="3511324E" w14:textId="00BA7A58" w:rsidR="00256FCE" w:rsidRDefault="00164751" w:rsidP="00164751">
      <w:pPr>
        <w:ind w:left="6480" w:firstLine="1296"/>
        <w:rPr>
          <w:b/>
          <w:szCs w:val="24"/>
        </w:rPr>
      </w:pPr>
      <w:r>
        <w:rPr>
          <w:szCs w:val="24"/>
        </w:rPr>
        <w:t xml:space="preserve">  </w:t>
      </w:r>
      <w:r w:rsidR="008344A2">
        <w:rPr>
          <w:szCs w:val="24"/>
        </w:rPr>
        <w:t xml:space="preserve"> </w:t>
      </w:r>
      <w:r>
        <w:rPr>
          <w:szCs w:val="24"/>
        </w:rPr>
        <w:t xml:space="preserve"> </w:t>
      </w:r>
      <w:r w:rsidR="008344A2">
        <w:rPr>
          <w:szCs w:val="24"/>
        </w:rPr>
        <w:t>3</w:t>
      </w:r>
      <w:r w:rsidR="00DB2A90" w:rsidRPr="00A65CFC">
        <w:rPr>
          <w:szCs w:val="24"/>
        </w:rPr>
        <w:t xml:space="preserve"> priedas</w:t>
      </w:r>
      <w:r w:rsidR="00DB2A90" w:rsidRPr="0005214B">
        <w:rPr>
          <w:b/>
          <w:szCs w:val="24"/>
        </w:rPr>
        <w:t xml:space="preserve">   </w:t>
      </w:r>
    </w:p>
    <w:p w14:paraId="7A8249E1" w14:textId="77777777" w:rsidR="00DB2A90" w:rsidRDefault="00DB2A90" w:rsidP="00DB2A90">
      <w:pPr>
        <w:ind w:left="6480" w:firstLine="1296"/>
        <w:jc w:val="center"/>
        <w:rPr>
          <w:b/>
          <w:bCs/>
          <w:szCs w:val="24"/>
        </w:rPr>
      </w:pPr>
    </w:p>
    <w:p w14:paraId="45C55C52" w14:textId="27C7BFAE" w:rsidR="00B57661" w:rsidRPr="007F46A3" w:rsidRDefault="00B57661" w:rsidP="00B57661">
      <w:pPr>
        <w:ind w:firstLine="567"/>
        <w:jc w:val="center"/>
        <w:rPr>
          <w:b/>
          <w:bCs/>
          <w:szCs w:val="24"/>
        </w:rPr>
      </w:pPr>
      <w:r w:rsidRPr="007F46A3">
        <w:rPr>
          <w:b/>
          <w:bCs/>
          <w:szCs w:val="24"/>
        </w:rPr>
        <w:t>KVALIFIKACIJOS ATITIKTIES DEKLARACIJA</w:t>
      </w:r>
    </w:p>
    <w:p w14:paraId="3F739480" w14:textId="77777777" w:rsidR="00B57661" w:rsidRPr="007F46A3" w:rsidRDefault="00B57661" w:rsidP="00B57661">
      <w:pPr>
        <w:ind w:firstLine="567"/>
        <w:jc w:val="center"/>
        <w:rPr>
          <w:szCs w:val="24"/>
        </w:rPr>
      </w:pPr>
    </w:p>
    <w:p w14:paraId="5014BCC1" w14:textId="634259EB" w:rsidR="00B57661" w:rsidRPr="007F46A3" w:rsidRDefault="00B57661" w:rsidP="00B57661">
      <w:pPr>
        <w:ind w:firstLine="567"/>
        <w:jc w:val="center"/>
        <w:rPr>
          <w:szCs w:val="24"/>
        </w:rPr>
      </w:pPr>
      <w:r w:rsidRPr="007F46A3">
        <w:rPr>
          <w:szCs w:val="24"/>
        </w:rPr>
        <w:t>20</w:t>
      </w:r>
      <w:r w:rsidR="003B01DA">
        <w:rPr>
          <w:szCs w:val="24"/>
        </w:rPr>
        <w:t>2</w:t>
      </w:r>
      <w:r w:rsidR="009F560C">
        <w:rPr>
          <w:szCs w:val="24"/>
        </w:rPr>
        <w:t>_</w:t>
      </w:r>
      <w:r w:rsidRPr="007F46A3">
        <w:rPr>
          <w:szCs w:val="24"/>
        </w:rPr>
        <w:t>-___-___</w:t>
      </w:r>
    </w:p>
    <w:p w14:paraId="469A122D" w14:textId="77777777" w:rsidR="00B57661" w:rsidRPr="007F46A3" w:rsidRDefault="00B57661" w:rsidP="00B57661">
      <w:pPr>
        <w:ind w:firstLine="567"/>
        <w:rPr>
          <w:szCs w:val="24"/>
        </w:rPr>
      </w:pPr>
    </w:p>
    <w:tbl>
      <w:tblPr>
        <w:tblW w:w="9825" w:type="dxa"/>
        <w:tblLayout w:type="fixed"/>
        <w:tblLook w:val="04A0" w:firstRow="1" w:lastRow="0" w:firstColumn="1" w:lastColumn="0" w:noHBand="0" w:noVBand="1"/>
      </w:tblPr>
      <w:tblGrid>
        <w:gridCol w:w="9825"/>
      </w:tblGrid>
      <w:tr w:rsidR="00B57661" w:rsidRPr="007F46A3" w14:paraId="77ED071F" w14:textId="77777777" w:rsidTr="00B57661">
        <w:tc>
          <w:tcPr>
            <w:tcW w:w="9825" w:type="dxa"/>
            <w:hideMark/>
          </w:tcPr>
          <w:p w14:paraId="1FB82EED" w14:textId="77777777" w:rsidR="00B57661" w:rsidRPr="007F46A3" w:rsidRDefault="00B57661" w:rsidP="008A7A4F">
            <w:pPr>
              <w:ind w:firstLine="567"/>
              <w:rPr>
                <w:szCs w:val="24"/>
              </w:rPr>
            </w:pPr>
            <w:r w:rsidRPr="007F46A3">
              <w:rPr>
                <w:szCs w:val="24"/>
              </w:rPr>
              <w:t>Aš, ___________________________________________________________________ ,</w:t>
            </w:r>
          </w:p>
        </w:tc>
      </w:tr>
      <w:tr w:rsidR="00B57661" w:rsidRPr="007F46A3" w14:paraId="6DB8A915" w14:textId="77777777" w:rsidTr="00B57661">
        <w:tc>
          <w:tcPr>
            <w:tcW w:w="9825" w:type="dxa"/>
            <w:hideMark/>
          </w:tcPr>
          <w:p w14:paraId="5B3725F9" w14:textId="77777777" w:rsidR="00B57661" w:rsidRPr="007F46A3" w:rsidRDefault="00B57661" w:rsidP="00DF52B8">
            <w:pPr>
              <w:ind w:firstLine="567"/>
              <w:jc w:val="center"/>
              <w:rPr>
                <w:i/>
                <w:szCs w:val="24"/>
              </w:rPr>
            </w:pPr>
            <w:r w:rsidRPr="007F46A3">
              <w:rPr>
                <w:i/>
                <w:szCs w:val="24"/>
              </w:rPr>
              <w:t>(Dalyvio vadovo ar jo įgalioto asmens pareigų pavadinimas, vardas ir pavardė)</w:t>
            </w:r>
          </w:p>
        </w:tc>
      </w:tr>
      <w:tr w:rsidR="00B57661" w:rsidRPr="007F46A3" w14:paraId="62BDB393" w14:textId="77777777" w:rsidTr="00B57661">
        <w:tc>
          <w:tcPr>
            <w:tcW w:w="9825" w:type="dxa"/>
            <w:hideMark/>
          </w:tcPr>
          <w:p w14:paraId="603B6C7C" w14:textId="77777777" w:rsidR="00B57661" w:rsidRPr="007F46A3" w:rsidRDefault="00B57661" w:rsidP="00161E29">
            <w:pPr>
              <w:rPr>
                <w:szCs w:val="24"/>
              </w:rPr>
            </w:pPr>
            <w:r w:rsidRPr="007F46A3">
              <w:rPr>
                <w:szCs w:val="24"/>
              </w:rPr>
              <w:t>tvirtinu, kad mano vadovaujamo (-</w:t>
            </w:r>
            <w:proofErr w:type="spellStart"/>
            <w:r w:rsidRPr="007F46A3">
              <w:rPr>
                <w:szCs w:val="24"/>
              </w:rPr>
              <w:t>os</w:t>
            </w:r>
            <w:proofErr w:type="spellEnd"/>
            <w:r w:rsidRPr="007F46A3">
              <w:rPr>
                <w:szCs w:val="24"/>
              </w:rPr>
              <w:t>) (atstovaujamo (-</w:t>
            </w:r>
            <w:proofErr w:type="spellStart"/>
            <w:r>
              <w:rPr>
                <w:szCs w:val="24"/>
              </w:rPr>
              <w:t>os</w:t>
            </w:r>
            <w:proofErr w:type="spellEnd"/>
            <w:r>
              <w:rPr>
                <w:szCs w:val="24"/>
              </w:rPr>
              <w:t>)</w:t>
            </w:r>
            <w:r w:rsidRPr="007F46A3">
              <w:rPr>
                <w:szCs w:val="24"/>
              </w:rPr>
              <w:t>___________________________ ,</w:t>
            </w:r>
          </w:p>
        </w:tc>
      </w:tr>
      <w:tr w:rsidR="00B57661" w:rsidRPr="007F46A3" w14:paraId="4A2E4B6C" w14:textId="77777777" w:rsidTr="00B57661">
        <w:tc>
          <w:tcPr>
            <w:tcW w:w="9825" w:type="dxa"/>
            <w:hideMark/>
          </w:tcPr>
          <w:p w14:paraId="229F0923" w14:textId="77777777" w:rsidR="00B57661" w:rsidRPr="007F46A3" w:rsidRDefault="00B57661" w:rsidP="008A7A4F">
            <w:pPr>
              <w:ind w:firstLine="567"/>
              <w:rPr>
                <w:i/>
                <w:szCs w:val="24"/>
              </w:rPr>
            </w:pPr>
            <w:r w:rsidRPr="007F46A3">
              <w:rPr>
                <w:szCs w:val="24"/>
              </w:rPr>
              <w:t xml:space="preserve">       </w:t>
            </w:r>
            <w:r>
              <w:rPr>
                <w:szCs w:val="24"/>
              </w:rPr>
              <w:t xml:space="preserve">                                                                                          </w:t>
            </w:r>
            <w:r w:rsidRPr="007F46A3">
              <w:rPr>
                <w:i/>
                <w:szCs w:val="24"/>
              </w:rPr>
              <w:t>(Dalyvio pavadinimas)</w:t>
            </w:r>
          </w:p>
        </w:tc>
      </w:tr>
      <w:tr w:rsidR="00B57661" w:rsidRPr="007F46A3" w14:paraId="23AFBDD4" w14:textId="77777777" w:rsidTr="00B57661">
        <w:tc>
          <w:tcPr>
            <w:tcW w:w="9825" w:type="dxa"/>
            <w:hideMark/>
          </w:tcPr>
          <w:p w14:paraId="6D10418D" w14:textId="7488829D" w:rsidR="00B57661" w:rsidRPr="001A071A" w:rsidRDefault="00B57661" w:rsidP="00DF52B8">
            <w:pPr>
              <w:jc w:val="both"/>
              <w:rPr>
                <w:b/>
                <w:szCs w:val="24"/>
              </w:rPr>
            </w:pPr>
            <w:r w:rsidRPr="007F46A3">
              <w:rPr>
                <w:szCs w:val="24"/>
              </w:rPr>
              <w:t>dalyvaujančio (-</w:t>
            </w:r>
            <w:proofErr w:type="spellStart"/>
            <w:r w:rsidRPr="007F46A3">
              <w:rPr>
                <w:szCs w:val="24"/>
              </w:rPr>
              <w:t>ios</w:t>
            </w:r>
            <w:proofErr w:type="spellEnd"/>
            <w:r w:rsidRPr="008344A2">
              <w:rPr>
                <w:szCs w:val="24"/>
              </w:rPr>
              <w:t xml:space="preserve">) </w:t>
            </w:r>
            <w:r w:rsidR="003B01DA" w:rsidRPr="003B01DA">
              <w:rPr>
                <w:rStyle w:val="Grietas"/>
                <w:b w:val="0"/>
              </w:rPr>
              <w:t>Socialinių paslaugų priežiūros departamento</w:t>
            </w:r>
            <w:r w:rsidR="003B01DA" w:rsidRPr="00E82E32">
              <w:t xml:space="preserve"> </w:t>
            </w:r>
            <w:r w:rsidRPr="008344A2">
              <w:t>prie Socialinės apsaugos ir darbo ministerijos</w:t>
            </w:r>
            <w:r>
              <w:rPr>
                <w:szCs w:val="24"/>
              </w:rPr>
              <w:t xml:space="preserve"> </w:t>
            </w:r>
            <w:r w:rsidRPr="007F46A3">
              <w:rPr>
                <w:szCs w:val="24"/>
              </w:rPr>
              <w:t xml:space="preserve">atliekamame </w:t>
            </w:r>
            <w:r>
              <w:rPr>
                <w:szCs w:val="24"/>
              </w:rPr>
              <w:t xml:space="preserve">mažos vertės skelbiamos apklausos būdu </w:t>
            </w:r>
            <w:r w:rsidR="006D669C" w:rsidRPr="006D669C">
              <w:rPr>
                <w:b/>
                <w:bCs/>
                <w:szCs w:val="24"/>
              </w:rPr>
              <w:t>Asmens duomenų apsaugos teikimo paslaug</w:t>
            </w:r>
            <w:r w:rsidR="006D669C">
              <w:rPr>
                <w:b/>
                <w:bCs/>
                <w:szCs w:val="24"/>
              </w:rPr>
              <w:t>ų</w:t>
            </w:r>
            <w:r w:rsidR="004C3A57" w:rsidRPr="00712390">
              <w:rPr>
                <w:b/>
                <w:bCs/>
                <w:szCs w:val="24"/>
              </w:rPr>
              <w:t xml:space="preserve"> </w:t>
            </w:r>
            <w:r w:rsidRPr="00712390">
              <w:rPr>
                <w:b/>
                <w:bCs/>
                <w:szCs w:val="24"/>
              </w:rPr>
              <w:t>p</w:t>
            </w:r>
            <w:r w:rsidRPr="001A071A">
              <w:rPr>
                <w:b/>
                <w:szCs w:val="24"/>
              </w:rPr>
              <w:t>irkime</w:t>
            </w:r>
            <w:r>
              <w:rPr>
                <w:b/>
                <w:szCs w:val="24"/>
              </w:rPr>
              <w:t xml:space="preserve">, </w:t>
            </w:r>
            <w:r w:rsidR="001F7B1A" w:rsidRPr="001F7B1A">
              <w:rPr>
                <w:bCs/>
                <w:szCs w:val="24"/>
              </w:rPr>
              <w:t xml:space="preserve">skelbtame </w:t>
            </w:r>
            <w:r w:rsidR="008679D1" w:rsidRPr="008679D1">
              <w:rPr>
                <w:bCs/>
                <w:szCs w:val="24"/>
                <w:u w:val="single"/>
              </w:rPr>
              <w:t>6026200</w:t>
            </w:r>
            <w:r w:rsidR="001F7B1A">
              <w:rPr>
                <w:bCs/>
                <w:szCs w:val="24"/>
              </w:rPr>
              <w:t>,</w:t>
            </w:r>
          </w:p>
        </w:tc>
      </w:tr>
      <w:tr w:rsidR="00B57661" w:rsidRPr="007F46A3" w14:paraId="715D8653" w14:textId="77777777" w:rsidTr="00B57661">
        <w:tc>
          <w:tcPr>
            <w:tcW w:w="9825" w:type="dxa"/>
            <w:hideMark/>
          </w:tcPr>
          <w:p w14:paraId="1ABD75D1" w14:textId="1ECA0FFD" w:rsidR="00B57661" w:rsidRPr="007F46A3" w:rsidRDefault="00863D11" w:rsidP="00863D11">
            <w:pPr>
              <w:ind w:firstLine="567"/>
              <w:rPr>
                <w:i/>
                <w:szCs w:val="24"/>
              </w:rPr>
            </w:pPr>
            <w:r>
              <w:rPr>
                <w:i/>
                <w:szCs w:val="24"/>
              </w:rPr>
              <w:t xml:space="preserve">                                             </w:t>
            </w:r>
            <w:r w:rsidR="00B57661" w:rsidRPr="007F46A3">
              <w:rPr>
                <w:i/>
                <w:szCs w:val="24"/>
              </w:rPr>
              <w:t>(</w:t>
            </w:r>
            <w:r w:rsidR="001A071A">
              <w:rPr>
                <w:i/>
                <w:szCs w:val="24"/>
              </w:rPr>
              <w:t xml:space="preserve">pirkimo </w:t>
            </w:r>
            <w:r w:rsidR="00B57661" w:rsidRPr="007F46A3">
              <w:rPr>
                <w:i/>
                <w:szCs w:val="24"/>
              </w:rPr>
              <w:t xml:space="preserve">numeris </w:t>
            </w:r>
            <w:r w:rsidR="001A071A">
              <w:rPr>
                <w:i/>
                <w:szCs w:val="24"/>
              </w:rPr>
              <w:t>CVP IS</w:t>
            </w:r>
            <w:r w:rsidR="00B57661" w:rsidRPr="007F46A3">
              <w:rPr>
                <w:i/>
                <w:szCs w:val="24"/>
              </w:rPr>
              <w:t>)</w:t>
            </w:r>
          </w:p>
        </w:tc>
      </w:tr>
    </w:tbl>
    <w:p w14:paraId="2BF70F38" w14:textId="2B67F7E1" w:rsidR="00B57661" w:rsidRDefault="00B57661" w:rsidP="00161E29">
      <w:pPr>
        <w:jc w:val="both"/>
        <w:rPr>
          <w:i/>
          <w:szCs w:val="24"/>
        </w:rPr>
      </w:pPr>
      <w:r w:rsidRPr="007F46A3">
        <w:rPr>
          <w:szCs w:val="24"/>
        </w:rPr>
        <w:t xml:space="preserve">kvalifikacijos duomenys yra tokie </w:t>
      </w:r>
      <w:r w:rsidRPr="007F46A3">
        <w:rPr>
          <w:i/>
          <w:szCs w:val="24"/>
        </w:rPr>
        <w:t>(tiekėjas nurodo atitikimą nurodytiems kvalifikacijos reikalavimams pažymėdamas stulpeliuose „Taip“ arba „Ne“):</w:t>
      </w:r>
    </w:p>
    <w:p w14:paraId="4E9D4BD4" w14:textId="04183027" w:rsidR="00161E29" w:rsidRDefault="00161E29" w:rsidP="00161E29">
      <w:pPr>
        <w:jc w:val="both"/>
        <w:rPr>
          <w:i/>
          <w:sz w:val="20"/>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6804"/>
        <w:gridCol w:w="1134"/>
        <w:gridCol w:w="1135"/>
      </w:tblGrid>
      <w:tr w:rsidR="00630080" w:rsidRPr="008344A2" w14:paraId="50F684F6" w14:textId="77777777" w:rsidTr="001D06DD">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354A925" w14:textId="77777777" w:rsidR="00630080" w:rsidRPr="008344A2" w:rsidRDefault="00630080" w:rsidP="00A13DC3">
            <w:pPr>
              <w:suppressLineNumbers/>
              <w:suppressAutoHyphens/>
              <w:ind w:left="-111" w:right="-105"/>
              <w:jc w:val="center"/>
              <w:rPr>
                <w:sz w:val="22"/>
                <w:szCs w:val="22"/>
              </w:rPr>
            </w:pPr>
            <w:r w:rsidRPr="008344A2">
              <w:rPr>
                <w:sz w:val="22"/>
                <w:szCs w:val="22"/>
              </w:rPr>
              <w:t>Eil. Nr.</w:t>
            </w:r>
          </w:p>
        </w:tc>
        <w:tc>
          <w:tcPr>
            <w:tcW w:w="6804" w:type="dxa"/>
            <w:tcBorders>
              <w:top w:val="single" w:sz="4" w:space="0" w:color="auto"/>
              <w:left w:val="single" w:sz="4" w:space="0" w:color="auto"/>
              <w:bottom w:val="single" w:sz="4" w:space="0" w:color="auto"/>
              <w:right w:val="single" w:sz="4" w:space="0" w:color="auto"/>
            </w:tcBorders>
            <w:vAlign w:val="center"/>
          </w:tcPr>
          <w:p w14:paraId="41E9E422" w14:textId="77777777" w:rsidR="00630080" w:rsidRPr="008344A2" w:rsidRDefault="00630080" w:rsidP="00A13DC3">
            <w:pPr>
              <w:suppressLineNumbers/>
              <w:suppressAutoHyphens/>
              <w:jc w:val="center"/>
              <w:rPr>
                <w:b/>
                <w:bCs/>
                <w:sz w:val="22"/>
                <w:szCs w:val="22"/>
              </w:rPr>
            </w:pPr>
            <w:r w:rsidRPr="008344A2">
              <w:rPr>
                <w:b/>
                <w:bCs/>
                <w:sz w:val="22"/>
                <w:szCs w:val="22"/>
              </w:rPr>
              <w:t>Kvalifikacijos reikalavimai tiekėjui</w:t>
            </w:r>
          </w:p>
        </w:tc>
        <w:tc>
          <w:tcPr>
            <w:tcW w:w="1134" w:type="dxa"/>
            <w:tcBorders>
              <w:top w:val="single" w:sz="4" w:space="0" w:color="auto"/>
              <w:left w:val="single" w:sz="4" w:space="0" w:color="auto"/>
              <w:bottom w:val="single" w:sz="4" w:space="0" w:color="auto"/>
              <w:right w:val="single" w:sz="4" w:space="0" w:color="auto"/>
            </w:tcBorders>
            <w:vAlign w:val="center"/>
          </w:tcPr>
          <w:p w14:paraId="44E1B136" w14:textId="77777777" w:rsidR="00630080" w:rsidRPr="008344A2" w:rsidRDefault="00630080" w:rsidP="00A13DC3">
            <w:pPr>
              <w:suppressLineNumbers/>
              <w:suppressAutoHyphens/>
              <w:jc w:val="center"/>
              <w:rPr>
                <w:b/>
                <w:bCs/>
                <w:sz w:val="22"/>
                <w:szCs w:val="22"/>
              </w:rPr>
            </w:pPr>
            <w:r w:rsidRPr="008344A2">
              <w:rPr>
                <w:b/>
                <w:bCs/>
                <w:sz w:val="22"/>
                <w:szCs w:val="22"/>
              </w:rPr>
              <w:t>Taip</w:t>
            </w:r>
          </w:p>
        </w:tc>
        <w:tc>
          <w:tcPr>
            <w:tcW w:w="1135" w:type="dxa"/>
            <w:tcBorders>
              <w:top w:val="single" w:sz="4" w:space="0" w:color="auto"/>
              <w:left w:val="single" w:sz="4" w:space="0" w:color="auto"/>
              <w:bottom w:val="single" w:sz="4" w:space="0" w:color="auto"/>
              <w:right w:val="single" w:sz="4" w:space="0" w:color="auto"/>
            </w:tcBorders>
            <w:vAlign w:val="center"/>
          </w:tcPr>
          <w:p w14:paraId="21583BB0" w14:textId="77777777" w:rsidR="00630080" w:rsidRPr="008344A2" w:rsidRDefault="00630080" w:rsidP="00A13DC3">
            <w:pPr>
              <w:suppressLineNumbers/>
              <w:suppressAutoHyphens/>
              <w:jc w:val="center"/>
              <w:rPr>
                <w:b/>
                <w:bCs/>
                <w:sz w:val="22"/>
                <w:szCs w:val="22"/>
              </w:rPr>
            </w:pPr>
            <w:r w:rsidRPr="008344A2">
              <w:rPr>
                <w:b/>
                <w:bCs/>
                <w:sz w:val="22"/>
                <w:szCs w:val="22"/>
              </w:rPr>
              <w:t>Ne</w:t>
            </w:r>
          </w:p>
        </w:tc>
      </w:tr>
      <w:tr w:rsidR="00630080" w:rsidRPr="008344A2" w14:paraId="404CBE5D" w14:textId="77777777" w:rsidTr="001D06DD">
        <w:trPr>
          <w:trHeight w:val="651"/>
          <w:jc w:val="center"/>
        </w:trPr>
        <w:tc>
          <w:tcPr>
            <w:tcW w:w="562" w:type="dxa"/>
            <w:tcBorders>
              <w:top w:val="single" w:sz="4" w:space="0" w:color="auto"/>
              <w:left w:val="single" w:sz="4" w:space="0" w:color="auto"/>
              <w:bottom w:val="single" w:sz="4" w:space="0" w:color="auto"/>
              <w:right w:val="single" w:sz="4" w:space="0" w:color="auto"/>
            </w:tcBorders>
          </w:tcPr>
          <w:p w14:paraId="3BAA07C9" w14:textId="63B00501" w:rsidR="00630080" w:rsidRPr="008344A2" w:rsidRDefault="003071D4" w:rsidP="00A13DC3">
            <w:pPr>
              <w:suppressLineNumbers/>
              <w:suppressAutoHyphens/>
              <w:spacing w:after="160" w:line="240" w:lineRule="exact"/>
              <w:ind w:left="-142" w:right="-108"/>
              <w:jc w:val="center"/>
              <w:rPr>
                <w:szCs w:val="24"/>
              </w:rPr>
            </w:pPr>
            <w:r>
              <w:rPr>
                <w:szCs w:val="24"/>
              </w:rPr>
              <w:t>1.</w:t>
            </w:r>
          </w:p>
        </w:tc>
        <w:tc>
          <w:tcPr>
            <w:tcW w:w="6804" w:type="dxa"/>
            <w:tcBorders>
              <w:top w:val="single" w:sz="4" w:space="0" w:color="auto"/>
              <w:left w:val="single" w:sz="4" w:space="0" w:color="auto"/>
              <w:bottom w:val="single" w:sz="4" w:space="0" w:color="auto"/>
              <w:right w:val="single" w:sz="4" w:space="0" w:color="auto"/>
            </w:tcBorders>
            <w:vAlign w:val="center"/>
          </w:tcPr>
          <w:p w14:paraId="04F96BF6" w14:textId="0AB37592" w:rsidR="00630080" w:rsidRPr="008344A2" w:rsidRDefault="006D669C" w:rsidP="008F3F40">
            <w:pPr>
              <w:tabs>
                <w:tab w:val="left" w:pos="567"/>
              </w:tabs>
              <w:jc w:val="both"/>
              <w:rPr>
                <w:szCs w:val="24"/>
              </w:rPr>
            </w:pPr>
            <w:r w:rsidRPr="00A73903">
              <w:rPr>
                <w:szCs w:val="24"/>
              </w:rPr>
              <w:t xml:space="preserve">Tiekėjas (fizinis asmuo) arba </w:t>
            </w:r>
            <w:r w:rsidR="00863D11">
              <w:rPr>
                <w:szCs w:val="24"/>
              </w:rPr>
              <w:t>t</w:t>
            </w:r>
            <w:r w:rsidRPr="00A73903">
              <w:rPr>
                <w:szCs w:val="24"/>
              </w:rPr>
              <w:t>iekėjo (juridinio asmens) siūlomas specialistas turi aukštąjį universitetinį teisinį išsilavinimą.</w:t>
            </w:r>
          </w:p>
        </w:tc>
        <w:tc>
          <w:tcPr>
            <w:tcW w:w="1134" w:type="dxa"/>
            <w:tcBorders>
              <w:top w:val="single" w:sz="4" w:space="0" w:color="auto"/>
              <w:left w:val="single" w:sz="4" w:space="0" w:color="auto"/>
              <w:bottom w:val="single" w:sz="4" w:space="0" w:color="auto"/>
              <w:right w:val="single" w:sz="4" w:space="0" w:color="auto"/>
            </w:tcBorders>
            <w:vAlign w:val="center"/>
          </w:tcPr>
          <w:p w14:paraId="6FAF69D9" w14:textId="77777777" w:rsidR="00630080" w:rsidRPr="008344A2" w:rsidRDefault="00630080" w:rsidP="00A13DC3">
            <w:pPr>
              <w:jc w:val="center"/>
              <w:rPr>
                <w:b/>
                <w:bCs/>
                <w:sz w:val="22"/>
                <w:szCs w:val="22"/>
              </w:rPr>
            </w:pPr>
          </w:p>
        </w:tc>
        <w:tc>
          <w:tcPr>
            <w:tcW w:w="1135" w:type="dxa"/>
            <w:tcBorders>
              <w:top w:val="single" w:sz="4" w:space="0" w:color="auto"/>
              <w:left w:val="single" w:sz="4" w:space="0" w:color="auto"/>
              <w:bottom w:val="single" w:sz="4" w:space="0" w:color="auto"/>
              <w:right w:val="single" w:sz="4" w:space="0" w:color="auto"/>
            </w:tcBorders>
            <w:vAlign w:val="center"/>
          </w:tcPr>
          <w:p w14:paraId="377C8D7D" w14:textId="77777777" w:rsidR="00630080" w:rsidRPr="008344A2" w:rsidRDefault="00630080" w:rsidP="00A13DC3">
            <w:pPr>
              <w:jc w:val="center"/>
              <w:rPr>
                <w:b/>
                <w:bCs/>
                <w:sz w:val="22"/>
                <w:szCs w:val="22"/>
              </w:rPr>
            </w:pPr>
          </w:p>
        </w:tc>
      </w:tr>
      <w:tr w:rsidR="006D669C" w:rsidRPr="008344A2" w14:paraId="4D49DD14" w14:textId="77777777" w:rsidTr="001D06DD">
        <w:trPr>
          <w:trHeight w:val="830"/>
          <w:jc w:val="center"/>
        </w:trPr>
        <w:tc>
          <w:tcPr>
            <w:tcW w:w="562" w:type="dxa"/>
            <w:tcBorders>
              <w:top w:val="single" w:sz="4" w:space="0" w:color="auto"/>
              <w:left w:val="single" w:sz="4" w:space="0" w:color="auto"/>
              <w:bottom w:val="single" w:sz="4" w:space="0" w:color="auto"/>
              <w:right w:val="single" w:sz="4" w:space="0" w:color="auto"/>
            </w:tcBorders>
          </w:tcPr>
          <w:p w14:paraId="44530913" w14:textId="18A9BEF9" w:rsidR="006D669C" w:rsidRDefault="006D669C" w:rsidP="00A13DC3">
            <w:pPr>
              <w:suppressLineNumbers/>
              <w:suppressAutoHyphens/>
              <w:spacing w:after="160" w:line="240" w:lineRule="exact"/>
              <w:ind w:left="-142" w:right="-108"/>
              <w:jc w:val="center"/>
              <w:rPr>
                <w:szCs w:val="24"/>
              </w:rPr>
            </w:pPr>
            <w:r>
              <w:rPr>
                <w:szCs w:val="24"/>
              </w:rPr>
              <w:t>2.</w:t>
            </w:r>
          </w:p>
        </w:tc>
        <w:tc>
          <w:tcPr>
            <w:tcW w:w="6804" w:type="dxa"/>
            <w:tcBorders>
              <w:top w:val="single" w:sz="4" w:space="0" w:color="auto"/>
              <w:left w:val="single" w:sz="4" w:space="0" w:color="auto"/>
              <w:bottom w:val="single" w:sz="4" w:space="0" w:color="auto"/>
              <w:right w:val="single" w:sz="4" w:space="0" w:color="auto"/>
            </w:tcBorders>
            <w:vAlign w:val="center"/>
          </w:tcPr>
          <w:p w14:paraId="408FE9F4" w14:textId="4D1E911F" w:rsidR="006D669C" w:rsidRPr="00A73903" w:rsidRDefault="006D669C" w:rsidP="006D669C">
            <w:pPr>
              <w:jc w:val="both"/>
              <w:rPr>
                <w:szCs w:val="24"/>
              </w:rPr>
            </w:pPr>
            <w:r w:rsidRPr="00A73903">
              <w:rPr>
                <w:szCs w:val="24"/>
              </w:rPr>
              <w:t xml:space="preserve">Tiekėjas (fizinis asmuo) arba </w:t>
            </w:r>
            <w:r w:rsidR="00016E11">
              <w:rPr>
                <w:szCs w:val="24"/>
              </w:rPr>
              <w:t>t</w:t>
            </w:r>
            <w:r w:rsidRPr="00A73903">
              <w:rPr>
                <w:szCs w:val="24"/>
              </w:rPr>
              <w:t>iekėjo (juridinio asmens) specialistas turi duomenų apsaugos praktinių įgūdžių ir ekspertinių žinių:</w:t>
            </w:r>
          </w:p>
        </w:tc>
        <w:tc>
          <w:tcPr>
            <w:tcW w:w="1134" w:type="dxa"/>
            <w:tcBorders>
              <w:top w:val="single" w:sz="4" w:space="0" w:color="auto"/>
              <w:left w:val="single" w:sz="4" w:space="0" w:color="auto"/>
              <w:bottom w:val="single" w:sz="4" w:space="0" w:color="auto"/>
              <w:right w:val="single" w:sz="4" w:space="0" w:color="auto"/>
            </w:tcBorders>
            <w:vAlign w:val="center"/>
          </w:tcPr>
          <w:p w14:paraId="6C0F1D7D" w14:textId="77777777" w:rsidR="006D669C" w:rsidRPr="008344A2" w:rsidRDefault="006D669C" w:rsidP="00A13DC3">
            <w:pPr>
              <w:jc w:val="center"/>
              <w:rPr>
                <w:b/>
                <w:bCs/>
                <w:sz w:val="22"/>
                <w:szCs w:val="22"/>
              </w:rPr>
            </w:pPr>
          </w:p>
        </w:tc>
        <w:tc>
          <w:tcPr>
            <w:tcW w:w="1135" w:type="dxa"/>
            <w:tcBorders>
              <w:top w:val="single" w:sz="4" w:space="0" w:color="auto"/>
              <w:left w:val="single" w:sz="4" w:space="0" w:color="auto"/>
              <w:bottom w:val="single" w:sz="4" w:space="0" w:color="auto"/>
              <w:right w:val="single" w:sz="4" w:space="0" w:color="auto"/>
            </w:tcBorders>
            <w:vAlign w:val="center"/>
          </w:tcPr>
          <w:p w14:paraId="1AEB3B2D" w14:textId="77777777" w:rsidR="006D669C" w:rsidRPr="008344A2" w:rsidRDefault="006D669C" w:rsidP="00A13DC3">
            <w:pPr>
              <w:jc w:val="center"/>
              <w:rPr>
                <w:b/>
                <w:bCs/>
                <w:sz w:val="22"/>
                <w:szCs w:val="22"/>
              </w:rPr>
            </w:pPr>
          </w:p>
        </w:tc>
      </w:tr>
      <w:tr w:rsidR="006D669C" w:rsidRPr="008344A2" w14:paraId="427FAFB2" w14:textId="77777777" w:rsidTr="001D06DD">
        <w:trPr>
          <w:trHeight w:val="1551"/>
          <w:jc w:val="center"/>
        </w:trPr>
        <w:tc>
          <w:tcPr>
            <w:tcW w:w="562" w:type="dxa"/>
            <w:tcBorders>
              <w:top w:val="single" w:sz="4" w:space="0" w:color="auto"/>
              <w:left w:val="single" w:sz="4" w:space="0" w:color="auto"/>
              <w:bottom w:val="single" w:sz="4" w:space="0" w:color="auto"/>
              <w:right w:val="single" w:sz="4" w:space="0" w:color="auto"/>
            </w:tcBorders>
          </w:tcPr>
          <w:p w14:paraId="3DAC844F" w14:textId="7DE8434B" w:rsidR="006D669C" w:rsidRDefault="006D669C" w:rsidP="00A13DC3">
            <w:pPr>
              <w:suppressLineNumbers/>
              <w:suppressAutoHyphens/>
              <w:spacing w:after="160" w:line="240" w:lineRule="exact"/>
              <w:ind w:left="-142" w:right="-108"/>
              <w:jc w:val="center"/>
              <w:rPr>
                <w:szCs w:val="24"/>
              </w:rPr>
            </w:pPr>
            <w:r>
              <w:rPr>
                <w:szCs w:val="24"/>
              </w:rPr>
              <w:t>2.1.</w:t>
            </w:r>
          </w:p>
        </w:tc>
        <w:tc>
          <w:tcPr>
            <w:tcW w:w="6804" w:type="dxa"/>
            <w:tcBorders>
              <w:top w:val="single" w:sz="4" w:space="0" w:color="auto"/>
              <w:left w:val="single" w:sz="4" w:space="0" w:color="auto"/>
              <w:bottom w:val="single" w:sz="4" w:space="0" w:color="auto"/>
              <w:right w:val="single" w:sz="4" w:space="0" w:color="auto"/>
            </w:tcBorders>
            <w:vAlign w:val="center"/>
          </w:tcPr>
          <w:p w14:paraId="1E5CAF68" w14:textId="7D402F3C" w:rsidR="006D669C" w:rsidRPr="00A73903" w:rsidRDefault="0002024A" w:rsidP="006D669C">
            <w:pPr>
              <w:jc w:val="both"/>
              <w:rPr>
                <w:szCs w:val="24"/>
              </w:rPr>
            </w:pPr>
            <w:r w:rsidRPr="0002024A">
              <w:rPr>
                <w:rFonts w:eastAsia="Calibri"/>
                <w:szCs w:val="24"/>
              </w:rPr>
              <w:t xml:space="preserve">iki pasiūlymo pateikimo termino pabaigos turi ne trumpesnę kaip 3 metų patirtį, teikiant </w:t>
            </w:r>
            <w:r w:rsidRPr="0002024A">
              <w:rPr>
                <w:rFonts w:eastAsia="Calibri"/>
                <w:b/>
                <w:bCs/>
                <w:szCs w:val="24"/>
              </w:rPr>
              <w:t>asmens duomenų apsaugos pareigūno</w:t>
            </w:r>
            <w:r w:rsidRPr="0002024A">
              <w:rPr>
                <w:rFonts w:eastAsia="Calibri"/>
                <w:szCs w:val="24"/>
              </w:rPr>
              <w:t xml:space="preserve"> paslaugas valdžios institucijoms, viešojo administravimo įstaigoms ar organizacijoms, kurių veikla yra susijusi su dideliu mastu ir/ar specialių kategorijų asmens duomenų tvarkymu;</w:t>
            </w:r>
          </w:p>
        </w:tc>
        <w:tc>
          <w:tcPr>
            <w:tcW w:w="1134" w:type="dxa"/>
            <w:tcBorders>
              <w:top w:val="single" w:sz="4" w:space="0" w:color="auto"/>
              <w:left w:val="single" w:sz="4" w:space="0" w:color="auto"/>
              <w:bottom w:val="single" w:sz="4" w:space="0" w:color="auto"/>
              <w:right w:val="single" w:sz="4" w:space="0" w:color="auto"/>
            </w:tcBorders>
            <w:vAlign w:val="center"/>
          </w:tcPr>
          <w:p w14:paraId="64C1E10D" w14:textId="77777777" w:rsidR="006D669C" w:rsidRPr="008344A2" w:rsidRDefault="006D669C" w:rsidP="00A13DC3">
            <w:pPr>
              <w:jc w:val="center"/>
              <w:rPr>
                <w:b/>
                <w:bCs/>
                <w:sz w:val="22"/>
                <w:szCs w:val="22"/>
              </w:rPr>
            </w:pPr>
          </w:p>
        </w:tc>
        <w:tc>
          <w:tcPr>
            <w:tcW w:w="1135" w:type="dxa"/>
            <w:tcBorders>
              <w:top w:val="single" w:sz="4" w:space="0" w:color="auto"/>
              <w:left w:val="single" w:sz="4" w:space="0" w:color="auto"/>
              <w:bottom w:val="single" w:sz="4" w:space="0" w:color="auto"/>
              <w:right w:val="single" w:sz="4" w:space="0" w:color="auto"/>
            </w:tcBorders>
            <w:vAlign w:val="center"/>
          </w:tcPr>
          <w:p w14:paraId="7CE3995E" w14:textId="77777777" w:rsidR="006D669C" w:rsidRPr="008344A2" w:rsidRDefault="006D669C" w:rsidP="00A13DC3">
            <w:pPr>
              <w:jc w:val="center"/>
              <w:rPr>
                <w:b/>
                <w:bCs/>
                <w:sz w:val="22"/>
                <w:szCs w:val="22"/>
              </w:rPr>
            </w:pPr>
          </w:p>
        </w:tc>
      </w:tr>
      <w:tr w:rsidR="006D669C" w:rsidRPr="008344A2" w14:paraId="4D3B810C" w14:textId="77777777" w:rsidTr="001D06DD">
        <w:trPr>
          <w:trHeight w:val="1700"/>
          <w:jc w:val="center"/>
        </w:trPr>
        <w:tc>
          <w:tcPr>
            <w:tcW w:w="562" w:type="dxa"/>
            <w:tcBorders>
              <w:top w:val="single" w:sz="4" w:space="0" w:color="auto"/>
              <w:left w:val="single" w:sz="4" w:space="0" w:color="auto"/>
              <w:bottom w:val="single" w:sz="4" w:space="0" w:color="auto"/>
              <w:right w:val="single" w:sz="4" w:space="0" w:color="auto"/>
            </w:tcBorders>
          </w:tcPr>
          <w:p w14:paraId="29921040" w14:textId="7301F50C" w:rsidR="006D669C" w:rsidRDefault="006D669C" w:rsidP="00A13DC3">
            <w:pPr>
              <w:suppressLineNumbers/>
              <w:suppressAutoHyphens/>
              <w:spacing w:after="160" w:line="240" w:lineRule="exact"/>
              <w:ind w:left="-142" w:right="-108"/>
              <w:jc w:val="center"/>
              <w:rPr>
                <w:szCs w:val="24"/>
              </w:rPr>
            </w:pPr>
            <w:r>
              <w:rPr>
                <w:szCs w:val="24"/>
              </w:rPr>
              <w:t>2.2.</w:t>
            </w:r>
          </w:p>
        </w:tc>
        <w:tc>
          <w:tcPr>
            <w:tcW w:w="6804" w:type="dxa"/>
            <w:tcBorders>
              <w:top w:val="single" w:sz="4" w:space="0" w:color="auto"/>
              <w:left w:val="single" w:sz="4" w:space="0" w:color="auto"/>
              <w:bottom w:val="single" w:sz="4" w:space="0" w:color="auto"/>
              <w:right w:val="single" w:sz="4" w:space="0" w:color="auto"/>
            </w:tcBorders>
            <w:vAlign w:val="center"/>
          </w:tcPr>
          <w:p w14:paraId="63862091" w14:textId="5E6C4CF9" w:rsidR="006D669C" w:rsidRPr="00863D11" w:rsidRDefault="0031155A" w:rsidP="006D669C">
            <w:pPr>
              <w:jc w:val="both"/>
              <w:rPr>
                <w:rFonts w:eastAsia="Calibri"/>
                <w:szCs w:val="24"/>
              </w:rPr>
            </w:pPr>
            <w:r w:rsidRPr="0031155A">
              <w:rPr>
                <w:rFonts w:eastAsia="Calibri"/>
                <w:szCs w:val="24"/>
              </w:rPr>
              <w:t>tur</w:t>
            </w:r>
            <w:r w:rsidR="00975629">
              <w:rPr>
                <w:rFonts w:eastAsia="Calibri"/>
                <w:szCs w:val="24"/>
              </w:rPr>
              <w:t>i</w:t>
            </w:r>
            <w:r w:rsidRPr="0031155A">
              <w:rPr>
                <w:rFonts w:eastAsia="Calibri"/>
                <w:szCs w:val="24"/>
              </w:rPr>
              <w:t xml:space="preserve"> Lietuvos Respublikos ir Europos duomenų apsaugos teisės aktų ir praktikos žinių, išsamiai supr</w:t>
            </w:r>
            <w:r w:rsidR="00863D11">
              <w:rPr>
                <w:rFonts w:eastAsia="Calibri"/>
                <w:szCs w:val="24"/>
              </w:rPr>
              <w:t>anta</w:t>
            </w:r>
            <w:r w:rsidRPr="0031155A">
              <w:rPr>
                <w:rFonts w:eastAsia="Calibri"/>
                <w:szCs w:val="24"/>
              </w:rPr>
              <w:t xml:space="preserve"> 2016 m. balandžio 27 d. Europos Parlamento ir Tarybos reglamento (ES) 2016/679 dėl fizinių asmenų apsaugos tvarkant asmens duomenis ir dėl laisvo tokių duomenų judėjimo ir kuriuo panaikinama Direktyva 95/46/EB (Bendrasis duomenų apsaugos reglamentas) nuostatas;</w:t>
            </w:r>
          </w:p>
        </w:tc>
        <w:tc>
          <w:tcPr>
            <w:tcW w:w="1134" w:type="dxa"/>
            <w:tcBorders>
              <w:top w:val="single" w:sz="4" w:space="0" w:color="auto"/>
              <w:left w:val="single" w:sz="4" w:space="0" w:color="auto"/>
              <w:bottom w:val="single" w:sz="4" w:space="0" w:color="auto"/>
              <w:right w:val="single" w:sz="4" w:space="0" w:color="auto"/>
            </w:tcBorders>
            <w:vAlign w:val="center"/>
          </w:tcPr>
          <w:p w14:paraId="2B9C5928" w14:textId="77777777" w:rsidR="006D669C" w:rsidRPr="008344A2" w:rsidRDefault="006D669C" w:rsidP="00A13DC3">
            <w:pPr>
              <w:jc w:val="center"/>
              <w:rPr>
                <w:b/>
                <w:bCs/>
                <w:sz w:val="22"/>
                <w:szCs w:val="22"/>
              </w:rPr>
            </w:pPr>
          </w:p>
        </w:tc>
        <w:tc>
          <w:tcPr>
            <w:tcW w:w="1135" w:type="dxa"/>
            <w:tcBorders>
              <w:top w:val="single" w:sz="4" w:space="0" w:color="auto"/>
              <w:left w:val="single" w:sz="4" w:space="0" w:color="auto"/>
              <w:bottom w:val="single" w:sz="4" w:space="0" w:color="auto"/>
              <w:right w:val="single" w:sz="4" w:space="0" w:color="auto"/>
            </w:tcBorders>
            <w:vAlign w:val="center"/>
          </w:tcPr>
          <w:p w14:paraId="28151E63" w14:textId="77777777" w:rsidR="006D669C" w:rsidRPr="008344A2" w:rsidRDefault="006D669C" w:rsidP="00A13DC3">
            <w:pPr>
              <w:jc w:val="center"/>
              <w:rPr>
                <w:b/>
                <w:bCs/>
                <w:sz w:val="22"/>
                <w:szCs w:val="22"/>
              </w:rPr>
            </w:pPr>
          </w:p>
        </w:tc>
      </w:tr>
      <w:tr w:rsidR="006D669C" w:rsidRPr="008344A2" w14:paraId="68E96793" w14:textId="77777777" w:rsidTr="001D06DD">
        <w:trPr>
          <w:trHeight w:val="984"/>
          <w:jc w:val="center"/>
        </w:trPr>
        <w:tc>
          <w:tcPr>
            <w:tcW w:w="562" w:type="dxa"/>
            <w:tcBorders>
              <w:top w:val="single" w:sz="4" w:space="0" w:color="auto"/>
              <w:left w:val="single" w:sz="4" w:space="0" w:color="auto"/>
              <w:bottom w:val="single" w:sz="4" w:space="0" w:color="auto"/>
              <w:right w:val="single" w:sz="4" w:space="0" w:color="auto"/>
            </w:tcBorders>
          </w:tcPr>
          <w:p w14:paraId="7ED29554" w14:textId="4A4CF578" w:rsidR="006D669C" w:rsidRDefault="006D669C" w:rsidP="00A13DC3">
            <w:pPr>
              <w:suppressLineNumbers/>
              <w:suppressAutoHyphens/>
              <w:spacing w:after="160" w:line="240" w:lineRule="exact"/>
              <w:ind w:left="-142" w:right="-108"/>
              <w:jc w:val="center"/>
              <w:rPr>
                <w:szCs w:val="24"/>
              </w:rPr>
            </w:pPr>
            <w:r>
              <w:rPr>
                <w:szCs w:val="24"/>
              </w:rPr>
              <w:t>2.3.</w:t>
            </w:r>
          </w:p>
        </w:tc>
        <w:tc>
          <w:tcPr>
            <w:tcW w:w="6804" w:type="dxa"/>
            <w:tcBorders>
              <w:top w:val="single" w:sz="4" w:space="0" w:color="auto"/>
              <w:left w:val="single" w:sz="4" w:space="0" w:color="auto"/>
              <w:bottom w:val="single" w:sz="4" w:space="0" w:color="auto"/>
              <w:right w:val="single" w:sz="4" w:space="0" w:color="auto"/>
            </w:tcBorders>
            <w:vAlign w:val="center"/>
          </w:tcPr>
          <w:p w14:paraId="6FB7ADE6" w14:textId="49B8757B" w:rsidR="006D669C" w:rsidRPr="00A73903" w:rsidRDefault="00AB6092" w:rsidP="006D669C">
            <w:pPr>
              <w:jc w:val="both"/>
              <w:rPr>
                <w:szCs w:val="24"/>
              </w:rPr>
            </w:pPr>
            <w:r w:rsidRPr="00AB6092">
              <w:rPr>
                <w:rFonts w:eastAsia="Calibri"/>
                <w:szCs w:val="24"/>
              </w:rPr>
              <w:t>išman</w:t>
            </w:r>
            <w:r w:rsidR="00863D11">
              <w:rPr>
                <w:rFonts w:eastAsia="Calibri"/>
                <w:szCs w:val="24"/>
              </w:rPr>
              <w:t>o</w:t>
            </w:r>
            <w:r w:rsidRPr="00AB6092">
              <w:rPr>
                <w:rFonts w:eastAsia="Calibri"/>
                <w:szCs w:val="24"/>
              </w:rPr>
              <w:t xml:space="preserve"> informacinių technologijų (IT)</w:t>
            </w:r>
            <w:r w:rsidR="00C64A99">
              <w:rPr>
                <w:rFonts w:eastAsia="Calibri"/>
                <w:szCs w:val="24"/>
              </w:rPr>
              <w:t xml:space="preserve"> </w:t>
            </w:r>
            <w:r w:rsidRPr="00AB6092">
              <w:rPr>
                <w:rFonts w:eastAsia="Calibri"/>
                <w:szCs w:val="24"/>
              </w:rPr>
              <w:t>duomenų saugumo reikalavimus, supra</w:t>
            </w:r>
            <w:r w:rsidR="00863D11">
              <w:rPr>
                <w:rFonts w:eastAsia="Calibri"/>
                <w:szCs w:val="24"/>
              </w:rPr>
              <w:t>nta</w:t>
            </w:r>
            <w:r w:rsidRPr="00AB6092">
              <w:rPr>
                <w:rFonts w:eastAsia="Calibri"/>
                <w:szCs w:val="24"/>
              </w:rPr>
              <w:t xml:space="preserve"> duomenų tvarkymo operacijas, informacines sistemas.</w:t>
            </w:r>
          </w:p>
        </w:tc>
        <w:tc>
          <w:tcPr>
            <w:tcW w:w="1134" w:type="dxa"/>
            <w:tcBorders>
              <w:top w:val="single" w:sz="4" w:space="0" w:color="auto"/>
              <w:left w:val="single" w:sz="4" w:space="0" w:color="auto"/>
              <w:bottom w:val="single" w:sz="4" w:space="0" w:color="auto"/>
              <w:right w:val="single" w:sz="4" w:space="0" w:color="auto"/>
            </w:tcBorders>
            <w:vAlign w:val="center"/>
          </w:tcPr>
          <w:p w14:paraId="74975074" w14:textId="77777777" w:rsidR="006D669C" w:rsidRPr="008344A2" w:rsidRDefault="006D669C" w:rsidP="00A13DC3">
            <w:pPr>
              <w:jc w:val="center"/>
              <w:rPr>
                <w:b/>
                <w:bCs/>
                <w:sz w:val="22"/>
                <w:szCs w:val="22"/>
              </w:rPr>
            </w:pPr>
          </w:p>
        </w:tc>
        <w:tc>
          <w:tcPr>
            <w:tcW w:w="1135" w:type="dxa"/>
            <w:tcBorders>
              <w:top w:val="single" w:sz="4" w:space="0" w:color="auto"/>
              <w:left w:val="single" w:sz="4" w:space="0" w:color="auto"/>
              <w:bottom w:val="single" w:sz="4" w:space="0" w:color="auto"/>
              <w:right w:val="single" w:sz="4" w:space="0" w:color="auto"/>
            </w:tcBorders>
            <w:vAlign w:val="center"/>
          </w:tcPr>
          <w:p w14:paraId="6BF674BD" w14:textId="77777777" w:rsidR="006D669C" w:rsidRPr="008344A2" w:rsidRDefault="006D669C" w:rsidP="00A13DC3">
            <w:pPr>
              <w:jc w:val="center"/>
              <w:rPr>
                <w:b/>
                <w:bCs/>
                <w:sz w:val="22"/>
                <w:szCs w:val="22"/>
              </w:rPr>
            </w:pPr>
          </w:p>
        </w:tc>
      </w:tr>
    </w:tbl>
    <w:p w14:paraId="2EFBF62D" w14:textId="131FE40F" w:rsidR="00630080" w:rsidRDefault="00630080" w:rsidP="00161E29">
      <w:pPr>
        <w:jc w:val="both"/>
        <w:rPr>
          <w:i/>
          <w:sz w:val="20"/>
        </w:rPr>
      </w:pPr>
    </w:p>
    <w:p w14:paraId="0ACF6EBC" w14:textId="7EE521D3" w:rsidR="00256FCE" w:rsidRPr="00256FCE" w:rsidRDefault="00256FCE" w:rsidP="00256FCE">
      <w:pPr>
        <w:tabs>
          <w:tab w:val="left" w:pos="993"/>
        </w:tabs>
        <w:snapToGrid w:val="0"/>
        <w:ind w:firstLine="886"/>
        <w:jc w:val="both"/>
      </w:pPr>
      <w:r w:rsidRPr="00256FCE">
        <w:t>1. Perkančiajai organizacijai raštu pareikalavus, per jos nurodytą terminą bus pateikti kvalifikacin</w:t>
      </w:r>
      <w:r w:rsidR="009E2B05">
        <w:t>į</w:t>
      </w:r>
      <w:r w:rsidRPr="00256FCE">
        <w:t xml:space="preserve"> reikalavim</w:t>
      </w:r>
      <w:r w:rsidR="009E2B05">
        <w:t>ą</w:t>
      </w:r>
      <w:r w:rsidRPr="00256FCE">
        <w:t xml:space="preserve"> patvirtinantys dokumentai. </w:t>
      </w:r>
    </w:p>
    <w:p w14:paraId="52D7E3A2" w14:textId="77777777" w:rsidR="00256FCE" w:rsidRPr="00256FCE" w:rsidRDefault="00256FCE" w:rsidP="00256FCE">
      <w:pPr>
        <w:shd w:val="clear" w:color="auto" w:fill="FFFFFF"/>
        <w:ind w:firstLine="886"/>
        <w:jc w:val="both"/>
      </w:pPr>
      <w:r w:rsidRPr="00256FCE">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48117918" w:rsidR="00256FCE" w:rsidRPr="00256FCE" w:rsidRDefault="00256FCE" w:rsidP="00256FCE">
      <w:pPr>
        <w:ind w:firstLine="851"/>
        <w:jc w:val="both"/>
        <w:rPr>
          <w:szCs w:val="24"/>
        </w:rPr>
      </w:pPr>
      <w:r w:rsidRPr="00256FCE">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187282">
        <w:t>.</w:t>
      </w:r>
    </w:p>
    <w:p w14:paraId="47BB191B" w14:textId="77777777" w:rsidR="00256FCE" w:rsidRPr="00256FCE" w:rsidRDefault="00256FCE" w:rsidP="00256FCE"/>
    <w:p w14:paraId="162C5207" w14:textId="77777777" w:rsidR="00256FCE" w:rsidRPr="00256FCE" w:rsidRDefault="00256FCE" w:rsidP="00256FCE">
      <w:pPr>
        <w:shd w:val="clear" w:color="auto" w:fill="FFFFFF"/>
        <w:ind w:firstLine="851"/>
      </w:pPr>
      <w:r w:rsidRPr="00256FCE">
        <w:t>Patvirtinu, kad šie duomenys yra teisingi ir aktualūs pasiūlymo pateikimo dieną.</w:t>
      </w:r>
    </w:p>
    <w:p w14:paraId="1BC7BCFE" w14:textId="60B30605" w:rsidR="00B57661" w:rsidRPr="00256FCE" w:rsidRDefault="00B57661" w:rsidP="00B57661">
      <w:pPr>
        <w:snapToGrid w:val="0"/>
        <w:ind w:firstLine="567"/>
        <w:jc w:val="both"/>
        <w:rPr>
          <w:szCs w:val="24"/>
          <w:lang w:eastAsia="lt-LT"/>
        </w:rPr>
      </w:pPr>
    </w:p>
    <w:p w14:paraId="560DD10B" w14:textId="77777777" w:rsidR="00B57661" w:rsidRPr="007F46A3" w:rsidRDefault="00B57661" w:rsidP="00B57661">
      <w:pPr>
        <w:ind w:firstLine="567"/>
        <w:jc w:val="both"/>
        <w:rPr>
          <w:szCs w:val="24"/>
        </w:rPr>
      </w:pPr>
      <w:r w:rsidRPr="007F46A3">
        <w:rPr>
          <w:szCs w:val="24"/>
        </w:rPr>
        <w:t>__________________________</w:t>
      </w:r>
      <w:r w:rsidRPr="007F46A3">
        <w:rPr>
          <w:szCs w:val="24"/>
        </w:rPr>
        <w:tab/>
        <w:t xml:space="preserve">          ___________</w:t>
      </w:r>
      <w:r w:rsidRPr="007F46A3">
        <w:rPr>
          <w:szCs w:val="24"/>
        </w:rPr>
        <w:tab/>
        <w:t>_________________</w:t>
      </w:r>
    </w:p>
    <w:p w14:paraId="5F32D55B" w14:textId="24A0352F" w:rsidR="00256FCE" w:rsidRDefault="00B57661" w:rsidP="00D5291B">
      <w:pPr>
        <w:ind w:firstLine="567"/>
      </w:pPr>
      <w:r w:rsidRPr="00DB2A90">
        <w:rPr>
          <w:i/>
          <w:sz w:val="20"/>
        </w:rPr>
        <w:t>(Dalyvis arba jo įgaliotas asmuo)</w:t>
      </w:r>
      <w:r w:rsidRPr="00DB2A90">
        <w:rPr>
          <w:i/>
          <w:sz w:val="20"/>
        </w:rPr>
        <w:tab/>
        <w:t xml:space="preserve">              (parašas)</w:t>
      </w:r>
      <w:r w:rsidRPr="00DB2A90">
        <w:rPr>
          <w:i/>
          <w:sz w:val="20"/>
        </w:rPr>
        <w:tab/>
        <w:t xml:space="preserve">  (vardas ir pavardė)</w:t>
      </w:r>
    </w:p>
    <w:sectPr w:rsidR="00256FCE" w:rsidSect="001D06DD">
      <w:footerReference w:type="even" r:id="rId7"/>
      <w:footerReference w:type="default" r:id="rId8"/>
      <w:footerReference w:type="first" r:id="rId9"/>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BD7D6" w14:textId="77777777" w:rsidR="002B3B18" w:rsidRDefault="002B3B18" w:rsidP="006C7126">
      <w:r>
        <w:separator/>
      </w:r>
    </w:p>
  </w:endnote>
  <w:endnote w:type="continuationSeparator" w:id="0">
    <w:p w14:paraId="0DAE07FF" w14:textId="77777777" w:rsidR="002B3B18" w:rsidRDefault="002B3B18" w:rsidP="006C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678EC" w14:textId="256687BE" w:rsidR="006C7126" w:rsidRDefault="006C7126">
    <w:pPr>
      <w:pStyle w:val="Porat"/>
    </w:pPr>
    <w:r>
      <w:rPr>
        <w:noProof/>
      </w:rPr>
      <mc:AlternateContent>
        <mc:Choice Requires="wps">
          <w:drawing>
            <wp:anchor distT="0" distB="0" distL="0" distR="0" simplePos="0" relativeHeight="251658240" behindDoc="0" locked="0" layoutInCell="1" allowOverlap="1" wp14:anchorId="69724CC7" wp14:editId="78214C3A">
              <wp:simplePos x="635" y="635"/>
              <wp:positionH relativeFrom="page">
                <wp:align>left</wp:align>
              </wp:positionH>
              <wp:positionV relativeFrom="page">
                <wp:align>bottom</wp:align>
              </wp:positionV>
              <wp:extent cx="4902200" cy="345440"/>
              <wp:effectExtent l="0" t="0" r="12700" b="0"/>
              <wp:wrapNone/>
              <wp:docPr id="166531504"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07ED4AB1" w14:textId="35570AFE" w:rsidR="006C7126" w:rsidRPr="006C7126" w:rsidRDefault="006C7126" w:rsidP="006C7126">
                          <w:pPr>
                            <w:rPr>
                              <w:rFonts w:ascii="Aptos" w:eastAsia="Aptos" w:hAnsi="Aptos" w:cs="Aptos"/>
                              <w:noProof/>
                              <w:color w:val="000000"/>
                              <w:sz w:val="20"/>
                            </w:rPr>
                          </w:pPr>
                          <w:r w:rsidRPr="006C7126">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724CC7"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" filled="f" stroked="f">
              <v:fill o:detectmouseclick="t"/>
              <v:textbox style="mso-fit-shape-to-text:t" inset="20pt,0,0,15pt">
                <w:txbxContent>
                  <w:p w14:paraId="07ED4AB1" w14:textId="35570AFE" w:rsidR="006C7126" w:rsidRPr="006C7126" w:rsidRDefault="006C7126" w:rsidP="006C7126">
                    <w:pPr>
                      <w:rPr>
                        <w:rFonts w:ascii="Aptos" w:eastAsia="Aptos" w:hAnsi="Aptos" w:cs="Aptos"/>
                        <w:noProof/>
                        <w:color w:val="000000"/>
                        <w:sz w:val="20"/>
                      </w:rPr>
                    </w:pPr>
                    <w:r w:rsidRPr="006C7126">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2B0DB" w14:textId="45B5E5CB" w:rsidR="006C7126" w:rsidRDefault="006C7126">
    <w:pPr>
      <w:pStyle w:val="Porat"/>
    </w:pPr>
    <w:r>
      <w:rPr>
        <w:noProof/>
      </w:rPr>
      <mc:AlternateContent>
        <mc:Choice Requires="wps">
          <w:drawing>
            <wp:anchor distT="0" distB="0" distL="0" distR="0" simplePos="0" relativeHeight="251658241" behindDoc="0" locked="0" layoutInCell="1" allowOverlap="1" wp14:anchorId="6E3D827F" wp14:editId="7FBA7E21">
              <wp:simplePos x="635" y="635"/>
              <wp:positionH relativeFrom="page">
                <wp:align>left</wp:align>
              </wp:positionH>
              <wp:positionV relativeFrom="page">
                <wp:align>bottom</wp:align>
              </wp:positionV>
              <wp:extent cx="4902200" cy="345440"/>
              <wp:effectExtent l="0" t="0" r="12700" b="0"/>
              <wp:wrapNone/>
              <wp:docPr id="283217000"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54106CA4" w14:textId="1524A6B9" w:rsidR="006C7126" w:rsidRPr="006C7126" w:rsidRDefault="006C7126" w:rsidP="006C7126">
                          <w:pPr>
                            <w:rPr>
                              <w:rFonts w:ascii="Aptos" w:eastAsia="Aptos" w:hAnsi="Aptos" w:cs="Aptos"/>
                              <w:noProof/>
                              <w:color w:val="000000"/>
                              <w:sz w:val="20"/>
                            </w:rPr>
                          </w:pPr>
                          <w:r w:rsidRPr="006C7126">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3D827F"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86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" filled="f" stroked="f">
              <v:fill o:detectmouseclick="t"/>
              <v:textbox style="mso-fit-shape-to-text:t" inset="20pt,0,0,15pt">
                <w:txbxContent>
                  <w:p w14:paraId="54106CA4" w14:textId="1524A6B9" w:rsidR="006C7126" w:rsidRPr="006C7126" w:rsidRDefault="006C7126" w:rsidP="006C7126">
                    <w:pPr>
                      <w:rPr>
                        <w:rFonts w:ascii="Aptos" w:eastAsia="Aptos" w:hAnsi="Aptos" w:cs="Aptos"/>
                        <w:noProof/>
                        <w:color w:val="000000"/>
                        <w:sz w:val="20"/>
                      </w:rPr>
                    </w:pPr>
                    <w:r w:rsidRPr="006C7126">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4E53C" w14:textId="289CB243" w:rsidR="006C7126" w:rsidRDefault="006C7126">
    <w:pPr>
      <w:pStyle w:val="Porat"/>
    </w:pPr>
    <w:r>
      <w:rPr>
        <w:noProof/>
      </w:rPr>
      <mc:AlternateContent>
        <mc:Choice Requires="wps">
          <w:drawing>
            <wp:anchor distT="0" distB="0" distL="0" distR="0" simplePos="0" relativeHeight="251658242" behindDoc="0" locked="0" layoutInCell="1" allowOverlap="1" wp14:anchorId="1E6F8471" wp14:editId="476CE437">
              <wp:simplePos x="635" y="635"/>
              <wp:positionH relativeFrom="page">
                <wp:align>left</wp:align>
              </wp:positionH>
              <wp:positionV relativeFrom="page">
                <wp:align>bottom</wp:align>
              </wp:positionV>
              <wp:extent cx="4902200" cy="345440"/>
              <wp:effectExtent l="0" t="0" r="12700" b="0"/>
              <wp:wrapNone/>
              <wp:docPr id="1904773476"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5FD0B664" w14:textId="64F20D57" w:rsidR="006C7126" w:rsidRPr="006C7126" w:rsidRDefault="006C7126" w:rsidP="006C7126">
                          <w:pPr>
                            <w:rPr>
                              <w:rFonts w:ascii="Aptos" w:eastAsia="Aptos" w:hAnsi="Aptos" w:cs="Aptos"/>
                              <w:noProof/>
                              <w:color w:val="000000"/>
                              <w:sz w:val="20"/>
                            </w:rPr>
                          </w:pPr>
                          <w:r w:rsidRPr="006C7126">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6F8471"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86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" filled="f" stroked="f">
              <v:fill o:detectmouseclick="t"/>
              <v:textbox style="mso-fit-shape-to-text:t" inset="20pt,0,0,15pt">
                <w:txbxContent>
                  <w:p w14:paraId="5FD0B664" w14:textId="64F20D57" w:rsidR="006C7126" w:rsidRPr="006C7126" w:rsidRDefault="006C7126" w:rsidP="006C7126">
                    <w:pPr>
                      <w:rPr>
                        <w:rFonts w:ascii="Aptos" w:eastAsia="Aptos" w:hAnsi="Aptos" w:cs="Aptos"/>
                        <w:noProof/>
                        <w:color w:val="000000"/>
                        <w:sz w:val="20"/>
                      </w:rPr>
                    </w:pPr>
                    <w:r w:rsidRPr="006C7126">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4DCD" w14:textId="77777777" w:rsidR="002B3B18" w:rsidRDefault="002B3B18" w:rsidP="006C7126">
      <w:r>
        <w:separator/>
      </w:r>
    </w:p>
  </w:footnote>
  <w:footnote w:type="continuationSeparator" w:id="0">
    <w:p w14:paraId="50F72130" w14:textId="77777777" w:rsidR="002B3B18" w:rsidRDefault="002B3B18" w:rsidP="006C7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16E11"/>
    <w:rsid w:val="0002024A"/>
    <w:rsid w:val="000A406F"/>
    <w:rsid w:val="00131F5B"/>
    <w:rsid w:val="00161E29"/>
    <w:rsid w:val="00164751"/>
    <w:rsid w:val="00186837"/>
    <w:rsid w:val="00187282"/>
    <w:rsid w:val="001A071A"/>
    <w:rsid w:val="001C10F5"/>
    <w:rsid w:val="001D06DD"/>
    <w:rsid w:val="001F5AAD"/>
    <w:rsid w:val="001F7B1A"/>
    <w:rsid w:val="00245E33"/>
    <w:rsid w:val="00256FCE"/>
    <w:rsid w:val="0026308E"/>
    <w:rsid w:val="002974D3"/>
    <w:rsid w:val="002B3B18"/>
    <w:rsid w:val="003071D4"/>
    <w:rsid w:val="0031155A"/>
    <w:rsid w:val="00347AAD"/>
    <w:rsid w:val="00354081"/>
    <w:rsid w:val="00365FEB"/>
    <w:rsid w:val="00372576"/>
    <w:rsid w:val="003A7EB1"/>
    <w:rsid w:val="003B01DA"/>
    <w:rsid w:val="003C1449"/>
    <w:rsid w:val="003C64C3"/>
    <w:rsid w:val="004140C0"/>
    <w:rsid w:val="004805EF"/>
    <w:rsid w:val="004C3A57"/>
    <w:rsid w:val="00502A4F"/>
    <w:rsid w:val="00515343"/>
    <w:rsid w:val="005437C4"/>
    <w:rsid w:val="00595C4A"/>
    <w:rsid w:val="00612C6D"/>
    <w:rsid w:val="00630080"/>
    <w:rsid w:val="00630C8D"/>
    <w:rsid w:val="00636712"/>
    <w:rsid w:val="00692B62"/>
    <w:rsid w:val="00697726"/>
    <w:rsid w:val="006C7126"/>
    <w:rsid w:val="006D669C"/>
    <w:rsid w:val="00712390"/>
    <w:rsid w:val="00726F62"/>
    <w:rsid w:val="007C4778"/>
    <w:rsid w:val="007E798D"/>
    <w:rsid w:val="008344A2"/>
    <w:rsid w:val="00861DF0"/>
    <w:rsid w:val="00863D11"/>
    <w:rsid w:val="008679D1"/>
    <w:rsid w:val="008F3F40"/>
    <w:rsid w:val="009642A1"/>
    <w:rsid w:val="00975629"/>
    <w:rsid w:val="009E2B05"/>
    <w:rsid w:val="009E7D06"/>
    <w:rsid w:val="009F3A0C"/>
    <w:rsid w:val="009F560C"/>
    <w:rsid w:val="00A06C31"/>
    <w:rsid w:val="00A13E5E"/>
    <w:rsid w:val="00A65CFC"/>
    <w:rsid w:val="00A77EE6"/>
    <w:rsid w:val="00AB6092"/>
    <w:rsid w:val="00B3205C"/>
    <w:rsid w:val="00B32C9C"/>
    <w:rsid w:val="00B566DF"/>
    <w:rsid w:val="00B57661"/>
    <w:rsid w:val="00BB3205"/>
    <w:rsid w:val="00BF06F6"/>
    <w:rsid w:val="00C64A99"/>
    <w:rsid w:val="00CB26A7"/>
    <w:rsid w:val="00D22069"/>
    <w:rsid w:val="00D5291B"/>
    <w:rsid w:val="00DB2A90"/>
    <w:rsid w:val="00DB4EE7"/>
    <w:rsid w:val="00DC3A65"/>
    <w:rsid w:val="00DF52B8"/>
    <w:rsid w:val="00EA5D7A"/>
    <w:rsid w:val="00EC09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 w:type="paragraph" w:styleId="Porat">
    <w:name w:val="footer"/>
    <w:basedOn w:val="prastasis"/>
    <w:link w:val="PoratDiagrama"/>
    <w:uiPriority w:val="99"/>
    <w:unhideWhenUsed/>
    <w:rsid w:val="006C7126"/>
    <w:pPr>
      <w:tabs>
        <w:tab w:val="center" w:pos="4819"/>
        <w:tab w:val="right" w:pos="9638"/>
      </w:tabs>
    </w:pPr>
  </w:style>
  <w:style w:type="character" w:customStyle="1" w:styleId="PoratDiagrama">
    <w:name w:val="Poraštė Diagrama"/>
    <w:basedOn w:val="Numatytasispastraiposriftas"/>
    <w:link w:val="Porat"/>
    <w:uiPriority w:val="99"/>
    <w:rsid w:val="006C7126"/>
    <w:rPr>
      <w:rFonts w:ascii="Times New Roman" w:eastAsia="Times New Roman" w:hAnsi="Times New Roman" w:cs="Times New Roman"/>
      <w:sz w:val="24"/>
      <w:szCs w:val="20"/>
    </w:rPr>
  </w:style>
  <w:style w:type="paragraph" w:styleId="Antrats">
    <w:name w:val="header"/>
    <w:basedOn w:val="prastasis"/>
    <w:link w:val="AntratsDiagrama"/>
    <w:uiPriority w:val="99"/>
    <w:semiHidden/>
    <w:unhideWhenUsed/>
    <w:rsid w:val="002974D3"/>
    <w:pPr>
      <w:tabs>
        <w:tab w:val="center" w:pos="4819"/>
        <w:tab w:val="right" w:pos="9638"/>
      </w:tabs>
    </w:pPr>
  </w:style>
  <w:style w:type="character" w:customStyle="1" w:styleId="AntratsDiagrama">
    <w:name w:val="Antraštės Diagrama"/>
    <w:basedOn w:val="Numatytasispastraiposriftas"/>
    <w:link w:val="Antrats"/>
    <w:uiPriority w:val="99"/>
    <w:semiHidden/>
    <w:rsid w:val="002974D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11</TotalTime>
  <Pages>1</Pages>
  <Words>1954</Words>
  <Characters>1114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Indrė Krinickienė</dc:creator>
  <cp:lastModifiedBy>Ramunė Masilionė</cp:lastModifiedBy>
  <cp:revision>15</cp:revision>
  <dcterms:created xsi:type="dcterms:W3CDTF">2023-12-08T13:29:00Z</dcterms:created>
  <dcterms:modified xsi:type="dcterms:W3CDTF">2025-12-29T17:09:00Z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71888964,9ed11b0,10e18c68</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