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BA49" w14:textId="77777777" w:rsidR="00E34D07" w:rsidRPr="00E34D07" w:rsidRDefault="00E34D07" w:rsidP="00E34D07">
      <w:pPr>
        <w:tabs>
          <w:tab w:val="left" w:pos="567"/>
        </w:tabs>
        <w:ind w:left="6804" w:right="-144"/>
        <w:jc w:val="both"/>
        <w:rPr>
          <w:rFonts w:eastAsia="Calibri"/>
          <w:color w:val="000000"/>
          <w:sz w:val="22"/>
          <w:szCs w:val="22"/>
          <w:lang w:eastAsia="en-US"/>
        </w:rPr>
      </w:pPr>
      <w:bookmarkStart w:id="0" w:name="_Toc47102594"/>
      <w:r w:rsidRPr="00E34D07">
        <w:rPr>
          <w:rFonts w:eastAsia="Calibri"/>
          <w:color w:val="000000"/>
          <w:sz w:val="22"/>
          <w:szCs w:val="22"/>
          <w:lang w:eastAsia="en-US"/>
        </w:rPr>
        <w:t>Informacinių tinklalaidžių turinio kūrimo ir gamybos paslaugų atviro konkurso sąlygų</w:t>
      </w:r>
    </w:p>
    <w:p w14:paraId="5E53426F" w14:textId="486FBC1E" w:rsidR="00E34D07" w:rsidRPr="00E34D07" w:rsidRDefault="00E34D07" w:rsidP="00E34D07">
      <w:pPr>
        <w:ind w:left="6804"/>
        <w:jc w:val="both"/>
        <w:rPr>
          <w:bCs/>
          <w:szCs w:val="24"/>
          <w:bdr w:val="nil"/>
          <w:lang w:val="en-US" w:eastAsia="x-none"/>
        </w:rPr>
      </w:pPr>
      <w:r>
        <w:rPr>
          <w:rFonts w:eastAsia="Calibri"/>
          <w:color w:val="000000"/>
          <w:sz w:val="22"/>
          <w:szCs w:val="22"/>
          <w:lang w:eastAsia="en-US"/>
        </w:rPr>
        <w:t>9</w:t>
      </w:r>
      <w:r w:rsidRPr="00E34D07">
        <w:rPr>
          <w:rFonts w:eastAsia="Calibri"/>
          <w:color w:val="000000"/>
          <w:sz w:val="22"/>
          <w:szCs w:val="22"/>
          <w:lang w:eastAsia="en-US"/>
        </w:rPr>
        <w:t xml:space="preserve"> priedas</w:t>
      </w:r>
    </w:p>
    <w:bookmarkEnd w:id="0"/>
    <w:p w14:paraId="7A117E8C" w14:textId="3D0229DC" w:rsidR="005072D7" w:rsidRDefault="005072D7" w:rsidP="005072D7">
      <w:pPr>
        <w:tabs>
          <w:tab w:val="left" w:pos="567"/>
        </w:tabs>
        <w:ind w:left="6521" w:right="-144"/>
        <w:jc w:val="both"/>
        <w:rPr>
          <w:rFonts w:eastAsia="Calibri"/>
          <w:sz w:val="22"/>
          <w:szCs w:val="22"/>
          <w:lang w:eastAsia="en-US"/>
        </w:rPr>
      </w:pPr>
    </w:p>
    <w:p w14:paraId="619A5516" w14:textId="77777777" w:rsidR="000E6942" w:rsidRPr="004B0122" w:rsidRDefault="000E6942" w:rsidP="000E6942">
      <w:pPr>
        <w:ind w:left="6237" w:hanging="13"/>
        <w:jc w:val="both"/>
        <w:rPr>
          <w:lang w:eastAsia="en-US"/>
        </w:rPr>
      </w:pPr>
    </w:p>
    <w:p w14:paraId="22E4D12A" w14:textId="77777777" w:rsidR="00E34D07" w:rsidRPr="00E34D07" w:rsidRDefault="00E34D07" w:rsidP="00E34D07">
      <w:pPr>
        <w:widowControl w:val="0"/>
        <w:jc w:val="center"/>
        <w:rPr>
          <w:b/>
        </w:rPr>
      </w:pPr>
      <w:r w:rsidRPr="00E34D07">
        <w:rPr>
          <w:rFonts w:eastAsia="Calibri"/>
          <w:b/>
          <w:szCs w:val="24"/>
        </w:rPr>
        <w:t>INFORMACINIŲ TINKLALAIDŽIŲ TURINIO KŪRIMO IR GAMYBOS PASLAUGOS</w:t>
      </w:r>
    </w:p>
    <w:p w14:paraId="44F4BCEE" w14:textId="77777777" w:rsidR="00AC645C" w:rsidRDefault="00AC645C" w:rsidP="005B2A90">
      <w:pPr>
        <w:widowControl w:val="0"/>
        <w:jc w:val="center"/>
        <w:rPr>
          <w:b/>
          <w:szCs w:val="24"/>
        </w:rPr>
      </w:pPr>
    </w:p>
    <w:p w14:paraId="1DE11E5B" w14:textId="77777777" w:rsidR="005B2A90" w:rsidRPr="005B2A90" w:rsidRDefault="00460047" w:rsidP="005B2A90">
      <w:pPr>
        <w:widowControl w:val="0"/>
        <w:jc w:val="center"/>
        <w:rPr>
          <w:b/>
          <w:szCs w:val="24"/>
        </w:rPr>
      </w:pPr>
      <w:r>
        <w:rPr>
          <w:b/>
          <w:szCs w:val="24"/>
        </w:rPr>
        <w:t xml:space="preserve"> </w:t>
      </w:r>
      <w:r w:rsidR="005B2A90">
        <w:rPr>
          <w:b/>
          <w:szCs w:val="24"/>
        </w:rPr>
        <w:t>(specialisto</w:t>
      </w:r>
      <w:r w:rsidR="005B2A90" w:rsidRPr="005B2A90">
        <w:rPr>
          <w:b/>
          <w:szCs w:val="24"/>
        </w:rPr>
        <w:t xml:space="preserve"> patirties aprašymo forma)</w:t>
      </w:r>
    </w:p>
    <w:p w14:paraId="0A37501D" w14:textId="77777777" w:rsidR="005B2A90" w:rsidRPr="005B2A90" w:rsidRDefault="005B2A90" w:rsidP="005B2A90">
      <w:pPr>
        <w:ind w:right="-178" w:firstLine="1296"/>
        <w:jc w:val="center"/>
        <w:rPr>
          <w:b/>
          <w:szCs w:val="24"/>
        </w:rPr>
      </w:pPr>
    </w:p>
    <w:p w14:paraId="1AE8C837" w14:textId="77777777" w:rsidR="005B2A90" w:rsidRDefault="005B2A90" w:rsidP="005B2A90">
      <w:pPr>
        <w:ind w:right="-178"/>
        <w:jc w:val="center"/>
        <w:rPr>
          <w:b/>
          <w:szCs w:val="24"/>
        </w:rPr>
      </w:pPr>
      <w:r>
        <w:rPr>
          <w:b/>
          <w:szCs w:val="24"/>
        </w:rPr>
        <w:t>SPECIALISTO</w:t>
      </w:r>
      <w:r w:rsidRPr="005B2A90">
        <w:rPr>
          <w:b/>
          <w:szCs w:val="24"/>
        </w:rPr>
        <w:t xml:space="preserve"> PATIRTIES APRAŠYMAS</w:t>
      </w:r>
    </w:p>
    <w:p w14:paraId="00CE8614" w14:textId="77777777" w:rsidR="00981E33" w:rsidRPr="00DE6141" w:rsidRDefault="00981E33" w:rsidP="00981E33">
      <w:pPr>
        <w:widowControl w:val="0"/>
        <w:jc w:val="center"/>
        <w:rPr>
          <w:i/>
          <w:sz w:val="22"/>
          <w:szCs w:val="22"/>
        </w:rPr>
      </w:pPr>
      <w:r w:rsidRPr="00DE6141">
        <w:rPr>
          <w:bCs/>
          <w:i/>
          <w:iCs/>
          <w:sz w:val="22"/>
          <w:szCs w:val="22"/>
        </w:rPr>
        <w:t xml:space="preserve">(Pateikiamas kartu su konkurso pasiūlymu „A dalis. </w:t>
      </w:r>
      <w:r w:rsidRPr="00DE6141">
        <w:rPr>
          <w:bCs/>
          <w:i/>
          <w:iCs/>
          <w:color w:val="000000"/>
          <w:sz w:val="22"/>
          <w:szCs w:val="22"/>
        </w:rPr>
        <w:t>Techninė informacija ir duomenys apie tiekėją)</w:t>
      </w:r>
    </w:p>
    <w:p w14:paraId="5214BE1F" w14:textId="77777777" w:rsidR="00981E33" w:rsidRPr="005B2A90" w:rsidRDefault="00981E33" w:rsidP="005B2A90">
      <w:pPr>
        <w:ind w:right="-178"/>
        <w:jc w:val="center"/>
        <w:rPr>
          <w:b/>
          <w:szCs w:val="24"/>
        </w:rPr>
      </w:pPr>
    </w:p>
    <w:p w14:paraId="05E5A2BA" w14:textId="77777777" w:rsidR="005B2A90" w:rsidRPr="005B2A90" w:rsidRDefault="005B2A90" w:rsidP="005B2A90">
      <w:pPr>
        <w:ind w:left="567"/>
        <w:rPr>
          <w:b/>
          <w:szCs w:val="24"/>
        </w:rPr>
      </w:pPr>
      <w:r w:rsidRPr="005B2A90">
        <w:rPr>
          <w:b/>
          <w:szCs w:val="24"/>
        </w:rPr>
        <w:t>1. Siūlomos pareigos:</w:t>
      </w:r>
    </w:p>
    <w:p w14:paraId="46EE1418" w14:textId="77777777" w:rsidR="005B2A90" w:rsidRPr="005B2A90" w:rsidRDefault="005B2A90" w:rsidP="005B2A90">
      <w:pPr>
        <w:ind w:left="567"/>
        <w:rPr>
          <w:b/>
          <w:szCs w:val="24"/>
        </w:rPr>
      </w:pPr>
      <w:r w:rsidRPr="005B2A90">
        <w:rPr>
          <w:b/>
          <w:szCs w:val="24"/>
        </w:rPr>
        <w:t xml:space="preserve">2. Vardas, pavardė: </w:t>
      </w:r>
    </w:p>
    <w:p w14:paraId="48F2E09D" w14:textId="77777777" w:rsidR="005B2A90" w:rsidRPr="005B2A90" w:rsidRDefault="005B2A90" w:rsidP="005B2A90">
      <w:pPr>
        <w:tabs>
          <w:tab w:val="left" w:pos="360"/>
          <w:tab w:val="left" w:pos="900"/>
        </w:tabs>
        <w:suppressAutoHyphens/>
        <w:ind w:left="567"/>
        <w:jc w:val="both"/>
        <w:rPr>
          <w:b/>
        </w:rPr>
      </w:pPr>
      <w:r w:rsidRPr="005B2A90">
        <w:rPr>
          <w:b/>
        </w:rPr>
        <w:t>3. Dabartinė darbovietė ir pareigos:</w:t>
      </w:r>
    </w:p>
    <w:p w14:paraId="2C79278F" w14:textId="5CAC3328" w:rsidR="00DE6141" w:rsidRPr="00E005E6" w:rsidRDefault="00DE6141" w:rsidP="00DE6141">
      <w:pPr>
        <w:tabs>
          <w:tab w:val="left" w:pos="360"/>
          <w:tab w:val="left" w:pos="900"/>
        </w:tabs>
        <w:suppressAutoHyphens/>
        <w:ind w:left="567"/>
        <w:jc w:val="both"/>
        <w:rPr>
          <w:b/>
          <w:szCs w:val="24"/>
        </w:rPr>
      </w:pPr>
      <w:r>
        <w:rPr>
          <w:b/>
          <w:szCs w:val="24"/>
        </w:rPr>
        <w:t>4</w:t>
      </w:r>
      <w:r w:rsidRPr="00E005E6">
        <w:rPr>
          <w:b/>
          <w:szCs w:val="24"/>
        </w:rPr>
        <w:t xml:space="preserve">. Specialisto </w:t>
      </w:r>
      <w:r w:rsidR="005D31DD">
        <w:rPr>
          <w:b/>
          <w:szCs w:val="24"/>
        </w:rPr>
        <w:t>patirtis</w:t>
      </w:r>
      <w:r w:rsidRPr="00E005E6">
        <w:rPr>
          <w:b/>
          <w:szCs w:val="24"/>
        </w:rPr>
        <w:t>:</w:t>
      </w:r>
    </w:p>
    <w:p w14:paraId="41DA69F5" w14:textId="5B19A919" w:rsidR="005D31DD" w:rsidRDefault="00DE6141" w:rsidP="00DE6141">
      <w:pPr>
        <w:tabs>
          <w:tab w:val="left" w:pos="360"/>
          <w:tab w:val="left" w:pos="900"/>
        </w:tabs>
        <w:suppressAutoHyphens/>
        <w:jc w:val="both"/>
        <w:rPr>
          <w:i/>
          <w:sz w:val="22"/>
          <w:szCs w:val="22"/>
        </w:rPr>
      </w:pPr>
      <w:r w:rsidRPr="00E005E6">
        <w:rPr>
          <w:i/>
          <w:sz w:val="22"/>
          <w:szCs w:val="22"/>
        </w:rPr>
        <w:t>(</w:t>
      </w:r>
      <w:r w:rsidR="006B5EC6" w:rsidRPr="006B5EC6">
        <w:rPr>
          <w:i/>
          <w:sz w:val="22"/>
          <w:szCs w:val="22"/>
        </w:rPr>
        <w:t xml:space="preserve">(informacija reikalinga konkurso sąlygų </w:t>
      </w:r>
      <w:r w:rsidR="006B5EC6">
        <w:rPr>
          <w:i/>
          <w:sz w:val="22"/>
          <w:szCs w:val="22"/>
        </w:rPr>
        <w:t>5</w:t>
      </w:r>
      <w:r w:rsidR="006B5EC6" w:rsidRPr="006B5EC6">
        <w:rPr>
          <w:i/>
          <w:sz w:val="22"/>
          <w:szCs w:val="22"/>
        </w:rPr>
        <w:t>.1.2</w:t>
      </w:r>
      <w:r w:rsidR="00472623">
        <w:rPr>
          <w:i/>
          <w:sz w:val="22"/>
          <w:szCs w:val="22"/>
        </w:rPr>
        <w:t xml:space="preserve"> papunktyje</w:t>
      </w:r>
      <w:r w:rsidR="006B5EC6" w:rsidRPr="006B5EC6">
        <w:rPr>
          <w:i/>
          <w:sz w:val="22"/>
          <w:szCs w:val="22"/>
        </w:rPr>
        <w:t xml:space="preserve"> ir</w:t>
      </w:r>
      <w:r w:rsidR="00032125">
        <w:rPr>
          <w:i/>
          <w:sz w:val="22"/>
          <w:szCs w:val="22"/>
        </w:rPr>
        <w:t>/ar</w:t>
      </w:r>
      <w:r w:rsidR="00472623">
        <w:rPr>
          <w:i/>
          <w:sz w:val="22"/>
          <w:szCs w:val="22"/>
        </w:rPr>
        <w:t xml:space="preserve"> </w:t>
      </w:r>
      <w:r w:rsidR="00472623" w:rsidRPr="00091A7E">
        <w:rPr>
          <w:i/>
          <w:color w:val="000000" w:themeColor="text1"/>
          <w:sz w:val="22"/>
          <w:szCs w:val="22"/>
        </w:rPr>
        <w:t>konkurso sąlygų 10 priede</w:t>
      </w:r>
      <w:r w:rsidR="006B5EC6" w:rsidRPr="00091A7E">
        <w:rPr>
          <w:i/>
          <w:color w:val="000000" w:themeColor="text1"/>
          <w:sz w:val="22"/>
          <w:szCs w:val="22"/>
        </w:rPr>
        <w:t xml:space="preserve"> nurodytai </w:t>
      </w:r>
      <w:r w:rsidR="006B5EC6" w:rsidRPr="006B5EC6">
        <w:rPr>
          <w:i/>
          <w:sz w:val="22"/>
          <w:szCs w:val="22"/>
        </w:rPr>
        <w:t>specialisto patirčiai ir kompetencijai nustatyti)</w:t>
      </w:r>
      <w:r w:rsidRPr="00E005E6">
        <w:rPr>
          <w:i/>
          <w:sz w:val="22"/>
          <w:szCs w:val="22"/>
        </w:rPr>
        <w:t>)</w:t>
      </w:r>
    </w:p>
    <w:p w14:paraId="2675BD04" w14:textId="77777777" w:rsidR="003A5FD2" w:rsidRDefault="003A5FD2" w:rsidP="00DE6141">
      <w:pPr>
        <w:tabs>
          <w:tab w:val="left" w:pos="360"/>
          <w:tab w:val="left" w:pos="900"/>
        </w:tabs>
        <w:suppressAutoHyphens/>
        <w:jc w:val="both"/>
        <w:rPr>
          <w:i/>
          <w:sz w:val="22"/>
          <w:szCs w:val="22"/>
        </w:rPr>
      </w:pPr>
    </w:p>
    <w:p w14:paraId="0ADA1C47" w14:textId="3741934B" w:rsidR="00091A7E" w:rsidRPr="00091A7E" w:rsidRDefault="00091A7E" w:rsidP="00DE6141">
      <w:pPr>
        <w:tabs>
          <w:tab w:val="left" w:pos="360"/>
          <w:tab w:val="left" w:pos="900"/>
        </w:tabs>
        <w:suppressAutoHyphens/>
        <w:jc w:val="both"/>
        <w:rPr>
          <w:i/>
          <w:color w:val="EE0000"/>
          <w:sz w:val="22"/>
          <w:szCs w:val="22"/>
        </w:rPr>
      </w:pPr>
      <w:r w:rsidRPr="00091A7E">
        <w:rPr>
          <w:i/>
          <w:color w:val="EE0000"/>
          <w:sz w:val="22"/>
          <w:szCs w:val="22"/>
        </w:rPr>
        <w:t>Pildyti projektų vadovui</w:t>
      </w:r>
      <w:r w:rsidR="00A0267D">
        <w:rPr>
          <w:i/>
          <w:color w:val="EE0000"/>
          <w:sz w:val="22"/>
          <w:szCs w:val="22"/>
        </w:rPr>
        <w:t xml:space="preserve"> (nereikalingą ištrinti)</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714"/>
        <w:gridCol w:w="6378"/>
      </w:tblGrid>
      <w:tr w:rsidR="00032125" w:rsidRPr="00E005E6" w14:paraId="6FF7D91B" w14:textId="77777777" w:rsidTr="006766A5">
        <w:tc>
          <w:tcPr>
            <w:tcW w:w="283" w:type="pct"/>
          </w:tcPr>
          <w:p w14:paraId="5300370A" w14:textId="77777777" w:rsidR="00032125" w:rsidRPr="00E005E6" w:rsidRDefault="00032125" w:rsidP="006766A5">
            <w:pPr>
              <w:rPr>
                <w:bCs/>
                <w:sz w:val="22"/>
                <w:szCs w:val="22"/>
              </w:rPr>
            </w:pPr>
            <w:r w:rsidRPr="00E005E6">
              <w:rPr>
                <w:bCs/>
                <w:sz w:val="22"/>
                <w:szCs w:val="22"/>
              </w:rPr>
              <w:t>1.</w:t>
            </w:r>
          </w:p>
        </w:tc>
        <w:tc>
          <w:tcPr>
            <w:tcW w:w="4717" w:type="pct"/>
            <w:gridSpan w:val="2"/>
          </w:tcPr>
          <w:p w14:paraId="4A4C6628" w14:textId="77777777" w:rsidR="00032125" w:rsidRPr="00E005E6" w:rsidRDefault="00032125" w:rsidP="006766A5">
            <w:pPr>
              <w:rPr>
                <w:bCs/>
                <w:sz w:val="22"/>
                <w:szCs w:val="22"/>
              </w:rPr>
            </w:pPr>
            <w:r w:rsidRPr="00E005E6">
              <w:rPr>
                <w:bCs/>
                <w:sz w:val="22"/>
                <w:szCs w:val="22"/>
              </w:rPr>
              <w:t>Sutarties pavadinimas:</w:t>
            </w:r>
          </w:p>
        </w:tc>
      </w:tr>
      <w:tr w:rsidR="00032125" w:rsidRPr="00E005E6" w14:paraId="03D91CD7" w14:textId="77777777" w:rsidTr="006766A5">
        <w:tc>
          <w:tcPr>
            <w:tcW w:w="283" w:type="pct"/>
          </w:tcPr>
          <w:p w14:paraId="1250D314" w14:textId="77777777" w:rsidR="00032125" w:rsidRPr="00E005E6" w:rsidRDefault="00032125" w:rsidP="006766A5">
            <w:pPr>
              <w:rPr>
                <w:bCs/>
                <w:sz w:val="22"/>
                <w:szCs w:val="22"/>
              </w:rPr>
            </w:pPr>
            <w:r w:rsidRPr="00E005E6">
              <w:rPr>
                <w:bCs/>
                <w:sz w:val="22"/>
                <w:szCs w:val="22"/>
              </w:rPr>
              <w:t>1.1.</w:t>
            </w:r>
          </w:p>
        </w:tc>
        <w:tc>
          <w:tcPr>
            <w:tcW w:w="1408" w:type="pct"/>
          </w:tcPr>
          <w:p w14:paraId="41BE59E4" w14:textId="77777777" w:rsidR="00032125" w:rsidRPr="00E005E6" w:rsidRDefault="00032125" w:rsidP="006766A5">
            <w:pPr>
              <w:jc w:val="both"/>
              <w:rPr>
                <w:bCs/>
                <w:sz w:val="22"/>
                <w:szCs w:val="22"/>
              </w:rPr>
            </w:pPr>
            <w:r w:rsidRPr="00E005E6">
              <w:rPr>
                <w:bCs/>
                <w:sz w:val="22"/>
                <w:szCs w:val="22"/>
              </w:rPr>
              <w:t>Užsakovas</w:t>
            </w:r>
          </w:p>
        </w:tc>
        <w:tc>
          <w:tcPr>
            <w:tcW w:w="3309" w:type="pct"/>
          </w:tcPr>
          <w:p w14:paraId="3E8B5F70" w14:textId="77777777" w:rsidR="00032125" w:rsidRPr="00E005E6" w:rsidRDefault="00032125" w:rsidP="006766A5">
            <w:pPr>
              <w:jc w:val="both"/>
              <w:rPr>
                <w:b/>
                <w:bCs/>
                <w:sz w:val="22"/>
                <w:szCs w:val="22"/>
              </w:rPr>
            </w:pPr>
          </w:p>
        </w:tc>
      </w:tr>
      <w:tr w:rsidR="00032125" w:rsidRPr="00E005E6" w14:paraId="3E33AC1C" w14:textId="77777777" w:rsidTr="006766A5">
        <w:tc>
          <w:tcPr>
            <w:tcW w:w="283" w:type="pct"/>
          </w:tcPr>
          <w:p w14:paraId="3B340CB8" w14:textId="77777777" w:rsidR="00032125" w:rsidRPr="00E005E6" w:rsidRDefault="00032125" w:rsidP="006766A5">
            <w:pPr>
              <w:rPr>
                <w:bCs/>
                <w:sz w:val="22"/>
                <w:szCs w:val="22"/>
              </w:rPr>
            </w:pPr>
            <w:r w:rsidRPr="00E005E6">
              <w:rPr>
                <w:bCs/>
                <w:sz w:val="22"/>
                <w:szCs w:val="22"/>
              </w:rPr>
              <w:t>1.2.</w:t>
            </w:r>
          </w:p>
        </w:tc>
        <w:tc>
          <w:tcPr>
            <w:tcW w:w="1408" w:type="pct"/>
          </w:tcPr>
          <w:p w14:paraId="56D8B38D" w14:textId="77777777" w:rsidR="00032125" w:rsidRPr="00E005E6" w:rsidRDefault="00032125" w:rsidP="006766A5">
            <w:pPr>
              <w:jc w:val="both"/>
              <w:rPr>
                <w:bCs/>
                <w:sz w:val="22"/>
                <w:szCs w:val="22"/>
              </w:rPr>
            </w:pPr>
            <w:r w:rsidRPr="00E005E6">
              <w:rPr>
                <w:bCs/>
                <w:sz w:val="22"/>
                <w:szCs w:val="22"/>
              </w:rPr>
              <w:t>Sutarties Nr. Sudarymo data</w:t>
            </w:r>
          </w:p>
        </w:tc>
        <w:tc>
          <w:tcPr>
            <w:tcW w:w="3309" w:type="pct"/>
          </w:tcPr>
          <w:p w14:paraId="526D17B7" w14:textId="77777777" w:rsidR="00032125" w:rsidRPr="00E005E6" w:rsidRDefault="00032125" w:rsidP="006766A5">
            <w:pPr>
              <w:jc w:val="both"/>
              <w:rPr>
                <w:sz w:val="22"/>
                <w:szCs w:val="22"/>
              </w:rPr>
            </w:pPr>
          </w:p>
        </w:tc>
      </w:tr>
      <w:tr w:rsidR="00032125" w:rsidRPr="00E005E6" w14:paraId="30F07FAA" w14:textId="77777777" w:rsidTr="006766A5">
        <w:tc>
          <w:tcPr>
            <w:tcW w:w="283" w:type="pct"/>
          </w:tcPr>
          <w:p w14:paraId="0EE22873" w14:textId="113ED70C" w:rsidR="00032125" w:rsidRPr="00E005E6" w:rsidRDefault="00032125" w:rsidP="006766A5">
            <w:pPr>
              <w:rPr>
                <w:bCs/>
                <w:sz w:val="22"/>
                <w:szCs w:val="22"/>
              </w:rPr>
            </w:pPr>
            <w:r w:rsidRPr="00E005E6">
              <w:rPr>
                <w:bCs/>
                <w:sz w:val="22"/>
                <w:szCs w:val="22"/>
              </w:rPr>
              <w:t>1.</w:t>
            </w:r>
            <w:r w:rsidR="00091A7E">
              <w:rPr>
                <w:bCs/>
                <w:sz w:val="22"/>
                <w:szCs w:val="22"/>
              </w:rPr>
              <w:t>3</w:t>
            </w:r>
            <w:r w:rsidRPr="00E005E6">
              <w:rPr>
                <w:bCs/>
                <w:sz w:val="22"/>
                <w:szCs w:val="22"/>
              </w:rPr>
              <w:t>.</w:t>
            </w:r>
          </w:p>
        </w:tc>
        <w:tc>
          <w:tcPr>
            <w:tcW w:w="1408" w:type="pct"/>
          </w:tcPr>
          <w:p w14:paraId="15367FA6" w14:textId="77777777" w:rsidR="00032125" w:rsidRPr="00E005E6" w:rsidRDefault="00032125" w:rsidP="006766A5">
            <w:pPr>
              <w:jc w:val="both"/>
              <w:rPr>
                <w:bCs/>
                <w:sz w:val="22"/>
                <w:szCs w:val="22"/>
              </w:rPr>
            </w:pPr>
            <w:r w:rsidRPr="00E005E6">
              <w:rPr>
                <w:bCs/>
                <w:sz w:val="22"/>
                <w:szCs w:val="22"/>
              </w:rPr>
              <w:t xml:space="preserve">Sutarties objektas </w:t>
            </w:r>
          </w:p>
        </w:tc>
        <w:tc>
          <w:tcPr>
            <w:tcW w:w="3309" w:type="pct"/>
          </w:tcPr>
          <w:p w14:paraId="66CBBBCC" w14:textId="77777777" w:rsidR="00032125" w:rsidRPr="00E005E6" w:rsidRDefault="00032125" w:rsidP="006766A5">
            <w:pPr>
              <w:jc w:val="both"/>
              <w:rPr>
                <w:sz w:val="22"/>
                <w:szCs w:val="22"/>
              </w:rPr>
            </w:pPr>
          </w:p>
        </w:tc>
      </w:tr>
      <w:tr w:rsidR="00032125" w:rsidRPr="00E005E6" w14:paraId="18E28EE5" w14:textId="77777777" w:rsidTr="006766A5">
        <w:tc>
          <w:tcPr>
            <w:tcW w:w="283" w:type="pct"/>
          </w:tcPr>
          <w:p w14:paraId="155E6E95" w14:textId="702300FA" w:rsidR="00032125" w:rsidRPr="00E005E6" w:rsidRDefault="00032125" w:rsidP="006766A5">
            <w:pPr>
              <w:rPr>
                <w:bCs/>
                <w:sz w:val="22"/>
                <w:szCs w:val="22"/>
              </w:rPr>
            </w:pPr>
            <w:r w:rsidRPr="00E005E6">
              <w:rPr>
                <w:bCs/>
                <w:sz w:val="22"/>
                <w:szCs w:val="22"/>
              </w:rPr>
              <w:t>1.</w:t>
            </w:r>
            <w:r w:rsidR="00091A7E">
              <w:rPr>
                <w:bCs/>
                <w:sz w:val="22"/>
                <w:szCs w:val="22"/>
              </w:rPr>
              <w:t>4</w:t>
            </w:r>
            <w:r w:rsidRPr="00E005E6">
              <w:rPr>
                <w:bCs/>
                <w:sz w:val="22"/>
                <w:szCs w:val="22"/>
              </w:rPr>
              <w:t>.</w:t>
            </w:r>
          </w:p>
        </w:tc>
        <w:tc>
          <w:tcPr>
            <w:tcW w:w="1408" w:type="pct"/>
          </w:tcPr>
          <w:p w14:paraId="62C50B17" w14:textId="77777777" w:rsidR="00032125" w:rsidRPr="00E005E6" w:rsidRDefault="00032125" w:rsidP="006766A5">
            <w:pPr>
              <w:jc w:val="both"/>
              <w:rPr>
                <w:bCs/>
                <w:sz w:val="22"/>
                <w:szCs w:val="22"/>
              </w:rPr>
            </w:pPr>
            <w:r w:rsidRPr="00E005E6">
              <w:rPr>
                <w:bCs/>
                <w:sz w:val="22"/>
                <w:szCs w:val="22"/>
              </w:rPr>
              <w:t xml:space="preserve">Specialisto pareigos vykdant sutartį </w:t>
            </w:r>
          </w:p>
        </w:tc>
        <w:tc>
          <w:tcPr>
            <w:tcW w:w="3309" w:type="pct"/>
          </w:tcPr>
          <w:p w14:paraId="3C475DB4" w14:textId="77777777" w:rsidR="00032125" w:rsidRPr="00E005E6" w:rsidRDefault="00032125" w:rsidP="006766A5">
            <w:pPr>
              <w:jc w:val="both"/>
              <w:rPr>
                <w:sz w:val="22"/>
                <w:szCs w:val="22"/>
              </w:rPr>
            </w:pPr>
          </w:p>
        </w:tc>
      </w:tr>
      <w:tr w:rsidR="00032125" w:rsidRPr="00E005E6" w14:paraId="3256F6EF" w14:textId="77777777" w:rsidTr="006766A5">
        <w:tc>
          <w:tcPr>
            <w:tcW w:w="283" w:type="pct"/>
          </w:tcPr>
          <w:p w14:paraId="4690AC20" w14:textId="5C9EF1E4" w:rsidR="00032125" w:rsidRPr="00E005E6" w:rsidRDefault="00032125" w:rsidP="006766A5">
            <w:pPr>
              <w:rPr>
                <w:bCs/>
                <w:sz w:val="22"/>
                <w:szCs w:val="22"/>
              </w:rPr>
            </w:pPr>
            <w:r>
              <w:rPr>
                <w:bCs/>
                <w:sz w:val="22"/>
                <w:szCs w:val="22"/>
              </w:rPr>
              <w:t>1.</w:t>
            </w:r>
            <w:r w:rsidR="00091A7E">
              <w:rPr>
                <w:bCs/>
                <w:sz w:val="22"/>
                <w:szCs w:val="22"/>
              </w:rPr>
              <w:t>5</w:t>
            </w:r>
            <w:r>
              <w:rPr>
                <w:bCs/>
                <w:sz w:val="22"/>
                <w:szCs w:val="22"/>
              </w:rPr>
              <w:t>.</w:t>
            </w:r>
          </w:p>
        </w:tc>
        <w:tc>
          <w:tcPr>
            <w:tcW w:w="1408" w:type="pct"/>
          </w:tcPr>
          <w:p w14:paraId="372825A9" w14:textId="77777777" w:rsidR="00032125" w:rsidRPr="00E005E6" w:rsidRDefault="00032125" w:rsidP="006766A5">
            <w:pPr>
              <w:jc w:val="both"/>
              <w:rPr>
                <w:bCs/>
                <w:sz w:val="22"/>
                <w:szCs w:val="22"/>
              </w:rPr>
            </w:pPr>
            <w:r w:rsidRPr="00E005E6">
              <w:rPr>
                <w:bCs/>
                <w:sz w:val="22"/>
                <w:szCs w:val="22"/>
              </w:rPr>
              <w:t>Specialisto patirtį pagrindžiantys dokumentai:</w:t>
            </w:r>
          </w:p>
        </w:tc>
        <w:tc>
          <w:tcPr>
            <w:tcW w:w="3309" w:type="pct"/>
          </w:tcPr>
          <w:p w14:paraId="1A399CAA" w14:textId="77777777" w:rsidR="00032125" w:rsidRPr="00E005E6" w:rsidRDefault="00032125" w:rsidP="006766A5">
            <w:pPr>
              <w:jc w:val="both"/>
              <w:rPr>
                <w:i/>
                <w:sz w:val="20"/>
              </w:rPr>
            </w:pPr>
            <w:r w:rsidRPr="00E005E6">
              <w:rPr>
                <w:i/>
                <w:sz w:val="20"/>
              </w:rPr>
              <w:t xml:space="preserve">Užsakovo atsiliepimas apie nurodytos sutarties apimtyse specialisto vykdytas pareigas, sutarties išrašai, projektui rengtų pasiūlymų išrašai, kuriuose nurodytas sutartį vykdęs specialistas ir jam priskirtos pareigos bei kita trečiųjų šalių parengta ir objektyviai patikrinama informacija patvirtinanti siūlomo specialisto vykdytas pareigas (profesinę patirtį) vykdant nurodytą sutartį: </w:t>
            </w:r>
          </w:p>
          <w:p w14:paraId="2F3BD830" w14:textId="77777777" w:rsidR="00032125" w:rsidRPr="00E005E6" w:rsidRDefault="00032125" w:rsidP="006766A5">
            <w:pPr>
              <w:jc w:val="both"/>
              <w:rPr>
                <w:sz w:val="22"/>
                <w:szCs w:val="22"/>
              </w:rPr>
            </w:pPr>
            <w:r w:rsidRPr="00E005E6">
              <w:rPr>
                <w:sz w:val="22"/>
                <w:szCs w:val="22"/>
              </w:rPr>
              <w:t xml:space="preserve">1. </w:t>
            </w:r>
          </w:p>
          <w:p w14:paraId="25E16648" w14:textId="77777777" w:rsidR="00032125" w:rsidRPr="00E005E6" w:rsidRDefault="00032125" w:rsidP="006766A5">
            <w:pPr>
              <w:jc w:val="both"/>
              <w:rPr>
                <w:sz w:val="22"/>
                <w:szCs w:val="22"/>
              </w:rPr>
            </w:pPr>
            <w:r w:rsidRPr="00E005E6">
              <w:rPr>
                <w:sz w:val="22"/>
                <w:szCs w:val="22"/>
              </w:rPr>
              <w:t xml:space="preserve">2. </w:t>
            </w:r>
          </w:p>
          <w:p w14:paraId="531D9E83" w14:textId="77777777" w:rsidR="00032125" w:rsidRPr="00E005E6" w:rsidRDefault="00032125" w:rsidP="006766A5">
            <w:pPr>
              <w:jc w:val="both"/>
              <w:rPr>
                <w:sz w:val="22"/>
                <w:szCs w:val="22"/>
              </w:rPr>
            </w:pPr>
            <w:r w:rsidRPr="00E005E6">
              <w:rPr>
                <w:sz w:val="22"/>
                <w:szCs w:val="22"/>
              </w:rPr>
              <w:t>....</w:t>
            </w:r>
          </w:p>
        </w:tc>
      </w:tr>
      <w:tr w:rsidR="00032125" w:rsidRPr="00E005E6" w14:paraId="787C78DC" w14:textId="77777777" w:rsidTr="006766A5">
        <w:tc>
          <w:tcPr>
            <w:tcW w:w="5000" w:type="pct"/>
            <w:gridSpan w:val="3"/>
          </w:tcPr>
          <w:p w14:paraId="4D4C0584" w14:textId="77777777" w:rsidR="00032125" w:rsidRPr="00E005E6" w:rsidRDefault="00032125" w:rsidP="006766A5">
            <w:pPr>
              <w:jc w:val="both"/>
              <w:rPr>
                <w:sz w:val="22"/>
                <w:szCs w:val="22"/>
              </w:rPr>
            </w:pPr>
          </w:p>
        </w:tc>
      </w:tr>
      <w:tr w:rsidR="00091A7E" w:rsidRPr="00E005E6" w14:paraId="16C351DD" w14:textId="77777777" w:rsidTr="006766A5">
        <w:tc>
          <w:tcPr>
            <w:tcW w:w="283" w:type="pct"/>
          </w:tcPr>
          <w:p w14:paraId="5A357CF1" w14:textId="77777777" w:rsidR="00091A7E" w:rsidRPr="00E005E6" w:rsidRDefault="00091A7E" w:rsidP="00091A7E">
            <w:pPr>
              <w:rPr>
                <w:bCs/>
                <w:sz w:val="22"/>
                <w:szCs w:val="22"/>
              </w:rPr>
            </w:pPr>
            <w:r w:rsidRPr="00E005E6">
              <w:rPr>
                <w:bCs/>
                <w:sz w:val="22"/>
                <w:szCs w:val="22"/>
              </w:rPr>
              <w:t>2.</w:t>
            </w:r>
          </w:p>
        </w:tc>
        <w:tc>
          <w:tcPr>
            <w:tcW w:w="4717" w:type="pct"/>
            <w:gridSpan w:val="2"/>
          </w:tcPr>
          <w:p w14:paraId="51070E7A" w14:textId="61DCF662" w:rsidR="00091A7E" w:rsidRPr="00E005E6" w:rsidRDefault="00091A7E" w:rsidP="00091A7E">
            <w:pPr>
              <w:rPr>
                <w:bCs/>
                <w:sz w:val="22"/>
                <w:szCs w:val="22"/>
              </w:rPr>
            </w:pPr>
            <w:r w:rsidRPr="00E005E6">
              <w:rPr>
                <w:bCs/>
                <w:sz w:val="22"/>
                <w:szCs w:val="22"/>
              </w:rPr>
              <w:t>Sutarties pavadinimas:</w:t>
            </w:r>
          </w:p>
        </w:tc>
      </w:tr>
      <w:tr w:rsidR="00091A7E" w:rsidRPr="00E005E6" w14:paraId="146E36BD" w14:textId="77777777" w:rsidTr="006766A5">
        <w:tc>
          <w:tcPr>
            <w:tcW w:w="283" w:type="pct"/>
          </w:tcPr>
          <w:p w14:paraId="5E284235" w14:textId="77777777" w:rsidR="00091A7E" w:rsidRPr="00E005E6" w:rsidRDefault="00091A7E" w:rsidP="00091A7E">
            <w:pPr>
              <w:rPr>
                <w:bCs/>
                <w:sz w:val="22"/>
                <w:szCs w:val="22"/>
              </w:rPr>
            </w:pPr>
            <w:r w:rsidRPr="00E005E6">
              <w:rPr>
                <w:bCs/>
                <w:sz w:val="22"/>
                <w:szCs w:val="22"/>
              </w:rPr>
              <w:t>2.1.</w:t>
            </w:r>
          </w:p>
        </w:tc>
        <w:tc>
          <w:tcPr>
            <w:tcW w:w="1408" w:type="pct"/>
          </w:tcPr>
          <w:p w14:paraId="4980CA90" w14:textId="74E4F4DA" w:rsidR="00091A7E" w:rsidRPr="00E005E6" w:rsidRDefault="00091A7E" w:rsidP="00091A7E">
            <w:pPr>
              <w:jc w:val="both"/>
              <w:rPr>
                <w:bCs/>
                <w:sz w:val="22"/>
                <w:szCs w:val="22"/>
              </w:rPr>
            </w:pPr>
            <w:r w:rsidRPr="00E005E6">
              <w:rPr>
                <w:bCs/>
                <w:sz w:val="22"/>
                <w:szCs w:val="22"/>
              </w:rPr>
              <w:t>Užsakovas</w:t>
            </w:r>
          </w:p>
        </w:tc>
        <w:tc>
          <w:tcPr>
            <w:tcW w:w="3309" w:type="pct"/>
          </w:tcPr>
          <w:p w14:paraId="6CE7D1F3" w14:textId="309C582E" w:rsidR="00091A7E" w:rsidRPr="00E005E6" w:rsidRDefault="00091A7E" w:rsidP="00091A7E">
            <w:pPr>
              <w:jc w:val="both"/>
              <w:rPr>
                <w:b/>
                <w:bCs/>
                <w:sz w:val="22"/>
                <w:szCs w:val="22"/>
              </w:rPr>
            </w:pPr>
          </w:p>
        </w:tc>
      </w:tr>
      <w:tr w:rsidR="00091A7E" w:rsidRPr="00E005E6" w14:paraId="1E853346" w14:textId="77777777" w:rsidTr="006766A5">
        <w:tc>
          <w:tcPr>
            <w:tcW w:w="283" w:type="pct"/>
          </w:tcPr>
          <w:p w14:paraId="6336B405" w14:textId="77777777" w:rsidR="00091A7E" w:rsidRPr="00E005E6" w:rsidRDefault="00091A7E" w:rsidP="00091A7E">
            <w:pPr>
              <w:rPr>
                <w:bCs/>
                <w:sz w:val="22"/>
                <w:szCs w:val="22"/>
              </w:rPr>
            </w:pPr>
            <w:r w:rsidRPr="00E005E6">
              <w:rPr>
                <w:bCs/>
                <w:sz w:val="22"/>
                <w:szCs w:val="22"/>
              </w:rPr>
              <w:t>2.2.</w:t>
            </w:r>
          </w:p>
        </w:tc>
        <w:tc>
          <w:tcPr>
            <w:tcW w:w="1408" w:type="pct"/>
          </w:tcPr>
          <w:p w14:paraId="44A508F8" w14:textId="0E923494" w:rsidR="00091A7E" w:rsidRPr="00E005E6" w:rsidRDefault="00091A7E" w:rsidP="00091A7E">
            <w:pPr>
              <w:jc w:val="both"/>
              <w:rPr>
                <w:bCs/>
                <w:sz w:val="22"/>
                <w:szCs w:val="22"/>
              </w:rPr>
            </w:pPr>
            <w:r w:rsidRPr="00E005E6">
              <w:rPr>
                <w:bCs/>
                <w:sz w:val="22"/>
                <w:szCs w:val="22"/>
              </w:rPr>
              <w:t>Sutarties Nr. Sudarymo data</w:t>
            </w:r>
          </w:p>
        </w:tc>
        <w:tc>
          <w:tcPr>
            <w:tcW w:w="3309" w:type="pct"/>
          </w:tcPr>
          <w:p w14:paraId="0A55F42E" w14:textId="78EFBD11" w:rsidR="00091A7E" w:rsidRPr="00E005E6" w:rsidRDefault="00091A7E" w:rsidP="00091A7E">
            <w:pPr>
              <w:jc w:val="both"/>
              <w:rPr>
                <w:sz w:val="22"/>
                <w:szCs w:val="22"/>
              </w:rPr>
            </w:pPr>
          </w:p>
        </w:tc>
      </w:tr>
      <w:tr w:rsidR="00091A7E" w:rsidRPr="00E005E6" w14:paraId="2F9364B8" w14:textId="77777777" w:rsidTr="006766A5">
        <w:tc>
          <w:tcPr>
            <w:tcW w:w="283" w:type="pct"/>
          </w:tcPr>
          <w:p w14:paraId="770CBE7F" w14:textId="77777777" w:rsidR="00091A7E" w:rsidRPr="00E005E6" w:rsidRDefault="00091A7E" w:rsidP="00091A7E">
            <w:pPr>
              <w:rPr>
                <w:bCs/>
                <w:sz w:val="22"/>
                <w:szCs w:val="22"/>
              </w:rPr>
            </w:pPr>
            <w:r w:rsidRPr="00E005E6">
              <w:rPr>
                <w:bCs/>
                <w:sz w:val="22"/>
                <w:szCs w:val="22"/>
              </w:rPr>
              <w:t>2.3.</w:t>
            </w:r>
          </w:p>
        </w:tc>
        <w:tc>
          <w:tcPr>
            <w:tcW w:w="1408" w:type="pct"/>
          </w:tcPr>
          <w:p w14:paraId="3EF50593" w14:textId="19F7BC1A" w:rsidR="00091A7E" w:rsidRPr="00E005E6" w:rsidRDefault="00091A7E" w:rsidP="00091A7E">
            <w:pPr>
              <w:jc w:val="both"/>
              <w:rPr>
                <w:bCs/>
                <w:sz w:val="22"/>
                <w:szCs w:val="22"/>
              </w:rPr>
            </w:pPr>
            <w:r w:rsidRPr="00E005E6">
              <w:rPr>
                <w:bCs/>
                <w:sz w:val="22"/>
                <w:szCs w:val="22"/>
              </w:rPr>
              <w:t xml:space="preserve">Sutarties objektas </w:t>
            </w:r>
          </w:p>
        </w:tc>
        <w:tc>
          <w:tcPr>
            <w:tcW w:w="3309" w:type="pct"/>
          </w:tcPr>
          <w:p w14:paraId="58E3A08F" w14:textId="203525A5" w:rsidR="00091A7E" w:rsidRPr="00E005E6" w:rsidRDefault="00091A7E" w:rsidP="00091A7E">
            <w:pPr>
              <w:jc w:val="both"/>
              <w:rPr>
                <w:sz w:val="22"/>
                <w:szCs w:val="22"/>
              </w:rPr>
            </w:pPr>
          </w:p>
        </w:tc>
      </w:tr>
      <w:tr w:rsidR="00091A7E" w:rsidRPr="00E005E6" w14:paraId="04EBD27D" w14:textId="77777777" w:rsidTr="006766A5">
        <w:tc>
          <w:tcPr>
            <w:tcW w:w="283" w:type="pct"/>
          </w:tcPr>
          <w:p w14:paraId="448BA75B" w14:textId="77777777" w:rsidR="00091A7E" w:rsidRPr="00E005E6" w:rsidRDefault="00091A7E" w:rsidP="00091A7E">
            <w:pPr>
              <w:rPr>
                <w:bCs/>
                <w:sz w:val="22"/>
                <w:szCs w:val="22"/>
              </w:rPr>
            </w:pPr>
            <w:r w:rsidRPr="00E005E6">
              <w:rPr>
                <w:bCs/>
                <w:sz w:val="22"/>
                <w:szCs w:val="22"/>
              </w:rPr>
              <w:t>2.4.</w:t>
            </w:r>
          </w:p>
        </w:tc>
        <w:tc>
          <w:tcPr>
            <w:tcW w:w="1408" w:type="pct"/>
          </w:tcPr>
          <w:p w14:paraId="3CA036F5" w14:textId="4FF7FCF9" w:rsidR="00091A7E" w:rsidRPr="00E005E6" w:rsidRDefault="00091A7E" w:rsidP="00091A7E">
            <w:pPr>
              <w:jc w:val="both"/>
              <w:rPr>
                <w:bCs/>
                <w:sz w:val="22"/>
                <w:szCs w:val="22"/>
              </w:rPr>
            </w:pPr>
            <w:r w:rsidRPr="00E005E6">
              <w:rPr>
                <w:bCs/>
                <w:sz w:val="22"/>
                <w:szCs w:val="22"/>
              </w:rPr>
              <w:t xml:space="preserve">Specialisto pareigos vykdant sutartį </w:t>
            </w:r>
          </w:p>
        </w:tc>
        <w:tc>
          <w:tcPr>
            <w:tcW w:w="3309" w:type="pct"/>
          </w:tcPr>
          <w:p w14:paraId="69693A3B" w14:textId="31F1F725" w:rsidR="00091A7E" w:rsidRPr="00E005E6" w:rsidRDefault="00091A7E" w:rsidP="00091A7E">
            <w:pPr>
              <w:jc w:val="both"/>
              <w:rPr>
                <w:sz w:val="22"/>
                <w:szCs w:val="22"/>
              </w:rPr>
            </w:pPr>
          </w:p>
        </w:tc>
      </w:tr>
      <w:tr w:rsidR="00091A7E" w:rsidRPr="00E005E6" w14:paraId="5DAAACC0" w14:textId="77777777" w:rsidTr="006766A5">
        <w:tc>
          <w:tcPr>
            <w:tcW w:w="283" w:type="pct"/>
          </w:tcPr>
          <w:p w14:paraId="65F6ABD9" w14:textId="77777777" w:rsidR="00091A7E" w:rsidRPr="00E005E6" w:rsidRDefault="00091A7E" w:rsidP="00091A7E">
            <w:pPr>
              <w:rPr>
                <w:bCs/>
                <w:sz w:val="22"/>
                <w:szCs w:val="22"/>
              </w:rPr>
            </w:pPr>
            <w:r w:rsidRPr="00E005E6">
              <w:rPr>
                <w:bCs/>
                <w:sz w:val="22"/>
                <w:szCs w:val="22"/>
              </w:rPr>
              <w:t>2.5.</w:t>
            </w:r>
          </w:p>
        </w:tc>
        <w:tc>
          <w:tcPr>
            <w:tcW w:w="1408" w:type="pct"/>
          </w:tcPr>
          <w:p w14:paraId="432B84A4" w14:textId="77B0B9E4" w:rsidR="00091A7E" w:rsidRPr="00E005E6" w:rsidRDefault="00091A7E" w:rsidP="00091A7E">
            <w:pPr>
              <w:jc w:val="both"/>
              <w:rPr>
                <w:bCs/>
                <w:sz w:val="22"/>
                <w:szCs w:val="22"/>
              </w:rPr>
            </w:pPr>
            <w:r w:rsidRPr="00E005E6">
              <w:rPr>
                <w:bCs/>
                <w:sz w:val="22"/>
                <w:szCs w:val="22"/>
              </w:rPr>
              <w:t>Specialisto patirtį pagrindžiantys dokumentai:</w:t>
            </w:r>
          </w:p>
        </w:tc>
        <w:tc>
          <w:tcPr>
            <w:tcW w:w="3309" w:type="pct"/>
          </w:tcPr>
          <w:p w14:paraId="1CFD5C00" w14:textId="77777777" w:rsidR="00091A7E" w:rsidRPr="00091A7E" w:rsidRDefault="00091A7E" w:rsidP="00091A7E">
            <w:pPr>
              <w:jc w:val="both"/>
              <w:rPr>
                <w:sz w:val="22"/>
                <w:szCs w:val="22"/>
              </w:rPr>
            </w:pPr>
            <w:r w:rsidRPr="00091A7E">
              <w:rPr>
                <w:sz w:val="22"/>
                <w:szCs w:val="22"/>
              </w:rPr>
              <w:t xml:space="preserve">Užsakovo atsiliepimas apie nurodytos sutarties apimtyse specialisto vykdytas pareigas, sutarties išrašai, projektui rengtų pasiūlymų išrašai, kuriuose nurodytas sutartį vykdęs specialistas ir jam priskirtos pareigos bei kita trečiųjų šalių parengta ir objektyviai patikrinama informacija patvirtinanti siūlomo specialisto vykdytas pareigas (profesinę patirtį) vykdant nurodytą sutartį: </w:t>
            </w:r>
          </w:p>
          <w:p w14:paraId="3EBF3B0D" w14:textId="77777777" w:rsidR="00091A7E" w:rsidRPr="00091A7E" w:rsidRDefault="00091A7E" w:rsidP="00091A7E">
            <w:pPr>
              <w:jc w:val="both"/>
              <w:rPr>
                <w:sz w:val="22"/>
                <w:szCs w:val="22"/>
              </w:rPr>
            </w:pPr>
            <w:r w:rsidRPr="00091A7E">
              <w:rPr>
                <w:sz w:val="22"/>
                <w:szCs w:val="22"/>
              </w:rPr>
              <w:t xml:space="preserve">1. </w:t>
            </w:r>
          </w:p>
          <w:p w14:paraId="49492D66" w14:textId="77777777" w:rsidR="00091A7E" w:rsidRPr="00091A7E" w:rsidRDefault="00091A7E" w:rsidP="00091A7E">
            <w:pPr>
              <w:jc w:val="both"/>
              <w:rPr>
                <w:sz w:val="22"/>
                <w:szCs w:val="22"/>
              </w:rPr>
            </w:pPr>
            <w:r w:rsidRPr="00091A7E">
              <w:rPr>
                <w:sz w:val="22"/>
                <w:szCs w:val="22"/>
              </w:rPr>
              <w:t xml:space="preserve">2. </w:t>
            </w:r>
          </w:p>
          <w:p w14:paraId="778C5520" w14:textId="175F8D6E" w:rsidR="00091A7E" w:rsidRPr="00E005E6" w:rsidRDefault="00091A7E" w:rsidP="00091A7E">
            <w:pPr>
              <w:jc w:val="both"/>
              <w:rPr>
                <w:sz w:val="22"/>
                <w:szCs w:val="22"/>
              </w:rPr>
            </w:pPr>
            <w:r w:rsidRPr="00091A7E">
              <w:rPr>
                <w:sz w:val="22"/>
                <w:szCs w:val="22"/>
              </w:rPr>
              <w:t>....</w:t>
            </w:r>
          </w:p>
        </w:tc>
      </w:tr>
      <w:tr w:rsidR="00032125" w:rsidRPr="00E005E6" w14:paraId="043617A0" w14:textId="77777777" w:rsidTr="006766A5">
        <w:tc>
          <w:tcPr>
            <w:tcW w:w="5000" w:type="pct"/>
            <w:gridSpan w:val="3"/>
          </w:tcPr>
          <w:p w14:paraId="28774F9E" w14:textId="77777777" w:rsidR="00032125" w:rsidRPr="00E005E6" w:rsidRDefault="00032125" w:rsidP="006766A5">
            <w:pPr>
              <w:jc w:val="both"/>
              <w:rPr>
                <w:sz w:val="22"/>
                <w:szCs w:val="22"/>
              </w:rPr>
            </w:pPr>
          </w:p>
        </w:tc>
      </w:tr>
      <w:tr w:rsidR="00091A7E" w:rsidRPr="00E005E6" w14:paraId="314A491D" w14:textId="77777777" w:rsidTr="006766A5">
        <w:tc>
          <w:tcPr>
            <w:tcW w:w="283" w:type="pct"/>
          </w:tcPr>
          <w:p w14:paraId="2A350395" w14:textId="77777777" w:rsidR="00091A7E" w:rsidRPr="00E005E6" w:rsidRDefault="00091A7E" w:rsidP="00091A7E">
            <w:pPr>
              <w:rPr>
                <w:bCs/>
                <w:sz w:val="22"/>
                <w:szCs w:val="22"/>
              </w:rPr>
            </w:pPr>
            <w:r w:rsidRPr="00E005E6">
              <w:rPr>
                <w:bCs/>
                <w:sz w:val="22"/>
                <w:szCs w:val="22"/>
              </w:rPr>
              <w:t>3.</w:t>
            </w:r>
          </w:p>
        </w:tc>
        <w:tc>
          <w:tcPr>
            <w:tcW w:w="4717" w:type="pct"/>
            <w:gridSpan w:val="2"/>
          </w:tcPr>
          <w:p w14:paraId="4ED73648" w14:textId="470B55E6" w:rsidR="00091A7E" w:rsidRPr="00E005E6" w:rsidRDefault="00091A7E" w:rsidP="00091A7E">
            <w:pPr>
              <w:rPr>
                <w:bCs/>
                <w:sz w:val="22"/>
                <w:szCs w:val="22"/>
              </w:rPr>
            </w:pPr>
            <w:r w:rsidRPr="00E005E6">
              <w:rPr>
                <w:bCs/>
                <w:sz w:val="22"/>
                <w:szCs w:val="22"/>
              </w:rPr>
              <w:t>Sutarties pavadinimas:</w:t>
            </w:r>
          </w:p>
        </w:tc>
      </w:tr>
      <w:tr w:rsidR="00091A7E" w:rsidRPr="00E005E6" w14:paraId="5B91B4F0" w14:textId="77777777" w:rsidTr="006766A5">
        <w:tc>
          <w:tcPr>
            <w:tcW w:w="283" w:type="pct"/>
          </w:tcPr>
          <w:p w14:paraId="09E3B907" w14:textId="77777777" w:rsidR="00091A7E" w:rsidRPr="00E005E6" w:rsidRDefault="00091A7E" w:rsidP="00091A7E">
            <w:pPr>
              <w:rPr>
                <w:bCs/>
                <w:sz w:val="22"/>
                <w:szCs w:val="22"/>
              </w:rPr>
            </w:pPr>
            <w:r w:rsidRPr="00E005E6">
              <w:rPr>
                <w:bCs/>
                <w:sz w:val="22"/>
                <w:szCs w:val="22"/>
              </w:rPr>
              <w:t>3.1.</w:t>
            </w:r>
          </w:p>
        </w:tc>
        <w:tc>
          <w:tcPr>
            <w:tcW w:w="1408" w:type="pct"/>
          </w:tcPr>
          <w:p w14:paraId="003DECB5" w14:textId="0FE2766C" w:rsidR="00091A7E" w:rsidRPr="00E005E6" w:rsidRDefault="00091A7E" w:rsidP="00091A7E">
            <w:pPr>
              <w:rPr>
                <w:bCs/>
                <w:sz w:val="22"/>
                <w:szCs w:val="22"/>
              </w:rPr>
            </w:pPr>
            <w:r w:rsidRPr="00E005E6">
              <w:rPr>
                <w:bCs/>
                <w:sz w:val="22"/>
                <w:szCs w:val="22"/>
              </w:rPr>
              <w:t>Užsakovas</w:t>
            </w:r>
          </w:p>
        </w:tc>
        <w:tc>
          <w:tcPr>
            <w:tcW w:w="3309" w:type="pct"/>
          </w:tcPr>
          <w:p w14:paraId="62AE80D7" w14:textId="3EC28DBE" w:rsidR="00091A7E" w:rsidRPr="00E005E6" w:rsidRDefault="00091A7E" w:rsidP="00091A7E">
            <w:pPr>
              <w:jc w:val="both"/>
              <w:rPr>
                <w:b/>
                <w:bCs/>
                <w:sz w:val="22"/>
                <w:szCs w:val="22"/>
              </w:rPr>
            </w:pPr>
            <w:r w:rsidRPr="00E005E6">
              <w:rPr>
                <w:bCs/>
                <w:sz w:val="22"/>
                <w:szCs w:val="22"/>
              </w:rPr>
              <w:t>Užsakovas</w:t>
            </w:r>
          </w:p>
        </w:tc>
      </w:tr>
      <w:tr w:rsidR="00091A7E" w:rsidRPr="00E005E6" w14:paraId="6BC9DB98" w14:textId="77777777" w:rsidTr="006766A5">
        <w:tc>
          <w:tcPr>
            <w:tcW w:w="283" w:type="pct"/>
          </w:tcPr>
          <w:p w14:paraId="7FD73493" w14:textId="77777777" w:rsidR="00091A7E" w:rsidRPr="00E005E6" w:rsidRDefault="00091A7E" w:rsidP="00091A7E">
            <w:pPr>
              <w:rPr>
                <w:bCs/>
                <w:sz w:val="22"/>
                <w:szCs w:val="22"/>
              </w:rPr>
            </w:pPr>
            <w:r w:rsidRPr="00E005E6">
              <w:rPr>
                <w:bCs/>
                <w:sz w:val="22"/>
                <w:szCs w:val="22"/>
              </w:rPr>
              <w:t>3.2.</w:t>
            </w:r>
          </w:p>
        </w:tc>
        <w:tc>
          <w:tcPr>
            <w:tcW w:w="1408" w:type="pct"/>
          </w:tcPr>
          <w:p w14:paraId="7E08DFFD" w14:textId="71F0D9DB" w:rsidR="00091A7E" w:rsidRPr="00E005E6" w:rsidRDefault="00091A7E" w:rsidP="00091A7E">
            <w:pPr>
              <w:jc w:val="both"/>
              <w:rPr>
                <w:bCs/>
                <w:sz w:val="22"/>
                <w:szCs w:val="22"/>
              </w:rPr>
            </w:pPr>
            <w:r w:rsidRPr="00E005E6">
              <w:rPr>
                <w:bCs/>
                <w:sz w:val="22"/>
                <w:szCs w:val="22"/>
              </w:rPr>
              <w:t>Sutarties Nr. Sudarymo data</w:t>
            </w:r>
          </w:p>
        </w:tc>
        <w:tc>
          <w:tcPr>
            <w:tcW w:w="3309" w:type="pct"/>
          </w:tcPr>
          <w:p w14:paraId="3585DF07" w14:textId="48C47EAD" w:rsidR="00091A7E" w:rsidRPr="00E005E6" w:rsidRDefault="00091A7E" w:rsidP="00091A7E">
            <w:pPr>
              <w:jc w:val="both"/>
              <w:rPr>
                <w:sz w:val="22"/>
                <w:szCs w:val="22"/>
              </w:rPr>
            </w:pPr>
            <w:r w:rsidRPr="00E005E6">
              <w:rPr>
                <w:bCs/>
                <w:sz w:val="22"/>
                <w:szCs w:val="22"/>
              </w:rPr>
              <w:t>Sutarties Nr. Sudarymo data</w:t>
            </w:r>
          </w:p>
        </w:tc>
      </w:tr>
      <w:tr w:rsidR="00091A7E" w:rsidRPr="00E005E6" w14:paraId="03444D99" w14:textId="77777777" w:rsidTr="006766A5">
        <w:tc>
          <w:tcPr>
            <w:tcW w:w="283" w:type="pct"/>
          </w:tcPr>
          <w:p w14:paraId="39FA3E12" w14:textId="77777777" w:rsidR="00091A7E" w:rsidRPr="00E005E6" w:rsidRDefault="00091A7E" w:rsidP="00091A7E">
            <w:pPr>
              <w:rPr>
                <w:bCs/>
                <w:sz w:val="22"/>
                <w:szCs w:val="22"/>
              </w:rPr>
            </w:pPr>
            <w:r w:rsidRPr="00E005E6">
              <w:rPr>
                <w:bCs/>
                <w:sz w:val="22"/>
                <w:szCs w:val="22"/>
              </w:rPr>
              <w:t>3.3.</w:t>
            </w:r>
          </w:p>
        </w:tc>
        <w:tc>
          <w:tcPr>
            <w:tcW w:w="1408" w:type="pct"/>
          </w:tcPr>
          <w:p w14:paraId="502C0916" w14:textId="737AEBB9" w:rsidR="00091A7E" w:rsidRPr="00E005E6" w:rsidRDefault="00091A7E" w:rsidP="00091A7E">
            <w:pPr>
              <w:jc w:val="both"/>
              <w:rPr>
                <w:bCs/>
                <w:sz w:val="22"/>
                <w:szCs w:val="22"/>
              </w:rPr>
            </w:pPr>
            <w:r w:rsidRPr="00E005E6">
              <w:rPr>
                <w:bCs/>
                <w:sz w:val="22"/>
                <w:szCs w:val="22"/>
              </w:rPr>
              <w:t xml:space="preserve">Sutarties objektas </w:t>
            </w:r>
          </w:p>
        </w:tc>
        <w:tc>
          <w:tcPr>
            <w:tcW w:w="3309" w:type="pct"/>
          </w:tcPr>
          <w:p w14:paraId="446574F2" w14:textId="353C85B8" w:rsidR="00091A7E" w:rsidRPr="00E005E6" w:rsidRDefault="00091A7E" w:rsidP="00091A7E">
            <w:pPr>
              <w:jc w:val="both"/>
              <w:rPr>
                <w:sz w:val="22"/>
                <w:szCs w:val="22"/>
              </w:rPr>
            </w:pPr>
            <w:r w:rsidRPr="00E005E6">
              <w:rPr>
                <w:bCs/>
                <w:sz w:val="22"/>
                <w:szCs w:val="22"/>
              </w:rPr>
              <w:t xml:space="preserve">Sutarties objektas </w:t>
            </w:r>
          </w:p>
        </w:tc>
      </w:tr>
      <w:tr w:rsidR="00091A7E" w:rsidRPr="00E005E6" w14:paraId="0CDA08DE" w14:textId="77777777" w:rsidTr="006766A5">
        <w:tc>
          <w:tcPr>
            <w:tcW w:w="283" w:type="pct"/>
          </w:tcPr>
          <w:p w14:paraId="6E618659" w14:textId="77777777" w:rsidR="00091A7E" w:rsidRPr="00E005E6" w:rsidRDefault="00091A7E" w:rsidP="00091A7E">
            <w:pPr>
              <w:rPr>
                <w:bCs/>
                <w:sz w:val="22"/>
                <w:szCs w:val="22"/>
              </w:rPr>
            </w:pPr>
            <w:r w:rsidRPr="00E005E6">
              <w:rPr>
                <w:bCs/>
                <w:sz w:val="22"/>
                <w:szCs w:val="22"/>
              </w:rPr>
              <w:lastRenderedPageBreak/>
              <w:t>3.4.</w:t>
            </w:r>
          </w:p>
        </w:tc>
        <w:tc>
          <w:tcPr>
            <w:tcW w:w="1408" w:type="pct"/>
          </w:tcPr>
          <w:p w14:paraId="2E6C0523" w14:textId="44C3E171" w:rsidR="00091A7E" w:rsidRPr="00E005E6" w:rsidRDefault="00091A7E" w:rsidP="00091A7E">
            <w:pPr>
              <w:jc w:val="both"/>
              <w:rPr>
                <w:bCs/>
                <w:sz w:val="22"/>
                <w:szCs w:val="22"/>
              </w:rPr>
            </w:pPr>
            <w:r w:rsidRPr="00E005E6">
              <w:rPr>
                <w:bCs/>
                <w:sz w:val="22"/>
                <w:szCs w:val="22"/>
              </w:rPr>
              <w:t xml:space="preserve">Specialisto pareigos vykdant sutartį </w:t>
            </w:r>
          </w:p>
        </w:tc>
        <w:tc>
          <w:tcPr>
            <w:tcW w:w="3309" w:type="pct"/>
          </w:tcPr>
          <w:p w14:paraId="010DE36A" w14:textId="6DE2B9A2" w:rsidR="00091A7E" w:rsidRPr="00E005E6" w:rsidRDefault="00091A7E" w:rsidP="00091A7E">
            <w:pPr>
              <w:jc w:val="both"/>
              <w:rPr>
                <w:sz w:val="22"/>
                <w:szCs w:val="22"/>
              </w:rPr>
            </w:pPr>
            <w:r w:rsidRPr="00E005E6">
              <w:rPr>
                <w:bCs/>
                <w:sz w:val="22"/>
                <w:szCs w:val="22"/>
              </w:rPr>
              <w:t xml:space="preserve">Specialisto pareigos vykdant sutartį </w:t>
            </w:r>
          </w:p>
        </w:tc>
      </w:tr>
      <w:tr w:rsidR="00091A7E" w:rsidRPr="00E005E6" w14:paraId="49BC8564" w14:textId="77777777" w:rsidTr="006766A5">
        <w:tc>
          <w:tcPr>
            <w:tcW w:w="283" w:type="pct"/>
          </w:tcPr>
          <w:p w14:paraId="2392D856" w14:textId="77777777" w:rsidR="00091A7E" w:rsidRPr="00E005E6" w:rsidRDefault="00091A7E" w:rsidP="00091A7E">
            <w:pPr>
              <w:rPr>
                <w:bCs/>
                <w:sz w:val="22"/>
                <w:szCs w:val="22"/>
              </w:rPr>
            </w:pPr>
            <w:r w:rsidRPr="00E005E6">
              <w:rPr>
                <w:bCs/>
                <w:sz w:val="22"/>
                <w:szCs w:val="22"/>
              </w:rPr>
              <w:t>3.5.</w:t>
            </w:r>
          </w:p>
        </w:tc>
        <w:tc>
          <w:tcPr>
            <w:tcW w:w="1408" w:type="pct"/>
          </w:tcPr>
          <w:p w14:paraId="5382163F" w14:textId="58408887" w:rsidR="00091A7E" w:rsidRPr="00E005E6" w:rsidRDefault="00091A7E" w:rsidP="00091A7E">
            <w:pPr>
              <w:jc w:val="both"/>
              <w:rPr>
                <w:bCs/>
                <w:sz w:val="22"/>
                <w:szCs w:val="22"/>
              </w:rPr>
            </w:pPr>
            <w:r w:rsidRPr="00E005E6">
              <w:rPr>
                <w:bCs/>
                <w:sz w:val="22"/>
                <w:szCs w:val="22"/>
              </w:rPr>
              <w:t>Specialisto patirtį pagrindžiantys dokumentai:</w:t>
            </w:r>
          </w:p>
        </w:tc>
        <w:tc>
          <w:tcPr>
            <w:tcW w:w="3309" w:type="pct"/>
          </w:tcPr>
          <w:p w14:paraId="5EB9B2C8" w14:textId="77777777" w:rsidR="00091A7E" w:rsidRPr="00091A7E" w:rsidRDefault="00091A7E" w:rsidP="00091A7E">
            <w:pPr>
              <w:jc w:val="both"/>
              <w:rPr>
                <w:bCs/>
                <w:sz w:val="22"/>
                <w:szCs w:val="22"/>
              </w:rPr>
            </w:pPr>
            <w:r w:rsidRPr="00091A7E">
              <w:rPr>
                <w:bCs/>
                <w:sz w:val="22"/>
                <w:szCs w:val="22"/>
              </w:rPr>
              <w:t xml:space="preserve">Užsakovo atsiliepimas apie nurodytos sutarties apimtyse specialisto vykdytas pareigas, sutarties išrašai, projektui rengtų pasiūlymų išrašai, kuriuose nurodytas sutartį vykdęs specialistas ir jam priskirtos pareigos bei kita trečiųjų šalių parengta ir objektyviai patikrinama informacija patvirtinanti siūlomo specialisto vykdytas pareigas (profesinę patirtį) vykdant nurodytą sutartį: </w:t>
            </w:r>
          </w:p>
          <w:p w14:paraId="150C9466" w14:textId="77777777" w:rsidR="00091A7E" w:rsidRPr="00091A7E" w:rsidRDefault="00091A7E" w:rsidP="00091A7E">
            <w:pPr>
              <w:jc w:val="both"/>
              <w:rPr>
                <w:bCs/>
                <w:sz w:val="22"/>
                <w:szCs w:val="22"/>
              </w:rPr>
            </w:pPr>
            <w:r w:rsidRPr="00091A7E">
              <w:rPr>
                <w:bCs/>
                <w:sz w:val="22"/>
                <w:szCs w:val="22"/>
              </w:rPr>
              <w:t xml:space="preserve">1. </w:t>
            </w:r>
          </w:p>
          <w:p w14:paraId="1EA5DC8E" w14:textId="77777777" w:rsidR="00091A7E" w:rsidRPr="00091A7E" w:rsidRDefault="00091A7E" w:rsidP="00091A7E">
            <w:pPr>
              <w:jc w:val="both"/>
              <w:rPr>
                <w:bCs/>
                <w:sz w:val="22"/>
                <w:szCs w:val="22"/>
              </w:rPr>
            </w:pPr>
            <w:r w:rsidRPr="00091A7E">
              <w:rPr>
                <w:bCs/>
                <w:sz w:val="22"/>
                <w:szCs w:val="22"/>
              </w:rPr>
              <w:t xml:space="preserve">2. </w:t>
            </w:r>
          </w:p>
          <w:p w14:paraId="409C5D85" w14:textId="5C0B02B5" w:rsidR="00091A7E" w:rsidRPr="00E005E6" w:rsidRDefault="00091A7E" w:rsidP="00091A7E">
            <w:pPr>
              <w:jc w:val="both"/>
              <w:rPr>
                <w:sz w:val="22"/>
                <w:szCs w:val="22"/>
              </w:rPr>
            </w:pPr>
            <w:r w:rsidRPr="00091A7E">
              <w:rPr>
                <w:bCs/>
                <w:sz w:val="22"/>
                <w:szCs w:val="22"/>
              </w:rPr>
              <w:t>....</w:t>
            </w:r>
          </w:p>
        </w:tc>
      </w:tr>
    </w:tbl>
    <w:p w14:paraId="64DD5160" w14:textId="77777777" w:rsidR="00032125" w:rsidRDefault="00032125" w:rsidP="00DE6141">
      <w:pPr>
        <w:tabs>
          <w:tab w:val="left" w:pos="360"/>
          <w:tab w:val="left" w:pos="900"/>
        </w:tabs>
        <w:suppressAutoHyphens/>
        <w:jc w:val="both"/>
        <w:rPr>
          <w:i/>
          <w:sz w:val="22"/>
          <w:szCs w:val="22"/>
        </w:rPr>
      </w:pPr>
    </w:p>
    <w:p w14:paraId="6E18DB7C" w14:textId="248FAF37" w:rsidR="00091A7E" w:rsidRPr="00A0267D" w:rsidRDefault="00091A7E" w:rsidP="00DE6141">
      <w:pPr>
        <w:tabs>
          <w:tab w:val="left" w:pos="360"/>
          <w:tab w:val="left" w:pos="900"/>
        </w:tabs>
        <w:suppressAutoHyphens/>
        <w:jc w:val="both"/>
        <w:rPr>
          <w:i/>
          <w:color w:val="EE0000"/>
          <w:sz w:val="22"/>
          <w:szCs w:val="22"/>
        </w:rPr>
      </w:pPr>
      <w:r w:rsidRPr="00A0267D">
        <w:rPr>
          <w:i/>
          <w:color w:val="EE0000"/>
          <w:sz w:val="22"/>
          <w:szCs w:val="22"/>
        </w:rPr>
        <w:t>Pildyti Tinklalaidės vedėjui</w:t>
      </w:r>
      <w:r w:rsidR="00A0267D">
        <w:rPr>
          <w:i/>
          <w:color w:val="EE0000"/>
          <w:sz w:val="22"/>
          <w:szCs w:val="22"/>
        </w:rPr>
        <w:t xml:space="preserve"> </w:t>
      </w:r>
      <w:r w:rsidR="00A0267D" w:rsidRPr="00A0267D">
        <w:rPr>
          <w:i/>
          <w:color w:val="EE0000"/>
          <w:sz w:val="22"/>
          <w:szCs w:val="22"/>
        </w:rPr>
        <w:t>(nereikalingą ištrinti</w:t>
      </w:r>
      <w:r w:rsidR="00A0267D">
        <w:rPr>
          <w:i/>
          <w:color w:val="EE0000"/>
          <w:sz w:val="22"/>
          <w:szCs w:val="22"/>
        </w:rPr>
        <w:t>)</w:t>
      </w:r>
    </w:p>
    <w:tbl>
      <w:tblPr>
        <w:tblStyle w:val="Lentelstinklelis"/>
        <w:tblW w:w="0" w:type="auto"/>
        <w:tblLook w:val="04A0" w:firstRow="1" w:lastRow="0" w:firstColumn="1" w:lastColumn="0" w:noHBand="0" w:noVBand="1"/>
      </w:tblPr>
      <w:tblGrid>
        <w:gridCol w:w="817"/>
        <w:gridCol w:w="3125"/>
        <w:gridCol w:w="1971"/>
        <w:gridCol w:w="1425"/>
        <w:gridCol w:w="2517"/>
      </w:tblGrid>
      <w:tr w:rsidR="00091A7E" w14:paraId="5909506A" w14:textId="77777777" w:rsidTr="00A0267D">
        <w:tc>
          <w:tcPr>
            <w:tcW w:w="817" w:type="dxa"/>
          </w:tcPr>
          <w:p w14:paraId="724969FB" w14:textId="2DA08B29" w:rsidR="00091A7E" w:rsidRDefault="00091A7E" w:rsidP="00DE6141">
            <w:pPr>
              <w:tabs>
                <w:tab w:val="left" w:pos="360"/>
                <w:tab w:val="left" w:pos="900"/>
              </w:tabs>
              <w:suppressAutoHyphens/>
              <w:jc w:val="both"/>
              <w:rPr>
                <w:i/>
                <w:sz w:val="22"/>
                <w:szCs w:val="22"/>
              </w:rPr>
            </w:pPr>
            <w:r>
              <w:rPr>
                <w:i/>
                <w:sz w:val="22"/>
                <w:szCs w:val="22"/>
              </w:rPr>
              <w:t xml:space="preserve">Eil. Nr. </w:t>
            </w:r>
          </w:p>
        </w:tc>
        <w:tc>
          <w:tcPr>
            <w:tcW w:w="3125" w:type="dxa"/>
          </w:tcPr>
          <w:p w14:paraId="0573C22A" w14:textId="6188E3F3" w:rsidR="00091A7E" w:rsidRDefault="00091A7E" w:rsidP="00DE6141">
            <w:pPr>
              <w:tabs>
                <w:tab w:val="left" w:pos="360"/>
                <w:tab w:val="left" w:pos="900"/>
              </w:tabs>
              <w:suppressAutoHyphens/>
              <w:jc w:val="both"/>
              <w:rPr>
                <w:i/>
                <w:sz w:val="22"/>
                <w:szCs w:val="22"/>
              </w:rPr>
            </w:pPr>
            <w:r>
              <w:rPr>
                <w:i/>
                <w:sz w:val="22"/>
                <w:szCs w:val="22"/>
              </w:rPr>
              <w:t>Vestos tinklalaidės sąrašas</w:t>
            </w:r>
          </w:p>
        </w:tc>
        <w:tc>
          <w:tcPr>
            <w:tcW w:w="1971" w:type="dxa"/>
          </w:tcPr>
          <w:p w14:paraId="44EC8206" w14:textId="2BBB220D" w:rsidR="00091A7E" w:rsidRDefault="00A0267D" w:rsidP="00DE6141">
            <w:pPr>
              <w:tabs>
                <w:tab w:val="left" w:pos="360"/>
                <w:tab w:val="left" w:pos="900"/>
              </w:tabs>
              <w:suppressAutoHyphens/>
              <w:jc w:val="both"/>
              <w:rPr>
                <w:i/>
                <w:sz w:val="22"/>
                <w:szCs w:val="22"/>
              </w:rPr>
            </w:pPr>
            <w:r>
              <w:rPr>
                <w:i/>
                <w:sz w:val="22"/>
                <w:szCs w:val="22"/>
              </w:rPr>
              <w:t>Vestos tinklalaidės laikotarpis</w:t>
            </w:r>
          </w:p>
        </w:tc>
        <w:tc>
          <w:tcPr>
            <w:tcW w:w="1425" w:type="dxa"/>
          </w:tcPr>
          <w:p w14:paraId="404505EF" w14:textId="64D9E13B" w:rsidR="00091A7E" w:rsidRDefault="00A0267D" w:rsidP="00DE6141">
            <w:pPr>
              <w:tabs>
                <w:tab w:val="left" w:pos="360"/>
                <w:tab w:val="left" w:pos="900"/>
              </w:tabs>
              <w:suppressAutoHyphens/>
              <w:jc w:val="both"/>
              <w:rPr>
                <w:i/>
                <w:sz w:val="22"/>
                <w:szCs w:val="22"/>
              </w:rPr>
            </w:pPr>
            <w:r>
              <w:rPr>
                <w:i/>
                <w:sz w:val="22"/>
                <w:szCs w:val="22"/>
              </w:rPr>
              <w:t>Trukmė</w:t>
            </w:r>
          </w:p>
        </w:tc>
        <w:tc>
          <w:tcPr>
            <w:tcW w:w="2517" w:type="dxa"/>
          </w:tcPr>
          <w:p w14:paraId="33016EED" w14:textId="079DA89F" w:rsidR="00091A7E" w:rsidRDefault="00A0267D" w:rsidP="00DE6141">
            <w:pPr>
              <w:tabs>
                <w:tab w:val="left" w:pos="360"/>
                <w:tab w:val="left" w:pos="900"/>
              </w:tabs>
              <w:suppressAutoHyphens/>
              <w:jc w:val="both"/>
              <w:rPr>
                <w:i/>
                <w:sz w:val="22"/>
                <w:szCs w:val="22"/>
              </w:rPr>
            </w:pPr>
            <w:r>
              <w:rPr>
                <w:i/>
                <w:sz w:val="22"/>
                <w:szCs w:val="22"/>
              </w:rPr>
              <w:t xml:space="preserve">Nuoroda į </w:t>
            </w:r>
            <w:proofErr w:type="spellStart"/>
            <w:r>
              <w:rPr>
                <w:i/>
                <w:sz w:val="22"/>
                <w:szCs w:val="22"/>
              </w:rPr>
              <w:t>tinklalaidę</w:t>
            </w:r>
            <w:proofErr w:type="spellEnd"/>
          </w:p>
        </w:tc>
      </w:tr>
      <w:tr w:rsidR="00091A7E" w14:paraId="34CFF36D" w14:textId="77777777" w:rsidTr="00A0267D">
        <w:tc>
          <w:tcPr>
            <w:tcW w:w="817" w:type="dxa"/>
          </w:tcPr>
          <w:p w14:paraId="555ED5F0" w14:textId="0327C814" w:rsidR="00091A7E" w:rsidRDefault="00A0267D" w:rsidP="00DE6141">
            <w:pPr>
              <w:tabs>
                <w:tab w:val="left" w:pos="360"/>
                <w:tab w:val="left" w:pos="900"/>
              </w:tabs>
              <w:suppressAutoHyphens/>
              <w:jc w:val="both"/>
              <w:rPr>
                <w:i/>
                <w:sz w:val="22"/>
                <w:szCs w:val="22"/>
              </w:rPr>
            </w:pPr>
            <w:r>
              <w:rPr>
                <w:i/>
                <w:sz w:val="22"/>
                <w:szCs w:val="22"/>
              </w:rPr>
              <w:t>1.</w:t>
            </w:r>
          </w:p>
        </w:tc>
        <w:tc>
          <w:tcPr>
            <w:tcW w:w="3125" w:type="dxa"/>
          </w:tcPr>
          <w:p w14:paraId="32423374" w14:textId="77777777" w:rsidR="00091A7E" w:rsidRDefault="00091A7E" w:rsidP="00DE6141">
            <w:pPr>
              <w:tabs>
                <w:tab w:val="left" w:pos="360"/>
                <w:tab w:val="left" w:pos="900"/>
              </w:tabs>
              <w:suppressAutoHyphens/>
              <w:jc w:val="both"/>
              <w:rPr>
                <w:i/>
                <w:sz w:val="22"/>
                <w:szCs w:val="22"/>
              </w:rPr>
            </w:pPr>
          </w:p>
        </w:tc>
        <w:tc>
          <w:tcPr>
            <w:tcW w:w="1971" w:type="dxa"/>
          </w:tcPr>
          <w:p w14:paraId="30BCA5C2" w14:textId="77777777" w:rsidR="00091A7E" w:rsidRDefault="00091A7E" w:rsidP="00DE6141">
            <w:pPr>
              <w:tabs>
                <w:tab w:val="left" w:pos="360"/>
                <w:tab w:val="left" w:pos="900"/>
              </w:tabs>
              <w:suppressAutoHyphens/>
              <w:jc w:val="both"/>
              <w:rPr>
                <w:i/>
                <w:sz w:val="22"/>
                <w:szCs w:val="22"/>
              </w:rPr>
            </w:pPr>
          </w:p>
        </w:tc>
        <w:tc>
          <w:tcPr>
            <w:tcW w:w="1425" w:type="dxa"/>
          </w:tcPr>
          <w:p w14:paraId="502FDB4B" w14:textId="77777777" w:rsidR="00091A7E" w:rsidRDefault="00091A7E" w:rsidP="00DE6141">
            <w:pPr>
              <w:tabs>
                <w:tab w:val="left" w:pos="360"/>
                <w:tab w:val="left" w:pos="900"/>
              </w:tabs>
              <w:suppressAutoHyphens/>
              <w:jc w:val="both"/>
              <w:rPr>
                <w:i/>
                <w:sz w:val="22"/>
                <w:szCs w:val="22"/>
              </w:rPr>
            </w:pPr>
          </w:p>
        </w:tc>
        <w:tc>
          <w:tcPr>
            <w:tcW w:w="2517" w:type="dxa"/>
          </w:tcPr>
          <w:p w14:paraId="56FCA197" w14:textId="77777777" w:rsidR="00091A7E" w:rsidRDefault="00091A7E" w:rsidP="00DE6141">
            <w:pPr>
              <w:tabs>
                <w:tab w:val="left" w:pos="360"/>
                <w:tab w:val="left" w:pos="900"/>
              </w:tabs>
              <w:suppressAutoHyphens/>
              <w:jc w:val="both"/>
              <w:rPr>
                <w:i/>
                <w:sz w:val="22"/>
                <w:szCs w:val="22"/>
              </w:rPr>
            </w:pPr>
          </w:p>
        </w:tc>
      </w:tr>
      <w:tr w:rsidR="00091A7E" w14:paraId="6D3E0FE6" w14:textId="77777777" w:rsidTr="00A0267D">
        <w:tc>
          <w:tcPr>
            <w:tcW w:w="817" w:type="dxa"/>
          </w:tcPr>
          <w:p w14:paraId="28BA60B6" w14:textId="28334CCE" w:rsidR="00091A7E" w:rsidRDefault="00A0267D" w:rsidP="00DE6141">
            <w:pPr>
              <w:tabs>
                <w:tab w:val="left" w:pos="360"/>
                <w:tab w:val="left" w:pos="900"/>
              </w:tabs>
              <w:suppressAutoHyphens/>
              <w:jc w:val="both"/>
              <w:rPr>
                <w:i/>
                <w:sz w:val="22"/>
                <w:szCs w:val="22"/>
              </w:rPr>
            </w:pPr>
            <w:r>
              <w:rPr>
                <w:i/>
                <w:sz w:val="22"/>
                <w:szCs w:val="22"/>
              </w:rPr>
              <w:t>2.</w:t>
            </w:r>
          </w:p>
        </w:tc>
        <w:tc>
          <w:tcPr>
            <w:tcW w:w="3125" w:type="dxa"/>
          </w:tcPr>
          <w:p w14:paraId="111CDDDE" w14:textId="77777777" w:rsidR="00091A7E" w:rsidRDefault="00091A7E" w:rsidP="00DE6141">
            <w:pPr>
              <w:tabs>
                <w:tab w:val="left" w:pos="360"/>
                <w:tab w:val="left" w:pos="900"/>
              </w:tabs>
              <w:suppressAutoHyphens/>
              <w:jc w:val="both"/>
              <w:rPr>
                <w:i/>
                <w:sz w:val="22"/>
                <w:szCs w:val="22"/>
              </w:rPr>
            </w:pPr>
          </w:p>
        </w:tc>
        <w:tc>
          <w:tcPr>
            <w:tcW w:w="1971" w:type="dxa"/>
          </w:tcPr>
          <w:p w14:paraId="1B784686" w14:textId="77777777" w:rsidR="00091A7E" w:rsidRDefault="00091A7E" w:rsidP="00DE6141">
            <w:pPr>
              <w:tabs>
                <w:tab w:val="left" w:pos="360"/>
                <w:tab w:val="left" w:pos="900"/>
              </w:tabs>
              <w:suppressAutoHyphens/>
              <w:jc w:val="both"/>
              <w:rPr>
                <w:i/>
                <w:sz w:val="22"/>
                <w:szCs w:val="22"/>
              </w:rPr>
            </w:pPr>
          </w:p>
        </w:tc>
        <w:tc>
          <w:tcPr>
            <w:tcW w:w="1425" w:type="dxa"/>
          </w:tcPr>
          <w:p w14:paraId="703630FC" w14:textId="77777777" w:rsidR="00091A7E" w:rsidRDefault="00091A7E" w:rsidP="00DE6141">
            <w:pPr>
              <w:tabs>
                <w:tab w:val="left" w:pos="360"/>
                <w:tab w:val="left" w:pos="900"/>
              </w:tabs>
              <w:suppressAutoHyphens/>
              <w:jc w:val="both"/>
              <w:rPr>
                <w:i/>
                <w:sz w:val="22"/>
                <w:szCs w:val="22"/>
              </w:rPr>
            </w:pPr>
          </w:p>
        </w:tc>
        <w:tc>
          <w:tcPr>
            <w:tcW w:w="2517" w:type="dxa"/>
          </w:tcPr>
          <w:p w14:paraId="6A021720" w14:textId="77777777" w:rsidR="00091A7E" w:rsidRDefault="00091A7E" w:rsidP="00DE6141">
            <w:pPr>
              <w:tabs>
                <w:tab w:val="left" w:pos="360"/>
                <w:tab w:val="left" w:pos="900"/>
              </w:tabs>
              <w:suppressAutoHyphens/>
              <w:jc w:val="both"/>
              <w:rPr>
                <w:i/>
                <w:sz w:val="22"/>
                <w:szCs w:val="22"/>
              </w:rPr>
            </w:pPr>
          </w:p>
        </w:tc>
      </w:tr>
      <w:tr w:rsidR="00091A7E" w14:paraId="3BDCACF5" w14:textId="77777777" w:rsidTr="00A0267D">
        <w:tc>
          <w:tcPr>
            <w:tcW w:w="817" w:type="dxa"/>
          </w:tcPr>
          <w:p w14:paraId="00F4CC44" w14:textId="0EACA3E6" w:rsidR="00A0267D" w:rsidRDefault="00A0267D" w:rsidP="00A0267D">
            <w:pPr>
              <w:tabs>
                <w:tab w:val="left" w:pos="360"/>
                <w:tab w:val="left" w:pos="900"/>
              </w:tabs>
              <w:suppressAutoHyphens/>
              <w:jc w:val="both"/>
              <w:rPr>
                <w:i/>
                <w:sz w:val="22"/>
                <w:szCs w:val="22"/>
              </w:rPr>
            </w:pPr>
            <w:r>
              <w:rPr>
                <w:i/>
                <w:sz w:val="22"/>
                <w:szCs w:val="22"/>
              </w:rPr>
              <w:t>3.</w:t>
            </w:r>
          </w:p>
        </w:tc>
        <w:tc>
          <w:tcPr>
            <w:tcW w:w="3125" w:type="dxa"/>
          </w:tcPr>
          <w:p w14:paraId="4A4CFAC9" w14:textId="77777777" w:rsidR="00091A7E" w:rsidRDefault="00091A7E" w:rsidP="00DE6141">
            <w:pPr>
              <w:tabs>
                <w:tab w:val="left" w:pos="360"/>
                <w:tab w:val="left" w:pos="900"/>
              </w:tabs>
              <w:suppressAutoHyphens/>
              <w:jc w:val="both"/>
              <w:rPr>
                <w:i/>
                <w:sz w:val="22"/>
                <w:szCs w:val="22"/>
              </w:rPr>
            </w:pPr>
          </w:p>
        </w:tc>
        <w:tc>
          <w:tcPr>
            <w:tcW w:w="1971" w:type="dxa"/>
          </w:tcPr>
          <w:p w14:paraId="063DBFB3" w14:textId="77777777" w:rsidR="00091A7E" w:rsidRDefault="00091A7E" w:rsidP="00DE6141">
            <w:pPr>
              <w:tabs>
                <w:tab w:val="left" w:pos="360"/>
                <w:tab w:val="left" w:pos="900"/>
              </w:tabs>
              <w:suppressAutoHyphens/>
              <w:jc w:val="both"/>
              <w:rPr>
                <w:i/>
                <w:sz w:val="22"/>
                <w:szCs w:val="22"/>
              </w:rPr>
            </w:pPr>
          </w:p>
        </w:tc>
        <w:tc>
          <w:tcPr>
            <w:tcW w:w="1425" w:type="dxa"/>
          </w:tcPr>
          <w:p w14:paraId="09EFEA55" w14:textId="77777777" w:rsidR="00091A7E" w:rsidRDefault="00091A7E" w:rsidP="00DE6141">
            <w:pPr>
              <w:tabs>
                <w:tab w:val="left" w:pos="360"/>
                <w:tab w:val="left" w:pos="900"/>
              </w:tabs>
              <w:suppressAutoHyphens/>
              <w:jc w:val="both"/>
              <w:rPr>
                <w:i/>
                <w:sz w:val="22"/>
                <w:szCs w:val="22"/>
              </w:rPr>
            </w:pPr>
          </w:p>
        </w:tc>
        <w:tc>
          <w:tcPr>
            <w:tcW w:w="2517" w:type="dxa"/>
          </w:tcPr>
          <w:p w14:paraId="53FD6A1D" w14:textId="77777777" w:rsidR="00091A7E" w:rsidRDefault="00091A7E" w:rsidP="00DE6141">
            <w:pPr>
              <w:tabs>
                <w:tab w:val="left" w:pos="360"/>
                <w:tab w:val="left" w:pos="900"/>
              </w:tabs>
              <w:suppressAutoHyphens/>
              <w:jc w:val="both"/>
              <w:rPr>
                <w:i/>
                <w:sz w:val="22"/>
                <w:szCs w:val="22"/>
              </w:rPr>
            </w:pPr>
          </w:p>
        </w:tc>
      </w:tr>
      <w:tr w:rsidR="00091A7E" w14:paraId="73C85667" w14:textId="77777777" w:rsidTr="00A0267D">
        <w:tc>
          <w:tcPr>
            <w:tcW w:w="817" w:type="dxa"/>
          </w:tcPr>
          <w:p w14:paraId="1BE4055A" w14:textId="10E6108F" w:rsidR="00091A7E" w:rsidRDefault="00A0267D" w:rsidP="00DE6141">
            <w:pPr>
              <w:tabs>
                <w:tab w:val="left" w:pos="360"/>
                <w:tab w:val="left" w:pos="900"/>
              </w:tabs>
              <w:suppressAutoHyphens/>
              <w:jc w:val="both"/>
              <w:rPr>
                <w:i/>
                <w:sz w:val="22"/>
                <w:szCs w:val="22"/>
              </w:rPr>
            </w:pPr>
            <w:r>
              <w:rPr>
                <w:i/>
                <w:sz w:val="22"/>
                <w:szCs w:val="22"/>
              </w:rPr>
              <w:t>4.</w:t>
            </w:r>
          </w:p>
        </w:tc>
        <w:tc>
          <w:tcPr>
            <w:tcW w:w="3125" w:type="dxa"/>
          </w:tcPr>
          <w:p w14:paraId="15AE1913" w14:textId="77777777" w:rsidR="00091A7E" w:rsidRDefault="00091A7E" w:rsidP="00DE6141">
            <w:pPr>
              <w:tabs>
                <w:tab w:val="left" w:pos="360"/>
                <w:tab w:val="left" w:pos="900"/>
              </w:tabs>
              <w:suppressAutoHyphens/>
              <w:jc w:val="both"/>
              <w:rPr>
                <w:i/>
                <w:sz w:val="22"/>
                <w:szCs w:val="22"/>
              </w:rPr>
            </w:pPr>
          </w:p>
        </w:tc>
        <w:tc>
          <w:tcPr>
            <w:tcW w:w="1971" w:type="dxa"/>
          </w:tcPr>
          <w:p w14:paraId="5304BD67" w14:textId="77777777" w:rsidR="00091A7E" w:rsidRDefault="00091A7E" w:rsidP="00DE6141">
            <w:pPr>
              <w:tabs>
                <w:tab w:val="left" w:pos="360"/>
                <w:tab w:val="left" w:pos="900"/>
              </w:tabs>
              <w:suppressAutoHyphens/>
              <w:jc w:val="both"/>
              <w:rPr>
                <w:i/>
                <w:sz w:val="22"/>
                <w:szCs w:val="22"/>
              </w:rPr>
            </w:pPr>
          </w:p>
        </w:tc>
        <w:tc>
          <w:tcPr>
            <w:tcW w:w="1425" w:type="dxa"/>
          </w:tcPr>
          <w:p w14:paraId="77E2E78A" w14:textId="77777777" w:rsidR="00091A7E" w:rsidRDefault="00091A7E" w:rsidP="00DE6141">
            <w:pPr>
              <w:tabs>
                <w:tab w:val="left" w:pos="360"/>
                <w:tab w:val="left" w:pos="900"/>
              </w:tabs>
              <w:suppressAutoHyphens/>
              <w:jc w:val="both"/>
              <w:rPr>
                <w:i/>
                <w:sz w:val="22"/>
                <w:szCs w:val="22"/>
              </w:rPr>
            </w:pPr>
          </w:p>
        </w:tc>
        <w:tc>
          <w:tcPr>
            <w:tcW w:w="2517" w:type="dxa"/>
          </w:tcPr>
          <w:p w14:paraId="56D99224" w14:textId="77777777" w:rsidR="00091A7E" w:rsidRDefault="00091A7E" w:rsidP="00DE6141">
            <w:pPr>
              <w:tabs>
                <w:tab w:val="left" w:pos="360"/>
                <w:tab w:val="left" w:pos="900"/>
              </w:tabs>
              <w:suppressAutoHyphens/>
              <w:jc w:val="both"/>
              <w:rPr>
                <w:i/>
                <w:sz w:val="22"/>
                <w:szCs w:val="22"/>
              </w:rPr>
            </w:pPr>
          </w:p>
        </w:tc>
      </w:tr>
      <w:tr w:rsidR="00091A7E" w14:paraId="7390ED32" w14:textId="77777777" w:rsidTr="00A0267D">
        <w:tc>
          <w:tcPr>
            <w:tcW w:w="817" w:type="dxa"/>
          </w:tcPr>
          <w:p w14:paraId="67A799C3" w14:textId="1565D993" w:rsidR="00091A7E" w:rsidRDefault="00A0267D" w:rsidP="00DE6141">
            <w:pPr>
              <w:tabs>
                <w:tab w:val="left" w:pos="360"/>
                <w:tab w:val="left" w:pos="900"/>
              </w:tabs>
              <w:suppressAutoHyphens/>
              <w:jc w:val="both"/>
              <w:rPr>
                <w:i/>
                <w:sz w:val="22"/>
                <w:szCs w:val="22"/>
              </w:rPr>
            </w:pPr>
            <w:r>
              <w:rPr>
                <w:i/>
                <w:sz w:val="22"/>
                <w:szCs w:val="22"/>
              </w:rPr>
              <w:t>5.</w:t>
            </w:r>
          </w:p>
        </w:tc>
        <w:tc>
          <w:tcPr>
            <w:tcW w:w="3125" w:type="dxa"/>
          </w:tcPr>
          <w:p w14:paraId="23C2C0DB" w14:textId="77777777" w:rsidR="00091A7E" w:rsidRDefault="00091A7E" w:rsidP="00DE6141">
            <w:pPr>
              <w:tabs>
                <w:tab w:val="left" w:pos="360"/>
                <w:tab w:val="left" w:pos="900"/>
              </w:tabs>
              <w:suppressAutoHyphens/>
              <w:jc w:val="both"/>
              <w:rPr>
                <w:i/>
                <w:sz w:val="22"/>
                <w:szCs w:val="22"/>
              </w:rPr>
            </w:pPr>
          </w:p>
        </w:tc>
        <w:tc>
          <w:tcPr>
            <w:tcW w:w="1971" w:type="dxa"/>
          </w:tcPr>
          <w:p w14:paraId="016D646F" w14:textId="77777777" w:rsidR="00091A7E" w:rsidRDefault="00091A7E" w:rsidP="00DE6141">
            <w:pPr>
              <w:tabs>
                <w:tab w:val="left" w:pos="360"/>
                <w:tab w:val="left" w:pos="900"/>
              </w:tabs>
              <w:suppressAutoHyphens/>
              <w:jc w:val="both"/>
              <w:rPr>
                <w:i/>
                <w:sz w:val="22"/>
                <w:szCs w:val="22"/>
              </w:rPr>
            </w:pPr>
          </w:p>
        </w:tc>
        <w:tc>
          <w:tcPr>
            <w:tcW w:w="1425" w:type="dxa"/>
          </w:tcPr>
          <w:p w14:paraId="5CB2A5C1" w14:textId="77777777" w:rsidR="00091A7E" w:rsidRDefault="00091A7E" w:rsidP="00DE6141">
            <w:pPr>
              <w:tabs>
                <w:tab w:val="left" w:pos="360"/>
                <w:tab w:val="left" w:pos="900"/>
              </w:tabs>
              <w:suppressAutoHyphens/>
              <w:jc w:val="both"/>
              <w:rPr>
                <w:i/>
                <w:sz w:val="22"/>
                <w:szCs w:val="22"/>
              </w:rPr>
            </w:pPr>
          </w:p>
        </w:tc>
        <w:tc>
          <w:tcPr>
            <w:tcW w:w="2517" w:type="dxa"/>
          </w:tcPr>
          <w:p w14:paraId="4C8DB621" w14:textId="77777777" w:rsidR="00091A7E" w:rsidRDefault="00091A7E" w:rsidP="00DE6141">
            <w:pPr>
              <w:tabs>
                <w:tab w:val="left" w:pos="360"/>
                <w:tab w:val="left" w:pos="900"/>
              </w:tabs>
              <w:suppressAutoHyphens/>
              <w:jc w:val="both"/>
              <w:rPr>
                <w:i/>
                <w:sz w:val="22"/>
                <w:szCs w:val="22"/>
              </w:rPr>
            </w:pPr>
          </w:p>
        </w:tc>
      </w:tr>
      <w:tr w:rsidR="00A0267D" w14:paraId="4CCEA927" w14:textId="77777777" w:rsidTr="00A0267D">
        <w:tc>
          <w:tcPr>
            <w:tcW w:w="817" w:type="dxa"/>
          </w:tcPr>
          <w:p w14:paraId="13873CB5" w14:textId="25449A03" w:rsidR="00A0267D" w:rsidRDefault="00A0267D" w:rsidP="00DE6141">
            <w:pPr>
              <w:tabs>
                <w:tab w:val="left" w:pos="360"/>
                <w:tab w:val="left" w:pos="900"/>
              </w:tabs>
              <w:suppressAutoHyphens/>
              <w:jc w:val="both"/>
              <w:rPr>
                <w:i/>
                <w:sz w:val="22"/>
                <w:szCs w:val="22"/>
              </w:rPr>
            </w:pPr>
            <w:r>
              <w:rPr>
                <w:i/>
                <w:sz w:val="22"/>
                <w:szCs w:val="22"/>
              </w:rPr>
              <w:t xml:space="preserve">6. </w:t>
            </w:r>
          </w:p>
        </w:tc>
        <w:tc>
          <w:tcPr>
            <w:tcW w:w="3125" w:type="dxa"/>
          </w:tcPr>
          <w:p w14:paraId="46309BA2" w14:textId="77777777" w:rsidR="00A0267D" w:rsidRDefault="00A0267D" w:rsidP="00DE6141">
            <w:pPr>
              <w:tabs>
                <w:tab w:val="left" w:pos="360"/>
                <w:tab w:val="left" w:pos="900"/>
              </w:tabs>
              <w:suppressAutoHyphens/>
              <w:jc w:val="both"/>
              <w:rPr>
                <w:i/>
                <w:sz w:val="22"/>
                <w:szCs w:val="22"/>
              </w:rPr>
            </w:pPr>
          </w:p>
        </w:tc>
        <w:tc>
          <w:tcPr>
            <w:tcW w:w="1971" w:type="dxa"/>
          </w:tcPr>
          <w:p w14:paraId="51CF7250" w14:textId="77777777" w:rsidR="00A0267D" w:rsidRDefault="00A0267D" w:rsidP="00DE6141">
            <w:pPr>
              <w:tabs>
                <w:tab w:val="left" w:pos="360"/>
                <w:tab w:val="left" w:pos="900"/>
              </w:tabs>
              <w:suppressAutoHyphens/>
              <w:jc w:val="both"/>
              <w:rPr>
                <w:i/>
                <w:sz w:val="22"/>
                <w:szCs w:val="22"/>
              </w:rPr>
            </w:pPr>
          </w:p>
        </w:tc>
        <w:tc>
          <w:tcPr>
            <w:tcW w:w="1425" w:type="dxa"/>
          </w:tcPr>
          <w:p w14:paraId="1E614673" w14:textId="77777777" w:rsidR="00A0267D" w:rsidRDefault="00A0267D" w:rsidP="00DE6141">
            <w:pPr>
              <w:tabs>
                <w:tab w:val="left" w:pos="360"/>
                <w:tab w:val="left" w:pos="900"/>
              </w:tabs>
              <w:suppressAutoHyphens/>
              <w:jc w:val="both"/>
              <w:rPr>
                <w:i/>
                <w:sz w:val="22"/>
                <w:szCs w:val="22"/>
              </w:rPr>
            </w:pPr>
          </w:p>
        </w:tc>
        <w:tc>
          <w:tcPr>
            <w:tcW w:w="2517" w:type="dxa"/>
          </w:tcPr>
          <w:p w14:paraId="14D86606" w14:textId="77777777" w:rsidR="00A0267D" w:rsidRDefault="00A0267D" w:rsidP="00DE6141">
            <w:pPr>
              <w:tabs>
                <w:tab w:val="left" w:pos="360"/>
                <w:tab w:val="left" w:pos="900"/>
              </w:tabs>
              <w:suppressAutoHyphens/>
              <w:jc w:val="both"/>
              <w:rPr>
                <w:i/>
                <w:sz w:val="22"/>
                <w:szCs w:val="22"/>
              </w:rPr>
            </w:pPr>
          </w:p>
        </w:tc>
      </w:tr>
      <w:tr w:rsidR="00A0267D" w14:paraId="5010387F" w14:textId="77777777" w:rsidTr="00A0267D">
        <w:tc>
          <w:tcPr>
            <w:tcW w:w="817" w:type="dxa"/>
          </w:tcPr>
          <w:p w14:paraId="2C20EABE" w14:textId="6B734E56" w:rsidR="00A0267D" w:rsidRDefault="00A0267D" w:rsidP="00DE6141">
            <w:pPr>
              <w:tabs>
                <w:tab w:val="left" w:pos="360"/>
                <w:tab w:val="left" w:pos="900"/>
              </w:tabs>
              <w:suppressAutoHyphens/>
              <w:jc w:val="both"/>
              <w:rPr>
                <w:i/>
                <w:sz w:val="22"/>
                <w:szCs w:val="22"/>
              </w:rPr>
            </w:pPr>
            <w:r>
              <w:rPr>
                <w:i/>
                <w:sz w:val="22"/>
                <w:szCs w:val="22"/>
              </w:rPr>
              <w:t>7.</w:t>
            </w:r>
          </w:p>
        </w:tc>
        <w:tc>
          <w:tcPr>
            <w:tcW w:w="3125" w:type="dxa"/>
          </w:tcPr>
          <w:p w14:paraId="05DA48BA" w14:textId="77777777" w:rsidR="00A0267D" w:rsidRDefault="00A0267D" w:rsidP="00DE6141">
            <w:pPr>
              <w:tabs>
                <w:tab w:val="left" w:pos="360"/>
                <w:tab w:val="left" w:pos="900"/>
              </w:tabs>
              <w:suppressAutoHyphens/>
              <w:jc w:val="both"/>
              <w:rPr>
                <w:i/>
                <w:sz w:val="22"/>
                <w:szCs w:val="22"/>
              </w:rPr>
            </w:pPr>
          </w:p>
        </w:tc>
        <w:tc>
          <w:tcPr>
            <w:tcW w:w="1971" w:type="dxa"/>
          </w:tcPr>
          <w:p w14:paraId="2224C8E9" w14:textId="77777777" w:rsidR="00A0267D" w:rsidRDefault="00A0267D" w:rsidP="00DE6141">
            <w:pPr>
              <w:tabs>
                <w:tab w:val="left" w:pos="360"/>
                <w:tab w:val="left" w:pos="900"/>
              </w:tabs>
              <w:suppressAutoHyphens/>
              <w:jc w:val="both"/>
              <w:rPr>
                <w:i/>
                <w:sz w:val="22"/>
                <w:szCs w:val="22"/>
              </w:rPr>
            </w:pPr>
          </w:p>
        </w:tc>
        <w:tc>
          <w:tcPr>
            <w:tcW w:w="1425" w:type="dxa"/>
          </w:tcPr>
          <w:p w14:paraId="783C551A" w14:textId="77777777" w:rsidR="00A0267D" w:rsidRDefault="00A0267D" w:rsidP="00DE6141">
            <w:pPr>
              <w:tabs>
                <w:tab w:val="left" w:pos="360"/>
                <w:tab w:val="left" w:pos="900"/>
              </w:tabs>
              <w:suppressAutoHyphens/>
              <w:jc w:val="both"/>
              <w:rPr>
                <w:i/>
                <w:sz w:val="22"/>
                <w:szCs w:val="22"/>
              </w:rPr>
            </w:pPr>
          </w:p>
        </w:tc>
        <w:tc>
          <w:tcPr>
            <w:tcW w:w="2517" w:type="dxa"/>
          </w:tcPr>
          <w:p w14:paraId="3D99CB12" w14:textId="77777777" w:rsidR="00A0267D" w:rsidRDefault="00A0267D" w:rsidP="00DE6141">
            <w:pPr>
              <w:tabs>
                <w:tab w:val="left" w:pos="360"/>
                <w:tab w:val="left" w:pos="900"/>
              </w:tabs>
              <w:suppressAutoHyphens/>
              <w:jc w:val="both"/>
              <w:rPr>
                <w:i/>
                <w:sz w:val="22"/>
                <w:szCs w:val="22"/>
              </w:rPr>
            </w:pPr>
          </w:p>
        </w:tc>
      </w:tr>
      <w:tr w:rsidR="00A0267D" w14:paraId="4B782D1E" w14:textId="77777777" w:rsidTr="00A0267D">
        <w:tc>
          <w:tcPr>
            <w:tcW w:w="817" w:type="dxa"/>
          </w:tcPr>
          <w:p w14:paraId="04CD7CA6" w14:textId="7A61473A" w:rsidR="00A0267D" w:rsidRDefault="00A0267D" w:rsidP="00DE6141">
            <w:pPr>
              <w:tabs>
                <w:tab w:val="left" w:pos="360"/>
                <w:tab w:val="left" w:pos="900"/>
              </w:tabs>
              <w:suppressAutoHyphens/>
              <w:jc w:val="both"/>
              <w:rPr>
                <w:i/>
                <w:sz w:val="22"/>
                <w:szCs w:val="22"/>
              </w:rPr>
            </w:pPr>
            <w:r>
              <w:rPr>
                <w:i/>
                <w:sz w:val="22"/>
                <w:szCs w:val="22"/>
              </w:rPr>
              <w:t>8.</w:t>
            </w:r>
          </w:p>
        </w:tc>
        <w:tc>
          <w:tcPr>
            <w:tcW w:w="3125" w:type="dxa"/>
          </w:tcPr>
          <w:p w14:paraId="5A33AA7F" w14:textId="77777777" w:rsidR="00A0267D" w:rsidRDefault="00A0267D" w:rsidP="00DE6141">
            <w:pPr>
              <w:tabs>
                <w:tab w:val="left" w:pos="360"/>
                <w:tab w:val="left" w:pos="900"/>
              </w:tabs>
              <w:suppressAutoHyphens/>
              <w:jc w:val="both"/>
              <w:rPr>
                <w:i/>
                <w:sz w:val="22"/>
                <w:szCs w:val="22"/>
              </w:rPr>
            </w:pPr>
          </w:p>
        </w:tc>
        <w:tc>
          <w:tcPr>
            <w:tcW w:w="1971" w:type="dxa"/>
          </w:tcPr>
          <w:p w14:paraId="0B20A936" w14:textId="77777777" w:rsidR="00A0267D" w:rsidRDefault="00A0267D" w:rsidP="00DE6141">
            <w:pPr>
              <w:tabs>
                <w:tab w:val="left" w:pos="360"/>
                <w:tab w:val="left" w:pos="900"/>
              </w:tabs>
              <w:suppressAutoHyphens/>
              <w:jc w:val="both"/>
              <w:rPr>
                <w:i/>
                <w:sz w:val="22"/>
                <w:szCs w:val="22"/>
              </w:rPr>
            </w:pPr>
          </w:p>
        </w:tc>
        <w:tc>
          <w:tcPr>
            <w:tcW w:w="1425" w:type="dxa"/>
          </w:tcPr>
          <w:p w14:paraId="7F082C7E" w14:textId="77777777" w:rsidR="00A0267D" w:rsidRDefault="00A0267D" w:rsidP="00DE6141">
            <w:pPr>
              <w:tabs>
                <w:tab w:val="left" w:pos="360"/>
                <w:tab w:val="left" w:pos="900"/>
              </w:tabs>
              <w:suppressAutoHyphens/>
              <w:jc w:val="both"/>
              <w:rPr>
                <w:i/>
                <w:sz w:val="22"/>
                <w:szCs w:val="22"/>
              </w:rPr>
            </w:pPr>
          </w:p>
        </w:tc>
        <w:tc>
          <w:tcPr>
            <w:tcW w:w="2517" w:type="dxa"/>
          </w:tcPr>
          <w:p w14:paraId="779FE098" w14:textId="77777777" w:rsidR="00A0267D" w:rsidRDefault="00A0267D" w:rsidP="00DE6141">
            <w:pPr>
              <w:tabs>
                <w:tab w:val="left" w:pos="360"/>
                <w:tab w:val="left" w:pos="900"/>
              </w:tabs>
              <w:suppressAutoHyphens/>
              <w:jc w:val="both"/>
              <w:rPr>
                <w:i/>
                <w:sz w:val="22"/>
                <w:szCs w:val="22"/>
              </w:rPr>
            </w:pPr>
          </w:p>
        </w:tc>
      </w:tr>
      <w:tr w:rsidR="00A0267D" w14:paraId="07FB72EC" w14:textId="77777777" w:rsidTr="00A0267D">
        <w:tc>
          <w:tcPr>
            <w:tcW w:w="817" w:type="dxa"/>
          </w:tcPr>
          <w:p w14:paraId="46CE72AA" w14:textId="08109D87" w:rsidR="00A0267D" w:rsidRDefault="00A0267D" w:rsidP="00DE6141">
            <w:pPr>
              <w:tabs>
                <w:tab w:val="left" w:pos="360"/>
                <w:tab w:val="left" w:pos="900"/>
              </w:tabs>
              <w:suppressAutoHyphens/>
              <w:jc w:val="both"/>
              <w:rPr>
                <w:i/>
                <w:sz w:val="22"/>
                <w:szCs w:val="22"/>
              </w:rPr>
            </w:pPr>
            <w:r>
              <w:rPr>
                <w:i/>
                <w:sz w:val="22"/>
                <w:szCs w:val="22"/>
              </w:rPr>
              <w:t>9.</w:t>
            </w:r>
          </w:p>
        </w:tc>
        <w:tc>
          <w:tcPr>
            <w:tcW w:w="3125" w:type="dxa"/>
          </w:tcPr>
          <w:p w14:paraId="7911B700" w14:textId="77777777" w:rsidR="00A0267D" w:rsidRDefault="00A0267D" w:rsidP="00DE6141">
            <w:pPr>
              <w:tabs>
                <w:tab w:val="left" w:pos="360"/>
                <w:tab w:val="left" w:pos="900"/>
              </w:tabs>
              <w:suppressAutoHyphens/>
              <w:jc w:val="both"/>
              <w:rPr>
                <w:i/>
                <w:sz w:val="22"/>
                <w:szCs w:val="22"/>
              </w:rPr>
            </w:pPr>
          </w:p>
        </w:tc>
        <w:tc>
          <w:tcPr>
            <w:tcW w:w="1971" w:type="dxa"/>
          </w:tcPr>
          <w:p w14:paraId="37A673A3" w14:textId="77777777" w:rsidR="00A0267D" w:rsidRDefault="00A0267D" w:rsidP="00DE6141">
            <w:pPr>
              <w:tabs>
                <w:tab w:val="left" w:pos="360"/>
                <w:tab w:val="left" w:pos="900"/>
              </w:tabs>
              <w:suppressAutoHyphens/>
              <w:jc w:val="both"/>
              <w:rPr>
                <w:i/>
                <w:sz w:val="22"/>
                <w:szCs w:val="22"/>
              </w:rPr>
            </w:pPr>
          </w:p>
        </w:tc>
        <w:tc>
          <w:tcPr>
            <w:tcW w:w="1425" w:type="dxa"/>
          </w:tcPr>
          <w:p w14:paraId="07AEF8C7" w14:textId="77777777" w:rsidR="00A0267D" w:rsidRDefault="00A0267D" w:rsidP="00DE6141">
            <w:pPr>
              <w:tabs>
                <w:tab w:val="left" w:pos="360"/>
                <w:tab w:val="left" w:pos="900"/>
              </w:tabs>
              <w:suppressAutoHyphens/>
              <w:jc w:val="both"/>
              <w:rPr>
                <w:i/>
                <w:sz w:val="22"/>
                <w:szCs w:val="22"/>
              </w:rPr>
            </w:pPr>
          </w:p>
        </w:tc>
        <w:tc>
          <w:tcPr>
            <w:tcW w:w="2517" w:type="dxa"/>
          </w:tcPr>
          <w:p w14:paraId="5E8AA57C" w14:textId="77777777" w:rsidR="00A0267D" w:rsidRDefault="00A0267D" w:rsidP="00DE6141">
            <w:pPr>
              <w:tabs>
                <w:tab w:val="left" w:pos="360"/>
                <w:tab w:val="left" w:pos="900"/>
              </w:tabs>
              <w:suppressAutoHyphens/>
              <w:jc w:val="both"/>
              <w:rPr>
                <w:i/>
                <w:sz w:val="22"/>
                <w:szCs w:val="22"/>
              </w:rPr>
            </w:pPr>
          </w:p>
        </w:tc>
      </w:tr>
      <w:tr w:rsidR="00A0267D" w14:paraId="680EDDCA" w14:textId="77777777" w:rsidTr="00A0267D">
        <w:tc>
          <w:tcPr>
            <w:tcW w:w="817" w:type="dxa"/>
          </w:tcPr>
          <w:p w14:paraId="07A10DCC" w14:textId="7D22D99D" w:rsidR="00A0267D" w:rsidRDefault="00A0267D" w:rsidP="00DE6141">
            <w:pPr>
              <w:tabs>
                <w:tab w:val="left" w:pos="360"/>
                <w:tab w:val="left" w:pos="900"/>
              </w:tabs>
              <w:suppressAutoHyphens/>
              <w:jc w:val="both"/>
              <w:rPr>
                <w:i/>
                <w:sz w:val="22"/>
                <w:szCs w:val="22"/>
              </w:rPr>
            </w:pPr>
            <w:r>
              <w:rPr>
                <w:i/>
                <w:sz w:val="22"/>
                <w:szCs w:val="22"/>
              </w:rPr>
              <w:t>10.</w:t>
            </w:r>
          </w:p>
        </w:tc>
        <w:tc>
          <w:tcPr>
            <w:tcW w:w="3125" w:type="dxa"/>
          </w:tcPr>
          <w:p w14:paraId="489B12BE" w14:textId="77777777" w:rsidR="00A0267D" w:rsidRDefault="00A0267D" w:rsidP="00DE6141">
            <w:pPr>
              <w:tabs>
                <w:tab w:val="left" w:pos="360"/>
                <w:tab w:val="left" w:pos="900"/>
              </w:tabs>
              <w:suppressAutoHyphens/>
              <w:jc w:val="both"/>
              <w:rPr>
                <w:i/>
                <w:sz w:val="22"/>
                <w:szCs w:val="22"/>
              </w:rPr>
            </w:pPr>
          </w:p>
        </w:tc>
        <w:tc>
          <w:tcPr>
            <w:tcW w:w="1971" w:type="dxa"/>
          </w:tcPr>
          <w:p w14:paraId="002ACF61" w14:textId="77777777" w:rsidR="00A0267D" w:rsidRDefault="00A0267D" w:rsidP="00DE6141">
            <w:pPr>
              <w:tabs>
                <w:tab w:val="left" w:pos="360"/>
                <w:tab w:val="left" w:pos="900"/>
              </w:tabs>
              <w:suppressAutoHyphens/>
              <w:jc w:val="both"/>
              <w:rPr>
                <w:i/>
                <w:sz w:val="22"/>
                <w:szCs w:val="22"/>
              </w:rPr>
            </w:pPr>
          </w:p>
        </w:tc>
        <w:tc>
          <w:tcPr>
            <w:tcW w:w="1425" w:type="dxa"/>
          </w:tcPr>
          <w:p w14:paraId="0562733D" w14:textId="77777777" w:rsidR="00A0267D" w:rsidRDefault="00A0267D" w:rsidP="00DE6141">
            <w:pPr>
              <w:tabs>
                <w:tab w:val="left" w:pos="360"/>
                <w:tab w:val="left" w:pos="900"/>
              </w:tabs>
              <w:suppressAutoHyphens/>
              <w:jc w:val="both"/>
              <w:rPr>
                <w:i/>
                <w:sz w:val="22"/>
                <w:szCs w:val="22"/>
              </w:rPr>
            </w:pPr>
          </w:p>
        </w:tc>
        <w:tc>
          <w:tcPr>
            <w:tcW w:w="2517" w:type="dxa"/>
          </w:tcPr>
          <w:p w14:paraId="2CEBAB14" w14:textId="77777777" w:rsidR="00A0267D" w:rsidRDefault="00A0267D" w:rsidP="00DE6141">
            <w:pPr>
              <w:tabs>
                <w:tab w:val="left" w:pos="360"/>
                <w:tab w:val="left" w:pos="900"/>
              </w:tabs>
              <w:suppressAutoHyphens/>
              <w:jc w:val="both"/>
              <w:rPr>
                <w:i/>
                <w:sz w:val="22"/>
                <w:szCs w:val="22"/>
              </w:rPr>
            </w:pPr>
          </w:p>
        </w:tc>
      </w:tr>
      <w:tr w:rsidR="00A0267D" w14:paraId="73EB043C" w14:textId="77777777" w:rsidTr="00A0267D">
        <w:tc>
          <w:tcPr>
            <w:tcW w:w="817" w:type="dxa"/>
          </w:tcPr>
          <w:p w14:paraId="794C2871" w14:textId="0957B5DA" w:rsidR="00A0267D" w:rsidRDefault="00A0267D" w:rsidP="00DE6141">
            <w:pPr>
              <w:tabs>
                <w:tab w:val="left" w:pos="360"/>
                <w:tab w:val="left" w:pos="900"/>
              </w:tabs>
              <w:suppressAutoHyphens/>
              <w:jc w:val="both"/>
              <w:rPr>
                <w:i/>
                <w:sz w:val="22"/>
                <w:szCs w:val="22"/>
              </w:rPr>
            </w:pPr>
            <w:r>
              <w:rPr>
                <w:i/>
                <w:sz w:val="22"/>
                <w:szCs w:val="22"/>
              </w:rPr>
              <w:t>...</w:t>
            </w:r>
          </w:p>
        </w:tc>
        <w:tc>
          <w:tcPr>
            <w:tcW w:w="3125" w:type="dxa"/>
          </w:tcPr>
          <w:p w14:paraId="79B867E4" w14:textId="77777777" w:rsidR="00A0267D" w:rsidRDefault="00A0267D" w:rsidP="00DE6141">
            <w:pPr>
              <w:tabs>
                <w:tab w:val="left" w:pos="360"/>
                <w:tab w:val="left" w:pos="900"/>
              </w:tabs>
              <w:suppressAutoHyphens/>
              <w:jc w:val="both"/>
              <w:rPr>
                <w:i/>
                <w:sz w:val="22"/>
                <w:szCs w:val="22"/>
              </w:rPr>
            </w:pPr>
          </w:p>
        </w:tc>
        <w:tc>
          <w:tcPr>
            <w:tcW w:w="1971" w:type="dxa"/>
          </w:tcPr>
          <w:p w14:paraId="32769056" w14:textId="77777777" w:rsidR="00A0267D" w:rsidRDefault="00A0267D" w:rsidP="00DE6141">
            <w:pPr>
              <w:tabs>
                <w:tab w:val="left" w:pos="360"/>
                <w:tab w:val="left" w:pos="900"/>
              </w:tabs>
              <w:suppressAutoHyphens/>
              <w:jc w:val="both"/>
              <w:rPr>
                <w:i/>
                <w:sz w:val="22"/>
                <w:szCs w:val="22"/>
              </w:rPr>
            </w:pPr>
          </w:p>
        </w:tc>
        <w:tc>
          <w:tcPr>
            <w:tcW w:w="1425" w:type="dxa"/>
          </w:tcPr>
          <w:p w14:paraId="098C0C7C" w14:textId="77777777" w:rsidR="00A0267D" w:rsidRDefault="00A0267D" w:rsidP="00DE6141">
            <w:pPr>
              <w:tabs>
                <w:tab w:val="left" w:pos="360"/>
                <w:tab w:val="left" w:pos="900"/>
              </w:tabs>
              <w:suppressAutoHyphens/>
              <w:jc w:val="both"/>
              <w:rPr>
                <w:i/>
                <w:sz w:val="22"/>
                <w:szCs w:val="22"/>
              </w:rPr>
            </w:pPr>
          </w:p>
        </w:tc>
        <w:tc>
          <w:tcPr>
            <w:tcW w:w="2517" w:type="dxa"/>
          </w:tcPr>
          <w:p w14:paraId="5CC7B155" w14:textId="77777777" w:rsidR="00A0267D" w:rsidRDefault="00A0267D" w:rsidP="00DE6141">
            <w:pPr>
              <w:tabs>
                <w:tab w:val="left" w:pos="360"/>
                <w:tab w:val="left" w:pos="900"/>
              </w:tabs>
              <w:suppressAutoHyphens/>
              <w:jc w:val="both"/>
              <w:rPr>
                <w:i/>
                <w:sz w:val="22"/>
                <w:szCs w:val="22"/>
              </w:rPr>
            </w:pPr>
          </w:p>
        </w:tc>
      </w:tr>
    </w:tbl>
    <w:p w14:paraId="5209693A" w14:textId="77777777" w:rsidR="00091A7E" w:rsidRDefault="00091A7E" w:rsidP="00DE6141">
      <w:pPr>
        <w:tabs>
          <w:tab w:val="left" w:pos="360"/>
          <w:tab w:val="left" w:pos="900"/>
        </w:tabs>
        <w:suppressAutoHyphens/>
        <w:jc w:val="both"/>
        <w:rPr>
          <w:i/>
          <w:sz w:val="22"/>
          <w:szCs w:val="22"/>
        </w:rPr>
      </w:pPr>
    </w:p>
    <w:p w14:paraId="2B5D5733" w14:textId="77777777" w:rsidR="00E34D07" w:rsidRDefault="00E34D07" w:rsidP="00DE6141">
      <w:pPr>
        <w:tabs>
          <w:tab w:val="left" w:pos="851"/>
        </w:tabs>
        <w:ind w:firstLine="567"/>
        <w:jc w:val="both"/>
        <w:rPr>
          <w:szCs w:val="24"/>
        </w:rPr>
      </w:pPr>
    </w:p>
    <w:p w14:paraId="590D309B" w14:textId="77777777" w:rsidR="00E34D07" w:rsidRDefault="00E34D07" w:rsidP="00DE6141">
      <w:pPr>
        <w:tabs>
          <w:tab w:val="left" w:pos="851"/>
        </w:tabs>
        <w:ind w:firstLine="567"/>
        <w:jc w:val="both"/>
        <w:rPr>
          <w:szCs w:val="24"/>
        </w:rPr>
      </w:pPr>
    </w:p>
    <w:p w14:paraId="4C603B6A" w14:textId="77777777" w:rsidR="00E34D07" w:rsidRDefault="00E34D07" w:rsidP="00DE6141">
      <w:pPr>
        <w:tabs>
          <w:tab w:val="left" w:pos="851"/>
        </w:tabs>
        <w:ind w:firstLine="567"/>
        <w:jc w:val="both"/>
        <w:rPr>
          <w:szCs w:val="24"/>
        </w:rPr>
      </w:pPr>
    </w:p>
    <w:p w14:paraId="3D49DFA7" w14:textId="6A0E9468" w:rsidR="00DE6141" w:rsidRPr="00E005E6" w:rsidRDefault="00DE6141" w:rsidP="00DE6141">
      <w:pPr>
        <w:tabs>
          <w:tab w:val="left" w:pos="851"/>
        </w:tabs>
        <w:ind w:firstLine="567"/>
        <w:jc w:val="both"/>
        <w:rPr>
          <w:szCs w:val="24"/>
        </w:rPr>
      </w:pPr>
      <w:r w:rsidRPr="00E005E6">
        <w:rPr>
          <w:szCs w:val="24"/>
        </w:rPr>
        <w:t>_____________________________</w:t>
      </w:r>
    </w:p>
    <w:p w14:paraId="0562CB0E" w14:textId="7B85B2F5" w:rsidR="00DE6141" w:rsidRDefault="00DE6141" w:rsidP="008B0928">
      <w:pPr>
        <w:widowControl w:val="0"/>
        <w:ind w:firstLine="567"/>
        <w:rPr>
          <w:b/>
          <w:szCs w:val="24"/>
        </w:rPr>
      </w:pPr>
      <w:r w:rsidRPr="00E005E6">
        <w:rPr>
          <w:sz w:val="20"/>
        </w:rPr>
        <w:t xml:space="preserve">     (Specialisto vardas, pavardė, parašas)</w:t>
      </w:r>
    </w:p>
    <w:sectPr w:rsidR="00DE6141" w:rsidSect="008B0928">
      <w:headerReference w:type="even" r:id="rId10"/>
      <w:headerReference w:type="default" r:id="rId11"/>
      <w:footerReference w:type="default" r:id="rId12"/>
      <w:footerReference w:type="first" r:id="rId13"/>
      <w:endnotePr>
        <w:numFmt w:val="chicago"/>
        <w:numRestart w:val="eachSect"/>
      </w:endnotePr>
      <w:pgSz w:w="11907" w:h="16840"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F3C5" w14:textId="77777777" w:rsidR="007E41D9" w:rsidRDefault="007E41D9">
      <w:r>
        <w:separator/>
      </w:r>
    </w:p>
  </w:endnote>
  <w:endnote w:type="continuationSeparator" w:id="0">
    <w:p w14:paraId="6D98A12B" w14:textId="77777777" w:rsidR="007E41D9" w:rsidRDefault="007E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DB82" w14:textId="77777777" w:rsidR="007E41D9" w:rsidRDefault="007E41D9">
      <w:r>
        <w:separator/>
      </w:r>
    </w:p>
  </w:footnote>
  <w:footnote w:type="continuationSeparator" w:id="0">
    <w:p w14:paraId="5997CC1D" w14:textId="77777777" w:rsidR="007E41D9" w:rsidRDefault="007E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4CE0A41"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0EB546F9" w14:textId="77777777" w:rsidR="0076395A" w:rsidRDefault="0076395A">
        <w:pPr>
          <w:pStyle w:val="Antrats"/>
          <w:jc w:val="center"/>
        </w:pPr>
        <w:r>
          <w:fldChar w:fldCharType="begin"/>
        </w:r>
        <w:r>
          <w:instrText>PAGE   \* MERGEFORMAT</w:instrText>
        </w:r>
        <w:r>
          <w:fldChar w:fldCharType="separate"/>
        </w:r>
        <w:r w:rsidR="008B0928">
          <w:rPr>
            <w:noProof/>
          </w:rPr>
          <w:t>2</w:t>
        </w:r>
        <w:r>
          <w:fldChar w:fldCharType="end"/>
        </w:r>
      </w:p>
    </w:sdtContent>
  </w:sdt>
  <w:p w14:paraId="3FE9F23F" w14:textId="77777777" w:rsidR="0076395A" w:rsidRDefault="0076395A">
    <w:pPr>
      <w:pStyle w:val="Antrats"/>
    </w:pPr>
  </w:p>
  <w:p w14:paraId="1F72F646"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4"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1503078">
    <w:abstractNumId w:val="2"/>
  </w:num>
  <w:num w:numId="2" w16cid:durableId="861361374">
    <w:abstractNumId w:val="0"/>
  </w:num>
  <w:num w:numId="3" w16cid:durableId="54359193">
    <w:abstractNumId w:val="6"/>
  </w:num>
  <w:num w:numId="4" w16cid:durableId="901333092">
    <w:abstractNumId w:val="7"/>
  </w:num>
  <w:num w:numId="5" w16cid:durableId="1252592882">
    <w:abstractNumId w:val="5"/>
  </w:num>
  <w:num w:numId="6" w16cid:durableId="2126654770">
    <w:abstractNumId w:val="3"/>
  </w:num>
  <w:num w:numId="7" w16cid:durableId="497308779">
    <w:abstractNumId w:val="7"/>
    <w:lvlOverride w:ilvl="0">
      <w:startOverride w:val="19"/>
    </w:lvlOverride>
  </w:num>
  <w:num w:numId="8" w16cid:durableId="381103877">
    <w:abstractNumId w:val="4"/>
  </w:num>
  <w:num w:numId="9" w16cid:durableId="162958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FA3"/>
    <w:rsid w:val="00004126"/>
    <w:rsid w:val="00007441"/>
    <w:rsid w:val="00007882"/>
    <w:rsid w:val="00007A04"/>
    <w:rsid w:val="0001084E"/>
    <w:rsid w:val="00012B8C"/>
    <w:rsid w:val="00022CA8"/>
    <w:rsid w:val="00031258"/>
    <w:rsid w:val="00032125"/>
    <w:rsid w:val="00033377"/>
    <w:rsid w:val="00033979"/>
    <w:rsid w:val="00041A25"/>
    <w:rsid w:val="00055071"/>
    <w:rsid w:val="00070F88"/>
    <w:rsid w:val="00071761"/>
    <w:rsid w:val="00074FBC"/>
    <w:rsid w:val="00075AE5"/>
    <w:rsid w:val="00076741"/>
    <w:rsid w:val="00084689"/>
    <w:rsid w:val="00091A7E"/>
    <w:rsid w:val="00091BD1"/>
    <w:rsid w:val="00092405"/>
    <w:rsid w:val="000A36BB"/>
    <w:rsid w:val="000A7C1A"/>
    <w:rsid w:val="000B100A"/>
    <w:rsid w:val="000B52E1"/>
    <w:rsid w:val="000D2DBB"/>
    <w:rsid w:val="000D3DD7"/>
    <w:rsid w:val="000D59A5"/>
    <w:rsid w:val="000D724B"/>
    <w:rsid w:val="000E4AE4"/>
    <w:rsid w:val="000E6942"/>
    <w:rsid w:val="000E7499"/>
    <w:rsid w:val="000F5E22"/>
    <w:rsid w:val="001009E4"/>
    <w:rsid w:val="0010337A"/>
    <w:rsid w:val="0010573F"/>
    <w:rsid w:val="00111DEF"/>
    <w:rsid w:val="00123B4A"/>
    <w:rsid w:val="00124036"/>
    <w:rsid w:val="001245D6"/>
    <w:rsid w:val="00136EB0"/>
    <w:rsid w:val="001372CA"/>
    <w:rsid w:val="00146C19"/>
    <w:rsid w:val="00162B05"/>
    <w:rsid w:val="00162F49"/>
    <w:rsid w:val="00166EA2"/>
    <w:rsid w:val="00167DD1"/>
    <w:rsid w:val="00172634"/>
    <w:rsid w:val="0017773C"/>
    <w:rsid w:val="001A1AD5"/>
    <w:rsid w:val="001A5318"/>
    <w:rsid w:val="001B69F8"/>
    <w:rsid w:val="001B77DC"/>
    <w:rsid w:val="001C162E"/>
    <w:rsid w:val="001C20F7"/>
    <w:rsid w:val="001C44AE"/>
    <w:rsid w:val="001D22F4"/>
    <w:rsid w:val="001D3566"/>
    <w:rsid w:val="001D45DD"/>
    <w:rsid w:val="001D6CB5"/>
    <w:rsid w:val="001E4B85"/>
    <w:rsid w:val="001E604C"/>
    <w:rsid w:val="001E7728"/>
    <w:rsid w:val="001F2C95"/>
    <w:rsid w:val="001F2E1F"/>
    <w:rsid w:val="001F52B3"/>
    <w:rsid w:val="001F7755"/>
    <w:rsid w:val="001F7E89"/>
    <w:rsid w:val="00205992"/>
    <w:rsid w:val="0020751A"/>
    <w:rsid w:val="00232922"/>
    <w:rsid w:val="00244394"/>
    <w:rsid w:val="002501B0"/>
    <w:rsid w:val="0025030E"/>
    <w:rsid w:val="002565B5"/>
    <w:rsid w:val="00260375"/>
    <w:rsid w:val="00266408"/>
    <w:rsid w:val="0026649F"/>
    <w:rsid w:val="002666A3"/>
    <w:rsid w:val="00271E2E"/>
    <w:rsid w:val="00272AC1"/>
    <w:rsid w:val="00276F54"/>
    <w:rsid w:val="00281A10"/>
    <w:rsid w:val="00295950"/>
    <w:rsid w:val="002970CD"/>
    <w:rsid w:val="002A72DC"/>
    <w:rsid w:val="002B1817"/>
    <w:rsid w:val="002B2179"/>
    <w:rsid w:val="002B5492"/>
    <w:rsid w:val="002B7441"/>
    <w:rsid w:val="002C2AFA"/>
    <w:rsid w:val="002C426E"/>
    <w:rsid w:val="002C5367"/>
    <w:rsid w:val="002E3791"/>
    <w:rsid w:val="002E379B"/>
    <w:rsid w:val="002E436B"/>
    <w:rsid w:val="00302A4A"/>
    <w:rsid w:val="0030390F"/>
    <w:rsid w:val="00305424"/>
    <w:rsid w:val="00305E94"/>
    <w:rsid w:val="00310810"/>
    <w:rsid w:val="00312C05"/>
    <w:rsid w:val="00312D09"/>
    <w:rsid w:val="0032391C"/>
    <w:rsid w:val="00323B78"/>
    <w:rsid w:val="003241D3"/>
    <w:rsid w:val="00331135"/>
    <w:rsid w:val="003315CF"/>
    <w:rsid w:val="003335B4"/>
    <w:rsid w:val="003339B8"/>
    <w:rsid w:val="00333BB0"/>
    <w:rsid w:val="00352F86"/>
    <w:rsid w:val="003542A9"/>
    <w:rsid w:val="00357011"/>
    <w:rsid w:val="00361923"/>
    <w:rsid w:val="00362214"/>
    <w:rsid w:val="00371707"/>
    <w:rsid w:val="003721AB"/>
    <w:rsid w:val="00373666"/>
    <w:rsid w:val="00384624"/>
    <w:rsid w:val="00384945"/>
    <w:rsid w:val="003864DA"/>
    <w:rsid w:val="003A0632"/>
    <w:rsid w:val="003A0922"/>
    <w:rsid w:val="003A5FD2"/>
    <w:rsid w:val="003B2D72"/>
    <w:rsid w:val="003B5C15"/>
    <w:rsid w:val="003C2B5F"/>
    <w:rsid w:val="003D308A"/>
    <w:rsid w:val="003E06AA"/>
    <w:rsid w:val="003E2BD6"/>
    <w:rsid w:val="003F26C4"/>
    <w:rsid w:val="003F72D8"/>
    <w:rsid w:val="004146DC"/>
    <w:rsid w:val="00417EF0"/>
    <w:rsid w:val="0042341C"/>
    <w:rsid w:val="004244D8"/>
    <w:rsid w:val="00436355"/>
    <w:rsid w:val="00440C2B"/>
    <w:rsid w:val="0045481A"/>
    <w:rsid w:val="0045646C"/>
    <w:rsid w:val="00456509"/>
    <w:rsid w:val="00457C37"/>
    <w:rsid w:val="00460047"/>
    <w:rsid w:val="0047064C"/>
    <w:rsid w:val="00472623"/>
    <w:rsid w:val="00477B96"/>
    <w:rsid w:val="0048409F"/>
    <w:rsid w:val="00486C73"/>
    <w:rsid w:val="00497AFC"/>
    <w:rsid w:val="00497B45"/>
    <w:rsid w:val="004A39BA"/>
    <w:rsid w:val="004B0122"/>
    <w:rsid w:val="004C0A53"/>
    <w:rsid w:val="004C45D6"/>
    <w:rsid w:val="004C5833"/>
    <w:rsid w:val="004D140B"/>
    <w:rsid w:val="004D5BE3"/>
    <w:rsid w:val="004D7A03"/>
    <w:rsid w:val="004E7A94"/>
    <w:rsid w:val="004E7C09"/>
    <w:rsid w:val="004F0D6E"/>
    <w:rsid w:val="004F58B5"/>
    <w:rsid w:val="004F72D4"/>
    <w:rsid w:val="005071F8"/>
    <w:rsid w:val="005072D7"/>
    <w:rsid w:val="00510BC6"/>
    <w:rsid w:val="005129AE"/>
    <w:rsid w:val="00517DA3"/>
    <w:rsid w:val="00531B69"/>
    <w:rsid w:val="00531E6C"/>
    <w:rsid w:val="005355A8"/>
    <w:rsid w:val="00537B67"/>
    <w:rsid w:val="005419FD"/>
    <w:rsid w:val="00552AC8"/>
    <w:rsid w:val="00554255"/>
    <w:rsid w:val="00555F87"/>
    <w:rsid w:val="00556373"/>
    <w:rsid w:val="00564CBB"/>
    <w:rsid w:val="00566EFD"/>
    <w:rsid w:val="0058047B"/>
    <w:rsid w:val="00582FF6"/>
    <w:rsid w:val="005905AC"/>
    <w:rsid w:val="00592A6D"/>
    <w:rsid w:val="005A0EFD"/>
    <w:rsid w:val="005A2556"/>
    <w:rsid w:val="005A61EC"/>
    <w:rsid w:val="005B2A90"/>
    <w:rsid w:val="005B4313"/>
    <w:rsid w:val="005B696B"/>
    <w:rsid w:val="005C029C"/>
    <w:rsid w:val="005C47BF"/>
    <w:rsid w:val="005C584C"/>
    <w:rsid w:val="005C69B3"/>
    <w:rsid w:val="005D31DD"/>
    <w:rsid w:val="005D6993"/>
    <w:rsid w:val="005E2C60"/>
    <w:rsid w:val="005F7EBD"/>
    <w:rsid w:val="00607F73"/>
    <w:rsid w:val="0061751D"/>
    <w:rsid w:val="00624FC8"/>
    <w:rsid w:val="006276DE"/>
    <w:rsid w:val="00632C9D"/>
    <w:rsid w:val="00634039"/>
    <w:rsid w:val="00647F11"/>
    <w:rsid w:val="0065431D"/>
    <w:rsid w:val="00656420"/>
    <w:rsid w:val="00656E51"/>
    <w:rsid w:val="006617C2"/>
    <w:rsid w:val="0066288D"/>
    <w:rsid w:val="00666646"/>
    <w:rsid w:val="0067214C"/>
    <w:rsid w:val="006763E7"/>
    <w:rsid w:val="00691AA6"/>
    <w:rsid w:val="00694C0B"/>
    <w:rsid w:val="006A0103"/>
    <w:rsid w:val="006A415A"/>
    <w:rsid w:val="006A5987"/>
    <w:rsid w:val="006A5D31"/>
    <w:rsid w:val="006B19FF"/>
    <w:rsid w:val="006B210A"/>
    <w:rsid w:val="006B292E"/>
    <w:rsid w:val="006B5A34"/>
    <w:rsid w:val="006B5EC6"/>
    <w:rsid w:val="006C1B0D"/>
    <w:rsid w:val="006C1BD4"/>
    <w:rsid w:val="006D0748"/>
    <w:rsid w:val="006F0F9B"/>
    <w:rsid w:val="006F1958"/>
    <w:rsid w:val="006F2802"/>
    <w:rsid w:val="006F481E"/>
    <w:rsid w:val="0070048A"/>
    <w:rsid w:val="007024F8"/>
    <w:rsid w:val="007153A4"/>
    <w:rsid w:val="00717A05"/>
    <w:rsid w:val="007223D6"/>
    <w:rsid w:val="00726EB5"/>
    <w:rsid w:val="00727246"/>
    <w:rsid w:val="00730DD6"/>
    <w:rsid w:val="007337EA"/>
    <w:rsid w:val="00734A1E"/>
    <w:rsid w:val="00744905"/>
    <w:rsid w:val="00751B96"/>
    <w:rsid w:val="007565D9"/>
    <w:rsid w:val="00761838"/>
    <w:rsid w:val="0076395A"/>
    <w:rsid w:val="00765148"/>
    <w:rsid w:val="007664E4"/>
    <w:rsid w:val="00766672"/>
    <w:rsid w:val="00771B46"/>
    <w:rsid w:val="0078150F"/>
    <w:rsid w:val="007A0109"/>
    <w:rsid w:val="007A22AE"/>
    <w:rsid w:val="007A293A"/>
    <w:rsid w:val="007A50F6"/>
    <w:rsid w:val="007A77C8"/>
    <w:rsid w:val="007B1158"/>
    <w:rsid w:val="007B569F"/>
    <w:rsid w:val="007C3124"/>
    <w:rsid w:val="007C319F"/>
    <w:rsid w:val="007E41D9"/>
    <w:rsid w:val="007E47BF"/>
    <w:rsid w:val="007E7160"/>
    <w:rsid w:val="007E7A86"/>
    <w:rsid w:val="007F0C57"/>
    <w:rsid w:val="007F1CD6"/>
    <w:rsid w:val="008053D6"/>
    <w:rsid w:val="00814DD8"/>
    <w:rsid w:val="00825405"/>
    <w:rsid w:val="00834FA1"/>
    <w:rsid w:val="00835617"/>
    <w:rsid w:val="00835E2C"/>
    <w:rsid w:val="00840895"/>
    <w:rsid w:val="00845EBC"/>
    <w:rsid w:val="008524A0"/>
    <w:rsid w:val="0085774D"/>
    <w:rsid w:val="00865292"/>
    <w:rsid w:val="00870D8B"/>
    <w:rsid w:val="00874081"/>
    <w:rsid w:val="00874493"/>
    <w:rsid w:val="00876B82"/>
    <w:rsid w:val="00881A2A"/>
    <w:rsid w:val="00885D0E"/>
    <w:rsid w:val="00887855"/>
    <w:rsid w:val="00891486"/>
    <w:rsid w:val="008A0712"/>
    <w:rsid w:val="008A48FB"/>
    <w:rsid w:val="008B0928"/>
    <w:rsid w:val="008B78AE"/>
    <w:rsid w:val="008B7C74"/>
    <w:rsid w:val="008C35FF"/>
    <w:rsid w:val="008D2D06"/>
    <w:rsid w:val="008D3977"/>
    <w:rsid w:val="008D4173"/>
    <w:rsid w:val="008D6929"/>
    <w:rsid w:val="00911CFD"/>
    <w:rsid w:val="009124B6"/>
    <w:rsid w:val="00921FAD"/>
    <w:rsid w:val="009247C5"/>
    <w:rsid w:val="00925E8F"/>
    <w:rsid w:val="00934D18"/>
    <w:rsid w:val="00935238"/>
    <w:rsid w:val="00943008"/>
    <w:rsid w:val="00944C9A"/>
    <w:rsid w:val="00945B9F"/>
    <w:rsid w:val="009467EC"/>
    <w:rsid w:val="00953165"/>
    <w:rsid w:val="009574A5"/>
    <w:rsid w:val="00957DC1"/>
    <w:rsid w:val="00967949"/>
    <w:rsid w:val="00974D7D"/>
    <w:rsid w:val="009800DF"/>
    <w:rsid w:val="00981E33"/>
    <w:rsid w:val="009914DF"/>
    <w:rsid w:val="0099194D"/>
    <w:rsid w:val="00992F30"/>
    <w:rsid w:val="009A029B"/>
    <w:rsid w:val="009A2202"/>
    <w:rsid w:val="009B1ABE"/>
    <w:rsid w:val="009B1AF0"/>
    <w:rsid w:val="009B1F62"/>
    <w:rsid w:val="009B37E9"/>
    <w:rsid w:val="009C0CCA"/>
    <w:rsid w:val="009C3C25"/>
    <w:rsid w:val="009C58F6"/>
    <w:rsid w:val="009C6037"/>
    <w:rsid w:val="009D64BD"/>
    <w:rsid w:val="009F531F"/>
    <w:rsid w:val="009F7C3E"/>
    <w:rsid w:val="00A0262B"/>
    <w:rsid w:val="00A0267D"/>
    <w:rsid w:val="00A102AD"/>
    <w:rsid w:val="00A136C4"/>
    <w:rsid w:val="00A16210"/>
    <w:rsid w:val="00A306F6"/>
    <w:rsid w:val="00A31D19"/>
    <w:rsid w:val="00A33C81"/>
    <w:rsid w:val="00A33DF8"/>
    <w:rsid w:val="00A35F67"/>
    <w:rsid w:val="00A36C4F"/>
    <w:rsid w:val="00A428DA"/>
    <w:rsid w:val="00A45BF1"/>
    <w:rsid w:val="00A464C5"/>
    <w:rsid w:val="00A52E1A"/>
    <w:rsid w:val="00A5340A"/>
    <w:rsid w:val="00A561A8"/>
    <w:rsid w:val="00A561C6"/>
    <w:rsid w:val="00A608B4"/>
    <w:rsid w:val="00A63632"/>
    <w:rsid w:val="00A72BF6"/>
    <w:rsid w:val="00A7522B"/>
    <w:rsid w:val="00A75BF9"/>
    <w:rsid w:val="00A861BA"/>
    <w:rsid w:val="00A939A7"/>
    <w:rsid w:val="00AA217C"/>
    <w:rsid w:val="00AA252B"/>
    <w:rsid w:val="00AA4833"/>
    <w:rsid w:val="00AA4A62"/>
    <w:rsid w:val="00AB220C"/>
    <w:rsid w:val="00AB4763"/>
    <w:rsid w:val="00AB51CF"/>
    <w:rsid w:val="00AC645C"/>
    <w:rsid w:val="00AC66A4"/>
    <w:rsid w:val="00AD1086"/>
    <w:rsid w:val="00AD17DA"/>
    <w:rsid w:val="00AD664F"/>
    <w:rsid w:val="00AE1D39"/>
    <w:rsid w:val="00AE1EDC"/>
    <w:rsid w:val="00AE4053"/>
    <w:rsid w:val="00AE5419"/>
    <w:rsid w:val="00AF154D"/>
    <w:rsid w:val="00AF51A0"/>
    <w:rsid w:val="00B02B24"/>
    <w:rsid w:val="00B11AFF"/>
    <w:rsid w:val="00B15EC1"/>
    <w:rsid w:val="00B27375"/>
    <w:rsid w:val="00B3471C"/>
    <w:rsid w:val="00B41429"/>
    <w:rsid w:val="00B41D51"/>
    <w:rsid w:val="00B46420"/>
    <w:rsid w:val="00B55E01"/>
    <w:rsid w:val="00B56AAB"/>
    <w:rsid w:val="00B56B54"/>
    <w:rsid w:val="00B65671"/>
    <w:rsid w:val="00B70289"/>
    <w:rsid w:val="00B7338E"/>
    <w:rsid w:val="00B77AF6"/>
    <w:rsid w:val="00B86059"/>
    <w:rsid w:val="00BA16F0"/>
    <w:rsid w:val="00BA3398"/>
    <w:rsid w:val="00BA3535"/>
    <w:rsid w:val="00BA6687"/>
    <w:rsid w:val="00BA6DA3"/>
    <w:rsid w:val="00BB5FCD"/>
    <w:rsid w:val="00BC7FD0"/>
    <w:rsid w:val="00BD03A1"/>
    <w:rsid w:val="00BE7087"/>
    <w:rsid w:val="00BF1074"/>
    <w:rsid w:val="00BF3B48"/>
    <w:rsid w:val="00C0086D"/>
    <w:rsid w:val="00C03B2E"/>
    <w:rsid w:val="00C071BC"/>
    <w:rsid w:val="00C157A5"/>
    <w:rsid w:val="00C17C3C"/>
    <w:rsid w:val="00C26D82"/>
    <w:rsid w:val="00C273B4"/>
    <w:rsid w:val="00C342C0"/>
    <w:rsid w:val="00C37FED"/>
    <w:rsid w:val="00C52CE7"/>
    <w:rsid w:val="00C534A4"/>
    <w:rsid w:val="00C54B21"/>
    <w:rsid w:val="00C571AB"/>
    <w:rsid w:val="00C66536"/>
    <w:rsid w:val="00C7006E"/>
    <w:rsid w:val="00C71586"/>
    <w:rsid w:val="00C85449"/>
    <w:rsid w:val="00C9137F"/>
    <w:rsid w:val="00C9174E"/>
    <w:rsid w:val="00C937F9"/>
    <w:rsid w:val="00CA0740"/>
    <w:rsid w:val="00CA6B51"/>
    <w:rsid w:val="00CB19A5"/>
    <w:rsid w:val="00CB6E00"/>
    <w:rsid w:val="00CC39FD"/>
    <w:rsid w:val="00CD1EA4"/>
    <w:rsid w:val="00CD273B"/>
    <w:rsid w:val="00CE34E6"/>
    <w:rsid w:val="00CE65A8"/>
    <w:rsid w:val="00CF322D"/>
    <w:rsid w:val="00CF4BA8"/>
    <w:rsid w:val="00CF6315"/>
    <w:rsid w:val="00CF69D8"/>
    <w:rsid w:val="00D077FB"/>
    <w:rsid w:val="00D10D63"/>
    <w:rsid w:val="00D1405B"/>
    <w:rsid w:val="00D14C74"/>
    <w:rsid w:val="00D17789"/>
    <w:rsid w:val="00D3389B"/>
    <w:rsid w:val="00D3486C"/>
    <w:rsid w:val="00D361C6"/>
    <w:rsid w:val="00D41B98"/>
    <w:rsid w:val="00D45E8A"/>
    <w:rsid w:val="00D56376"/>
    <w:rsid w:val="00D6162D"/>
    <w:rsid w:val="00D61E59"/>
    <w:rsid w:val="00D63D5F"/>
    <w:rsid w:val="00D673A2"/>
    <w:rsid w:val="00D679BD"/>
    <w:rsid w:val="00DA3305"/>
    <w:rsid w:val="00DA5C24"/>
    <w:rsid w:val="00DA78C0"/>
    <w:rsid w:val="00DB6CF8"/>
    <w:rsid w:val="00DB7D75"/>
    <w:rsid w:val="00DC4217"/>
    <w:rsid w:val="00DD3D6D"/>
    <w:rsid w:val="00DE229B"/>
    <w:rsid w:val="00DE2340"/>
    <w:rsid w:val="00DE3ECA"/>
    <w:rsid w:val="00DE405A"/>
    <w:rsid w:val="00DE49CA"/>
    <w:rsid w:val="00DE6141"/>
    <w:rsid w:val="00DF0C74"/>
    <w:rsid w:val="00DF15F5"/>
    <w:rsid w:val="00E005E6"/>
    <w:rsid w:val="00E13820"/>
    <w:rsid w:val="00E163D4"/>
    <w:rsid w:val="00E20BEF"/>
    <w:rsid w:val="00E21B47"/>
    <w:rsid w:val="00E32D96"/>
    <w:rsid w:val="00E34A86"/>
    <w:rsid w:val="00E34D07"/>
    <w:rsid w:val="00E40CA0"/>
    <w:rsid w:val="00E42C7A"/>
    <w:rsid w:val="00E5389E"/>
    <w:rsid w:val="00E54A0B"/>
    <w:rsid w:val="00E638BF"/>
    <w:rsid w:val="00E70801"/>
    <w:rsid w:val="00E75934"/>
    <w:rsid w:val="00E81B9D"/>
    <w:rsid w:val="00E83D95"/>
    <w:rsid w:val="00E90979"/>
    <w:rsid w:val="00EA1387"/>
    <w:rsid w:val="00EA3B1E"/>
    <w:rsid w:val="00EB72D5"/>
    <w:rsid w:val="00EB73A1"/>
    <w:rsid w:val="00EC0EA5"/>
    <w:rsid w:val="00EC15A4"/>
    <w:rsid w:val="00EC4B38"/>
    <w:rsid w:val="00EE5FA3"/>
    <w:rsid w:val="00F011FC"/>
    <w:rsid w:val="00F027B1"/>
    <w:rsid w:val="00F04F5C"/>
    <w:rsid w:val="00F05092"/>
    <w:rsid w:val="00F069A5"/>
    <w:rsid w:val="00F11F80"/>
    <w:rsid w:val="00F17AF1"/>
    <w:rsid w:val="00F222C6"/>
    <w:rsid w:val="00F270E5"/>
    <w:rsid w:val="00F31447"/>
    <w:rsid w:val="00F34C11"/>
    <w:rsid w:val="00F40D45"/>
    <w:rsid w:val="00F40D78"/>
    <w:rsid w:val="00F410EC"/>
    <w:rsid w:val="00F41511"/>
    <w:rsid w:val="00F56437"/>
    <w:rsid w:val="00F57FA7"/>
    <w:rsid w:val="00F61D0C"/>
    <w:rsid w:val="00F67C99"/>
    <w:rsid w:val="00F727B0"/>
    <w:rsid w:val="00F8355D"/>
    <w:rsid w:val="00F85484"/>
    <w:rsid w:val="00F8777A"/>
    <w:rsid w:val="00F916E9"/>
    <w:rsid w:val="00F9689C"/>
    <w:rsid w:val="00F97A64"/>
    <w:rsid w:val="00FA0D33"/>
    <w:rsid w:val="00FA2EC9"/>
    <w:rsid w:val="00FA581E"/>
    <w:rsid w:val="00FA637D"/>
    <w:rsid w:val="00FB1BAC"/>
    <w:rsid w:val="00FB3BEA"/>
    <w:rsid w:val="00FB3F3B"/>
    <w:rsid w:val="00FC04BE"/>
    <w:rsid w:val="00FD0D93"/>
    <w:rsid w:val="00FD3B01"/>
    <w:rsid w:val="00FD6753"/>
    <w:rsid w:val="00FE09BC"/>
    <w:rsid w:val="68419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EE979"/>
  <w15:docId w15:val="{B679EF9A-7125-41BF-8AD7-B90D8312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link w:val="PoratDiagrama"/>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uiPriority w:val="39"/>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character" w:styleId="Puslapioinaosnuoroda">
    <w:name w:val="footnote reference"/>
    <w:basedOn w:val="Numatytasispastraiposriftas"/>
    <w:rsid w:val="0026649F"/>
    <w:rPr>
      <w:vertAlign w:val="superscript"/>
    </w:rPr>
  </w:style>
  <w:style w:type="character" w:customStyle="1" w:styleId="PoratDiagrama">
    <w:name w:val="Poraštė Diagrama"/>
    <w:basedOn w:val="Numatytasispastraiposriftas"/>
    <w:link w:val="Porat"/>
    <w:rsid w:val="00AC64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21432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B7CC795E3652C41B665129709F1663D" ma:contentTypeVersion="6" ma:contentTypeDescription="Kurkite naują dokumentą." ma:contentTypeScope="" ma:versionID="fc54b7dd4e5ccc04ef24e1a4e96c49a4">
  <xsd:schema xmlns:xsd="http://www.w3.org/2001/XMLSchema" xmlns:xs="http://www.w3.org/2001/XMLSchema" xmlns:p="http://schemas.microsoft.com/office/2006/metadata/properties" xmlns:ns2="c6270d63-12f8-45fc-8fa9-356684f91aa6" xmlns:ns3="45727ecb-7b81-439e-b0c2-ac7a3b5f3c0a" targetNamespace="http://schemas.microsoft.com/office/2006/metadata/properties" ma:root="true" ma:fieldsID="87bc52eb45f878ba6371966933ec6467" ns2:_="" ns3:_="">
    <xsd:import namespace="c6270d63-12f8-45fc-8fa9-356684f91aa6"/>
    <xsd:import namespace="45727ecb-7b81-439e-b0c2-ac7a3b5f3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70d63-12f8-45fc-8fa9-356684f91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727ecb-7b81-439e-b0c2-ac7a3b5f3c0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F208C-C388-4008-AE88-78DE216E92F6}">
  <ds:schemaRefs>
    <ds:schemaRef ds:uri="http://schemas.microsoft.com/sharepoint/v3/contenttype/forms"/>
  </ds:schemaRefs>
</ds:datastoreItem>
</file>

<file path=customXml/itemProps2.xml><?xml version="1.0" encoding="utf-8"?>
<ds:datastoreItem xmlns:ds="http://schemas.openxmlformats.org/officeDocument/2006/customXml" ds:itemID="{5DE34D8B-066F-421B-942B-49C2AC944D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D366E2-371E-4636-8825-D38217EA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70d63-12f8-45fc-8fa9-356684f91aa6"/>
    <ds:schemaRef ds:uri="45727ecb-7b81-439e-b0c2-ac7a3b5f3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1828</Words>
  <Characters>1042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100</cp:revision>
  <dcterms:created xsi:type="dcterms:W3CDTF">2018-04-12T08:29:00Z</dcterms:created>
  <dcterms:modified xsi:type="dcterms:W3CDTF">2025-12-29T17:53:00Z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0x0101005B7CC795E3652C41B665129709F1663D</vt:lpwstr>
  </property>
</Properties>
</file>