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985BA" w14:textId="77777777" w:rsidR="000519A6" w:rsidRPr="000519A6" w:rsidRDefault="000519A6" w:rsidP="000519A6">
      <w:pPr>
        <w:suppressAutoHyphens/>
        <w:jc w:val="center"/>
        <w:rPr>
          <w:b/>
          <w:caps/>
          <w:lang w:val="lt-LT"/>
        </w:rPr>
      </w:pPr>
      <w:r w:rsidRPr="000519A6">
        <w:rPr>
          <w:b/>
          <w:caps/>
          <w:lang w:val="lt-LT"/>
        </w:rPr>
        <w:t>PASLAUGŲ VIEŠOJO PIRKIMO-PARDAVIMO SUTARTIS</w:t>
      </w:r>
    </w:p>
    <w:p w14:paraId="737BEA6A" w14:textId="77777777" w:rsidR="000519A6" w:rsidRPr="000519A6" w:rsidRDefault="000519A6" w:rsidP="000519A6">
      <w:pPr>
        <w:suppressAutoHyphens/>
        <w:jc w:val="center"/>
        <w:rPr>
          <w:lang w:val="lt-LT"/>
        </w:rPr>
      </w:pPr>
    </w:p>
    <w:p w14:paraId="73DCC709" w14:textId="77777777" w:rsidR="000519A6" w:rsidRPr="000519A6" w:rsidRDefault="000519A6" w:rsidP="000519A6">
      <w:pPr>
        <w:suppressAutoHyphens/>
        <w:jc w:val="center"/>
        <w:rPr>
          <w:lang w:val="lt-LT"/>
        </w:rPr>
      </w:pPr>
      <w:r w:rsidRPr="000519A6">
        <w:rPr>
          <w:lang w:val="lt-LT"/>
        </w:rPr>
        <w:t xml:space="preserve">2024 m. ______________ d. Nr. </w:t>
      </w:r>
    </w:p>
    <w:p w14:paraId="77CC9F13" w14:textId="77777777" w:rsidR="000519A6" w:rsidRPr="000519A6" w:rsidRDefault="000519A6" w:rsidP="000519A6">
      <w:pPr>
        <w:tabs>
          <w:tab w:val="center" w:pos="4819"/>
          <w:tab w:val="left" w:pos="6045"/>
        </w:tabs>
        <w:suppressAutoHyphens/>
        <w:rPr>
          <w:lang w:val="lt-LT"/>
        </w:rPr>
      </w:pPr>
      <w:r w:rsidRPr="000519A6">
        <w:rPr>
          <w:lang w:val="lt-LT"/>
        </w:rPr>
        <w:tab/>
        <w:t>Utena</w:t>
      </w:r>
    </w:p>
    <w:p w14:paraId="7FFF9103" w14:textId="77777777" w:rsidR="000519A6" w:rsidRPr="000519A6" w:rsidRDefault="000519A6" w:rsidP="000519A6">
      <w:pPr>
        <w:suppressAutoHyphens/>
        <w:jc w:val="center"/>
        <w:rPr>
          <w:i/>
          <w:lang w:val="lt-LT"/>
        </w:rPr>
      </w:pPr>
    </w:p>
    <w:p w14:paraId="0A6B1CB3" w14:textId="77777777" w:rsidR="000519A6" w:rsidRPr="000519A6" w:rsidRDefault="000519A6" w:rsidP="000519A6">
      <w:pPr>
        <w:suppressAutoHyphens/>
        <w:jc w:val="center"/>
        <w:rPr>
          <w:b/>
          <w:lang w:val="lt-LT"/>
        </w:rPr>
      </w:pPr>
      <w:r w:rsidRPr="000519A6">
        <w:rPr>
          <w:b/>
          <w:lang w:val="lt-LT"/>
        </w:rPr>
        <w:t>SPECIALIOSIOS SĄLYGOS</w:t>
      </w:r>
    </w:p>
    <w:p w14:paraId="4A38B533" w14:textId="77777777" w:rsidR="000519A6" w:rsidRPr="000519A6" w:rsidRDefault="000519A6" w:rsidP="000519A6">
      <w:pPr>
        <w:suppressAutoHyphens/>
        <w:jc w:val="center"/>
        <w:rPr>
          <w:b/>
          <w:lang w:val="lt-LT"/>
        </w:rPr>
      </w:pPr>
    </w:p>
    <w:p w14:paraId="7C8C4BE0" w14:textId="77777777" w:rsidR="000519A6" w:rsidRPr="000519A6" w:rsidRDefault="000519A6" w:rsidP="000519A6">
      <w:pPr>
        <w:tabs>
          <w:tab w:val="left" w:pos="567"/>
          <w:tab w:val="left" w:pos="851"/>
        </w:tabs>
        <w:suppressAutoHyphens/>
        <w:jc w:val="both"/>
        <w:rPr>
          <w:lang w:val="lt-LT"/>
        </w:rPr>
      </w:pPr>
      <w:r w:rsidRPr="000519A6">
        <w:rPr>
          <w:lang w:val="lt-LT"/>
        </w:rPr>
        <w:tab/>
      </w:r>
      <w:r w:rsidRPr="000519A6">
        <w:rPr>
          <w:lang w:val="lt-LT"/>
        </w:rPr>
        <w:tab/>
        <w:t xml:space="preserve">Utenos rajono savivaldybės administracija, įstaigos kodas 188710442, kurios registruota buveinė yra Utenio a. 4, 28503, Utena, duomenys apie įstaigą kaupiami Lietuvos Respublikos juridinių asmenų registre, atstovaujama administracijos direktoriaus                          , </w:t>
      </w:r>
      <w:r w:rsidRPr="000519A6">
        <w:rPr>
          <w:color w:val="000000"/>
          <w:lang w:val="lt-LT"/>
        </w:rPr>
        <w:t>veikiančio</w:t>
      </w:r>
      <w:r w:rsidRPr="000519A6">
        <w:rPr>
          <w:color w:val="333333"/>
          <w:lang w:val="lt-LT"/>
        </w:rPr>
        <w:t xml:space="preserve"> </w:t>
      </w:r>
      <w:r w:rsidRPr="000519A6">
        <w:rPr>
          <w:lang w:val="lt-LT"/>
        </w:rPr>
        <w:t>pagal</w:t>
      </w:r>
      <w:r w:rsidRPr="000519A6">
        <w:rPr>
          <w:color w:val="333333"/>
          <w:lang w:val="lt-LT"/>
        </w:rPr>
        <w:t xml:space="preserve"> administracijos nuostatus, </w:t>
      </w:r>
      <w:r w:rsidRPr="000519A6">
        <w:rPr>
          <w:lang w:val="lt-LT"/>
        </w:rPr>
        <w:t xml:space="preserve">toliau vadinama </w:t>
      </w:r>
      <w:r w:rsidRPr="000519A6">
        <w:rPr>
          <w:b/>
          <w:bCs/>
          <w:lang w:val="lt-LT"/>
        </w:rPr>
        <w:t>„</w:t>
      </w:r>
      <w:r w:rsidRPr="000519A6">
        <w:rPr>
          <w:b/>
          <w:lang w:val="lt-LT"/>
        </w:rPr>
        <w:t>Pirkėju“,</w:t>
      </w:r>
      <w:r w:rsidRPr="000519A6">
        <w:rPr>
          <w:lang w:val="lt-LT"/>
        </w:rPr>
        <w:t xml:space="preserve"> ir </w:t>
      </w:r>
      <w:r w:rsidRPr="000519A6">
        <w:rPr>
          <w:highlight w:val="lightGray"/>
          <w:lang w:val="lt-LT"/>
        </w:rPr>
        <w:t>________________________</w:t>
      </w:r>
      <w:r w:rsidRPr="000519A6">
        <w:rPr>
          <w:lang w:val="lt-LT"/>
        </w:rPr>
        <w:t xml:space="preserve">, įmonės kodas </w:t>
      </w:r>
      <w:r w:rsidRPr="000519A6">
        <w:rPr>
          <w:highlight w:val="lightGray"/>
          <w:lang w:val="lt-LT"/>
        </w:rPr>
        <w:t>_____________________</w:t>
      </w:r>
      <w:r w:rsidRPr="000519A6">
        <w:rPr>
          <w:lang w:val="lt-LT"/>
        </w:rPr>
        <w:t xml:space="preserve">, atstovaujama </w:t>
      </w:r>
      <w:r w:rsidRPr="000519A6">
        <w:rPr>
          <w:highlight w:val="lightGray"/>
          <w:lang w:val="lt-LT"/>
        </w:rPr>
        <w:t>____________________________</w:t>
      </w:r>
      <w:r w:rsidRPr="000519A6">
        <w:rPr>
          <w:lang w:val="lt-LT"/>
        </w:rPr>
        <w:t xml:space="preserve">, veikiančio pagal </w:t>
      </w:r>
      <w:r w:rsidRPr="000519A6">
        <w:rPr>
          <w:highlight w:val="lightGray"/>
          <w:lang w:val="lt-LT"/>
        </w:rPr>
        <w:t>______________________________</w:t>
      </w:r>
      <w:r w:rsidRPr="000519A6">
        <w:rPr>
          <w:lang w:val="lt-LT"/>
        </w:rPr>
        <w:t xml:space="preserve">, toliau vadinama </w:t>
      </w:r>
      <w:r w:rsidRPr="000519A6">
        <w:rPr>
          <w:b/>
          <w:bCs/>
          <w:lang w:val="lt-LT"/>
        </w:rPr>
        <w:t>„</w:t>
      </w:r>
      <w:r w:rsidRPr="000519A6">
        <w:rPr>
          <w:b/>
          <w:lang w:val="lt-LT"/>
        </w:rPr>
        <w:t>Tiekėju“</w:t>
      </w:r>
      <w:r w:rsidRPr="000519A6">
        <w:rPr>
          <w:lang w:val="lt-LT"/>
        </w:rPr>
        <w:t xml:space="preserve">, toliau kartu šioje Sutartyje vadinami </w:t>
      </w:r>
      <w:r w:rsidRPr="000519A6">
        <w:rPr>
          <w:b/>
          <w:bCs/>
          <w:lang w:val="lt-LT"/>
        </w:rPr>
        <w:t>„</w:t>
      </w:r>
      <w:r w:rsidRPr="000519A6">
        <w:rPr>
          <w:b/>
          <w:lang w:val="lt-LT"/>
        </w:rPr>
        <w:t>Šalimis</w:t>
      </w:r>
      <w:r w:rsidRPr="000519A6">
        <w:rPr>
          <w:lang w:val="lt-LT"/>
        </w:rPr>
        <w:t xml:space="preserve">“, o kiekvienas atskirai – </w:t>
      </w:r>
      <w:r w:rsidRPr="000519A6">
        <w:rPr>
          <w:b/>
          <w:bCs/>
          <w:lang w:val="lt-LT"/>
        </w:rPr>
        <w:t>„</w:t>
      </w:r>
      <w:r w:rsidRPr="000519A6">
        <w:rPr>
          <w:b/>
          <w:lang w:val="lt-LT"/>
        </w:rPr>
        <w:t>Šalimi</w:t>
      </w:r>
      <w:r w:rsidRPr="000519A6">
        <w:rPr>
          <w:b/>
          <w:bCs/>
          <w:lang w:val="lt-LT"/>
        </w:rPr>
        <w:t>“</w:t>
      </w:r>
      <w:r w:rsidRPr="000519A6">
        <w:rPr>
          <w:lang w:val="lt-LT"/>
        </w:rPr>
        <w:t xml:space="preserve">, sudarė šią Paslaugų viešojo pirkimo-pardavimo sutartį, toliau vadinamą </w:t>
      </w:r>
      <w:r w:rsidRPr="000519A6">
        <w:rPr>
          <w:b/>
          <w:bCs/>
          <w:lang w:val="lt-LT"/>
        </w:rPr>
        <w:t>„Sutartimi“,</w:t>
      </w:r>
      <w:r w:rsidRPr="000519A6">
        <w:rPr>
          <w:lang w:val="lt-LT"/>
        </w:rPr>
        <w:t xml:space="preserve"> ir susitarė dėl toliau išvardintų sąlygų.</w:t>
      </w:r>
    </w:p>
    <w:p w14:paraId="2D47D539" w14:textId="77777777" w:rsidR="000519A6" w:rsidRPr="000519A6" w:rsidRDefault="000519A6" w:rsidP="000519A6">
      <w:pPr>
        <w:tabs>
          <w:tab w:val="left" w:pos="567"/>
          <w:tab w:val="left" w:pos="1134"/>
        </w:tabs>
        <w:suppressAutoHyphens/>
        <w:jc w:val="both"/>
        <w:rPr>
          <w:lang w:val="lt-LT"/>
        </w:rPr>
      </w:pPr>
    </w:p>
    <w:p w14:paraId="37CBC77F" w14:textId="77777777" w:rsidR="000519A6" w:rsidRPr="000519A6" w:rsidRDefault="000519A6" w:rsidP="000519A6">
      <w:pPr>
        <w:tabs>
          <w:tab w:val="left" w:pos="0"/>
        </w:tabs>
        <w:suppressAutoHyphens/>
        <w:ind w:left="720" w:hanging="720"/>
        <w:jc w:val="center"/>
        <w:rPr>
          <w:b/>
          <w:lang w:val="lt-LT"/>
        </w:rPr>
      </w:pPr>
      <w:r w:rsidRPr="000519A6">
        <w:rPr>
          <w:b/>
          <w:lang w:val="lt-LT"/>
        </w:rPr>
        <w:t>1. SUTARTIES OBJEKTAS IR DALYKAS, PASLAUGŲ UŽSAKYMO TVARKA</w:t>
      </w:r>
    </w:p>
    <w:p w14:paraId="1FB11A2C" w14:textId="77777777" w:rsidR="000519A6" w:rsidRPr="000519A6" w:rsidRDefault="000519A6" w:rsidP="000519A6">
      <w:pPr>
        <w:tabs>
          <w:tab w:val="left" w:pos="0"/>
        </w:tabs>
        <w:suppressAutoHyphens/>
        <w:ind w:left="720" w:hanging="720"/>
        <w:jc w:val="center"/>
        <w:rPr>
          <w:b/>
          <w:lang w:val="lt-LT"/>
        </w:rPr>
      </w:pPr>
    </w:p>
    <w:p w14:paraId="3BDA8457" w14:textId="3CD5D3CE" w:rsidR="006629C7" w:rsidRPr="004B64E1" w:rsidRDefault="000519A6" w:rsidP="000519A6">
      <w:pPr>
        <w:pStyle w:val="Betarp"/>
        <w:tabs>
          <w:tab w:val="left" w:pos="851"/>
        </w:tabs>
        <w:jc w:val="both"/>
      </w:pPr>
      <w:r w:rsidRPr="000519A6">
        <w:tab/>
      </w:r>
      <w:r w:rsidRPr="00B76110">
        <w:rPr>
          <w:rFonts w:ascii="Times New Roman" w:hAnsi="Times New Roman"/>
          <w:sz w:val="24"/>
          <w:szCs w:val="24"/>
        </w:rPr>
        <w:t xml:space="preserve">1.1. Sutarties pavadinimas – </w:t>
      </w:r>
      <w:r w:rsidR="006629C7" w:rsidRPr="00B76110">
        <w:rPr>
          <w:rFonts w:ascii="Times New Roman" w:hAnsi="Times New Roman"/>
          <w:b/>
          <w:bCs/>
          <w:sz w:val="24"/>
          <w:szCs w:val="24"/>
        </w:rPr>
        <w:t>Utenos rajono savivaldybės teritorijos (įtraukiant Vyžuonų miestelio teritorijos bendrąjį planą) bendrojo plano ir Utenos miesto teritorijos bendrojo plano sprendinių įgyvendinimo stebėsenos ataskaitų 2022</w:t>
      </w:r>
      <w:r w:rsidR="58C91617" w:rsidRPr="00B76110">
        <w:rPr>
          <w:rFonts w:ascii="Times New Roman" w:hAnsi="Times New Roman"/>
          <w:b/>
          <w:bCs/>
          <w:sz w:val="24"/>
          <w:szCs w:val="24"/>
        </w:rPr>
        <w:t>–</w:t>
      </w:r>
      <w:r w:rsidR="006629C7" w:rsidRPr="00B76110">
        <w:rPr>
          <w:rFonts w:ascii="Times New Roman" w:hAnsi="Times New Roman"/>
          <w:b/>
          <w:bCs/>
          <w:sz w:val="24"/>
          <w:szCs w:val="24"/>
        </w:rPr>
        <w:t>2024 m. parengimas</w:t>
      </w:r>
      <w:r w:rsidR="005F2C11" w:rsidRPr="00B76110">
        <w:rPr>
          <w:rFonts w:ascii="Times New Roman" w:hAnsi="Times New Roman"/>
          <w:b/>
          <w:bCs/>
          <w:sz w:val="24"/>
          <w:szCs w:val="24"/>
        </w:rPr>
        <w:t>.</w:t>
      </w:r>
    </w:p>
    <w:p w14:paraId="57A19C9B" w14:textId="722B6BD0" w:rsidR="000519A6" w:rsidRPr="00B76110" w:rsidRDefault="000519A6" w:rsidP="51715619">
      <w:pPr>
        <w:pStyle w:val="Betarp"/>
        <w:tabs>
          <w:tab w:val="left" w:pos="851"/>
        </w:tabs>
        <w:jc w:val="both"/>
        <w:rPr>
          <w:rFonts w:ascii="Times New Roman" w:hAnsi="Times New Roman"/>
          <w:sz w:val="24"/>
          <w:szCs w:val="24"/>
        </w:rPr>
      </w:pPr>
      <w:r w:rsidRPr="004B64E1">
        <w:rPr>
          <w:rFonts w:ascii="Times New Roman" w:hAnsi="Times New Roman"/>
          <w:sz w:val="24"/>
          <w:szCs w:val="24"/>
        </w:rPr>
        <w:tab/>
      </w:r>
      <w:r w:rsidRPr="00B76110">
        <w:rPr>
          <w:rFonts w:ascii="Times New Roman" w:hAnsi="Times New Roman"/>
          <w:sz w:val="24"/>
          <w:szCs w:val="24"/>
        </w:rPr>
        <w:t xml:space="preserve">1.2. Sutarties dalykas – šia Sutartimi Tiekėjas, per Sutartyje nustatytą terminą, atlieka </w:t>
      </w:r>
      <w:r w:rsidR="000F592D" w:rsidRPr="00B76110">
        <w:rPr>
          <w:rFonts w:ascii="Times New Roman" w:hAnsi="Times New Roman"/>
          <w:sz w:val="24"/>
          <w:szCs w:val="24"/>
        </w:rPr>
        <w:t>Utenos rajono savivaldybės teritorijos (įtraukiant Vyžuonų miestelio teritorijos bendrąjį planą) bendrojo plano ir Utenos miesto teritorijos bendrojo plano sprendinių įgyvendinimo stebėsenos ataskaitų 2022</w:t>
      </w:r>
      <w:r w:rsidR="321FFDCC" w:rsidRPr="00B76110">
        <w:rPr>
          <w:rFonts w:ascii="Times New Roman" w:hAnsi="Times New Roman"/>
          <w:sz w:val="24"/>
          <w:szCs w:val="24"/>
        </w:rPr>
        <w:t>–</w:t>
      </w:r>
      <w:r w:rsidR="000F592D" w:rsidRPr="00B76110">
        <w:rPr>
          <w:rFonts w:ascii="Times New Roman" w:hAnsi="Times New Roman"/>
          <w:sz w:val="24"/>
          <w:szCs w:val="24"/>
        </w:rPr>
        <w:t>2024 m. parengimo</w:t>
      </w:r>
      <w:r w:rsidRPr="00B76110">
        <w:rPr>
          <w:rFonts w:ascii="Times New Roman" w:hAnsi="Times New Roman"/>
          <w:sz w:val="24"/>
          <w:szCs w:val="24"/>
        </w:rPr>
        <w:t xml:space="preserve"> paslaugas (toliau – Paslaugos) pagal Sutartyje numatytas sąlygas, o Pirkėjas sudaro Tiekėjui būtinas sąlygas Paslaugoms atlikti, Sutartyje numatyta tvarka priima tinkamai atliktas Paslaugas ir sumoka Tiekėjui.</w:t>
      </w:r>
    </w:p>
    <w:p w14:paraId="6E01C996" w14:textId="06D3EC93" w:rsidR="000519A6" w:rsidRPr="000519A6" w:rsidRDefault="000519A6" w:rsidP="51715619">
      <w:pPr>
        <w:tabs>
          <w:tab w:val="left" w:pos="851"/>
        </w:tabs>
        <w:suppressAutoHyphens/>
        <w:jc w:val="both"/>
        <w:rPr>
          <w:b/>
          <w:bCs/>
          <w:lang w:val="lt-LT"/>
        </w:rPr>
      </w:pPr>
      <w:r w:rsidRPr="000519A6">
        <w:rPr>
          <w:b/>
          <w:lang w:val="lt-LT"/>
        </w:rPr>
        <w:tab/>
      </w:r>
      <w:r w:rsidRPr="000519A6">
        <w:rPr>
          <w:lang w:val="lt-LT"/>
        </w:rPr>
        <w:t xml:space="preserve">1.3. Reikalavimai Paslaugoms ir Paslaugos aprašomos Techninėje specifikacijoje </w:t>
      </w:r>
      <w:r w:rsidR="00D85CB8" w:rsidRPr="00D85CB8">
        <w:rPr>
          <w:b/>
          <w:bCs/>
          <w:lang w:val="lt-LT"/>
        </w:rPr>
        <w:t>Utenos rajono savivaldybės teritorijos (įtraukiant Vyžuonų miestelio teritorijos bendrąjį planą) bendrojo plano ir Utenos miesto teritorijos bendrojo plano sprendinių įgyvendinimo stebėsenos ataskaitų 2022</w:t>
      </w:r>
      <w:r w:rsidR="623C2DF6" w:rsidRPr="00D85CB8">
        <w:rPr>
          <w:b/>
          <w:bCs/>
          <w:lang w:val="lt-LT"/>
        </w:rPr>
        <w:t>–</w:t>
      </w:r>
      <w:r w:rsidR="00D85CB8" w:rsidRPr="00D85CB8">
        <w:rPr>
          <w:b/>
          <w:bCs/>
          <w:lang w:val="lt-LT"/>
        </w:rPr>
        <w:t>2024 m. parengimas</w:t>
      </w:r>
      <w:r w:rsidR="00D85CB8" w:rsidRPr="000519A6">
        <w:rPr>
          <w:lang w:val="lt-LT"/>
        </w:rPr>
        <w:t xml:space="preserve"> </w:t>
      </w:r>
      <w:r w:rsidRPr="000519A6">
        <w:rPr>
          <w:lang w:val="lt-LT"/>
        </w:rPr>
        <w:t xml:space="preserve">(1 priedas). </w:t>
      </w:r>
    </w:p>
    <w:p w14:paraId="559F732E" w14:textId="77777777" w:rsidR="000519A6" w:rsidRPr="000519A6" w:rsidRDefault="000519A6" w:rsidP="000519A6">
      <w:pPr>
        <w:tabs>
          <w:tab w:val="left" w:pos="851"/>
        </w:tabs>
        <w:suppressAutoHyphens/>
        <w:contextualSpacing/>
        <w:jc w:val="both"/>
        <w:rPr>
          <w:color w:val="000000"/>
          <w:lang w:val="lt-LT"/>
        </w:rPr>
      </w:pPr>
      <w:r w:rsidRPr="000519A6">
        <w:rPr>
          <w:b/>
          <w:lang w:val="lt-LT"/>
        </w:rPr>
        <w:tab/>
      </w:r>
      <w:r w:rsidRPr="000519A6">
        <w:rPr>
          <w:rFonts w:cs="Arial"/>
          <w:lang w:val="lt-LT"/>
        </w:rPr>
        <w:t xml:space="preserve">1.4. </w:t>
      </w:r>
      <w:r w:rsidRPr="000519A6">
        <w:rPr>
          <w:color w:val="000000"/>
          <w:lang w:val="lt-LT"/>
        </w:rPr>
        <w:t>Vadovaujantis Aplinkos apsaugos kriterijų taikymo, vykdant žaliuosius pirkimus, tvarkos aprašo, patvirtinto Lietuvos Respublikos aplinkos ministro 2011 m. birželio 28 d. įsakymu Nr. D1-508 (aktualia redakcija) 4.4.3 p.: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ir taikomas aplinkosauginis principas pagal 4.4.4.1 papunktį: prekei pagaminti ir (ar) tiekti, paslaugai teikti ar darbams atlikti sunaudojama mažiau gamtos išteklių ir (ar) sudėtyje yra pakartotinai panaudotų ir (ar) perdirbtų medžiagų:</w:t>
      </w:r>
    </w:p>
    <w:p w14:paraId="611296EE" w14:textId="77777777" w:rsidR="000519A6" w:rsidRPr="000519A6" w:rsidRDefault="000519A6" w:rsidP="000519A6">
      <w:pPr>
        <w:ind w:firstLine="851"/>
        <w:contextualSpacing/>
        <w:jc w:val="both"/>
        <w:rPr>
          <w:rFonts w:ascii="Aptos" w:hAnsi="Aptos"/>
          <w:color w:val="000000"/>
          <w:lang w:val="lt-LT"/>
        </w:rPr>
      </w:pPr>
      <w:r w:rsidRPr="000519A6">
        <w:rPr>
          <w:color w:val="000000"/>
          <w:lang w:val="lt-LT"/>
        </w:rPr>
        <w:t>1.4.1. Tiekėjas turi mažinti popieriaus sunaudojimą, atsisakyti nebūtino dokumentų kopijavimo ir spausdinimo.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213525E5" w14:textId="77777777" w:rsidR="000519A6" w:rsidRPr="000519A6" w:rsidRDefault="000519A6" w:rsidP="000519A6">
      <w:pPr>
        <w:ind w:firstLine="851"/>
        <w:contextualSpacing/>
        <w:jc w:val="both"/>
        <w:rPr>
          <w:rFonts w:ascii="Aptos" w:hAnsi="Aptos"/>
          <w:color w:val="000000"/>
          <w:lang w:val="lt-LT"/>
        </w:rPr>
      </w:pPr>
      <w:r w:rsidRPr="000519A6">
        <w:rPr>
          <w:color w:val="000000"/>
          <w:lang w:val="lt-LT"/>
        </w:rPr>
        <w:t>1.4.2. darbo susirinkimus, kurie nėra reikalingi aplankyti, patikrinti, apžiūrėti objektą, organizuoti nuotoliniu būdu, o esant būtinybei vykti į vietą - turi būti pasirenkamas optimalus maršrutas, vykstama ne piko metu, kad būtų sunaudojama kuo mažiau kuro. </w:t>
      </w:r>
    </w:p>
    <w:p w14:paraId="0EFB7838" w14:textId="77777777" w:rsidR="000519A6" w:rsidRPr="000519A6" w:rsidRDefault="000519A6" w:rsidP="000519A6">
      <w:pPr>
        <w:tabs>
          <w:tab w:val="left" w:pos="851"/>
        </w:tabs>
        <w:suppressAutoHyphens/>
        <w:jc w:val="both"/>
        <w:rPr>
          <w:b/>
          <w:lang w:val="lt-LT"/>
        </w:rPr>
      </w:pPr>
    </w:p>
    <w:p w14:paraId="603FAE65" w14:textId="77777777" w:rsidR="000519A6" w:rsidRPr="000519A6" w:rsidRDefault="000519A6" w:rsidP="000519A6">
      <w:pPr>
        <w:tabs>
          <w:tab w:val="left" w:pos="1134"/>
        </w:tabs>
        <w:suppressAutoHyphens/>
        <w:jc w:val="both"/>
        <w:rPr>
          <w:iCs/>
          <w:lang w:val="lt-LT"/>
        </w:rPr>
      </w:pPr>
    </w:p>
    <w:p w14:paraId="06123F6C" w14:textId="77777777" w:rsidR="000519A6" w:rsidRPr="000519A6" w:rsidRDefault="000519A6" w:rsidP="000519A6">
      <w:pPr>
        <w:suppressAutoHyphens/>
        <w:ind w:firstLine="720"/>
        <w:jc w:val="center"/>
        <w:rPr>
          <w:b/>
          <w:caps/>
          <w:lang w:val="lt-LT"/>
        </w:rPr>
      </w:pPr>
      <w:r w:rsidRPr="000519A6">
        <w:rPr>
          <w:b/>
          <w:caps/>
          <w:lang w:val="lt-LT"/>
        </w:rPr>
        <w:lastRenderedPageBreak/>
        <w:t>2. SUTARTIES GALIOJIMAS IR TERMINAI</w:t>
      </w:r>
    </w:p>
    <w:p w14:paraId="0517C6D7" w14:textId="77777777" w:rsidR="000519A6" w:rsidRPr="000519A6" w:rsidRDefault="000519A6" w:rsidP="000519A6">
      <w:pPr>
        <w:suppressAutoHyphens/>
        <w:ind w:firstLine="720"/>
        <w:jc w:val="center"/>
        <w:rPr>
          <w:b/>
          <w:caps/>
          <w:lang w:val="lt-LT"/>
        </w:rPr>
      </w:pPr>
    </w:p>
    <w:p w14:paraId="7C33C6D9" w14:textId="77777777" w:rsidR="000519A6" w:rsidRPr="00B76110" w:rsidRDefault="000519A6" w:rsidP="51715619">
      <w:pPr>
        <w:pStyle w:val="Betarp"/>
        <w:ind w:firstLine="851"/>
        <w:jc w:val="both"/>
        <w:rPr>
          <w:rFonts w:ascii="Times New Roman" w:hAnsi="Times New Roman"/>
          <w:sz w:val="24"/>
          <w:szCs w:val="24"/>
        </w:rPr>
      </w:pPr>
      <w:r w:rsidRPr="00B76110">
        <w:rPr>
          <w:rFonts w:ascii="Times New Roman" w:hAnsi="Times New Roman"/>
          <w:sz w:val="24"/>
          <w:szCs w:val="24"/>
        </w:rPr>
        <w:t>2.1. Sutartis įsigalioja nuo Šalių pasirašymo ir užregistravimo Pirkėjo dokumentų valdymo sistemoje dienos.</w:t>
      </w:r>
    </w:p>
    <w:p w14:paraId="69605B21" w14:textId="4B3BF73A" w:rsidR="000519A6" w:rsidRPr="00B76110" w:rsidRDefault="000519A6" w:rsidP="51715619">
      <w:pPr>
        <w:pStyle w:val="Betarp"/>
        <w:ind w:firstLine="851"/>
        <w:jc w:val="both"/>
        <w:rPr>
          <w:rFonts w:ascii="Times New Roman" w:hAnsi="Times New Roman"/>
          <w:sz w:val="24"/>
          <w:szCs w:val="24"/>
        </w:rPr>
      </w:pPr>
      <w:r w:rsidRPr="00B76110">
        <w:rPr>
          <w:rFonts w:ascii="Times New Roman" w:hAnsi="Times New Roman"/>
          <w:sz w:val="24"/>
          <w:szCs w:val="24"/>
        </w:rPr>
        <w:t xml:space="preserve">2.2. Paslaugos turi būti suteiktos per </w:t>
      </w:r>
      <w:r w:rsidR="008E16E9">
        <w:rPr>
          <w:rFonts w:ascii="Times New Roman" w:hAnsi="Times New Roman"/>
          <w:sz w:val="24"/>
          <w:szCs w:val="24"/>
        </w:rPr>
        <w:t>4</w:t>
      </w:r>
      <w:r w:rsidRPr="00B76110">
        <w:rPr>
          <w:rFonts w:ascii="Times New Roman" w:hAnsi="Times New Roman"/>
          <w:color w:val="FF0000"/>
          <w:sz w:val="24"/>
          <w:szCs w:val="24"/>
        </w:rPr>
        <w:t xml:space="preserve"> </w:t>
      </w:r>
      <w:r w:rsidRPr="00B76110">
        <w:rPr>
          <w:rFonts w:ascii="Times New Roman" w:hAnsi="Times New Roman"/>
          <w:sz w:val="24"/>
          <w:szCs w:val="24"/>
        </w:rPr>
        <w:t>(</w:t>
      </w:r>
      <w:r w:rsidR="008E16E9">
        <w:rPr>
          <w:rFonts w:ascii="Times New Roman" w:hAnsi="Times New Roman"/>
          <w:sz w:val="24"/>
          <w:szCs w:val="24"/>
        </w:rPr>
        <w:t>keturis</w:t>
      </w:r>
      <w:r w:rsidRPr="00B76110">
        <w:rPr>
          <w:rFonts w:ascii="Times New Roman" w:hAnsi="Times New Roman"/>
          <w:sz w:val="24"/>
          <w:szCs w:val="24"/>
        </w:rPr>
        <w:t>) mėnesius nuo Sutarties įsigaliojimo dienos. Po Sutarties įsigaliojimo per 5 (penkias) darbo dienas Tiekėjas privalo pateikti ir suderinti su Pirkėju paslaugų atlikimo grafiką (toliau – grafikas). Suderinus grafiką su Pirkėju, Paslaugos pradedamos teikti nedelsiant.</w:t>
      </w:r>
    </w:p>
    <w:p w14:paraId="3094FB33" w14:textId="12F84C94" w:rsidR="000519A6" w:rsidRPr="00B76110" w:rsidRDefault="000519A6" w:rsidP="51715619">
      <w:pPr>
        <w:pStyle w:val="Betarp"/>
        <w:ind w:firstLine="851"/>
        <w:jc w:val="both"/>
        <w:rPr>
          <w:rFonts w:ascii="Times New Roman" w:hAnsi="Times New Roman"/>
          <w:sz w:val="24"/>
          <w:szCs w:val="24"/>
        </w:rPr>
      </w:pPr>
      <w:r w:rsidRPr="00B76110">
        <w:rPr>
          <w:rFonts w:ascii="Times New Roman" w:hAnsi="Times New Roman"/>
          <w:sz w:val="24"/>
          <w:szCs w:val="24"/>
        </w:rPr>
        <w:t xml:space="preserve">2.3. Sutartis galioja iki visiško abiejų Šalių įsipareigojimų įvykdymo, bet ne ilgiau kaip </w:t>
      </w:r>
      <w:r w:rsidR="00AB7B58">
        <w:rPr>
          <w:rFonts w:ascii="Times New Roman" w:hAnsi="Times New Roman"/>
          <w:sz w:val="24"/>
          <w:szCs w:val="24"/>
        </w:rPr>
        <w:t>5</w:t>
      </w:r>
      <w:r w:rsidR="00AB7B58" w:rsidRPr="00B76110">
        <w:rPr>
          <w:rFonts w:ascii="Times New Roman" w:hAnsi="Times New Roman"/>
          <w:color w:val="FF0000"/>
          <w:sz w:val="24"/>
          <w:szCs w:val="24"/>
        </w:rPr>
        <w:t xml:space="preserve"> </w:t>
      </w:r>
      <w:r w:rsidRPr="00B76110">
        <w:rPr>
          <w:rFonts w:ascii="Times New Roman" w:hAnsi="Times New Roman"/>
          <w:sz w:val="24"/>
          <w:szCs w:val="24"/>
        </w:rPr>
        <w:t>(</w:t>
      </w:r>
      <w:r w:rsidR="00DF3737">
        <w:rPr>
          <w:rFonts w:ascii="Times New Roman" w:hAnsi="Times New Roman"/>
          <w:sz w:val="24"/>
          <w:szCs w:val="24"/>
        </w:rPr>
        <w:t>penkis</w:t>
      </w:r>
      <w:r w:rsidRPr="00B76110">
        <w:rPr>
          <w:rFonts w:ascii="Times New Roman" w:hAnsi="Times New Roman"/>
          <w:sz w:val="24"/>
          <w:szCs w:val="24"/>
        </w:rPr>
        <w:t>)</w:t>
      </w:r>
      <w:r w:rsidRPr="00B76110">
        <w:rPr>
          <w:rStyle w:val="Komentaronuoroda"/>
          <w:rFonts w:ascii="Times New Roman" w:hAnsi="Times New Roman"/>
          <w:sz w:val="24"/>
          <w:szCs w:val="24"/>
        </w:rPr>
        <w:t xml:space="preserve"> m</w:t>
      </w:r>
      <w:r w:rsidRPr="00B76110">
        <w:rPr>
          <w:rFonts w:ascii="Times New Roman" w:hAnsi="Times New Roman"/>
          <w:sz w:val="24"/>
          <w:szCs w:val="24"/>
        </w:rPr>
        <w:t>ėnesi</w:t>
      </w:r>
      <w:r w:rsidR="00D61605" w:rsidRPr="00B76110">
        <w:rPr>
          <w:rFonts w:ascii="Times New Roman" w:hAnsi="Times New Roman"/>
          <w:sz w:val="24"/>
          <w:szCs w:val="24"/>
        </w:rPr>
        <w:t>us</w:t>
      </w:r>
      <w:r w:rsidRPr="00B76110">
        <w:rPr>
          <w:rFonts w:ascii="Times New Roman" w:hAnsi="Times New Roman"/>
          <w:sz w:val="24"/>
          <w:szCs w:val="24"/>
        </w:rPr>
        <w:t xml:space="preserve"> nuo Sutarties įsigaliojimo dienos. Sutartis gali būti pratęsta tokiam pačiam terminui, kokiam pratęsiamas paslaugų suteikimo terminas.</w:t>
      </w:r>
    </w:p>
    <w:p w14:paraId="5E7590D1" w14:textId="01A702D5" w:rsidR="000519A6" w:rsidRPr="00B76110" w:rsidRDefault="000519A6" w:rsidP="51715619">
      <w:pPr>
        <w:pStyle w:val="Betarp"/>
        <w:ind w:firstLine="851"/>
        <w:jc w:val="both"/>
        <w:rPr>
          <w:rFonts w:ascii="Times New Roman" w:hAnsi="Times New Roman"/>
          <w:sz w:val="24"/>
          <w:szCs w:val="24"/>
        </w:rPr>
      </w:pPr>
      <w:r w:rsidRPr="00B76110">
        <w:rPr>
          <w:rFonts w:ascii="Times New Roman" w:hAnsi="Times New Roman"/>
          <w:sz w:val="24"/>
          <w:szCs w:val="24"/>
        </w:rPr>
        <w:t xml:space="preserve">2.4. Paslaugų suteikimo terminas gali būti pratęstas vieną kartą, bet ne ilgiau kaip </w:t>
      </w:r>
      <w:r w:rsidR="00D61605" w:rsidRPr="00B76110">
        <w:rPr>
          <w:rFonts w:ascii="Times New Roman" w:hAnsi="Times New Roman"/>
          <w:sz w:val="24"/>
          <w:szCs w:val="24"/>
        </w:rPr>
        <w:t>1</w:t>
      </w:r>
      <w:r w:rsidRPr="00B76110">
        <w:rPr>
          <w:rFonts w:ascii="Times New Roman" w:hAnsi="Times New Roman"/>
          <w:sz w:val="24"/>
          <w:szCs w:val="24"/>
        </w:rPr>
        <w:t xml:space="preserve"> (</w:t>
      </w:r>
      <w:r w:rsidR="00D61605" w:rsidRPr="00B76110">
        <w:rPr>
          <w:rFonts w:ascii="Times New Roman" w:hAnsi="Times New Roman"/>
          <w:sz w:val="24"/>
          <w:szCs w:val="24"/>
        </w:rPr>
        <w:t>vienam</w:t>
      </w:r>
      <w:r w:rsidRPr="00B76110">
        <w:rPr>
          <w:rFonts w:ascii="Times New Roman" w:hAnsi="Times New Roman"/>
          <w:sz w:val="24"/>
          <w:szCs w:val="24"/>
        </w:rPr>
        <w:t>)</w:t>
      </w:r>
      <w:r w:rsidRPr="00B76110">
        <w:rPr>
          <w:rFonts w:ascii="Times New Roman" w:hAnsi="Times New Roman"/>
          <w:color w:val="FF0000"/>
          <w:sz w:val="24"/>
          <w:szCs w:val="24"/>
        </w:rPr>
        <w:t xml:space="preserve"> </w:t>
      </w:r>
      <w:r w:rsidRPr="00B76110">
        <w:rPr>
          <w:rFonts w:ascii="Times New Roman" w:hAnsi="Times New Roman"/>
          <w:sz w:val="24"/>
          <w:szCs w:val="24"/>
        </w:rPr>
        <w:t>mėnesi</w:t>
      </w:r>
      <w:r w:rsidR="00E93E57" w:rsidRPr="00B76110">
        <w:rPr>
          <w:rFonts w:ascii="Times New Roman" w:hAnsi="Times New Roman"/>
          <w:sz w:val="24"/>
          <w:szCs w:val="24"/>
        </w:rPr>
        <w:t>ui</w:t>
      </w:r>
      <w:r w:rsidRPr="00B76110">
        <w:rPr>
          <w:rFonts w:ascii="Times New Roman" w:hAnsi="Times New Roman"/>
          <w:sz w:val="24"/>
          <w:szCs w:val="24"/>
        </w:rPr>
        <w:t>, Pirkėjui ir Tiekėjui pasirašius papildomą susitarimą:</w:t>
      </w:r>
    </w:p>
    <w:p w14:paraId="5F419218" w14:textId="77777777" w:rsidR="000519A6" w:rsidRPr="00B76110" w:rsidRDefault="000519A6" w:rsidP="51715619">
      <w:pPr>
        <w:pStyle w:val="Betarp"/>
        <w:ind w:firstLine="851"/>
        <w:jc w:val="both"/>
        <w:rPr>
          <w:rFonts w:ascii="Times New Roman" w:hAnsi="Times New Roman"/>
          <w:sz w:val="24"/>
          <w:szCs w:val="24"/>
        </w:rPr>
      </w:pPr>
      <w:r w:rsidRPr="00B76110">
        <w:rPr>
          <w:rFonts w:ascii="Times New Roman" w:hAnsi="Times New Roman"/>
          <w:sz w:val="24"/>
          <w:szCs w:val="24"/>
        </w:rPr>
        <w:t>2.4.1. Tiekėjui pateikus pagrįstą ir motyvuotą prašymą pratęsti Paslaugų suteikimo terminą dėl institucijų įsipareigojimų įvykdymo ilgesniu, nei numatyta teisės aktų tvarka, terminu, suinteresuotos visuomenės pasiūlymų nagrinėjimo ar dėl kitų objektyvių priežasčių, kurios nepriklauso nuo Tiekėjo;</w:t>
      </w:r>
    </w:p>
    <w:p w14:paraId="718E7955" w14:textId="77777777" w:rsidR="000519A6" w:rsidRPr="00B76110" w:rsidRDefault="000519A6" w:rsidP="51715619">
      <w:pPr>
        <w:pStyle w:val="Betarp"/>
        <w:ind w:firstLine="851"/>
        <w:jc w:val="both"/>
        <w:rPr>
          <w:rFonts w:ascii="Times New Roman" w:hAnsi="Times New Roman"/>
          <w:sz w:val="24"/>
          <w:szCs w:val="24"/>
        </w:rPr>
      </w:pPr>
      <w:r w:rsidRPr="00B76110">
        <w:rPr>
          <w:rFonts w:ascii="Times New Roman" w:hAnsi="Times New Roman"/>
          <w:sz w:val="24"/>
          <w:szCs w:val="24"/>
        </w:rPr>
        <w:t>2.4.2. Pirkėjo iniciatyva dėl objektyvių priežasčių (kompetentingų institucijų papildomi reikalavimai, sistemų sutrikimas ir kt.), kurios nepriklauso nei nuo Pirkėjo, nei nuo Tiekėjo.</w:t>
      </w:r>
    </w:p>
    <w:p w14:paraId="01D1B130" w14:textId="77777777" w:rsidR="000519A6" w:rsidRPr="000519A6" w:rsidRDefault="000519A6" w:rsidP="000519A6">
      <w:pPr>
        <w:tabs>
          <w:tab w:val="left" w:pos="1134"/>
        </w:tabs>
        <w:suppressAutoHyphens/>
        <w:rPr>
          <w:b/>
          <w:lang w:val="lt-LT"/>
        </w:rPr>
      </w:pPr>
    </w:p>
    <w:p w14:paraId="648722ED" w14:textId="77777777" w:rsidR="000519A6" w:rsidRPr="000519A6" w:rsidRDefault="000519A6" w:rsidP="000519A6">
      <w:pPr>
        <w:tabs>
          <w:tab w:val="left" w:pos="1134"/>
        </w:tabs>
        <w:suppressAutoHyphens/>
        <w:jc w:val="center"/>
        <w:rPr>
          <w:b/>
          <w:lang w:val="lt-LT"/>
        </w:rPr>
      </w:pPr>
      <w:r w:rsidRPr="000519A6">
        <w:rPr>
          <w:b/>
          <w:lang w:val="lt-LT"/>
        </w:rPr>
        <w:t>3. SUTARTIES KAINA (KAINODAROS TAISYKLĖS) IR MOKĖJIMO SĄLYGOS</w:t>
      </w:r>
    </w:p>
    <w:p w14:paraId="2F53C98C" w14:textId="77777777" w:rsidR="000519A6" w:rsidRPr="000519A6" w:rsidRDefault="000519A6" w:rsidP="000519A6">
      <w:pPr>
        <w:tabs>
          <w:tab w:val="left" w:pos="1134"/>
        </w:tabs>
        <w:suppressAutoHyphens/>
        <w:jc w:val="both"/>
        <w:rPr>
          <w:b/>
          <w:lang w:val="lt-LT"/>
        </w:rPr>
      </w:pPr>
    </w:p>
    <w:p w14:paraId="3C67DC79" w14:textId="77777777" w:rsidR="000519A6" w:rsidRPr="000519A6" w:rsidRDefault="000519A6" w:rsidP="000519A6">
      <w:pPr>
        <w:tabs>
          <w:tab w:val="left" w:pos="851"/>
        </w:tabs>
        <w:suppressAutoHyphens/>
        <w:jc w:val="both"/>
        <w:rPr>
          <w:lang w:val="lt-LT"/>
        </w:rPr>
      </w:pPr>
      <w:r w:rsidRPr="000519A6">
        <w:rPr>
          <w:lang w:val="lt-LT"/>
        </w:rPr>
        <w:tab/>
        <w:t xml:space="preserve">3.1. Pradinės sutarties vertė - </w:t>
      </w:r>
      <w:r w:rsidRPr="000519A6">
        <w:rPr>
          <w:iCs/>
          <w:highlight w:val="lightGray"/>
          <w:lang w:val="lt-LT"/>
        </w:rPr>
        <w:t>[suma skaičiais] Eur (suma žodžiais) be PVM</w:t>
      </w:r>
      <w:r w:rsidRPr="000519A6">
        <w:rPr>
          <w:i/>
          <w:highlight w:val="lightGray"/>
          <w:lang w:val="lt-LT"/>
        </w:rPr>
        <w:t xml:space="preserve">. </w:t>
      </w:r>
    </w:p>
    <w:p w14:paraId="7781D4E9" w14:textId="77777777" w:rsidR="000519A6" w:rsidRPr="000519A6" w:rsidRDefault="000519A6" w:rsidP="000519A6">
      <w:pPr>
        <w:tabs>
          <w:tab w:val="left" w:pos="851"/>
        </w:tabs>
        <w:suppressAutoHyphens/>
        <w:jc w:val="both"/>
        <w:rPr>
          <w:iCs/>
          <w:lang w:val="lt-LT"/>
        </w:rPr>
      </w:pPr>
      <w:r w:rsidRPr="000519A6">
        <w:rPr>
          <w:lang w:val="lt-LT"/>
        </w:rPr>
        <w:tab/>
        <w:t xml:space="preserve">3.2. Sutarčiai taikoma fiksuotos kainos kainodara. </w:t>
      </w:r>
      <w:r w:rsidRPr="000519A6">
        <w:rPr>
          <w:iCs/>
          <w:highlight w:val="lightGray"/>
          <w:lang w:val="lt-LT"/>
        </w:rPr>
        <w:t>Paslaugų kaina Sutarties galiojimo laikotarpiu – [suma skaičiais] Eur (suma žodžiais) be PVM. PVM sudaro - [suma skaičiais] Eur (suma žodžiais), [suma skaičiais] Eur (suma žodžiais) su PVM. Į Paslaugų kainą turi būti įskaičiuotos visos išlaidos ir mokesčiai, susieti su Paslaugų atlikimu.</w:t>
      </w:r>
      <w:r w:rsidRPr="000519A6">
        <w:rPr>
          <w:b/>
          <w:iCs/>
          <w:lang w:val="lt-LT"/>
        </w:rPr>
        <w:t xml:space="preserve"> </w:t>
      </w:r>
    </w:p>
    <w:p w14:paraId="4AD1EF5F" w14:textId="272B833A" w:rsidR="000519A6" w:rsidRPr="000519A6" w:rsidRDefault="000519A6" w:rsidP="000519A6">
      <w:pPr>
        <w:tabs>
          <w:tab w:val="left" w:pos="851"/>
        </w:tabs>
        <w:suppressAutoHyphens/>
        <w:jc w:val="both"/>
        <w:rPr>
          <w:lang w:val="lt-LT"/>
        </w:rPr>
      </w:pPr>
      <w:r w:rsidRPr="000519A6">
        <w:rPr>
          <w:lang w:val="lt-LT"/>
        </w:rPr>
        <w:tab/>
        <w:t>3.3.</w:t>
      </w:r>
      <w:r w:rsidRPr="000519A6">
        <w:rPr>
          <w:i/>
          <w:lang w:val="lt-LT"/>
        </w:rPr>
        <w:t xml:space="preserve"> </w:t>
      </w:r>
      <w:r w:rsidRPr="000519A6">
        <w:rPr>
          <w:iCs/>
          <w:lang w:val="lt-LT"/>
        </w:rPr>
        <w:t>Sutartyje numatyta Paslaugų kaina Sutarties galiojimo laikotarpiu gali būti peržiūrima ir perskaičiuojama Sutarties specialiųjų sąlygų 3.3.1 papunk</w:t>
      </w:r>
      <w:r w:rsidR="004F2FFB">
        <w:rPr>
          <w:iCs/>
          <w:lang w:val="lt-LT"/>
        </w:rPr>
        <w:t>tyj</w:t>
      </w:r>
      <w:r w:rsidRPr="000519A6">
        <w:rPr>
          <w:iCs/>
          <w:lang w:val="lt-LT"/>
        </w:rPr>
        <w:t>e numaty</w:t>
      </w:r>
      <w:r w:rsidR="004F2FFB">
        <w:rPr>
          <w:iCs/>
          <w:lang w:val="lt-LT"/>
        </w:rPr>
        <w:t>tu</w:t>
      </w:r>
      <w:r w:rsidRPr="000519A6">
        <w:rPr>
          <w:iCs/>
          <w:lang w:val="lt-LT"/>
        </w:rPr>
        <w:t xml:space="preserve"> atvej</w:t>
      </w:r>
      <w:r w:rsidR="004F2FFB">
        <w:rPr>
          <w:iCs/>
          <w:lang w:val="lt-LT"/>
        </w:rPr>
        <w:t>u</w:t>
      </w:r>
      <w:r w:rsidRPr="000519A6">
        <w:rPr>
          <w:iCs/>
          <w:lang w:val="lt-LT"/>
        </w:rPr>
        <w:t>:</w:t>
      </w:r>
    </w:p>
    <w:p w14:paraId="72D8EBBF" w14:textId="4B5606A3" w:rsidR="000519A6" w:rsidRPr="000519A6" w:rsidRDefault="000519A6" w:rsidP="000519A6">
      <w:pPr>
        <w:tabs>
          <w:tab w:val="left" w:pos="851"/>
        </w:tabs>
        <w:suppressAutoHyphens/>
        <w:jc w:val="both"/>
        <w:rPr>
          <w:lang w:val="lt-LT"/>
        </w:rPr>
      </w:pPr>
      <w:r w:rsidRPr="000519A6">
        <w:rPr>
          <w:lang w:val="lt-LT"/>
        </w:rPr>
        <w:tab/>
      </w:r>
      <w:r w:rsidRPr="000519A6">
        <w:rPr>
          <w:iCs/>
          <w:lang w:val="lt-LT"/>
        </w:rPr>
        <w:t>3.3.1. kai Lietuvos Respublikos teisės aktais pakeičiamas Sutartyje nurodytoms Paslaugoms taikomas PVM tarifas. Paslaugų kainos (nesuteiktų Paslaugų kainos dalies) pokyčio dydis yra proporcingas PVM tarifo pokyčio dydžiui.</w:t>
      </w:r>
      <w:r w:rsidRPr="000519A6">
        <w:rPr>
          <w:rFonts w:eastAsia="Arial Unicode MS" w:cs="Calibri"/>
          <w:iCs/>
          <w:lang w:val="lt-LT"/>
        </w:rPr>
        <w:t xml:space="preserve"> </w:t>
      </w:r>
      <w:r w:rsidRPr="000519A6">
        <w:rPr>
          <w:rFonts w:eastAsia="Arial Unicode MS"/>
          <w:iCs/>
          <w:lang w:val="lt-LT"/>
        </w:rPr>
        <w:t>Už Paslaugas, suteiktas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Paslaugų kaina su PVM nebus keičiama</w:t>
      </w:r>
      <w:r w:rsidR="004F2FFB">
        <w:rPr>
          <w:iCs/>
          <w:lang w:val="lt-LT"/>
        </w:rPr>
        <w:t>.</w:t>
      </w:r>
    </w:p>
    <w:p w14:paraId="5A845C67" w14:textId="35A5A5DE" w:rsidR="000519A6" w:rsidRPr="000519A6" w:rsidRDefault="000519A6" w:rsidP="00B76110">
      <w:pPr>
        <w:tabs>
          <w:tab w:val="left" w:pos="851"/>
        </w:tabs>
        <w:suppressAutoHyphens/>
        <w:jc w:val="both"/>
        <w:rPr>
          <w:iCs/>
          <w:lang w:val="lt-LT"/>
        </w:rPr>
      </w:pPr>
      <w:r w:rsidRPr="000519A6">
        <w:rPr>
          <w:lang w:val="lt-LT"/>
        </w:rPr>
        <w:tab/>
      </w:r>
      <w:r w:rsidRPr="000519A6">
        <w:rPr>
          <w:iCs/>
          <w:lang w:val="lt-LT"/>
        </w:rPr>
        <w:t xml:space="preserve"> </w:t>
      </w:r>
    </w:p>
    <w:p w14:paraId="22D9B3D6" w14:textId="77777777" w:rsidR="000519A6" w:rsidRPr="000519A6" w:rsidRDefault="000519A6" w:rsidP="000519A6">
      <w:pPr>
        <w:suppressAutoHyphens/>
        <w:autoSpaceDN w:val="0"/>
        <w:ind w:firstLine="851"/>
        <w:jc w:val="both"/>
        <w:textAlignment w:val="baseline"/>
        <w:rPr>
          <w:iCs/>
          <w:lang w:val="lt-LT"/>
        </w:rPr>
      </w:pPr>
      <w:r w:rsidRPr="000519A6">
        <w:rPr>
          <w:rFonts w:eastAsia="Lucida Sans Unicode"/>
          <w:iCs/>
          <w:color w:val="000000"/>
          <w:lang w:val="lt-LT"/>
        </w:rPr>
        <w:t xml:space="preserve">3.4. </w:t>
      </w:r>
      <w:r w:rsidRPr="000519A6">
        <w:rPr>
          <w:rFonts w:eastAsia="Calibri"/>
          <w:iCs/>
          <w:lang w:val="lt-LT"/>
        </w:rPr>
        <w:t>Pirkėjas už tinkamai suteiktas Paslaugas atsiskaito vieną kartą mokėjimo pavedimu į Tiekėjo nurodytą banko sąskaitą.</w:t>
      </w:r>
      <w:r w:rsidRPr="000519A6">
        <w:rPr>
          <w:rFonts w:eastAsia="Calibri"/>
          <w:i/>
          <w:lang w:val="lt-LT"/>
        </w:rPr>
        <w:tab/>
      </w:r>
    </w:p>
    <w:p w14:paraId="14D4D91C" w14:textId="77777777" w:rsidR="000519A6" w:rsidRPr="000519A6" w:rsidRDefault="000519A6" w:rsidP="000519A6">
      <w:pPr>
        <w:suppressAutoHyphens/>
        <w:autoSpaceDN w:val="0"/>
        <w:jc w:val="both"/>
        <w:rPr>
          <w:rFonts w:eastAsia="Calibri"/>
          <w:iCs/>
          <w:highlight w:val="lightGray"/>
          <w:lang w:val="lt-LT"/>
        </w:rPr>
      </w:pPr>
      <w:r w:rsidRPr="000519A6">
        <w:rPr>
          <w:rFonts w:eastAsia="Calibri"/>
          <w:lang w:val="lt-LT"/>
        </w:rPr>
        <w:t xml:space="preserve">Sąskaitos Nr. </w:t>
      </w:r>
      <w:r w:rsidRPr="000519A6">
        <w:rPr>
          <w:rFonts w:eastAsia="Calibri"/>
          <w:iCs/>
          <w:highlight w:val="lightGray"/>
          <w:lang w:val="lt-LT"/>
        </w:rPr>
        <w:t>(nurodyti sąskaitos numerį);</w:t>
      </w:r>
    </w:p>
    <w:p w14:paraId="4499BBC6" w14:textId="77777777" w:rsidR="000519A6" w:rsidRPr="000519A6" w:rsidRDefault="000519A6" w:rsidP="000519A6">
      <w:pPr>
        <w:suppressAutoHyphens/>
        <w:autoSpaceDN w:val="0"/>
        <w:jc w:val="both"/>
        <w:rPr>
          <w:rFonts w:eastAsia="Calibri"/>
          <w:iCs/>
          <w:highlight w:val="lightGray"/>
          <w:lang w:val="lt-LT"/>
        </w:rPr>
      </w:pPr>
      <w:r w:rsidRPr="000519A6">
        <w:rPr>
          <w:rFonts w:eastAsia="Calibri"/>
          <w:iCs/>
          <w:highlight w:val="lightGray"/>
          <w:lang w:val="lt-LT"/>
        </w:rPr>
        <w:t>(nurodyti banko pavadinimą) bankas;</w:t>
      </w:r>
    </w:p>
    <w:p w14:paraId="58C56209" w14:textId="77777777" w:rsidR="000519A6" w:rsidRPr="000519A6" w:rsidRDefault="000519A6" w:rsidP="000519A6">
      <w:pPr>
        <w:suppressAutoHyphens/>
        <w:autoSpaceDN w:val="0"/>
        <w:jc w:val="both"/>
        <w:rPr>
          <w:rFonts w:eastAsia="Calibri"/>
          <w:iCs/>
          <w:lang w:val="lt-LT"/>
        </w:rPr>
      </w:pPr>
      <w:r w:rsidRPr="000519A6">
        <w:rPr>
          <w:rFonts w:eastAsia="Calibri"/>
          <w:iCs/>
          <w:highlight w:val="lightGray"/>
          <w:lang w:val="lt-LT"/>
        </w:rPr>
        <w:t>Banko kodas (nurodyti banko kodą).</w:t>
      </w:r>
    </w:p>
    <w:p w14:paraId="274EDB92" w14:textId="77777777" w:rsidR="000519A6" w:rsidRPr="000519A6" w:rsidRDefault="000519A6" w:rsidP="000519A6">
      <w:pPr>
        <w:widowControl w:val="0"/>
        <w:autoSpaceDE w:val="0"/>
        <w:autoSpaceDN w:val="0"/>
        <w:adjustRightInd w:val="0"/>
        <w:rPr>
          <w:b/>
          <w:lang w:val="lt-LT"/>
        </w:rPr>
      </w:pPr>
    </w:p>
    <w:p w14:paraId="174A43E3" w14:textId="77777777" w:rsidR="000519A6" w:rsidRPr="000519A6" w:rsidRDefault="000519A6" w:rsidP="000519A6">
      <w:pPr>
        <w:widowControl w:val="0"/>
        <w:autoSpaceDE w:val="0"/>
        <w:autoSpaceDN w:val="0"/>
        <w:adjustRightInd w:val="0"/>
        <w:jc w:val="center"/>
        <w:rPr>
          <w:b/>
          <w:lang w:val="lt-LT"/>
        </w:rPr>
      </w:pPr>
      <w:r w:rsidRPr="000519A6">
        <w:rPr>
          <w:b/>
          <w:lang w:val="lt-LT"/>
        </w:rPr>
        <w:t>4. SUBTIEKIMAS</w:t>
      </w:r>
    </w:p>
    <w:p w14:paraId="171B18C2" w14:textId="77777777" w:rsidR="000519A6" w:rsidRPr="000519A6" w:rsidRDefault="000519A6" w:rsidP="000519A6">
      <w:pPr>
        <w:widowControl w:val="0"/>
        <w:tabs>
          <w:tab w:val="left" w:pos="360"/>
          <w:tab w:val="left" w:pos="375"/>
          <w:tab w:val="left" w:pos="420"/>
          <w:tab w:val="left" w:pos="450"/>
          <w:tab w:val="left" w:pos="555"/>
        </w:tabs>
        <w:suppressAutoHyphens/>
        <w:autoSpaceDE w:val="0"/>
        <w:jc w:val="both"/>
        <w:rPr>
          <w:b/>
          <w:lang w:val="lt-LT"/>
        </w:rPr>
      </w:pPr>
    </w:p>
    <w:p w14:paraId="05919449" w14:textId="77777777" w:rsidR="000519A6" w:rsidRPr="000519A6" w:rsidRDefault="000519A6" w:rsidP="000519A6">
      <w:pPr>
        <w:widowControl w:val="0"/>
        <w:tabs>
          <w:tab w:val="left" w:pos="360"/>
          <w:tab w:val="left" w:pos="375"/>
          <w:tab w:val="left" w:pos="420"/>
          <w:tab w:val="left" w:pos="450"/>
          <w:tab w:val="left" w:pos="555"/>
        </w:tabs>
        <w:suppressAutoHyphens/>
        <w:autoSpaceDE w:val="0"/>
        <w:ind w:firstLine="851"/>
        <w:jc w:val="both"/>
        <w:rPr>
          <w:lang w:val="lt-LT"/>
        </w:rPr>
      </w:pPr>
      <w:r w:rsidRPr="000519A6">
        <w:rPr>
          <w:lang w:val="lt-LT"/>
        </w:rPr>
        <w:t xml:space="preserve">4.1. </w:t>
      </w:r>
      <w:r w:rsidRPr="000519A6">
        <w:rPr>
          <w:rFonts w:eastAsia="Lucida Sans Unicode"/>
          <w:kern w:val="1"/>
          <w:lang w:val="lt-LT"/>
        </w:rPr>
        <w:t>Tiekėjas Paslaugoms teikti savo sąskaita ir rizika gali pasitelkti trečiuosius asmenis (subtiekėjus).</w:t>
      </w:r>
    </w:p>
    <w:p w14:paraId="3CF264C6" w14:textId="77777777" w:rsidR="000519A6" w:rsidRPr="000519A6" w:rsidRDefault="000519A6" w:rsidP="000519A6">
      <w:pPr>
        <w:widowControl w:val="0"/>
        <w:tabs>
          <w:tab w:val="left" w:pos="360"/>
          <w:tab w:val="left" w:pos="375"/>
          <w:tab w:val="left" w:pos="420"/>
          <w:tab w:val="left" w:pos="450"/>
          <w:tab w:val="left" w:pos="555"/>
        </w:tabs>
        <w:suppressAutoHyphens/>
        <w:autoSpaceDE w:val="0"/>
        <w:ind w:firstLine="851"/>
        <w:jc w:val="both"/>
        <w:rPr>
          <w:lang w:val="lt-LT"/>
        </w:rPr>
      </w:pPr>
      <w:r w:rsidRPr="000519A6">
        <w:rPr>
          <w:rFonts w:eastAsia="MS Mincho"/>
          <w:lang w:val="lt-LT" w:eastAsia="ar-SA"/>
        </w:rPr>
        <w:t>4.2. Tiekėjas Sutarčiai vykdyti pasitelkia šiuos subtiekėjus: [</w:t>
      </w:r>
      <w:r w:rsidRPr="000519A6">
        <w:rPr>
          <w:rFonts w:eastAsia="MS Mincho"/>
          <w:highlight w:val="lightGray"/>
          <w:lang w:val="lt-LT" w:eastAsia="ar-SA"/>
        </w:rPr>
        <w:t>Subtiekėjo (-ų) pavadinimas, adresas, tel.]</w:t>
      </w:r>
    </w:p>
    <w:p w14:paraId="3A10D8DF" w14:textId="77777777" w:rsidR="000519A6" w:rsidRPr="000519A6" w:rsidRDefault="000519A6" w:rsidP="000519A6">
      <w:pPr>
        <w:keepNext/>
        <w:suppressAutoHyphens/>
        <w:autoSpaceDN w:val="0"/>
        <w:textAlignment w:val="baseline"/>
        <w:rPr>
          <w:b/>
          <w:lang w:val="lt-LT"/>
        </w:rPr>
      </w:pPr>
    </w:p>
    <w:p w14:paraId="335CADCB" w14:textId="77777777" w:rsidR="000519A6" w:rsidRPr="000519A6" w:rsidRDefault="000519A6" w:rsidP="000519A6">
      <w:pPr>
        <w:keepNext/>
        <w:suppressAutoHyphens/>
        <w:autoSpaceDN w:val="0"/>
        <w:jc w:val="center"/>
        <w:textAlignment w:val="baseline"/>
        <w:rPr>
          <w:lang w:val="lt-LT"/>
        </w:rPr>
      </w:pPr>
      <w:r w:rsidRPr="000519A6">
        <w:rPr>
          <w:b/>
          <w:lang w:val="lt-LT"/>
        </w:rPr>
        <w:t>5. SUSIRAŠINĖJIMAS</w:t>
      </w:r>
    </w:p>
    <w:p w14:paraId="058402DE" w14:textId="77777777" w:rsidR="000519A6" w:rsidRPr="000519A6" w:rsidRDefault="000519A6" w:rsidP="000519A6">
      <w:pPr>
        <w:tabs>
          <w:tab w:val="left" w:pos="284"/>
        </w:tabs>
        <w:contextualSpacing/>
        <w:jc w:val="both"/>
        <w:rPr>
          <w:lang w:val="lt-LT"/>
        </w:rPr>
      </w:pPr>
    </w:p>
    <w:p w14:paraId="346EA204" w14:textId="4C598604" w:rsidR="000519A6" w:rsidRPr="0040461E" w:rsidRDefault="000519A6" w:rsidP="51715619">
      <w:pPr>
        <w:pStyle w:val="Betarp"/>
        <w:tabs>
          <w:tab w:val="left" w:pos="851"/>
        </w:tabs>
        <w:jc w:val="both"/>
        <w:rPr>
          <w:rFonts w:ascii="Times New Roman" w:hAnsi="Times New Roman"/>
          <w:sz w:val="24"/>
          <w:szCs w:val="24"/>
        </w:rPr>
      </w:pPr>
      <w:r w:rsidRPr="000519A6">
        <w:lastRenderedPageBreak/>
        <w:tab/>
      </w:r>
      <w:r w:rsidRPr="0040461E">
        <w:rPr>
          <w:rFonts w:ascii="Times New Roman" w:hAnsi="Times New Roman"/>
          <w:sz w:val="24"/>
          <w:szCs w:val="24"/>
        </w:rPr>
        <w:t xml:space="preserve">5.1. Pirkėjo asmuo, atsakingas už Sutarties vykdymą – </w:t>
      </w:r>
      <w:bookmarkStart w:id="0" w:name="_Hlk125361601"/>
      <w:r w:rsidRPr="0040461E">
        <w:rPr>
          <w:rFonts w:ascii="Times New Roman" w:hAnsi="Times New Roman"/>
          <w:sz w:val="24"/>
          <w:szCs w:val="24"/>
        </w:rPr>
        <w:t xml:space="preserve">Architektūros ir teritorijų planavo skyriaus </w:t>
      </w:r>
      <w:r w:rsidR="0EB3B9C9" w:rsidRPr="0040461E">
        <w:rPr>
          <w:rFonts w:ascii="Times New Roman" w:hAnsi="Times New Roman"/>
          <w:sz w:val="24"/>
          <w:szCs w:val="24"/>
        </w:rPr>
        <w:t xml:space="preserve">vedėjas </w:t>
      </w:r>
      <w:r w:rsidR="00D61605" w:rsidRPr="0040461E">
        <w:rPr>
          <w:rFonts w:ascii="Times New Roman" w:hAnsi="Times New Roman"/>
          <w:sz w:val="24"/>
          <w:szCs w:val="24"/>
        </w:rPr>
        <w:t>Evaldas Rimas</w:t>
      </w:r>
      <w:r w:rsidRPr="0040461E">
        <w:rPr>
          <w:rFonts w:ascii="Times New Roman" w:hAnsi="Times New Roman"/>
          <w:sz w:val="24"/>
          <w:szCs w:val="24"/>
        </w:rPr>
        <w:t xml:space="preserve">, tel. Nr. +370 389 </w:t>
      </w:r>
      <w:r w:rsidR="00D61605" w:rsidRPr="0040461E">
        <w:rPr>
          <w:rFonts w:ascii="Times New Roman" w:hAnsi="Times New Roman"/>
          <w:sz w:val="24"/>
          <w:szCs w:val="24"/>
        </w:rPr>
        <w:t>64030</w:t>
      </w:r>
      <w:r w:rsidRPr="0040461E">
        <w:rPr>
          <w:rFonts w:ascii="Times New Roman" w:hAnsi="Times New Roman"/>
          <w:sz w:val="24"/>
          <w:szCs w:val="24"/>
        </w:rPr>
        <w:t>, +370 6</w:t>
      </w:r>
      <w:r w:rsidR="00D61605" w:rsidRPr="0040461E">
        <w:rPr>
          <w:rFonts w:ascii="Times New Roman" w:hAnsi="Times New Roman"/>
          <w:sz w:val="24"/>
          <w:szCs w:val="24"/>
        </w:rPr>
        <w:t>87</w:t>
      </w:r>
      <w:r w:rsidRPr="0040461E">
        <w:rPr>
          <w:rFonts w:ascii="Times New Roman" w:hAnsi="Times New Roman"/>
          <w:sz w:val="24"/>
          <w:szCs w:val="24"/>
        </w:rPr>
        <w:t xml:space="preserve"> </w:t>
      </w:r>
      <w:r w:rsidR="00D61605" w:rsidRPr="0040461E">
        <w:rPr>
          <w:rFonts w:ascii="Times New Roman" w:hAnsi="Times New Roman"/>
          <w:sz w:val="24"/>
          <w:szCs w:val="24"/>
        </w:rPr>
        <w:t>83975</w:t>
      </w:r>
      <w:r w:rsidRPr="0040461E">
        <w:rPr>
          <w:rFonts w:ascii="Times New Roman" w:hAnsi="Times New Roman"/>
          <w:sz w:val="24"/>
          <w:szCs w:val="24"/>
        </w:rPr>
        <w:t xml:space="preserve">, el. paštas </w:t>
      </w:r>
      <w:hyperlink r:id="rId6" w:history="1">
        <w:r w:rsidR="00D61605" w:rsidRPr="0040461E">
          <w:rPr>
            <w:rStyle w:val="Hipersaitas"/>
            <w:rFonts w:ascii="Times New Roman" w:hAnsi="Times New Roman"/>
            <w:sz w:val="24"/>
            <w:szCs w:val="24"/>
          </w:rPr>
          <w:t>evaldas.rimas@utena.lt</w:t>
        </w:r>
      </w:hyperlink>
      <w:r w:rsidRPr="0040461E">
        <w:rPr>
          <w:rFonts w:ascii="Times New Roman" w:hAnsi="Times New Roman"/>
          <w:sz w:val="24"/>
          <w:szCs w:val="24"/>
        </w:rPr>
        <w:t>.</w:t>
      </w:r>
      <w:bookmarkEnd w:id="0"/>
    </w:p>
    <w:p w14:paraId="134A431B" w14:textId="77777777" w:rsidR="000519A6" w:rsidRPr="0040461E" w:rsidRDefault="000519A6" w:rsidP="51715619">
      <w:pPr>
        <w:pStyle w:val="Betarp"/>
        <w:tabs>
          <w:tab w:val="left" w:pos="851"/>
        </w:tabs>
        <w:jc w:val="both"/>
        <w:rPr>
          <w:rFonts w:ascii="Times New Roman" w:hAnsi="Times New Roman"/>
          <w:sz w:val="24"/>
          <w:szCs w:val="24"/>
        </w:rPr>
      </w:pPr>
      <w:r w:rsidRPr="0040461E">
        <w:rPr>
          <w:rFonts w:ascii="Times New Roman" w:hAnsi="Times New Roman"/>
          <w:sz w:val="24"/>
          <w:szCs w:val="24"/>
        </w:rPr>
        <w:tab/>
        <w:t>5.2. Tiekėjo asmuo, atsakingas už Sutarties vykdymą - [</w:t>
      </w:r>
      <w:r w:rsidRPr="0040461E">
        <w:rPr>
          <w:rFonts w:ascii="Times New Roman" w:hAnsi="Times New Roman"/>
          <w:sz w:val="24"/>
          <w:szCs w:val="24"/>
          <w:highlight w:val="lightGray"/>
        </w:rPr>
        <w:t>pareigos, vardas, pavardė, tel. Nr., el. paštas].</w:t>
      </w:r>
    </w:p>
    <w:p w14:paraId="22FD1982" w14:textId="77777777" w:rsidR="000519A6" w:rsidRPr="0040461E" w:rsidRDefault="000519A6" w:rsidP="51715619">
      <w:pPr>
        <w:pStyle w:val="Betarp"/>
        <w:tabs>
          <w:tab w:val="left" w:pos="851"/>
        </w:tabs>
        <w:jc w:val="both"/>
        <w:rPr>
          <w:rFonts w:ascii="Times New Roman" w:hAnsi="Times New Roman"/>
          <w:sz w:val="24"/>
          <w:szCs w:val="24"/>
        </w:rPr>
      </w:pPr>
      <w:r w:rsidRPr="0040461E">
        <w:rPr>
          <w:rFonts w:ascii="Times New Roman" w:hAnsi="Times New Roman"/>
          <w:sz w:val="24"/>
          <w:szCs w:val="24"/>
        </w:rPr>
        <w:tab/>
        <w:t xml:space="preserve">5.3. Tiekėjo asmuo, atsakingas už elektroninės </w:t>
      </w:r>
      <w:r w:rsidRPr="0040461E">
        <w:rPr>
          <w:rFonts w:ascii="Times New Roman" w:hAnsi="Times New Roman"/>
          <w:sz w:val="24"/>
          <w:szCs w:val="24"/>
          <w:lang w:eastAsia="en-US"/>
        </w:rPr>
        <w:t xml:space="preserve">PVM sąskaitos faktūros arba kito atsiskaitymo dokumento pateikimą - </w:t>
      </w:r>
      <w:r w:rsidRPr="0040461E">
        <w:rPr>
          <w:rFonts w:ascii="Times New Roman" w:hAnsi="Times New Roman"/>
          <w:sz w:val="24"/>
          <w:szCs w:val="24"/>
        </w:rPr>
        <w:t>[</w:t>
      </w:r>
      <w:r w:rsidRPr="0040461E">
        <w:rPr>
          <w:rFonts w:ascii="Times New Roman" w:hAnsi="Times New Roman"/>
          <w:sz w:val="24"/>
          <w:szCs w:val="24"/>
          <w:highlight w:val="lightGray"/>
        </w:rPr>
        <w:t>pareigos, vardas, pavardė, tel. Nr., el. paštas].</w:t>
      </w:r>
    </w:p>
    <w:p w14:paraId="62C85AA1" w14:textId="77777777" w:rsidR="000519A6" w:rsidRPr="000519A6" w:rsidRDefault="000519A6" w:rsidP="000519A6">
      <w:pPr>
        <w:keepNext/>
        <w:suppressAutoHyphens/>
        <w:autoSpaceDN w:val="0"/>
        <w:jc w:val="center"/>
        <w:textAlignment w:val="baseline"/>
        <w:rPr>
          <w:b/>
          <w:lang w:val="lt-LT"/>
        </w:rPr>
      </w:pPr>
    </w:p>
    <w:p w14:paraId="3B49BA7D" w14:textId="77777777" w:rsidR="000519A6" w:rsidRPr="000519A6" w:rsidRDefault="000519A6" w:rsidP="000519A6">
      <w:pPr>
        <w:keepNext/>
        <w:suppressAutoHyphens/>
        <w:autoSpaceDN w:val="0"/>
        <w:jc w:val="center"/>
        <w:textAlignment w:val="baseline"/>
        <w:rPr>
          <w:lang w:val="lt-LT"/>
        </w:rPr>
      </w:pPr>
      <w:r w:rsidRPr="000519A6">
        <w:rPr>
          <w:b/>
          <w:lang w:val="lt-LT"/>
        </w:rPr>
        <w:t>6. KITOS NUOSTATOS</w:t>
      </w:r>
    </w:p>
    <w:p w14:paraId="16842BBF" w14:textId="77777777" w:rsidR="000519A6" w:rsidRPr="000519A6" w:rsidRDefault="000519A6" w:rsidP="000519A6">
      <w:pPr>
        <w:suppressAutoHyphens/>
        <w:autoSpaceDN w:val="0"/>
        <w:jc w:val="both"/>
        <w:textAlignment w:val="baseline"/>
        <w:rPr>
          <w:lang w:val="lt-LT"/>
        </w:rPr>
      </w:pPr>
    </w:p>
    <w:p w14:paraId="678F0C29" w14:textId="77777777" w:rsidR="000519A6" w:rsidRPr="000519A6" w:rsidRDefault="000519A6" w:rsidP="000519A6">
      <w:pPr>
        <w:suppressAutoHyphens/>
        <w:autoSpaceDN w:val="0"/>
        <w:ind w:firstLine="851"/>
        <w:jc w:val="both"/>
        <w:textAlignment w:val="baseline"/>
        <w:rPr>
          <w:lang w:val="lt-LT"/>
        </w:rPr>
      </w:pPr>
      <w:r w:rsidRPr="000519A6">
        <w:rPr>
          <w:lang w:val="lt-LT"/>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75D26F90" w14:textId="77777777" w:rsidR="000519A6" w:rsidRPr="000519A6" w:rsidRDefault="000519A6" w:rsidP="000519A6">
      <w:pPr>
        <w:suppressAutoHyphens/>
        <w:autoSpaceDN w:val="0"/>
        <w:ind w:firstLine="851"/>
        <w:jc w:val="both"/>
        <w:textAlignment w:val="baseline"/>
        <w:rPr>
          <w:lang w:val="lt-LT"/>
        </w:rPr>
      </w:pPr>
      <w:r w:rsidRPr="000519A6">
        <w:rPr>
          <w:lang w:val="lt-LT"/>
        </w:rPr>
        <w:t>6.2. Nei viena iš Šalių neturi teisės perduoti savo teisių ar įsipareigojimų trečiajam asmeniui be raštiško kitos Šalies sutikimo.</w:t>
      </w:r>
    </w:p>
    <w:p w14:paraId="250ECC05" w14:textId="77777777" w:rsidR="000519A6" w:rsidRPr="000519A6" w:rsidRDefault="000519A6" w:rsidP="000519A6">
      <w:pPr>
        <w:suppressAutoHyphens/>
        <w:autoSpaceDN w:val="0"/>
        <w:ind w:firstLine="851"/>
        <w:jc w:val="both"/>
        <w:textAlignment w:val="baseline"/>
        <w:rPr>
          <w:lang w:val="lt-LT"/>
        </w:rPr>
      </w:pPr>
      <w:r w:rsidRPr="000519A6">
        <w:rPr>
          <w:lang w:val="lt-LT"/>
        </w:rPr>
        <w:t>6.3. Šalys viena kitai patvirtina, kad vykdydamos Sutartį ir jos pagrindu prisiimtus įsipareigojimus, laikosi visų Europos Sąjungos ir Lietuvos Respublikos teisės aktų reikalavimų dėl asmens duomenų apsaugos.</w:t>
      </w:r>
    </w:p>
    <w:p w14:paraId="43B59416" w14:textId="77777777" w:rsidR="000519A6" w:rsidRPr="000519A6" w:rsidRDefault="000519A6" w:rsidP="000519A6">
      <w:pPr>
        <w:suppressAutoHyphens/>
        <w:autoSpaceDN w:val="0"/>
        <w:ind w:firstLine="851"/>
        <w:jc w:val="both"/>
        <w:textAlignment w:val="baseline"/>
        <w:rPr>
          <w:lang w:val="lt-LT"/>
        </w:rPr>
      </w:pPr>
      <w:r w:rsidRPr="000519A6">
        <w:rPr>
          <w:lang w:val="lt-LT"/>
        </w:rPr>
        <w:t>6.4. Šalių tarpusavio santykius, neaptartus šioje Sutartyje, reguliuoja Lietuvos Respublikos viešųjų pirkimų įstatymo ir Lietuvos Respublikos civilinio kodekso normos.</w:t>
      </w:r>
    </w:p>
    <w:p w14:paraId="27FEF9A5" w14:textId="77777777" w:rsidR="000519A6" w:rsidRPr="000519A6" w:rsidRDefault="000519A6" w:rsidP="000519A6">
      <w:pPr>
        <w:suppressAutoHyphens/>
        <w:autoSpaceDN w:val="0"/>
        <w:ind w:firstLine="851"/>
        <w:jc w:val="both"/>
        <w:textAlignment w:val="baseline"/>
        <w:rPr>
          <w:lang w:val="lt-LT"/>
        </w:rPr>
      </w:pPr>
      <w:r w:rsidRPr="000519A6">
        <w:rPr>
          <w:rFonts w:eastAsia="Arial Unicode MS"/>
          <w:lang w:val="lt-LT"/>
        </w:rPr>
        <w:t>6.5. Sutarties Šalys sutarė, kad Sutarties pakeitimai gali būti atliekami Sutarties bendrųjų sąlygų 14 punkte nustatyta tvarka.</w:t>
      </w:r>
    </w:p>
    <w:p w14:paraId="7BBBE6C2" w14:textId="77777777" w:rsidR="000519A6" w:rsidRPr="000519A6" w:rsidRDefault="000519A6" w:rsidP="000519A6">
      <w:pPr>
        <w:suppressAutoHyphens/>
        <w:autoSpaceDN w:val="0"/>
        <w:ind w:firstLine="851"/>
        <w:jc w:val="both"/>
        <w:textAlignment w:val="baseline"/>
        <w:rPr>
          <w:lang w:val="lt-LT"/>
        </w:rPr>
      </w:pPr>
      <w:r w:rsidRPr="000519A6">
        <w:rPr>
          <w:rFonts w:eastAsia="Arial Unicode MS"/>
          <w:lang w:val="lt-LT"/>
        </w:rPr>
        <w:t>6.6. Šalys apie įsipareigojimų nevykdymą ar netinkamą vykdymą privalo viena kitai pranešti raštu, nurodydamos, kokie sutartiniai įsipareigojimai yra nevykdomi arba netinkamai vykdomi ir pareikalauti jų tinkamo vykdymo.</w:t>
      </w:r>
    </w:p>
    <w:p w14:paraId="7290AD0A" w14:textId="77777777" w:rsidR="000519A6" w:rsidRPr="000519A6" w:rsidRDefault="000519A6" w:rsidP="000519A6">
      <w:pPr>
        <w:suppressAutoHyphens/>
        <w:autoSpaceDN w:val="0"/>
        <w:ind w:firstLine="851"/>
        <w:jc w:val="both"/>
        <w:textAlignment w:val="baseline"/>
        <w:rPr>
          <w:lang w:val="lt-LT"/>
        </w:rPr>
      </w:pPr>
      <w:r w:rsidRPr="000519A6">
        <w:rPr>
          <w:lang w:val="lt-LT"/>
        </w:rPr>
        <w:t>6.7. Ši Sutartis yra sudaryta 1 (vienu) egzemplioriumi lietuvių kalba ir Šalių pasirašoma kvalifikuotu elektroniniu parašu. Jeigu Sutartis bus pasirašoma fiziniu parašu, tuomet sudaroma 2 (dviem) egzemplioriais, turinčiais vienodą teisinę galią, po vieną kiekvienai Šaliai.</w:t>
      </w:r>
    </w:p>
    <w:p w14:paraId="334B4F8C" w14:textId="77777777" w:rsidR="000519A6" w:rsidRPr="000519A6" w:rsidRDefault="000519A6" w:rsidP="000519A6">
      <w:pPr>
        <w:suppressAutoHyphens/>
        <w:autoSpaceDN w:val="0"/>
        <w:ind w:firstLine="851"/>
        <w:jc w:val="both"/>
        <w:textAlignment w:val="baseline"/>
        <w:rPr>
          <w:lang w:val="lt-LT"/>
        </w:rPr>
      </w:pPr>
      <w:r w:rsidRPr="000519A6">
        <w:rPr>
          <w:rFonts w:eastAsia="Arial Unicode MS"/>
          <w:lang w:val="lt-LT"/>
        </w:rPr>
        <w:t>6.8. Šiuo Šalys patvirtina, kad Sutartį perskaitė, suprato jos turinį ir pasekmes, priėmė ją kaip atitinkančią tikslus bei valią ir pasirašė žemiau nurodyta data.</w:t>
      </w:r>
    </w:p>
    <w:p w14:paraId="6B376B86" w14:textId="77777777" w:rsidR="000519A6" w:rsidRPr="000519A6" w:rsidRDefault="000519A6" w:rsidP="000519A6">
      <w:pPr>
        <w:suppressAutoHyphens/>
        <w:autoSpaceDN w:val="0"/>
        <w:ind w:firstLine="851"/>
        <w:jc w:val="both"/>
        <w:textAlignment w:val="baseline"/>
        <w:rPr>
          <w:lang w:val="lt-LT"/>
        </w:rPr>
      </w:pPr>
      <w:r w:rsidRPr="000519A6">
        <w:rPr>
          <w:lang w:val="lt-LT"/>
        </w:rPr>
        <w:t>6.9. Šalys susitaria, kad ši Šalių pasirašyta ir antspaudais patvirtinta Sutartis persiųsta elektroniniu paštu turi juridinę galią, kol Tiekėjas ir Pirkėjas persiunčia Sutarties originalą.</w:t>
      </w:r>
    </w:p>
    <w:p w14:paraId="4824E053" w14:textId="77777777" w:rsidR="000519A6" w:rsidRPr="000519A6" w:rsidRDefault="000519A6" w:rsidP="000519A6">
      <w:pPr>
        <w:suppressAutoHyphens/>
        <w:autoSpaceDN w:val="0"/>
        <w:ind w:firstLine="851"/>
        <w:jc w:val="both"/>
        <w:textAlignment w:val="baseline"/>
        <w:rPr>
          <w:lang w:val="lt-LT"/>
        </w:rPr>
      </w:pPr>
      <w:r w:rsidRPr="000519A6">
        <w:rPr>
          <w:lang w:val="lt-LT"/>
        </w:rPr>
        <w:t>6.10. Šalys susitaria, kad Sutartis yra vieša.</w:t>
      </w:r>
    </w:p>
    <w:p w14:paraId="49BEB8AD" w14:textId="77777777" w:rsidR="000519A6" w:rsidRPr="000519A6" w:rsidRDefault="000519A6" w:rsidP="000519A6">
      <w:pPr>
        <w:suppressAutoHyphens/>
        <w:autoSpaceDN w:val="0"/>
        <w:ind w:firstLine="851"/>
        <w:jc w:val="both"/>
        <w:textAlignment w:val="baseline"/>
        <w:rPr>
          <w:lang w:val="lt-LT"/>
        </w:rPr>
      </w:pPr>
      <w:r w:rsidRPr="000519A6">
        <w:rPr>
          <w:lang w:val="lt-LT"/>
        </w:rPr>
        <w:t>6.11. Sutarties specialiųjų sąlygų priedai:</w:t>
      </w:r>
    </w:p>
    <w:p w14:paraId="34BFAD99" w14:textId="5295E8CE" w:rsidR="000519A6" w:rsidRPr="000519A6" w:rsidRDefault="000519A6" w:rsidP="000519A6">
      <w:pPr>
        <w:suppressAutoHyphens/>
        <w:autoSpaceDN w:val="0"/>
        <w:ind w:firstLine="851"/>
        <w:jc w:val="both"/>
        <w:textAlignment w:val="baseline"/>
        <w:rPr>
          <w:lang w:val="lt-LT"/>
        </w:rPr>
      </w:pPr>
      <w:r w:rsidRPr="000519A6">
        <w:rPr>
          <w:lang w:val="lt-LT"/>
        </w:rPr>
        <w:t xml:space="preserve">6.11.1. Priedas Nr. 1 - Techninė specifikacija, </w:t>
      </w:r>
      <w:r w:rsidR="00D61605">
        <w:rPr>
          <w:lang w:val="lt-LT"/>
        </w:rPr>
        <w:t>3</w:t>
      </w:r>
      <w:r w:rsidRPr="000519A6">
        <w:rPr>
          <w:color w:val="FF0000"/>
          <w:lang w:val="lt-LT"/>
        </w:rPr>
        <w:t xml:space="preserve"> </w:t>
      </w:r>
      <w:r w:rsidRPr="000519A6">
        <w:rPr>
          <w:lang w:val="lt-LT"/>
        </w:rPr>
        <w:t>lapai;</w:t>
      </w:r>
    </w:p>
    <w:p w14:paraId="38739DE0" w14:textId="77777777" w:rsidR="000519A6" w:rsidRPr="000519A6" w:rsidRDefault="000519A6" w:rsidP="000519A6">
      <w:pPr>
        <w:suppressAutoHyphens/>
        <w:autoSpaceDN w:val="0"/>
        <w:ind w:firstLine="851"/>
        <w:jc w:val="both"/>
        <w:textAlignment w:val="baseline"/>
        <w:rPr>
          <w:lang w:val="lt-LT"/>
        </w:rPr>
      </w:pPr>
      <w:r w:rsidRPr="000519A6">
        <w:rPr>
          <w:lang w:val="lt-LT"/>
        </w:rPr>
        <w:t>6.11.2. Priedas Nr. 2 – Paslaugų perdavimo–priėmimo akto forma, 1 lapas.</w:t>
      </w:r>
    </w:p>
    <w:p w14:paraId="467C654E" w14:textId="77777777" w:rsidR="000519A6" w:rsidRPr="000519A6" w:rsidRDefault="000519A6" w:rsidP="000519A6">
      <w:pPr>
        <w:widowControl w:val="0"/>
        <w:autoSpaceDE w:val="0"/>
        <w:autoSpaceDN w:val="0"/>
        <w:adjustRightInd w:val="0"/>
        <w:jc w:val="both"/>
        <w:rPr>
          <w:lang w:val="lt-LT"/>
        </w:rPr>
      </w:pPr>
    </w:p>
    <w:p w14:paraId="2D472D64" w14:textId="77777777" w:rsidR="000519A6" w:rsidRPr="000519A6" w:rsidRDefault="000519A6" w:rsidP="000519A6">
      <w:pPr>
        <w:widowControl w:val="0"/>
        <w:autoSpaceDE w:val="0"/>
        <w:autoSpaceDN w:val="0"/>
        <w:adjustRightInd w:val="0"/>
        <w:jc w:val="both"/>
        <w:rPr>
          <w:lang w:val="lt-LT"/>
        </w:rPr>
      </w:pPr>
    </w:p>
    <w:p w14:paraId="1EA516D1" w14:textId="77777777" w:rsidR="000519A6" w:rsidRPr="000519A6" w:rsidRDefault="000519A6" w:rsidP="000519A6">
      <w:pPr>
        <w:tabs>
          <w:tab w:val="left" w:pos="4560"/>
        </w:tabs>
        <w:suppressAutoHyphens/>
        <w:autoSpaceDN w:val="0"/>
        <w:jc w:val="both"/>
        <w:textAlignment w:val="baseline"/>
        <w:rPr>
          <w:lang w:val="lt-LT"/>
        </w:rPr>
      </w:pPr>
      <w:r w:rsidRPr="000519A6">
        <w:rPr>
          <w:b/>
          <w:lang w:val="lt-LT"/>
        </w:rPr>
        <w:t>Pirkėjo vardu</w:t>
      </w:r>
      <w:r w:rsidRPr="000519A6">
        <w:rPr>
          <w:b/>
          <w:lang w:val="lt-LT"/>
        </w:rPr>
        <w:tab/>
      </w:r>
      <w:r w:rsidRPr="000519A6">
        <w:rPr>
          <w:b/>
          <w:lang w:val="lt-LT"/>
        </w:rPr>
        <w:tab/>
      </w:r>
      <w:r w:rsidRPr="000519A6">
        <w:rPr>
          <w:b/>
          <w:lang w:val="lt-LT"/>
        </w:rPr>
        <w:tab/>
        <w:t>Tiekėjo vardu</w:t>
      </w:r>
    </w:p>
    <w:p w14:paraId="3E692053" w14:textId="77777777" w:rsidR="000519A6" w:rsidRPr="000519A6" w:rsidRDefault="000519A6" w:rsidP="000519A6">
      <w:pPr>
        <w:tabs>
          <w:tab w:val="left" w:pos="4560"/>
        </w:tabs>
        <w:suppressAutoHyphens/>
        <w:autoSpaceDN w:val="0"/>
        <w:jc w:val="both"/>
        <w:textAlignment w:val="baseline"/>
        <w:rPr>
          <w:lang w:val="lt-LT"/>
        </w:rPr>
      </w:pPr>
      <w:r w:rsidRPr="000519A6">
        <w:rPr>
          <w:lang w:val="lt-LT"/>
        </w:rPr>
        <w:t>Utenos rajono savivaldybės administracija</w:t>
      </w:r>
      <w:r w:rsidRPr="000519A6">
        <w:rPr>
          <w:lang w:val="lt-LT"/>
        </w:rPr>
        <w:tab/>
      </w:r>
      <w:r w:rsidRPr="000519A6">
        <w:rPr>
          <w:lang w:val="lt-LT"/>
        </w:rPr>
        <w:tab/>
      </w:r>
      <w:r w:rsidRPr="000519A6">
        <w:rPr>
          <w:lang w:val="lt-LT"/>
        </w:rPr>
        <w:tab/>
        <w:t>[</w:t>
      </w:r>
      <w:r w:rsidRPr="000519A6">
        <w:rPr>
          <w:highlight w:val="lightGray"/>
          <w:lang w:val="lt-LT"/>
        </w:rPr>
        <w:t>Pavadinimas</w:t>
      </w:r>
      <w:r w:rsidRPr="000519A6">
        <w:rPr>
          <w:lang w:val="lt-LT"/>
        </w:rPr>
        <w:t>]</w:t>
      </w:r>
    </w:p>
    <w:p w14:paraId="6209E62B" w14:textId="77777777" w:rsidR="000519A6" w:rsidRPr="000519A6" w:rsidRDefault="000519A6" w:rsidP="000519A6">
      <w:pPr>
        <w:widowControl w:val="0"/>
        <w:tabs>
          <w:tab w:val="left" w:pos="6521"/>
        </w:tabs>
        <w:autoSpaceDE w:val="0"/>
        <w:autoSpaceDN w:val="0"/>
        <w:adjustRightInd w:val="0"/>
        <w:rPr>
          <w:lang w:val="lt-LT"/>
        </w:rPr>
      </w:pPr>
      <w:r w:rsidRPr="000519A6">
        <w:rPr>
          <w:lang w:val="lt-LT"/>
        </w:rPr>
        <w:t>Utenio a. 4, 28503 Utena</w:t>
      </w:r>
      <w:r w:rsidRPr="000519A6">
        <w:rPr>
          <w:lang w:val="lt-LT"/>
        </w:rPr>
        <w:tab/>
        <w:t>[</w:t>
      </w:r>
      <w:r w:rsidRPr="000519A6">
        <w:rPr>
          <w:highlight w:val="lightGray"/>
          <w:lang w:val="lt-LT"/>
        </w:rPr>
        <w:t>Adresas</w:t>
      </w:r>
      <w:r w:rsidRPr="000519A6">
        <w:rPr>
          <w:lang w:val="lt-LT"/>
        </w:rPr>
        <w:t>]</w:t>
      </w:r>
    </w:p>
    <w:p w14:paraId="30CFED8B" w14:textId="77777777" w:rsidR="000519A6" w:rsidRPr="000519A6" w:rsidRDefault="000519A6" w:rsidP="51715619">
      <w:pPr>
        <w:widowControl w:val="0"/>
        <w:tabs>
          <w:tab w:val="left" w:pos="6521"/>
        </w:tabs>
        <w:autoSpaceDE w:val="0"/>
        <w:autoSpaceDN w:val="0"/>
        <w:adjustRightInd w:val="0"/>
      </w:pPr>
      <w:r w:rsidRPr="51715619">
        <w:t>Įstaigos kodas: 188710442</w:t>
      </w:r>
      <w:r>
        <w:tab/>
      </w:r>
      <w:r w:rsidRPr="51715619">
        <w:t>[</w:t>
      </w:r>
      <w:r w:rsidRPr="51715619">
        <w:rPr>
          <w:highlight w:val="lightGray"/>
        </w:rPr>
        <w:t>Juridinio asmens kodas</w:t>
      </w:r>
      <w:r w:rsidRPr="51715619">
        <w:t>]</w:t>
      </w:r>
    </w:p>
    <w:p w14:paraId="33D8B2E1" w14:textId="77777777" w:rsidR="000519A6" w:rsidRPr="000519A6" w:rsidRDefault="000519A6" w:rsidP="51715619">
      <w:pPr>
        <w:widowControl w:val="0"/>
        <w:tabs>
          <w:tab w:val="left" w:pos="6521"/>
        </w:tabs>
        <w:autoSpaceDE w:val="0"/>
        <w:autoSpaceDN w:val="0"/>
        <w:adjustRightInd w:val="0"/>
      </w:pPr>
      <w:r w:rsidRPr="51715619">
        <w:t>Ne PVM mokėtoja</w:t>
      </w:r>
      <w:r>
        <w:tab/>
      </w:r>
      <w:r w:rsidRPr="51715619">
        <w:t>[</w:t>
      </w:r>
      <w:r w:rsidRPr="51715619">
        <w:rPr>
          <w:highlight w:val="lightGray"/>
        </w:rPr>
        <w:t>PVM mokėtojo kodas</w:t>
      </w:r>
      <w:r w:rsidRPr="51715619">
        <w:t>]</w:t>
      </w:r>
    </w:p>
    <w:p w14:paraId="1B534339" w14:textId="77777777" w:rsidR="000519A6" w:rsidRPr="000519A6" w:rsidRDefault="000519A6" w:rsidP="000519A6">
      <w:pPr>
        <w:widowControl w:val="0"/>
        <w:tabs>
          <w:tab w:val="left" w:pos="1296"/>
          <w:tab w:val="left" w:pos="2592"/>
          <w:tab w:val="left" w:pos="3888"/>
          <w:tab w:val="left" w:pos="5184"/>
          <w:tab w:val="left" w:pos="6521"/>
        </w:tabs>
        <w:autoSpaceDE w:val="0"/>
        <w:autoSpaceDN w:val="0"/>
        <w:adjustRightInd w:val="0"/>
        <w:rPr>
          <w:lang w:val="lt-LT"/>
        </w:rPr>
      </w:pPr>
      <w:r w:rsidRPr="000519A6">
        <w:rPr>
          <w:lang w:val="lt-LT"/>
        </w:rPr>
        <w:t>A. s. LT954010051005600727</w:t>
      </w:r>
      <w:r w:rsidRPr="000519A6">
        <w:rPr>
          <w:lang w:val="lt-LT"/>
        </w:rPr>
        <w:tab/>
      </w:r>
      <w:r w:rsidRPr="000519A6">
        <w:rPr>
          <w:lang w:val="lt-LT"/>
        </w:rPr>
        <w:tab/>
      </w:r>
      <w:r w:rsidRPr="000519A6">
        <w:rPr>
          <w:lang w:val="lt-LT"/>
        </w:rPr>
        <w:tab/>
        <w:t>[</w:t>
      </w:r>
      <w:r w:rsidRPr="000519A6">
        <w:rPr>
          <w:highlight w:val="lightGray"/>
          <w:lang w:val="lt-LT"/>
        </w:rPr>
        <w:t>A. s. numeris</w:t>
      </w:r>
      <w:r w:rsidRPr="000519A6">
        <w:rPr>
          <w:lang w:val="lt-LT"/>
        </w:rPr>
        <w:t>]</w:t>
      </w:r>
    </w:p>
    <w:p w14:paraId="6446A13F" w14:textId="77777777" w:rsidR="000519A6" w:rsidRPr="000519A6" w:rsidRDefault="000519A6" w:rsidP="000519A6">
      <w:pPr>
        <w:widowControl w:val="0"/>
        <w:tabs>
          <w:tab w:val="left" w:pos="1296"/>
          <w:tab w:val="left" w:pos="2592"/>
          <w:tab w:val="left" w:pos="3888"/>
          <w:tab w:val="left" w:pos="5184"/>
          <w:tab w:val="left" w:pos="6521"/>
        </w:tabs>
        <w:autoSpaceDE w:val="0"/>
        <w:autoSpaceDN w:val="0"/>
        <w:adjustRightInd w:val="0"/>
        <w:rPr>
          <w:lang w:val="lt-LT"/>
        </w:rPr>
      </w:pPr>
      <w:r w:rsidRPr="000519A6">
        <w:rPr>
          <w:lang w:val="lt-LT"/>
        </w:rPr>
        <w:t>Luminor Bank AS Lietuvos skyrius</w:t>
      </w:r>
      <w:r w:rsidRPr="000519A6">
        <w:rPr>
          <w:lang w:val="lt-LT"/>
        </w:rPr>
        <w:tab/>
      </w:r>
      <w:r w:rsidRPr="000519A6">
        <w:rPr>
          <w:lang w:val="lt-LT"/>
        </w:rPr>
        <w:tab/>
      </w:r>
      <w:r w:rsidRPr="000519A6">
        <w:rPr>
          <w:lang w:val="lt-LT"/>
        </w:rPr>
        <w:tab/>
        <w:t>[</w:t>
      </w:r>
      <w:r w:rsidRPr="000519A6">
        <w:rPr>
          <w:highlight w:val="lightGray"/>
          <w:lang w:val="lt-LT"/>
        </w:rPr>
        <w:t>Banko pavadinimas</w:t>
      </w:r>
      <w:r w:rsidRPr="000519A6">
        <w:rPr>
          <w:lang w:val="lt-LT"/>
        </w:rPr>
        <w:t>]</w:t>
      </w:r>
    </w:p>
    <w:p w14:paraId="04A4C8EE" w14:textId="77777777" w:rsidR="000519A6" w:rsidRPr="000519A6" w:rsidRDefault="000519A6" w:rsidP="51715619">
      <w:pPr>
        <w:widowControl w:val="0"/>
        <w:tabs>
          <w:tab w:val="left" w:pos="6521"/>
        </w:tabs>
        <w:autoSpaceDE w:val="0"/>
        <w:autoSpaceDN w:val="0"/>
        <w:adjustRightInd w:val="0"/>
      </w:pPr>
      <w:r w:rsidRPr="51715619">
        <w:t>Banko kodas 40100</w:t>
      </w:r>
      <w:r>
        <w:tab/>
      </w:r>
      <w:r w:rsidRPr="51715619">
        <w:t>[</w:t>
      </w:r>
      <w:r w:rsidRPr="51715619">
        <w:rPr>
          <w:highlight w:val="lightGray"/>
        </w:rPr>
        <w:t>Banko kodas</w:t>
      </w:r>
      <w:r w:rsidRPr="51715619">
        <w:t>]</w:t>
      </w:r>
    </w:p>
    <w:p w14:paraId="40BCFA2C" w14:textId="77777777" w:rsidR="000519A6" w:rsidRPr="000519A6" w:rsidRDefault="000519A6" w:rsidP="51715619">
      <w:pPr>
        <w:widowControl w:val="0"/>
        <w:tabs>
          <w:tab w:val="left" w:pos="6521"/>
        </w:tabs>
        <w:autoSpaceDE w:val="0"/>
        <w:autoSpaceDN w:val="0"/>
        <w:adjustRightInd w:val="0"/>
      </w:pPr>
      <w:r w:rsidRPr="51715619">
        <w:t>Tel. +370 389 61620</w:t>
      </w:r>
      <w:r>
        <w:tab/>
      </w:r>
      <w:r w:rsidRPr="51715619">
        <w:t>[</w:t>
      </w:r>
      <w:r w:rsidRPr="51715619">
        <w:rPr>
          <w:highlight w:val="lightGray"/>
        </w:rPr>
        <w:t>Tel. Nr.]</w:t>
      </w:r>
    </w:p>
    <w:p w14:paraId="2CD64E2A" w14:textId="77777777" w:rsidR="000519A6" w:rsidRPr="000519A6" w:rsidRDefault="000519A6" w:rsidP="51715619">
      <w:pPr>
        <w:widowControl w:val="0"/>
        <w:tabs>
          <w:tab w:val="left" w:pos="6521"/>
        </w:tabs>
        <w:autoSpaceDE w:val="0"/>
        <w:autoSpaceDN w:val="0"/>
        <w:adjustRightInd w:val="0"/>
      </w:pPr>
      <w:r w:rsidRPr="51715619">
        <w:t>El. p. info@utena.lt</w:t>
      </w:r>
      <w:r>
        <w:tab/>
      </w:r>
      <w:r w:rsidRPr="51715619">
        <w:t>[</w:t>
      </w:r>
      <w:r w:rsidRPr="51715619">
        <w:rPr>
          <w:highlight w:val="lightGray"/>
        </w:rPr>
        <w:t>El. p.]</w:t>
      </w:r>
    </w:p>
    <w:p w14:paraId="3481757A" w14:textId="77777777" w:rsidR="000519A6" w:rsidRPr="000519A6" w:rsidRDefault="000519A6" w:rsidP="000519A6">
      <w:pPr>
        <w:tabs>
          <w:tab w:val="left" w:pos="4560"/>
          <w:tab w:val="left" w:pos="6476"/>
        </w:tabs>
        <w:suppressAutoHyphens/>
        <w:autoSpaceDN w:val="0"/>
        <w:jc w:val="both"/>
        <w:textAlignment w:val="baseline"/>
        <w:rPr>
          <w:bCs/>
          <w:lang w:val="lt-LT"/>
        </w:rPr>
      </w:pPr>
    </w:p>
    <w:p w14:paraId="6584A974" w14:textId="77777777" w:rsidR="000519A6" w:rsidRPr="000519A6" w:rsidRDefault="000519A6" w:rsidP="000519A6">
      <w:pPr>
        <w:tabs>
          <w:tab w:val="left" w:pos="4560"/>
          <w:tab w:val="left" w:pos="6476"/>
        </w:tabs>
        <w:suppressAutoHyphens/>
        <w:autoSpaceDN w:val="0"/>
        <w:jc w:val="both"/>
        <w:textAlignment w:val="baseline"/>
        <w:rPr>
          <w:bCs/>
          <w:lang w:val="lt-LT"/>
        </w:rPr>
      </w:pPr>
    </w:p>
    <w:p w14:paraId="2D65A2B4" w14:textId="77777777" w:rsidR="000519A6" w:rsidRPr="000519A6" w:rsidRDefault="000519A6" w:rsidP="000519A6">
      <w:pPr>
        <w:tabs>
          <w:tab w:val="left" w:pos="4560"/>
          <w:tab w:val="left" w:pos="6476"/>
        </w:tabs>
        <w:suppressAutoHyphens/>
        <w:autoSpaceDN w:val="0"/>
        <w:jc w:val="both"/>
        <w:textAlignment w:val="baseline"/>
        <w:rPr>
          <w:bCs/>
          <w:lang w:val="lt-LT"/>
        </w:rPr>
      </w:pPr>
    </w:p>
    <w:p w14:paraId="2F1FABE2" w14:textId="77777777" w:rsidR="000519A6" w:rsidRPr="000519A6" w:rsidRDefault="000519A6" w:rsidP="000519A6">
      <w:pPr>
        <w:tabs>
          <w:tab w:val="left" w:pos="4560"/>
          <w:tab w:val="left" w:pos="6476"/>
        </w:tabs>
        <w:suppressAutoHyphens/>
        <w:autoSpaceDN w:val="0"/>
        <w:jc w:val="both"/>
        <w:textAlignment w:val="baseline"/>
        <w:rPr>
          <w:lang w:val="lt-LT"/>
        </w:rPr>
      </w:pPr>
      <w:r w:rsidRPr="000519A6">
        <w:rPr>
          <w:bCs/>
          <w:highlight w:val="lightGray"/>
          <w:lang w:val="lt-LT"/>
        </w:rPr>
        <w:t>Administracijos direktorius</w:t>
      </w:r>
      <w:r w:rsidRPr="000519A6">
        <w:rPr>
          <w:i/>
          <w:highlight w:val="lightGray"/>
          <w:lang w:val="lt-LT"/>
        </w:rPr>
        <w:tab/>
      </w:r>
      <w:r w:rsidRPr="000519A6">
        <w:rPr>
          <w:i/>
          <w:highlight w:val="lightGray"/>
          <w:lang w:val="lt-LT"/>
        </w:rPr>
        <w:tab/>
      </w:r>
      <w:r w:rsidRPr="000519A6">
        <w:rPr>
          <w:bCs/>
          <w:highlight w:val="lightGray"/>
          <w:lang w:val="lt-LT"/>
        </w:rPr>
        <w:t>(pareigos, vardas, pavardė)</w:t>
      </w:r>
    </w:p>
    <w:p w14:paraId="6D11C46E" w14:textId="77777777" w:rsidR="000519A6" w:rsidRPr="000519A6" w:rsidRDefault="000519A6" w:rsidP="000519A6">
      <w:pPr>
        <w:tabs>
          <w:tab w:val="left" w:pos="4560"/>
        </w:tabs>
        <w:suppressAutoHyphens/>
        <w:autoSpaceDN w:val="0"/>
        <w:jc w:val="both"/>
        <w:textAlignment w:val="baseline"/>
        <w:rPr>
          <w:lang w:val="lt-LT"/>
        </w:rPr>
      </w:pPr>
      <w:r w:rsidRPr="000519A6">
        <w:rPr>
          <w:lang w:val="lt-LT"/>
        </w:rPr>
        <w:tab/>
      </w:r>
      <w:r w:rsidRPr="000519A6">
        <w:rPr>
          <w:lang w:val="lt-LT"/>
        </w:rPr>
        <w:tab/>
      </w:r>
      <w:r w:rsidRPr="000519A6">
        <w:rPr>
          <w:lang w:val="lt-LT"/>
        </w:rPr>
        <w:tab/>
        <w:t>___________________</w:t>
      </w:r>
    </w:p>
    <w:p w14:paraId="5DA9AD2A" w14:textId="77777777" w:rsidR="000519A6" w:rsidRPr="000519A6" w:rsidRDefault="000519A6" w:rsidP="000519A6">
      <w:pPr>
        <w:tabs>
          <w:tab w:val="left" w:pos="4560"/>
        </w:tabs>
        <w:suppressAutoHyphens/>
        <w:autoSpaceDN w:val="0"/>
        <w:jc w:val="both"/>
        <w:textAlignment w:val="baseline"/>
        <w:rPr>
          <w:lang w:val="lt-LT"/>
        </w:rPr>
      </w:pPr>
      <w:r w:rsidRPr="000519A6">
        <w:rPr>
          <w:lang w:val="lt-LT"/>
        </w:rPr>
        <w:tab/>
      </w:r>
    </w:p>
    <w:p w14:paraId="5165122D" w14:textId="77777777" w:rsidR="000519A6" w:rsidRPr="000519A6" w:rsidRDefault="000519A6" w:rsidP="000519A6">
      <w:pPr>
        <w:suppressAutoHyphens/>
        <w:jc w:val="center"/>
        <w:textAlignment w:val="baseline"/>
        <w:rPr>
          <w:b/>
          <w:bCs/>
          <w:caps/>
          <w:lang w:val="lt-LT"/>
        </w:rPr>
      </w:pPr>
    </w:p>
    <w:p w14:paraId="2D773419" w14:textId="77777777" w:rsidR="000519A6" w:rsidRPr="000519A6" w:rsidRDefault="000519A6" w:rsidP="000519A6">
      <w:pPr>
        <w:suppressAutoHyphens/>
        <w:jc w:val="center"/>
        <w:textAlignment w:val="baseline"/>
        <w:rPr>
          <w:b/>
          <w:bCs/>
          <w:caps/>
          <w:lang w:val="lt-LT"/>
        </w:rPr>
      </w:pPr>
    </w:p>
    <w:p w14:paraId="51165E33" w14:textId="77777777" w:rsidR="000519A6" w:rsidRPr="000519A6" w:rsidRDefault="000519A6" w:rsidP="000519A6">
      <w:pPr>
        <w:suppressAutoHyphens/>
        <w:jc w:val="center"/>
        <w:textAlignment w:val="baseline"/>
        <w:rPr>
          <w:b/>
          <w:bCs/>
          <w:caps/>
          <w:lang w:val="lt-LT"/>
        </w:rPr>
      </w:pPr>
    </w:p>
    <w:p w14:paraId="6228B06E" w14:textId="77777777" w:rsidR="000519A6" w:rsidRPr="000519A6" w:rsidRDefault="000519A6" w:rsidP="000519A6">
      <w:pPr>
        <w:suppressAutoHyphens/>
        <w:jc w:val="center"/>
        <w:textAlignment w:val="baseline"/>
        <w:rPr>
          <w:b/>
          <w:bCs/>
          <w:caps/>
          <w:lang w:val="lt-LT"/>
        </w:rPr>
      </w:pPr>
    </w:p>
    <w:p w14:paraId="4E054700" w14:textId="77777777" w:rsidR="000519A6" w:rsidRPr="000519A6" w:rsidRDefault="000519A6" w:rsidP="000519A6">
      <w:pPr>
        <w:suppressAutoHyphens/>
        <w:jc w:val="center"/>
        <w:textAlignment w:val="baseline"/>
        <w:rPr>
          <w:b/>
          <w:bCs/>
          <w:caps/>
          <w:lang w:val="lt-LT"/>
        </w:rPr>
      </w:pPr>
    </w:p>
    <w:p w14:paraId="3B819913" w14:textId="77777777" w:rsidR="000519A6" w:rsidRPr="000519A6" w:rsidRDefault="000519A6" w:rsidP="000519A6">
      <w:pPr>
        <w:suppressAutoHyphens/>
        <w:textAlignment w:val="baseline"/>
        <w:rPr>
          <w:b/>
          <w:bCs/>
          <w:caps/>
          <w:lang w:val="lt-LT"/>
        </w:rPr>
      </w:pPr>
    </w:p>
    <w:p w14:paraId="75DA5214" w14:textId="77777777" w:rsidR="000519A6" w:rsidRPr="000519A6" w:rsidRDefault="000519A6" w:rsidP="000519A6">
      <w:pPr>
        <w:suppressAutoHyphens/>
        <w:textAlignment w:val="baseline"/>
        <w:rPr>
          <w:b/>
          <w:bCs/>
          <w:caps/>
          <w:lang w:val="lt-LT"/>
        </w:rPr>
      </w:pPr>
    </w:p>
    <w:p w14:paraId="538BC3D9" w14:textId="77777777" w:rsidR="000519A6" w:rsidRPr="000519A6" w:rsidRDefault="000519A6" w:rsidP="000519A6">
      <w:pPr>
        <w:suppressAutoHyphens/>
        <w:textAlignment w:val="baseline"/>
        <w:rPr>
          <w:b/>
          <w:bCs/>
          <w:caps/>
          <w:lang w:val="lt-LT"/>
        </w:rPr>
      </w:pPr>
    </w:p>
    <w:p w14:paraId="33E53BF7" w14:textId="77777777" w:rsidR="000519A6" w:rsidRPr="000519A6" w:rsidRDefault="000519A6" w:rsidP="000519A6">
      <w:pPr>
        <w:suppressAutoHyphens/>
        <w:jc w:val="center"/>
        <w:textAlignment w:val="baseline"/>
        <w:rPr>
          <w:lang w:val="lt-LT"/>
        </w:rPr>
      </w:pPr>
      <w:r w:rsidRPr="000519A6">
        <w:rPr>
          <w:b/>
          <w:bCs/>
          <w:caps/>
          <w:lang w:val="lt-LT"/>
        </w:rPr>
        <w:t>Paslaugų viešojo pirkimo–pardavimo SUTARTIS</w:t>
      </w:r>
    </w:p>
    <w:p w14:paraId="7C3A4E4A" w14:textId="77777777" w:rsidR="000519A6" w:rsidRPr="000519A6" w:rsidRDefault="000519A6" w:rsidP="000519A6">
      <w:pPr>
        <w:suppressAutoHyphens/>
        <w:autoSpaceDN w:val="0"/>
        <w:jc w:val="center"/>
        <w:textAlignment w:val="baseline"/>
        <w:rPr>
          <w:lang w:val="lt-LT"/>
        </w:rPr>
      </w:pPr>
      <w:r w:rsidRPr="000519A6">
        <w:rPr>
          <w:b/>
          <w:bCs/>
          <w:caps/>
          <w:lang w:val="lt-LT"/>
        </w:rPr>
        <w:t>Bendrosios SĄLYGOS</w:t>
      </w:r>
    </w:p>
    <w:p w14:paraId="63DA6BBC" w14:textId="77777777" w:rsidR="000519A6" w:rsidRPr="000519A6" w:rsidRDefault="000519A6" w:rsidP="000519A6">
      <w:pPr>
        <w:suppressAutoHyphens/>
        <w:autoSpaceDN w:val="0"/>
        <w:textAlignment w:val="baseline"/>
        <w:rPr>
          <w:lang w:val="lt-LT"/>
        </w:rPr>
      </w:pPr>
    </w:p>
    <w:p w14:paraId="4D63F911" w14:textId="77777777" w:rsidR="000519A6" w:rsidRPr="000519A6" w:rsidRDefault="000519A6" w:rsidP="000519A6">
      <w:pPr>
        <w:suppressAutoHyphens/>
        <w:autoSpaceDN w:val="0"/>
        <w:ind w:firstLine="851"/>
        <w:jc w:val="both"/>
        <w:textAlignment w:val="baseline"/>
        <w:rPr>
          <w:b/>
          <w:bCs/>
          <w:lang w:val="lt-LT"/>
        </w:rPr>
      </w:pPr>
      <w:r w:rsidRPr="000519A6">
        <w:rPr>
          <w:b/>
          <w:bCs/>
          <w:lang w:val="lt-LT"/>
        </w:rPr>
        <w:t>1. Pagrindinės Sutarties sąvokos</w:t>
      </w:r>
    </w:p>
    <w:p w14:paraId="0F56DEFD" w14:textId="77777777" w:rsidR="000519A6" w:rsidRPr="000519A6" w:rsidRDefault="000519A6" w:rsidP="000519A6">
      <w:pPr>
        <w:suppressAutoHyphens/>
        <w:autoSpaceDN w:val="0"/>
        <w:ind w:firstLine="851"/>
        <w:jc w:val="both"/>
        <w:textAlignment w:val="baseline"/>
        <w:rPr>
          <w:b/>
          <w:bCs/>
          <w:lang w:val="lt-LT"/>
        </w:rPr>
      </w:pPr>
      <w:r w:rsidRPr="000519A6">
        <w:rPr>
          <w:b/>
          <w:lang w:val="lt-LT"/>
        </w:rPr>
        <w:t>1.1. Darbo diena</w:t>
      </w:r>
      <w:r w:rsidRPr="000519A6">
        <w:rPr>
          <w:lang w:val="lt-LT"/>
        </w:rPr>
        <w:t xml:space="preserve"> – bet kuri savaitės diena nuo pirmadienio iki penktadienio imtinai, išskyrus tuos atvejus, kai pagal Lietuvos Respublikos teisės aktus tokia savaitės diena yra pripažįstama švenčių diena.</w:t>
      </w:r>
    </w:p>
    <w:p w14:paraId="12B55346" w14:textId="77777777" w:rsidR="000519A6" w:rsidRPr="000519A6" w:rsidRDefault="000519A6" w:rsidP="000519A6">
      <w:pPr>
        <w:suppressAutoHyphens/>
        <w:autoSpaceDN w:val="0"/>
        <w:ind w:firstLine="851"/>
        <w:jc w:val="both"/>
        <w:textAlignment w:val="baseline"/>
        <w:rPr>
          <w:b/>
          <w:bCs/>
          <w:lang w:val="lt-LT"/>
        </w:rPr>
      </w:pPr>
      <w:r w:rsidRPr="000519A6">
        <w:rPr>
          <w:b/>
          <w:lang w:val="lt-LT"/>
        </w:rPr>
        <w:t xml:space="preserve">1.2. Pirkėjo darbo valandos </w:t>
      </w:r>
      <w:r w:rsidRPr="000519A6">
        <w:rPr>
          <w:lang w:val="lt-LT"/>
        </w:rPr>
        <w:t>– darbo dienomis pirmadienį–ketvirtadienį nuo 8.00 val. iki 17.00 val., penktadienį nuo 8.00 val. iki 15.45 val. Šioje Sutartyje numatytos Paslaugos teikiamos darbo valandomis, išskyrus tuos atvejus, kai Sutartyje numatyta kitaip.</w:t>
      </w:r>
    </w:p>
    <w:p w14:paraId="51486338" w14:textId="77777777" w:rsidR="000519A6" w:rsidRPr="000519A6" w:rsidRDefault="000519A6" w:rsidP="000519A6">
      <w:pPr>
        <w:suppressAutoHyphens/>
        <w:autoSpaceDN w:val="0"/>
        <w:ind w:firstLine="851"/>
        <w:jc w:val="both"/>
        <w:textAlignment w:val="baseline"/>
        <w:rPr>
          <w:b/>
          <w:bCs/>
          <w:lang w:val="lt-LT"/>
        </w:rPr>
      </w:pPr>
      <w:r w:rsidRPr="000519A6">
        <w:rPr>
          <w:b/>
          <w:lang w:val="lt-LT"/>
        </w:rPr>
        <w:t>1.3. Tiekėjas</w:t>
      </w:r>
      <w:r w:rsidRPr="000519A6">
        <w:rPr>
          <w:lang w:val="lt-LT"/>
        </w:rPr>
        <w:t xml:space="preserve"> – ūkio subjektas, kuriuo gali būti fizinis asmuo, privatus ar viešasis juridinis asmuo ar tokių asmenų grupė, turintis teisę teikti Paslaugas pagal šią sutartį. </w:t>
      </w:r>
    </w:p>
    <w:p w14:paraId="61133D6C" w14:textId="77777777" w:rsidR="000519A6" w:rsidRPr="000519A6" w:rsidRDefault="000519A6" w:rsidP="000519A6">
      <w:pPr>
        <w:suppressAutoHyphens/>
        <w:autoSpaceDN w:val="0"/>
        <w:ind w:firstLine="851"/>
        <w:jc w:val="both"/>
        <w:textAlignment w:val="baseline"/>
        <w:rPr>
          <w:b/>
          <w:bCs/>
          <w:lang w:val="lt-LT"/>
        </w:rPr>
      </w:pPr>
      <w:r w:rsidRPr="000519A6">
        <w:rPr>
          <w:b/>
          <w:lang w:val="lt-LT"/>
        </w:rPr>
        <w:t>1.4. Pirkėjas</w:t>
      </w:r>
      <w:r w:rsidRPr="000519A6">
        <w:rPr>
          <w:lang w:val="lt-LT"/>
        </w:rPr>
        <w:t xml:space="preserve"> – Utenos rajono savivaldybės administracija, užsakanti ir perkanti Sutarties sąlygose nurodytas Paslaugas iš Tiekėjo ir apmokanti už jas.</w:t>
      </w:r>
    </w:p>
    <w:p w14:paraId="3A284F85" w14:textId="77777777" w:rsidR="000519A6" w:rsidRPr="000519A6" w:rsidRDefault="000519A6" w:rsidP="000519A6">
      <w:pPr>
        <w:suppressAutoHyphens/>
        <w:autoSpaceDN w:val="0"/>
        <w:ind w:firstLine="851"/>
        <w:jc w:val="both"/>
        <w:textAlignment w:val="baseline"/>
        <w:rPr>
          <w:b/>
          <w:bCs/>
          <w:lang w:val="lt-LT"/>
        </w:rPr>
      </w:pPr>
      <w:r w:rsidRPr="000519A6">
        <w:rPr>
          <w:b/>
          <w:lang w:val="lt-LT"/>
        </w:rPr>
        <w:t>1.5. Paslaugų perdavimo-priėmimo aktas</w:t>
      </w:r>
      <w:r w:rsidRPr="000519A6">
        <w:rPr>
          <w:lang w:val="lt-LT"/>
        </w:rPr>
        <w:t xml:space="preserve"> – dokumentas, kuriame nurodoma perduodamos  Paslaugos, jų kiekis, kaina, suma, data, laikotarpis. Šiuo dokumentu įforminamas tinkamas Paslaugų perdavimo-priėmimo faktas.</w:t>
      </w:r>
    </w:p>
    <w:p w14:paraId="377F81C0" w14:textId="77777777" w:rsidR="000519A6" w:rsidRPr="000519A6" w:rsidRDefault="000519A6" w:rsidP="000519A6">
      <w:pPr>
        <w:suppressAutoHyphens/>
        <w:autoSpaceDN w:val="0"/>
        <w:ind w:firstLine="851"/>
        <w:jc w:val="both"/>
        <w:textAlignment w:val="baseline"/>
        <w:rPr>
          <w:b/>
          <w:bCs/>
          <w:lang w:val="lt-LT"/>
        </w:rPr>
      </w:pPr>
      <w:r w:rsidRPr="000519A6">
        <w:rPr>
          <w:b/>
          <w:bCs/>
          <w:lang w:val="lt-LT"/>
        </w:rPr>
        <w:t xml:space="preserve">1.6. Sutarties kaina – </w:t>
      </w:r>
      <w:r w:rsidRPr="000519A6">
        <w:rPr>
          <w:bCs/>
          <w:lang w:val="lt-LT"/>
        </w:rPr>
        <w:t>teikiant</w:t>
      </w:r>
      <w:r w:rsidRPr="000519A6">
        <w:rPr>
          <w:b/>
          <w:bCs/>
          <w:lang w:val="lt-LT"/>
        </w:rPr>
        <w:t xml:space="preserve"> </w:t>
      </w:r>
      <w:r w:rsidRPr="000519A6">
        <w:rPr>
          <w:lang w:val="lt-LT"/>
        </w:rPr>
        <w:t>Paslaugas pagal Sutartį Tiekėjo gaunama ekonominė nauda. </w:t>
      </w:r>
    </w:p>
    <w:p w14:paraId="31A173D3" w14:textId="77777777" w:rsidR="000519A6" w:rsidRPr="000519A6" w:rsidRDefault="000519A6" w:rsidP="000519A6">
      <w:pPr>
        <w:suppressAutoHyphens/>
        <w:autoSpaceDN w:val="0"/>
        <w:ind w:firstLine="851"/>
        <w:jc w:val="both"/>
        <w:textAlignment w:val="baseline"/>
        <w:rPr>
          <w:b/>
          <w:bCs/>
          <w:lang w:val="lt-LT"/>
        </w:rPr>
      </w:pPr>
      <w:r w:rsidRPr="000519A6">
        <w:rPr>
          <w:b/>
          <w:lang w:val="lt-LT"/>
        </w:rPr>
        <w:t xml:space="preserve">1.7. </w:t>
      </w:r>
      <w:r w:rsidRPr="000519A6">
        <w:rPr>
          <w:b/>
          <w:bCs/>
          <w:lang w:val="lt-LT"/>
        </w:rPr>
        <w:t>Pradinės sutarties vertė</w:t>
      </w:r>
      <w:r w:rsidRPr="000519A6">
        <w:rPr>
          <w:b/>
          <w:lang w:val="lt-LT"/>
        </w:rPr>
        <w:t xml:space="preserve"> – </w:t>
      </w:r>
      <w:r w:rsidRPr="000519A6">
        <w:rPr>
          <w:lang w:val="lt-LT"/>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19E52DA9" w14:textId="77777777" w:rsidR="000519A6" w:rsidRPr="000519A6" w:rsidRDefault="000519A6" w:rsidP="000519A6">
      <w:pPr>
        <w:suppressAutoHyphens/>
        <w:autoSpaceDN w:val="0"/>
        <w:ind w:firstLine="851"/>
        <w:jc w:val="both"/>
        <w:textAlignment w:val="baseline"/>
        <w:rPr>
          <w:b/>
          <w:bCs/>
          <w:lang w:val="lt-LT"/>
        </w:rPr>
      </w:pPr>
      <w:r w:rsidRPr="000519A6">
        <w:rPr>
          <w:b/>
          <w:lang w:val="lt-LT"/>
        </w:rPr>
        <w:t>1.8. Kainodaros taisyklės</w:t>
      </w:r>
      <w:r w:rsidRPr="000519A6">
        <w:rPr>
          <w:lang w:val="lt-LT"/>
        </w:rPr>
        <w:t> – pirkimo dokumentuose ir Sutartyje nustatoma kaina ar Sutarties kainos apskaičiavimo taisyklės.</w:t>
      </w:r>
    </w:p>
    <w:p w14:paraId="0815753B" w14:textId="77777777" w:rsidR="000519A6" w:rsidRPr="000519A6" w:rsidRDefault="000519A6" w:rsidP="000519A6">
      <w:pPr>
        <w:suppressAutoHyphens/>
        <w:autoSpaceDN w:val="0"/>
        <w:ind w:firstLine="567"/>
        <w:jc w:val="both"/>
        <w:textAlignment w:val="baseline"/>
        <w:rPr>
          <w:lang w:val="lt-LT"/>
        </w:rPr>
      </w:pPr>
    </w:p>
    <w:p w14:paraId="3A3EFAD4" w14:textId="77777777" w:rsidR="000519A6" w:rsidRPr="000519A6" w:rsidRDefault="000519A6" w:rsidP="000519A6">
      <w:pPr>
        <w:suppressAutoHyphens/>
        <w:autoSpaceDN w:val="0"/>
        <w:ind w:firstLine="851"/>
        <w:jc w:val="both"/>
        <w:textAlignment w:val="baseline"/>
        <w:rPr>
          <w:lang w:val="lt-LT"/>
        </w:rPr>
      </w:pPr>
      <w:r w:rsidRPr="000519A6">
        <w:rPr>
          <w:b/>
          <w:bCs/>
          <w:lang w:val="lt-LT"/>
        </w:rPr>
        <w:t>2. Sutarties aiškinimas</w:t>
      </w:r>
    </w:p>
    <w:p w14:paraId="1D2958CE" w14:textId="77777777" w:rsidR="000519A6" w:rsidRPr="000519A6" w:rsidRDefault="000519A6" w:rsidP="000519A6">
      <w:pPr>
        <w:suppressAutoHyphens/>
        <w:autoSpaceDN w:val="0"/>
        <w:ind w:firstLine="851"/>
        <w:jc w:val="both"/>
        <w:textAlignment w:val="baseline"/>
        <w:rPr>
          <w:lang w:val="lt-LT"/>
        </w:rPr>
      </w:pPr>
      <w:r w:rsidRPr="000519A6">
        <w:rPr>
          <w:lang w:val="lt-LT"/>
        </w:rPr>
        <w:t>2.1. Sutartyje, kur reikalauja kontekstas, žodžiai pateikti vienaskaita, gali turėti ir daugiskaitos prasmę ir atvirkščiai.</w:t>
      </w:r>
    </w:p>
    <w:p w14:paraId="56409CBE" w14:textId="77777777" w:rsidR="000519A6" w:rsidRPr="000519A6" w:rsidRDefault="000519A6" w:rsidP="000519A6">
      <w:pPr>
        <w:suppressAutoHyphens/>
        <w:autoSpaceDN w:val="0"/>
        <w:ind w:firstLine="851"/>
        <w:jc w:val="both"/>
        <w:textAlignment w:val="baseline"/>
        <w:rPr>
          <w:lang w:val="lt-LT"/>
        </w:rPr>
      </w:pPr>
      <w:r w:rsidRPr="000519A6">
        <w:rPr>
          <w:lang w:val="lt-LT"/>
        </w:rPr>
        <w:t>2.2. Kai tam tikra reikšmė yra skirtinga tarp nurodytų skaičiais ir žodžiais, vadovaujamasi žodine reikšme. Jei mokėjimo valiutos pavadinimo trumpinys neatitinka mokėjimo valiutos viso pavadinimo žodžiais, teisingu laikomas valiutos nesutrumpintas pavadinimas žodžiais.</w:t>
      </w:r>
    </w:p>
    <w:p w14:paraId="07CA10ED" w14:textId="77777777" w:rsidR="000519A6" w:rsidRPr="000519A6" w:rsidRDefault="000519A6" w:rsidP="000519A6">
      <w:pPr>
        <w:suppressAutoHyphens/>
        <w:autoSpaceDN w:val="0"/>
        <w:ind w:firstLine="851"/>
        <w:jc w:val="both"/>
        <w:textAlignment w:val="baseline"/>
        <w:rPr>
          <w:lang w:val="lt-LT"/>
        </w:rPr>
      </w:pPr>
      <w:r w:rsidRPr="000519A6">
        <w:rPr>
          <w:lang w:val="lt-LT"/>
        </w:rPr>
        <w:t>2.3. Sutarties trukmė ir kiti terminai paprastai yra skaičiuojami kalendorinėmis dienomis, jei Sutartyje nenurodyta kitaip.</w:t>
      </w:r>
    </w:p>
    <w:p w14:paraId="6DF7F6C9" w14:textId="77777777" w:rsidR="000519A6" w:rsidRPr="000519A6" w:rsidRDefault="000519A6" w:rsidP="000519A6">
      <w:pPr>
        <w:suppressAutoHyphens/>
        <w:autoSpaceDN w:val="0"/>
        <w:ind w:firstLine="567"/>
        <w:jc w:val="both"/>
        <w:textAlignment w:val="baseline"/>
        <w:rPr>
          <w:lang w:val="lt-LT"/>
        </w:rPr>
      </w:pPr>
    </w:p>
    <w:p w14:paraId="5CC3810B" w14:textId="77777777" w:rsidR="000519A6" w:rsidRPr="000519A6" w:rsidRDefault="000519A6" w:rsidP="000519A6">
      <w:pPr>
        <w:suppressAutoHyphens/>
        <w:autoSpaceDN w:val="0"/>
        <w:ind w:firstLine="851"/>
        <w:jc w:val="both"/>
        <w:textAlignment w:val="baseline"/>
        <w:rPr>
          <w:lang w:val="lt-LT"/>
        </w:rPr>
      </w:pPr>
      <w:r w:rsidRPr="000519A6">
        <w:rPr>
          <w:b/>
          <w:bCs/>
          <w:lang w:val="lt-LT"/>
        </w:rPr>
        <w:t>3. Tiekėjo teisės ir pareigos</w:t>
      </w:r>
    </w:p>
    <w:p w14:paraId="533A5EEF" w14:textId="77777777" w:rsidR="000519A6" w:rsidRPr="000519A6" w:rsidRDefault="000519A6" w:rsidP="000519A6">
      <w:pPr>
        <w:suppressAutoHyphens/>
        <w:autoSpaceDN w:val="0"/>
        <w:ind w:firstLine="851"/>
        <w:jc w:val="both"/>
        <w:textAlignment w:val="baseline"/>
        <w:rPr>
          <w:lang w:val="lt-LT"/>
        </w:rPr>
      </w:pPr>
      <w:r w:rsidRPr="000519A6">
        <w:rPr>
          <w:lang w:val="lt-LT"/>
        </w:rPr>
        <w:t>3.1. Tiekėjas įsipareigoja:</w:t>
      </w:r>
    </w:p>
    <w:p w14:paraId="0158CBCC" w14:textId="77777777" w:rsidR="000519A6" w:rsidRPr="000519A6" w:rsidRDefault="000519A6" w:rsidP="000519A6">
      <w:pPr>
        <w:suppressAutoHyphens/>
        <w:autoSpaceDN w:val="0"/>
        <w:ind w:firstLine="851"/>
        <w:jc w:val="both"/>
        <w:textAlignment w:val="baseline"/>
        <w:rPr>
          <w:lang w:val="lt-LT"/>
        </w:rPr>
      </w:pPr>
      <w:r w:rsidRPr="000519A6">
        <w:rPr>
          <w:lang w:val="lt-LT"/>
        </w:rPr>
        <w:t xml:space="preserve">3.1.1. teikti Paslaugas </w:t>
      </w:r>
      <w:r w:rsidRPr="000519A6">
        <w:rPr>
          <w:iCs/>
          <w:lang w:val="lt-LT"/>
        </w:rPr>
        <w:t xml:space="preserve">Pirkėjui </w:t>
      </w:r>
      <w:r w:rsidRPr="000519A6">
        <w:rPr>
          <w:lang w:val="lt-LT"/>
        </w:rPr>
        <w:t>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468F03D6" w14:textId="77777777" w:rsidR="000519A6" w:rsidRPr="000519A6" w:rsidRDefault="000519A6" w:rsidP="000519A6">
      <w:pPr>
        <w:suppressAutoHyphens/>
        <w:autoSpaceDN w:val="0"/>
        <w:ind w:firstLine="851"/>
        <w:jc w:val="both"/>
        <w:textAlignment w:val="baseline"/>
        <w:rPr>
          <w:lang w:val="lt-LT"/>
        </w:rPr>
      </w:pPr>
      <w:r w:rsidRPr="000519A6">
        <w:rPr>
          <w:lang w:val="lt-LT"/>
        </w:rPr>
        <w:t xml:space="preserve">3.1.2. nedelsdamas raštu informuoti </w:t>
      </w:r>
      <w:r w:rsidRPr="000519A6">
        <w:rPr>
          <w:iCs/>
          <w:lang w:val="lt-LT"/>
        </w:rPr>
        <w:t>Pirkėją</w:t>
      </w:r>
      <w:r w:rsidRPr="000519A6">
        <w:rPr>
          <w:lang w:val="lt-LT"/>
        </w:rPr>
        <w:t xml:space="preserve"> apie bet kurias aplinkybes, kurios trukdo ar gali sutrukdyti Tiekėjui užbaigti Paslaugų teikimą nustatytais terminais;</w:t>
      </w:r>
    </w:p>
    <w:p w14:paraId="77930175" w14:textId="77777777" w:rsidR="000519A6" w:rsidRPr="000519A6" w:rsidRDefault="000519A6" w:rsidP="000519A6">
      <w:pPr>
        <w:suppressAutoHyphens/>
        <w:autoSpaceDN w:val="0"/>
        <w:ind w:firstLine="851"/>
        <w:jc w:val="both"/>
        <w:textAlignment w:val="baseline"/>
        <w:rPr>
          <w:lang w:val="lt-LT"/>
        </w:rPr>
      </w:pPr>
      <w:r w:rsidRPr="000519A6">
        <w:rPr>
          <w:lang w:val="lt-LT"/>
        </w:rPr>
        <w:t>3.1.3. po Paslaugų suteikimo nedelsdamas perleisti nuosavybės teisę į Paslaugų teikimo rezultatą, jeigu toks sukuriamas;</w:t>
      </w:r>
    </w:p>
    <w:p w14:paraId="5DABCD34" w14:textId="77777777" w:rsidR="000519A6" w:rsidRPr="000519A6" w:rsidRDefault="000519A6" w:rsidP="000519A6">
      <w:pPr>
        <w:suppressAutoHyphens/>
        <w:autoSpaceDN w:val="0"/>
        <w:ind w:firstLine="851"/>
        <w:jc w:val="both"/>
        <w:textAlignment w:val="baseline"/>
        <w:rPr>
          <w:lang w:val="lt-LT"/>
        </w:rPr>
      </w:pPr>
      <w:r w:rsidRPr="000519A6">
        <w:rPr>
          <w:lang w:val="lt-LT"/>
        </w:rPr>
        <w:t xml:space="preserve">3.1.4. užtikrinti iš </w:t>
      </w:r>
      <w:r w:rsidRPr="000519A6">
        <w:rPr>
          <w:iCs/>
          <w:lang w:val="lt-LT"/>
        </w:rPr>
        <w:t>Pirkėjo</w:t>
      </w:r>
      <w:r w:rsidRPr="000519A6">
        <w:rPr>
          <w:lang w:val="lt-LT"/>
        </w:rPr>
        <w:t xml:space="preserve"> Sutarties vykdymo metu gautos ir su Sutarties vykdymu susijusios informacijos konfidencialumą bei apsaugą;</w:t>
      </w:r>
    </w:p>
    <w:p w14:paraId="22EC2CB8" w14:textId="77777777" w:rsidR="000519A6" w:rsidRPr="000519A6" w:rsidRDefault="000519A6" w:rsidP="000519A6">
      <w:pPr>
        <w:suppressAutoHyphens/>
        <w:autoSpaceDN w:val="0"/>
        <w:ind w:firstLine="851"/>
        <w:jc w:val="both"/>
        <w:textAlignment w:val="baseline"/>
        <w:rPr>
          <w:lang w:val="lt-LT"/>
        </w:rPr>
      </w:pPr>
      <w:r w:rsidRPr="000519A6">
        <w:rPr>
          <w:lang w:val="lt-LT"/>
        </w:rPr>
        <w:t xml:space="preserve">3.1.5. per 5 (penkias) darbo dienas nuo Pirkėjo raštu pateikto prašymo gavimo dienos pateikti išsamią Paslaugų teikimo ataskaitą, nurodant, kokios Paslaugos buvo suteiktos, išskiriant </w:t>
      </w:r>
      <w:r w:rsidRPr="000519A6">
        <w:rPr>
          <w:lang w:val="lt-LT"/>
        </w:rPr>
        <w:lastRenderedPageBreak/>
        <w:t>konkrečias Paslaugų kainos sudėtines dalis bei pateikiant papildomą su Paslaugų teikimu susijusią informaciją apie su Paslaugų teikimu susijusias išlaidas;</w:t>
      </w:r>
    </w:p>
    <w:p w14:paraId="597C46BD" w14:textId="77777777" w:rsidR="000519A6" w:rsidRPr="000519A6" w:rsidRDefault="000519A6" w:rsidP="000519A6">
      <w:pPr>
        <w:suppressAutoHyphens/>
        <w:autoSpaceDN w:val="0"/>
        <w:ind w:firstLine="851"/>
        <w:jc w:val="both"/>
        <w:textAlignment w:val="baseline"/>
        <w:rPr>
          <w:lang w:val="lt-LT"/>
        </w:rPr>
      </w:pPr>
      <w:r w:rsidRPr="000519A6">
        <w:rPr>
          <w:lang w:val="lt-LT"/>
        </w:rPr>
        <w:t>3.1.6. nenaudoti Pirkėjo Paslaugų ženklų ar pavadinimo jokioje reklamoje, leidiniuose ar kitur be išankstinio raštiško Pirkėjo sutikimo;</w:t>
      </w:r>
    </w:p>
    <w:p w14:paraId="0FB2ADD5" w14:textId="77777777" w:rsidR="000519A6" w:rsidRPr="000519A6" w:rsidRDefault="000519A6" w:rsidP="000519A6">
      <w:pPr>
        <w:suppressAutoHyphens/>
        <w:autoSpaceDN w:val="0"/>
        <w:ind w:firstLine="851"/>
        <w:jc w:val="both"/>
        <w:textAlignment w:val="baseline"/>
        <w:rPr>
          <w:lang w:val="lt-LT"/>
        </w:rPr>
      </w:pPr>
      <w:r w:rsidRPr="000519A6">
        <w:rPr>
          <w:lang w:val="lt-LT"/>
        </w:rPr>
        <w:t>3.1.7. užtikrinti, kad Sutarties sudarymo momentu ir visą jos galiojimo laikotarpį Tiekėjo darbuotojai turėtų reikiamą kvalifikaciją ir patirtį, reikalingas norint teikti Paslaugas;</w:t>
      </w:r>
    </w:p>
    <w:p w14:paraId="54C390CE" w14:textId="77777777" w:rsidR="000519A6" w:rsidRPr="000519A6" w:rsidRDefault="000519A6" w:rsidP="000519A6">
      <w:pPr>
        <w:suppressAutoHyphens/>
        <w:autoSpaceDN w:val="0"/>
        <w:ind w:firstLine="851"/>
        <w:jc w:val="both"/>
        <w:textAlignment w:val="baseline"/>
        <w:rPr>
          <w:lang w:val="lt-LT"/>
        </w:rPr>
      </w:pPr>
      <w:r w:rsidRPr="000519A6">
        <w:rPr>
          <w:lang w:val="lt-LT"/>
        </w:rPr>
        <w:t xml:space="preserve">3.1.8. Pirkėjui raštu paprašius grąžinti visus iš </w:t>
      </w:r>
      <w:r w:rsidRPr="000519A6">
        <w:rPr>
          <w:iCs/>
          <w:lang w:val="lt-LT"/>
        </w:rPr>
        <w:t>Pirkėjo</w:t>
      </w:r>
      <w:r w:rsidRPr="000519A6">
        <w:rPr>
          <w:lang w:val="lt-LT"/>
        </w:rPr>
        <w:t xml:space="preserve"> gautus, Sutarčiai vykdyti reikalingus dokumentus;</w:t>
      </w:r>
    </w:p>
    <w:p w14:paraId="6D97132A" w14:textId="77777777" w:rsidR="000519A6" w:rsidRPr="000519A6" w:rsidRDefault="000519A6" w:rsidP="000519A6">
      <w:pPr>
        <w:suppressAutoHyphens/>
        <w:autoSpaceDN w:val="0"/>
        <w:ind w:firstLine="851"/>
        <w:jc w:val="both"/>
        <w:textAlignment w:val="baseline"/>
        <w:rPr>
          <w:lang w:val="lt-LT"/>
        </w:rPr>
      </w:pPr>
      <w:r w:rsidRPr="000519A6">
        <w:rPr>
          <w:lang w:val="lt-LT"/>
        </w:rPr>
        <w:t>3.1.9. tinkamai vykdyti kitus įsipareigojimus, numatytus Sutartyje ir galiojančiuose Lietuvos Respublikos teisės aktuose, užtikrinti pirkimo dokumentuose/Sutarties specialiųjų sąlygų 1.4 punkte nustatytų aplinkos apsaugos kriterijų vykdymą;</w:t>
      </w:r>
    </w:p>
    <w:p w14:paraId="57C7146A" w14:textId="77777777" w:rsidR="000519A6" w:rsidRPr="000519A6" w:rsidRDefault="000519A6" w:rsidP="000519A6">
      <w:pPr>
        <w:suppressAutoHyphens/>
        <w:autoSpaceDN w:val="0"/>
        <w:ind w:firstLine="851"/>
        <w:jc w:val="both"/>
        <w:textAlignment w:val="baseline"/>
        <w:rPr>
          <w:lang w:val="lt-LT"/>
        </w:rPr>
      </w:pPr>
      <w:r w:rsidRPr="000519A6">
        <w:rPr>
          <w:lang w:val="lt-LT"/>
        </w:rPr>
        <w:t>3.1.10. kad pirkimo Sutartį vykdys tik tokią teisę turintys asmenys, jeigu Tiekėjo kvalifikacija dėl teisės verstis atitinkama veikla nebuvo tikrinama arba buvo tikrinta ne visa apimtimi.</w:t>
      </w:r>
    </w:p>
    <w:p w14:paraId="0B66FE8D" w14:textId="77777777" w:rsidR="000519A6" w:rsidRPr="000519A6" w:rsidRDefault="000519A6" w:rsidP="000519A6">
      <w:pPr>
        <w:suppressAutoHyphens/>
        <w:autoSpaceDN w:val="0"/>
        <w:ind w:firstLine="851"/>
        <w:jc w:val="both"/>
        <w:textAlignment w:val="baseline"/>
        <w:rPr>
          <w:lang w:val="lt-LT"/>
        </w:rPr>
      </w:pPr>
      <w:r w:rsidRPr="000519A6">
        <w:rPr>
          <w:lang w:val="lt-LT"/>
        </w:rPr>
        <w:t>3.2. Tiekėjas turi teisę gauti Paslaugų kainą su sąlyga, kad jis tinkamai vykdo šią Sutartį.</w:t>
      </w:r>
    </w:p>
    <w:p w14:paraId="09402B1D" w14:textId="77777777" w:rsidR="000519A6" w:rsidRPr="000519A6" w:rsidRDefault="000519A6" w:rsidP="000519A6">
      <w:pPr>
        <w:suppressAutoHyphens/>
        <w:autoSpaceDN w:val="0"/>
        <w:ind w:firstLine="851"/>
        <w:jc w:val="both"/>
        <w:textAlignment w:val="baseline"/>
        <w:rPr>
          <w:lang w:val="lt-LT"/>
        </w:rPr>
      </w:pPr>
      <w:r w:rsidRPr="000519A6">
        <w:rPr>
          <w:lang w:val="lt-LT"/>
        </w:rPr>
        <w:t>3.3. Tiekėjas turi ir kitas šios Sutarties ir Lietuvos Respublikoje galiojančių teisės aktų numatytas teises.</w:t>
      </w:r>
    </w:p>
    <w:p w14:paraId="7DC29A60" w14:textId="77777777" w:rsidR="000519A6" w:rsidRPr="000519A6" w:rsidRDefault="000519A6" w:rsidP="000519A6">
      <w:pPr>
        <w:suppressAutoHyphens/>
        <w:autoSpaceDN w:val="0"/>
        <w:ind w:firstLine="851"/>
        <w:jc w:val="both"/>
        <w:textAlignment w:val="baseline"/>
        <w:rPr>
          <w:lang w:val="lt-LT"/>
        </w:rPr>
      </w:pPr>
      <w:r w:rsidRPr="000519A6">
        <w:rPr>
          <w:lang w:val="lt-LT"/>
        </w:rPr>
        <w:t>3.4. Tiekėjas patvirtina, kad 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Sutartyje nurodytas bei nenurodytas, bet tiesiogiai su prisiimtais įsipareigojimais susietas paslaugas, ir visa, kas būtina tinkamam Paslaugų suteikimui.</w:t>
      </w:r>
    </w:p>
    <w:p w14:paraId="2DA94079" w14:textId="77777777" w:rsidR="000519A6" w:rsidRPr="000519A6" w:rsidRDefault="000519A6" w:rsidP="000519A6">
      <w:pPr>
        <w:suppressAutoHyphens/>
        <w:autoSpaceDN w:val="0"/>
        <w:ind w:firstLine="567"/>
        <w:jc w:val="both"/>
        <w:textAlignment w:val="baseline"/>
        <w:rPr>
          <w:lang w:val="lt-LT"/>
        </w:rPr>
      </w:pPr>
    </w:p>
    <w:p w14:paraId="511B3580" w14:textId="77777777" w:rsidR="000519A6" w:rsidRPr="000519A6" w:rsidRDefault="000519A6" w:rsidP="000519A6">
      <w:pPr>
        <w:suppressAutoHyphens/>
        <w:autoSpaceDN w:val="0"/>
        <w:ind w:firstLine="851"/>
        <w:jc w:val="both"/>
        <w:textAlignment w:val="baseline"/>
        <w:rPr>
          <w:lang w:val="lt-LT"/>
        </w:rPr>
      </w:pPr>
      <w:r w:rsidRPr="000519A6">
        <w:rPr>
          <w:b/>
          <w:bCs/>
          <w:lang w:val="lt-LT"/>
        </w:rPr>
        <w:t>4.</w:t>
      </w:r>
      <w:r w:rsidRPr="000519A6">
        <w:rPr>
          <w:b/>
          <w:bCs/>
          <w:i/>
          <w:lang w:val="lt-LT"/>
        </w:rPr>
        <w:t xml:space="preserve"> </w:t>
      </w:r>
      <w:r w:rsidRPr="000519A6">
        <w:rPr>
          <w:b/>
          <w:bCs/>
          <w:iCs/>
          <w:lang w:val="lt-LT"/>
        </w:rPr>
        <w:t>Pirkėjo</w:t>
      </w:r>
      <w:r w:rsidRPr="000519A6">
        <w:rPr>
          <w:b/>
          <w:bCs/>
          <w:lang w:val="lt-LT"/>
        </w:rPr>
        <w:t xml:space="preserve"> teisės ir pareigos</w:t>
      </w:r>
    </w:p>
    <w:p w14:paraId="1BE05DA6" w14:textId="77777777" w:rsidR="000519A6" w:rsidRPr="000519A6" w:rsidRDefault="000519A6" w:rsidP="000519A6">
      <w:pPr>
        <w:suppressAutoHyphens/>
        <w:autoSpaceDN w:val="0"/>
        <w:ind w:firstLine="851"/>
        <w:jc w:val="both"/>
        <w:textAlignment w:val="baseline"/>
        <w:rPr>
          <w:lang w:val="lt-LT"/>
        </w:rPr>
      </w:pPr>
      <w:r w:rsidRPr="000519A6">
        <w:rPr>
          <w:lang w:val="lt-LT"/>
        </w:rPr>
        <w:t xml:space="preserve">4.1. </w:t>
      </w:r>
      <w:r w:rsidRPr="000519A6">
        <w:rPr>
          <w:iCs/>
          <w:lang w:val="lt-LT"/>
        </w:rPr>
        <w:t>Pirkėjas</w:t>
      </w:r>
      <w:r w:rsidRPr="000519A6">
        <w:rPr>
          <w:lang w:val="lt-LT"/>
        </w:rPr>
        <w:t xml:space="preserve"> įsipareigoja Tiekėjui sudaryti visas sąlygas, suteikti informaciją ar dokumentus, būtinus Paslaugoms teikti.</w:t>
      </w:r>
    </w:p>
    <w:p w14:paraId="09755D3C" w14:textId="77777777" w:rsidR="000519A6" w:rsidRPr="000519A6" w:rsidRDefault="000519A6" w:rsidP="000519A6">
      <w:pPr>
        <w:suppressAutoHyphens/>
        <w:autoSpaceDN w:val="0"/>
        <w:ind w:firstLine="851"/>
        <w:jc w:val="both"/>
        <w:textAlignment w:val="baseline"/>
        <w:rPr>
          <w:lang w:val="lt-LT"/>
        </w:rPr>
      </w:pPr>
      <w:r w:rsidRPr="000519A6">
        <w:rPr>
          <w:lang w:val="lt-LT"/>
        </w:rPr>
        <w:t xml:space="preserve">4.2. </w:t>
      </w:r>
      <w:r w:rsidRPr="000519A6">
        <w:rPr>
          <w:iCs/>
          <w:lang w:val="lt-LT"/>
        </w:rPr>
        <w:t>Pirkėjas</w:t>
      </w:r>
      <w:r w:rsidRPr="000519A6">
        <w:rPr>
          <w:lang w:val="lt-LT"/>
        </w:rPr>
        <w:t xml:space="preserve"> įsipareigoja mokėti Sutarties kainą už tinkamai suteiktas Paslaugas pagal šios Sutarties sąlygas.</w:t>
      </w:r>
    </w:p>
    <w:p w14:paraId="7686758D" w14:textId="77777777" w:rsidR="000519A6" w:rsidRPr="000519A6" w:rsidRDefault="000519A6" w:rsidP="000519A6">
      <w:pPr>
        <w:suppressAutoHyphens/>
        <w:autoSpaceDN w:val="0"/>
        <w:ind w:firstLine="851"/>
        <w:jc w:val="both"/>
        <w:textAlignment w:val="baseline"/>
        <w:rPr>
          <w:lang w:val="lt-LT"/>
        </w:rPr>
      </w:pPr>
      <w:r w:rsidRPr="000519A6">
        <w:rPr>
          <w:lang w:val="lt-LT"/>
        </w:rPr>
        <w:t>4.3</w:t>
      </w:r>
      <w:r w:rsidRPr="000519A6">
        <w:rPr>
          <w:i/>
          <w:lang w:val="lt-LT"/>
        </w:rPr>
        <w:t xml:space="preserve">. </w:t>
      </w:r>
      <w:r w:rsidRPr="000519A6">
        <w:rPr>
          <w:iCs/>
          <w:lang w:val="lt-LT"/>
        </w:rPr>
        <w:t>Pirkėjas</w:t>
      </w:r>
      <w:r w:rsidRPr="000519A6">
        <w:rPr>
          <w:lang w:val="lt-LT"/>
        </w:rPr>
        <w:t xml:space="preserve"> turi teisę tikrinti, ar Tiekėjas Paslaugas teikia laikydamasis pirkimo dokumentuose/Sutartyje nustatytų aplinkos apsaugos kriterijų, paprašydamas pateikti informaciją apie popieriaus sunaudojimą ir (ar) maršrutų pasirinkimą, kurią Tiekėjas turi pateikti ne vėliau kaip per 3 darbo dienas nuo Pirkėjo už Sutarties vykdymą atsakingo asmens pateikto prašymo dienos.</w:t>
      </w:r>
    </w:p>
    <w:p w14:paraId="1F588940" w14:textId="77777777" w:rsidR="000519A6" w:rsidRPr="000519A6" w:rsidRDefault="000519A6" w:rsidP="000519A6">
      <w:pPr>
        <w:suppressAutoHyphens/>
        <w:autoSpaceDN w:val="0"/>
        <w:ind w:firstLine="851"/>
        <w:jc w:val="both"/>
        <w:textAlignment w:val="baseline"/>
        <w:rPr>
          <w:lang w:val="lt-LT"/>
        </w:rPr>
      </w:pPr>
      <w:r w:rsidRPr="000519A6">
        <w:rPr>
          <w:lang w:val="lt-LT"/>
        </w:rPr>
        <w:t xml:space="preserve">4.4. </w:t>
      </w:r>
      <w:r w:rsidRPr="000519A6">
        <w:rPr>
          <w:iCs/>
          <w:lang w:val="lt-LT"/>
        </w:rPr>
        <w:t xml:space="preserve">Pirkėjas </w:t>
      </w:r>
      <w:r w:rsidRPr="000519A6">
        <w:rPr>
          <w:lang w:val="lt-LT"/>
        </w:rPr>
        <w:t>turi visas šios Sutarties bei Lietuvos Respublikoje galiojančių teisės aktų numatytas teises.</w:t>
      </w:r>
    </w:p>
    <w:p w14:paraId="22962CCD" w14:textId="77777777" w:rsidR="000519A6" w:rsidRPr="000519A6" w:rsidRDefault="000519A6" w:rsidP="000519A6">
      <w:pPr>
        <w:suppressAutoHyphens/>
        <w:autoSpaceDN w:val="0"/>
        <w:ind w:firstLine="567"/>
        <w:jc w:val="both"/>
        <w:textAlignment w:val="baseline"/>
        <w:rPr>
          <w:lang w:val="lt-LT"/>
        </w:rPr>
      </w:pPr>
    </w:p>
    <w:p w14:paraId="76417210" w14:textId="77777777" w:rsidR="000519A6" w:rsidRPr="000519A6" w:rsidRDefault="000519A6" w:rsidP="000519A6">
      <w:pPr>
        <w:suppressAutoHyphens/>
        <w:autoSpaceDN w:val="0"/>
        <w:ind w:firstLine="851"/>
        <w:jc w:val="both"/>
        <w:textAlignment w:val="baseline"/>
        <w:rPr>
          <w:lang w:val="lt-LT"/>
        </w:rPr>
      </w:pPr>
      <w:r w:rsidRPr="000519A6">
        <w:rPr>
          <w:b/>
          <w:bCs/>
          <w:lang w:val="lt-LT"/>
        </w:rPr>
        <w:t>5. Sutarties kaina (kainodaros taisyklės)</w:t>
      </w:r>
    </w:p>
    <w:p w14:paraId="47C1B57D" w14:textId="77777777" w:rsidR="000519A6" w:rsidRPr="000519A6" w:rsidRDefault="000519A6" w:rsidP="000519A6">
      <w:pPr>
        <w:suppressAutoHyphens/>
        <w:autoSpaceDN w:val="0"/>
        <w:ind w:firstLine="851"/>
        <w:jc w:val="both"/>
        <w:textAlignment w:val="baseline"/>
        <w:rPr>
          <w:lang w:val="lt-LT"/>
        </w:rPr>
      </w:pPr>
      <w:r w:rsidRPr="000519A6">
        <w:rPr>
          <w:lang w:val="lt-LT"/>
        </w:rPr>
        <w:t>5.1. Sutarties kaina ir kainodaros taisyklės nustatytos Sutarties specialiosiose sąlygose.</w:t>
      </w:r>
    </w:p>
    <w:p w14:paraId="6D5C68FB" w14:textId="77777777" w:rsidR="000519A6" w:rsidRPr="000519A6" w:rsidRDefault="000519A6" w:rsidP="000519A6">
      <w:pPr>
        <w:suppressAutoHyphens/>
        <w:autoSpaceDN w:val="0"/>
        <w:ind w:firstLine="851"/>
        <w:jc w:val="both"/>
        <w:textAlignment w:val="baseline"/>
        <w:rPr>
          <w:lang w:val="lt-LT"/>
        </w:rPr>
      </w:pPr>
      <w:r w:rsidRPr="000519A6">
        <w:rPr>
          <w:lang w:val="lt-LT"/>
        </w:rPr>
        <w:t>5.2. Į Sutarties kainą turi būti įskaičiuota visos išlaidos ir mokesčiai, susiję su Paslaugų teikimu. Tiekėjas į Sutarties kainą privalo įskaičiuoti visas su Paslaugų teikimu susijusias išlaidas, įskaitant, bet neapsiribojant:</w:t>
      </w:r>
    </w:p>
    <w:p w14:paraId="0D344698" w14:textId="77777777" w:rsidR="000519A6" w:rsidRPr="000519A6" w:rsidRDefault="000519A6" w:rsidP="000519A6">
      <w:pPr>
        <w:suppressAutoHyphens/>
        <w:autoSpaceDN w:val="0"/>
        <w:ind w:firstLine="851"/>
        <w:jc w:val="both"/>
        <w:textAlignment w:val="baseline"/>
        <w:rPr>
          <w:lang w:val="lt-LT"/>
        </w:rPr>
      </w:pPr>
      <w:r w:rsidRPr="000519A6">
        <w:rPr>
          <w:lang w:val="lt-LT"/>
        </w:rPr>
        <w:t>5.2.1. visas su dokumentų, kurių reikalauja Pirkėjas, rengimu ir pateikimu susijusias išlaidas;</w:t>
      </w:r>
    </w:p>
    <w:p w14:paraId="2984EDCB" w14:textId="77777777" w:rsidR="000519A6" w:rsidRPr="000519A6" w:rsidRDefault="000519A6" w:rsidP="000519A6">
      <w:pPr>
        <w:suppressAutoHyphens/>
        <w:autoSpaceDN w:val="0"/>
        <w:ind w:firstLine="851"/>
        <w:jc w:val="both"/>
        <w:textAlignment w:val="baseline"/>
        <w:rPr>
          <w:lang w:val="lt-LT"/>
        </w:rPr>
      </w:pPr>
      <w:r w:rsidRPr="000519A6">
        <w:rPr>
          <w:lang w:val="lt-LT"/>
        </w:rPr>
        <w:t>5.2.2. aprūpinimo įrankiais, reikalingais Paslaugoms atlikti, išlaidas.</w:t>
      </w:r>
    </w:p>
    <w:p w14:paraId="6BA33D8A" w14:textId="77777777" w:rsidR="000519A6" w:rsidRPr="000519A6" w:rsidRDefault="000519A6" w:rsidP="000519A6">
      <w:pPr>
        <w:suppressAutoHyphens/>
        <w:autoSpaceDN w:val="0"/>
        <w:ind w:firstLine="851"/>
        <w:jc w:val="both"/>
        <w:textAlignment w:val="baseline"/>
        <w:rPr>
          <w:lang w:val="lt-LT"/>
        </w:rPr>
      </w:pPr>
      <w:r w:rsidRPr="000519A6">
        <w:rPr>
          <w:lang w:val="lt-LT"/>
        </w:rPr>
        <w:t xml:space="preserve">5.3. Sutartyje avansinis mokėjimas nenumatomas. Už suteiktas Paslaugas pagal Sutartį </w:t>
      </w:r>
      <w:r w:rsidRPr="000519A6">
        <w:rPr>
          <w:iCs/>
          <w:lang w:val="lt-LT"/>
        </w:rPr>
        <w:t>Pirkėjas</w:t>
      </w:r>
      <w:r w:rsidRPr="000519A6">
        <w:rPr>
          <w:lang w:val="lt-LT"/>
        </w:rPr>
        <w:t xml:space="preserve"> sumoka per 30 dienų nuo Paslaugų perdavimo-priėmimo akto pasirašymo ir PVM sąskaitos  faktūros arba kitų atsiskaitymo dokumentų gavimo dienos. PVM sąskaitoje faktūroje arba kituose atsiskaitymo dokumentuose turi būti nurodyti mokėtojas, Paslaugos pavadinimas, jos sudėtis, suteiktos Paslaugos kaina su PVM, Sutarties data, numeris.</w:t>
      </w:r>
    </w:p>
    <w:p w14:paraId="707CCB32" w14:textId="77777777" w:rsidR="000519A6" w:rsidRPr="000519A6" w:rsidRDefault="000519A6" w:rsidP="000519A6">
      <w:pPr>
        <w:suppressAutoHyphens/>
        <w:autoSpaceDN w:val="0"/>
        <w:ind w:firstLine="851"/>
        <w:jc w:val="both"/>
        <w:textAlignment w:val="baseline"/>
        <w:rPr>
          <w:lang w:val="lt-LT"/>
        </w:rPr>
      </w:pPr>
      <w:r w:rsidRPr="000519A6">
        <w:rPr>
          <w:lang w:val="lt-LT"/>
        </w:rPr>
        <w:t>5.4. Tiekėjas PVM sąskaitą faktūrą arba kitus atsiskaitymo dokumentus pateikia:</w:t>
      </w:r>
    </w:p>
    <w:p w14:paraId="7E8C24F0" w14:textId="77777777" w:rsidR="000519A6" w:rsidRPr="000519A6" w:rsidRDefault="000519A6" w:rsidP="000519A6">
      <w:pPr>
        <w:suppressAutoHyphens/>
        <w:autoSpaceDN w:val="0"/>
        <w:ind w:firstLine="851"/>
        <w:jc w:val="both"/>
        <w:textAlignment w:val="baseline"/>
        <w:rPr>
          <w:lang w:val="lt-LT"/>
        </w:rPr>
      </w:pPr>
      <w:r w:rsidRPr="000519A6">
        <w:rPr>
          <w:lang w:val="lt-LT"/>
        </w:rPr>
        <w:t>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standartų ir sintaksių sąrašo paskelbimo pagal Europos Parlamento ir Tarybos direktyvą 2014/55/ES (OL 2017 L 266, p. 19) (toliau – Europos elektroninių sąskaitų faktūrų standartas), Tiekėjas gali dokumentus pateikti per informacinę sistemą „SABIS“ arba per kitą Tiekėjo pasirinktą informacinę sistemą;</w:t>
      </w:r>
    </w:p>
    <w:p w14:paraId="6171FB0E" w14:textId="77777777" w:rsidR="000519A6" w:rsidRPr="000519A6" w:rsidRDefault="000519A6" w:rsidP="000519A6">
      <w:pPr>
        <w:suppressAutoHyphens/>
        <w:autoSpaceDN w:val="0"/>
        <w:ind w:firstLine="851"/>
        <w:jc w:val="both"/>
        <w:textAlignment w:val="baseline"/>
        <w:rPr>
          <w:lang w:val="lt-LT"/>
        </w:rPr>
      </w:pPr>
      <w:r w:rsidRPr="000519A6">
        <w:rPr>
          <w:lang w:val="lt-LT"/>
        </w:rPr>
        <w:lastRenderedPageBreak/>
        <w:t>5.4.2. jei elektroninė PVM sąskaita faktūra ar kitas atsiskaitymo dokumentas Europos elektroninių sąskaitų faktūrų standarto neatitinka, Tiekėjas privalo dokumentus pateikti naudodamasis informacinės sistemos „SABIS“ priemonėmis;</w:t>
      </w:r>
    </w:p>
    <w:p w14:paraId="6CB92944" w14:textId="77777777" w:rsidR="000519A6" w:rsidRPr="000519A6" w:rsidRDefault="000519A6" w:rsidP="000519A6">
      <w:pPr>
        <w:suppressAutoHyphens/>
        <w:autoSpaceDN w:val="0"/>
        <w:ind w:firstLine="851"/>
        <w:jc w:val="both"/>
        <w:textAlignment w:val="baseline"/>
        <w:rPr>
          <w:lang w:val="lt-LT"/>
        </w:rPr>
      </w:pPr>
      <w:r w:rsidRPr="000519A6">
        <w:rPr>
          <w:lang w:val="lt-LT"/>
        </w:rPr>
        <w:t>5.4.3. Pirkėjas elektronines PVM sąskaitas faktūras ar kitus apmokėjimo dokumentus priima ir apdoroja naudodamasis informacinės sistemos „SABIS“ priemonėmis;</w:t>
      </w:r>
    </w:p>
    <w:p w14:paraId="16710619" w14:textId="77777777" w:rsidR="000519A6" w:rsidRPr="000519A6" w:rsidRDefault="000519A6" w:rsidP="000519A6">
      <w:pPr>
        <w:suppressAutoHyphens/>
        <w:autoSpaceDN w:val="0"/>
        <w:ind w:firstLine="851"/>
        <w:jc w:val="both"/>
        <w:textAlignment w:val="baseline"/>
        <w:rPr>
          <w:lang w:val="lt-LT"/>
        </w:rPr>
      </w:pPr>
      <w:r w:rsidRPr="000519A6">
        <w:rPr>
          <w:lang w:val="lt-LT"/>
        </w:rPr>
        <w:t xml:space="preserve">5.4.4. Pirkėjas gali sulaikyti apmokėjimą arba grąžinti PVM sąskaitą faktūrą ar kitą apmokėjimo dokumentą Tiekėjui, jei PVM sąskaitoje faktūroje ar kitame atsiskaitymo dokumente nurodyta neteisinga Paslaugų kainą, Paslaugų kiekis, Sutarties data ar numeris, mokėtojas, jei sąskaitos faktūros ar kito atsiskaitymo dokumento negalima priimti ir apdoroti informacinės sistemos „SABIS“ priemonėmis (kol bus išsiaiškinta su Tiekėju).  </w:t>
      </w:r>
    </w:p>
    <w:p w14:paraId="0903B23F" w14:textId="77777777" w:rsidR="000519A6" w:rsidRPr="000519A6" w:rsidRDefault="000519A6" w:rsidP="000519A6">
      <w:pPr>
        <w:suppressAutoHyphens/>
        <w:autoSpaceDN w:val="0"/>
        <w:ind w:firstLine="851"/>
        <w:jc w:val="both"/>
        <w:textAlignment w:val="baseline"/>
        <w:rPr>
          <w:lang w:val="lt-LT"/>
        </w:rPr>
      </w:pPr>
      <w:r w:rsidRPr="000519A6">
        <w:rPr>
          <w:lang w:val="lt-LT"/>
        </w:rPr>
        <w:t xml:space="preserve">5.5. Už suteiktas Paslaugas Tiekėjas per 3 (tris) darbo dienas nuo Paslaugų suteikimo dienos pateikia </w:t>
      </w:r>
      <w:r w:rsidRPr="000519A6">
        <w:rPr>
          <w:iCs/>
          <w:lang w:val="lt-LT"/>
        </w:rPr>
        <w:t xml:space="preserve">Pirkėjui </w:t>
      </w:r>
      <w:r w:rsidRPr="000519A6">
        <w:rPr>
          <w:lang w:val="lt-LT"/>
        </w:rPr>
        <w:t xml:space="preserve">Paslaugų perdavimo-priėmimo aktą, kuriame nurodoma atliktos Paslaugos sudėtis. </w:t>
      </w:r>
      <w:r w:rsidRPr="000519A6">
        <w:rPr>
          <w:iCs/>
          <w:lang w:val="lt-LT"/>
        </w:rPr>
        <w:t>Pirkėjas</w:t>
      </w:r>
      <w:r w:rsidRPr="000519A6">
        <w:rPr>
          <w:lang w:val="lt-LT"/>
        </w:rPr>
        <w:t xml:space="preserve"> Paslaugų perdavimo-priėmimo aktą per 3 (tris) darbo dienas nuo Paslaugų perdavimo- priėmimo akto gavimo dienos patikrina, suderina ir pasirašo jį, išskyrus atvejus, jeigu:</w:t>
      </w:r>
    </w:p>
    <w:p w14:paraId="6DD9C119" w14:textId="77777777" w:rsidR="000519A6" w:rsidRPr="000519A6" w:rsidRDefault="000519A6" w:rsidP="000519A6">
      <w:pPr>
        <w:suppressAutoHyphens/>
        <w:autoSpaceDN w:val="0"/>
        <w:ind w:firstLine="851"/>
        <w:jc w:val="both"/>
        <w:textAlignment w:val="baseline"/>
        <w:rPr>
          <w:lang w:val="lt-LT"/>
        </w:rPr>
      </w:pPr>
      <w:r w:rsidRPr="000519A6">
        <w:rPr>
          <w:lang w:val="lt-LT"/>
        </w:rPr>
        <w:t xml:space="preserve">5.5.1. Tiekėjo atliktos Paslaugos neatitinka Techninės specifikacijos reikalavimų. Tokiu atveju </w:t>
      </w:r>
      <w:r w:rsidRPr="000519A6">
        <w:rPr>
          <w:iCs/>
          <w:lang w:val="lt-LT"/>
        </w:rPr>
        <w:t>Pirkėjas</w:t>
      </w:r>
      <w:r w:rsidRPr="000519A6">
        <w:rPr>
          <w:lang w:val="lt-LT"/>
        </w:rPr>
        <w:t xml:space="preserve"> turi reikalauti Tiekėjo per 1 (vieną) darbo dieną tinkamai patikslinti Paslaugų perdavimo-priėmimo aktą;</w:t>
      </w:r>
    </w:p>
    <w:p w14:paraId="55D1CE59" w14:textId="77777777" w:rsidR="000519A6" w:rsidRPr="000519A6" w:rsidRDefault="000519A6" w:rsidP="000519A6">
      <w:pPr>
        <w:suppressAutoHyphens/>
        <w:autoSpaceDN w:val="0"/>
        <w:ind w:firstLine="851"/>
        <w:jc w:val="both"/>
        <w:textAlignment w:val="baseline"/>
        <w:rPr>
          <w:lang w:val="lt-LT"/>
        </w:rPr>
      </w:pPr>
      <w:r w:rsidRPr="000519A6">
        <w:rPr>
          <w:lang w:val="lt-LT"/>
        </w:rPr>
        <w:t xml:space="preserve">5.5.2. </w:t>
      </w:r>
      <w:r w:rsidRPr="000519A6">
        <w:rPr>
          <w:iCs/>
          <w:lang w:val="lt-LT"/>
        </w:rPr>
        <w:t>Pirkėjas</w:t>
      </w:r>
      <w:r w:rsidRPr="000519A6">
        <w:rPr>
          <w:i/>
          <w:lang w:val="lt-LT"/>
        </w:rPr>
        <w:t xml:space="preserve"> </w:t>
      </w:r>
      <w:r w:rsidRPr="000519A6">
        <w:rPr>
          <w:lang w:val="lt-LT"/>
        </w:rPr>
        <w:t>per 3 (tris) darbo dienas nuo Paslaugų perdavimo-priėmimo akto gavimo dienos motyvuotai raštu atmeta pateiktą Paslaugų perdavimo-priėmimo aktą.</w:t>
      </w:r>
    </w:p>
    <w:p w14:paraId="6CE60652" w14:textId="77777777" w:rsidR="000519A6" w:rsidRPr="000519A6" w:rsidRDefault="000519A6" w:rsidP="000519A6">
      <w:pPr>
        <w:suppressAutoHyphens/>
        <w:autoSpaceDN w:val="0"/>
        <w:ind w:firstLine="851"/>
        <w:jc w:val="both"/>
        <w:textAlignment w:val="baseline"/>
        <w:rPr>
          <w:lang w:val="lt-LT"/>
        </w:rPr>
      </w:pPr>
      <w:r w:rsidRPr="000519A6">
        <w:rPr>
          <w:lang w:val="lt-LT"/>
        </w:rPr>
        <w:t xml:space="preserve">5.6. Jeigu </w:t>
      </w:r>
      <w:r w:rsidRPr="000519A6">
        <w:rPr>
          <w:iCs/>
          <w:lang w:val="lt-LT"/>
        </w:rPr>
        <w:t>Pirkėjas</w:t>
      </w:r>
      <w:r w:rsidRPr="000519A6">
        <w:rPr>
          <w:lang w:val="lt-LT"/>
        </w:rPr>
        <w:t xml:space="preserve"> per Sutarties bendrųjų sąlygų 5.5 papunktyje nustatytą terminą Tiekėjo pateikto Paslaugų perdavimo-priėmimo akto nepatvirtina ir nepateikia jo nepatvirtinimo priežasčių, turi būti laikoma, kad Tiekėjas pateiktame Paslaugų perdavimo-priėmimo akte nurodytas Paslaugas atliko tinkamai. </w:t>
      </w:r>
    </w:p>
    <w:p w14:paraId="4F8D5766" w14:textId="77777777" w:rsidR="000519A6" w:rsidRPr="000519A6" w:rsidRDefault="000519A6" w:rsidP="000519A6">
      <w:pPr>
        <w:suppressAutoHyphens/>
        <w:autoSpaceDN w:val="0"/>
        <w:ind w:firstLine="567"/>
        <w:jc w:val="both"/>
        <w:textAlignment w:val="baseline"/>
        <w:rPr>
          <w:b/>
          <w:lang w:val="lt-LT"/>
        </w:rPr>
      </w:pPr>
    </w:p>
    <w:p w14:paraId="7C5EB533" w14:textId="77777777" w:rsidR="000519A6" w:rsidRPr="000519A6" w:rsidRDefault="000519A6" w:rsidP="000519A6">
      <w:pPr>
        <w:suppressAutoHyphens/>
        <w:autoSpaceDN w:val="0"/>
        <w:ind w:firstLine="851"/>
        <w:jc w:val="both"/>
        <w:textAlignment w:val="baseline"/>
        <w:rPr>
          <w:b/>
          <w:lang w:val="lt-LT"/>
        </w:rPr>
      </w:pPr>
      <w:r w:rsidRPr="000519A6">
        <w:rPr>
          <w:b/>
          <w:lang w:val="lt-LT"/>
        </w:rPr>
        <w:t>6. Subtiekimas</w:t>
      </w:r>
    </w:p>
    <w:p w14:paraId="585A5ADD" w14:textId="77777777" w:rsidR="000519A6" w:rsidRPr="000519A6" w:rsidRDefault="000519A6" w:rsidP="000519A6">
      <w:pPr>
        <w:suppressAutoHyphens/>
        <w:autoSpaceDN w:val="0"/>
        <w:ind w:firstLine="851"/>
        <w:jc w:val="both"/>
        <w:textAlignment w:val="baseline"/>
        <w:rPr>
          <w:lang w:val="lt-LT"/>
        </w:rPr>
      </w:pPr>
      <w:r w:rsidRPr="000519A6">
        <w:rPr>
          <w:lang w:val="lt-LT"/>
        </w:rPr>
        <w:t xml:space="preserve">6.1. Tiekėjas sudarius Sutartį, tačiau ne vėliau negu Sutartis pradedama vykdyti, įsipareigoja Pirkėjui pranešti tuo metu žinomų subtiekėjų pavadinimus, kontaktinius duomenis ir jų atstovus. </w:t>
      </w:r>
    </w:p>
    <w:p w14:paraId="1D5CBB83" w14:textId="77777777" w:rsidR="000519A6" w:rsidRPr="000519A6" w:rsidRDefault="000519A6" w:rsidP="000519A6">
      <w:pPr>
        <w:suppressAutoHyphens/>
        <w:autoSpaceDN w:val="0"/>
        <w:ind w:firstLine="851"/>
        <w:jc w:val="both"/>
        <w:textAlignment w:val="baseline"/>
        <w:rPr>
          <w:lang w:val="lt-LT"/>
        </w:rPr>
      </w:pPr>
      <w:r w:rsidRPr="000519A6">
        <w:rPr>
          <w:lang w:val="lt-LT"/>
        </w:rPr>
        <w:t xml:space="preserve">6.2. Tiekėjas įsipareigoja informuoti </w:t>
      </w:r>
      <w:r w:rsidRPr="000519A6">
        <w:rPr>
          <w:iCs/>
          <w:lang w:val="lt-LT"/>
        </w:rPr>
        <w:t>Pirkėją</w:t>
      </w:r>
      <w:r w:rsidRPr="000519A6">
        <w:rPr>
          <w:lang w:val="lt-LT"/>
        </w:rPr>
        <w:t xml:space="preserve"> raštu apie subtiekėjų, apie kuriuos jau yra pranešęs </w:t>
      </w:r>
      <w:r w:rsidRPr="000519A6">
        <w:rPr>
          <w:iCs/>
          <w:lang w:val="lt-LT"/>
        </w:rPr>
        <w:t>Pirkėjui</w:t>
      </w:r>
      <w:r w:rsidRPr="000519A6">
        <w:rPr>
          <w:lang w:val="lt-LT"/>
        </w:rPr>
        <w:t xml:space="preserve">, pavadinimų, kontaktinių duomenų ar jų atstovų pasikeitimus visu Sutarties vykdymo metu, taip pat apie naujus subtiekėjus, kuriuos ketina pasitelkti vėliau. </w:t>
      </w:r>
    </w:p>
    <w:p w14:paraId="0992414C" w14:textId="77777777" w:rsidR="000519A6" w:rsidRPr="000519A6" w:rsidRDefault="000519A6" w:rsidP="000519A6">
      <w:pPr>
        <w:suppressAutoHyphens/>
        <w:autoSpaceDN w:val="0"/>
        <w:ind w:firstLine="851"/>
        <w:jc w:val="both"/>
        <w:textAlignment w:val="baseline"/>
        <w:rPr>
          <w:lang w:val="lt-LT"/>
        </w:rPr>
      </w:pPr>
      <w:r w:rsidRPr="000519A6">
        <w:rPr>
          <w:lang w:val="lt-LT"/>
        </w:rPr>
        <w:t>6.3. Subtiekėjų pasitelkimas nekeičia Tiekėjo atsakomybės dėl Sutarties vykdymo, todėl bet kokiu atveju Tiekėjas privalo visiškai prisiimti atsakomybę už subtiekėjų veiklą, vykdant Sutartį:</w:t>
      </w:r>
    </w:p>
    <w:p w14:paraId="4ADFB6A2" w14:textId="77777777" w:rsidR="000519A6" w:rsidRPr="000519A6" w:rsidRDefault="000519A6" w:rsidP="000519A6">
      <w:pPr>
        <w:suppressAutoHyphens/>
        <w:autoSpaceDN w:val="0"/>
        <w:ind w:firstLine="851"/>
        <w:jc w:val="both"/>
        <w:textAlignment w:val="baseline"/>
        <w:rPr>
          <w:lang w:val="lt-LT"/>
        </w:rPr>
      </w:pPr>
      <w:r w:rsidRPr="000519A6">
        <w:rPr>
          <w:lang w:val="lt-LT"/>
        </w:rPr>
        <w:t>6.3.1. Tiekėjas negali keisti/naujai pasitelkti subtiekėjo (-ų) ir/ar Pasiūlyme nurodyto (-ų) specialisto (-ų) visą Sutarties laikotarpį be raštiško</w:t>
      </w:r>
      <w:r w:rsidRPr="000519A6">
        <w:rPr>
          <w:i/>
          <w:lang w:val="lt-LT"/>
        </w:rPr>
        <w:t xml:space="preserve"> </w:t>
      </w:r>
      <w:r w:rsidRPr="000519A6">
        <w:rPr>
          <w:iCs/>
          <w:lang w:val="lt-LT"/>
        </w:rPr>
        <w:t>Pirkėjo</w:t>
      </w:r>
      <w:r w:rsidRPr="000519A6">
        <w:rPr>
          <w:lang w:val="lt-LT"/>
        </w:rPr>
        <w:t xml:space="preserve"> sutikimo (suderinus su už Sutarties vykdymą atsakingu asmeniu). Keičiamas/naujai pasitelkiamas (-i) subtiekėjas (-ai) ir/ar specialistas (-ai) turi neturėti pašalinimo pagrindų ir turėti ne žemesnę, nei nurodyta Pirkimo dokumentuose, kvalifikaciją bei pateikti tai įrodančius dokumentus, taip pat užtikrinti sklandų darbų perdavimą ir perėmimą. Subtiekėjas (-ai) ir/ar specialistas (-ai) gali būti keičiamas/naujai pasitelkiamas (-i) tik šiais atvejais:</w:t>
      </w:r>
    </w:p>
    <w:p w14:paraId="036E3D45" w14:textId="77777777" w:rsidR="000519A6" w:rsidRPr="000519A6" w:rsidRDefault="000519A6" w:rsidP="000519A6">
      <w:pPr>
        <w:suppressAutoHyphens/>
        <w:autoSpaceDN w:val="0"/>
        <w:ind w:firstLine="851"/>
        <w:jc w:val="both"/>
        <w:textAlignment w:val="baseline"/>
        <w:rPr>
          <w:lang w:val="lt-LT"/>
        </w:rPr>
      </w:pPr>
      <w:r w:rsidRPr="000519A6">
        <w:rPr>
          <w:lang w:val="lt-LT"/>
        </w:rPr>
        <w:t>6.3.2  kai subtiekėjas (-ai) bankrutuoja, yra likviduojamas ar susidaro analogiška situacija;</w:t>
      </w:r>
    </w:p>
    <w:p w14:paraId="3731406E" w14:textId="77777777" w:rsidR="000519A6" w:rsidRPr="000519A6" w:rsidRDefault="000519A6" w:rsidP="000519A6">
      <w:pPr>
        <w:suppressAutoHyphens/>
        <w:autoSpaceDN w:val="0"/>
        <w:ind w:firstLine="851"/>
        <w:jc w:val="both"/>
        <w:textAlignment w:val="baseline"/>
        <w:rPr>
          <w:lang w:val="lt-LT"/>
        </w:rPr>
      </w:pPr>
      <w:r w:rsidRPr="000519A6">
        <w:rPr>
          <w:lang w:val="lt-LT"/>
        </w:rPr>
        <w:t xml:space="preserve">6.3.3. kai subtiekėjas (-ai) ir/ar specialistas (-ai) dėl objektyvių priežasčių (nutrūkus teisiniams santykiams su Tiekėju, subtiekėjui ir/ar specialistui atsisakius teikti Paslaugas, specialistui susirgus, susižeidus, mirus ir pan.) nebegali teikti visų ar dalies Sutartyje nurodytų Paslaugų; </w:t>
      </w:r>
    </w:p>
    <w:p w14:paraId="778196EC" w14:textId="77777777" w:rsidR="000519A6" w:rsidRPr="000519A6" w:rsidRDefault="000519A6" w:rsidP="000519A6">
      <w:pPr>
        <w:suppressAutoHyphens/>
        <w:autoSpaceDN w:val="0"/>
        <w:ind w:firstLine="851"/>
        <w:jc w:val="both"/>
        <w:textAlignment w:val="baseline"/>
        <w:rPr>
          <w:lang w:val="lt-LT"/>
        </w:rPr>
      </w:pPr>
      <w:r w:rsidRPr="000519A6">
        <w:rPr>
          <w:lang w:val="lt-LT"/>
        </w:rPr>
        <w:t xml:space="preserve">6.3.4. jeigu </w:t>
      </w:r>
      <w:r w:rsidRPr="000519A6">
        <w:rPr>
          <w:iCs/>
          <w:lang w:val="lt-LT"/>
        </w:rPr>
        <w:t>Pirkėjas</w:t>
      </w:r>
      <w:r w:rsidRPr="000519A6">
        <w:rPr>
          <w:lang w:val="lt-LT"/>
        </w:rPr>
        <w:t xml:space="preserve"> yra pagrįstai nepatenkintas Tiekėjo paskirtu specialistu (-ais), Tiekėjas </w:t>
      </w:r>
      <w:r w:rsidRPr="000519A6">
        <w:rPr>
          <w:iCs/>
          <w:lang w:val="lt-LT"/>
        </w:rPr>
        <w:t>Pirkėjo</w:t>
      </w:r>
      <w:r w:rsidRPr="000519A6">
        <w:rPr>
          <w:lang w:val="lt-LT"/>
        </w:rPr>
        <w:t xml:space="preserve"> raštišku prašymu privalo nedelsdamas pakeisti tokį (-ius) asmenį (-is). Keičiamas (-i) asmuo (-enys) turi būti ne žemesnės kvalifikacijos, nei nustatyta Pirkimo dokumentuose bei pateikiami specialisto (-ų) kvalifikaciją įrodantys dokumentai;</w:t>
      </w:r>
    </w:p>
    <w:p w14:paraId="4187C934" w14:textId="77777777" w:rsidR="000519A6" w:rsidRPr="000519A6" w:rsidRDefault="000519A6" w:rsidP="000519A6">
      <w:pPr>
        <w:suppressAutoHyphens/>
        <w:autoSpaceDN w:val="0"/>
        <w:ind w:firstLine="851"/>
        <w:jc w:val="both"/>
        <w:textAlignment w:val="baseline"/>
        <w:rPr>
          <w:lang w:val="lt-LT"/>
        </w:rPr>
      </w:pPr>
      <w:r w:rsidRPr="000519A6">
        <w:rPr>
          <w:lang w:val="lt-LT"/>
        </w:rPr>
        <w:t>6.3.5. Tiekėjas pasiūlyme buvo nurodęs, kad pasitelks nežinomą subtiekėją;</w:t>
      </w:r>
    </w:p>
    <w:p w14:paraId="113EB845" w14:textId="77777777" w:rsidR="000519A6" w:rsidRPr="000519A6" w:rsidRDefault="000519A6" w:rsidP="000519A6">
      <w:pPr>
        <w:suppressAutoHyphens/>
        <w:autoSpaceDN w:val="0"/>
        <w:ind w:firstLine="851"/>
        <w:jc w:val="both"/>
        <w:textAlignment w:val="baseline"/>
        <w:rPr>
          <w:lang w:val="lt-LT"/>
        </w:rPr>
      </w:pPr>
      <w:r w:rsidRPr="000519A6">
        <w:rPr>
          <w:lang w:val="lt-LT"/>
        </w:rPr>
        <w:t>6.3.6. kitos pagrįstos priežastys.</w:t>
      </w:r>
    </w:p>
    <w:p w14:paraId="2E2FE385" w14:textId="77777777" w:rsidR="000519A6" w:rsidRPr="000519A6" w:rsidRDefault="000519A6" w:rsidP="000519A6">
      <w:pPr>
        <w:suppressAutoHyphens/>
        <w:autoSpaceDN w:val="0"/>
        <w:ind w:firstLine="851"/>
        <w:jc w:val="both"/>
        <w:textAlignment w:val="baseline"/>
        <w:rPr>
          <w:lang w:val="lt-LT"/>
        </w:rPr>
      </w:pPr>
      <w:r w:rsidRPr="000519A6">
        <w:rPr>
          <w:lang w:val="lt-LT"/>
        </w:rPr>
        <w:t>6.4. Jeigu keičiamo/naujai pasitelkiamo subtiekėjo padėtis atitinka bent vieną Lietuvos Respublikos viešųjų pirkimų įstatymo 46 straipsnyje nustatytą pašalinimo pagrindą, Pirkėjas reikalauja, kad Tiekėjas per Pirkėjo nustatytą terminą minėtą subtiekėją pakeistų kitu, reikalavimus atitinkančiu subtiekėju. Subtiekėjo keitimas raštu suderinamas su už Sutarties vykdymą atsakingu asmeniu.</w:t>
      </w:r>
    </w:p>
    <w:p w14:paraId="7E381E7C" w14:textId="77777777" w:rsidR="000519A6" w:rsidRPr="000519A6" w:rsidRDefault="000519A6" w:rsidP="000519A6">
      <w:pPr>
        <w:suppressAutoHyphens/>
        <w:autoSpaceDN w:val="0"/>
        <w:ind w:firstLine="851"/>
        <w:jc w:val="both"/>
        <w:textAlignment w:val="baseline"/>
        <w:rPr>
          <w:lang w:val="lt-LT"/>
        </w:rPr>
      </w:pPr>
      <w:r w:rsidRPr="000519A6">
        <w:rPr>
          <w:lang w:val="lt-LT"/>
        </w:rPr>
        <w:t xml:space="preserve">6.5. Tiekėjas, raštu kreipdamasis į </w:t>
      </w:r>
      <w:r w:rsidRPr="000519A6">
        <w:rPr>
          <w:iCs/>
          <w:lang w:val="lt-LT"/>
        </w:rPr>
        <w:t>Pirkėją</w:t>
      </w:r>
      <w:r w:rsidRPr="000519A6">
        <w:rPr>
          <w:lang w:val="lt-LT"/>
        </w:rPr>
        <w:t xml:space="preserve"> dėl sutikimo keisti/naujai pasitelkti subtiekėją, privalo nurodyti aplinkybes pagal Sutarties bendrųjų sąlygų 6.3. papunktį, subtiekėjo pavadinimą, </w:t>
      </w:r>
      <w:r w:rsidRPr="000519A6">
        <w:rPr>
          <w:lang w:val="lt-LT"/>
        </w:rPr>
        <w:lastRenderedPageBreak/>
        <w:t>adresą, juridinio asmens kodą (kai pasitelkiamas juridinis asmuo), jų atstovus bei ar jis atitinka pirkimo dokumentuose nustatytus reikalavimus (jeigu jie keliami).</w:t>
      </w:r>
    </w:p>
    <w:p w14:paraId="49F66B97" w14:textId="77777777" w:rsidR="000519A6" w:rsidRPr="000519A6" w:rsidRDefault="000519A6" w:rsidP="000519A6">
      <w:pPr>
        <w:suppressAutoHyphens/>
        <w:autoSpaceDN w:val="0"/>
        <w:ind w:firstLine="851"/>
        <w:jc w:val="both"/>
        <w:textAlignment w:val="baseline"/>
        <w:rPr>
          <w:lang w:val="lt-LT"/>
        </w:rPr>
      </w:pPr>
      <w:r w:rsidRPr="000519A6">
        <w:rPr>
          <w:lang w:val="lt-LT"/>
        </w:rPr>
        <w:t xml:space="preserve">6.6. Pirkėjas numato tiesioginio atsiskaitymo su subtiekėjais galimybę. </w:t>
      </w:r>
      <w:r w:rsidRPr="000519A6">
        <w:rPr>
          <w:iCs/>
          <w:lang w:val="lt-LT"/>
        </w:rPr>
        <w:t xml:space="preserve">Pirkėjas </w:t>
      </w:r>
      <w:r w:rsidRPr="000519A6">
        <w:rPr>
          <w:lang w:val="lt-LT"/>
        </w:rPr>
        <w:t xml:space="preserve">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w:t>
      </w:r>
      <w:r w:rsidRPr="000519A6">
        <w:rPr>
          <w:i/>
          <w:lang w:val="lt-LT"/>
        </w:rPr>
        <w:t>Pirkėjui</w:t>
      </w:r>
      <w:r w:rsidRPr="000519A6">
        <w:rPr>
          <w:lang w:val="lt-LT"/>
        </w:rPr>
        <w:t>.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subtiekimo sutartyje nustatytus reikalavimus.</w:t>
      </w:r>
    </w:p>
    <w:p w14:paraId="0D8A531B" w14:textId="77777777" w:rsidR="000519A6" w:rsidRPr="000519A6" w:rsidRDefault="000519A6" w:rsidP="000519A6">
      <w:pPr>
        <w:suppressAutoHyphens/>
        <w:autoSpaceDN w:val="0"/>
        <w:ind w:firstLine="567"/>
        <w:jc w:val="both"/>
        <w:textAlignment w:val="baseline"/>
        <w:rPr>
          <w:lang w:val="lt-LT"/>
        </w:rPr>
      </w:pPr>
    </w:p>
    <w:p w14:paraId="0EA2DEB8" w14:textId="77777777" w:rsidR="000519A6" w:rsidRPr="000519A6" w:rsidRDefault="000519A6" w:rsidP="000519A6">
      <w:pPr>
        <w:suppressAutoHyphens/>
        <w:autoSpaceDN w:val="0"/>
        <w:ind w:firstLine="851"/>
        <w:jc w:val="both"/>
        <w:textAlignment w:val="baseline"/>
        <w:rPr>
          <w:lang w:val="lt-LT"/>
        </w:rPr>
      </w:pPr>
      <w:r w:rsidRPr="000519A6">
        <w:rPr>
          <w:b/>
          <w:bCs/>
          <w:lang w:val="lt-LT"/>
        </w:rPr>
        <w:t>7. Šalių atsakomybė ir sutarties įvykdymo užtikrinimas</w:t>
      </w:r>
    </w:p>
    <w:p w14:paraId="1946FD42" w14:textId="77777777" w:rsidR="000519A6" w:rsidRPr="000519A6" w:rsidRDefault="000519A6" w:rsidP="000519A6">
      <w:pPr>
        <w:suppressAutoHyphens/>
        <w:autoSpaceDN w:val="0"/>
        <w:ind w:firstLine="851"/>
        <w:jc w:val="both"/>
        <w:textAlignment w:val="baseline"/>
        <w:rPr>
          <w:lang w:val="lt-LT"/>
        </w:rPr>
      </w:pPr>
      <w:r w:rsidRPr="000519A6">
        <w:rPr>
          <w:lang w:val="lt-LT"/>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36E7A3B" w14:textId="77777777" w:rsidR="000519A6" w:rsidRPr="000519A6" w:rsidRDefault="000519A6" w:rsidP="000519A6">
      <w:pPr>
        <w:suppressAutoHyphens/>
        <w:autoSpaceDN w:val="0"/>
        <w:ind w:firstLine="851"/>
        <w:jc w:val="both"/>
        <w:textAlignment w:val="baseline"/>
        <w:rPr>
          <w:lang w:val="lt-LT"/>
        </w:rPr>
      </w:pPr>
      <w:r w:rsidRPr="000519A6">
        <w:rPr>
          <w:lang w:val="lt-LT"/>
        </w:rPr>
        <w:t xml:space="preserve">7.2. </w:t>
      </w:r>
      <w:r w:rsidRPr="000519A6">
        <w:rPr>
          <w:iCs/>
          <w:lang w:val="lt-LT"/>
        </w:rPr>
        <w:t>Pirkėjui</w:t>
      </w:r>
      <w:r w:rsidRPr="000519A6">
        <w:rPr>
          <w:lang w:val="lt-LT"/>
        </w:rPr>
        <w:t xml:space="preserve"> vėluojant sumokėti už Paslaugas šios Sutarties bendrųjų sąlygų 5.3. papunktyje nustatyta tvarka Pirkėjas moka 0,02 proc. dydžio delspinigius nuo nesumokėtos sumos už kiekvieną uždelstą dieną. Delspinigiai pradedami skaičiuoti kitą dieną, pasibaigus Sutarties bendrųjų sąlygų 5.3. punkte nustatytam terminui ir baigiami skaičiuoti, įvykdžius atitinkamus mokėjimo įsipareigojimus.</w:t>
      </w:r>
    </w:p>
    <w:p w14:paraId="50541E8C" w14:textId="77777777" w:rsidR="000519A6" w:rsidRPr="000519A6" w:rsidRDefault="000519A6" w:rsidP="000519A6">
      <w:pPr>
        <w:suppressAutoHyphens/>
        <w:autoSpaceDN w:val="0"/>
        <w:ind w:firstLine="851"/>
        <w:jc w:val="both"/>
        <w:textAlignment w:val="baseline"/>
        <w:rPr>
          <w:lang w:val="lt-LT"/>
        </w:rPr>
      </w:pPr>
      <w:r w:rsidRPr="000519A6">
        <w:rPr>
          <w:lang w:val="lt-LT"/>
        </w:rPr>
        <w:t>7.3. Tiekėjui vėluojant įvykdyti savo įsipareigojimus pagal Sutarties specialiųjų sąlygų 2.2 papunktį Tiekėjas moka 0,02 proc. dydžio delspinigius už kiekvieną pavėluotą dieną nuo nesuteiktų Paslaugų vertės. Delspinigiai pradedami skaičiuoti kitą dieną nuo Sutarties specialiųjų sąlygų 2.2 papunktyje nurodyto termino pabaigos ir baigiami skaičiuoti, kai Paslaugos bus tinkamai suteiktos. Jeigu Tiekėjas nevykdo aplinkos apsaugos kriterijų, nustatytų Sutarties 1.4 punkte ir (ar) nepateikia su šių kriterijų vykdymu susijusios informacijos, moka 100 Eur (šimtas eurų) baudą už kiekvieną atvejį. Jeigu bauda paskiriama 2 kartus, Pirkėjas turi teisę Sutartį nutraukti Sutarties bendrųjų sąlygų 17.2.6 papunkčio pagrindu.</w:t>
      </w:r>
    </w:p>
    <w:p w14:paraId="4624B707" w14:textId="77777777" w:rsidR="000519A6" w:rsidRPr="000519A6" w:rsidRDefault="000519A6" w:rsidP="000519A6">
      <w:pPr>
        <w:suppressAutoHyphens/>
        <w:autoSpaceDN w:val="0"/>
        <w:ind w:firstLine="851"/>
        <w:jc w:val="both"/>
        <w:textAlignment w:val="baseline"/>
        <w:rPr>
          <w:lang w:val="lt-LT"/>
        </w:rPr>
      </w:pPr>
      <w:r w:rsidRPr="000519A6">
        <w:rPr>
          <w:lang w:val="lt-LT"/>
        </w:rPr>
        <w:t>7.4. Jeigu Tiekėjui pagal šią Sutartį yra paskaičiuoti delspinigiai/bauda ir Tiekėjas per 14 dienų nuo reikalavimo gavimo dienos jų nesumoka, Pirkėjas turi delspinigius/baudą atskaityti iš sumų už suteiktas Paslaugas.</w:t>
      </w:r>
    </w:p>
    <w:p w14:paraId="098E5D0A" w14:textId="77777777" w:rsidR="000519A6" w:rsidRPr="000519A6" w:rsidRDefault="000519A6" w:rsidP="000519A6">
      <w:pPr>
        <w:suppressAutoHyphens/>
        <w:autoSpaceDN w:val="0"/>
        <w:ind w:firstLine="851"/>
        <w:jc w:val="both"/>
        <w:textAlignment w:val="baseline"/>
        <w:rPr>
          <w:lang w:val="lt-LT"/>
        </w:rPr>
      </w:pPr>
      <w:r w:rsidRPr="000519A6">
        <w:rPr>
          <w:lang w:val="lt-LT"/>
        </w:rPr>
        <w:t xml:space="preserve">7.5. Jeigu </w:t>
      </w:r>
      <w:r w:rsidRPr="000519A6">
        <w:rPr>
          <w:iCs/>
          <w:lang w:val="lt-LT"/>
        </w:rPr>
        <w:t>Pirkėjui</w:t>
      </w:r>
      <w:r w:rsidRPr="000519A6">
        <w:rPr>
          <w:i/>
          <w:lang w:val="lt-LT"/>
        </w:rPr>
        <w:t xml:space="preserve"> </w:t>
      </w:r>
      <w:r w:rsidRPr="000519A6">
        <w:rPr>
          <w:lang w:val="lt-LT"/>
        </w:rPr>
        <w:t xml:space="preserve">pagal šią Sutartį yra paskaičiuoti delspinigiai ir </w:t>
      </w:r>
      <w:r w:rsidRPr="000519A6">
        <w:rPr>
          <w:iCs/>
          <w:lang w:val="lt-LT"/>
        </w:rPr>
        <w:t>Pirkėjas</w:t>
      </w:r>
      <w:r w:rsidRPr="000519A6">
        <w:rPr>
          <w:lang w:val="lt-LT"/>
        </w:rPr>
        <w:t xml:space="preserve"> per 14 dienų nuo reikalavimo gavimo dienos jų nesumoka, Tiekėjas turi delspinigius priskaityti prie sumų už suteiktas Paslaugas.</w:t>
      </w:r>
    </w:p>
    <w:p w14:paraId="359405C6" w14:textId="77777777" w:rsidR="000519A6" w:rsidRPr="000519A6" w:rsidRDefault="000519A6" w:rsidP="000519A6">
      <w:pPr>
        <w:suppressAutoHyphens/>
        <w:autoSpaceDN w:val="0"/>
        <w:ind w:firstLine="851"/>
        <w:jc w:val="both"/>
        <w:textAlignment w:val="baseline"/>
        <w:rPr>
          <w:lang w:val="lt-LT"/>
        </w:rPr>
      </w:pPr>
      <w:r w:rsidRPr="000519A6">
        <w:rPr>
          <w:lang w:val="lt-LT"/>
        </w:rPr>
        <w:t xml:space="preserve">7.6. Sutarties Šalys sutarė, kad visi mokėjimai pagal šią Sutartį užskaitomi tokia tvarka: </w:t>
      </w:r>
    </w:p>
    <w:p w14:paraId="0AAE5F2A" w14:textId="77777777" w:rsidR="000519A6" w:rsidRPr="000519A6" w:rsidRDefault="000519A6" w:rsidP="000519A6">
      <w:pPr>
        <w:suppressAutoHyphens/>
        <w:autoSpaceDN w:val="0"/>
        <w:jc w:val="both"/>
        <w:textAlignment w:val="baseline"/>
        <w:rPr>
          <w:lang w:val="lt-LT"/>
        </w:rPr>
      </w:pPr>
      <w:r w:rsidRPr="000519A6">
        <w:rPr>
          <w:lang w:val="lt-LT"/>
        </w:rPr>
        <w:t>1) Delspinigiai/bauda; 2) mokėjimai už atliktas Paslaugas.</w:t>
      </w:r>
    </w:p>
    <w:p w14:paraId="5E8586C1" w14:textId="77777777" w:rsidR="000519A6" w:rsidRPr="000519A6" w:rsidRDefault="000519A6" w:rsidP="000519A6">
      <w:pPr>
        <w:suppressAutoHyphens/>
        <w:autoSpaceDN w:val="0"/>
        <w:ind w:firstLine="851"/>
        <w:jc w:val="both"/>
        <w:textAlignment w:val="baseline"/>
        <w:rPr>
          <w:lang w:val="lt-LT"/>
        </w:rPr>
      </w:pPr>
      <w:r w:rsidRPr="000519A6">
        <w:rPr>
          <w:lang w:val="lt-LT"/>
        </w:rPr>
        <w:t>7.7. Delspinigių/baudos pagal šios Sutarties numatytas sankcijas sumokėjimas neatleidžia Šalių nuo Sutarties įsipareigojimų vykdymo arba Sutarties pažeidimų pašalinimo.</w:t>
      </w:r>
    </w:p>
    <w:p w14:paraId="438F724E" w14:textId="77777777" w:rsidR="000519A6" w:rsidRPr="000519A6" w:rsidRDefault="000519A6" w:rsidP="000519A6">
      <w:pPr>
        <w:suppressAutoHyphens/>
        <w:autoSpaceDN w:val="0"/>
        <w:ind w:firstLine="567"/>
        <w:jc w:val="both"/>
        <w:textAlignment w:val="baseline"/>
        <w:rPr>
          <w:lang w:val="lt-LT"/>
        </w:rPr>
      </w:pPr>
    </w:p>
    <w:p w14:paraId="7120EC28" w14:textId="77777777" w:rsidR="000519A6" w:rsidRPr="000519A6" w:rsidRDefault="000519A6" w:rsidP="000519A6">
      <w:pPr>
        <w:suppressAutoHyphens/>
        <w:autoSpaceDN w:val="0"/>
        <w:ind w:firstLine="567"/>
        <w:jc w:val="both"/>
        <w:textAlignment w:val="baseline"/>
        <w:rPr>
          <w:lang w:val="lt-LT"/>
        </w:rPr>
      </w:pPr>
    </w:p>
    <w:p w14:paraId="1710A1DC" w14:textId="77777777" w:rsidR="000519A6" w:rsidRPr="000519A6" w:rsidRDefault="000519A6" w:rsidP="000519A6">
      <w:pPr>
        <w:suppressAutoHyphens/>
        <w:autoSpaceDN w:val="0"/>
        <w:ind w:firstLine="851"/>
        <w:jc w:val="both"/>
        <w:textAlignment w:val="baseline"/>
        <w:rPr>
          <w:lang w:val="lt-LT"/>
        </w:rPr>
      </w:pPr>
      <w:r w:rsidRPr="000519A6">
        <w:rPr>
          <w:b/>
          <w:bCs/>
          <w:lang w:val="lt-LT"/>
        </w:rPr>
        <w:t>8. Nenugalimos jėgos aplinkybės (</w:t>
      </w:r>
      <w:r w:rsidRPr="000519A6">
        <w:rPr>
          <w:b/>
          <w:bCs/>
          <w:i/>
          <w:iCs/>
          <w:lang w:val="lt-LT"/>
        </w:rPr>
        <w:t>force majeure</w:t>
      </w:r>
      <w:r w:rsidRPr="000519A6">
        <w:rPr>
          <w:b/>
          <w:bCs/>
          <w:lang w:val="lt-LT"/>
        </w:rPr>
        <w:t>)</w:t>
      </w:r>
    </w:p>
    <w:p w14:paraId="741E3AFA" w14:textId="77777777" w:rsidR="000519A6" w:rsidRPr="000519A6" w:rsidRDefault="000519A6" w:rsidP="000519A6">
      <w:pPr>
        <w:suppressAutoHyphens/>
        <w:autoSpaceDN w:val="0"/>
        <w:ind w:firstLine="851"/>
        <w:jc w:val="both"/>
        <w:textAlignment w:val="baseline"/>
        <w:rPr>
          <w:lang w:val="lt-LT"/>
        </w:rPr>
      </w:pPr>
      <w:r w:rsidRPr="000519A6">
        <w:rPr>
          <w:lang w:val="lt-LT"/>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0519A6">
        <w:rPr>
          <w:i/>
          <w:iCs/>
          <w:lang w:val="lt-LT"/>
        </w:rPr>
        <w:t>force majeure</w:t>
      </w:r>
      <w:r w:rsidRPr="000519A6">
        <w:rPr>
          <w:lang w:val="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0519A6">
        <w:rPr>
          <w:i/>
          <w:iCs/>
          <w:lang w:val="lt-LT"/>
        </w:rPr>
        <w:t>force majeure</w:t>
      </w:r>
      <w:r w:rsidRPr="000519A6">
        <w:rPr>
          <w:lang w:val="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6C982A7" w14:textId="77777777" w:rsidR="000519A6" w:rsidRPr="000519A6" w:rsidRDefault="000519A6" w:rsidP="000519A6">
      <w:pPr>
        <w:suppressAutoHyphens/>
        <w:autoSpaceDN w:val="0"/>
        <w:ind w:firstLine="851"/>
        <w:jc w:val="both"/>
        <w:textAlignment w:val="baseline"/>
        <w:rPr>
          <w:lang w:val="lt-LT"/>
        </w:rPr>
      </w:pPr>
      <w:r w:rsidRPr="000519A6">
        <w:rPr>
          <w:lang w:val="lt-LT"/>
        </w:rPr>
        <w:lastRenderedPageBreak/>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BA627FF" w14:textId="77777777" w:rsidR="000519A6" w:rsidRPr="000519A6" w:rsidRDefault="000519A6" w:rsidP="000519A6">
      <w:pPr>
        <w:suppressAutoHyphens/>
        <w:autoSpaceDN w:val="0"/>
        <w:ind w:firstLine="851"/>
        <w:jc w:val="both"/>
        <w:textAlignment w:val="baseline"/>
        <w:rPr>
          <w:lang w:val="lt-LT"/>
        </w:rPr>
      </w:pPr>
      <w:r w:rsidRPr="000519A6">
        <w:rPr>
          <w:lang w:val="lt-LT"/>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059279E" w14:textId="77777777" w:rsidR="000519A6" w:rsidRPr="000519A6" w:rsidRDefault="000519A6" w:rsidP="000519A6">
      <w:pPr>
        <w:suppressAutoHyphens/>
        <w:autoSpaceDN w:val="0"/>
        <w:ind w:firstLine="567"/>
        <w:jc w:val="both"/>
        <w:textAlignment w:val="baseline"/>
        <w:rPr>
          <w:lang w:val="lt-LT"/>
        </w:rPr>
      </w:pPr>
    </w:p>
    <w:p w14:paraId="2751CB44" w14:textId="77777777" w:rsidR="000519A6" w:rsidRPr="000519A6" w:rsidRDefault="000519A6" w:rsidP="000519A6">
      <w:pPr>
        <w:suppressAutoHyphens/>
        <w:autoSpaceDN w:val="0"/>
        <w:ind w:firstLine="851"/>
        <w:jc w:val="both"/>
        <w:textAlignment w:val="baseline"/>
        <w:rPr>
          <w:lang w:val="lt-LT"/>
        </w:rPr>
      </w:pPr>
      <w:r w:rsidRPr="000519A6">
        <w:rPr>
          <w:b/>
          <w:bCs/>
          <w:lang w:val="lt-LT"/>
        </w:rPr>
        <w:t>9. Intelektinės ir pramoninės nuosavybės teisės</w:t>
      </w:r>
    </w:p>
    <w:p w14:paraId="07EFB4B7" w14:textId="77777777" w:rsidR="000519A6" w:rsidRPr="000519A6" w:rsidRDefault="000519A6" w:rsidP="000519A6">
      <w:pPr>
        <w:suppressAutoHyphens/>
        <w:autoSpaceDN w:val="0"/>
        <w:ind w:firstLine="851"/>
        <w:jc w:val="both"/>
        <w:textAlignment w:val="baseline"/>
        <w:rPr>
          <w:lang w:val="lt-LT"/>
        </w:rPr>
      </w:pPr>
      <w:r w:rsidRPr="000519A6">
        <w:rPr>
          <w:lang w:val="lt-LT"/>
        </w:rPr>
        <w:t>9.1. Visi rezultatai ir su jais susijusios teisės, įgytos vykdant Sutartį, įskaitant autorines ir kitas intelektinės ar pramoninės nuosavybės teises, yra Pirkėjo nuosavybė.</w:t>
      </w:r>
    </w:p>
    <w:p w14:paraId="11F48F20" w14:textId="77777777" w:rsidR="000519A6" w:rsidRPr="000519A6" w:rsidRDefault="000519A6" w:rsidP="000519A6">
      <w:pPr>
        <w:suppressAutoHyphens/>
        <w:autoSpaceDN w:val="0"/>
        <w:ind w:firstLine="851"/>
        <w:jc w:val="both"/>
        <w:textAlignment w:val="baseline"/>
        <w:rPr>
          <w:lang w:val="lt-LT"/>
        </w:rPr>
      </w:pPr>
      <w:r w:rsidRPr="000519A6">
        <w:rPr>
          <w:lang w:val="lt-LT"/>
        </w:rPr>
        <w:t>9.2. 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6E236C67" w14:textId="77777777" w:rsidR="000519A6" w:rsidRPr="000519A6" w:rsidRDefault="000519A6" w:rsidP="000519A6">
      <w:pPr>
        <w:suppressAutoHyphens/>
        <w:autoSpaceDN w:val="0"/>
        <w:ind w:firstLine="567"/>
        <w:jc w:val="both"/>
        <w:textAlignment w:val="baseline"/>
        <w:rPr>
          <w:b/>
          <w:bCs/>
          <w:lang w:val="lt-LT"/>
        </w:rPr>
      </w:pPr>
    </w:p>
    <w:p w14:paraId="6002AAF2" w14:textId="77777777" w:rsidR="000519A6" w:rsidRPr="000519A6" w:rsidRDefault="000519A6" w:rsidP="000519A6">
      <w:pPr>
        <w:suppressAutoHyphens/>
        <w:autoSpaceDN w:val="0"/>
        <w:ind w:firstLine="851"/>
        <w:jc w:val="both"/>
        <w:textAlignment w:val="baseline"/>
        <w:rPr>
          <w:lang w:val="lt-LT"/>
        </w:rPr>
      </w:pPr>
      <w:r w:rsidRPr="000519A6">
        <w:rPr>
          <w:b/>
          <w:bCs/>
          <w:lang w:val="lt-LT"/>
        </w:rPr>
        <w:t>10. Šalių pareiškimai ir garantijos</w:t>
      </w:r>
    </w:p>
    <w:p w14:paraId="6164E5BF" w14:textId="77777777" w:rsidR="000519A6" w:rsidRPr="000519A6" w:rsidRDefault="000519A6" w:rsidP="000519A6">
      <w:pPr>
        <w:suppressAutoHyphens/>
        <w:autoSpaceDN w:val="0"/>
        <w:ind w:firstLine="851"/>
        <w:jc w:val="both"/>
        <w:textAlignment w:val="baseline"/>
        <w:rPr>
          <w:lang w:val="lt-LT"/>
        </w:rPr>
      </w:pPr>
      <w:r w:rsidRPr="000519A6">
        <w:rPr>
          <w:lang w:val="lt-LT"/>
        </w:rPr>
        <w:t>10.1. Kiekviena iš Šalių pareiškia ir garantuoja kitai Šaliai, kad:</w:t>
      </w:r>
    </w:p>
    <w:p w14:paraId="76CEB670" w14:textId="77777777" w:rsidR="000519A6" w:rsidRPr="000519A6" w:rsidRDefault="000519A6" w:rsidP="000519A6">
      <w:pPr>
        <w:suppressAutoHyphens/>
        <w:autoSpaceDN w:val="0"/>
        <w:ind w:firstLine="851"/>
        <w:jc w:val="both"/>
        <w:textAlignment w:val="baseline"/>
        <w:rPr>
          <w:lang w:val="lt-LT"/>
        </w:rPr>
      </w:pPr>
      <w:r w:rsidRPr="000519A6">
        <w:rPr>
          <w:lang w:val="lt-LT"/>
        </w:rPr>
        <w:t>10.1.1. Šalis yra tinkamai įsteigta ir teisėtai veikia pagal Lietuvos Respublikos įstatymus;</w:t>
      </w:r>
    </w:p>
    <w:p w14:paraId="7339CFA9" w14:textId="77777777" w:rsidR="000519A6" w:rsidRPr="000519A6" w:rsidRDefault="000519A6" w:rsidP="000519A6">
      <w:pPr>
        <w:suppressAutoHyphens/>
        <w:autoSpaceDN w:val="0"/>
        <w:ind w:firstLine="851"/>
        <w:jc w:val="both"/>
        <w:textAlignment w:val="baseline"/>
        <w:rPr>
          <w:lang w:val="lt-LT"/>
        </w:rPr>
      </w:pPr>
      <w:r w:rsidRPr="000519A6">
        <w:rPr>
          <w:lang w:val="lt-LT"/>
        </w:rPr>
        <w:t>10.1.2. Šalis atliko visus teisinius veiksmus, būtinus, kad Sutartis būtų tinkamai sudaryta ir galiotų, ir turi visus teisės aktais numatytus leidimus, licencijas, darbuotojus, reikalingus Paslaugoms teikti;</w:t>
      </w:r>
    </w:p>
    <w:p w14:paraId="0BE072AB" w14:textId="77777777" w:rsidR="000519A6" w:rsidRPr="000519A6" w:rsidRDefault="000519A6" w:rsidP="000519A6">
      <w:pPr>
        <w:suppressAutoHyphens/>
        <w:autoSpaceDN w:val="0"/>
        <w:ind w:firstLine="851"/>
        <w:jc w:val="both"/>
        <w:textAlignment w:val="baseline"/>
        <w:rPr>
          <w:lang w:val="lt-LT"/>
        </w:rPr>
      </w:pPr>
      <w:r w:rsidRPr="000519A6">
        <w:rPr>
          <w:lang w:val="lt-LT"/>
        </w:rPr>
        <w:t>10.1.3. sudarydama Sutartį, Šalis neviršija savo kompetencijos ir nepažeidžia ją saistančių įstatymų, kitų privalomų teisės aktų, taisyklių, statutų, teismo sprendimų, įstatų, nuostatų, potvarkių, įsipareigojimų ir susitarimų;</w:t>
      </w:r>
    </w:p>
    <w:p w14:paraId="3C9BCFBB" w14:textId="77777777" w:rsidR="000519A6" w:rsidRPr="000519A6" w:rsidRDefault="000519A6" w:rsidP="000519A6">
      <w:pPr>
        <w:suppressAutoHyphens/>
        <w:autoSpaceDN w:val="0"/>
        <w:ind w:firstLine="851"/>
        <w:jc w:val="both"/>
        <w:textAlignment w:val="baseline"/>
        <w:rPr>
          <w:lang w:val="lt-LT"/>
        </w:rPr>
      </w:pPr>
      <w:r w:rsidRPr="000519A6">
        <w:rPr>
          <w:lang w:val="lt-LT"/>
        </w:rPr>
        <w:t>10.1.4. ši Sutartis yra Šaliai galiojantis, teisinis ir ją saistantis įsipareigojimas, kurio vykdymo galima pareikalauti pagal Sutarties sąlygas.</w:t>
      </w:r>
    </w:p>
    <w:p w14:paraId="407D08F5" w14:textId="77777777" w:rsidR="000519A6" w:rsidRPr="000519A6" w:rsidRDefault="000519A6" w:rsidP="000519A6">
      <w:pPr>
        <w:suppressAutoHyphens/>
        <w:autoSpaceDN w:val="0"/>
        <w:ind w:firstLine="567"/>
        <w:jc w:val="both"/>
        <w:textAlignment w:val="baseline"/>
        <w:rPr>
          <w:lang w:val="lt-LT"/>
        </w:rPr>
      </w:pPr>
    </w:p>
    <w:p w14:paraId="17CD788C" w14:textId="77777777" w:rsidR="000519A6" w:rsidRPr="000519A6" w:rsidRDefault="000519A6" w:rsidP="000519A6">
      <w:pPr>
        <w:suppressAutoHyphens/>
        <w:autoSpaceDN w:val="0"/>
        <w:ind w:firstLine="851"/>
        <w:jc w:val="both"/>
        <w:textAlignment w:val="baseline"/>
        <w:rPr>
          <w:lang w:val="lt-LT"/>
        </w:rPr>
      </w:pPr>
      <w:r w:rsidRPr="000519A6">
        <w:rPr>
          <w:b/>
          <w:bCs/>
          <w:lang w:val="lt-LT"/>
        </w:rPr>
        <w:t>11. Konfidencialumo įsipareigojimai</w:t>
      </w:r>
    </w:p>
    <w:p w14:paraId="409648A8" w14:textId="77777777" w:rsidR="000519A6" w:rsidRPr="000519A6" w:rsidRDefault="000519A6" w:rsidP="000519A6">
      <w:pPr>
        <w:suppressAutoHyphens/>
        <w:autoSpaceDN w:val="0"/>
        <w:ind w:firstLine="851"/>
        <w:jc w:val="both"/>
        <w:textAlignment w:val="baseline"/>
        <w:rPr>
          <w:lang w:val="lt-LT"/>
        </w:rPr>
      </w:pPr>
      <w:r w:rsidRPr="000519A6">
        <w:rPr>
          <w:lang w:val="lt-LT"/>
        </w:rPr>
        <w:t xml:space="preserve">11.1.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w:t>
      </w:r>
      <w:r w:rsidRPr="000519A6">
        <w:rPr>
          <w:iCs/>
          <w:lang w:val="lt-LT"/>
        </w:rPr>
        <w:t xml:space="preserve">Pirkėją </w:t>
      </w:r>
      <w:r w:rsidRPr="000519A6">
        <w:rPr>
          <w:lang w:val="lt-LT"/>
        </w:rPr>
        <w:t xml:space="preserve">atskleidimas, jei </w:t>
      </w:r>
      <w:r w:rsidRPr="000519A6">
        <w:rPr>
          <w:iCs/>
          <w:lang w:val="lt-LT"/>
        </w:rPr>
        <w:t>Pirkėjas</w:t>
      </w:r>
      <w:r w:rsidRPr="000519A6">
        <w:rPr>
          <w:lang w:val="lt-LT"/>
        </w:rPr>
        <w:t xml:space="preserve"> pažeidžia mokėjimo terminus ir informacijos apie Tiekėją atskleidimas, jei Tiekėjas pažeidžia Paslaugų atlikimo terminus.</w:t>
      </w:r>
    </w:p>
    <w:p w14:paraId="606E3EE7" w14:textId="77777777" w:rsidR="000519A6" w:rsidRPr="000519A6" w:rsidRDefault="000519A6" w:rsidP="000519A6">
      <w:pPr>
        <w:suppressAutoHyphens/>
        <w:autoSpaceDN w:val="0"/>
        <w:ind w:firstLine="567"/>
        <w:jc w:val="both"/>
        <w:textAlignment w:val="baseline"/>
        <w:rPr>
          <w:lang w:val="lt-LT"/>
        </w:rPr>
      </w:pPr>
    </w:p>
    <w:p w14:paraId="00701703" w14:textId="77777777" w:rsidR="000519A6" w:rsidRPr="000519A6" w:rsidRDefault="000519A6" w:rsidP="000519A6">
      <w:pPr>
        <w:suppressAutoHyphens/>
        <w:autoSpaceDN w:val="0"/>
        <w:ind w:firstLine="851"/>
        <w:jc w:val="both"/>
        <w:textAlignment w:val="baseline"/>
        <w:rPr>
          <w:lang w:val="lt-LT"/>
        </w:rPr>
      </w:pPr>
      <w:r w:rsidRPr="000519A6">
        <w:rPr>
          <w:b/>
          <w:bCs/>
          <w:lang w:val="lt-LT"/>
        </w:rPr>
        <w:t>12. Darbo valandos ir atostogos</w:t>
      </w:r>
    </w:p>
    <w:p w14:paraId="672F8190" w14:textId="77777777" w:rsidR="000519A6" w:rsidRPr="000519A6" w:rsidRDefault="000519A6" w:rsidP="000519A6">
      <w:pPr>
        <w:suppressAutoHyphens/>
        <w:autoSpaceDN w:val="0"/>
        <w:ind w:firstLine="851"/>
        <w:jc w:val="both"/>
        <w:textAlignment w:val="baseline"/>
        <w:rPr>
          <w:lang w:val="lt-LT"/>
        </w:rPr>
      </w:pPr>
      <w:r w:rsidRPr="000519A6">
        <w:rPr>
          <w:lang w:val="lt-LT"/>
        </w:rPr>
        <w:t>12.1. Tiekėjo darbuotojų, kurie atlieka Paslaugas, darbo dienos ir valandos, metinių atostogų laikas Sutarties vykdymo laikotarpiu nustatomos pagal Tiekėjo valstybės įstatymus ir kitus teisės aktus bei pagal Paslaugų specifiką.</w:t>
      </w:r>
    </w:p>
    <w:p w14:paraId="248A695A" w14:textId="77777777" w:rsidR="000519A6" w:rsidRPr="000519A6" w:rsidRDefault="000519A6" w:rsidP="000519A6">
      <w:pPr>
        <w:suppressAutoHyphens/>
        <w:autoSpaceDN w:val="0"/>
        <w:ind w:firstLine="567"/>
        <w:jc w:val="both"/>
        <w:textAlignment w:val="baseline"/>
        <w:rPr>
          <w:lang w:val="lt-LT"/>
        </w:rPr>
      </w:pPr>
    </w:p>
    <w:p w14:paraId="6CF8602F" w14:textId="77777777" w:rsidR="000519A6" w:rsidRPr="000519A6" w:rsidRDefault="000519A6" w:rsidP="000519A6">
      <w:pPr>
        <w:suppressAutoHyphens/>
        <w:autoSpaceDN w:val="0"/>
        <w:ind w:firstLine="851"/>
        <w:jc w:val="both"/>
        <w:textAlignment w:val="baseline"/>
        <w:rPr>
          <w:lang w:val="lt-LT"/>
        </w:rPr>
      </w:pPr>
      <w:r w:rsidRPr="000519A6">
        <w:rPr>
          <w:b/>
          <w:bCs/>
          <w:lang w:val="lt-LT"/>
        </w:rPr>
        <w:t>13. Sutarties galiojimas</w:t>
      </w:r>
    </w:p>
    <w:p w14:paraId="0F8ED7A6" w14:textId="77777777" w:rsidR="000519A6" w:rsidRPr="000519A6" w:rsidRDefault="000519A6" w:rsidP="000519A6">
      <w:pPr>
        <w:suppressAutoHyphens/>
        <w:autoSpaceDN w:val="0"/>
        <w:ind w:firstLine="851"/>
        <w:jc w:val="both"/>
        <w:textAlignment w:val="baseline"/>
        <w:rPr>
          <w:lang w:val="lt-LT"/>
        </w:rPr>
      </w:pPr>
      <w:r w:rsidRPr="000519A6">
        <w:rPr>
          <w:lang w:val="lt-LT"/>
        </w:rPr>
        <w:t>13.1. Sutarties galiojimo terminas nustatytas Sutarties specialiosiose sąlygose.</w:t>
      </w:r>
    </w:p>
    <w:p w14:paraId="75F3B66C" w14:textId="77777777" w:rsidR="000519A6" w:rsidRPr="000519A6" w:rsidRDefault="000519A6" w:rsidP="000519A6">
      <w:pPr>
        <w:suppressAutoHyphens/>
        <w:autoSpaceDN w:val="0"/>
        <w:ind w:firstLine="851"/>
        <w:jc w:val="both"/>
        <w:textAlignment w:val="baseline"/>
        <w:rPr>
          <w:lang w:val="lt-LT"/>
        </w:rPr>
      </w:pPr>
      <w:r w:rsidRPr="000519A6">
        <w:rPr>
          <w:lang w:val="lt-LT"/>
        </w:rPr>
        <w:t>13.2. Jei bet kuri šios Sutarties nuostata tampa ar pripažįstama visiškai ar iš dalies negaliojančia, tai neturi įtakos kitų Sutarties nuostatų galiojimui.</w:t>
      </w:r>
    </w:p>
    <w:p w14:paraId="21AA3324" w14:textId="77777777" w:rsidR="000519A6" w:rsidRPr="000519A6" w:rsidRDefault="000519A6" w:rsidP="000519A6">
      <w:pPr>
        <w:suppressAutoHyphens/>
        <w:autoSpaceDN w:val="0"/>
        <w:ind w:firstLine="851"/>
        <w:jc w:val="both"/>
        <w:textAlignment w:val="baseline"/>
        <w:rPr>
          <w:lang w:val="lt-LT"/>
        </w:rPr>
      </w:pPr>
      <w:r w:rsidRPr="000519A6">
        <w:rPr>
          <w:lang w:val="lt-LT"/>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978A0C1" w14:textId="77777777" w:rsidR="000519A6" w:rsidRPr="000519A6" w:rsidRDefault="000519A6" w:rsidP="000519A6">
      <w:pPr>
        <w:suppressAutoHyphens/>
        <w:autoSpaceDN w:val="0"/>
        <w:ind w:firstLine="851"/>
        <w:jc w:val="both"/>
        <w:textAlignment w:val="baseline"/>
        <w:rPr>
          <w:lang w:val="lt-LT"/>
        </w:rPr>
      </w:pPr>
      <w:r w:rsidRPr="000519A6">
        <w:rPr>
          <w:lang w:val="lt-LT"/>
        </w:rPr>
        <w:t xml:space="preserve">13.4. Pasibaigus Sutarties galiojimui, Šalys neatleidžiamos nuo atsakomybės už Sutarties pažeidimą. Pasibaigus Sutarties galiojimui, Šalys nepraranda teisės reikalauti atlyginti dėl Sutarties nevykdymo patirtus nuostolius bei sumokėti netesybas.  </w:t>
      </w:r>
    </w:p>
    <w:p w14:paraId="43BBDA30" w14:textId="77777777" w:rsidR="000519A6" w:rsidRPr="000519A6" w:rsidRDefault="000519A6" w:rsidP="000519A6">
      <w:pPr>
        <w:suppressAutoHyphens/>
        <w:autoSpaceDN w:val="0"/>
        <w:ind w:firstLine="567"/>
        <w:jc w:val="both"/>
        <w:textAlignment w:val="baseline"/>
        <w:rPr>
          <w:lang w:val="lt-LT"/>
        </w:rPr>
      </w:pPr>
    </w:p>
    <w:p w14:paraId="18AE479F" w14:textId="77777777" w:rsidR="000519A6" w:rsidRPr="000519A6" w:rsidRDefault="000519A6" w:rsidP="000519A6">
      <w:pPr>
        <w:suppressAutoHyphens/>
        <w:autoSpaceDN w:val="0"/>
        <w:ind w:firstLine="851"/>
        <w:jc w:val="both"/>
        <w:textAlignment w:val="baseline"/>
        <w:rPr>
          <w:b/>
          <w:bCs/>
          <w:lang w:val="lt-LT"/>
        </w:rPr>
      </w:pPr>
      <w:r w:rsidRPr="000519A6">
        <w:rPr>
          <w:b/>
          <w:bCs/>
          <w:lang w:val="lt-LT"/>
        </w:rPr>
        <w:lastRenderedPageBreak/>
        <w:t>14. Sutarties pakeitimai</w:t>
      </w:r>
    </w:p>
    <w:p w14:paraId="70FE4C9D" w14:textId="77777777" w:rsidR="000519A6" w:rsidRPr="000519A6" w:rsidRDefault="000519A6" w:rsidP="000519A6">
      <w:pPr>
        <w:suppressAutoHyphens/>
        <w:autoSpaceDN w:val="0"/>
        <w:ind w:firstLine="851"/>
        <w:jc w:val="both"/>
        <w:textAlignment w:val="baseline"/>
        <w:rPr>
          <w:lang w:val="lt-LT"/>
        </w:rPr>
      </w:pPr>
      <w:r w:rsidRPr="000519A6">
        <w:rPr>
          <w:lang w:val="lt-LT"/>
        </w:rPr>
        <w:t xml:space="preserve">14.1. Sutarties sąlygos </w:t>
      </w:r>
      <w:r w:rsidRPr="000519A6">
        <w:rPr>
          <w:rFonts w:eastAsia="Calibri"/>
          <w:lang w:val="lt-LT"/>
        </w:rPr>
        <w:t xml:space="preserve">Sutarties galiojimo laikotarpiu gali būti keičiamos tik Sutartyje ir Viešųjų pirkimų įstatymo 89 straipsnyje nurodytais atvejais. </w:t>
      </w:r>
      <w:r w:rsidRPr="000519A6">
        <w:rPr>
          <w:lang w:val="lt-LT"/>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66CE2988" w14:textId="77777777" w:rsidR="000519A6" w:rsidRPr="000519A6" w:rsidRDefault="000519A6" w:rsidP="000519A6">
      <w:pPr>
        <w:suppressAutoHyphens/>
        <w:autoSpaceDN w:val="0"/>
        <w:jc w:val="both"/>
        <w:textAlignment w:val="baseline"/>
        <w:rPr>
          <w:lang w:val="lt-LT"/>
        </w:rPr>
      </w:pPr>
    </w:p>
    <w:p w14:paraId="0E1C220C" w14:textId="77777777" w:rsidR="000519A6" w:rsidRPr="000519A6" w:rsidRDefault="000519A6" w:rsidP="000519A6">
      <w:pPr>
        <w:suppressAutoHyphens/>
        <w:autoSpaceDN w:val="0"/>
        <w:ind w:firstLine="851"/>
        <w:jc w:val="both"/>
        <w:textAlignment w:val="baseline"/>
        <w:rPr>
          <w:lang w:val="lt-LT"/>
        </w:rPr>
      </w:pPr>
      <w:r w:rsidRPr="000519A6">
        <w:rPr>
          <w:b/>
          <w:bCs/>
          <w:lang w:val="lt-LT"/>
        </w:rPr>
        <w:t>15. Sutarties pažeidimas</w:t>
      </w:r>
    </w:p>
    <w:p w14:paraId="6852DF74" w14:textId="77777777" w:rsidR="000519A6" w:rsidRPr="000519A6" w:rsidRDefault="000519A6" w:rsidP="000519A6">
      <w:pPr>
        <w:suppressAutoHyphens/>
        <w:autoSpaceDN w:val="0"/>
        <w:ind w:firstLine="851"/>
        <w:jc w:val="both"/>
        <w:textAlignment w:val="baseline"/>
        <w:rPr>
          <w:lang w:val="lt-LT"/>
        </w:rPr>
      </w:pPr>
      <w:r w:rsidRPr="000519A6">
        <w:rPr>
          <w:lang w:val="lt-LT"/>
        </w:rPr>
        <w:t>15.1. Jei kuri nors Sutarties Šalis nevykdo arba netinkamai vykdo kokius nors savo įsipareigojimus pagal Sutartį, ji pažeidžia Sutartį.</w:t>
      </w:r>
    </w:p>
    <w:p w14:paraId="4E534EB7" w14:textId="77777777" w:rsidR="000519A6" w:rsidRPr="000519A6" w:rsidRDefault="000519A6" w:rsidP="000519A6">
      <w:pPr>
        <w:suppressAutoHyphens/>
        <w:autoSpaceDN w:val="0"/>
        <w:ind w:firstLine="851"/>
        <w:jc w:val="both"/>
        <w:textAlignment w:val="baseline"/>
        <w:rPr>
          <w:lang w:val="lt-LT"/>
        </w:rPr>
      </w:pPr>
      <w:r w:rsidRPr="000519A6">
        <w:rPr>
          <w:lang w:val="lt-LT"/>
        </w:rPr>
        <w:t>15.2. Vienai Sutarties Šaliai pažeidus Sutartį, nukentėjusioji Šalis turi teisę:</w:t>
      </w:r>
    </w:p>
    <w:p w14:paraId="6CFF99B2" w14:textId="77777777" w:rsidR="000519A6" w:rsidRPr="000519A6" w:rsidRDefault="000519A6" w:rsidP="000519A6">
      <w:pPr>
        <w:suppressAutoHyphens/>
        <w:autoSpaceDN w:val="0"/>
        <w:ind w:firstLine="851"/>
        <w:jc w:val="both"/>
        <w:textAlignment w:val="baseline"/>
        <w:rPr>
          <w:lang w:val="lt-LT"/>
        </w:rPr>
      </w:pPr>
      <w:r w:rsidRPr="000519A6">
        <w:rPr>
          <w:lang w:val="lt-LT"/>
        </w:rPr>
        <w:t>15.2.1. reikalauti kitos Šalies vykdyti sutartinius įsipareigojimus;</w:t>
      </w:r>
    </w:p>
    <w:p w14:paraId="24B82BFD" w14:textId="77777777" w:rsidR="000519A6" w:rsidRPr="000519A6" w:rsidRDefault="000519A6" w:rsidP="000519A6">
      <w:pPr>
        <w:suppressAutoHyphens/>
        <w:autoSpaceDN w:val="0"/>
        <w:ind w:firstLine="851"/>
        <w:jc w:val="both"/>
        <w:textAlignment w:val="baseline"/>
        <w:rPr>
          <w:lang w:val="lt-LT"/>
        </w:rPr>
      </w:pPr>
      <w:r w:rsidRPr="000519A6">
        <w:rPr>
          <w:lang w:val="lt-LT"/>
        </w:rPr>
        <w:t>15.2.2. reikalauti atlyginti nuostolius;</w:t>
      </w:r>
    </w:p>
    <w:p w14:paraId="487C5928" w14:textId="77777777" w:rsidR="000519A6" w:rsidRPr="000519A6" w:rsidRDefault="000519A6" w:rsidP="000519A6">
      <w:pPr>
        <w:suppressAutoHyphens/>
        <w:autoSpaceDN w:val="0"/>
        <w:ind w:firstLine="851"/>
        <w:jc w:val="both"/>
        <w:textAlignment w:val="baseline"/>
        <w:rPr>
          <w:lang w:val="lt-LT"/>
        </w:rPr>
      </w:pPr>
      <w:r w:rsidRPr="000519A6">
        <w:rPr>
          <w:lang w:val="lt-LT"/>
        </w:rPr>
        <w:t>15.2.3. reikalauti sumokėti Sutarties bendrosiose sąlygose nustatytus delspinigius;</w:t>
      </w:r>
    </w:p>
    <w:p w14:paraId="657541F9" w14:textId="77777777" w:rsidR="000519A6" w:rsidRPr="000519A6" w:rsidRDefault="000519A6" w:rsidP="000519A6">
      <w:pPr>
        <w:suppressAutoHyphens/>
        <w:autoSpaceDN w:val="0"/>
        <w:ind w:firstLine="851"/>
        <w:jc w:val="both"/>
        <w:textAlignment w:val="baseline"/>
        <w:rPr>
          <w:lang w:val="lt-LT"/>
        </w:rPr>
      </w:pPr>
      <w:r w:rsidRPr="000519A6">
        <w:rPr>
          <w:lang w:val="lt-LT"/>
        </w:rPr>
        <w:t>15.2.4. pasinaudoti Sutarties įvykdymą užtikrinančiu dokumentu (jeigu Sutarties bendrosiose sąlygose numatyta);</w:t>
      </w:r>
    </w:p>
    <w:p w14:paraId="5E70E39E" w14:textId="77777777" w:rsidR="000519A6" w:rsidRPr="000519A6" w:rsidRDefault="000519A6" w:rsidP="000519A6">
      <w:pPr>
        <w:suppressAutoHyphens/>
        <w:autoSpaceDN w:val="0"/>
        <w:ind w:firstLine="851"/>
        <w:jc w:val="both"/>
        <w:textAlignment w:val="baseline"/>
        <w:rPr>
          <w:lang w:val="lt-LT"/>
        </w:rPr>
      </w:pPr>
      <w:r w:rsidRPr="000519A6">
        <w:rPr>
          <w:lang w:val="lt-LT"/>
        </w:rPr>
        <w:t>15.2.5. nutraukti Sutartį;</w:t>
      </w:r>
    </w:p>
    <w:p w14:paraId="2BD90F66" w14:textId="77777777" w:rsidR="000519A6" w:rsidRPr="000519A6" w:rsidRDefault="000519A6" w:rsidP="000519A6">
      <w:pPr>
        <w:suppressAutoHyphens/>
        <w:autoSpaceDN w:val="0"/>
        <w:ind w:firstLine="851"/>
        <w:jc w:val="both"/>
        <w:textAlignment w:val="baseline"/>
        <w:rPr>
          <w:lang w:val="lt-LT"/>
        </w:rPr>
      </w:pPr>
      <w:r w:rsidRPr="000519A6">
        <w:rPr>
          <w:lang w:val="lt-LT"/>
        </w:rPr>
        <w:t>15.2.6. taikyti kitus Lietuvos Respublikos teisės aktų nustatytus teisių gynimo būdus.</w:t>
      </w:r>
    </w:p>
    <w:p w14:paraId="41307E37" w14:textId="77777777" w:rsidR="000519A6" w:rsidRPr="000519A6" w:rsidRDefault="000519A6" w:rsidP="000519A6">
      <w:pPr>
        <w:suppressAutoHyphens/>
        <w:autoSpaceDN w:val="0"/>
        <w:ind w:firstLine="567"/>
        <w:jc w:val="both"/>
        <w:textAlignment w:val="baseline"/>
        <w:rPr>
          <w:lang w:val="lt-LT"/>
        </w:rPr>
      </w:pPr>
    </w:p>
    <w:p w14:paraId="7C66ECBA" w14:textId="77777777" w:rsidR="000519A6" w:rsidRPr="000519A6" w:rsidRDefault="000519A6" w:rsidP="000519A6">
      <w:pPr>
        <w:suppressAutoHyphens/>
        <w:autoSpaceDN w:val="0"/>
        <w:ind w:firstLine="851"/>
        <w:jc w:val="both"/>
        <w:textAlignment w:val="baseline"/>
        <w:rPr>
          <w:lang w:val="lt-LT"/>
        </w:rPr>
      </w:pPr>
      <w:r w:rsidRPr="000519A6">
        <w:rPr>
          <w:b/>
          <w:bCs/>
          <w:lang w:val="lt-LT"/>
        </w:rPr>
        <w:t>16. Sutarties vykdymo sustabdymas</w:t>
      </w:r>
    </w:p>
    <w:p w14:paraId="1394993A" w14:textId="77777777" w:rsidR="000519A6" w:rsidRPr="000519A6" w:rsidRDefault="000519A6" w:rsidP="000519A6">
      <w:pPr>
        <w:suppressAutoHyphens/>
        <w:autoSpaceDN w:val="0"/>
        <w:ind w:firstLine="851"/>
        <w:jc w:val="both"/>
        <w:textAlignment w:val="baseline"/>
        <w:rPr>
          <w:lang w:val="lt-LT"/>
        </w:rPr>
      </w:pPr>
      <w:r w:rsidRPr="000519A6">
        <w:rPr>
          <w:lang w:val="lt-LT"/>
        </w:rPr>
        <w:t xml:space="preserve">16.1. Esant svarbioms aplinkybėms, nepriklausančioms nuo Sutarties Šalių valios, dėl kurių Šalys negali vykdyti savo sutartinių įsipareigojimų ir/arba esant kitoms nenumatytoms aplinkybėms: galiojančių teisės aktų pasikeitimas, turinčių įtakos šios Sutarties vykdymui, kitos objektyvios aplinkybės, kurios nebuvo žinomos ir prognozuojamos pirkimo vykdymo metu ir su kuriomis susidurtų bet kuri kita rūpestinga Šalis, </w:t>
      </w:r>
      <w:r w:rsidRPr="000519A6">
        <w:rPr>
          <w:iCs/>
          <w:lang w:val="lt-LT"/>
        </w:rPr>
        <w:t>Pirkėjas/Tiekėjas</w:t>
      </w:r>
      <w:r w:rsidRPr="000519A6">
        <w:rPr>
          <w:lang w:val="lt-LT"/>
        </w:rPr>
        <w:t xml:space="preserve"> turi teisę inicijuoti Paslaugų ar kurios nors jų dalies teikimo sustabdymą ir siūlyti sustabdyti Sutarties vykdymą ne ilgesniam nei tokį prašymą lėmusių aplinkybių išnykimo laikotarpiui tarp abiejų Šalių pasirašant papildomą susitarimą, jame nurodant (jeigu įmanoma) tikslų sustabdymo terminą.</w:t>
      </w:r>
    </w:p>
    <w:p w14:paraId="46C71113" w14:textId="77777777" w:rsidR="000519A6" w:rsidRPr="000519A6" w:rsidRDefault="000519A6" w:rsidP="000519A6">
      <w:pPr>
        <w:suppressAutoHyphens/>
        <w:autoSpaceDN w:val="0"/>
        <w:ind w:firstLine="851"/>
        <w:jc w:val="both"/>
        <w:textAlignment w:val="baseline"/>
        <w:rPr>
          <w:lang w:val="lt-LT"/>
        </w:rPr>
      </w:pPr>
      <w:r w:rsidRPr="000519A6">
        <w:rPr>
          <w:lang w:val="lt-LT"/>
        </w:rPr>
        <w:t xml:space="preserve">16.2. </w:t>
      </w:r>
      <w:r w:rsidRPr="000519A6">
        <w:rPr>
          <w:rFonts w:eastAsia="Arial Unicode MS"/>
          <w:lang w:val="lt-LT"/>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0519A6">
        <w:rPr>
          <w:lang w:val="lt-LT"/>
        </w:rPr>
        <w:t>90 (devyniasdešimt) dienų</w:t>
      </w:r>
      <w:r w:rsidRPr="000519A6">
        <w:rPr>
          <w:rFonts w:eastAsia="Arial Unicode MS"/>
          <w:lang w:val="lt-LT"/>
        </w:rPr>
        <w:t xml:space="preserve"> – į  kitos Šalies norą nepriklausomai nuo vėlavimo gauti veiklos rezultatus. </w:t>
      </w:r>
      <w:bookmarkStart w:id="1" w:name="_Hlk50972181"/>
      <w:r w:rsidRPr="000519A6">
        <w:rPr>
          <w:rFonts w:eastAsia="Arial Unicode MS"/>
          <w:lang w:val="lt-LT"/>
        </w:rPr>
        <w:t>Atnaujinus Sutarties vykdymą, neįvykdytos prievolės privalo būti įvykdytos per tiek laiko, kiek buvo jo likę prievolių įvykdymui jų sustabdymo metu.</w:t>
      </w:r>
      <w:bookmarkEnd w:id="1"/>
    </w:p>
    <w:p w14:paraId="5DE6D8EC" w14:textId="77777777" w:rsidR="000519A6" w:rsidRPr="00B76110" w:rsidRDefault="000519A6" w:rsidP="51715619">
      <w:pPr>
        <w:pStyle w:val="Body2"/>
        <w:spacing w:after="0"/>
        <w:ind w:firstLine="851"/>
        <w:rPr>
          <w:sz w:val="24"/>
          <w:szCs w:val="24"/>
        </w:rPr>
      </w:pPr>
      <w:r w:rsidRPr="51715619">
        <w:rPr>
          <w:sz w:val="24"/>
          <w:szCs w:val="24"/>
          <w:lang w:val="en-US" w:eastAsia="en-US"/>
        </w:rPr>
        <w:t xml:space="preserve">16.3. </w:t>
      </w:r>
      <w:r w:rsidRPr="00B76110">
        <w:rPr>
          <w:sz w:val="24"/>
          <w:szCs w:val="24"/>
          <w:lang w:eastAsia="en-US"/>
        </w:rPr>
        <w:t>J</w:t>
      </w:r>
      <w:r w:rsidRPr="00B76110">
        <w:rPr>
          <w:sz w:val="24"/>
          <w:szCs w:val="24"/>
        </w:rPr>
        <w:t>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7C1CB976" w14:textId="77777777" w:rsidR="000519A6" w:rsidRPr="000519A6" w:rsidRDefault="000519A6" w:rsidP="000519A6">
      <w:pPr>
        <w:suppressAutoHyphens/>
        <w:autoSpaceDN w:val="0"/>
        <w:ind w:firstLine="567"/>
        <w:jc w:val="both"/>
        <w:textAlignment w:val="baseline"/>
        <w:rPr>
          <w:lang w:val="lt-LT"/>
        </w:rPr>
      </w:pPr>
    </w:p>
    <w:p w14:paraId="7503DB00" w14:textId="77777777" w:rsidR="000519A6" w:rsidRPr="000519A6" w:rsidRDefault="000519A6" w:rsidP="000519A6">
      <w:pPr>
        <w:suppressAutoHyphens/>
        <w:autoSpaceDN w:val="0"/>
        <w:ind w:firstLine="851"/>
        <w:jc w:val="both"/>
        <w:textAlignment w:val="baseline"/>
        <w:rPr>
          <w:b/>
          <w:bCs/>
          <w:lang w:val="lt-LT"/>
        </w:rPr>
      </w:pPr>
      <w:r w:rsidRPr="000519A6">
        <w:rPr>
          <w:b/>
          <w:bCs/>
          <w:lang w:val="lt-LT"/>
        </w:rPr>
        <w:t>17. Sutarties nutraukimas</w:t>
      </w:r>
    </w:p>
    <w:p w14:paraId="2FF58803" w14:textId="77777777" w:rsidR="000519A6" w:rsidRPr="000519A6" w:rsidRDefault="000519A6" w:rsidP="000519A6">
      <w:pPr>
        <w:tabs>
          <w:tab w:val="left" w:pos="1418"/>
        </w:tabs>
        <w:suppressAutoHyphens/>
        <w:autoSpaceDN w:val="0"/>
        <w:ind w:firstLine="851"/>
        <w:jc w:val="both"/>
        <w:textAlignment w:val="baseline"/>
        <w:rPr>
          <w:b/>
          <w:bCs/>
          <w:lang w:val="lt-LT"/>
        </w:rPr>
      </w:pPr>
      <w:r w:rsidRPr="000519A6">
        <w:rPr>
          <w:bCs/>
          <w:lang w:val="lt-LT"/>
        </w:rPr>
        <w:t>17.1.</w:t>
      </w:r>
      <w:r w:rsidRPr="000519A6">
        <w:rPr>
          <w:bCs/>
          <w:lang w:val="lt-LT"/>
        </w:rPr>
        <w:tab/>
        <w:t>Sutartis gali būti nutraukta:</w:t>
      </w:r>
    </w:p>
    <w:p w14:paraId="796F9C0D" w14:textId="77777777" w:rsidR="000519A6" w:rsidRPr="000519A6" w:rsidRDefault="000519A6" w:rsidP="000519A6">
      <w:pPr>
        <w:tabs>
          <w:tab w:val="left" w:pos="1560"/>
        </w:tabs>
        <w:suppressAutoHyphens/>
        <w:autoSpaceDN w:val="0"/>
        <w:ind w:firstLine="851"/>
        <w:jc w:val="both"/>
        <w:textAlignment w:val="baseline"/>
        <w:rPr>
          <w:bCs/>
          <w:lang w:val="lt-LT"/>
        </w:rPr>
      </w:pPr>
      <w:r w:rsidRPr="000519A6">
        <w:rPr>
          <w:bCs/>
          <w:lang w:val="lt-LT"/>
        </w:rPr>
        <w:t>17.1.1.</w:t>
      </w:r>
      <w:r w:rsidRPr="000519A6">
        <w:rPr>
          <w:bCs/>
          <w:lang w:val="lt-LT"/>
        </w:rPr>
        <w:tab/>
        <w:t>abiejų Šalių rašytiniu susitarimu;</w:t>
      </w:r>
    </w:p>
    <w:p w14:paraId="49C28B12" w14:textId="77777777" w:rsidR="000519A6" w:rsidRPr="000519A6" w:rsidRDefault="000519A6" w:rsidP="000519A6">
      <w:pPr>
        <w:tabs>
          <w:tab w:val="left" w:pos="1560"/>
        </w:tabs>
        <w:suppressAutoHyphens/>
        <w:autoSpaceDN w:val="0"/>
        <w:ind w:firstLine="851"/>
        <w:jc w:val="both"/>
        <w:textAlignment w:val="baseline"/>
        <w:rPr>
          <w:bCs/>
          <w:lang w:val="lt-LT"/>
        </w:rPr>
      </w:pPr>
      <w:r w:rsidRPr="000519A6">
        <w:rPr>
          <w:bCs/>
          <w:lang w:val="lt-LT"/>
        </w:rPr>
        <w:t>17.1.2.</w:t>
      </w:r>
      <w:r w:rsidRPr="000519A6">
        <w:rPr>
          <w:bCs/>
          <w:lang w:val="lt-LT"/>
        </w:rPr>
        <w:tab/>
        <w:t>vienos iš Šalių iniciatyva, jeigu Sutarties 8 skyriuje „Nenugalimos jėgos aplinkybės (</w:t>
      </w:r>
      <w:r w:rsidRPr="000519A6">
        <w:rPr>
          <w:bCs/>
          <w:iCs/>
          <w:lang w:val="lt-LT"/>
        </w:rPr>
        <w:t>force majeure</w:t>
      </w:r>
      <w:r w:rsidRPr="000519A6">
        <w:rPr>
          <w:bCs/>
          <w:lang w:val="lt-LT"/>
        </w:rPr>
        <w:t xml:space="preserve">)“ nustatytos aplinkybės tęsiasi ilgiau kaip 4 (keturis) mėnesius nuo pranešimo apie jas gavimo dienos. </w:t>
      </w:r>
    </w:p>
    <w:p w14:paraId="475DFE31" w14:textId="77777777" w:rsidR="000519A6" w:rsidRPr="000519A6" w:rsidRDefault="000519A6" w:rsidP="000519A6">
      <w:pPr>
        <w:tabs>
          <w:tab w:val="left" w:pos="1276"/>
          <w:tab w:val="left" w:pos="1418"/>
        </w:tabs>
        <w:suppressAutoHyphens/>
        <w:autoSpaceDN w:val="0"/>
        <w:ind w:firstLine="851"/>
        <w:jc w:val="both"/>
        <w:textAlignment w:val="baseline"/>
        <w:rPr>
          <w:bCs/>
          <w:lang w:val="lt-LT"/>
        </w:rPr>
      </w:pPr>
      <w:r w:rsidRPr="000519A6">
        <w:rPr>
          <w:bCs/>
          <w:lang w:val="lt-LT"/>
        </w:rPr>
        <w:t>17.2.</w:t>
      </w:r>
      <w:r w:rsidRPr="000519A6">
        <w:rPr>
          <w:bCs/>
          <w:lang w:val="lt-LT"/>
        </w:rPr>
        <w:tab/>
        <w:t>Pirkėjas turi teisę vienašališkai nutraukti Sutartį, jeigu:</w:t>
      </w:r>
    </w:p>
    <w:p w14:paraId="7BED70AB" w14:textId="77777777" w:rsidR="000519A6" w:rsidRPr="000519A6" w:rsidRDefault="000519A6" w:rsidP="000519A6">
      <w:pPr>
        <w:tabs>
          <w:tab w:val="left" w:pos="1276"/>
          <w:tab w:val="left" w:pos="1418"/>
          <w:tab w:val="left" w:pos="1701"/>
        </w:tabs>
        <w:suppressAutoHyphens/>
        <w:autoSpaceDN w:val="0"/>
        <w:ind w:firstLine="851"/>
        <w:jc w:val="both"/>
        <w:textAlignment w:val="baseline"/>
        <w:rPr>
          <w:bCs/>
          <w:lang w:val="lt-LT"/>
        </w:rPr>
      </w:pPr>
      <w:r w:rsidRPr="000519A6">
        <w:rPr>
          <w:bCs/>
          <w:lang w:val="lt-LT"/>
        </w:rPr>
        <w:t>17.2.1.</w:t>
      </w:r>
      <w:r w:rsidRPr="000519A6">
        <w:rPr>
          <w:bCs/>
          <w:lang w:val="lt-LT"/>
        </w:rPr>
        <w:tab/>
        <w:t>paaiškėjo, kad Tiekėjas turėjo būti pašalintas iš pirkimo procedūros pagal VPĮ 46 straipsnio 1 dalį ar dėl kitų pirkimo sąlygose nustatytų pašalinimo pagrindų;</w:t>
      </w:r>
    </w:p>
    <w:p w14:paraId="5F084C47" w14:textId="77777777" w:rsidR="000519A6" w:rsidRPr="000519A6" w:rsidRDefault="000519A6" w:rsidP="000519A6">
      <w:pPr>
        <w:tabs>
          <w:tab w:val="left" w:pos="1276"/>
          <w:tab w:val="left" w:pos="1418"/>
          <w:tab w:val="left" w:pos="1701"/>
        </w:tabs>
        <w:suppressAutoHyphens/>
        <w:autoSpaceDN w:val="0"/>
        <w:ind w:firstLine="851"/>
        <w:jc w:val="both"/>
        <w:textAlignment w:val="baseline"/>
        <w:rPr>
          <w:bCs/>
          <w:lang w:val="lt-LT"/>
        </w:rPr>
      </w:pPr>
      <w:r w:rsidRPr="000519A6">
        <w:rPr>
          <w:bCs/>
          <w:lang w:val="lt-LT"/>
        </w:rPr>
        <w:t>17.2.2.</w:t>
      </w:r>
      <w:r w:rsidRPr="000519A6">
        <w:rPr>
          <w:bCs/>
          <w:lang w:val="lt-LT"/>
        </w:rPr>
        <w:tab/>
        <w:t>Tiekėjas bankrutuoja arba yra likviduojamas, sustabdo ūkinę veiklą arba teisės aktuose nustatyta tvarka susidaro analogiška situacija;</w:t>
      </w:r>
    </w:p>
    <w:p w14:paraId="5C6318E2" w14:textId="77777777" w:rsidR="000519A6" w:rsidRPr="000519A6" w:rsidRDefault="000519A6" w:rsidP="000519A6">
      <w:pPr>
        <w:tabs>
          <w:tab w:val="left" w:pos="1276"/>
          <w:tab w:val="left" w:pos="1418"/>
          <w:tab w:val="left" w:pos="1701"/>
        </w:tabs>
        <w:suppressAutoHyphens/>
        <w:autoSpaceDN w:val="0"/>
        <w:ind w:firstLine="851"/>
        <w:jc w:val="both"/>
        <w:textAlignment w:val="baseline"/>
        <w:rPr>
          <w:bCs/>
          <w:lang w:val="lt-LT"/>
        </w:rPr>
      </w:pPr>
      <w:r w:rsidRPr="000519A6">
        <w:rPr>
          <w:bCs/>
          <w:lang w:val="lt-LT"/>
        </w:rPr>
        <w:t>17.2.3.</w:t>
      </w:r>
      <w:r w:rsidRPr="000519A6">
        <w:rPr>
          <w:bCs/>
          <w:lang w:val="lt-LT"/>
        </w:rPr>
        <w:tab/>
        <w:t>Tiekėjas iš esmės pažeidė sutartį;</w:t>
      </w:r>
    </w:p>
    <w:p w14:paraId="60BE6ED1" w14:textId="77777777" w:rsidR="000519A6" w:rsidRPr="000519A6" w:rsidRDefault="000519A6" w:rsidP="000519A6">
      <w:pPr>
        <w:tabs>
          <w:tab w:val="left" w:pos="1276"/>
          <w:tab w:val="left" w:pos="1418"/>
          <w:tab w:val="left" w:pos="1701"/>
        </w:tabs>
        <w:suppressAutoHyphens/>
        <w:autoSpaceDN w:val="0"/>
        <w:ind w:firstLine="851"/>
        <w:jc w:val="both"/>
        <w:textAlignment w:val="baseline"/>
        <w:rPr>
          <w:bCs/>
          <w:lang w:val="lt-LT"/>
        </w:rPr>
      </w:pPr>
      <w:r w:rsidRPr="000519A6">
        <w:rPr>
          <w:bCs/>
          <w:lang w:val="lt-LT"/>
        </w:rPr>
        <w:t>17.2.4.</w:t>
      </w:r>
      <w:r w:rsidRPr="000519A6">
        <w:rPr>
          <w:bCs/>
          <w:lang w:val="lt-LT"/>
        </w:rPr>
        <w:tab/>
        <w:t>Tiekėjas vėluoja teikti Paslaugas ilgiau kaip 30 (trisdešimt) kalendorinių dienų;</w:t>
      </w:r>
    </w:p>
    <w:p w14:paraId="04AE242B" w14:textId="77777777" w:rsidR="000519A6" w:rsidRPr="000519A6" w:rsidRDefault="000519A6" w:rsidP="000519A6">
      <w:pPr>
        <w:tabs>
          <w:tab w:val="left" w:pos="1276"/>
          <w:tab w:val="left" w:pos="1418"/>
          <w:tab w:val="left" w:pos="1701"/>
        </w:tabs>
        <w:suppressAutoHyphens/>
        <w:autoSpaceDN w:val="0"/>
        <w:ind w:firstLine="851"/>
        <w:jc w:val="both"/>
        <w:textAlignment w:val="baseline"/>
        <w:rPr>
          <w:bCs/>
          <w:lang w:val="lt-LT"/>
        </w:rPr>
      </w:pPr>
      <w:r w:rsidRPr="000519A6">
        <w:rPr>
          <w:bCs/>
          <w:lang w:val="lt-LT"/>
        </w:rPr>
        <w:lastRenderedPageBreak/>
        <w:t>17.2.5.</w:t>
      </w:r>
      <w:r w:rsidRPr="000519A6">
        <w:rPr>
          <w:bCs/>
          <w:lang w:val="lt-LT"/>
        </w:rPr>
        <w:tab/>
        <w:t xml:space="preserve">Sutarties įvykdymą užtikrinantį dokumentą išdavęs subjektas (garantas, laiduotojas) negali įvykdyti savo įsipareigojimų ir Tiekėjas, </w:t>
      </w:r>
      <w:r w:rsidRPr="000519A6">
        <w:rPr>
          <w:iCs/>
          <w:lang w:val="lt-LT"/>
        </w:rPr>
        <w:t>Pirkėjui</w:t>
      </w:r>
      <w:r w:rsidRPr="000519A6">
        <w:rPr>
          <w:bCs/>
          <w:lang w:val="lt-LT"/>
        </w:rPr>
        <w:t xml:space="preserve"> raštu pareikalavus, per 10 (dešimt) dienų nepateikė naujo Sutarties įvykdymą užtikrinančio dokumento tokiomis pačiomis sąlygomis kaip ir ankstesnysis, jeigu Sutarties 7 skyriuje „Šalių atsakomybė ir sutarties įvykdymo užtikrinimas“ numatyta Sutarties vykdymą užtikrinti šiame punkte minimu dokumentu;</w:t>
      </w:r>
    </w:p>
    <w:p w14:paraId="27AE29BD" w14:textId="77777777" w:rsidR="000519A6" w:rsidRPr="000519A6" w:rsidRDefault="000519A6" w:rsidP="000519A6">
      <w:pPr>
        <w:tabs>
          <w:tab w:val="left" w:pos="1276"/>
          <w:tab w:val="left" w:pos="1418"/>
          <w:tab w:val="left" w:pos="1701"/>
        </w:tabs>
        <w:suppressAutoHyphens/>
        <w:autoSpaceDN w:val="0"/>
        <w:ind w:firstLine="851"/>
        <w:jc w:val="both"/>
        <w:textAlignment w:val="baseline"/>
        <w:rPr>
          <w:bCs/>
          <w:lang w:val="lt-LT"/>
        </w:rPr>
      </w:pPr>
      <w:r w:rsidRPr="000519A6">
        <w:rPr>
          <w:bCs/>
          <w:lang w:val="lt-LT"/>
        </w:rPr>
        <w:t>17.2.6.</w:t>
      </w:r>
      <w:r w:rsidRPr="000519A6">
        <w:rPr>
          <w:bCs/>
          <w:lang w:val="lt-LT"/>
        </w:rPr>
        <w:tab/>
        <w:t>Tiekėjas suteikia Paslaugas, kurios neatitinka Sutartyje ir (ar) įstatymuose nustatytų reikalavimų Paslaugoms;</w:t>
      </w:r>
    </w:p>
    <w:p w14:paraId="5F840044" w14:textId="77777777" w:rsidR="000519A6" w:rsidRPr="000519A6" w:rsidRDefault="000519A6" w:rsidP="000519A6">
      <w:pPr>
        <w:tabs>
          <w:tab w:val="left" w:pos="1276"/>
          <w:tab w:val="left" w:pos="1418"/>
          <w:tab w:val="left" w:pos="1701"/>
        </w:tabs>
        <w:suppressAutoHyphens/>
        <w:autoSpaceDN w:val="0"/>
        <w:ind w:firstLine="851"/>
        <w:jc w:val="both"/>
        <w:textAlignment w:val="baseline"/>
        <w:rPr>
          <w:bCs/>
          <w:lang w:val="lt-LT"/>
        </w:rPr>
      </w:pPr>
      <w:r w:rsidRPr="000519A6">
        <w:rPr>
          <w:bCs/>
          <w:lang w:val="lt-LT"/>
        </w:rPr>
        <w:t>17.2.7. paaiškėja kitos aplinkybės, dėl kurių Tiekėjas negalės tinkamai vykdyti Sutarties ir (ar) teikti Paslaugų ir Tiekėjas negali pateikti pagrįstų įrodymų, kad Sutartį įvykdys tinkamai;</w:t>
      </w:r>
    </w:p>
    <w:p w14:paraId="660B0AEA" w14:textId="77777777" w:rsidR="000519A6" w:rsidRPr="000519A6" w:rsidRDefault="000519A6" w:rsidP="000519A6">
      <w:pPr>
        <w:tabs>
          <w:tab w:val="left" w:pos="1276"/>
          <w:tab w:val="left" w:pos="1418"/>
          <w:tab w:val="left" w:pos="1701"/>
        </w:tabs>
        <w:suppressAutoHyphens/>
        <w:autoSpaceDN w:val="0"/>
        <w:ind w:firstLine="851"/>
        <w:jc w:val="both"/>
        <w:textAlignment w:val="baseline"/>
        <w:rPr>
          <w:bCs/>
          <w:lang w:val="lt-LT"/>
        </w:rPr>
      </w:pPr>
      <w:r w:rsidRPr="000519A6">
        <w:rPr>
          <w:bCs/>
          <w:lang w:val="lt-LT"/>
        </w:rPr>
        <w:t>17.2.8. kitais Lietuvos Respublikos viešųjų pirkimų įstatymo 90 straipsnyje numatytais pagrindais.</w:t>
      </w:r>
    </w:p>
    <w:p w14:paraId="50AEA785" w14:textId="77777777" w:rsidR="000519A6" w:rsidRPr="000519A6" w:rsidRDefault="000519A6" w:rsidP="000519A6">
      <w:pPr>
        <w:tabs>
          <w:tab w:val="left" w:pos="1276"/>
          <w:tab w:val="left" w:pos="1418"/>
          <w:tab w:val="left" w:pos="1701"/>
        </w:tabs>
        <w:suppressAutoHyphens/>
        <w:autoSpaceDN w:val="0"/>
        <w:ind w:firstLine="851"/>
        <w:jc w:val="both"/>
        <w:textAlignment w:val="baseline"/>
        <w:rPr>
          <w:bCs/>
          <w:lang w:val="lt-LT"/>
        </w:rPr>
      </w:pPr>
      <w:r w:rsidRPr="000519A6">
        <w:rPr>
          <w:bCs/>
          <w:lang w:val="lt-LT"/>
        </w:rPr>
        <w:t>17.3.</w:t>
      </w:r>
      <w:r w:rsidRPr="000519A6">
        <w:rPr>
          <w:bCs/>
          <w:lang w:val="lt-LT"/>
        </w:rPr>
        <w:tab/>
        <w:t xml:space="preserve">Tiekėjas, gavęs pranešimą iš </w:t>
      </w:r>
      <w:r w:rsidRPr="000519A6">
        <w:rPr>
          <w:iCs/>
          <w:lang w:val="lt-LT"/>
        </w:rPr>
        <w:t>Pirkėjo</w:t>
      </w:r>
      <w:r w:rsidRPr="000519A6">
        <w:rPr>
          <w:bCs/>
          <w:lang w:val="lt-LT"/>
        </w:rPr>
        <w:t xml:space="preserve"> dėl Sutarties nutraukimo pagal bet kurią iš 17.2 papunktyje numatytų sąlygų, turi teisę pateikti </w:t>
      </w:r>
      <w:r w:rsidRPr="000519A6">
        <w:rPr>
          <w:iCs/>
          <w:lang w:val="lt-LT"/>
        </w:rPr>
        <w:t>Pirkėjui</w:t>
      </w:r>
      <w:r w:rsidRPr="000519A6">
        <w:rPr>
          <w:bCs/>
          <w:lang w:val="lt-LT"/>
        </w:rPr>
        <w:t xml:space="preserve"> rašytinius paaiškinimus per 5 (penkias) darbo dienas nuo pranešimo iš </w:t>
      </w:r>
      <w:r w:rsidRPr="000519A6">
        <w:rPr>
          <w:iCs/>
          <w:lang w:val="lt-LT"/>
        </w:rPr>
        <w:t>Pirkėjo</w:t>
      </w:r>
      <w:r w:rsidRPr="000519A6">
        <w:rPr>
          <w:bCs/>
          <w:lang w:val="lt-LT"/>
        </w:rPr>
        <w:t xml:space="preserve"> gavimo dienos.</w:t>
      </w:r>
    </w:p>
    <w:p w14:paraId="575D8476" w14:textId="77777777" w:rsidR="000519A6" w:rsidRPr="000519A6" w:rsidRDefault="000519A6" w:rsidP="000519A6">
      <w:pPr>
        <w:tabs>
          <w:tab w:val="left" w:pos="1276"/>
          <w:tab w:val="left" w:pos="1418"/>
          <w:tab w:val="left" w:pos="1701"/>
        </w:tabs>
        <w:suppressAutoHyphens/>
        <w:autoSpaceDN w:val="0"/>
        <w:ind w:firstLine="851"/>
        <w:jc w:val="both"/>
        <w:textAlignment w:val="baseline"/>
        <w:rPr>
          <w:bCs/>
          <w:lang w:val="lt-LT"/>
        </w:rPr>
      </w:pPr>
      <w:r w:rsidRPr="000519A6">
        <w:rPr>
          <w:bCs/>
          <w:lang w:val="lt-LT"/>
        </w:rPr>
        <w:t>17.4.</w:t>
      </w:r>
      <w:r w:rsidRPr="000519A6">
        <w:rPr>
          <w:bCs/>
          <w:lang w:val="lt-LT"/>
        </w:rPr>
        <w:tab/>
      </w:r>
      <w:r w:rsidRPr="000519A6">
        <w:rPr>
          <w:iCs/>
          <w:lang w:val="lt-LT"/>
        </w:rPr>
        <w:t>Pirkėjas</w:t>
      </w:r>
      <w:r w:rsidRPr="000519A6">
        <w:rPr>
          <w:bCs/>
          <w:lang w:val="lt-LT"/>
        </w:rPr>
        <w:t xml:space="preserve">, nesant Tiekėjo kaltės, turi teisę vienašališkai nutraukti Sutartį įspėjęs apie tai Tiekėją ne vėliau kaip prieš 10 (dešimt) kalendorinių dienų, nepaisydamas to, kad Tiekėjas jau pradėjo ją vykdyti. Šiuo atveju </w:t>
      </w:r>
      <w:r w:rsidRPr="000519A6">
        <w:rPr>
          <w:iCs/>
          <w:lang w:val="lt-LT"/>
        </w:rPr>
        <w:t>Pirkėjas</w:t>
      </w:r>
      <w:r w:rsidRPr="000519A6">
        <w:rPr>
          <w:bCs/>
          <w:lang w:val="lt-LT"/>
        </w:rPr>
        <w:t xml:space="preserve"> privalo sumokėti Tiekėjui už iki Sutarties nutraukimo suteiktas Paslaugas, ir Tiekėjas neturi teisės gauti jokių kitokių kompensacijų.</w:t>
      </w:r>
    </w:p>
    <w:p w14:paraId="39AF9954" w14:textId="77777777" w:rsidR="000519A6" w:rsidRPr="000519A6" w:rsidRDefault="000519A6" w:rsidP="000519A6">
      <w:pPr>
        <w:tabs>
          <w:tab w:val="left" w:pos="1276"/>
          <w:tab w:val="left" w:pos="1418"/>
          <w:tab w:val="left" w:pos="1701"/>
        </w:tabs>
        <w:suppressAutoHyphens/>
        <w:autoSpaceDN w:val="0"/>
        <w:ind w:firstLine="851"/>
        <w:jc w:val="both"/>
        <w:textAlignment w:val="baseline"/>
        <w:rPr>
          <w:bCs/>
          <w:lang w:val="lt-LT"/>
        </w:rPr>
      </w:pPr>
      <w:r w:rsidRPr="000519A6">
        <w:rPr>
          <w:bCs/>
          <w:lang w:val="lt-LT"/>
        </w:rPr>
        <w:t>17.5.</w:t>
      </w:r>
      <w:r w:rsidRPr="000519A6">
        <w:rPr>
          <w:bCs/>
          <w:lang w:val="lt-LT"/>
        </w:rPr>
        <w:tab/>
        <w:t>Tiekėjas, nesikreipdamas į teismą, gali vienašališkai nutraukti Sutartį jeigu:</w:t>
      </w:r>
    </w:p>
    <w:p w14:paraId="209A0C07" w14:textId="77777777" w:rsidR="000519A6" w:rsidRPr="000519A6" w:rsidRDefault="000519A6" w:rsidP="000519A6">
      <w:pPr>
        <w:tabs>
          <w:tab w:val="left" w:pos="1276"/>
          <w:tab w:val="left" w:pos="1418"/>
          <w:tab w:val="left" w:pos="1701"/>
        </w:tabs>
        <w:suppressAutoHyphens/>
        <w:autoSpaceDN w:val="0"/>
        <w:ind w:firstLine="851"/>
        <w:jc w:val="both"/>
        <w:textAlignment w:val="baseline"/>
        <w:rPr>
          <w:bCs/>
          <w:lang w:val="lt-LT"/>
        </w:rPr>
      </w:pPr>
      <w:r w:rsidRPr="000519A6">
        <w:rPr>
          <w:bCs/>
          <w:lang w:val="lt-LT"/>
        </w:rPr>
        <w:t>17.5.1.</w:t>
      </w:r>
      <w:r w:rsidRPr="000519A6">
        <w:rPr>
          <w:bCs/>
          <w:lang w:val="lt-LT"/>
        </w:rPr>
        <w:tab/>
        <w:t xml:space="preserve"> </w:t>
      </w:r>
      <w:r w:rsidRPr="000519A6">
        <w:rPr>
          <w:iCs/>
          <w:lang w:val="lt-LT"/>
        </w:rPr>
        <w:t>Pirkėjas</w:t>
      </w:r>
      <w:r w:rsidRPr="000519A6">
        <w:rPr>
          <w:i/>
          <w:lang w:val="lt-LT"/>
        </w:rPr>
        <w:t xml:space="preserve"> </w:t>
      </w:r>
      <w:r w:rsidRPr="000519A6">
        <w:rPr>
          <w:bCs/>
          <w:lang w:val="lt-LT"/>
        </w:rPr>
        <w:t>ne dėl Tiekėjo kaltės arba Sutarties 8 skyriuje „Nenugalimos jėgos aplinkybės (</w:t>
      </w:r>
      <w:r w:rsidRPr="000519A6">
        <w:rPr>
          <w:bCs/>
          <w:iCs/>
          <w:lang w:val="lt-LT"/>
        </w:rPr>
        <w:t>force majeure</w:t>
      </w:r>
      <w:r w:rsidRPr="000519A6">
        <w:rPr>
          <w:bCs/>
          <w:lang w:val="lt-LT"/>
        </w:rPr>
        <w:t>)“ numatytų aplinkybių vėluoja atlikti mokėjimą daugiau kaip 30 (trisdešimt) kalendorinių dienų ir jeigu Tiekėjas apie vėlavimą prieš tai raštu pranešė Pirkėjui;</w:t>
      </w:r>
    </w:p>
    <w:p w14:paraId="50CC1A38" w14:textId="77777777" w:rsidR="000519A6" w:rsidRPr="000519A6" w:rsidRDefault="000519A6" w:rsidP="000519A6">
      <w:pPr>
        <w:tabs>
          <w:tab w:val="left" w:pos="1276"/>
          <w:tab w:val="left" w:pos="1418"/>
          <w:tab w:val="left" w:pos="1701"/>
        </w:tabs>
        <w:suppressAutoHyphens/>
        <w:autoSpaceDN w:val="0"/>
        <w:ind w:firstLine="851"/>
        <w:jc w:val="both"/>
        <w:textAlignment w:val="baseline"/>
        <w:rPr>
          <w:bCs/>
          <w:lang w:val="lt-LT"/>
        </w:rPr>
      </w:pPr>
      <w:r w:rsidRPr="000519A6">
        <w:rPr>
          <w:bCs/>
          <w:lang w:val="lt-LT"/>
        </w:rPr>
        <w:t>17.5.2.</w:t>
      </w:r>
      <w:r w:rsidRPr="000519A6">
        <w:rPr>
          <w:bCs/>
          <w:lang w:val="lt-LT"/>
        </w:rPr>
        <w:tab/>
      </w:r>
      <w:r w:rsidRPr="000519A6">
        <w:rPr>
          <w:iCs/>
          <w:lang w:val="lt-LT"/>
        </w:rPr>
        <w:t>Pirkėjas</w:t>
      </w:r>
      <w:r w:rsidRPr="000519A6">
        <w:rPr>
          <w:bCs/>
          <w:iCs/>
          <w:lang w:val="lt-LT"/>
        </w:rPr>
        <w:t xml:space="preserve"> </w:t>
      </w:r>
      <w:r w:rsidRPr="000519A6">
        <w:rPr>
          <w:bCs/>
          <w:lang w:val="lt-LT"/>
        </w:rPr>
        <w:t>sustabdė Paslaugų suteikimo terminus dėl to, kad negali priimti Paslaugų ir Paslaugų suteikimo sustabdymas trunka ilgiau, nei buvo sustabdyta Sutartis.</w:t>
      </w:r>
    </w:p>
    <w:p w14:paraId="4116C098" w14:textId="77777777" w:rsidR="000519A6" w:rsidRPr="000519A6" w:rsidRDefault="000519A6" w:rsidP="000519A6">
      <w:pPr>
        <w:suppressAutoHyphens/>
        <w:autoSpaceDN w:val="0"/>
        <w:ind w:firstLine="567"/>
        <w:jc w:val="both"/>
        <w:textAlignment w:val="baseline"/>
        <w:rPr>
          <w:lang w:val="lt-LT"/>
        </w:rPr>
      </w:pPr>
    </w:p>
    <w:p w14:paraId="20E7506D" w14:textId="77777777" w:rsidR="000519A6" w:rsidRPr="000519A6" w:rsidRDefault="000519A6" w:rsidP="000519A6">
      <w:pPr>
        <w:keepNext/>
        <w:keepLines/>
        <w:suppressAutoHyphens/>
        <w:autoSpaceDN w:val="0"/>
        <w:ind w:firstLine="851"/>
        <w:jc w:val="both"/>
        <w:textAlignment w:val="baseline"/>
        <w:rPr>
          <w:lang w:val="lt-LT"/>
        </w:rPr>
      </w:pPr>
      <w:r w:rsidRPr="000519A6">
        <w:rPr>
          <w:b/>
          <w:bCs/>
          <w:lang w:val="lt-LT"/>
        </w:rPr>
        <w:t>18. Ginčų nagrinėjimo tvarka</w:t>
      </w:r>
    </w:p>
    <w:p w14:paraId="65052AD4" w14:textId="77777777" w:rsidR="000519A6" w:rsidRPr="000519A6" w:rsidRDefault="000519A6" w:rsidP="000519A6">
      <w:pPr>
        <w:keepNext/>
        <w:keepLines/>
        <w:suppressAutoHyphens/>
        <w:autoSpaceDN w:val="0"/>
        <w:ind w:firstLine="851"/>
        <w:jc w:val="both"/>
        <w:textAlignment w:val="baseline"/>
        <w:rPr>
          <w:lang w:val="lt-LT"/>
        </w:rPr>
      </w:pPr>
      <w:r w:rsidRPr="000519A6">
        <w:rPr>
          <w:lang w:val="lt-LT"/>
        </w:rPr>
        <w:t>18.1. Šiai Sutarčiai ir visoms iš šios Sutarties atsirandančioms teisėms ir pareigoms taikomi Lietuvos Respublikos įstatymai bei kiti norminiai teisės aktai. Sutartis sudaryta ir turi būti aiškinama pagal Lietuvos Respublikos teisę.</w:t>
      </w:r>
    </w:p>
    <w:p w14:paraId="124900ED" w14:textId="77777777" w:rsidR="000519A6" w:rsidRPr="000519A6" w:rsidRDefault="000519A6" w:rsidP="000519A6">
      <w:pPr>
        <w:suppressAutoHyphens/>
        <w:autoSpaceDN w:val="0"/>
        <w:ind w:firstLine="851"/>
        <w:jc w:val="both"/>
        <w:textAlignment w:val="baseline"/>
        <w:rPr>
          <w:lang w:val="lt-LT"/>
        </w:rPr>
      </w:pPr>
      <w:r w:rsidRPr="000519A6">
        <w:rPr>
          <w:lang w:val="lt-LT"/>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15B54BE2" w14:textId="77777777" w:rsidR="000519A6" w:rsidRPr="000519A6" w:rsidRDefault="000519A6" w:rsidP="000519A6">
      <w:pPr>
        <w:suppressAutoHyphens/>
        <w:autoSpaceDN w:val="0"/>
        <w:ind w:firstLine="851"/>
        <w:jc w:val="both"/>
        <w:textAlignment w:val="baseline"/>
        <w:rPr>
          <w:b/>
          <w:bCs/>
          <w:lang w:val="lt-LT"/>
        </w:rPr>
      </w:pPr>
    </w:p>
    <w:p w14:paraId="672CD106" w14:textId="77777777" w:rsidR="000519A6" w:rsidRPr="000519A6" w:rsidRDefault="000519A6" w:rsidP="000519A6">
      <w:pPr>
        <w:suppressAutoHyphens/>
        <w:autoSpaceDN w:val="0"/>
        <w:ind w:firstLine="851"/>
        <w:jc w:val="both"/>
        <w:textAlignment w:val="baseline"/>
        <w:rPr>
          <w:lang w:val="lt-LT"/>
        </w:rPr>
      </w:pPr>
      <w:r w:rsidRPr="000519A6">
        <w:rPr>
          <w:b/>
          <w:bCs/>
          <w:lang w:val="lt-LT"/>
        </w:rPr>
        <w:t>19. Baigiamosios nuostatos</w:t>
      </w:r>
    </w:p>
    <w:p w14:paraId="3D5BCEA9" w14:textId="77777777" w:rsidR="000519A6" w:rsidRPr="000519A6" w:rsidRDefault="000519A6" w:rsidP="000519A6">
      <w:pPr>
        <w:suppressAutoHyphens/>
        <w:autoSpaceDN w:val="0"/>
        <w:ind w:firstLine="851"/>
        <w:jc w:val="both"/>
        <w:textAlignment w:val="baseline"/>
        <w:rPr>
          <w:lang w:val="lt-LT"/>
        </w:rPr>
      </w:pPr>
      <w:r w:rsidRPr="000519A6">
        <w:rPr>
          <w:lang w:val="lt-LT"/>
        </w:rPr>
        <w:t>19.1. Nė viena Šalis neturi teisės perleisti visų arba dalies teisių ir pareigų pagal šią Sutartį jokiai trečiajai šaliai be išankstinio raštiško kitos Šalies sutikimo.</w:t>
      </w:r>
    </w:p>
    <w:p w14:paraId="0614106D" w14:textId="77777777" w:rsidR="000519A6" w:rsidRPr="000519A6" w:rsidRDefault="000519A6" w:rsidP="000519A6">
      <w:pPr>
        <w:suppressAutoHyphens/>
        <w:autoSpaceDN w:val="0"/>
        <w:ind w:firstLine="851"/>
        <w:jc w:val="both"/>
        <w:textAlignment w:val="baseline"/>
        <w:rPr>
          <w:lang w:val="lt-LT"/>
        </w:rPr>
      </w:pPr>
      <w:r w:rsidRPr="000519A6">
        <w:rPr>
          <w:lang w:val="lt-LT"/>
        </w:rPr>
        <w:t>19.2.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AC6CFB5" w14:textId="77777777" w:rsidR="000519A6" w:rsidRPr="000519A6" w:rsidRDefault="000519A6" w:rsidP="000519A6">
      <w:pPr>
        <w:suppressAutoHyphens/>
        <w:autoSpaceDN w:val="0"/>
        <w:ind w:firstLine="851"/>
        <w:jc w:val="both"/>
        <w:textAlignment w:val="baseline"/>
        <w:rPr>
          <w:lang w:val="lt-LT"/>
        </w:rPr>
      </w:pPr>
      <w:r w:rsidRPr="000519A6">
        <w:rPr>
          <w:lang w:val="lt-LT"/>
        </w:rPr>
        <w:t>19.3. Vykdant Sutartį turi būti laikomasi aplinkos apsaugos, socialinės ir darbo teisės įpareigojimų, nustatytų Europos Sąjungos ir Lietuvos Respublikos teisės aktuose, kolektyvinėse sutartyse ir Viešųjų pirkimų įstatymo 5 priede nurodytose tarptautinėse konvencijose. Visus kitus klausimus, kurie neaptarti Sutartyje, reguliuoja Lietuvos Respublikos teisės aktai.</w:t>
      </w:r>
    </w:p>
    <w:p w14:paraId="481B2FBD" w14:textId="77777777" w:rsidR="000519A6" w:rsidRPr="000519A6" w:rsidRDefault="000519A6" w:rsidP="000519A6">
      <w:pPr>
        <w:suppressAutoHyphens/>
        <w:autoSpaceDN w:val="0"/>
        <w:ind w:firstLine="851"/>
        <w:jc w:val="both"/>
        <w:textAlignment w:val="baseline"/>
        <w:rPr>
          <w:lang w:val="lt-LT"/>
        </w:rPr>
      </w:pPr>
      <w:r w:rsidRPr="000519A6">
        <w:rPr>
          <w:lang w:val="lt-LT"/>
        </w:rPr>
        <w:t>19.4.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56034F75" w14:textId="77777777" w:rsidR="000519A6" w:rsidRPr="000519A6" w:rsidRDefault="000519A6" w:rsidP="000519A6">
      <w:pPr>
        <w:suppressAutoHyphens/>
        <w:autoSpaceDN w:val="0"/>
        <w:ind w:firstLine="851"/>
        <w:jc w:val="both"/>
        <w:textAlignment w:val="baseline"/>
        <w:rPr>
          <w:lang w:val="lt-LT"/>
        </w:rPr>
      </w:pPr>
      <w:r w:rsidRPr="000519A6">
        <w:rPr>
          <w:lang w:val="lt-LT"/>
        </w:rPr>
        <w:t>19.5.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580C27A0" w14:textId="77777777" w:rsidR="000519A6" w:rsidRPr="000519A6" w:rsidRDefault="000519A6" w:rsidP="000519A6">
      <w:pPr>
        <w:suppressAutoHyphens/>
        <w:autoSpaceDN w:val="0"/>
        <w:ind w:firstLine="851"/>
        <w:jc w:val="both"/>
        <w:textAlignment w:val="baseline"/>
        <w:rPr>
          <w:lang w:val="lt-LT"/>
        </w:rPr>
      </w:pPr>
      <w:r w:rsidRPr="000519A6">
        <w:rPr>
          <w:lang w:val="lt-LT"/>
        </w:rPr>
        <w:t xml:space="preserve">19.6.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w:t>
      </w:r>
      <w:r w:rsidRPr="000519A6">
        <w:rPr>
          <w:lang w:val="lt-LT"/>
        </w:rPr>
        <w:lastRenderedPageBreak/>
        <w:t>žinomais jai duomenimis, prieštarauja Sutarties sąlygoms arba ji negavo jokio pranešimo, išsiųsto pagal tuos duomenis.</w:t>
      </w:r>
    </w:p>
    <w:p w14:paraId="65590315" w14:textId="77777777" w:rsidR="000519A6" w:rsidRPr="000519A6" w:rsidRDefault="000519A6" w:rsidP="000519A6">
      <w:pPr>
        <w:suppressAutoHyphens/>
        <w:jc w:val="both"/>
        <w:rPr>
          <w:rFonts w:eastAsia="Arial"/>
          <w:lang w:val="lt-LT" w:eastAsia="ar-SA"/>
        </w:rPr>
      </w:pPr>
    </w:p>
    <w:p w14:paraId="22D8344B" w14:textId="364A9618" w:rsidR="000519A6" w:rsidRPr="000519A6" w:rsidRDefault="000519A6" w:rsidP="000519A6">
      <w:pPr>
        <w:tabs>
          <w:tab w:val="left" w:pos="4560"/>
        </w:tabs>
        <w:suppressAutoHyphens/>
        <w:autoSpaceDN w:val="0"/>
        <w:jc w:val="both"/>
        <w:textAlignment w:val="baseline"/>
        <w:rPr>
          <w:lang w:val="lt-LT"/>
        </w:rPr>
      </w:pPr>
      <w:r w:rsidRPr="000519A6">
        <w:rPr>
          <w:b/>
          <w:lang w:val="lt-LT"/>
        </w:rPr>
        <w:t>Pirkėjo vardu</w:t>
      </w:r>
      <w:r w:rsidRPr="000519A6">
        <w:rPr>
          <w:b/>
          <w:lang w:val="lt-LT"/>
        </w:rPr>
        <w:tab/>
      </w:r>
      <w:r>
        <w:rPr>
          <w:b/>
          <w:lang w:val="lt-LT"/>
        </w:rPr>
        <w:tab/>
      </w:r>
      <w:r w:rsidRPr="000519A6">
        <w:rPr>
          <w:b/>
          <w:lang w:val="lt-LT"/>
        </w:rPr>
        <w:t>Tiekėjo vardu</w:t>
      </w:r>
    </w:p>
    <w:p w14:paraId="5B5AD7CB" w14:textId="77777777" w:rsidR="000519A6" w:rsidRPr="000519A6" w:rsidRDefault="000519A6" w:rsidP="000519A6">
      <w:pPr>
        <w:widowControl w:val="0"/>
        <w:tabs>
          <w:tab w:val="left" w:pos="4536"/>
        </w:tabs>
        <w:autoSpaceDE w:val="0"/>
        <w:autoSpaceDN w:val="0"/>
        <w:adjustRightInd w:val="0"/>
        <w:jc w:val="both"/>
        <w:rPr>
          <w:bCs/>
          <w:lang w:val="lt-LT"/>
        </w:rPr>
      </w:pPr>
    </w:p>
    <w:p w14:paraId="47156994" w14:textId="77777777" w:rsidR="000519A6" w:rsidRPr="000519A6" w:rsidRDefault="000519A6" w:rsidP="000519A6">
      <w:pPr>
        <w:widowControl w:val="0"/>
        <w:tabs>
          <w:tab w:val="left" w:pos="4536"/>
        </w:tabs>
        <w:autoSpaceDE w:val="0"/>
        <w:autoSpaceDN w:val="0"/>
        <w:adjustRightInd w:val="0"/>
        <w:jc w:val="both"/>
        <w:rPr>
          <w:bCs/>
          <w:lang w:val="lt-LT"/>
        </w:rPr>
      </w:pPr>
      <w:bookmarkStart w:id="2" w:name="_Hlk125363729"/>
      <w:r w:rsidRPr="000519A6">
        <w:rPr>
          <w:bCs/>
          <w:highlight w:val="lightGray"/>
          <w:lang w:val="lt-LT"/>
        </w:rPr>
        <w:t>Administracijos direktorius</w:t>
      </w:r>
      <w:r w:rsidRPr="000519A6">
        <w:rPr>
          <w:bCs/>
          <w:highlight w:val="lightGray"/>
          <w:lang w:val="lt-LT"/>
        </w:rPr>
        <w:tab/>
        <w:t>(pareigos, vardas, pavardė)</w:t>
      </w:r>
    </w:p>
    <w:p w14:paraId="1B801CA6" w14:textId="77777777" w:rsidR="000519A6" w:rsidRPr="000519A6" w:rsidRDefault="000519A6" w:rsidP="000519A6">
      <w:pPr>
        <w:widowControl w:val="0"/>
        <w:tabs>
          <w:tab w:val="left" w:pos="4536"/>
        </w:tabs>
        <w:autoSpaceDE w:val="0"/>
        <w:autoSpaceDN w:val="0"/>
        <w:adjustRightInd w:val="0"/>
        <w:jc w:val="both"/>
        <w:rPr>
          <w:b/>
          <w:bCs/>
          <w:lang w:val="lt-LT"/>
        </w:rPr>
      </w:pPr>
      <w:r w:rsidRPr="000519A6">
        <w:rPr>
          <w:b/>
          <w:bCs/>
          <w:lang w:val="lt-LT"/>
        </w:rPr>
        <w:tab/>
      </w:r>
      <w:r w:rsidRPr="000519A6">
        <w:rPr>
          <w:b/>
          <w:bCs/>
          <w:lang w:val="lt-LT"/>
        </w:rPr>
        <w:tab/>
      </w:r>
    </w:p>
    <w:bookmarkEnd w:id="2"/>
    <w:p w14:paraId="1CD7C388" w14:textId="77777777" w:rsidR="000519A6" w:rsidRPr="000519A6" w:rsidRDefault="000519A6" w:rsidP="000519A6">
      <w:pPr>
        <w:widowControl w:val="0"/>
        <w:tabs>
          <w:tab w:val="left" w:pos="1134"/>
        </w:tabs>
        <w:autoSpaceDE w:val="0"/>
        <w:autoSpaceDN w:val="0"/>
        <w:adjustRightInd w:val="0"/>
        <w:jc w:val="both"/>
        <w:rPr>
          <w:bCs/>
          <w:lang w:val="lt-LT"/>
        </w:rPr>
      </w:pPr>
      <w:r w:rsidRPr="000519A6">
        <w:rPr>
          <w:bCs/>
          <w:lang w:val="lt-LT"/>
        </w:rPr>
        <w:tab/>
      </w:r>
    </w:p>
    <w:p w14:paraId="1C74E6DD" w14:textId="77777777" w:rsidR="000519A6" w:rsidRPr="000519A6" w:rsidRDefault="000519A6" w:rsidP="000519A6">
      <w:pPr>
        <w:widowControl w:val="0"/>
        <w:tabs>
          <w:tab w:val="left" w:pos="1134"/>
        </w:tabs>
        <w:autoSpaceDE w:val="0"/>
        <w:autoSpaceDN w:val="0"/>
        <w:adjustRightInd w:val="0"/>
        <w:ind w:firstLine="709"/>
        <w:jc w:val="both"/>
        <w:rPr>
          <w:bCs/>
          <w:lang w:val="lt-LT"/>
        </w:rPr>
      </w:pPr>
      <w:r w:rsidRPr="000519A6">
        <w:rPr>
          <w:bCs/>
          <w:lang w:val="lt-LT"/>
        </w:rPr>
        <w:t>(parašas)</w:t>
      </w:r>
      <w:r w:rsidRPr="000519A6">
        <w:rPr>
          <w:b/>
          <w:bCs/>
          <w:lang w:val="lt-LT"/>
        </w:rPr>
        <w:tab/>
      </w:r>
      <w:r w:rsidRPr="000519A6">
        <w:rPr>
          <w:b/>
          <w:bCs/>
          <w:lang w:val="lt-LT"/>
        </w:rPr>
        <w:tab/>
      </w:r>
      <w:r w:rsidRPr="000519A6">
        <w:rPr>
          <w:b/>
          <w:bCs/>
          <w:lang w:val="lt-LT"/>
        </w:rPr>
        <w:tab/>
      </w:r>
      <w:r w:rsidRPr="000519A6">
        <w:rPr>
          <w:bCs/>
          <w:lang w:val="lt-LT"/>
        </w:rPr>
        <w:t>(parašas)</w:t>
      </w:r>
    </w:p>
    <w:p w14:paraId="5292A57D" w14:textId="04A28B17" w:rsidR="0033328D" w:rsidRPr="004C6D38" w:rsidRDefault="000519A6" w:rsidP="004C6D38">
      <w:pPr>
        <w:ind w:left="5040"/>
        <w:jc w:val="right"/>
        <w:rPr>
          <w:b/>
          <w:lang w:val="lt-LT"/>
        </w:rPr>
      </w:pPr>
      <w:r w:rsidRPr="000519A6">
        <w:rPr>
          <w:rFonts w:eastAsia="Arial"/>
          <w:lang w:val="lt-LT" w:eastAsia="ar-SA"/>
        </w:rPr>
        <w:tab/>
      </w:r>
      <w:r w:rsidRPr="00091FA6">
        <w:rPr>
          <w:rFonts w:eastAsia="Arial"/>
          <w:lang w:eastAsia="ar-SA"/>
        </w:rPr>
        <w:br w:type="page"/>
      </w:r>
      <w:r w:rsidR="004C6D38" w:rsidRPr="004C6D38">
        <w:rPr>
          <w:rFonts w:eastAsia="Arial"/>
          <w:lang w:val="lt-LT" w:eastAsia="ar-SA"/>
        </w:rPr>
        <w:lastRenderedPageBreak/>
        <w:t>Sutarties 1 priedas</w:t>
      </w:r>
      <w:r w:rsidR="0033328D" w:rsidRPr="004C6D38">
        <w:rPr>
          <w:lang w:val="lt-LT"/>
        </w:rPr>
        <w:t xml:space="preserve"> </w:t>
      </w:r>
    </w:p>
    <w:p w14:paraId="6BE9D523" w14:textId="77777777" w:rsidR="004C6D38" w:rsidRDefault="004C6D38" w:rsidP="006426D0">
      <w:pPr>
        <w:jc w:val="center"/>
        <w:rPr>
          <w:b/>
          <w:lang w:val="lt-LT"/>
        </w:rPr>
      </w:pPr>
    </w:p>
    <w:p w14:paraId="5EE38785" w14:textId="476AEBEE" w:rsidR="006426D0" w:rsidRPr="004F3337" w:rsidRDefault="006426D0" w:rsidP="006426D0">
      <w:pPr>
        <w:jc w:val="center"/>
        <w:rPr>
          <w:b/>
          <w:lang w:val="lt-LT"/>
        </w:rPr>
      </w:pPr>
      <w:r w:rsidRPr="004F3337">
        <w:rPr>
          <w:b/>
          <w:lang w:val="lt-LT"/>
        </w:rPr>
        <w:t>TECHNINĖ  SPECIFIKACIJA (UŽDUOTIS)</w:t>
      </w:r>
    </w:p>
    <w:p w14:paraId="59D2F4B9" w14:textId="77777777" w:rsidR="006426D0" w:rsidRDefault="006426D0" w:rsidP="006426D0">
      <w:pPr>
        <w:jc w:val="center"/>
        <w:rPr>
          <w:b/>
        </w:rPr>
      </w:pPr>
    </w:p>
    <w:p w14:paraId="0D033D45" w14:textId="7E5C11B7" w:rsidR="006426D0" w:rsidRPr="006426D0" w:rsidRDefault="006426D0" w:rsidP="51715619">
      <w:pPr>
        <w:jc w:val="center"/>
        <w:rPr>
          <w:b/>
          <w:bCs/>
          <w:caps/>
        </w:rPr>
      </w:pPr>
      <w:r w:rsidRPr="51715619">
        <w:rPr>
          <w:b/>
          <w:bCs/>
          <w:caps/>
        </w:rPr>
        <w:t>Utenos rajono savivaldybės teritorijos (įtraukiant Vyžuonų miestelio teritorijos bendrąjį planą) bendrojo plano ir Utenos miesto teritorijos bendrojo plano sprendinių įgyvendinimo stebėsenos ataskaitų 202</w:t>
      </w:r>
      <w:r w:rsidR="00270F97" w:rsidRPr="51715619">
        <w:rPr>
          <w:b/>
          <w:bCs/>
          <w:caps/>
        </w:rPr>
        <w:t>2</w:t>
      </w:r>
      <w:r w:rsidR="36DD0BA3" w:rsidRPr="51715619">
        <w:rPr>
          <w:b/>
          <w:bCs/>
          <w:caps/>
        </w:rPr>
        <w:t>–</w:t>
      </w:r>
      <w:r w:rsidRPr="51715619">
        <w:rPr>
          <w:b/>
          <w:bCs/>
          <w:caps/>
        </w:rPr>
        <w:t>202</w:t>
      </w:r>
      <w:r w:rsidR="00270F97" w:rsidRPr="51715619">
        <w:rPr>
          <w:b/>
          <w:bCs/>
          <w:caps/>
        </w:rPr>
        <w:t>4</w:t>
      </w:r>
      <w:r w:rsidRPr="51715619">
        <w:rPr>
          <w:b/>
          <w:bCs/>
          <w:caps/>
        </w:rPr>
        <w:t xml:space="preserve"> m. parengimas</w:t>
      </w:r>
    </w:p>
    <w:p w14:paraId="50522E4C" w14:textId="77777777" w:rsidR="00AB7233" w:rsidRPr="0033328D" w:rsidRDefault="00AB7233" w:rsidP="004801FD">
      <w:pPr>
        <w:rPr>
          <w:b/>
          <w:lang w:val="lt-LT"/>
        </w:rPr>
      </w:pPr>
    </w:p>
    <w:p w14:paraId="7BC6F638" w14:textId="77777777" w:rsidR="00B01CBD" w:rsidRDefault="00B01CBD" w:rsidP="00B01CBD">
      <w:pPr>
        <w:jc w:val="center"/>
        <w:rPr>
          <w:b/>
          <w:lang w:val="lt-LT"/>
        </w:rPr>
      </w:pPr>
      <w:r w:rsidRPr="0033328D">
        <w:rPr>
          <w:b/>
          <w:lang w:val="lt-LT"/>
        </w:rPr>
        <w:t xml:space="preserve">I. BENDROJI </w:t>
      </w:r>
      <w:r w:rsidR="00E0292F">
        <w:rPr>
          <w:b/>
          <w:lang w:val="lt-LT"/>
        </w:rPr>
        <w:t>DALIS</w:t>
      </w:r>
    </w:p>
    <w:p w14:paraId="1AE0AFAB" w14:textId="77777777" w:rsidR="00545442" w:rsidRPr="0033328D" w:rsidRDefault="00545442" w:rsidP="00B01CBD">
      <w:pPr>
        <w:jc w:val="center"/>
        <w:rPr>
          <w:b/>
          <w:lang w:val="lt-LT"/>
        </w:rPr>
      </w:pPr>
    </w:p>
    <w:p w14:paraId="38BFE732" w14:textId="77777777" w:rsidR="009B447E" w:rsidRPr="00E6575B" w:rsidRDefault="00E6575B" w:rsidP="00E6575B">
      <w:pPr>
        <w:jc w:val="both"/>
        <w:rPr>
          <w:lang w:val="lt-LT"/>
        </w:rPr>
      </w:pPr>
      <w:r w:rsidRPr="00E6575B">
        <w:rPr>
          <w:lang w:val="lt-LT"/>
        </w:rPr>
        <w:tab/>
        <w:t>1. P</w:t>
      </w:r>
      <w:r w:rsidR="00931C9F">
        <w:rPr>
          <w:lang w:val="lt-LT"/>
        </w:rPr>
        <w:t xml:space="preserve">aslaugų </w:t>
      </w:r>
      <w:r w:rsidR="0004057E">
        <w:rPr>
          <w:lang w:val="lt-LT"/>
        </w:rPr>
        <w:t>pirkėjas</w:t>
      </w:r>
      <w:r w:rsidRPr="00E6575B">
        <w:rPr>
          <w:lang w:val="lt-LT"/>
        </w:rPr>
        <w:t xml:space="preserve"> – </w:t>
      </w:r>
      <w:r w:rsidR="00931C9F">
        <w:rPr>
          <w:lang w:val="lt-LT"/>
        </w:rPr>
        <w:t xml:space="preserve">Utenos </w:t>
      </w:r>
      <w:r w:rsidRPr="00E6575B">
        <w:rPr>
          <w:lang w:val="lt-LT"/>
        </w:rPr>
        <w:t xml:space="preserve">rajono savivaldybės administracija, </w:t>
      </w:r>
      <w:r w:rsidR="00931C9F">
        <w:rPr>
          <w:lang w:val="lt-LT"/>
        </w:rPr>
        <w:t>Utenio a. 4, 28503 Utena</w:t>
      </w:r>
      <w:r w:rsidRPr="00E6575B">
        <w:rPr>
          <w:lang w:val="lt-LT"/>
        </w:rPr>
        <w:t>.</w:t>
      </w:r>
    </w:p>
    <w:p w14:paraId="35154C38" w14:textId="2D208A53" w:rsidR="006426D0" w:rsidRDefault="00E6575B" w:rsidP="006426D0">
      <w:pPr>
        <w:ind w:firstLine="1134"/>
        <w:jc w:val="both"/>
        <w:rPr>
          <w:lang w:val="lt-LT"/>
        </w:rPr>
      </w:pPr>
      <w:r w:rsidRPr="00E6575B">
        <w:rPr>
          <w:lang w:val="lt-LT"/>
        </w:rPr>
        <w:tab/>
        <w:t>2. Pirkimo objekt</w:t>
      </w:r>
      <w:r w:rsidR="003D2922">
        <w:rPr>
          <w:lang w:val="lt-LT"/>
        </w:rPr>
        <w:t>o pavadinimas</w:t>
      </w:r>
      <w:r w:rsidRPr="00E6575B">
        <w:rPr>
          <w:lang w:val="lt-LT"/>
        </w:rPr>
        <w:t xml:space="preserve"> – </w:t>
      </w:r>
      <w:r w:rsidR="006426D0" w:rsidRPr="006426D0">
        <w:rPr>
          <w:lang w:val="lt-LT"/>
        </w:rPr>
        <w:t>Utenos rajono savivaldybės teritorijos (įtraukiant Vyžuonų miestelio teritorijos bendrąjį planą) bendrojo plano ir Utenos miesto teritorijos bendrojo plano sprendinių įgyvendinimo stebėsenos ataskaitų 202</w:t>
      </w:r>
      <w:r w:rsidR="00270F97">
        <w:rPr>
          <w:lang w:val="lt-LT"/>
        </w:rPr>
        <w:t>2</w:t>
      </w:r>
      <w:r w:rsidR="2FF3C0E3">
        <w:rPr>
          <w:lang w:val="lt-LT"/>
        </w:rPr>
        <w:t>–</w:t>
      </w:r>
      <w:r w:rsidR="006426D0" w:rsidRPr="006426D0">
        <w:rPr>
          <w:lang w:val="lt-LT"/>
        </w:rPr>
        <w:t>202</w:t>
      </w:r>
      <w:r w:rsidR="00ED44CF">
        <w:rPr>
          <w:lang w:val="lt-LT"/>
        </w:rPr>
        <w:t>4</w:t>
      </w:r>
      <w:r w:rsidR="006426D0" w:rsidRPr="006426D0">
        <w:rPr>
          <w:lang w:val="lt-LT"/>
        </w:rPr>
        <w:t xml:space="preserve"> m. parengimas</w:t>
      </w:r>
      <w:r w:rsidR="006629C7">
        <w:rPr>
          <w:lang w:val="lt-LT"/>
        </w:rPr>
        <w:t>.</w:t>
      </w:r>
    </w:p>
    <w:p w14:paraId="0D19DF22" w14:textId="77777777" w:rsidR="009B447E" w:rsidRPr="00E6575B" w:rsidRDefault="00E6575B" w:rsidP="006426D0">
      <w:pPr>
        <w:ind w:firstLine="1134"/>
        <w:jc w:val="both"/>
        <w:rPr>
          <w:lang w:val="lt-LT"/>
        </w:rPr>
      </w:pPr>
      <w:r w:rsidRPr="00E6575B">
        <w:rPr>
          <w:lang w:val="lt-LT"/>
        </w:rPr>
        <w:tab/>
        <w:t xml:space="preserve">3. Nagrinėjama teritorija – </w:t>
      </w:r>
      <w:r w:rsidR="00931C9F">
        <w:rPr>
          <w:lang w:val="lt-LT"/>
        </w:rPr>
        <w:t>Utenos</w:t>
      </w:r>
      <w:r w:rsidRPr="00E6575B">
        <w:rPr>
          <w:lang w:val="lt-LT"/>
        </w:rPr>
        <w:t xml:space="preserve"> rajono savivaldybės teritorija</w:t>
      </w:r>
      <w:r w:rsidR="006426D0">
        <w:rPr>
          <w:lang w:val="lt-LT"/>
        </w:rPr>
        <w:t xml:space="preserve"> </w:t>
      </w:r>
      <w:r w:rsidR="006426D0" w:rsidRPr="006426D0">
        <w:rPr>
          <w:lang w:val="lt-LT"/>
        </w:rPr>
        <w:t>(įtraukia</w:t>
      </w:r>
      <w:r w:rsidR="006426D0">
        <w:rPr>
          <w:lang w:val="lt-LT"/>
        </w:rPr>
        <w:t>nt Vyžuonų miestelio teritoriją)</w:t>
      </w:r>
      <w:r w:rsidR="00931C9F">
        <w:rPr>
          <w:lang w:val="lt-LT"/>
        </w:rPr>
        <w:t xml:space="preserve"> ir Utenos miesto teritorija</w:t>
      </w:r>
      <w:r w:rsidRPr="00E6575B">
        <w:rPr>
          <w:lang w:val="lt-LT"/>
        </w:rPr>
        <w:t>.</w:t>
      </w:r>
    </w:p>
    <w:p w14:paraId="3491C636" w14:textId="77777777" w:rsidR="003D2922" w:rsidRDefault="00E6575B" w:rsidP="00E6575B">
      <w:pPr>
        <w:jc w:val="both"/>
        <w:rPr>
          <w:lang w:val="lt-LT"/>
        </w:rPr>
      </w:pPr>
      <w:r w:rsidRPr="00E6575B">
        <w:rPr>
          <w:lang w:val="lt-LT"/>
        </w:rPr>
        <w:tab/>
        <w:t>4. Paslaugų uždaviniai</w:t>
      </w:r>
      <w:r w:rsidR="003D2922">
        <w:rPr>
          <w:lang w:val="lt-LT"/>
        </w:rPr>
        <w:t>:</w:t>
      </w:r>
    </w:p>
    <w:p w14:paraId="576DDB8F" w14:textId="5DBAB36A" w:rsidR="003D2922" w:rsidRDefault="003D2922" w:rsidP="003D2922">
      <w:pPr>
        <w:ind w:firstLine="1296"/>
        <w:jc w:val="both"/>
        <w:rPr>
          <w:lang w:val="lt-LT"/>
        </w:rPr>
      </w:pPr>
      <w:r>
        <w:rPr>
          <w:lang w:val="lt-LT"/>
        </w:rPr>
        <w:t>4.1.</w:t>
      </w:r>
      <w:r w:rsidR="00DE7A5D" w:rsidRPr="00DE7A5D">
        <w:rPr>
          <w:lang w:val="lt-LT"/>
        </w:rPr>
        <w:t xml:space="preserve"> </w:t>
      </w:r>
      <w:r w:rsidR="00BA485B">
        <w:rPr>
          <w:lang w:val="lt-LT"/>
        </w:rPr>
        <w:t>a</w:t>
      </w:r>
      <w:r w:rsidR="00BA485B" w:rsidRPr="00715BA0">
        <w:rPr>
          <w:lang w:val="lt-LT"/>
        </w:rPr>
        <w:t>tlikti Utenos rajono savivaldybės teritorijos</w:t>
      </w:r>
      <w:r w:rsidR="00BA485B">
        <w:rPr>
          <w:lang w:val="lt-LT"/>
        </w:rPr>
        <w:t xml:space="preserve"> </w:t>
      </w:r>
      <w:r w:rsidR="00BA485B" w:rsidRPr="006426D0">
        <w:rPr>
          <w:lang w:val="lt-LT"/>
        </w:rPr>
        <w:t>(įtraukiant Vyžuonų miestelio teritorijos</w:t>
      </w:r>
      <w:r w:rsidR="00BA485B">
        <w:rPr>
          <w:lang w:val="lt-LT"/>
        </w:rPr>
        <w:t xml:space="preserve"> bendrąjį planą)</w:t>
      </w:r>
      <w:r w:rsidR="00BA485B" w:rsidRPr="00715BA0">
        <w:rPr>
          <w:lang w:val="lt-LT"/>
        </w:rPr>
        <w:t xml:space="preserve"> bendrojo plano sprendinių</w:t>
      </w:r>
      <w:r w:rsidR="00502845">
        <w:rPr>
          <w:lang w:val="lt-LT"/>
        </w:rPr>
        <w:t xml:space="preserve"> įgyvendinimo</w:t>
      </w:r>
      <w:r w:rsidR="00BA485B" w:rsidRPr="00715BA0">
        <w:rPr>
          <w:lang w:val="lt-LT"/>
        </w:rPr>
        <w:t xml:space="preserve"> esamos būklės analizę</w:t>
      </w:r>
      <w:r w:rsidR="00DE7A5D" w:rsidRPr="00715BA0">
        <w:rPr>
          <w:lang w:val="lt-LT"/>
        </w:rPr>
        <w:t xml:space="preserve"> ir p</w:t>
      </w:r>
      <w:r w:rsidR="00D939E3">
        <w:rPr>
          <w:lang w:val="lt-LT"/>
        </w:rPr>
        <w:t>arengti</w:t>
      </w:r>
      <w:r w:rsidR="00DE7A5D" w:rsidRPr="00715BA0">
        <w:rPr>
          <w:lang w:val="lt-LT"/>
        </w:rPr>
        <w:t xml:space="preserve"> sprendinių įgyvendinimo programą (kartu su jos priemonių planu)</w:t>
      </w:r>
      <w:r w:rsidR="007A6552">
        <w:rPr>
          <w:lang w:val="lt-LT"/>
        </w:rPr>
        <w:t>.</w:t>
      </w:r>
    </w:p>
    <w:p w14:paraId="2C8CE3E7" w14:textId="37A59F46" w:rsidR="003D2922" w:rsidRDefault="003D2922" w:rsidP="003D2922">
      <w:pPr>
        <w:ind w:firstLine="1296"/>
        <w:jc w:val="both"/>
        <w:rPr>
          <w:lang w:val="lt-LT"/>
        </w:rPr>
      </w:pPr>
      <w:r w:rsidRPr="51715619">
        <w:rPr>
          <w:lang w:val="lt-LT"/>
        </w:rPr>
        <w:t>4.2.</w:t>
      </w:r>
      <w:r w:rsidR="00DE7A5D" w:rsidRPr="51715619">
        <w:rPr>
          <w:lang w:val="lt-LT"/>
        </w:rPr>
        <w:t xml:space="preserve"> atlikti Utenos miesto teritorijos bendrojo plano sprendinių</w:t>
      </w:r>
      <w:r w:rsidR="009531FE">
        <w:rPr>
          <w:lang w:val="lt-LT"/>
        </w:rPr>
        <w:t xml:space="preserve"> įgyvendinimo</w:t>
      </w:r>
      <w:r w:rsidR="00DE7A5D" w:rsidRPr="51715619">
        <w:rPr>
          <w:lang w:val="lt-LT"/>
        </w:rPr>
        <w:t xml:space="preserve"> esamos būklės analizę ir pakoreguoti sprendinių įgyvendinimo programą (kartu su jos priemonių planu), patvirtintą Utenos rajono savivaldybės administracijos direktoriaus </w:t>
      </w:r>
      <w:r w:rsidR="00B8141B">
        <w:t>20</w:t>
      </w:r>
      <w:r w:rsidR="00F323B3">
        <w:t>23</w:t>
      </w:r>
      <w:r w:rsidR="00B8141B">
        <w:t xml:space="preserve"> m. </w:t>
      </w:r>
      <w:r w:rsidR="00F323B3" w:rsidRPr="51715619">
        <w:rPr>
          <w:lang w:val="lt-LT"/>
        </w:rPr>
        <w:t>birželio</w:t>
      </w:r>
      <w:r w:rsidR="00B8141B" w:rsidRPr="51715619">
        <w:rPr>
          <w:lang w:val="lt-LT"/>
        </w:rPr>
        <w:t xml:space="preserve"> 29 d. įsakymu Nr.</w:t>
      </w:r>
      <w:r w:rsidR="00B8141B">
        <w:t xml:space="preserve"> </w:t>
      </w:r>
      <w:r w:rsidR="00B8141B" w:rsidRPr="51715619">
        <w:rPr>
          <w:lang w:val="lt-LT"/>
        </w:rPr>
        <w:t>AĮ-</w:t>
      </w:r>
      <w:r w:rsidR="00F323B3" w:rsidRPr="51715619">
        <w:rPr>
          <w:lang w:val="lt-LT"/>
        </w:rPr>
        <w:t xml:space="preserve">764 </w:t>
      </w:r>
      <w:r w:rsidR="334DFDA8" w:rsidRPr="51715619">
        <w:rPr>
          <w:lang w:val="lt-LT"/>
        </w:rPr>
        <w:t>„</w:t>
      </w:r>
      <w:r w:rsidR="000956E3" w:rsidRPr="51715619">
        <w:rPr>
          <w:lang w:val="lt-LT"/>
        </w:rPr>
        <w:t xml:space="preserve">Dėl Utenos miesto teritorijos bendrojo plano </w:t>
      </w:r>
      <w:r w:rsidR="00832CAA" w:rsidRPr="51715619">
        <w:rPr>
          <w:lang w:val="lt-LT"/>
        </w:rPr>
        <w:t xml:space="preserve">sprendinių </w:t>
      </w:r>
      <w:r w:rsidR="00FF199A" w:rsidRPr="51715619">
        <w:rPr>
          <w:lang w:val="lt-LT"/>
        </w:rPr>
        <w:t>įgyvendinimo</w:t>
      </w:r>
      <w:r w:rsidR="00832CAA" w:rsidRPr="51715619">
        <w:rPr>
          <w:lang w:val="lt-LT"/>
        </w:rPr>
        <w:t xml:space="preserve"> programos patvirtinimo</w:t>
      </w:r>
      <w:r w:rsidR="4477ABDE" w:rsidRPr="51715619">
        <w:rPr>
          <w:lang w:val="lt-LT"/>
        </w:rPr>
        <w:t>“</w:t>
      </w:r>
      <w:r w:rsidR="00B8141B" w:rsidRPr="51715619">
        <w:rPr>
          <w:lang w:val="lt-LT"/>
        </w:rPr>
        <w:t>;</w:t>
      </w:r>
    </w:p>
    <w:p w14:paraId="340FDE6C" w14:textId="77777777" w:rsidR="003D2922" w:rsidRDefault="003D2922" w:rsidP="003D2922">
      <w:pPr>
        <w:ind w:firstLine="1296"/>
        <w:jc w:val="both"/>
        <w:rPr>
          <w:lang w:val="lt-LT"/>
        </w:rPr>
      </w:pPr>
      <w:r>
        <w:rPr>
          <w:lang w:val="lt-LT"/>
        </w:rPr>
        <w:t xml:space="preserve">4.3. </w:t>
      </w:r>
      <w:r w:rsidR="009B447E">
        <w:rPr>
          <w:lang w:val="lt-LT"/>
        </w:rPr>
        <w:t>stebėti, k</w:t>
      </w:r>
      <w:r>
        <w:rPr>
          <w:lang w:val="lt-LT"/>
        </w:rPr>
        <w:t xml:space="preserve">aupti ir analizuoti informaciją apie Bendrųjų planų </w:t>
      </w:r>
      <w:r w:rsidR="009B447E">
        <w:rPr>
          <w:lang w:val="lt-LT"/>
        </w:rPr>
        <w:t>sprendinių įgyvendinimą;</w:t>
      </w:r>
    </w:p>
    <w:p w14:paraId="5FD4B657" w14:textId="77777777" w:rsidR="009B447E" w:rsidRDefault="009B447E" w:rsidP="003D2922">
      <w:pPr>
        <w:ind w:firstLine="1296"/>
        <w:jc w:val="both"/>
        <w:rPr>
          <w:lang w:val="lt-LT"/>
        </w:rPr>
      </w:pPr>
      <w:r>
        <w:rPr>
          <w:lang w:val="lt-LT"/>
        </w:rPr>
        <w:t>4.4. rinkti duomenis, reikalingus Bendrųjų planų sprendinių įgyvendinimo stebėsenos ataskaitoms rengti;</w:t>
      </w:r>
    </w:p>
    <w:p w14:paraId="7E641107" w14:textId="3310CF90" w:rsidR="009B447E" w:rsidRDefault="009B447E" w:rsidP="003D2922">
      <w:pPr>
        <w:ind w:firstLine="1296"/>
        <w:jc w:val="both"/>
        <w:rPr>
          <w:lang w:val="lt-LT"/>
        </w:rPr>
      </w:pPr>
      <w:r>
        <w:rPr>
          <w:lang w:val="lt-LT"/>
        </w:rPr>
        <w:t xml:space="preserve">4.5. parengti </w:t>
      </w:r>
      <w:r w:rsidR="0045566D">
        <w:rPr>
          <w:lang w:val="lt-LT"/>
        </w:rPr>
        <w:t>Utenos rajono savivaldybės teritorijos</w:t>
      </w:r>
      <w:r w:rsidR="009531FE">
        <w:rPr>
          <w:lang w:val="lt-LT"/>
        </w:rPr>
        <w:t xml:space="preserve"> bendrojo plano</w:t>
      </w:r>
      <w:r w:rsidR="0045566D">
        <w:rPr>
          <w:lang w:val="lt-LT"/>
        </w:rPr>
        <w:t xml:space="preserve"> (įtraukiant Vyžuonų miestelio teritorijos bendrąjį planą)</w:t>
      </w:r>
      <w:r>
        <w:rPr>
          <w:lang w:val="lt-LT"/>
        </w:rPr>
        <w:t xml:space="preserve"> sprendinių įgyvendinimo stebėsenos ataskaitas</w:t>
      </w:r>
      <w:r w:rsidR="007F5326">
        <w:rPr>
          <w:lang w:val="lt-LT"/>
        </w:rPr>
        <w:t xml:space="preserve"> (toliau – Ataskaitos)</w:t>
      </w:r>
      <w:r>
        <w:rPr>
          <w:lang w:val="lt-LT"/>
        </w:rPr>
        <w:t>;</w:t>
      </w:r>
    </w:p>
    <w:p w14:paraId="5FEE292F" w14:textId="77777777" w:rsidR="0045566D" w:rsidRDefault="0045566D" w:rsidP="003D2922">
      <w:pPr>
        <w:ind w:firstLine="1296"/>
        <w:jc w:val="both"/>
        <w:rPr>
          <w:lang w:val="lt-LT"/>
        </w:rPr>
      </w:pPr>
      <w:r>
        <w:rPr>
          <w:lang w:val="lt-LT"/>
        </w:rPr>
        <w:t>4.6. parengti Utenos miesto teritorijos bendrojo plano</w:t>
      </w:r>
      <w:r w:rsidRPr="0045566D">
        <w:rPr>
          <w:lang w:val="lt-LT"/>
        </w:rPr>
        <w:t xml:space="preserve"> </w:t>
      </w:r>
      <w:r>
        <w:rPr>
          <w:lang w:val="lt-LT"/>
        </w:rPr>
        <w:t xml:space="preserve">sprendinių įgyvendinimo stebėsenos ataskaitas (toliau – Ataskaitos); </w:t>
      </w:r>
    </w:p>
    <w:p w14:paraId="4EAEE2CA" w14:textId="77777777" w:rsidR="009B447E" w:rsidRDefault="009B447E" w:rsidP="007F5326">
      <w:pPr>
        <w:ind w:firstLine="1296"/>
        <w:jc w:val="both"/>
        <w:rPr>
          <w:lang w:val="lt-LT"/>
        </w:rPr>
      </w:pPr>
      <w:r>
        <w:rPr>
          <w:lang w:val="lt-LT"/>
        </w:rPr>
        <w:t>4.</w:t>
      </w:r>
      <w:r w:rsidR="0045566D">
        <w:rPr>
          <w:lang w:val="lt-LT"/>
        </w:rPr>
        <w:t>7</w:t>
      </w:r>
      <w:r>
        <w:rPr>
          <w:lang w:val="lt-LT"/>
        </w:rPr>
        <w:t>. teikti duomenis į Lietuvos Respublikos teritorijų planavimo stebėsenos informacinę sistemą</w:t>
      </w:r>
      <w:r w:rsidR="00737D89">
        <w:rPr>
          <w:lang w:val="lt-LT"/>
        </w:rPr>
        <w:t xml:space="preserve"> (TPSIS)</w:t>
      </w:r>
      <w:r>
        <w:rPr>
          <w:lang w:val="lt-LT"/>
        </w:rPr>
        <w:t>.</w:t>
      </w:r>
    </w:p>
    <w:p w14:paraId="263F3CBF" w14:textId="77777777" w:rsidR="00737D89" w:rsidRDefault="00017063" w:rsidP="007F5326">
      <w:pPr>
        <w:ind w:firstLine="1296"/>
        <w:jc w:val="both"/>
        <w:rPr>
          <w:lang w:val="lt-LT"/>
        </w:rPr>
      </w:pPr>
      <w:r>
        <w:rPr>
          <w:lang w:val="lt-LT"/>
        </w:rPr>
        <w:t>5. Ataskait</w:t>
      </w:r>
      <w:r w:rsidR="00737D89">
        <w:rPr>
          <w:lang w:val="lt-LT"/>
        </w:rPr>
        <w:t>ų sudėtis turi atitikti</w:t>
      </w:r>
      <w:r w:rsidRPr="00E6575B">
        <w:rPr>
          <w:lang w:val="lt-LT"/>
        </w:rPr>
        <w:t xml:space="preserve"> Kompleksinio teritorijų planavimo dokumentų sprendinių įgyvendinimo stebėsenos turinio ir stebėsenos atlikimo tvarkos apraš</w:t>
      </w:r>
      <w:r w:rsidR="00737D89">
        <w:rPr>
          <w:lang w:val="lt-LT"/>
        </w:rPr>
        <w:t>o</w:t>
      </w:r>
      <w:r w:rsidRPr="00E6575B">
        <w:rPr>
          <w:lang w:val="lt-LT"/>
        </w:rPr>
        <w:t>, patvirtint</w:t>
      </w:r>
      <w:r w:rsidR="00737D89">
        <w:rPr>
          <w:lang w:val="lt-LT"/>
        </w:rPr>
        <w:t>o</w:t>
      </w:r>
      <w:r w:rsidRPr="00E6575B">
        <w:rPr>
          <w:lang w:val="lt-LT"/>
        </w:rPr>
        <w:t xml:space="preserve"> Lietuvos Respublikos aplinkos ministro 2014 m. sausio 7 d. įsakymu Nr. D1-21 „Dėl Kompleksinio teritorijų planavimo dokumentų sprendinių įgyvendinimo stebėsenos turinio ir stebėsenos atlikimo tvarkos aprašo patvirtinimo“</w:t>
      </w:r>
      <w:r w:rsidR="00737D89">
        <w:rPr>
          <w:lang w:val="lt-LT"/>
        </w:rPr>
        <w:t>, reikalavimus</w:t>
      </w:r>
      <w:r w:rsidR="007F5326">
        <w:rPr>
          <w:lang w:val="lt-LT"/>
        </w:rPr>
        <w:t>.</w:t>
      </w:r>
    </w:p>
    <w:p w14:paraId="630A2B4C" w14:textId="77777777" w:rsidR="00017063" w:rsidRDefault="00017063" w:rsidP="00017063">
      <w:pPr>
        <w:ind w:firstLine="1296"/>
        <w:jc w:val="both"/>
        <w:rPr>
          <w:lang w:val="lt-LT"/>
        </w:rPr>
      </w:pPr>
      <w:r>
        <w:rPr>
          <w:lang w:val="lt-LT"/>
        </w:rPr>
        <w:t xml:space="preserve">6. </w:t>
      </w:r>
      <w:r w:rsidR="00DB1371">
        <w:rPr>
          <w:lang w:val="lt-LT"/>
        </w:rPr>
        <w:t>Vykdant teritorijų planavimo dokumentų stebėseną ir r</w:t>
      </w:r>
      <w:r>
        <w:rPr>
          <w:lang w:val="lt-LT"/>
        </w:rPr>
        <w:t>engiant At</w:t>
      </w:r>
      <w:r w:rsidR="00685265">
        <w:rPr>
          <w:lang w:val="lt-LT"/>
        </w:rPr>
        <w:t>askaitas</w:t>
      </w:r>
      <w:r w:rsidR="00737D89">
        <w:rPr>
          <w:lang w:val="lt-LT"/>
        </w:rPr>
        <w:t xml:space="preserve">, </w:t>
      </w:r>
      <w:r w:rsidR="00DB1371">
        <w:rPr>
          <w:lang w:val="lt-LT"/>
        </w:rPr>
        <w:t xml:space="preserve">turi būti </w:t>
      </w:r>
      <w:r w:rsidR="00685265">
        <w:rPr>
          <w:lang w:val="lt-LT"/>
        </w:rPr>
        <w:t>įvertinti kompleksinio teritorijų planavimo dokument</w:t>
      </w:r>
      <w:r w:rsidR="00DB1371">
        <w:rPr>
          <w:lang w:val="lt-LT"/>
        </w:rPr>
        <w:t>ų sprendi</w:t>
      </w:r>
      <w:r w:rsidR="0004057E">
        <w:rPr>
          <w:lang w:val="lt-LT"/>
        </w:rPr>
        <w:t>ni</w:t>
      </w:r>
      <w:r w:rsidR="00DB1371">
        <w:rPr>
          <w:lang w:val="lt-LT"/>
        </w:rPr>
        <w:t>ai</w:t>
      </w:r>
      <w:r w:rsidR="00685265">
        <w:rPr>
          <w:lang w:val="lt-LT"/>
        </w:rPr>
        <w:t>:</w:t>
      </w:r>
    </w:p>
    <w:p w14:paraId="182C007E" w14:textId="77777777" w:rsidR="00DB1371" w:rsidRDefault="00DB1371" w:rsidP="00017063">
      <w:pPr>
        <w:ind w:firstLine="1296"/>
        <w:jc w:val="both"/>
        <w:rPr>
          <w:lang w:val="lt-LT"/>
        </w:rPr>
      </w:pPr>
      <w:r>
        <w:rPr>
          <w:lang w:val="lt-LT"/>
        </w:rPr>
        <w:t>6.1. valstybės teritorijos bendrojo plano sprendiniai;</w:t>
      </w:r>
    </w:p>
    <w:p w14:paraId="6B1B9B3E" w14:textId="77777777" w:rsidR="00DB1371" w:rsidRDefault="00DB1371" w:rsidP="00017063">
      <w:pPr>
        <w:ind w:firstLine="1296"/>
        <w:jc w:val="both"/>
        <w:rPr>
          <w:lang w:val="lt-LT"/>
        </w:rPr>
      </w:pPr>
      <w:r>
        <w:rPr>
          <w:lang w:val="lt-LT"/>
        </w:rPr>
        <w:t>6.2. valstybės teritorijos dalių bendrųjų planų sprendiniai;</w:t>
      </w:r>
    </w:p>
    <w:p w14:paraId="1D1F7F94" w14:textId="5DCFF9AE" w:rsidR="00685265" w:rsidRDefault="00685265" w:rsidP="00017063">
      <w:pPr>
        <w:ind w:firstLine="1296"/>
        <w:jc w:val="both"/>
        <w:rPr>
          <w:bCs/>
          <w:lang w:val="lt-LT"/>
        </w:rPr>
      </w:pPr>
      <w:r>
        <w:rPr>
          <w:lang w:val="lt-LT"/>
        </w:rPr>
        <w:t>6.</w:t>
      </w:r>
      <w:r w:rsidR="00DB1371">
        <w:rPr>
          <w:lang w:val="lt-LT"/>
        </w:rPr>
        <w:t>3</w:t>
      </w:r>
      <w:r>
        <w:rPr>
          <w:lang w:val="lt-LT"/>
        </w:rPr>
        <w:t>. Utenos rajono savivaldybės teritorijos bendr</w:t>
      </w:r>
      <w:r w:rsidR="00DB1371">
        <w:rPr>
          <w:lang w:val="lt-LT"/>
        </w:rPr>
        <w:t>ojo</w:t>
      </w:r>
      <w:r>
        <w:rPr>
          <w:lang w:val="lt-LT"/>
        </w:rPr>
        <w:t xml:space="preserve"> plan</w:t>
      </w:r>
      <w:r w:rsidR="00DB1371">
        <w:rPr>
          <w:lang w:val="lt-LT"/>
        </w:rPr>
        <w:t>o</w:t>
      </w:r>
      <w:r>
        <w:rPr>
          <w:lang w:val="lt-LT"/>
        </w:rPr>
        <w:t>, patvirtint</w:t>
      </w:r>
      <w:r w:rsidR="00DB1371">
        <w:rPr>
          <w:lang w:val="lt-LT"/>
        </w:rPr>
        <w:t>o</w:t>
      </w:r>
      <w:r>
        <w:rPr>
          <w:lang w:val="lt-LT"/>
        </w:rPr>
        <w:t xml:space="preserve"> Utenos rajono savivaldybės tarybos 20</w:t>
      </w:r>
      <w:r w:rsidR="00C03033">
        <w:rPr>
          <w:lang w:val="lt-LT"/>
        </w:rPr>
        <w:t>20</w:t>
      </w:r>
      <w:r>
        <w:rPr>
          <w:lang w:val="lt-LT"/>
        </w:rPr>
        <w:t xml:space="preserve"> m. </w:t>
      </w:r>
      <w:r w:rsidR="00C03033">
        <w:rPr>
          <w:lang w:val="lt-LT"/>
        </w:rPr>
        <w:t>rugpjūčio</w:t>
      </w:r>
      <w:r>
        <w:rPr>
          <w:lang w:val="lt-LT"/>
        </w:rPr>
        <w:t xml:space="preserve"> </w:t>
      </w:r>
      <w:r w:rsidR="00C06BCF">
        <w:rPr>
          <w:bCs/>
          <w:lang w:val="lt-LT"/>
        </w:rPr>
        <w:t>27</w:t>
      </w:r>
      <w:r>
        <w:rPr>
          <w:bCs/>
          <w:lang w:val="lt-LT"/>
        </w:rPr>
        <w:t xml:space="preserve"> d. sprendimu</w:t>
      </w:r>
      <w:r w:rsidRPr="00162BEB">
        <w:rPr>
          <w:bCs/>
          <w:lang w:val="lt-LT"/>
        </w:rPr>
        <w:t xml:space="preserve"> Nr. TS-2</w:t>
      </w:r>
      <w:r w:rsidR="00C06BCF">
        <w:rPr>
          <w:bCs/>
          <w:lang w:val="lt-LT"/>
        </w:rPr>
        <w:t>28 „Dėl Utenos rajono saviv</w:t>
      </w:r>
      <w:r w:rsidR="00666194">
        <w:rPr>
          <w:bCs/>
          <w:lang w:val="lt-LT"/>
        </w:rPr>
        <w:t>aldybės teritorijos bendrojo plano</w:t>
      </w:r>
      <w:r w:rsidR="00112CC6">
        <w:rPr>
          <w:bCs/>
          <w:lang w:val="lt-LT"/>
        </w:rPr>
        <w:t xml:space="preserve"> keitimo</w:t>
      </w:r>
      <w:r w:rsidR="00666194">
        <w:rPr>
          <w:bCs/>
          <w:lang w:val="lt-LT"/>
        </w:rPr>
        <w:t xml:space="preserve"> patvirtinimo“</w:t>
      </w:r>
      <w:r w:rsidR="00DB1371">
        <w:rPr>
          <w:bCs/>
          <w:lang w:val="lt-LT"/>
        </w:rPr>
        <w:t>, sprendiniai</w:t>
      </w:r>
      <w:r w:rsidRPr="00162BEB">
        <w:rPr>
          <w:bCs/>
          <w:lang w:val="lt-LT"/>
        </w:rPr>
        <w:t>;</w:t>
      </w:r>
    </w:p>
    <w:p w14:paraId="5C6E1386" w14:textId="6FC2EDC0" w:rsidR="00FC2872" w:rsidRDefault="006426D0" w:rsidP="00FC2872">
      <w:pPr>
        <w:ind w:firstLine="1296"/>
        <w:jc w:val="both"/>
        <w:rPr>
          <w:bCs/>
          <w:lang w:val="lt-LT"/>
        </w:rPr>
      </w:pPr>
      <w:r>
        <w:rPr>
          <w:bCs/>
          <w:lang w:val="lt-LT"/>
        </w:rPr>
        <w:t>6.</w:t>
      </w:r>
      <w:r w:rsidR="00A6772B">
        <w:rPr>
          <w:bCs/>
          <w:lang w:val="lt-LT"/>
        </w:rPr>
        <w:t>4</w:t>
      </w:r>
      <w:r w:rsidR="00FC2872">
        <w:rPr>
          <w:bCs/>
          <w:lang w:val="lt-LT"/>
        </w:rPr>
        <w:t xml:space="preserve">. </w:t>
      </w:r>
      <w:r w:rsidR="00FC2872" w:rsidRPr="00162BEB">
        <w:rPr>
          <w:bCs/>
          <w:lang w:val="lt-LT"/>
        </w:rPr>
        <w:t>Utenos miesto teritorijos bendr</w:t>
      </w:r>
      <w:r w:rsidR="00FC2872">
        <w:rPr>
          <w:bCs/>
          <w:lang w:val="lt-LT"/>
        </w:rPr>
        <w:t>ojo</w:t>
      </w:r>
      <w:r w:rsidR="00FC2872" w:rsidRPr="00162BEB">
        <w:rPr>
          <w:bCs/>
          <w:lang w:val="lt-LT"/>
        </w:rPr>
        <w:t xml:space="preserve"> plan</w:t>
      </w:r>
      <w:r w:rsidR="00FC2872">
        <w:rPr>
          <w:bCs/>
          <w:lang w:val="lt-LT"/>
        </w:rPr>
        <w:t>o, patvirtinto Utenos rajono savivaldybės tarybos</w:t>
      </w:r>
      <w:r w:rsidR="00FC2872" w:rsidRPr="00162BEB">
        <w:rPr>
          <w:bCs/>
          <w:lang w:val="lt-LT"/>
        </w:rPr>
        <w:t xml:space="preserve"> </w:t>
      </w:r>
      <w:r w:rsidR="00FC2872" w:rsidRPr="00C95F4D">
        <w:rPr>
          <w:bCs/>
          <w:lang w:val="lt-LT"/>
        </w:rPr>
        <w:t>20</w:t>
      </w:r>
      <w:r w:rsidR="00A82AE7">
        <w:rPr>
          <w:bCs/>
          <w:lang w:val="lt-LT"/>
        </w:rPr>
        <w:t>23</w:t>
      </w:r>
      <w:r w:rsidR="00FC2872" w:rsidRPr="00C95F4D">
        <w:rPr>
          <w:bCs/>
          <w:lang w:val="lt-LT"/>
        </w:rPr>
        <w:t xml:space="preserve"> m. </w:t>
      </w:r>
      <w:r w:rsidR="00A82AE7">
        <w:rPr>
          <w:bCs/>
          <w:lang w:val="lt-LT"/>
        </w:rPr>
        <w:t>kovo</w:t>
      </w:r>
      <w:r w:rsidR="00FC2872" w:rsidRPr="00C95F4D">
        <w:rPr>
          <w:bCs/>
          <w:lang w:val="lt-LT"/>
        </w:rPr>
        <w:t xml:space="preserve"> </w:t>
      </w:r>
      <w:r w:rsidR="00A82AE7">
        <w:rPr>
          <w:bCs/>
          <w:lang w:val="lt-LT"/>
        </w:rPr>
        <w:t>23</w:t>
      </w:r>
      <w:r w:rsidR="00FC2872" w:rsidRPr="00C95F4D">
        <w:rPr>
          <w:bCs/>
          <w:lang w:val="lt-LT"/>
        </w:rPr>
        <w:t xml:space="preserve"> d. sprendimu Nr. TS-</w:t>
      </w:r>
      <w:r w:rsidR="00A82AE7">
        <w:rPr>
          <w:bCs/>
          <w:lang w:val="lt-LT"/>
        </w:rPr>
        <w:t xml:space="preserve">62 „Dėl Utenos miesto </w:t>
      </w:r>
      <w:r w:rsidR="007605C4">
        <w:rPr>
          <w:bCs/>
          <w:lang w:val="lt-LT"/>
        </w:rPr>
        <w:t>teritorijos bendrojo plano patvirtinimo“</w:t>
      </w:r>
      <w:r w:rsidR="00FC2872" w:rsidRPr="00C95F4D">
        <w:rPr>
          <w:bCs/>
          <w:lang w:val="lt-LT"/>
        </w:rPr>
        <w:t>, sprendiniai;</w:t>
      </w:r>
    </w:p>
    <w:p w14:paraId="05EFF5D1" w14:textId="77777777" w:rsidR="00685265" w:rsidRDefault="00685265" w:rsidP="00685265">
      <w:pPr>
        <w:ind w:firstLine="1296"/>
        <w:rPr>
          <w:bCs/>
          <w:lang w:val="lt-LT"/>
        </w:rPr>
      </w:pPr>
      <w:r>
        <w:rPr>
          <w:bCs/>
          <w:lang w:val="lt-LT"/>
        </w:rPr>
        <w:t>6.</w:t>
      </w:r>
      <w:r w:rsidR="00A6772B">
        <w:rPr>
          <w:bCs/>
          <w:lang w:val="lt-LT"/>
        </w:rPr>
        <w:t>5</w:t>
      </w:r>
      <w:r>
        <w:rPr>
          <w:bCs/>
          <w:lang w:val="lt-LT"/>
        </w:rPr>
        <w:t xml:space="preserve">. </w:t>
      </w:r>
      <w:r w:rsidRPr="00162BEB">
        <w:rPr>
          <w:bCs/>
          <w:lang w:val="lt-LT"/>
        </w:rPr>
        <w:t>Vyžuonų miestelio teritorijos bendr</w:t>
      </w:r>
      <w:r w:rsidR="00DB1371">
        <w:rPr>
          <w:bCs/>
          <w:lang w:val="lt-LT"/>
        </w:rPr>
        <w:t>ojo</w:t>
      </w:r>
      <w:r w:rsidRPr="00162BEB">
        <w:rPr>
          <w:bCs/>
          <w:lang w:val="lt-LT"/>
        </w:rPr>
        <w:t xml:space="preserve"> plan</w:t>
      </w:r>
      <w:r w:rsidR="00DB1371">
        <w:rPr>
          <w:bCs/>
          <w:lang w:val="lt-LT"/>
        </w:rPr>
        <w:t>o</w:t>
      </w:r>
      <w:r>
        <w:rPr>
          <w:bCs/>
          <w:lang w:val="lt-LT"/>
        </w:rPr>
        <w:t>, patvirtint</w:t>
      </w:r>
      <w:r w:rsidR="00DB1371">
        <w:rPr>
          <w:bCs/>
          <w:lang w:val="lt-LT"/>
        </w:rPr>
        <w:t>o</w:t>
      </w:r>
      <w:r>
        <w:rPr>
          <w:bCs/>
          <w:lang w:val="lt-LT"/>
        </w:rPr>
        <w:t xml:space="preserve"> </w:t>
      </w:r>
      <w:r w:rsidRPr="00162BEB">
        <w:rPr>
          <w:bCs/>
          <w:lang w:val="lt-LT"/>
        </w:rPr>
        <w:t>2015</w:t>
      </w:r>
      <w:r>
        <w:rPr>
          <w:bCs/>
          <w:lang w:val="lt-LT"/>
        </w:rPr>
        <w:t xml:space="preserve"> m. rugpjūčio </w:t>
      </w:r>
      <w:r w:rsidRPr="00162BEB">
        <w:rPr>
          <w:bCs/>
          <w:lang w:val="lt-LT"/>
        </w:rPr>
        <w:t>27</w:t>
      </w:r>
      <w:r>
        <w:rPr>
          <w:bCs/>
          <w:lang w:val="lt-LT"/>
        </w:rPr>
        <w:t xml:space="preserve"> d. sprendimu</w:t>
      </w:r>
      <w:r w:rsidRPr="00162BEB">
        <w:rPr>
          <w:bCs/>
          <w:lang w:val="lt-LT"/>
        </w:rPr>
        <w:t xml:space="preserve"> Nr. TS-234</w:t>
      </w:r>
      <w:r w:rsidR="00DB1371">
        <w:rPr>
          <w:bCs/>
          <w:lang w:val="lt-LT"/>
        </w:rPr>
        <w:t>, sprendiniai</w:t>
      </w:r>
      <w:r w:rsidRPr="00162BEB">
        <w:rPr>
          <w:bCs/>
          <w:lang w:val="lt-LT"/>
        </w:rPr>
        <w:t>;</w:t>
      </w:r>
    </w:p>
    <w:p w14:paraId="46C2F1CF" w14:textId="2C4CB4F9" w:rsidR="00931C9F" w:rsidRDefault="00A6772B" w:rsidP="00971B04">
      <w:pPr>
        <w:ind w:firstLine="1296"/>
        <w:jc w:val="both"/>
        <w:rPr>
          <w:lang w:val="lt-LT"/>
        </w:rPr>
      </w:pPr>
      <w:r>
        <w:rPr>
          <w:lang w:val="lt-LT"/>
        </w:rPr>
        <w:t>6.</w:t>
      </w:r>
      <w:r w:rsidR="00995CE9">
        <w:rPr>
          <w:lang w:val="lt-LT"/>
        </w:rPr>
        <w:t>6</w:t>
      </w:r>
      <w:r w:rsidR="00737D89">
        <w:rPr>
          <w:lang w:val="lt-LT"/>
        </w:rPr>
        <w:t xml:space="preserve">. </w:t>
      </w:r>
      <w:r w:rsidR="00017063">
        <w:rPr>
          <w:lang w:val="lt-LT"/>
        </w:rPr>
        <w:t>kit</w:t>
      </w:r>
      <w:r w:rsidR="00737D89">
        <w:rPr>
          <w:lang w:val="lt-LT"/>
        </w:rPr>
        <w:t>ų</w:t>
      </w:r>
      <w:r w:rsidR="00017063">
        <w:rPr>
          <w:lang w:val="lt-LT"/>
        </w:rPr>
        <w:t xml:space="preserve"> </w:t>
      </w:r>
      <w:r w:rsidR="00971B04">
        <w:rPr>
          <w:lang w:val="lt-LT"/>
        </w:rPr>
        <w:t>galiojanči</w:t>
      </w:r>
      <w:r w:rsidR="00737D89">
        <w:rPr>
          <w:lang w:val="lt-LT"/>
        </w:rPr>
        <w:t>ų</w:t>
      </w:r>
      <w:r w:rsidR="00017063">
        <w:rPr>
          <w:lang w:val="lt-LT"/>
        </w:rPr>
        <w:t xml:space="preserve"> teritorijų planavimo dokument</w:t>
      </w:r>
      <w:r w:rsidR="00737D89">
        <w:rPr>
          <w:lang w:val="lt-LT"/>
        </w:rPr>
        <w:t>ų sprendiniai</w:t>
      </w:r>
      <w:r w:rsidR="00017063">
        <w:rPr>
          <w:lang w:val="lt-LT"/>
        </w:rPr>
        <w:t>.</w:t>
      </w:r>
    </w:p>
    <w:p w14:paraId="3FC374CE" w14:textId="77777777" w:rsidR="00737D89" w:rsidRDefault="00737D89" w:rsidP="00971B04">
      <w:pPr>
        <w:ind w:firstLine="1296"/>
        <w:jc w:val="both"/>
        <w:rPr>
          <w:lang w:val="lt-LT"/>
        </w:rPr>
      </w:pPr>
    </w:p>
    <w:p w14:paraId="4864DE2C" w14:textId="77777777" w:rsidR="00737D89" w:rsidRPr="00737D89" w:rsidRDefault="00737D89" w:rsidP="00737D89">
      <w:pPr>
        <w:ind w:firstLine="1296"/>
        <w:rPr>
          <w:b/>
          <w:strike/>
          <w:lang w:val="lt-LT"/>
        </w:rPr>
      </w:pPr>
      <w:r>
        <w:rPr>
          <w:lang w:val="lt-LT"/>
        </w:rPr>
        <w:t xml:space="preserve">          </w:t>
      </w:r>
      <w:r w:rsidRPr="00737D89">
        <w:rPr>
          <w:b/>
          <w:lang w:val="lt-LT"/>
        </w:rPr>
        <w:t>II. PASLAUGŲ SUTEIKIMO APIMTYS IR TERMINAI</w:t>
      </w:r>
    </w:p>
    <w:p w14:paraId="60AC27EE" w14:textId="77777777" w:rsidR="00A511D3" w:rsidRDefault="00A511D3" w:rsidP="00E6575B">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5387"/>
        <w:gridCol w:w="3296"/>
      </w:tblGrid>
      <w:tr w:rsidR="00737D89" w:rsidRPr="00715BA0" w14:paraId="075E874C" w14:textId="77777777" w:rsidTr="00B76110">
        <w:tc>
          <w:tcPr>
            <w:tcW w:w="945" w:type="dxa"/>
            <w:shd w:val="clear" w:color="auto" w:fill="auto"/>
          </w:tcPr>
          <w:p w14:paraId="4784CF85" w14:textId="77777777" w:rsidR="00737D89" w:rsidRPr="00715BA0" w:rsidRDefault="00737D89" w:rsidP="00715BA0">
            <w:pPr>
              <w:jc w:val="center"/>
              <w:rPr>
                <w:lang w:val="lt-LT"/>
              </w:rPr>
            </w:pPr>
            <w:r w:rsidRPr="00715BA0">
              <w:rPr>
                <w:lang w:val="lt-LT"/>
              </w:rPr>
              <w:t>Eil. Nr.</w:t>
            </w:r>
          </w:p>
        </w:tc>
        <w:tc>
          <w:tcPr>
            <w:tcW w:w="5387" w:type="dxa"/>
            <w:shd w:val="clear" w:color="auto" w:fill="auto"/>
          </w:tcPr>
          <w:p w14:paraId="4D19F709" w14:textId="77777777" w:rsidR="00737D89" w:rsidRPr="00715BA0" w:rsidRDefault="00737D89" w:rsidP="00715BA0">
            <w:pPr>
              <w:jc w:val="center"/>
              <w:rPr>
                <w:lang w:val="lt-LT"/>
              </w:rPr>
            </w:pPr>
            <w:r w:rsidRPr="00715BA0">
              <w:rPr>
                <w:lang w:val="lt-LT"/>
              </w:rPr>
              <w:t>Paslaugų etapai</w:t>
            </w:r>
          </w:p>
        </w:tc>
        <w:tc>
          <w:tcPr>
            <w:tcW w:w="3296" w:type="dxa"/>
            <w:shd w:val="clear" w:color="auto" w:fill="auto"/>
          </w:tcPr>
          <w:p w14:paraId="7826E650" w14:textId="77777777" w:rsidR="00737D89" w:rsidRPr="00715BA0" w:rsidRDefault="00737D89" w:rsidP="00715BA0">
            <w:pPr>
              <w:jc w:val="center"/>
              <w:rPr>
                <w:lang w:val="lt-LT"/>
              </w:rPr>
            </w:pPr>
            <w:r w:rsidRPr="00715BA0">
              <w:rPr>
                <w:lang w:val="lt-LT"/>
              </w:rPr>
              <w:t>Atlikimo terminai</w:t>
            </w:r>
          </w:p>
        </w:tc>
      </w:tr>
      <w:tr w:rsidR="006051FF" w:rsidRPr="00715BA0" w14:paraId="1A76A7A8" w14:textId="77777777" w:rsidTr="00B76110">
        <w:tc>
          <w:tcPr>
            <w:tcW w:w="945" w:type="dxa"/>
            <w:shd w:val="clear" w:color="auto" w:fill="auto"/>
          </w:tcPr>
          <w:p w14:paraId="4D47CB30" w14:textId="77777777" w:rsidR="00611BEC" w:rsidRDefault="00611BEC" w:rsidP="00C95F4D">
            <w:pPr>
              <w:jc w:val="center"/>
              <w:rPr>
                <w:lang w:val="lt-LT"/>
              </w:rPr>
            </w:pPr>
          </w:p>
          <w:p w14:paraId="50792861" w14:textId="5AE9900B" w:rsidR="006051FF" w:rsidRPr="00715BA0" w:rsidRDefault="00791276" w:rsidP="00C95F4D">
            <w:pPr>
              <w:jc w:val="center"/>
              <w:rPr>
                <w:lang w:val="lt-LT"/>
              </w:rPr>
            </w:pPr>
            <w:r>
              <w:rPr>
                <w:lang w:val="lt-LT"/>
              </w:rPr>
              <w:t>1.</w:t>
            </w:r>
          </w:p>
        </w:tc>
        <w:tc>
          <w:tcPr>
            <w:tcW w:w="5387" w:type="dxa"/>
            <w:shd w:val="clear" w:color="auto" w:fill="auto"/>
          </w:tcPr>
          <w:p w14:paraId="4B74AC7D" w14:textId="77777777" w:rsidR="00611BEC" w:rsidRDefault="00611BEC" w:rsidP="00791276">
            <w:pPr>
              <w:jc w:val="both"/>
              <w:rPr>
                <w:lang w:val="lt-LT"/>
              </w:rPr>
            </w:pPr>
          </w:p>
          <w:p w14:paraId="530EECCD" w14:textId="47ADC52C" w:rsidR="006051FF" w:rsidRDefault="00791276" w:rsidP="00791276">
            <w:pPr>
              <w:jc w:val="both"/>
              <w:rPr>
                <w:lang w:val="lt-LT"/>
              </w:rPr>
            </w:pPr>
            <w:r>
              <w:rPr>
                <w:lang w:val="lt-LT"/>
              </w:rPr>
              <w:t>Surinkti informaciją ir duomenis, reikalingus Ataskaitoms parengti</w:t>
            </w:r>
            <w:r w:rsidR="007B0621">
              <w:rPr>
                <w:lang w:val="lt-LT"/>
              </w:rPr>
              <w:t>.</w:t>
            </w:r>
          </w:p>
          <w:p w14:paraId="2321541C" w14:textId="77777777" w:rsidR="00611BEC" w:rsidRDefault="00611BEC" w:rsidP="00791276">
            <w:pPr>
              <w:jc w:val="both"/>
              <w:rPr>
                <w:lang w:val="lt-LT"/>
              </w:rPr>
            </w:pPr>
          </w:p>
          <w:p w14:paraId="4B64CEF9" w14:textId="05BEFA97" w:rsidR="00611BEC" w:rsidRDefault="00791276" w:rsidP="00791276">
            <w:pPr>
              <w:jc w:val="both"/>
              <w:rPr>
                <w:lang w:val="lt-LT"/>
              </w:rPr>
            </w:pPr>
            <w:r>
              <w:rPr>
                <w:lang w:val="lt-LT"/>
              </w:rPr>
              <w:t>(vykdo Paslaugų pirkėjas kartu su Paslaugų t</w:t>
            </w:r>
            <w:r w:rsidR="00042E72">
              <w:rPr>
                <w:lang w:val="lt-LT"/>
              </w:rPr>
              <w:t>ie</w:t>
            </w:r>
            <w:r>
              <w:rPr>
                <w:lang w:val="lt-LT"/>
              </w:rPr>
              <w:t>kėju)</w:t>
            </w:r>
          </w:p>
          <w:p w14:paraId="7E9F4CF6" w14:textId="5F90A708" w:rsidR="00791276" w:rsidRDefault="00791276" w:rsidP="00791276">
            <w:pPr>
              <w:jc w:val="both"/>
              <w:rPr>
                <w:lang w:val="lt-LT"/>
              </w:rPr>
            </w:pPr>
            <w:r>
              <w:rPr>
                <w:lang w:val="lt-LT"/>
              </w:rPr>
              <w:t xml:space="preserve"> </w:t>
            </w:r>
          </w:p>
        </w:tc>
        <w:tc>
          <w:tcPr>
            <w:tcW w:w="3296" w:type="dxa"/>
            <w:shd w:val="clear" w:color="auto" w:fill="auto"/>
          </w:tcPr>
          <w:p w14:paraId="00064E7B" w14:textId="77777777" w:rsidR="00611BEC" w:rsidRDefault="00611BEC" w:rsidP="004609CC">
            <w:pPr>
              <w:jc w:val="both"/>
              <w:rPr>
                <w:lang w:val="lt-LT"/>
              </w:rPr>
            </w:pPr>
          </w:p>
          <w:p w14:paraId="09EFDDFC" w14:textId="1CA44B85" w:rsidR="006051FF" w:rsidRDefault="00B76110" w:rsidP="004609CC">
            <w:pPr>
              <w:jc w:val="both"/>
              <w:rPr>
                <w:lang w:val="lt-LT"/>
              </w:rPr>
            </w:pPr>
            <w:r>
              <w:rPr>
                <w:lang w:val="lt-LT"/>
              </w:rPr>
              <w:t>P</w:t>
            </w:r>
            <w:r w:rsidR="00A66247">
              <w:rPr>
                <w:lang w:val="lt-LT"/>
              </w:rPr>
              <w:t xml:space="preserve">ateikti duomenų rinkinį Paslaugų pirkėjui </w:t>
            </w:r>
            <w:r w:rsidR="00A521F2">
              <w:rPr>
                <w:lang w:val="lt-LT"/>
              </w:rPr>
              <w:t xml:space="preserve">ne vėliau kaip per </w:t>
            </w:r>
            <w:r w:rsidR="00985ED5">
              <w:rPr>
                <w:lang w:val="lt-LT"/>
              </w:rPr>
              <w:t>2</w:t>
            </w:r>
            <w:r w:rsidR="00A521F2">
              <w:rPr>
                <w:lang w:val="lt-LT"/>
              </w:rPr>
              <w:t xml:space="preserve"> </w:t>
            </w:r>
            <w:r w:rsidR="004F5D9D">
              <w:rPr>
                <w:lang w:val="lt-LT"/>
              </w:rPr>
              <w:t>(</w:t>
            </w:r>
            <w:r w:rsidR="00155E72">
              <w:rPr>
                <w:lang w:val="lt-LT"/>
              </w:rPr>
              <w:t>du</w:t>
            </w:r>
            <w:r w:rsidR="004F5D9D">
              <w:rPr>
                <w:lang w:val="lt-LT"/>
              </w:rPr>
              <w:t>) mėnes</w:t>
            </w:r>
            <w:r w:rsidR="00155E72">
              <w:rPr>
                <w:lang w:val="lt-LT"/>
              </w:rPr>
              <w:t>ius</w:t>
            </w:r>
            <w:r w:rsidR="004F5D9D">
              <w:rPr>
                <w:lang w:val="lt-LT"/>
              </w:rPr>
              <w:t xml:space="preserve"> nuo Sutarties įsigaliojimo dienos</w:t>
            </w:r>
            <w:r w:rsidR="007B0621">
              <w:rPr>
                <w:lang w:val="lt-LT"/>
              </w:rPr>
              <w:t>.</w:t>
            </w:r>
          </w:p>
          <w:p w14:paraId="40586710" w14:textId="169C2A0F" w:rsidR="00611BEC" w:rsidRPr="00715BA0" w:rsidRDefault="00611BEC" w:rsidP="004609CC">
            <w:pPr>
              <w:jc w:val="both"/>
              <w:rPr>
                <w:lang w:val="lt-LT"/>
              </w:rPr>
            </w:pPr>
          </w:p>
        </w:tc>
      </w:tr>
      <w:tr w:rsidR="00737D89" w:rsidRPr="00715BA0" w14:paraId="2D965C61" w14:textId="77777777" w:rsidTr="00B76110">
        <w:tc>
          <w:tcPr>
            <w:tcW w:w="945" w:type="dxa"/>
            <w:shd w:val="clear" w:color="auto" w:fill="auto"/>
          </w:tcPr>
          <w:p w14:paraId="0CFE9AA0" w14:textId="77777777" w:rsidR="00611BEC" w:rsidRDefault="00611BEC" w:rsidP="00C95F4D">
            <w:pPr>
              <w:jc w:val="center"/>
              <w:rPr>
                <w:lang w:val="lt-LT"/>
              </w:rPr>
            </w:pPr>
          </w:p>
          <w:p w14:paraId="550A9F83" w14:textId="2ECD172B" w:rsidR="00737D89" w:rsidRPr="00715BA0" w:rsidRDefault="00791276" w:rsidP="00C95F4D">
            <w:pPr>
              <w:jc w:val="center"/>
              <w:rPr>
                <w:lang w:val="lt-LT"/>
              </w:rPr>
            </w:pPr>
            <w:r>
              <w:rPr>
                <w:lang w:val="lt-LT"/>
              </w:rPr>
              <w:t>2</w:t>
            </w:r>
            <w:r w:rsidR="00737D89" w:rsidRPr="00715BA0">
              <w:rPr>
                <w:lang w:val="lt-LT"/>
              </w:rPr>
              <w:t>.</w:t>
            </w:r>
          </w:p>
        </w:tc>
        <w:tc>
          <w:tcPr>
            <w:tcW w:w="5387" w:type="dxa"/>
            <w:shd w:val="clear" w:color="auto" w:fill="auto"/>
          </w:tcPr>
          <w:p w14:paraId="541E25A4" w14:textId="77777777" w:rsidR="00611BEC" w:rsidRDefault="00611BEC" w:rsidP="00A55CDA">
            <w:pPr>
              <w:jc w:val="both"/>
              <w:rPr>
                <w:lang w:val="lt-LT"/>
              </w:rPr>
            </w:pPr>
          </w:p>
          <w:p w14:paraId="348ECF47" w14:textId="40FD6525" w:rsidR="00044AA6" w:rsidRDefault="00737D89" w:rsidP="00A55CDA">
            <w:pPr>
              <w:jc w:val="both"/>
              <w:rPr>
                <w:lang w:val="lt-LT"/>
              </w:rPr>
            </w:pPr>
            <w:r w:rsidRPr="00715BA0">
              <w:rPr>
                <w:lang w:val="lt-LT"/>
              </w:rPr>
              <w:t>Atlikti Utenos rajono savivaldybės teritorijos</w:t>
            </w:r>
            <w:r w:rsidR="0012523F">
              <w:rPr>
                <w:lang w:val="lt-LT"/>
              </w:rPr>
              <w:t xml:space="preserve"> bendrojo plano </w:t>
            </w:r>
            <w:r w:rsidR="00A6772B">
              <w:rPr>
                <w:lang w:val="lt-LT"/>
              </w:rPr>
              <w:t xml:space="preserve"> </w:t>
            </w:r>
            <w:r w:rsidR="00A6772B" w:rsidRPr="006426D0">
              <w:rPr>
                <w:lang w:val="lt-LT"/>
              </w:rPr>
              <w:t xml:space="preserve">(įtraukiant Vyžuonų miestelio teritorijos bendrąjį planą) </w:t>
            </w:r>
            <w:r w:rsidR="00715BA0" w:rsidRPr="00715BA0">
              <w:rPr>
                <w:lang w:val="lt-LT"/>
              </w:rPr>
              <w:t xml:space="preserve">sprendinių </w:t>
            </w:r>
            <w:r w:rsidR="0012523F">
              <w:rPr>
                <w:lang w:val="lt-LT"/>
              </w:rPr>
              <w:t>įgyvendinimo</w:t>
            </w:r>
            <w:r w:rsidR="004E77D3">
              <w:rPr>
                <w:lang w:val="lt-LT"/>
              </w:rPr>
              <w:t xml:space="preserve"> esamos</w:t>
            </w:r>
            <w:r w:rsidR="0012523F" w:rsidRPr="00715BA0">
              <w:rPr>
                <w:lang w:val="lt-LT"/>
              </w:rPr>
              <w:t xml:space="preserve"> </w:t>
            </w:r>
            <w:r w:rsidR="00715BA0" w:rsidRPr="00715BA0">
              <w:rPr>
                <w:lang w:val="lt-LT"/>
              </w:rPr>
              <w:t>būklės analizę ir p</w:t>
            </w:r>
            <w:r w:rsidR="00560111">
              <w:rPr>
                <w:lang w:val="lt-LT"/>
              </w:rPr>
              <w:t>arengti</w:t>
            </w:r>
            <w:r w:rsidR="00715BA0" w:rsidRPr="00715BA0">
              <w:rPr>
                <w:lang w:val="lt-LT"/>
              </w:rPr>
              <w:t xml:space="preserve"> sprendinių įgyvendinimo programą kartu su jos priemonių planu</w:t>
            </w:r>
            <w:r w:rsidR="001A2430">
              <w:rPr>
                <w:lang w:val="lt-LT"/>
              </w:rPr>
              <w:t>.</w:t>
            </w:r>
          </w:p>
          <w:p w14:paraId="3BAE120B" w14:textId="77777777" w:rsidR="00611BEC" w:rsidRDefault="001A2430" w:rsidP="00A55CDA">
            <w:pPr>
              <w:jc w:val="both"/>
              <w:rPr>
                <w:lang w:val="lt-LT"/>
              </w:rPr>
            </w:pPr>
            <w:r>
              <w:rPr>
                <w:lang w:val="lt-LT"/>
              </w:rPr>
              <w:t xml:space="preserve"> </w:t>
            </w:r>
          </w:p>
          <w:p w14:paraId="1BBDD5C0" w14:textId="117B80EB" w:rsidR="00107CDB" w:rsidRDefault="001A2430" w:rsidP="00A55CDA">
            <w:pPr>
              <w:jc w:val="both"/>
              <w:rPr>
                <w:lang w:val="lt-LT"/>
              </w:rPr>
            </w:pPr>
            <w:r w:rsidRPr="51715619">
              <w:rPr>
                <w:lang w:val="lt-LT"/>
              </w:rPr>
              <w:t xml:space="preserve">Parengti Utenos rajono savivaldybės teritorijos bendrojo plano (įtraukiant Vyžuonų miestelio teritorijos bendrąjį planą) sprendinių įgyvendinimo stebėsenos ataskaitą 2022–2024 m., pasirašant Paslaugų perdavimo – priėmimo aktą </w:t>
            </w:r>
            <w:r w:rsidR="007B0621">
              <w:rPr>
                <w:lang w:val="lt-LT"/>
              </w:rPr>
              <w:t>.</w:t>
            </w:r>
          </w:p>
          <w:p w14:paraId="39EF8484" w14:textId="77777777" w:rsidR="00611BEC" w:rsidRDefault="00611BEC" w:rsidP="00A55CDA">
            <w:pPr>
              <w:jc w:val="both"/>
              <w:rPr>
                <w:lang w:val="lt-LT"/>
              </w:rPr>
            </w:pPr>
          </w:p>
          <w:p w14:paraId="542202C0" w14:textId="0AA03758" w:rsidR="00785D12" w:rsidRDefault="001A2430" w:rsidP="00A55CDA">
            <w:pPr>
              <w:jc w:val="both"/>
              <w:rPr>
                <w:lang w:val="lt-LT"/>
              </w:rPr>
            </w:pPr>
            <w:r w:rsidRPr="51715619">
              <w:rPr>
                <w:lang w:val="lt-LT"/>
              </w:rPr>
              <w:t>(vykdo Paslaugų t</w:t>
            </w:r>
            <w:r w:rsidR="00042E72">
              <w:rPr>
                <w:lang w:val="lt-LT"/>
              </w:rPr>
              <w:t>ie</w:t>
            </w:r>
            <w:r w:rsidRPr="51715619">
              <w:rPr>
                <w:lang w:val="lt-LT"/>
              </w:rPr>
              <w:t>kėjas)</w:t>
            </w:r>
            <w:r w:rsidR="00A55CDA">
              <w:rPr>
                <w:lang w:val="lt-LT"/>
              </w:rPr>
              <w:t xml:space="preserve"> </w:t>
            </w:r>
          </w:p>
          <w:p w14:paraId="1396495F" w14:textId="0ECE28C8" w:rsidR="00611BEC" w:rsidRPr="00715BA0" w:rsidRDefault="00611BEC" w:rsidP="00A55CDA">
            <w:pPr>
              <w:jc w:val="both"/>
              <w:rPr>
                <w:lang w:val="lt-LT"/>
              </w:rPr>
            </w:pPr>
          </w:p>
        </w:tc>
        <w:tc>
          <w:tcPr>
            <w:tcW w:w="3296" w:type="dxa"/>
            <w:shd w:val="clear" w:color="auto" w:fill="auto"/>
          </w:tcPr>
          <w:p w14:paraId="078980C1" w14:textId="77777777" w:rsidR="00A66247" w:rsidRDefault="00A66247" w:rsidP="004609CC">
            <w:pPr>
              <w:jc w:val="both"/>
              <w:rPr>
                <w:lang w:val="lt-LT"/>
              </w:rPr>
            </w:pPr>
          </w:p>
          <w:p w14:paraId="1712215B" w14:textId="5829428A" w:rsidR="00737D89" w:rsidRPr="00715BA0" w:rsidRDefault="006F5884" w:rsidP="004609CC">
            <w:pPr>
              <w:jc w:val="both"/>
              <w:rPr>
                <w:lang w:val="lt-LT"/>
              </w:rPr>
            </w:pPr>
            <w:r>
              <w:rPr>
                <w:lang w:val="lt-LT"/>
              </w:rPr>
              <w:t>N</w:t>
            </w:r>
            <w:r w:rsidR="00F70342">
              <w:rPr>
                <w:lang w:val="lt-LT"/>
              </w:rPr>
              <w:t xml:space="preserve">e vėliau kaip per </w:t>
            </w:r>
            <w:r w:rsidR="00B76110">
              <w:rPr>
                <w:lang w:val="lt-LT"/>
              </w:rPr>
              <w:t>3</w:t>
            </w:r>
            <w:r w:rsidR="00F70342">
              <w:rPr>
                <w:lang w:val="lt-LT"/>
              </w:rPr>
              <w:t xml:space="preserve"> (</w:t>
            </w:r>
            <w:r w:rsidR="00155E72">
              <w:rPr>
                <w:lang w:val="lt-LT"/>
              </w:rPr>
              <w:t>tris</w:t>
            </w:r>
            <w:r w:rsidR="00F70342">
              <w:rPr>
                <w:lang w:val="lt-LT"/>
              </w:rPr>
              <w:t>) mėnesius</w:t>
            </w:r>
            <w:r w:rsidR="00B67B26">
              <w:rPr>
                <w:lang w:val="lt-LT"/>
              </w:rPr>
              <w:t xml:space="preserve"> </w:t>
            </w:r>
            <w:r w:rsidR="00B67B26" w:rsidRPr="005F140C">
              <w:rPr>
                <w:lang w:val="lt-LT"/>
              </w:rPr>
              <w:t>nuo Sutarties įsigaliojimo dienos</w:t>
            </w:r>
            <w:r w:rsidR="007B0621">
              <w:rPr>
                <w:lang w:val="lt-LT"/>
              </w:rPr>
              <w:t>.</w:t>
            </w:r>
          </w:p>
        </w:tc>
      </w:tr>
      <w:tr w:rsidR="00715BA0" w:rsidRPr="00715BA0" w14:paraId="02B3ACE5" w14:textId="77777777" w:rsidTr="00B76110">
        <w:tc>
          <w:tcPr>
            <w:tcW w:w="945" w:type="dxa"/>
            <w:shd w:val="clear" w:color="auto" w:fill="auto"/>
          </w:tcPr>
          <w:p w14:paraId="10D2E079" w14:textId="77777777" w:rsidR="00611BEC" w:rsidRDefault="00611BEC" w:rsidP="00C95F4D">
            <w:pPr>
              <w:jc w:val="center"/>
              <w:rPr>
                <w:lang w:val="lt-LT"/>
              </w:rPr>
            </w:pPr>
          </w:p>
          <w:p w14:paraId="7C62B12D" w14:textId="2C388F01" w:rsidR="00715BA0" w:rsidRPr="00715BA0" w:rsidRDefault="00791276" w:rsidP="00C95F4D">
            <w:pPr>
              <w:jc w:val="center"/>
              <w:rPr>
                <w:lang w:val="lt-LT"/>
              </w:rPr>
            </w:pPr>
            <w:r>
              <w:rPr>
                <w:lang w:val="lt-LT"/>
              </w:rPr>
              <w:t>3</w:t>
            </w:r>
            <w:r w:rsidR="00715BA0" w:rsidRPr="00715BA0">
              <w:rPr>
                <w:lang w:val="lt-LT"/>
              </w:rPr>
              <w:t>.</w:t>
            </w:r>
          </w:p>
        </w:tc>
        <w:tc>
          <w:tcPr>
            <w:tcW w:w="5387" w:type="dxa"/>
            <w:shd w:val="clear" w:color="auto" w:fill="auto"/>
          </w:tcPr>
          <w:p w14:paraId="74FC4DE5" w14:textId="77777777" w:rsidR="00611BEC" w:rsidRDefault="00611BEC" w:rsidP="00A55CDA">
            <w:pPr>
              <w:jc w:val="both"/>
              <w:rPr>
                <w:lang w:val="lt-LT"/>
              </w:rPr>
            </w:pPr>
          </w:p>
          <w:p w14:paraId="21BA59DF" w14:textId="4DC761B5" w:rsidR="00B76110" w:rsidRDefault="00715BA0" w:rsidP="00A55CDA">
            <w:pPr>
              <w:jc w:val="both"/>
              <w:rPr>
                <w:lang w:val="lt-LT"/>
              </w:rPr>
            </w:pPr>
            <w:r w:rsidRPr="00715BA0">
              <w:rPr>
                <w:lang w:val="lt-LT"/>
              </w:rPr>
              <w:t xml:space="preserve">Atlikti Utenos miesto teritorijos bendrojo plano sprendinių </w:t>
            </w:r>
            <w:r w:rsidR="004E77D3">
              <w:rPr>
                <w:lang w:val="lt-LT"/>
              </w:rPr>
              <w:t xml:space="preserve">įgyvendinimo </w:t>
            </w:r>
            <w:r w:rsidRPr="00715BA0">
              <w:rPr>
                <w:lang w:val="lt-LT"/>
              </w:rPr>
              <w:t>esamos būklės analizę ir pakoreguoti sprendinių įgyvendinimo programą kartu su jos priemonių planu</w:t>
            </w:r>
            <w:r w:rsidR="00B76110">
              <w:rPr>
                <w:lang w:val="lt-LT"/>
              </w:rPr>
              <w:t>.</w:t>
            </w:r>
          </w:p>
          <w:p w14:paraId="54E975F6" w14:textId="77777777" w:rsidR="00611BEC" w:rsidRDefault="00611BEC" w:rsidP="00A55CDA">
            <w:pPr>
              <w:jc w:val="both"/>
              <w:rPr>
                <w:lang w:val="lt-LT"/>
              </w:rPr>
            </w:pPr>
          </w:p>
          <w:p w14:paraId="3FA2A158" w14:textId="4F0383F0" w:rsidR="00B76110" w:rsidRDefault="00B76110" w:rsidP="00A55CDA">
            <w:pPr>
              <w:jc w:val="both"/>
              <w:rPr>
                <w:lang w:val="lt-LT"/>
              </w:rPr>
            </w:pPr>
            <w:r w:rsidRPr="51715619">
              <w:rPr>
                <w:lang w:val="lt-LT"/>
              </w:rPr>
              <w:t>Parengti Utenos miesto teritorijos bendrojo plano  sprendinių įgyvendinimo stebėsenos ataskaitą 2022–2024 m., pasirašant Paslaugų perdavimo – priėmimo aktą</w:t>
            </w:r>
            <w:r>
              <w:rPr>
                <w:lang w:val="lt-LT"/>
              </w:rPr>
              <w:t>.</w:t>
            </w:r>
          </w:p>
          <w:p w14:paraId="4ED62AAC" w14:textId="77777777" w:rsidR="00611BEC" w:rsidRDefault="00611BEC" w:rsidP="00A55CDA">
            <w:pPr>
              <w:jc w:val="both"/>
              <w:rPr>
                <w:lang w:val="lt-LT"/>
              </w:rPr>
            </w:pPr>
          </w:p>
          <w:p w14:paraId="63F0A59B" w14:textId="41EA95C1" w:rsidR="00785D12" w:rsidRDefault="00B76110" w:rsidP="00A55CDA">
            <w:pPr>
              <w:jc w:val="both"/>
              <w:rPr>
                <w:lang w:val="lt-LT"/>
              </w:rPr>
            </w:pPr>
            <w:r w:rsidRPr="51715619">
              <w:rPr>
                <w:lang w:val="lt-LT"/>
              </w:rPr>
              <w:t>(vykdo Paslaugų t</w:t>
            </w:r>
            <w:r w:rsidR="00042E72">
              <w:rPr>
                <w:lang w:val="lt-LT"/>
              </w:rPr>
              <w:t>ie</w:t>
            </w:r>
            <w:r w:rsidRPr="51715619">
              <w:rPr>
                <w:lang w:val="lt-LT"/>
              </w:rPr>
              <w:t>kėjas)</w:t>
            </w:r>
          </w:p>
          <w:p w14:paraId="71341789" w14:textId="37958306" w:rsidR="00611BEC" w:rsidRPr="00715BA0" w:rsidRDefault="00611BEC" w:rsidP="00A55CDA">
            <w:pPr>
              <w:jc w:val="both"/>
              <w:rPr>
                <w:lang w:val="lt-LT"/>
              </w:rPr>
            </w:pPr>
          </w:p>
        </w:tc>
        <w:tc>
          <w:tcPr>
            <w:tcW w:w="3296" w:type="dxa"/>
            <w:shd w:val="clear" w:color="auto" w:fill="auto"/>
          </w:tcPr>
          <w:p w14:paraId="7677DD46" w14:textId="77777777" w:rsidR="00A66247" w:rsidRDefault="00A66247" w:rsidP="004609CC">
            <w:pPr>
              <w:jc w:val="both"/>
              <w:rPr>
                <w:lang w:val="lt-LT"/>
              </w:rPr>
            </w:pPr>
          </w:p>
          <w:p w14:paraId="546A07A2" w14:textId="117068A5" w:rsidR="00715BA0" w:rsidRPr="00715BA0" w:rsidRDefault="006F5884" w:rsidP="004609CC">
            <w:pPr>
              <w:jc w:val="both"/>
              <w:rPr>
                <w:lang w:val="lt-LT"/>
              </w:rPr>
            </w:pPr>
            <w:r>
              <w:rPr>
                <w:lang w:val="lt-LT"/>
              </w:rPr>
              <w:t xml:space="preserve">Ne </w:t>
            </w:r>
            <w:r w:rsidR="00B67B26">
              <w:rPr>
                <w:lang w:val="lt-LT"/>
              </w:rPr>
              <w:t xml:space="preserve">vėliau kaip per </w:t>
            </w:r>
            <w:r w:rsidR="00B76110">
              <w:rPr>
                <w:lang w:val="lt-LT"/>
              </w:rPr>
              <w:t>3</w:t>
            </w:r>
            <w:r w:rsidR="00B67B26">
              <w:rPr>
                <w:lang w:val="lt-LT"/>
              </w:rPr>
              <w:t xml:space="preserve"> (</w:t>
            </w:r>
            <w:r w:rsidR="00155E72">
              <w:rPr>
                <w:lang w:val="lt-LT"/>
              </w:rPr>
              <w:t>tris</w:t>
            </w:r>
            <w:r w:rsidR="00B67B26">
              <w:rPr>
                <w:lang w:val="lt-LT"/>
              </w:rPr>
              <w:t xml:space="preserve">) mėnesius </w:t>
            </w:r>
            <w:r w:rsidR="00B67B26" w:rsidRPr="005F140C">
              <w:rPr>
                <w:lang w:val="lt-LT"/>
              </w:rPr>
              <w:t>nuo Sutarties įsigaliojimo dienos</w:t>
            </w:r>
            <w:r w:rsidR="007B0621">
              <w:rPr>
                <w:lang w:val="lt-LT"/>
              </w:rPr>
              <w:t>.</w:t>
            </w:r>
          </w:p>
        </w:tc>
      </w:tr>
      <w:tr w:rsidR="005648C7" w:rsidRPr="00715BA0" w14:paraId="241D04AF" w14:textId="77777777" w:rsidTr="00B76110">
        <w:tc>
          <w:tcPr>
            <w:tcW w:w="945" w:type="dxa"/>
            <w:shd w:val="clear" w:color="auto" w:fill="auto"/>
          </w:tcPr>
          <w:p w14:paraId="041382C2" w14:textId="77777777" w:rsidR="00611BEC" w:rsidRDefault="00611BEC" w:rsidP="005648C7">
            <w:pPr>
              <w:jc w:val="center"/>
              <w:rPr>
                <w:lang w:val="lt-LT"/>
              </w:rPr>
            </w:pPr>
          </w:p>
          <w:p w14:paraId="1F2A445D" w14:textId="2DADC378" w:rsidR="005648C7" w:rsidRPr="00715BA0" w:rsidRDefault="004609CC" w:rsidP="005648C7">
            <w:pPr>
              <w:jc w:val="center"/>
              <w:rPr>
                <w:lang w:val="lt-LT"/>
              </w:rPr>
            </w:pPr>
            <w:r>
              <w:rPr>
                <w:lang w:val="lt-LT"/>
              </w:rPr>
              <w:t>4</w:t>
            </w:r>
            <w:r w:rsidR="005648C7" w:rsidRPr="00715BA0">
              <w:rPr>
                <w:lang w:val="lt-LT"/>
              </w:rPr>
              <w:t xml:space="preserve">. </w:t>
            </w:r>
          </w:p>
        </w:tc>
        <w:tc>
          <w:tcPr>
            <w:tcW w:w="5387" w:type="dxa"/>
            <w:shd w:val="clear" w:color="auto" w:fill="auto"/>
          </w:tcPr>
          <w:p w14:paraId="430FB3FD" w14:textId="77777777" w:rsidR="00611BEC" w:rsidRDefault="00611BEC" w:rsidP="005648C7">
            <w:pPr>
              <w:jc w:val="both"/>
              <w:rPr>
                <w:lang w:val="lt-LT"/>
              </w:rPr>
            </w:pPr>
          </w:p>
          <w:p w14:paraId="5F50BFF8" w14:textId="53D08851" w:rsidR="00611BEC" w:rsidRDefault="7181CFFC" w:rsidP="005648C7">
            <w:pPr>
              <w:jc w:val="both"/>
              <w:rPr>
                <w:lang w:val="lt-LT"/>
              </w:rPr>
            </w:pPr>
            <w:r w:rsidRPr="51715619">
              <w:rPr>
                <w:lang w:val="lt-LT"/>
              </w:rPr>
              <w:t>Pateikti duomenis į Lietuvos Respublikos teritorijų planavimo stebėsenos informacinę sistemą (TPSIS)  202</w:t>
            </w:r>
            <w:r w:rsidR="5CC2EFBA" w:rsidRPr="51715619">
              <w:rPr>
                <w:lang w:val="lt-LT"/>
              </w:rPr>
              <w:t>2</w:t>
            </w:r>
            <w:r w:rsidR="6C61CC66" w:rsidRPr="51715619">
              <w:rPr>
                <w:lang w:val="lt-LT"/>
              </w:rPr>
              <w:t>–</w:t>
            </w:r>
            <w:r w:rsidRPr="51715619">
              <w:rPr>
                <w:lang w:val="lt-LT"/>
              </w:rPr>
              <w:t>202</w:t>
            </w:r>
            <w:r w:rsidR="5CC2EFBA" w:rsidRPr="51715619">
              <w:rPr>
                <w:lang w:val="lt-LT"/>
              </w:rPr>
              <w:t>4</w:t>
            </w:r>
            <w:r w:rsidRPr="51715619">
              <w:rPr>
                <w:lang w:val="lt-LT"/>
              </w:rPr>
              <w:t xml:space="preserve"> m., prieš tai suderinus su Paslaugų pirkėju</w:t>
            </w:r>
            <w:r w:rsidR="007B0621">
              <w:rPr>
                <w:lang w:val="lt-LT"/>
              </w:rPr>
              <w:t>.</w:t>
            </w:r>
            <w:r w:rsidRPr="51715619">
              <w:rPr>
                <w:lang w:val="lt-LT"/>
              </w:rPr>
              <w:t xml:space="preserve"> </w:t>
            </w:r>
          </w:p>
          <w:p w14:paraId="5F548AF5" w14:textId="77777777" w:rsidR="00611BEC" w:rsidRDefault="00611BEC" w:rsidP="005648C7">
            <w:pPr>
              <w:jc w:val="both"/>
              <w:rPr>
                <w:lang w:val="lt-LT"/>
              </w:rPr>
            </w:pPr>
          </w:p>
          <w:p w14:paraId="6237B6B8" w14:textId="74BA4BCA" w:rsidR="005648C7" w:rsidRDefault="7181CFFC" w:rsidP="005648C7">
            <w:pPr>
              <w:jc w:val="both"/>
              <w:rPr>
                <w:lang w:val="lt-LT"/>
              </w:rPr>
            </w:pPr>
            <w:r w:rsidRPr="51715619">
              <w:rPr>
                <w:lang w:val="lt-LT"/>
              </w:rPr>
              <w:t>(vykdo Paslaugų t</w:t>
            </w:r>
            <w:r w:rsidR="00042E72">
              <w:rPr>
                <w:lang w:val="lt-LT"/>
              </w:rPr>
              <w:t>ie</w:t>
            </w:r>
            <w:r w:rsidRPr="51715619">
              <w:rPr>
                <w:lang w:val="lt-LT"/>
              </w:rPr>
              <w:t>kėjas)</w:t>
            </w:r>
          </w:p>
          <w:p w14:paraId="338D5BFC" w14:textId="5B32B327" w:rsidR="00611BEC" w:rsidRPr="00715BA0" w:rsidRDefault="00611BEC" w:rsidP="005648C7">
            <w:pPr>
              <w:jc w:val="both"/>
              <w:rPr>
                <w:lang w:val="lt-LT"/>
              </w:rPr>
            </w:pPr>
          </w:p>
        </w:tc>
        <w:tc>
          <w:tcPr>
            <w:tcW w:w="3296" w:type="dxa"/>
            <w:shd w:val="clear" w:color="auto" w:fill="auto"/>
          </w:tcPr>
          <w:p w14:paraId="572DB6E2" w14:textId="77777777" w:rsidR="00611BEC" w:rsidRDefault="00611BEC" w:rsidP="004609CC">
            <w:pPr>
              <w:jc w:val="both"/>
              <w:rPr>
                <w:lang w:val="lt-LT"/>
              </w:rPr>
            </w:pPr>
          </w:p>
          <w:p w14:paraId="368B9698" w14:textId="5CEC7271" w:rsidR="005648C7" w:rsidRPr="00715BA0" w:rsidRDefault="006F5884" w:rsidP="004609CC">
            <w:pPr>
              <w:jc w:val="both"/>
              <w:rPr>
                <w:lang w:val="lt-LT"/>
              </w:rPr>
            </w:pPr>
            <w:r>
              <w:rPr>
                <w:lang w:val="lt-LT"/>
              </w:rPr>
              <w:t>Ne vėliau kaip per 4 (</w:t>
            </w:r>
            <w:r w:rsidR="00A461C1">
              <w:rPr>
                <w:lang w:val="lt-LT"/>
              </w:rPr>
              <w:t>keturis</w:t>
            </w:r>
            <w:r>
              <w:rPr>
                <w:lang w:val="lt-LT"/>
              </w:rPr>
              <w:t xml:space="preserve">) mėnesius </w:t>
            </w:r>
            <w:r w:rsidRPr="005F140C">
              <w:rPr>
                <w:lang w:val="lt-LT"/>
              </w:rPr>
              <w:t>nuo Sutarties įsigaliojimo dienos</w:t>
            </w:r>
            <w:r w:rsidR="007B0621">
              <w:rPr>
                <w:lang w:val="lt-LT"/>
              </w:rPr>
              <w:t>.</w:t>
            </w:r>
          </w:p>
        </w:tc>
      </w:tr>
    </w:tbl>
    <w:p w14:paraId="084981A6" w14:textId="77777777" w:rsidR="00737D89" w:rsidRDefault="00737D89" w:rsidP="00737D89">
      <w:pPr>
        <w:jc w:val="center"/>
        <w:rPr>
          <w:b/>
          <w:lang w:val="lt-LT"/>
        </w:rPr>
      </w:pPr>
    </w:p>
    <w:p w14:paraId="06FF6924" w14:textId="77777777" w:rsidR="007F5326" w:rsidRDefault="007F5326" w:rsidP="0045566D">
      <w:pPr>
        <w:rPr>
          <w:b/>
          <w:lang w:val="lt-LT"/>
        </w:rPr>
      </w:pPr>
    </w:p>
    <w:p w14:paraId="0F714786" w14:textId="77777777" w:rsidR="00563832" w:rsidRPr="00545442" w:rsidRDefault="004D1013" w:rsidP="00563832">
      <w:pPr>
        <w:jc w:val="center"/>
        <w:rPr>
          <w:b/>
          <w:lang w:val="lt-LT"/>
        </w:rPr>
      </w:pPr>
      <w:r>
        <w:rPr>
          <w:b/>
          <w:lang w:val="lt-LT"/>
        </w:rPr>
        <w:t>I</w:t>
      </w:r>
      <w:r w:rsidR="00563832" w:rsidRPr="00545442">
        <w:rPr>
          <w:b/>
          <w:lang w:val="lt-LT"/>
        </w:rPr>
        <w:t xml:space="preserve">II. PASLAUGŲ SUTEIKIMO </w:t>
      </w:r>
      <w:r w:rsidR="00A511D3">
        <w:rPr>
          <w:b/>
          <w:lang w:val="lt-LT"/>
        </w:rPr>
        <w:t>SĄLYGOS</w:t>
      </w:r>
    </w:p>
    <w:p w14:paraId="07D19110" w14:textId="77777777" w:rsidR="00545442" w:rsidRDefault="00563832" w:rsidP="00563832">
      <w:pPr>
        <w:jc w:val="both"/>
        <w:rPr>
          <w:lang w:val="lt-LT"/>
        </w:rPr>
      </w:pPr>
      <w:r>
        <w:rPr>
          <w:lang w:val="lt-LT"/>
        </w:rPr>
        <w:tab/>
      </w:r>
    </w:p>
    <w:p w14:paraId="0DB6BAD4" w14:textId="29FA814A" w:rsidR="004D1013" w:rsidRDefault="004D1013" w:rsidP="004D1013">
      <w:pPr>
        <w:ind w:firstLine="1296"/>
        <w:jc w:val="both"/>
        <w:rPr>
          <w:lang w:val="lt-LT"/>
        </w:rPr>
      </w:pPr>
      <w:r>
        <w:rPr>
          <w:lang w:val="lt-LT"/>
        </w:rPr>
        <w:t>7. Paslaugų t</w:t>
      </w:r>
      <w:r w:rsidR="00042E72">
        <w:rPr>
          <w:lang w:val="lt-LT"/>
        </w:rPr>
        <w:t>ie</w:t>
      </w:r>
      <w:r>
        <w:rPr>
          <w:lang w:val="lt-LT"/>
        </w:rPr>
        <w:t xml:space="preserve">kėjas </w:t>
      </w:r>
      <w:r w:rsidR="00A66247">
        <w:rPr>
          <w:lang w:val="lt-LT"/>
        </w:rPr>
        <w:t xml:space="preserve">kartu su Paslaugų pirkėju </w:t>
      </w:r>
      <w:r>
        <w:rPr>
          <w:lang w:val="lt-LT"/>
        </w:rPr>
        <w:t>kaupia ir analizuoja informaciją apie Bendrųjų planų sprendinių įgyvendinimą bei renka duomenis, reikalingus Ataskaitoms parengti.</w:t>
      </w:r>
    </w:p>
    <w:p w14:paraId="5AECF7FA" w14:textId="0A3EC5EF" w:rsidR="002E78A2" w:rsidRDefault="002E78A2" w:rsidP="004D1013">
      <w:pPr>
        <w:ind w:firstLine="1296"/>
        <w:jc w:val="both"/>
        <w:rPr>
          <w:lang w:val="lt-LT"/>
        </w:rPr>
      </w:pPr>
      <w:r>
        <w:rPr>
          <w:lang w:val="lt-LT"/>
        </w:rPr>
        <w:t>8. Paslaugų</w:t>
      </w:r>
      <w:r w:rsidR="00F078EF">
        <w:rPr>
          <w:lang w:val="lt-LT"/>
        </w:rPr>
        <w:t xml:space="preserve"> t</w:t>
      </w:r>
      <w:r w:rsidR="00042E72">
        <w:rPr>
          <w:lang w:val="lt-LT"/>
        </w:rPr>
        <w:t>ie</w:t>
      </w:r>
      <w:r w:rsidR="00F078EF">
        <w:rPr>
          <w:lang w:val="lt-LT"/>
        </w:rPr>
        <w:t>kėjas atlieka</w:t>
      </w:r>
      <w:r w:rsidR="0022673C">
        <w:rPr>
          <w:lang w:val="lt-LT"/>
        </w:rPr>
        <w:t xml:space="preserve"> Utenos </w:t>
      </w:r>
      <w:r w:rsidR="00F078EF" w:rsidRPr="00715BA0">
        <w:rPr>
          <w:lang w:val="lt-LT"/>
        </w:rPr>
        <w:t>rajono savivaldybės teritorijos</w:t>
      </w:r>
      <w:r w:rsidR="00F078EF">
        <w:rPr>
          <w:lang w:val="lt-LT"/>
        </w:rPr>
        <w:t xml:space="preserve"> bendrojo plano </w:t>
      </w:r>
      <w:r w:rsidR="00F078EF" w:rsidRPr="006426D0">
        <w:rPr>
          <w:lang w:val="lt-LT"/>
        </w:rPr>
        <w:t xml:space="preserve">(įtraukiant Vyžuonų miestelio teritorijos bendrąjį planą) </w:t>
      </w:r>
      <w:r w:rsidR="00F078EF" w:rsidRPr="00715BA0">
        <w:rPr>
          <w:lang w:val="lt-LT"/>
        </w:rPr>
        <w:t xml:space="preserve">sprendinių </w:t>
      </w:r>
      <w:r w:rsidR="00F078EF">
        <w:rPr>
          <w:lang w:val="lt-LT"/>
        </w:rPr>
        <w:t>įgyvendinimo esamos</w:t>
      </w:r>
      <w:r w:rsidR="00F078EF" w:rsidRPr="00715BA0">
        <w:rPr>
          <w:lang w:val="lt-LT"/>
        </w:rPr>
        <w:t xml:space="preserve"> būklės analizę ir p</w:t>
      </w:r>
      <w:r w:rsidR="00F078EF">
        <w:rPr>
          <w:lang w:val="lt-LT"/>
        </w:rPr>
        <w:t>areng</w:t>
      </w:r>
      <w:r w:rsidR="0022673C">
        <w:rPr>
          <w:lang w:val="lt-LT"/>
        </w:rPr>
        <w:t>ia</w:t>
      </w:r>
      <w:r w:rsidR="00F078EF" w:rsidRPr="00715BA0">
        <w:rPr>
          <w:lang w:val="lt-LT"/>
        </w:rPr>
        <w:t xml:space="preserve"> sprendinių įgyvendinimo programą kartu su jos priemonių planu</w:t>
      </w:r>
      <w:r w:rsidR="00540FAA">
        <w:rPr>
          <w:lang w:val="lt-LT"/>
        </w:rPr>
        <w:t>.</w:t>
      </w:r>
    </w:p>
    <w:p w14:paraId="362A0A58" w14:textId="253C1155" w:rsidR="004D1013" w:rsidRDefault="00540FAA" w:rsidP="51715619">
      <w:pPr>
        <w:ind w:firstLine="1296"/>
        <w:jc w:val="both"/>
        <w:rPr>
          <w:lang w:val="lt-LT"/>
        </w:rPr>
      </w:pPr>
      <w:r>
        <w:rPr>
          <w:lang w:val="lt-LT"/>
        </w:rPr>
        <w:lastRenderedPageBreak/>
        <w:t>9</w:t>
      </w:r>
      <w:r w:rsidR="004D1013" w:rsidRPr="00B76110">
        <w:rPr>
          <w:lang w:val="lt-LT"/>
        </w:rPr>
        <w:t>. Paslaugų t</w:t>
      </w:r>
      <w:r w:rsidR="00042E72">
        <w:rPr>
          <w:lang w:val="lt-LT"/>
        </w:rPr>
        <w:t>ie</w:t>
      </w:r>
      <w:r w:rsidR="004D1013" w:rsidRPr="00B76110">
        <w:rPr>
          <w:lang w:val="lt-LT"/>
        </w:rPr>
        <w:t>kėjas rengia Utenos rajono savivaldybės teritorijos bendrojo plano (įtraukiant Vyžuonų miestelio teritorijos bendrąjį planą) sprendinių įgyvendinimo stebėsenos ataskait</w:t>
      </w:r>
      <w:r w:rsidR="006C206E" w:rsidRPr="00B76110">
        <w:rPr>
          <w:lang w:val="lt-LT"/>
        </w:rPr>
        <w:t>ą</w:t>
      </w:r>
      <w:r w:rsidR="004D1013" w:rsidRPr="00B76110">
        <w:rPr>
          <w:lang w:val="lt-LT"/>
        </w:rPr>
        <w:t xml:space="preserve">.  </w:t>
      </w:r>
    </w:p>
    <w:p w14:paraId="30478F5B" w14:textId="0C71A381" w:rsidR="00564A22" w:rsidRPr="00B76110" w:rsidRDefault="00564A22" w:rsidP="51715619">
      <w:pPr>
        <w:ind w:firstLine="1296"/>
        <w:jc w:val="both"/>
        <w:rPr>
          <w:lang w:val="lt-LT"/>
        </w:rPr>
      </w:pPr>
      <w:r>
        <w:rPr>
          <w:lang w:val="lt-LT"/>
        </w:rPr>
        <w:t>10. Paslaugų t</w:t>
      </w:r>
      <w:r w:rsidR="00042E72">
        <w:rPr>
          <w:lang w:val="lt-LT"/>
        </w:rPr>
        <w:t>ie</w:t>
      </w:r>
      <w:r>
        <w:rPr>
          <w:lang w:val="lt-LT"/>
        </w:rPr>
        <w:t xml:space="preserve">kėjas atlieka </w:t>
      </w:r>
      <w:r w:rsidRPr="00715BA0">
        <w:rPr>
          <w:lang w:val="lt-LT"/>
        </w:rPr>
        <w:t xml:space="preserve">Utenos miesto teritorijos bendrojo plano sprendinių </w:t>
      </w:r>
      <w:r>
        <w:rPr>
          <w:lang w:val="lt-LT"/>
        </w:rPr>
        <w:t xml:space="preserve">įgyvendinimo </w:t>
      </w:r>
      <w:r w:rsidRPr="00715BA0">
        <w:rPr>
          <w:lang w:val="lt-LT"/>
        </w:rPr>
        <w:t>esamos būklės analizę ir pakoreguo</w:t>
      </w:r>
      <w:r>
        <w:rPr>
          <w:lang w:val="lt-LT"/>
        </w:rPr>
        <w:t xml:space="preserve">ja </w:t>
      </w:r>
      <w:r w:rsidRPr="00715BA0">
        <w:rPr>
          <w:lang w:val="lt-LT"/>
        </w:rPr>
        <w:t>sprendinių įgyvendinimo programą kartu su jos priemonių planu</w:t>
      </w:r>
      <w:r w:rsidR="00E44969">
        <w:rPr>
          <w:lang w:val="lt-LT"/>
        </w:rPr>
        <w:t>.</w:t>
      </w:r>
    </w:p>
    <w:p w14:paraId="05DB95B5" w14:textId="7E9A331F" w:rsidR="004D1013" w:rsidRDefault="00540FAA" w:rsidP="004D1013">
      <w:pPr>
        <w:ind w:firstLine="1296"/>
        <w:jc w:val="both"/>
        <w:rPr>
          <w:lang w:val="lt-LT"/>
        </w:rPr>
      </w:pPr>
      <w:r>
        <w:rPr>
          <w:lang w:val="lt-LT"/>
        </w:rPr>
        <w:t>1</w:t>
      </w:r>
      <w:r w:rsidR="00E44969">
        <w:rPr>
          <w:lang w:val="lt-LT"/>
        </w:rPr>
        <w:t>1</w:t>
      </w:r>
      <w:r w:rsidR="004D1013">
        <w:rPr>
          <w:lang w:val="lt-LT"/>
        </w:rPr>
        <w:t>. Paslaugų t</w:t>
      </w:r>
      <w:r w:rsidR="00042E72">
        <w:rPr>
          <w:lang w:val="lt-LT"/>
        </w:rPr>
        <w:t>ie</w:t>
      </w:r>
      <w:r w:rsidR="004D1013">
        <w:rPr>
          <w:lang w:val="lt-LT"/>
        </w:rPr>
        <w:t>kėjas rengia Utenos</w:t>
      </w:r>
      <w:r w:rsidR="004D1013" w:rsidRPr="006A5835">
        <w:rPr>
          <w:lang w:val="lt-LT"/>
        </w:rPr>
        <w:t xml:space="preserve"> </w:t>
      </w:r>
      <w:r w:rsidR="004D1013" w:rsidRPr="00931C9F">
        <w:rPr>
          <w:lang w:val="lt-LT"/>
        </w:rPr>
        <w:t>miesto teritorijos bendrojo plano sprendinių į</w:t>
      </w:r>
      <w:r w:rsidR="004D1013">
        <w:rPr>
          <w:lang w:val="lt-LT"/>
        </w:rPr>
        <w:t>gyvendinimo stebėsenos ataskait</w:t>
      </w:r>
      <w:r w:rsidR="006C206E">
        <w:rPr>
          <w:lang w:val="lt-LT"/>
        </w:rPr>
        <w:t>ą</w:t>
      </w:r>
      <w:r w:rsidR="004D1013">
        <w:rPr>
          <w:lang w:val="lt-LT"/>
        </w:rPr>
        <w:t>.</w:t>
      </w:r>
    </w:p>
    <w:p w14:paraId="540AFC05" w14:textId="38A6F853" w:rsidR="00ED5C5B" w:rsidRDefault="004D1013" w:rsidP="00545442">
      <w:pPr>
        <w:ind w:firstLine="1296"/>
        <w:jc w:val="both"/>
        <w:rPr>
          <w:lang w:val="lt-LT"/>
        </w:rPr>
      </w:pPr>
      <w:r>
        <w:rPr>
          <w:lang w:val="lt-LT"/>
        </w:rPr>
        <w:t>1</w:t>
      </w:r>
      <w:r w:rsidR="00E44969">
        <w:rPr>
          <w:lang w:val="lt-LT"/>
        </w:rPr>
        <w:t>2</w:t>
      </w:r>
      <w:r w:rsidR="00563832">
        <w:rPr>
          <w:lang w:val="lt-LT"/>
        </w:rPr>
        <w:t xml:space="preserve">. </w:t>
      </w:r>
      <w:r w:rsidR="00ED5C5B">
        <w:rPr>
          <w:lang w:val="lt-LT"/>
        </w:rPr>
        <w:t>Paslaugų t</w:t>
      </w:r>
      <w:r w:rsidR="00CC7FFD">
        <w:rPr>
          <w:lang w:val="lt-LT"/>
        </w:rPr>
        <w:t>ie</w:t>
      </w:r>
      <w:r w:rsidR="00ED5C5B">
        <w:rPr>
          <w:lang w:val="lt-LT"/>
        </w:rPr>
        <w:t xml:space="preserve">kėjas kartu su Paslaugų </w:t>
      </w:r>
      <w:r w:rsidR="0004057E">
        <w:rPr>
          <w:lang w:val="lt-LT"/>
        </w:rPr>
        <w:t>pirkėju</w:t>
      </w:r>
      <w:r w:rsidR="00ED5C5B">
        <w:rPr>
          <w:lang w:val="lt-LT"/>
        </w:rPr>
        <w:t xml:space="preserve"> </w:t>
      </w:r>
      <w:r w:rsidR="00E0292F">
        <w:rPr>
          <w:lang w:val="lt-LT"/>
        </w:rPr>
        <w:t xml:space="preserve">paskelbia informaciją savivaldybės interneto svetainėje </w:t>
      </w:r>
      <w:r w:rsidR="00ED5C5B">
        <w:rPr>
          <w:lang w:val="lt-LT"/>
        </w:rPr>
        <w:t>apie Ataskaitų rengimą</w:t>
      </w:r>
      <w:r w:rsidR="00E0292F">
        <w:rPr>
          <w:lang w:val="lt-LT"/>
        </w:rPr>
        <w:t xml:space="preserve"> (kokio kompleksinio teritorijų planavimo dokumento </w:t>
      </w:r>
      <w:r w:rsidR="00885858">
        <w:rPr>
          <w:lang w:val="lt-LT"/>
        </w:rPr>
        <w:t>sprendinių įgyvendinimo stebėsenos ataskaita yra rengiama, ataskaitos rengimo pradžios ir pabaigos terminai, informacija apie ataskaitos organizatorių ir rengėją, informacija, kaip visuomenė gali pateikti pasiūlymus)</w:t>
      </w:r>
      <w:r w:rsidR="00ED5C5B">
        <w:rPr>
          <w:lang w:val="lt-LT"/>
        </w:rPr>
        <w:t>.</w:t>
      </w:r>
    </w:p>
    <w:p w14:paraId="44733FA8" w14:textId="7CA8335B" w:rsidR="00DB1371" w:rsidRDefault="004D1013" w:rsidP="00545442">
      <w:pPr>
        <w:ind w:firstLine="1296"/>
        <w:jc w:val="both"/>
        <w:rPr>
          <w:lang w:val="lt-LT"/>
        </w:rPr>
      </w:pPr>
      <w:r>
        <w:rPr>
          <w:lang w:val="lt-LT"/>
        </w:rPr>
        <w:t>1</w:t>
      </w:r>
      <w:r w:rsidR="00E44969">
        <w:rPr>
          <w:lang w:val="lt-LT"/>
        </w:rPr>
        <w:t>3</w:t>
      </w:r>
      <w:r w:rsidR="00DB1371">
        <w:rPr>
          <w:lang w:val="lt-LT"/>
        </w:rPr>
        <w:t>. Paslaugų t</w:t>
      </w:r>
      <w:r w:rsidR="00042E72">
        <w:rPr>
          <w:lang w:val="lt-LT"/>
        </w:rPr>
        <w:t>ie</w:t>
      </w:r>
      <w:r w:rsidR="00DB1371">
        <w:rPr>
          <w:lang w:val="lt-LT"/>
        </w:rPr>
        <w:t xml:space="preserve">kėjas kartu su Paslaugų </w:t>
      </w:r>
      <w:r w:rsidR="0004057E">
        <w:rPr>
          <w:lang w:val="lt-LT"/>
        </w:rPr>
        <w:t>pirkėju</w:t>
      </w:r>
      <w:r w:rsidR="00DB1371">
        <w:rPr>
          <w:lang w:val="lt-LT"/>
        </w:rPr>
        <w:t xml:space="preserve"> įvertin</w:t>
      </w:r>
      <w:r>
        <w:rPr>
          <w:lang w:val="lt-LT"/>
        </w:rPr>
        <w:t>a</w:t>
      </w:r>
      <w:r w:rsidR="00DB1371">
        <w:rPr>
          <w:lang w:val="lt-LT"/>
        </w:rPr>
        <w:t xml:space="preserve"> gautus pasiūlymus ir atsak</w:t>
      </w:r>
      <w:r>
        <w:rPr>
          <w:lang w:val="lt-LT"/>
        </w:rPr>
        <w:t>o</w:t>
      </w:r>
      <w:r w:rsidR="00DB1371">
        <w:rPr>
          <w:lang w:val="lt-LT"/>
        </w:rPr>
        <w:t xml:space="preserve"> pareiškėjams.</w:t>
      </w:r>
    </w:p>
    <w:p w14:paraId="145DE2D4" w14:textId="5BC71714" w:rsidR="006A5835" w:rsidRPr="006A5835" w:rsidRDefault="006A5835" w:rsidP="006A5835">
      <w:pPr>
        <w:tabs>
          <w:tab w:val="left" w:pos="567"/>
          <w:tab w:val="left" w:pos="851"/>
        </w:tabs>
        <w:ind w:firstLine="1276"/>
        <w:jc w:val="both"/>
        <w:rPr>
          <w:rFonts w:ascii="Palemonas" w:hAnsi="Palemonas"/>
          <w:lang w:val="lt-LT"/>
        </w:rPr>
      </w:pPr>
      <w:r>
        <w:rPr>
          <w:lang w:val="lt-LT"/>
        </w:rPr>
        <w:t>1</w:t>
      </w:r>
      <w:r w:rsidR="00E44969">
        <w:rPr>
          <w:lang w:val="lt-LT"/>
        </w:rPr>
        <w:t>4</w:t>
      </w:r>
      <w:r>
        <w:rPr>
          <w:lang w:val="lt-LT"/>
        </w:rPr>
        <w:t xml:space="preserve">. </w:t>
      </w:r>
      <w:r w:rsidRPr="006A5835">
        <w:rPr>
          <w:rFonts w:ascii="Palemonas" w:hAnsi="Palemonas"/>
          <w:lang w:val="lt-LT"/>
        </w:rPr>
        <w:t>Paslaug</w:t>
      </w:r>
      <w:r>
        <w:rPr>
          <w:rFonts w:ascii="Palemonas" w:hAnsi="Palemonas"/>
          <w:lang w:val="lt-LT"/>
        </w:rPr>
        <w:t>ų</w:t>
      </w:r>
      <w:r w:rsidRPr="006A5835">
        <w:rPr>
          <w:rFonts w:ascii="Palemonas" w:hAnsi="Palemonas"/>
          <w:lang w:val="lt-LT"/>
        </w:rPr>
        <w:t xml:space="preserve"> t</w:t>
      </w:r>
      <w:r w:rsidR="00042E72">
        <w:rPr>
          <w:rFonts w:ascii="Palemonas" w:hAnsi="Palemonas"/>
          <w:lang w:val="lt-LT"/>
        </w:rPr>
        <w:t>ie</w:t>
      </w:r>
      <w:r w:rsidRPr="006A5835">
        <w:rPr>
          <w:rFonts w:ascii="Palemonas" w:hAnsi="Palemonas"/>
          <w:lang w:val="lt-LT"/>
        </w:rPr>
        <w:t>kėjas organizuoja susirinkim</w:t>
      </w:r>
      <w:r w:rsidR="00885858">
        <w:rPr>
          <w:rFonts w:ascii="Palemonas" w:hAnsi="Palemonas"/>
          <w:lang w:val="lt-LT"/>
        </w:rPr>
        <w:t>us</w:t>
      </w:r>
      <w:r w:rsidRPr="006A5835">
        <w:rPr>
          <w:rFonts w:ascii="Palemonas" w:hAnsi="Palemonas"/>
          <w:lang w:val="lt-LT"/>
        </w:rPr>
        <w:t>, kuri</w:t>
      </w:r>
      <w:r w:rsidR="00885858">
        <w:rPr>
          <w:rFonts w:ascii="Palemonas" w:hAnsi="Palemonas"/>
          <w:lang w:val="lt-LT"/>
        </w:rPr>
        <w:t>ų</w:t>
      </w:r>
      <w:r w:rsidRPr="006A5835">
        <w:rPr>
          <w:rFonts w:ascii="Palemonas" w:hAnsi="Palemonas"/>
          <w:lang w:val="lt-LT"/>
        </w:rPr>
        <w:t xml:space="preserve"> metu parengtus dokumentus  pristato </w:t>
      </w:r>
      <w:r w:rsidR="00DE017E">
        <w:rPr>
          <w:rFonts w:ascii="Palemonas" w:hAnsi="Palemonas"/>
          <w:lang w:val="lt-LT"/>
        </w:rPr>
        <w:t>Paslaugų pirkėjui</w:t>
      </w:r>
      <w:r w:rsidRPr="006A5835">
        <w:rPr>
          <w:rFonts w:ascii="Palemonas" w:hAnsi="Palemonas"/>
          <w:lang w:val="lt-LT"/>
        </w:rPr>
        <w:t>.</w:t>
      </w:r>
    </w:p>
    <w:p w14:paraId="70D3ADD6" w14:textId="731BC608" w:rsidR="006A5835" w:rsidRDefault="006A5835" w:rsidP="006A5835">
      <w:pPr>
        <w:tabs>
          <w:tab w:val="left" w:pos="567"/>
          <w:tab w:val="left" w:pos="851"/>
        </w:tabs>
        <w:ind w:firstLine="1276"/>
        <w:jc w:val="both"/>
        <w:rPr>
          <w:rFonts w:ascii="Palemonas" w:hAnsi="Palemonas"/>
          <w:lang w:val="lt-LT"/>
        </w:rPr>
      </w:pPr>
      <w:r w:rsidRPr="51715619">
        <w:rPr>
          <w:lang w:val="lt-LT"/>
        </w:rPr>
        <w:t>1</w:t>
      </w:r>
      <w:r w:rsidR="00E44969">
        <w:rPr>
          <w:lang w:val="lt-LT"/>
        </w:rPr>
        <w:t>5</w:t>
      </w:r>
      <w:r w:rsidRPr="51715619">
        <w:rPr>
          <w:lang w:val="lt-LT"/>
        </w:rPr>
        <w:t xml:space="preserve">. </w:t>
      </w:r>
      <w:r w:rsidR="00A66247" w:rsidRPr="51715619">
        <w:rPr>
          <w:lang w:val="lt-LT"/>
        </w:rPr>
        <w:t>Esant poreikiui</w:t>
      </w:r>
      <w:r w:rsidR="723F9378" w:rsidRPr="51715619">
        <w:rPr>
          <w:lang w:val="lt-LT"/>
        </w:rPr>
        <w:t>,</w:t>
      </w:r>
      <w:r w:rsidR="00A66247" w:rsidRPr="51715619">
        <w:rPr>
          <w:lang w:val="lt-LT"/>
        </w:rPr>
        <w:t xml:space="preserve"> </w:t>
      </w:r>
      <w:r w:rsidRPr="51715619">
        <w:rPr>
          <w:rFonts w:ascii="Palemonas" w:hAnsi="Palemonas"/>
          <w:lang w:val="lt-LT"/>
        </w:rPr>
        <w:t>Paslaugų t</w:t>
      </w:r>
      <w:r w:rsidR="0004057E" w:rsidRPr="51715619">
        <w:rPr>
          <w:rFonts w:ascii="Palemonas" w:hAnsi="Palemonas"/>
          <w:lang w:val="lt-LT"/>
        </w:rPr>
        <w:t>ie</w:t>
      </w:r>
      <w:r w:rsidRPr="51715619">
        <w:rPr>
          <w:rFonts w:ascii="Palemonas" w:hAnsi="Palemonas"/>
          <w:lang w:val="lt-LT"/>
        </w:rPr>
        <w:t xml:space="preserve">kėjas dalyvauja </w:t>
      </w:r>
      <w:r w:rsidR="00A511D3" w:rsidRPr="51715619">
        <w:rPr>
          <w:rFonts w:ascii="Palemonas" w:hAnsi="Palemonas"/>
          <w:lang w:val="lt-LT"/>
        </w:rPr>
        <w:t>Utenos rajono s</w:t>
      </w:r>
      <w:r w:rsidRPr="51715619">
        <w:rPr>
          <w:rFonts w:ascii="Palemonas" w:hAnsi="Palemonas"/>
          <w:lang w:val="lt-LT"/>
        </w:rPr>
        <w:t>avivaldybės tarybos posėd</w:t>
      </w:r>
      <w:r w:rsidR="00C210EC" w:rsidRPr="51715619">
        <w:rPr>
          <w:rFonts w:ascii="Palemonas" w:hAnsi="Palemonas"/>
          <w:lang w:val="lt-LT"/>
        </w:rPr>
        <w:t>žiuose</w:t>
      </w:r>
      <w:r w:rsidRPr="51715619">
        <w:rPr>
          <w:rFonts w:ascii="Palemonas" w:hAnsi="Palemonas"/>
          <w:lang w:val="lt-LT"/>
        </w:rPr>
        <w:t>, kurių metu teikia kvalifikuotą informaciją apie parengt</w:t>
      </w:r>
      <w:r w:rsidR="00A511D3" w:rsidRPr="51715619">
        <w:rPr>
          <w:rFonts w:ascii="Palemonas" w:hAnsi="Palemonas"/>
          <w:lang w:val="lt-LT"/>
        </w:rPr>
        <w:t>as</w:t>
      </w:r>
      <w:r w:rsidRPr="51715619">
        <w:rPr>
          <w:rFonts w:ascii="Palemonas" w:hAnsi="Palemonas"/>
          <w:lang w:val="lt-LT"/>
        </w:rPr>
        <w:t xml:space="preserve"> </w:t>
      </w:r>
      <w:r w:rsidR="00A511D3" w:rsidRPr="51715619">
        <w:rPr>
          <w:rFonts w:ascii="Palemonas" w:hAnsi="Palemonas"/>
          <w:lang w:val="lt-LT"/>
        </w:rPr>
        <w:t>Ataskaitas</w:t>
      </w:r>
      <w:r w:rsidRPr="51715619">
        <w:rPr>
          <w:rFonts w:ascii="Palemonas" w:hAnsi="Palemonas"/>
          <w:lang w:val="lt-LT"/>
        </w:rPr>
        <w:t>.</w:t>
      </w:r>
    </w:p>
    <w:p w14:paraId="03C0EE3F" w14:textId="0B890C22" w:rsidR="00C210EC" w:rsidRDefault="00BA7D39" w:rsidP="006A5835">
      <w:pPr>
        <w:tabs>
          <w:tab w:val="left" w:pos="567"/>
          <w:tab w:val="left" w:pos="851"/>
        </w:tabs>
        <w:ind w:firstLine="1276"/>
        <w:jc w:val="both"/>
        <w:rPr>
          <w:rFonts w:ascii="Palemonas" w:hAnsi="Palemonas"/>
          <w:lang w:val="lt-LT"/>
        </w:rPr>
      </w:pPr>
      <w:r>
        <w:rPr>
          <w:rFonts w:ascii="Palemonas" w:hAnsi="Palemonas"/>
          <w:lang w:val="lt-LT"/>
        </w:rPr>
        <w:t>1</w:t>
      </w:r>
      <w:r w:rsidR="007D2DF0">
        <w:rPr>
          <w:rFonts w:ascii="Palemonas" w:hAnsi="Palemonas"/>
          <w:lang w:val="lt-LT"/>
        </w:rPr>
        <w:t>6</w:t>
      </w:r>
      <w:r>
        <w:rPr>
          <w:rFonts w:ascii="Palemonas" w:hAnsi="Palemonas"/>
          <w:lang w:val="lt-LT"/>
        </w:rPr>
        <w:t>. Paslaugų t</w:t>
      </w:r>
      <w:r w:rsidR="0004057E">
        <w:rPr>
          <w:rFonts w:ascii="Palemonas" w:hAnsi="Palemonas"/>
          <w:lang w:val="lt-LT"/>
        </w:rPr>
        <w:t>ie</w:t>
      </w:r>
      <w:r>
        <w:rPr>
          <w:rFonts w:ascii="Palemonas" w:hAnsi="Palemonas"/>
          <w:lang w:val="lt-LT"/>
        </w:rPr>
        <w:t>kėjas atli</w:t>
      </w:r>
      <w:r w:rsidR="00C210EC">
        <w:rPr>
          <w:rFonts w:ascii="Palemonas" w:hAnsi="Palemonas"/>
          <w:lang w:val="lt-LT"/>
        </w:rPr>
        <w:t>e</w:t>
      </w:r>
      <w:r>
        <w:rPr>
          <w:rFonts w:ascii="Palemonas" w:hAnsi="Palemonas"/>
          <w:lang w:val="lt-LT"/>
        </w:rPr>
        <w:t>k</w:t>
      </w:r>
      <w:r w:rsidR="00C210EC">
        <w:rPr>
          <w:rFonts w:ascii="Palemonas" w:hAnsi="Palemonas"/>
          <w:lang w:val="lt-LT"/>
        </w:rPr>
        <w:t>a</w:t>
      </w:r>
      <w:r>
        <w:rPr>
          <w:rFonts w:ascii="Palemonas" w:hAnsi="Palemonas"/>
          <w:lang w:val="lt-LT"/>
        </w:rPr>
        <w:t xml:space="preserve"> Ataskaitų pataisymus, kuriuos nurodo savivaldybės taryba po </w:t>
      </w:r>
      <w:r w:rsidR="00A66247">
        <w:rPr>
          <w:rFonts w:ascii="Palemonas" w:hAnsi="Palemonas"/>
          <w:lang w:val="lt-LT"/>
        </w:rPr>
        <w:t xml:space="preserve">Ataskaitų </w:t>
      </w:r>
      <w:r>
        <w:rPr>
          <w:rFonts w:ascii="Palemonas" w:hAnsi="Palemonas"/>
          <w:lang w:val="lt-LT"/>
        </w:rPr>
        <w:t>aprobavimo.</w:t>
      </w:r>
    </w:p>
    <w:p w14:paraId="1B8091F9" w14:textId="23A32522" w:rsidR="00DE017E" w:rsidRDefault="00C210EC" w:rsidP="00C210EC">
      <w:pPr>
        <w:tabs>
          <w:tab w:val="left" w:pos="6330"/>
        </w:tabs>
        <w:ind w:firstLine="1296"/>
        <w:jc w:val="both"/>
        <w:rPr>
          <w:rFonts w:ascii="Palemonas" w:hAnsi="Palemonas"/>
          <w:lang w:val="lt-LT" w:eastAsia="lt-LT"/>
        </w:rPr>
      </w:pPr>
      <w:r>
        <w:rPr>
          <w:rFonts w:ascii="Palemonas" w:hAnsi="Palemonas"/>
          <w:lang w:val="lt-LT"/>
        </w:rPr>
        <w:t>1</w:t>
      </w:r>
      <w:r w:rsidR="007D2DF0">
        <w:rPr>
          <w:rFonts w:ascii="Palemonas" w:hAnsi="Palemonas"/>
          <w:lang w:val="lt-LT"/>
        </w:rPr>
        <w:t>7</w:t>
      </w:r>
      <w:r>
        <w:rPr>
          <w:rFonts w:ascii="Palemonas" w:hAnsi="Palemonas"/>
          <w:lang w:val="lt-LT"/>
        </w:rPr>
        <w:t xml:space="preserve">. Paslaugų tiekėjas teikia duomenis </w:t>
      </w:r>
      <w:r w:rsidRPr="002800D5">
        <w:rPr>
          <w:rFonts w:ascii="Palemonas" w:hAnsi="Palemonas"/>
          <w:lang w:val="lt-LT" w:eastAsia="lt-LT"/>
        </w:rPr>
        <w:t>į Lietuvos Respublikos teritorijų planavimo stebėsenos informacinę sistemą</w:t>
      </w:r>
      <w:r>
        <w:rPr>
          <w:rFonts w:ascii="Palemonas" w:hAnsi="Palemonas"/>
          <w:lang w:val="lt-LT" w:eastAsia="lt-LT"/>
        </w:rPr>
        <w:t xml:space="preserve"> (TPSIS)</w:t>
      </w:r>
      <w:r w:rsidR="00A66247">
        <w:rPr>
          <w:rFonts w:ascii="Palemonas" w:hAnsi="Palemonas"/>
          <w:lang w:val="lt-LT" w:eastAsia="lt-LT"/>
        </w:rPr>
        <w:t>, prieš tai suderinus su Paslaugų pirkėju</w:t>
      </w:r>
      <w:r w:rsidRPr="002800D5">
        <w:rPr>
          <w:rFonts w:ascii="Palemonas" w:hAnsi="Palemonas"/>
          <w:lang w:val="lt-LT" w:eastAsia="lt-LT"/>
        </w:rPr>
        <w:t>.</w:t>
      </w:r>
    </w:p>
    <w:p w14:paraId="2E6CC1F1" w14:textId="44D44658" w:rsidR="00DE017E" w:rsidRDefault="00DE017E" w:rsidP="00C210EC">
      <w:pPr>
        <w:tabs>
          <w:tab w:val="left" w:pos="6330"/>
        </w:tabs>
        <w:ind w:firstLine="1296"/>
        <w:jc w:val="both"/>
        <w:rPr>
          <w:rFonts w:ascii="Palemonas" w:hAnsi="Palemonas"/>
          <w:lang w:val="lt-LT" w:eastAsia="lt-LT"/>
        </w:rPr>
      </w:pPr>
      <w:r>
        <w:rPr>
          <w:rFonts w:ascii="Palemonas" w:hAnsi="Palemonas"/>
          <w:lang w:val="lt-LT" w:eastAsia="lt-LT"/>
        </w:rPr>
        <w:t>1</w:t>
      </w:r>
      <w:r w:rsidR="007D2DF0">
        <w:rPr>
          <w:rFonts w:ascii="Palemonas" w:hAnsi="Palemonas"/>
          <w:lang w:val="lt-LT" w:eastAsia="lt-LT"/>
        </w:rPr>
        <w:t>8</w:t>
      </w:r>
      <w:r>
        <w:rPr>
          <w:rFonts w:ascii="Palemonas" w:hAnsi="Palemonas"/>
          <w:lang w:val="lt-LT" w:eastAsia="lt-LT"/>
        </w:rPr>
        <w:t xml:space="preserve">. </w:t>
      </w:r>
      <w:r w:rsidR="000E522B">
        <w:rPr>
          <w:rFonts w:ascii="Palemonas" w:hAnsi="Palemonas"/>
          <w:lang w:val="lt-LT" w:eastAsia="lt-LT"/>
        </w:rPr>
        <w:t>Stebėsena pateikiama aiškinamajame rašte ir grafiškai, kuri</w:t>
      </w:r>
      <w:r w:rsidR="003A2B17">
        <w:rPr>
          <w:rFonts w:ascii="Palemonas" w:hAnsi="Palemonas"/>
          <w:lang w:val="lt-LT" w:eastAsia="lt-LT"/>
        </w:rPr>
        <w:t>ą</w:t>
      </w:r>
      <w:r>
        <w:rPr>
          <w:rFonts w:ascii="Palemonas" w:hAnsi="Palemonas"/>
          <w:lang w:val="lt-LT" w:eastAsia="lt-LT"/>
        </w:rPr>
        <w:t xml:space="preserve"> sudaro:</w:t>
      </w:r>
    </w:p>
    <w:p w14:paraId="1D591524" w14:textId="77777777" w:rsidR="000E522B" w:rsidRDefault="00DE017E" w:rsidP="00C210EC">
      <w:pPr>
        <w:tabs>
          <w:tab w:val="left" w:pos="6330"/>
        </w:tabs>
        <w:ind w:firstLine="1296"/>
        <w:jc w:val="both"/>
        <w:rPr>
          <w:rFonts w:ascii="Palemonas" w:hAnsi="Palemonas"/>
          <w:lang w:val="lt-LT" w:eastAsia="lt-LT"/>
        </w:rPr>
      </w:pPr>
      <w:r>
        <w:rPr>
          <w:rFonts w:ascii="Palemonas" w:hAnsi="Palemonas"/>
          <w:lang w:val="lt-LT" w:eastAsia="lt-LT"/>
        </w:rPr>
        <w:t xml:space="preserve">- </w:t>
      </w:r>
      <w:r w:rsidR="000E522B">
        <w:rPr>
          <w:rFonts w:ascii="Palemonas" w:hAnsi="Palemonas"/>
          <w:lang w:val="lt-LT" w:eastAsia="lt-LT"/>
        </w:rPr>
        <w:t>ataskaita – aiškinamasis raštas;</w:t>
      </w:r>
    </w:p>
    <w:p w14:paraId="7D8CD0B4" w14:textId="77777777" w:rsidR="000E522B" w:rsidRDefault="000E522B" w:rsidP="00C210EC">
      <w:pPr>
        <w:tabs>
          <w:tab w:val="left" w:pos="6330"/>
        </w:tabs>
        <w:ind w:firstLine="1296"/>
        <w:jc w:val="both"/>
        <w:rPr>
          <w:rFonts w:ascii="Palemonas" w:hAnsi="Palemonas"/>
          <w:lang w:val="lt-LT" w:eastAsia="lt-LT"/>
        </w:rPr>
      </w:pPr>
      <w:r>
        <w:rPr>
          <w:rFonts w:ascii="Palemonas" w:hAnsi="Palemonas"/>
          <w:lang w:val="lt-LT" w:eastAsia="lt-LT"/>
        </w:rPr>
        <w:t>- schemos, kurios sudaromos georeferencinės duomenų bazės pagrindu.</w:t>
      </w:r>
    </w:p>
    <w:p w14:paraId="1E2F864C" w14:textId="1E9B7244" w:rsidR="003A2B17" w:rsidRDefault="000E522B" w:rsidP="00C210EC">
      <w:pPr>
        <w:tabs>
          <w:tab w:val="left" w:pos="6330"/>
        </w:tabs>
        <w:ind w:firstLine="1296"/>
        <w:jc w:val="both"/>
        <w:rPr>
          <w:rFonts w:ascii="Palemonas" w:hAnsi="Palemonas"/>
          <w:lang w:val="lt-LT" w:eastAsia="lt-LT"/>
        </w:rPr>
      </w:pPr>
      <w:r>
        <w:rPr>
          <w:rFonts w:ascii="Palemonas" w:hAnsi="Palemonas"/>
          <w:lang w:val="lt-LT" w:eastAsia="lt-LT"/>
        </w:rPr>
        <w:t>1</w:t>
      </w:r>
      <w:r w:rsidR="007D2DF0">
        <w:rPr>
          <w:rFonts w:ascii="Palemonas" w:hAnsi="Palemonas"/>
          <w:lang w:val="lt-LT" w:eastAsia="lt-LT"/>
        </w:rPr>
        <w:t>9</w:t>
      </w:r>
      <w:r>
        <w:rPr>
          <w:rFonts w:ascii="Palemonas" w:hAnsi="Palemonas"/>
          <w:lang w:val="lt-LT" w:eastAsia="lt-LT"/>
        </w:rPr>
        <w:t>. Programa pateik</w:t>
      </w:r>
      <w:r w:rsidR="006C33CB">
        <w:rPr>
          <w:rFonts w:ascii="Palemonas" w:hAnsi="Palemonas"/>
          <w:lang w:val="lt-LT" w:eastAsia="lt-LT"/>
        </w:rPr>
        <w:t>i</w:t>
      </w:r>
      <w:r>
        <w:rPr>
          <w:rFonts w:ascii="Palemonas" w:hAnsi="Palemonas"/>
          <w:lang w:val="lt-LT" w:eastAsia="lt-LT"/>
        </w:rPr>
        <w:t>ama aiškinamajame rašte</w:t>
      </w:r>
      <w:r w:rsidR="003A2B17">
        <w:rPr>
          <w:rFonts w:ascii="Palemonas" w:hAnsi="Palemonas"/>
          <w:lang w:val="lt-LT" w:eastAsia="lt-LT"/>
        </w:rPr>
        <w:t>, kurį sudaro:</w:t>
      </w:r>
    </w:p>
    <w:p w14:paraId="203FE3A8" w14:textId="597497B0" w:rsidR="003A2B17" w:rsidRDefault="003A2B17" w:rsidP="00C210EC">
      <w:pPr>
        <w:tabs>
          <w:tab w:val="left" w:pos="6330"/>
        </w:tabs>
        <w:ind w:firstLine="1296"/>
        <w:jc w:val="both"/>
        <w:rPr>
          <w:rFonts w:ascii="Palemonas" w:hAnsi="Palemonas"/>
          <w:lang w:val="lt-LT" w:eastAsia="lt-LT"/>
        </w:rPr>
      </w:pPr>
      <w:r>
        <w:rPr>
          <w:rFonts w:ascii="Palemonas" w:hAnsi="Palemonas"/>
          <w:lang w:val="lt-LT" w:eastAsia="lt-LT"/>
        </w:rPr>
        <w:t>- priemonių planas (priemonių pavadinimai, laukiamų rezultatų aprašymai, atsakingi vykdytojai, finansavimo šaltiniai, priemonių įgyvendinimo terminai, rezultatai, neįgyvendinimo priežastys);</w:t>
      </w:r>
    </w:p>
    <w:p w14:paraId="4E0D79E6" w14:textId="02258887" w:rsidR="00BA7D39" w:rsidRPr="006A5835" w:rsidRDefault="003A2B17" w:rsidP="00C210EC">
      <w:pPr>
        <w:tabs>
          <w:tab w:val="left" w:pos="6330"/>
        </w:tabs>
        <w:ind w:firstLine="1296"/>
        <w:jc w:val="both"/>
        <w:rPr>
          <w:lang w:val="lt-LT"/>
        </w:rPr>
      </w:pPr>
      <w:r>
        <w:rPr>
          <w:rFonts w:ascii="Palemonas" w:hAnsi="Palemonas"/>
          <w:lang w:val="lt-LT" w:eastAsia="lt-LT"/>
        </w:rPr>
        <w:t>- stebimų rodiklių sąrašas pagal</w:t>
      </w:r>
      <w:r w:rsidRPr="003A2B17">
        <w:rPr>
          <w:lang w:val="lt-LT"/>
        </w:rPr>
        <w:t xml:space="preserve"> </w:t>
      </w:r>
      <w:r w:rsidRPr="00E6575B">
        <w:rPr>
          <w:lang w:val="lt-LT"/>
        </w:rPr>
        <w:t>Kompleksinio teritorijų planavimo dokumentų sprendinių įgyvendinimo stebėsenos turinio ir stebėsenos atlikimo tvarkos apraš</w:t>
      </w:r>
      <w:r>
        <w:rPr>
          <w:lang w:val="lt-LT"/>
        </w:rPr>
        <w:t>o pried</w:t>
      </w:r>
      <w:r w:rsidR="005267B0">
        <w:rPr>
          <w:lang w:val="lt-LT"/>
        </w:rPr>
        <w:t>ą</w:t>
      </w:r>
      <w:r>
        <w:rPr>
          <w:lang w:val="lt-LT"/>
        </w:rPr>
        <w:t xml:space="preserve"> Nr. </w:t>
      </w:r>
      <w:r w:rsidR="005267B0">
        <w:rPr>
          <w:lang w:val="lt-LT"/>
        </w:rPr>
        <w:t>1.</w:t>
      </w:r>
    </w:p>
    <w:p w14:paraId="760A4C89" w14:textId="336FD57E" w:rsidR="002800D5" w:rsidRPr="00FF42B3" w:rsidRDefault="002800D5" w:rsidP="002800D5">
      <w:pPr>
        <w:tabs>
          <w:tab w:val="left" w:pos="1300"/>
          <w:tab w:val="left" w:pos="1700"/>
        </w:tabs>
        <w:jc w:val="both"/>
        <w:rPr>
          <w:rFonts w:ascii="Palemonas" w:hAnsi="Palemonas"/>
          <w:lang w:val="lt-LT" w:eastAsia="lt-LT"/>
        </w:rPr>
      </w:pPr>
      <w:r>
        <w:rPr>
          <w:rFonts w:ascii="Palemonas" w:hAnsi="Palemonas"/>
          <w:lang w:val="lt-LT" w:eastAsia="lt-LT"/>
        </w:rPr>
        <w:tab/>
      </w:r>
      <w:r w:rsidR="007D2DF0">
        <w:rPr>
          <w:rFonts w:ascii="Palemonas" w:hAnsi="Palemonas"/>
          <w:lang w:val="lt-LT" w:eastAsia="lt-LT"/>
        </w:rPr>
        <w:t>20</w:t>
      </w:r>
      <w:r w:rsidRPr="00FF42B3">
        <w:rPr>
          <w:rFonts w:ascii="Palemonas" w:hAnsi="Palemonas"/>
          <w:lang w:val="lt-LT" w:eastAsia="lt-LT"/>
        </w:rPr>
        <w:t xml:space="preserve">. </w:t>
      </w:r>
      <w:r w:rsidR="00ED5C5B" w:rsidRPr="00FF42B3">
        <w:rPr>
          <w:rFonts w:ascii="Palemonas" w:hAnsi="Palemonas"/>
          <w:lang w:val="lt-LT"/>
        </w:rPr>
        <w:t xml:space="preserve">Paslaugų </w:t>
      </w:r>
      <w:r w:rsidR="0004057E" w:rsidRPr="00FF42B3">
        <w:rPr>
          <w:rFonts w:ascii="Palemonas" w:hAnsi="Palemonas"/>
          <w:lang w:val="lt-LT"/>
        </w:rPr>
        <w:t>pirkėjui</w:t>
      </w:r>
      <w:r w:rsidRPr="00FF42B3">
        <w:rPr>
          <w:rFonts w:ascii="Palemonas" w:hAnsi="Palemonas"/>
          <w:lang w:val="lt-LT"/>
        </w:rPr>
        <w:t xml:space="preserve"> </w:t>
      </w:r>
      <w:r w:rsidR="00D64B52" w:rsidRPr="00FF42B3">
        <w:rPr>
          <w:rFonts w:ascii="Palemonas" w:hAnsi="Palemonas"/>
          <w:lang w:val="lt-LT"/>
        </w:rPr>
        <w:t>pateikiam</w:t>
      </w:r>
      <w:r w:rsidR="5E371D75" w:rsidRPr="00FF42B3">
        <w:rPr>
          <w:rFonts w:ascii="Palemonas" w:hAnsi="Palemonas"/>
          <w:lang w:val="lt-LT"/>
        </w:rPr>
        <w:t>as</w:t>
      </w:r>
      <w:r w:rsidR="00D64B52" w:rsidRPr="00FF42B3">
        <w:rPr>
          <w:rFonts w:ascii="Palemonas" w:hAnsi="Palemonas"/>
          <w:lang w:val="lt-LT"/>
        </w:rPr>
        <w:t xml:space="preserve"> </w:t>
      </w:r>
      <w:r w:rsidR="00287F6B" w:rsidRPr="00FF42B3">
        <w:rPr>
          <w:lang w:val="lt-LT"/>
        </w:rPr>
        <w:t>1 (vienas)</w:t>
      </w:r>
      <w:r w:rsidR="00FD1F1D" w:rsidRPr="00FF42B3">
        <w:rPr>
          <w:lang w:val="lt-LT"/>
        </w:rPr>
        <w:t xml:space="preserve"> </w:t>
      </w:r>
      <w:r w:rsidR="00D64B52" w:rsidRPr="00FF42B3">
        <w:rPr>
          <w:lang w:val="lt-LT"/>
        </w:rPr>
        <w:t>A</w:t>
      </w:r>
      <w:r w:rsidR="00FD1F1D" w:rsidRPr="00FF42B3">
        <w:rPr>
          <w:lang w:val="lt-LT"/>
        </w:rPr>
        <w:t>task</w:t>
      </w:r>
      <w:r w:rsidR="00FF42B3">
        <w:rPr>
          <w:lang w:val="lt-LT"/>
        </w:rPr>
        <w:t>a</w:t>
      </w:r>
      <w:r w:rsidR="00FD1F1D" w:rsidRPr="00FF42B3">
        <w:rPr>
          <w:lang w:val="lt-LT"/>
        </w:rPr>
        <w:t>itų</w:t>
      </w:r>
      <w:r w:rsidR="00D64B52" w:rsidRPr="00FF42B3">
        <w:rPr>
          <w:lang w:val="lt-LT"/>
        </w:rPr>
        <w:t xml:space="preserve"> ir Programų</w:t>
      </w:r>
      <w:r w:rsidR="00287F6B" w:rsidRPr="00FF42B3">
        <w:rPr>
          <w:lang w:val="lt-LT"/>
        </w:rPr>
        <w:t xml:space="preserve"> popierinis egzempliorius (tekstinė ir grafinė dalys)</w:t>
      </w:r>
      <w:r w:rsidR="00EF1B4F">
        <w:rPr>
          <w:lang w:val="lt-LT"/>
        </w:rPr>
        <w:t xml:space="preserve">. </w:t>
      </w:r>
      <w:r w:rsidR="00287F6B" w:rsidRPr="00FF42B3">
        <w:rPr>
          <w:lang w:val="lt-LT"/>
        </w:rPr>
        <w:t>Popierinis egzempliorius reikalingas dėl projekto saugojimo archyve.</w:t>
      </w:r>
      <w:r w:rsidR="003A2B17" w:rsidRPr="00FF42B3">
        <w:rPr>
          <w:rFonts w:ascii="Palemonas" w:hAnsi="Palemonas"/>
          <w:lang w:val="lt-LT"/>
        </w:rPr>
        <w:t xml:space="preserve"> Atskira kompiuterine laikmena</w:t>
      </w:r>
      <w:r w:rsidR="00EF1B4F">
        <w:rPr>
          <w:rFonts w:ascii="Palemonas" w:hAnsi="Palemonas"/>
          <w:lang w:val="lt-LT"/>
        </w:rPr>
        <w:t xml:space="preserve"> (1 </w:t>
      </w:r>
      <w:r w:rsidR="00F31033">
        <w:rPr>
          <w:rFonts w:ascii="Palemonas" w:hAnsi="Palemonas"/>
          <w:lang w:val="lt-LT"/>
        </w:rPr>
        <w:t>viena)</w:t>
      </w:r>
      <w:r w:rsidR="003A2B17" w:rsidRPr="00FF42B3">
        <w:rPr>
          <w:rFonts w:ascii="Palemonas" w:hAnsi="Palemonas"/>
          <w:lang w:val="lt-LT"/>
        </w:rPr>
        <w:t xml:space="preserve"> pateikiama tekstinė dalis skaitmeniniu .doc,.docx formatu, vektoriniai erdviniai duomenys pateikiami SHP byla (-omis), brėžiniai ir schemos pateikiami .mxd formatu, suderinami su ESRI ArcGIS programa ir lygiavertėmis.</w:t>
      </w:r>
      <w:r w:rsidRPr="00FF42B3">
        <w:rPr>
          <w:rFonts w:ascii="Palemonas" w:hAnsi="Palemonas"/>
          <w:lang w:val="lt-LT"/>
        </w:rPr>
        <w:t xml:space="preserve"> </w:t>
      </w:r>
    </w:p>
    <w:p w14:paraId="042717C3" w14:textId="77777777" w:rsidR="001348CE" w:rsidRPr="00E0292F" w:rsidRDefault="001348CE" w:rsidP="004E32FD">
      <w:pPr>
        <w:ind w:firstLine="1134"/>
        <w:jc w:val="both"/>
        <w:rPr>
          <w:lang w:val="lt-LT"/>
        </w:rPr>
      </w:pPr>
    </w:p>
    <w:p w14:paraId="6AC74E35" w14:textId="77777777" w:rsidR="00E0292F" w:rsidRPr="001348CE" w:rsidRDefault="00E0292F" w:rsidP="002B3ECB">
      <w:pPr>
        <w:jc w:val="both"/>
        <w:rPr>
          <w:rFonts w:eastAsia="Calibri"/>
          <w:color w:val="FF0000"/>
          <w:lang w:val="lt-LT"/>
        </w:rPr>
      </w:pPr>
    </w:p>
    <w:p w14:paraId="7B103432" w14:textId="77777777" w:rsidR="00A6772B" w:rsidRPr="00A6772B" w:rsidRDefault="00A6772B" w:rsidP="00A6772B">
      <w:pPr>
        <w:rPr>
          <w:snapToGrid w:val="0"/>
          <w:color w:val="000000"/>
          <w:lang w:val="lt-LT"/>
        </w:rPr>
      </w:pPr>
      <w:r w:rsidRPr="00A6772B">
        <w:rPr>
          <w:snapToGrid w:val="0"/>
          <w:color w:val="000000"/>
          <w:lang w:val="lt-LT"/>
        </w:rPr>
        <w:t>Suderinta:</w:t>
      </w:r>
    </w:p>
    <w:p w14:paraId="37AF6690" w14:textId="77777777" w:rsidR="00A6772B" w:rsidRPr="00A6772B" w:rsidRDefault="00A6772B" w:rsidP="00A6772B">
      <w:pPr>
        <w:rPr>
          <w:snapToGrid w:val="0"/>
          <w:color w:val="000000"/>
          <w:lang w:val="lt-LT"/>
        </w:rPr>
      </w:pPr>
    </w:p>
    <w:p w14:paraId="5EFE7AA7" w14:textId="77777777" w:rsidR="00A6772B" w:rsidRPr="00A6772B" w:rsidRDefault="00A6772B" w:rsidP="00A6772B">
      <w:pPr>
        <w:rPr>
          <w:snapToGrid w:val="0"/>
          <w:color w:val="000000"/>
          <w:lang w:val="lt-LT"/>
        </w:rPr>
      </w:pPr>
      <w:r w:rsidRPr="00A6772B">
        <w:rPr>
          <w:snapToGrid w:val="0"/>
          <w:color w:val="000000"/>
          <w:lang w:val="lt-LT"/>
        </w:rPr>
        <w:t xml:space="preserve">Architektūros ir teritorijų planavimo skyriaus </w:t>
      </w:r>
    </w:p>
    <w:p w14:paraId="63B4386D" w14:textId="77777777" w:rsidR="00A6772B" w:rsidRPr="00A6772B" w:rsidRDefault="00A6772B" w:rsidP="00A6772B">
      <w:pPr>
        <w:rPr>
          <w:snapToGrid w:val="0"/>
          <w:color w:val="000000"/>
          <w:lang w:val="lt-LT"/>
        </w:rPr>
      </w:pPr>
      <w:r w:rsidRPr="00A6772B">
        <w:rPr>
          <w:snapToGrid w:val="0"/>
          <w:color w:val="000000"/>
          <w:lang w:val="lt-LT"/>
        </w:rPr>
        <w:t>Savivaldybės vyriausiasis architektas</w:t>
      </w:r>
      <w:r w:rsidRPr="00A6772B">
        <w:rPr>
          <w:snapToGrid w:val="0"/>
          <w:color w:val="000000"/>
          <w:lang w:val="lt-LT"/>
        </w:rPr>
        <w:tab/>
        <w:t xml:space="preserve">                                                  </w:t>
      </w:r>
      <w:r w:rsidRPr="00A6772B">
        <w:rPr>
          <w:snapToGrid w:val="0"/>
          <w:color w:val="000000"/>
          <w:lang w:val="lt-LT"/>
        </w:rPr>
        <w:tab/>
        <w:t xml:space="preserve"> Saulius Zokas</w:t>
      </w:r>
    </w:p>
    <w:p w14:paraId="13E58CAF" w14:textId="77777777" w:rsidR="00A6772B" w:rsidRPr="00A6772B" w:rsidRDefault="00A6772B" w:rsidP="00A6772B">
      <w:pPr>
        <w:rPr>
          <w:snapToGrid w:val="0"/>
          <w:color w:val="000000"/>
          <w:lang w:val="lt-LT"/>
        </w:rPr>
      </w:pPr>
    </w:p>
    <w:p w14:paraId="6852DC4E" w14:textId="77777777" w:rsidR="00A6772B" w:rsidRPr="00A6772B" w:rsidRDefault="00A6772B" w:rsidP="00A6772B">
      <w:pPr>
        <w:rPr>
          <w:snapToGrid w:val="0"/>
          <w:color w:val="000000"/>
          <w:lang w:val="lt-LT"/>
        </w:rPr>
      </w:pPr>
      <w:r w:rsidRPr="00A6772B">
        <w:rPr>
          <w:snapToGrid w:val="0"/>
          <w:color w:val="000000"/>
          <w:lang w:val="lt-LT"/>
        </w:rPr>
        <w:t>Parengė:</w:t>
      </w:r>
    </w:p>
    <w:p w14:paraId="4DDA8828" w14:textId="77777777" w:rsidR="00A6772B" w:rsidRPr="00A6772B" w:rsidRDefault="00A6772B" w:rsidP="00A6772B">
      <w:pPr>
        <w:rPr>
          <w:snapToGrid w:val="0"/>
          <w:color w:val="000000"/>
          <w:lang w:val="lt-LT"/>
        </w:rPr>
      </w:pPr>
    </w:p>
    <w:p w14:paraId="53A64EFB" w14:textId="77777777" w:rsidR="00A6772B" w:rsidRPr="00A6772B" w:rsidRDefault="00A6772B" w:rsidP="00A6772B">
      <w:pPr>
        <w:rPr>
          <w:snapToGrid w:val="0"/>
          <w:color w:val="000000"/>
          <w:lang w:val="lt-LT"/>
        </w:rPr>
      </w:pPr>
      <w:r w:rsidRPr="00A6772B">
        <w:rPr>
          <w:snapToGrid w:val="0"/>
          <w:color w:val="000000"/>
          <w:lang w:val="lt-LT"/>
        </w:rPr>
        <w:t xml:space="preserve">Architektūros ir teritorijų planavimo skyriaus </w:t>
      </w:r>
    </w:p>
    <w:p w14:paraId="2E30D4F7" w14:textId="77777777" w:rsidR="00A6772B" w:rsidRPr="00A6772B" w:rsidRDefault="00A6772B" w:rsidP="00A6772B">
      <w:pPr>
        <w:rPr>
          <w:snapToGrid w:val="0"/>
          <w:color w:val="000000"/>
          <w:lang w:val="lt-LT"/>
        </w:rPr>
      </w:pPr>
      <w:r w:rsidRPr="00A6772B">
        <w:rPr>
          <w:snapToGrid w:val="0"/>
          <w:color w:val="000000"/>
          <w:lang w:val="lt-LT"/>
        </w:rPr>
        <w:t>vedėjas</w:t>
      </w:r>
      <w:r w:rsidRPr="00A6772B">
        <w:rPr>
          <w:snapToGrid w:val="0"/>
          <w:color w:val="000000"/>
          <w:lang w:val="lt-LT"/>
        </w:rPr>
        <w:tab/>
      </w:r>
      <w:r w:rsidRPr="00A6772B">
        <w:rPr>
          <w:snapToGrid w:val="0"/>
          <w:color w:val="000000"/>
          <w:lang w:val="lt-LT"/>
        </w:rPr>
        <w:tab/>
      </w:r>
      <w:r w:rsidRPr="00A6772B">
        <w:rPr>
          <w:snapToGrid w:val="0"/>
          <w:color w:val="000000"/>
          <w:lang w:val="lt-LT"/>
        </w:rPr>
        <w:tab/>
      </w:r>
      <w:r w:rsidRPr="00A6772B">
        <w:rPr>
          <w:snapToGrid w:val="0"/>
          <w:color w:val="000000"/>
          <w:lang w:val="lt-LT"/>
        </w:rPr>
        <w:tab/>
      </w:r>
      <w:r w:rsidRPr="00A6772B">
        <w:rPr>
          <w:snapToGrid w:val="0"/>
          <w:color w:val="000000"/>
          <w:lang w:val="lt-LT"/>
        </w:rPr>
        <w:tab/>
      </w:r>
      <w:r w:rsidRPr="00A6772B">
        <w:rPr>
          <w:snapToGrid w:val="0"/>
          <w:color w:val="000000"/>
          <w:lang w:val="lt-LT"/>
        </w:rPr>
        <w:tab/>
        <w:t xml:space="preserve">Evaldas  Rimas </w:t>
      </w:r>
    </w:p>
    <w:p w14:paraId="2266E325" w14:textId="77777777" w:rsidR="00B01CBD" w:rsidRDefault="00B01CBD" w:rsidP="00A6772B">
      <w:pPr>
        <w:jc w:val="both"/>
      </w:pPr>
    </w:p>
    <w:p w14:paraId="42A17BE9" w14:textId="77777777" w:rsidR="00A620FB" w:rsidRDefault="00A620FB" w:rsidP="00A620FB">
      <w:pPr>
        <w:tabs>
          <w:tab w:val="left" w:pos="0"/>
        </w:tabs>
        <w:suppressAutoHyphens/>
      </w:pPr>
    </w:p>
    <w:p w14:paraId="622416F5" w14:textId="77777777" w:rsidR="00A620FB" w:rsidRDefault="00A620FB" w:rsidP="00A620FB">
      <w:pPr>
        <w:tabs>
          <w:tab w:val="left" w:pos="0"/>
        </w:tabs>
        <w:suppressAutoHyphens/>
      </w:pPr>
    </w:p>
    <w:p w14:paraId="749A80B5" w14:textId="77777777" w:rsidR="00A620FB" w:rsidRDefault="00A620FB" w:rsidP="00A620FB">
      <w:pPr>
        <w:tabs>
          <w:tab w:val="left" w:pos="0"/>
        </w:tabs>
        <w:suppressAutoHyphens/>
      </w:pPr>
    </w:p>
    <w:p w14:paraId="4E2B195B" w14:textId="77777777" w:rsidR="00A620FB" w:rsidRDefault="00A620FB" w:rsidP="00A620FB">
      <w:pPr>
        <w:tabs>
          <w:tab w:val="left" w:pos="0"/>
        </w:tabs>
        <w:suppressAutoHyphens/>
      </w:pPr>
    </w:p>
    <w:p w14:paraId="7A4B897D" w14:textId="77777777" w:rsidR="00A620FB" w:rsidRDefault="00A620FB" w:rsidP="00A620FB">
      <w:pPr>
        <w:tabs>
          <w:tab w:val="left" w:pos="0"/>
        </w:tabs>
        <w:suppressAutoHyphens/>
      </w:pPr>
    </w:p>
    <w:p w14:paraId="2A48AB26" w14:textId="77777777" w:rsidR="00A620FB" w:rsidRDefault="00A620FB" w:rsidP="00A620FB">
      <w:pPr>
        <w:tabs>
          <w:tab w:val="left" w:pos="0"/>
        </w:tabs>
        <w:suppressAutoHyphens/>
      </w:pPr>
    </w:p>
    <w:p w14:paraId="1C8153C4" w14:textId="77777777" w:rsidR="00A620FB" w:rsidRDefault="00A620FB" w:rsidP="00A620FB">
      <w:pPr>
        <w:tabs>
          <w:tab w:val="left" w:pos="0"/>
        </w:tabs>
        <w:suppressAutoHyphens/>
      </w:pPr>
    </w:p>
    <w:p w14:paraId="04D20D03" w14:textId="77777777" w:rsidR="00A620FB" w:rsidRDefault="00A620FB" w:rsidP="00A620FB">
      <w:pPr>
        <w:tabs>
          <w:tab w:val="left" w:pos="0"/>
        </w:tabs>
        <w:suppressAutoHyphens/>
      </w:pPr>
    </w:p>
    <w:p w14:paraId="4B60BDB3" w14:textId="287753AE" w:rsidR="00A620FB" w:rsidRPr="00A620FB" w:rsidRDefault="00A620FB" w:rsidP="00A620FB">
      <w:pPr>
        <w:tabs>
          <w:tab w:val="left" w:pos="0"/>
        </w:tabs>
        <w:suppressAutoHyphens/>
        <w:jc w:val="right"/>
        <w:rPr>
          <w:lang w:val="lt-LT"/>
        </w:rPr>
      </w:pPr>
      <w:r w:rsidRPr="00A620FB">
        <w:rPr>
          <w:lang w:val="lt-LT"/>
        </w:rPr>
        <w:t>Sutarties 2 priedas</w:t>
      </w:r>
    </w:p>
    <w:p w14:paraId="595A5C16" w14:textId="77777777" w:rsidR="00A620FB" w:rsidRPr="00A620FB" w:rsidRDefault="00A620FB" w:rsidP="00A620FB">
      <w:pPr>
        <w:tabs>
          <w:tab w:val="left" w:pos="0"/>
        </w:tabs>
        <w:suppressAutoHyphens/>
        <w:ind w:left="168"/>
        <w:jc w:val="both"/>
        <w:rPr>
          <w:lang w:val="lt-LT"/>
        </w:rPr>
      </w:pPr>
    </w:p>
    <w:p w14:paraId="7A8B8C95" w14:textId="77777777" w:rsidR="00A620FB" w:rsidRPr="00A620FB" w:rsidRDefault="00A620FB" w:rsidP="00A620FB">
      <w:pPr>
        <w:tabs>
          <w:tab w:val="left" w:pos="0"/>
        </w:tabs>
        <w:suppressAutoHyphens/>
        <w:rPr>
          <w:lang w:val="lt-LT"/>
        </w:rPr>
      </w:pPr>
      <w:r w:rsidRPr="00A620FB">
        <w:rPr>
          <w:lang w:val="lt-LT"/>
        </w:rPr>
        <w:t> </w:t>
      </w:r>
    </w:p>
    <w:p w14:paraId="569D331A" w14:textId="77777777" w:rsidR="00A620FB" w:rsidRPr="00A620FB" w:rsidRDefault="00A620FB" w:rsidP="00A620FB">
      <w:pPr>
        <w:tabs>
          <w:tab w:val="left" w:pos="0"/>
        </w:tabs>
        <w:suppressAutoHyphens/>
        <w:ind w:left="168"/>
        <w:rPr>
          <w:lang w:val="lt-LT"/>
        </w:rPr>
      </w:pPr>
      <w:r w:rsidRPr="00A620FB">
        <w:rPr>
          <w:lang w:val="lt-LT"/>
        </w:rPr>
        <w:t> </w:t>
      </w:r>
    </w:p>
    <w:p w14:paraId="67BE59C3" w14:textId="77777777" w:rsidR="00A620FB" w:rsidRPr="00A620FB" w:rsidRDefault="00A620FB" w:rsidP="00A620FB">
      <w:pPr>
        <w:tabs>
          <w:tab w:val="left" w:pos="0"/>
        </w:tabs>
        <w:suppressAutoHyphens/>
        <w:ind w:left="168"/>
        <w:rPr>
          <w:lang w:val="lt-LT"/>
        </w:rPr>
      </w:pPr>
      <w:r w:rsidRPr="00A620FB">
        <w:rPr>
          <w:lang w:val="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9"/>
        <w:gridCol w:w="7979"/>
      </w:tblGrid>
      <w:tr w:rsidR="00A620FB" w:rsidRPr="00A620FB" w14:paraId="377A17BF" w14:textId="77777777" w:rsidTr="00F812CE">
        <w:trPr>
          <w:trHeight w:val="300"/>
        </w:trPr>
        <w:tc>
          <w:tcPr>
            <w:tcW w:w="1665" w:type="dxa"/>
            <w:tcBorders>
              <w:top w:val="nil"/>
              <w:left w:val="nil"/>
              <w:bottom w:val="nil"/>
              <w:right w:val="nil"/>
            </w:tcBorders>
            <w:shd w:val="clear" w:color="auto" w:fill="auto"/>
            <w:hideMark/>
          </w:tcPr>
          <w:p w14:paraId="0C868E92" w14:textId="77777777" w:rsidR="00A620FB" w:rsidRPr="00A620FB" w:rsidRDefault="00A620FB" w:rsidP="00F812CE">
            <w:pPr>
              <w:tabs>
                <w:tab w:val="left" w:pos="0"/>
              </w:tabs>
              <w:suppressAutoHyphens/>
              <w:ind w:left="168"/>
              <w:rPr>
                <w:lang w:val="lt-LT"/>
              </w:rPr>
            </w:pPr>
            <w:r w:rsidRPr="00A620FB">
              <w:rPr>
                <w:lang w:val="lt-LT"/>
              </w:rPr>
              <w:t>Pirkėjas: </w:t>
            </w:r>
          </w:p>
        </w:tc>
        <w:tc>
          <w:tcPr>
            <w:tcW w:w="8070" w:type="dxa"/>
            <w:tcBorders>
              <w:top w:val="nil"/>
              <w:left w:val="nil"/>
              <w:bottom w:val="nil"/>
              <w:right w:val="nil"/>
            </w:tcBorders>
            <w:shd w:val="clear" w:color="auto" w:fill="auto"/>
            <w:hideMark/>
          </w:tcPr>
          <w:p w14:paraId="21182CC4" w14:textId="77777777" w:rsidR="00A620FB" w:rsidRPr="00A620FB" w:rsidRDefault="00A620FB" w:rsidP="00F812CE">
            <w:pPr>
              <w:tabs>
                <w:tab w:val="left" w:pos="0"/>
              </w:tabs>
              <w:suppressAutoHyphens/>
              <w:ind w:left="168"/>
              <w:rPr>
                <w:lang w:val="lt-LT"/>
              </w:rPr>
            </w:pPr>
            <w:r w:rsidRPr="00A620FB">
              <w:rPr>
                <w:lang w:val="lt-LT"/>
              </w:rPr>
              <w:t> </w:t>
            </w:r>
          </w:p>
        </w:tc>
      </w:tr>
      <w:tr w:rsidR="00A620FB" w:rsidRPr="00A620FB" w14:paraId="17835D89" w14:textId="77777777" w:rsidTr="00F812CE">
        <w:trPr>
          <w:trHeight w:val="300"/>
        </w:trPr>
        <w:tc>
          <w:tcPr>
            <w:tcW w:w="1665" w:type="dxa"/>
            <w:tcBorders>
              <w:top w:val="nil"/>
              <w:left w:val="nil"/>
              <w:bottom w:val="nil"/>
              <w:right w:val="nil"/>
            </w:tcBorders>
            <w:shd w:val="clear" w:color="auto" w:fill="auto"/>
            <w:hideMark/>
          </w:tcPr>
          <w:p w14:paraId="61EDCB3C" w14:textId="77777777" w:rsidR="00A620FB" w:rsidRPr="00A620FB" w:rsidRDefault="00A620FB" w:rsidP="00F812CE">
            <w:pPr>
              <w:tabs>
                <w:tab w:val="left" w:pos="0"/>
              </w:tabs>
              <w:suppressAutoHyphens/>
              <w:ind w:left="168"/>
              <w:rPr>
                <w:lang w:val="lt-LT"/>
              </w:rPr>
            </w:pPr>
            <w:r w:rsidRPr="00A620FB">
              <w:rPr>
                <w:lang w:val="lt-LT"/>
              </w:rPr>
              <w:t>Tiekėjas: </w:t>
            </w:r>
          </w:p>
        </w:tc>
        <w:tc>
          <w:tcPr>
            <w:tcW w:w="8070" w:type="dxa"/>
            <w:tcBorders>
              <w:top w:val="single" w:sz="6" w:space="0" w:color="000000"/>
              <w:left w:val="nil"/>
              <w:bottom w:val="nil"/>
              <w:right w:val="nil"/>
            </w:tcBorders>
            <w:shd w:val="clear" w:color="auto" w:fill="auto"/>
            <w:hideMark/>
          </w:tcPr>
          <w:p w14:paraId="7A9A9642" w14:textId="77777777" w:rsidR="00A620FB" w:rsidRPr="00A620FB" w:rsidRDefault="00A620FB" w:rsidP="00F812CE">
            <w:pPr>
              <w:tabs>
                <w:tab w:val="left" w:pos="0"/>
              </w:tabs>
              <w:suppressAutoHyphens/>
              <w:ind w:left="168"/>
              <w:rPr>
                <w:lang w:val="lt-LT"/>
              </w:rPr>
            </w:pPr>
            <w:r w:rsidRPr="00A620FB">
              <w:rPr>
                <w:lang w:val="lt-LT"/>
              </w:rPr>
              <w:t> </w:t>
            </w:r>
          </w:p>
        </w:tc>
      </w:tr>
      <w:tr w:rsidR="00A620FB" w:rsidRPr="00A620FB" w14:paraId="262713D2" w14:textId="77777777" w:rsidTr="00F812CE">
        <w:trPr>
          <w:trHeight w:val="300"/>
        </w:trPr>
        <w:tc>
          <w:tcPr>
            <w:tcW w:w="1665" w:type="dxa"/>
            <w:tcBorders>
              <w:top w:val="nil"/>
              <w:left w:val="nil"/>
              <w:bottom w:val="nil"/>
              <w:right w:val="nil"/>
            </w:tcBorders>
            <w:shd w:val="clear" w:color="auto" w:fill="auto"/>
            <w:hideMark/>
          </w:tcPr>
          <w:p w14:paraId="25A8187A" w14:textId="77777777" w:rsidR="00A620FB" w:rsidRPr="00A620FB" w:rsidRDefault="00A620FB" w:rsidP="00F812CE">
            <w:pPr>
              <w:tabs>
                <w:tab w:val="left" w:pos="0"/>
              </w:tabs>
              <w:suppressAutoHyphens/>
              <w:ind w:left="168"/>
              <w:rPr>
                <w:lang w:val="lt-LT"/>
              </w:rPr>
            </w:pPr>
            <w:r w:rsidRPr="00A620FB">
              <w:rPr>
                <w:lang w:val="lt-LT"/>
              </w:rPr>
              <w:t>Objektas: </w:t>
            </w:r>
          </w:p>
        </w:tc>
        <w:tc>
          <w:tcPr>
            <w:tcW w:w="8070" w:type="dxa"/>
            <w:tcBorders>
              <w:top w:val="single" w:sz="6" w:space="0" w:color="000000"/>
              <w:left w:val="nil"/>
              <w:bottom w:val="single" w:sz="6" w:space="0" w:color="000000"/>
              <w:right w:val="nil"/>
            </w:tcBorders>
            <w:shd w:val="clear" w:color="auto" w:fill="auto"/>
            <w:hideMark/>
          </w:tcPr>
          <w:p w14:paraId="3CBFD3A4" w14:textId="77777777" w:rsidR="00A620FB" w:rsidRPr="00A620FB" w:rsidRDefault="00A620FB" w:rsidP="00F812CE">
            <w:pPr>
              <w:tabs>
                <w:tab w:val="left" w:pos="0"/>
              </w:tabs>
              <w:suppressAutoHyphens/>
              <w:ind w:left="168"/>
              <w:rPr>
                <w:lang w:val="lt-LT"/>
              </w:rPr>
            </w:pPr>
            <w:r w:rsidRPr="00A620FB">
              <w:rPr>
                <w:lang w:val="lt-LT"/>
              </w:rPr>
              <w:t> </w:t>
            </w:r>
          </w:p>
        </w:tc>
      </w:tr>
      <w:tr w:rsidR="00A620FB" w:rsidRPr="00A620FB" w14:paraId="5AB2B811" w14:textId="77777777" w:rsidTr="00F812CE">
        <w:trPr>
          <w:trHeight w:val="300"/>
        </w:trPr>
        <w:tc>
          <w:tcPr>
            <w:tcW w:w="1665" w:type="dxa"/>
            <w:tcBorders>
              <w:top w:val="nil"/>
              <w:left w:val="nil"/>
              <w:bottom w:val="nil"/>
              <w:right w:val="nil"/>
            </w:tcBorders>
            <w:shd w:val="clear" w:color="auto" w:fill="auto"/>
            <w:hideMark/>
          </w:tcPr>
          <w:p w14:paraId="44301F94" w14:textId="77777777" w:rsidR="00A620FB" w:rsidRPr="00A620FB" w:rsidRDefault="00A620FB" w:rsidP="00F812CE">
            <w:pPr>
              <w:tabs>
                <w:tab w:val="left" w:pos="0"/>
              </w:tabs>
              <w:suppressAutoHyphens/>
              <w:ind w:left="168"/>
              <w:rPr>
                <w:lang w:val="lt-LT"/>
              </w:rPr>
            </w:pPr>
            <w:r w:rsidRPr="00A620FB">
              <w:rPr>
                <w:lang w:val="lt-LT"/>
              </w:rPr>
              <w:t>Sutartis: </w:t>
            </w:r>
          </w:p>
        </w:tc>
        <w:tc>
          <w:tcPr>
            <w:tcW w:w="8070" w:type="dxa"/>
            <w:tcBorders>
              <w:top w:val="single" w:sz="6" w:space="0" w:color="000000"/>
              <w:left w:val="nil"/>
              <w:bottom w:val="single" w:sz="6" w:space="0" w:color="000000"/>
              <w:right w:val="nil"/>
            </w:tcBorders>
            <w:shd w:val="clear" w:color="auto" w:fill="auto"/>
            <w:hideMark/>
          </w:tcPr>
          <w:p w14:paraId="053844C4" w14:textId="77777777" w:rsidR="00A620FB" w:rsidRPr="00A620FB" w:rsidRDefault="00A620FB" w:rsidP="00F812CE">
            <w:pPr>
              <w:tabs>
                <w:tab w:val="left" w:pos="0"/>
              </w:tabs>
              <w:suppressAutoHyphens/>
              <w:ind w:left="168"/>
              <w:rPr>
                <w:lang w:val="lt-LT"/>
              </w:rPr>
            </w:pPr>
            <w:r w:rsidRPr="00A620FB">
              <w:rPr>
                <w:lang w:val="lt-LT"/>
              </w:rPr>
              <w:t> </w:t>
            </w:r>
          </w:p>
        </w:tc>
      </w:tr>
    </w:tbl>
    <w:p w14:paraId="154C4C1B" w14:textId="77777777" w:rsidR="00A620FB" w:rsidRPr="00A620FB" w:rsidRDefault="00A620FB" w:rsidP="00A620FB">
      <w:pPr>
        <w:tabs>
          <w:tab w:val="left" w:pos="0"/>
        </w:tabs>
        <w:suppressAutoHyphens/>
        <w:ind w:left="168"/>
        <w:rPr>
          <w:lang w:val="lt-LT"/>
        </w:rPr>
      </w:pPr>
      <w:r w:rsidRPr="00A620FB">
        <w:rPr>
          <w:lang w:val="lt-LT"/>
        </w:rPr>
        <w:t>(data ir Nr.) </w:t>
      </w:r>
    </w:p>
    <w:p w14:paraId="2B1058D0" w14:textId="77777777" w:rsidR="00A620FB" w:rsidRPr="00A620FB" w:rsidRDefault="00A620FB" w:rsidP="00A620FB">
      <w:pPr>
        <w:tabs>
          <w:tab w:val="left" w:pos="0"/>
        </w:tabs>
        <w:suppressAutoHyphens/>
        <w:ind w:left="168"/>
        <w:rPr>
          <w:lang w:val="lt-LT"/>
        </w:rPr>
      </w:pPr>
      <w:r w:rsidRPr="00A620FB">
        <w:rPr>
          <w:lang w:val="lt-LT"/>
        </w:rPr>
        <w:t> </w:t>
      </w:r>
    </w:p>
    <w:p w14:paraId="2D2BF576" w14:textId="77777777" w:rsidR="00A620FB" w:rsidRPr="00A620FB" w:rsidRDefault="00A620FB" w:rsidP="00A620FB">
      <w:pPr>
        <w:tabs>
          <w:tab w:val="left" w:pos="0"/>
        </w:tabs>
        <w:suppressAutoHyphens/>
        <w:ind w:left="168"/>
        <w:jc w:val="center"/>
        <w:rPr>
          <w:lang w:val="lt-LT"/>
        </w:rPr>
      </w:pPr>
    </w:p>
    <w:p w14:paraId="0A7477CD" w14:textId="77777777" w:rsidR="00A620FB" w:rsidRPr="00A620FB" w:rsidRDefault="00A620FB" w:rsidP="00A620FB">
      <w:pPr>
        <w:tabs>
          <w:tab w:val="left" w:pos="0"/>
        </w:tabs>
        <w:suppressAutoHyphens/>
        <w:ind w:left="168"/>
        <w:jc w:val="center"/>
        <w:rPr>
          <w:lang w:val="lt-LT"/>
        </w:rPr>
      </w:pPr>
      <w:r w:rsidRPr="00A620FB">
        <w:rPr>
          <w:b/>
          <w:bCs/>
          <w:lang w:val="lt-LT"/>
        </w:rPr>
        <w:t>PASLAUGŲ PERDAVIMO-PRIĖMIMO AKTAS</w:t>
      </w:r>
    </w:p>
    <w:p w14:paraId="3124B556" w14:textId="77777777" w:rsidR="00A620FB" w:rsidRPr="00A620FB" w:rsidRDefault="00A620FB" w:rsidP="00A620FB">
      <w:pPr>
        <w:tabs>
          <w:tab w:val="left" w:pos="0"/>
        </w:tabs>
        <w:suppressAutoHyphens/>
        <w:ind w:left="168"/>
        <w:jc w:val="center"/>
        <w:rPr>
          <w:lang w:val="lt-LT"/>
        </w:rPr>
      </w:pPr>
      <w:r w:rsidRPr="00A620FB">
        <w:rPr>
          <w:lang w:val="lt-LT"/>
        </w:rPr>
        <w:t>prie sąskaitos faktūros _______________________</w:t>
      </w:r>
    </w:p>
    <w:p w14:paraId="684D711E" w14:textId="77777777" w:rsidR="00A620FB" w:rsidRPr="00A620FB" w:rsidRDefault="00A620FB" w:rsidP="00A620FB">
      <w:pPr>
        <w:tabs>
          <w:tab w:val="left" w:pos="0"/>
        </w:tabs>
        <w:suppressAutoHyphens/>
        <w:ind w:left="168"/>
        <w:jc w:val="center"/>
        <w:rPr>
          <w:lang w:val="lt-LT"/>
        </w:rPr>
      </w:pPr>
      <w:r w:rsidRPr="00A620FB">
        <w:rPr>
          <w:lang w:val="lt-LT"/>
        </w:rPr>
        <w:t>(data ir Nr.)</w:t>
      </w:r>
    </w:p>
    <w:p w14:paraId="7DF973AC" w14:textId="77777777" w:rsidR="00A620FB" w:rsidRPr="00A620FB" w:rsidRDefault="00A620FB" w:rsidP="00A620FB">
      <w:pPr>
        <w:tabs>
          <w:tab w:val="left" w:pos="0"/>
        </w:tabs>
        <w:suppressAutoHyphens/>
        <w:ind w:left="168"/>
        <w:rPr>
          <w:lang w:val="lt-LT"/>
        </w:rPr>
      </w:pPr>
      <w:r w:rsidRPr="00A620FB">
        <w:rPr>
          <w:lang w:val="lt-LT"/>
        </w:rPr>
        <w:t> </w:t>
      </w:r>
    </w:p>
    <w:p w14:paraId="65D77D47" w14:textId="77777777" w:rsidR="00A620FB" w:rsidRPr="00A620FB" w:rsidRDefault="00A620FB" w:rsidP="00A620FB">
      <w:pPr>
        <w:tabs>
          <w:tab w:val="left" w:pos="0"/>
        </w:tabs>
        <w:suppressAutoHyphens/>
        <w:ind w:left="168"/>
        <w:rPr>
          <w:lang w:val="lt-LT"/>
        </w:rPr>
      </w:pPr>
      <w:r w:rsidRPr="00A620FB">
        <w:rPr>
          <w:lang w:val="lt-LT"/>
        </w:rPr>
        <w:t> </w:t>
      </w:r>
    </w:p>
    <w:p w14:paraId="16EDE6EF" w14:textId="77777777" w:rsidR="00A620FB" w:rsidRPr="00A620FB" w:rsidRDefault="00A620FB" w:rsidP="00A620FB">
      <w:pPr>
        <w:tabs>
          <w:tab w:val="left" w:pos="0"/>
        </w:tabs>
        <w:suppressAutoHyphens/>
        <w:ind w:left="168"/>
        <w:jc w:val="center"/>
        <w:rPr>
          <w:lang w:val="lt-LT"/>
        </w:rPr>
      </w:pPr>
      <w:r w:rsidRPr="00A620FB">
        <w:rPr>
          <w:lang w:val="lt-LT"/>
        </w:rPr>
        <w:t>_______________________________________</w:t>
      </w:r>
    </w:p>
    <w:p w14:paraId="3FC12602" w14:textId="77777777" w:rsidR="00A620FB" w:rsidRPr="00A620FB" w:rsidRDefault="00A620FB" w:rsidP="00A620FB">
      <w:pPr>
        <w:tabs>
          <w:tab w:val="left" w:pos="0"/>
        </w:tabs>
        <w:suppressAutoHyphens/>
        <w:ind w:left="168"/>
        <w:jc w:val="center"/>
        <w:rPr>
          <w:lang w:val="lt-LT"/>
        </w:rPr>
      </w:pPr>
      <w:r w:rsidRPr="00A620FB">
        <w:rPr>
          <w:lang w:val="lt-LT"/>
        </w:rPr>
        <w:t>(dokumento išrašymo data)</w:t>
      </w:r>
    </w:p>
    <w:p w14:paraId="6FDBE3A1" w14:textId="77777777" w:rsidR="00A620FB" w:rsidRPr="00A620FB" w:rsidRDefault="00A620FB" w:rsidP="00A620FB">
      <w:pPr>
        <w:tabs>
          <w:tab w:val="left" w:pos="0"/>
        </w:tabs>
        <w:suppressAutoHyphens/>
        <w:ind w:left="168"/>
        <w:rPr>
          <w:lang w:val="lt-LT"/>
        </w:rPr>
      </w:pPr>
      <w:r w:rsidRPr="00A620FB">
        <w:rPr>
          <w:lang w:val="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7"/>
        <w:gridCol w:w="3677"/>
        <w:gridCol w:w="1227"/>
        <w:gridCol w:w="1228"/>
        <w:gridCol w:w="1392"/>
        <w:gridCol w:w="1541"/>
      </w:tblGrid>
      <w:tr w:rsidR="00A620FB" w:rsidRPr="00A620FB" w14:paraId="64EAB355" w14:textId="77777777" w:rsidTr="00F812CE">
        <w:trPr>
          <w:trHeight w:val="300"/>
        </w:trPr>
        <w:tc>
          <w:tcPr>
            <w:tcW w:w="5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B88D93" w14:textId="77777777" w:rsidR="00A620FB" w:rsidRPr="00A620FB" w:rsidRDefault="00A620FB" w:rsidP="00F812CE">
            <w:pPr>
              <w:tabs>
                <w:tab w:val="left" w:pos="0"/>
              </w:tabs>
              <w:suppressAutoHyphens/>
              <w:ind w:left="168"/>
              <w:rPr>
                <w:lang w:val="lt-LT"/>
              </w:rPr>
            </w:pPr>
            <w:r w:rsidRPr="00A620FB">
              <w:rPr>
                <w:lang w:val="lt-LT"/>
              </w:rPr>
              <w:t>Eil. Nr. </w:t>
            </w:r>
          </w:p>
        </w:tc>
        <w:tc>
          <w:tcPr>
            <w:tcW w:w="3690" w:type="dxa"/>
            <w:tcBorders>
              <w:top w:val="single" w:sz="6" w:space="0" w:color="000000"/>
              <w:left w:val="nil"/>
              <w:bottom w:val="single" w:sz="6" w:space="0" w:color="000000"/>
              <w:right w:val="single" w:sz="6" w:space="0" w:color="000000"/>
            </w:tcBorders>
            <w:shd w:val="clear" w:color="auto" w:fill="auto"/>
            <w:vAlign w:val="center"/>
            <w:hideMark/>
          </w:tcPr>
          <w:p w14:paraId="001C2470" w14:textId="77777777" w:rsidR="00A620FB" w:rsidRPr="00A620FB" w:rsidRDefault="00A620FB" w:rsidP="00F812CE">
            <w:pPr>
              <w:tabs>
                <w:tab w:val="left" w:pos="0"/>
              </w:tabs>
              <w:suppressAutoHyphens/>
              <w:ind w:left="168"/>
              <w:rPr>
                <w:lang w:val="lt-LT"/>
              </w:rPr>
            </w:pPr>
            <w:r w:rsidRPr="00A620FB">
              <w:rPr>
                <w:lang w:val="lt-LT"/>
              </w:rPr>
              <w:t>Paslaugų (dokumentų) pavadinimai </w:t>
            </w:r>
          </w:p>
        </w:tc>
        <w:tc>
          <w:tcPr>
            <w:tcW w:w="1230" w:type="dxa"/>
            <w:tcBorders>
              <w:top w:val="single" w:sz="6" w:space="0" w:color="000000"/>
              <w:left w:val="nil"/>
              <w:bottom w:val="single" w:sz="6" w:space="0" w:color="000000"/>
              <w:right w:val="single" w:sz="6" w:space="0" w:color="000000"/>
            </w:tcBorders>
            <w:shd w:val="clear" w:color="auto" w:fill="auto"/>
            <w:vAlign w:val="center"/>
            <w:hideMark/>
          </w:tcPr>
          <w:p w14:paraId="52AE7C9B" w14:textId="77777777" w:rsidR="00A620FB" w:rsidRPr="00A620FB" w:rsidRDefault="00A620FB" w:rsidP="00F812CE">
            <w:pPr>
              <w:tabs>
                <w:tab w:val="left" w:pos="0"/>
              </w:tabs>
              <w:suppressAutoHyphens/>
              <w:ind w:left="168"/>
              <w:rPr>
                <w:lang w:val="lt-LT"/>
              </w:rPr>
            </w:pPr>
            <w:r w:rsidRPr="00A620FB">
              <w:rPr>
                <w:lang w:val="lt-LT"/>
              </w:rPr>
              <w:t>Mato vnt. </w:t>
            </w:r>
          </w:p>
        </w:tc>
        <w:tc>
          <w:tcPr>
            <w:tcW w:w="1230" w:type="dxa"/>
            <w:tcBorders>
              <w:top w:val="single" w:sz="6" w:space="0" w:color="000000"/>
              <w:left w:val="nil"/>
              <w:bottom w:val="single" w:sz="6" w:space="0" w:color="000000"/>
              <w:right w:val="single" w:sz="6" w:space="0" w:color="000000"/>
            </w:tcBorders>
            <w:shd w:val="clear" w:color="auto" w:fill="auto"/>
            <w:vAlign w:val="center"/>
            <w:hideMark/>
          </w:tcPr>
          <w:p w14:paraId="0AEF2EB0" w14:textId="77777777" w:rsidR="00A620FB" w:rsidRPr="00A620FB" w:rsidRDefault="00A620FB" w:rsidP="00F812CE">
            <w:pPr>
              <w:tabs>
                <w:tab w:val="left" w:pos="0"/>
              </w:tabs>
              <w:suppressAutoHyphens/>
              <w:ind w:left="168"/>
              <w:rPr>
                <w:lang w:val="lt-LT"/>
              </w:rPr>
            </w:pPr>
            <w:r w:rsidRPr="00A620FB">
              <w:rPr>
                <w:lang w:val="lt-LT"/>
              </w:rPr>
              <w:t>Kiekis </w:t>
            </w:r>
          </w:p>
        </w:tc>
        <w:tc>
          <w:tcPr>
            <w:tcW w:w="1365" w:type="dxa"/>
            <w:tcBorders>
              <w:top w:val="single" w:sz="6" w:space="0" w:color="000000"/>
              <w:left w:val="nil"/>
              <w:bottom w:val="single" w:sz="6" w:space="0" w:color="000000"/>
              <w:right w:val="single" w:sz="6" w:space="0" w:color="000000"/>
            </w:tcBorders>
            <w:shd w:val="clear" w:color="auto" w:fill="auto"/>
            <w:vAlign w:val="center"/>
            <w:hideMark/>
          </w:tcPr>
          <w:p w14:paraId="14DED8C7" w14:textId="77777777" w:rsidR="00A620FB" w:rsidRPr="00A620FB" w:rsidRDefault="00A620FB" w:rsidP="00F812CE">
            <w:pPr>
              <w:tabs>
                <w:tab w:val="left" w:pos="0"/>
              </w:tabs>
              <w:suppressAutoHyphens/>
              <w:ind w:left="168"/>
              <w:rPr>
                <w:lang w:val="lt-LT"/>
              </w:rPr>
            </w:pPr>
            <w:r w:rsidRPr="00A620FB">
              <w:rPr>
                <w:lang w:val="lt-LT"/>
              </w:rPr>
              <w:t>Kaina, </w:t>
            </w:r>
          </w:p>
          <w:p w14:paraId="442EFEAB" w14:textId="77777777" w:rsidR="00A620FB" w:rsidRPr="00A620FB" w:rsidRDefault="00A620FB" w:rsidP="00F812CE">
            <w:pPr>
              <w:tabs>
                <w:tab w:val="left" w:pos="0"/>
              </w:tabs>
              <w:suppressAutoHyphens/>
              <w:ind w:left="168"/>
              <w:rPr>
                <w:lang w:val="lt-LT"/>
              </w:rPr>
            </w:pPr>
            <w:r w:rsidRPr="00A620FB">
              <w:rPr>
                <w:lang w:val="lt-LT"/>
              </w:rPr>
              <w:t>Eur </w:t>
            </w:r>
          </w:p>
          <w:p w14:paraId="59ECBEAF" w14:textId="77777777" w:rsidR="00A620FB" w:rsidRPr="00A620FB" w:rsidRDefault="00A620FB" w:rsidP="00F812CE">
            <w:pPr>
              <w:tabs>
                <w:tab w:val="left" w:pos="0"/>
              </w:tabs>
              <w:suppressAutoHyphens/>
              <w:ind w:left="168"/>
              <w:rPr>
                <w:lang w:val="lt-LT"/>
              </w:rPr>
            </w:pPr>
            <w:r w:rsidRPr="00A620FB">
              <w:rPr>
                <w:lang w:val="lt-LT"/>
              </w:rPr>
              <w:t>(be PVM) </w:t>
            </w:r>
          </w:p>
        </w:tc>
        <w:tc>
          <w:tcPr>
            <w:tcW w:w="1545" w:type="dxa"/>
            <w:tcBorders>
              <w:top w:val="single" w:sz="6" w:space="0" w:color="000000"/>
              <w:left w:val="nil"/>
              <w:bottom w:val="single" w:sz="6" w:space="0" w:color="000000"/>
              <w:right w:val="single" w:sz="6" w:space="0" w:color="000000"/>
            </w:tcBorders>
            <w:shd w:val="clear" w:color="auto" w:fill="auto"/>
            <w:vAlign w:val="center"/>
            <w:hideMark/>
          </w:tcPr>
          <w:p w14:paraId="6A5C343C" w14:textId="77777777" w:rsidR="00A620FB" w:rsidRPr="00A620FB" w:rsidRDefault="00A620FB" w:rsidP="00F812CE">
            <w:pPr>
              <w:tabs>
                <w:tab w:val="left" w:pos="0"/>
              </w:tabs>
              <w:suppressAutoHyphens/>
              <w:ind w:left="168"/>
              <w:rPr>
                <w:lang w:val="lt-LT"/>
              </w:rPr>
            </w:pPr>
            <w:r w:rsidRPr="00A620FB">
              <w:rPr>
                <w:lang w:val="lt-LT"/>
              </w:rPr>
              <w:t>Suma, </w:t>
            </w:r>
          </w:p>
          <w:p w14:paraId="6E4CDAE1" w14:textId="77777777" w:rsidR="00A620FB" w:rsidRPr="00A620FB" w:rsidRDefault="00A620FB" w:rsidP="00F812CE">
            <w:pPr>
              <w:tabs>
                <w:tab w:val="left" w:pos="0"/>
              </w:tabs>
              <w:suppressAutoHyphens/>
              <w:ind w:left="168"/>
              <w:rPr>
                <w:lang w:val="lt-LT"/>
              </w:rPr>
            </w:pPr>
            <w:r w:rsidRPr="00A620FB">
              <w:rPr>
                <w:lang w:val="lt-LT"/>
              </w:rPr>
              <w:t>Eur </w:t>
            </w:r>
          </w:p>
          <w:p w14:paraId="1575D7F6" w14:textId="77777777" w:rsidR="00A620FB" w:rsidRPr="00A620FB" w:rsidRDefault="00A620FB" w:rsidP="00F812CE">
            <w:pPr>
              <w:tabs>
                <w:tab w:val="left" w:pos="0"/>
              </w:tabs>
              <w:suppressAutoHyphens/>
              <w:ind w:left="168"/>
              <w:rPr>
                <w:lang w:val="lt-LT"/>
              </w:rPr>
            </w:pPr>
            <w:r w:rsidRPr="00A620FB">
              <w:rPr>
                <w:lang w:val="lt-LT"/>
              </w:rPr>
              <w:t>(be PVM) </w:t>
            </w:r>
          </w:p>
        </w:tc>
      </w:tr>
      <w:tr w:rsidR="00A620FB" w:rsidRPr="00A620FB" w14:paraId="62577A6F" w14:textId="77777777" w:rsidTr="00F812CE">
        <w:trPr>
          <w:trHeight w:val="300"/>
        </w:trPr>
        <w:tc>
          <w:tcPr>
            <w:tcW w:w="525" w:type="dxa"/>
            <w:tcBorders>
              <w:top w:val="nil"/>
              <w:left w:val="single" w:sz="6" w:space="0" w:color="000000"/>
              <w:bottom w:val="single" w:sz="6" w:space="0" w:color="000000"/>
              <w:right w:val="single" w:sz="6" w:space="0" w:color="000000"/>
            </w:tcBorders>
            <w:shd w:val="clear" w:color="auto" w:fill="auto"/>
            <w:hideMark/>
          </w:tcPr>
          <w:p w14:paraId="1AEEC236" w14:textId="77777777" w:rsidR="00A620FB" w:rsidRPr="00A620FB" w:rsidRDefault="00A620FB" w:rsidP="00F812CE">
            <w:pPr>
              <w:tabs>
                <w:tab w:val="left" w:pos="0"/>
              </w:tabs>
              <w:suppressAutoHyphens/>
              <w:ind w:left="168"/>
              <w:rPr>
                <w:lang w:val="lt-LT"/>
              </w:rPr>
            </w:pPr>
            <w:r w:rsidRPr="00A620FB">
              <w:rPr>
                <w:lang w:val="lt-LT"/>
              </w:rPr>
              <w:t>  </w:t>
            </w:r>
          </w:p>
        </w:tc>
        <w:tc>
          <w:tcPr>
            <w:tcW w:w="3690" w:type="dxa"/>
            <w:tcBorders>
              <w:top w:val="nil"/>
              <w:left w:val="nil"/>
              <w:bottom w:val="single" w:sz="6" w:space="0" w:color="000000"/>
              <w:right w:val="single" w:sz="6" w:space="0" w:color="000000"/>
            </w:tcBorders>
            <w:shd w:val="clear" w:color="auto" w:fill="auto"/>
            <w:hideMark/>
          </w:tcPr>
          <w:p w14:paraId="549D4E88" w14:textId="77777777" w:rsidR="00A620FB" w:rsidRPr="00A620FB" w:rsidRDefault="00A620FB" w:rsidP="00F812CE">
            <w:pPr>
              <w:tabs>
                <w:tab w:val="left" w:pos="0"/>
              </w:tabs>
              <w:suppressAutoHyphens/>
              <w:ind w:left="168"/>
              <w:rPr>
                <w:lang w:val="lt-LT"/>
              </w:rPr>
            </w:pPr>
            <w:r w:rsidRPr="00A620FB">
              <w:rPr>
                <w:lang w:val="lt-LT"/>
              </w:rPr>
              <w:t>  </w:t>
            </w:r>
          </w:p>
        </w:tc>
        <w:tc>
          <w:tcPr>
            <w:tcW w:w="1230" w:type="dxa"/>
            <w:tcBorders>
              <w:top w:val="nil"/>
              <w:left w:val="nil"/>
              <w:bottom w:val="single" w:sz="6" w:space="0" w:color="000000"/>
              <w:right w:val="single" w:sz="6" w:space="0" w:color="000000"/>
            </w:tcBorders>
            <w:shd w:val="clear" w:color="auto" w:fill="auto"/>
            <w:hideMark/>
          </w:tcPr>
          <w:p w14:paraId="31DAAB19" w14:textId="77777777" w:rsidR="00A620FB" w:rsidRPr="00A620FB" w:rsidRDefault="00A620FB" w:rsidP="00F812CE">
            <w:pPr>
              <w:tabs>
                <w:tab w:val="left" w:pos="0"/>
              </w:tabs>
              <w:suppressAutoHyphens/>
              <w:ind w:left="168"/>
              <w:rPr>
                <w:lang w:val="lt-LT"/>
              </w:rPr>
            </w:pPr>
            <w:r w:rsidRPr="00A620FB">
              <w:rPr>
                <w:lang w:val="lt-LT"/>
              </w:rPr>
              <w:t>  </w:t>
            </w:r>
          </w:p>
        </w:tc>
        <w:tc>
          <w:tcPr>
            <w:tcW w:w="1230" w:type="dxa"/>
            <w:tcBorders>
              <w:top w:val="nil"/>
              <w:left w:val="nil"/>
              <w:bottom w:val="single" w:sz="6" w:space="0" w:color="000000"/>
              <w:right w:val="single" w:sz="6" w:space="0" w:color="000000"/>
            </w:tcBorders>
            <w:shd w:val="clear" w:color="auto" w:fill="auto"/>
            <w:hideMark/>
          </w:tcPr>
          <w:p w14:paraId="2CE2A2F1" w14:textId="77777777" w:rsidR="00A620FB" w:rsidRPr="00A620FB" w:rsidRDefault="00A620FB" w:rsidP="00F812CE">
            <w:pPr>
              <w:tabs>
                <w:tab w:val="left" w:pos="0"/>
              </w:tabs>
              <w:suppressAutoHyphens/>
              <w:ind w:left="168"/>
              <w:rPr>
                <w:lang w:val="lt-LT"/>
              </w:rPr>
            </w:pPr>
            <w:r w:rsidRPr="00A620FB">
              <w:rPr>
                <w:lang w:val="lt-LT"/>
              </w:rPr>
              <w:t>  </w:t>
            </w:r>
          </w:p>
        </w:tc>
        <w:tc>
          <w:tcPr>
            <w:tcW w:w="1365" w:type="dxa"/>
            <w:tcBorders>
              <w:top w:val="nil"/>
              <w:left w:val="nil"/>
              <w:bottom w:val="single" w:sz="6" w:space="0" w:color="000000"/>
              <w:right w:val="single" w:sz="6" w:space="0" w:color="000000"/>
            </w:tcBorders>
            <w:shd w:val="clear" w:color="auto" w:fill="auto"/>
            <w:hideMark/>
          </w:tcPr>
          <w:p w14:paraId="0D91CE9F" w14:textId="77777777" w:rsidR="00A620FB" w:rsidRPr="00A620FB" w:rsidRDefault="00A620FB" w:rsidP="00F812CE">
            <w:pPr>
              <w:tabs>
                <w:tab w:val="left" w:pos="0"/>
              </w:tabs>
              <w:suppressAutoHyphens/>
              <w:ind w:left="168"/>
              <w:rPr>
                <w:lang w:val="lt-LT"/>
              </w:rPr>
            </w:pPr>
            <w:r w:rsidRPr="00A620FB">
              <w:rPr>
                <w:lang w:val="lt-LT"/>
              </w:rPr>
              <w:t>  </w:t>
            </w:r>
          </w:p>
        </w:tc>
        <w:tc>
          <w:tcPr>
            <w:tcW w:w="1545" w:type="dxa"/>
            <w:tcBorders>
              <w:top w:val="nil"/>
              <w:left w:val="nil"/>
              <w:bottom w:val="single" w:sz="6" w:space="0" w:color="000000"/>
              <w:right w:val="single" w:sz="6" w:space="0" w:color="000000"/>
            </w:tcBorders>
            <w:shd w:val="clear" w:color="auto" w:fill="auto"/>
            <w:hideMark/>
          </w:tcPr>
          <w:p w14:paraId="2DB05FC9" w14:textId="77777777" w:rsidR="00A620FB" w:rsidRPr="00A620FB" w:rsidRDefault="00A620FB" w:rsidP="00F812CE">
            <w:pPr>
              <w:tabs>
                <w:tab w:val="left" w:pos="0"/>
              </w:tabs>
              <w:suppressAutoHyphens/>
              <w:ind w:left="168"/>
              <w:rPr>
                <w:lang w:val="lt-LT"/>
              </w:rPr>
            </w:pPr>
            <w:r w:rsidRPr="00A620FB">
              <w:rPr>
                <w:lang w:val="lt-LT"/>
              </w:rPr>
              <w:t>  </w:t>
            </w:r>
          </w:p>
        </w:tc>
      </w:tr>
      <w:tr w:rsidR="00A620FB" w:rsidRPr="00A620FB" w14:paraId="022C64EB" w14:textId="77777777" w:rsidTr="00F812CE">
        <w:trPr>
          <w:trHeight w:val="300"/>
        </w:trPr>
        <w:tc>
          <w:tcPr>
            <w:tcW w:w="525" w:type="dxa"/>
            <w:tcBorders>
              <w:top w:val="nil"/>
              <w:left w:val="single" w:sz="6" w:space="0" w:color="000000"/>
              <w:bottom w:val="single" w:sz="12" w:space="0" w:color="000000"/>
              <w:right w:val="single" w:sz="6" w:space="0" w:color="000000"/>
            </w:tcBorders>
            <w:shd w:val="clear" w:color="auto" w:fill="auto"/>
            <w:hideMark/>
          </w:tcPr>
          <w:p w14:paraId="5100DB0D" w14:textId="77777777" w:rsidR="00A620FB" w:rsidRPr="00A620FB" w:rsidRDefault="00A620FB" w:rsidP="00F812CE">
            <w:pPr>
              <w:tabs>
                <w:tab w:val="left" w:pos="0"/>
              </w:tabs>
              <w:suppressAutoHyphens/>
              <w:ind w:left="168"/>
              <w:rPr>
                <w:lang w:val="lt-LT"/>
              </w:rPr>
            </w:pPr>
            <w:r w:rsidRPr="00A620FB">
              <w:rPr>
                <w:lang w:val="lt-LT"/>
              </w:rPr>
              <w:t>  </w:t>
            </w:r>
          </w:p>
        </w:tc>
        <w:tc>
          <w:tcPr>
            <w:tcW w:w="3690" w:type="dxa"/>
            <w:tcBorders>
              <w:top w:val="nil"/>
              <w:left w:val="nil"/>
              <w:bottom w:val="single" w:sz="12" w:space="0" w:color="000000"/>
              <w:right w:val="single" w:sz="6" w:space="0" w:color="000000"/>
            </w:tcBorders>
            <w:shd w:val="clear" w:color="auto" w:fill="auto"/>
            <w:hideMark/>
          </w:tcPr>
          <w:p w14:paraId="28E05CB0" w14:textId="77777777" w:rsidR="00A620FB" w:rsidRPr="00A620FB" w:rsidRDefault="00A620FB" w:rsidP="00F812CE">
            <w:pPr>
              <w:tabs>
                <w:tab w:val="left" w:pos="0"/>
              </w:tabs>
              <w:suppressAutoHyphens/>
              <w:ind w:left="168"/>
              <w:rPr>
                <w:lang w:val="lt-LT"/>
              </w:rPr>
            </w:pPr>
            <w:r w:rsidRPr="00A620FB">
              <w:rPr>
                <w:lang w:val="lt-LT"/>
              </w:rPr>
              <w:t>  </w:t>
            </w:r>
          </w:p>
        </w:tc>
        <w:tc>
          <w:tcPr>
            <w:tcW w:w="1230" w:type="dxa"/>
            <w:tcBorders>
              <w:top w:val="nil"/>
              <w:left w:val="nil"/>
              <w:bottom w:val="single" w:sz="12" w:space="0" w:color="000000"/>
              <w:right w:val="single" w:sz="6" w:space="0" w:color="000000"/>
            </w:tcBorders>
            <w:shd w:val="clear" w:color="auto" w:fill="auto"/>
            <w:hideMark/>
          </w:tcPr>
          <w:p w14:paraId="4250930B" w14:textId="77777777" w:rsidR="00A620FB" w:rsidRPr="00A620FB" w:rsidRDefault="00A620FB" w:rsidP="00F812CE">
            <w:pPr>
              <w:tabs>
                <w:tab w:val="left" w:pos="0"/>
              </w:tabs>
              <w:suppressAutoHyphens/>
              <w:ind w:left="168"/>
              <w:rPr>
                <w:lang w:val="lt-LT"/>
              </w:rPr>
            </w:pPr>
            <w:r w:rsidRPr="00A620FB">
              <w:rPr>
                <w:lang w:val="lt-LT"/>
              </w:rPr>
              <w:t>  </w:t>
            </w:r>
          </w:p>
        </w:tc>
        <w:tc>
          <w:tcPr>
            <w:tcW w:w="1230" w:type="dxa"/>
            <w:tcBorders>
              <w:top w:val="nil"/>
              <w:left w:val="nil"/>
              <w:bottom w:val="single" w:sz="12" w:space="0" w:color="000000"/>
              <w:right w:val="single" w:sz="6" w:space="0" w:color="000000"/>
            </w:tcBorders>
            <w:shd w:val="clear" w:color="auto" w:fill="auto"/>
            <w:hideMark/>
          </w:tcPr>
          <w:p w14:paraId="2825F54C" w14:textId="77777777" w:rsidR="00A620FB" w:rsidRPr="00A620FB" w:rsidRDefault="00A620FB" w:rsidP="00F812CE">
            <w:pPr>
              <w:tabs>
                <w:tab w:val="left" w:pos="0"/>
              </w:tabs>
              <w:suppressAutoHyphens/>
              <w:ind w:left="168"/>
              <w:rPr>
                <w:lang w:val="lt-LT"/>
              </w:rPr>
            </w:pPr>
            <w:r w:rsidRPr="00A620FB">
              <w:rPr>
                <w:lang w:val="lt-LT"/>
              </w:rPr>
              <w:t>  </w:t>
            </w:r>
          </w:p>
        </w:tc>
        <w:tc>
          <w:tcPr>
            <w:tcW w:w="1365" w:type="dxa"/>
            <w:tcBorders>
              <w:top w:val="nil"/>
              <w:left w:val="nil"/>
              <w:bottom w:val="single" w:sz="12" w:space="0" w:color="000000"/>
              <w:right w:val="single" w:sz="6" w:space="0" w:color="000000"/>
            </w:tcBorders>
            <w:shd w:val="clear" w:color="auto" w:fill="auto"/>
            <w:hideMark/>
          </w:tcPr>
          <w:p w14:paraId="53403874" w14:textId="77777777" w:rsidR="00A620FB" w:rsidRPr="00A620FB" w:rsidRDefault="00A620FB" w:rsidP="00F812CE">
            <w:pPr>
              <w:tabs>
                <w:tab w:val="left" w:pos="0"/>
              </w:tabs>
              <w:suppressAutoHyphens/>
              <w:ind w:left="168"/>
              <w:rPr>
                <w:lang w:val="lt-LT"/>
              </w:rPr>
            </w:pPr>
            <w:r w:rsidRPr="00A620FB">
              <w:rPr>
                <w:lang w:val="lt-LT"/>
              </w:rPr>
              <w:t>  </w:t>
            </w:r>
          </w:p>
        </w:tc>
        <w:tc>
          <w:tcPr>
            <w:tcW w:w="1545" w:type="dxa"/>
            <w:tcBorders>
              <w:top w:val="nil"/>
              <w:left w:val="nil"/>
              <w:bottom w:val="single" w:sz="12" w:space="0" w:color="000000"/>
              <w:right w:val="single" w:sz="6" w:space="0" w:color="000000"/>
            </w:tcBorders>
            <w:shd w:val="clear" w:color="auto" w:fill="auto"/>
            <w:hideMark/>
          </w:tcPr>
          <w:p w14:paraId="61C29DCB" w14:textId="77777777" w:rsidR="00A620FB" w:rsidRPr="00A620FB" w:rsidRDefault="00A620FB" w:rsidP="00F812CE">
            <w:pPr>
              <w:tabs>
                <w:tab w:val="left" w:pos="0"/>
              </w:tabs>
              <w:suppressAutoHyphens/>
              <w:ind w:left="168"/>
              <w:rPr>
                <w:lang w:val="lt-LT"/>
              </w:rPr>
            </w:pPr>
            <w:r w:rsidRPr="00A620FB">
              <w:rPr>
                <w:lang w:val="lt-LT"/>
              </w:rPr>
              <w:t>  </w:t>
            </w:r>
          </w:p>
        </w:tc>
      </w:tr>
      <w:tr w:rsidR="00A620FB" w:rsidRPr="00A620FB" w14:paraId="22E767F6" w14:textId="77777777" w:rsidTr="00F812CE">
        <w:trPr>
          <w:trHeight w:val="300"/>
        </w:trPr>
        <w:tc>
          <w:tcPr>
            <w:tcW w:w="8070" w:type="dxa"/>
            <w:gridSpan w:val="5"/>
            <w:tcBorders>
              <w:top w:val="nil"/>
              <w:left w:val="single" w:sz="12" w:space="0" w:color="000000"/>
              <w:bottom w:val="single" w:sz="6" w:space="0" w:color="000000"/>
              <w:right w:val="single" w:sz="6" w:space="0" w:color="000000"/>
            </w:tcBorders>
            <w:shd w:val="clear" w:color="auto" w:fill="auto"/>
            <w:hideMark/>
          </w:tcPr>
          <w:p w14:paraId="7C283B9F" w14:textId="77777777" w:rsidR="00A620FB" w:rsidRPr="00A620FB" w:rsidRDefault="00A620FB" w:rsidP="00F812CE">
            <w:pPr>
              <w:tabs>
                <w:tab w:val="left" w:pos="0"/>
              </w:tabs>
              <w:suppressAutoHyphens/>
              <w:ind w:left="168"/>
              <w:jc w:val="right"/>
              <w:rPr>
                <w:lang w:val="lt-LT"/>
              </w:rPr>
            </w:pPr>
            <w:r w:rsidRPr="00A620FB">
              <w:rPr>
                <w:lang w:val="lt-LT"/>
              </w:rPr>
              <w:t>Iš viso suma be PVM </w:t>
            </w:r>
          </w:p>
        </w:tc>
        <w:tc>
          <w:tcPr>
            <w:tcW w:w="1545" w:type="dxa"/>
            <w:tcBorders>
              <w:top w:val="nil"/>
              <w:left w:val="nil"/>
              <w:bottom w:val="single" w:sz="6" w:space="0" w:color="000000"/>
              <w:right w:val="single" w:sz="12" w:space="0" w:color="000000"/>
            </w:tcBorders>
            <w:shd w:val="clear" w:color="auto" w:fill="auto"/>
            <w:hideMark/>
          </w:tcPr>
          <w:p w14:paraId="2E844212" w14:textId="77777777" w:rsidR="00A620FB" w:rsidRPr="00A620FB" w:rsidRDefault="00A620FB" w:rsidP="00F812CE">
            <w:pPr>
              <w:tabs>
                <w:tab w:val="left" w:pos="0"/>
              </w:tabs>
              <w:suppressAutoHyphens/>
              <w:ind w:left="168"/>
              <w:rPr>
                <w:lang w:val="lt-LT"/>
              </w:rPr>
            </w:pPr>
            <w:r w:rsidRPr="00A620FB">
              <w:rPr>
                <w:lang w:val="lt-LT"/>
              </w:rPr>
              <w:t>  </w:t>
            </w:r>
          </w:p>
        </w:tc>
      </w:tr>
      <w:tr w:rsidR="00A620FB" w:rsidRPr="00A620FB" w14:paraId="789A712B" w14:textId="77777777" w:rsidTr="00F812CE">
        <w:trPr>
          <w:trHeight w:val="300"/>
        </w:trPr>
        <w:tc>
          <w:tcPr>
            <w:tcW w:w="8070" w:type="dxa"/>
            <w:gridSpan w:val="5"/>
            <w:tcBorders>
              <w:top w:val="nil"/>
              <w:left w:val="single" w:sz="12" w:space="0" w:color="000000"/>
              <w:bottom w:val="single" w:sz="6" w:space="0" w:color="000000"/>
              <w:right w:val="single" w:sz="6" w:space="0" w:color="000000"/>
            </w:tcBorders>
            <w:shd w:val="clear" w:color="auto" w:fill="auto"/>
            <w:hideMark/>
          </w:tcPr>
          <w:p w14:paraId="228BFD6B" w14:textId="77777777" w:rsidR="00A620FB" w:rsidRPr="00A620FB" w:rsidRDefault="00A620FB" w:rsidP="00F812CE">
            <w:pPr>
              <w:tabs>
                <w:tab w:val="left" w:pos="0"/>
              </w:tabs>
              <w:suppressAutoHyphens/>
              <w:ind w:left="168"/>
              <w:jc w:val="right"/>
              <w:rPr>
                <w:lang w:val="lt-LT"/>
              </w:rPr>
            </w:pPr>
            <w:r w:rsidRPr="00A620FB">
              <w:rPr>
                <w:lang w:val="lt-LT"/>
              </w:rPr>
              <w:t>PVM (.... %), Eur </w:t>
            </w:r>
          </w:p>
        </w:tc>
        <w:tc>
          <w:tcPr>
            <w:tcW w:w="1545" w:type="dxa"/>
            <w:tcBorders>
              <w:top w:val="nil"/>
              <w:left w:val="nil"/>
              <w:bottom w:val="single" w:sz="6" w:space="0" w:color="000000"/>
              <w:right w:val="single" w:sz="12" w:space="0" w:color="000000"/>
            </w:tcBorders>
            <w:shd w:val="clear" w:color="auto" w:fill="auto"/>
            <w:hideMark/>
          </w:tcPr>
          <w:p w14:paraId="6F85BC6C" w14:textId="77777777" w:rsidR="00A620FB" w:rsidRPr="00A620FB" w:rsidRDefault="00A620FB" w:rsidP="00F812CE">
            <w:pPr>
              <w:tabs>
                <w:tab w:val="left" w:pos="0"/>
              </w:tabs>
              <w:suppressAutoHyphens/>
              <w:ind w:left="168"/>
              <w:rPr>
                <w:lang w:val="lt-LT"/>
              </w:rPr>
            </w:pPr>
            <w:r w:rsidRPr="00A620FB">
              <w:rPr>
                <w:lang w:val="lt-LT"/>
              </w:rPr>
              <w:t>  </w:t>
            </w:r>
          </w:p>
        </w:tc>
      </w:tr>
      <w:tr w:rsidR="00A620FB" w:rsidRPr="00A620FB" w14:paraId="77A9ECA8" w14:textId="77777777" w:rsidTr="00F812CE">
        <w:trPr>
          <w:trHeight w:val="300"/>
        </w:trPr>
        <w:tc>
          <w:tcPr>
            <w:tcW w:w="8070" w:type="dxa"/>
            <w:gridSpan w:val="5"/>
            <w:tcBorders>
              <w:top w:val="nil"/>
              <w:left w:val="single" w:sz="12" w:space="0" w:color="000000"/>
              <w:bottom w:val="single" w:sz="12" w:space="0" w:color="000000"/>
              <w:right w:val="single" w:sz="6" w:space="0" w:color="000000"/>
            </w:tcBorders>
            <w:shd w:val="clear" w:color="auto" w:fill="auto"/>
            <w:hideMark/>
          </w:tcPr>
          <w:p w14:paraId="57F47B3A" w14:textId="77777777" w:rsidR="00A620FB" w:rsidRPr="00A620FB" w:rsidRDefault="00A620FB" w:rsidP="00F812CE">
            <w:pPr>
              <w:tabs>
                <w:tab w:val="left" w:pos="0"/>
              </w:tabs>
              <w:suppressAutoHyphens/>
              <w:ind w:left="168"/>
              <w:jc w:val="right"/>
              <w:rPr>
                <w:lang w:val="lt-LT"/>
              </w:rPr>
            </w:pPr>
            <w:r w:rsidRPr="00A620FB">
              <w:rPr>
                <w:lang w:val="lt-LT"/>
              </w:rPr>
              <w:t>Iš viso suma mokėti: </w:t>
            </w:r>
          </w:p>
        </w:tc>
        <w:tc>
          <w:tcPr>
            <w:tcW w:w="1545" w:type="dxa"/>
            <w:tcBorders>
              <w:top w:val="nil"/>
              <w:left w:val="nil"/>
              <w:bottom w:val="single" w:sz="12" w:space="0" w:color="000000"/>
              <w:right w:val="single" w:sz="12" w:space="0" w:color="000000"/>
            </w:tcBorders>
            <w:shd w:val="clear" w:color="auto" w:fill="auto"/>
            <w:hideMark/>
          </w:tcPr>
          <w:p w14:paraId="59283C9B" w14:textId="77777777" w:rsidR="00A620FB" w:rsidRPr="00A620FB" w:rsidRDefault="00A620FB" w:rsidP="00F812CE">
            <w:pPr>
              <w:tabs>
                <w:tab w:val="left" w:pos="0"/>
              </w:tabs>
              <w:suppressAutoHyphens/>
              <w:ind w:left="168"/>
              <w:rPr>
                <w:lang w:val="lt-LT"/>
              </w:rPr>
            </w:pPr>
            <w:r w:rsidRPr="00A620FB">
              <w:rPr>
                <w:lang w:val="lt-LT"/>
              </w:rPr>
              <w:t>  </w:t>
            </w:r>
          </w:p>
        </w:tc>
      </w:tr>
    </w:tbl>
    <w:p w14:paraId="4CE8EDE1" w14:textId="77777777" w:rsidR="00A620FB" w:rsidRPr="00A620FB" w:rsidRDefault="00A620FB" w:rsidP="00A620FB">
      <w:pPr>
        <w:tabs>
          <w:tab w:val="left" w:pos="0"/>
        </w:tabs>
        <w:suppressAutoHyphens/>
        <w:ind w:left="168"/>
        <w:rPr>
          <w:lang w:val="lt-LT"/>
        </w:rPr>
      </w:pPr>
      <w:r w:rsidRPr="00A620FB">
        <w:rPr>
          <w:lang w:val="lt-LT"/>
        </w:rPr>
        <w:t> </w:t>
      </w:r>
    </w:p>
    <w:p w14:paraId="1EFAAC87" w14:textId="77777777" w:rsidR="00A620FB" w:rsidRPr="00A620FB" w:rsidRDefault="00A620FB" w:rsidP="00A620FB">
      <w:pPr>
        <w:tabs>
          <w:tab w:val="left" w:pos="0"/>
        </w:tabs>
        <w:suppressAutoHyphens/>
        <w:ind w:left="168"/>
        <w:rPr>
          <w:lang w:val="lt-LT"/>
        </w:rPr>
      </w:pPr>
      <w:r w:rsidRPr="00A620FB">
        <w:rPr>
          <w:lang w:val="lt-LT"/>
        </w:rPr>
        <w:t> </w:t>
      </w:r>
    </w:p>
    <w:p w14:paraId="11B97E14" w14:textId="77777777" w:rsidR="00A620FB" w:rsidRPr="00A620FB" w:rsidRDefault="00A620FB" w:rsidP="00A620FB">
      <w:pPr>
        <w:tabs>
          <w:tab w:val="left" w:pos="0"/>
        </w:tabs>
        <w:suppressAutoHyphens/>
        <w:ind w:left="168"/>
        <w:rPr>
          <w:lang w:val="lt-LT"/>
        </w:rPr>
      </w:pPr>
      <w:r w:rsidRPr="00A620FB">
        <w:rPr>
          <w:lang w:val="lt-LT"/>
        </w:rPr>
        <w:t> </w:t>
      </w:r>
    </w:p>
    <w:p w14:paraId="1426803D" w14:textId="77777777" w:rsidR="00A620FB" w:rsidRPr="00A620FB" w:rsidRDefault="00A620FB" w:rsidP="00A620FB">
      <w:pPr>
        <w:tabs>
          <w:tab w:val="left" w:pos="0"/>
        </w:tabs>
        <w:suppressAutoHyphens/>
        <w:ind w:left="168"/>
        <w:rPr>
          <w:lang w:val="lt-LT"/>
        </w:rPr>
      </w:pPr>
      <w:r w:rsidRPr="00A620FB">
        <w:rPr>
          <w:lang w:val="lt-LT"/>
        </w:rPr>
        <w:t> </w:t>
      </w:r>
    </w:p>
    <w:p w14:paraId="241255C4" w14:textId="77777777" w:rsidR="00A620FB" w:rsidRPr="00A620FB" w:rsidRDefault="00A620FB" w:rsidP="00A620FB">
      <w:pPr>
        <w:tabs>
          <w:tab w:val="left" w:pos="0"/>
        </w:tabs>
        <w:suppressAutoHyphens/>
        <w:ind w:left="168"/>
        <w:rPr>
          <w:lang w:val="lt-LT"/>
        </w:rPr>
      </w:pPr>
      <w:r w:rsidRPr="00A620FB">
        <w:rPr>
          <w:lang w:val="lt-LT"/>
        </w:rPr>
        <w:t> </w:t>
      </w:r>
    </w:p>
    <w:p w14:paraId="6E70FD1E" w14:textId="77777777" w:rsidR="00A620FB" w:rsidRPr="00A620FB" w:rsidRDefault="00A620FB" w:rsidP="00A620FB">
      <w:pPr>
        <w:tabs>
          <w:tab w:val="left" w:pos="0"/>
        </w:tabs>
        <w:suppressAutoHyphens/>
        <w:ind w:left="168"/>
        <w:rPr>
          <w:lang w:val="lt-LT"/>
        </w:rPr>
      </w:pPr>
      <w:r w:rsidRPr="00A620FB">
        <w:rPr>
          <w:lang w:val="lt-LT"/>
        </w:rPr>
        <w:t>Perdavė </w:t>
      </w:r>
    </w:p>
    <w:p w14:paraId="7FAB5B96" w14:textId="77777777" w:rsidR="00A620FB" w:rsidRPr="00A620FB" w:rsidRDefault="00A620FB" w:rsidP="00A620FB">
      <w:pPr>
        <w:tabs>
          <w:tab w:val="left" w:pos="0"/>
        </w:tabs>
        <w:suppressAutoHyphens/>
        <w:ind w:left="168"/>
        <w:rPr>
          <w:lang w:val="lt-LT"/>
        </w:rPr>
      </w:pPr>
      <w:r w:rsidRPr="00A620FB">
        <w:rPr>
          <w:lang w:val="lt-LT"/>
        </w:rPr>
        <w:t>(Pareigų pavadinimas)</w:t>
      </w:r>
      <w:r w:rsidRPr="00A620FB">
        <w:rPr>
          <w:lang w:val="lt-LT"/>
        </w:rPr>
        <w:tab/>
      </w:r>
      <w:r w:rsidRPr="00A620FB">
        <w:rPr>
          <w:lang w:val="lt-LT"/>
        </w:rPr>
        <w:tab/>
        <w:t>      (Parašas)</w:t>
      </w:r>
      <w:r w:rsidRPr="00A620FB">
        <w:rPr>
          <w:lang w:val="lt-LT"/>
        </w:rPr>
        <w:tab/>
      </w:r>
      <w:r w:rsidRPr="00A620FB">
        <w:rPr>
          <w:lang w:val="lt-LT"/>
        </w:rPr>
        <w:tab/>
        <w:t>     (Vardas ir pavardė) </w:t>
      </w:r>
    </w:p>
    <w:p w14:paraId="6BE574B6" w14:textId="77777777" w:rsidR="00A620FB" w:rsidRPr="00A620FB" w:rsidRDefault="00A620FB" w:rsidP="00A620FB">
      <w:pPr>
        <w:tabs>
          <w:tab w:val="left" w:pos="0"/>
        </w:tabs>
        <w:suppressAutoHyphens/>
        <w:ind w:left="168"/>
        <w:rPr>
          <w:lang w:val="lt-LT"/>
        </w:rPr>
      </w:pPr>
      <w:r w:rsidRPr="00A620FB">
        <w:rPr>
          <w:lang w:val="lt-LT"/>
        </w:rPr>
        <w:t> </w:t>
      </w:r>
    </w:p>
    <w:p w14:paraId="5CBB679F" w14:textId="77777777" w:rsidR="00A620FB" w:rsidRPr="00A620FB" w:rsidRDefault="00A620FB" w:rsidP="00A620FB">
      <w:pPr>
        <w:tabs>
          <w:tab w:val="left" w:pos="0"/>
        </w:tabs>
        <w:suppressAutoHyphens/>
        <w:ind w:left="168"/>
        <w:rPr>
          <w:lang w:val="lt-LT"/>
        </w:rPr>
      </w:pPr>
      <w:r w:rsidRPr="00A620FB">
        <w:rPr>
          <w:lang w:val="lt-LT"/>
        </w:rPr>
        <w:t> </w:t>
      </w:r>
    </w:p>
    <w:p w14:paraId="1C832232" w14:textId="77777777" w:rsidR="00A620FB" w:rsidRPr="00A620FB" w:rsidRDefault="00A620FB" w:rsidP="00A620FB">
      <w:pPr>
        <w:tabs>
          <w:tab w:val="left" w:pos="0"/>
        </w:tabs>
        <w:suppressAutoHyphens/>
        <w:ind w:left="168"/>
        <w:rPr>
          <w:lang w:val="lt-LT"/>
        </w:rPr>
      </w:pPr>
      <w:r w:rsidRPr="00A620FB">
        <w:rPr>
          <w:lang w:val="lt-LT"/>
        </w:rPr>
        <w:t> </w:t>
      </w:r>
    </w:p>
    <w:p w14:paraId="6DC38D10" w14:textId="77777777" w:rsidR="00A620FB" w:rsidRPr="00A620FB" w:rsidRDefault="00A620FB" w:rsidP="00A620FB">
      <w:pPr>
        <w:tabs>
          <w:tab w:val="left" w:pos="0"/>
        </w:tabs>
        <w:suppressAutoHyphens/>
        <w:ind w:left="168"/>
        <w:rPr>
          <w:lang w:val="lt-LT"/>
        </w:rPr>
      </w:pPr>
      <w:r w:rsidRPr="00A620FB">
        <w:rPr>
          <w:lang w:val="lt-LT"/>
        </w:rPr>
        <w:t>Priėmė </w:t>
      </w:r>
    </w:p>
    <w:p w14:paraId="020781CC" w14:textId="77777777" w:rsidR="00A620FB" w:rsidRPr="00A620FB" w:rsidRDefault="00A620FB" w:rsidP="00A620FB">
      <w:pPr>
        <w:tabs>
          <w:tab w:val="left" w:pos="0"/>
        </w:tabs>
        <w:suppressAutoHyphens/>
        <w:ind w:left="168"/>
        <w:rPr>
          <w:lang w:val="lt-LT"/>
        </w:rPr>
      </w:pPr>
      <w:r w:rsidRPr="00A620FB">
        <w:rPr>
          <w:lang w:val="lt-LT"/>
        </w:rPr>
        <w:t>(Pareigų pavadinimas)</w:t>
      </w:r>
      <w:r w:rsidRPr="00A620FB">
        <w:rPr>
          <w:lang w:val="lt-LT"/>
        </w:rPr>
        <w:tab/>
      </w:r>
      <w:r w:rsidRPr="00A620FB">
        <w:rPr>
          <w:lang w:val="lt-LT"/>
        </w:rPr>
        <w:tab/>
        <w:t>      (Parašas)</w:t>
      </w:r>
      <w:r w:rsidRPr="00A620FB">
        <w:rPr>
          <w:lang w:val="lt-LT"/>
        </w:rPr>
        <w:tab/>
      </w:r>
      <w:r w:rsidRPr="00A620FB">
        <w:rPr>
          <w:lang w:val="lt-LT"/>
        </w:rPr>
        <w:tab/>
        <w:t>     (Vardas ir pavardė) </w:t>
      </w:r>
    </w:p>
    <w:p w14:paraId="23CEB0C8" w14:textId="77777777" w:rsidR="00A620FB" w:rsidRPr="00A620FB" w:rsidRDefault="00A620FB" w:rsidP="00A6772B">
      <w:pPr>
        <w:jc w:val="both"/>
        <w:rPr>
          <w:lang w:val="lt-LT"/>
        </w:rPr>
      </w:pPr>
    </w:p>
    <w:sectPr w:rsidR="00A620FB" w:rsidRPr="00A620FB" w:rsidSect="00152F5D">
      <w:pgSz w:w="11906" w:h="16838" w:code="9"/>
      <w:pgMar w:top="426"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Palemonas">
    <w:altName w:val="Times New Roman"/>
    <w:charset w:val="BA"/>
    <w:family w:val="roman"/>
    <w:pitch w:val="variable"/>
    <w:sig w:usb0="00000001" w:usb1="500028EF" w:usb2="00000024"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55FFB"/>
    <w:multiLevelType w:val="hybridMultilevel"/>
    <w:tmpl w:val="258855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203711C"/>
    <w:multiLevelType w:val="hybridMultilevel"/>
    <w:tmpl w:val="424E22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684414">
    <w:abstractNumId w:val="0"/>
  </w:num>
  <w:num w:numId="2" w16cid:durableId="526984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81"/>
  <w:drawingGridVerticalSpacing w:val="181"/>
  <w:displayHorizontalDrawingGridEvery w:val="0"/>
  <w:displayVerticalDrawingGridEvery w:val="0"/>
  <w:doNotUseMarginsForDrawingGridOrigin/>
  <w:drawingGridVerticalOrigin w:val="198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210"/>
    <w:rsid w:val="00017063"/>
    <w:rsid w:val="0004057E"/>
    <w:rsid w:val="00042E72"/>
    <w:rsid w:val="00043F17"/>
    <w:rsid w:val="00044001"/>
    <w:rsid w:val="00044AA6"/>
    <w:rsid w:val="000519A6"/>
    <w:rsid w:val="00066DB1"/>
    <w:rsid w:val="00086FBA"/>
    <w:rsid w:val="000956E3"/>
    <w:rsid w:val="00097B34"/>
    <w:rsid w:val="000B69FA"/>
    <w:rsid w:val="000E442E"/>
    <w:rsid w:val="000E522B"/>
    <w:rsid w:val="000F592D"/>
    <w:rsid w:val="00107CDB"/>
    <w:rsid w:val="00112CC6"/>
    <w:rsid w:val="0012083A"/>
    <w:rsid w:val="0012523F"/>
    <w:rsid w:val="00132D9B"/>
    <w:rsid w:val="001348CE"/>
    <w:rsid w:val="001403A2"/>
    <w:rsid w:val="001424EC"/>
    <w:rsid w:val="00142B38"/>
    <w:rsid w:val="00146210"/>
    <w:rsid w:val="00152F5D"/>
    <w:rsid w:val="00155E72"/>
    <w:rsid w:val="0017749A"/>
    <w:rsid w:val="001776C7"/>
    <w:rsid w:val="00177AAB"/>
    <w:rsid w:val="00191BBF"/>
    <w:rsid w:val="00192FD9"/>
    <w:rsid w:val="001A2430"/>
    <w:rsid w:val="001B6A8D"/>
    <w:rsid w:val="001D7110"/>
    <w:rsid w:val="001E33AA"/>
    <w:rsid w:val="00224264"/>
    <w:rsid w:val="0022673C"/>
    <w:rsid w:val="00231C04"/>
    <w:rsid w:val="00243B4D"/>
    <w:rsid w:val="0025497C"/>
    <w:rsid w:val="00270F97"/>
    <w:rsid w:val="00273338"/>
    <w:rsid w:val="002800D5"/>
    <w:rsid w:val="00287F6B"/>
    <w:rsid w:val="002B3ECB"/>
    <w:rsid w:val="002C7F38"/>
    <w:rsid w:val="002E78A2"/>
    <w:rsid w:val="0033328D"/>
    <w:rsid w:val="003461E5"/>
    <w:rsid w:val="00386BAC"/>
    <w:rsid w:val="003A2B17"/>
    <w:rsid w:val="003D2922"/>
    <w:rsid w:val="003E5265"/>
    <w:rsid w:val="003F30A3"/>
    <w:rsid w:val="0040461E"/>
    <w:rsid w:val="0045566D"/>
    <w:rsid w:val="004609CC"/>
    <w:rsid w:val="00461D5A"/>
    <w:rsid w:val="004801FD"/>
    <w:rsid w:val="004B64E1"/>
    <w:rsid w:val="004C6D38"/>
    <w:rsid w:val="004D1013"/>
    <w:rsid w:val="004E32FD"/>
    <w:rsid w:val="004E68BA"/>
    <w:rsid w:val="004E77D3"/>
    <w:rsid w:val="004F2FFB"/>
    <w:rsid w:val="004F3337"/>
    <w:rsid w:val="004F5D9D"/>
    <w:rsid w:val="00502845"/>
    <w:rsid w:val="00514501"/>
    <w:rsid w:val="005267B0"/>
    <w:rsid w:val="005359F4"/>
    <w:rsid w:val="00540FAA"/>
    <w:rsid w:val="00545442"/>
    <w:rsid w:val="005511E4"/>
    <w:rsid w:val="0055319F"/>
    <w:rsid w:val="00560111"/>
    <w:rsid w:val="00563832"/>
    <w:rsid w:val="005648C7"/>
    <w:rsid w:val="00564A22"/>
    <w:rsid w:val="00574D3E"/>
    <w:rsid w:val="005C4DE2"/>
    <w:rsid w:val="005C5E37"/>
    <w:rsid w:val="005F116B"/>
    <w:rsid w:val="005F2C11"/>
    <w:rsid w:val="006011BC"/>
    <w:rsid w:val="006051FF"/>
    <w:rsid w:val="00611BEC"/>
    <w:rsid w:val="006129E4"/>
    <w:rsid w:val="00632EDC"/>
    <w:rsid w:val="006426D0"/>
    <w:rsid w:val="006629C7"/>
    <w:rsid w:val="0066441F"/>
    <w:rsid w:val="00666194"/>
    <w:rsid w:val="0068164C"/>
    <w:rsid w:val="00685265"/>
    <w:rsid w:val="006972EA"/>
    <w:rsid w:val="006A5835"/>
    <w:rsid w:val="006C206E"/>
    <w:rsid w:val="006C33CB"/>
    <w:rsid w:val="006D17FF"/>
    <w:rsid w:val="006F5884"/>
    <w:rsid w:val="00715BA0"/>
    <w:rsid w:val="007266E4"/>
    <w:rsid w:val="00737D89"/>
    <w:rsid w:val="00755461"/>
    <w:rsid w:val="0075605D"/>
    <w:rsid w:val="007605C4"/>
    <w:rsid w:val="00785D12"/>
    <w:rsid w:val="00791276"/>
    <w:rsid w:val="007A6552"/>
    <w:rsid w:val="007B0621"/>
    <w:rsid w:val="007B3A42"/>
    <w:rsid w:val="007B6A4E"/>
    <w:rsid w:val="007D14A4"/>
    <w:rsid w:val="007D2DF0"/>
    <w:rsid w:val="007D7D07"/>
    <w:rsid w:val="007E3F33"/>
    <w:rsid w:val="007F5326"/>
    <w:rsid w:val="0080797C"/>
    <w:rsid w:val="00832CAA"/>
    <w:rsid w:val="00885858"/>
    <w:rsid w:val="008879CD"/>
    <w:rsid w:val="00892BB3"/>
    <w:rsid w:val="00895E86"/>
    <w:rsid w:val="008A2192"/>
    <w:rsid w:val="008E16E9"/>
    <w:rsid w:val="008F2A1D"/>
    <w:rsid w:val="00903E99"/>
    <w:rsid w:val="00907F2F"/>
    <w:rsid w:val="009138D9"/>
    <w:rsid w:val="0092712D"/>
    <w:rsid w:val="00931C9F"/>
    <w:rsid w:val="00937029"/>
    <w:rsid w:val="009409DF"/>
    <w:rsid w:val="009531FE"/>
    <w:rsid w:val="00971B04"/>
    <w:rsid w:val="00976F60"/>
    <w:rsid w:val="00985ED5"/>
    <w:rsid w:val="00986863"/>
    <w:rsid w:val="00995CE9"/>
    <w:rsid w:val="00996826"/>
    <w:rsid w:val="009A2775"/>
    <w:rsid w:val="009B447E"/>
    <w:rsid w:val="009E33F9"/>
    <w:rsid w:val="009E4BAA"/>
    <w:rsid w:val="00A158E3"/>
    <w:rsid w:val="00A26A9F"/>
    <w:rsid w:val="00A32371"/>
    <w:rsid w:val="00A461C1"/>
    <w:rsid w:val="00A5079D"/>
    <w:rsid w:val="00A511D3"/>
    <w:rsid w:val="00A521F2"/>
    <w:rsid w:val="00A55CDA"/>
    <w:rsid w:val="00A620FB"/>
    <w:rsid w:val="00A65317"/>
    <w:rsid w:val="00A66247"/>
    <w:rsid w:val="00A6772B"/>
    <w:rsid w:val="00A742A9"/>
    <w:rsid w:val="00A82AE7"/>
    <w:rsid w:val="00A96EA4"/>
    <w:rsid w:val="00AA0C64"/>
    <w:rsid w:val="00AB0582"/>
    <w:rsid w:val="00AB7233"/>
    <w:rsid w:val="00AB7B58"/>
    <w:rsid w:val="00AD1323"/>
    <w:rsid w:val="00AF7AE4"/>
    <w:rsid w:val="00B01CBD"/>
    <w:rsid w:val="00B4219B"/>
    <w:rsid w:val="00B67B26"/>
    <w:rsid w:val="00B76110"/>
    <w:rsid w:val="00B8141B"/>
    <w:rsid w:val="00BA485B"/>
    <w:rsid w:val="00BA7D39"/>
    <w:rsid w:val="00C03033"/>
    <w:rsid w:val="00C06BCF"/>
    <w:rsid w:val="00C210EC"/>
    <w:rsid w:val="00C46627"/>
    <w:rsid w:val="00C7466F"/>
    <w:rsid w:val="00C95F4D"/>
    <w:rsid w:val="00CA235A"/>
    <w:rsid w:val="00CA74D4"/>
    <w:rsid w:val="00CC48E1"/>
    <w:rsid w:val="00CC7FFD"/>
    <w:rsid w:val="00CD5214"/>
    <w:rsid w:val="00CF155B"/>
    <w:rsid w:val="00D1749A"/>
    <w:rsid w:val="00D20101"/>
    <w:rsid w:val="00D46D7B"/>
    <w:rsid w:val="00D61605"/>
    <w:rsid w:val="00D64B52"/>
    <w:rsid w:val="00D67F7A"/>
    <w:rsid w:val="00D85CB8"/>
    <w:rsid w:val="00D939E3"/>
    <w:rsid w:val="00DB1371"/>
    <w:rsid w:val="00DE017E"/>
    <w:rsid w:val="00DE7A5D"/>
    <w:rsid w:val="00DF3737"/>
    <w:rsid w:val="00DF497D"/>
    <w:rsid w:val="00E0292F"/>
    <w:rsid w:val="00E05675"/>
    <w:rsid w:val="00E44969"/>
    <w:rsid w:val="00E53012"/>
    <w:rsid w:val="00E55C64"/>
    <w:rsid w:val="00E6575B"/>
    <w:rsid w:val="00E85E85"/>
    <w:rsid w:val="00E93E57"/>
    <w:rsid w:val="00E96515"/>
    <w:rsid w:val="00EA27E9"/>
    <w:rsid w:val="00EB3873"/>
    <w:rsid w:val="00ED44CF"/>
    <w:rsid w:val="00ED5C5B"/>
    <w:rsid w:val="00EF1B4F"/>
    <w:rsid w:val="00F078EF"/>
    <w:rsid w:val="00F31033"/>
    <w:rsid w:val="00F323B3"/>
    <w:rsid w:val="00F50823"/>
    <w:rsid w:val="00F70342"/>
    <w:rsid w:val="00F90D46"/>
    <w:rsid w:val="00FA3D6E"/>
    <w:rsid w:val="00FC2872"/>
    <w:rsid w:val="00FD1F1D"/>
    <w:rsid w:val="00FF199A"/>
    <w:rsid w:val="00FF42B3"/>
    <w:rsid w:val="00FF75E6"/>
    <w:rsid w:val="0EB3B9C9"/>
    <w:rsid w:val="1D35E575"/>
    <w:rsid w:val="246B1DC9"/>
    <w:rsid w:val="263AB957"/>
    <w:rsid w:val="281D6425"/>
    <w:rsid w:val="294765D2"/>
    <w:rsid w:val="29FD553B"/>
    <w:rsid w:val="2A7DDA2E"/>
    <w:rsid w:val="2FF3C0E3"/>
    <w:rsid w:val="30EDC052"/>
    <w:rsid w:val="321FFDCC"/>
    <w:rsid w:val="334DFDA8"/>
    <w:rsid w:val="36DD0BA3"/>
    <w:rsid w:val="382D4289"/>
    <w:rsid w:val="391ACBA7"/>
    <w:rsid w:val="4477ABDE"/>
    <w:rsid w:val="4D6550AF"/>
    <w:rsid w:val="51715619"/>
    <w:rsid w:val="52628107"/>
    <w:rsid w:val="55E2F68A"/>
    <w:rsid w:val="58C91617"/>
    <w:rsid w:val="5CC2EFBA"/>
    <w:rsid w:val="5E371D75"/>
    <w:rsid w:val="623C2DF6"/>
    <w:rsid w:val="6C61CC66"/>
    <w:rsid w:val="7181CFFC"/>
    <w:rsid w:val="723F93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247B5"/>
  <w15:chartTrackingRefBased/>
  <w15:docId w15:val="{884A5549-7046-46E9-9206-226989F9B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2775"/>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737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5566D"/>
    <w:rPr>
      <w:rFonts w:ascii="Tahoma" w:hAnsi="Tahoma" w:cs="Tahoma"/>
      <w:sz w:val="16"/>
      <w:szCs w:val="16"/>
    </w:rPr>
  </w:style>
  <w:style w:type="character" w:customStyle="1" w:styleId="DebesliotekstasDiagrama">
    <w:name w:val="Debesėlio tekstas Diagrama"/>
    <w:link w:val="Debesliotekstas"/>
    <w:uiPriority w:val="99"/>
    <w:semiHidden/>
    <w:rsid w:val="0045566D"/>
    <w:rPr>
      <w:rFonts w:ascii="Tahoma" w:hAnsi="Tahoma" w:cs="Tahoma"/>
      <w:sz w:val="16"/>
      <w:szCs w:val="16"/>
      <w:lang w:val="en-US" w:eastAsia="en-US"/>
    </w:rPr>
  </w:style>
  <w:style w:type="paragraph" w:styleId="Betarp">
    <w:name w:val="No Spacing"/>
    <w:uiPriority w:val="1"/>
    <w:qFormat/>
    <w:rsid w:val="000519A6"/>
    <w:rPr>
      <w:rFonts w:ascii="Calibri" w:hAnsi="Calibri"/>
      <w:sz w:val="22"/>
      <w:szCs w:val="22"/>
    </w:rPr>
  </w:style>
  <w:style w:type="character" w:styleId="Hipersaitas">
    <w:name w:val="Hyperlink"/>
    <w:uiPriority w:val="99"/>
    <w:unhideWhenUsed/>
    <w:rsid w:val="000519A6"/>
    <w:rPr>
      <w:color w:val="0000FF"/>
      <w:u w:val="single"/>
    </w:rPr>
  </w:style>
  <w:style w:type="character" w:styleId="Komentaronuoroda">
    <w:name w:val="annotation reference"/>
    <w:uiPriority w:val="99"/>
    <w:semiHidden/>
    <w:unhideWhenUsed/>
    <w:qFormat/>
    <w:rsid w:val="000519A6"/>
    <w:rPr>
      <w:sz w:val="16"/>
      <w:szCs w:val="16"/>
    </w:rPr>
  </w:style>
  <w:style w:type="paragraph" w:customStyle="1" w:styleId="Body2">
    <w:name w:val="Body 2"/>
    <w:rsid w:val="000519A6"/>
    <w:pPr>
      <w:pBdr>
        <w:top w:val="nil"/>
        <w:left w:val="nil"/>
        <w:bottom w:val="nil"/>
        <w:right w:val="nil"/>
        <w:between w:val="nil"/>
        <w:bar w:val="nil"/>
      </w:pBdr>
      <w:suppressAutoHyphens/>
      <w:spacing w:after="40"/>
      <w:jc w:val="both"/>
    </w:pPr>
    <w:rPr>
      <w:color w:val="000000"/>
      <w:sz w:val="22"/>
      <w:szCs w:val="22"/>
      <w:bdr w:val="nil"/>
    </w:rPr>
  </w:style>
  <w:style w:type="character" w:styleId="Neapdorotaspaminjimas">
    <w:name w:val="Unresolved Mention"/>
    <w:uiPriority w:val="99"/>
    <w:semiHidden/>
    <w:unhideWhenUsed/>
    <w:rsid w:val="00D61605"/>
    <w:rPr>
      <w:color w:val="605E5C"/>
      <w:shd w:val="clear" w:color="auto" w:fill="E1DFDD"/>
    </w:rPr>
  </w:style>
  <w:style w:type="paragraph" w:styleId="Pataisymai">
    <w:name w:val="Revision"/>
    <w:hidden/>
    <w:uiPriority w:val="99"/>
    <w:semiHidden/>
    <w:rsid w:val="004F2FFB"/>
    <w:rPr>
      <w:sz w:val="24"/>
      <w:szCs w:val="24"/>
      <w:lang w:val="en-US" w:eastAsia="en-US"/>
    </w:rPr>
  </w:style>
  <w:style w:type="paragraph" w:styleId="Komentarotekstas">
    <w:name w:val="annotation text"/>
    <w:basedOn w:val="prastasis"/>
    <w:link w:val="KomentarotekstasDiagrama"/>
    <w:uiPriority w:val="99"/>
    <w:unhideWhenUsed/>
    <w:rsid w:val="007E3F33"/>
    <w:rPr>
      <w:sz w:val="20"/>
      <w:szCs w:val="20"/>
    </w:rPr>
  </w:style>
  <w:style w:type="character" w:customStyle="1" w:styleId="KomentarotekstasDiagrama">
    <w:name w:val="Komentaro tekstas Diagrama"/>
    <w:basedOn w:val="Numatytasispastraiposriftas"/>
    <w:link w:val="Komentarotekstas"/>
    <w:uiPriority w:val="99"/>
    <w:rsid w:val="007E3F33"/>
    <w:rPr>
      <w:lang w:val="en-US" w:eastAsia="en-US"/>
    </w:rPr>
  </w:style>
  <w:style w:type="paragraph" w:styleId="Komentarotema">
    <w:name w:val="annotation subject"/>
    <w:basedOn w:val="Komentarotekstas"/>
    <w:next w:val="Komentarotekstas"/>
    <w:link w:val="KomentarotemaDiagrama"/>
    <w:uiPriority w:val="99"/>
    <w:semiHidden/>
    <w:unhideWhenUsed/>
    <w:rsid w:val="007E3F33"/>
    <w:rPr>
      <w:b/>
      <w:bCs/>
    </w:rPr>
  </w:style>
  <w:style w:type="character" w:customStyle="1" w:styleId="KomentarotemaDiagrama">
    <w:name w:val="Komentaro tema Diagrama"/>
    <w:basedOn w:val="KomentarotekstasDiagrama"/>
    <w:link w:val="Komentarotema"/>
    <w:uiPriority w:val="99"/>
    <w:semiHidden/>
    <w:rsid w:val="007E3F33"/>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valdas.rimas@utena.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7214C-E85D-4BE0-AA2A-73469414C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30728</Words>
  <Characters>17515</Characters>
  <Application>Microsoft Office Word</Application>
  <DocSecurity>0</DocSecurity>
  <Lines>145</Lines>
  <Paragraphs>96</Paragraphs>
  <ScaleCrop>false</ScaleCrop>
  <Company/>
  <LinksUpToDate>false</LinksUpToDate>
  <CharactersWithSpaces>48147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dc:creator>
  <cp:keywords/>
  <cp:lastModifiedBy>Jolita Datenienė</cp:lastModifiedBy>
  <cp:revision>3</cp:revision>
  <cp:lastPrinted>2018-04-20T08:09:00Z</cp:lastPrinted>
  <dcterms:created xsi:type="dcterms:W3CDTF">2024-12-10T11:01:00Z</dcterms:created>
  <dcterms:modified xsi:type="dcterms:W3CDTF">2024-12-12T07:52:00Z</dcterms:modified>
</cp:coreProperties>
</file>