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E4E1" w14:textId="2D577E4A" w:rsidR="006E579D" w:rsidRDefault="006E579D" w:rsidP="0047667E">
      <w:pPr>
        <w:jc w:val="center"/>
        <w:rPr>
          <w:noProof/>
          <w:lang w:eastAsia="lt-LT"/>
        </w:rPr>
      </w:pPr>
      <w:bookmarkStart w:id="0" w:name="_Hlk34998659"/>
      <w:r>
        <w:rPr>
          <w:noProof/>
          <w:lang w:val="en-US"/>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174B86A0" w14:textId="77777777" w:rsidR="006E579D" w:rsidRDefault="006E579D" w:rsidP="006E579D">
      <w:pPr>
        <w:ind w:right="-178"/>
        <w:jc w:val="center"/>
        <w:rPr>
          <w:b/>
          <w:szCs w:val="16"/>
        </w:rPr>
      </w:pPr>
      <w:r>
        <w:rPr>
          <w:b/>
          <w:szCs w:val="16"/>
        </w:rPr>
        <w:t>KELMĖS RAJONO SAVIVALDYBĖS ADMINISTRACIJA</w:t>
      </w:r>
    </w:p>
    <w:p w14:paraId="47785768" w14:textId="17AE192C" w:rsidR="006E579D" w:rsidRDefault="006E579D" w:rsidP="006E579D">
      <w:pPr>
        <w:jc w:val="center"/>
      </w:pPr>
      <w:r>
        <w:rPr>
          <w:sz w:val="18"/>
        </w:rPr>
        <w:t>Savivaldybės biudžetinė įstaiga, Vytauto Didžiojo g. 58, 86143  Kelmė, duomenys kaupiami ir saugomi Juridinių asmenų registre, Kodas 188768730, Tel. (</w:t>
      </w:r>
      <w:r w:rsidR="000D25F5">
        <w:rPr>
          <w:sz w:val="18"/>
        </w:rPr>
        <w:t>0</w:t>
      </w:r>
      <w:r>
        <w:rPr>
          <w:sz w:val="18"/>
        </w:rPr>
        <w:t xml:space="preserve"> 427) 69 053 ,</w:t>
      </w:r>
      <w:r w:rsidR="000D25F5">
        <w:rPr>
          <w:sz w:val="18"/>
        </w:rPr>
        <w:t xml:space="preserve"> </w:t>
      </w:r>
      <w:r>
        <w:rPr>
          <w:sz w:val="18"/>
        </w:rPr>
        <w:t xml:space="preserve">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2591B56" w14:textId="77777777" w:rsidR="006E6084" w:rsidRDefault="006E6084" w:rsidP="006E6084">
      <w:pPr>
        <w:ind w:right="-999"/>
        <w:jc w:val="center"/>
        <w:rPr>
          <w:b/>
          <w:bCs/>
          <w:iCs/>
          <w:sz w:val="22"/>
          <w:szCs w:val="22"/>
        </w:rPr>
      </w:pPr>
    </w:p>
    <w:p w14:paraId="7A3D4BBA" w14:textId="16CA986B" w:rsidR="000D25F5" w:rsidRPr="000D25F5" w:rsidRDefault="006E579D" w:rsidP="0056564A">
      <w:pPr>
        <w:ind w:right="-999"/>
        <w:jc w:val="center"/>
        <w:rPr>
          <w:b/>
          <w:bCs/>
          <w:iCs/>
          <w:szCs w:val="24"/>
        </w:rPr>
      </w:pPr>
      <w:r w:rsidRPr="000D25F5">
        <w:rPr>
          <w:b/>
          <w:bCs/>
          <w:iCs/>
          <w:szCs w:val="24"/>
        </w:rPr>
        <w:t>ATVIRAS (SUPAPRASTINTAS) KONKURSAS</w:t>
      </w:r>
    </w:p>
    <w:p w14:paraId="3A47DDBA" w14:textId="77777777" w:rsidR="00143367" w:rsidRPr="005117EE" w:rsidRDefault="00143367" w:rsidP="00143367">
      <w:pPr>
        <w:pStyle w:val="Stilius5"/>
        <w:rPr>
          <w:rFonts w:asciiTheme="majorBidi" w:hAnsiTheme="majorBidi" w:cstheme="majorBidi"/>
          <w:sz w:val="24"/>
          <w:szCs w:val="24"/>
        </w:rPr>
      </w:pPr>
      <w:r w:rsidRPr="005117EE">
        <w:rPr>
          <w:rFonts w:asciiTheme="majorBidi" w:hAnsiTheme="majorBidi" w:cstheme="majorBidi"/>
          <w:sz w:val="24"/>
          <w:szCs w:val="24"/>
          <w:shd w:val="clear" w:color="auto" w:fill="FFFFFF"/>
        </w:rPr>
        <w:t xml:space="preserve">„KITŲ INŽINERINIŲ STATINIŲ (KITŲ TRANSPORTO STATINIŲ) </w:t>
      </w:r>
      <w:r>
        <w:rPr>
          <w:rFonts w:asciiTheme="majorBidi" w:hAnsiTheme="majorBidi" w:cstheme="majorBidi"/>
          <w:sz w:val="24"/>
          <w:szCs w:val="24"/>
          <w:shd w:val="clear" w:color="auto" w:fill="FFFFFF"/>
        </w:rPr>
        <w:t>–</w:t>
      </w:r>
      <w:r w:rsidRPr="005117EE">
        <w:rPr>
          <w:rFonts w:asciiTheme="majorBidi" w:hAnsiTheme="majorBidi" w:cstheme="majorBidi"/>
          <w:sz w:val="24"/>
          <w:szCs w:val="24"/>
          <w:shd w:val="clear" w:color="auto" w:fill="FFFFFF"/>
        </w:rPr>
        <w:t xml:space="preserve"> GILIAUS EŽERO PAŽINTINIO TAKO SU PRIKLAUSINIAIS ĮRENGIMO IR PRITAIKYMO LANKYMUI TYTUVĖNŲ M.</w:t>
      </w:r>
      <w:r>
        <w:rPr>
          <w:rFonts w:asciiTheme="majorBidi" w:hAnsiTheme="majorBidi" w:cstheme="majorBidi"/>
          <w:sz w:val="24"/>
          <w:szCs w:val="24"/>
          <w:shd w:val="clear" w:color="auto" w:fill="FFFFFF"/>
        </w:rPr>
        <w:t>“</w:t>
      </w:r>
      <w:r w:rsidRPr="005117EE">
        <w:rPr>
          <w:rFonts w:asciiTheme="majorBidi" w:hAnsiTheme="majorBidi" w:cstheme="majorBidi"/>
          <w:sz w:val="24"/>
          <w:szCs w:val="24"/>
          <w:shd w:val="clear" w:color="auto" w:fill="FFFFFF"/>
        </w:rPr>
        <w:t xml:space="preserve"> </w:t>
      </w:r>
    </w:p>
    <w:p w14:paraId="7F4ACEA9" w14:textId="77777777" w:rsidR="006E579D" w:rsidRPr="005E5D9D" w:rsidRDefault="006E579D" w:rsidP="006E579D">
      <w:pPr>
        <w:jc w:val="center"/>
        <w:rPr>
          <w:sz w:val="22"/>
          <w:szCs w:val="22"/>
        </w:rPr>
      </w:pPr>
      <w:r w:rsidRPr="005E5D9D">
        <w:rPr>
          <w:sz w:val="22"/>
          <w:szCs w:val="22"/>
        </w:rPr>
        <w:t>TURINYS</w:t>
      </w:r>
    </w:p>
    <w:p w14:paraId="73E730A3" w14:textId="77777777" w:rsidR="006E579D" w:rsidRPr="005E5D9D"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5E5D9D" w14:paraId="4B9A5069" w14:textId="77777777" w:rsidTr="007E1016">
        <w:trPr>
          <w:trHeight w:val="106"/>
        </w:trPr>
        <w:tc>
          <w:tcPr>
            <w:tcW w:w="821" w:type="dxa"/>
            <w:hideMark/>
          </w:tcPr>
          <w:p w14:paraId="0741D82D"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I.</w:t>
            </w:r>
          </w:p>
        </w:tc>
        <w:tc>
          <w:tcPr>
            <w:tcW w:w="8344" w:type="dxa"/>
            <w:hideMark/>
          </w:tcPr>
          <w:p w14:paraId="040EECAD"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BENDROSIOS NUOSTATOS</w:t>
            </w:r>
          </w:p>
        </w:tc>
      </w:tr>
      <w:tr w:rsidR="006E579D" w:rsidRPr="005E5D9D" w14:paraId="58551121" w14:textId="77777777" w:rsidTr="007E1016">
        <w:trPr>
          <w:trHeight w:val="106"/>
        </w:trPr>
        <w:tc>
          <w:tcPr>
            <w:tcW w:w="821" w:type="dxa"/>
            <w:hideMark/>
          </w:tcPr>
          <w:p w14:paraId="7A0BA262"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II.</w:t>
            </w:r>
          </w:p>
        </w:tc>
        <w:tc>
          <w:tcPr>
            <w:tcW w:w="8344" w:type="dxa"/>
            <w:hideMark/>
          </w:tcPr>
          <w:p w14:paraId="2B618C6E"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PIRKIMO OBJEKTAS</w:t>
            </w:r>
          </w:p>
        </w:tc>
      </w:tr>
      <w:tr w:rsidR="006E579D" w:rsidRPr="005E5D9D" w14:paraId="28BDC433" w14:textId="77777777" w:rsidTr="007E1016">
        <w:trPr>
          <w:trHeight w:val="106"/>
        </w:trPr>
        <w:tc>
          <w:tcPr>
            <w:tcW w:w="821" w:type="dxa"/>
            <w:hideMark/>
          </w:tcPr>
          <w:p w14:paraId="527F0F88"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III.</w:t>
            </w:r>
          </w:p>
        </w:tc>
        <w:tc>
          <w:tcPr>
            <w:tcW w:w="8344" w:type="dxa"/>
            <w:hideMark/>
          </w:tcPr>
          <w:p w14:paraId="6F83A780" w14:textId="77777777" w:rsidR="006E579D" w:rsidRPr="005E5D9D" w:rsidRDefault="006E579D" w:rsidP="007E1016">
            <w:pPr>
              <w:keepNext/>
              <w:keepLines/>
              <w:spacing w:line="254" w:lineRule="auto"/>
              <w:outlineLvl w:val="0"/>
              <w:rPr>
                <w:kern w:val="2"/>
                <w:sz w:val="22"/>
                <w:szCs w:val="22"/>
                <w14:ligatures w14:val="standardContextual"/>
              </w:rPr>
            </w:pPr>
            <w:r w:rsidRPr="005E5D9D">
              <w:rPr>
                <w:kern w:val="2"/>
                <w:sz w:val="22"/>
                <w:szCs w:val="22"/>
                <w14:ligatures w14:val="standardContextual"/>
              </w:rPr>
              <w:t xml:space="preserve">TIEKĖJŲ PAŠALINIMO PAGRINDAI, REIKALAUJAMA KVALIFIKACIJA IR, JEIGU TAIKYTINA, REIKALAUJAMI </w:t>
            </w:r>
            <w:r w:rsidRPr="005E5D9D">
              <w:rPr>
                <w:rFonts w:eastAsia="Calibri"/>
                <w:kern w:val="2"/>
                <w:sz w:val="22"/>
                <w:szCs w:val="22"/>
                <w14:ligatures w14:val="standardContextual"/>
              </w:rPr>
              <w:t>KOKYBĖS VADYBOS SISTEMOS IR (ARBA) APLINKOS APSAUGOS VADYBOS SISTEMOS STANDARTAI</w:t>
            </w:r>
            <w:r w:rsidRPr="005E5D9D">
              <w:rPr>
                <w:spacing w:val="2"/>
                <w:kern w:val="2"/>
                <w:sz w:val="22"/>
                <w:szCs w:val="22"/>
                <w14:ligatures w14:val="standardContextual"/>
              </w:rPr>
              <w:t xml:space="preserve"> </w:t>
            </w:r>
          </w:p>
        </w:tc>
      </w:tr>
      <w:tr w:rsidR="006E579D" w:rsidRPr="005E5D9D" w14:paraId="20C531ED" w14:textId="77777777" w:rsidTr="007E1016">
        <w:trPr>
          <w:trHeight w:val="106"/>
        </w:trPr>
        <w:tc>
          <w:tcPr>
            <w:tcW w:w="821" w:type="dxa"/>
            <w:hideMark/>
          </w:tcPr>
          <w:p w14:paraId="131CA52F"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IV.</w:t>
            </w:r>
          </w:p>
        </w:tc>
        <w:tc>
          <w:tcPr>
            <w:tcW w:w="8344" w:type="dxa"/>
            <w:hideMark/>
          </w:tcPr>
          <w:p w14:paraId="4CF9A895"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TIEKĖJŲ GRUPĖS DALYVAVIMAS PIRKIMO PROCEDŪROSE</w:t>
            </w:r>
          </w:p>
        </w:tc>
      </w:tr>
      <w:tr w:rsidR="006E579D" w:rsidRPr="005E5D9D" w14:paraId="75801E7E" w14:textId="77777777" w:rsidTr="007E1016">
        <w:trPr>
          <w:trHeight w:val="106"/>
        </w:trPr>
        <w:tc>
          <w:tcPr>
            <w:tcW w:w="821" w:type="dxa"/>
            <w:hideMark/>
          </w:tcPr>
          <w:p w14:paraId="481903C0"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V.</w:t>
            </w:r>
          </w:p>
        </w:tc>
        <w:tc>
          <w:tcPr>
            <w:tcW w:w="8344" w:type="dxa"/>
            <w:hideMark/>
          </w:tcPr>
          <w:p w14:paraId="02B1AE80"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PASIŪLYMŲ GALIOJIMO UŽTIKRINIMO REIKALAVIMAI</w:t>
            </w:r>
          </w:p>
        </w:tc>
      </w:tr>
      <w:tr w:rsidR="006E579D" w:rsidRPr="005E5D9D" w14:paraId="51D8BD6B" w14:textId="77777777" w:rsidTr="007E1016">
        <w:trPr>
          <w:trHeight w:val="106"/>
        </w:trPr>
        <w:tc>
          <w:tcPr>
            <w:tcW w:w="821" w:type="dxa"/>
            <w:hideMark/>
          </w:tcPr>
          <w:p w14:paraId="4F1EB83E"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VI.</w:t>
            </w:r>
          </w:p>
        </w:tc>
        <w:tc>
          <w:tcPr>
            <w:tcW w:w="8344" w:type="dxa"/>
            <w:hideMark/>
          </w:tcPr>
          <w:p w14:paraId="688F05A7"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PASIŪLYMŲ RENGIMAS, PATEIKIMAS, KEITIMAS</w:t>
            </w:r>
          </w:p>
        </w:tc>
      </w:tr>
      <w:tr w:rsidR="006E579D" w:rsidRPr="005E5D9D" w14:paraId="2B170A3E" w14:textId="77777777" w:rsidTr="00143367">
        <w:trPr>
          <w:trHeight w:val="4954"/>
        </w:trPr>
        <w:tc>
          <w:tcPr>
            <w:tcW w:w="821" w:type="dxa"/>
          </w:tcPr>
          <w:p w14:paraId="02E7A557"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VII.</w:t>
            </w:r>
          </w:p>
          <w:p w14:paraId="0BBEAA90"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VIII.</w:t>
            </w:r>
          </w:p>
          <w:p w14:paraId="2CA21362" w14:textId="77777777" w:rsidR="006E579D" w:rsidRPr="005E5D9D" w:rsidRDefault="006E579D" w:rsidP="007E1016">
            <w:pPr>
              <w:spacing w:line="254" w:lineRule="auto"/>
              <w:rPr>
                <w:kern w:val="2"/>
                <w:sz w:val="22"/>
                <w:szCs w:val="22"/>
                <w14:ligatures w14:val="standardContextual"/>
              </w:rPr>
            </w:pPr>
          </w:p>
          <w:p w14:paraId="60CE627E"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IX.</w:t>
            </w:r>
          </w:p>
          <w:p w14:paraId="68A56CCD" w14:textId="77777777" w:rsidR="006E579D" w:rsidRPr="005E5D9D" w:rsidRDefault="006E579D" w:rsidP="007E1016">
            <w:pPr>
              <w:spacing w:line="254" w:lineRule="auto"/>
              <w:rPr>
                <w:kern w:val="2"/>
                <w:sz w:val="22"/>
                <w:szCs w:val="22"/>
                <w14:ligatures w14:val="standardContextual"/>
              </w:rPr>
            </w:pPr>
          </w:p>
          <w:p w14:paraId="2D4BE1B8"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X.</w:t>
            </w:r>
          </w:p>
          <w:p w14:paraId="531F233D"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XI.</w:t>
            </w:r>
          </w:p>
          <w:p w14:paraId="6C97BB5E" w14:textId="77777777" w:rsidR="006E579D" w:rsidRPr="005E5D9D" w:rsidRDefault="006E579D" w:rsidP="007E1016">
            <w:pPr>
              <w:spacing w:line="254" w:lineRule="auto"/>
              <w:rPr>
                <w:kern w:val="2"/>
                <w:sz w:val="22"/>
                <w:szCs w:val="22"/>
                <w14:ligatures w14:val="standardContextual"/>
              </w:rPr>
            </w:pPr>
          </w:p>
          <w:p w14:paraId="13FBE7AF"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XII.</w:t>
            </w:r>
          </w:p>
          <w:p w14:paraId="41F3D2A8" w14:textId="77777777" w:rsidR="006E579D" w:rsidRPr="005E5D9D" w:rsidRDefault="006E579D" w:rsidP="007E1016">
            <w:pPr>
              <w:spacing w:line="254" w:lineRule="auto"/>
              <w:rPr>
                <w:kern w:val="2"/>
                <w:sz w:val="22"/>
                <w:szCs w:val="22"/>
                <w14:ligatures w14:val="standardContextual"/>
              </w:rPr>
            </w:pPr>
          </w:p>
          <w:p w14:paraId="41E545B5"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XIII.</w:t>
            </w:r>
          </w:p>
          <w:p w14:paraId="13AFFFF5"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XIV.</w:t>
            </w:r>
          </w:p>
          <w:p w14:paraId="61FB0D41"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XV.</w:t>
            </w:r>
          </w:p>
        </w:tc>
        <w:tc>
          <w:tcPr>
            <w:tcW w:w="8344" w:type="dxa"/>
            <w:hideMark/>
          </w:tcPr>
          <w:p w14:paraId="773859BE"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KONKURSO SĄLYGŲ PAAIŠKINIMAS IR PATIKSLINIMAS</w:t>
            </w:r>
          </w:p>
          <w:p w14:paraId="47D7B3C7" w14:textId="77777777" w:rsidR="006E579D" w:rsidRPr="005E5D9D" w:rsidRDefault="006E579D" w:rsidP="007E1016">
            <w:pPr>
              <w:spacing w:line="254" w:lineRule="auto"/>
              <w:jc w:val="left"/>
              <w:rPr>
                <w:kern w:val="2"/>
                <w:sz w:val="22"/>
                <w:szCs w:val="22"/>
                <w14:ligatures w14:val="standardContextual"/>
              </w:rPr>
            </w:pPr>
            <w:r w:rsidRPr="005E5D9D">
              <w:rPr>
                <w:kern w:val="2"/>
                <w:sz w:val="22"/>
                <w:szCs w:val="22"/>
                <w14:ligatures w14:val="standardContextual"/>
              </w:rPr>
              <w:t>VOKŲ SU PASIŪLYMAIS ATPLĖŠIMO IR SUSIPAŽINIMO SU CVP IS PRIEMONĖMIS GAUTAIS PASIŪLYMAIS PROCEDŪROS</w:t>
            </w:r>
          </w:p>
          <w:p w14:paraId="3918A68B" w14:textId="77777777" w:rsidR="006E579D" w:rsidRPr="005E5D9D" w:rsidRDefault="006E579D" w:rsidP="007E1016">
            <w:pPr>
              <w:spacing w:line="254" w:lineRule="auto"/>
              <w:ind w:left="45" w:hanging="11"/>
              <w:jc w:val="left"/>
              <w:rPr>
                <w:kern w:val="2"/>
                <w:sz w:val="22"/>
                <w:szCs w:val="22"/>
                <w14:ligatures w14:val="standardContextual"/>
              </w:rPr>
            </w:pPr>
            <w:r w:rsidRPr="005E5D9D">
              <w:rPr>
                <w:kern w:val="2"/>
                <w:sz w:val="22"/>
                <w:szCs w:val="22"/>
                <w14:ligatures w14:val="standardContextual"/>
              </w:rPr>
              <w:t xml:space="preserve">EBVPD TIKRINIMAS, PASIŪLYMŲ VERTINIMAS, EILĖS NUSTATYMAS IR DOKUMENTŲ PAGAL EBVPD TEIKIMAS </w:t>
            </w:r>
          </w:p>
          <w:p w14:paraId="01BA06C1" w14:textId="77777777" w:rsidR="006E579D" w:rsidRPr="005E5D9D" w:rsidRDefault="006E579D" w:rsidP="007E1016">
            <w:pPr>
              <w:spacing w:line="254" w:lineRule="auto"/>
              <w:ind w:left="45" w:hanging="11"/>
              <w:jc w:val="left"/>
              <w:rPr>
                <w:kern w:val="2"/>
                <w:sz w:val="22"/>
                <w:szCs w:val="22"/>
                <w14:ligatures w14:val="standardContextual"/>
              </w:rPr>
            </w:pPr>
            <w:r w:rsidRPr="005E5D9D">
              <w:rPr>
                <w:kern w:val="2"/>
                <w:sz w:val="22"/>
                <w:szCs w:val="22"/>
                <w14:ligatures w14:val="standardContextual"/>
              </w:rPr>
              <w:t>PASIŪLYMŲ ATMETIMO PRIEŽASTYS</w:t>
            </w:r>
          </w:p>
          <w:p w14:paraId="58A1CEF0" w14:textId="77777777" w:rsidR="006E579D" w:rsidRPr="005E5D9D" w:rsidRDefault="006E579D" w:rsidP="007E1016">
            <w:pPr>
              <w:spacing w:line="244" w:lineRule="auto"/>
              <w:ind w:right="41"/>
              <w:jc w:val="left"/>
              <w:rPr>
                <w:kern w:val="2"/>
                <w:sz w:val="22"/>
                <w:szCs w:val="22"/>
                <w14:ligatures w14:val="standardContextual"/>
              </w:rPr>
            </w:pPr>
            <w:r w:rsidRPr="005E5D9D">
              <w:rPr>
                <w:kern w:val="2"/>
                <w:sz w:val="22"/>
                <w:szCs w:val="22"/>
                <w14:ligatures w14:val="standardContextual"/>
              </w:rPr>
              <w:t xml:space="preserve">EKONOMIŠKAI NAUDINGIAUSIO PASIŪLYMO PAGAL KRITERIJŲ KAINOS IR KOKYBĖS SANTYKĮ VERTINIMAS </w:t>
            </w:r>
          </w:p>
          <w:p w14:paraId="528CA933" w14:textId="77777777" w:rsidR="006E579D" w:rsidRPr="005E5D9D" w:rsidRDefault="006E579D" w:rsidP="007E1016">
            <w:pPr>
              <w:spacing w:line="244" w:lineRule="auto"/>
              <w:ind w:right="41"/>
              <w:jc w:val="left"/>
              <w:rPr>
                <w:kern w:val="2"/>
                <w:sz w:val="22"/>
                <w:szCs w:val="22"/>
                <w14:ligatures w14:val="standardContextual"/>
              </w:rPr>
            </w:pPr>
            <w:r w:rsidRPr="005E5D9D">
              <w:rPr>
                <w:kern w:val="2"/>
                <w:sz w:val="22"/>
                <w:szCs w:val="22"/>
                <w14:ligatures w14:val="standardContextual"/>
              </w:rPr>
              <w:t>LAIMĖTOJO NUSTATYMAS IR INFORMAVIMAS APIE PIRKIMO PROCEDŪROS REZULTATUS</w:t>
            </w:r>
          </w:p>
          <w:p w14:paraId="7943FC77" w14:textId="77777777" w:rsidR="006E579D" w:rsidRPr="005E5D9D" w:rsidRDefault="006E579D" w:rsidP="007E1016">
            <w:pPr>
              <w:pStyle w:val="Antrat1"/>
              <w:keepLines/>
              <w:spacing w:line="254" w:lineRule="auto"/>
              <w:ind w:firstLine="0"/>
              <w:jc w:val="left"/>
              <w:rPr>
                <w:sz w:val="22"/>
                <w:szCs w:val="22"/>
                <w14:ligatures w14:val="standardContextual"/>
              </w:rPr>
            </w:pPr>
            <w:r w:rsidRPr="005E5D9D">
              <w:rPr>
                <w:sz w:val="22"/>
                <w:szCs w:val="22"/>
                <w14:ligatures w14:val="standardContextual"/>
              </w:rPr>
              <w:t>PIRKIMO SUTARTIES SĄLYGOS</w:t>
            </w:r>
          </w:p>
          <w:p w14:paraId="4039537F" w14:textId="77777777" w:rsidR="006E579D" w:rsidRPr="005E5D9D" w:rsidRDefault="006E579D" w:rsidP="007E1016">
            <w:pPr>
              <w:spacing w:line="244" w:lineRule="auto"/>
              <w:ind w:right="41"/>
              <w:rPr>
                <w:kern w:val="2"/>
                <w:sz w:val="22"/>
                <w:szCs w:val="22"/>
                <w14:ligatures w14:val="standardContextual"/>
              </w:rPr>
            </w:pPr>
            <w:r w:rsidRPr="005E5D9D">
              <w:rPr>
                <w:kern w:val="2"/>
                <w:sz w:val="22"/>
                <w:szCs w:val="22"/>
                <w14:ligatures w14:val="standardContextual"/>
              </w:rPr>
              <w:t>PRETENZIJŲ IR SKUNDŲ PATEIKIMAS IR NAGRINĖJIMAS</w:t>
            </w:r>
          </w:p>
          <w:p w14:paraId="7245091F"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BAIGIAMOSIOS NUOSTATOS</w:t>
            </w:r>
          </w:p>
          <w:p w14:paraId="5D7BF03B" w14:textId="77777777" w:rsidR="006E579D" w:rsidRPr="005E5D9D" w:rsidRDefault="006E579D" w:rsidP="007E1016">
            <w:pPr>
              <w:spacing w:line="254" w:lineRule="auto"/>
              <w:rPr>
                <w:b/>
                <w:bCs/>
                <w:kern w:val="2"/>
                <w:sz w:val="22"/>
                <w:szCs w:val="22"/>
                <w14:ligatures w14:val="standardContextual"/>
              </w:rPr>
            </w:pPr>
            <w:r w:rsidRPr="005E5D9D">
              <w:rPr>
                <w:b/>
                <w:bCs/>
                <w:kern w:val="2"/>
                <w:sz w:val="22"/>
                <w:szCs w:val="22"/>
                <w14:ligatures w14:val="standardContextual"/>
              </w:rPr>
              <w:t>PRIEDAI:</w:t>
            </w:r>
          </w:p>
          <w:p w14:paraId="76BBFEF1" w14:textId="77777777"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1. Pasiūlymas – 1 priedas</w:t>
            </w:r>
          </w:p>
          <w:p w14:paraId="253058E4" w14:textId="2553BE8A"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2. Europos bendrasis viešųjų pirkimų dokumentas (EBVPD) – 2 priedas</w:t>
            </w:r>
          </w:p>
          <w:p w14:paraId="4ACEE7B0" w14:textId="18C16B0F"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3. Įkainotos veiklos sąrašas – 3 priedas</w:t>
            </w:r>
          </w:p>
          <w:p w14:paraId="7E9B2200" w14:textId="38308AFA" w:rsidR="006E579D"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4. Sutarties projektas – 4 prieda</w:t>
            </w:r>
            <w:r w:rsidR="007B6B62" w:rsidRPr="005E5D9D">
              <w:rPr>
                <w:kern w:val="2"/>
                <w:sz w:val="22"/>
                <w:szCs w:val="22"/>
                <w14:ligatures w14:val="standardContextual"/>
              </w:rPr>
              <w:t>s</w:t>
            </w:r>
          </w:p>
          <w:p w14:paraId="0913713B" w14:textId="003571B5" w:rsidR="0056564A" w:rsidRPr="005E5D9D" w:rsidRDefault="006E579D" w:rsidP="007E1016">
            <w:pPr>
              <w:spacing w:line="254" w:lineRule="auto"/>
              <w:rPr>
                <w:kern w:val="2"/>
                <w:sz w:val="22"/>
                <w:szCs w:val="22"/>
                <w14:ligatures w14:val="standardContextual"/>
              </w:rPr>
            </w:pPr>
            <w:r w:rsidRPr="005E5D9D">
              <w:rPr>
                <w:kern w:val="2"/>
                <w:sz w:val="22"/>
                <w:szCs w:val="22"/>
                <w14:ligatures w14:val="standardContextual"/>
              </w:rPr>
              <w:t xml:space="preserve">5. </w:t>
            </w:r>
            <w:r w:rsidR="0066451F" w:rsidRPr="005E5D9D">
              <w:rPr>
                <w:kern w:val="2"/>
                <w:sz w:val="22"/>
                <w:szCs w:val="22"/>
                <w14:ligatures w14:val="standardContextual"/>
              </w:rPr>
              <w:t>Techninis darbo projektas</w:t>
            </w:r>
            <w:r w:rsidRPr="005E5D9D">
              <w:rPr>
                <w:kern w:val="2"/>
                <w:sz w:val="22"/>
                <w:szCs w:val="22"/>
                <w14:ligatures w14:val="standardContextual"/>
              </w:rPr>
              <w:t xml:space="preserve"> – 5 priedas</w:t>
            </w:r>
          </w:p>
          <w:p w14:paraId="20745CC1" w14:textId="2B0068DD" w:rsidR="003235B9" w:rsidRPr="005E5D9D" w:rsidRDefault="008A1C5A" w:rsidP="0066451F">
            <w:pPr>
              <w:spacing w:line="254" w:lineRule="auto"/>
              <w:rPr>
                <w:kern w:val="2"/>
                <w:sz w:val="22"/>
                <w:szCs w:val="22"/>
                <w14:ligatures w14:val="standardContextual"/>
              </w:rPr>
            </w:pPr>
            <w:r w:rsidRPr="005E5D9D">
              <w:rPr>
                <w:kern w:val="2"/>
                <w:sz w:val="22"/>
                <w:szCs w:val="22"/>
                <w14:ligatures w14:val="standardContextual"/>
              </w:rPr>
              <w:t>6</w:t>
            </w:r>
            <w:r w:rsidR="007E1016" w:rsidRPr="005E5D9D">
              <w:rPr>
                <w:kern w:val="2"/>
                <w:sz w:val="22"/>
                <w:szCs w:val="22"/>
                <w14:ligatures w14:val="standardContextual"/>
              </w:rPr>
              <w:t xml:space="preserve">. </w:t>
            </w:r>
            <w:r w:rsidRPr="005E5D9D">
              <w:rPr>
                <w:kern w:val="2"/>
                <w:sz w:val="22"/>
                <w:szCs w:val="22"/>
                <w14:ligatures w14:val="standardContextual"/>
              </w:rPr>
              <w:t xml:space="preserve"> Sutarties priedas </w:t>
            </w:r>
            <w:r w:rsidR="007E1016" w:rsidRPr="005E5D9D">
              <w:rPr>
                <w:kern w:val="2"/>
                <w:sz w:val="22"/>
                <w:szCs w:val="22"/>
                <w14:ligatures w14:val="standardContextual"/>
              </w:rPr>
              <w:t xml:space="preserve">F-2 aktas – </w:t>
            </w:r>
            <w:r w:rsidRPr="005E5D9D">
              <w:rPr>
                <w:kern w:val="2"/>
                <w:sz w:val="22"/>
                <w:szCs w:val="22"/>
                <w14:ligatures w14:val="standardContextual"/>
              </w:rPr>
              <w:t>6</w:t>
            </w:r>
            <w:r w:rsidR="007E1016" w:rsidRPr="005E5D9D">
              <w:rPr>
                <w:kern w:val="2"/>
                <w:sz w:val="22"/>
                <w:szCs w:val="22"/>
                <w14:ligatures w14:val="standardContextual"/>
              </w:rPr>
              <w:t xml:space="preserve"> priedas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26605086" w14:textId="2D5B87EC" w:rsidR="00614B0D" w:rsidRPr="00143367" w:rsidRDefault="006E579D" w:rsidP="005E5D9D">
      <w:pPr>
        <w:pStyle w:val="Stilius5"/>
        <w:spacing w:after="0"/>
        <w:ind w:firstLine="709"/>
        <w:jc w:val="both"/>
        <w:rPr>
          <w:rFonts w:asciiTheme="majorBidi" w:hAnsiTheme="majorBidi" w:cstheme="majorBidi"/>
          <w:b w:val="0"/>
          <w:bCs/>
          <w:sz w:val="24"/>
          <w:szCs w:val="24"/>
        </w:rPr>
      </w:pPr>
      <w:r w:rsidRPr="00143367">
        <w:rPr>
          <w:b w:val="0"/>
          <w:bCs/>
          <w:szCs w:val="24"/>
        </w:rPr>
        <w:t xml:space="preserve">1. Kelmės rajono savivaldybės administracija (toliau – Perkančioji organizacija) numato įsigyti </w:t>
      </w:r>
      <w:bookmarkStart w:id="3" w:name="_Hlk193381096"/>
      <w:r w:rsidR="006E6084" w:rsidRPr="00143367">
        <w:rPr>
          <w:i/>
          <w:iCs/>
          <w:color w:val="000000"/>
          <w:szCs w:val="24"/>
        </w:rPr>
        <w:t>„</w:t>
      </w:r>
      <w:r w:rsidR="00143367" w:rsidRPr="00143367">
        <w:rPr>
          <w:rFonts w:asciiTheme="majorBidi" w:hAnsiTheme="majorBidi" w:cstheme="majorBidi"/>
          <w:i/>
          <w:iCs/>
          <w:sz w:val="24"/>
          <w:szCs w:val="24"/>
          <w:shd w:val="clear" w:color="auto" w:fill="FFFFFF"/>
        </w:rPr>
        <w:t xml:space="preserve">Kitų inžinerinių statinių (kitų transporto statinių) – </w:t>
      </w:r>
      <w:proofErr w:type="spellStart"/>
      <w:r w:rsidR="00143367" w:rsidRPr="00143367">
        <w:rPr>
          <w:rFonts w:asciiTheme="majorBidi" w:hAnsiTheme="majorBidi" w:cstheme="majorBidi"/>
          <w:i/>
          <w:iCs/>
          <w:sz w:val="24"/>
          <w:szCs w:val="24"/>
          <w:shd w:val="clear" w:color="auto" w:fill="FFFFFF"/>
        </w:rPr>
        <w:t>Giliaus</w:t>
      </w:r>
      <w:proofErr w:type="spellEnd"/>
      <w:r w:rsidR="00143367" w:rsidRPr="00143367">
        <w:rPr>
          <w:rFonts w:asciiTheme="majorBidi" w:hAnsiTheme="majorBidi" w:cstheme="majorBidi"/>
          <w:i/>
          <w:iCs/>
          <w:sz w:val="24"/>
          <w:szCs w:val="24"/>
          <w:shd w:val="clear" w:color="auto" w:fill="FFFFFF"/>
        </w:rPr>
        <w:t xml:space="preserve"> ežero pažintinio tako su priklausiniais įrengimo ir pritaikymo lankymui Tytuvėnų m.</w:t>
      </w:r>
      <w:r w:rsidR="00A0248A" w:rsidRPr="00143367">
        <w:rPr>
          <w:i/>
          <w:iCs/>
          <w:color w:val="000000"/>
          <w:szCs w:val="24"/>
        </w:rPr>
        <w:t>“</w:t>
      </w:r>
      <w:r w:rsidR="00A0248A" w:rsidRPr="00143367">
        <w:rPr>
          <w:b w:val="0"/>
          <w:bCs/>
          <w:i/>
          <w:iCs/>
          <w:szCs w:val="24"/>
        </w:rPr>
        <w:t xml:space="preserve"> </w:t>
      </w:r>
      <w:bookmarkEnd w:id="3"/>
      <w:r w:rsidRPr="00143367">
        <w:rPr>
          <w:rFonts w:eastAsia="SimSun"/>
          <w:b w:val="0"/>
          <w:bCs/>
          <w:kern w:val="3"/>
          <w:szCs w:val="22"/>
        </w:rPr>
        <w:t>rangos darbus</w:t>
      </w:r>
      <w:r w:rsidRPr="00143367">
        <w:rPr>
          <w:b w:val="0"/>
          <w:bCs/>
          <w:szCs w:val="24"/>
        </w:rPr>
        <w:t xml:space="preserve"> </w:t>
      </w:r>
      <w:r w:rsidRPr="00143367">
        <w:rPr>
          <w:b w:val="0"/>
          <w:bCs/>
          <w:color w:val="000000"/>
          <w:szCs w:val="24"/>
        </w:rPr>
        <w:t xml:space="preserve"> </w:t>
      </w:r>
      <w:r w:rsidRPr="00143367">
        <w:rPr>
          <w:b w:val="0"/>
          <w:bCs/>
          <w:szCs w:val="24"/>
        </w:rPr>
        <w:t>(toliau – Darbai)</w:t>
      </w:r>
      <w:r w:rsidR="007F4559" w:rsidRPr="00143367">
        <w:rPr>
          <w:b w:val="0"/>
          <w:bCs/>
          <w:szCs w:val="24"/>
        </w:rPr>
        <w:t>, BVPŽ kodas</w:t>
      </w:r>
      <w:r w:rsidR="00614B0D" w:rsidRPr="00143367">
        <w:rPr>
          <w:b w:val="0"/>
          <w:bCs/>
          <w:szCs w:val="24"/>
        </w:rPr>
        <w:t xml:space="preserve"> –</w:t>
      </w:r>
      <w:r w:rsidR="007F4559" w:rsidRPr="00143367">
        <w:rPr>
          <w:b w:val="0"/>
          <w:bCs/>
          <w:szCs w:val="24"/>
        </w:rPr>
        <w:t xml:space="preserve"> </w:t>
      </w:r>
      <w:r w:rsidR="00143367" w:rsidRPr="00143367">
        <w:rPr>
          <w:b w:val="0"/>
          <w:bCs/>
          <w:szCs w:val="24"/>
        </w:rPr>
        <w:t>45000000-7</w:t>
      </w:r>
      <w:r w:rsidR="00143367" w:rsidRPr="00143367">
        <w:rPr>
          <w:bCs/>
          <w:szCs w:val="24"/>
        </w:rPr>
        <w:t xml:space="preserve"> </w:t>
      </w:r>
      <w:r w:rsidR="00143367" w:rsidRPr="00143367">
        <w:rPr>
          <w:b w:val="0"/>
          <w:szCs w:val="24"/>
        </w:rPr>
        <w:t>Statybos darbai.</w:t>
      </w:r>
    </w:p>
    <w:p w14:paraId="4EA5DF7B" w14:textId="77777777" w:rsidR="006E579D" w:rsidRDefault="006E579D" w:rsidP="005E5D9D">
      <w:pPr>
        <w:pStyle w:val="Sraopastraipa"/>
        <w:tabs>
          <w:tab w:val="left" w:pos="284"/>
        </w:tabs>
        <w:spacing w:line="276" w:lineRule="auto"/>
        <w:ind w:left="0" w:firstLine="709"/>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5E5D9D">
      <w:pPr>
        <w:pStyle w:val="Sraopastraipa"/>
        <w:tabs>
          <w:tab w:val="left" w:pos="284"/>
        </w:tabs>
        <w:spacing w:line="276" w:lineRule="auto"/>
        <w:ind w:left="0" w:firstLine="709"/>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870E322" w14:textId="3FFB0065" w:rsidR="009D5F11" w:rsidRPr="005E5D9D" w:rsidRDefault="009D5F11" w:rsidP="005E5D9D">
      <w:pPr>
        <w:tabs>
          <w:tab w:val="left" w:pos="284"/>
        </w:tabs>
        <w:spacing w:line="276" w:lineRule="auto"/>
        <w:ind w:firstLine="709"/>
        <w:rPr>
          <w:szCs w:val="24"/>
        </w:rPr>
      </w:pPr>
      <w:r w:rsidRPr="005E5D9D">
        <w:rPr>
          <w:szCs w:val="24"/>
        </w:rPr>
        <w:t>3.1.</w:t>
      </w:r>
      <w:r w:rsidRPr="005E5D9D">
        <w:rPr>
          <w:sz w:val="20"/>
        </w:rPr>
        <w:t xml:space="preserve"> </w:t>
      </w:r>
      <w:r w:rsidRPr="005E5D9D">
        <w:rPr>
          <w:szCs w:val="24"/>
        </w:rPr>
        <w:t xml:space="preserve">Perkančioji organizacija </w:t>
      </w:r>
      <w:r w:rsidRPr="005E5D9D">
        <w:rPr>
          <w:b/>
          <w:bCs/>
          <w:szCs w:val="24"/>
        </w:rPr>
        <w:t xml:space="preserve">privalo nutraukti </w:t>
      </w:r>
      <w:r w:rsidRPr="005E5D9D">
        <w:rPr>
          <w:szCs w:val="24"/>
        </w:rPr>
        <w:t>pradėtas pirkimo ar projekto konkurso procedūras, jeigu buvo pažeisti Viešųjų pirkimų įstatymo 17 straipsnio 1 dalyje nustatyti principai ir atitinkamos padėties negalima ištaisyti (VPĮ 29 str. 3 d.);</w:t>
      </w:r>
    </w:p>
    <w:p w14:paraId="01260462" w14:textId="165DAB4C" w:rsidR="009D5F11" w:rsidRDefault="009D5F11" w:rsidP="005E5D9D">
      <w:pPr>
        <w:pStyle w:val="Sraopastraipa"/>
        <w:tabs>
          <w:tab w:val="left" w:pos="284"/>
        </w:tabs>
        <w:spacing w:line="276" w:lineRule="auto"/>
        <w:ind w:left="0" w:firstLine="709"/>
        <w:rPr>
          <w:szCs w:val="24"/>
        </w:rPr>
      </w:pPr>
      <w:r>
        <w:rPr>
          <w:szCs w:val="24"/>
        </w:rPr>
        <w:t>3.2.</w:t>
      </w:r>
      <w:r w:rsidRPr="009D5F11">
        <w:rPr>
          <w:szCs w:val="24"/>
        </w:rPr>
        <w:t xml:space="preserve"> </w:t>
      </w:r>
      <w:r>
        <w:rPr>
          <w:szCs w:val="24"/>
        </w:rPr>
        <w:t>P</w:t>
      </w:r>
      <w:r w:rsidRPr="009D5F11">
        <w:rPr>
          <w:szCs w:val="24"/>
        </w:rPr>
        <w:t xml:space="preserve">erkančioji organizacija </w:t>
      </w:r>
      <w:r w:rsidRPr="009D5F11">
        <w:rPr>
          <w:b/>
          <w:bCs/>
          <w:szCs w:val="24"/>
        </w:rPr>
        <w:t>turi teisę savo iniciatyva nutraukti</w:t>
      </w:r>
      <w:r w:rsidRPr="009D5F11">
        <w:rPr>
          <w:szCs w:val="24"/>
        </w:rPr>
        <w:t xml:space="preserve"> pradėtas pirkimo ar projekto konkurso procedūras, jeigu atsirado aplinkybių, kurių nebuvo galima numatyti, arba pirkimo dokumentuose padaryta esminių klaidų, dėl kurių pirkimas tampa nebetikslingas ar jį įvykdžius būtų įsigytas </w:t>
      </w:r>
      <w:r>
        <w:rPr>
          <w:szCs w:val="24"/>
        </w:rPr>
        <w:t>P</w:t>
      </w:r>
      <w:r w:rsidRPr="009D5F11">
        <w:rPr>
          <w:szCs w:val="24"/>
        </w:rPr>
        <w:t>erkančiosios organizacijos poreikių neatitinkantis pirkimo objektas</w:t>
      </w:r>
      <w:r>
        <w:rPr>
          <w:szCs w:val="24"/>
        </w:rPr>
        <w:t>.</w:t>
      </w:r>
    </w:p>
    <w:p w14:paraId="32CDA82E" w14:textId="6A2FCE01" w:rsidR="006E579D" w:rsidRPr="00CF1060" w:rsidRDefault="006E579D" w:rsidP="005E5D9D">
      <w:pPr>
        <w:pStyle w:val="Sraopastraipa"/>
        <w:tabs>
          <w:tab w:val="left" w:pos="284"/>
        </w:tabs>
        <w:spacing w:line="276" w:lineRule="auto"/>
        <w:ind w:left="0" w:firstLine="709"/>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Pr>
          <w:i/>
          <w:szCs w:val="24"/>
        </w:rPr>
        <w:t xml:space="preserve">. </w:t>
      </w:r>
      <w:r w:rsidR="007431ED" w:rsidRPr="007431ED">
        <w:rPr>
          <w:iCs/>
          <w:szCs w:val="24"/>
        </w:rPr>
        <w:t>Išankstinis informacinis skelbimas nebuvo skelbtas.</w:t>
      </w:r>
      <w:r w:rsidR="007431ED">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hyperlink r:id="rId11" w:history="1">
        <w:r w:rsidR="00C55DB6" w:rsidRPr="00C85773">
          <w:rPr>
            <w:rStyle w:val="Hipersaitas"/>
            <w:rFonts w:eastAsia="Arial Unicode MS"/>
            <w:i/>
            <w:szCs w:val="24"/>
          </w:rPr>
          <w:t>www.viesiejipirkimai.lt</w:t>
        </w:r>
      </w:hyperlink>
      <w:r w:rsidRPr="00CF1060">
        <w:rPr>
          <w:rFonts w:eastAsia="Arial Unicode MS"/>
          <w:szCs w:val="24"/>
          <w:u w:val="single"/>
        </w:rPr>
        <w:t>.</w:t>
      </w:r>
      <w:r w:rsidR="00C55DB6">
        <w:rPr>
          <w:rFonts w:eastAsia="Arial Unicode MS"/>
          <w:szCs w:val="24"/>
        </w:rPr>
        <w:t xml:space="preserve"> </w:t>
      </w:r>
      <w:r w:rsidRPr="00CF1060">
        <w:rPr>
          <w:rFonts w:eastAsia="Arial Unicode MS"/>
          <w:szCs w:val="24"/>
        </w:rPr>
        <w:t>Registracija CVP IS yra nemokama</w:t>
      </w:r>
      <w:r w:rsidRPr="00CF1060">
        <w:rPr>
          <w:szCs w:val="24"/>
        </w:rPr>
        <w:t>.</w:t>
      </w:r>
    </w:p>
    <w:p w14:paraId="16B9C654" w14:textId="77777777" w:rsidR="006E579D" w:rsidRDefault="006E579D" w:rsidP="005E5D9D">
      <w:pPr>
        <w:pStyle w:val="Sraopastraipa"/>
        <w:tabs>
          <w:tab w:val="left" w:pos="284"/>
        </w:tabs>
        <w:spacing w:line="276" w:lineRule="auto"/>
        <w:ind w:left="0" w:firstLine="709"/>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Pr="005E5D9D" w:rsidRDefault="006E579D" w:rsidP="005E5D9D">
      <w:pPr>
        <w:tabs>
          <w:tab w:val="left" w:pos="284"/>
        </w:tabs>
        <w:spacing w:line="276" w:lineRule="auto"/>
        <w:ind w:firstLine="709"/>
        <w:rPr>
          <w:szCs w:val="24"/>
        </w:rPr>
      </w:pPr>
      <w:r w:rsidRPr="005E5D9D">
        <w:rPr>
          <w:szCs w:val="24"/>
        </w:rPr>
        <w:t>6.   Perkančioji organizacija nėra pridėtinės vertės mokesčio (toliau – PVM) mokėtoja.</w:t>
      </w:r>
    </w:p>
    <w:p w14:paraId="6EA74CE8" w14:textId="77777777" w:rsidR="006E579D" w:rsidRDefault="006E579D" w:rsidP="005E5D9D">
      <w:pPr>
        <w:pStyle w:val="Sraopastraipa"/>
        <w:tabs>
          <w:tab w:val="left" w:pos="284"/>
        </w:tabs>
        <w:spacing w:line="276" w:lineRule="auto"/>
        <w:ind w:left="0" w:firstLine="709"/>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4ECEC384" w:rsidR="006E579D" w:rsidRPr="00EE7C44" w:rsidRDefault="004A1F62" w:rsidP="005E5D9D">
      <w:pPr>
        <w:pStyle w:val="Sraopastraipa"/>
        <w:tabs>
          <w:tab w:val="left" w:pos="284"/>
        </w:tabs>
        <w:spacing w:line="276" w:lineRule="auto"/>
        <w:ind w:left="0" w:firstLine="709"/>
        <w:rPr>
          <w:szCs w:val="24"/>
          <w:highlight w:val="yellow"/>
        </w:rPr>
      </w:pPr>
      <w:r>
        <w:rPr>
          <w:szCs w:val="24"/>
        </w:rPr>
        <w:t xml:space="preserve">8. </w:t>
      </w:r>
      <w:r w:rsidR="00DD5944" w:rsidRPr="00DD5944">
        <w:rPr>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364A4A">
        <w:rPr>
          <w:szCs w:val="24"/>
        </w:rPr>
        <w:t>–</w:t>
      </w:r>
      <w:r w:rsidR="00DD5944" w:rsidRPr="00DD5944">
        <w:rPr>
          <w:szCs w:val="24"/>
        </w:rPr>
        <w:t xml:space="preserve"> Tvarkos aprašas) </w:t>
      </w:r>
      <w:r w:rsidR="00DD5944" w:rsidRPr="00EE7C44">
        <w:rPr>
          <w:szCs w:val="24"/>
        </w:rPr>
        <w:t>2 priedo</w:t>
      </w:r>
      <w:r w:rsidR="0069033C" w:rsidRPr="00EE7C44">
        <w:rPr>
          <w:szCs w:val="24"/>
        </w:rPr>
        <w:t xml:space="preserve"> 26.1 punktą.</w:t>
      </w:r>
    </w:p>
    <w:p w14:paraId="29255C86" w14:textId="77777777" w:rsidR="006E579D" w:rsidRDefault="006E579D" w:rsidP="006E579D">
      <w:pPr>
        <w:keepNext/>
        <w:keepLines/>
        <w:jc w:val="center"/>
        <w:rPr>
          <w:b/>
          <w:szCs w:val="24"/>
        </w:rPr>
      </w:pPr>
      <w:bookmarkStart w:id="4" w:name="_Hlk499563328"/>
      <w:r>
        <w:rPr>
          <w:b/>
          <w:szCs w:val="24"/>
        </w:rPr>
        <w:t>II SKYRIUS</w:t>
      </w:r>
    </w:p>
    <w:bookmarkEnd w:id="4"/>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5E5D9D">
      <w:pPr>
        <w:ind w:firstLine="709"/>
        <w:rPr>
          <w:szCs w:val="24"/>
        </w:rPr>
      </w:pPr>
    </w:p>
    <w:p w14:paraId="7CB4A68B" w14:textId="4C791151" w:rsidR="00A0248A" w:rsidRDefault="004A1F62" w:rsidP="005E5D9D">
      <w:pPr>
        <w:tabs>
          <w:tab w:val="left" w:pos="284"/>
          <w:tab w:val="left" w:pos="993"/>
        </w:tabs>
        <w:spacing w:line="276" w:lineRule="auto"/>
        <w:ind w:firstLine="709"/>
        <w:rPr>
          <w:rStyle w:val="form-control"/>
          <w:b/>
          <w:bCs/>
          <w:i/>
          <w:iCs/>
        </w:rPr>
      </w:pPr>
      <w:r>
        <w:rPr>
          <w:szCs w:val="24"/>
        </w:rPr>
        <w:t>9</w:t>
      </w:r>
      <w:r w:rsidR="006E579D" w:rsidRPr="001F0396">
        <w:rPr>
          <w:szCs w:val="24"/>
        </w:rPr>
        <w:t xml:space="preserve">. </w:t>
      </w:r>
      <w:r w:rsidR="006E579D" w:rsidRPr="001F0396">
        <w:rPr>
          <w:b/>
          <w:bCs/>
          <w:szCs w:val="24"/>
        </w:rPr>
        <w:t>Šio pirkimo objektas</w:t>
      </w:r>
      <w:r w:rsidR="006E579D" w:rsidRPr="001F0396">
        <w:rPr>
          <w:szCs w:val="24"/>
        </w:rPr>
        <w:t xml:space="preserve"> –</w:t>
      </w:r>
      <w:r w:rsidR="006E579D" w:rsidRPr="001F0396">
        <w:rPr>
          <w:rFonts w:eastAsia="SimSun"/>
          <w:color w:val="000000"/>
          <w:kern w:val="3"/>
          <w:szCs w:val="24"/>
          <w:lang w:eastAsia="lt-LT"/>
        </w:rPr>
        <w:t xml:space="preserve"> </w:t>
      </w:r>
      <w:r w:rsidR="00143367" w:rsidRPr="00143367">
        <w:rPr>
          <w:i/>
          <w:iCs/>
          <w:color w:val="000000"/>
          <w:szCs w:val="24"/>
        </w:rPr>
        <w:t>„</w:t>
      </w:r>
      <w:r w:rsidR="00143367" w:rsidRPr="00143367">
        <w:rPr>
          <w:rFonts w:asciiTheme="majorBidi" w:hAnsiTheme="majorBidi" w:cstheme="majorBidi"/>
          <w:i/>
          <w:iCs/>
          <w:szCs w:val="24"/>
          <w:shd w:val="clear" w:color="auto" w:fill="FFFFFF"/>
        </w:rPr>
        <w:t xml:space="preserve">Kitų inžinerinių statinių (kitų transporto statinių) – </w:t>
      </w:r>
      <w:proofErr w:type="spellStart"/>
      <w:r w:rsidR="00143367" w:rsidRPr="00143367">
        <w:rPr>
          <w:rFonts w:asciiTheme="majorBidi" w:hAnsiTheme="majorBidi" w:cstheme="majorBidi"/>
          <w:i/>
          <w:iCs/>
          <w:szCs w:val="24"/>
          <w:shd w:val="clear" w:color="auto" w:fill="FFFFFF"/>
        </w:rPr>
        <w:t>Giliaus</w:t>
      </w:r>
      <w:proofErr w:type="spellEnd"/>
      <w:r w:rsidR="00143367" w:rsidRPr="00143367">
        <w:rPr>
          <w:rFonts w:asciiTheme="majorBidi" w:hAnsiTheme="majorBidi" w:cstheme="majorBidi"/>
          <w:i/>
          <w:iCs/>
          <w:szCs w:val="24"/>
          <w:shd w:val="clear" w:color="auto" w:fill="FFFFFF"/>
        </w:rPr>
        <w:t xml:space="preserve"> ežero pažintinio tako su priklausiniais įrengimo ir pritaikymo lankymui Tytuvėnų m.</w:t>
      </w:r>
      <w:r w:rsidR="00143367" w:rsidRPr="00143367">
        <w:rPr>
          <w:i/>
          <w:iCs/>
          <w:color w:val="000000"/>
          <w:szCs w:val="24"/>
        </w:rPr>
        <w:t>“</w:t>
      </w:r>
      <w:r w:rsidR="006E579D" w:rsidRPr="00143367">
        <w:rPr>
          <w:rStyle w:val="form-control"/>
          <w:i/>
          <w:iCs/>
        </w:rPr>
        <w:t>.</w:t>
      </w:r>
    </w:p>
    <w:p w14:paraId="4336B005" w14:textId="253D2201" w:rsidR="00DD161F" w:rsidRPr="00321BD4" w:rsidRDefault="004A1F62" w:rsidP="005E5D9D">
      <w:pPr>
        <w:spacing w:line="276" w:lineRule="auto"/>
        <w:ind w:firstLine="709"/>
        <w:rPr>
          <w:rStyle w:val="form-control"/>
          <w:szCs w:val="24"/>
        </w:rPr>
      </w:pPr>
      <w:r>
        <w:rPr>
          <w:rStyle w:val="form-control"/>
        </w:rPr>
        <w:t>9</w:t>
      </w:r>
      <w:r w:rsidR="00FB637C" w:rsidRPr="00FB637C">
        <w:rPr>
          <w:rStyle w:val="form-control"/>
        </w:rPr>
        <w:t>.1</w:t>
      </w:r>
      <w:r w:rsidR="00FB637C" w:rsidRPr="00F56C37">
        <w:rPr>
          <w:rStyle w:val="form-control"/>
        </w:rPr>
        <w:t>.</w:t>
      </w:r>
      <w:r w:rsidR="00FB637C" w:rsidRPr="00F56C37">
        <w:rPr>
          <w:rStyle w:val="form-control"/>
          <w:b/>
          <w:bCs/>
          <w:i/>
          <w:iCs/>
        </w:rPr>
        <w:t xml:space="preserve"> </w:t>
      </w:r>
      <w:r w:rsidR="00FB637C" w:rsidRPr="00F56C37">
        <w:rPr>
          <w:szCs w:val="24"/>
        </w:rPr>
        <w:t>Planuojama pirkimo vertė –</w:t>
      </w:r>
      <w:r w:rsidR="00C55DB6" w:rsidRPr="00F56C37">
        <w:rPr>
          <w:szCs w:val="24"/>
        </w:rPr>
        <w:t xml:space="preserve"> </w:t>
      </w:r>
      <w:r w:rsidR="00143367" w:rsidRPr="00143367">
        <w:rPr>
          <w:szCs w:val="24"/>
        </w:rPr>
        <w:t xml:space="preserve">1 386 373,00 </w:t>
      </w:r>
      <w:r w:rsidR="00C55DB6" w:rsidRPr="00F56C37">
        <w:rPr>
          <w:szCs w:val="24"/>
        </w:rPr>
        <w:t xml:space="preserve">Eur </w:t>
      </w:r>
      <w:r w:rsidR="00FB637C" w:rsidRPr="00F56C37">
        <w:rPr>
          <w:szCs w:val="24"/>
        </w:rPr>
        <w:t>be PVM</w:t>
      </w:r>
      <w:r w:rsidR="00321BD4">
        <w:rPr>
          <w:szCs w:val="24"/>
        </w:rPr>
        <w:t>.</w:t>
      </w:r>
    </w:p>
    <w:p w14:paraId="3E835D50" w14:textId="76F0CE2E" w:rsidR="006E579D" w:rsidRPr="005E5D9D" w:rsidRDefault="004A1F62" w:rsidP="005E5D9D">
      <w:pPr>
        <w:tabs>
          <w:tab w:val="left" w:pos="284"/>
          <w:tab w:val="left" w:pos="993"/>
        </w:tabs>
        <w:spacing w:line="276" w:lineRule="auto"/>
        <w:ind w:firstLine="709"/>
        <w:rPr>
          <w:szCs w:val="24"/>
        </w:rPr>
      </w:pPr>
      <w:r>
        <w:rPr>
          <w:bCs/>
          <w:iCs/>
          <w:szCs w:val="24"/>
        </w:rPr>
        <w:t>9.2</w:t>
      </w:r>
      <w:r w:rsidR="006E579D" w:rsidRPr="0068102B">
        <w:rPr>
          <w:bCs/>
          <w:iCs/>
          <w:szCs w:val="24"/>
        </w:rPr>
        <w:t xml:space="preserve">. </w:t>
      </w:r>
      <w:r w:rsidR="006E579D" w:rsidRPr="005E5D9D">
        <w:rPr>
          <w:szCs w:val="24"/>
        </w:rPr>
        <w:t>Pirkimas neskirstomas į dalis.</w:t>
      </w:r>
      <w:r w:rsidR="0049271F" w:rsidRPr="005E5D9D">
        <w:rPr>
          <w:szCs w:val="24"/>
        </w:rPr>
        <w:t xml:space="preserve"> </w:t>
      </w:r>
      <w:r w:rsidR="006E579D" w:rsidRPr="005E5D9D">
        <w:rPr>
          <w:szCs w:val="24"/>
        </w:rPr>
        <w:t xml:space="preserve">Tiekėjai privalo siūlyti visą darbų apimtį, nurodytą konkurso sąlygų </w:t>
      </w:r>
      <w:r w:rsidR="00CA6306" w:rsidRPr="005E5D9D">
        <w:rPr>
          <w:szCs w:val="24"/>
        </w:rPr>
        <w:t>3</w:t>
      </w:r>
      <w:r w:rsidR="006E6084" w:rsidRPr="005E5D9D">
        <w:rPr>
          <w:szCs w:val="24"/>
        </w:rPr>
        <w:t xml:space="preserve">, 4, </w:t>
      </w:r>
      <w:r w:rsidR="006E579D" w:rsidRPr="005E5D9D">
        <w:rPr>
          <w:szCs w:val="24"/>
        </w:rPr>
        <w:t>5</w:t>
      </w:r>
      <w:r w:rsidR="00234C49" w:rsidRPr="005E5D9D">
        <w:rPr>
          <w:szCs w:val="24"/>
        </w:rPr>
        <w:t xml:space="preserve">, </w:t>
      </w:r>
      <w:r w:rsidR="003B1068" w:rsidRPr="005E5D9D">
        <w:rPr>
          <w:szCs w:val="24"/>
        </w:rPr>
        <w:t>9</w:t>
      </w:r>
      <w:r w:rsidR="00234C49" w:rsidRPr="005E5D9D">
        <w:rPr>
          <w:szCs w:val="24"/>
        </w:rPr>
        <w:t xml:space="preserve"> </w:t>
      </w:r>
      <w:r w:rsidR="006E579D" w:rsidRPr="005E5D9D">
        <w:rPr>
          <w:szCs w:val="24"/>
        </w:rPr>
        <w:t xml:space="preserve"> pried</w:t>
      </w:r>
      <w:r w:rsidR="006E6084" w:rsidRPr="005E5D9D">
        <w:rPr>
          <w:szCs w:val="24"/>
        </w:rPr>
        <w:t>uose.</w:t>
      </w:r>
      <w:r w:rsidR="006E431D" w:rsidRPr="005E5D9D">
        <w:rPr>
          <w:szCs w:val="24"/>
        </w:rPr>
        <w:t xml:space="preserve"> </w:t>
      </w:r>
    </w:p>
    <w:p w14:paraId="4E887345" w14:textId="3CF70EE4" w:rsidR="00A17CF4" w:rsidRPr="0092698D" w:rsidRDefault="006E579D" w:rsidP="005E5D9D">
      <w:pPr>
        <w:pStyle w:val="Komentarotekstas"/>
        <w:ind w:firstLine="709"/>
        <w:rPr>
          <w:sz w:val="24"/>
          <w:szCs w:val="24"/>
        </w:rPr>
      </w:pPr>
      <w:r w:rsidRPr="005E5D9D">
        <w:rPr>
          <w:sz w:val="24"/>
          <w:szCs w:val="24"/>
        </w:rPr>
        <w:t xml:space="preserve">10. </w:t>
      </w:r>
      <w:r w:rsidR="00A17CF4" w:rsidRPr="005E5D9D">
        <w:rPr>
          <w:sz w:val="24"/>
          <w:szCs w:val="24"/>
        </w:rPr>
        <w:t xml:space="preserve">Konkurso sąlygų </w:t>
      </w:r>
      <w:r w:rsidR="005E5D9D" w:rsidRPr="005E5D9D">
        <w:rPr>
          <w:sz w:val="24"/>
          <w:szCs w:val="24"/>
        </w:rPr>
        <w:t xml:space="preserve">3, 4, 5, 9 </w:t>
      </w:r>
      <w:r w:rsidR="00A17CF4" w:rsidRPr="005E5D9D">
        <w:rPr>
          <w:sz w:val="24"/>
          <w:szCs w:val="24"/>
        </w:rPr>
        <w:t>prieduose</w:t>
      </w:r>
      <w:r w:rsidR="00A17CF4" w:rsidRPr="0092698D">
        <w:rPr>
          <w:sz w:val="24"/>
          <w:szCs w:val="24"/>
        </w:rPr>
        <w:t xml:space="preserve"> </w:t>
      </w:r>
      <w:r w:rsidRPr="0092698D">
        <w:rPr>
          <w:rFonts w:eastAsia="SimSun" w:cs="Mangal"/>
          <w:kern w:val="3"/>
          <w:sz w:val="24"/>
          <w:szCs w:val="24"/>
        </w:rPr>
        <w:t>nurodyti darbų kiekiai, darbų charakteristikos ir techniniai reikalavimai.</w:t>
      </w:r>
      <w:r w:rsidR="0092698D" w:rsidRPr="0092698D">
        <w:rPr>
          <w:rFonts w:eastAsia="SimSun" w:cs="Mangal"/>
          <w:kern w:val="3"/>
          <w:sz w:val="24"/>
          <w:szCs w:val="24"/>
        </w:rPr>
        <w:t xml:space="preserve"> </w:t>
      </w:r>
      <w:r w:rsidR="0092698D" w:rsidRPr="0092698D">
        <w:rPr>
          <w:sz w:val="24"/>
          <w:szCs w:val="24"/>
        </w:rPr>
        <w:t xml:space="preserve">Jeigu apibūdinant pirkimo objektą techninėje specifikacijoje </w:t>
      </w:r>
      <w:r w:rsidR="0092698D" w:rsidRPr="0092698D">
        <w:rPr>
          <w:b/>
          <w:bCs/>
          <w:sz w:val="24"/>
          <w:szCs w:val="24"/>
        </w:rPr>
        <w:t>ar kituose pirkimo dokumentuose</w:t>
      </w:r>
      <w:r w:rsidR="0092698D" w:rsidRPr="0092698D">
        <w:rPr>
          <w:sz w:val="24"/>
          <w:szCs w:val="24"/>
        </w:rPr>
        <w:t xml:space="preserve"> nurodytas konkretus modelis ar tiekimo šaltinis, konkretus procesas, </w:t>
      </w:r>
      <w:r w:rsidR="0092698D" w:rsidRPr="0092698D">
        <w:rPr>
          <w:sz w:val="24"/>
          <w:szCs w:val="24"/>
        </w:rPr>
        <w:lastRenderedPageBreak/>
        <w:t xml:space="preserve">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92698D">
        <w:rPr>
          <w:b/>
          <w:bCs/>
          <w:sz w:val="24"/>
          <w:szCs w:val="24"/>
        </w:rPr>
        <w:t>ar kituose pirkimo dokumentuose</w:t>
      </w:r>
      <w:r w:rsidR="0092698D" w:rsidRPr="0092698D">
        <w:rPr>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9B3ED8E" w14:textId="77777777" w:rsidR="003D05F1" w:rsidRDefault="006E6084" w:rsidP="003D05F1">
      <w:pPr>
        <w:widowControl w:val="0"/>
        <w:shd w:val="clear" w:color="auto" w:fill="FFFFFF"/>
        <w:tabs>
          <w:tab w:val="left" w:pos="426"/>
        </w:tabs>
        <w:autoSpaceDE w:val="0"/>
        <w:autoSpaceDN w:val="0"/>
        <w:adjustRightInd w:val="0"/>
        <w:spacing w:line="276" w:lineRule="auto"/>
        <w:ind w:firstLine="709"/>
        <w:rPr>
          <w:szCs w:val="24"/>
          <w:lang w:eastAsia="lt-LT"/>
        </w:rPr>
      </w:pPr>
      <w:r>
        <w:rPr>
          <w:szCs w:val="24"/>
        </w:rPr>
        <w:t xml:space="preserve">11. </w:t>
      </w:r>
      <w:r w:rsidR="006E579D" w:rsidRPr="002A7228">
        <w:rPr>
          <w:b/>
          <w:iCs/>
          <w:szCs w:val="24"/>
        </w:rPr>
        <w:t>Darbų pradžia:</w:t>
      </w:r>
      <w:r w:rsidR="00D42FFC" w:rsidRPr="002A7228">
        <w:rPr>
          <w:szCs w:val="24"/>
          <w:lang w:eastAsia="lt-LT"/>
        </w:rPr>
        <w:t xml:space="preserve"> </w:t>
      </w:r>
      <w:r w:rsidR="00143367">
        <w:rPr>
          <w:szCs w:val="24"/>
          <w:lang w:eastAsia="lt-LT"/>
        </w:rPr>
        <w:t>statybvietės perdavimo–</w:t>
      </w:r>
      <w:r w:rsidR="00143367" w:rsidRPr="00EC2334">
        <w:rPr>
          <w:szCs w:val="24"/>
          <w:lang w:eastAsia="lt-LT"/>
        </w:rPr>
        <w:t>priėmimo akto pasirašymo</w:t>
      </w:r>
      <w:r w:rsidR="00143367" w:rsidRPr="00EC2334">
        <w:rPr>
          <w:szCs w:val="24"/>
        </w:rPr>
        <w:t xml:space="preserve"> data.</w:t>
      </w:r>
      <w:r w:rsidR="00143367">
        <w:rPr>
          <w:szCs w:val="24"/>
        </w:rPr>
        <w:t xml:space="preserve"> Statybvietė turi būti Užsakovo perduota ir Rangovo perimta per 10 dienų nuo sutarties įsigaliojimo dienos.</w:t>
      </w:r>
    </w:p>
    <w:p w14:paraId="36A795AB" w14:textId="1C778E26" w:rsidR="00746FC4" w:rsidRPr="003D05F1" w:rsidRDefault="00746FC4" w:rsidP="003D05F1">
      <w:pPr>
        <w:widowControl w:val="0"/>
        <w:shd w:val="clear" w:color="auto" w:fill="FFFFFF"/>
        <w:tabs>
          <w:tab w:val="left" w:pos="426"/>
        </w:tabs>
        <w:autoSpaceDE w:val="0"/>
        <w:autoSpaceDN w:val="0"/>
        <w:adjustRightInd w:val="0"/>
        <w:spacing w:line="276" w:lineRule="auto"/>
        <w:ind w:firstLine="709"/>
        <w:rPr>
          <w:szCs w:val="24"/>
          <w:lang w:eastAsia="lt-LT"/>
        </w:rPr>
      </w:pPr>
      <w:r w:rsidRPr="003D05F1">
        <w:rPr>
          <w:szCs w:val="24"/>
        </w:rPr>
        <w:t xml:space="preserve">11.1. </w:t>
      </w:r>
      <w:r w:rsidR="00222FAA" w:rsidRPr="003D05F1">
        <w:rPr>
          <w:b/>
          <w:bCs/>
          <w:szCs w:val="24"/>
        </w:rPr>
        <w:t>Projektas finansuojamas ES lėšomis</w:t>
      </w:r>
      <w:r w:rsidR="005B575E" w:rsidRPr="003D05F1">
        <w:rPr>
          <w:szCs w:val="24"/>
        </w:rPr>
        <w:t xml:space="preserve"> – </w:t>
      </w:r>
      <w:r w:rsidR="00222FAA" w:rsidRPr="003D05F1">
        <w:rPr>
          <w:szCs w:val="24"/>
        </w:rPr>
        <w:t xml:space="preserve">Nr. </w:t>
      </w:r>
      <w:r w:rsidR="003D05F1" w:rsidRPr="003D05F1">
        <w:t xml:space="preserve">01.2.2.02.04 Tytuvėnų m. </w:t>
      </w:r>
      <w:proofErr w:type="spellStart"/>
      <w:r w:rsidR="003D05F1" w:rsidRPr="003D05F1">
        <w:t>Giliaus</w:t>
      </w:r>
      <w:proofErr w:type="spellEnd"/>
      <w:r w:rsidR="003D05F1" w:rsidRPr="003D05F1">
        <w:t xml:space="preserve"> ežero pažintinio tako su priklausiniais įrengimas ir pritaikymas lankymui</w:t>
      </w:r>
      <w:r w:rsidR="003D05F1" w:rsidRPr="003D05F1">
        <w:t xml:space="preserve"> (</w:t>
      </w:r>
      <w:r w:rsidR="003D05F1" w:rsidRPr="003D05F1">
        <w:rPr>
          <w:szCs w:val="24"/>
        </w:rPr>
        <w:t>Europos regioninės plėtros fondas (ERPF)</w:t>
      </w:r>
      <w:r w:rsidR="003D05F1" w:rsidRPr="003D05F1">
        <w:rPr>
          <w:szCs w:val="24"/>
        </w:rPr>
        <w:t>).</w:t>
      </w:r>
    </w:p>
    <w:p w14:paraId="0B651C65" w14:textId="5244D962" w:rsidR="00FC73A8" w:rsidRDefault="006E579D" w:rsidP="005E5D9D">
      <w:pPr>
        <w:ind w:firstLine="709"/>
        <w:rPr>
          <w:iCs/>
        </w:rPr>
      </w:pPr>
      <w:r w:rsidRPr="002A7228">
        <w:rPr>
          <w:szCs w:val="24"/>
        </w:rPr>
        <w:t xml:space="preserve">12. </w:t>
      </w:r>
      <w:r w:rsidRPr="002A7228">
        <w:rPr>
          <w:rFonts w:eastAsia="Calibri"/>
          <w:b/>
          <w:iCs/>
          <w:szCs w:val="24"/>
        </w:rPr>
        <w:t>Darbų atlikimo terminai:</w:t>
      </w:r>
      <w:r w:rsidR="006538F3">
        <w:rPr>
          <w:rFonts w:eastAsia="Calibri"/>
          <w:b/>
          <w:iCs/>
          <w:szCs w:val="24"/>
        </w:rPr>
        <w:t xml:space="preserve"> </w:t>
      </w:r>
      <w:r w:rsidR="00FC73A8" w:rsidRPr="005E2106">
        <w:rPr>
          <w:szCs w:val="24"/>
        </w:rPr>
        <w:t xml:space="preserve">Darbai </w:t>
      </w:r>
      <w:r w:rsidR="00FC73A8" w:rsidRPr="001A11C4">
        <w:rPr>
          <w:iCs/>
        </w:rPr>
        <w:t xml:space="preserve">turi būti atlikti per </w:t>
      </w:r>
      <w:r w:rsidR="00FC73A8">
        <w:rPr>
          <w:iCs/>
        </w:rPr>
        <w:t xml:space="preserve">15 mėnesių </w:t>
      </w:r>
      <w:r w:rsidR="00FC73A8" w:rsidRPr="001A11C4">
        <w:rPr>
          <w:iCs/>
        </w:rPr>
        <w:t xml:space="preserve">nuo </w:t>
      </w:r>
      <w:r w:rsidR="00FC73A8">
        <w:rPr>
          <w:iCs/>
        </w:rPr>
        <w:t>Sutarties įsigaliojimo</w:t>
      </w:r>
      <w:r w:rsidR="00FC73A8" w:rsidRPr="001A11C4">
        <w:rPr>
          <w:iCs/>
        </w:rPr>
        <w:t>.</w:t>
      </w:r>
      <w:r w:rsidR="00FC73A8">
        <w:rPr>
          <w:iCs/>
        </w:rPr>
        <w:t xml:space="preserve"> </w:t>
      </w:r>
      <w:r w:rsidR="00FC73A8" w:rsidRPr="00EC2334">
        <w:rPr>
          <w:bCs/>
          <w:szCs w:val="24"/>
          <w:lang w:eastAsia="lt-LT"/>
        </w:rPr>
        <w:t xml:space="preserve">Laikas, skaičiuojamas nuo </w:t>
      </w:r>
      <w:r w:rsidR="00FC73A8">
        <w:rPr>
          <w:szCs w:val="24"/>
        </w:rPr>
        <w:t>Sutarties įsigaliojimo dienos</w:t>
      </w:r>
      <w:r w:rsidR="00FC73A8" w:rsidRPr="00EC2334">
        <w:rPr>
          <w:bCs/>
          <w:szCs w:val="24"/>
          <w:lang w:eastAsia="lt-LT"/>
        </w:rPr>
        <w:t xml:space="preserve"> iki atliktų visų pirkimu įsigytų darbų (kurių pabaiga fiksuojama Darbų perdavimo–priėmimo aktu) ir susijusių paslaugų (kai yra parengtos kadastrinių matavimų bylos) perdavimo Užsakovui.</w:t>
      </w:r>
      <w:r w:rsidR="00FC73A8">
        <w:rPr>
          <w:bCs/>
          <w:szCs w:val="24"/>
          <w:lang w:eastAsia="lt-LT"/>
        </w:rPr>
        <w:t xml:space="preserve"> </w:t>
      </w:r>
    </w:p>
    <w:p w14:paraId="3E526F8F" w14:textId="36546975" w:rsidR="00FC73A8" w:rsidRPr="00893DAC" w:rsidRDefault="001F0396" w:rsidP="005E5D9D">
      <w:pPr>
        <w:ind w:firstLine="709"/>
        <w:rPr>
          <w:iCs/>
          <w:szCs w:val="24"/>
        </w:rPr>
      </w:pPr>
      <w:r w:rsidRPr="002A7228">
        <w:rPr>
          <w:iCs/>
          <w:szCs w:val="22"/>
        </w:rPr>
        <w:t>12.</w:t>
      </w:r>
      <w:r w:rsidR="006E6084" w:rsidRPr="002A7228">
        <w:rPr>
          <w:iCs/>
          <w:szCs w:val="22"/>
        </w:rPr>
        <w:t>1</w:t>
      </w:r>
      <w:r w:rsidRPr="002A7228">
        <w:rPr>
          <w:iCs/>
          <w:szCs w:val="22"/>
        </w:rPr>
        <w:t xml:space="preserve">. </w:t>
      </w:r>
      <w:r w:rsidR="00FC73A8">
        <w:rPr>
          <w:szCs w:val="24"/>
        </w:rPr>
        <w:t xml:space="preserve">Darbų atlikimo terminas </w:t>
      </w:r>
      <w:r w:rsidR="00FC73A8">
        <w:rPr>
          <w:rFonts w:eastAsia="Calibri"/>
          <w:szCs w:val="24"/>
        </w:rPr>
        <w:t xml:space="preserve">gali būti pratęsiamas dėl trečiųjų šalių neveikimo arba netinkamo veikimo, dėl projektuotojų klaidų arba netikslumų, dėl atsiradusių papildomų darbų ne daugiau kaip 3 (trims) mėnesiams. </w:t>
      </w:r>
      <w:r w:rsidR="00FC73A8">
        <w:rPr>
          <w:rFonts w:eastAsia="Calibri"/>
          <w:iCs/>
          <w:szCs w:val="24"/>
          <w:lang w:eastAsia="lt-LT"/>
        </w:rPr>
        <w:t>Šis pratęsimas įforminamas šalims pasirašius papildomą susitarimą prie rangos darbų sutarties, vadovaujantis VPĮ 89 str. nuostatomis ir reikalavimais.</w:t>
      </w:r>
    </w:p>
    <w:p w14:paraId="73257E4E" w14:textId="30977F4D" w:rsidR="00FC73A8" w:rsidRPr="00593159" w:rsidRDefault="001518E1" w:rsidP="005E5D9D">
      <w:pPr>
        <w:widowControl w:val="0"/>
        <w:shd w:val="clear" w:color="auto" w:fill="FFFFFF"/>
        <w:tabs>
          <w:tab w:val="left" w:pos="0"/>
          <w:tab w:val="left" w:pos="426"/>
        </w:tabs>
        <w:autoSpaceDE w:val="0"/>
        <w:autoSpaceDN w:val="0"/>
        <w:adjustRightInd w:val="0"/>
        <w:spacing w:line="276" w:lineRule="auto"/>
        <w:ind w:right="17" w:firstLine="709"/>
        <w:rPr>
          <w:szCs w:val="24"/>
        </w:rPr>
      </w:pPr>
      <w:r w:rsidRPr="00FC73A8">
        <w:rPr>
          <w:rFonts w:eastAsia="Calibri"/>
          <w:iCs/>
          <w:szCs w:val="24"/>
          <w:lang w:eastAsia="lt-LT"/>
        </w:rPr>
        <w:t xml:space="preserve">12.2. </w:t>
      </w:r>
      <w:r w:rsidRPr="00FC73A8">
        <w:rPr>
          <w:b/>
          <w:bCs/>
          <w:szCs w:val="24"/>
          <w:lang w:eastAsia="lt-LT"/>
        </w:rPr>
        <w:t>Sutarties galiojimas:</w:t>
      </w:r>
      <w:r w:rsidRPr="00FC73A8">
        <w:rPr>
          <w:szCs w:val="24"/>
          <w:lang w:eastAsia="lt-LT"/>
        </w:rPr>
        <w:t xml:space="preserve"> </w:t>
      </w:r>
      <w:r w:rsidR="00FC73A8" w:rsidRPr="00FC73A8">
        <w:rPr>
          <w:szCs w:val="24"/>
          <w:lang w:eastAsia="lt-LT"/>
        </w:rPr>
        <w:t xml:space="preserve">Sutarties galiojimas: </w:t>
      </w:r>
      <w:r w:rsidR="00FC73A8" w:rsidRPr="00FC73A8">
        <w:rPr>
          <w:szCs w:val="24"/>
        </w:rPr>
        <w:t>Sutartis įsigalioja ją pasirašius bei Rangovui per 10 (dešimt) darbo dienų</w:t>
      </w:r>
      <w:r w:rsidR="00FC73A8">
        <w:rPr>
          <w:szCs w:val="24"/>
        </w:rPr>
        <w:t xml:space="preserve"> </w:t>
      </w:r>
      <w:r w:rsidR="00FC73A8" w:rsidRPr="00593159">
        <w:rPr>
          <w:szCs w:val="24"/>
        </w:rPr>
        <w:t xml:space="preserve">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su kitu rangovu pagal viešojo pirkimo konkurso rezultatus. </w:t>
      </w:r>
      <w:r w:rsidR="00FC73A8" w:rsidRPr="00D72FC7">
        <w:rPr>
          <w:szCs w:val="24"/>
        </w:rPr>
        <w:t xml:space="preserve">Sutarties įvykdymo užtikrinimo vertė – 10 % nuo sutarties vertės be PVM. </w:t>
      </w:r>
      <w:r w:rsidR="00FC73A8" w:rsidRPr="00593159">
        <w:rPr>
          <w:rFonts w:asciiTheme="majorBidi" w:hAnsiTheme="majorBidi" w:cstheme="majorBidi"/>
          <w:szCs w:val="24"/>
        </w:rPr>
        <w:t>Sutartis galioja iki visų Darbų užbaigimo ir atsiskaitymo už juos, bei kitų abipusių pirkimo sutarties šalių įsipareigojimų įvykdymo dienos</w:t>
      </w:r>
      <w:r w:rsidR="00FC73A8" w:rsidRPr="00593159">
        <w:rPr>
          <w:szCs w:val="24"/>
        </w:rPr>
        <w:t>, arba kai Sutarties Šalys sutaria ją nutraukti arba ji nutraukiama Sutartyje nustatytais atvejais. Apie priimtą sprendimą Užsakovas informuos tiekėją raštu.</w:t>
      </w:r>
    </w:p>
    <w:p w14:paraId="64913EEC" w14:textId="5790699D" w:rsidR="006E579D" w:rsidRDefault="006E579D" w:rsidP="005E5D9D">
      <w:pPr>
        <w:ind w:firstLine="709"/>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5E5D9D">
      <w:pPr>
        <w:pStyle w:val="Sraopastraipa"/>
        <w:tabs>
          <w:tab w:val="left" w:pos="426"/>
          <w:tab w:val="left" w:pos="710"/>
        </w:tabs>
        <w:spacing w:line="276" w:lineRule="auto"/>
        <w:ind w:left="0" w:firstLine="709"/>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Pr="00940053" w:rsidRDefault="006E579D" w:rsidP="00940053">
      <w:pPr>
        <w:jc w:val="center"/>
        <w:rPr>
          <w:rFonts w:eastAsia="SimSun"/>
          <w:b/>
          <w:bCs/>
        </w:rPr>
      </w:pPr>
      <w:bookmarkStart w:id="5" w:name="_Hlk499564259"/>
      <w:r w:rsidRPr="00940053">
        <w:rPr>
          <w:rFonts w:eastAsia="SimSun"/>
          <w:b/>
          <w:bCs/>
        </w:rPr>
        <w:t>III SKYRIUS</w:t>
      </w:r>
    </w:p>
    <w:p w14:paraId="554936AE" w14:textId="77777777" w:rsidR="006E579D" w:rsidRPr="00940053" w:rsidRDefault="006E579D" w:rsidP="00940053">
      <w:pPr>
        <w:jc w:val="center"/>
        <w:rPr>
          <w:rFonts w:eastAsia="Calibri"/>
          <w:b/>
          <w:bCs/>
        </w:rPr>
      </w:pPr>
      <w:r w:rsidRPr="00940053">
        <w:rPr>
          <w:rFonts w:eastAsia="SimSun"/>
          <w:b/>
          <w:bCs/>
        </w:rPr>
        <w:t>TIEKĖJŲ PAŠALINIMO PAGRINDAI, REIKALAUJAMA KVALIFIKACIJA</w:t>
      </w:r>
      <w:r w:rsidRPr="00940053">
        <w:rPr>
          <w:b/>
          <w:bCs/>
        </w:rPr>
        <w:t xml:space="preserve"> IR, JEIGU TAIKYTINA, REIKALAUJAMI </w:t>
      </w:r>
      <w:r w:rsidRPr="00940053">
        <w:rPr>
          <w:rFonts w:eastAsia="Calibri"/>
          <w:b/>
          <w:bCs/>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2D36ABDE" w:rsidR="006E579D" w:rsidRDefault="006E579D" w:rsidP="005E5D9D">
      <w:pPr>
        <w:suppressAutoHyphens/>
        <w:autoSpaceDN w:val="0"/>
        <w:spacing w:line="276" w:lineRule="auto"/>
        <w:ind w:firstLine="709"/>
        <w:textAlignment w:val="baseline"/>
        <w:outlineLvl w:val="1"/>
        <w:rPr>
          <w:rFonts w:eastAsia="SimSun"/>
          <w:kern w:val="3"/>
          <w:szCs w:val="24"/>
          <w:lang w:eastAsia="zh-CN"/>
        </w:rPr>
      </w:pPr>
      <w:bookmarkStart w:id="6" w:name="_Hlk159421896"/>
      <w:bookmarkEnd w:id="5"/>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5E5D9D">
      <w:pPr>
        <w:spacing w:line="276" w:lineRule="auto"/>
        <w:ind w:firstLine="709"/>
        <w:rPr>
          <w:szCs w:val="24"/>
        </w:rPr>
      </w:pPr>
      <w:r>
        <w:rPr>
          <w:rFonts w:eastAsia="SimSun"/>
          <w:kern w:val="3"/>
          <w:szCs w:val="24"/>
          <w:lang w:eastAsia="zh-CN"/>
        </w:rPr>
        <w:lastRenderedPageBreak/>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7C709B0" w14:textId="74DF5FC6" w:rsidR="00BE285E" w:rsidRPr="00BE285E" w:rsidRDefault="00BE285E" w:rsidP="005E5D9D">
      <w:pPr>
        <w:pStyle w:val="Betarp"/>
        <w:widowControl/>
        <w:suppressAutoHyphens w:val="0"/>
        <w:ind w:firstLine="709"/>
        <w:jc w:val="both"/>
        <w:rPr>
          <w:rFonts w:cs="Times New Roman"/>
          <w:szCs w:val="24"/>
        </w:rPr>
      </w:pPr>
      <w:r>
        <w:rPr>
          <w:szCs w:val="24"/>
        </w:rPr>
        <w:t>16. 1.</w:t>
      </w:r>
      <w:r w:rsidRPr="00726F47">
        <w:rPr>
          <w:rFonts w:cs="Times New Roman"/>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5E5D9D">
      <w:pPr>
        <w:tabs>
          <w:tab w:val="left" w:pos="567"/>
        </w:tabs>
        <w:spacing w:line="276" w:lineRule="auto"/>
        <w:ind w:firstLine="709"/>
        <w:rPr>
          <w:szCs w:val="24"/>
        </w:rPr>
      </w:pPr>
      <w:r>
        <w:rPr>
          <w:szCs w:val="24"/>
        </w:rPr>
        <w:t>22.1. priesaikos deklaracija;</w:t>
      </w:r>
    </w:p>
    <w:p w14:paraId="7FF69526" w14:textId="77777777" w:rsidR="006E579D" w:rsidRDefault="006E579D" w:rsidP="005E5D9D">
      <w:pPr>
        <w:spacing w:line="276" w:lineRule="auto"/>
        <w:ind w:firstLine="709"/>
        <w:rPr>
          <w:szCs w:val="24"/>
        </w:rPr>
      </w:pPr>
      <w:r>
        <w:rPr>
          <w:szCs w:val="24"/>
        </w:rPr>
        <w:lastRenderedPageBreak/>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00ADCD71" w:rsidR="006E579D" w:rsidRDefault="006E579D" w:rsidP="00E576FA">
      <w:pPr>
        <w:spacing w:line="276" w:lineRule="auto"/>
        <w:ind w:firstLine="731"/>
        <w:textAlignment w:val="baseline"/>
        <w:outlineLvl w:val="1"/>
        <w:rPr>
          <w:szCs w:val="24"/>
        </w:rPr>
      </w:pPr>
      <w:r>
        <w:rPr>
          <w:szCs w:val="24"/>
        </w:rPr>
        <w:t xml:space="preserve">23. </w:t>
      </w:r>
      <w:r w:rsidR="00E576FA" w:rsidRPr="00E576FA">
        <w:rPr>
          <w:szCs w:val="24"/>
        </w:rPr>
        <w:t>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vadovaujantis Viešųjų pirkimų įstatymo 25 straipsnio 1 dalimi.</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5E5D9D">
      <w:pPr>
        <w:tabs>
          <w:tab w:val="left" w:pos="567"/>
        </w:tabs>
        <w:spacing w:line="276" w:lineRule="auto"/>
        <w:ind w:firstLine="709"/>
        <w:rPr>
          <w:szCs w:val="24"/>
        </w:rPr>
      </w:pPr>
      <w:r>
        <w:rPr>
          <w:szCs w:val="24"/>
        </w:rPr>
        <w:t>24.1. pasiūlymą pateikęs dalyvis;</w:t>
      </w:r>
    </w:p>
    <w:p w14:paraId="70D1CFED" w14:textId="77777777" w:rsidR="006E579D" w:rsidRDefault="006E579D" w:rsidP="005E5D9D">
      <w:pPr>
        <w:tabs>
          <w:tab w:val="left" w:pos="567"/>
        </w:tabs>
        <w:spacing w:line="276" w:lineRule="auto"/>
        <w:ind w:firstLine="709"/>
        <w:rPr>
          <w:szCs w:val="24"/>
        </w:rPr>
      </w:pPr>
      <w:r>
        <w:rPr>
          <w:szCs w:val="24"/>
        </w:rPr>
        <w:t>24.2. kiekvienas tiekėjų grupės partneris, jei pasiūlymą pateikia tiekėjų grupė;</w:t>
      </w:r>
    </w:p>
    <w:p w14:paraId="3C22B727" w14:textId="77777777" w:rsidR="006E579D" w:rsidRDefault="006E579D" w:rsidP="005E5D9D">
      <w:pPr>
        <w:tabs>
          <w:tab w:val="left" w:pos="567"/>
        </w:tabs>
        <w:spacing w:line="276" w:lineRule="auto"/>
        <w:ind w:firstLine="709"/>
        <w:rPr>
          <w:szCs w:val="24"/>
        </w:rPr>
      </w:pPr>
      <w:r>
        <w:rPr>
          <w:szCs w:val="24"/>
        </w:rPr>
        <w:t>24.3. kiekvienas subtiekėjas ar ūkio subjektas, kurių pajėgumais remiasi tiekėjas.</w:t>
      </w:r>
    </w:p>
    <w:p w14:paraId="1AD916FB" w14:textId="77777777" w:rsidR="006E579D" w:rsidRDefault="006E579D" w:rsidP="005E5D9D">
      <w:pPr>
        <w:tabs>
          <w:tab w:val="left" w:pos="426"/>
        </w:tabs>
        <w:spacing w:line="276" w:lineRule="auto"/>
        <w:ind w:firstLine="709"/>
        <w:jc w:val="left"/>
        <w:rPr>
          <w:rFonts w:eastAsia="Calibri"/>
          <w:szCs w:val="24"/>
        </w:rPr>
      </w:pPr>
      <w:r>
        <w:rPr>
          <w:rFonts w:eastAsia="Calibri"/>
          <w:szCs w:val="24"/>
        </w:rPr>
        <w:t>25. Tiekėjas turi užpildyti EBVPD tokiu būdu:</w:t>
      </w:r>
    </w:p>
    <w:p w14:paraId="15535D6C" w14:textId="77777777" w:rsidR="006E579D" w:rsidRDefault="006E579D" w:rsidP="005E5D9D">
      <w:pPr>
        <w:tabs>
          <w:tab w:val="left" w:pos="567"/>
          <w:tab w:val="left" w:pos="1134"/>
        </w:tabs>
        <w:spacing w:line="276" w:lineRule="auto"/>
        <w:ind w:firstLine="709"/>
        <w:rPr>
          <w:rFonts w:eastAsia="Calibri"/>
          <w:szCs w:val="24"/>
        </w:rPr>
      </w:pPr>
      <w:r>
        <w:rPr>
          <w:rFonts w:eastAsia="Calibri"/>
          <w:szCs w:val="24"/>
        </w:rPr>
        <w:t>25.1. kompiuteryje išsaugoti EBVPD formą XML formatu;</w:t>
      </w:r>
    </w:p>
    <w:p w14:paraId="3A33C197" w14:textId="77777777" w:rsidR="006E579D" w:rsidRDefault="006E579D" w:rsidP="005E5D9D">
      <w:pPr>
        <w:tabs>
          <w:tab w:val="left" w:pos="567"/>
          <w:tab w:val="left" w:pos="1134"/>
        </w:tabs>
        <w:spacing w:line="276" w:lineRule="auto"/>
        <w:ind w:firstLine="709"/>
        <w:rPr>
          <w:rFonts w:eastAsia="Calibri"/>
          <w:szCs w:val="24"/>
        </w:rPr>
      </w:pPr>
      <w:r>
        <w:rPr>
          <w:rFonts w:eastAsia="Calibri"/>
          <w:szCs w:val="24"/>
        </w:rPr>
        <w:t xml:space="preserve">25.2. įkelti (importuoti) EBVPD duomenis Europos Komisijos svetainėje  </w:t>
      </w:r>
      <w:hyperlink r:id="rId14"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5E5D9D">
      <w:pPr>
        <w:tabs>
          <w:tab w:val="left" w:pos="567"/>
          <w:tab w:val="left" w:pos="1134"/>
        </w:tabs>
        <w:spacing w:line="276" w:lineRule="auto"/>
        <w:ind w:firstLine="709"/>
        <w:rPr>
          <w:rFonts w:eastAsia="Calibri"/>
          <w:szCs w:val="24"/>
        </w:rPr>
      </w:pPr>
      <w:r>
        <w:rPr>
          <w:rFonts w:eastAsia="Calibri"/>
          <w:szCs w:val="24"/>
        </w:rPr>
        <w:t>25.3. pateikti atsakymus į EBVPD nurodytus klausimus;</w:t>
      </w:r>
    </w:p>
    <w:p w14:paraId="214684D9" w14:textId="77777777" w:rsidR="006E579D" w:rsidRDefault="006E579D" w:rsidP="005E5D9D">
      <w:pPr>
        <w:tabs>
          <w:tab w:val="left" w:pos="567"/>
          <w:tab w:val="left" w:pos="1134"/>
        </w:tabs>
        <w:spacing w:line="276" w:lineRule="auto"/>
        <w:ind w:firstLine="709"/>
        <w:rPr>
          <w:rFonts w:eastAsia="Calibri"/>
          <w:szCs w:val="24"/>
        </w:rPr>
      </w:pPr>
      <w:r>
        <w:rPr>
          <w:rFonts w:eastAsia="Calibri"/>
          <w:szCs w:val="24"/>
        </w:rPr>
        <w:t>25.4. kompiuteryje išsaugoti gautą formą su pateiktais atsakymais;</w:t>
      </w:r>
    </w:p>
    <w:p w14:paraId="29634170" w14:textId="77777777" w:rsidR="006E579D" w:rsidRDefault="006E579D" w:rsidP="005E5D9D">
      <w:pPr>
        <w:tabs>
          <w:tab w:val="left" w:pos="567"/>
          <w:tab w:val="left" w:pos="1134"/>
        </w:tabs>
        <w:spacing w:line="276" w:lineRule="auto"/>
        <w:ind w:firstLine="709"/>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5E5D9D">
      <w:pPr>
        <w:tabs>
          <w:tab w:val="left" w:pos="567"/>
        </w:tabs>
        <w:spacing w:line="276" w:lineRule="auto"/>
        <w:ind w:firstLine="709"/>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5E5D9D">
      <w:pPr>
        <w:tabs>
          <w:tab w:val="left" w:pos="567"/>
        </w:tabs>
        <w:spacing w:line="276" w:lineRule="auto"/>
        <w:ind w:firstLine="709"/>
        <w:rPr>
          <w:szCs w:val="24"/>
        </w:rPr>
      </w:pPr>
      <w:r>
        <w:rPr>
          <w:szCs w:val="24"/>
        </w:rPr>
        <w:t>26.1. tiekėjas pateikė Perkančiajai organizacijai informaciją apie tai, kad ėmėsi šių priemonių:</w:t>
      </w:r>
    </w:p>
    <w:p w14:paraId="79357A39" w14:textId="77777777" w:rsidR="00A27A02" w:rsidRPr="00864183" w:rsidRDefault="00A27A02" w:rsidP="005E5D9D">
      <w:pPr>
        <w:numPr>
          <w:ilvl w:val="0"/>
          <w:numId w:val="1"/>
        </w:numPr>
        <w:tabs>
          <w:tab w:val="left" w:pos="851"/>
          <w:tab w:val="left" w:pos="1134"/>
        </w:tabs>
        <w:spacing w:line="276" w:lineRule="auto"/>
        <w:ind w:left="0" w:firstLineChars="295" w:firstLine="708"/>
        <w:contextualSpacing/>
        <w:rPr>
          <w:szCs w:val="24"/>
        </w:rPr>
      </w:pPr>
      <w:r w:rsidRPr="00864183">
        <w:rPr>
          <w:szCs w:val="24"/>
        </w:rPr>
        <w:t xml:space="preserve">savanoriškai sumokėjo arba įsipareigojo sumokėti kompensaciją už žalą, padarytą dėl šių konkurso sąlygų 30.1, 30.3, 30.12 punktuose nurodytų nusikalstamų veikų arba pažeidimų, jeigu taikytina; </w:t>
      </w:r>
    </w:p>
    <w:p w14:paraId="37AC8240" w14:textId="77777777" w:rsidR="006E579D" w:rsidRDefault="006E579D" w:rsidP="005E5D9D">
      <w:pPr>
        <w:numPr>
          <w:ilvl w:val="0"/>
          <w:numId w:val="1"/>
        </w:numPr>
        <w:tabs>
          <w:tab w:val="left" w:pos="851"/>
          <w:tab w:val="left" w:pos="1134"/>
        </w:tabs>
        <w:spacing w:line="276" w:lineRule="auto"/>
        <w:ind w:left="0" w:firstLine="709"/>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5E5D9D">
      <w:pPr>
        <w:numPr>
          <w:ilvl w:val="0"/>
          <w:numId w:val="1"/>
        </w:numPr>
        <w:tabs>
          <w:tab w:val="left" w:pos="851"/>
        </w:tabs>
        <w:spacing w:line="276" w:lineRule="auto"/>
        <w:ind w:left="0" w:firstLine="709"/>
        <w:contextualSpacing/>
        <w:rPr>
          <w:szCs w:val="24"/>
        </w:rPr>
      </w:pPr>
      <w:r>
        <w:rPr>
          <w:szCs w:val="24"/>
        </w:rPr>
        <w:t>ėmėsi techninių, organizacinių, personalo valdymo priemonių, skirtų tolesnių nusikalstamų veikų ar pažeidimų prevencijai.</w:t>
      </w:r>
    </w:p>
    <w:p w14:paraId="586C1763" w14:textId="3238A783" w:rsidR="006E579D" w:rsidRDefault="006E579D" w:rsidP="005E5D9D">
      <w:pPr>
        <w:tabs>
          <w:tab w:val="left" w:pos="567"/>
        </w:tabs>
        <w:spacing w:line="276" w:lineRule="auto"/>
        <w:ind w:firstLine="709"/>
        <w:rPr>
          <w:szCs w:val="24"/>
        </w:rPr>
      </w:pPr>
      <w:r>
        <w:rPr>
          <w:szCs w:val="24"/>
        </w:rPr>
        <w:t>27. Perkančioji organizacija įvertino tiekėjo informaciją, pateiktą pagal 2</w:t>
      </w:r>
      <w:r w:rsidR="00BA1481">
        <w:rPr>
          <w:szCs w:val="24"/>
        </w:rPr>
        <w:t>6</w:t>
      </w:r>
      <w:r>
        <w:rPr>
          <w:szCs w:val="24"/>
        </w:rPr>
        <w:t>.</w:t>
      </w:r>
      <w:r w:rsidR="00BA1481">
        <w:rPr>
          <w:szCs w:val="24"/>
        </w:rPr>
        <w:t>1</w:t>
      </w:r>
      <w:r>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w:t>
      </w:r>
      <w:r w:rsidR="00DA3FE5">
        <w:rPr>
          <w:szCs w:val="24"/>
        </w:rPr>
        <w:t>6</w:t>
      </w:r>
      <w:r>
        <w:rPr>
          <w:szCs w:val="24"/>
        </w:rPr>
        <w:t>.</w:t>
      </w:r>
      <w:r w:rsidR="00DA3FE5">
        <w:rPr>
          <w:szCs w:val="24"/>
        </w:rPr>
        <w:t xml:space="preserve">1 </w:t>
      </w:r>
      <w:r>
        <w:rPr>
          <w:szCs w:val="24"/>
        </w:rPr>
        <w:t>punkte nurodytos tiekėjo informacijos gavimo dienos.</w:t>
      </w:r>
    </w:p>
    <w:p w14:paraId="74E4BD4C" w14:textId="1C26EA55" w:rsidR="006E579D" w:rsidRPr="00940053" w:rsidRDefault="006E579D" w:rsidP="00940053">
      <w:pPr>
        <w:spacing w:line="276" w:lineRule="auto"/>
        <w:ind w:firstLine="709"/>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xml:space="preserve">) tvarkos aprašo patvirtinimo“ ir 1961 m. spalio 5 d. </w:t>
      </w:r>
      <w:r>
        <w:rPr>
          <w:szCs w:val="24"/>
        </w:rPr>
        <w:lastRenderedPageBreak/>
        <w:t>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bookmarkStart w:id="7"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7"/>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06840B6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 xml:space="preserve">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8"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lastRenderedPageBreak/>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8"/>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6615B4">
              <w:rPr>
                <w:rFonts w:asciiTheme="majorBidi" w:hAnsiTheme="majorBidi" w:cstheme="majorBidi"/>
                <w:kern w:val="2"/>
                <w:sz w:val="20"/>
                <w:lang w:eastAsia="lt-LT"/>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6"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ėmėsi neteisėtų veiksmų, siekdamas daryti įtaką perkančiosios organizacijos sprendimams, gauti konfidencialios </w:t>
            </w:r>
            <w:r w:rsidRPr="006615B4">
              <w:rPr>
                <w:rFonts w:asciiTheme="majorBidi" w:hAnsiTheme="majorBidi" w:cstheme="majorBidi"/>
                <w:kern w:val="2"/>
                <w:sz w:val="20"/>
                <w:lang w:eastAsia="lt-LT"/>
                <w14:ligatures w14:val="standardContextual"/>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w:t>
            </w:r>
            <w:r w:rsidRPr="006615B4">
              <w:rPr>
                <w:rFonts w:asciiTheme="majorBidi" w:hAnsiTheme="majorBidi" w:cstheme="majorBidi"/>
                <w:kern w:val="2"/>
                <w:sz w:val="20"/>
                <w:lang w:eastAsia="lt-LT"/>
                <w14:ligatures w14:val="standardContextual"/>
              </w:rPr>
              <w:lastRenderedPageBreak/>
              <w:t xml:space="preserve">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 xml:space="preserve">VPĮ 46 straipsnio 4 </w:t>
            </w:r>
            <w:r w:rsidRPr="006615B4">
              <w:rPr>
                <w:rFonts w:asciiTheme="majorBidi" w:eastAsia="Yu Mincho" w:hAnsiTheme="majorBidi" w:cstheme="majorBidi"/>
                <w:b/>
                <w:bCs/>
                <w:kern w:val="2"/>
                <w:sz w:val="20"/>
                <w:lang w:eastAsia="lt-LT"/>
                <w14:ligatures w14:val="standardContextual"/>
              </w:rPr>
              <w:lastRenderedPageBreak/>
              <w:t>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19"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0"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1"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2"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9"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6615B4">
              <w:rPr>
                <w:rFonts w:asciiTheme="majorBidi" w:hAnsiTheme="majorBidi" w:cstheme="majorBidi"/>
                <w:kern w:val="2"/>
                <w:sz w:val="20"/>
                <w14:ligatures w14:val="standardContextual"/>
              </w:rPr>
              <w:lastRenderedPageBreak/>
              <w:t xml:space="preserve">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3"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120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 xml:space="preserve">tos dienos, kai tiekėjas perkančiosios </w:t>
            </w:r>
            <w:r w:rsidRPr="006615B4">
              <w:rPr>
                <w:rFonts w:asciiTheme="majorBidi" w:hAnsiTheme="majorBidi" w:cstheme="majorBidi"/>
                <w:i/>
                <w:iCs/>
                <w:kern w:val="2"/>
                <w:sz w:val="20"/>
                <w:lang w:eastAsia="lt-LT"/>
                <w14:ligatures w14:val="standardContextual"/>
              </w:rPr>
              <w:lastRenderedPageBreak/>
              <w:t>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9"/>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3259C938"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6"/>
    <w:p w14:paraId="6C48A5BE" w14:textId="77777777" w:rsidR="0020771F" w:rsidRDefault="006E579D" w:rsidP="0020771F">
      <w:pPr>
        <w:spacing w:line="276" w:lineRule="auto"/>
        <w:ind w:firstLine="680"/>
        <w:rPr>
          <w:bCs/>
          <w:szCs w:val="24"/>
        </w:rPr>
      </w:pPr>
      <w:r>
        <w:rPr>
          <w:szCs w:val="24"/>
        </w:rPr>
        <w:t xml:space="preserve">30. </w:t>
      </w:r>
      <w:r w:rsidR="0020771F" w:rsidRPr="0020771F">
        <w:rPr>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6615B4" w:rsidRDefault="006E579D" w:rsidP="0020771F">
      <w:pPr>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Look w:val="04A0" w:firstRow="1" w:lastRow="0" w:firstColumn="1" w:lastColumn="0" w:noHBand="0" w:noVBand="1"/>
      </w:tblPr>
      <w:tblGrid>
        <w:gridCol w:w="821"/>
        <w:gridCol w:w="3427"/>
        <w:gridCol w:w="5380"/>
      </w:tblGrid>
      <w:tr w:rsidR="006E579D" w:rsidRPr="001D68C8" w14:paraId="4772229C" w14:textId="77777777" w:rsidTr="00F630F4">
        <w:trPr>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7EB98D62" w14:textId="77777777" w:rsidR="006E579D" w:rsidRPr="001D68C8" w:rsidRDefault="006E579D" w:rsidP="00B9206A">
            <w:pPr>
              <w:jc w:val="center"/>
              <w:rPr>
                <w:b/>
                <w:bCs/>
                <w:sz w:val="22"/>
                <w:szCs w:val="22"/>
                <w:lang w:eastAsia="lt-LT"/>
              </w:rPr>
            </w:pPr>
            <w:r w:rsidRPr="001D68C8">
              <w:rPr>
                <w:b/>
                <w:bCs/>
                <w:sz w:val="22"/>
                <w:szCs w:val="22"/>
                <w:lang w:eastAsia="lt-LT"/>
              </w:rPr>
              <w:t>Eil. Nr.</w:t>
            </w:r>
          </w:p>
        </w:tc>
        <w:tc>
          <w:tcPr>
            <w:tcW w:w="3427" w:type="dxa"/>
            <w:tcBorders>
              <w:top w:val="single" w:sz="4" w:space="0" w:color="auto"/>
              <w:left w:val="single" w:sz="4" w:space="0" w:color="auto"/>
              <w:bottom w:val="single" w:sz="4" w:space="0" w:color="auto"/>
              <w:right w:val="single" w:sz="4" w:space="0" w:color="auto"/>
            </w:tcBorders>
            <w:vAlign w:val="center"/>
            <w:hideMark/>
          </w:tcPr>
          <w:p w14:paraId="2F71E49C" w14:textId="77777777" w:rsidR="006E579D" w:rsidRPr="001D68C8" w:rsidRDefault="006E579D" w:rsidP="007E1016">
            <w:pPr>
              <w:jc w:val="center"/>
              <w:rPr>
                <w:b/>
                <w:bCs/>
                <w:sz w:val="22"/>
                <w:szCs w:val="22"/>
                <w:lang w:eastAsia="lt-LT"/>
              </w:rPr>
            </w:pPr>
            <w:r w:rsidRPr="001D68C8">
              <w:rPr>
                <w:b/>
                <w:bCs/>
                <w:sz w:val="22"/>
                <w:szCs w:val="22"/>
                <w:lang w:eastAsia="lt-LT"/>
              </w:rPr>
              <w:t>Kvalifikacijos reikalavimai</w:t>
            </w:r>
          </w:p>
        </w:tc>
        <w:tc>
          <w:tcPr>
            <w:tcW w:w="5380" w:type="dxa"/>
            <w:tcBorders>
              <w:top w:val="single" w:sz="4" w:space="0" w:color="auto"/>
              <w:left w:val="single" w:sz="4" w:space="0" w:color="auto"/>
              <w:bottom w:val="single" w:sz="4" w:space="0" w:color="auto"/>
              <w:right w:val="single" w:sz="4" w:space="0" w:color="auto"/>
            </w:tcBorders>
            <w:vAlign w:val="center"/>
            <w:hideMark/>
          </w:tcPr>
          <w:p w14:paraId="3F5BFFD3" w14:textId="77777777" w:rsidR="006E579D" w:rsidRPr="001D68C8" w:rsidRDefault="006E579D" w:rsidP="007E1016">
            <w:pPr>
              <w:jc w:val="center"/>
              <w:rPr>
                <w:b/>
                <w:bCs/>
                <w:sz w:val="22"/>
                <w:szCs w:val="22"/>
                <w:lang w:eastAsia="lt-LT"/>
              </w:rPr>
            </w:pPr>
            <w:r w:rsidRPr="001D68C8">
              <w:rPr>
                <w:b/>
                <w:bCs/>
                <w:sz w:val="22"/>
                <w:szCs w:val="22"/>
                <w:lang w:eastAsia="lt-LT"/>
              </w:rPr>
              <w:t>Patvirtinančių dokumentų sąrašas</w:t>
            </w:r>
          </w:p>
        </w:tc>
      </w:tr>
      <w:tr w:rsidR="006E579D" w:rsidRPr="001D68C8" w14:paraId="1B2456A5" w14:textId="77777777" w:rsidTr="00F630F4">
        <w:trPr>
          <w:jc w:val="center"/>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4BFBEF9E" w14:textId="0F2499E7" w:rsidR="002A6C9A" w:rsidRPr="001D68C8" w:rsidRDefault="002A6C9A" w:rsidP="00F630F4">
            <w:pPr>
              <w:shd w:val="clear" w:color="auto" w:fill="FFFFFF"/>
              <w:jc w:val="center"/>
              <w:rPr>
                <w:rFonts w:asciiTheme="majorBidi" w:hAnsiTheme="majorBidi" w:cstheme="majorBidi"/>
                <w:b/>
                <w:bCs/>
                <w:color w:val="333333"/>
                <w:sz w:val="22"/>
                <w:szCs w:val="22"/>
                <w:lang w:eastAsia="lt-LT"/>
              </w:rPr>
            </w:pPr>
            <w:r w:rsidRPr="001D68C8">
              <w:rPr>
                <w:rFonts w:asciiTheme="majorBidi" w:hAnsiTheme="majorBidi" w:cstheme="majorBidi"/>
                <w:b/>
                <w:bCs/>
                <w:color w:val="333333"/>
                <w:sz w:val="22"/>
                <w:szCs w:val="22"/>
                <w:lang w:eastAsia="lt-LT"/>
              </w:rPr>
              <w:t xml:space="preserve">Techninio ir profesinio pajėgumo reikalavimai </w:t>
            </w:r>
          </w:p>
        </w:tc>
      </w:tr>
      <w:tr w:rsidR="006E579D" w:rsidRPr="001D68C8" w14:paraId="2F8C40F5" w14:textId="77777777" w:rsidTr="00F630F4">
        <w:trPr>
          <w:jc w:val="center"/>
        </w:trPr>
        <w:tc>
          <w:tcPr>
            <w:tcW w:w="821" w:type="dxa"/>
            <w:tcBorders>
              <w:top w:val="single" w:sz="4" w:space="0" w:color="auto"/>
              <w:left w:val="single" w:sz="4" w:space="0" w:color="auto"/>
              <w:bottom w:val="single" w:sz="4" w:space="0" w:color="auto"/>
              <w:right w:val="single" w:sz="4" w:space="0" w:color="auto"/>
            </w:tcBorders>
            <w:hideMark/>
          </w:tcPr>
          <w:p w14:paraId="5C1CAE0A" w14:textId="77777777" w:rsidR="006E579D" w:rsidRPr="001D68C8" w:rsidRDefault="006E579D" w:rsidP="007E1016">
            <w:pPr>
              <w:rPr>
                <w:sz w:val="22"/>
                <w:szCs w:val="22"/>
                <w:lang w:eastAsia="lt-LT"/>
              </w:rPr>
            </w:pPr>
            <w:r w:rsidRPr="001D68C8">
              <w:rPr>
                <w:sz w:val="22"/>
                <w:szCs w:val="22"/>
                <w:lang w:eastAsia="lt-LT"/>
              </w:rPr>
              <w:t>30.1.2.</w:t>
            </w:r>
          </w:p>
        </w:tc>
        <w:tc>
          <w:tcPr>
            <w:tcW w:w="3427" w:type="dxa"/>
            <w:tcBorders>
              <w:top w:val="single" w:sz="4" w:space="0" w:color="auto"/>
              <w:left w:val="single" w:sz="4" w:space="0" w:color="auto"/>
              <w:bottom w:val="single" w:sz="4" w:space="0" w:color="auto"/>
              <w:right w:val="single" w:sz="4" w:space="0" w:color="auto"/>
            </w:tcBorders>
          </w:tcPr>
          <w:p w14:paraId="5AF68E32" w14:textId="77777777" w:rsidR="00F630F4" w:rsidRPr="001D68C8" w:rsidRDefault="002A6C9A" w:rsidP="002A6C9A">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Tiekėjas turi užtikrinti, kad darbus vykdys patyrę bei atitinkama tvarka kvalifikuoti specialistai: </w:t>
            </w:r>
          </w:p>
          <w:p w14:paraId="5D819BC1" w14:textId="77777777" w:rsidR="00F630F4" w:rsidRPr="001D68C8" w:rsidRDefault="002A6C9A" w:rsidP="002A6C9A">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Tiekėjas turi paskirti specialistus, kurių kvalifikacija turi atitikti žemiau nurodytus reikalavimus: </w:t>
            </w:r>
          </w:p>
          <w:p w14:paraId="6C380186" w14:textId="77777777" w:rsidR="00F630F4" w:rsidRPr="001D68C8" w:rsidRDefault="002A6C9A" w:rsidP="002A6C9A">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lastRenderedPageBreak/>
              <w:t xml:space="preserve">1) ne mažiau kaip 1 (vieną) specialistą, statinio statybos vadovą, kuriam suteikta teisė eiti neypatingojo statinio statybos vadovo pareigas objekte: </w:t>
            </w:r>
            <w:r w:rsidRPr="001D68C8">
              <w:rPr>
                <w:rFonts w:asciiTheme="majorBidi" w:hAnsiTheme="majorBidi" w:cstheme="majorBidi"/>
                <w:color w:val="EE0000"/>
                <w:sz w:val="22"/>
                <w:szCs w:val="22"/>
                <w:lang w:eastAsia="lt-LT"/>
              </w:rPr>
              <w:t>neypatingasis kitų inžinerinių statinių grupės, kitos paskirties inžinerinis statinys</w:t>
            </w:r>
            <w:r w:rsidRPr="001D68C8">
              <w:rPr>
                <w:rFonts w:asciiTheme="majorBidi" w:hAnsiTheme="majorBidi" w:cstheme="majorBidi"/>
                <w:color w:val="333333"/>
                <w:sz w:val="22"/>
                <w:szCs w:val="22"/>
                <w:lang w:eastAsia="lt-LT"/>
              </w:rPr>
              <w:t xml:space="preserve">; </w:t>
            </w:r>
          </w:p>
          <w:p w14:paraId="6EF4DC04" w14:textId="77777777" w:rsidR="00F630F4" w:rsidRPr="001D68C8" w:rsidRDefault="002A6C9A" w:rsidP="002A6C9A">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2) bent vieną specialistą, turintį teisę atlikti geodezijos darbus; </w:t>
            </w:r>
          </w:p>
          <w:p w14:paraId="219B5850" w14:textId="3B9F7268" w:rsidR="002A6C9A" w:rsidRPr="001D68C8" w:rsidRDefault="002A6C9A" w:rsidP="002A6C9A">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Pastaba: Tiekėjas gali siūlyti vieną asmenį kelioms pozicijoms, jei šis asmuo atitinka visus skirtingoms pozicijoms keliamus reikalavimus.</w:t>
            </w:r>
          </w:p>
          <w:p w14:paraId="486E5EEF" w14:textId="1524FAB4" w:rsidR="00071652" w:rsidRPr="001D68C8" w:rsidRDefault="00071652" w:rsidP="00C51BC9">
            <w:pPr>
              <w:rPr>
                <w:sz w:val="22"/>
                <w:szCs w:val="22"/>
                <w:lang w:eastAsia="lt-LT"/>
              </w:rPr>
            </w:pPr>
          </w:p>
        </w:tc>
        <w:tc>
          <w:tcPr>
            <w:tcW w:w="5380" w:type="dxa"/>
            <w:tcBorders>
              <w:top w:val="single" w:sz="4" w:space="0" w:color="auto"/>
              <w:left w:val="single" w:sz="4" w:space="0" w:color="auto"/>
              <w:bottom w:val="single" w:sz="4" w:space="0" w:color="auto"/>
              <w:right w:val="single" w:sz="4" w:space="0" w:color="auto"/>
            </w:tcBorders>
            <w:vAlign w:val="center"/>
          </w:tcPr>
          <w:p w14:paraId="206C4D38" w14:textId="75DB147D" w:rsidR="00F630F4" w:rsidRPr="001D68C8" w:rsidRDefault="00F630F4" w:rsidP="00F630F4">
            <w:pPr>
              <w:pStyle w:val="Sraopastraipa"/>
              <w:numPr>
                <w:ilvl w:val="0"/>
                <w:numId w:val="47"/>
              </w:numPr>
              <w:shd w:val="clear" w:color="auto" w:fill="FFFFFF"/>
              <w:tabs>
                <w:tab w:val="left" w:pos="454"/>
              </w:tabs>
              <w:ind w:left="29" w:firstLine="19"/>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lastRenderedPageBreak/>
              <w:t xml:space="preserve">Tiekėjo ar jo įgalioto asmens parašu patvirtintas dokumentas (jei siūlomi keli specialistai – sąrašas), kuriame nurodomas už sutarties vykdymą atsakingas specialistas, jo vardas ir pavardė, pareigos vykdant sutartį, kvalifikacijos pažymėjimo ar atestato Nr. 2) Jei tiekėjas siūlo ne savo darbuotoją, jis turi pateikti siūlomo specialisto pasirašytą sutikimą atlikti jam paskirtas </w:t>
            </w:r>
            <w:r w:rsidRPr="001D68C8">
              <w:rPr>
                <w:rFonts w:asciiTheme="majorBidi" w:hAnsiTheme="majorBidi" w:cstheme="majorBidi"/>
                <w:color w:val="333333"/>
                <w:sz w:val="22"/>
                <w:szCs w:val="22"/>
                <w:lang w:eastAsia="lt-LT"/>
              </w:rPr>
              <w:lastRenderedPageBreak/>
              <w:t xml:space="preserve">funkcijas, tiekėjo laimėjimo atveju. 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objekte: </w:t>
            </w:r>
            <w:r w:rsidRPr="001D68C8">
              <w:rPr>
                <w:rFonts w:asciiTheme="majorBidi" w:hAnsiTheme="majorBidi" w:cstheme="majorBidi"/>
                <w:color w:val="EE0000"/>
                <w:sz w:val="22"/>
                <w:szCs w:val="22"/>
                <w:lang w:eastAsia="lt-LT"/>
              </w:rPr>
              <w:t xml:space="preserve">neypatingasis kitų inžinerinių statinių grupės, kitos paskirties inžinerinis statinys </w:t>
            </w:r>
            <w:r w:rsidRPr="001D68C8">
              <w:rPr>
                <w:rFonts w:asciiTheme="majorBidi" w:hAnsiTheme="majorBidi" w:cstheme="majorBidi"/>
                <w:color w:val="333333"/>
                <w:sz w:val="22"/>
                <w:szCs w:val="22"/>
                <w:lang w:eastAsia="lt-LT"/>
              </w:rPr>
              <w:t xml:space="preserve">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nurodyti visi </w:t>
            </w:r>
            <w:r w:rsidRPr="001D68C8">
              <w:rPr>
                <w:rFonts w:asciiTheme="majorBidi" w:hAnsiTheme="majorBidi" w:cstheme="majorBidi"/>
                <w:color w:val="EE0000"/>
                <w:sz w:val="22"/>
                <w:szCs w:val="22"/>
                <w:lang w:eastAsia="lt-LT"/>
              </w:rPr>
              <w:t>kiti inžineriniai statiniai, neišskirtos ar nenurodytos paskirtys.</w:t>
            </w:r>
            <w:r w:rsidRPr="001D68C8">
              <w:rPr>
                <w:rFonts w:asciiTheme="majorBidi" w:hAnsiTheme="majorBidi" w:cstheme="majorBidi"/>
                <w:color w:val="333333"/>
                <w:sz w:val="22"/>
                <w:szCs w:val="22"/>
                <w:lang w:eastAsia="lt-LT"/>
              </w:rPr>
              <w:t xml:space="preserve"> Taip pat bus priimtini ypatingųjų statinių kvalifikacijos dokumentai; </w:t>
            </w:r>
          </w:p>
          <w:p w14:paraId="1AB7940C" w14:textId="77777777" w:rsidR="00F630F4" w:rsidRPr="001D68C8" w:rsidRDefault="00F630F4" w:rsidP="00F630F4">
            <w:pPr>
              <w:pStyle w:val="Sraopastraipa"/>
              <w:numPr>
                <w:ilvl w:val="0"/>
                <w:numId w:val="47"/>
              </w:numPr>
              <w:shd w:val="clear" w:color="auto" w:fill="FFFFFF"/>
              <w:tabs>
                <w:tab w:val="left" w:pos="454"/>
              </w:tabs>
              <w:ind w:left="29" w:firstLine="19"/>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Žemėtvarkos planavimo dokumentų rengėjų, matininkų ir geodezininkų žinybinio registro arba geodezininko kvalifikacijos pažymėjimas. Pateikiamos skaitmeninės dokumentų kopijos </w:t>
            </w:r>
            <w:r w:rsidRPr="001D68C8">
              <w:rPr>
                <w:rFonts w:asciiTheme="majorBidi" w:hAnsiTheme="majorBidi" w:cstheme="majorBidi"/>
                <w:sz w:val="22"/>
                <w:szCs w:val="22"/>
                <w:lang w:eastAsia="lt-LT"/>
              </w:rPr>
              <w:t>Jeigu pasiūlymą teikia ūkio subjektų grupė – reikalavimą turi atitikti ūkio subjektų grupės nario (-</w:t>
            </w:r>
            <w:proofErr w:type="spellStart"/>
            <w:r w:rsidRPr="001D68C8">
              <w:rPr>
                <w:rFonts w:asciiTheme="majorBidi" w:hAnsiTheme="majorBidi" w:cstheme="majorBidi"/>
                <w:sz w:val="22"/>
                <w:szCs w:val="22"/>
                <w:lang w:eastAsia="lt-LT"/>
              </w:rPr>
              <w:t>ių</w:t>
            </w:r>
            <w:proofErr w:type="spellEnd"/>
            <w:r w:rsidRPr="001D68C8">
              <w:rPr>
                <w:rFonts w:asciiTheme="majorBidi" w:hAnsiTheme="majorBidi" w:cstheme="majorBidi"/>
                <w:sz w:val="22"/>
                <w:szCs w:val="22"/>
                <w:lang w:eastAsia="lt-LT"/>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3EF3D827" w14:textId="77777777" w:rsidR="00F630F4" w:rsidRPr="001D68C8" w:rsidRDefault="00F630F4" w:rsidP="00F630F4">
            <w:pPr>
              <w:shd w:val="clear" w:color="auto" w:fill="FFFFFF"/>
              <w:ind w:left="60"/>
              <w:rPr>
                <w:rFonts w:asciiTheme="majorBidi" w:hAnsiTheme="majorBidi" w:cstheme="majorBidi"/>
                <w:color w:val="333333"/>
                <w:sz w:val="22"/>
                <w:szCs w:val="22"/>
                <w:lang w:eastAsia="lt-LT"/>
              </w:rPr>
            </w:pPr>
            <w:r w:rsidRPr="001D68C8">
              <w:rPr>
                <w:rFonts w:asciiTheme="majorBidi" w:hAnsiTheme="majorBidi" w:cstheme="majorBidi"/>
                <w:sz w:val="22"/>
                <w:szCs w:val="22"/>
                <w:lang w:eastAsia="lt-LT"/>
              </w:rPr>
              <w:t xml:space="preserve">*Užsienio šalies specialistai </w:t>
            </w:r>
            <w:r w:rsidRPr="001D68C8">
              <w:rPr>
                <w:rFonts w:asciiTheme="majorBidi" w:hAnsiTheme="majorBidi" w:cstheme="majorBidi"/>
                <w:color w:val="333333"/>
                <w:sz w:val="22"/>
                <w:szCs w:val="22"/>
                <w:lang w:eastAsia="lt-LT"/>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ir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w:t>
            </w:r>
            <w:r w:rsidRPr="001D68C8">
              <w:rPr>
                <w:rFonts w:asciiTheme="majorBidi" w:hAnsiTheme="majorBidi" w:cstheme="majorBidi"/>
                <w:color w:val="333333"/>
                <w:sz w:val="22"/>
                <w:szCs w:val="22"/>
                <w:lang w:eastAsia="lt-LT"/>
              </w:rPr>
              <w:lastRenderedPageBreak/>
              <w:t xml:space="preserve">pabaigos. Teisės pripažinimo dokumentai turi būti gauti iki pirkimo sutarties pasirašymo. Užsienio šalies specialistai turi pareigą kreiptis į SSVA ir gauti teisės pripažinimo dokumentą. </w:t>
            </w:r>
          </w:p>
          <w:p w14:paraId="4B3835C5" w14:textId="7E9F43AA" w:rsidR="00F630F4" w:rsidRPr="001D68C8" w:rsidRDefault="00F630F4" w:rsidP="00F630F4">
            <w:pPr>
              <w:shd w:val="clear" w:color="auto" w:fill="FFFFFF"/>
              <w:ind w:left="60"/>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 Pateikiamos skaitmeninės dokumentų kopijos. </w:t>
            </w:r>
          </w:p>
          <w:p w14:paraId="1B2A155C" w14:textId="0EA233F1" w:rsidR="00C51BC9" w:rsidRPr="001D68C8" w:rsidRDefault="00C51BC9" w:rsidP="00F630F4">
            <w:pPr>
              <w:suppressAutoHyphens/>
              <w:autoSpaceDN w:val="0"/>
              <w:ind w:left="170" w:firstLine="426"/>
              <w:textAlignment w:val="baseline"/>
              <w:rPr>
                <w:b/>
                <w:bCs/>
                <w:i/>
                <w:sz w:val="22"/>
                <w:szCs w:val="22"/>
                <w:u w:val="single"/>
                <w:lang w:eastAsia="lt-LT"/>
              </w:rPr>
            </w:pPr>
            <w:r w:rsidRPr="001D68C8">
              <w:rPr>
                <w:b/>
                <w:bCs/>
                <w:i/>
                <w:sz w:val="22"/>
                <w:szCs w:val="22"/>
                <w:u w:val="single"/>
                <w:lang w:eastAsia="lt-LT"/>
              </w:rPr>
              <w:t>Pateikiamos skaitmeninės dokumentų kopijos.</w:t>
            </w:r>
          </w:p>
          <w:p w14:paraId="2448D88D" w14:textId="77777777" w:rsidR="00F630F4" w:rsidRPr="001D68C8" w:rsidRDefault="00F630F4" w:rsidP="00F630F4">
            <w:pPr>
              <w:suppressAutoHyphens/>
              <w:autoSpaceDN w:val="0"/>
              <w:ind w:left="170" w:firstLine="426"/>
              <w:textAlignment w:val="baseline"/>
              <w:rPr>
                <w:b/>
                <w:bCs/>
                <w:i/>
                <w:sz w:val="22"/>
                <w:szCs w:val="22"/>
                <w:u w:val="single"/>
                <w:lang w:eastAsia="lt-LT"/>
              </w:rPr>
            </w:pPr>
          </w:p>
          <w:p w14:paraId="552A18BC" w14:textId="77777777" w:rsidR="00C87314" w:rsidRPr="001D68C8" w:rsidRDefault="00C87314" w:rsidP="009A15C0">
            <w:pPr>
              <w:pStyle w:val="Sraopastraipa"/>
              <w:numPr>
                <w:ilvl w:val="0"/>
                <w:numId w:val="44"/>
              </w:numPr>
              <w:suppressAutoHyphens/>
              <w:autoSpaceDN w:val="0"/>
              <w:textAlignment w:val="baseline"/>
              <w:rPr>
                <w:i/>
                <w:sz w:val="22"/>
                <w:szCs w:val="22"/>
                <w:lang w:eastAsia="lt-LT"/>
              </w:rPr>
            </w:pPr>
            <w:r w:rsidRPr="001D68C8">
              <w:rPr>
                <w:i/>
                <w:sz w:val="22"/>
                <w:szCs w:val="22"/>
                <w:lang w:eastAsia="lt-LT"/>
              </w:rPr>
              <w:t>Jeigu pasiūlymą teikia ūkio subjektų grupė – reikalavimą turi atitikti ūkio subjektų grupės nario (-</w:t>
            </w:r>
            <w:proofErr w:type="spellStart"/>
            <w:r w:rsidRPr="001D68C8">
              <w:rPr>
                <w:i/>
                <w:sz w:val="22"/>
                <w:szCs w:val="22"/>
                <w:lang w:eastAsia="lt-LT"/>
              </w:rPr>
              <w:t>ių</w:t>
            </w:r>
            <w:proofErr w:type="spellEnd"/>
            <w:r w:rsidRPr="001D68C8">
              <w:rPr>
                <w:i/>
                <w:sz w:val="22"/>
                <w:szCs w:val="22"/>
                <w:lang w:eastAsia="lt-LT"/>
              </w:rPr>
              <w:t>) specialistai, atsižvelgiant į jų prisiimamus įsipareigojimus pirkimo sutarčiai vykdyti;</w:t>
            </w:r>
          </w:p>
          <w:p w14:paraId="693D7AE9" w14:textId="5A2C136B" w:rsidR="00C87314" w:rsidRPr="001D68C8" w:rsidRDefault="00C87314" w:rsidP="009A15C0">
            <w:pPr>
              <w:pStyle w:val="Sraopastraipa"/>
              <w:numPr>
                <w:ilvl w:val="0"/>
                <w:numId w:val="44"/>
              </w:numPr>
              <w:suppressAutoHyphens/>
              <w:autoSpaceDN w:val="0"/>
              <w:textAlignment w:val="baseline"/>
              <w:rPr>
                <w:i/>
                <w:sz w:val="22"/>
                <w:szCs w:val="22"/>
                <w:lang w:eastAsia="lt-LT"/>
              </w:rPr>
            </w:pPr>
            <w:r w:rsidRPr="001D68C8">
              <w:rPr>
                <w:i/>
                <w:sz w:val="22"/>
                <w:szCs w:val="22"/>
                <w:lang w:eastAsia="lt-LT"/>
              </w:rPr>
              <w:t xml:space="preserve">tiekėjas gali remtis kitų ūkio subjektų pajėgumais tik tuo atveju, jeigu tie subjektai (jų darbuotojai) patys vykdys tą pirkimo sutarties dalį, kuriai reikia jų turimų pajėgumų; </w:t>
            </w:r>
          </w:p>
          <w:p w14:paraId="2AD459F8" w14:textId="481728BD" w:rsidR="006E579D" w:rsidRPr="001D68C8" w:rsidRDefault="00C87314" w:rsidP="00F630F4">
            <w:pPr>
              <w:pStyle w:val="Sraopastraipa"/>
              <w:numPr>
                <w:ilvl w:val="0"/>
                <w:numId w:val="44"/>
              </w:numPr>
              <w:suppressAutoHyphens/>
              <w:autoSpaceDN w:val="0"/>
              <w:textAlignment w:val="baseline"/>
              <w:rPr>
                <w:i/>
                <w:sz w:val="22"/>
                <w:szCs w:val="22"/>
                <w:lang w:eastAsia="lt-LT"/>
              </w:rPr>
            </w:pPr>
            <w:r w:rsidRPr="001D68C8">
              <w:rPr>
                <w:i/>
                <w:sz w:val="22"/>
                <w:szCs w:val="22"/>
                <w:lang w:eastAsia="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Default="006E579D" w:rsidP="006E579D">
      <w:pPr>
        <w:tabs>
          <w:tab w:val="left" w:pos="426"/>
        </w:tabs>
        <w:spacing w:line="276" w:lineRule="auto"/>
        <w:ind w:firstLine="731"/>
        <w:rPr>
          <w:rFonts w:eastAsia="Calibri"/>
          <w:szCs w:val="24"/>
        </w:rPr>
      </w:pPr>
      <w:r>
        <w:rPr>
          <w:rFonts w:eastAsia="Calibri"/>
          <w:szCs w:val="24"/>
        </w:rPr>
        <w:t xml:space="preserve">32. </w:t>
      </w:r>
      <w:r w:rsidR="001C7860" w:rsidRPr="001C7860">
        <w:rPr>
          <w:rFonts w:eastAsia="Calibr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32795A0A" w14:textId="77777777" w:rsidR="00C55C9D" w:rsidRPr="00C55C9D" w:rsidRDefault="006E579D" w:rsidP="00C55C9D">
      <w:pPr>
        <w:tabs>
          <w:tab w:val="left" w:pos="426"/>
        </w:tabs>
        <w:spacing w:line="276" w:lineRule="auto"/>
        <w:ind w:firstLine="731"/>
        <w:rPr>
          <w:rFonts w:eastAsia="Calibri"/>
          <w:szCs w:val="24"/>
        </w:rPr>
      </w:pPr>
      <w:r>
        <w:rPr>
          <w:rFonts w:eastAsia="Calibri"/>
          <w:szCs w:val="24"/>
        </w:rPr>
        <w:t xml:space="preserve">34. </w:t>
      </w:r>
      <w:r w:rsidR="00C55C9D" w:rsidRPr="00C55C9D">
        <w:rPr>
          <w:rFonts w:eastAsia="Calibri"/>
          <w:szCs w:val="24"/>
        </w:rPr>
        <w:t xml:space="preserve">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w:t>
      </w:r>
      <w:r w:rsidR="00C55C9D" w:rsidRPr="00C55C9D">
        <w:rPr>
          <w:rFonts w:eastAsia="Calibri"/>
          <w:szCs w:val="24"/>
        </w:rPr>
        <w:lastRenderedPageBreak/>
        <w:t>prieigą prie kitų ūkio subjektų išteklių, kurių pajėgumais jis remiasi, pirkimo vykdytojas gali priimti bet kokias priemones, kurios patvirtina, jog ištekliai bus prieinami per visą sutarties vykdymo laikotarpį.</w:t>
      </w:r>
    </w:p>
    <w:p w14:paraId="15382C35" w14:textId="70E2DD49" w:rsidR="006E579D" w:rsidRDefault="00D42043" w:rsidP="006E579D">
      <w:pPr>
        <w:tabs>
          <w:tab w:val="left" w:pos="426"/>
        </w:tabs>
        <w:spacing w:line="276" w:lineRule="auto"/>
        <w:ind w:firstLine="731"/>
        <w:rPr>
          <w:rFonts w:eastAsia="Calibri"/>
          <w:b/>
          <w:szCs w:val="24"/>
        </w:rPr>
      </w:pPr>
      <w:r>
        <w:rPr>
          <w:b/>
          <w:szCs w:val="24"/>
        </w:rPr>
        <w:t xml:space="preserve">34.1 </w:t>
      </w:r>
      <w:r w:rsidR="006E579D">
        <w:rPr>
          <w:b/>
          <w:szCs w:val="24"/>
        </w:rPr>
        <w:t>Konkurso sąlygų 30.1.1.</w:t>
      </w:r>
      <w:r>
        <w:rPr>
          <w:b/>
          <w:szCs w:val="24"/>
        </w:rPr>
        <w:t xml:space="preserve"> </w:t>
      </w:r>
      <w:r w:rsidR="006E579D">
        <w:rPr>
          <w:b/>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02FF9D2B" w:rsidR="006E579D" w:rsidRDefault="006E579D" w:rsidP="005E5D9D">
      <w:pPr>
        <w:pStyle w:val="Sraopastraipa"/>
        <w:tabs>
          <w:tab w:val="left" w:pos="426"/>
        </w:tabs>
        <w:spacing w:line="276" w:lineRule="auto"/>
        <w:ind w:left="0" w:firstLine="709"/>
        <w:rPr>
          <w:rFonts w:eastAsia="Calibri"/>
          <w:b/>
          <w:color w:val="000000" w:themeColor="text1"/>
          <w:szCs w:val="24"/>
        </w:rPr>
      </w:pPr>
      <w:r w:rsidRPr="002C0A3D">
        <w:rPr>
          <w:b/>
          <w:color w:val="000000" w:themeColor="text1"/>
          <w:szCs w:val="24"/>
        </w:rPr>
        <w:t>34.</w:t>
      </w:r>
      <w:r w:rsidR="00D42043">
        <w:rPr>
          <w:b/>
          <w:color w:val="000000" w:themeColor="text1"/>
          <w:szCs w:val="24"/>
        </w:rPr>
        <w:t>2</w:t>
      </w:r>
      <w:r w:rsidRPr="002C0A3D">
        <w:rPr>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w:t>
      </w:r>
      <w:r w:rsidR="00A027A4" w:rsidRPr="002C0A3D">
        <w:rPr>
          <w:b/>
          <w:szCs w:val="24"/>
        </w:rPr>
        <w:t>.</w:t>
      </w:r>
      <w:r w:rsidRPr="002C0A3D">
        <w:rPr>
          <w:b/>
          <w:szCs w:val="24"/>
        </w:rPr>
        <w:t xml:space="preserve">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79106247" w14:textId="52423EA3" w:rsidR="00E37AE7" w:rsidRDefault="00E37AE7" w:rsidP="006E579D">
      <w:pPr>
        <w:tabs>
          <w:tab w:val="left" w:pos="426"/>
        </w:tabs>
        <w:spacing w:line="276" w:lineRule="auto"/>
        <w:ind w:firstLine="731"/>
        <w:rPr>
          <w:rFonts w:eastAsia="Calibri"/>
          <w:szCs w:val="24"/>
        </w:rPr>
      </w:pPr>
      <w:r>
        <w:rPr>
          <w:rFonts w:eastAsia="Calibri"/>
          <w:szCs w:val="24"/>
        </w:rPr>
        <w:t xml:space="preserve">36.1. </w:t>
      </w:r>
      <w:r w:rsidRPr="00E37AE7">
        <w:rPr>
          <w:rFonts w:eastAsia="Calibri"/>
          <w:bCs/>
          <w:szCs w:val="24"/>
        </w:rPr>
        <w:t>Skirtingi tiekėjai gali remtis tų pačių ūkio subjektų pajėgumais,</w:t>
      </w:r>
      <w:r w:rsidRPr="00E37AE7">
        <w:rPr>
          <w:rFonts w:eastAsia="Calibri"/>
          <w:szCs w:val="24"/>
        </w:rPr>
        <w:t xml:space="preserve"> tačiau tai negali sąlygoti draudžiamų susitarimų</w:t>
      </w:r>
      <w:r w:rsidRPr="00E37AE7">
        <w:rPr>
          <w:rFonts w:eastAsia="Calibri"/>
          <w:bCs/>
          <w:szCs w:val="24"/>
        </w:rPr>
        <w:t>.</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0" w:name="_Hlk159421943"/>
      <w:r>
        <w:rPr>
          <w:rFonts w:eastAsia="Calibri"/>
          <w:b/>
          <w:szCs w:val="24"/>
        </w:rPr>
        <w:t>Reikalaujami kokybės vadybos sistemos ir (arba) aplinkos apsaugos vadybos sistemos standartai</w:t>
      </w:r>
    </w:p>
    <w:bookmarkEnd w:id="10"/>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Look w:val="04A0" w:firstRow="1" w:lastRow="0" w:firstColumn="1" w:lastColumn="0" w:noHBand="0" w:noVBand="1"/>
      </w:tblPr>
      <w:tblGrid>
        <w:gridCol w:w="813"/>
        <w:gridCol w:w="4427"/>
        <w:gridCol w:w="4388"/>
      </w:tblGrid>
      <w:tr w:rsidR="006E579D" w:rsidRPr="001D68C8" w14:paraId="4CF37DEA" w14:textId="77777777" w:rsidTr="001D68C8">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31C1C08" w:rsidR="006E579D" w:rsidRPr="001D68C8" w:rsidRDefault="006E579D" w:rsidP="007E1016">
            <w:pPr>
              <w:jc w:val="center"/>
              <w:rPr>
                <w:b/>
                <w:sz w:val="22"/>
                <w:szCs w:val="22"/>
              </w:rPr>
            </w:pPr>
            <w:r w:rsidRPr="001D68C8">
              <w:rPr>
                <w:b/>
                <w:sz w:val="22"/>
                <w:szCs w:val="22"/>
              </w:rPr>
              <w:t xml:space="preserve">Eil. </w:t>
            </w:r>
            <w:r w:rsidR="001D68C8">
              <w:rPr>
                <w:b/>
                <w:sz w:val="22"/>
                <w:szCs w:val="22"/>
              </w:rPr>
              <w:t>N</w:t>
            </w:r>
            <w:r w:rsidRPr="001D68C8">
              <w:rPr>
                <w:b/>
                <w:sz w:val="22"/>
                <w:szCs w:val="22"/>
              </w:rPr>
              <w:t>r.</w:t>
            </w:r>
          </w:p>
        </w:tc>
        <w:tc>
          <w:tcPr>
            <w:tcW w:w="4427"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1D68C8" w:rsidRDefault="006E579D" w:rsidP="007E1016">
            <w:pPr>
              <w:jc w:val="center"/>
              <w:rPr>
                <w:b/>
                <w:sz w:val="22"/>
                <w:szCs w:val="22"/>
              </w:rPr>
            </w:pPr>
            <w:r w:rsidRPr="001D68C8">
              <w:rPr>
                <w:b/>
                <w:sz w:val="22"/>
                <w:szCs w:val="22"/>
              </w:rPr>
              <w:t>Reikalavimai</w:t>
            </w:r>
          </w:p>
        </w:tc>
        <w:tc>
          <w:tcPr>
            <w:tcW w:w="4388"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1D68C8" w:rsidRDefault="006E579D" w:rsidP="007E1016">
            <w:pPr>
              <w:jc w:val="center"/>
              <w:rPr>
                <w:b/>
                <w:sz w:val="22"/>
                <w:szCs w:val="22"/>
              </w:rPr>
            </w:pPr>
            <w:r w:rsidRPr="001D68C8">
              <w:rPr>
                <w:b/>
                <w:sz w:val="22"/>
                <w:szCs w:val="22"/>
              </w:rPr>
              <w:t>Patvirtinančių dokumentų sąrašas</w:t>
            </w:r>
          </w:p>
        </w:tc>
      </w:tr>
      <w:tr w:rsidR="006E579D" w:rsidRPr="001D68C8" w14:paraId="00023958"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1D68C8" w:rsidRDefault="006E579D" w:rsidP="004A0EDA">
            <w:pPr>
              <w:jc w:val="center"/>
              <w:rPr>
                <w:sz w:val="22"/>
                <w:szCs w:val="22"/>
              </w:rPr>
            </w:pPr>
            <w:r w:rsidRPr="001D68C8">
              <w:rPr>
                <w:sz w:val="22"/>
                <w:szCs w:val="22"/>
              </w:rPr>
              <w:t>37.1.</w:t>
            </w:r>
          </w:p>
        </w:tc>
        <w:tc>
          <w:tcPr>
            <w:tcW w:w="4427" w:type="dxa"/>
            <w:tcBorders>
              <w:top w:val="single" w:sz="4" w:space="0" w:color="auto"/>
              <w:left w:val="single" w:sz="4" w:space="0" w:color="auto"/>
              <w:bottom w:val="single" w:sz="4" w:space="0" w:color="auto"/>
              <w:right w:val="single" w:sz="4" w:space="0" w:color="auto"/>
            </w:tcBorders>
          </w:tcPr>
          <w:p w14:paraId="4AA74A9C" w14:textId="77777777" w:rsidR="001D68C8" w:rsidRDefault="001D68C8" w:rsidP="001D68C8">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2E78CCE6" w14:textId="77777777" w:rsidR="001D68C8" w:rsidRDefault="001D68C8" w:rsidP="001D68C8">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1. apibrėžta įmonės ar įstaigos vadovybės patvirtinta aplinkos apsaugos politika ir atitiktis aplinkos apsaugos reikalavimams teikiant paslaugas ir vykdant darbus; </w:t>
            </w:r>
          </w:p>
          <w:p w14:paraId="5F3F9EF3" w14:textId="77777777" w:rsidR="001D68C8" w:rsidRDefault="001D68C8" w:rsidP="001D68C8">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2. nustatyti reikšmingiausi aplinkos apsaugos aspektai, kuriems poveikį daro arba gali daryti įmonės ar įstaigos vykdoma veikla, ir šiuos aplinkos apsaugos aspektus reglamentuojantys teisės aktai; </w:t>
            </w:r>
          </w:p>
          <w:p w14:paraId="721D6ABC" w14:textId="77777777" w:rsidR="001D68C8" w:rsidRDefault="001D68C8" w:rsidP="001D68C8">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lastRenderedPageBreak/>
              <w:t xml:space="preserve">3. nustatyti aplinkosauginiai tikslai, uždaviniai ir priemonės šiems tikslams pasiekti; </w:t>
            </w:r>
          </w:p>
          <w:p w14:paraId="2982B142" w14:textId="77777777" w:rsidR="001D68C8" w:rsidRDefault="001D68C8" w:rsidP="001D68C8">
            <w:pPr>
              <w:shd w:val="clear" w:color="auto" w:fill="FFFFFF"/>
              <w:tabs>
                <w:tab w:val="left" w:pos="71"/>
                <w:tab w:val="left" w:pos="212"/>
              </w:tabs>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4. numatyta aplinkosauginių tikslų įgyvendinimo stebėsena – paskirti atsakingi asmenys, nustatyta jų atsakomybė, pareigos ir priemonių įgyvendinimo terminai; </w:t>
            </w:r>
          </w:p>
          <w:p w14:paraId="7276CBBF" w14:textId="77777777" w:rsidR="001D68C8" w:rsidRDefault="001D68C8" w:rsidP="001D68C8">
            <w:pPr>
              <w:shd w:val="clear" w:color="auto" w:fill="FFFFFF"/>
              <w:tabs>
                <w:tab w:val="left" w:pos="71"/>
                <w:tab w:val="left" w:pos="212"/>
              </w:tabs>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5. parengtas aplinkosauginių ir avarinių situacijų valdymo planas; </w:t>
            </w:r>
          </w:p>
          <w:p w14:paraId="2D264E04" w14:textId="77777777" w:rsidR="001D68C8" w:rsidRDefault="001D68C8" w:rsidP="001D68C8">
            <w:pPr>
              <w:shd w:val="clear" w:color="auto" w:fill="FFFFFF"/>
              <w:tabs>
                <w:tab w:val="left" w:pos="71"/>
                <w:tab w:val="left" w:pos="212"/>
              </w:tabs>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6. vykdoma aplinkosauginio gerinimo veiklos kontrolė (pvz., parengiamos metinės ataskaitos, kurios pateikiamos ir pristatomos įmonės vadovybei). </w:t>
            </w:r>
          </w:p>
          <w:p w14:paraId="1F4071C8" w14:textId="5273523A" w:rsidR="001D68C8" w:rsidRPr="001D68C8" w:rsidRDefault="001D68C8" w:rsidP="001D68C8">
            <w:pPr>
              <w:shd w:val="clear" w:color="auto" w:fill="FFFFFF"/>
              <w:tabs>
                <w:tab w:val="left" w:pos="71"/>
                <w:tab w:val="left" w:pos="212"/>
              </w:tabs>
              <w:rPr>
                <w:rFonts w:asciiTheme="majorBidi" w:hAnsiTheme="majorBidi" w:cstheme="majorBidi"/>
                <w:color w:val="EE0000"/>
                <w:sz w:val="22"/>
                <w:szCs w:val="22"/>
                <w:lang w:eastAsia="lt-LT"/>
              </w:rPr>
            </w:pPr>
            <w:r w:rsidRPr="001D68C8">
              <w:rPr>
                <w:rFonts w:asciiTheme="majorBidi" w:hAnsiTheme="majorBidi" w:cstheme="majorBidi"/>
                <w:b/>
                <w:bCs/>
                <w:color w:val="333333"/>
                <w:sz w:val="22"/>
                <w:szCs w:val="22"/>
                <w:lang w:eastAsia="lt-LT"/>
              </w:rPr>
              <w:t>Sertifikavimo sritis</w:t>
            </w:r>
            <w:r w:rsidRPr="001D68C8">
              <w:rPr>
                <w:rFonts w:asciiTheme="majorBidi" w:hAnsiTheme="majorBidi" w:cstheme="majorBidi"/>
                <w:color w:val="333333"/>
                <w:sz w:val="22"/>
                <w:szCs w:val="22"/>
                <w:lang w:eastAsia="lt-LT"/>
              </w:rPr>
              <w:t xml:space="preserve"> – </w:t>
            </w:r>
            <w:r w:rsidRPr="001D68C8">
              <w:rPr>
                <w:rFonts w:asciiTheme="majorBidi" w:hAnsiTheme="majorBidi" w:cstheme="majorBidi"/>
                <w:color w:val="EE0000"/>
                <w:sz w:val="22"/>
                <w:szCs w:val="22"/>
                <w:lang w:eastAsia="lt-LT"/>
              </w:rPr>
              <w:t>kitų inžinerinių statinių grupės, kitos paskirties inžinerinių statinių statybos darbai.</w:t>
            </w:r>
          </w:p>
          <w:p w14:paraId="0A967432" w14:textId="0A30E520" w:rsidR="00B678DB" w:rsidRPr="001D68C8" w:rsidRDefault="00B678DB" w:rsidP="001D68C8">
            <w:pPr>
              <w:rPr>
                <w:sz w:val="22"/>
                <w:szCs w:val="22"/>
              </w:rPr>
            </w:pPr>
          </w:p>
        </w:tc>
        <w:tc>
          <w:tcPr>
            <w:tcW w:w="4388" w:type="dxa"/>
            <w:tcBorders>
              <w:top w:val="single" w:sz="4" w:space="0" w:color="auto"/>
              <w:left w:val="single" w:sz="4" w:space="0" w:color="auto"/>
              <w:bottom w:val="single" w:sz="4" w:space="0" w:color="auto"/>
              <w:right w:val="single" w:sz="4" w:space="0" w:color="auto"/>
            </w:tcBorders>
          </w:tcPr>
          <w:p w14:paraId="5B262EDF" w14:textId="77777777" w:rsidR="001D68C8" w:rsidRDefault="001D68C8" w:rsidP="001D68C8">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lastRenderedPageBreak/>
              <w:t xml:space="preserve">EMAS arba LST EN ISO 14001 nepriklausomos įstaigos išduotas sertifikatas. Pirkimo vykdytojas pripažįsta lygiaverčius sertifikatus, išduotus kitose valstybėse narėse įsteigtų nepriklausomų įstaigų. </w:t>
            </w:r>
          </w:p>
          <w:p w14:paraId="709BF9F8" w14:textId="77777777" w:rsidR="001D68C8" w:rsidRDefault="001D68C8" w:rsidP="001D68C8">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color w:val="333333"/>
                <w:sz w:val="22"/>
                <w:szCs w:val="22"/>
                <w:lang w:eastAsia="lt-LT"/>
              </w:rPr>
              <w:t xml:space="preserve">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2E2CA656" w14:textId="77777777" w:rsidR="001D68C8" w:rsidRDefault="001D68C8" w:rsidP="001D68C8">
            <w:pPr>
              <w:shd w:val="clear" w:color="auto" w:fill="FFFFFF"/>
              <w:rPr>
                <w:rFonts w:asciiTheme="majorBidi" w:hAnsiTheme="majorBidi" w:cstheme="majorBidi"/>
                <w:color w:val="333333"/>
                <w:sz w:val="22"/>
                <w:szCs w:val="22"/>
                <w:lang w:eastAsia="lt-LT"/>
              </w:rPr>
            </w:pPr>
            <w:r w:rsidRPr="001D68C8">
              <w:rPr>
                <w:rFonts w:asciiTheme="majorBidi" w:hAnsiTheme="majorBidi" w:cstheme="majorBidi"/>
                <w:b/>
                <w:bCs/>
                <w:color w:val="333333"/>
                <w:sz w:val="22"/>
                <w:szCs w:val="22"/>
                <w:lang w:eastAsia="lt-LT"/>
              </w:rPr>
              <w:lastRenderedPageBreak/>
              <w:t>Dokumentuos nurodyta sertifikavimo sritis</w:t>
            </w:r>
            <w:r w:rsidRPr="001D68C8">
              <w:rPr>
                <w:rFonts w:asciiTheme="majorBidi" w:hAnsiTheme="majorBidi" w:cstheme="majorBidi"/>
                <w:color w:val="333333"/>
                <w:sz w:val="22"/>
                <w:szCs w:val="22"/>
                <w:lang w:eastAsia="lt-LT"/>
              </w:rPr>
              <w:t xml:space="preserve"> – </w:t>
            </w:r>
            <w:r w:rsidRPr="001D68C8">
              <w:rPr>
                <w:rFonts w:asciiTheme="majorBidi" w:hAnsiTheme="majorBidi" w:cstheme="majorBidi"/>
                <w:color w:val="EE0000"/>
                <w:sz w:val="22"/>
                <w:szCs w:val="22"/>
                <w:lang w:eastAsia="lt-LT"/>
              </w:rPr>
              <w:t>kitų inžinerinių statinių grupės, kitos paskirties inžinerinių statinių statybos darbai.</w:t>
            </w:r>
            <w:r w:rsidRPr="001D68C8">
              <w:rPr>
                <w:rFonts w:asciiTheme="majorBidi" w:hAnsiTheme="majorBidi" w:cstheme="majorBidi"/>
                <w:color w:val="333333"/>
                <w:sz w:val="22"/>
                <w:szCs w:val="22"/>
                <w:lang w:eastAsia="lt-LT"/>
              </w:rPr>
              <w:t xml:space="preserve"> </w:t>
            </w:r>
          </w:p>
          <w:p w14:paraId="0A3237A8" w14:textId="77777777" w:rsidR="001D68C8" w:rsidRDefault="001D68C8" w:rsidP="001D68C8">
            <w:pPr>
              <w:suppressAutoHyphens/>
              <w:autoSpaceDN w:val="0"/>
              <w:textAlignment w:val="baseline"/>
              <w:rPr>
                <w:b/>
                <w:bCs/>
                <w:i/>
                <w:sz w:val="22"/>
                <w:szCs w:val="22"/>
                <w:u w:val="single"/>
                <w:lang w:eastAsia="lt-LT"/>
              </w:rPr>
            </w:pPr>
            <w:r w:rsidRPr="00F630F4">
              <w:rPr>
                <w:b/>
                <w:bCs/>
                <w:i/>
                <w:sz w:val="22"/>
                <w:szCs w:val="22"/>
                <w:u w:val="single"/>
                <w:lang w:eastAsia="lt-LT"/>
              </w:rPr>
              <w:t>Pateikiamos skaitmeninės dokumentų kopijos.</w:t>
            </w:r>
          </w:p>
          <w:p w14:paraId="559E471D" w14:textId="77777777" w:rsidR="001D68C8" w:rsidRDefault="001D68C8" w:rsidP="001D68C8">
            <w:pPr>
              <w:shd w:val="clear" w:color="auto" w:fill="FFFFFF"/>
              <w:rPr>
                <w:rFonts w:asciiTheme="majorBidi" w:hAnsiTheme="majorBidi" w:cstheme="majorBidi"/>
                <w:color w:val="333333"/>
                <w:sz w:val="22"/>
                <w:szCs w:val="22"/>
                <w:lang w:eastAsia="lt-LT"/>
              </w:rPr>
            </w:pPr>
          </w:p>
          <w:p w14:paraId="73D9A7AB" w14:textId="01F60158" w:rsidR="006D4FDC" w:rsidRPr="001D68C8" w:rsidRDefault="001D68C8" w:rsidP="001D68C8">
            <w:pPr>
              <w:shd w:val="clear" w:color="auto" w:fill="FFFFFF"/>
              <w:rPr>
                <w:rFonts w:asciiTheme="majorBidi" w:hAnsiTheme="majorBidi" w:cstheme="majorBidi"/>
                <w:i/>
                <w:iCs/>
                <w:color w:val="333333"/>
                <w:sz w:val="22"/>
                <w:szCs w:val="22"/>
                <w:lang w:eastAsia="lt-LT"/>
              </w:rPr>
            </w:pPr>
            <w:r w:rsidRPr="001D68C8">
              <w:rPr>
                <w:rFonts w:asciiTheme="majorBidi" w:hAnsiTheme="majorBidi" w:cstheme="majorBidi"/>
                <w:i/>
                <w:iCs/>
                <w:color w:val="333333"/>
                <w:sz w:val="22"/>
                <w:szCs w:val="22"/>
                <w:lang w:eastAsia="lt-LT"/>
              </w:rPr>
              <w:t>Reikalavimą turi atitikti tiekėjas. Jei pasiūlymą teikia ūkio subjektų grupė – reikalavimą turi atitikti aktyviai pirkimo sutartį vykdysiantys ūkio subjektų grupės narys (-</w:t>
            </w:r>
            <w:proofErr w:type="spellStart"/>
            <w:r w:rsidRPr="001D68C8">
              <w:rPr>
                <w:rFonts w:asciiTheme="majorBidi" w:hAnsiTheme="majorBidi" w:cstheme="majorBidi"/>
                <w:i/>
                <w:iCs/>
                <w:color w:val="333333"/>
                <w:sz w:val="22"/>
                <w:szCs w:val="22"/>
                <w:lang w:eastAsia="lt-LT"/>
              </w:rPr>
              <w:t>iai</w:t>
            </w:r>
            <w:proofErr w:type="spellEnd"/>
            <w:r w:rsidRPr="001D68C8">
              <w:rPr>
                <w:rFonts w:asciiTheme="majorBidi" w:hAnsiTheme="majorBidi" w:cstheme="majorBidi"/>
                <w:i/>
                <w:iCs/>
                <w:color w:val="333333"/>
                <w:sz w:val="22"/>
                <w:szCs w:val="22"/>
                <w:lang w:eastAsia="lt-LT"/>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Tuo atveju, jei sertifikate bus nurodyta, kad jis taikomas </w:t>
            </w:r>
            <w:r w:rsidRPr="001D68C8">
              <w:rPr>
                <w:rFonts w:asciiTheme="majorBidi" w:hAnsiTheme="majorBidi" w:cstheme="majorBidi"/>
                <w:i/>
                <w:iCs/>
                <w:color w:val="EE0000"/>
                <w:sz w:val="22"/>
                <w:szCs w:val="22"/>
                <w:lang w:eastAsia="lt-LT"/>
              </w:rPr>
              <w:t xml:space="preserve">inžinerinių statinių statybos darbams </w:t>
            </w:r>
            <w:r w:rsidRPr="001D68C8">
              <w:rPr>
                <w:rFonts w:asciiTheme="majorBidi" w:hAnsiTheme="majorBidi" w:cstheme="majorBidi"/>
                <w:i/>
                <w:iCs/>
                <w:color w:val="333333"/>
                <w:sz w:val="22"/>
                <w:szCs w:val="22"/>
                <w:lang w:eastAsia="lt-LT"/>
              </w:rPr>
              <w:t>nedetalizuojant paskirties grupės ir paskirties, toks dokumentas bus vertinamas kaip atitinkantis nustatytą reikalavimą. Pateikiamos skaitmeninės dokumentų kopijos.</w:t>
            </w: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1" w:name="_Hlk159313503"/>
      <w:r>
        <w:rPr>
          <w:b/>
          <w:szCs w:val="24"/>
        </w:rPr>
        <w:t>TIEKĖJŲ GRUPĖS DALYVAVIMAS PIRKIMO PROCEDŪROSE</w:t>
      </w:r>
    </w:p>
    <w:bookmarkEnd w:id="11"/>
    <w:p w14:paraId="38FB4220" w14:textId="77777777" w:rsidR="006E579D" w:rsidRDefault="006E579D" w:rsidP="006E579D">
      <w:pPr>
        <w:jc w:val="center"/>
        <w:rPr>
          <w:szCs w:val="24"/>
        </w:rPr>
      </w:pPr>
    </w:p>
    <w:p w14:paraId="48C6898B" w14:textId="617AF169" w:rsidR="002A639D" w:rsidRPr="002A639D" w:rsidRDefault="002A639D" w:rsidP="001D68C8">
      <w:pPr>
        <w:pStyle w:val="Pagrindinistekstas"/>
        <w:numPr>
          <w:ilvl w:val="0"/>
          <w:numId w:val="48"/>
        </w:numPr>
        <w:tabs>
          <w:tab w:val="left" w:pos="426"/>
        </w:tabs>
        <w:suppressAutoHyphens/>
        <w:spacing w:line="276" w:lineRule="auto"/>
        <w:ind w:left="0" w:firstLine="709"/>
        <w:rPr>
          <w:szCs w:val="24"/>
        </w:rPr>
      </w:pPr>
      <w:r w:rsidRPr="002A639D">
        <w:rPr>
          <w:szCs w:val="24"/>
        </w:rPr>
        <w:t xml:space="preserve">Tiekėjui, teikiančiam pasiūlymą savarankiškai ar kaip tiekėjų grupės nariui, nedraudžiama būti kito tiekėjo subtiekėju ar ūkio subjektu, kurio pajėgumais remiamasi kitas tiekėjas, tame pačiame pirkime. </w:t>
      </w:r>
    </w:p>
    <w:p w14:paraId="1A249247" w14:textId="50CA7DC3" w:rsidR="006E579D" w:rsidRDefault="002A639D" w:rsidP="001D68C8">
      <w:pPr>
        <w:pStyle w:val="Pagrindinistekstas"/>
        <w:tabs>
          <w:tab w:val="left" w:pos="426"/>
        </w:tabs>
        <w:spacing w:line="276" w:lineRule="auto"/>
        <w:ind w:firstLine="731"/>
        <w:rPr>
          <w:szCs w:val="24"/>
        </w:rPr>
      </w:pPr>
      <w:r w:rsidRPr="002A639D">
        <w:rPr>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2" w:name="_Hlk159313549"/>
      <w:r>
        <w:rPr>
          <w:szCs w:val="24"/>
        </w:rPr>
        <w:t>39. Jungtinės veiklos sutartyje turi būti:</w:t>
      </w:r>
    </w:p>
    <w:p w14:paraId="62B0CF8D" w14:textId="77777777" w:rsidR="006E579D" w:rsidRDefault="006E579D" w:rsidP="001D68C8">
      <w:pPr>
        <w:pStyle w:val="Pagrindinistekstas"/>
        <w:tabs>
          <w:tab w:val="left" w:pos="567"/>
        </w:tabs>
        <w:suppressAutoHyphens/>
        <w:spacing w:line="276" w:lineRule="auto"/>
        <w:ind w:firstLine="709"/>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1D68C8">
      <w:pPr>
        <w:pStyle w:val="Pagrindinistekstas"/>
        <w:tabs>
          <w:tab w:val="left" w:pos="567"/>
        </w:tabs>
        <w:suppressAutoHyphens/>
        <w:spacing w:line="276" w:lineRule="auto"/>
        <w:ind w:firstLine="709"/>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3"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5EF7D55F" w14:textId="5C824923" w:rsidR="00B550CB" w:rsidRPr="0058257B" w:rsidRDefault="006E579D" w:rsidP="00DC0E6F">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26214C6B" w14:textId="757F62A0" w:rsidR="006E579D" w:rsidRPr="001920CA" w:rsidRDefault="006E579D" w:rsidP="001920CA">
      <w:pPr>
        <w:pStyle w:val="Pagrindinistekstas"/>
        <w:tabs>
          <w:tab w:val="left" w:pos="426"/>
        </w:tabs>
        <w:suppressAutoHyphens/>
        <w:ind w:firstLine="731"/>
        <w:rPr>
          <w:szCs w:val="24"/>
        </w:rPr>
      </w:pPr>
      <w:r>
        <w:rPr>
          <w:szCs w:val="24"/>
        </w:rPr>
        <w:t xml:space="preserve">42. Pasiūlymo galiojimo užtikrinimo Perkančioji organizacija nereikalauja. </w:t>
      </w:r>
      <w:bookmarkStart w:id="14" w:name="_Hlk499623810"/>
    </w:p>
    <w:p w14:paraId="698C2139" w14:textId="77777777" w:rsidR="00DC0E6F" w:rsidRDefault="00DC0E6F" w:rsidP="006E579D">
      <w:pPr>
        <w:keepNext/>
        <w:keepLines/>
        <w:jc w:val="center"/>
        <w:rPr>
          <w:b/>
          <w:szCs w:val="24"/>
        </w:rPr>
      </w:pPr>
    </w:p>
    <w:p w14:paraId="667D70C5" w14:textId="0D3C9E28" w:rsidR="006E579D" w:rsidRDefault="006E579D" w:rsidP="006E579D">
      <w:pPr>
        <w:keepNext/>
        <w:keepLines/>
        <w:jc w:val="center"/>
        <w:rPr>
          <w:b/>
          <w:szCs w:val="24"/>
        </w:rPr>
      </w:pPr>
      <w:r>
        <w:rPr>
          <w:b/>
          <w:szCs w:val="24"/>
        </w:rPr>
        <w:t>VI SKYRIUS</w:t>
      </w:r>
    </w:p>
    <w:bookmarkEnd w:id="14"/>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5" w:name="_Hlk159319438"/>
      <w:r>
        <w:rPr>
          <w:rFonts w:eastAsia="Calibri"/>
          <w:szCs w:val="24"/>
        </w:rPr>
        <w:t>Perkančioji organizacija reikalauja pasiūlymus teikti tik elektroninėmis priemonėmis naudojant CVP IS.</w:t>
      </w:r>
      <w:bookmarkEnd w:id="15"/>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6"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6"/>
    </w:p>
    <w:p w14:paraId="06184542" w14:textId="013D24D0" w:rsidR="006E579D" w:rsidRDefault="006E579D" w:rsidP="006E579D">
      <w:pPr>
        <w:tabs>
          <w:tab w:val="left" w:pos="426"/>
        </w:tabs>
        <w:spacing w:line="276" w:lineRule="auto"/>
        <w:ind w:firstLine="731"/>
        <w:rPr>
          <w:rFonts w:eastAsia="Calibri"/>
          <w:szCs w:val="24"/>
        </w:rPr>
      </w:pPr>
      <w:r>
        <w:rPr>
          <w:rFonts w:eastAsia="Calibri"/>
          <w:szCs w:val="24"/>
        </w:rPr>
        <w:t xml:space="preserve">46. </w:t>
      </w:r>
      <w:r w:rsidR="009A65C2" w:rsidRPr="009A65C2">
        <w:rPr>
          <w:rFonts w:eastAsia="Calibri"/>
          <w:b/>
          <w:bCs/>
          <w:szCs w:val="24"/>
        </w:rPr>
        <w:t>Pasiūlymas turi būti pateiktas lietuvių kalba.</w:t>
      </w:r>
      <w:r w:rsidR="009A65C2" w:rsidRPr="009A65C2">
        <w:rPr>
          <w:rFonts w:eastAsia="Calibr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17"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7"/>
    </w:p>
    <w:p w14:paraId="7BFB78F7" w14:textId="77777777" w:rsidR="006E579D" w:rsidRDefault="006E579D" w:rsidP="006E579D">
      <w:pPr>
        <w:tabs>
          <w:tab w:val="left" w:pos="426"/>
        </w:tabs>
        <w:spacing w:line="276" w:lineRule="auto"/>
        <w:ind w:firstLine="731"/>
        <w:rPr>
          <w:rFonts w:eastAsia="Calibri"/>
          <w:szCs w:val="24"/>
        </w:rPr>
      </w:pPr>
      <w:bookmarkStart w:id="18"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09E430B9" w:rsidR="006E579D" w:rsidRPr="00667BB8" w:rsidRDefault="006E579D" w:rsidP="001F4B09">
      <w:pPr>
        <w:tabs>
          <w:tab w:val="left" w:pos="426"/>
        </w:tabs>
        <w:spacing w:line="276" w:lineRule="auto"/>
        <w:ind w:right="28" w:firstLine="731"/>
        <w:rPr>
          <w:b/>
          <w:bCs/>
          <w:i/>
          <w:i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DC0E6F" w:rsidRPr="00DC0E6F">
        <w:rPr>
          <w:b/>
          <w:bCs/>
          <w:i/>
          <w:iCs/>
          <w:color w:val="000000"/>
          <w:szCs w:val="24"/>
        </w:rPr>
        <w:t>„</w:t>
      </w:r>
      <w:r w:rsidR="00DC0E6F" w:rsidRPr="00DC0E6F">
        <w:rPr>
          <w:rFonts w:asciiTheme="majorBidi" w:hAnsiTheme="majorBidi" w:cstheme="majorBidi"/>
          <w:b/>
          <w:bCs/>
          <w:i/>
          <w:iCs/>
          <w:szCs w:val="24"/>
          <w:shd w:val="clear" w:color="auto" w:fill="FFFFFF"/>
        </w:rPr>
        <w:t xml:space="preserve">Kitų inžinerinių statinių (kitų transporto statinių) – </w:t>
      </w:r>
      <w:proofErr w:type="spellStart"/>
      <w:r w:rsidR="00DC0E6F" w:rsidRPr="00DC0E6F">
        <w:rPr>
          <w:rFonts w:asciiTheme="majorBidi" w:hAnsiTheme="majorBidi" w:cstheme="majorBidi"/>
          <w:b/>
          <w:bCs/>
          <w:i/>
          <w:iCs/>
          <w:szCs w:val="24"/>
          <w:shd w:val="clear" w:color="auto" w:fill="FFFFFF"/>
        </w:rPr>
        <w:t>Giliaus</w:t>
      </w:r>
      <w:proofErr w:type="spellEnd"/>
      <w:r w:rsidR="00DC0E6F" w:rsidRPr="00DC0E6F">
        <w:rPr>
          <w:rFonts w:asciiTheme="majorBidi" w:hAnsiTheme="majorBidi" w:cstheme="majorBidi"/>
          <w:b/>
          <w:bCs/>
          <w:i/>
          <w:iCs/>
          <w:szCs w:val="24"/>
          <w:shd w:val="clear" w:color="auto" w:fill="FFFFFF"/>
        </w:rPr>
        <w:t xml:space="preserve"> ežero pažintinio tako su priklausiniais įrengimo ir pritaikymo lankymui Tytuvėnų m.</w:t>
      </w:r>
      <w:r w:rsidR="00DC0E6F" w:rsidRPr="00DC0E6F">
        <w:rPr>
          <w:b/>
          <w:bCs/>
          <w:i/>
          <w:iCs/>
          <w:color w:val="000000"/>
          <w:szCs w:val="24"/>
        </w:rPr>
        <w:t>“</w:t>
      </w:r>
      <w:r w:rsidR="00DC0E6F">
        <w:rPr>
          <w:i/>
          <w:iCs/>
          <w:color w:val="000000"/>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B550CB">
        <w:rPr>
          <w:b/>
          <w:bCs/>
          <w:i/>
          <w:iCs/>
          <w:color w:val="FF0000"/>
          <w:szCs w:val="24"/>
        </w:rPr>
        <w:t xml:space="preserve">Su pasiūlymu pateikiamas įkainotos veiklos sąrašas (priedas Nr. 3). </w:t>
      </w:r>
      <w:r w:rsidR="005B4DB3" w:rsidRPr="005B4DB3">
        <w:rPr>
          <w:color w:val="EE0000"/>
        </w:rPr>
        <w:t xml:space="preserve">Laimėtojas ne vėliau kaip </w:t>
      </w:r>
      <w:r w:rsidR="005B4DB3" w:rsidRPr="003F626D">
        <w:rPr>
          <w:color w:val="EE0000"/>
        </w:rPr>
        <w:t xml:space="preserve">per </w:t>
      </w:r>
      <w:r w:rsidR="003F626D" w:rsidRPr="003F626D">
        <w:rPr>
          <w:color w:val="EE0000"/>
        </w:rPr>
        <w:t>5</w:t>
      </w:r>
      <w:r w:rsidR="005B4DB3" w:rsidRPr="003F626D">
        <w:rPr>
          <w:color w:val="EE0000"/>
        </w:rPr>
        <w:t xml:space="preserve"> darbo dienas</w:t>
      </w:r>
      <w:r w:rsidR="005B4DB3" w:rsidRPr="005B4DB3">
        <w:rPr>
          <w:color w:val="EE0000"/>
        </w:rPr>
        <w:t xml:space="preserve"> nuo Sutarties pasirašymo dienos turės pateikti lokalines sąmatas, kurios bus naudojamos tik papildomų ir atsisakomų darbų atveju, jeigu tokių atsirastų sutarties įgyvendinimo metu.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Tiekėjas pasiūlymo formoje turi nurodyti subtiekėjus ir ūkio subjektus</w:t>
      </w:r>
      <w:r w:rsidR="004814D7">
        <w:rPr>
          <w:b/>
          <w:bCs/>
          <w:i/>
          <w:iCs/>
          <w:szCs w:val="24"/>
        </w:rPr>
        <w:t xml:space="preserve"> (</w:t>
      </w:r>
      <w:r w:rsidR="004814D7" w:rsidRPr="004814D7">
        <w:rPr>
          <w:b/>
          <w:bCs/>
          <w:i/>
          <w:iCs/>
          <w:szCs w:val="24"/>
        </w:rPr>
        <w:t>(jei jie yra žinomi)</w:t>
      </w:r>
      <w:r w:rsidRPr="00667BB8">
        <w:rPr>
          <w:b/>
          <w:bCs/>
          <w:i/>
          <w:iCs/>
          <w:szCs w:val="24"/>
        </w:rPr>
        <w:t xml:space="preserve">, kuriuos jis ketina pasitelkti sutarčiai vykdyti. Bendra pasiūlymo kaina turi būti įrašyta </w:t>
      </w:r>
      <w:r w:rsidR="004814D7" w:rsidRPr="004814D7">
        <w:rPr>
          <w:b/>
          <w:bCs/>
          <w:i/>
          <w:iCs/>
          <w:szCs w:val="24"/>
        </w:rPr>
        <w:t xml:space="preserve">skaičiais ir žodžiais.  </w:t>
      </w:r>
    </w:p>
    <w:p w14:paraId="6EAF0A66" w14:textId="77777777" w:rsidR="006E579D" w:rsidRDefault="006E579D" w:rsidP="006E579D">
      <w:pPr>
        <w:tabs>
          <w:tab w:val="left" w:pos="426"/>
        </w:tabs>
        <w:spacing w:line="276" w:lineRule="auto"/>
        <w:ind w:right="28" w:firstLine="731"/>
        <w:rPr>
          <w:szCs w:val="24"/>
        </w:rPr>
      </w:pPr>
      <w:bookmarkStart w:id="19" w:name="_Hlk159320040"/>
      <w:bookmarkEnd w:id="18"/>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19"/>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val="en-US"/>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5E5D9D">
      <w:pPr>
        <w:spacing w:line="276" w:lineRule="auto"/>
        <w:ind w:firstLine="709"/>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5E5D9D">
      <w:pPr>
        <w:tabs>
          <w:tab w:val="left" w:pos="426"/>
        </w:tabs>
        <w:spacing w:line="276" w:lineRule="auto"/>
        <w:ind w:firstLine="709"/>
        <w:rPr>
          <w:rFonts w:eastAsia="Calibri"/>
          <w:iCs/>
          <w:szCs w:val="24"/>
        </w:rPr>
      </w:pPr>
      <w:r>
        <w:rPr>
          <w:rFonts w:eastAsia="Calibri"/>
          <w:iCs/>
          <w:szCs w:val="24"/>
        </w:rPr>
        <w:t xml:space="preserve">51.1.1. </w:t>
      </w:r>
      <w:bookmarkStart w:id="20" w:name="_Hlk159320191"/>
      <w:r>
        <w:rPr>
          <w:b/>
          <w:iCs/>
          <w:szCs w:val="24"/>
        </w:rPr>
        <w:t>įkainotos veiklos sąrašas (priedas  Nr. 3).</w:t>
      </w:r>
    </w:p>
    <w:p w14:paraId="3E7EBF69" w14:textId="77777777" w:rsidR="006E579D" w:rsidRDefault="006E579D" w:rsidP="005E5D9D">
      <w:pPr>
        <w:tabs>
          <w:tab w:val="left" w:pos="426"/>
        </w:tabs>
        <w:spacing w:line="276" w:lineRule="auto"/>
        <w:ind w:firstLine="709"/>
        <w:rPr>
          <w:rFonts w:eastAsia="Calibri"/>
          <w:szCs w:val="24"/>
        </w:rPr>
      </w:pPr>
      <w:r>
        <w:rPr>
          <w:rFonts w:eastAsia="Calibri"/>
          <w:szCs w:val="24"/>
        </w:rPr>
        <w:lastRenderedPageBreak/>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02EE0326" w14:textId="77777777" w:rsidR="005E5D9D" w:rsidRDefault="006E579D" w:rsidP="005E5D9D">
      <w:pPr>
        <w:tabs>
          <w:tab w:val="left" w:pos="426"/>
        </w:tabs>
        <w:spacing w:line="276" w:lineRule="auto"/>
        <w:ind w:firstLine="709"/>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42F76347" w14:textId="77777777" w:rsidR="005E5D9D" w:rsidRDefault="006E579D" w:rsidP="005E5D9D">
      <w:pPr>
        <w:tabs>
          <w:tab w:val="left" w:pos="426"/>
        </w:tabs>
        <w:spacing w:line="276" w:lineRule="auto"/>
        <w:ind w:firstLine="709"/>
        <w:rPr>
          <w:iCs/>
          <w:szCs w:val="24"/>
        </w:rPr>
      </w:pPr>
      <w:r>
        <w:rPr>
          <w:rFonts w:eastAsia="Calibri"/>
          <w:szCs w:val="24"/>
        </w:rPr>
        <w:t xml:space="preserve">51.1.4. </w:t>
      </w:r>
      <w:r w:rsidR="00B02DD2" w:rsidRPr="00B02DD2">
        <w:rPr>
          <w:rFonts w:eastAsia="Calibr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347DFF4D" w14:textId="77777777" w:rsidR="005E5D9D" w:rsidRDefault="00B02DD2" w:rsidP="005E5D9D">
      <w:pPr>
        <w:tabs>
          <w:tab w:val="left" w:pos="426"/>
        </w:tabs>
        <w:spacing w:line="276" w:lineRule="auto"/>
        <w:ind w:firstLine="709"/>
        <w:rPr>
          <w:iCs/>
          <w:szCs w:val="24"/>
        </w:rPr>
      </w:pPr>
      <w:r w:rsidRPr="00B02DD2">
        <w:rPr>
          <w:rFonts w:eastAsia="Calibri"/>
          <w:b/>
          <w:bCs/>
          <w:iCs/>
          <w:szCs w:val="24"/>
        </w:rPr>
        <w:t>51.1.4.1. Jeigu tiekėjas pasitelkia ūkio subjektus, kurių pajėgumais remiasi, turi būti pateikti įrodymai, kad šie ištekliai bus prieinami per visą sutartinių įsipareigojimų vykdymo laikotarpį.</w:t>
      </w:r>
    </w:p>
    <w:p w14:paraId="2CA8CA24" w14:textId="77777777" w:rsidR="005E5D9D" w:rsidRDefault="00B02DD2" w:rsidP="005E5D9D">
      <w:pPr>
        <w:tabs>
          <w:tab w:val="left" w:pos="426"/>
        </w:tabs>
        <w:spacing w:line="276" w:lineRule="auto"/>
        <w:ind w:firstLine="709"/>
        <w:rPr>
          <w:iCs/>
          <w:szCs w:val="24"/>
        </w:rPr>
      </w:pPr>
      <w:r w:rsidRPr="00B02DD2">
        <w:rPr>
          <w:rFonts w:eastAsia="Calibri"/>
          <w:b/>
          <w:bCs/>
          <w:iCs/>
          <w:szCs w:val="24"/>
        </w:rPr>
        <w:t>51.1.4.2. Jei tiekėjas pasitelkia subtiekėjus, turi būti pateikta subtiekėjo deklaracija ar kitas dokumentas, patvirtinantis jo sutikimą dalyvauti pirkime kaip subtiekėjas.</w:t>
      </w:r>
    </w:p>
    <w:p w14:paraId="6532E107" w14:textId="77777777" w:rsidR="005E5D9D" w:rsidRDefault="00B02DD2" w:rsidP="005E5D9D">
      <w:pPr>
        <w:tabs>
          <w:tab w:val="left" w:pos="426"/>
        </w:tabs>
        <w:spacing w:line="276" w:lineRule="auto"/>
        <w:ind w:firstLine="709"/>
        <w:rPr>
          <w:iCs/>
          <w:szCs w:val="24"/>
        </w:rPr>
      </w:pPr>
      <w:r w:rsidRPr="00B02DD2">
        <w:rPr>
          <w:rFonts w:eastAsia="Calibri"/>
          <w:b/>
          <w:bCs/>
          <w:iCs/>
          <w:szCs w:val="24"/>
        </w:rPr>
        <w:t>51.1.4.3.</w:t>
      </w:r>
      <w:r>
        <w:rPr>
          <w:rFonts w:eastAsia="Calibri"/>
          <w:b/>
          <w:bCs/>
          <w:iCs/>
          <w:szCs w:val="24"/>
        </w:rPr>
        <w:t xml:space="preserve"> </w:t>
      </w:r>
      <w:r w:rsidRPr="00B02DD2">
        <w:rPr>
          <w:rFonts w:eastAsia="Calibri"/>
          <w:b/>
          <w:bCs/>
          <w:iCs/>
          <w:szCs w:val="24"/>
        </w:rPr>
        <w:t>Tinkamai patvirtinta kopija – tai fiziniu parašu pasirašytas dokumentas, nuskenuotas ir pateiktas elektroniniu būdu. Taip pat gali būti priimtas elektroninis parašas, jei jis atitinka galiojančius teisės aktus.</w:t>
      </w:r>
    </w:p>
    <w:p w14:paraId="441957F9" w14:textId="13A612FB" w:rsidR="006E579D" w:rsidRPr="005E5D9D" w:rsidRDefault="006E579D" w:rsidP="005E5D9D">
      <w:pPr>
        <w:tabs>
          <w:tab w:val="left" w:pos="426"/>
        </w:tabs>
        <w:spacing w:line="276" w:lineRule="auto"/>
        <w:ind w:firstLine="709"/>
        <w:rPr>
          <w:iCs/>
          <w:szCs w:val="24"/>
        </w:rPr>
      </w:pPr>
      <w:r>
        <w:rPr>
          <w:szCs w:val="24"/>
        </w:rPr>
        <w:t xml:space="preserve">51.1.5. </w:t>
      </w:r>
      <w:r>
        <w:rPr>
          <w:rFonts w:eastAsia="Calibri"/>
          <w:szCs w:val="24"/>
        </w:rPr>
        <w:t>kita pirkimo dokumentuose prašoma medžiaga.</w:t>
      </w:r>
    </w:p>
    <w:p w14:paraId="61914C85" w14:textId="77777777" w:rsidR="005E5D9D" w:rsidRDefault="006E579D" w:rsidP="005E5D9D">
      <w:pPr>
        <w:tabs>
          <w:tab w:val="left" w:pos="0"/>
          <w:tab w:val="left" w:pos="426"/>
        </w:tabs>
        <w:spacing w:line="276" w:lineRule="auto"/>
        <w:ind w:firstLine="731"/>
        <w:rPr>
          <w:szCs w:val="24"/>
        </w:rPr>
      </w:pPr>
      <w:bookmarkStart w:id="21" w:name="_Hlk159320326"/>
      <w:bookmarkEnd w:id="20"/>
      <w:r>
        <w:rPr>
          <w:szCs w:val="24"/>
        </w:rPr>
        <w:t xml:space="preserve">52. </w:t>
      </w:r>
      <w:r w:rsidR="004F5C59" w:rsidRPr="004F5C59">
        <w:rPr>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CEED5EA" w:rsidR="00B600D1" w:rsidRPr="005E5D9D" w:rsidRDefault="00B600D1" w:rsidP="005E5D9D">
      <w:pPr>
        <w:tabs>
          <w:tab w:val="left" w:pos="0"/>
          <w:tab w:val="left" w:pos="426"/>
        </w:tabs>
        <w:spacing w:line="276" w:lineRule="auto"/>
        <w:ind w:firstLine="731"/>
        <w:rPr>
          <w:szCs w:val="24"/>
        </w:rPr>
      </w:pPr>
      <w:r>
        <w:rPr>
          <w:szCs w:val="24"/>
        </w:rPr>
        <w:t xml:space="preserve">52.1. </w:t>
      </w:r>
      <w:r w:rsidRPr="00B600D1">
        <w:rPr>
          <w:b/>
          <w:bCs/>
          <w:color w:val="EE0000"/>
          <w:szCs w:val="24"/>
        </w:rPr>
        <w:t>Pastaba</w:t>
      </w:r>
      <w:r w:rsidRPr="00B600D1">
        <w:rPr>
          <w:color w:val="EE0000"/>
          <w:szCs w:val="24"/>
        </w:rPr>
        <w:t>. Teikiant pasiūlymą, pasiūlymą ir visus su pasiūlymu teikiamus dokumentus reikia suarchyvuoti („</w:t>
      </w:r>
      <w:proofErr w:type="spellStart"/>
      <w:r w:rsidRPr="00B600D1">
        <w:rPr>
          <w:color w:val="EE0000"/>
          <w:szCs w:val="24"/>
        </w:rPr>
        <w:t>suzipinti</w:t>
      </w:r>
      <w:proofErr w:type="spellEnd"/>
      <w:r w:rsidRPr="00B600D1">
        <w:rPr>
          <w:color w:val="EE0000"/>
          <w:szCs w:val="24"/>
        </w:rPr>
        <w:t>“) ir šį suarchyvuotą failą dar kartą suarchyvuoti („</w:t>
      </w:r>
      <w:proofErr w:type="spellStart"/>
      <w:r w:rsidRPr="00B600D1">
        <w:rPr>
          <w:color w:val="EE0000"/>
          <w:szCs w:val="24"/>
        </w:rPr>
        <w:t>suzipinti</w:t>
      </w:r>
      <w:proofErr w:type="spellEnd"/>
      <w:r w:rsidRPr="00B600D1">
        <w:rPr>
          <w:color w:val="EE0000"/>
          <w:szCs w:val="24"/>
        </w:rPr>
        <w:t>“), tam, kad CVP IS sistema neiškraipytų dokumentų failų pavadinimų.</w:t>
      </w:r>
    </w:p>
    <w:p w14:paraId="031E3843" w14:textId="77777777" w:rsidR="006E579D" w:rsidRDefault="006E579D" w:rsidP="006E579D">
      <w:pPr>
        <w:tabs>
          <w:tab w:val="left" w:pos="426"/>
        </w:tabs>
        <w:spacing w:line="276" w:lineRule="auto"/>
        <w:ind w:firstLine="731"/>
        <w:rPr>
          <w:szCs w:val="24"/>
        </w:rPr>
      </w:pPr>
      <w:bookmarkStart w:id="22" w:name="_Hlk159320370"/>
      <w:bookmarkEnd w:id="21"/>
      <w:r>
        <w:rPr>
          <w:szCs w:val="24"/>
        </w:rPr>
        <w:t>53. Kol nesuėjo pasiūlymų priėmimo terminas, dalyvis CVP IS priemonėmis gali pakeisti arba atšaukti savo pasiūlymą neprarasdamas teisės į pasiūlymo galiojimo užtikrinimą, jeigu jo buvo reikalaujama.</w:t>
      </w:r>
    </w:p>
    <w:bookmarkEnd w:id="22"/>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3"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3"/>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5E5D9D">
      <w:pPr>
        <w:tabs>
          <w:tab w:val="left" w:pos="567"/>
        </w:tabs>
        <w:spacing w:line="276" w:lineRule="auto"/>
        <w:ind w:firstLine="709"/>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 xml:space="preserve">visas pasiūlymas arba pasiūlymo dokumentas, kuriame nurodyta </w:t>
      </w:r>
      <w:r>
        <w:rPr>
          <w:szCs w:val="24"/>
        </w:rPr>
        <w:lastRenderedPageBreak/>
        <w:t>pasiūlymo kaina)</w:t>
      </w:r>
      <w:r>
        <w:rPr>
          <w:iCs/>
          <w:szCs w:val="24"/>
        </w:rPr>
        <w:t xml:space="preserve">. </w:t>
      </w:r>
      <w:r>
        <w:rPr>
          <w:szCs w:val="24"/>
        </w:rPr>
        <w:t>Instrukcija, kaip tiekėjui užšifruoti pasiūlymą galima rasti</w:t>
      </w:r>
      <w:r w:rsidR="00E40DC6" w:rsidRPr="00E40DC6">
        <w:t xml:space="preserve"> </w:t>
      </w:r>
      <w:hyperlink r:id="rId25" w:history="1">
        <w:r w:rsidR="00E40DC6" w:rsidRPr="00E40DC6">
          <w:rPr>
            <w:rStyle w:val="Hipersaitas"/>
            <w:szCs w:val="24"/>
          </w:rPr>
          <w:t>https://vpt.lrv.lt/lt/nuorodos/kiti-duomenys/pasiulymu-sifravimas/sifravimo-priemoniu-aprasas/</w:t>
        </w:r>
      </w:hyperlink>
      <w:r>
        <w:rPr>
          <w:szCs w:val="24"/>
        </w:rPr>
        <w:t>;</w:t>
      </w:r>
    </w:p>
    <w:p w14:paraId="09741A95" w14:textId="160A8BCF" w:rsidR="006E579D" w:rsidRPr="00B600D1" w:rsidRDefault="006E579D" w:rsidP="005E5D9D">
      <w:pPr>
        <w:tabs>
          <w:tab w:val="left" w:pos="567"/>
        </w:tabs>
        <w:spacing w:line="276" w:lineRule="auto"/>
        <w:ind w:firstLine="709"/>
        <w:rPr>
          <w:bCs/>
          <w:iCs/>
          <w:szCs w:val="24"/>
        </w:rPr>
      </w:pPr>
      <w:r>
        <w:rPr>
          <w:b/>
          <w:i/>
          <w:szCs w:val="24"/>
        </w:rPr>
        <w:t xml:space="preserve">57.2. </w:t>
      </w:r>
      <w:r w:rsidR="00BD2091" w:rsidRPr="00BD2091">
        <w:rPr>
          <w:b/>
          <w:i/>
          <w:szCs w:val="24"/>
          <w:u w:val="single"/>
        </w:rPr>
        <w:t>per 30 minučių nuo pasiūlymų pateikimo termino pabaigos CVP IS susirašinėjimo priemonėmis pateikti slaptažodį,  su kuriuo perkančioji organizacija galės iššifruoti pateiktą pasiūlymą.</w:t>
      </w:r>
      <w:r w:rsidR="00BD2091" w:rsidRPr="00BD2091">
        <w:rPr>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5E5D9D">
      <w:pPr>
        <w:tabs>
          <w:tab w:val="left" w:pos="426"/>
        </w:tabs>
        <w:spacing w:line="276" w:lineRule="auto"/>
        <w:ind w:firstLine="709"/>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3511DD">
      <w:pPr>
        <w:ind w:left="1080"/>
        <w:contextualSpacing/>
        <w:jc w:val="center"/>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4" w:name="_Hlk159330655"/>
      <w:r>
        <w:rPr>
          <w:szCs w:val="24"/>
        </w:rPr>
        <w:t xml:space="preserve">Tiekėjas gali paprašyti, kad Perkančioji organizacija paaiškintų pirkimo dokumentus. Prašymai paaiškinti turi būti pateikiami CVP IS lietuvių kalba. </w:t>
      </w:r>
      <w:bookmarkEnd w:id="24"/>
    </w:p>
    <w:p w14:paraId="5A82B840" w14:textId="53921B82"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5" w:name="_Hlk159330726"/>
      <w:r>
        <w:rPr>
          <w:rFonts w:cs="Times New Roman"/>
          <w:color w:val="auto"/>
          <w:sz w:val="24"/>
          <w:szCs w:val="24"/>
        </w:rPr>
        <w:t xml:space="preserve">Perkančioji organizacija (CVP IS) atsako į kiekvieną tiekėjo rašytinį prašymą paaiškinti pirkimo dokumentus, jeigu prašymas yra pateiktas likus ne mažiau kaip </w:t>
      </w:r>
      <w:r w:rsidR="00F67808">
        <w:rPr>
          <w:rFonts w:cs="Times New Roman"/>
          <w:color w:val="auto"/>
          <w:sz w:val="24"/>
          <w:szCs w:val="24"/>
        </w:rPr>
        <w:t>4</w:t>
      </w:r>
      <w:r>
        <w:rPr>
          <w:rFonts w:cs="Times New Roman"/>
          <w:color w:val="auto"/>
          <w:sz w:val="24"/>
          <w:szCs w:val="24"/>
        </w:rPr>
        <w:t xml:space="preserve"> dienoms iki pasiūlymų pateikimo termino pabaigos.</w:t>
      </w:r>
      <w:bookmarkEnd w:id="25"/>
    </w:p>
    <w:p w14:paraId="63E36603" w14:textId="7F9A402E" w:rsidR="006E579D" w:rsidRDefault="006E579D" w:rsidP="00EA1A17">
      <w:pPr>
        <w:tabs>
          <w:tab w:val="left" w:pos="426"/>
        </w:tabs>
        <w:spacing w:line="276" w:lineRule="auto"/>
        <w:ind w:right="28" w:firstLine="731"/>
        <w:rPr>
          <w:szCs w:val="24"/>
        </w:rPr>
      </w:pPr>
      <w:bookmarkStart w:id="26" w:name="_Hlk159333244"/>
      <w:r>
        <w:rPr>
          <w:szCs w:val="24"/>
        </w:rPr>
        <w:t xml:space="preserve">60. </w:t>
      </w:r>
      <w:r w:rsidR="005E6665">
        <w:rPr>
          <w:color w:val="000000"/>
        </w:rPr>
        <w:t xml:space="preserve">Jeigu papildomos su pirkimo dokumentais susijusios informacijos paprašoma laiku, </w:t>
      </w:r>
      <w:r>
        <w:rPr>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Pr>
          <w:szCs w:val="24"/>
        </w:rPr>
        <w:t xml:space="preserve"> </w:t>
      </w:r>
      <w:r w:rsidR="00EB433F">
        <w:rPr>
          <w:szCs w:val="24"/>
        </w:rPr>
        <w:t xml:space="preserve">atsako </w:t>
      </w:r>
      <w:r w:rsidR="00EB433F" w:rsidRPr="00EB433F">
        <w:rPr>
          <w:szCs w:val="24"/>
        </w:rPr>
        <w:t>tiekėjui, pateikusiam prašymą, ir visiems prie pirkimo prisijungusiems tiekėjams</w:t>
      </w:r>
      <w:r w:rsidR="00EB433F">
        <w:rPr>
          <w:szCs w:val="24"/>
        </w:rPr>
        <w:t xml:space="preserve">, </w:t>
      </w:r>
      <w:r>
        <w:rPr>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Default="006E579D" w:rsidP="0072238B">
      <w:pPr>
        <w:tabs>
          <w:tab w:val="left" w:pos="426"/>
        </w:tabs>
        <w:spacing w:line="276" w:lineRule="auto"/>
        <w:ind w:right="28" w:firstLine="731"/>
        <w:rPr>
          <w:szCs w:val="24"/>
        </w:rPr>
      </w:pPr>
      <w:r>
        <w:rPr>
          <w:szCs w:val="24"/>
        </w:rPr>
        <w:t xml:space="preserve">61. </w:t>
      </w:r>
      <w:r w:rsidR="0072238B">
        <w:rPr>
          <w:color w:val="00000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Pr>
          <w:szCs w:val="24"/>
        </w:rPr>
        <w:t xml:space="preserve">. </w:t>
      </w:r>
      <w:r>
        <w:rPr>
          <w:szCs w:val="24"/>
        </w:rPr>
        <w:t>Tokie paaiškinimai (patikslinimai) skelbiami Centrinėje viešųjų pirkimų sistemoje</w:t>
      </w:r>
      <w:r w:rsidR="00EB433F">
        <w:rPr>
          <w:szCs w:val="24"/>
        </w:rPr>
        <w:t xml:space="preserve"> ir visiems prie pirkimo prisijungusiems tiekėjams</w:t>
      </w:r>
      <w:r>
        <w:rPr>
          <w:szCs w:val="24"/>
        </w:rPr>
        <w:t xml:space="preserve"> ne vėliau kaip likus </w:t>
      </w:r>
      <w:r w:rsidR="00EB433F">
        <w:rPr>
          <w:szCs w:val="24"/>
        </w:rPr>
        <w:t>4</w:t>
      </w:r>
      <w:r>
        <w:rPr>
          <w:szCs w:val="24"/>
        </w:rPr>
        <w:t xml:space="preserve"> dien</w:t>
      </w:r>
      <w:r w:rsidR="00EB433F">
        <w:rPr>
          <w:szCs w:val="24"/>
        </w:rPr>
        <w:t xml:space="preserve">oms </w:t>
      </w:r>
      <w:r>
        <w:rPr>
          <w:szCs w:val="24"/>
        </w:rPr>
        <w:t>iki pasiūlymų pateikimo termino pabaigos.</w:t>
      </w:r>
      <w:r>
        <w:rPr>
          <w:noProof/>
          <w:lang w:val="en-US"/>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Default="006E579D" w:rsidP="0000530E">
      <w:pPr>
        <w:tabs>
          <w:tab w:val="left" w:pos="426"/>
        </w:tabs>
        <w:spacing w:line="276" w:lineRule="auto"/>
        <w:ind w:firstLine="731"/>
        <w:outlineLvl w:val="2"/>
        <w:rPr>
          <w:szCs w:val="24"/>
        </w:rPr>
      </w:pPr>
      <w:r>
        <w:rPr>
          <w:szCs w:val="24"/>
        </w:rPr>
        <w:t xml:space="preserve">62. </w:t>
      </w:r>
      <w:r w:rsidR="0000530E" w:rsidRPr="0000530E">
        <w:rPr>
          <w:szCs w:val="24"/>
        </w:rPr>
        <w:t xml:space="preserve">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w:t>
      </w:r>
      <w:r w:rsidR="0000530E" w:rsidRPr="0000530E">
        <w:rPr>
          <w:szCs w:val="24"/>
        </w:rPr>
        <w:lastRenderedPageBreak/>
        <w:t>terminas, atitinkami pakeitimai taip pat turi būti įtraukti į CVP IS, atnaujinant ir skelbiant pakeistą skelbimą.</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62795012"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w:t>
      </w:r>
      <w:r>
        <w:rPr>
          <w:rFonts w:eastAsia="Calibri"/>
          <w:szCs w:val="24"/>
          <w:lang w:eastAsia="lt-LT"/>
        </w:rPr>
        <w:t xml:space="preserve">. </w:t>
      </w:r>
      <w:bookmarkStart w:id="27"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7"/>
    </w:p>
    <w:bookmarkEnd w:id="26"/>
    <w:p w14:paraId="1AAE5E9F" w14:textId="7F03F985" w:rsidR="00E87B8D" w:rsidRDefault="006E579D" w:rsidP="00E87B8D">
      <w:pPr>
        <w:tabs>
          <w:tab w:val="left" w:pos="426"/>
        </w:tabs>
        <w:spacing w:line="276" w:lineRule="auto"/>
        <w:ind w:firstLine="731"/>
        <w:outlineLvl w:val="2"/>
        <w:rPr>
          <w:szCs w:val="24"/>
        </w:rPr>
      </w:pPr>
      <w:r>
        <w:rPr>
          <w:szCs w:val="24"/>
        </w:rPr>
        <w:t xml:space="preserve">66. </w:t>
      </w:r>
      <w:r w:rsidR="00E87B8D" w:rsidRPr="00354287">
        <w:rPr>
          <w:rFonts w:eastAsia="SimSun"/>
          <w:kern w:val="3"/>
          <w:szCs w:val="24"/>
        </w:rPr>
        <w:t>Perkančioji organizacija sudaro tiekėjams galimybę apsilankyti Projekto įgyvendinimo vietoje ne vėliau kaip likus 3 darbo dienoms iki vokų su pasiūlymais atplėšimo dienos</w:t>
      </w:r>
      <w:r w:rsidR="00E87B8D">
        <w:rPr>
          <w:rFonts w:eastAsia="SimSun"/>
          <w:kern w:val="3"/>
          <w:szCs w:val="24"/>
        </w:rPr>
        <w:t xml:space="preserve">, </w:t>
      </w:r>
      <w:r w:rsidR="00E87B8D" w:rsidRPr="00F905A5">
        <w:rPr>
          <w:szCs w:val="24"/>
        </w:rPr>
        <w:t>kad tiekėjas galėtų įvertinti išlaidas ir pateikti fiksuotos kainos pasiūlymą.</w:t>
      </w:r>
      <w:r w:rsidR="00E87B8D">
        <w:rPr>
          <w:szCs w:val="24"/>
        </w:rPr>
        <w:t xml:space="preserve"> </w:t>
      </w:r>
      <w:r w:rsidR="00E87B8D" w:rsidRPr="00354287">
        <w:rPr>
          <w:rFonts w:eastAsia="SimSun"/>
          <w:kern w:val="3"/>
          <w:szCs w:val="24"/>
        </w:rPr>
        <w:t>Susitikimai bus protokoluojami (protokolo išrašas prilyginamas Pirkimo sąlygų patikslinimui).</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65588C51" w:rsidR="006E579D" w:rsidRDefault="006E579D" w:rsidP="006E579D">
      <w:pPr>
        <w:tabs>
          <w:tab w:val="left" w:pos="426"/>
        </w:tabs>
        <w:spacing w:line="276" w:lineRule="auto"/>
        <w:ind w:right="28" w:firstLine="731"/>
        <w:rPr>
          <w:szCs w:val="24"/>
        </w:rPr>
      </w:pPr>
      <w:bookmarkStart w:id="28" w:name="_Hlk499627272"/>
      <w:r>
        <w:rPr>
          <w:szCs w:val="24"/>
        </w:rPr>
        <w:t xml:space="preserve">67. Su CVP IS priemonėmis teiktais tiekėjų pasiūlymais (toliau vadinamas elektroninių vokų atplėšimo procedūra) susipažinimas vyks </w:t>
      </w:r>
      <w:r w:rsidR="00745E42">
        <w:rPr>
          <w:szCs w:val="24"/>
        </w:rPr>
        <w:t xml:space="preserve">elektroninėmis priemonėmis. </w:t>
      </w:r>
    </w:p>
    <w:bookmarkEnd w:id="28"/>
    <w:p w14:paraId="11BECB7D" w14:textId="3F4C2019" w:rsidR="006E579D" w:rsidRPr="00745E42" w:rsidRDefault="006E579D" w:rsidP="00745E42">
      <w:pPr>
        <w:tabs>
          <w:tab w:val="left" w:pos="426"/>
        </w:tabs>
        <w:spacing w:line="276" w:lineRule="auto"/>
        <w:ind w:firstLine="731"/>
        <w:rPr>
          <w:b/>
          <w:iCs/>
          <w:szCs w:val="24"/>
        </w:rPr>
      </w:pPr>
      <w:r>
        <w:rPr>
          <w:szCs w:val="24"/>
        </w:rPr>
        <w:t xml:space="preserve">68. </w:t>
      </w:r>
      <w:bookmarkStart w:id="29" w:name="_Hlk499628335"/>
      <w:r w:rsidR="00745E42" w:rsidRPr="00745E42">
        <w:rPr>
          <w:szCs w:val="24"/>
        </w:rPr>
        <w:t xml:space="preserve">Elektroninė vokų atplėšimo procedūra vyks </w:t>
      </w:r>
      <w:r w:rsidR="00DC0E6F">
        <w:rPr>
          <w:szCs w:val="24"/>
        </w:rPr>
        <w:t xml:space="preserve">CVP IS </w:t>
      </w:r>
      <w:r w:rsidR="00745E42" w:rsidRPr="00745E42">
        <w:rPr>
          <w:b/>
          <w:iCs/>
          <w:szCs w:val="24"/>
        </w:rPr>
        <w:t>skelbime apie pirkimą numatytu metu.</w:t>
      </w:r>
    </w:p>
    <w:bookmarkEnd w:id="29"/>
    <w:p w14:paraId="5F9129C4" w14:textId="6A6A2306" w:rsidR="006E579D" w:rsidRDefault="006E579D" w:rsidP="006E579D">
      <w:pPr>
        <w:tabs>
          <w:tab w:val="left" w:pos="426"/>
        </w:tabs>
        <w:spacing w:line="276" w:lineRule="auto"/>
        <w:ind w:firstLine="731"/>
        <w:rPr>
          <w:szCs w:val="24"/>
        </w:rPr>
      </w:pPr>
      <w:r>
        <w:rPr>
          <w:szCs w:val="24"/>
        </w:rPr>
        <w:t>69. Tiekėjai nedalyvauja Komisijos posėdžiuose, kuriuose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val="en-US"/>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0"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4E186B7B" w:rsidR="006E579D" w:rsidRDefault="006E579D" w:rsidP="005E5D9D">
      <w:pPr>
        <w:tabs>
          <w:tab w:val="left" w:pos="426"/>
        </w:tabs>
        <w:spacing w:line="276" w:lineRule="auto"/>
        <w:ind w:right="23" w:firstLine="709"/>
        <w:rPr>
          <w:szCs w:val="24"/>
        </w:rPr>
      </w:pPr>
      <w:r>
        <w:rPr>
          <w:szCs w:val="24"/>
        </w:rPr>
        <w:t xml:space="preserve">73. </w:t>
      </w:r>
      <w:r w:rsidR="00110C8A" w:rsidRPr="00FC7777">
        <w:rPr>
          <w:szCs w:val="24"/>
        </w:rPr>
        <w:t>Komisija įvertina, ar pasiūlymai atitinka pirkimo dokumentuose nustatytus, su pirkimo objektu nesusijusius, reikalavimus, įskaitant nuostatas dėl alternatyvių pasiūlymų teikimo;</w:t>
      </w:r>
    </w:p>
    <w:p w14:paraId="7C702A4C" w14:textId="77777777" w:rsidR="006E579D" w:rsidRDefault="006E579D" w:rsidP="005E5D9D">
      <w:pPr>
        <w:tabs>
          <w:tab w:val="left" w:pos="426"/>
          <w:tab w:val="left" w:pos="993"/>
        </w:tabs>
        <w:spacing w:line="276" w:lineRule="auto"/>
        <w:ind w:right="23" w:firstLine="709"/>
        <w:rPr>
          <w:szCs w:val="24"/>
        </w:rPr>
      </w:pPr>
      <w:r>
        <w:rPr>
          <w:szCs w:val="24"/>
        </w:rPr>
        <w:t>73.1. EBVPD tikrinimas:</w:t>
      </w:r>
    </w:p>
    <w:p w14:paraId="7613AC8D" w14:textId="77777777" w:rsidR="006E579D" w:rsidRDefault="006E579D" w:rsidP="005E5D9D">
      <w:pPr>
        <w:pStyle w:val="Sraopastraipa"/>
        <w:tabs>
          <w:tab w:val="left" w:pos="426"/>
        </w:tabs>
        <w:spacing w:line="276" w:lineRule="auto"/>
        <w:ind w:left="0" w:right="23" w:firstLine="709"/>
        <w:rPr>
          <w:szCs w:val="24"/>
        </w:rPr>
      </w:pPr>
      <w:r>
        <w:rPr>
          <w:szCs w:val="24"/>
        </w:rPr>
        <w:lastRenderedPageBreak/>
        <w:t xml:space="preserve">73.1.1. jeigu tiekėjas kartu su EBVPD pateikia ir atitiktį reikalavimams įrodančius dokumentus </w:t>
      </w:r>
      <w:r>
        <w:rPr>
          <w:i/>
          <w:iCs/>
          <w:szCs w:val="24"/>
        </w:rPr>
        <w:t>(jeigu tikrinama)</w:t>
      </w:r>
      <w:r>
        <w:rPr>
          <w:szCs w:val="24"/>
        </w:rPr>
        <w:t xml:space="preserve">, </w:t>
      </w:r>
      <w:bookmarkStart w:id="31" w:name="_Hlk499630517"/>
      <w:r>
        <w:rPr>
          <w:szCs w:val="24"/>
        </w:rPr>
        <w:t xml:space="preserve">Perkančioji organizacija </w:t>
      </w:r>
      <w:bookmarkEnd w:id="31"/>
      <w:r>
        <w:rPr>
          <w:szCs w:val="24"/>
        </w:rPr>
        <w:t>jų šiame procedūrų etape nevertins;</w:t>
      </w:r>
    </w:p>
    <w:p w14:paraId="6BCFA2AB" w14:textId="77777777" w:rsidR="006E579D" w:rsidRDefault="006E579D" w:rsidP="005E5D9D">
      <w:pPr>
        <w:tabs>
          <w:tab w:val="left" w:pos="426"/>
          <w:tab w:val="left" w:pos="1418"/>
          <w:tab w:val="left" w:pos="1560"/>
        </w:tabs>
        <w:spacing w:line="276" w:lineRule="auto"/>
        <w:ind w:right="28" w:firstLine="709"/>
        <w:rPr>
          <w:szCs w:val="24"/>
        </w:rPr>
      </w:pPr>
      <w:r>
        <w:rPr>
          <w:szCs w:val="24"/>
        </w:rPr>
        <w:t xml:space="preserve">73.1.2. jeigu tiekėjas nėra pateikęs EBVPD (arba pateikęs tik vieno subjekto EBVPD, pavyzdžiui, tiekėjų grupė pateikė tik vieno partnerio EBVPD), </w:t>
      </w:r>
      <w:bookmarkStart w:id="32" w:name="_Hlk499630541"/>
      <w:r>
        <w:rPr>
          <w:szCs w:val="24"/>
        </w:rPr>
        <w:t xml:space="preserve">Perkančioji organizacija </w:t>
      </w:r>
      <w:bookmarkEnd w:id="32"/>
      <w:r>
        <w:rPr>
          <w:szCs w:val="24"/>
        </w:rPr>
        <w:t>kreipsis į tiekėją ir prašys šį dokumentą pateikti per protingą terminą, per kurį tiekėjas spėtų užpildyti EBVPD;</w:t>
      </w:r>
    </w:p>
    <w:p w14:paraId="4B8F6E8C" w14:textId="05E889A3" w:rsidR="00161047" w:rsidRDefault="003D05F1" w:rsidP="005E5D9D">
      <w:pPr>
        <w:tabs>
          <w:tab w:val="left" w:pos="426"/>
        </w:tabs>
        <w:spacing w:line="276" w:lineRule="auto"/>
        <w:ind w:right="28" w:firstLine="709"/>
        <w:rPr>
          <w:szCs w:val="24"/>
        </w:rPr>
      </w:pPr>
      <w:r>
        <w:pict w14:anchorId="47BE7680">
          <v:shape id="_x0000_i1026" type="#_x0000_t75" style="width:.6pt;height:.6pt;visibility:visible;mso-wrap-style:square">
            <v:imagedata r:id="rId29" o:title=""/>
          </v:shape>
        </w:pict>
      </w:r>
      <w:r w:rsidR="006E579D">
        <w:rPr>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Pr>
          <w:szCs w:val="24"/>
        </w:rPr>
        <w:t xml:space="preserve">į </w:t>
      </w:r>
      <w:r w:rsidR="006E579D">
        <w:rPr>
          <w:szCs w:val="24"/>
        </w:rPr>
        <w:t xml:space="preserve">tokį tiekėją </w:t>
      </w:r>
      <w:r w:rsidR="00847C74">
        <w:rPr>
          <w:szCs w:val="24"/>
        </w:rPr>
        <w:t>kreipsis paaiškinimo</w:t>
      </w:r>
      <w:r w:rsidR="00FB6728">
        <w:rPr>
          <w:szCs w:val="24"/>
        </w:rPr>
        <w:t>;</w:t>
      </w:r>
    </w:p>
    <w:p w14:paraId="7FA774BF" w14:textId="77777777" w:rsidR="006E579D" w:rsidRDefault="006E579D" w:rsidP="005E5D9D">
      <w:pPr>
        <w:tabs>
          <w:tab w:val="left" w:pos="426"/>
        </w:tabs>
        <w:spacing w:line="276" w:lineRule="auto"/>
        <w:ind w:right="28" w:firstLine="709"/>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5E5D9D">
      <w:pPr>
        <w:tabs>
          <w:tab w:val="left" w:pos="426"/>
        </w:tabs>
        <w:spacing w:line="276" w:lineRule="auto"/>
        <w:ind w:right="28" w:firstLine="709"/>
        <w:rPr>
          <w:szCs w:val="24"/>
        </w:rPr>
      </w:pPr>
      <w:r>
        <w:rPr>
          <w:szCs w:val="24"/>
        </w:rPr>
        <w:t>73.1.5. informacija teikiama kiekvienam tiekėjui atskirai per 3 darbo dienas nuo priimto sprendimo dėl EBVPD patikrinimo, o ne nuo pasiūlymų pateikimo termino pabaigos dienos.</w:t>
      </w:r>
    </w:p>
    <w:p w14:paraId="0AD84D9D" w14:textId="487CDBA2" w:rsidR="006E579D" w:rsidRDefault="006E579D" w:rsidP="005E5D9D">
      <w:pPr>
        <w:tabs>
          <w:tab w:val="left" w:pos="426"/>
        </w:tabs>
        <w:spacing w:line="276" w:lineRule="auto"/>
        <w:ind w:right="23" w:firstLine="709"/>
        <w:rPr>
          <w:szCs w:val="24"/>
        </w:rPr>
      </w:pPr>
      <w:r>
        <w:rPr>
          <w:szCs w:val="24"/>
        </w:rPr>
        <w:t>73.2. Tiekėjų, kurių EBVPD patvirtina atitiktį keliamiems reikalavimams, pasiūlymai vertinami toliau šia tvarka:</w:t>
      </w:r>
    </w:p>
    <w:p w14:paraId="272631F0" w14:textId="77777777" w:rsidR="006E579D" w:rsidRDefault="006E579D" w:rsidP="005E5D9D">
      <w:pPr>
        <w:tabs>
          <w:tab w:val="left" w:pos="426"/>
          <w:tab w:val="left" w:pos="1560"/>
        </w:tabs>
        <w:spacing w:line="276" w:lineRule="auto"/>
        <w:ind w:right="28" w:firstLine="709"/>
        <w:rPr>
          <w:szCs w:val="24"/>
        </w:rPr>
      </w:pPr>
      <w:r>
        <w:rPr>
          <w:szCs w:val="24"/>
        </w:rPr>
        <w:t>73.2.1. nagrinėja, ar pasiūlymo pateikti dokumentai atitinka pirkimo dokumentuose nustatytus reikalavimus;</w:t>
      </w:r>
    </w:p>
    <w:p w14:paraId="4D36FFC7" w14:textId="7902BE60" w:rsidR="00CD06DD" w:rsidRPr="00CD06DD" w:rsidRDefault="006E579D" w:rsidP="005E5D9D">
      <w:pPr>
        <w:tabs>
          <w:tab w:val="left" w:pos="426"/>
          <w:tab w:val="left" w:pos="1560"/>
        </w:tabs>
        <w:spacing w:line="276" w:lineRule="auto"/>
        <w:ind w:right="28" w:firstLine="709"/>
        <w:rPr>
          <w:szCs w:val="24"/>
        </w:rPr>
      </w:pPr>
      <w:r>
        <w:rPr>
          <w:szCs w:val="24"/>
        </w:rPr>
        <w:t xml:space="preserve">73.2.2. </w:t>
      </w:r>
      <w:r w:rsidR="00CD06DD">
        <w:rPr>
          <w:szCs w:val="24"/>
        </w:rPr>
        <w:t>je</w:t>
      </w:r>
      <w:r w:rsidR="00CD06DD" w:rsidRPr="00CD06DD">
        <w:rPr>
          <w:szCs w:val="24"/>
        </w:rPr>
        <w:t>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Default="006E579D" w:rsidP="005E5D9D">
      <w:pPr>
        <w:tabs>
          <w:tab w:val="left" w:pos="426"/>
          <w:tab w:val="left" w:pos="1560"/>
        </w:tabs>
        <w:spacing w:line="276" w:lineRule="auto"/>
        <w:ind w:right="28" w:firstLine="709"/>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5E5D9D">
      <w:pPr>
        <w:tabs>
          <w:tab w:val="left" w:pos="426"/>
          <w:tab w:val="left" w:pos="1560"/>
        </w:tabs>
        <w:spacing w:line="276" w:lineRule="auto"/>
        <w:ind w:right="28" w:firstLine="709"/>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5E5D9D">
      <w:pPr>
        <w:tabs>
          <w:tab w:val="left" w:pos="426"/>
          <w:tab w:val="left" w:pos="1560"/>
        </w:tabs>
        <w:spacing w:line="276" w:lineRule="auto"/>
        <w:ind w:right="28" w:firstLine="709"/>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5E5D9D">
      <w:pPr>
        <w:tabs>
          <w:tab w:val="left" w:pos="426"/>
          <w:tab w:val="left" w:pos="1560"/>
        </w:tabs>
        <w:spacing w:line="276" w:lineRule="auto"/>
        <w:ind w:right="28" w:firstLine="709"/>
        <w:rPr>
          <w:szCs w:val="24"/>
        </w:rPr>
      </w:pPr>
      <w:r>
        <w:rPr>
          <w:szCs w:val="24"/>
        </w:rPr>
        <w:lastRenderedPageBreak/>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2B73F138" w:rsidR="006E579D" w:rsidRDefault="006E579D" w:rsidP="005E5D9D">
      <w:pPr>
        <w:tabs>
          <w:tab w:val="left" w:pos="426"/>
          <w:tab w:val="left" w:pos="1560"/>
        </w:tabs>
        <w:spacing w:line="276" w:lineRule="auto"/>
        <w:ind w:right="28" w:firstLine="709"/>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783783">
        <w:rPr>
          <w:szCs w:val="24"/>
        </w:rPr>
        <w:t xml:space="preserve"> be PVM;</w:t>
      </w:r>
    </w:p>
    <w:p w14:paraId="6E2EA4C4" w14:textId="005E3C8C" w:rsidR="006E579D" w:rsidRDefault="006E579D" w:rsidP="005E5D9D">
      <w:pPr>
        <w:tabs>
          <w:tab w:val="left" w:pos="426"/>
          <w:tab w:val="left" w:pos="1560"/>
        </w:tabs>
        <w:spacing w:line="276" w:lineRule="auto"/>
        <w:ind w:right="28" w:firstLine="709"/>
        <w:rPr>
          <w:szCs w:val="24"/>
        </w:rPr>
      </w:pPr>
      <w:r>
        <w:rPr>
          <w:szCs w:val="24"/>
        </w:rPr>
        <w:t>73.5. Perkančioji organizacija gali nevertinti viso tiekėjo pasiūlymo, jeigu patikrinusi jo dalį nustato, kad, vadovaujantis VPĮ reikalavimais, pasiūlymas turi būti atmestas</w:t>
      </w:r>
      <w:r w:rsidR="005A5B7D">
        <w:rPr>
          <w:szCs w:val="24"/>
        </w:rPr>
        <w:t xml:space="preserve">. </w:t>
      </w:r>
      <w:r w:rsidR="005A5B7D">
        <w:rPr>
          <w:color w:val="000000"/>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szCs w:val="24"/>
        </w:rPr>
        <w:t>;</w:t>
      </w:r>
    </w:p>
    <w:p w14:paraId="0E73D80F" w14:textId="2F7A83F6" w:rsidR="006E579D" w:rsidRDefault="006E579D" w:rsidP="005E5D9D">
      <w:pPr>
        <w:tabs>
          <w:tab w:val="left" w:pos="426"/>
          <w:tab w:val="left" w:pos="1560"/>
        </w:tabs>
        <w:spacing w:line="276" w:lineRule="auto"/>
        <w:ind w:right="28" w:firstLine="709"/>
        <w:rPr>
          <w:szCs w:val="24"/>
        </w:rPr>
      </w:pPr>
      <w:r>
        <w:rPr>
          <w:szCs w:val="24"/>
        </w:rPr>
        <w:t>73.6. Atlieka kitus veiksmus, susijusius su pasiūlymų vertinimu</w:t>
      </w:r>
      <w:r w:rsidR="00292E47">
        <w:rPr>
          <w:szCs w:val="24"/>
        </w:rPr>
        <w:t>.</w:t>
      </w:r>
    </w:p>
    <w:p w14:paraId="0D347DCF" w14:textId="77777777" w:rsidR="006E579D" w:rsidRDefault="006E579D" w:rsidP="005E5D9D">
      <w:pPr>
        <w:tabs>
          <w:tab w:val="left" w:pos="426"/>
          <w:tab w:val="left" w:pos="1560"/>
        </w:tabs>
        <w:spacing w:line="276" w:lineRule="auto"/>
        <w:ind w:right="23" w:firstLine="709"/>
        <w:rPr>
          <w:szCs w:val="24"/>
        </w:rPr>
      </w:pPr>
      <w:r>
        <w:rPr>
          <w:szCs w:val="24"/>
        </w:rPr>
        <w:t>73.7. Perkančioji organizacija ekonomiškai naudingiausią pasiūlymą išrenka pagal kainos ar sąnaudų ir kokybės santykį.</w:t>
      </w:r>
    </w:p>
    <w:p w14:paraId="31CB372E" w14:textId="77777777" w:rsidR="006E579D" w:rsidRDefault="006E579D" w:rsidP="005E5D9D">
      <w:pPr>
        <w:tabs>
          <w:tab w:val="left" w:pos="426"/>
          <w:tab w:val="left" w:pos="1560"/>
        </w:tabs>
        <w:spacing w:line="276" w:lineRule="auto"/>
        <w:ind w:right="23" w:firstLine="709"/>
        <w:rPr>
          <w:szCs w:val="24"/>
        </w:rPr>
      </w:pPr>
      <w:r>
        <w:rPr>
          <w:noProof/>
          <w:lang w:val="en-US"/>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4A079032" w:rsidR="006E579D" w:rsidRDefault="006E579D" w:rsidP="005E5D9D">
      <w:pPr>
        <w:tabs>
          <w:tab w:val="left" w:pos="426"/>
        </w:tabs>
        <w:spacing w:line="276" w:lineRule="auto"/>
        <w:ind w:firstLine="709"/>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aplinkos apsaugos vadybos sistemos standartus</w:t>
      </w:r>
      <w:r w:rsidR="004B3811">
        <w:rPr>
          <w:szCs w:val="24"/>
        </w:rPr>
        <w:t xml:space="preserve">. </w:t>
      </w:r>
      <w:r>
        <w:rPr>
          <w:szCs w:val="24"/>
        </w:rPr>
        <w:t>Dokumentuose teikiamuose pagal 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4639C633" w14:textId="77777777" w:rsidR="005E5D9D" w:rsidRDefault="00D65931" w:rsidP="005E5D9D">
      <w:pPr>
        <w:tabs>
          <w:tab w:val="left" w:pos="426"/>
        </w:tabs>
        <w:spacing w:line="276" w:lineRule="auto"/>
        <w:ind w:right="28" w:firstLine="709"/>
        <w:rPr>
          <w:szCs w:val="24"/>
        </w:rPr>
      </w:pPr>
      <w:r>
        <w:rPr>
          <w:szCs w:val="24"/>
        </w:rPr>
        <w:t>76.</w:t>
      </w:r>
      <w:r w:rsidR="006E579D">
        <w:rPr>
          <w:szCs w:val="24"/>
        </w:rPr>
        <w:t xml:space="preserve"> Sudarius pasiūlymų eilę, Perkančioji organizacija galimo </w:t>
      </w:r>
      <w:r w:rsidR="006E579D" w:rsidRPr="00D95BC7">
        <w:rPr>
          <w:szCs w:val="24"/>
        </w:rPr>
        <w:t>laimėtojo gali paprašyti per nustatytą protingą terminą pateikti pirkimo sąlygų 29 punkte nurodytu</w:t>
      </w:r>
      <w:r w:rsidR="006E579D">
        <w:rPr>
          <w:szCs w:val="24"/>
        </w:rPr>
        <w:t>s</w:t>
      </w:r>
      <w:r w:rsidR="006E579D"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sidR="006E579D">
        <w:rPr>
          <w:szCs w:val="24"/>
        </w:rPr>
        <w:t xml:space="preserve">, teikiami pagal konkurso sąlygų 29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Pr>
          <w:szCs w:val="24"/>
        </w:rPr>
        <w:t>29</w:t>
      </w:r>
      <w:r w:rsidRPr="00B124D6">
        <w:rPr>
          <w:szCs w:val="24"/>
        </w:rPr>
        <w:t xml:space="preserve"> punkto reikalavimus „Tiekėjų pašalinimo pagrindai“.</w:t>
      </w:r>
      <w:r>
        <w:rPr>
          <w:szCs w:val="24"/>
        </w:rPr>
        <w:t xml:space="preserve"> </w:t>
      </w:r>
      <w:r w:rsidR="006E579D">
        <w:rPr>
          <w:szCs w:val="24"/>
        </w:rPr>
        <w:t xml:space="preserve">Tuo atveju, jei galimas laimėtojas iki </w:t>
      </w:r>
      <w:r w:rsidR="006E579D">
        <w:rPr>
          <w:szCs w:val="24"/>
        </w:rPr>
        <w:lastRenderedPageBreak/>
        <w:t>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0DC15B5" w:rsidR="006E579D" w:rsidRDefault="006E579D" w:rsidP="005E5D9D">
      <w:pPr>
        <w:tabs>
          <w:tab w:val="left" w:pos="426"/>
        </w:tabs>
        <w:spacing w:line="276" w:lineRule="auto"/>
        <w:ind w:right="28" w:firstLine="709"/>
        <w:rPr>
          <w:szCs w:val="24"/>
        </w:rPr>
      </w:pPr>
      <w:r>
        <w:rPr>
          <w:szCs w:val="24"/>
        </w:rPr>
        <w:t xml:space="preserve">77. </w:t>
      </w:r>
      <w:r w:rsidR="00752D9A" w:rsidRPr="00752D9A">
        <w:rPr>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bookmarkEnd w:id="30"/>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03B0C275" w:rsidR="006E579D" w:rsidRDefault="006E579D" w:rsidP="005E5D9D">
      <w:pPr>
        <w:spacing w:line="276" w:lineRule="auto"/>
        <w:ind w:right="28" w:firstLine="709"/>
        <w:rPr>
          <w:szCs w:val="24"/>
        </w:rPr>
      </w:pPr>
      <w:bookmarkStart w:id="33" w:name="_Hlk159422053"/>
      <w:r>
        <w:rPr>
          <w:szCs w:val="24"/>
        </w:rPr>
        <w:t xml:space="preserve">78. </w:t>
      </w:r>
      <w:bookmarkStart w:id="34" w:name="_Hlk157521643"/>
      <w:r>
        <w:rPr>
          <w:szCs w:val="24"/>
        </w:rPr>
        <w:t>Pirkimo komisija atmeta pasiūlymą, jeigu:</w:t>
      </w:r>
    </w:p>
    <w:p w14:paraId="531C718B" w14:textId="16849DC1" w:rsidR="00A557F6" w:rsidRDefault="006E579D" w:rsidP="005E5D9D">
      <w:pPr>
        <w:spacing w:line="276" w:lineRule="auto"/>
        <w:ind w:right="28" w:firstLine="709"/>
        <w:rPr>
          <w:szCs w:val="24"/>
        </w:rPr>
      </w:pPr>
      <w:r>
        <w:rPr>
          <w:szCs w:val="24"/>
        </w:rPr>
        <w:t xml:space="preserve">78.1. </w:t>
      </w:r>
      <w:r w:rsidR="00A557F6" w:rsidRPr="00976FE9">
        <w:rPr>
          <w:szCs w:val="24"/>
        </w:rPr>
        <w:t>tiekėjas Komisijos prašymu nepratęsia pasiūlymo galiojimo</w:t>
      </w:r>
      <w:r w:rsidR="00A557F6">
        <w:rPr>
          <w:szCs w:val="24"/>
        </w:rPr>
        <w:t>;</w:t>
      </w:r>
    </w:p>
    <w:p w14:paraId="3A330A3C" w14:textId="78A4A6A3" w:rsidR="00A557F6" w:rsidRDefault="00A557F6" w:rsidP="005E5D9D">
      <w:pPr>
        <w:spacing w:line="276" w:lineRule="auto"/>
        <w:ind w:right="28" w:firstLine="709"/>
        <w:rPr>
          <w:szCs w:val="24"/>
        </w:rPr>
      </w:pPr>
      <w:r>
        <w:rPr>
          <w:szCs w:val="24"/>
        </w:rPr>
        <w:t>78.2.</w:t>
      </w:r>
      <w:r w:rsidRPr="002729AA">
        <w:rPr>
          <w:szCs w:val="24"/>
        </w:rPr>
        <w:t xml:space="preserve"> </w:t>
      </w:r>
      <w:r w:rsidRPr="00976FE9">
        <w:rPr>
          <w:szCs w:val="24"/>
        </w:rPr>
        <w:t xml:space="preserve">tiekėjas iki susipažinimo su pasiūlymais pradžios nepateikė pasiūlymo iššifravimo slaptažodžio; </w:t>
      </w:r>
    </w:p>
    <w:p w14:paraId="247A8473" w14:textId="7BF07A89" w:rsidR="006E579D" w:rsidRDefault="00492BB9" w:rsidP="005E5D9D">
      <w:pPr>
        <w:spacing w:line="276" w:lineRule="auto"/>
        <w:ind w:right="28" w:firstLine="709"/>
        <w:rPr>
          <w:szCs w:val="24"/>
        </w:rPr>
      </w:pPr>
      <w:r>
        <w:rPr>
          <w:szCs w:val="24"/>
        </w:rPr>
        <w:t xml:space="preserve">78.3 </w:t>
      </w:r>
      <w:r w:rsidR="006E579D">
        <w:rPr>
          <w:szCs w:val="24"/>
        </w:rPr>
        <w:t>tiekėjas pasiūlymą ar jo dalį pateikė ne CVP IS priemonėmis;</w:t>
      </w:r>
      <w:r w:rsidR="006E579D">
        <w:rPr>
          <w:noProof/>
          <w:szCs w:val="24"/>
          <w:lang w:val="en-US"/>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246CE3BB" w:rsidR="006E579D" w:rsidRDefault="006E579D" w:rsidP="005E5D9D">
      <w:pPr>
        <w:spacing w:line="276" w:lineRule="auto"/>
        <w:ind w:left="34" w:right="28" w:firstLine="709"/>
        <w:rPr>
          <w:szCs w:val="24"/>
        </w:rPr>
      </w:pPr>
      <w:r>
        <w:rPr>
          <w:szCs w:val="24"/>
        </w:rPr>
        <w:t>78.</w:t>
      </w:r>
      <w:r w:rsidR="00492BB9">
        <w:rPr>
          <w:szCs w:val="24"/>
        </w:rPr>
        <w:t>4</w:t>
      </w:r>
      <w:r>
        <w:rPr>
          <w:szCs w:val="24"/>
        </w:rPr>
        <w:t>. tiekėjas nepateikė EBVPD (arba pateikė tik vieno subjekto EBVPD, pavyzdžiui, tiekėjų grupė pateikė tik vieno partnerio EBVPD) ir, Perkančiosios organizacijos prašymu, per protingą</w:t>
      </w:r>
      <w:r w:rsidR="0058257B">
        <w:rPr>
          <w:szCs w:val="24"/>
        </w:rPr>
        <w:t xml:space="preserve"> </w:t>
      </w:r>
      <w:r>
        <w:rPr>
          <w:szCs w:val="24"/>
        </w:rPr>
        <w:t>terminą nepateikė savo ar kitų tiekėjų grupės, ūkio subjektų ar subrangovų/subtiekėjų/subteikėjų (kurių pajėgumais remiasi</w:t>
      </w:r>
      <w:r w:rsidR="008045D0">
        <w:rPr>
          <w:szCs w:val="24"/>
        </w:rPr>
        <w:t xml:space="preserve"> dėl atitikties kvalifikacijai</w:t>
      </w:r>
      <w:r>
        <w:rPr>
          <w:szCs w:val="24"/>
        </w:rPr>
        <w:t>) EBVPD;</w:t>
      </w:r>
    </w:p>
    <w:p w14:paraId="7C634BC5" w14:textId="2D10F56B" w:rsidR="006E579D" w:rsidRDefault="006E579D" w:rsidP="005E5D9D">
      <w:pPr>
        <w:spacing w:line="276" w:lineRule="auto"/>
        <w:ind w:left="34" w:right="28" w:firstLine="709"/>
        <w:rPr>
          <w:szCs w:val="24"/>
        </w:rPr>
      </w:pPr>
      <w:r>
        <w:rPr>
          <w:szCs w:val="24"/>
        </w:rPr>
        <w:t>78.</w:t>
      </w:r>
      <w:r w:rsidR="008045D0">
        <w:rPr>
          <w:szCs w:val="24"/>
        </w:rPr>
        <w:t>5</w:t>
      </w:r>
      <w:r>
        <w:rPr>
          <w:szCs w:val="24"/>
        </w:rPr>
        <w:t>. jeigu tiekėjas EBVPD yra pažymėjęs, kad reikalavimo neatitinka (pavyzdžiui, neatitinka kvalifikacijos reikalavimo arba egzistuoja pašalinimo pagrindas, kai tiekėjas nėra nurodęs, kad taiko apsivalymo priemones)</w:t>
      </w:r>
      <w:r w:rsidR="00461A21">
        <w:rPr>
          <w:szCs w:val="24"/>
        </w:rPr>
        <w:t xml:space="preserve"> ir Perkančiosios organizacijos prašymu iki nurodyto termino nepateikia paaiškinimo;</w:t>
      </w:r>
    </w:p>
    <w:p w14:paraId="085EC380" w14:textId="3EAAC1A9" w:rsidR="006E579D" w:rsidRDefault="006E579D" w:rsidP="005E5D9D">
      <w:pPr>
        <w:spacing w:line="276" w:lineRule="auto"/>
        <w:ind w:left="34" w:right="28" w:firstLine="709"/>
        <w:rPr>
          <w:szCs w:val="24"/>
        </w:rPr>
      </w:pPr>
      <w:r>
        <w:rPr>
          <w:szCs w:val="24"/>
        </w:rPr>
        <w:t>78.</w:t>
      </w:r>
      <w:r w:rsidR="008045D0">
        <w:rPr>
          <w:szCs w:val="24"/>
        </w:rPr>
        <w:t>6</w:t>
      </w:r>
      <w:r>
        <w:rPr>
          <w:szCs w:val="24"/>
        </w:rPr>
        <w:t xml:space="preserve">. pasiūlymą pateikęs tiekėjas turi būti pašalinamas iš pirkimo procedūros pagal pirkimo sąlygų </w:t>
      </w:r>
      <w:r>
        <w:rPr>
          <w:noProof/>
          <w:szCs w:val="24"/>
          <w:lang w:val="en-US"/>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56288779" w:rsidR="006E579D" w:rsidRDefault="006E579D" w:rsidP="005E5D9D">
      <w:pPr>
        <w:spacing w:line="276" w:lineRule="auto"/>
        <w:ind w:left="34" w:right="28" w:firstLine="709"/>
        <w:rPr>
          <w:szCs w:val="24"/>
        </w:rPr>
      </w:pPr>
      <w:r>
        <w:rPr>
          <w:szCs w:val="24"/>
        </w:rPr>
        <w:t>78.</w:t>
      </w:r>
      <w:r w:rsidR="008045D0">
        <w:rPr>
          <w:szCs w:val="24"/>
        </w:rPr>
        <w:t>7</w:t>
      </w:r>
      <w:r>
        <w:rPr>
          <w:szCs w:val="24"/>
        </w:rPr>
        <w:t>. pasiūlymą pateikęs tiekėjas neatitinka pirkimo sąlygų 30.1 punkto kvalifikacijos reikalavimų, ir</w:t>
      </w:r>
      <w:r w:rsidR="00CC4965">
        <w:rPr>
          <w:szCs w:val="24"/>
        </w:rPr>
        <w:t xml:space="preserve"> </w:t>
      </w:r>
      <w:r>
        <w:rPr>
          <w:szCs w:val="24"/>
        </w:rPr>
        <w:t xml:space="preserve">37.1 punkte </w:t>
      </w:r>
      <w:r w:rsidR="00CC4965">
        <w:rPr>
          <w:szCs w:val="24"/>
        </w:rPr>
        <w:t xml:space="preserve">nurodytų </w:t>
      </w:r>
      <w:r>
        <w:rPr>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Default="006E579D" w:rsidP="005E5D9D">
      <w:pPr>
        <w:spacing w:line="276" w:lineRule="auto"/>
        <w:ind w:right="28" w:firstLine="709"/>
        <w:rPr>
          <w:szCs w:val="24"/>
        </w:rPr>
      </w:pPr>
      <w:r>
        <w:rPr>
          <w:szCs w:val="24"/>
        </w:rPr>
        <w:t>78.</w:t>
      </w:r>
      <w:r w:rsidR="008045D0">
        <w:rPr>
          <w:szCs w:val="24"/>
        </w:rPr>
        <w:t>8</w:t>
      </w:r>
      <w:r>
        <w:rPr>
          <w:szCs w:val="24"/>
        </w:rPr>
        <w:t>. pasiūlymas neatitinka pirkimo dokumentuose nustatytų reikalavimų;</w:t>
      </w:r>
      <w:r>
        <w:rPr>
          <w:noProof/>
          <w:szCs w:val="24"/>
          <w:lang w:val="en-US"/>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Default="006E579D" w:rsidP="005E5D9D">
      <w:pPr>
        <w:spacing w:line="276" w:lineRule="auto"/>
        <w:ind w:left="34" w:right="28" w:firstLine="709"/>
        <w:rPr>
          <w:szCs w:val="24"/>
        </w:rPr>
      </w:pPr>
      <w:r>
        <w:rPr>
          <w:szCs w:val="24"/>
        </w:rPr>
        <w:t>78.</w:t>
      </w:r>
      <w:r w:rsidR="008045D0">
        <w:rPr>
          <w:szCs w:val="24"/>
        </w:rPr>
        <w:t>9</w:t>
      </w:r>
      <w:r>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2745E801" w:rsidR="006E579D" w:rsidRPr="00632216" w:rsidRDefault="00632216" w:rsidP="005E5D9D">
      <w:pPr>
        <w:pStyle w:val="Komentarotekstas"/>
        <w:ind w:firstLine="709"/>
        <w:rPr>
          <w:sz w:val="24"/>
          <w:szCs w:val="24"/>
        </w:rPr>
      </w:pPr>
      <w:r>
        <w:rPr>
          <w:sz w:val="24"/>
          <w:szCs w:val="24"/>
        </w:rPr>
        <w:t xml:space="preserve"> </w:t>
      </w:r>
      <w:r w:rsidR="006E579D" w:rsidRPr="00632216">
        <w:rPr>
          <w:sz w:val="24"/>
          <w:szCs w:val="24"/>
        </w:rPr>
        <w:t>78.</w:t>
      </w:r>
      <w:r w:rsidR="008045D0" w:rsidRPr="00632216">
        <w:rPr>
          <w:sz w:val="24"/>
          <w:szCs w:val="24"/>
        </w:rPr>
        <w:t>10</w:t>
      </w:r>
      <w:r w:rsidR="006E579D" w:rsidRPr="00632216">
        <w:rPr>
          <w:sz w:val="24"/>
          <w:szCs w:val="24"/>
        </w:rPr>
        <w:t xml:space="preserve">. tiekėjas per Perkančiosios organizacijos nurodytą terminą </w:t>
      </w:r>
      <w:r w:rsidRPr="00632216">
        <w:rPr>
          <w:sz w:val="24"/>
          <w:szCs w:val="24"/>
        </w:rPr>
        <w:t xml:space="preserve">nepaaiškino, nepatikslino, nepapildė </w:t>
      </w:r>
      <w:r w:rsidR="006E579D" w:rsidRPr="00632216">
        <w:rPr>
          <w:sz w:val="24"/>
          <w:szCs w:val="24"/>
        </w:rPr>
        <w:t xml:space="preserve"> aritmetinių klaidų ir (ar) nepaaiškina pasiūlymo. Šiuo atveju jo pasiūlymas atmetamas kaip neatitinkantis pirkimo dokumentuose nustatytų reikalavimų;</w:t>
      </w:r>
    </w:p>
    <w:p w14:paraId="35E707F2" w14:textId="77777777" w:rsidR="002C32AF" w:rsidRPr="00283CE8" w:rsidRDefault="006E579D" w:rsidP="005E5D9D">
      <w:pPr>
        <w:spacing w:line="276" w:lineRule="auto"/>
        <w:ind w:left="34" w:right="28" w:firstLine="709"/>
        <w:rPr>
          <w:szCs w:val="24"/>
        </w:rPr>
      </w:pPr>
      <w:r>
        <w:rPr>
          <w:noProof/>
          <w:lang w:val="en-US"/>
        </w:rPr>
        <w:lastRenderedPageBreak/>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78.</w:t>
      </w:r>
      <w:r w:rsidR="008045D0">
        <w:rPr>
          <w:szCs w:val="24"/>
        </w:rPr>
        <w:t>11</w:t>
      </w:r>
      <w:r>
        <w:rPr>
          <w:szCs w:val="24"/>
        </w:rPr>
        <w:t xml:space="preserve">. pateiktame pasiūlyme nurodyta kaina yra neįprastai maža ir tiekėjas, Perkančiosios organizacijos prašymu, </w:t>
      </w:r>
      <w:r>
        <w:rPr>
          <w:noProof/>
          <w:szCs w:val="24"/>
          <w:lang w:val="en-US"/>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r w:rsidR="002C32AF">
        <w:rPr>
          <w:szCs w:val="24"/>
        </w:rPr>
        <w:t xml:space="preserve">. </w:t>
      </w:r>
      <w:r w:rsidR="002C32AF" w:rsidRPr="00283CE8">
        <w:rPr>
          <w:szCs w:val="24"/>
        </w:rPr>
        <w:t>Perkančioji organizacija pasiūlymą, kuriame nurodyta neįprastai maža kaina ar sąnaudos, privalo atmesti</w:t>
      </w:r>
      <w:r w:rsidR="002C32AF" w:rsidRPr="00283CE8">
        <w:rPr>
          <w:b/>
          <w:bCs/>
          <w:szCs w:val="24"/>
        </w:rPr>
        <w:t> </w:t>
      </w:r>
      <w:r w:rsidR="002C32AF" w:rsidRPr="00283CE8">
        <w:rPr>
          <w:szCs w:val="24"/>
        </w:rPr>
        <w:t>bet kuriuo iš šių atvejų:</w:t>
      </w:r>
    </w:p>
    <w:p w14:paraId="7B2892A5" w14:textId="77777777" w:rsidR="002C32AF" w:rsidRPr="00283CE8" w:rsidRDefault="002C32AF" w:rsidP="005E5D9D">
      <w:pPr>
        <w:spacing w:line="276" w:lineRule="auto"/>
        <w:ind w:right="28" w:firstLine="709"/>
        <w:rPr>
          <w:szCs w:val="24"/>
        </w:rPr>
      </w:pPr>
      <w:r w:rsidRPr="00283CE8">
        <w:rPr>
          <w:szCs w:val="24"/>
        </w:rPr>
        <w:t>1) dalyvis nepateikia tinkamų pasiūlytos mažiausios kainos ar sąnaudų pagrįstumo įrodymų;</w:t>
      </w:r>
    </w:p>
    <w:p w14:paraId="36F608B7" w14:textId="0FE45446" w:rsidR="006E579D" w:rsidRDefault="002C32AF" w:rsidP="005E5D9D">
      <w:pPr>
        <w:spacing w:line="276" w:lineRule="auto"/>
        <w:ind w:left="34" w:right="28" w:firstLine="709"/>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p>
    <w:p w14:paraId="109C9188" w14:textId="6EF32908" w:rsidR="009C672E" w:rsidRDefault="009C672E" w:rsidP="005E5D9D">
      <w:pPr>
        <w:spacing w:line="276" w:lineRule="auto"/>
        <w:ind w:left="34" w:right="28" w:firstLine="709"/>
        <w:rPr>
          <w:szCs w:val="24"/>
        </w:rPr>
      </w:pPr>
      <w:r>
        <w:rPr>
          <w:szCs w:val="24"/>
        </w:rPr>
        <w:t>78.11.1 k</w:t>
      </w:r>
      <w:r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Default="006E579D" w:rsidP="005E5D9D">
      <w:pPr>
        <w:spacing w:line="276" w:lineRule="auto"/>
        <w:ind w:left="34" w:right="28" w:firstLine="709"/>
        <w:rPr>
          <w:szCs w:val="24"/>
        </w:rPr>
      </w:pPr>
      <w:r>
        <w:rPr>
          <w:szCs w:val="24"/>
        </w:rPr>
        <w:t>78</w:t>
      </w:r>
      <w:r w:rsidRPr="006903A2">
        <w:rPr>
          <w:szCs w:val="24"/>
        </w:rPr>
        <w:t>.1</w:t>
      </w:r>
      <w:r w:rsidR="009C672E">
        <w:rPr>
          <w:szCs w:val="24"/>
        </w:rPr>
        <w:t>2</w:t>
      </w:r>
      <w:r>
        <w:rPr>
          <w:szCs w:val="24"/>
        </w:rPr>
        <w:t>. tiekėjas apie nustatytų reikalavimų atitikimą yra pateikęs melagingą informaciją, kurią Perkančioji organizacija gali įrodyti bet kokiomis teisėtomis priemonėmis;</w:t>
      </w:r>
    </w:p>
    <w:p w14:paraId="320E212F" w14:textId="4CF8B1E8" w:rsidR="006E579D" w:rsidRDefault="006E579D" w:rsidP="005E5D9D">
      <w:pPr>
        <w:spacing w:line="276" w:lineRule="auto"/>
        <w:ind w:left="34" w:right="28" w:firstLine="709"/>
        <w:rPr>
          <w:szCs w:val="24"/>
        </w:rPr>
      </w:pPr>
      <w:r>
        <w:rPr>
          <w:szCs w:val="24"/>
        </w:rPr>
        <w:t>78.1</w:t>
      </w:r>
      <w:r w:rsidR="009C672E">
        <w:rPr>
          <w:szCs w:val="24"/>
        </w:rPr>
        <w:t>3</w:t>
      </w:r>
      <w:r>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Pr>
          <w:szCs w:val="24"/>
        </w:rPr>
        <w:t xml:space="preserve">. </w:t>
      </w:r>
      <w:r w:rsidR="007750C5" w:rsidRPr="007750C5">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Cs w:val="24"/>
        </w:rPr>
        <w:t>;</w:t>
      </w:r>
    </w:p>
    <w:p w14:paraId="25841132" w14:textId="26460FFD" w:rsidR="00C203D5" w:rsidRDefault="006E579D" w:rsidP="005E5D9D">
      <w:pPr>
        <w:spacing w:line="276" w:lineRule="auto"/>
        <w:ind w:firstLine="709"/>
        <w:rPr>
          <w:szCs w:val="24"/>
        </w:rPr>
      </w:pPr>
      <w:r>
        <w:rPr>
          <w:szCs w:val="24"/>
        </w:rPr>
        <w:t>78.1</w:t>
      </w:r>
      <w:r w:rsidR="009C672E">
        <w:rPr>
          <w:szCs w:val="24"/>
        </w:rPr>
        <w:t>4</w:t>
      </w:r>
      <w:r>
        <w:rPr>
          <w:szCs w:val="24"/>
        </w:rPr>
        <w:t xml:space="preserve">. </w:t>
      </w:r>
      <w:r w:rsidR="00C203D5" w:rsidRPr="002729AA">
        <w:rPr>
          <w:szCs w:val="24"/>
        </w:rPr>
        <w:t xml:space="preserve">tiekėjas pateikė netikslius, neišsamius pirkimo dokumentuose </w:t>
      </w:r>
      <w:r w:rsidR="00C203D5">
        <w:rPr>
          <w:szCs w:val="24"/>
        </w:rPr>
        <w:t>nurodytus</w:t>
      </w:r>
      <w:r w:rsidR="00C203D5" w:rsidRPr="002729AA">
        <w:rPr>
          <w:szCs w:val="24"/>
        </w:rPr>
        <w:t xml:space="preserve"> kartu su pasiūlymu teikiamus dokumentus ar jų nepateikė ir Perkančiosios organizacijos prašymu nepateikė, nepatikslino pateiktų netikslių ar neišsamių pirkimo dokumentuose </w:t>
      </w:r>
      <w:r w:rsidR="00C203D5">
        <w:rPr>
          <w:szCs w:val="24"/>
        </w:rPr>
        <w:t>nurodytų</w:t>
      </w:r>
      <w:r w:rsidR="00C203D5" w:rsidRPr="002729AA">
        <w:rPr>
          <w:szCs w:val="24"/>
        </w:rPr>
        <w:t xml:space="preserve"> kartu su pasiūlymų teikiamų dokumentų</w:t>
      </w:r>
      <w:r w:rsidR="00C203D5">
        <w:rPr>
          <w:szCs w:val="24"/>
        </w:rPr>
        <w:t>.</w:t>
      </w:r>
    </w:p>
    <w:p w14:paraId="6A823F18" w14:textId="7098FF48" w:rsidR="006E579D" w:rsidRPr="00A2240B" w:rsidRDefault="00A2240B" w:rsidP="005E5D9D">
      <w:pPr>
        <w:tabs>
          <w:tab w:val="left" w:pos="284"/>
          <w:tab w:val="left" w:pos="426"/>
        </w:tabs>
        <w:spacing w:line="276" w:lineRule="auto"/>
        <w:ind w:firstLine="709"/>
        <w:rPr>
          <w:rFonts w:eastAsia="Calibri"/>
          <w:szCs w:val="24"/>
        </w:rPr>
      </w:pPr>
      <w:r>
        <w:rPr>
          <w:rFonts w:eastAsia="Calibri"/>
          <w:szCs w:val="24"/>
        </w:rPr>
        <w:t>79</w:t>
      </w:r>
      <w:r w:rsidR="006E579D" w:rsidRPr="00A2240B">
        <w:rPr>
          <w:rFonts w:eastAsia="Calibri"/>
          <w:szCs w:val="24"/>
        </w:rPr>
        <w:t>. Perkančioji organizacija gali nevertinti viso pasiūlymo, jei patikrinusi jo dalį nustato, kad pasiūlymas turi būti atmestas.</w:t>
      </w:r>
    </w:p>
    <w:p w14:paraId="21BB6C54" w14:textId="79BE72CB" w:rsidR="006E579D" w:rsidRPr="00A2240B" w:rsidRDefault="00A2240B" w:rsidP="005E5D9D">
      <w:pPr>
        <w:spacing w:line="276" w:lineRule="auto"/>
        <w:ind w:left="34" w:right="28" w:firstLine="709"/>
        <w:rPr>
          <w:szCs w:val="24"/>
        </w:rPr>
      </w:pPr>
      <w:r>
        <w:rPr>
          <w:szCs w:val="24"/>
        </w:rPr>
        <w:t>80</w:t>
      </w:r>
      <w:r w:rsidR="006E579D" w:rsidRPr="00A2240B">
        <w:rPr>
          <w:szCs w:val="24"/>
        </w:rPr>
        <w:t>. Apie pasiūlymo atmetimą ir tokio atmetimo priežastis tiekėjas informuojamas raštu CVP IS priemonėmis.</w:t>
      </w:r>
    </w:p>
    <w:p w14:paraId="2E379D4C" w14:textId="26EFE69D" w:rsidR="006E579D" w:rsidRDefault="006E579D" w:rsidP="005E5D9D">
      <w:pPr>
        <w:spacing w:line="276" w:lineRule="auto"/>
        <w:ind w:left="34" w:right="28" w:firstLine="709"/>
        <w:rPr>
          <w:szCs w:val="24"/>
        </w:rPr>
      </w:pPr>
      <w:r w:rsidRPr="00A2240B">
        <w:rPr>
          <w:szCs w:val="24"/>
        </w:rPr>
        <w:t>8</w:t>
      </w:r>
      <w:r w:rsidR="00A2240B">
        <w:rPr>
          <w:szCs w:val="24"/>
        </w:rPr>
        <w:t>1</w:t>
      </w:r>
      <w:r w:rsidRPr="00A2240B">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3"/>
    <w:p w14:paraId="269A2ABA" w14:textId="77777777" w:rsidR="006E579D" w:rsidRDefault="006E579D" w:rsidP="006E579D">
      <w:pPr>
        <w:spacing w:line="276" w:lineRule="auto"/>
        <w:ind w:left="34" w:right="28"/>
        <w:rPr>
          <w:szCs w:val="24"/>
        </w:rPr>
      </w:pPr>
    </w:p>
    <w:bookmarkEnd w:id="34"/>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574EADD4" w14:textId="2BED9055" w:rsidR="006E579D" w:rsidRPr="00667BB8" w:rsidRDefault="006E579D" w:rsidP="005E5D9D">
      <w:pPr>
        <w:tabs>
          <w:tab w:val="left" w:pos="426"/>
        </w:tabs>
        <w:spacing w:line="276" w:lineRule="auto"/>
        <w:ind w:firstLine="709"/>
        <w:rPr>
          <w:rFonts w:eastAsia="Calibri"/>
          <w:szCs w:val="24"/>
        </w:rPr>
      </w:pPr>
      <w:r>
        <w:rPr>
          <w:rFonts w:eastAsia="Calibri"/>
          <w:szCs w:val="24"/>
        </w:rPr>
        <w:t>83. Šiame pirkime ekonomiškai naudingiausias pasiūlymas bus išrenkamas pagal kainos ar sąnaudų ir kokybės santykį.</w:t>
      </w:r>
    </w:p>
    <w:p w14:paraId="006F7443" w14:textId="10070353" w:rsidR="006E579D" w:rsidRPr="008A1C5A" w:rsidRDefault="006E579D" w:rsidP="005E5D9D">
      <w:pPr>
        <w:keepNext/>
        <w:tabs>
          <w:tab w:val="left" w:pos="567"/>
        </w:tabs>
        <w:suppressAutoHyphens/>
        <w:ind w:firstLine="709"/>
        <w:jc w:val="left"/>
        <w:outlineLvl w:val="1"/>
        <w:rPr>
          <w:b/>
          <w:iCs/>
          <w:szCs w:val="24"/>
        </w:rPr>
      </w:pPr>
      <w:r w:rsidRPr="008A1C5A">
        <w:rPr>
          <w:b/>
          <w:iCs/>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667BB8" w14:paraId="08FDB012"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BE470"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077C12"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2FAC9B"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Lyginamieji svoriai</w:t>
            </w:r>
          </w:p>
        </w:tc>
      </w:tr>
      <w:tr w:rsidR="006E579D" w:rsidRPr="00667BB8" w14:paraId="2BBCAAEA" w14:textId="77777777" w:rsidTr="005E5D9D">
        <w:trPr>
          <w:trHeight w:val="56"/>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85C63" w14:textId="77777777"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lastRenderedPageBreak/>
              <w:t>1.</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DCFE21" w14:textId="77777777" w:rsidR="006E579D" w:rsidRPr="00667BB8" w:rsidRDefault="006E579D" w:rsidP="007E1016">
            <w:pPr>
              <w:spacing w:line="360" w:lineRule="auto"/>
              <w:jc w:val="left"/>
              <w:rPr>
                <w:kern w:val="2"/>
                <w:sz w:val="20"/>
                <w14:ligatures w14:val="standardContextual"/>
              </w:rPr>
            </w:pPr>
            <w:r w:rsidRPr="00667BB8">
              <w:rPr>
                <w:kern w:val="2"/>
                <w:sz w:val="20"/>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0E32B9" w14:textId="2CE373F5"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 xml:space="preserve">X = </w:t>
            </w:r>
            <w:r w:rsidR="00A206EF" w:rsidRPr="00667BB8">
              <w:rPr>
                <w:kern w:val="2"/>
                <w:sz w:val="20"/>
                <w14:ligatures w14:val="standardContextual"/>
              </w:rPr>
              <w:t>90</w:t>
            </w:r>
          </w:p>
        </w:tc>
      </w:tr>
      <w:tr w:rsidR="006E579D" w:rsidRPr="00667BB8" w14:paraId="48F1C211" w14:textId="77777777" w:rsidTr="005E5D9D">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F5A653" w14:textId="77777777"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FABDC2" w14:textId="6D3E218C" w:rsidR="006E579D" w:rsidRPr="00667BB8" w:rsidRDefault="00A206EF" w:rsidP="007E1016">
            <w:pPr>
              <w:spacing w:line="360" w:lineRule="auto"/>
              <w:jc w:val="left"/>
              <w:rPr>
                <w:kern w:val="2"/>
                <w:sz w:val="20"/>
                <w14:ligatures w14:val="standardContextual"/>
              </w:rPr>
            </w:pPr>
            <w:r w:rsidRPr="00667BB8">
              <w:rPr>
                <w:kern w:val="2"/>
                <w:sz w:val="20"/>
                <w14:ligatures w14:val="standardContextual"/>
              </w:rPr>
              <w:t>Papildoma statinio garantinio termino trukmė metais</w:t>
            </w:r>
            <w:r w:rsidR="006E579D" w:rsidRPr="00667BB8">
              <w:rPr>
                <w:kern w:val="2"/>
                <w:sz w:val="20"/>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4E7BD7" w14:textId="28340337" w:rsidR="006E579D" w:rsidRPr="00667BB8" w:rsidRDefault="006E579D" w:rsidP="007E1016">
            <w:pPr>
              <w:spacing w:line="360" w:lineRule="auto"/>
              <w:jc w:val="center"/>
              <w:rPr>
                <w:kern w:val="2"/>
                <w:sz w:val="20"/>
                <w14:ligatures w14:val="standardContextual"/>
              </w:rPr>
            </w:pPr>
            <w:r w:rsidRPr="00667BB8">
              <w:rPr>
                <w:kern w:val="2"/>
                <w:sz w:val="20"/>
                <w14:ligatures w14:val="standardContextual"/>
              </w:rPr>
              <w:t>Y</w:t>
            </w:r>
            <w:r w:rsidRPr="00667BB8">
              <w:rPr>
                <w:kern w:val="2"/>
                <w:sz w:val="20"/>
                <w:vertAlign w:val="subscript"/>
                <w14:ligatures w14:val="standardContextual"/>
              </w:rPr>
              <w:t>1</w:t>
            </w:r>
            <w:r w:rsidRPr="00667BB8">
              <w:rPr>
                <w:kern w:val="2"/>
                <w:sz w:val="20"/>
                <w14:ligatures w14:val="standardContextual"/>
              </w:rPr>
              <w:t xml:space="preserve"> = </w:t>
            </w:r>
            <w:r w:rsidR="00A206EF" w:rsidRPr="00667BB8">
              <w:rPr>
                <w:kern w:val="2"/>
                <w:sz w:val="20"/>
                <w14:ligatures w14:val="standardContextual"/>
              </w:rPr>
              <w:t>10</w:t>
            </w:r>
          </w:p>
        </w:tc>
      </w:tr>
    </w:tbl>
    <w:p w14:paraId="3252E30B" w14:textId="77777777" w:rsidR="00667BB8" w:rsidRDefault="00667BB8" w:rsidP="00667BB8">
      <w:pPr>
        <w:spacing w:line="276" w:lineRule="auto"/>
        <w:rPr>
          <w:szCs w:val="24"/>
        </w:rPr>
      </w:pPr>
      <w:r>
        <w:rPr>
          <w:szCs w:val="24"/>
        </w:rPr>
        <w:t xml:space="preserve"> </w:t>
      </w:r>
    </w:p>
    <w:p w14:paraId="0424C233" w14:textId="1EFC3932" w:rsidR="006E579D" w:rsidRDefault="006E579D" w:rsidP="005E5D9D">
      <w:pPr>
        <w:spacing w:line="276" w:lineRule="auto"/>
        <w:ind w:firstLine="709"/>
        <w:rPr>
          <w:szCs w:val="24"/>
        </w:rPr>
      </w:pPr>
      <w:r>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lang w:val="en-US"/>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w:t>
      </w:r>
      <w:proofErr w:type="spellStart"/>
      <w:r>
        <w:rPr>
          <w:szCs w:val="24"/>
        </w:rPr>
        <w:t>C</w:t>
      </w:r>
      <w:r>
        <w:rPr>
          <w:szCs w:val="24"/>
          <w:vertAlign w:val="subscript"/>
        </w:rPr>
        <w:t>min</w:t>
      </w:r>
      <w:proofErr w:type="spellEnd"/>
      <w:r>
        <w:rPr>
          <w:szCs w:val="24"/>
        </w:rPr>
        <w:t>) ir vertinamo pasiūlymo kainos (</w:t>
      </w:r>
      <w:proofErr w:type="spellStart"/>
      <w:r>
        <w:rPr>
          <w:szCs w:val="24"/>
        </w:rPr>
        <w:t>C</w:t>
      </w:r>
      <w:r>
        <w:rPr>
          <w:szCs w:val="24"/>
          <w:vertAlign w:val="subscript"/>
        </w:rPr>
        <w:t>p</w:t>
      </w:r>
      <w:proofErr w:type="spellEnd"/>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lang w:val="en-US"/>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3ADAC2DC" w14:textId="78100BC2" w:rsidR="00175C71" w:rsidRPr="00CB1C4B" w:rsidRDefault="00A206EF" w:rsidP="00CB1C4B">
      <w:pPr>
        <w:keepNext/>
        <w:suppressAutoHyphens/>
        <w:spacing w:line="276" w:lineRule="auto"/>
        <w:ind w:firstLine="709"/>
        <w:outlineLvl w:val="1"/>
        <w:rPr>
          <w:szCs w:val="24"/>
        </w:rPr>
      </w:pPr>
      <w:r>
        <w:rPr>
          <w:szCs w:val="24"/>
        </w:rPr>
        <w:t xml:space="preserve">83.5. </w:t>
      </w:r>
      <w:r w:rsidR="00CB1C4B" w:rsidRPr="00CB1C4B">
        <w:rPr>
          <w:szCs w:val="24"/>
        </w:rPr>
        <w:t>Tiekėjas privalo nurodyti, kokį papildomą garantinį terminą, viršijantį minimalų teisės aktais nustatytą garantinį terminą, jis siūlo taikyti visiems atliktiems statybos darbams</w:t>
      </w:r>
      <w:r w:rsidR="00DE4822">
        <w:rPr>
          <w:szCs w:val="24"/>
        </w:rPr>
        <w:t xml:space="preserve"> </w:t>
      </w:r>
      <w:r w:rsidR="00CB1C4B">
        <w:t>(įskaitant jiems panaudotas medžiagas, priemones ir visas jų sudedamąsias dalis)</w:t>
      </w:r>
      <w:r w:rsidR="00CB1C4B">
        <w:rPr>
          <w:spacing w:val="-5"/>
          <w:position w:val="2"/>
          <w:lang w:bidi="en-GB"/>
        </w:rPr>
        <w:t xml:space="preserve">. </w:t>
      </w:r>
      <w:r w:rsidR="00CB1C4B" w:rsidRPr="00CB1C4B">
        <w:rPr>
          <w:szCs w:val="24"/>
        </w:rPr>
        <w:t>Tiekėjo pasiūlytas papildomas garantinis terminas bus pridedamas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667BB8" w:rsidRPr="008A1C5A" w14:paraId="37CF4056" w14:textId="77777777" w:rsidTr="005E5D9D">
        <w:trPr>
          <w:trHeight w:val="467"/>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FA0086" w14:textId="77777777" w:rsidR="00667BB8" w:rsidRPr="008A1C5A" w:rsidRDefault="00667BB8" w:rsidP="00667BB8">
            <w:pPr>
              <w:keepNext/>
              <w:suppressAutoHyphens/>
              <w:jc w:val="center"/>
              <w:outlineLvl w:val="1"/>
              <w:rPr>
                <w:b/>
                <w:kern w:val="2"/>
                <w:sz w:val="20"/>
                <w14:ligatures w14:val="standardContextual"/>
              </w:rPr>
            </w:pPr>
            <w:r w:rsidRPr="008A1C5A">
              <w:rPr>
                <w:b/>
                <w:kern w:val="2"/>
                <w:sz w:val="20"/>
                <w14:ligatures w14:val="standardContextual"/>
              </w:rPr>
              <w:t>Tiekėjo siūlomas papildomas statinio garantinis terminas metais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2E887" w14:textId="77777777" w:rsidR="00667BB8" w:rsidRPr="008A1C5A" w:rsidRDefault="00667BB8" w:rsidP="00667BB8">
            <w:pPr>
              <w:keepNext/>
              <w:suppressAutoHyphens/>
              <w:jc w:val="center"/>
              <w:outlineLvl w:val="1"/>
              <w:rPr>
                <w:b/>
                <w:kern w:val="2"/>
                <w:sz w:val="20"/>
                <w14:ligatures w14:val="standardContextual"/>
              </w:rPr>
            </w:pPr>
            <w:r w:rsidRPr="008A1C5A">
              <w:rPr>
                <w:b/>
                <w:kern w:val="2"/>
                <w:sz w:val="20"/>
                <w14:ligatures w14:val="standardContextual"/>
              </w:rPr>
              <w:t>Ekonominio naudingumo balai, kurie bus suteikti šiam kriterijui</w:t>
            </w:r>
          </w:p>
        </w:tc>
      </w:tr>
      <w:tr w:rsidR="00667BB8" w:rsidRPr="008A1C5A" w14:paraId="2B7D3EC3"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E3ED0C" w14:textId="77777777" w:rsidR="00667BB8" w:rsidRPr="008A1C5A" w:rsidRDefault="00667BB8" w:rsidP="00667BB8">
            <w:pPr>
              <w:keepNext/>
              <w:suppressAutoHyphens/>
              <w:jc w:val="center"/>
              <w:outlineLvl w:val="1"/>
              <w:rPr>
                <w:kern w:val="2"/>
                <w:sz w:val="20"/>
                <w14:ligatures w14:val="standardContextual"/>
              </w:rPr>
            </w:pPr>
            <w:r w:rsidRPr="008A1C5A">
              <w:rPr>
                <w:kern w:val="2"/>
                <w:sz w:val="20"/>
                <w14:ligatures w14:val="standardContextual"/>
              </w:rPr>
              <w:t>0</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9BBFA" w14:textId="77777777" w:rsidR="00667BB8" w:rsidRPr="008A1C5A" w:rsidRDefault="00667BB8" w:rsidP="00667BB8">
            <w:pPr>
              <w:keepNext/>
              <w:suppressAutoHyphens/>
              <w:jc w:val="center"/>
              <w:outlineLvl w:val="1"/>
              <w:rPr>
                <w:kern w:val="2"/>
                <w:sz w:val="20"/>
                <w14:ligatures w14:val="standardContextual"/>
              </w:rPr>
            </w:pPr>
            <w:r w:rsidRPr="008A1C5A">
              <w:rPr>
                <w:kern w:val="2"/>
                <w:sz w:val="20"/>
                <w14:ligatures w14:val="standardContextual"/>
              </w:rPr>
              <w:t>0</w:t>
            </w:r>
          </w:p>
        </w:tc>
      </w:tr>
      <w:tr w:rsidR="00667BB8" w:rsidRPr="008A1C5A" w14:paraId="4612BF8B"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DD899D" w14:textId="77777777" w:rsidR="00667BB8" w:rsidRPr="008A1C5A" w:rsidRDefault="00667BB8" w:rsidP="00667BB8">
            <w:pPr>
              <w:keepNext/>
              <w:suppressAutoHyphens/>
              <w:jc w:val="center"/>
              <w:outlineLvl w:val="1"/>
              <w:rPr>
                <w:kern w:val="2"/>
                <w:sz w:val="20"/>
                <w14:ligatures w14:val="standardContextual"/>
              </w:rPr>
            </w:pPr>
            <w:r w:rsidRPr="008A1C5A">
              <w:rPr>
                <w:kern w:val="2"/>
                <w:sz w:val="20"/>
                <w14:ligatures w14:val="standardContextual"/>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556E1" w14:textId="77777777" w:rsidR="00667BB8" w:rsidRPr="008A1C5A" w:rsidRDefault="00667BB8" w:rsidP="00667BB8">
            <w:pPr>
              <w:keepNext/>
              <w:suppressAutoHyphens/>
              <w:jc w:val="center"/>
              <w:outlineLvl w:val="1"/>
              <w:rPr>
                <w:kern w:val="2"/>
                <w:sz w:val="20"/>
                <w14:ligatures w14:val="standardContextual"/>
              </w:rPr>
            </w:pPr>
            <w:r w:rsidRPr="008A1C5A">
              <w:rPr>
                <w:kern w:val="2"/>
                <w:sz w:val="20"/>
                <w14:ligatures w14:val="standardContextual"/>
              </w:rPr>
              <w:t>5</w:t>
            </w:r>
          </w:p>
        </w:tc>
      </w:tr>
      <w:tr w:rsidR="00667BB8" w:rsidRPr="008A1C5A" w14:paraId="2BE7DE1A" w14:textId="77777777" w:rsidTr="005E5D9D">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4B0E1D" w14:textId="77777777" w:rsidR="00667BB8" w:rsidRPr="008A1C5A" w:rsidRDefault="00667BB8" w:rsidP="00667BB8">
            <w:pPr>
              <w:keepNext/>
              <w:suppressAutoHyphens/>
              <w:jc w:val="center"/>
              <w:outlineLvl w:val="1"/>
              <w:rPr>
                <w:kern w:val="2"/>
                <w:sz w:val="20"/>
                <w14:ligatures w14:val="standardContextual"/>
              </w:rPr>
            </w:pPr>
            <w:r w:rsidRPr="008A1C5A">
              <w:rPr>
                <w:kern w:val="2"/>
                <w:sz w:val="20"/>
                <w14:ligatures w14:val="standardContextual"/>
              </w:rPr>
              <w:t>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94779" w14:textId="77777777" w:rsidR="00667BB8" w:rsidRPr="008A1C5A" w:rsidRDefault="00667BB8" w:rsidP="00667BB8">
            <w:pPr>
              <w:keepNext/>
              <w:suppressAutoHyphens/>
              <w:jc w:val="center"/>
              <w:outlineLvl w:val="1"/>
              <w:rPr>
                <w:kern w:val="2"/>
                <w:sz w:val="20"/>
                <w14:ligatures w14:val="standardContextual"/>
              </w:rPr>
            </w:pPr>
            <w:r w:rsidRPr="008A1C5A">
              <w:rPr>
                <w:kern w:val="2"/>
                <w:sz w:val="20"/>
                <w14:ligatures w14:val="standardContextual"/>
              </w:rPr>
              <w:t>10</w:t>
            </w:r>
          </w:p>
        </w:tc>
      </w:tr>
    </w:tbl>
    <w:p w14:paraId="3565CF22" w14:textId="0C8E9DA9" w:rsidR="00667BB8" w:rsidRDefault="00A206EF" w:rsidP="005E5D9D">
      <w:pPr>
        <w:spacing w:line="276" w:lineRule="auto"/>
        <w:ind w:firstLine="709"/>
        <w:rPr>
          <w:rFonts w:eastAsia="Calibri"/>
          <w:szCs w:val="24"/>
        </w:rPr>
      </w:pPr>
      <w:r>
        <w:rPr>
          <w:rFonts w:eastAsia="Calibri"/>
          <w:b/>
          <w:szCs w:val="24"/>
        </w:rPr>
        <w:t>Papildomo statinio garantinio termino trukmės kriterijaus, išreikšto metais (T), balai priskiriami taip</w:t>
      </w:r>
      <w:r>
        <w:rPr>
          <w:rFonts w:eastAsia="Calibri"/>
          <w:szCs w:val="24"/>
        </w:rPr>
        <w:t>:</w:t>
      </w:r>
    </w:p>
    <w:p w14:paraId="083B789B" w14:textId="787CA82F" w:rsidR="003511DD" w:rsidRDefault="004B40CA" w:rsidP="005E5D9D">
      <w:pPr>
        <w:spacing w:line="276" w:lineRule="auto"/>
        <w:ind w:firstLine="709"/>
        <w:rPr>
          <w:szCs w:val="24"/>
        </w:rPr>
      </w:pPr>
      <w:r>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r w:rsidR="000D0295">
        <w:rPr>
          <w:szCs w:val="24"/>
        </w:rPr>
        <w:t xml:space="preserve"> Jei tiekėjas lentelėje nieko nenurodys, bus suteikiama 0 balų.</w:t>
      </w:r>
    </w:p>
    <w:p w14:paraId="31872F03" w14:textId="77777777" w:rsidR="003511DD" w:rsidRPr="00667BB8" w:rsidRDefault="003511DD" w:rsidP="00667BB8">
      <w:pPr>
        <w:spacing w:line="276" w:lineRule="auto"/>
        <w:rPr>
          <w:rFonts w:eastAsia="Calibri"/>
          <w:szCs w:val="24"/>
        </w:rPr>
      </w:pP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563E0AD4" w14:textId="30A18029" w:rsidR="00FC66EF" w:rsidRDefault="00FC66EF" w:rsidP="00FC66EF">
      <w:pPr>
        <w:tabs>
          <w:tab w:val="left" w:pos="284"/>
          <w:tab w:val="left" w:pos="426"/>
        </w:tabs>
        <w:spacing w:line="276" w:lineRule="auto"/>
        <w:ind w:right="28" w:firstLine="731"/>
        <w:rPr>
          <w:szCs w:val="24"/>
        </w:rPr>
      </w:pPr>
      <w:r>
        <w:rPr>
          <w:szCs w:val="24"/>
        </w:rPr>
        <w:t xml:space="preserve">85. </w:t>
      </w:r>
      <w:r w:rsidRPr="004026B4">
        <w:rPr>
          <w:szCs w:val="24"/>
        </w:rPr>
        <w:t xml:space="preserve">Perkančioji organizacija dalyviams ne vėliau kaip per 3 darbo dienas raštu praneša apie priimtą sprendimą nustatyti laimėjusį pasiūlymą, dėl kurio bus sudaroma pirkimo sutartis, pateikia </w:t>
      </w:r>
      <w:r w:rsidR="00501A13" w:rsidRPr="00501A13">
        <w:rPr>
          <w:szCs w:val="24"/>
        </w:rPr>
        <w:t xml:space="preserve">VPĮ 58 str. </w:t>
      </w:r>
      <w:r w:rsidRPr="00501A13">
        <w:rPr>
          <w:szCs w:val="24"/>
        </w:rPr>
        <w:t>2</w:t>
      </w:r>
      <w:r w:rsidRPr="004026B4">
        <w:rPr>
          <w:szCs w:val="24"/>
        </w:rPr>
        <w:t xml:space="preserve">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Default="006E579D" w:rsidP="00FC66EF">
      <w:pPr>
        <w:tabs>
          <w:tab w:val="left" w:pos="284"/>
          <w:tab w:val="left" w:pos="426"/>
        </w:tabs>
        <w:spacing w:line="276" w:lineRule="auto"/>
        <w:ind w:right="28"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5E5D9D">
      <w:pPr>
        <w:tabs>
          <w:tab w:val="left" w:pos="851"/>
          <w:tab w:val="left" w:pos="1134"/>
        </w:tabs>
        <w:spacing w:line="276" w:lineRule="auto"/>
        <w:ind w:firstLine="709"/>
        <w:rPr>
          <w:szCs w:val="24"/>
        </w:rPr>
      </w:pPr>
      <w:r>
        <w:rPr>
          <w:szCs w:val="24"/>
        </w:rPr>
        <w:lastRenderedPageBreak/>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Default="006E579D" w:rsidP="005E5D9D">
      <w:pPr>
        <w:tabs>
          <w:tab w:val="left" w:pos="851"/>
          <w:tab w:val="left" w:pos="1134"/>
        </w:tabs>
        <w:spacing w:line="276" w:lineRule="auto"/>
        <w:ind w:firstLine="709"/>
        <w:rPr>
          <w:szCs w:val="24"/>
        </w:rPr>
      </w:pPr>
      <w:r>
        <w:rPr>
          <w:szCs w:val="24"/>
        </w:rPr>
        <w:t xml:space="preserve">86.2. dalyviui, kurio pasiūlymas buvo atmestas, – pasiūlymo atmetimo priežastis, įskaitant, jeigu taikoma, informaciją apie tai, kad buvo </w:t>
      </w:r>
      <w:r w:rsidRPr="00D95BC7">
        <w:rPr>
          <w:szCs w:val="24"/>
        </w:rPr>
        <w:t xml:space="preserve">remtasi </w:t>
      </w:r>
      <w:r w:rsidR="00814462">
        <w:rPr>
          <w:szCs w:val="24"/>
        </w:rPr>
        <w:t>VPĮ</w:t>
      </w:r>
      <w:r w:rsidRPr="00D95BC7">
        <w:rPr>
          <w:szCs w:val="24"/>
        </w:rPr>
        <w:t xml:space="preserve"> 45 straipsnio 4 dalies nuostatomis</w:t>
      </w:r>
      <w:r>
        <w:rPr>
          <w:szCs w:val="24"/>
        </w:rPr>
        <w:t xml:space="preserve">, o </w:t>
      </w:r>
      <w:r w:rsidR="00814462">
        <w:rPr>
          <w:szCs w:val="24"/>
        </w:rPr>
        <w:t xml:space="preserve">VPĮ </w:t>
      </w:r>
      <w:r>
        <w:rPr>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5E5D9D">
      <w:pPr>
        <w:tabs>
          <w:tab w:val="left" w:pos="426"/>
        </w:tabs>
        <w:spacing w:line="276" w:lineRule="auto"/>
        <w:ind w:right="28" w:firstLine="709"/>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0B82A20E" w:rsidR="006E579D" w:rsidRDefault="006E579D" w:rsidP="005E5D9D">
      <w:pPr>
        <w:spacing w:line="276" w:lineRule="auto"/>
        <w:ind w:left="40" w:right="28" w:firstLine="709"/>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val="en-US"/>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Lietuvos Respublikos Vyriausybės nutarimu įgalioti Europos Sąjungos ar atskirų valstybių finansinę paramą administruojantys viešieji juridiniai asmenys</w:t>
      </w:r>
      <w:r w:rsidR="0071692A">
        <w:rPr>
          <w:szCs w:val="24"/>
        </w:rPr>
        <w:t xml:space="preserve">, </w:t>
      </w:r>
      <w:r w:rsidR="0071692A">
        <w:rPr>
          <w:color w:val="000000"/>
        </w:rPr>
        <w:t>taip pat Europos Sąjungos, atskirų valstybių ar finansinių institucijų finansinę paramą administruojantys ir (ar) audituojantys viešieji juridiniai asmenys, kuriems šie įgaliojimai suteikti Viešojo administravimo įstatymo nustatyta tvarka</w:t>
      </w:r>
      <w:r w:rsidR="0071692A">
        <w:rPr>
          <w:szCs w:val="24"/>
        </w:rPr>
        <w:t xml:space="preserve">. </w:t>
      </w:r>
      <w:r>
        <w:rPr>
          <w:szCs w:val="24"/>
        </w:rPr>
        <w:t>Kiti asmenys gali susipažinti tik su pirkimais susijusia informacija, kurią atskleisti leidžia šis įstatymas.</w:t>
      </w:r>
    </w:p>
    <w:p w14:paraId="771197AE" w14:textId="77C81DCB" w:rsidR="006E579D" w:rsidRDefault="006E579D" w:rsidP="005E5D9D">
      <w:pPr>
        <w:spacing w:line="276" w:lineRule="auto"/>
        <w:ind w:left="34" w:right="28" w:firstLine="709"/>
        <w:rPr>
          <w:szCs w:val="24"/>
        </w:rPr>
      </w:pPr>
      <w:r>
        <w:rPr>
          <w:szCs w:val="24"/>
        </w:rPr>
        <w:t>89. Perkančioji organizacija turi pareigą supažindinti suinteresuotus tiekėjus tik su laimėjusio tiekėjo pasiūlymu.</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5E5D9D">
      <w:pPr>
        <w:tabs>
          <w:tab w:val="left" w:pos="426"/>
        </w:tabs>
        <w:spacing w:line="276" w:lineRule="auto"/>
        <w:ind w:firstLine="709"/>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7E8B5BFC" w14:textId="7605D3E6" w:rsidR="00386BE4" w:rsidRDefault="006E579D" w:rsidP="005E5D9D">
      <w:pPr>
        <w:pStyle w:val="Komentarotekstas"/>
        <w:spacing w:line="276" w:lineRule="auto"/>
        <w:ind w:firstLine="709"/>
      </w:pPr>
      <w:bookmarkStart w:id="35" w:name="_Hlk159422122"/>
      <w:r w:rsidRPr="00E20C73">
        <w:rPr>
          <w:sz w:val="24"/>
          <w:szCs w:val="24"/>
        </w:rPr>
        <w:t>9</w:t>
      </w:r>
      <w:r w:rsidR="00386BE4" w:rsidRPr="00E20C73">
        <w:rPr>
          <w:sz w:val="24"/>
          <w:szCs w:val="24"/>
        </w:rPr>
        <w:t>1</w:t>
      </w:r>
      <w:r w:rsidRPr="00E20C73">
        <w:rPr>
          <w:sz w:val="24"/>
          <w:szCs w:val="24"/>
        </w:rPr>
        <w:t>.</w:t>
      </w:r>
      <w:r>
        <w:rPr>
          <w:szCs w:val="24"/>
        </w:rPr>
        <w:t xml:space="preserve"> </w:t>
      </w:r>
      <w:r w:rsidRPr="00386BE4">
        <w:rPr>
          <w:sz w:val="24"/>
          <w:szCs w:val="24"/>
        </w:rPr>
        <w:t xml:space="preserve">Pirkimo sutarties projektas pateikiamas 4 priede. Pirkimo sutarties projekto sąlygos yra privalomos šio viešojo pirkimo dalyviams ir sudarant pirkimo sutartį su laimėtoju nebus keičiamos. </w:t>
      </w:r>
      <w:r w:rsidR="00386BE4" w:rsidRPr="00386BE4">
        <w:rPr>
          <w:sz w:val="24"/>
          <w:szCs w:val="24"/>
        </w:rPr>
        <w:t>Sudarant pirkimo sutartį, joje negali būti keičiama laimėjusio tiekėjo pasiūlymo kaina, sąnaudos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r w:rsidR="00386BE4">
        <w:t xml:space="preserve"> </w:t>
      </w:r>
    </w:p>
    <w:p w14:paraId="69A4EB56" w14:textId="77777777" w:rsidR="005E5D9D" w:rsidRDefault="00386BE4" w:rsidP="005E5D9D">
      <w:pPr>
        <w:pStyle w:val="Pagrindinistekstas"/>
        <w:tabs>
          <w:tab w:val="left" w:pos="426"/>
        </w:tabs>
        <w:suppressAutoHyphens/>
        <w:spacing w:line="276" w:lineRule="auto"/>
        <w:ind w:firstLine="709"/>
        <w:rPr>
          <w:szCs w:val="24"/>
        </w:rPr>
      </w:pPr>
      <w:r>
        <w:rPr>
          <w:szCs w:val="24"/>
        </w:rPr>
        <w:t xml:space="preserve">92. </w:t>
      </w:r>
      <w:r w:rsidR="006E579D">
        <w:rPr>
          <w:szCs w:val="24"/>
        </w:rPr>
        <w:t xml:space="preserve">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w:t>
      </w:r>
      <w:r w:rsidR="006E579D">
        <w:rPr>
          <w:szCs w:val="24"/>
        </w:rPr>
        <w:lastRenderedPageBreak/>
        <w:t>banko nustatomą ir skelbiamą orientacinį euro ir užsienio valiutos santykį paskutinę pasiūlymų pateikimo termino dieną.</w:t>
      </w:r>
    </w:p>
    <w:p w14:paraId="4FCF6073" w14:textId="61969A28" w:rsidR="0058257B" w:rsidRDefault="006E579D" w:rsidP="005E5D9D">
      <w:pPr>
        <w:pStyle w:val="Pagrindinistekstas"/>
        <w:tabs>
          <w:tab w:val="left" w:pos="426"/>
        </w:tabs>
        <w:suppressAutoHyphens/>
        <w:spacing w:line="276" w:lineRule="auto"/>
        <w:ind w:firstLine="709"/>
        <w:rPr>
          <w:szCs w:val="24"/>
        </w:rPr>
      </w:pPr>
      <w:r>
        <w:rPr>
          <w:szCs w:val="24"/>
        </w:rPr>
        <w:t xml:space="preserve">93. </w:t>
      </w:r>
      <w:bookmarkEnd w:id="35"/>
      <w:r w:rsidR="00800563" w:rsidRPr="00800563">
        <w:rPr>
          <w:szCs w:val="24"/>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2DA0E383" w14:textId="77777777" w:rsidR="00B550CB" w:rsidRPr="00B550CB" w:rsidRDefault="00B550CB" w:rsidP="00B550CB">
      <w:pPr>
        <w:pStyle w:val="Pagrindinistekstas"/>
        <w:tabs>
          <w:tab w:val="left" w:pos="426"/>
        </w:tabs>
        <w:suppressAutoHyphens/>
        <w:spacing w:line="276" w:lineRule="auto"/>
        <w:ind w:firstLine="731"/>
        <w:rPr>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00E266EB"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03185DD2" w14:textId="679BF14D" w:rsidR="007121BD" w:rsidRPr="007121BD" w:rsidRDefault="007121BD" w:rsidP="007121BD">
      <w:pPr>
        <w:pStyle w:val="Body2"/>
        <w:spacing w:line="276" w:lineRule="auto"/>
        <w:ind w:firstLine="731"/>
        <w:rPr>
          <w:szCs w:val="24"/>
        </w:rPr>
      </w:pPr>
      <w:r w:rsidRPr="007121BD">
        <w:rPr>
          <w:szCs w:val="24"/>
        </w:rPr>
        <w:t xml:space="preserve">95. </w:t>
      </w:r>
      <w:r w:rsidRPr="007121BD">
        <w:rPr>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nutraukimo, sankcijų taikymo ar kitų perkančiosios organizacijos veiksmų vykdant pirkimo sutartį, jeigu tiekėjas mano, kad tokie veiksmai yra nepagrįsti ar neteisėti:</w:t>
      </w:r>
    </w:p>
    <w:p w14:paraId="0FF640C0" w14:textId="77777777" w:rsidR="005E5D9D" w:rsidRDefault="006E579D" w:rsidP="005E5D9D">
      <w:pPr>
        <w:pStyle w:val="Body2"/>
        <w:spacing w:line="276" w:lineRule="auto"/>
        <w:ind w:firstLine="731"/>
        <w:rPr>
          <w:szCs w:val="24"/>
        </w:rPr>
      </w:pPr>
      <w:r>
        <w:rPr>
          <w:rFonts w:cs="Times New Roman"/>
          <w:color w:val="auto"/>
          <w:sz w:val="24"/>
          <w:szCs w:val="24"/>
        </w:rPr>
        <w:t xml:space="preserve">95.1. per 5 darbo dienas nuo perkančiosios organizacijos pranešimo raštu apie jos priimtą sprendimą išsiuntimo </w:t>
      </w:r>
      <w:r w:rsidRPr="00D57DEC">
        <w:rPr>
          <w:rFonts w:cs="Times New Roman"/>
          <w:color w:val="auto"/>
          <w:sz w:val="24"/>
          <w:szCs w:val="24"/>
        </w:rPr>
        <w:t>tiekėjams dienos</w:t>
      </w:r>
      <w:r w:rsidR="00AC6AAF" w:rsidRPr="00D57DEC">
        <w:rPr>
          <w:rFonts w:cs="Times New Roman"/>
          <w:color w:val="auto"/>
          <w:sz w:val="24"/>
          <w:szCs w:val="24"/>
        </w:rPr>
        <w:t xml:space="preserve">, </w:t>
      </w:r>
      <w:r w:rsidR="00AC6AAF" w:rsidRPr="00D57DEC">
        <w:rPr>
          <w:sz w:val="24"/>
          <w:szCs w:val="24"/>
        </w:rPr>
        <w:t>o jeigu šis pranešimas nebuvo siunčiamas elektroninėmis priemonėmis, – per 15 dienų nuo pranešimo išsiuntimo tiekėjams dienos;</w:t>
      </w:r>
      <w:r w:rsidR="00AC6AAF" w:rsidRPr="00AC6AAF">
        <w:rPr>
          <w:szCs w:val="24"/>
        </w:rPr>
        <w:t xml:space="preserve"> </w:t>
      </w:r>
    </w:p>
    <w:p w14:paraId="57159A18" w14:textId="5286945B" w:rsidR="006E579D" w:rsidRPr="005E5D9D" w:rsidRDefault="006E579D" w:rsidP="005E5D9D">
      <w:pPr>
        <w:pStyle w:val="Body2"/>
        <w:spacing w:line="276" w:lineRule="auto"/>
        <w:ind w:firstLine="731"/>
        <w:rPr>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5E5D9D">
      <w:pPr>
        <w:pStyle w:val="Body2"/>
        <w:spacing w:after="0" w:line="276" w:lineRule="auto"/>
        <w:ind w:firstLine="709"/>
        <w:rPr>
          <w:rFonts w:cs="Times New Roman"/>
          <w:color w:val="auto"/>
          <w:sz w:val="24"/>
          <w:szCs w:val="24"/>
        </w:rPr>
      </w:pPr>
      <w:r>
        <w:rPr>
          <w:rFonts w:cs="Times New Roman"/>
          <w:color w:val="auto"/>
          <w:sz w:val="24"/>
          <w:szCs w:val="24"/>
        </w:rPr>
        <w:lastRenderedPageBreak/>
        <w:t>100. Tiekėjas turi teisę pareikšti ieškinį dėl pirkimo sutarties ar preliminariosios sutarties pripažinimo negaliojančia per 6 mėnesius nuo pirkimo sutarties sudarymo dienos.</w:t>
      </w:r>
    </w:p>
    <w:p w14:paraId="313C8105" w14:textId="77777777" w:rsidR="00CE3B22" w:rsidRPr="00CE3B22" w:rsidRDefault="006E579D" w:rsidP="00CE3B22">
      <w:pPr>
        <w:pStyle w:val="Body2"/>
        <w:spacing w:line="276" w:lineRule="auto"/>
        <w:rPr>
          <w:szCs w:val="24"/>
        </w:rPr>
      </w:pPr>
      <w:r>
        <w:rPr>
          <w:rFonts w:cs="Times New Roman"/>
          <w:color w:val="auto"/>
          <w:sz w:val="24"/>
          <w:szCs w:val="24"/>
        </w:rPr>
        <w:t xml:space="preserve">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CE3B22">
        <w:rPr>
          <w:sz w:val="24"/>
          <w:szCs w:val="24"/>
        </w:rPr>
        <w:t xml:space="preserve">Ši nuostata </w:t>
      </w:r>
      <w:r w:rsidR="00CE3B22" w:rsidRPr="00CE3B22">
        <w:rPr>
          <w:b/>
          <w:bCs/>
          <w:sz w:val="24"/>
          <w:szCs w:val="24"/>
        </w:rPr>
        <w:t>netaikoma tais atvejais, kuriems taikoma VPĮ 102 str.  4 d.</w:t>
      </w:r>
      <w:r w:rsidR="00CE3B22" w:rsidRPr="00CE3B22">
        <w:rPr>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792E61E6"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5E5D9D">
      <w:pPr>
        <w:pStyle w:val="Body2"/>
        <w:spacing w:after="0" w:line="276" w:lineRule="auto"/>
        <w:ind w:firstLine="709"/>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5E5D9D">
      <w:pPr>
        <w:pStyle w:val="Body2"/>
        <w:spacing w:after="0" w:line="276" w:lineRule="auto"/>
        <w:ind w:firstLine="709"/>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5E5D9D">
      <w:pPr>
        <w:pStyle w:val="Body2"/>
        <w:spacing w:after="0" w:line="276" w:lineRule="auto"/>
        <w:ind w:firstLine="709"/>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5E5D9D">
      <w:pPr>
        <w:pStyle w:val="Body2"/>
        <w:spacing w:after="0" w:line="276" w:lineRule="auto"/>
        <w:ind w:firstLine="709"/>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5E5D9D">
      <w:pPr>
        <w:pStyle w:val="Body2"/>
        <w:spacing w:after="0" w:line="276" w:lineRule="auto"/>
        <w:ind w:firstLine="709"/>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5E5D9D">
      <w:pPr>
        <w:pStyle w:val="Body2"/>
        <w:spacing w:after="0" w:line="276" w:lineRule="auto"/>
        <w:ind w:firstLine="709"/>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36" w:name="part_e6e3e59ce748414f9dff0dff71e69ee1"/>
      <w:bookmarkStart w:id="37" w:name="part_a04adda0193d423399a16fc019a82e9b"/>
      <w:bookmarkStart w:id="38" w:name="part_b8b1643a74d240bea692725f7a2ad43d"/>
      <w:bookmarkStart w:id="39" w:name="part_1f92b63042bf4fbbbc0bd5aa0e1c7dde"/>
      <w:bookmarkEnd w:id="36"/>
      <w:bookmarkEnd w:id="37"/>
      <w:bookmarkEnd w:id="38"/>
      <w:bookmarkEnd w:id="39"/>
      <w:r>
        <w:rPr>
          <w:b/>
          <w:szCs w:val="24"/>
        </w:rPr>
        <w:t>BAIGIAMOSIOS NUOSTATOS</w:t>
      </w:r>
    </w:p>
    <w:p w14:paraId="603BB7E2" w14:textId="77777777" w:rsidR="006E579D" w:rsidRDefault="006E579D" w:rsidP="006E579D">
      <w:pPr>
        <w:jc w:val="center"/>
        <w:rPr>
          <w:b/>
          <w:szCs w:val="24"/>
        </w:rPr>
      </w:pPr>
    </w:p>
    <w:p w14:paraId="6E0A3C3B" w14:textId="77777777" w:rsidR="006E579D" w:rsidRPr="00DC0E6F" w:rsidRDefault="006E579D" w:rsidP="005E5D9D">
      <w:pPr>
        <w:tabs>
          <w:tab w:val="left" w:pos="426"/>
          <w:tab w:val="left" w:pos="1889"/>
        </w:tabs>
        <w:spacing w:line="276" w:lineRule="auto"/>
        <w:ind w:firstLine="709"/>
        <w:jc w:val="left"/>
        <w:rPr>
          <w:szCs w:val="24"/>
        </w:rPr>
      </w:pPr>
      <w:r w:rsidRPr="00DC0E6F">
        <w:rPr>
          <w:szCs w:val="24"/>
        </w:rPr>
        <w:t xml:space="preserve">106. Šio pirkimo dokumentuose neaprašytos pirkimo procedūros vykdomos vadovaujantis Viešųjų pirkimų įstatymo ir jo įgyvendinamųjų teisės aktų nuostatomis. </w:t>
      </w:r>
    </w:p>
    <w:p w14:paraId="19B58930" w14:textId="77777777" w:rsidR="006E579D" w:rsidRPr="00DC0E6F" w:rsidRDefault="006E579D" w:rsidP="005E5D9D">
      <w:pPr>
        <w:tabs>
          <w:tab w:val="left" w:pos="567"/>
        </w:tabs>
        <w:spacing w:line="276" w:lineRule="auto"/>
        <w:ind w:firstLine="709"/>
        <w:rPr>
          <w:szCs w:val="24"/>
        </w:rPr>
      </w:pPr>
      <w:r w:rsidRPr="00DC0E6F">
        <w:rPr>
          <w:szCs w:val="24"/>
        </w:rPr>
        <w:t xml:space="preserve">107. Perkančiosios organizacijos atstovai, įgalioti palaikyti tiesioginį ryšį su tiekėjais ir gauti iš jų (ne tarpininkų) pranešimus, susijusius su pirkimų procedūromis: </w:t>
      </w:r>
    </w:p>
    <w:p w14:paraId="645CC3B0" w14:textId="5ACF217E" w:rsidR="006E579D" w:rsidRPr="00DC0E6F" w:rsidRDefault="006E579D" w:rsidP="005E5D9D">
      <w:pPr>
        <w:tabs>
          <w:tab w:val="left" w:pos="567"/>
        </w:tabs>
        <w:spacing w:line="276" w:lineRule="auto"/>
        <w:ind w:firstLine="709"/>
        <w:rPr>
          <w:szCs w:val="24"/>
        </w:rPr>
      </w:pPr>
      <w:r w:rsidRPr="00DC0E6F">
        <w:rPr>
          <w:szCs w:val="24"/>
        </w:rPr>
        <w:t xml:space="preserve">107.1. </w:t>
      </w:r>
      <w:r w:rsidRPr="00DC0E6F">
        <w:rPr>
          <w:b/>
          <w:i/>
          <w:szCs w:val="24"/>
        </w:rPr>
        <w:t>dėl klausimų, susijusių su pirkimo objektu</w:t>
      </w:r>
      <w:r w:rsidRPr="00DC0E6F">
        <w:rPr>
          <w:b/>
          <w:szCs w:val="24"/>
        </w:rPr>
        <w:t xml:space="preserve"> – </w:t>
      </w:r>
      <w:r w:rsidR="00DC0E6F" w:rsidRPr="00DC0E6F">
        <w:rPr>
          <w:bCs/>
          <w:szCs w:val="24"/>
        </w:rPr>
        <w:t xml:space="preserve">Kęstutis </w:t>
      </w:r>
      <w:proofErr w:type="spellStart"/>
      <w:r w:rsidR="00DC0E6F" w:rsidRPr="00DC0E6F">
        <w:rPr>
          <w:bCs/>
          <w:szCs w:val="24"/>
        </w:rPr>
        <w:t>Leškys</w:t>
      </w:r>
      <w:proofErr w:type="spellEnd"/>
      <w:r w:rsidR="00DC0E6F" w:rsidRPr="00DC0E6F">
        <w:rPr>
          <w:bCs/>
          <w:szCs w:val="24"/>
        </w:rPr>
        <w:t xml:space="preserve"> Kelmės rajono savivaldybės administracijos Statybos ir infrastruktūros skyriaus vyriausiasis specialistas, el. paštas: </w:t>
      </w:r>
      <w:hyperlink r:id="rId36" w:history="1">
        <w:r w:rsidR="00DC0E6F" w:rsidRPr="00DC0E6F">
          <w:rPr>
            <w:rStyle w:val="Hipersaitas"/>
            <w:bCs/>
            <w:szCs w:val="24"/>
          </w:rPr>
          <w:t>kestutis.leskys@kelme.lt</w:t>
        </w:r>
      </w:hyperlink>
      <w:r w:rsidR="00DC0E6F" w:rsidRPr="00DC0E6F">
        <w:rPr>
          <w:bCs/>
          <w:szCs w:val="24"/>
        </w:rPr>
        <w:t xml:space="preserve"> tel.: (0 427) 69 068, mob. 0 649 14 959‘</w:t>
      </w:r>
    </w:p>
    <w:p w14:paraId="2A0D4B4D" w14:textId="128F3959" w:rsidR="001920CA" w:rsidRPr="005E5D9D" w:rsidRDefault="005E5D9D" w:rsidP="005E5D9D">
      <w:pPr>
        <w:ind w:firstLine="709"/>
        <w:rPr>
          <w:rFonts w:asciiTheme="majorBidi" w:hAnsiTheme="majorBidi" w:cstheme="majorBidi"/>
          <w:szCs w:val="24"/>
        </w:rPr>
      </w:pPr>
      <w:r>
        <w:rPr>
          <w:szCs w:val="24"/>
        </w:rPr>
        <w:t>1</w:t>
      </w:r>
      <w:r w:rsidR="006E579D" w:rsidRPr="00DC0E6F">
        <w:rPr>
          <w:szCs w:val="24"/>
        </w:rPr>
        <w:t xml:space="preserve">07.2. </w:t>
      </w:r>
      <w:r w:rsidR="006E579D" w:rsidRPr="00DC0E6F">
        <w:rPr>
          <w:b/>
          <w:bCs/>
          <w:i/>
          <w:iCs/>
          <w:szCs w:val="24"/>
        </w:rPr>
        <w:t>dėl klausimų, susijusių su viešųjų pirkimų procedūromis</w:t>
      </w:r>
      <w:r w:rsidR="006E579D" w:rsidRPr="00DC0E6F">
        <w:rPr>
          <w:szCs w:val="24"/>
        </w:rPr>
        <w:t xml:space="preserve"> – </w:t>
      </w:r>
      <w:r w:rsidR="006E579D" w:rsidRPr="00DC0E6F">
        <w:rPr>
          <w:i/>
          <w:iCs/>
          <w:szCs w:val="24"/>
        </w:rPr>
        <w:t xml:space="preserve">Viešųjų pirkimų skyriaus vyriausioji specialistė </w:t>
      </w:r>
      <w:r w:rsidR="00DC0E6F" w:rsidRPr="00DC0E6F">
        <w:rPr>
          <w:rFonts w:asciiTheme="majorBidi" w:hAnsiTheme="majorBidi" w:cstheme="majorBidi"/>
          <w:szCs w:val="24"/>
        </w:rPr>
        <w:t xml:space="preserve">Ernesta Labanauskienė tel. +370 656 92540, el. p. </w:t>
      </w:r>
      <w:proofErr w:type="spellStart"/>
      <w:r w:rsidR="00DC0E6F" w:rsidRPr="00DC0E6F">
        <w:rPr>
          <w:rFonts w:asciiTheme="majorBidi" w:hAnsiTheme="majorBidi" w:cstheme="majorBidi"/>
          <w:szCs w:val="24"/>
        </w:rPr>
        <w:t>ernesta.labanauskiene</w:t>
      </w:r>
      <w:r w:rsidR="00DC0E6F" w:rsidRPr="005E5D9D">
        <w:rPr>
          <w:rFonts w:asciiTheme="majorBidi" w:hAnsiTheme="majorBidi" w:cstheme="majorBidi"/>
          <w:szCs w:val="24"/>
        </w:rPr>
        <w:t>@kelme.lt</w:t>
      </w:r>
      <w:proofErr w:type="spellEnd"/>
      <w:r w:rsidR="00DC0E6F" w:rsidRPr="005E5D9D">
        <w:rPr>
          <w:rFonts w:asciiTheme="majorBidi" w:hAnsiTheme="majorBidi" w:cstheme="majorBidi"/>
          <w:szCs w:val="24"/>
        </w:rPr>
        <w:t>.</w:t>
      </w:r>
    </w:p>
    <w:p w14:paraId="278EA776" w14:textId="77777777" w:rsidR="005E5D9D" w:rsidRDefault="005E5D9D" w:rsidP="006E579D">
      <w:pPr>
        <w:ind w:right="-178"/>
        <w:jc w:val="right"/>
        <w:rPr>
          <w:b/>
          <w:bCs/>
          <w:i/>
          <w:iCs/>
          <w:szCs w:val="24"/>
        </w:rPr>
      </w:pPr>
    </w:p>
    <w:p w14:paraId="72B94698" w14:textId="77777777" w:rsidR="005E5D9D" w:rsidRDefault="005E5D9D" w:rsidP="006E579D">
      <w:pPr>
        <w:ind w:right="-178"/>
        <w:jc w:val="right"/>
        <w:rPr>
          <w:b/>
          <w:bCs/>
          <w:i/>
          <w:iCs/>
          <w:szCs w:val="24"/>
        </w:rPr>
      </w:pPr>
    </w:p>
    <w:p w14:paraId="58FDCDBF" w14:textId="77777777" w:rsidR="005E5D9D" w:rsidRDefault="005E5D9D" w:rsidP="006E579D">
      <w:pPr>
        <w:ind w:right="-178"/>
        <w:jc w:val="right"/>
        <w:rPr>
          <w:b/>
          <w:bCs/>
          <w:i/>
          <w:iCs/>
          <w:szCs w:val="24"/>
        </w:rPr>
      </w:pPr>
    </w:p>
    <w:p w14:paraId="560E71F8" w14:textId="77777777" w:rsidR="005E5D9D" w:rsidRDefault="005E5D9D" w:rsidP="006E579D">
      <w:pPr>
        <w:ind w:right="-178"/>
        <w:jc w:val="right"/>
        <w:rPr>
          <w:b/>
          <w:bCs/>
          <w:i/>
          <w:iCs/>
          <w:szCs w:val="24"/>
        </w:rPr>
      </w:pPr>
    </w:p>
    <w:p w14:paraId="07BA2B93" w14:textId="77777777" w:rsidR="005E5D9D" w:rsidRDefault="005E5D9D" w:rsidP="006E579D">
      <w:pPr>
        <w:ind w:right="-178"/>
        <w:jc w:val="right"/>
        <w:rPr>
          <w:b/>
          <w:bCs/>
          <w:i/>
          <w:iCs/>
          <w:szCs w:val="24"/>
        </w:rPr>
      </w:pPr>
    </w:p>
    <w:p w14:paraId="2E23CC6B" w14:textId="60D2880C" w:rsidR="006E579D" w:rsidRPr="00667BB8" w:rsidRDefault="006E579D" w:rsidP="006E579D">
      <w:pPr>
        <w:ind w:right="-178"/>
        <w:jc w:val="right"/>
        <w:rPr>
          <w:b/>
          <w:bCs/>
          <w:szCs w:val="24"/>
        </w:rPr>
      </w:pPr>
      <w:r w:rsidRPr="00667BB8">
        <w:rPr>
          <w:b/>
          <w:bCs/>
          <w:i/>
          <w:iCs/>
          <w:szCs w:val="24"/>
        </w:rPr>
        <w:lastRenderedPageBreak/>
        <w:t xml:space="preserve">Konkurso sąlygų </w:t>
      </w:r>
      <w:r w:rsidR="00566CE4">
        <w:rPr>
          <w:b/>
          <w:bCs/>
          <w:i/>
          <w:iCs/>
          <w:szCs w:val="24"/>
        </w:rPr>
        <w:t xml:space="preserve">1 </w:t>
      </w:r>
      <w:r w:rsidRPr="00667BB8">
        <w:rPr>
          <w:b/>
          <w:bCs/>
          <w:i/>
          <w:iCs/>
          <w:szCs w:val="24"/>
        </w:rPr>
        <w:t xml:space="preserve">priedas </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Pr="005E5D9D" w:rsidRDefault="006E579D" w:rsidP="006E579D">
      <w:pPr>
        <w:ind w:right="-178"/>
        <w:jc w:val="center"/>
        <w:rPr>
          <w:i/>
          <w:iCs/>
          <w:sz w:val="22"/>
          <w:szCs w:val="22"/>
        </w:rPr>
      </w:pPr>
      <w:r w:rsidRPr="005E5D9D">
        <w:rPr>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3D1A17C7" w14:textId="2C48C09E" w:rsidR="00667BB8" w:rsidRPr="003B346B" w:rsidRDefault="003B346B" w:rsidP="001A52B5">
      <w:pPr>
        <w:jc w:val="center"/>
        <w:rPr>
          <w:rStyle w:val="form-control"/>
          <w:rFonts w:eastAsiaTheme="majorEastAsia"/>
          <w:b/>
          <w:bCs/>
          <w:caps/>
          <w:szCs w:val="24"/>
        </w:rPr>
      </w:pPr>
      <w:bookmarkStart w:id="40" w:name="_Hlk184646055"/>
      <w:r w:rsidRPr="003B346B">
        <w:rPr>
          <w:b/>
          <w:bCs/>
          <w:szCs w:val="24"/>
        </w:rPr>
        <w:t xml:space="preserve">DĖL </w:t>
      </w:r>
      <w:bookmarkEnd w:id="40"/>
      <w:r w:rsidRPr="003B346B">
        <w:rPr>
          <w:b/>
          <w:bCs/>
          <w:color w:val="000000"/>
          <w:szCs w:val="24"/>
        </w:rPr>
        <w:t>„</w:t>
      </w:r>
      <w:r w:rsidRPr="003B346B">
        <w:rPr>
          <w:rFonts w:asciiTheme="majorBidi" w:hAnsiTheme="majorBidi" w:cstheme="majorBidi"/>
          <w:b/>
          <w:bCs/>
          <w:szCs w:val="24"/>
          <w:shd w:val="clear" w:color="auto" w:fill="FFFFFF"/>
        </w:rPr>
        <w:t>KITŲ INŽINERINIŲ STATINIŲ (KITŲ TRANSPORTO STATINIŲ) – GILIAUS EŽERO PAŽINTINIO TAKO SU PRIKLAUSINIAIS ĮRENGIMO IR PRITAIKYMO LANKYMUI TYTUVĖNŲ M.</w:t>
      </w:r>
      <w:r w:rsidRPr="003B346B">
        <w:rPr>
          <w:b/>
          <w:bCs/>
          <w:color w:val="000000"/>
          <w:szCs w:val="24"/>
        </w:rPr>
        <w:t>“</w:t>
      </w:r>
    </w:p>
    <w:p w14:paraId="77C1EB40" w14:textId="77777777" w:rsidR="006E579D" w:rsidRDefault="006E579D" w:rsidP="001A52B5">
      <w:pPr>
        <w:shd w:val="clear" w:color="auto" w:fill="FFFFFF"/>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2B9B39F3" w:rsidR="006E579D" w:rsidRPr="005E5D9D" w:rsidRDefault="006E579D" w:rsidP="006E579D">
      <w:pPr>
        <w:shd w:val="clear" w:color="auto" w:fill="FFFFFF"/>
        <w:rPr>
          <w:bCs/>
          <w:i/>
          <w:iCs/>
          <w:sz w:val="20"/>
        </w:rPr>
      </w:pPr>
      <w:r w:rsidRPr="005E5D9D">
        <w:rPr>
          <w:bCs/>
          <w:sz w:val="20"/>
        </w:rPr>
        <w:t xml:space="preserve">                                                                        </w:t>
      </w:r>
      <w:r w:rsidR="005E5D9D">
        <w:rPr>
          <w:bCs/>
          <w:sz w:val="20"/>
        </w:rPr>
        <w:t xml:space="preserve">                 </w:t>
      </w:r>
      <w:r w:rsidRPr="005E5D9D">
        <w:rPr>
          <w:bCs/>
          <w:sz w:val="20"/>
        </w:rPr>
        <w:t xml:space="preserve">  </w:t>
      </w:r>
      <w:r w:rsidRPr="005E5D9D">
        <w:rPr>
          <w:bCs/>
          <w:i/>
          <w:iCs/>
          <w:sz w:val="20"/>
        </w:rPr>
        <w:t>(Data)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Pr="005E5D9D" w:rsidRDefault="006E579D" w:rsidP="006E579D">
      <w:pPr>
        <w:shd w:val="clear" w:color="auto" w:fill="FFFFFF"/>
        <w:jc w:val="center"/>
        <w:rPr>
          <w:bCs/>
          <w:i/>
          <w:iCs/>
          <w:sz w:val="22"/>
          <w:szCs w:val="22"/>
        </w:rPr>
      </w:pPr>
      <w:r w:rsidRPr="005E5D9D">
        <w:rPr>
          <w:bCs/>
          <w:i/>
          <w:iCs/>
          <w:sz w:val="22"/>
          <w:szCs w:val="22"/>
        </w:rPr>
        <w:t>(Sudarymo vieta)</w:t>
      </w:r>
    </w:p>
    <w:p w14:paraId="5011A52A" w14:textId="77777777" w:rsidR="0058257B" w:rsidRDefault="0058257B" w:rsidP="006E579D">
      <w:pPr>
        <w:shd w:val="clear" w:color="auto" w:fill="FFFFFF"/>
        <w:jc w:val="center"/>
        <w:rPr>
          <w:bCs/>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20"/>
      </w:tblGrid>
      <w:tr w:rsidR="006E579D" w:rsidRPr="005F533C" w14:paraId="410D74C6" w14:textId="77777777" w:rsidTr="008A1C5A">
        <w:trPr>
          <w:trHeight w:val="694"/>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CD3B0C" w14:textId="77777777" w:rsidR="006E579D" w:rsidRPr="005F533C" w:rsidRDefault="006E579D" w:rsidP="005F533C">
            <w:pPr>
              <w:spacing w:line="254" w:lineRule="auto"/>
              <w:rPr>
                <w:rFonts w:eastAsia="Batang"/>
                <w:i/>
                <w:kern w:val="2"/>
                <w:sz w:val="22"/>
                <w:szCs w:val="22"/>
                <w14:ligatures w14:val="standardContextual"/>
              </w:rPr>
            </w:pPr>
            <w:r w:rsidRPr="005F533C">
              <w:rPr>
                <w:rFonts w:eastAsia="Batang"/>
                <w:kern w:val="2"/>
                <w:sz w:val="22"/>
                <w:szCs w:val="22"/>
                <w14:ligatures w14:val="standardContextual"/>
              </w:rPr>
              <w:t xml:space="preserve">Tiekėjo pavadinimas </w:t>
            </w:r>
            <w:r w:rsidRPr="005F533C">
              <w:rPr>
                <w:rFonts w:eastAsia="Batang"/>
                <w:i/>
                <w:kern w:val="2"/>
                <w:sz w:val="22"/>
                <w:szCs w:val="22"/>
                <w14:ligatures w14:val="standardContextual"/>
              </w:rPr>
              <w:t>/Jeigu dalyvauja ūkio subjektų grupė, surašomi visi dalyvių pavadinimai/</w:t>
            </w:r>
          </w:p>
        </w:tc>
        <w:tc>
          <w:tcPr>
            <w:tcW w:w="4720" w:type="dxa"/>
            <w:tcBorders>
              <w:top w:val="single" w:sz="4" w:space="0" w:color="auto"/>
              <w:left w:val="single" w:sz="4" w:space="0" w:color="auto"/>
              <w:bottom w:val="single" w:sz="4" w:space="0" w:color="auto"/>
              <w:right w:val="single" w:sz="4" w:space="0" w:color="auto"/>
            </w:tcBorders>
            <w:vAlign w:val="center"/>
          </w:tcPr>
          <w:p w14:paraId="315F2B3B" w14:textId="77777777" w:rsidR="006E579D" w:rsidRPr="005F533C" w:rsidRDefault="006E579D" w:rsidP="007E1016">
            <w:pPr>
              <w:spacing w:line="254" w:lineRule="auto"/>
              <w:rPr>
                <w:rFonts w:eastAsia="Batang"/>
                <w:kern w:val="2"/>
                <w:sz w:val="22"/>
                <w:szCs w:val="22"/>
                <w14:ligatures w14:val="standardContextual"/>
              </w:rPr>
            </w:pPr>
          </w:p>
          <w:p w14:paraId="2B0A312E"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40A937A3" w14:textId="77777777" w:rsidTr="008A1C5A">
        <w:trPr>
          <w:trHeight w:val="708"/>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59936"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Tiekėjo adresas</w:t>
            </w:r>
            <w:r w:rsidRPr="005F533C">
              <w:rPr>
                <w:rFonts w:eastAsia="Batang"/>
                <w:i/>
                <w:kern w:val="2"/>
                <w:sz w:val="22"/>
                <w:szCs w:val="22"/>
                <w14:ligatures w14:val="standardContextual"/>
              </w:rPr>
              <w:t xml:space="preserve"> /Jeigu dalyvauja ūkio subjektų grupė, surašomi visi dalyvių adresai/</w:t>
            </w:r>
          </w:p>
        </w:tc>
        <w:tc>
          <w:tcPr>
            <w:tcW w:w="4720" w:type="dxa"/>
            <w:tcBorders>
              <w:top w:val="single" w:sz="4" w:space="0" w:color="auto"/>
              <w:left w:val="single" w:sz="4" w:space="0" w:color="auto"/>
              <w:bottom w:val="single" w:sz="4" w:space="0" w:color="auto"/>
              <w:right w:val="single" w:sz="4" w:space="0" w:color="auto"/>
            </w:tcBorders>
            <w:vAlign w:val="center"/>
          </w:tcPr>
          <w:p w14:paraId="551378D1" w14:textId="77777777" w:rsidR="006E579D" w:rsidRPr="005F533C" w:rsidRDefault="006E579D" w:rsidP="007E1016">
            <w:pPr>
              <w:spacing w:line="254" w:lineRule="auto"/>
              <w:rPr>
                <w:rFonts w:eastAsia="Batang"/>
                <w:kern w:val="2"/>
                <w:sz w:val="22"/>
                <w:szCs w:val="22"/>
                <w14:ligatures w14:val="standardContextual"/>
              </w:rPr>
            </w:pPr>
          </w:p>
          <w:p w14:paraId="670EDFB6"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16FFCA5A" w14:textId="77777777" w:rsidTr="008A1C5A">
        <w:trPr>
          <w:trHeight w:val="694"/>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C83EFC"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Asmens, pasirašiusio pasiūlymą, vardas, pavardė, pareigos</w:t>
            </w:r>
          </w:p>
        </w:tc>
        <w:tc>
          <w:tcPr>
            <w:tcW w:w="4720" w:type="dxa"/>
            <w:tcBorders>
              <w:top w:val="single" w:sz="4" w:space="0" w:color="auto"/>
              <w:left w:val="single" w:sz="4" w:space="0" w:color="auto"/>
              <w:bottom w:val="single" w:sz="4" w:space="0" w:color="auto"/>
              <w:right w:val="single" w:sz="4" w:space="0" w:color="auto"/>
            </w:tcBorders>
            <w:vAlign w:val="center"/>
          </w:tcPr>
          <w:p w14:paraId="3B250A10"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0066ACF5" w14:textId="77777777" w:rsidTr="008A1C5A">
        <w:trPr>
          <w:trHeight w:val="346"/>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029D8F"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Telefono numeris</w:t>
            </w:r>
          </w:p>
        </w:tc>
        <w:tc>
          <w:tcPr>
            <w:tcW w:w="4720" w:type="dxa"/>
            <w:tcBorders>
              <w:top w:val="single" w:sz="4" w:space="0" w:color="auto"/>
              <w:left w:val="single" w:sz="4" w:space="0" w:color="auto"/>
              <w:bottom w:val="single" w:sz="4" w:space="0" w:color="auto"/>
              <w:right w:val="single" w:sz="4" w:space="0" w:color="auto"/>
            </w:tcBorders>
            <w:vAlign w:val="center"/>
          </w:tcPr>
          <w:p w14:paraId="75635FFF"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10946A34" w14:textId="77777777" w:rsidTr="008A1C5A">
        <w:trPr>
          <w:trHeight w:val="346"/>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5D518"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El. pašto adresas</w:t>
            </w:r>
          </w:p>
        </w:tc>
        <w:tc>
          <w:tcPr>
            <w:tcW w:w="4720" w:type="dxa"/>
            <w:tcBorders>
              <w:top w:val="single" w:sz="4" w:space="0" w:color="auto"/>
              <w:left w:val="single" w:sz="4" w:space="0" w:color="auto"/>
              <w:bottom w:val="single" w:sz="4" w:space="0" w:color="auto"/>
              <w:right w:val="single" w:sz="4" w:space="0" w:color="auto"/>
            </w:tcBorders>
            <w:vAlign w:val="center"/>
          </w:tcPr>
          <w:p w14:paraId="40CCEC5C" w14:textId="77777777" w:rsidR="006E579D" w:rsidRPr="005F533C" w:rsidRDefault="006E579D" w:rsidP="007E1016">
            <w:pPr>
              <w:spacing w:line="254" w:lineRule="auto"/>
              <w:rPr>
                <w:rFonts w:eastAsia="Batang"/>
                <w:kern w:val="2"/>
                <w:sz w:val="22"/>
                <w:szCs w:val="22"/>
                <w14:ligatures w14:val="standardContextual"/>
              </w:rPr>
            </w:pPr>
          </w:p>
        </w:tc>
      </w:tr>
    </w:tbl>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57"/>
      </w:tblGrid>
      <w:tr w:rsidR="006E579D" w:rsidRPr="005F533C" w14:paraId="3989825F"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E2D84" w14:textId="77777777" w:rsidR="006E579D" w:rsidRPr="005F533C" w:rsidRDefault="006E579D" w:rsidP="005F533C">
            <w:pPr>
              <w:spacing w:line="254" w:lineRule="auto"/>
              <w:rPr>
                <w:rFonts w:eastAsia="Calibri"/>
                <w: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pavadinimas (-ai) </w:t>
            </w:r>
            <w:r w:rsidRPr="005F533C">
              <w:rPr>
                <w:rFonts w:eastAsia="SimSun"/>
                <w:kern w:val="3"/>
                <w:sz w:val="20"/>
                <w14:ligatures w14:val="standardContextual"/>
              </w:rPr>
              <w:t xml:space="preserve">kurių pajėgumais </w:t>
            </w:r>
            <w:r w:rsidRPr="0038013F">
              <w:rPr>
                <w:rFonts w:eastAsia="SimSun"/>
                <w:b/>
                <w:bCs/>
                <w:kern w:val="3"/>
                <w:sz w:val="20"/>
                <w:u w:val="single"/>
                <w14:ligatures w14:val="standardContextual"/>
              </w:rPr>
              <w:t>remsimės</w:t>
            </w:r>
            <w:r w:rsidRPr="005F533C">
              <w:rPr>
                <w:rFonts w:eastAsia="SimSun"/>
                <w:kern w:val="3"/>
                <w:sz w:val="20"/>
                <w14:ligatures w14:val="standardContextual"/>
              </w:rPr>
              <w:t>, siekdami atitikti nustatytus reikalavimus</w:t>
            </w:r>
          </w:p>
        </w:tc>
        <w:tc>
          <w:tcPr>
            <w:tcW w:w="4757" w:type="dxa"/>
            <w:tcBorders>
              <w:top w:val="single" w:sz="4" w:space="0" w:color="auto"/>
              <w:left w:val="single" w:sz="4" w:space="0" w:color="auto"/>
              <w:bottom w:val="single" w:sz="4" w:space="0" w:color="auto"/>
              <w:right w:val="single" w:sz="4" w:space="0" w:color="auto"/>
            </w:tcBorders>
          </w:tcPr>
          <w:p w14:paraId="7564DD44"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2C014432"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5B5C56" w14:textId="77777777" w:rsidR="006E579D" w:rsidRPr="005F533C" w:rsidRDefault="006E579D" w:rsidP="005F533C">
            <w:pPr>
              <w:spacing w:line="254" w:lineRule="auto"/>
              <w:rPr>
                <w:rFonts w:eastAsia="Calibr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adresas (-ai) </w:t>
            </w:r>
          </w:p>
        </w:tc>
        <w:tc>
          <w:tcPr>
            <w:tcW w:w="4757" w:type="dxa"/>
            <w:tcBorders>
              <w:top w:val="single" w:sz="4" w:space="0" w:color="auto"/>
              <w:left w:val="single" w:sz="4" w:space="0" w:color="auto"/>
              <w:bottom w:val="single" w:sz="4" w:space="0" w:color="auto"/>
              <w:right w:val="single" w:sz="4" w:space="0" w:color="auto"/>
            </w:tcBorders>
          </w:tcPr>
          <w:p w14:paraId="2AF249AD"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67D2244C"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5F533C" w14:paraId="2C888CFF" w14:textId="77777777" w:rsidTr="007E1016">
              <w:trPr>
                <w:trHeight w:val="780"/>
              </w:trPr>
              <w:tc>
                <w:tcPr>
                  <w:tcW w:w="4953" w:type="dxa"/>
                  <w:hideMark/>
                </w:tcPr>
                <w:p w14:paraId="47A1FD8B" w14:textId="77777777" w:rsidR="006E579D" w:rsidRPr="005F533C" w:rsidRDefault="006E579D" w:rsidP="003B346B">
                  <w:pPr>
                    <w:tabs>
                      <w:tab w:val="left" w:pos="207"/>
                    </w:tabs>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Specialistai ir ekspertai, kuriais </w:t>
                  </w:r>
                  <w:r w:rsidRPr="0038013F">
                    <w:rPr>
                      <w:rFonts w:eastAsia="Calibri"/>
                      <w:b/>
                      <w:bCs/>
                      <w:color w:val="000000"/>
                      <w:kern w:val="2"/>
                      <w:sz w:val="20"/>
                      <w:u w:val="single"/>
                      <w:lang w:eastAsia="lt-LT"/>
                      <w14:ligatures w14:val="standardContextual"/>
                    </w:rPr>
                    <w:t>bus remiamasi</w:t>
                  </w:r>
                  <w:r w:rsidRPr="005F533C">
                    <w:rPr>
                      <w:rFonts w:eastAsia="Calibri"/>
                      <w:color w:val="000000"/>
                      <w:kern w:val="2"/>
                      <w:sz w:val="20"/>
                      <w:lang w:eastAsia="lt-LT"/>
                      <w14:ligatures w14:val="standardContextual"/>
                    </w:rPr>
                    <w:t xml:space="preserve">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57" w:type="dxa"/>
            <w:tcBorders>
              <w:top w:val="single" w:sz="4" w:space="0" w:color="auto"/>
              <w:left w:val="single" w:sz="4" w:space="0" w:color="auto"/>
              <w:bottom w:val="single" w:sz="4" w:space="0" w:color="auto"/>
              <w:right w:val="single" w:sz="4" w:space="0" w:color="auto"/>
            </w:tcBorders>
          </w:tcPr>
          <w:p w14:paraId="4A02C87C"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1474A16A"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5F533C" w14:paraId="12472689" w14:textId="77777777" w:rsidTr="007E1016">
              <w:trPr>
                <w:trHeight w:val="511"/>
              </w:trPr>
              <w:tc>
                <w:tcPr>
                  <w:tcW w:w="4957" w:type="dxa"/>
                  <w:hideMark/>
                </w:tcPr>
                <w:p w14:paraId="03C75CFE"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Įsipareigojimų dalis (nurodant konkrečius pagal Pirkimo sutartį prisiimamus įsipareigojimus), kuriai ketinama pasitelkti subrangovą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subtiekėją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ar subteikėją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xml:space="preserve">) </w:t>
                  </w:r>
                </w:p>
              </w:tc>
            </w:tr>
          </w:tbl>
          <w:p w14:paraId="4E9E1A5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57" w:type="dxa"/>
            <w:tcBorders>
              <w:top w:val="single" w:sz="4" w:space="0" w:color="auto"/>
              <w:left w:val="single" w:sz="4" w:space="0" w:color="auto"/>
              <w:bottom w:val="single" w:sz="4" w:space="0" w:color="auto"/>
              <w:right w:val="single" w:sz="4" w:space="0" w:color="auto"/>
            </w:tcBorders>
          </w:tcPr>
          <w:p w14:paraId="2264EA13" w14:textId="77777777" w:rsidR="006E579D" w:rsidRPr="005F533C" w:rsidRDefault="006E579D" w:rsidP="007E1016">
            <w:pPr>
              <w:spacing w:line="254" w:lineRule="auto"/>
              <w:rPr>
                <w:rFonts w:eastAsia="Calibri"/>
                <w:kern w:val="2"/>
                <w:sz w:val="20"/>
                <w14:ligatures w14:val="standardContextual"/>
              </w:rPr>
            </w:pPr>
          </w:p>
        </w:tc>
      </w:tr>
    </w:tbl>
    <w:p w14:paraId="5961100F" w14:textId="77777777" w:rsidR="006E579D" w:rsidRPr="008A1C5A" w:rsidRDefault="006E579D" w:rsidP="003B346B">
      <w:pPr>
        <w:widowControl w:val="0"/>
        <w:suppressAutoHyphens/>
        <w:autoSpaceDN w:val="0"/>
        <w:ind w:firstLine="709"/>
        <w:textAlignment w:val="baseline"/>
        <w:rPr>
          <w:rFonts w:eastAsia="SimSun" w:cs="Mangal"/>
          <w:kern w:val="3"/>
          <w:sz w:val="20"/>
          <w:lang w:eastAsia="lt-LT"/>
        </w:rPr>
      </w:pPr>
      <w:r w:rsidRPr="008A1C5A">
        <w:rPr>
          <w:b/>
          <w:i/>
          <w:color w:val="00000A"/>
          <w:kern w:val="3"/>
          <w:sz w:val="20"/>
          <w:lang w:eastAsia="lt-LT"/>
        </w:rPr>
        <w:t>*</w:t>
      </w:r>
      <w:r w:rsidRPr="008A1C5A">
        <w:rPr>
          <w:rFonts w:eastAsia="SimSun"/>
          <w:b/>
          <w:iCs/>
          <w:color w:val="00000A"/>
          <w:kern w:val="3"/>
          <w:sz w:val="20"/>
          <w:lang w:eastAsia="zh-CN"/>
        </w:rPr>
        <w:t>Pastaba.</w:t>
      </w:r>
      <w:r w:rsidRPr="008A1C5A">
        <w:rPr>
          <w:rFonts w:eastAsia="SimSun"/>
          <w:b/>
          <w:i/>
          <w:color w:val="00000A"/>
          <w:kern w:val="3"/>
          <w:sz w:val="20"/>
          <w:lang w:eastAsia="zh-CN"/>
        </w:rPr>
        <w:t xml:space="preserve"> </w:t>
      </w:r>
      <w:r w:rsidRPr="008A1C5A">
        <w:rPr>
          <w:rFonts w:eastAsia="Batang"/>
          <w:i/>
          <w:iCs/>
          <w:sz w:val="20"/>
          <w:u w:val="single"/>
        </w:rPr>
        <w:t>Pildoma, jei tiekėjas ketina pasitelkti subrangovą</w:t>
      </w:r>
      <w:r w:rsidRPr="008A1C5A">
        <w:rPr>
          <w:rFonts w:eastAsia="Batang"/>
          <w:i/>
          <w:iCs/>
          <w:sz w:val="20"/>
        </w:rPr>
        <w:t xml:space="preserve"> (-</w:t>
      </w:r>
      <w:proofErr w:type="spellStart"/>
      <w:r w:rsidRPr="008A1C5A">
        <w:rPr>
          <w:rFonts w:eastAsia="Batang"/>
          <w:i/>
          <w:iCs/>
          <w:sz w:val="20"/>
        </w:rPr>
        <w:t>us</w:t>
      </w:r>
      <w:proofErr w:type="spellEnd"/>
      <w:r w:rsidRPr="008A1C5A">
        <w:rPr>
          <w:rFonts w:eastAsia="Batang"/>
          <w:i/>
          <w:iCs/>
          <w:sz w:val="20"/>
        </w:rPr>
        <w:t>), subtiekėją (-</w:t>
      </w:r>
      <w:proofErr w:type="spellStart"/>
      <w:r w:rsidRPr="008A1C5A">
        <w:rPr>
          <w:rFonts w:eastAsia="Batang"/>
          <w:i/>
          <w:iCs/>
          <w:sz w:val="20"/>
        </w:rPr>
        <w:t>us</w:t>
      </w:r>
      <w:proofErr w:type="spellEnd"/>
      <w:r w:rsidRPr="008A1C5A">
        <w:rPr>
          <w:rFonts w:eastAsia="Batang"/>
          <w:i/>
          <w:iCs/>
          <w:sz w:val="20"/>
        </w:rPr>
        <w:t>) subteikėją (-</w:t>
      </w:r>
      <w:proofErr w:type="spellStart"/>
      <w:r w:rsidRPr="008A1C5A">
        <w:rPr>
          <w:rFonts w:eastAsia="Batang"/>
          <w:i/>
          <w:iCs/>
          <w:sz w:val="20"/>
        </w:rPr>
        <w:t>us</w:t>
      </w:r>
      <w:proofErr w:type="spellEnd"/>
      <w:r w:rsidRPr="008A1C5A">
        <w:rPr>
          <w:rFonts w:eastAsia="Batang"/>
          <w:i/>
          <w:iCs/>
          <w:sz w:val="20"/>
        </w:rPr>
        <w:t xml:space="preserve">) ar specialistus ir ekspertus, kuriais </w:t>
      </w:r>
      <w:r w:rsidRPr="008A1C5A">
        <w:rPr>
          <w:rFonts w:eastAsia="Batang"/>
          <w:i/>
          <w:iCs/>
          <w:sz w:val="20"/>
          <w:u w:val="single"/>
        </w:rPr>
        <w:t>bus remiamasi</w:t>
      </w:r>
      <w:r w:rsidRPr="008A1C5A">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E12388C" w:rsidR="006E579D" w:rsidRDefault="006E579D" w:rsidP="003B346B">
      <w:pPr>
        <w:widowControl w:val="0"/>
        <w:suppressAutoHyphens/>
        <w:autoSpaceDN w:val="0"/>
        <w:ind w:firstLine="709"/>
        <w:textAlignment w:val="baseline"/>
        <w:rPr>
          <w:rFonts w:eastAsia="SimSun" w:cs="Mangal"/>
          <w:kern w:val="3"/>
          <w:szCs w:val="24"/>
          <w:lang w:eastAsia="lt-LT"/>
        </w:rPr>
      </w:pPr>
      <w:r>
        <w:rPr>
          <w:rFonts w:eastAsia="SimSun" w:cs="Mangal"/>
          <w:kern w:val="3"/>
          <w:szCs w:val="24"/>
          <w:lang w:eastAsia="lt-LT"/>
        </w:rPr>
        <w:lastRenderedPageBreak/>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r w:rsidR="003B346B">
        <w:rPr>
          <w:rFonts w:eastAsia="SimSun" w:cs="Mangal"/>
          <w:kern w:val="3"/>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73"/>
        <w:gridCol w:w="2799"/>
      </w:tblGrid>
      <w:tr w:rsidR="006E579D" w:rsidRPr="005F533C" w14:paraId="1EED2705" w14:textId="77777777" w:rsidTr="005E5D9D">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236426" w14:textId="77777777" w:rsidR="005E5D9D"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 xml:space="preserve">Eil. </w:t>
            </w:r>
          </w:p>
          <w:p w14:paraId="60FB42C3" w14:textId="7D0AF9F0"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Nr.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3D22DC"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Subrangovo pavadinimas, kodas, adresas</w:t>
            </w:r>
          </w:p>
        </w:tc>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6F1A9B"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Perduodamų Darbų dalis (</w:t>
            </w:r>
            <w:r w:rsidRPr="00B550CB">
              <w:rPr>
                <w:rFonts w:eastAsia="SimSun" w:cs="Mangal"/>
                <w:b/>
                <w:bCs/>
                <w:kern w:val="3"/>
                <w:sz w:val="20"/>
                <w14:ligatures w14:val="standardContextual"/>
              </w:rPr>
              <w:t>nurodant konkrečius pagal pirkimo sutartį prisiimamus įsipareigojimus)</w:t>
            </w:r>
          </w:p>
        </w:tc>
        <w:tc>
          <w:tcPr>
            <w:tcW w:w="2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C6721"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eastAsia="SimSun" w:cs="Mangal"/>
                <w:b/>
                <w:bCs/>
                <w:kern w:val="3"/>
                <w:sz w:val="20"/>
                <w:lang w:eastAsia="lt-LT"/>
                <w14:ligatures w14:val="standardContextual"/>
              </w:rPr>
              <w:t>Darbų dalies vertine išraiška eurais, kuriai ketinama pasitelkti subrangovus</w:t>
            </w:r>
          </w:p>
        </w:tc>
      </w:tr>
      <w:tr w:rsidR="006E579D" w:rsidRPr="005F533C" w14:paraId="1F0A4203" w14:textId="77777777" w:rsidTr="005E5D9D">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FEAFFB"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bookmarkStart w:id="41" w:name="_Hlk92889486"/>
            <w:r w:rsidRPr="005F533C">
              <w:rPr>
                <w:rFonts w:cs="Mangal"/>
                <w:kern w:val="3"/>
                <w:sz w:val="20"/>
                <w:lang w:eastAsia="lt-LT"/>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tcPr>
          <w:p w14:paraId="67B1D665" w14:textId="77777777" w:rsidR="006E579D" w:rsidRPr="005F533C" w:rsidRDefault="006E579D" w:rsidP="007E1016">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3573" w:type="dxa"/>
            <w:tcBorders>
              <w:top w:val="single" w:sz="4" w:space="0" w:color="auto"/>
              <w:left w:val="single" w:sz="4" w:space="0" w:color="auto"/>
              <w:bottom w:val="single" w:sz="4" w:space="0" w:color="auto"/>
              <w:right w:val="single" w:sz="4" w:space="0" w:color="auto"/>
            </w:tcBorders>
          </w:tcPr>
          <w:p w14:paraId="2C7AD2F5"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799" w:type="dxa"/>
            <w:tcBorders>
              <w:top w:val="single" w:sz="4" w:space="0" w:color="auto"/>
              <w:left w:val="single" w:sz="4" w:space="0" w:color="auto"/>
              <w:bottom w:val="single" w:sz="4" w:space="0" w:color="auto"/>
              <w:right w:val="single" w:sz="4" w:space="0" w:color="auto"/>
            </w:tcBorders>
          </w:tcPr>
          <w:p w14:paraId="7EFBDAEA"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r>
    </w:tbl>
    <w:bookmarkEnd w:id="41"/>
    <w:p w14:paraId="6793426E" w14:textId="4568A0A0" w:rsidR="006E579D" w:rsidRPr="00272D6D" w:rsidRDefault="00272D6D" w:rsidP="003B346B">
      <w:pPr>
        <w:suppressAutoHyphens/>
        <w:autoSpaceDN w:val="0"/>
        <w:ind w:firstLine="709"/>
        <w:textAlignment w:val="baseline"/>
        <w:rPr>
          <w:rFonts w:eastAsia="SimSun"/>
          <w:i/>
          <w:color w:val="00000A"/>
          <w:kern w:val="3"/>
          <w:sz w:val="20"/>
          <w:lang w:eastAsia="zh-CN"/>
        </w:rPr>
      </w:pPr>
      <w:r>
        <w:rPr>
          <w:b/>
          <w:i/>
          <w:color w:val="00000A"/>
          <w:kern w:val="3"/>
          <w:sz w:val="20"/>
          <w:lang w:eastAsia="lt-LT"/>
        </w:rPr>
        <w:t xml:space="preserve">     </w:t>
      </w:r>
      <w:r w:rsidR="006E579D" w:rsidRPr="00272D6D">
        <w:rPr>
          <w:b/>
          <w:i/>
          <w:color w:val="00000A"/>
          <w:kern w:val="3"/>
          <w:sz w:val="20"/>
          <w:lang w:eastAsia="lt-LT"/>
        </w:rPr>
        <w:t>*</w:t>
      </w:r>
      <w:r w:rsidR="006E579D" w:rsidRPr="00272D6D">
        <w:rPr>
          <w:rFonts w:eastAsia="SimSun"/>
          <w:b/>
          <w:color w:val="00000A"/>
          <w:kern w:val="3"/>
          <w:sz w:val="20"/>
          <w:lang w:eastAsia="zh-CN"/>
        </w:rPr>
        <w:t xml:space="preserve"> Pastaba. </w:t>
      </w:r>
      <w:r w:rsidR="006E579D" w:rsidRPr="00272D6D">
        <w:rPr>
          <w:rFonts w:eastAsia="SimSun"/>
          <w:i/>
          <w:color w:val="00000A"/>
          <w:kern w:val="3"/>
          <w:sz w:val="20"/>
          <w:lang w:eastAsia="zh-CN"/>
        </w:rPr>
        <w:t>Pildoma</w:t>
      </w:r>
      <w:r w:rsidR="00BA5F93" w:rsidRPr="00272D6D">
        <w:rPr>
          <w:rFonts w:eastAsia="SimSun"/>
          <w:i/>
          <w:color w:val="00000A"/>
          <w:kern w:val="3"/>
          <w:sz w:val="20"/>
          <w:lang w:eastAsia="zh-CN"/>
        </w:rPr>
        <w:t>,</w:t>
      </w:r>
      <w:r w:rsidR="006E579D" w:rsidRPr="00272D6D">
        <w:rPr>
          <w:rFonts w:eastAsia="SimSun"/>
          <w:i/>
          <w:color w:val="00000A"/>
          <w:kern w:val="3"/>
          <w:sz w:val="20"/>
          <w:lang w:eastAsia="zh-CN"/>
        </w:rPr>
        <w:t xml:space="preserve"> jei subrangovai bus pasitelkiami.</w:t>
      </w:r>
    </w:p>
    <w:p w14:paraId="176871E5" w14:textId="77777777" w:rsidR="006E579D" w:rsidRDefault="006E579D" w:rsidP="006E579D">
      <w:pPr>
        <w:rPr>
          <w:szCs w:val="24"/>
        </w:rPr>
      </w:pPr>
    </w:p>
    <w:p w14:paraId="1CE6224E" w14:textId="59809918" w:rsidR="006E579D" w:rsidRDefault="006E579D" w:rsidP="004E2C19">
      <w:pPr>
        <w:ind w:firstLine="709"/>
        <w:rPr>
          <w:szCs w:val="24"/>
        </w:rPr>
      </w:pPr>
      <w:r>
        <w:rPr>
          <w:szCs w:val="24"/>
        </w:rPr>
        <w:t>1. Šiuo pasiūlymu pažymime, kad sutinkame su visomis pirkimo dokumentuose nustatytomis sąlygomis.</w:t>
      </w:r>
    </w:p>
    <w:p w14:paraId="43BEC215" w14:textId="77777777" w:rsidR="006E579D" w:rsidRDefault="006E579D" w:rsidP="004E2C19">
      <w:pPr>
        <w:ind w:firstLine="709"/>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4E2C19">
      <w:pPr>
        <w:suppressAutoHyphens/>
        <w:ind w:firstLine="709"/>
        <w:rPr>
          <w:szCs w:val="24"/>
        </w:rPr>
      </w:pPr>
    </w:p>
    <w:p w14:paraId="1B9F4C39" w14:textId="1EB2C3E7" w:rsidR="006E579D" w:rsidRDefault="006E579D" w:rsidP="004E2C19">
      <w:pPr>
        <w:suppressAutoHyphens/>
        <w:ind w:firstLine="709"/>
        <w:rPr>
          <w:szCs w:val="24"/>
        </w:rPr>
      </w:pPr>
      <w:r>
        <w:rPr>
          <w:szCs w:val="24"/>
        </w:rPr>
        <w:t>Siūlomi darbai visiškai atitinka pirkimo dokumentuose nurodytus reikalavimus ir jų savybės tokios:</w:t>
      </w:r>
    </w:p>
    <w:p w14:paraId="0E301A08" w14:textId="5EAEF124" w:rsidR="006E579D" w:rsidRPr="00272D6D" w:rsidRDefault="006E579D" w:rsidP="004E2C19">
      <w:pPr>
        <w:suppressAutoHyphens/>
        <w:ind w:firstLine="709"/>
        <w:rPr>
          <w:szCs w:val="24"/>
        </w:rPr>
      </w:pPr>
      <w:r w:rsidRPr="006F5162">
        <w:rPr>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3B346B" w14:paraId="6DF76A64"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634F2A" w14:textId="77777777" w:rsidR="006E579D" w:rsidRPr="003B346B" w:rsidRDefault="006E579D" w:rsidP="007E1016">
            <w:pPr>
              <w:keepNext/>
              <w:suppressAutoHyphens/>
              <w:spacing w:line="254" w:lineRule="auto"/>
              <w:jc w:val="center"/>
              <w:outlineLvl w:val="1"/>
              <w:rPr>
                <w:b/>
                <w:kern w:val="2"/>
                <w:sz w:val="20"/>
                <w14:ligatures w14:val="standardContextual"/>
              </w:rPr>
            </w:pPr>
            <w:r w:rsidRPr="003B346B">
              <w:rPr>
                <w:b/>
                <w:kern w:val="2"/>
                <w:sz w:val="20"/>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E0E92F" w14:textId="0399F25F" w:rsidR="006E579D" w:rsidRPr="003B346B" w:rsidRDefault="006E579D" w:rsidP="007E1016">
            <w:pPr>
              <w:keepNext/>
              <w:suppressAutoHyphens/>
              <w:spacing w:line="254" w:lineRule="auto"/>
              <w:jc w:val="center"/>
              <w:outlineLvl w:val="1"/>
              <w:rPr>
                <w:b/>
                <w:kern w:val="2"/>
                <w:sz w:val="20"/>
                <w14:ligatures w14:val="standardContextual"/>
              </w:rPr>
            </w:pPr>
            <w:r w:rsidRPr="003B346B">
              <w:rPr>
                <w:b/>
                <w:kern w:val="2"/>
                <w:sz w:val="20"/>
                <w14:ligatures w14:val="standardContextual"/>
              </w:rPr>
              <w:t>Ekonominio naudingumo balai, kurie bus suteikti šiam kriterijui (</w:t>
            </w:r>
            <w:r w:rsidRPr="003B346B">
              <w:rPr>
                <w:b/>
                <w:bCs/>
                <w:kern w:val="2"/>
                <w:sz w:val="20"/>
                <w14:ligatures w14:val="standardContextual"/>
              </w:rPr>
              <w:t>T</w:t>
            </w:r>
            <w:r w:rsidRPr="003B346B">
              <w:rPr>
                <w:b/>
                <w:kern w:val="2"/>
                <w:sz w:val="20"/>
                <w14:ligatures w14:val="standardContextual"/>
              </w:rPr>
              <w:t>)</w:t>
            </w:r>
          </w:p>
        </w:tc>
        <w:tc>
          <w:tcPr>
            <w:tcW w:w="3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5E6B44" w14:textId="77777777" w:rsidR="006E579D" w:rsidRPr="003B346B" w:rsidRDefault="006E579D" w:rsidP="007E1016">
            <w:pPr>
              <w:keepNext/>
              <w:suppressAutoHyphens/>
              <w:spacing w:line="254" w:lineRule="auto"/>
              <w:jc w:val="center"/>
              <w:outlineLvl w:val="1"/>
              <w:rPr>
                <w:b/>
                <w:kern w:val="2"/>
                <w:sz w:val="20"/>
                <w14:ligatures w14:val="standardContextual"/>
              </w:rPr>
            </w:pPr>
            <w:r w:rsidRPr="003B346B">
              <w:rPr>
                <w:b/>
                <w:kern w:val="2"/>
                <w:sz w:val="20"/>
                <w14:ligatures w14:val="standardContextual"/>
              </w:rPr>
              <w:t>Tiekėjo siūlomas papildomas statinio garantinis terminas metais</w:t>
            </w:r>
          </w:p>
          <w:p w14:paraId="4E45FC93" w14:textId="77777777" w:rsidR="006E579D" w:rsidRPr="003B346B" w:rsidRDefault="006E579D" w:rsidP="007E1016">
            <w:pPr>
              <w:keepNext/>
              <w:suppressAutoHyphens/>
              <w:spacing w:line="254" w:lineRule="auto"/>
              <w:jc w:val="center"/>
              <w:outlineLvl w:val="1"/>
              <w:rPr>
                <w:b/>
                <w:kern w:val="2"/>
                <w:sz w:val="20"/>
                <w14:ligatures w14:val="standardContextual"/>
              </w:rPr>
            </w:pPr>
            <w:r w:rsidRPr="003B346B">
              <w:rPr>
                <w:b/>
                <w:i/>
                <w:iCs/>
                <w:kern w:val="2"/>
                <w:sz w:val="20"/>
                <w14:ligatures w14:val="standardContextual"/>
              </w:rPr>
              <w:t>(įrašykite, sveikais skaičiais)</w:t>
            </w:r>
          </w:p>
        </w:tc>
      </w:tr>
      <w:tr w:rsidR="006E579D" w:rsidRPr="003B346B" w14:paraId="0F28784C"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B97A1C" w14:textId="77777777" w:rsidR="006E579D" w:rsidRPr="003B346B" w:rsidRDefault="006E579D" w:rsidP="007E1016">
            <w:pPr>
              <w:keepNext/>
              <w:suppressAutoHyphens/>
              <w:spacing w:line="254" w:lineRule="auto"/>
              <w:jc w:val="center"/>
              <w:outlineLvl w:val="1"/>
              <w:rPr>
                <w:kern w:val="2"/>
                <w:sz w:val="20"/>
                <w14:ligatures w14:val="standardContextual"/>
              </w:rPr>
            </w:pPr>
            <w:r w:rsidRPr="003B346B">
              <w:rPr>
                <w:kern w:val="2"/>
                <w:sz w:val="20"/>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8E60B6" w14:textId="77777777" w:rsidR="006E579D" w:rsidRPr="003B346B" w:rsidRDefault="006E579D" w:rsidP="007E1016">
            <w:pPr>
              <w:keepNext/>
              <w:suppressAutoHyphens/>
              <w:spacing w:line="254" w:lineRule="auto"/>
              <w:jc w:val="center"/>
              <w:outlineLvl w:val="1"/>
              <w:rPr>
                <w:kern w:val="2"/>
                <w:sz w:val="20"/>
                <w14:ligatures w14:val="standardContextual"/>
              </w:rPr>
            </w:pPr>
            <w:r w:rsidRPr="003B346B">
              <w:rPr>
                <w:kern w:val="2"/>
                <w:sz w:val="20"/>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3B346B" w:rsidRDefault="006E579D" w:rsidP="007E1016">
            <w:pPr>
              <w:keepNext/>
              <w:suppressAutoHyphens/>
              <w:spacing w:line="254" w:lineRule="auto"/>
              <w:jc w:val="center"/>
              <w:outlineLvl w:val="1"/>
              <w:rPr>
                <w:kern w:val="2"/>
                <w:sz w:val="20"/>
                <w14:ligatures w14:val="standardContextual"/>
              </w:rPr>
            </w:pPr>
          </w:p>
        </w:tc>
      </w:tr>
      <w:tr w:rsidR="006E579D" w:rsidRPr="003B346B" w14:paraId="3996AC1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BB0F6" w14:textId="77777777" w:rsidR="006E579D" w:rsidRPr="003B346B" w:rsidRDefault="006E579D" w:rsidP="007E1016">
            <w:pPr>
              <w:keepNext/>
              <w:suppressAutoHyphens/>
              <w:spacing w:line="254" w:lineRule="auto"/>
              <w:jc w:val="center"/>
              <w:outlineLvl w:val="1"/>
              <w:rPr>
                <w:kern w:val="2"/>
                <w:sz w:val="20"/>
                <w14:ligatures w14:val="standardContextual"/>
              </w:rPr>
            </w:pPr>
            <w:r w:rsidRPr="003B346B">
              <w:rPr>
                <w:kern w:val="2"/>
                <w:sz w:val="20"/>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08D6E" w14:textId="09E6D243" w:rsidR="006E579D" w:rsidRPr="003B346B" w:rsidRDefault="004B40CA" w:rsidP="007E1016">
            <w:pPr>
              <w:keepNext/>
              <w:suppressAutoHyphens/>
              <w:spacing w:line="254" w:lineRule="auto"/>
              <w:jc w:val="center"/>
              <w:outlineLvl w:val="1"/>
              <w:rPr>
                <w:kern w:val="2"/>
                <w:sz w:val="20"/>
                <w14:ligatures w14:val="standardContextual"/>
              </w:rPr>
            </w:pPr>
            <w:r w:rsidRPr="003B346B">
              <w:rPr>
                <w:kern w:val="2"/>
                <w:sz w:val="20"/>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3B346B" w:rsidRDefault="006E579D" w:rsidP="007E1016">
            <w:pPr>
              <w:keepNext/>
              <w:suppressAutoHyphens/>
              <w:spacing w:line="254" w:lineRule="auto"/>
              <w:jc w:val="center"/>
              <w:outlineLvl w:val="1"/>
              <w:rPr>
                <w:kern w:val="2"/>
                <w:sz w:val="20"/>
                <w14:ligatures w14:val="standardContextual"/>
              </w:rPr>
            </w:pPr>
          </w:p>
        </w:tc>
      </w:tr>
      <w:tr w:rsidR="006E579D" w:rsidRPr="003B346B" w14:paraId="4D45374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521E2" w14:textId="77777777" w:rsidR="006E579D" w:rsidRPr="003B346B" w:rsidRDefault="006E579D" w:rsidP="007E1016">
            <w:pPr>
              <w:keepNext/>
              <w:suppressAutoHyphens/>
              <w:spacing w:line="254" w:lineRule="auto"/>
              <w:jc w:val="center"/>
              <w:outlineLvl w:val="1"/>
              <w:rPr>
                <w:kern w:val="2"/>
                <w:sz w:val="20"/>
                <w14:ligatures w14:val="standardContextual"/>
              </w:rPr>
            </w:pPr>
            <w:r w:rsidRPr="003B346B">
              <w:rPr>
                <w:kern w:val="2"/>
                <w:sz w:val="20"/>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1BD09" w14:textId="75476F00" w:rsidR="006E579D" w:rsidRPr="003B346B" w:rsidRDefault="004B40CA" w:rsidP="007E1016">
            <w:pPr>
              <w:keepNext/>
              <w:suppressAutoHyphens/>
              <w:spacing w:line="254" w:lineRule="auto"/>
              <w:jc w:val="center"/>
              <w:outlineLvl w:val="1"/>
              <w:rPr>
                <w:kern w:val="2"/>
                <w:sz w:val="20"/>
                <w14:ligatures w14:val="standardContextual"/>
              </w:rPr>
            </w:pPr>
            <w:r w:rsidRPr="003B346B">
              <w:rPr>
                <w:kern w:val="2"/>
                <w:sz w:val="20"/>
                <w14:ligatures w14:val="standardContextual"/>
              </w:rPr>
              <w:t>10</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3B346B" w:rsidRDefault="006E579D" w:rsidP="007E1016">
            <w:pPr>
              <w:keepNext/>
              <w:suppressAutoHyphens/>
              <w:spacing w:line="254" w:lineRule="auto"/>
              <w:jc w:val="center"/>
              <w:outlineLvl w:val="1"/>
              <w:rPr>
                <w:kern w:val="2"/>
                <w:sz w:val="20"/>
                <w14:ligatures w14:val="standardContextual"/>
              </w:rPr>
            </w:pPr>
          </w:p>
        </w:tc>
      </w:tr>
    </w:tbl>
    <w:p w14:paraId="7366E234" w14:textId="77777777" w:rsidR="006E579D" w:rsidRDefault="006E579D" w:rsidP="004E2C19">
      <w:pPr>
        <w:suppressAutoHyphens/>
        <w:ind w:firstLine="709"/>
        <w:rPr>
          <w:szCs w:val="24"/>
        </w:rPr>
      </w:pPr>
      <w:r w:rsidRPr="00C02DD6">
        <w:rPr>
          <w:b/>
          <w:bCs/>
          <w:sz w:val="20"/>
        </w:rPr>
        <w:t>*Pastaba.</w:t>
      </w:r>
      <w:r w:rsidRPr="00C02DD6">
        <w:rPr>
          <w:sz w:val="20"/>
        </w:rPr>
        <w:t>(</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E2C19">
      <w:pPr>
        <w:spacing w:line="276" w:lineRule="auto"/>
        <w:ind w:firstLine="709"/>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61"/>
        <w:gridCol w:w="1393"/>
        <w:gridCol w:w="886"/>
        <w:gridCol w:w="2297"/>
      </w:tblGrid>
      <w:tr w:rsidR="003810A3" w:rsidRPr="003B346B" w14:paraId="1D3F1442" w14:textId="77777777" w:rsidTr="008A1C5A">
        <w:trPr>
          <w:trHeight w:val="1742"/>
        </w:trPr>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A7455" w14:textId="77777777" w:rsidR="003810A3" w:rsidRPr="003B346B" w:rsidRDefault="003810A3" w:rsidP="00C02DD6">
            <w:pPr>
              <w:suppressAutoHyphens/>
              <w:jc w:val="center"/>
              <w:rPr>
                <w:b/>
                <w:iCs/>
                <w:kern w:val="2"/>
                <w:sz w:val="22"/>
                <w:szCs w:val="22"/>
                <w14:ligatures w14:val="standardContextual"/>
              </w:rPr>
            </w:pPr>
            <w:r w:rsidRPr="003B346B">
              <w:rPr>
                <w:b/>
                <w:iCs/>
                <w:kern w:val="2"/>
                <w:sz w:val="22"/>
                <w:szCs w:val="22"/>
                <w14:ligatures w14:val="standardContextual"/>
              </w:rPr>
              <w:t>Pirkimo pavadinimas</w:t>
            </w:r>
          </w:p>
        </w:tc>
        <w:tc>
          <w:tcPr>
            <w:tcW w:w="16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112D0F" w14:textId="77777777" w:rsidR="003810A3" w:rsidRPr="003B346B" w:rsidRDefault="003810A3" w:rsidP="00C02DD6">
            <w:pPr>
              <w:suppressAutoHyphens/>
              <w:jc w:val="center"/>
              <w:rPr>
                <w:b/>
                <w:iCs/>
                <w:kern w:val="2"/>
                <w:sz w:val="22"/>
                <w:szCs w:val="22"/>
                <w14:ligatures w14:val="standardContextual"/>
              </w:rPr>
            </w:pPr>
            <w:r w:rsidRPr="003B346B">
              <w:rPr>
                <w:b/>
                <w:iCs/>
                <w:kern w:val="2"/>
                <w:sz w:val="22"/>
                <w:szCs w:val="22"/>
                <w14:ligatures w14:val="standardContextual"/>
              </w:rPr>
              <w:t xml:space="preserve">Pasiūlymo kaina be PVM </w:t>
            </w:r>
          </w:p>
          <w:p w14:paraId="104DC1C4" w14:textId="179C8E70" w:rsidR="003810A3" w:rsidRPr="003B346B" w:rsidRDefault="003810A3" w:rsidP="00C02DD6">
            <w:pPr>
              <w:suppressAutoHyphens/>
              <w:jc w:val="center"/>
              <w:rPr>
                <w:b/>
                <w:i/>
                <w:kern w:val="2"/>
                <w:sz w:val="16"/>
                <w:szCs w:val="16"/>
                <w14:ligatures w14:val="standardContextual"/>
              </w:rPr>
            </w:pPr>
            <w:r w:rsidRPr="003B346B">
              <w:rPr>
                <w:b/>
                <w:i/>
                <w:kern w:val="2"/>
                <w:sz w:val="16"/>
                <w:szCs w:val="16"/>
                <w14:ligatures w14:val="standardContextual"/>
              </w:rPr>
              <w:t>(eurais ir centais, suma skaičiais ir žodžiais)</w:t>
            </w:r>
          </w:p>
        </w:tc>
        <w:tc>
          <w:tcPr>
            <w:tcW w:w="13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950AC" w14:textId="77777777" w:rsidR="003810A3" w:rsidRPr="003B346B" w:rsidRDefault="003810A3" w:rsidP="00C02DD6">
            <w:pPr>
              <w:suppressAutoHyphens/>
              <w:ind w:right="31"/>
              <w:jc w:val="center"/>
              <w:rPr>
                <w:b/>
                <w:iCs/>
                <w:kern w:val="2"/>
                <w:sz w:val="22"/>
                <w:szCs w:val="22"/>
                <w14:ligatures w14:val="standardContextual"/>
              </w:rPr>
            </w:pPr>
            <w:r w:rsidRPr="003B346B">
              <w:rPr>
                <w:b/>
                <w:iCs/>
                <w:kern w:val="2"/>
                <w:sz w:val="22"/>
                <w:szCs w:val="22"/>
                <w14:ligatures w14:val="standardContextual"/>
              </w:rPr>
              <w:t>PVM suma</w:t>
            </w:r>
          </w:p>
          <w:p w14:paraId="120F2A5D" w14:textId="5958BF15" w:rsidR="003810A3" w:rsidRPr="003B346B" w:rsidRDefault="003810A3" w:rsidP="00C02DD6">
            <w:pPr>
              <w:suppressAutoHyphens/>
              <w:ind w:right="31"/>
              <w:jc w:val="center"/>
              <w:rPr>
                <w:b/>
                <w:i/>
                <w:kern w:val="2"/>
                <w:sz w:val="16"/>
                <w:szCs w:val="16"/>
                <w14:ligatures w14:val="standardContextual"/>
              </w:rPr>
            </w:pPr>
            <w:r w:rsidRPr="003B346B">
              <w:rPr>
                <w:b/>
                <w:i/>
                <w:kern w:val="2"/>
                <w:sz w:val="16"/>
                <w:szCs w:val="16"/>
                <w14:ligatures w14:val="standardContextual"/>
              </w:rPr>
              <w:t>(eurais ir centais, suma skaičiais ir žodžiais)</w:t>
            </w:r>
          </w:p>
        </w:tc>
        <w:tc>
          <w:tcPr>
            <w:tcW w:w="886" w:type="dxa"/>
            <w:tcBorders>
              <w:top w:val="single" w:sz="4" w:space="0" w:color="auto"/>
              <w:left w:val="single" w:sz="4" w:space="0" w:color="auto"/>
              <w:bottom w:val="single" w:sz="4" w:space="0" w:color="auto"/>
              <w:right w:val="single" w:sz="4" w:space="0" w:color="auto"/>
            </w:tcBorders>
            <w:shd w:val="clear" w:color="auto" w:fill="E7E6E6" w:themeFill="background2"/>
          </w:tcPr>
          <w:p w14:paraId="739E1247" w14:textId="77777777" w:rsidR="002C3152" w:rsidRPr="003B346B" w:rsidRDefault="002C3152" w:rsidP="00C02DD6">
            <w:pPr>
              <w:suppressAutoHyphens/>
              <w:jc w:val="center"/>
              <w:rPr>
                <w:b/>
                <w:iCs/>
                <w:kern w:val="2"/>
                <w:sz w:val="22"/>
                <w:szCs w:val="22"/>
                <w14:ligatures w14:val="standardContextual"/>
              </w:rPr>
            </w:pPr>
          </w:p>
          <w:p w14:paraId="5D309A95" w14:textId="77777777" w:rsidR="002C3152" w:rsidRPr="003B346B" w:rsidRDefault="002C3152" w:rsidP="00C02DD6">
            <w:pPr>
              <w:suppressAutoHyphens/>
              <w:jc w:val="center"/>
              <w:rPr>
                <w:b/>
                <w:iCs/>
                <w:kern w:val="2"/>
                <w:sz w:val="22"/>
                <w:szCs w:val="22"/>
                <w14:ligatures w14:val="standardContextual"/>
              </w:rPr>
            </w:pPr>
          </w:p>
          <w:p w14:paraId="1A9BF12E" w14:textId="12302CBA" w:rsidR="003810A3" w:rsidRPr="003B346B" w:rsidRDefault="002C3152" w:rsidP="00C02DD6">
            <w:pPr>
              <w:suppressAutoHyphens/>
              <w:jc w:val="center"/>
              <w:rPr>
                <w:b/>
                <w:iCs/>
                <w:kern w:val="2"/>
                <w:sz w:val="22"/>
                <w:szCs w:val="22"/>
                <w14:ligatures w14:val="standardContextual"/>
              </w:rPr>
            </w:pPr>
            <w:r w:rsidRPr="003B346B">
              <w:rPr>
                <w:b/>
                <w:iCs/>
                <w:kern w:val="2"/>
                <w:sz w:val="22"/>
                <w:szCs w:val="22"/>
                <w14:ligatures w14:val="standardContextual"/>
              </w:rPr>
              <w:t>PVM tarifas proc.</w:t>
            </w:r>
          </w:p>
        </w:tc>
        <w:tc>
          <w:tcPr>
            <w:tcW w:w="22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D8E110" w14:textId="34E09ACE" w:rsidR="003810A3" w:rsidRPr="008A1C5A" w:rsidRDefault="003810A3" w:rsidP="008A1C5A">
            <w:pPr>
              <w:suppressAutoHyphens/>
              <w:jc w:val="center"/>
              <w:rPr>
                <w:b/>
                <w:iCs/>
                <w:kern w:val="2"/>
                <w:sz w:val="22"/>
                <w:szCs w:val="22"/>
                <w14:ligatures w14:val="standardContextual"/>
              </w:rPr>
            </w:pPr>
            <w:r w:rsidRPr="003B346B">
              <w:rPr>
                <w:b/>
                <w:iCs/>
                <w:kern w:val="2"/>
                <w:sz w:val="22"/>
                <w:szCs w:val="22"/>
                <w14:ligatures w14:val="standardContextual"/>
              </w:rPr>
              <w:t xml:space="preserve">Bendra pasiūlymo suma su PVM </w:t>
            </w:r>
          </w:p>
        </w:tc>
      </w:tr>
      <w:tr w:rsidR="003810A3" w:rsidRPr="003B346B" w14:paraId="75CE81E0" w14:textId="77777777" w:rsidTr="008A1C5A">
        <w:trPr>
          <w:trHeight w:val="1389"/>
        </w:trPr>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8DBC1" w14:textId="57477767" w:rsidR="003810A3" w:rsidRPr="008A1C5A" w:rsidRDefault="003B346B" w:rsidP="008A1C5A">
            <w:pPr>
              <w:jc w:val="center"/>
              <w:rPr>
                <w:rFonts w:eastAsiaTheme="majorEastAsia"/>
                <w:b/>
                <w:bCs/>
                <w:i/>
                <w:iCs/>
                <w:sz w:val="22"/>
                <w:szCs w:val="22"/>
              </w:rPr>
            </w:pPr>
            <w:r w:rsidRPr="008A1C5A">
              <w:rPr>
                <w:b/>
                <w:bCs/>
                <w:i/>
                <w:iCs/>
                <w:sz w:val="22"/>
                <w:szCs w:val="22"/>
              </w:rPr>
              <w:t xml:space="preserve">„Kitų inžinerinių statinių (kitų transporto statinių) – </w:t>
            </w:r>
            <w:proofErr w:type="spellStart"/>
            <w:r w:rsidRPr="008A1C5A">
              <w:rPr>
                <w:b/>
                <w:bCs/>
                <w:i/>
                <w:iCs/>
                <w:sz w:val="22"/>
                <w:szCs w:val="22"/>
              </w:rPr>
              <w:t>Giliaus</w:t>
            </w:r>
            <w:proofErr w:type="spellEnd"/>
            <w:r w:rsidRPr="008A1C5A">
              <w:rPr>
                <w:b/>
                <w:bCs/>
                <w:i/>
                <w:iCs/>
                <w:sz w:val="22"/>
                <w:szCs w:val="22"/>
              </w:rPr>
              <w:t xml:space="preserve"> ežero pažintinio tako su priklausiniais įrengimo ir pritaikymo lankymui Tytuvėnų m.“</w:t>
            </w:r>
          </w:p>
        </w:tc>
        <w:tc>
          <w:tcPr>
            <w:tcW w:w="1661"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3B346B" w:rsidRDefault="003810A3" w:rsidP="00C02DD6">
            <w:pPr>
              <w:suppressAutoHyphens/>
              <w:jc w:val="center"/>
              <w:rPr>
                <w:iCs/>
                <w:sz w:val="22"/>
                <w:szCs w:val="22"/>
              </w:rPr>
            </w:pPr>
          </w:p>
        </w:tc>
        <w:tc>
          <w:tcPr>
            <w:tcW w:w="1393"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3B346B" w:rsidRDefault="003810A3" w:rsidP="00C02DD6">
            <w:pPr>
              <w:suppressAutoHyphens/>
              <w:jc w:val="center"/>
              <w:rPr>
                <w:b/>
                <w:iCs/>
                <w:strike/>
                <w:kern w:val="2"/>
                <w:sz w:val="22"/>
                <w:szCs w:val="22"/>
                <w14:ligatures w14:val="standardContextual"/>
              </w:rPr>
            </w:pPr>
          </w:p>
        </w:tc>
        <w:tc>
          <w:tcPr>
            <w:tcW w:w="886" w:type="dxa"/>
            <w:tcBorders>
              <w:top w:val="single" w:sz="4" w:space="0" w:color="auto"/>
              <w:left w:val="single" w:sz="4" w:space="0" w:color="auto"/>
              <w:bottom w:val="single" w:sz="4" w:space="0" w:color="auto"/>
              <w:right w:val="single" w:sz="4" w:space="0" w:color="auto"/>
            </w:tcBorders>
          </w:tcPr>
          <w:p w14:paraId="2E44D26E" w14:textId="77777777" w:rsidR="003810A3" w:rsidRPr="003B346B" w:rsidRDefault="003810A3" w:rsidP="00C02DD6">
            <w:pPr>
              <w:suppressAutoHyphens/>
              <w:jc w:val="center"/>
              <w:rPr>
                <w:b/>
                <w:iCs/>
                <w:strike/>
                <w:kern w:val="2"/>
                <w:sz w:val="22"/>
                <w:szCs w:val="22"/>
                <w14:ligatures w14:val="standardContextual"/>
              </w:rPr>
            </w:pPr>
          </w:p>
        </w:tc>
        <w:tc>
          <w:tcPr>
            <w:tcW w:w="2297" w:type="dxa"/>
            <w:tcBorders>
              <w:top w:val="single" w:sz="4" w:space="0" w:color="auto"/>
              <w:left w:val="single" w:sz="4" w:space="0" w:color="auto"/>
              <w:bottom w:val="single" w:sz="4" w:space="0" w:color="auto"/>
              <w:right w:val="single" w:sz="4" w:space="0" w:color="auto"/>
            </w:tcBorders>
            <w:vAlign w:val="center"/>
          </w:tcPr>
          <w:p w14:paraId="174965AE" w14:textId="6B802629" w:rsidR="003810A3" w:rsidRPr="003B346B" w:rsidRDefault="003810A3" w:rsidP="00C02DD6">
            <w:pPr>
              <w:suppressAutoHyphens/>
              <w:jc w:val="center"/>
              <w:rPr>
                <w:b/>
                <w:iCs/>
                <w:strike/>
                <w:kern w:val="2"/>
                <w:sz w:val="22"/>
                <w:szCs w:val="22"/>
                <w14:ligatures w14:val="standardContextual"/>
              </w:rPr>
            </w:pPr>
          </w:p>
        </w:tc>
      </w:tr>
      <w:tr w:rsidR="008A1C5A" w:rsidRPr="003B346B" w14:paraId="2EEEBFD1" w14:textId="77777777" w:rsidTr="008A1C5A">
        <w:trPr>
          <w:trHeight w:val="418"/>
        </w:trPr>
        <w:tc>
          <w:tcPr>
            <w:tcW w:w="96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5A104" w14:textId="725598E4" w:rsidR="008A1C5A" w:rsidRPr="008A1C5A" w:rsidRDefault="008A1C5A" w:rsidP="008A1C5A">
            <w:pPr>
              <w:suppressAutoHyphens/>
              <w:jc w:val="center"/>
              <w:rPr>
                <w:b/>
                <w:iCs/>
                <w:kern w:val="2"/>
                <w:sz w:val="22"/>
                <w:szCs w:val="22"/>
                <w14:ligatures w14:val="standardContextual"/>
              </w:rPr>
            </w:pPr>
            <w:r w:rsidRPr="008A1C5A">
              <w:rPr>
                <w:b/>
                <w:iCs/>
                <w:kern w:val="2"/>
                <w:sz w:val="22"/>
                <w:szCs w:val="22"/>
                <w14:ligatures w14:val="standardContextual"/>
              </w:rPr>
              <w:t>Bendra pasiūlymo suma su PVM</w:t>
            </w:r>
            <w:r>
              <w:rPr>
                <w:b/>
                <w:iCs/>
                <w:kern w:val="2"/>
                <w:sz w:val="22"/>
                <w:szCs w:val="22"/>
                <w14:ligatures w14:val="standardContextual"/>
              </w:rPr>
              <w:t xml:space="preserve"> </w:t>
            </w:r>
            <w:r w:rsidRPr="008A1C5A">
              <w:rPr>
                <w:b/>
                <w:iCs/>
                <w:kern w:val="2"/>
                <w:sz w:val="22"/>
                <w:szCs w:val="22"/>
                <w14:ligatures w14:val="standardContextual"/>
              </w:rPr>
              <w:t>žodžiais</w:t>
            </w:r>
          </w:p>
        </w:tc>
      </w:tr>
    </w:tbl>
    <w:p w14:paraId="0E595B06" w14:textId="0272753E" w:rsidR="006E579D" w:rsidRDefault="006E579D" w:rsidP="006E579D">
      <w:pPr>
        <w:ind w:firstLine="720"/>
        <w:jc w:val="left"/>
        <w:rPr>
          <w:szCs w:val="24"/>
        </w:rPr>
      </w:pPr>
      <w:r>
        <w:rPr>
          <w:szCs w:val="24"/>
        </w:rPr>
        <w:t>Tais atvejais, kai pagal galiojančius teisės aktus tiekėjui nereikia mokėti PVM, jis nurodo priežastis, dėl kurių PVM nemokamas:___________________________________________________</w:t>
      </w:r>
      <w:r w:rsidR="008A1C5A">
        <w:rPr>
          <w:szCs w:val="24"/>
        </w:rPr>
        <w:t>___________________</w:t>
      </w:r>
    </w:p>
    <w:p w14:paraId="17576D5C" w14:textId="161AE8BF" w:rsidR="006E579D" w:rsidRPr="00667BB8" w:rsidRDefault="006E579D" w:rsidP="00667BB8">
      <w:pPr>
        <w:suppressAutoHyphens/>
        <w:ind w:firstLine="709"/>
        <w:rPr>
          <w:szCs w:val="24"/>
        </w:rPr>
      </w:pPr>
      <w:r>
        <w:rPr>
          <w:szCs w:val="24"/>
        </w:rPr>
        <w:t>Į bendrą pasiūlymo sumą įskaityti visi tiekėjo mokami mokesčiai ir visos išlaidos.</w:t>
      </w:r>
    </w:p>
    <w:p w14:paraId="100B135A" w14:textId="77777777" w:rsidR="006E579D" w:rsidRPr="008A1C5A" w:rsidRDefault="006E579D" w:rsidP="006E579D">
      <w:pPr>
        <w:ind w:firstLine="709"/>
        <w:rPr>
          <w:sz w:val="20"/>
        </w:rPr>
      </w:pPr>
      <w:r w:rsidRPr="008A1C5A">
        <w:rPr>
          <w:rFonts w:eastAsia="Batang"/>
          <w:b/>
          <w:i/>
          <w:sz w:val="20"/>
        </w:rPr>
        <w:t>*</w:t>
      </w:r>
      <w:r w:rsidRPr="008A1C5A">
        <w:rPr>
          <w:b/>
          <w:i/>
          <w:sz w:val="20"/>
        </w:rPr>
        <w:t xml:space="preserve">Pastaba. </w:t>
      </w:r>
      <w:r w:rsidRPr="008A1C5A">
        <w:rPr>
          <w:i/>
          <w:iCs/>
          <w:sz w:val="20"/>
        </w:rPr>
        <w:t>Tiekėjo, ūkio subjektų grupės partnerių ir subtiekėjų bendra numatomų atlikti darbų vertė turi atitikti bendrą pasiūlymo sumą Eur su PVM.</w:t>
      </w:r>
    </w:p>
    <w:p w14:paraId="13F22EA0" w14:textId="77777777" w:rsidR="006E579D" w:rsidRDefault="006E579D" w:rsidP="008A1C5A">
      <w:pPr>
        <w:tabs>
          <w:tab w:val="left" w:pos="426"/>
        </w:tabs>
        <w:ind w:firstLine="567"/>
        <w:jc w:val="left"/>
        <w:rPr>
          <w:b/>
          <w:iCs/>
          <w:szCs w:val="24"/>
          <w:highlight w:val="yellow"/>
        </w:rPr>
      </w:pPr>
    </w:p>
    <w:p w14:paraId="46666283" w14:textId="77777777" w:rsidR="004E2C19" w:rsidRPr="008A1C5A" w:rsidRDefault="004E2C19" w:rsidP="008A1C5A">
      <w:pPr>
        <w:tabs>
          <w:tab w:val="left" w:pos="426"/>
        </w:tabs>
        <w:ind w:firstLine="567"/>
        <w:jc w:val="left"/>
        <w:rPr>
          <w:b/>
          <w:iCs/>
          <w:szCs w:val="24"/>
          <w:highlight w:val="yellow"/>
        </w:rPr>
      </w:pPr>
    </w:p>
    <w:p w14:paraId="4CF37C2D" w14:textId="77777777" w:rsidR="006E579D" w:rsidRPr="008A1C5A" w:rsidRDefault="006E579D" w:rsidP="008A1C5A">
      <w:pPr>
        <w:tabs>
          <w:tab w:val="left" w:pos="426"/>
        </w:tabs>
        <w:jc w:val="center"/>
        <w:rPr>
          <w:b/>
          <w:iCs/>
          <w:caps/>
          <w:color w:val="FF0000"/>
          <w:sz w:val="22"/>
          <w:szCs w:val="22"/>
        </w:rPr>
      </w:pPr>
      <w:r w:rsidRPr="008A1C5A">
        <w:rPr>
          <w:b/>
          <w:iCs/>
          <w:caps/>
          <w:color w:val="FF0000"/>
          <w:sz w:val="22"/>
          <w:szCs w:val="22"/>
        </w:rPr>
        <w:t>Kartu su pasiūlymu pateikiamas įkainotos veiklos sąrašas (priedas Nr. 3).</w:t>
      </w:r>
    </w:p>
    <w:p w14:paraId="3F23BBC9" w14:textId="77777777" w:rsidR="0058257B" w:rsidRDefault="0058257B" w:rsidP="006E579D">
      <w:pPr>
        <w:tabs>
          <w:tab w:val="left" w:pos="426"/>
        </w:tabs>
        <w:rPr>
          <w:szCs w:val="24"/>
        </w:rPr>
      </w:pPr>
    </w:p>
    <w:p w14:paraId="0E8BC6BE" w14:textId="77777777" w:rsidR="004E2C19" w:rsidRDefault="004E2C19" w:rsidP="006E579D">
      <w:pPr>
        <w:tabs>
          <w:tab w:val="left" w:pos="426"/>
        </w:tabs>
        <w:rPr>
          <w:szCs w:val="24"/>
        </w:rPr>
      </w:pPr>
    </w:p>
    <w:p w14:paraId="6EB15957" w14:textId="77777777" w:rsidR="004E2C19" w:rsidRDefault="004E2C19" w:rsidP="006E579D">
      <w:pPr>
        <w:tabs>
          <w:tab w:val="left" w:pos="426"/>
        </w:tabs>
        <w:rPr>
          <w:szCs w:val="24"/>
        </w:rPr>
      </w:pPr>
    </w:p>
    <w:p w14:paraId="0C41E71C" w14:textId="77777777" w:rsidR="004E2C19" w:rsidRDefault="004E2C19" w:rsidP="006E579D">
      <w:pPr>
        <w:tabs>
          <w:tab w:val="left" w:pos="426"/>
        </w:tabs>
        <w:rPr>
          <w:szCs w:val="24"/>
        </w:rPr>
      </w:pPr>
    </w:p>
    <w:p w14:paraId="0673401F" w14:textId="3230933E" w:rsidR="006E579D" w:rsidRDefault="006E579D" w:rsidP="00C02DD6">
      <w:pPr>
        <w:suppressAutoHyphens/>
        <w:ind w:firstLine="709"/>
        <w:rPr>
          <w:szCs w:val="24"/>
        </w:rPr>
      </w:pPr>
      <w:r>
        <w:rPr>
          <w:szCs w:val="24"/>
        </w:rPr>
        <w:lastRenderedPageBreak/>
        <w:t xml:space="preserve">Informacija apie kiekvieno ūkio subjektų grupės partnerio numatomų atlikti darbų dalies vertę </w:t>
      </w:r>
      <w:r>
        <w:rPr>
          <w:i/>
          <w:szCs w:val="24"/>
        </w:rPr>
        <w:t>(pildoma, kai pasiūlymą pateikia ūkio subjektų grupė)</w:t>
      </w:r>
      <w:r>
        <w:rPr>
          <w:szCs w:val="24"/>
        </w:rPr>
        <w:t xml:space="preserve">: </w:t>
      </w:r>
    </w:p>
    <w:tbl>
      <w:tblPr>
        <w:tblW w:w="9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6E579D" w:rsidRPr="00242F8C" w14:paraId="68B96DD0" w14:textId="77777777" w:rsidTr="00242F8C">
        <w:trPr>
          <w:trHeight w:val="286"/>
        </w:trPr>
        <w:tc>
          <w:tcPr>
            <w:tcW w:w="76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F8675" w14:textId="77777777" w:rsidR="006E579D" w:rsidRPr="00242F8C" w:rsidRDefault="006E579D" w:rsidP="008A1C5A">
            <w:pPr>
              <w:suppressAutoHyphens/>
              <w:spacing w:line="254" w:lineRule="auto"/>
              <w:jc w:val="center"/>
              <w:rPr>
                <w:b/>
                <w:iCs/>
                <w:kern w:val="2"/>
                <w:sz w:val="22"/>
                <w:szCs w:val="22"/>
                <w14:ligatures w14:val="standardContextual"/>
              </w:rPr>
            </w:pPr>
            <w:r w:rsidRPr="00242F8C">
              <w:rPr>
                <w:b/>
                <w:iCs/>
                <w:kern w:val="2"/>
                <w:sz w:val="22"/>
                <w:szCs w:val="22"/>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FBE3" w14:textId="77777777" w:rsidR="006E579D" w:rsidRPr="00242F8C" w:rsidRDefault="006E579D" w:rsidP="008A1C5A">
            <w:pPr>
              <w:suppressAutoHyphens/>
              <w:spacing w:line="254" w:lineRule="auto"/>
              <w:jc w:val="center"/>
              <w:rPr>
                <w:b/>
                <w:iCs/>
                <w:kern w:val="2"/>
                <w:sz w:val="22"/>
                <w:szCs w:val="22"/>
                <w14:ligatures w14:val="standardContextual"/>
              </w:rPr>
            </w:pPr>
            <w:r w:rsidRPr="00242F8C">
              <w:rPr>
                <w:b/>
                <w:iCs/>
                <w:kern w:val="2"/>
                <w:sz w:val="22"/>
                <w:szCs w:val="22"/>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D14F3" w14:textId="77777777" w:rsidR="006E579D" w:rsidRPr="00242F8C" w:rsidRDefault="006E579D" w:rsidP="008A1C5A">
            <w:pPr>
              <w:suppressAutoHyphens/>
              <w:spacing w:line="254" w:lineRule="auto"/>
              <w:jc w:val="center"/>
              <w:rPr>
                <w:b/>
                <w:iCs/>
                <w:kern w:val="2"/>
                <w:sz w:val="22"/>
                <w:szCs w:val="22"/>
                <w14:ligatures w14:val="standardContextual"/>
              </w:rPr>
            </w:pPr>
            <w:r w:rsidRPr="00242F8C">
              <w:rPr>
                <w:b/>
                <w:iCs/>
                <w:kern w:val="2"/>
                <w:sz w:val="22"/>
                <w:szCs w:val="22"/>
                <w14:ligatures w14:val="standardContextual"/>
              </w:rPr>
              <w:t>Partnerio numatomų atlikti darbų dalis</w:t>
            </w:r>
          </w:p>
        </w:tc>
      </w:tr>
      <w:tr w:rsidR="006E579D" w:rsidRPr="00242F8C" w14:paraId="6F46247C" w14:textId="77777777" w:rsidTr="00242F8C">
        <w:tc>
          <w:tcPr>
            <w:tcW w:w="76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6C5F7" w14:textId="77777777" w:rsidR="006E579D" w:rsidRPr="00242F8C" w:rsidRDefault="006E579D" w:rsidP="008A1C5A">
            <w:pPr>
              <w:spacing w:line="256" w:lineRule="auto"/>
              <w:jc w:val="center"/>
              <w:rPr>
                <w:b/>
                <w:iCs/>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562CD" w14:textId="77777777" w:rsidR="006E579D" w:rsidRPr="00242F8C" w:rsidRDefault="006E579D" w:rsidP="008A1C5A">
            <w:pPr>
              <w:spacing w:line="256" w:lineRule="auto"/>
              <w:jc w:val="center"/>
              <w:rPr>
                <w:b/>
                <w:iCs/>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C5D03" w14:textId="77777777" w:rsidR="006E579D" w:rsidRPr="00242F8C" w:rsidRDefault="006E579D" w:rsidP="008A1C5A">
            <w:pPr>
              <w:suppressAutoHyphens/>
              <w:spacing w:line="254" w:lineRule="auto"/>
              <w:jc w:val="center"/>
              <w:rPr>
                <w:iCs/>
                <w:kern w:val="2"/>
                <w:sz w:val="22"/>
                <w:szCs w:val="22"/>
                <w14:ligatures w14:val="standardContextual"/>
              </w:rPr>
            </w:pPr>
            <w:r w:rsidRPr="00242F8C">
              <w:rPr>
                <w:b/>
                <w:iCs/>
                <w:kern w:val="2"/>
                <w:sz w:val="22"/>
                <w:szCs w:val="22"/>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C936C0" w14:textId="77777777" w:rsidR="006E579D" w:rsidRPr="00242F8C" w:rsidRDefault="006E579D" w:rsidP="008A1C5A">
            <w:pPr>
              <w:suppressAutoHyphens/>
              <w:spacing w:line="254" w:lineRule="auto"/>
              <w:jc w:val="center"/>
              <w:rPr>
                <w:iCs/>
                <w:kern w:val="2"/>
                <w:sz w:val="22"/>
                <w:szCs w:val="22"/>
                <w14:ligatures w14:val="standardContextual"/>
              </w:rPr>
            </w:pPr>
            <w:r w:rsidRPr="00242F8C">
              <w:rPr>
                <w:b/>
                <w:iCs/>
                <w:kern w:val="2"/>
                <w:sz w:val="22"/>
                <w:szCs w:val="22"/>
                <w14:ligatures w14:val="standardContextual"/>
              </w:rPr>
              <w:t>Procentais</w:t>
            </w:r>
          </w:p>
        </w:tc>
      </w:tr>
      <w:tr w:rsidR="006E579D" w:rsidRPr="00242F8C" w14:paraId="5E010A3B" w14:textId="77777777" w:rsidTr="00242F8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2A6D9" w14:textId="124EDAF8" w:rsidR="006E579D" w:rsidRPr="00242F8C" w:rsidRDefault="00242F8C" w:rsidP="008A1C5A">
            <w:pPr>
              <w:suppressAutoHyphens/>
              <w:spacing w:line="254" w:lineRule="auto"/>
              <w:jc w:val="center"/>
              <w:rPr>
                <w:kern w:val="2"/>
                <w:sz w:val="22"/>
                <w:szCs w:val="22"/>
                <w14:ligatures w14:val="standardContextual"/>
              </w:rPr>
            </w:pPr>
            <w:r w:rsidRPr="00242F8C">
              <w:rPr>
                <w:kern w:val="2"/>
                <w:sz w:val="22"/>
                <w:szCs w:val="22"/>
                <w14:ligatures w14:val="standardContextual"/>
              </w:rPr>
              <w:t>1.</w:t>
            </w: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242F8C" w:rsidRDefault="006E579D" w:rsidP="008A1C5A">
            <w:pPr>
              <w:suppressAutoHyphens/>
              <w:spacing w:line="254" w:lineRule="auto"/>
              <w:jc w:val="center"/>
              <w:rPr>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242F8C" w:rsidRDefault="006E579D" w:rsidP="008A1C5A">
            <w:pPr>
              <w:suppressAutoHyphens/>
              <w:spacing w:line="254" w:lineRule="auto"/>
              <w:jc w:val="center"/>
              <w:rPr>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242F8C" w:rsidRDefault="006E579D" w:rsidP="008A1C5A">
            <w:pPr>
              <w:suppressAutoHyphens/>
              <w:spacing w:line="254" w:lineRule="auto"/>
              <w:jc w:val="center"/>
              <w:rPr>
                <w:kern w:val="2"/>
                <w:sz w:val="22"/>
                <w:szCs w:val="22"/>
                <w14:ligatures w14:val="standardContextual"/>
              </w:rPr>
            </w:pPr>
          </w:p>
        </w:tc>
      </w:tr>
      <w:tr w:rsidR="006E579D" w:rsidRPr="00242F8C" w14:paraId="46CBFC6F" w14:textId="77777777" w:rsidTr="00242F8C">
        <w:trPr>
          <w:trHeight w:val="265"/>
        </w:trPr>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26FD1" w14:textId="239DBB09" w:rsidR="006E579D" w:rsidRPr="00242F8C" w:rsidRDefault="00242F8C" w:rsidP="008A1C5A">
            <w:pPr>
              <w:suppressAutoHyphens/>
              <w:spacing w:line="254" w:lineRule="auto"/>
              <w:jc w:val="center"/>
              <w:rPr>
                <w:kern w:val="2"/>
                <w:sz w:val="22"/>
                <w:szCs w:val="22"/>
                <w14:ligatures w14:val="standardContextual"/>
              </w:rPr>
            </w:pPr>
            <w:r w:rsidRPr="00242F8C">
              <w:rPr>
                <w:kern w:val="2"/>
                <w:sz w:val="22"/>
                <w:szCs w:val="22"/>
                <w14:ligatures w14:val="standardContextual"/>
              </w:rPr>
              <w:t>2.</w:t>
            </w: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242F8C" w:rsidRDefault="006E579D" w:rsidP="008A1C5A">
            <w:pPr>
              <w:suppressAutoHyphens/>
              <w:spacing w:line="254" w:lineRule="auto"/>
              <w:jc w:val="center"/>
              <w:rPr>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242F8C" w:rsidRDefault="006E579D" w:rsidP="008A1C5A">
            <w:pPr>
              <w:suppressAutoHyphens/>
              <w:spacing w:line="254" w:lineRule="auto"/>
              <w:jc w:val="center"/>
              <w:rPr>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242F8C" w:rsidRDefault="006E579D" w:rsidP="008A1C5A">
            <w:pPr>
              <w:suppressAutoHyphens/>
              <w:spacing w:line="254" w:lineRule="auto"/>
              <w:jc w:val="center"/>
              <w:rPr>
                <w:kern w:val="2"/>
                <w:sz w:val="22"/>
                <w:szCs w:val="22"/>
                <w14:ligatures w14:val="standardContextual"/>
              </w:rPr>
            </w:pPr>
          </w:p>
        </w:tc>
      </w:tr>
      <w:tr w:rsidR="006E579D" w:rsidRPr="00242F8C" w14:paraId="144C346C" w14:textId="77777777" w:rsidTr="00242F8C">
        <w:tc>
          <w:tcPr>
            <w:tcW w:w="54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082A" w14:textId="77777777" w:rsidR="006E579D" w:rsidRPr="00242F8C" w:rsidRDefault="006E579D" w:rsidP="007E1016">
            <w:pPr>
              <w:suppressAutoHyphens/>
              <w:spacing w:line="254" w:lineRule="auto"/>
              <w:jc w:val="right"/>
              <w:rPr>
                <w:b/>
                <w:kern w:val="2"/>
                <w:sz w:val="22"/>
                <w:szCs w:val="22"/>
                <w14:ligatures w14:val="standardContextual"/>
              </w:rPr>
            </w:pPr>
            <w:r w:rsidRPr="00242F8C">
              <w:rPr>
                <w:b/>
                <w:kern w:val="2"/>
                <w:sz w:val="22"/>
                <w:szCs w:val="22"/>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242F8C" w:rsidRDefault="006E579D" w:rsidP="007E1016">
            <w:pPr>
              <w:suppressAutoHyphens/>
              <w:spacing w:line="254" w:lineRule="auto"/>
              <w:rPr>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242F8C" w:rsidRDefault="006E579D" w:rsidP="007E1016">
            <w:pPr>
              <w:suppressAutoHyphens/>
              <w:spacing w:line="254" w:lineRule="auto"/>
              <w:rPr>
                <w:kern w:val="2"/>
                <w:sz w:val="22"/>
                <w:szCs w:val="22"/>
                <w14:ligatures w14:val="standardContextual"/>
              </w:rPr>
            </w:pPr>
          </w:p>
        </w:tc>
      </w:tr>
    </w:tbl>
    <w:p w14:paraId="6B3BAB0F" w14:textId="77777777" w:rsidR="006E579D" w:rsidRDefault="006E579D" w:rsidP="008A1C5A">
      <w:pPr>
        <w:tabs>
          <w:tab w:val="left" w:pos="8175"/>
        </w:tabs>
        <w:ind w:firstLine="709"/>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sidRPr="00C02DD6">
        <w:rPr>
          <w:i/>
          <w:iCs/>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4159609C" w14:textId="77777777" w:rsidR="004E2C19" w:rsidRDefault="004E2C19" w:rsidP="006E579D">
      <w:pPr>
        <w:spacing w:line="276" w:lineRule="auto"/>
        <w:ind w:firstLine="567"/>
        <w:rPr>
          <w:b/>
          <w:bCs/>
          <w:szCs w:val="24"/>
        </w:rPr>
      </w:pPr>
    </w:p>
    <w:p w14:paraId="2401BB03" w14:textId="77777777" w:rsidR="006E579D" w:rsidRPr="00C02DD6" w:rsidRDefault="006E579D" w:rsidP="008A1C5A">
      <w:pPr>
        <w:ind w:firstLine="567"/>
        <w:rPr>
          <w:rFonts w:eastAsia="Batang"/>
          <w:bCs/>
          <w:iCs/>
          <w:szCs w:val="24"/>
        </w:rPr>
      </w:pPr>
      <w:r w:rsidRPr="00C02DD6">
        <w:rPr>
          <w:rFonts w:eastAsia="Batang"/>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242F8C">
        <w:trPr>
          <w:trHeight w:val="564"/>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029A5" w14:textId="77777777" w:rsidR="006E579D" w:rsidRPr="00242F8C" w:rsidRDefault="006E579D" w:rsidP="007E1016">
            <w:pPr>
              <w:spacing w:line="254" w:lineRule="auto"/>
              <w:jc w:val="center"/>
              <w:rPr>
                <w:rFonts w:eastAsia="Batang"/>
                <w:b/>
                <w:bCs/>
                <w:kern w:val="2"/>
                <w:sz w:val="22"/>
                <w:szCs w:val="22"/>
                <w14:ligatures w14:val="standardContextual"/>
              </w:rPr>
            </w:pPr>
            <w:proofErr w:type="spellStart"/>
            <w:r w:rsidRPr="00242F8C">
              <w:rPr>
                <w:rFonts w:eastAsia="Batang"/>
                <w:b/>
                <w:bCs/>
                <w:kern w:val="2"/>
                <w:sz w:val="22"/>
                <w:szCs w:val="22"/>
                <w14:ligatures w14:val="standardContextual"/>
              </w:rPr>
              <w:t>Eil.Nr</w:t>
            </w:r>
            <w:proofErr w:type="spellEnd"/>
            <w:r w:rsidRPr="00242F8C">
              <w:rPr>
                <w:rFonts w:eastAsia="Batang"/>
                <w:b/>
                <w:bCs/>
                <w:kern w:val="2"/>
                <w:sz w:val="22"/>
                <w:szCs w:val="22"/>
                <w14:ligatures w14:val="standardContextual"/>
              </w:rPr>
              <w:t>.</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A8AAF" w14:textId="77777777" w:rsidR="006E579D" w:rsidRPr="00242F8C" w:rsidRDefault="006E579D" w:rsidP="007E1016">
            <w:pPr>
              <w:spacing w:line="254" w:lineRule="auto"/>
              <w:jc w:val="center"/>
              <w:rPr>
                <w:rFonts w:eastAsia="Batang"/>
                <w:b/>
                <w:bCs/>
                <w:kern w:val="2"/>
                <w:sz w:val="22"/>
                <w:szCs w:val="22"/>
                <w14:ligatures w14:val="standardContextual"/>
              </w:rPr>
            </w:pPr>
            <w:r w:rsidRPr="00242F8C">
              <w:rPr>
                <w:rFonts w:eastAsia="Batang"/>
                <w:b/>
                <w:bCs/>
                <w:kern w:val="2"/>
                <w:sz w:val="22"/>
                <w:szCs w:val="22"/>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76393" w14:textId="77777777" w:rsidR="006E579D" w:rsidRPr="00242F8C" w:rsidRDefault="006E579D" w:rsidP="007E1016">
            <w:pPr>
              <w:spacing w:line="254" w:lineRule="auto"/>
              <w:jc w:val="center"/>
              <w:rPr>
                <w:rFonts w:eastAsia="Batang"/>
                <w:b/>
                <w:bCs/>
                <w:kern w:val="2"/>
                <w:sz w:val="22"/>
                <w:szCs w:val="22"/>
                <w14:ligatures w14:val="standardContextual"/>
              </w:rPr>
            </w:pPr>
            <w:r w:rsidRPr="00242F8C">
              <w:rPr>
                <w:rFonts w:eastAsia="Batang"/>
                <w:b/>
                <w:bCs/>
                <w:kern w:val="2"/>
                <w:sz w:val="22"/>
                <w:szCs w:val="22"/>
                <w14:ligatures w14:val="standardContextual"/>
              </w:rPr>
              <w:t>Dokumento puslapių skaičius</w:t>
            </w:r>
          </w:p>
        </w:tc>
      </w:tr>
      <w:tr w:rsidR="006E579D" w14:paraId="6C2015D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6B9F" w14:textId="5BAADADF" w:rsidR="006E579D" w:rsidRPr="00242F8C" w:rsidRDefault="00C91D96" w:rsidP="00242F8C">
            <w:pPr>
              <w:spacing w:line="254" w:lineRule="auto"/>
              <w:jc w:val="center"/>
              <w:rPr>
                <w:rFonts w:eastAsia="Batang"/>
                <w:kern w:val="2"/>
                <w:sz w:val="22"/>
                <w:szCs w:val="22"/>
                <w14:ligatures w14:val="standardContextual"/>
              </w:rPr>
            </w:pPr>
            <w:r w:rsidRPr="00242F8C">
              <w:rPr>
                <w:rFonts w:eastAsia="Batang"/>
                <w:kern w:val="2"/>
                <w:sz w:val="22"/>
                <w:szCs w:val="22"/>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17D77" w14:textId="37002EF6" w:rsidR="006E579D" w:rsidRPr="00242F8C" w:rsidRDefault="00C91D96" w:rsidP="007E1016">
            <w:pPr>
              <w:spacing w:line="254" w:lineRule="auto"/>
              <w:rPr>
                <w:rFonts w:eastAsia="Batang"/>
                <w:kern w:val="2"/>
                <w:sz w:val="22"/>
                <w:szCs w:val="22"/>
                <w14:ligatures w14:val="standardContextual"/>
              </w:rPr>
            </w:pPr>
            <w:r w:rsidRPr="00242F8C">
              <w:rPr>
                <w:rFonts w:eastAsia="Batang"/>
                <w:kern w:val="2"/>
                <w:sz w:val="22"/>
                <w:szCs w:val="22"/>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242F8C" w:rsidRDefault="006E579D" w:rsidP="007E1016">
            <w:pPr>
              <w:spacing w:line="254" w:lineRule="auto"/>
              <w:rPr>
                <w:rFonts w:eastAsia="Batang"/>
                <w:kern w:val="2"/>
                <w:sz w:val="22"/>
                <w:szCs w:val="22"/>
                <w14:ligatures w14:val="standardContextual"/>
              </w:rPr>
            </w:pPr>
          </w:p>
        </w:tc>
      </w:tr>
      <w:tr w:rsidR="006E579D" w14:paraId="035BFE2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1BA" w14:textId="013D125C" w:rsidR="006E579D" w:rsidRPr="00242F8C" w:rsidRDefault="00C91D96" w:rsidP="00242F8C">
            <w:pPr>
              <w:spacing w:line="254" w:lineRule="auto"/>
              <w:jc w:val="center"/>
              <w:rPr>
                <w:rFonts w:eastAsia="Batang"/>
                <w:kern w:val="2"/>
                <w:sz w:val="22"/>
                <w:szCs w:val="22"/>
                <w14:ligatures w14:val="standardContextual"/>
              </w:rPr>
            </w:pPr>
            <w:r w:rsidRPr="00242F8C">
              <w:rPr>
                <w:rFonts w:eastAsia="Batang"/>
                <w:kern w:val="2"/>
                <w:sz w:val="22"/>
                <w:szCs w:val="22"/>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2FDD6" w14:textId="67813C00" w:rsidR="006E579D" w:rsidRPr="00242F8C" w:rsidRDefault="00C91D96" w:rsidP="007E1016">
            <w:pPr>
              <w:tabs>
                <w:tab w:val="left" w:pos="1296"/>
                <w:tab w:val="center" w:pos="4153"/>
                <w:tab w:val="right" w:pos="8306"/>
              </w:tabs>
              <w:spacing w:line="254" w:lineRule="auto"/>
              <w:rPr>
                <w:kern w:val="2"/>
                <w:sz w:val="22"/>
                <w:szCs w:val="22"/>
                <w:lang w:eastAsia="lt-LT"/>
                <w14:ligatures w14:val="standardContextual"/>
              </w:rPr>
            </w:pPr>
            <w:r w:rsidRPr="00242F8C">
              <w:rPr>
                <w:kern w:val="2"/>
                <w:sz w:val="22"/>
                <w:szCs w:val="22"/>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Pr="00242F8C" w:rsidRDefault="006E579D" w:rsidP="007E1016">
            <w:pPr>
              <w:spacing w:line="254" w:lineRule="auto"/>
              <w:rPr>
                <w:rFonts w:eastAsia="Batang"/>
                <w:kern w:val="2"/>
                <w:sz w:val="22"/>
                <w:szCs w:val="22"/>
                <w14:ligatures w14:val="standardContextual"/>
              </w:rPr>
            </w:pPr>
          </w:p>
        </w:tc>
      </w:tr>
      <w:tr w:rsidR="00C91D96" w14:paraId="58D36CD0"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37832" w14:textId="6BCD5B80" w:rsidR="00C91D96" w:rsidRPr="00242F8C" w:rsidRDefault="00C91D96" w:rsidP="00242F8C">
            <w:pPr>
              <w:spacing w:line="254" w:lineRule="auto"/>
              <w:jc w:val="center"/>
              <w:rPr>
                <w:rFonts w:eastAsia="Batang"/>
                <w:kern w:val="2"/>
                <w:sz w:val="22"/>
                <w:szCs w:val="22"/>
                <w14:ligatures w14:val="standardContextual"/>
              </w:rPr>
            </w:pPr>
            <w:r w:rsidRPr="00242F8C">
              <w:rPr>
                <w:rFonts w:eastAsia="Batang"/>
                <w:kern w:val="2"/>
                <w:sz w:val="22"/>
                <w:szCs w:val="22"/>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6CC43" w14:textId="6D96C4A1" w:rsidR="00C91D96" w:rsidRPr="00242F8C" w:rsidRDefault="00C91D96" w:rsidP="007E1016">
            <w:pPr>
              <w:tabs>
                <w:tab w:val="left" w:pos="1296"/>
                <w:tab w:val="center" w:pos="4153"/>
                <w:tab w:val="right" w:pos="8306"/>
              </w:tabs>
              <w:spacing w:line="254" w:lineRule="auto"/>
              <w:rPr>
                <w:kern w:val="2"/>
                <w:sz w:val="22"/>
                <w:szCs w:val="22"/>
                <w:lang w:eastAsia="lt-LT"/>
                <w14:ligatures w14:val="standardContextual"/>
              </w:rPr>
            </w:pPr>
            <w:r w:rsidRPr="00242F8C">
              <w:rPr>
                <w:kern w:val="2"/>
                <w:sz w:val="22"/>
                <w:szCs w:val="22"/>
                <w:lang w:eastAsia="lt-LT"/>
                <w14:ligatures w14:val="standardContextual"/>
              </w:rPr>
              <w:t>Įgaliojimas (</w:t>
            </w:r>
            <w:r w:rsidRPr="00242F8C">
              <w:rPr>
                <w:i/>
                <w:iCs/>
                <w:kern w:val="2"/>
                <w:sz w:val="22"/>
                <w:szCs w:val="22"/>
                <w:lang w:eastAsia="lt-LT"/>
                <w14:ligatures w14:val="standardContextual"/>
              </w:rPr>
              <w:t>jei reikalingas</w:t>
            </w:r>
            <w:r w:rsidRPr="00242F8C">
              <w:rPr>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Pr="00242F8C" w:rsidRDefault="00C91D96" w:rsidP="007E1016">
            <w:pPr>
              <w:spacing w:line="254" w:lineRule="auto"/>
              <w:rPr>
                <w:rFonts w:eastAsia="Batang"/>
                <w:kern w:val="2"/>
                <w:sz w:val="22"/>
                <w:szCs w:val="22"/>
                <w14:ligatures w14:val="standardContextual"/>
              </w:rPr>
            </w:pPr>
          </w:p>
        </w:tc>
      </w:tr>
      <w:tr w:rsidR="00C91D96" w14:paraId="64C6A25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2D66" w14:textId="2084932D" w:rsidR="00C91D96" w:rsidRPr="00242F8C" w:rsidRDefault="00C91D96" w:rsidP="00242F8C">
            <w:pPr>
              <w:spacing w:line="254" w:lineRule="auto"/>
              <w:jc w:val="center"/>
              <w:rPr>
                <w:rFonts w:eastAsia="Batang"/>
                <w:kern w:val="2"/>
                <w:sz w:val="22"/>
                <w:szCs w:val="22"/>
                <w14:ligatures w14:val="standardContextual"/>
              </w:rPr>
            </w:pPr>
            <w:r w:rsidRPr="00242F8C">
              <w:rPr>
                <w:rFonts w:eastAsia="Batang"/>
                <w:kern w:val="2"/>
                <w:sz w:val="22"/>
                <w:szCs w:val="22"/>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C73E1" w14:textId="7C64BB6A" w:rsidR="00C91D96" w:rsidRPr="00242F8C" w:rsidRDefault="00C91D96" w:rsidP="007E1016">
            <w:pPr>
              <w:tabs>
                <w:tab w:val="left" w:pos="1296"/>
                <w:tab w:val="center" w:pos="4153"/>
                <w:tab w:val="right" w:pos="8306"/>
              </w:tabs>
              <w:spacing w:line="254" w:lineRule="auto"/>
              <w:rPr>
                <w:kern w:val="2"/>
                <w:sz w:val="22"/>
                <w:szCs w:val="22"/>
                <w:lang w:eastAsia="lt-LT"/>
                <w14:ligatures w14:val="standardContextual"/>
              </w:rPr>
            </w:pPr>
            <w:r w:rsidRPr="00242F8C">
              <w:rPr>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Pr="00242F8C" w:rsidRDefault="00C91D96" w:rsidP="007E1016">
            <w:pPr>
              <w:spacing w:line="254" w:lineRule="auto"/>
              <w:rPr>
                <w:rFonts w:eastAsia="Batang"/>
                <w:kern w:val="2"/>
                <w:sz w:val="22"/>
                <w:szCs w:val="22"/>
                <w14:ligatures w14:val="standardContextual"/>
              </w:rPr>
            </w:pPr>
          </w:p>
        </w:tc>
      </w:tr>
      <w:tr w:rsidR="006E579D"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Pr="008A1C5A" w:rsidRDefault="006E579D" w:rsidP="007E1016">
            <w:pPr>
              <w:spacing w:line="254" w:lineRule="auto"/>
              <w:ind w:right="-108" w:firstLine="720"/>
              <w:rPr>
                <w:rFonts w:eastAsia="Batang"/>
                <w:b/>
                <w:bCs/>
                <w:kern w:val="2"/>
                <w:szCs w:val="24"/>
                <w14:ligatures w14:val="standardContextual"/>
              </w:rPr>
            </w:pPr>
          </w:p>
          <w:p w14:paraId="6C59E863" w14:textId="77777777" w:rsidR="006E579D" w:rsidRPr="008A1C5A" w:rsidRDefault="006E579D" w:rsidP="007E1016">
            <w:pPr>
              <w:spacing w:line="254" w:lineRule="auto"/>
              <w:ind w:right="-108" w:firstLine="720"/>
              <w:rPr>
                <w:rFonts w:eastAsia="Batang"/>
                <w:b/>
                <w:bCs/>
                <w:kern w:val="2"/>
                <w:szCs w:val="24"/>
                <w14:ligatures w14:val="standardContextual"/>
              </w:rPr>
            </w:pPr>
            <w:r w:rsidRPr="008A1C5A">
              <w:rPr>
                <w:rFonts w:eastAsia="Batang"/>
                <w:b/>
                <w:bCs/>
                <w:kern w:val="2"/>
                <w:szCs w:val="24"/>
                <w14:ligatures w14:val="standardContextual"/>
              </w:rPr>
              <w:t>Pasiūlymas galioja iki termino, nustatyto pirkimo dokumentuose.</w:t>
            </w:r>
          </w:p>
          <w:p w14:paraId="503516F9" w14:textId="77777777" w:rsidR="006E579D" w:rsidRDefault="006E579D" w:rsidP="007E1016">
            <w:pPr>
              <w:spacing w:line="254" w:lineRule="auto"/>
              <w:ind w:right="-108" w:firstLine="720"/>
              <w:rPr>
                <w:rFonts w:eastAsia="Batang"/>
                <w:kern w:val="2"/>
                <w:szCs w:val="24"/>
                <w14:ligatures w14:val="standardContextual"/>
              </w:rPr>
            </w:pPr>
          </w:p>
          <w:p w14:paraId="1FBF35C9" w14:textId="5D838ACF" w:rsidR="006E579D" w:rsidRPr="00C02DD6" w:rsidRDefault="006E579D" w:rsidP="007E1016">
            <w:pPr>
              <w:spacing w:line="254" w:lineRule="auto"/>
              <w:ind w:right="-108" w:firstLine="720"/>
              <w:rPr>
                <w:rFonts w:eastAsia="Batang"/>
                <w:bCs/>
                <w:iCs/>
                <w:kern w:val="2"/>
                <w:szCs w:val="24"/>
                <w14:ligatures w14:val="standardContextual"/>
              </w:rPr>
            </w:pPr>
            <w:r w:rsidRPr="00C02DD6">
              <w:rPr>
                <w:rFonts w:eastAsia="Batang"/>
                <w:bCs/>
                <w:iCs/>
                <w:kern w:val="2"/>
                <w:szCs w:val="24"/>
                <w14:ligatures w14:val="standardContextual"/>
              </w:rPr>
              <w:t>Ši pasiūlyme nurodyta informacija yra konfidenciali</w:t>
            </w:r>
            <w:r w:rsidR="00C02DD6" w:rsidRPr="00C02DD6">
              <w:rPr>
                <w:rFonts w:eastAsia="Batang"/>
                <w:bCs/>
                <w:iCs/>
                <w:kern w:val="2"/>
                <w:szCs w:val="24"/>
                <w14:ligatures w14:val="standardContextual"/>
              </w:rPr>
              <w:t xml:space="preserve">, </w:t>
            </w:r>
            <w:r w:rsidRPr="00C02DD6">
              <w:rPr>
                <w:rFonts w:eastAsia="Batang"/>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02DD6" w14:paraId="6D323729" w14:textId="77777777" w:rsidTr="00242F8C">
              <w:trPr>
                <w:trHeight w:val="817"/>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F2602" w14:textId="1FE4436A" w:rsidR="006E579D" w:rsidRPr="008A1C5A" w:rsidRDefault="006E579D" w:rsidP="007E1016">
                  <w:pPr>
                    <w:spacing w:line="254" w:lineRule="auto"/>
                    <w:ind w:right="-108"/>
                    <w:jc w:val="center"/>
                    <w:rPr>
                      <w:b/>
                      <w:bCs/>
                      <w:kern w:val="2"/>
                      <w:sz w:val="20"/>
                      <w14:ligatures w14:val="standardContextual"/>
                    </w:rPr>
                  </w:pPr>
                  <w:r w:rsidRPr="008A1C5A">
                    <w:rPr>
                      <w:b/>
                      <w:bCs/>
                      <w:kern w:val="2"/>
                      <w:sz w:val="20"/>
                      <w14:ligatures w14:val="standardContextual"/>
                    </w:rPr>
                    <w:t>Eil.</w:t>
                  </w:r>
                  <w:r w:rsidR="00C02DD6" w:rsidRPr="008A1C5A">
                    <w:rPr>
                      <w:b/>
                      <w:bCs/>
                      <w:kern w:val="2"/>
                      <w:sz w:val="20"/>
                      <w14:ligatures w14:val="standardContextual"/>
                    </w:rPr>
                    <w:t xml:space="preserve"> </w:t>
                  </w:r>
                  <w:r w:rsidRPr="008A1C5A">
                    <w:rPr>
                      <w:b/>
                      <w:b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1C0DD" w14:textId="77777777" w:rsidR="006E579D" w:rsidRPr="008A1C5A" w:rsidRDefault="006E579D" w:rsidP="007E1016">
                  <w:pPr>
                    <w:spacing w:line="254" w:lineRule="auto"/>
                    <w:ind w:right="-108"/>
                    <w:jc w:val="center"/>
                    <w:rPr>
                      <w:b/>
                      <w:bCs/>
                      <w:kern w:val="2"/>
                      <w:sz w:val="20"/>
                      <w14:ligatures w14:val="standardContextual"/>
                    </w:rPr>
                  </w:pPr>
                  <w:r w:rsidRPr="008A1C5A">
                    <w:rPr>
                      <w:b/>
                      <w:b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0C995" w14:textId="77777777" w:rsidR="006E579D" w:rsidRPr="008A1C5A" w:rsidRDefault="006E579D" w:rsidP="007E1016">
                  <w:pPr>
                    <w:spacing w:line="254" w:lineRule="auto"/>
                    <w:ind w:right="-108"/>
                    <w:jc w:val="center"/>
                    <w:rPr>
                      <w:b/>
                      <w:bCs/>
                      <w:kern w:val="2"/>
                      <w:sz w:val="20"/>
                      <w14:ligatures w14:val="standardContextual"/>
                    </w:rPr>
                  </w:pPr>
                  <w:r w:rsidRPr="008A1C5A">
                    <w:rPr>
                      <w:b/>
                      <w:bCs/>
                      <w:kern w:val="2"/>
                      <w:sz w:val="20"/>
                      <w14:ligatures w14:val="standardContextual"/>
                    </w:rPr>
                    <w:t>Dokumentas yra įkeltas šioje CVP IS pasiūlymo lango eilutėje („Prisegti dokumentai“ arba „Kvalifikaciniai klausimai“ prie atsakymo į klausimą)</w:t>
                  </w:r>
                </w:p>
              </w:tc>
            </w:tr>
            <w:tr w:rsidR="006E579D" w:rsidRPr="00C02DD6" w14:paraId="638DA39C" w14:textId="77777777" w:rsidTr="00242F8C">
              <w:trPr>
                <w:trHeight w:val="218"/>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B1E86" w14:textId="49C19EE7" w:rsidR="006E579D" w:rsidRPr="008A1C5A" w:rsidRDefault="00242F8C" w:rsidP="00242F8C">
                  <w:pPr>
                    <w:spacing w:line="254" w:lineRule="auto"/>
                    <w:ind w:right="-108"/>
                    <w:jc w:val="center"/>
                    <w:rPr>
                      <w:kern w:val="2"/>
                      <w:sz w:val="20"/>
                      <w14:ligatures w14:val="standardContextual"/>
                    </w:rPr>
                  </w:pPr>
                  <w:r>
                    <w:rPr>
                      <w:kern w:val="2"/>
                      <w:sz w:val="20"/>
                      <w14:ligatures w14:val="standardContextual"/>
                    </w:rPr>
                    <w:t>1.</w:t>
                  </w: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8A1C5A" w:rsidRDefault="006E579D" w:rsidP="007E1016">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8A1C5A" w:rsidRDefault="006E579D" w:rsidP="007E1016">
                  <w:pPr>
                    <w:spacing w:line="254" w:lineRule="auto"/>
                    <w:ind w:right="-108"/>
                    <w:rPr>
                      <w:kern w:val="2"/>
                      <w:sz w:val="20"/>
                      <w14:ligatures w14:val="standardContextual"/>
                    </w:rPr>
                  </w:pPr>
                </w:p>
              </w:tc>
            </w:tr>
            <w:tr w:rsidR="006E579D" w:rsidRPr="00C02DD6" w14:paraId="0051D762" w14:textId="77777777" w:rsidTr="00242F8C">
              <w:trPr>
                <w:trHeight w:val="221"/>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87C4" w14:textId="127C4B97" w:rsidR="006E579D" w:rsidRPr="008A1C5A" w:rsidRDefault="00242F8C" w:rsidP="00242F8C">
                  <w:pPr>
                    <w:spacing w:line="254" w:lineRule="auto"/>
                    <w:ind w:right="-108"/>
                    <w:jc w:val="center"/>
                    <w:rPr>
                      <w:kern w:val="2"/>
                      <w:sz w:val="20"/>
                      <w14:ligatures w14:val="standardContextual"/>
                    </w:rPr>
                  </w:pPr>
                  <w:r>
                    <w:rPr>
                      <w:kern w:val="2"/>
                      <w:sz w:val="20"/>
                      <w14:ligatures w14:val="standardContextual"/>
                    </w:rPr>
                    <w:t>2.</w:t>
                  </w: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8A1C5A" w:rsidRDefault="006E579D" w:rsidP="007E1016">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8A1C5A" w:rsidRDefault="006E579D" w:rsidP="007E1016">
                  <w:pPr>
                    <w:spacing w:line="254" w:lineRule="auto"/>
                    <w:ind w:right="-108"/>
                    <w:rPr>
                      <w:kern w:val="2"/>
                      <w:sz w:val="20"/>
                      <w14:ligatures w14:val="standardContextual"/>
                    </w:rPr>
                  </w:pPr>
                </w:p>
              </w:tc>
            </w:tr>
          </w:tbl>
          <w:p w14:paraId="5EC08C50" w14:textId="77777777" w:rsidR="006E579D" w:rsidRDefault="006E579D" w:rsidP="007E1016">
            <w:pPr>
              <w:spacing w:line="254" w:lineRule="auto"/>
              <w:ind w:right="-108"/>
              <w:rPr>
                <w:rFonts w:eastAsia="Batang"/>
                <w:kern w:val="2"/>
                <w:szCs w:val="24"/>
                <w14:ligatures w14:val="standardContextual"/>
              </w:rPr>
            </w:pPr>
          </w:p>
        </w:tc>
      </w:tr>
    </w:tbl>
    <w:p w14:paraId="253AF431" w14:textId="77777777" w:rsidR="006E579D" w:rsidRPr="008A1C5A" w:rsidRDefault="006E579D" w:rsidP="006E579D">
      <w:pPr>
        <w:ind w:firstLine="567"/>
        <w:rPr>
          <w:rFonts w:eastAsia="Calibri"/>
          <w:bCs/>
          <w:i/>
          <w:sz w:val="20"/>
          <w:u w:val="single"/>
        </w:rPr>
      </w:pPr>
      <w:r w:rsidRPr="008A1C5A">
        <w:rPr>
          <w:rFonts w:eastAsia="Batang"/>
          <w:b/>
          <w:i/>
          <w:sz w:val="20"/>
        </w:rPr>
        <w:t xml:space="preserve">*Pastaba. </w:t>
      </w:r>
      <w:r w:rsidRPr="008A1C5A">
        <w:rPr>
          <w:rFonts w:eastAsia="Calibri"/>
          <w:bCs/>
          <w:i/>
          <w:sz w:val="20"/>
        </w:rPr>
        <w:t xml:space="preserve">Tiekėjui nenurodžius, kokia informacija yra konfidenciali, laikoma, kad konfidencialios informacijos pasiūlyme nėra. </w:t>
      </w:r>
      <w:r w:rsidRPr="008A1C5A">
        <w:rPr>
          <w:rFonts w:eastAsia="Batang"/>
          <w:bCs/>
          <w:i/>
          <w:sz w:val="20"/>
          <w:lang w:eastAsia="lt-LT"/>
        </w:rPr>
        <w:t xml:space="preserve">Siekiant, kad Perkančioji organizacija galėtų užtikrinti tiekėjo informacijos konfidencialumą, pasiūlyme esanti konfidenciali informacija turi būti su žyma „konfidencialu“. </w:t>
      </w:r>
      <w:r w:rsidRPr="008A1C5A">
        <w:rPr>
          <w:rFonts w:eastAsia="Calibri"/>
          <w:bCs/>
          <w:i/>
          <w:sz w:val="20"/>
        </w:rPr>
        <w:t xml:space="preserve">Tiekėjai turi </w:t>
      </w:r>
      <w:r w:rsidRPr="008A1C5A">
        <w:rPr>
          <w:rFonts w:eastAsia="Calibri"/>
          <w:bCs/>
          <w:i/>
          <w:sz w:val="20"/>
          <w:u w:val="single"/>
        </w:rPr>
        <w:t>atidžiai ir pagrįstai</w:t>
      </w:r>
      <w:r w:rsidRPr="008A1C5A">
        <w:rPr>
          <w:rFonts w:eastAsia="Calibri"/>
          <w:bCs/>
          <w:i/>
          <w:sz w:val="20"/>
        </w:rPr>
        <w:t xml:space="preserve"> nurodyti konfidencialią informaciją, kadangi laimėtojo pasiūlymas ir sudaryta sutartis </w:t>
      </w:r>
      <w:r w:rsidRPr="008A1C5A">
        <w:rPr>
          <w:rFonts w:eastAsia="Calibri"/>
          <w:bCs/>
          <w:i/>
          <w:sz w:val="20"/>
          <w:u w:val="single"/>
        </w:rPr>
        <w:t>bus viešinama.</w:t>
      </w:r>
    </w:p>
    <w:p w14:paraId="3F70B093" w14:textId="77777777" w:rsidR="00C02DD6" w:rsidRDefault="00C02DD6" w:rsidP="006E579D">
      <w:pPr>
        <w:ind w:firstLine="567"/>
        <w:rPr>
          <w:rFonts w:eastAsia="Calibri"/>
          <w:bCs/>
          <w:i/>
          <w:sz w:val="21"/>
          <w:szCs w:val="21"/>
          <w:u w:val="single"/>
        </w:rPr>
      </w:pPr>
    </w:p>
    <w:p w14:paraId="726A4D88" w14:textId="77777777" w:rsidR="00C02DD6" w:rsidRDefault="00C02DD6" w:rsidP="006E579D">
      <w:pPr>
        <w:ind w:firstLine="567"/>
        <w:rPr>
          <w:rFonts w:eastAsia="Calibri"/>
          <w:bCs/>
          <w:i/>
          <w:sz w:val="21"/>
          <w:szCs w:val="21"/>
          <w:u w:val="single"/>
        </w:rPr>
      </w:pPr>
    </w:p>
    <w:p w14:paraId="2EF9B8D6" w14:textId="77777777" w:rsidR="00C02DD6" w:rsidRDefault="00C02DD6" w:rsidP="006E579D">
      <w:pPr>
        <w:ind w:firstLine="567"/>
        <w:rPr>
          <w:rFonts w:eastAsia="Calibri"/>
          <w:bCs/>
          <w:i/>
          <w:sz w:val="21"/>
          <w:szCs w:val="21"/>
          <w:u w:val="single"/>
        </w:rPr>
      </w:pPr>
    </w:p>
    <w:p w14:paraId="28F8A291" w14:textId="77777777" w:rsidR="00C02DD6" w:rsidRDefault="00C02DD6" w:rsidP="006E579D">
      <w:pPr>
        <w:ind w:firstLine="567"/>
        <w:rPr>
          <w:rFonts w:eastAsia="Calibri"/>
          <w:bCs/>
          <w:i/>
          <w:sz w:val="21"/>
          <w:szCs w:val="21"/>
          <w:u w:val="single"/>
        </w:rPr>
      </w:pPr>
    </w:p>
    <w:p w14:paraId="2DC4FA4E" w14:textId="77777777" w:rsidR="00C02DD6" w:rsidRDefault="00C02DD6" w:rsidP="006E579D">
      <w:pPr>
        <w:ind w:firstLine="567"/>
        <w:rPr>
          <w:rFonts w:eastAsia="Calibri"/>
          <w:bCs/>
          <w:i/>
          <w:sz w:val="21"/>
          <w:szCs w:val="21"/>
          <w:u w:val="single"/>
        </w:rPr>
      </w:pPr>
    </w:p>
    <w:p w14:paraId="76782143" w14:textId="77777777" w:rsidR="00C02DD6" w:rsidRDefault="00C02DD6" w:rsidP="006E579D">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Default="006E579D" w:rsidP="007E1016">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7E1016">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7E1016">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7E1016">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7E1016">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7E1016">
            <w:pPr>
              <w:spacing w:line="254" w:lineRule="auto"/>
              <w:ind w:right="-1"/>
              <w:jc w:val="right"/>
              <w:rPr>
                <w:rFonts w:eastAsia="Batang"/>
                <w:kern w:val="2"/>
                <w:szCs w:val="22"/>
                <w14:ligatures w14:val="standardContextual"/>
              </w:rPr>
            </w:pPr>
          </w:p>
        </w:tc>
      </w:tr>
      <w:tr w:rsidR="006E579D"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Default="006E579D" w:rsidP="008A1C5A">
            <w:pPr>
              <w:snapToGrid w:val="0"/>
              <w:spacing w:line="254" w:lineRule="auto"/>
              <w:jc w:val="center"/>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8A1C5A">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8A1C5A">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8A1C5A">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8A1C5A">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8A1C5A">
            <w:pPr>
              <w:spacing w:line="254" w:lineRule="auto"/>
              <w:ind w:right="-1"/>
              <w:jc w:val="center"/>
              <w:rPr>
                <w:rFonts w:eastAsia="Batang"/>
                <w:kern w:val="2"/>
                <w:szCs w:val="22"/>
                <w14:ligatures w14:val="standardContextual"/>
              </w:rPr>
            </w:pPr>
          </w:p>
        </w:tc>
      </w:tr>
    </w:tbl>
    <w:p w14:paraId="45544515" w14:textId="77777777" w:rsidR="00667BB8" w:rsidRDefault="00667BB8" w:rsidP="0058257B">
      <w:pPr>
        <w:rPr>
          <w:bCs/>
          <w:i/>
          <w:iCs/>
          <w:szCs w:val="24"/>
        </w:rPr>
      </w:pPr>
    </w:p>
    <w:p w14:paraId="0125402A" w14:textId="77777777" w:rsidR="00566CE4" w:rsidRDefault="00566CE4" w:rsidP="0058257B">
      <w:pPr>
        <w:rPr>
          <w:bCs/>
          <w:i/>
          <w:iCs/>
          <w:szCs w:val="24"/>
        </w:rPr>
      </w:pPr>
    </w:p>
    <w:p w14:paraId="67E6B39E" w14:textId="77777777" w:rsidR="00566CE4" w:rsidRDefault="00566CE4" w:rsidP="0058257B">
      <w:pPr>
        <w:rPr>
          <w:bCs/>
          <w:i/>
          <w:iCs/>
          <w:szCs w:val="24"/>
        </w:rPr>
      </w:pPr>
    </w:p>
    <w:p w14:paraId="5853A8D9" w14:textId="77777777" w:rsidR="00566CE4" w:rsidRDefault="00566CE4" w:rsidP="0058257B">
      <w:pPr>
        <w:rPr>
          <w:bCs/>
          <w:i/>
          <w:iCs/>
          <w:szCs w:val="24"/>
        </w:rPr>
      </w:pPr>
    </w:p>
    <w:p w14:paraId="2C385B8E" w14:textId="77777777" w:rsidR="00566CE4" w:rsidRDefault="00566CE4" w:rsidP="0058257B">
      <w:pPr>
        <w:rPr>
          <w:bCs/>
          <w:i/>
          <w:iCs/>
          <w:szCs w:val="24"/>
        </w:rPr>
      </w:pPr>
    </w:p>
    <w:p w14:paraId="59DC7D34" w14:textId="77777777" w:rsidR="008A1C5A" w:rsidRDefault="008A1C5A" w:rsidP="0058257B">
      <w:pPr>
        <w:rPr>
          <w:bCs/>
          <w:i/>
          <w:iCs/>
          <w:szCs w:val="24"/>
        </w:rPr>
      </w:pPr>
    </w:p>
    <w:p w14:paraId="1585202E" w14:textId="77777777" w:rsidR="004E2C19" w:rsidRDefault="004E2C19" w:rsidP="0058257B">
      <w:pPr>
        <w:rPr>
          <w:bCs/>
          <w:i/>
          <w:iCs/>
          <w:szCs w:val="24"/>
        </w:rPr>
      </w:pPr>
    </w:p>
    <w:p w14:paraId="6797DEBA" w14:textId="77777777" w:rsidR="004E2C19" w:rsidRDefault="004E2C19" w:rsidP="0058257B">
      <w:pPr>
        <w:rPr>
          <w:bCs/>
          <w:i/>
          <w:iCs/>
          <w:szCs w:val="24"/>
        </w:rPr>
      </w:pPr>
    </w:p>
    <w:p w14:paraId="213B0EDD" w14:textId="66564AB8" w:rsidR="004E2C19" w:rsidRPr="004E2C19" w:rsidRDefault="004E2C19" w:rsidP="004E2C19">
      <w:pPr>
        <w:jc w:val="center"/>
        <w:rPr>
          <w:b/>
          <w:szCs w:val="24"/>
        </w:rPr>
      </w:pPr>
      <w:r w:rsidRPr="004E2C19">
        <w:rPr>
          <w:b/>
          <w:szCs w:val="24"/>
        </w:rPr>
        <w:lastRenderedPageBreak/>
        <w:t>PRIEDŲ SĄRAŠAS</w:t>
      </w:r>
    </w:p>
    <w:p w14:paraId="7305C4B1" w14:textId="77777777" w:rsidR="00667BB8" w:rsidRDefault="00667BB8" w:rsidP="006E579D">
      <w:pPr>
        <w:jc w:val="right"/>
        <w:rPr>
          <w:bCs/>
          <w:i/>
          <w:iCs/>
          <w:szCs w:val="24"/>
        </w:rPr>
      </w:pPr>
    </w:p>
    <w:tbl>
      <w:tblPr>
        <w:tblStyle w:val="Lentelstinklelis"/>
        <w:tblW w:w="0" w:type="auto"/>
        <w:shd w:val="clear" w:color="auto" w:fill="F2F2F2" w:themeFill="background1" w:themeFillShade="F2"/>
        <w:tblLook w:val="04A0" w:firstRow="1" w:lastRow="0" w:firstColumn="1" w:lastColumn="0" w:noHBand="0" w:noVBand="1"/>
      </w:tblPr>
      <w:tblGrid>
        <w:gridCol w:w="9570"/>
      </w:tblGrid>
      <w:tr w:rsidR="00F64775" w:rsidRPr="00F64775" w14:paraId="742009D8" w14:textId="77777777" w:rsidTr="00242F8C">
        <w:trPr>
          <w:trHeight w:val="2340"/>
        </w:trPr>
        <w:tc>
          <w:tcPr>
            <w:tcW w:w="9570" w:type="dxa"/>
            <w:shd w:val="clear" w:color="auto" w:fill="F2F2F2" w:themeFill="background1" w:themeFillShade="F2"/>
          </w:tcPr>
          <w:p w14:paraId="5F15C3F1" w14:textId="77777777" w:rsidR="00F64775" w:rsidRPr="00F64775" w:rsidRDefault="00F64775" w:rsidP="00F64775">
            <w:pPr>
              <w:jc w:val="right"/>
              <w:rPr>
                <w:bCs/>
                <w:i/>
                <w:iCs/>
                <w:szCs w:val="24"/>
              </w:rPr>
            </w:pPr>
            <w:r w:rsidRPr="00F64775">
              <w:rPr>
                <w:b/>
                <w:i/>
                <w:iCs/>
                <w:szCs w:val="24"/>
              </w:rPr>
              <w:t xml:space="preserve">Konkurso sąlygų 2 priedas </w:t>
            </w:r>
          </w:p>
          <w:p w14:paraId="610ACC71" w14:textId="77777777" w:rsidR="00F64775" w:rsidRPr="00F64775" w:rsidRDefault="00F64775" w:rsidP="00F64775">
            <w:pPr>
              <w:rPr>
                <w:bCs/>
                <w:i/>
                <w:iCs/>
                <w:szCs w:val="24"/>
              </w:rPr>
            </w:pPr>
          </w:p>
          <w:p w14:paraId="7651E75C" w14:textId="77777777" w:rsidR="00F64775" w:rsidRPr="00F64775" w:rsidRDefault="00F64775" w:rsidP="00F64775">
            <w:pPr>
              <w:jc w:val="right"/>
              <w:rPr>
                <w:bCs/>
                <w:szCs w:val="24"/>
              </w:rPr>
            </w:pPr>
          </w:p>
          <w:p w14:paraId="3F25AC3C" w14:textId="77777777" w:rsidR="00F64775" w:rsidRPr="00242F8C" w:rsidRDefault="00F64775" w:rsidP="00F64775">
            <w:pPr>
              <w:jc w:val="center"/>
              <w:rPr>
                <w:b/>
                <w:szCs w:val="24"/>
              </w:rPr>
            </w:pPr>
            <w:r w:rsidRPr="00242F8C">
              <w:rPr>
                <w:b/>
                <w:szCs w:val="24"/>
              </w:rPr>
              <w:t>EUROPOS BENDRASIS VIEŠŲJŲ PIRKIMŲ DOKUMENTAS</w:t>
            </w:r>
          </w:p>
          <w:p w14:paraId="234D3E5C" w14:textId="77777777" w:rsidR="00F64775" w:rsidRPr="00242F8C" w:rsidRDefault="00F64775" w:rsidP="00F64775">
            <w:pPr>
              <w:jc w:val="center"/>
              <w:rPr>
                <w:bCs/>
                <w:i/>
                <w:iCs/>
                <w:szCs w:val="24"/>
              </w:rPr>
            </w:pPr>
            <w:bookmarkStart w:id="42" w:name="_Hlk184646110"/>
            <w:r w:rsidRPr="00242F8C">
              <w:rPr>
                <w:bCs/>
                <w:i/>
                <w:iCs/>
                <w:szCs w:val="24"/>
              </w:rPr>
              <w:t xml:space="preserve">Pateikiamas atskiru dokumentu </w:t>
            </w:r>
            <w:bookmarkEnd w:id="42"/>
            <w:r w:rsidRPr="00242F8C">
              <w:rPr>
                <w:bCs/>
                <w:i/>
                <w:iCs/>
                <w:szCs w:val="24"/>
              </w:rPr>
              <w:t>(XML formatu)</w:t>
            </w:r>
          </w:p>
          <w:p w14:paraId="32F4CB17" w14:textId="77777777" w:rsidR="00F64775" w:rsidRPr="00F64775" w:rsidRDefault="00F64775" w:rsidP="006E579D">
            <w:pPr>
              <w:jc w:val="right"/>
              <w:rPr>
                <w:b/>
                <w:i/>
                <w:iCs/>
                <w:szCs w:val="24"/>
              </w:rPr>
            </w:pPr>
          </w:p>
        </w:tc>
      </w:tr>
      <w:tr w:rsidR="00F64775" w:rsidRPr="00F64775" w14:paraId="3E9BCF1A" w14:textId="77777777" w:rsidTr="00242F8C">
        <w:trPr>
          <w:trHeight w:val="2243"/>
        </w:trPr>
        <w:tc>
          <w:tcPr>
            <w:tcW w:w="9570" w:type="dxa"/>
            <w:shd w:val="clear" w:color="auto" w:fill="F2F2F2" w:themeFill="background1" w:themeFillShade="F2"/>
          </w:tcPr>
          <w:p w14:paraId="3FB5DD7A" w14:textId="77777777" w:rsidR="00F64775" w:rsidRPr="00F64775" w:rsidRDefault="00F64775" w:rsidP="00F64775">
            <w:pPr>
              <w:jc w:val="right"/>
              <w:rPr>
                <w:b/>
                <w:i/>
                <w:iCs/>
                <w:szCs w:val="24"/>
              </w:rPr>
            </w:pPr>
            <w:r w:rsidRPr="00F64775">
              <w:rPr>
                <w:b/>
                <w:i/>
                <w:iCs/>
                <w:szCs w:val="24"/>
              </w:rPr>
              <w:t xml:space="preserve">Konkurso sąlygų 3 priedas </w:t>
            </w:r>
          </w:p>
          <w:p w14:paraId="3EFE774C" w14:textId="77777777" w:rsidR="00F64775" w:rsidRPr="00242F8C" w:rsidRDefault="00F64775" w:rsidP="00F64775">
            <w:pPr>
              <w:spacing w:line="360" w:lineRule="auto"/>
              <w:rPr>
                <w:b/>
                <w:i/>
                <w:szCs w:val="24"/>
              </w:rPr>
            </w:pPr>
            <w:r w:rsidRPr="00F64775">
              <w:rPr>
                <w:bCs/>
                <w:szCs w:val="24"/>
              </w:rPr>
              <w:t xml:space="preserve">             </w:t>
            </w:r>
            <w:r w:rsidRPr="00F64775">
              <w:rPr>
                <w:bCs/>
                <w:szCs w:val="24"/>
              </w:rPr>
              <w:tab/>
            </w:r>
            <w:r w:rsidRPr="00F64775">
              <w:rPr>
                <w:bCs/>
                <w:szCs w:val="24"/>
              </w:rPr>
              <w:tab/>
            </w:r>
            <w:r w:rsidRPr="00242F8C">
              <w:rPr>
                <w:b/>
                <w:szCs w:val="24"/>
              </w:rPr>
              <w:tab/>
              <w:t xml:space="preserve"> </w:t>
            </w:r>
            <w:r w:rsidRPr="00242F8C">
              <w:rPr>
                <w:b/>
                <w:szCs w:val="24"/>
              </w:rPr>
              <w:tab/>
            </w:r>
            <w:r w:rsidRPr="00242F8C">
              <w:rPr>
                <w:b/>
                <w:szCs w:val="24"/>
              </w:rPr>
              <w:tab/>
              <w:t xml:space="preserve">                   </w:t>
            </w:r>
          </w:p>
          <w:p w14:paraId="4333809E" w14:textId="77777777" w:rsidR="00F64775" w:rsidRPr="00242F8C" w:rsidRDefault="00F64775" w:rsidP="00F64775">
            <w:pPr>
              <w:pStyle w:val="Stilius5"/>
              <w:spacing w:after="0"/>
              <w:outlineLvl w:val="0"/>
              <w:rPr>
                <w:sz w:val="24"/>
                <w:szCs w:val="24"/>
              </w:rPr>
            </w:pPr>
            <w:r w:rsidRPr="00242F8C">
              <w:rPr>
                <w:sz w:val="24"/>
                <w:szCs w:val="24"/>
              </w:rPr>
              <w:t xml:space="preserve"> ĮKAINOTOS VEIKLOS SĄRAŠAS</w:t>
            </w:r>
          </w:p>
          <w:p w14:paraId="29D9F75B" w14:textId="77777777" w:rsidR="00F64775" w:rsidRPr="00242F8C" w:rsidRDefault="00F64775" w:rsidP="00F64775">
            <w:pPr>
              <w:pStyle w:val="Stilius5"/>
              <w:spacing w:after="0"/>
              <w:outlineLvl w:val="0"/>
              <w:rPr>
                <w:b w:val="0"/>
                <w:bCs/>
                <w:i/>
                <w:iCs/>
                <w:sz w:val="24"/>
                <w:szCs w:val="24"/>
              </w:rPr>
            </w:pPr>
            <w:r w:rsidRPr="00242F8C">
              <w:rPr>
                <w:b w:val="0"/>
                <w:bCs/>
                <w:i/>
                <w:iCs/>
                <w:sz w:val="24"/>
                <w:szCs w:val="24"/>
              </w:rPr>
              <w:t>Pateikiamas atskiru dokumentu (CVP IS)</w:t>
            </w:r>
          </w:p>
          <w:p w14:paraId="0C26912B" w14:textId="77777777" w:rsidR="00F64775" w:rsidRPr="00F64775" w:rsidRDefault="00F64775" w:rsidP="006E579D">
            <w:pPr>
              <w:jc w:val="right"/>
              <w:rPr>
                <w:b/>
                <w:i/>
                <w:iCs/>
                <w:szCs w:val="24"/>
              </w:rPr>
            </w:pPr>
          </w:p>
        </w:tc>
      </w:tr>
      <w:tr w:rsidR="00F64775" w:rsidRPr="00F64775" w14:paraId="0AEF6BE1" w14:textId="77777777" w:rsidTr="00242F8C">
        <w:trPr>
          <w:trHeight w:val="2405"/>
        </w:trPr>
        <w:tc>
          <w:tcPr>
            <w:tcW w:w="9570" w:type="dxa"/>
            <w:shd w:val="clear" w:color="auto" w:fill="F2F2F2" w:themeFill="background1" w:themeFillShade="F2"/>
          </w:tcPr>
          <w:p w14:paraId="59812C75" w14:textId="77777777" w:rsidR="00F64775" w:rsidRPr="00F64775" w:rsidRDefault="00F64775" w:rsidP="00F64775">
            <w:pPr>
              <w:jc w:val="right"/>
              <w:rPr>
                <w:b/>
                <w:i/>
                <w:iCs/>
                <w:szCs w:val="24"/>
              </w:rPr>
            </w:pPr>
            <w:r w:rsidRPr="00F64775">
              <w:rPr>
                <w:b/>
                <w:i/>
                <w:iCs/>
                <w:szCs w:val="24"/>
              </w:rPr>
              <w:t xml:space="preserve">Konkurso sąlygų 4 priedas </w:t>
            </w:r>
          </w:p>
          <w:p w14:paraId="4B9364B6" w14:textId="77777777" w:rsidR="00F64775" w:rsidRPr="00F64775" w:rsidRDefault="00F64775" w:rsidP="00F64775">
            <w:pPr>
              <w:pStyle w:val="Punktas1"/>
              <w:jc w:val="right"/>
              <w:rPr>
                <w:color w:val="auto"/>
                <w:u w:val="single"/>
              </w:rPr>
            </w:pPr>
          </w:p>
          <w:p w14:paraId="708B7CA5" w14:textId="77777777" w:rsidR="00F64775" w:rsidRPr="00F64775" w:rsidRDefault="00F64775" w:rsidP="00F64775">
            <w:pPr>
              <w:pStyle w:val="Punktas1"/>
              <w:jc w:val="center"/>
              <w:rPr>
                <w:color w:val="auto"/>
              </w:rPr>
            </w:pPr>
          </w:p>
          <w:p w14:paraId="3239C0AD" w14:textId="77777777" w:rsidR="00F64775" w:rsidRPr="00242F8C" w:rsidRDefault="00F64775" w:rsidP="00F64775">
            <w:pPr>
              <w:pStyle w:val="Punktas1"/>
              <w:ind w:firstLine="0"/>
              <w:jc w:val="center"/>
              <w:rPr>
                <w:b/>
                <w:bCs w:val="0"/>
                <w:color w:val="auto"/>
              </w:rPr>
            </w:pPr>
            <w:r w:rsidRPr="00242F8C">
              <w:rPr>
                <w:b/>
                <w:bCs w:val="0"/>
                <w:color w:val="auto"/>
              </w:rPr>
              <w:t>SUTARTIES PROJEKTAS</w:t>
            </w:r>
          </w:p>
          <w:p w14:paraId="6CA174B4" w14:textId="77777777" w:rsidR="00F64775" w:rsidRPr="00242F8C" w:rsidRDefault="00F64775" w:rsidP="00F64775">
            <w:pPr>
              <w:pStyle w:val="Stilius5"/>
              <w:spacing w:after="0"/>
              <w:outlineLvl w:val="0"/>
              <w:rPr>
                <w:b w:val="0"/>
                <w:bCs/>
                <w:i/>
                <w:iCs/>
                <w:sz w:val="24"/>
                <w:szCs w:val="24"/>
              </w:rPr>
            </w:pPr>
            <w:r w:rsidRPr="00242F8C">
              <w:rPr>
                <w:b w:val="0"/>
                <w:bCs/>
                <w:i/>
                <w:iCs/>
                <w:sz w:val="24"/>
                <w:szCs w:val="24"/>
              </w:rPr>
              <w:t>Pateikiamas atskiru dokumentu (CVP IS)</w:t>
            </w:r>
          </w:p>
          <w:p w14:paraId="7A64DFEC" w14:textId="77777777" w:rsidR="00F64775" w:rsidRPr="00F64775" w:rsidRDefault="00F64775" w:rsidP="006E579D">
            <w:pPr>
              <w:jc w:val="right"/>
              <w:rPr>
                <w:b/>
                <w:i/>
                <w:iCs/>
                <w:szCs w:val="24"/>
              </w:rPr>
            </w:pPr>
          </w:p>
        </w:tc>
      </w:tr>
      <w:tr w:rsidR="00F64775" w:rsidRPr="00F64775" w14:paraId="0D941D39" w14:textId="77777777" w:rsidTr="00242F8C">
        <w:trPr>
          <w:trHeight w:val="1998"/>
        </w:trPr>
        <w:tc>
          <w:tcPr>
            <w:tcW w:w="9570" w:type="dxa"/>
            <w:shd w:val="clear" w:color="auto" w:fill="F2F2F2" w:themeFill="background1" w:themeFillShade="F2"/>
          </w:tcPr>
          <w:p w14:paraId="702E8C8A" w14:textId="77777777" w:rsidR="00F64775" w:rsidRPr="00F64775" w:rsidRDefault="00F64775" w:rsidP="00F64775">
            <w:pPr>
              <w:tabs>
                <w:tab w:val="left" w:pos="1889"/>
              </w:tabs>
              <w:jc w:val="right"/>
              <w:rPr>
                <w:rFonts w:eastAsia="SimSun" w:cs="Mangal"/>
                <w:b/>
                <w:i/>
                <w:kern w:val="3"/>
                <w:szCs w:val="24"/>
              </w:rPr>
            </w:pPr>
            <w:r w:rsidRPr="00F64775">
              <w:rPr>
                <w:rFonts w:eastAsia="SimSun" w:cs="Mangal"/>
                <w:b/>
                <w:i/>
                <w:kern w:val="3"/>
                <w:szCs w:val="24"/>
              </w:rPr>
              <w:t xml:space="preserve">Konkurso sąlygų 5 priedas </w:t>
            </w:r>
          </w:p>
          <w:p w14:paraId="44D28CE2" w14:textId="77777777" w:rsidR="00F64775" w:rsidRPr="00242F8C" w:rsidRDefault="00F64775" w:rsidP="00F64775">
            <w:pPr>
              <w:tabs>
                <w:tab w:val="left" w:pos="1889"/>
              </w:tabs>
              <w:rPr>
                <w:rFonts w:eastAsia="SimSun" w:cs="Mangal"/>
                <w:b/>
                <w:i/>
                <w:kern w:val="3"/>
                <w:szCs w:val="24"/>
              </w:rPr>
            </w:pPr>
          </w:p>
          <w:p w14:paraId="5C739297" w14:textId="77777777" w:rsidR="00F64775" w:rsidRPr="00242F8C" w:rsidRDefault="00F64775" w:rsidP="00F64775">
            <w:pPr>
              <w:tabs>
                <w:tab w:val="left" w:pos="1889"/>
              </w:tabs>
              <w:jc w:val="center"/>
              <w:rPr>
                <w:rFonts w:eastAsia="SimSun" w:cs="Mangal"/>
                <w:b/>
                <w:iCs/>
                <w:kern w:val="3"/>
                <w:szCs w:val="24"/>
              </w:rPr>
            </w:pPr>
            <w:r w:rsidRPr="00242F8C">
              <w:rPr>
                <w:rFonts w:eastAsia="SimSun" w:cs="Mangal"/>
                <w:b/>
                <w:iCs/>
                <w:kern w:val="3"/>
                <w:szCs w:val="24"/>
              </w:rPr>
              <w:t xml:space="preserve">TECHNINIS DARBO PROJEKTAS </w:t>
            </w:r>
          </w:p>
          <w:p w14:paraId="58CB988D" w14:textId="77777777" w:rsidR="00F64775" w:rsidRPr="00242F8C" w:rsidRDefault="00F64775" w:rsidP="00F64775">
            <w:pPr>
              <w:pStyle w:val="Stilius5"/>
              <w:spacing w:after="0"/>
              <w:outlineLvl w:val="0"/>
              <w:rPr>
                <w:b w:val="0"/>
                <w:bCs/>
                <w:i/>
                <w:iCs/>
                <w:sz w:val="24"/>
                <w:szCs w:val="24"/>
              </w:rPr>
            </w:pPr>
            <w:r w:rsidRPr="00242F8C">
              <w:rPr>
                <w:b w:val="0"/>
                <w:bCs/>
                <w:i/>
                <w:iCs/>
                <w:sz w:val="24"/>
                <w:szCs w:val="24"/>
              </w:rPr>
              <w:t>Pateikiamas atskiru dokumentu (CVP IS)</w:t>
            </w:r>
          </w:p>
          <w:p w14:paraId="1E0A560E" w14:textId="77777777" w:rsidR="00F64775" w:rsidRPr="00F64775" w:rsidRDefault="00F64775" w:rsidP="006E579D">
            <w:pPr>
              <w:jc w:val="right"/>
              <w:rPr>
                <w:b/>
                <w:i/>
                <w:iCs/>
                <w:szCs w:val="24"/>
              </w:rPr>
            </w:pPr>
          </w:p>
        </w:tc>
      </w:tr>
      <w:tr w:rsidR="00F64775" w:rsidRPr="00F64775" w14:paraId="3ECA26B6" w14:textId="77777777" w:rsidTr="00242F8C">
        <w:trPr>
          <w:trHeight w:val="2405"/>
        </w:trPr>
        <w:tc>
          <w:tcPr>
            <w:tcW w:w="9570" w:type="dxa"/>
            <w:shd w:val="clear" w:color="auto" w:fill="F2F2F2" w:themeFill="background1" w:themeFillShade="F2"/>
          </w:tcPr>
          <w:p w14:paraId="52BEF073" w14:textId="77777777" w:rsidR="00F64775" w:rsidRPr="00F64775" w:rsidRDefault="00F64775" w:rsidP="00F64775">
            <w:pPr>
              <w:tabs>
                <w:tab w:val="left" w:pos="1889"/>
              </w:tabs>
              <w:jc w:val="right"/>
              <w:rPr>
                <w:rFonts w:eastAsia="SimSun" w:cs="Mangal"/>
                <w:b/>
                <w:i/>
                <w:kern w:val="3"/>
                <w:szCs w:val="24"/>
              </w:rPr>
            </w:pPr>
            <w:r w:rsidRPr="00F64775">
              <w:rPr>
                <w:rFonts w:eastAsia="SimSun" w:cs="Mangal"/>
                <w:b/>
                <w:i/>
                <w:kern w:val="3"/>
                <w:szCs w:val="24"/>
              </w:rPr>
              <w:t xml:space="preserve">Konkurso sąlygų 6 priedas </w:t>
            </w:r>
          </w:p>
          <w:p w14:paraId="021B4ED6" w14:textId="77777777" w:rsidR="00F64775" w:rsidRPr="00F64775" w:rsidRDefault="00F64775" w:rsidP="00F64775">
            <w:pPr>
              <w:tabs>
                <w:tab w:val="left" w:pos="1889"/>
              </w:tabs>
              <w:jc w:val="center"/>
              <w:rPr>
                <w:kern w:val="2"/>
                <w:szCs w:val="24"/>
                <w14:ligatures w14:val="standardContextual"/>
              </w:rPr>
            </w:pPr>
          </w:p>
          <w:p w14:paraId="6CAC2029" w14:textId="77777777" w:rsidR="00F64775" w:rsidRPr="00F64775" w:rsidRDefault="00F64775" w:rsidP="00F64775">
            <w:pPr>
              <w:tabs>
                <w:tab w:val="left" w:pos="1889"/>
              </w:tabs>
              <w:rPr>
                <w:kern w:val="2"/>
                <w:szCs w:val="24"/>
                <w14:ligatures w14:val="standardContextual"/>
              </w:rPr>
            </w:pPr>
          </w:p>
          <w:p w14:paraId="225ABC7C" w14:textId="77777777" w:rsidR="00F64775" w:rsidRPr="00242F8C" w:rsidRDefault="00F64775" w:rsidP="00F64775">
            <w:pPr>
              <w:spacing w:line="254" w:lineRule="auto"/>
              <w:jc w:val="center"/>
              <w:rPr>
                <w:b/>
                <w:bCs/>
                <w:kern w:val="2"/>
                <w:szCs w:val="24"/>
                <w14:ligatures w14:val="standardContextual"/>
              </w:rPr>
            </w:pPr>
            <w:r w:rsidRPr="00242F8C">
              <w:rPr>
                <w:b/>
                <w:bCs/>
                <w:kern w:val="2"/>
                <w:szCs w:val="24"/>
                <w14:ligatures w14:val="standardContextual"/>
              </w:rPr>
              <w:t>SUTARTIES PRIEDAS F-2 AKTAS</w:t>
            </w:r>
          </w:p>
          <w:p w14:paraId="0DFDA7B5" w14:textId="77777777" w:rsidR="00F64775" w:rsidRPr="00242F8C" w:rsidRDefault="00F64775" w:rsidP="00F64775">
            <w:pPr>
              <w:pStyle w:val="Stilius5"/>
              <w:spacing w:after="0"/>
              <w:outlineLvl w:val="0"/>
              <w:rPr>
                <w:b w:val="0"/>
                <w:bCs/>
                <w:i/>
                <w:iCs/>
                <w:sz w:val="24"/>
                <w:szCs w:val="24"/>
              </w:rPr>
            </w:pPr>
            <w:r w:rsidRPr="00242F8C">
              <w:rPr>
                <w:b w:val="0"/>
                <w:bCs/>
                <w:i/>
                <w:iCs/>
                <w:sz w:val="24"/>
                <w:szCs w:val="24"/>
              </w:rPr>
              <w:t>Pateikiamas atskiru dokumentu (CVP IS)</w:t>
            </w:r>
          </w:p>
          <w:p w14:paraId="0631C7C9" w14:textId="77777777" w:rsidR="00F64775" w:rsidRPr="00F64775" w:rsidRDefault="00F64775" w:rsidP="006E579D">
            <w:pPr>
              <w:jc w:val="right"/>
              <w:rPr>
                <w:b/>
                <w:i/>
                <w:iCs/>
                <w:szCs w:val="24"/>
              </w:rPr>
            </w:pPr>
          </w:p>
        </w:tc>
      </w:tr>
    </w:tbl>
    <w:p w14:paraId="3AE69A67" w14:textId="77777777" w:rsidR="00F64775" w:rsidRDefault="00F64775" w:rsidP="006E579D">
      <w:pPr>
        <w:jc w:val="right"/>
        <w:rPr>
          <w:b/>
          <w:i/>
          <w:iCs/>
          <w:szCs w:val="24"/>
          <w:highlight w:val="yellow"/>
        </w:rPr>
      </w:pPr>
    </w:p>
    <w:p w14:paraId="090BA626" w14:textId="77777777" w:rsidR="00F64775" w:rsidRDefault="00F64775" w:rsidP="006E579D">
      <w:pPr>
        <w:jc w:val="right"/>
        <w:rPr>
          <w:b/>
          <w:i/>
          <w:iCs/>
          <w:szCs w:val="24"/>
          <w:highlight w:val="yellow"/>
        </w:rPr>
      </w:pPr>
    </w:p>
    <w:p w14:paraId="3860CF60" w14:textId="77777777" w:rsidR="00F64775" w:rsidRDefault="00F64775" w:rsidP="006E579D">
      <w:pPr>
        <w:jc w:val="right"/>
        <w:rPr>
          <w:b/>
          <w:i/>
          <w:iCs/>
          <w:szCs w:val="24"/>
          <w:highlight w:val="yellow"/>
        </w:rPr>
      </w:pPr>
    </w:p>
    <w:p w14:paraId="29639857" w14:textId="77777777" w:rsidR="00F64775" w:rsidRDefault="00F64775" w:rsidP="006E579D">
      <w:pPr>
        <w:jc w:val="right"/>
        <w:rPr>
          <w:b/>
          <w:i/>
          <w:iCs/>
          <w:szCs w:val="24"/>
          <w:highlight w:val="yellow"/>
        </w:rPr>
      </w:pPr>
    </w:p>
    <w:p w14:paraId="6B7C9D5D" w14:textId="15FCD772" w:rsidR="001A52B5" w:rsidRPr="00566CE4" w:rsidRDefault="001A52B5" w:rsidP="00F64775">
      <w:pPr>
        <w:pStyle w:val="Stilius5"/>
        <w:spacing w:after="0"/>
        <w:jc w:val="both"/>
        <w:outlineLvl w:val="0"/>
        <w:rPr>
          <w:b w:val="0"/>
          <w:bCs/>
          <w:sz w:val="24"/>
          <w:szCs w:val="24"/>
        </w:rPr>
      </w:pPr>
    </w:p>
    <w:sectPr w:rsidR="001A52B5" w:rsidRPr="00566CE4"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2FD0" w14:textId="77777777" w:rsidR="00484251" w:rsidRDefault="00484251" w:rsidP="006E579D">
      <w:r>
        <w:separator/>
      </w:r>
    </w:p>
  </w:endnote>
  <w:endnote w:type="continuationSeparator" w:id="0">
    <w:p w14:paraId="50D77AD4" w14:textId="77777777" w:rsidR="00484251" w:rsidRDefault="00484251"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15D2" w14:textId="77777777" w:rsidR="00484251" w:rsidRDefault="00484251" w:rsidP="006E579D">
      <w:r>
        <w:separator/>
      </w:r>
    </w:p>
  </w:footnote>
  <w:footnote w:type="continuationSeparator" w:id="0">
    <w:p w14:paraId="0B4A42A5" w14:textId="77777777" w:rsidR="00484251" w:rsidRDefault="00484251" w:rsidP="006E579D">
      <w:r>
        <w:continuationSeparator/>
      </w:r>
    </w:p>
  </w:footnote>
  <w:footnote w:id="1">
    <w:p w14:paraId="31EA228D" w14:textId="77777777" w:rsidR="007E1016" w:rsidRPr="00BC1A8E" w:rsidRDefault="007E1016"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7E1016" w:rsidRPr="00BC1A8E" w:rsidRDefault="007E1016"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7E1016" w:rsidRPr="00BC1A8E" w:rsidRDefault="007E1016"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7E1016" w:rsidRPr="00BC1A8E" w:rsidRDefault="007E1016"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7E1016" w:rsidRPr="00BC1A8E" w:rsidRDefault="007E1016"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7E1016" w:rsidRPr="00BC1A8E" w:rsidRDefault="007E1016"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7E1016" w:rsidRPr="00BC1A8E" w:rsidRDefault="007E1016"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7E1016" w:rsidRPr="00BC1A8E" w:rsidRDefault="007E1016"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7E1016" w:rsidRPr="0048732D" w:rsidRDefault="007E1016"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ECEB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0C2B70"/>
    <w:multiLevelType w:val="hybridMultilevel"/>
    <w:tmpl w:val="02CA41FA"/>
    <w:lvl w:ilvl="0" w:tplc="CBDEA994">
      <w:start w:val="3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E307F61"/>
    <w:multiLevelType w:val="hybridMultilevel"/>
    <w:tmpl w:val="A2BA310A"/>
    <w:lvl w:ilvl="0" w:tplc="8506AD4A">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9" w15:restartNumberingAfterBreak="0">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0" w15:restartNumberingAfterBreak="0">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3D54BFC"/>
    <w:multiLevelType w:val="hybridMultilevel"/>
    <w:tmpl w:val="7FECE6EA"/>
    <w:lvl w:ilvl="0" w:tplc="0427000F">
      <w:start w:val="3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4"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8"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2"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23359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504807">
    <w:abstractNumId w:val="24"/>
  </w:num>
  <w:num w:numId="3" w16cid:durableId="177381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81803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600256">
    <w:abstractNumId w:val="32"/>
    <w:lvlOverride w:ilvl="0">
      <w:startOverride w:val="1"/>
    </w:lvlOverride>
  </w:num>
  <w:num w:numId="6" w16cid:durableId="36125214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27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7374237">
    <w:abstractNumId w:val="31"/>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037421">
    <w:abstractNumId w:val="30"/>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7126193">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0133628">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440411">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01214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1118076">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5427053">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010163">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930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0131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497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1808587">
    <w:abstractNumId w:val="10"/>
  </w:num>
  <w:num w:numId="21" w16cid:durableId="1384520715">
    <w:abstractNumId w:val="32"/>
  </w:num>
  <w:num w:numId="22" w16cid:durableId="1425154088">
    <w:abstractNumId w:val="12"/>
  </w:num>
  <w:num w:numId="23" w16cid:durableId="1889099373">
    <w:abstractNumId w:val="2"/>
  </w:num>
  <w:num w:numId="24" w16cid:durableId="1637644163">
    <w:abstractNumId w:val="27"/>
  </w:num>
  <w:num w:numId="25" w16cid:durableId="971137127">
    <w:abstractNumId w:val="15"/>
  </w:num>
  <w:num w:numId="26" w16cid:durableId="1004474765">
    <w:abstractNumId w:val="6"/>
  </w:num>
  <w:num w:numId="27" w16cid:durableId="770666805">
    <w:abstractNumId w:val="18"/>
  </w:num>
  <w:num w:numId="28" w16cid:durableId="1578441122">
    <w:abstractNumId w:val="25"/>
  </w:num>
  <w:num w:numId="29" w16cid:durableId="1354065479">
    <w:abstractNumId w:val="17"/>
  </w:num>
  <w:num w:numId="30" w16cid:durableId="1782796064">
    <w:abstractNumId w:val="23"/>
  </w:num>
  <w:num w:numId="31" w16cid:durableId="286400904">
    <w:abstractNumId w:val="9"/>
  </w:num>
  <w:num w:numId="32" w16cid:durableId="1481384774">
    <w:abstractNumId w:val="3"/>
  </w:num>
  <w:num w:numId="33" w16cid:durableId="1965383806">
    <w:abstractNumId w:val="31"/>
  </w:num>
  <w:num w:numId="34" w16cid:durableId="1972713244">
    <w:abstractNumId w:val="30"/>
  </w:num>
  <w:num w:numId="35" w16cid:durableId="1487938878">
    <w:abstractNumId w:val="1"/>
  </w:num>
  <w:num w:numId="36" w16cid:durableId="913048484">
    <w:abstractNumId w:val="11"/>
  </w:num>
  <w:num w:numId="37" w16cid:durableId="721439366">
    <w:abstractNumId w:val="4"/>
  </w:num>
  <w:num w:numId="38" w16cid:durableId="1699307942">
    <w:abstractNumId w:val="8"/>
  </w:num>
  <w:num w:numId="39" w16cid:durableId="1057120432">
    <w:abstractNumId w:val="28"/>
  </w:num>
  <w:num w:numId="40" w16cid:durableId="1796176659">
    <w:abstractNumId w:val="5"/>
  </w:num>
  <w:num w:numId="41" w16cid:durableId="208298736">
    <w:abstractNumId w:val="22"/>
  </w:num>
  <w:num w:numId="42" w16cid:durableId="843058665">
    <w:abstractNumId w:val="16"/>
  </w:num>
  <w:num w:numId="43" w16cid:durableId="1575092595">
    <w:abstractNumId w:val="19"/>
  </w:num>
  <w:num w:numId="44" w16cid:durableId="275018047">
    <w:abstractNumId w:val="20"/>
  </w:num>
  <w:num w:numId="45" w16cid:durableId="67458720">
    <w:abstractNumId w:val="2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9229183">
    <w:abstractNumId w:val="14"/>
  </w:num>
  <w:num w:numId="47" w16cid:durableId="39983166">
    <w:abstractNumId w:val="13"/>
  </w:num>
  <w:num w:numId="48" w16cid:durableId="1165824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1"/>
    <w:rsid w:val="0000530E"/>
    <w:rsid w:val="000119D6"/>
    <w:rsid w:val="000178B3"/>
    <w:rsid w:val="00050F74"/>
    <w:rsid w:val="000518FD"/>
    <w:rsid w:val="0005462F"/>
    <w:rsid w:val="00071652"/>
    <w:rsid w:val="00071B25"/>
    <w:rsid w:val="00074CBB"/>
    <w:rsid w:val="000758AF"/>
    <w:rsid w:val="000A1B5F"/>
    <w:rsid w:val="000A2706"/>
    <w:rsid w:val="000B56C2"/>
    <w:rsid w:val="000D0295"/>
    <w:rsid w:val="000D25F5"/>
    <w:rsid w:val="000D6564"/>
    <w:rsid w:val="00103F86"/>
    <w:rsid w:val="001068E0"/>
    <w:rsid w:val="00110C8A"/>
    <w:rsid w:val="00114386"/>
    <w:rsid w:val="00134F70"/>
    <w:rsid w:val="00142936"/>
    <w:rsid w:val="00143367"/>
    <w:rsid w:val="0014612A"/>
    <w:rsid w:val="001518E1"/>
    <w:rsid w:val="001573E5"/>
    <w:rsid w:val="00161047"/>
    <w:rsid w:val="0016215D"/>
    <w:rsid w:val="001735BE"/>
    <w:rsid w:val="00175C71"/>
    <w:rsid w:val="00181B8F"/>
    <w:rsid w:val="0018411F"/>
    <w:rsid w:val="00184432"/>
    <w:rsid w:val="001920CA"/>
    <w:rsid w:val="001A52B5"/>
    <w:rsid w:val="001A5985"/>
    <w:rsid w:val="001C1CF9"/>
    <w:rsid w:val="001C7860"/>
    <w:rsid w:val="001D2CC8"/>
    <w:rsid w:val="001D68C8"/>
    <w:rsid w:val="001E3B61"/>
    <w:rsid w:val="001E738B"/>
    <w:rsid w:val="001F0396"/>
    <w:rsid w:val="001F4B09"/>
    <w:rsid w:val="002012B2"/>
    <w:rsid w:val="0020771F"/>
    <w:rsid w:val="00220DBD"/>
    <w:rsid w:val="00222FAA"/>
    <w:rsid w:val="00225A79"/>
    <w:rsid w:val="00234C49"/>
    <w:rsid w:val="00242F8C"/>
    <w:rsid w:val="00247370"/>
    <w:rsid w:val="00272D6D"/>
    <w:rsid w:val="002732E4"/>
    <w:rsid w:val="00290D89"/>
    <w:rsid w:val="00292E47"/>
    <w:rsid w:val="00297CB4"/>
    <w:rsid w:val="002A5916"/>
    <w:rsid w:val="002A639D"/>
    <w:rsid w:val="002A6C9A"/>
    <w:rsid w:val="002A7228"/>
    <w:rsid w:val="002C0094"/>
    <w:rsid w:val="002C0A3D"/>
    <w:rsid w:val="002C3152"/>
    <w:rsid w:val="002C32AF"/>
    <w:rsid w:val="002C35A4"/>
    <w:rsid w:val="002C7DDE"/>
    <w:rsid w:val="002D3F95"/>
    <w:rsid w:val="002E7FE5"/>
    <w:rsid w:val="002F2A13"/>
    <w:rsid w:val="00301654"/>
    <w:rsid w:val="00321BD4"/>
    <w:rsid w:val="00321C87"/>
    <w:rsid w:val="0032292A"/>
    <w:rsid w:val="003235B9"/>
    <w:rsid w:val="00330014"/>
    <w:rsid w:val="00330EFA"/>
    <w:rsid w:val="00340B86"/>
    <w:rsid w:val="003511DD"/>
    <w:rsid w:val="003569D7"/>
    <w:rsid w:val="00356AB6"/>
    <w:rsid w:val="00364A4A"/>
    <w:rsid w:val="0038013F"/>
    <w:rsid w:val="003810A3"/>
    <w:rsid w:val="00386BE4"/>
    <w:rsid w:val="00392686"/>
    <w:rsid w:val="003A0E8C"/>
    <w:rsid w:val="003B03AD"/>
    <w:rsid w:val="003B1068"/>
    <w:rsid w:val="003B346B"/>
    <w:rsid w:val="003C0193"/>
    <w:rsid w:val="003C5CB6"/>
    <w:rsid w:val="003C6BAC"/>
    <w:rsid w:val="003D05F1"/>
    <w:rsid w:val="003F626D"/>
    <w:rsid w:val="003F7F04"/>
    <w:rsid w:val="00407F7B"/>
    <w:rsid w:val="00426FEA"/>
    <w:rsid w:val="004322B6"/>
    <w:rsid w:val="00433C51"/>
    <w:rsid w:val="00440BD5"/>
    <w:rsid w:val="00446C29"/>
    <w:rsid w:val="00461A21"/>
    <w:rsid w:val="004709A6"/>
    <w:rsid w:val="00474D76"/>
    <w:rsid w:val="0047667E"/>
    <w:rsid w:val="004814D7"/>
    <w:rsid w:val="00484251"/>
    <w:rsid w:val="0049271F"/>
    <w:rsid w:val="00492BB9"/>
    <w:rsid w:val="004A0EDA"/>
    <w:rsid w:val="004A1F62"/>
    <w:rsid w:val="004B3811"/>
    <w:rsid w:val="004B40CA"/>
    <w:rsid w:val="004D29E9"/>
    <w:rsid w:val="004D6CC7"/>
    <w:rsid w:val="004E2C19"/>
    <w:rsid w:val="004E5B2F"/>
    <w:rsid w:val="004F1C6F"/>
    <w:rsid w:val="004F5B15"/>
    <w:rsid w:val="004F5C59"/>
    <w:rsid w:val="00501A13"/>
    <w:rsid w:val="00501D08"/>
    <w:rsid w:val="0051591C"/>
    <w:rsid w:val="00515A8D"/>
    <w:rsid w:val="00533BBE"/>
    <w:rsid w:val="00535904"/>
    <w:rsid w:val="0053782E"/>
    <w:rsid w:val="00542B01"/>
    <w:rsid w:val="00546319"/>
    <w:rsid w:val="00552EE3"/>
    <w:rsid w:val="00553A91"/>
    <w:rsid w:val="00556D79"/>
    <w:rsid w:val="0056564A"/>
    <w:rsid w:val="00566CE4"/>
    <w:rsid w:val="005717CF"/>
    <w:rsid w:val="005766BA"/>
    <w:rsid w:val="00582414"/>
    <w:rsid w:val="0058257B"/>
    <w:rsid w:val="00583C65"/>
    <w:rsid w:val="005A5B7D"/>
    <w:rsid w:val="005B04D5"/>
    <w:rsid w:val="005B290A"/>
    <w:rsid w:val="005B4DB3"/>
    <w:rsid w:val="005B575E"/>
    <w:rsid w:val="005D06FF"/>
    <w:rsid w:val="005D5259"/>
    <w:rsid w:val="005D62E3"/>
    <w:rsid w:val="005E5D9D"/>
    <w:rsid w:val="005E6665"/>
    <w:rsid w:val="005F533C"/>
    <w:rsid w:val="006031C6"/>
    <w:rsid w:val="00614B0D"/>
    <w:rsid w:val="00616520"/>
    <w:rsid w:val="006176A8"/>
    <w:rsid w:val="00632216"/>
    <w:rsid w:val="00634391"/>
    <w:rsid w:val="00635299"/>
    <w:rsid w:val="00641779"/>
    <w:rsid w:val="006530AF"/>
    <w:rsid w:val="006538F3"/>
    <w:rsid w:val="006615B4"/>
    <w:rsid w:val="0066451F"/>
    <w:rsid w:val="00667BB8"/>
    <w:rsid w:val="00673A73"/>
    <w:rsid w:val="00673BDC"/>
    <w:rsid w:val="006764FF"/>
    <w:rsid w:val="0069033C"/>
    <w:rsid w:val="006903A2"/>
    <w:rsid w:val="006A6FFF"/>
    <w:rsid w:val="006B1B79"/>
    <w:rsid w:val="006D4FDC"/>
    <w:rsid w:val="006E431D"/>
    <w:rsid w:val="006E579D"/>
    <w:rsid w:val="006E6084"/>
    <w:rsid w:val="006F7423"/>
    <w:rsid w:val="007121BD"/>
    <w:rsid w:val="0071692A"/>
    <w:rsid w:val="0072238B"/>
    <w:rsid w:val="00735708"/>
    <w:rsid w:val="0073656C"/>
    <w:rsid w:val="007431ED"/>
    <w:rsid w:val="007446BA"/>
    <w:rsid w:val="00745E42"/>
    <w:rsid w:val="00746FC4"/>
    <w:rsid w:val="00752D9A"/>
    <w:rsid w:val="00763B80"/>
    <w:rsid w:val="00766BCA"/>
    <w:rsid w:val="00767729"/>
    <w:rsid w:val="00767CD4"/>
    <w:rsid w:val="007750C5"/>
    <w:rsid w:val="00783783"/>
    <w:rsid w:val="00794137"/>
    <w:rsid w:val="007B06B9"/>
    <w:rsid w:val="007B6B62"/>
    <w:rsid w:val="007D5171"/>
    <w:rsid w:val="007D6342"/>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30616"/>
    <w:rsid w:val="00835C34"/>
    <w:rsid w:val="00837079"/>
    <w:rsid w:val="00843524"/>
    <w:rsid w:val="0084651A"/>
    <w:rsid w:val="00847C74"/>
    <w:rsid w:val="00856645"/>
    <w:rsid w:val="008641BA"/>
    <w:rsid w:val="00884BA9"/>
    <w:rsid w:val="008A1C5A"/>
    <w:rsid w:val="008B64FC"/>
    <w:rsid w:val="008C413A"/>
    <w:rsid w:val="008C4AD1"/>
    <w:rsid w:val="008D435F"/>
    <w:rsid w:val="008E5DF7"/>
    <w:rsid w:val="008F0CC4"/>
    <w:rsid w:val="00905840"/>
    <w:rsid w:val="009157B0"/>
    <w:rsid w:val="00917BEB"/>
    <w:rsid w:val="00922FEA"/>
    <w:rsid w:val="0092698D"/>
    <w:rsid w:val="0093100B"/>
    <w:rsid w:val="0093324C"/>
    <w:rsid w:val="00940053"/>
    <w:rsid w:val="00947AAE"/>
    <w:rsid w:val="00964B7B"/>
    <w:rsid w:val="0096622C"/>
    <w:rsid w:val="009674AB"/>
    <w:rsid w:val="009716AC"/>
    <w:rsid w:val="00994191"/>
    <w:rsid w:val="0099741C"/>
    <w:rsid w:val="009A0A20"/>
    <w:rsid w:val="009A15C0"/>
    <w:rsid w:val="009A65C2"/>
    <w:rsid w:val="009A7ACE"/>
    <w:rsid w:val="009B3E70"/>
    <w:rsid w:val="009B4292"/>
    <w:rsid w:val="009C18F0"/>
    <w:rsid w:val="009C20B4"/>
    <w:rsid w:val="009C672E"/>
    <w:rsid w:val="009D431A"/>
    <w:rsid w:val="009D5F11"/>
    <w:rsid w:val="009E4C57"/>
    <w:rsid w:val="009E7C93"/>
    <w:rsid w:val="00A020A5"/>
    <w:rsid w:val="00A0248A"/>
    <w:rsid w:val="00A027A4"/>
    <w:rsid w:val="00A15D2D"/>
    <w:rsid w:val="00A17CF4"/>
    <w:rsid w:val="00A206EF"/>
    <w:rsid w:val="00A2240B"/>
    <w:rsid w:val="00A26A83"/>
    <w:rsid w:val="00A27602"/>
    <w:rsid w:val="00A27A02"/>
    <w:rsid w:val="00A30D0B"/>
    <w:rsid w:val="00A3259D"/>
    <w:rsid w:val="00A557F6"/>
    <w:rsid w:val="00A61D5F"/>
    <w:rsid w:val="00AA7D65"/>
    <w:rsid w:val="00AB6496"/>
    <w:rsid w:val="00AB79E1"/>
    <w:rsid w:val="00AC2370"/>
    <w:rsid w:val="00AC6AAF"/>
    <w:rsid w:val="00AD5971"/>
    <w:rsid w:val="00AE72C7"/>
    <w:rsid w:val="00B02DD2"/>
    <w:rsid w:val="00B10BA1"/>
    <w:rsid w:val="00B3737E"/>
    <w:rsid w:val="00B54B48"/>
    <w:rsid w:val="00B550CB"/>
    <w:rsid w:val="00B600D1"/>
    <w:rsid w:val="00B678DB"/>
    <w:rsid w:val="00B7338C"/>
    <w:rsid w:val="00B775F5"/>
    <w:rsid w:val="00B86558"/>
    <w:rsid w:val="00B9206A"/>
    <w:rsid w:val="00B92238"/>
    <w:rsid w:val="00B933D9"/>
    <w:rsid w:val="00BA1481"/>
    <w:rsid w:val="00BA4BA5"/>
    <w:rsid w:val="00BA4D3B"/>
    <w:rsid w:val="00BA5F93"/>
    <w:rsid w:val="00BB0048"/>
    <w:rsid w:val="00BB548A"/>
    <w:rsid w:val="00BD2091"/>
    <w:rsid w:val="00BD4913"/>
    <w:rsid w:val="00BE040D"/>
    <w:rsid w:val="00BE285E"/>
    <w:rsid w:val="00BE481D"/>
    <w:rsid w:val="00BF215A"/>
    <w:rsid w:val="00BF575E"/>
    <w:rsid w:val="00C02DD6"/>
    <w:rsid w:val="00C15CA5"/>
    <w:rsid w:val="00C203D5"/>
    <w:rsid w:val="00C244E0"/>
    <w:rsid w:val="00C258B4"/>
    <w:rsid w:val="00C51BC9"/>
    <w:rsid w:val="00C55C9D"/>
    <w:rsid w:val="00C55DB6"/>
    <w:rsid w:val="00C66E99"/>
    <w:rsid w:val="00C7183B"/>
    <w:rsid w:val="00C81CA9"/>
    <w:rsid w:val="00C86F12"/>
    <w:rsid w:val="00C87314"/>
    <w:rsid w:val="00C91D96"/>
    <w:rsid w:val="00C9258E"/>
    <w:rsid w:val="00CA6306"/>
    <w:rsid w:val="00CA7CAF"/>
    <w:rsid w:val="00CB1C4B"/>
    <w:rsid w:val="00CB7947"/>
    <w:rsid w:val="00CC44D9"/>
    <w:rsid w:val="00CC4965"/>
    <w:rsid w:val="00CD06DD"/>
    <w:rsid w:val="00CD0985"/>
    <w:rsid w:val="00CE0F73"/>
    <w:rsid w:val="00CE3B22"/>
    <w:rsid w:val="00CE6833"/>
    <w:rsid w:val="00CE7EAF"/>
    <w:rsid w:val="00CF1060"/>
    <w:rsid w:val="00CF3BBA"/>
    <w:rsid w:val="00CF4F65"/>
    <w:rsid w:val="00D0032D"/>
    <w:rsid w:val="00D113C1"/>
    <w:rsid w:val="00D11877"/>
    <w:rsid w:val="00D11CF7"/>
    <w:rsid w:val="00D2667E"/>
    <w:rsid w:val="00D26F46"/>
    <w:rsid w:val="00D35B64"/>
    <w:rsid w:val="00D401A1"/>
    <w:rsid w:val="00D41F77"/>
    <w:rsid w:val="00D42043"/>
    <w:rsid w:val="00D42FFC"/>
    <w:rsid w:val="00D515A0"/>
    <w:rsid w:val="00D57DEC"/>
    <w:rsid w:val="00D602EF"/>
    <w:rsid w:val="00D60453"/>
    <w:rsid w:val="00D65931"/>
    <w:rsid w:val="00D67DA1"/>
    <w:rsid w:val="00D74FEE"/>
    <w:rsid w:val="00D96C25"/>
    <w:rsid w:val="00DA3FE5"/>
    <w:rsid w:val="00DA6AD2"/>
    <w:rsid w:val="00DC0E6F"/>
    <w:rsid w:val="00DC6AC0"/>
    <w:rsid w:val="00DD161F"/>
    <w:rsid w:val="00DD5944"/>
    <w:rsid w:val="00DE4822"/>
    <w:rsid w:val="00DE79B7"/>
    <w:rsid w:val="00DF216D"/>
    <w:rsid w:val="00DF2189"/>
    <w:rsid w:val="00E130DE"/>
    <w:rsid w:val="00E20C73"/>
    <w:rsid w:val="00E21042"/>
    <w:rsid w:val="00E32A35"/>
    <w:rsid w:val="00E37AE7"/>
    <w:rsid w:val="00E40DC6"/>
    <w:rsid w:val="00E576FA"/>
    <w:rsid w:val="00E806D9"/>
    <w:rsid w:val="00E83994"/>
    <w:rsid w:val="00E87B8D"/>
    <w:rsid w:val="00E92EBD"/>
    <w:rsid w:val="00E95CF1"/>
    <w:rsid w:val="00EA02CD"/>
    <w:rsid w:val="00EA1A17"/>
    <w:rsid w:val="00EA261D"/>
    <w:rsid w:val="00EB433F"/>
    <w:rsid w:val="00EB78BE"/>
    <w:rsid w:val="00EC7422"/>
    <w:rsid w:val="00ED36BD"/>
    <w:rsid w:val="00ED694E"/>
    <w:rsid w:val="00EE7B5F"/>
    <w:rsid w:val="00EE7C44"/>
    <w:rsid w:val="00EF091E"/>
    <w:rsid w:val="00EF1560"/>
    <w:rsid w:val="00F10858"/>
    <w:rsid w:val="00F54447"/>
    <w:rsid w:val="00F56C37"/>
    <w:rsid w:val="00F56DEB"/>
    <w:rsid w:val="00F630F4"/>
    <w:rsid w:val="00F64775"/>
    <w:rsid w:val="00F65697"/>
    <w:rsid w:val="00F67808"/>
    <w:rsid w:val="00F905A5"/>
    <w:rsid w:val="00F91BCB"/>
    <w:rsid w:val="00F936B5"/>
    <w:rsid w:val="00F93785"/>
    <w:rsid w:val="00FA01C6"/>
    <w:rsid w:val="00FB1ABF"/>
    <w:rsid w:val="00FB42F1"/>
    <w:rsid w:val="00FB624F"/>
    <w:rsid w:val="00FB637C"/>
    <w:rsid w:val="00FB6728"/>
    <w:rsid w:val="00FC23A3"/>
    <w:rsid w:val="00FC5291"/>
    <w:rsid w:val="00FC66EF"/>
    <w:rsid w:val="00FC73A8"/>
    <w:rsid w:val="00FD0709"/>
    <w:rsid w:val="00FE0A92"/>
    <w:rsid w:val="00FE5B73"/>
    <w:rsid w:val="00FF4CF2"/>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styleId="Neapdorotaspaminjimas">
    <w:name w:val="Unresolved Mention"/>
    <w:basedOn w:val="Numatytasispastraiposriftas"/>
    <w:uiPriority w:val="99"/>
    <w:semiHidden/>
    <w:unhideWhenUsed/>
    <w:rsid w:val="00DC0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jpeg"/><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3.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6.jpeg"/><Relationship Id="rId36" Type="http://schemas.openxmlformats.org/officeDocument/2006/relationships/hyperlink" Target="mailto:kestutis.lesky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5991-2259-4CD4-8624-98162684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33</Pages>
  <Words>63031</Words>
  <Characters>35929</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113</cp:revision>
  <cp:lastPrinted>2025-05-12T15:23:00Z</cp:lastPrinted>
  <dcterms:created xsi:type="dcterms:W3CDTF">2025-09-11T12:48:00Z</dcterms:created>
  <dcterms:modified xsi:type="dcterms:W3CDTF">2025-12-30T08:56:00Z</dcterms:modified>
</cp:coreProperties>
</file>