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BC48"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06B853C4" w14:textId="58070E31" w:rsidR="001A660E" w:rsidRPr="001A660E" w:rsidRDefault="00F30AD6" w:rsidP="001A660E">
      <w:pPr>
        <w:tabs>
          <w:tab w:val="left" w:pos="1708"/>
          <w:tab w:val="right" w:leader="underscore" w:pos="9000"/>
        </w:tabs>
        <w:jc w:val="both"/>
        <w:rPr>
          <w:rFonts w:ascii="Times New Roman" w:eastAsia="Times New Roman" w:hAnsi="Times New Roman" w:cs="Times New Roman"/>
          <w:b/>
          <w:bCs/>
          <w:kern w:val="0"/>
          <w:sz w:val="24"/>
          <w:szCs w:val="24"/>
          <w:lang w:eastAsia="lt-LT"/>
          <w14:ligatures w14:val="none"/>
        </w:rPr>
      </w:pPr>
      <w:r w:rsidRPr="00F30AD6">
        <w:rPr>
          <w:rFonts w:ascii="Times New Roman" w:eastAsia="Times New Roman" w:hAnsi="Times New Roman" w:cs="Times New Roman"/>
          <w:b/>
          <w:bCs/>
          <w:kern w:val="0"/>
          <w:sz w:val="24"/>
          <w:szCs w:val="24"/>
          <w:lang w:eastAsia="lt-LT"/>
          <w14:ligatures w14:val="none"/>
        </w:rPr>
        <w:t xml:space="preserve">DĖL </w:t>
      </w:r>
      <w:r w:rsidR="001A660E" w:rsidRPr="001A660E">
        <w:rPr>
          <w:rFonts w:ascii="Times New Roman" w:eastAsia="Times New Roman" w:hAnsi="Times New Roman" w:cs="Times New Roman"/>
          <w:b/>
          <w:bCs/>
          <w:kern w:val="0"/>
          <w:sz w:val="24"/>
          <w:szCs w:val="24"/>
          <w:lang w:eastAsia="lt-LT"/>
          <w14:ligatures w14:val="none"/>
        </w:rPr>
        <w:t>TRAKŲ RAJONO SAVIVALDYBĖS TERITORIJOS KOMUNALINIŲ ATLIEKŲ SRAUTE SUSIDARANČIŲ MIŠRIŲ KOMUNALINIŲ ATLIEKŲ SURINKIMO IR VEŽIMO PASLAUGŲ PIRKIMO</w:t>
      </w:r>
    </w:p>
    <w:p w14:paraId="7D34C2CE" w14:textId="68722BF7" w:rsidR="00F30AD6" w:rsidRPr="00F30AD6" w:rsidRDefault="00F30AD6" w:rsidP="00F30AD6">
      <w:pPr>
        <w:tabs>
          <w:tab w:val="left" w:pos="1708"/>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6AE6897D"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2935711B" w14:textId="61AC4B8E" w:rsidR="00180E84" w:rsidRPr="00180E84" w:rsidRDefault="00180E84" w:rsidP="001A660E">
      <w:pPr>
        <w:tabs>
          <w:tab w:val="left" w:pos="1708"/>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180E84">
        <w:rPr>
          <w:rFonts w:ascii="Times New Roman" w:eastAsia="Times New Roman" w:hAnsi="Times New Roman" w:cs="Times New Roman"/>
          <w:b/>
          <w:bCs/>
          <w:kern w:val="0"/>
          <w:sz w:val="24"/>
          <w:szCs w:val="24"/>
          <w:lang w:eastAsia="lt-LT"/>
          <w14:ligatures w14:val="none"/>
        </w:rPr>
        <w:t>2025-</w:t>
      </w:r>
      <w:r w:rsidR="001A660E">
        <w:rPr>
          <w:rFonts w:ascii="Times New Roman" w:eastAsia="Times New Roman" w:hAnsi="Times New Roman" w:cs="Times New Roman"/>
          <w:b/>
          <w:bCs/>
          <w:kern w:val="0"/>
          <w:sz w:val="24"/>
          <w:szCs w:val="24"/>
          <w:lang w:eastAsia="lt-LT"/>
          <w14:ligatures w14:val="none"/>
        </w:rPr>
        <w:t>12-30</w:t>
      </w:r>
    </w:p>
    <w:p w14:paraId="0240D37B"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kern w:val="0"/>
          <w:sz w:val="24"/>
          <w:szCs w:val="24"/>
          <w:lang w:eastAsia="lt-LT"/>
          <w14:ligatures w14:val="none"/>
        </w:rPr>
      </w:pPr>
    </w:p>
    <w:p w14:paraId="7C8D11F6" w14:textId="0EE7C1C7" w:rsidR="00180E84" w:rsidRDefault="00180E84" w:rsidP="003763A1">
      <w:pPr>
        <w:spacing w:after="0" w:line="276" w:lineRule="auto"/>
        <w:ind w:firstLine="720"/>
        <w:jc w:val="both"/>
        <w:rPr>
          <w:rFonts w:ascii="Times New Roman" w:eastAsia="Times New Roman" w:hAnsi="Times New Roman" w:cs="Times New Roman"/>
          <w:bCs/>
          <w:kern w:val="0"/>
          <w:sz w:val="24"/>
          <w:szCs w:val="24"/>
          <w14:ligatures w14:val="none"/>
        </w:rPr>
      </w:pPr>
      <w:r w:rsidRPr="00180E84">
        <w:rPr>
          <w:rFonts w:ascii="Times New Roman" w:eastAsia="Times New Roman" w:hAnsi="Times New Roman" w:cs="Times New Roman"/>
          <w:bCs/>
          <w:kern w:val="0"/>
          <w:sz w:val="24"/>
          <w:szCs w:val="24"/>
          <w14:ligatures w14:val="none"/>
        </w:rPr>
        <w:t>Trakų rajono savivaldybės administracijos Viešojo pirkimo komisija, vykdydama viešąjį pirkimą „</w:t>
      </w:r>
      <w:r w:rsidR="001A660E" w:rsidRPr="001A660E">
        <w:rPr>
          <w:rFonts w:ascii="Times New Roman" w:eastAsia="Times New Roman" w:hAnsi="Times New Roman" w:cs="Times New Roman"/>
          <w:kern w:val="0"/>
          <w:sz w:val="24"/>
          <w:szCs w:val="20"/>
          <w:lang w:eastAsia="lt-LT"/>
          <w14:ligatures w14:val="none"/>
        </w:rPr>
        <w:t>Trakų rajono savivaldybės teritorijos komunalinių atliekų sraute susidarančių mišrių komunalinių atliekų surinkimo ir vežimo paslaugos</w:t>
      </w:r>
      <w:r w:rsidRPr="00180E84">
        <w:rPr>
          <w:rFonts w:ascii="Times New Roman" w:eastAsia="Times New Roman" w:hAnsi="Times New Roman" w:cs="Times New Roman"/>
          <w:bCs/>
          <w:kern w:val="0"/>
          <w:sz w:val="24"/>
          <w:szCs w:val="24"/>
          <w14:ligatures w14:val="none"/>
        </w:rPr>
        <w:t>“, atviro  konkurso būdu, gav</w:t>
      </w:r>
      <w:r w:rsidR="001A660E">
        <w:rPr>
          <w:rFonts w:ascii="Times New Roman" w:eastAsia="Times New Roman" w:hAnsi="Times New Roman" w:cs="Times New Roman"/>
          <w:bCs/>
          <w:kern w:val="0"/>
          <w:sz w:val="24"/>
          <w:szCs w:val="24"/>
          <w14:ligatures w14:val="none"/>
        </w:rPr>
        <w:t>usi tiekėjo pretenziją, patikslino konkurso sąlygų priedo „Paslaugų sutarties bendrosios ir specialiosios sąlygos“ 10.6 ir 10.16.3 punktus ir juos išdėstė taip:</w:t>
      </w:r>
    </w:p>
    <w:p w14:paraId="4B3EAD14" w14:textId="77777777" w:rsidR="003763A1" w:rsidRPr="003763A1" w:rsidRDefault="003763A1" w:rsidP="003763A1">
      <w:pPr>
        <w:spacing w:after="0" w:line="276" w:lineRule="auto"/>
        <w:jc w:val="both"/>
        <w:textAlignment w:val="baseline"/>
        <w:rPr>
          <w:rFonts w:ascii="Times New Roman" w:eastAsia="Calibri" w:hAnsi="Times New Roman" w:cs="Times New Roman"/>
          <w:i/>
          <w:iCs/>
          <w:kern w:val="0"/>
          <w:sz w:val="24"/>
          <w:szCs w:val="24"/>
          <w14:ligatures w14:val="none"/>
        </w:rPr>
      </w:pPr>
      <w:r w:rsidRPr="003763A1">
        <w:rPr>
          <w:rFonts w:ascii="Times New Roman" w:eastAsia="Times New Roman" w:hAnsi="Times New Roman" w:cs="Times New Roman"/>
          <w:i/>
          <w:iCs/>
          <w:kern w:val="0"/>
          <w:sz w:val="24"/>
          <w:szCs w:val="24"/>
          <w:lang w:eastAsia="lt-LT"/>
          <w14:ligatures w14:val="none"/>
        </w:rPr>
        <w:t>„</w:t>
      </w:r>
      <w:r w:rsidRPr="003763A1">
        <w:rPr>
          <w:rFonts w:ascii="Times New Roman" w:eastAsia="Calibri" w:hAnsi="Times New Roman" w:cs="Times New Roman"/>
          <w:i/>
          <w:iCs/>
          <w:kern w:val="0"/>
          <w:sz w:val="24"/>
          <w:szCs w:val="24"/>
          <w14:ligatures w14:val="none"/>
        </w:rPr>
        <w:t xml:space="preserve">10.6. </w:t>
      </w:r>
      <w:r w:rsidRPr="003763A1">
        <w:rPr>
          <w:rFonts w:ascii="Times New Roman" w:eastAsia="Calibri" w:hAnsi="Times New Roman" w:cs="Times New Roman"/>
          <w:i/>
          <w:iCs/>
          <w:strike/>
          <w:kern w:val="0"/>
          <w:sz w:val="24"/>
          <w:szCs w:val="24"/>
          <w14:ligatures w14:val="none"/>
        </w:rPr>
        <w:t>Sutarties įvykdymo užtikrinime negali būti nurodyta, kad bankas (draudimo bendrovė) atsako tik už tiesioginių nuostolių atlyginimą.</w:t>
      </w:r>
      <w:r w:rsidRPr="003763A1">
        <w:rPr>
          <w:rFonts w:ascii="Times New Roman" w:eastAsia="Calibri" w:hAnsi="Times New Roman" w:cs="Times New Roman"/>
          <w:i/>
          <w:iCs/>
          <w:kern w:val="0"/>
          <w:sz w:val="24"/>
          <w:szCs w:val="24"/>
          <w14:ligatures w14:val="none"/>
        </w:rPr>
        <w:t xml:space="preserve">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82BC5F" w14:textId="77777777" w:rsidR="003763A1" w:rsidRPr="003763A1" w:rsidRDefault="003763A1" w:rsidP="003763A1">
      <w:pPr>
        <w:spacing w:after="0" w:line="240" w:lineRule="auto"/>
        <w:rPr>
          <w:rFonts w:ascii="Times New Roman" w:eastAsia="Calibri" w:hAnsi="Times New Roman" w:cs="Times New Roman"/>
          <w:i/>
          <w:iCs/>
          <w:kern w:val="0"/>
          <w:sz w:val="24"/>
          <w:szCs w:val="24"/>
          <w14:ligatures w14:val="none"/>
        </w:rPr>
      </w:pPr>
    </w:p>
    <w:p w14:paraId="388155C3" w14:textId="77777777" w:rsidR="003763A1" w:rsidRPr="003763A1" w:rsidRDefault="003763A1" w:rsidP="003763A1">
      <w:pPr>
        <w:spacing w:after="0" w:line="276" w:lineRule="auto"/>
        <w:jc w:val="both"/>
        <w:textAlignment w:val="baseline"/>
        <w:rPr>
          <w:rFonts w:ascii="Times New Roman" w:eastAsia="Calibri" w:hAnsi="Times New Roman" w:cs="Times New Roman"/>
          <w:kern w:val="0"/>
          <w:sz w:val="24"/>
          <w:szCs w:val="24"/>
          <w14:ligatures w14:val="none"/>
        </w:rPr>
      </w:pPr>
      <w:bookmarkStart w:id="0" w:name="_Hlk217986642"/>
      <w:r w:rsidRPr="003763A1">
        <w:rPr>
          <w:rFonts w:ascii="Times New Roman" w:eastAsia="Calibri" w:hAnsi="Times New Roman" w:cs="Times New Roman"/>
          <w:i/>
          <w:iCs/>
          <w:kern w:val="0"/>
          <w:sz w:val="24"/>
          <w:szCs w:val="24"/>
          <w14:ligatures w14:val="none"/>
        </w:rPr>
        <w:t xml:space="preserve">10.16.3. jei dėl bet kokių Tiekėjo veiksmų (veikimo ar neveikimo) Pirkėjas patyrė nuostolius (įskaitant, bet neapribojant, papildomas išlaidas, negautas pajamas ar kitus tiesioginius </w:t>
      </w:r>
      <w:r w:rsidRPr="003763A1">
        <w:rPr>
          <w:rFonts w:ascii="Times New Roman" w:eastAsia="Calibri" w:hAnsi="Times New Roman" w:cs="Times New Roman"/>
          <w:i/>
          <w:iCs/>
          <w:strike/>
          <w:kern w:val="0"/>
          <w:sz w:val="24"/>
          <w:szCs w:val="24"/>
          <w14:ligatures w14:val="none"/>
        </w:rPr>
        <w:t>ir netiesioginius</w:t>
      </w:r>
      <w:r w:rsidRPr="003763A1">
        <w:rPr>
          <w:rFonts w:ascii="Times New Roman" w:eastAsia="Calibri" w:hAnsi="Times New Roman" w:cs="Times New Roman"/>
          <w:i/>
          <w:iCs/>
          <w:kern w:val="0"/>
          <w:sz w:val="24"/>
          <w:szCs w:val="24"/>
          <w14:ligatures w14:val="none"/>
        </w:rPr>
        <w:t xml:space="preserve"> nuostolius, delspinigius ir (arba) baudas (jei delspinigiai ir (arba) baudos yra numatyti Specialiosiose sutarties sąlygose);</w:t>
      </w:r>
      <w:bookmarkEnd w:id="0"/>
      <w:r w:rsidRPr="003763A1">
        <w:rPr>
          <w:rFonts w:ascii="Times New Roman" w:eastAsia="Calibri" w:hAnsi="Times New Roman" w:cs="Times New Roman"/>
          <w:i/>
          <w:iCs/>
          <w:kern w:val="0"/>
          <w:sz w:val="24"/>
          <w:szCs w:val="24"/>
          <w14:ligatures w14:val="none"/>
        </w:rPr>
        <w:t>“</w:t>
      </w:r>
      <w:r w:rsidRPr="003763A1">
        <w:rPr>
          <w:rFonts w:ascii="Times New Roman" w:eastAsia="Calibri" w:hAnsi="Times New Roman" w:cs="Times New Roman"/>
          <w:kern w:val="0"/>
          <w:sz w:val="24"/>
          <w:szCs w:val="24"/>
          <w14:ligatures w14:val="none"/>
        </w:rPr>
        <w:t xml:space="preserve"> (paslaugų sutarties projekto aktuali redakcija pridedama).</w:t>
      </w:r>
    </w:p>
    <w:p w14:paraId="0552CC93" w14:textId="77777777" w:rsidR="003763A1" w:rsidRPr="00180E84" w:rsidRDefault="003763A1" w:rsidP="001A660E">
      <w:pPr>
        <w:spacing w:after="0" w:line="240" w:lineRule="auto"/>
        <w:ind w:firstLine="720"/>
        <w:jc w:val="both"/>
        <w:rPr>
          <w:rFonts w:ascii="Times New Roman" w:eastAsia="Times New Roman" w:hAnsi="Times New Roman" w:cs="Times New Roman"/>
          <w:bCs/>
          <w:kern w:val="0"/>
          <w:sz w:val="24"/>
          <w:szCs w:val="24"/>
          <w14:ligatures w14:val="none"/>
        </w:rPr>
      </w:pPr>
    </w:p>
    <w:p w14:paraId="4616A481" w14:textId="77777777" w:rsidR="00155C25" w:rsidRDefault="00155C25"/>
    <w:sectPr w:rsidR="00155C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84"/>
    <w:rsid w:val="000C4AAA"/>
    <w:rsid w:val="00101520"/>
    <w:rsid w:val="00155C25"/>
    <w:rsid w:val="00180E84"/>
    <w:rsid w:val="00184A33"/>
    <w:rsid w:val="001A660E"/>
    <w:rsid w:val="003763A1"/>
    <w:rsid w:val="00550768"/>
    <w:rsid w:val="00722BDA"/>
    <w:rsid w:val="0076175E"/>
    <w:rsid w:val="00AA4F9F"/>
    <w:rsid w:val="00C2317A"/>
    <w:rsid w:val="00C7729A"/>
    <w:rsid w:val="00C834A2"/>
    <w:rsid w:val="00F30AD6"/>
    <w:rsid w:val="00F66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0E18"/>
  <w15:chartTrackingRefBased/>
  <w15:docId w15:val="{F60A7E18-795D-4932-A096-2E41AA72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0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0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0E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0E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0E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0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E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0E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0E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0E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0E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0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E84"/>
    <w:rPr>
      <w:i/>
      <w:iCs/>
      <w:color w:val="404040" w:themeColor="text1" w:themeTint="BF"/>
    </w:rPr>
  </w:style>
  <w:style w:type="paragraph" w:styleId="Sraopastraipa">
    <w:name w:val="List Paragraph"/>
    <w:basedOn w:val="prastasis"/>
    <w:uiPriority w:val="34"/>
    <w:qFormat/>
    <w:rsid w:val="00180E84"/>
    <w:pPr>
      <w:ind w:left="720"/>
      <w:contextualSpacing/>
    </w:pPr>
  </w:style>
  <w:style w:type="character" w:styleId="Rykuspabraukimas">
    <w:name w:val="Intense Emphasis"/>
    <w:basedOn w:val="Numatytasispastraiposriftas"/>
    <w:uiPriority w:val="21"/>
    <w:qFormat/>
    <w:rsid w:val="00180E84"/>
    <w:rPr>
      <w:i/>
      <w:iCs/>
      <w:color w:val="2F5496" w:themeColor="accent1" w:themeShade="BF"/>
    </w:rPr>
  </w:style>
  <w:style w:type="paragraph" w:styleId="Iskirtacitata">
    <w:name w:val="Intense Quote"/>
    <w:basedOn w:val="prastasis"/>
    <w:next w:val="prastasis"/>
    <w:link w:val="IskirtacitataDiagrama"/>
    <w:uiPriority w:val="30"/>
    <w:qFormat/>
    <w:rsid w:val="00180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0E84"/>
    <w:rPr>
      <w:i/>
      <w:iCs/>
      <w:color w:val="2F5496" w:themeColor="accent1" w:themeShade="BF"/>
    </w:rPr>
  </w:style>
  <w:style w:type="character" w:styleId="Rykinuoroda">
    <w:name w:val="Intense Reference"/>
    <w:basedOn w:val="Numatytasispastraiposriftas"/>
    <w:uiPriority w:val="32"/>
    <w:qFormat/>
    <w:rsid w:val="00180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1064</Words>
  <Characters>608</Characters>
  <Application>Microsoft Office Word</Application>
  <DocSecurity>0</DocSecurity>
  <Lines>5</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4</cp:revision>
  <dcterms:created xsi:type="dcterms:W3CDTF">2025-12-30T10:04:00Z</dcterms:created>
  <dcterms:modified xsi:type="dcterms:W3CDTF">2025-12-30T10:08:00Z</dcterms:modified>
</cp:coreProperties>
</file>