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D4861"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8363C1A" w14:textId="77777777" w:rsidR="007532B0" w:rsidRPr="007D4861" w:rsidRDefault="007532B0" w:rsidP="007532B0">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7532B0" w:rsidRPr="007D4861" w14:paraId="4408AE60" w14:textId="77777777" w:rsidTr="004630B1">
            <w:trPr>
              <w:trHeight w:val="1438"/>
            </w:trPr>
            <w:tc>
              <w:tcPr>
                <w:tcW w:w="3190" w:type="dxa"/>
                <w:hideMark/>
              </w:tcPr>
              <w:p w14:paraId="33AC85F7" w14:textId="77777777" w:rsidR="007532B0" w:rsidRPr="007D4861" w:rsidRDefault="007532B0" w:rsidP="00014958">
                <w:pPr>
                  <w:spacing w:after="0" w:line="240" w:lineRule="auto"/>
                  <w:rPr>
                    <w:rFonts w:cstheme="minorHAnsi"/>
                    <w:sz w:val="22"/>
                    <w:szCs w:val="22"/>
                  </w:rPr>
                </w:pPr>
                <w:r w:rsidRPr="007D4861">
                  <w:rPr>
                    <w:rFonts w:cstheme="minorHAnsi"/>
                    <w:noProof/>
                    <w:sz w:val="22"/>
                    <w:szCs w:val="22"/>
                  </w:rPr>
                  <w:drawing>
                    <wp:anchor distT="0" distB="0" distL="114300" distR="114300" simplePos="0" relativeHeight="251659264" behindDoc="1" locked="0" layoutInCell="1" allowOverlap="1" wp14:anchorId="16AE16F2" wp14:editId="1DC508BA">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7D4861">
                  <w:rPr>
                    <w:rFonts w:cstheme="minorHAnsi"/>
                    <w:sz w:val="22"/>
                    <w:szCs w:val="22"/>
                  </w:rPr>
                  <w:t>PATVIRTINTA</w:t>
                </w:r>
              </w:p>
              <w:p w14:paraId="7C9C2A5F" w14:textId="77777777" w:rsidR="007532B0" w:rsidRPr="007D4861" w:rsidRDefault="007532B0" w:rsidP="00014958">
                <w:pPr>
                  <w:spacing w:after="0" w:line="240" w:lineRule="auto"/>
                  <w:rPr>
                    <w:rFonts w:cstheme="minorHAnsi"/>
                    <w:sz w:val="22"/>
                    <w:szCs w:val="22"/>
                  </w:rPr>
                </w:pPr>
                <w:r w:rsidRPr="007D4861">
                  <w:rPr>
                    <w:rFonts w:cstheme="minorHAnsi"/>
                    <w:sz w:val="22"/>
                    <w:szCs w:val="22"/>
                  </w:rPr>
                  <w:t>Mažeikių rajono</w:t>
                </w:r>
              </w:p>
              <w:p w14:paraId="0E126FF5" w14:textId="77777777" w:rsidR="007532B0" w:rsidRPr="007D4861" w:rsidRDefault="007532B0" w:rsidP="00014958">
                <w:pPr>
                  <w:spacing w:after="0" w:line="240" w:lineRule="auto"/>
                  <w:rPr>
                    <w:rFonts w:cstheme="minorHAnsi"/>
                    <w:sz w:val="22"/>
                    <w:szCs w:val="22"/>
                  </w:rPr>
                </w:pPr>
                <w:r w:rsidRPr="007D4861">
                  <w:rPr>
                    <w:rFonts w:cstheme="minorHAnsi"/>
                    <w:sz w:val="22"/>
                    <w:szCs w:val="22"/>
                  </w:rPr>
                  <w:t>savivaldybės administracijos</w:t>
                </w:r>
              </w:p>
              <w:p w14:paraId="745DBDC7" w14:textId="77777777" w:rsidR="007532B0" w:rsidRPr="007D4861" w:rsidRDefault="007532B0" w:rsidP="00014958">
                <w:pPr>
                  <w:spacing w:after="0" w:line="240" w:lineRule="auto"/>
                  <w:rPr>
                    <w:rFonts w:cstheme="minorHAnsi"/>
                    <w:sz w:val="22"/>
                    <w:szCs w:val="22"/>
                  </w:rPr>
                </w:pPr>
                <w:r w:rsidRPr="007D4861">
                  <w:rPr>
                    <w:rFonts w:cstheme="minorHAnsi"/>
                    <w:sz w:val="22"/>
                    <w:szCs w:val="22"/>
                  </w:rPr>
                  <w:t xml:space="preserve">Viešųjų pirkimų komisijos </w:t>
                </w:r>
              </w:p>
              <w:p w14:paraId="4B4668D6" w14:textId="36036392" w:rsidR="007532B0" w:rsidRPr="004630B1" w:rsidRDefault="007532B0" w:rsidP="00014958">
                <w:pPr>
                  <w:spacing w:after="0" w:line="240" w:lineRule="auto"/>
                  <w:rPr>
                    <w:rFonts w:cstheme="minorHAnsi"/>
                    <w:sz w:val="22"/>
                    <w:szCs w:val="22"/>
                  </w:rPr>
                </w:pPr>
                <w:r w:rsidRPr="004630B1">
                  <w:rPr>
                    <w:rFonts w:cstheme="minorHAnsi"/>
                    <w:sz w:val="22"/>
                    <w:szCs w:val="22"/>
                  </w:rPr>
                  <w:t>posėdžio 2025-12-</w:t>
                </w:r>
                <w:r w:rsidR="004630B1" w:rsidRPr="004630B1">
                  <w:rPr>
                    <w:rFonts w:cstheme="minorHAnsi"/>
                    <w:sz w:val="22"/>
                    <w:szCs w:val="22"/>
                  </w:rPr>
                  <w:t>30</w:t>
                </w:r>
              </w:p>
              <w:p w14:paraId="6730C929" w14:textId="5753B4D4" w:rsidR="007532B0" w:rsidRPr="004630B1" w:rsidRDefault="007532B0" w:rsidP="00014958">
                <w:pPr>
                  <w:spacing w:after="0" w:line="240" w:lineRule="auto"/>
                  <w:rPr>
                    <w:rFonts w:cstheme="minorHAnsi"/>
                    <w:sz w:val="22"/>
                    <w:szCs w:val="22"/>
                  </w:rPr>
                </w:pPr>
                <w:r w:rsidRPr="004630B1">
                  <w:rPr>
                    <w:rFonts w:cstheme="minorHAnsi"/>
                    <w:sz w:val="22"/>
                    <w:szCs w:val="22"/>
                  </w:rPr>
                  <w:t>protokolu Nr. VP1-</w:t>
                </w:r>
                <w:r w:rsidR="004630B1" w:rsidRPr="004630B1">
                  <w:rPr>
                    <w:rFonts w:cstheme="minorHAnsi"/>
                    <w:sz w:val="22"/>
                    <w:szCs w:val="22"/>
                  </w:rPr>
                  <w:t>854</w:t>
                </w:r>
              </w:p>
              <w:p w14:paraId="55A2078E" w14:textId="77777777" w:rsidR="007532B0" w:rsidRPr="007D4861" w:rsidRDefault="007532B0" w:rsidP="00014958">
                <w:pPr>
                  <w:spacing w:after="0" w:line="240" w:lineRule="auto"/>
                  <w:rPr>
                    <w:rFonts w:cstheme="minorHAnsi"/>
                    <w:sz w:val="22"/>
                    <w:szCs w:val="22"/>
                  </w:rPr>
                </w:pPr>
              </w:p>
            </w:tc>
          </w:tr>
        </w:tbl>
        <w:p w14:paraId="1C165FE9" w14:textId="77777777" w:rsidR="007532B0" w:rsidRPr="007D4861" w:rsidRDefault="007532B0" w:rsidP="007532B0">
          <w:pPr>
            <w:spacing w:after="120" w:line="20" w:lineRule="atLeast"/>
            <w:ind w:left="5245"/>
            <w:contextualSpacing/>
            <w:rPr>
              <w:rFonts w:cstheme="minorHAnsi"/>
              <w:sz w:val="24"/>
              <w:szCs w:val="24"/>
            </w:rPr>
          </w:pPr>
          <w:r w:rsidRPr="007D4861">
            <w:rPr>
              <w:rFonts w:cstheme="minorHAnsi"/>
              <w:sz w:val="24"/>
              <w:szCs w:val="24"/>
            </w:rPr>
            <w:t xml:space="preserve">                            </w:t>
          </w:r>
        </w:p>
        <w:p w14:paraId="216A289E" w14:textId="77777777" w:rsidR="007532B0" w:rsidRPr="007D4861" w:rsidRDefault="007532B0" w:rsidP="007532B0">
          <w:pPr>
            <w:tabs>
              <w:tab w:val="left" w:pos="6900"/>
            </w:tabs>
            <w:spacing w:after="120" w:line="20" w:lineRule="atLeast"/>
            <w:ind w:left="5245"/>
            <w:contextualSpacing/>
            <w:rPr>
              <w:rFonts w:cstheme="minorHAnsi"/>
              <w:sz w:val="24"/>
              <w:szCs w:val="24"/>
            </w:rPr>
          </w:pPr>
          <w:r w:rsidRPr="007D4861">
            <w:rPr>
              <w:rFonts w:cstheme="minorHAnsi"/>
              <w:sz w:val="24"/>
              <w:szCs w:val="24"/>
            </w:rPr>
            <w:tab/>
          </w:r>
        </w:p>
        <w:p w14:paraId="00A4E701" w14:textId="77777777" w:rsidR="007532B0" w:rsidRPr="007D4861" w:rsidRDefault="007532B0" w:rsidP="007532B0">
          <w:pPr>
            <w:tabs>
              <w:tab w:val="left" w:pos="567"/>
            </w:tabs>
            <w:spacing w:line="240" w:lineRule="auto"/>
            <w:jc w:val="center"/>
            <w:rPr>
              <w:rFonts w:cstheme="minorHAnsi"/>
              <w:color w:val="000000"/>
              <w:sz w:val="22"/>
              <w:szCs w:val="22"/>
            </w:rPr>
          </w:pPr>
        </w:p>
        <w:p w14:paraId="513ECE47" w14:textId="77777777" w:rsidR="007532B0" w:rsidRPr="007D4861" w:rsidRDefault="007532B0" w:rsidP="007532B0">
          <w:pPr>
            <w:tabs>
              <w:tab w:val="left" w:pos="567"/>
            </w:tabs>
            <w:spacing w:line="240" w:lineRule="auto"/>
            <w:jc w:val="center"/>
            <w:rPr>
              <w:rFonts w:cstheme="minorHAnsi"/>
              <w:color w:val="000000"/>
              <w:sz w:val="28"/>
              <w:szCs w:val="28"/>
            </w:rPr>
          </w:pPr>
          <w:r w:rsidRPr="007D4861">
            <w:rPr>
              <w:rFonts w:cstheme="minorHAnsi"/>
              <w:color w:val="000000"/>
              <w:sz w:val="28"/>
              <w:szCs w:val="28"/>
            </w:rPr>
            <w:t>MAŽEIKIŲ RAJONO SAVIVALDYBĖS ADMINISTRACIJA</w:t>
          </w:r>
        </w:p>
        <w:p w14:paraId="717C6D7B" w14:textId="77777777" w:rsidR="007532B0" w:rsidRPr="007D4861" w:rsidRDefault="007532B0" w:rsidP="007532B0">
          <w:pPr>
            <w:spacing w:after="120" w:line="20" w:lineRule="atLeast"/>
            <w:contextualSpacing/>
            <w:jc w:val="center"/>
            <w:rPr>
              <w:rFonts w:cstheme="minorHAnsi"/>
              <w:sz w:val="22"/>
              <w:szCs w:val="22"/>
            </w:rPr>
          </w:pPr>
        </w:p>
        <w:p w14:paraId="4D80FE5F" w14:textId="77777777" w:rsidR="007532B0" w:rsidRPr="007D4861" w:rsidRDefault="007532B0" w:rsidP="007532B0">
          <w:pPr>
            <w:spacing w:after="120" w:line="20" w:lineRule="atLeast"/>
            <w:contextualSpacing/>
            <w:jc w:val="center"/>
            <w:rPr>
              <w:rFonts w:cstheme="minorHAnsi"/>
              <w:b/>
              <w:bCs/>
              <w:sz w:val="32"/>
              <w:szCs w:val="32"/>
            </w:rPr>
          </w:pPr>
        </w:p>
        <w:p w14:paraId="68AB518F" w14:textId="77777777" w:rsidR="007532B0" w:rsidRPr="007D4861" w:rsidRDefault="007532B0" w:rsidP="007532B0">
          <w:pPr>
            <w:spacing w:after="120" w:line="20" w:lineRule="atLeast"/>
            <w:contextualSpacing/>
            <w:jc w:val="center"/>
            <w:rPr>
              <w:rFonts w:cstheme="minorHAnsi"/>
              <w:b/>
              <w:bCs/>
              <w:sz w:val="32"/>
              <w:szCs w:val="32"/>
            </w:rPr>
          </w:pPr>
          <w:r w:rsidRPr="007D4861">
            <w:rPr>
              <w:rFonts w:cstheme="minorHAnsi"/>
              <w:b/>
              <w:bCs/>
              <w:sz w:val="32"/>
              <w:szCs w:val="32"/>
            </w:rPr>
            <w:t xml:space="preserve">TARPTAUTINIO VIEŠOJO PIRKIMO </w:t>
          </w:r>
        </w:p>
        <w:p w14:paraId="0F64CCFE" w14:textId="77777777" w:rsidR="007532B0" w:rsidRPr="007D4861" w:rsidRDefault="007532B0" w:rsidP="007532B0">
          <w:pPr>
            <w:spacing w:after="120" w:line="20" w:lineRule="atLeast"/>
            <w:contextualSpacing/>
            <w:jc w:val="center"/>
            <w:rPr>
              <w:rFonts w:cstheme="minorHAnsi"/>
              <w:b/>
              <w:bCs/>
              <w:sz w:val="28"/>
              <w:szCs w:val="28"/>
            </w:rPr>
          </w:pPr>
        </w:p>
        <w:p w14:paraId="2918F149" w14:textId="0B1DF94C" w:rsidR="007532B0" w:rsidRPr="007D4861" w:rsidRDefault="007532B0" w:rsidP="007532B0">
          <w:pPr>
            <w:spacing w:after="120" w:line="20" w:lineRule="atLeast"/>
            <w:contextualSpacing/>
            <w:jc w:val="center"/>
            <w:rPr>
              <w:rFonts w:cstheme="minorHAnsi"/>
              <w:b/>
              <w:bCs/>
              <w:sz w:val="32"/>
              <w:szCs w:val="32"/>
            </w:rPr>
          </w:pPr>
          <w:r w:rsidRPr="007D4861">
            <w:rPr>
              <w:rFonts w:cstheme="minorHAnsi"/>
              <w:b/>
              <w:bCs/>
              <w:sz w:val="28"/>
              <w:szCs w:val="28"/>
            </w:rPr>
            <w:t>„SOCIALINIŲ KORTELIŲ GAMINIMO, APTARNAVIMO IR MAISTO PRODUKTŲ BEI KITŲ PREKIŲ PARDAVIMO PASLAUGOS</w:t>
          </w:r>
          <w:r w:rsidRPr="007D4861">
            <w:rPr>
              <w:rFonts w:cstheme="minorHAnsi"/>
              <w:b/>
              <w:bCs/>
              <w:sz w:val="32"/>
              <w:szCs w:val="32"/>
            </w:rPr>
            <w:t>“</w:t>
          </w:r>
        </w:p>
        <w:p w14:paraId="3CED3C29" w14:textId="77777777" w:rsidR="007532B0" w:rsidRPr="007D4861" w:rsidRDefault="007532B0" w:rsidP="007532B0">
          <w:pPr>
            <w:spacing w:after="120" w:line="20" w:lineRule="atLeast"/>
            <w:contextualSpacing/>
            <w:jc w:val="center"/>
            <w:rPr>
              <w:rFonts w:cstheme="minorHAnsi"/>
              <w:b/>
              <w:bCs/>
              <w:sz w:val="32"/>
              <w:szCs w:val="32"/>
            </w:rPr>
          </w:pPr>
        </w:p>
        <w:p w14:paraId="7429C509" w14:textId="77777777" w:rsidR="007532B0" w:rsidRPr="007D4861" w:rsidRDefault="007532B0" w:rsidP="007532B0">
          <w:pPr>
            <w:spacing w:line="20" w:lineRule="atLeast"/>
            <w:contextualSpacing/>
            <w:jc w:val="center"/>
            <w:rPr>
              <w:rFonts w:cstheme="minorHAnsi"/>
              <w:b/>
              <w:bCs/>
              <w:sz w:val="32"/>
              <w:szCs w:val="32"/>
            </w:rPr>
          </w:pPr>
          <w:r w:rsidRPr="007D4861">
            <w:rPr>
              <w:rFonts w:cstheme="minorHAnsi"/>
              <w:b/>
              <w:bCs/>
              <w:sz w:val="32"/>
              <w:szCs w:val="32"/>
            </w:rPr>
            <w:t>ATVIRO KONKURSO SPECIALIOSIOS SĄLYGOS</w:t>
          </w:r>
        </w:p>
        <w:p w14:paraId="0FC90D8B" w14:textId="0178E9CD" w:rsidR="00D526C8" w:rsidRPr="007D4861" w:rsidRDefault="00D526C8" w:rsidP="007532B0">
          <w:pPr>
            <w:spacing w:after="120" w:line="20" w:lineRule="atLeast"/>
            <w:contextualSpacing/>
            <w:jc w:val="center"/>
            <w:rPr>
              <w:rFonts w:cstheme="minorHAnsi"/>
              <w:sz w:val="28"/>
              <w:szCs w:val="28"/>
            </w:rPr>
          </w:pPr>
        </w:p>
        <w:p w14:paraId="517C01D9" w14:textId="77777777" w:rsidR="001C24BC" w:rsidRPr="007D4861" w:rsidRDefault="005F13F0" w:rsidP="004E4612">
          <w:pPr>
            <w:spacing w:after="120" w:line="20" w:lineRule="atLeast"/>
            <w:contextualSpacing/>
            <w:rPr>
              <w:rFonts w:cstheme="minorHAnsi"/>
            </w:rPr>
          </w:pPr>
          <w:r w:rsidRPr="007D486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D4861" w:rsidRDefault="001C24BC" w:rsidP="004E4612">
              <w:pPr>
                <w:pStyle w:val="Turinioantrat"/>
                <w:spacing w:before="0" w:line="20" w:lineRule="atLeast"/>
                <w:ind w:left="432" w:hanging="432"/>
                <w:contextualSpacing/>
                <w:rPr>
                  <w:rFonts w:asciiTheme="minorHAnsi" w:hAnsiTheme="minorHAnsi" w:cstheme="minorHAnsi"/>
                </w:rPr>
              </w:pPr>
              <w:r w:rsidRPr="007D4861">
                <w:rPr>
                  <w:rFonts w:asciiTheme="minorHAnsi" w:hAnsiTheme="minorHAnsi" w:cstheme="minorHAnsi"/>
                </w:rPr>
                <w:t>TURINYS</w:t>
              </w:r>
            </w:p>
            <w:p w14:paraId="3B5FC3AC" w14:textId="4DF6CCFA" w:rsidR="00234802" w:rsidRDefault="001C24BC">
              <w:pPr>
                <w:pStyle w:val="Turinys1"/>
                <w:tabs>
                  <w:tab w:val="left" w:pos="720"/>
                </w:tabs>
                <w:rPr>
                  <w:noProof/>
                  <w:kern w:val="2"/>
                  <w:sz w:val="24"/>
                  <w:szCs w:val="24"/>
                  <w:lang w:val="en-US" w:eastAsia="en-US"/>
                  <w14:ligatures w14:val="standardContextual"/>
                </w:rPr>
              </w:pPr>
              <w:r w:rsidRPr="007D4861">
                <w:rPr>
                  <w:rFonts w:cstheme="minorHAnsi"/>
                  <w:color w:val="2B579A"/>
                  <w:shd w:val="clear" w:color="auto" w:fill="E6E6E6"/>
                </w:rPr>
                <w:fldChar w:fldCharType="begin"/>
              </w:r>
              <w:r w:rsidRPr="007D4861">
                <w:rPr>
                  <w:rFonts w:cstheme="minorHAnsi"/>
                </w:rPr>
                <w:instrText xml:space="preserve"> TOC \o "1-3" \h \z \u </w:instrText>
              </w:r>
              <w:r w:rsidRPr="007D4861">
                <w:rPr>
                  <w:rFonts w:cstheme="minorHAnsi"/>
                  <w:color w:val="2B579A"/>
                  <w:shd w:val="clear" w:color="auto" w:fill="E6E6E6"/>
                </w:rPr>
                <w:fldChar w:fldCharType="separate"/>
              </w:r>
              <w:hyperlink w:anchor="_Toc217981752" w:history="1">
                <w:r w:rsidR="00234802" w:rsidRPr="00A81EAF">
                  <w:rPr>
                    <w:rStyle w:val="Hipersaitas"/>
                    <w:rFonts w:cstheme="minorHAnsi"/>
                    <w:noProof/>
                  </w:rPr>
                  <w:t>1.</w:t>
                </w:r>
                <w:r w:rsidR="00234802">
                  <w:rPr>
                    <w:noProof/>
                    <w:kern w:val="2"/>
                    <w:sz w:val="24"/>
                    <w:szCs w:val="24"/>
                    <w:lang w:val="en-US" w:eastAsia="en-US"/>
                    <w14:ligatures w14:val="standardContextual"/>
                  </w:rPr>
                  <w:tab/>
                </w:r>
                <w:r w:rsidR="00234802" w:rsidRPr="00A81EAF">
                  <w:rPr>
                    <w:rStyle w:val="Hipersaitas"/>
                    <w:rFonts w:cstheme="minorHAnsi"/>
                    <w:noProof/>
                  </w:rPr>
                  <w:t>Bendra informacija</w:t>
                </w:r>
                <w:r w:rsidR="00234802">
                  <w:rPr>
                    <w:noProof/>
                    <w:webHidden/>
                  </w:rPr>
                  <w:tab/>
                </w:r>
                <w:r w:rsidR="00234802">
                  <w:rPr>
                    <w:noProof/>
                    <w:webHidden/>
                  </w:rPr>
                  <w:fldChar w:fldCharType="begin"/>
                </w:r>
                <w:r w:rsidR="00234802">
                  <w:rPr>
                    <w:noProof/>
                    <w:webHidden/>
                  </w:rPr>
                  <w:instrText xml:space="preserve"> PAGEREF _Toc217981752 \h </w:instrText>
                </w:r>
                <w:r w:rsidR="00234802">
                  <w:rPr>
                    <w:noProof/>
                    <w:webHidden/>
                  </w:rPr>
                </w:r>
                <w:r w:rsidR="00234802">
                  <w:rPr>
                    <w:noProof/>
                    <w:webHidden/>
                  </w:rPr>
                  <w:fldChar w:fldCharType="separate"/>
                </w:r>
                <w:r w:rsidR="00234802">
                  <w:rPr>
                    <w:noProof/>
                    <w:webHidden/>
                  </w:rPr>
                  <w:t>2</w:t>
                </w:r>
                <w:r w:rsidR="00234802">
                  <w:rPr>
                    <w:noProof/>
                    <w:webHidden/>
                  </w:rPr>
                  <w:fldChar w:fldCharType="end"/>
                </w:r>
              </w:hyperlink>
            </w:p>
            <w:p w14:paraId="63E28449" w14:textId="1444DA58" w:rsidR="00234802" w:rsidRDefault="00234802">
              <w:pPr>
                <w:pStyle w:val="Turinys1"/>
                <w:rPr>
                  <w:noProof/>
                  <w:kern w:val="2"/>
                  <w:sz w:val="24"/>
                  <w:szCs w:val="24"/>
                  <w:lang w:val="en-US" w:eastAsia="en-US"/>
                  <w14:ligatures w14:val="standardContextual"/>
                </w:rPr>
              </w:pPr>
              <w:hyperlink w:anchor="_Toc217981753" w:history="1">
                <w:r w:rsidRPr="00A81EAF">
                  <w:rPr>
                    <w:rStyle w:val="Hipersaitas"/>
                    <w:rFonts w:cstheme="minorHAnsi"/>
                    <w:noProof/>
                  </w:rPr>
                  <w:t>2. Pirkimo objektas</w:t>
                </w:r>
                <w:r>
                  <w:rPr>
                    <w:noProof/>
                    <w:webHidden/>
                  </w:rPr>
                  <w:tab/>
                </w:r>
                <w:r>
                  <w:rPr>
                    <w:noProof/>
                    <w:webHidden/>
                  </w:rPr>
                  <w:fldChar w:fldCharType="begin"/>
                </w:r>
                <w:r>
                  <w:rPr>
                    <w:noProof/>
                    <w:webHidden/>
                  </w:rPr>
                  <w:instrText xml:space="preserve"> PAGEREF _Toc217981753 \h </w:instrText>
                </w:r>
                <w:r>
                  <w:rPr>
                    <w:noProof/>
                    <w:webHidden/>
                  </w:rPr>
                </w:r>
                <w:r>
                  <w:rPr>
                    <w:noProof/>
                    <w:webHidden/>
                  </w:rPr>
                  <w:fldChar w:fldCharType="separate"/>
                </w:r>
                <w:r>
                  <w:rPr>
                    <w:noProof/>
                    <w:webHidden/>
                  </w:rPr>
                  <w:t>2</w:t>
                </w:r>
                <w:r>
                  <w:rPr>
                    <w:noProof/>
                    <w:webHidden/>
                  </w:rPr>
                  <w:fldChar w:fldCharType="end"/>
                </w:r>
              </w:hyperlink>
            </w:p>
            <w:p w14:paraId="03F9C674" w14:textId="3288AD72" w:rsidR="00234802" w:rsidRDefault="00234802">
              <w:pPr>
                <w:pStyle w:val="Turinys1"/>
                <w:rPr>
                  <w:noProof/>
                  <w:kern w:val="2"/>
                  <w:sz w:val="24"/>
                  <w:szCs w:val="24"/>
                  <w:lang w:val="en-US" w:eastAsia="en-US"/>
                  <w14:ligatures w14:val="standardContextual"/>
                </w:rPr>
              </w:pPr>
              <w:hyperlink w:anchor="_Toc217981754" w:history="1">
                <w:r w:rsidRPr="00A81EA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_Toc217981754 \h </w:instrText>
                </w:r>
                <w:r>
                  <w:rPr>
                    <w:noProof/>
                    <w:webHidden/>
                  </w:rPr>
                </w:r>
                <w:r>
                  <w:rPr>
                    <w:noProof/>
                    <w:webHidden/>
                  </w:rPr>
                  <w:fldChar w:fldCharType="separate"/>
                </w:r>
                <w:r>
                  <w:rPr>
                    <w:noProof/>
                    <w:webHidden/>
                  </w:rPr>
                  <w:t>3</w:t>
                </w:r>
                <w:r>
                  <w:rPr>
                    <w:noProof/>
                    <w:webHidden/>
                  </w:rPr>
                  <w:fldChar w:fldCharType="end"/>
                </w:r>
              </w:hyperlink>
            </w:p>
            <w:p w14:paraId="203F1321" w14:textId="0DAA409A" w:rsidR="00234802" w:rsidRDefault="00234802">
              <w:pPr>
                <w:pStyle w:val="Turinys1"/>
                <w:rPr>
                  <w:noProof/>
                  <w:kern w:val="2"/>
                  <w:sz w:val="24"/>
                  <w:szCs w:val="24"/>
                  <w:lang w:val="en-US" w:eastAsia="en-US"/>
                  <w14:ligatures w14:val="standardContextual"/>
                </w:rPr>
              </w:pPr>
              <w:hyperlink w:anchor="_Toc217981755" w:history="1">
                <w:r w:rsidRPr="00A81EAF">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_Toc217981755 \h </w:instrText>
                </w:r>
                <w:r>
                  <w:rPr>
                    <w:noProof/>
                    <w:webHidden/>
                  </w:rPr>
                </w:r>
                <w:r>
                  <w:rPr>
                    <w:noProof/>
                    <w:webHidden/>
                  </w:rPr>
                  <w:fldChar w:fldCharType="separate"/>
                </w:r>
                <w:r>
                  <w:rPr>
                    <w:noProof/>
                    <w:webHidden/>
                  </w:rPr>
                  <w:t>3</w:t>
                </w:r>
                <w:r>
                  <w:rPr>
                    <w:noProof/>
                    <w:webHidden/>
                  </w:rPr>
                  <w:fldChar w:fldCharType="end"/>
                </w:r>
              </w:hyperlink>
            </w:p>
            <w:p w14:paraId="2ECD9B4D" w14:textId="70FA5E45" w:rsidR="00234802" w:rsidRDefault="00234802">
              <w:pPr>
                <w:pStyle w:val="Turinys1"/>
                <w:rPr>
                  <w:noProof/>
                  <w:kern w:val="2"/>
                  <w:sz w:val="24"/>
                  <w:szCs w:val="24"/>
                  <w:lang w:val="en-US" w:eastAsia="en-US"/>
                  <w14:ligatures w14:val="standardContextual"/>
                </w:rPr>
              </w:pPr>
              <w:hyperlink w:anchor="_Toc217981756" w:history="1">
                <w:r w:rsidRPr="00A81EAF">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_Toc217981756 \h </w:instrText>
                </w:r>
                <w:r>
                  <w:rPr>
                    <w:noProof/>
                    <w:webHidden/>
                  </w:rPr>
                </w:r>
                <w:r>
                  <w:rPr>
                    <w:noProof/>
                    <w:webHidden/>
                  </w:rPr>
                  <w:fldChar w:fldCharType="separate"/>
                </w:r>
                <w:r>
                  <w:rPr>
                    <w:noProof/>
                    <w:webHidden/>
                  </w:rPr>
                  <w:t>3</w:t>
                </w:r>
                <w:r>
                  <w:rPr>
                    <w:noProof/>
                    <w:webHidden/>
                  </w:rPr>
                  <w:fldChar w:fldCharType="end"/>
                </w:r>
              </w:hyperlink>
            </w:p>
            <w:p w14:paraId="20CBA94C" w14:textId="131A43FF" w:rsidR="00234802" w:rsidRDefault="00234802">
              <w:pPr>
                <w:pStyle w:val="Turinys1"/>
                <w:rPr>
                  <w:noProof/>
                  <w:kern w:val="2"/>
                  <w:sz w:val="24"/>
                  <w:szCs w:val="24"/>
                  <w:lang w:val="en-US" w:eastAsia="en-US"/>
                  <w14:ligatures w14:val="standardContextual"/>
                </w:rPr>
              </w:pPr>
              <w:hyperlink w:anchor="_Toc217981757" w:history="1">
                <w:r w:rsidRPr="00A81EA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_Toc217981757 \h </w:instrText>
                </w:r>
                <w:r>
                  <w:rPr>
                    <w:noProof/>
                    <w:webHidden/>
                  </w:rPr>
                </w:r>
                <w:r>
                  <w:rPr>
                    <w:noProof/>
                    <w:webHidden/>
                  </w:rPr>
                  <w:fldChar w:fldCharType="separate"/>
                </w:r>
                <w:r>
                  <w:rPr>
                    <w:noProof/>
                    <w:webHidden/>
                  </w:rPr>
                  <w:t>3</w:t>
                </w:r>
                <w:r>
                  <w:rPr>
                    <w:noProof/>
                    <w:webHidden/>
                  </w:rPr>
                  <w:fldChar w:fldCharType="end"/>
                </w:r>
              </w:hyperlink>
            </w:p>
            <w:p w14:paraId="402A97A9" w14:textId="6A84712A" w:rsidR="00234802" w:rsidRDefault="00234802">
              <w:pPr>
                <w:pStyle w:val="Turinys1"/>
                <w:tabs>
                  <w:tab w:val="left" w:pos="720"/>
                </w:tabs>
                <w:rPr>
                  <w:noProof/>
                  <w:kern w:val="2"/>
                  <w:sz w:val="24"/>
                  <w:szCs w:val="24"/>
                  <w:lang w:val="en-US" w:eastAsia="en-US"/>
                  <w14:ligatures w14:val="standardContextual"/>
                </w:rPr>
              </w:pPr>
              <w:hyperlink w:anchor="_Toc217981758" w:history="1">
                <w:r w:rsidRPr="00A81EAF">
                  <w:rPr>
                    <w:rStyle w:val="Hipersaitas"/>
                    <w:rFonts w:eastAsia="Calibri" w:cstheme="minorHAnsi"/>
                    <w:noProof/>
                  </w:rPr>
                  <w:t>7.</w:t>
                </w:r>
                <w:r>
                  <w:rPr>
                    <w:noProof/>
                    <w:kern w:val="2"/>
                    <w:sz w:val="24"/>
                    <w:szCs w:val="24"/>
                    <w:lang w:val="en-US" w:eastAsia="en-US"/>
                    <w14:ligatures w14:val="standardContextual"/>
                  </w:rPr>
                  <w:tab/>
                </w:r>
                <w:r w:rsidRPr="00A81EA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_Toc217981758 \h </w:instrText>
                </w:r>
                <w:r>
                  <w:rPr>
                    <w:noProof/>
                    <w:webHidden/>
                  </w:rPr>
                </w:r>
                <w:r>
                  <w:rPr>
                    <w:noProof/>
                    <w:webHidden/>
                  </w:rPr>
                  <w:fldChar w:fldCharType="separate"/>
                </w:r>
                <w:r>
                  <w:rPr>
                    <w:noProof/>
                    <w:webHidden/>
                  </w:rPr>
                  <w:t>4</w:t>
                </w:r>
                <w:r>
                  <w:rPr>
                    <w:noProof/>
                    <w:webHidden/>
                  </w:rPr>
                  <w:fldChar w:fldCharType="end"/>
                </w:r>
              </w:hyperlink>
            </w:p>
            <w:p w14:paraId="3D08FA13" w14:textId="026DE96E" w:rsidR="00234802" w:rsidRDefault="00234802">
              <w:pPr>
                <w:pStyle w:val="Turinys1"/>
                <w:tabs>
                  <w:tab w:val="left" w:pos="720"/>
                </w:tabs>
                <w:rPr>
                  <w:noProof/>
                  <w:kern w:val="2"/>
                  <w:sz w:val="24"/>
                  <w:szCs w:val="24"/>
                  <w:lang w:val="en-US" w:eastAsia="en-US"/>
                  <w14:ligatures w14:val="standardContextual"/>
                </w:rPr>
              </w:pPr>
              <w:hyperlink w:anchor="_Toc217981759" w:history="1">
                <w:r w:rsidRPr="00A81EAF">
                  <w:rPr>
                    <w:rStyle w:val="Hipersaitas"/>
                    <w:rFonts w:eastAsia="Calibri" w:cstheme="minorHAnsi"/>
                    <w:noProof/>
                  </w:rPr>
                  <w:t>8.</w:t>
                </w:r>
                <w:r>
                  <w:rPr>
                    <w:noProof/>
                    <w:kern w:val="2"/>
                    <w:sz w:val="24"/>
                    <w:szCs w:val="24"/>
                    <w:lang w:val="en-US" w:eastAsia="en-US"/>
                    <w14:ligatures w14:val="standardContextual"/>
                  </w:rPr>
                  <w:tab/>
                </w:r>
                <w:r w:rsidRPr="00A81EA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_Toc217981759 \h </w:instrText>
                </w:r>
                <w:r>
                  <w:rPr>
                    <w:noProof/>
                    <w:webHidden/>
                  </w:rPr>
                </w:r>
                <w:r>
                  <w:rPr>
                    <w:noProof/>
                    <w:webHidden/>
                  </w:rPr>
                  <w:fldChar w:fldCharType="separate"/>
                </w:r>
                <w:r>
                  <w:rPr>
                    <w:noProof/>
                    <w:webHidden/>
                  </w:rPr>
                  <w:t>5</w:t>
                </w:r>
                <w:r>
                  <w:rPr>
                    <w:noProof/>
                    <w:webHidden/>
                  </w:rPr>
                  <w:fldChar w:fldCharType="end"/>
                </w:r>
              </w:hyperlink>
            </w:p>
            <w:p w14:paraId="1C6E6FEA" w14:textId="2BACB943" w:rsidR="00234802" w:rsidRDefault="00234802">
              <w:pPr>
                <w:pStyle w:val="Turinys1"/>
                <w:tabs>
                  <w:tab w:val="left" w:pos="720"/>
                </w:tabs>
                <w:rPr>
                  <w:noProof/>
                  <w:kern w:val="2"/>
                  <w:sz w:val="24"/>
                  <w:szCs w:val="24"/>
                  <w:lang w:val="en-US" w:eastAsia="en-US"/>
                  <w14:ligatures w14:val="standardContextual"/>
                </w:rPr>
              </w:pPr>
              <w:hyperlink w:anchor="_Toc217981760" w:history="1">
                <w:r w:rsidRPr="00A81EAF">
                  <w:rPr>
                    <w:rStyle w:val="Hipersaitas"/>
                    <w:rFonts w:eastAsia="Calibri" w:cstheme="minorHAnsi"/>
                    <w:noProof/>
                  </w:rPr>
                  <w:t>9.</w:t>
                </w:r>
                <w:r>
                  <w:rPr>
                    <w:noProof/>
                    <w:kern w:val="2"/>
                    <w:sz w:val="24"/>
                    <w:szCs w:val="24"/>
                    <w:lang w:val="en-US" w:eastAsia="en-US"/>
                    <w14:ligatures w14:val="standardContextual"/>
                  </w:rPr>
                  <w:tab/>
                </w:r>
                <w:r w:rsidRPr="00A81EA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_Toc217981760 \h </w:instrText>
                </w:r>
                <w:r>
                  <w:rPr>
                    <w:noProof/>
                    <w:webHidden/>
                  </w:rPr>
                </w:r>
                <w:r>
                  <w:rPr>
                    <w:noProof/>
                    <w:webHidden/>
                  </w:rPr>
                  <w:fldChar w:fldCharType="separate"/>
                </w:r>
                <w:r>
                  <w:rPr>
                    <w:noProof/>
                    <w:webHidden/>
                  </w:rPr>
                  <w:t>5</w:t>
                </w:r>
                <w:r>
                  <w:rPr>
                    <w:noProof/>
                    <w:webHidden/>
                  </w:rPr>
                  <w:fldChar w:fldCharType="end"/>
                </w:r>
              </w:hyperlink>
            </w:p>
            <w:p w14:paraId="53C822A6" w14:textId="2E0A2FE9" w:rsidR="00234802" w:rsidRDefault="00234802">
              <w:pPr>
                <w:pStyle w:val="Turinys1"/>
                <w:tabs>
                  <w:tab w:val="left" w:pos="720"/>
                </w:tabs>
                <w:rPr>
                  <w:noProof/>
                  <w:kern w:val="2"/>
                  <w:sz w:val="24"/>
                  <w:szCs w:val="24"/>
                  <w:lang w:val="en-US" w:eastAsia="en-US"/>
                  <w14:ligatures w14:val="standardContextual"/>
                </w:rPr>
              </w:pPr>
              <w:hyperlink w:anchor="_Toc217981761" w:history="1">
                <w:r w:rsidRPr="00A81EAF">
                  <w:rPr>
                    <w:rStyle w:val="Hipersaitas"/>
                    <w:rFonts w:eastAsia="Calibri" w:cstheme="minorHAnsi"/>
                    <w:noProof/>
                  </w:rPr>
                  <w:t>10.</w:t>
                </w:r>
                <w:r>
                  <w:rPr>
                    <w:noProof/>
                    <w:kern w:val="2"/>
                    <w:sz w:val="24"/>
                    <w:szCs w:val="24"/>
                    <w:lang w:val="en-US" w:eastAsia="en-US"/>
                    <w14:ligatures w14:val="standardContextual"/>
                  </w:rPr>
                  <w:tab/>
                </w:r>
                <w:r w:rsidRPr="00A81EAF">
                  <w:rPr>
                    <w:rStyle w:val="Hipersaitas"/>
                    <w:rFonts w:cstheme="minorHAnsi"/>
                    <w:noProof/>
                  </w:rPr>
                  <w:t>Sutarties sudarymas</w:t>
                </w:r>
                <w:r>
                  <w:rPr>
                    <w:noProof/>
                    <w:webHidden/>
                  </w:rPr>
                  <w:tab/>
                </w:r>
                <w:r>
                  <w:rPr>
                    <w:noProof/>
                    <w:webHidden/>
                  </w:rPr>
                  <w:fldChar w:fldCharType="begin"/>
                </w:r>
                <w:r>
                  <w:rPr>
                    <w:noProof/>
                    <w:webHidden/>
                  </w:rPr>
                  <w:instrText xml:space="preserve"> PAGEREF _Toc217981761 \h </w:instrText>
                </w:r>
                <w:r>
                  <w:rPr>
                    <w:noProof/>
                    <w:webHidden/>
                  </w:rPr>
                </w:r>
                <w:r>
                  <w:rPr>
                    <w:noProof/>
                    <w:webHidden/>
                  </w:rPr>
                  <w:fldChar w:fldCharType="separate"/>
                </w:r>
                <w:r>
                  <w:rPr>
                    <w:noProof/>
                    <w:webHidden/>
                  </w:rPr>
                  <w:t>6</w:t>
                </w:r>
                <w:r>
                  <w:rPr>
                    <w:noProof/>
                    <w:webHidden/>
                  </w:rPr>
                  <w:fldChar w:fldCharType="end"/>
                </w:r>
              </w:hyperlink>
            </w:p>
            <w:p w14:paraId="3FE60E73" w14:textId="4CD0B267" w:rsidR="00234802" w:rsidRDefault="00234802">
              <w:pPr>
                <w:pStyle w:val="Turinys1"/>
                <w:rPr>
                  <w:noProof/>
                  <w:kern w:val="2"/>
                  <w:sz w:val="24"/>
                  <w:szCs w:val="24"/>
                  <w:lang w:val="en-US" w:eastAsia="en-US"/>
                  <w14:ligatures w14:val="standardContextual"/>
                </w:rPr>
              </w:pPr>
              <w:hyperlink w:anchor="_Toc217981762" w:history="1">
                <w:r w:rsidRPr="00A81EAF">
                  <w:rPr>
                    <w:rStyle w:val="Hipersaitas"/>
                    <w:rFonts w:cstheme="minorHAnsi"/>
                    <w:noProof/>
                  </w:rPr>
                  <w:t>11. Asmens duomenų tvarkymas</w:t>
                </w:r>
                <w:r>
                  <w:rPr>
                    <w:noProof/>
                    <w:webHidden/>
                  </w:rPr>
                  <w:tab/>
                </w:r>
                <w:r>
                  <w:rPr>
                    <w:noProof/>
                    <w:webHidden/>
                  </w:rPr>
                  <w:fldChar w:fldCharType="begin"/>
                </w:r>
                <w:r>
                  <w:rPr>
                    <w:noProof/>
                    <w:webHidden/>
                  </w:rPr>
                  <w:instrText xml:space="preserve"> PAGEREF _Toc217981762 \h </w:instrText>
                </w:r>
                <w:r>
                  <w:rPr>
                    <w:noProof/>
                    <w:webHidden/>
                  </w:rPr>
                </w:r>
                <w:r>
                  <w:rPr>
                    <w:noProof/>
                    <w:webHidden/>
                  </w:rPr>
                  <w:fldChar w:fldCharType="separate"/>
                </w:r>
                <w:r>
                  <w:rPr>
                    <w:noProof/>
                    <w:webHidden/>
                  </w:rPr>
                  <w:t>6</w:t>
                </w:r>
                <w:r>
                  <w:rPr>
                    <w:noProof/>
                    <w:webHidden/>
                  </w:rPr>
                  <w:fldChar w:fldCharType="end"/>
                </w:r>
              </w:hyperlink>
            </w:p>
            <w:p w14:paraId="77C52AF0" w14:textId="5795E6DD" w:rsidR="00234802" w:rsidRDefault="00234802">
              <w:pPr>
                <w:pStyle w:val="Turinys1"/>
                <w:rPr>
                  <w:noProof/>
                  <w:kern w:val="2"/>
                  <w:sz w:val="24"/>
                  <w:szCs w:val="24"/>
                  <w:lang w:val="en-US" w:eastAsia="en-US"/>
                  <w14:ligatures w14:val="standardContextual"/>
                </w:rPr>
              </w:pPr>
              <w:hyperlink w:anchor="_Toc217981763" w:history="1">
                <w:r w:rsidRPr="00A81EA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_Toc217981763 \h </w:instrText>
                </w:r>
                <w:r>
                  <w:rPr>
                    <w:noProof/>
                    <w:webHidden/>
                  </w:rPr>
                </w:r>
                <w:r>
                  <w:rPr>
                    <w:noProof/>
                    <w:webHidden/>
                  </w:rPr>
                  <w:fldChar w:fldCharType="separate"/>
                </w:r>
                <w:r>
                  <w:rPr>
                    <w:noProof/>
                    <w:webHidden/>
                  </w:rPr>
                  <w:t>22</w:t>
                </w:r>
                <w:r>
                  <w:rPr>
                    <w:noProof/>
                    <w:webHidden/>
                  </w:rPr>
                  <w:fldChar w:fldCharType="end"/>
                </w:r>
              </w:hyperlink>
            </w:p>
            <w:p w14:paraId="620D3F3C" w14:textId="59D1ABBD" w:rsidR="00234802" w:rsidRDefault="00234802">
              <w:pPr>
                <w:pStyle w:val="Turinys2"/>
                <w:rPr>
                  <w:noProof/>
                  <w:kern w:val="2"/>
                  <w:sz w:val="24"/>
                  <w:szCs w:val="24"/>
                  <w:lang w:val="en-US" w:eastAsia="en-US"/>
                  <w14:ligatures w14:val="standardContextual"/>
                </w:rPr>
              </w:pPr>
              <w:hyperlink w:anchor="_Toc217981764" w:history="1">
                <w:r w:rsidRPr="00A81EA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_Toc217981764 \h </w:instrText>
                </w:r>
                <w:r>
                  <w:rPr>
                    <w:noProof/>
                    <w:webHidden/>
                  </w:rPr>
                </w:r>
                <w:r>
                  <w:rPr>
                    <w:noProof/>
                    <w:webHidden/>
                  </w:rPr>
                  <w:fldChar w:fldCharType="separate"/>
                </w:r>
                <w:r>
                  <w:rPr>
                    <w:noProof/>
                    <w:webHidden/>
                  </w:rPr>
                  <w:t>25</w:t>
                </w:r>
                <w:r>
                  <w:rPr>
                    <w:noProof/>
                    <w:webHidden/>
                  </w:rPr>
                  <w:fldChar w:fldCharType="end"/>
                </w:r>
              </w:hyperlink>
            </w:p>
            <w:p w14:paraId="1055F745" w14:textId="1E82FB84" w:rsidR="00234802" w:rsidRDefault="00234802">
              <w:pPr>
                <w:pStyle w:val="Turinys2"/>
                <w:rPr>
                  <w:noProof/>
                  <w:kern w:val="2"/>
                  <w:sz w:val="24"/>
                  <w:szCs w:val="24"/>
                  <w:lang w:val="en-US" w:eastAsia="en-US"/>
                  <w14:ligatures w14:val="standardContextual"/>
                </w:rPr>
              </w:pPr>
              <w:hyperlink w:anchor="_Toc217981771" w:history="1">
                <w:r w:rsidRPr="00A81EAF">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_Toc217981771 \h </w:instrText>
                </w:r>
                <w:r>
                  <w:rPr>
                    <w:noProof/>
                    <w:webHidden/>
                  </w:rPr>
                </w:r>
                <w:r>
                  <w:rPr>
                    <w:noProof/>
                    <w:webHidden/>
                  </w:rPr>
                  <w:fldChar w:fldCharType="separate"/>
                </w:r>
                <w:r>
                  <w:rPr>
                    <w:noProof/>
                    <w:webHidden/>
                  </w:rPr>
                  <w:t>27</w:t>
                </w:r>
                <w:r>
                  <w:rPr>
                    <w:noProof/>
                    <w:webHidden/>
                  </w:rPr>
                  <w:fldChar w:fldCharType="end"/>
                </w:r>
              </w:hyperlink>
            </w:p>
            <w:p w14:paraId="4CFBC145" w14:textId="3A17C42C" w:rsidR="00234802" w:rsidRDefault="00234802">
              <w:pPr>
                <w:pStyle w:val="Turinys2"/>
                <w:rPr>
                  <w:noProof/>
                  <w:kern w:val="2"/>
                  <w:sz w:val="24"/>
                  <w:szCs w:val="24"/>
                  <w:lang w:val="en-US" w:eastAsia="en-US"/>
                  <w14:ligatures w14:val="standardContextual"/>
                </w:rPr>
              </w:pPr>
              <w:hyperlink w:anchor="_Toc217981772" w:history="1">
                <w:r w:rsidRPr="00A81EAF">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_Toc217981772 \h </w:instrText>
                </w:r>
                <w:r>
                  <w:rPr>
                    <w:noProof/>
                    <w:webHidden/>
                  </w:rPr>
                </w:r>
                <w:r>
                  <w:rPr>
                    <w:noProof/>
                    <w:webHidden/>
                  </w:rPr>
                  <w:fldChar w:fldCharType="separate"/>
                </w:r>
                <w:r>
                  <w:rPr>
                    <w:noProof/>
                    <w:webHidden/>
                  </w:rPr>
                  <w:t>36</w:t>
                </w:r>
                <w:r>
                  <w:rPr>
                    <w:noProof/>
                    <w:webHidden/>
                  </w:rPr>
                  <w:fldChar w:fldCharType="end"/>
                </w:r>
              </w:hyperlink>
            </w:p>
            <w:p w14:paraId="71325E89" w14:textId="36BD241B" w:rsidR="00234802" w:rsidRDefault="00234802">
              <w:pPr>
                <w:pStyle w:val="Turinys2"/>
                <w:rPr>
                  <w:noProof/>
                  <w:kern w:val="2"/>
                  <w:sz w:val="24"/>
                  <w:szCs w:val="24"/>
                  <w:lang w:val="en-US" w:eastAsia="en-US"/>
                  <w14:ligatures w14:val="standardContextual"/>
                </w:rPr>
              </w:pPr>
              <w:hyperlink w:anchor="_Toc217981773" w:history="1">
                <w:r w:rsidRPr="00A81EAF">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_Toc217981773 \h </w:instrText>
                </w:r>
                <w:r>
                  <w:rPr>
                    <w:noProof/>
                    <w:webHidden/>
                  </w:rPr>
                </w:r>
                <w:r>
                  <w:rPr>
                    <w:noProof/>
                    <w:webHidden/>
                  </w:rPr>
                  <w:fldChar w:fldCharType="separate"/>
                </w:r>
                <w:r>
                  <w:rPr>
                    <w:noProof/>
                    <w:webHidden/>
                  </w:rPr>
                  <w:t>37</w:t>
                </w:r>
                <w:r>
                  <w:rPr>
                    <w:noProof/>
                    <w:webHidden/>
                  </w:rPr>
                  <w:fldChar w:fldCharType="end"/>
                </w:r>
              </w:hyperlink>
            </w:p>
            <w:p w14:paraId="3461B23E" w14:textId="69A48645" w:rsidR="00234802" w:rsidRDefault="00234802">
              <w:pPr>
                <w:pStyle w:val="Turinys2"/>
                <w:rPr>
                  <w:noProof/>
                  <w:kern w:val="2"/>
                  <w:sz w:val="24"/>
                  <w:szCs w:val="24"/>
                  <w:lang w:val="en-US" w:eastAsia="en-US"/>
                  <w14:ligatures w14:val="standardContextual"/>
                </w:rPr>
              </w:pPr>
              <w:hyperlink w:anchor="_Toc217981774" w:history="1">
                <w:r w:rsidRPr="00A81EAF">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_Toc217981774 \h </w:instrText>
                </w:r>
                <w:r>
                  <w:rPr>
                    <w:noProof/>
                    <w:webHidden/>
                  </w:rPr>
                </w:r>
                <w:r>
                  <w:rPr>
                    <w:noProof/>
                    <w:webHidden/>
                  </w:rPr>
                  <w:fldChar w:fldCharType="separate"/>
                </w:r>
                <w:r>
                  <w:rPr>
                    <w:noProof/>
                    <w:webHidden/>
                  </w:rPr>
                  <w:t>38</w:t>
                </w:r>
                <w:r>
                  <w:rPr>
                    <w:noProof/>
                    <w:webHidden/>
                  </w:rPr>
                  <w:fldChar w:fldCharType="end"/>
                </w:r>
              </w:hyperlink>
            </w:p>
            <w:p w14:paraId="22FFD3C2" w14:textId="4C7FFAC6" w:rsidR="00234802" w:rsidRDefault="00234802">
              <w:pPr>
                <w:pStyle w:val="Turinys2"/>
                <w:rPr>
                  <w:noProof/>
                  <w:kern w:val="2"/>
                  <w:sz w:val="24"/>
                  <w:szCs w:val="24"/>
                  <w:lang w:val="en-US" w:eastAsia="en-US"/>
                  <w14:ligatures w14:val="standardContextual"/>
                </w:rPr>
              </w:pPr>
              <w:hyperlink w:anchor="_Toc217981775" w:history="1">
                <w:r w:rsidRPr="00A81EAF">
                  <w:rPr>
                    <w:rStyle w:val="Hipersaitas"/>
                    <w:rFonts w:cstheme="minorHAnsi"/>
                    <w:noProof/>
                  </w:rPr>
                  <w:t>Pirkimo sąlygų 7 priedas „</w:t>
                </w:r>
                <w:r w:rsidRPr="00A81EAF">
                  <w:rPr>
                    <w:rStyle w:val="Hipersaitas"/>
                    <w:rFonts w:eastAsia="Calibri" w:cstheme="minorHAnsi"/>
                    <w:noProof/>
                  </w:rPr>
                  <w:t>Pasiūlymų vertinimo kriterijai ir sąlygos</w:t>
                </w:r>
                <w:r w:rsidRPr="00A81EAF">
                  <w:rPr>
                    <w:rStyle w:val="Hipersaitas"/>
                    <w:rFonts w:cstheme="minorHAnsi"/>
                    <w:noProof/>
                  </w:rPr>
                  <w:t>“</w:t>
                </w:r>
                <w:r>
                  <w:rPr>
                    <w:noProof/>
                    <w:webHidden/>
                  </w:rPr>
                  <w:tab/>
                </w:r>
                <w:r>
                  <w:rPr>
                    <w:noProof/>
                    <w:webHidden/>
                  </w:rPr>
                  <w:fldChar w:fldCharType="begin"/>
                </w:r>
                <w:r>
                  <w:rPr>
                    <w:noProof/>
                    <w:webHidden/>
                  </w:rPr>
                  <w:instrText xml:space="preserve"> PAGEREF _Toc217981775 \h </w:instrText>
                </w:r>
                <w:r>
                  <w:rPr>
                    <w:noProof/>
                    <w:webHidden/>
                  </w:rPr>
                </w:r>
                <w:r>
                  <w:rPr>
                    <w:noProof/>
                    <w:webHidden/>
                  </w:rPr>
                  <w:fldChar w:fldCharType="separate"/>
                </w:r>
                <w:r>
                  <w:rPr>
                    <w:noProof/>
                    <w:webHidden/>
                  </w:rPr>
                  <w:t>42</w:t>
                </w:r>
                <w:r>
                  <w:rPr>
                    <w:noProof/>
                    <w:webHidden/>
                  </w:rPr>
                  <w:fldChar w:fldCharType="end"/>
                </w:r>
              </w:hyperlink>
            </w:p>
            <w:p w14:paraId="4B6B8E25" w14:textId="5A87BC53" w:rsidR="00234802" w:rsidRDefault="00234802">
              <w:pPr>
                <w:pStyle w:val="Turinys2"/>
                <w:rPr>
                  <w:noProof/>
                  <w:kern w:val="2"/>
                  <w:sz w:val="24"/>
                  <w:szCs w:val="24"/>
                  <w:lang w:val="en-US" w:eastAsia="en-US"/>
                  <w14:ligatures w14:val="standardContextual"/>
                </w:rPr>
              </w:pPr>
              <w:hyperlink w:anchor="_Toc217981776" w:history="1">
                <w:r w:rsidRPr="00A81EAF">
                  <w:rPr>
                    <w:rStyle w:val="Hipersaitas"/>
                    <w:rFonts w:cstheme="minorHAnsi"/>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_Toc217981776 \h </w:instrText>
                </w:r>
                <w:r>
                  <w:rPr>
                    <w:noProof/>
                    <w:webHidden/>
                  </w:rPr>
                </w:r>
                <w:r>
                  <w:rPr>
                    <w:noProof/>
                    <w:webHidden/>
                  </w:rPr>
                  <w:fldChar w:fldCharType="separate"/>
                </w:r>
                <w:r>
                  <w:rPr>
                    <w:noProof/>
                    <w:webHidden/>
                  </w:rPr>
                  <w:t>44</w:t>
                </w:r>
                <w:r>
                  <w:rPr>
                    <w:noProof/>
                    <w:webHidden/>
                  </w:rPr>
                  <w:fldChar w:fldCharType="end"/>
                </w:r>
              </w:hyperlink>
            </w:p>
            <w:p w14:paraId="78390505" w14:textId="44B36AA2" w:rsidR="00234802" w:rsidRDefault="00234802">
              <w:pPr>
                <w:pStyle w:val="Turinys2"/>
                <w:rPr>
                  <w:noProof/>
                  <w:kern w:val="2"/>
                  <w:sz w:val="24"/>
                  <w:szCs w:val="24"/>
                  <w:lang w:val="en-US" w:eastAsia="en-US"/>
                  <w14:ligatures w14:val="standardContextual"/>
                </w:rPr>
              </w:pPr>
              <w:hyperlink w:anchor="_Toc217981777" w:history="1">
                <w:r w:rsidRPr="00A81EAF">
                  <w:rPr>
                    <w:rStyle w:val="Hipersaitas"/>
                    <w:rFonts w:cstheme="minorHAnsi"/>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_Toc217981777 \h </w:instrText>
                </w:r>
                <w:r>
                  <w:rPr>
                    <w:noProof/>
                    <w:webHidden/>
                  </w:rPr>
                </w:r>
                <w:r>
                  <w:rPr>
                    <w:noProof/>
                    <w:webHidden/>
                  </w:rPr>
                  <w:fldChar w:fldCharType="separate"/>
                </w:r>
                <w:r>
                  <w:rPr>
                    <w:noProof/>
                    <w:webHidden/>
                  </w:rPr>
                  <w:t>46</w:t>
                </w:r>
                <w:r>
                  <w:rPr>
                    <w:noProof/>
                    <w:webHidden/>
                  </w:rPr>
                  <w:fldChar w:fldCharType="end"/>
                </w:r>
              </w:hyperlink>
            </w:p>
            <w:p w14:paraId="3E827A04" w14:textId="75537FAE" w:rsidR="00234802" w:rsidRDefault="00234802">
              <w:pPr>
                <w:pStyle w:val="Turinys2"/>
                <w:rPr>
                  <w:noProof/>
                  <w:kern w:val="2"/>
                  <w:sz w:val="24"/>
                  <w:szCs w:val="24"/>
                  <w:lang w:val="en-US" w:eastAsia="en-US"/>
                  <w14:ligatures w14:val="standardContextual"/>
                </w:rPr>
              </w:pPr>
              <w:hyperlink w:anchor="_Toc217981778" w:history="1">
                <w:r w:rsidRPr="00A81EAF">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_Toc217981778 \h </w:instrText>
                </w:r>
                <w:r>
                  <w:rPr>
                    <w:noProof/>
                    <w:webHidden/>
                  </w:rPr>
                </w:r>
                <w:r>
                  <w:rPr>
                    <w:noProof/>
                    <w:webHidden/>
                  </w:rPr>
                  <w:fldChar w:fldCharType="separate"/>
                </w:r>
                <w:r>
                  <w:rPr>
                    <w:noProof/>
                    <w:webHidden/>
                  </w:rPr>
                  <w:t>47</w:t>
                </w:r>
                <w:r>
                  <w:rPr>
                    <w:noProof/>
                    <w:webHidden/>
                  </w:rPr>
                  <w:fldChar w:fldCharType="end"/>
                </w:r>
              </w:hyperlink>
            </w:p>
            <w:p w14:paraId="0DDC40AE" w14:textId="2E8FC631" w:rsidR="001C24BC" w:rsidRPr="007D4861" w:rsidRDefault="001C24BC" w:rsidP="004E4612">
              <w:pPr>
                <w:spacing w:after="120" w:line="20" w:lineRule="atLeast"/>
                <w:contextualSpacing/>
                <w:rPr>
                  <w:rFonts w:cstheme="minorHAnsi"/>
                </w:rPr>
              </w:pPr>
              <w:r w:rsidRPr="007D4861">
                <w:rPr>
                  <w:rFonts w:cstheme="minorHAnsi"/>
                  <w:b/>
                  <w:bCs/>
                  <w:color w:val="2B579A"/>
                  <w:shd w:val="clear" w:color="auto" w:fill="E6E6E6"/>
                </w:rPr>
                <w:fldChar w:fldCharType="end"/>
              </w:r>
            </w:p>
          </w:sdtContent>
        </w:sdt>
        <w:p w14:paraId="73CCB438" w14:textId="0E813B55" w:rsidR="005F13F0" w:rsidRPr="007D4861" w:rsidRDefault="001C24BC" w:rsidP="004E4612">
          <w:pPr>
            <w:spacing w:after="120" w:line="20" w:lineRule="atLeast"/>
            <w:contextualSpacing/>
            <w:rPr>
              <w:rFonts w:cstheme="minorHAnsi"/>
            </w:rPr>
          </w:pPr>
          <w:r w:rsidRPr="007D4861">
            <w:rPr>
              <w:rFonts w:cstheme="minorHAnsi"/>
            </w:rPr>
            <w:br w:type="page"/>
          </w:r>
        </w:p>
      </w:sdtContent>
    </w:sdt>
    <w:p w14:paraId="7DBFF88B" w14:textId="0FE73970" w:rsidR="002415C7" w:rsidRPr="007D4861"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7981752"/>
      <w:bookmarkStart w:id="1" w:name="_Toc335201954"/>
      <w:bookmarkStart w:id="2" w:name="_Toc147739116"/>
      <w:r w:rsidRPr="007D4861">
        <w:rPr>
          <w:rFonts w:asciiTheme="minorHAnsi" w:hAnsiTheme="minorHAnsi" w:cstheme="minorHAnsi"/>
        </w:rPr>
        <w:lastRenderedPageBreak/>
        <w:t>Bendra informacija</w:t>
      </w:r>
      <w:bookmarkEnd w:id="0"/>
    </w:p>
    <w:p w14:paraId="19FBEE1E" w14:textId="77777777" w:rsidR="007532B0" w:rsidRPr="007D4861" w:rsidRDefault="007532B0" w:rsidP="007532B0">
      <w:pPr>
        <w:pStyle w:val="Sraopastraipa"/>
        <w:numPr>
          <w:ilvl w:val="1"/>
          <w:numId w:val="1"/>
        </w:numPr>
        <w:tabs>
          <w:tab w:val="left" w:pos="993"/>
        </w:tabs>
        <w:spacing w:after="0" w:line="20" w:lineRule="atLeast"/>
        <w:ind w:left="0" w:firstLine="567"/>
        <w:jc w:val="both"/>
        <w:rPr>
          <w:rFonts w:cstheme="minorHAnsi"/>
          <w:sz w:val="22"/>
          <w:szCs w:val="22"/>
        </w:rPr>
      </w:pPr>
      <w:r w:rsidRPr="007D4861">
        <w:rPr>
          <w:rFonts w:cstheme="minorHAnsi"/>
          <w:sz w:val="22"/>
          <w:szCs w:val="22"/>
        </w:rPr>
        <w:t>Perkančioji organizacija – Mažeikių rajono savivaldybės administracija</w:t>
      </w:r>
      <w:r w:rsidRPr="007D4861">
        <w:rPr>
          <w:rFonts w:eastAsia="Calibri" w:cstheme="minorHAnsi"/>
          <w:sz w:val="22"/>
          <w:szCs w:val="22"/>
        </w:rPr>
        <w:t>,</w:t>
      </w:r>
      <w:r w:rsidRPr="007D4861">
        <w:rPr>
          <w:rFonts w:eastAsia="Calibri" w:cstheme="minorHAnsi"/>
          <w:color w:val="00B050"/>
          <w:sz w:val="22"/>
          <w:szCs w:val="22"/>
        </w:rPr>
        <w:t xml:space="preserve"> </w:t>
      </w:r>
      <w:r w:rsidRPr="007D4861">
        <w:rPr>
          <w:rFonts w:eastAsia="Calibri" w:cstheme="minorHAnsi"/>
          <w:sz w:val="22"/>
          <w:szCs w:val="22"/>
        </w:rPr>
        <w:t xml:space="preserve">juridinio asmens kodas 167371234, adresas Laisvės g. 8, Mažeikiai, darbo laikas nuo 8:00 iki 17:00 val. (I-IV) ir nuo 8:00 iki 15:45 val. (V). </w:t>
      </w:r>
      <w:r w:rsidRPr="007D4861">
        <w:rPr>
          <w:rFonts w:cstheme="minorHAnsi"/>
          <w:sz w:val="22"/>
          <w:szCs w:val="22"/>
        </w:rPr>
        <w:t>Perkančioji organizacija nėra PVM mokėtoja.</w:t>
      </w:r>
    </w:p>
    <w:p w14:paraId="70EAAFDD" w14:textId="77777777" w:rsidR="007532B0" w:rsidRPr="007D4861" w:rsidRDefault="007532B0" w:rsidP="007532B0">
      <w:pPr>
        <w:pStyle w:val="Sraopastraipa"/>
        <w:numPr>
          <w:ilvl w:val="1"/>
          <w:numId w:val="1"/>
        </w:numPr>
        <w:tabs>
          <w:tab w:val="left" w:pos="993"/>
        </w:tabs>
        <w:spacing w:after="0" w:line="240" w:lineRule="auto"/>
        <w:ind w:left="0" w:firstLine="567"/>
        <w:jc w:val="both"/>
        <w:rPr>
          <w:rFonts w:eastAsia="Calibri" w:cstheme="minorHAnsi"/>
          <w:color w:val="7030A0"/>
          <w:sz w:val="22"/>
          <w:szCs w:val="22"/>
        </w:rPr>
      </w:pPr>
      <w:r w:rsidRPr="007D4861">
        <w:rPr>
          <w:rFonts w:cstheme="minorHAnsi"/>
          <w:color w:val="000000" w:themeColor="text1"/>
          <w:sz w:val="22"/>
          <w:szCs w:val="22"/>
        </w:rPr>
        <w:t xml:space="preserve">Pirkimas neatliekamas naudojantis centralizuotų pirkimų katalogu, nes tokių paslaugų nėra.  </w:t>
      </w:r>
    </w:p>
    <w:p w14:paraId="7669AF9C" w14:textId="77777777" w:rsidR="007532B0" w:rsidRPr="007D4861" w:rsidRDefault="007532B0" w:rsidP="007532B0">
      <w:pPr>
        <w:tabs>
          <w:tab w:val="left" w:pos="993"/>
        </w:tabs>
        <w:spacing w:after="0" w:line="240" w:lineRule="auto"/>
        <w:ind w:firstLine="567"/>
        <w:rPr>
          <w:rFonts w:cstheme="minorHAnsi"/>
          <w:color w:val="FF0000"/>
          <w:sz w:val="22"/>
          <w:szCs w:val="22"/>
        </w:rPr>
      </w:pPr>
      <w:r w:rsidRPr="007D4861">
        <w:rPr>
          <w:rFonts w:cstheme="minorHAnsi"/>
          <w:sz w:val="22"/>
          <w:szCs w:val="22"/>
        </w:rPr>
        <w:t xml:space="preserve">1.3.  </w:t>
      </w:r>
      <w:r w:rsidRPr="007D4861">
        <w:rPr>
          <w:rFonts w:eastAsia="Times New Roman" w:cstheme="minorHAnsi"/>
          <w:sz w:val="22"/>
          <w:szCs w:val="22"/>
        </w:rPr>
        <w:t>Perkančioji organizacija nerezervuoja teisės dalyvauti pirkime.</w:t>
      </w:r>
    </w:p>
    <w:p w14:paraId="4F82FD77" w14:textId="77777777" w:rsidR="007532B0" w:rsidRPr="007D4861" w:rsidRDefault="007532B0" w:rsidP="007532B0">
      <w:pPr>
        <w:pStyle w:val="Sraopastraipa"/>
        <w:tabs>
          <w:tab w:val="left" w:pos="993"/>
        </w:tabs>
        <w:spacing w:after="0" w:line="240" w:lineRule="auto"/>
        <w:ind w:left="0" w:firstLine="567"/>
        <w:jc w:val="both"/>
        <w:rPr>
          <w:rFonts w:cstheme="minorHAnsi"/>
          <w:sz w:val="22"/>
          <w:szCs w:val="22"/>
        </w:rPr>
      </w:pPr>
      <w:r w:rsidRPr="007D4861">
        <w:rPr>
          <w:rFonts w:cstheme="minorHAnsi"/>
          <w:sz w:val="22"/>
          <w:szCs w:val="22"/>
        </w:rPr>
        <w:t>1.4.  Stebėtojai dalyvauti Komisijos posėdžiuose nėra kviečiami.</w:t>
      </w:r>
    </w:p>
    <w:p w14:paraId="6F429991" w14:textId="36FC903E" w:rsidR="007532B0" w:rsidRPr="007D4861" w:rsidRDefault="007532B0" w:rsidP="007532B0">
      <w:pPr>
        <w:pStyle w:val="Sraopastraipa"/>
        <w:tabs>
          <w:tab w:val="left" w:pos="993"/>
        </w:tabs>
        <w:spacing w:after="0" w:line="240" w:lineRule="auto"/>
        <w:ind w:left="0" w:firstLine="567"/>
        <w:jc w:val="both"/>
        <w:rPr>
          <w:rFonts w:cstheme="minorHAnsi"/>
          <w:sz w:val="22"/>
          <w:szCs w:val="22"/>
        </w:rPr>
      </w:pPr>
      <w:r w:rsidRPr="007D4861">
        <w:rPr>
          <w:rFonts w:cstheme="minorHAnsi"/>
          <w:sz w:val="22"/>
          <w:szCs w:val="22"/>
        </w:rPr>
        <w:t xml:space="preserve">1.5.  Atliekamas žaliasis pirkimas. </w:t>
      </w:r>
      <w:bookmarkStart w:id="3" w:name="_Hlk210724176"/>
      <w:r w:rsidRPr="007D4861">
        <w:rPr>
          <w:rFonts w:cstheme="minorHAnsi"/>
          <w:sz w:val="22"/>
          <w:szCs w:val="22"/>
        </w:rPr>
        <w:t xml:space="preserve">Pirkimas vykdomas vadovaujantis </w:t>
      </w:r>
      <w:bookmarkEnd w:id="3"/>
      <w:r w:rsidRPr="007D4861">
        <w:rPr>
          <w:rFonts w:cstheme="minorHAnsi"/>
          <w:sz w:val="22"/>
          <w:szCs w:val="22"/>
        </w:rPr>
        <w:t>Lietuvos Respublikos aplinkos ministro 2011 m. birželio 28 d. įsakymo Nr. D1-508 „</w:t>
      </w:r>
      <w:hyperlink r:id="rId12" w:history="1">
        <w:r w:rsidRPr="007D4861">
          <w:rPr>
            <w:rStyle w:val="Hipersaitas"/>
            <w:rFonts w:cstheme="minorHAnsi"/>
            <w:color w:val="0070C0"/>
            <w:sz w:val="22"/>
            <w:szCs w:val="22"/>
            <w:u w:val="single"/>
          </w:rPr>
          <w:t>Dėl Aplinkos apsaugos kriterijų taikymo, vykdant žaliuosius pirkimus, tvarkos aprašo patvirtinimo</w:t>
        </w:r>
      </w:hyperlink>
      <w:r w:rsidRPr="007D4861">
        <w:rPr>
          <w:rFonts w:cstheme="minorHAnsi"/>
          <w:sz w:val="22"/>
          <w:szCs w:val="22"/>
        </w:rPr>
        <w:t xml:space="preserve">“ </w:t>
      </w:r>
      <w:bookmarkStart w:id="4" w:name="_Hlk210724151"/>
      <w:r w:rsidRPr="007D4861">
        <w:rPr>
          <w:rFonts w:cstheme="minorHAnsi"/>
          <w:sz w:val="22"/>
          <w:szCs w:val="22"/>
        </w:rPr>
        <w:t xml:space="preserve">(toliau – Tvarkos aprašas) </w:t>
      </w:r>
      <w:bookmarkStart w:id="5" w:name="_Hlk210724200"/>
      <w:bookmarkEnd w:id="4"/>
      <w:r w:rsidRPr="007D4861">
        <w:rPr>
          <w:rFonts w:cstheme="minorHAnsi"/>
          <w:sz w:val="22"/>
          <w:szCs w:val="22"/>
        </w:rPr>
        <w:t>4.4.4.4 papunkčiu</w:t>
      </w:r>
      <w:bookmarkEnd w:id="5"/>
      <w:r w:rsidRPr="007D4861">
        <w:rPr>
          <w:rFonts w:cstheme="minorHAnsi"/>
          <w:sz w:val="22"/>
          <w:szCs w:val="22"/>
        </w:rPr>
        <w:t>. Aplinkos apsaugos kriterijai nustatyti techninė specifikacijoje ir sutartyje.</w:t>
      </w:r>
    </w:p>
    <w:p w14:paraId="690A399F" w14:textId="77777777" w:rsidR="007532B0" w:rsidRPr="007D4861" w:rsidRDefault="007532B0" w:rsidP="007532B0">
      <w:pPr>
        <w:pStyle w:val="Sraopastraipa"/>
        <w:tabs>
          <w:tab w:val="left" w:pos="993"/>
        </w:tabs>
        <w:spacing w:after="0" w:line="240" w:lineRule="auto"/>
        <w:ind w:left="0" w:firstLine="567"/>
        <w:jc w:val="both"/>
        <w:rPr>
          <w:rFonts w:cstheme="minorHAnsi"/>
          <w:sz w:val="22"/>
          <w:szCs w:val="22"/>
        </w:rPr>
      </w:pPr>
      <w:r w:rsidRPr="007D4861">
        <w:rPr>
          <w:rFonts w:cstheme="minorHAnsi"/>
          <w:sz w:val="22"/>
          <w:szCs w:val="22"/>
        </w:rPr>
        <w:t xml:space="preserve">1.6. Pirkime  perkančioji organizacija nenumato skelbti pranešimo dėl savanoriško </w:t>
      </w:r>
      <w:r w:rsidRPr="007D4861">
        <w:rPr>
          <w:rFonts w:cstheme="minorHAnsi"/>
          <w:i/>
          <w:iCs/>
          <w:sz w:val="22"/>
          <w:szCs w:val="22"/>
        </w:rPr>
        <w:t>ex ante</w:t>
      </w:r>
      <w:r w:rsidRPr="007D4861">
        <w:rPr>
          <w:rFonts w:cstheme="minorHAnsi"/>
          <w:sz w:val="22"/>
          <w:szCs w:val="22"/>
        </w:rPr>
        <w:t xml:space="preserve"> skaidrumo.</w:t>
      </w:r>
    </w:p>
    <w:p w14:paraId="485182F8" w14:textId="77777777" w:rsidR="007532B0" w:rsidRPr="007D4861" w:rsidRDefault="007532B0" w:rsidP="007532B0">
      <w:pPr>
        <w:pStyle w:val="Sraopastraipa"/>
        <w:tabs>
          <w:tab w:val="left" w:pos="993"/>
        </w:tabs>
        <w:spacing w:after="0" w:line="240" w:lineRule="auto"/>
        <w:ind w:left="0" w:firstLine="567"/>
        <w:jc w:val="both"/>
        <w:rPr>
          <w:rFonts w:eastAsia="Arial" w:cstheme="minorHAnsi"/>
          <w:sz w:val="22"/>
          <w:szCs w:val="22"/>
        </w:rPr>
      </w:pPr>
      <w:r w:rsidRPr="007D4861">
        <w:rPr>
          <w:rFonts w:cstheme="minorHAnsi"/>
          <w:sz w:val="22"/>
          <w:szCs w:val="22"/>
        </w:rPr>
        <w:t xml:space="preserve">1.7. Pirkimui nebuvo skelbta išankstinė  rinkos konsultacija . </w:t>
      </w:r>
    </w:p>
    <w:p w14:paraId="7A1A47BF" w14:textId="77777777" w:rsidR="007532B0" w:rsidRPr="007D4861" w:rsidRDefault="007532B0" w:rsidP="007532B0">
      <w:pPr>
        <w:pStyle w:val="Sraopastraipa"/>
        <w:numPr>
          <w:ilvl w:val="1"/>
          <w:numId w:val="18"/>
        </w:numPr>
        <w:tabs>
          <w:tab w:val="left" w:pos="851"/>
          <w:tab w:val="left" w:pos="993"/>
        </w:tabs>
        <w:spacing w:after="0" w:line="240" w:lineRule="auto"/>
        <w:ind w:firstLine="207"/>
        <w:jc w:val="both"/>
        <w:rPr>
          <w:rFonts w:cstheme="minorHAnsi"/>
          <w:color w:val="7030A0"/>
          <w:sz w:val="22"/>
          <w:szCs w:val="22"/>
        </w:rPr>
      </w:pPr>
      <w:r w:rsidRPr="007D4861">
        <w:rPr>
          <w:rFonts w:cstheme="minorHAnsi"/>
          <w:sz w:val="22"/>
          <w:szCs w:val="22"/>
        </w:rPr>
        <w:t xml:space="preserve">Pirkime neleidžiama pateikti alternatyvių pasiūlymų. </w:t>
      </w:r>
    </w:p>
    <w:p w14:paraId="5D3F5A8E" w14:textId="77777777" w:rsidR="007532B0" w:rsidRPr="007D4861" w:rsidRDefault="007532B0" w:rsidP="007532B0">
      <w:pPr>
        <w:tabs>
          <w:tab w:val="left" w:pos="851"/>
          <w:tab w:val="left" w:pos="993"/>
        </w:tabs>
        <w:spacing w:after="0" w:line="240" w:lineRule="auto"/>
        <w:ind w:firstLine="567"/>
        <w:jc w:val="both"/>
        <w:rPr>
          <w:rFonts w:cstheme="minorHAnsi"/>
          <w:color w:val="7030A0"/>
          <w:sz w:val="22"/>
          <w:szCs w:val="22"/>
        </w:rPr>
      </w:pPr>
      <w:r w:rsidRPr="007D4861">
        <w:rPr>
          <w:rFonts w:eastAsia="Arial" w:cstheme="minorHAnsi"/>
          <w:color w:val="333333"/>
          <w:sz w:val="22"/>
          <w:szCs w:val="22"/>
        </w:rPr>
        <w:t>1.9. Bendrosios pirkimo sąlygos yra neatskiriama šių pirkimo sąlygų dalis.</w:t>
      </w:r>
    </w:p>
    <w:p w14:paraId="5DEDEBC7" w14:textId="1ED44FB6" w:rsidR="00B41C66" w:rsidRPr="007D4861" w:rsidRDefault="00507DC9" w:rsidP="00717DCC">
      <w:pPr>
        <w:pStyle w:val="Antrat1"/>
        <w:spacing w:line="20" w:lineRule="atLeast"/>
        <w:contextualSpacing/>
        <w:rPr>
          <w:rFonts w:asciiTheme="minorHAnsi" w:hAnsiTheme="minorHAnsi" w:cstheme="minorHAnsi"/>
        </w:rPr>
      </w:pPr>
      <w:bookmarkStart w:id="6" w:name="_Ref39426332"/>
      <w:bookmarkStart w:id="7" w:name="_Ref39426338"/>
      <w:bookmarkStart w:id="8" w:name="_Toc217981753"/>
      <w:bookmarkEnd w:id="1"/>
      <w:r w:rsidRPr="007D4861">
        <w:rPr>
          <w:rFonts w:asciiTheme="minorHAnsi" w:hAnsiTheme="minorHAnsi" w:cstheme="minorHAnsi"/>
        </w:rPr>
        <w:t xml:space="preserve">2. </w:t>
      </w:r>
      <w:r w:rsidR="00B41C66" w:rsidRPr="007D4861">
        <w:rPr>
          <w:rFonts w:asciiTheme="minorHAnsi" w:hAnsiTheme="minorHAnsi" w:cstheme="minorHAnsi"/>
        </w:rPr>
        <w:t>Pirkimo objektas</w:t>
      </w:r>
      <w:bookmarkEnd w:id="6"/>
      <w:bookmarkEnd w:id="7"/>
      <w:bookmarkEnd w:id="8"/>
    </w:p>
    <w:p w14:paraId="0B7B0A50" w14:textId="29E11965" w:rsidR="00B41C66" w:rsidRPr="007D4861" w:rsidRDefault="00B41C66" w:rsidP="00CB1B57">
      <w:pPr>
        <w:pStyle w:val="Betarp"/>
        <w:numPr>
          <w:ilvl w:val="1"/>
          <w:numId w:val="5"/>
        </w:numPr>
        <w:tabs>
          <w:tab w:val="left" w:pos="1134"/>
        </w:tabs>
        <w:spacing w:after="120"/>
        <w:ind w:left="0" w:firstLine="709"/>
        <w:contextualSpacing/>
        <w:jc w:val="both"/>
        <w:rPr>
          <w:rFonts w:cstheme="minorHAnsi"/>
          <w:color w:val="FF0000"/>
          <w:sz w:val="22"/>
          <w:szCs w:val="22"/>
        </w:rPr>
      </w:pPr>
      <w:r w:rsidRPr="007D4861">
        <w:rPr>
          <w:rFonts w:eastAsia="Calibri" w:cstheme="minorHAnsi"/>
          <w:color w:val="000000" w:themeColor="text1"/>
          <w:sz w:val="22"/>
          <w:szCs w:val="22"/>
        </w:rPr>
        <w:t xml:space="preserve">Perkančioji organizacija numato įsigyti </w:t>
      </w:r>
      <w:r w:rsidR="007532B0" w:rsidRPr="007D4861">
        <w:rPr>
          <w:rFonts w:eastAsia="Calibri" w:cstheme="minorHAnsi"/>
          <w:color w:val="00B050"/>
          <w:sz w:val="22"/>
          <w:szCs w:val="22"/>
        </w:rPr>
        <w:t>Socialinių kortelių gaminimo, aptarnavimo ir maisto produktų bei kitų prekių pardavimo paslaugos</w:t>
      </w:r>
      <w:r w:rsidRPr="007D4861">
        <w:rPr>
          <w:rFonts w:eastAsia="Calibri" w:cstheme="minorHAnsi"/>
          <w:color w:val="00B050"/>
          <w:sz w:val="22"/>
          <w:szCs w:val="22"/>
        </w:rPr>
        <w:t>.</w:t>
      </w:r>
      <w:r w:rsidRPr="007D4861">
        <w:rPr>
          <w:rFonts w:cstheme="minorHAnsi"/>
          <w:sz w:val="22"/>
          <w:szCs w:val="22"/>
        </w:rPr>
        <w:t xml:space="preserve"> Reikalavimai pirkimo objektui nustatyti </w:t>
      </w:r>
      <w:r w:rsidR="00704310" w:rsidRPr="007D4861">
        <w:rPr>
          <w:rFonts w:cstheme="minorHAnsi"/>
          <w:sz w:val="22"/>
          <w:szCs w:val="22"/>
        </w:rPr>
        <w:t>s</w:t>
      </w:r>
      <w:r w:rsidR="00444CAF" w:rsidRPr="007D4861">
        <w:rPr>
          <w:rFonts w:cstheme="minorHAnsi"/>
          <w:sz w:val="22"/>
          <w:szCs w:val="22"/>
        </w:rPr>
        <w:t xml:space="preserve">pecialiųjų </w:t>
      </w:r>
      <w:r w:rsidR="00CE7209" w:rsidRPr="007D4861">
        <w:rPr>
          <w:rFonts w:cstheme="minorHAnsi"/>
          <w:sz w:val="22"/>
          <w:szCs w:val="22"/>
        </w:rPr>
        <w:t xml:space="preserve">pirkimo </w:t>
      </w:r>
      <w:r w:rsidR="00444CAF" w:rsidRPr="007D4861">
        <w:rPr>
          <w:rFonts w:cstheme="minorHAnsi"/>
          <w:sz w:val="22"/>
          <w:szCs w:val="22"/>
        </w:rPr>
        <w:t xml:space="preserve">sąlygų </w:t>
      </w:r>
      <w:r w:rsidR="007532B0" w:rsidRPr="007D4861">
        <w:rPr>
          <w:rFonts w:cstheme="minorHAnsi"/>
          <w:color w:val="00B050"/>
          <w:sz w:val="22"/>
          <w:szCs w:val="22"/>
        </w:rPr>
        <w:t xml:space="preserve">2 </w:t>
      </w:r>
      <w:r w:rsidR="00444CAF" w:rsidRPr="007D4861">
        <w:rPr>
          <w:rFonts w:cstheme="minorHAnsi"/>
          <w:sz w:val="22"/>
          <w:szCs w:val="22"/>
        </w:rPr>
        <w:t>priede</w:t>
      </w:r>
      <w:r w:rsidRPr="007D4861">
        <w:rPr>
          <w:rFonts w:cstheme="minorHAnsi"/>
          <w:sz w:val="22"/>
          <w:szCs w:val="22"/>
        </w:rPr>
        <w:t>.</w:t>
      </w:r>
    </w:p>
    <w:p w14:paraId="7B49033B" w14:textId="128469AB" w:rsidR="00CB1B57" w:rsidRPr="007D4861" w:rsidRDefault="00507DC9" w:rsidP="00CB1B57">
      <w:pPr>
        <w:pStyle w:val="Betarp"/>
        <w:tabs>
          <w:tab w:val="left" w:pos="1276"/>
        </w:tabs>
        <w:spacing w:after="120"/>
        <w:ind w:firstLine="709"/>
        <w:contextualSpacing/>
        <w:jc w:val="both"/>
        <w:rPr>
          <w:rFonts w:cstheme="minorHAnsi"/>
          <w:sz w:val="22"/>
          <w:szCs w:val="22"/>
        </w:rPr>
      </w:pPr>
      <w:r w:rsidRPr="007D4861">
        <w:rPr>
          <w:rFonts w:cstheme="minorHAnsi"/>
          <w:sz w:val="22"/>
          <w:szCs w:val="22"/>
        </w:rPr>
        <w:t>2.2</w:t>
      </w:r>
      <w:r w:rsidR="007532B0" w:rsidRPr="007D4861">
        <w:rPr>
          <w:rFonts w:cstheme="minorHAnsi"/>
          <w:sz w:val="22"/>
          <w:szCs w:val="22"/>
        </w:rPr>
        <w:t xml:space="preserve">  </w:t>
      </w:r>
      <w:r w:rsidR="00B41C66" w:rsidRPr="007D4861">
        <w:rPr>
          <w:rFonts w:cstheme="minorHAnsi"/>
          <w:sz w:val="22"/>
          <w:szCs w:val="22"/>
        </w:rPr>
        <w:t xml:space="preserve">Pirkimo objektas į dalis neskaidomas. </w:t>
      </w:r>
      <w:r w:rsidR="007554D6" w:rsidRPr="007D4861">
        <w:rPr>
          <w:rFonts w:cstheme="minorHAnsi"/>
          <w:sz w:val="22"/>
          <w:szCs w:val="22"/>
        </w:rPr>
        <w:t xml:space="preserve">Pirkimo apimtys, reikalavimai ir techninė specifikacija apibrėžti </w:t>
      </w:r>
      <w:r w:rsidR="007204DB" w:rsidRPr="007D4861">
        <w:rPr>
          <w:rFonts w:cstheme="minorHAnsi"/>
          <w:sz w:val="22"/>
          <w:szCs w:val="22"/>
        </w:rPr>
        <w:t xml:space="preserve">specialiųjų </w:t>
      </w:r>
      <w:r w:rsidR="007554D6" w:rsidRPr="007D4861">
        <w:rPr>
          <w:rFonts w:cstheme="minorHAnsi"/>
          <w:sz w:val="22"/>
          <w:szCs w:val="22"/>
        </w:rPr>
        <w:t xml:space="preserve">pirkimo sąlygų </w:t>
      </w:r>
      <w:r w:rsidR="007532B0" w:rsidRPr="007D4861">
        <w:rPr>
          <w:rFonts w:cstheme="minorHAnsi"/>
          <w:color w:val="00B050"/>
          <w:sz w:val="22"/>
          <w:szCs w:val="22"/>
        </w:rPr>
        <w:t xml:space="preserve">2 </w:t>
      </w:r>
      <w:r w:rsidR="007554D6" w:rsidRPr="007D4861">
        <w:rPr>
          <w:rFonts w:cstheme="minorHAnsi"/>
          <w:sz w:val="22"/>
          <w:szCs w:val="22"/>
        </w:rPr>
        <w:t>priede.</w:t>
      </w:r>
      <w:r w:rsidR="00CB1B57" w:rsidRPr="007D4861">
        <w:rPr>
          <w:rFonts w:cstheme="minorHAnsi"/>
          <w:color w:val="00B050"/>
          <w:sz w:val="22"/>
          <w:szCs w:val="22"/>
        </w:rPr>
        <w:t xml:space="preserve"> </w:t>
      </w:r>
      <w:r w:rsidR="00CB1B57" w:rsidRPr="007D4861">
        <w:rPr>
          <w:rFonts w:cstheme="minorHAnsi"/>
          <w:sz w:val="22"/>
          <w:szCs w:val="22"/>
        </w:rPr>
        <w:t>Vadovaujantis Lietuvos Respublikos viešųjų pirkimų įstatymo 28 straipsnio 2 dalimi, perkančioji organizacija turi teisę pirkimo objekto neskaidyti į dalis, jeigu toks skaidymas būtų netikslingas ekonominiu, techniniu ar vykdymo organizavimo požiūriu.</w:t>
      </w:r>
    </w:p>
    <w:p w14:paraId="3B0DE57F" w14:textId="77777777" w:rsidR="00CB1B57" w:rsidRPr="007D4861" w:rsidRDefault="00CB1B57" w:rsidP="00CB1B57">
      <w:pPr>
        <w:pStyle w:val="Betarp"/>
        <w:spacing w:after="120"/>
        <w:ind w:firstLine="709"/>
        <w:contextualSpacing/>
        <w:jc w:val="both"/>
        <w:rPr>
          <w:rFonts w:cstheme="minorHAnsi"/>
          <w:sz w:val="22"/>
          <w:szCs w:val="22"/>
        </w:rPr>
      </w:pPr>
      <w:r w:rsidRPr="007D4861">
        <w:rPr>
          <w:rFonts w:cstheme="minorHAnsi"/>
          <w:sz w:val="22"/>
          <w:szCs w:val="22"/>
        </w:rPr>
        <w:t>Šiuo atveju pirkimas neskaidomas į dalis, atsižvelgiant į šias aplinkybes:</w:t>
      </w:r>
    </w:p>
    <w:p w14:paraId="1F2A04BE" w14:textId="77777777" w:rsidR="00CB1B57" w:rsidRPr="007D4861" w:rsidRDefault="00CB1B57" w:rsidP="00CB1B57">
      <w:pPr>
        <w:pStyle w:val="Betarp"/>
        <w:spacing w:after="120"/>
        <w:ind w:firstLine="709"/>
        <w:contextualSpacing/>
        <w:jc w:val="both"/>
        <w:rPr>
          <w:rFonts w:cstheme="minorHAnsi"/>
          <w:sz w:val="22"/>
          <w:szCs w:val="22"/>
        </w:rPr>
      </w:pPr>
      <w:r w:rsidRPr="007D4861">
        <w:rPr>
          <w:rFonts w:cstheme="minorHAnsi"/>
          <w:sz w:val="22"/>
          <w:szCs w:val="22"/>
        </w:rPr>
        <w:t>1.</w:t>
      </w:r>
      <w:r w:rsidRPr="007D4861">
        <w:rPr>
          <w:rFonts w:cstheme="minorHAnsi"/>
          <w:sz w:val="22"/>
          <w:szCs w:val="22"/>
        </w:rPr>
        <w:tab/>
        <w:t>Pirkimo objekto vientisumas. Pirkimo objektas apima tarpusavyje glaudžiai susijusias paslaugas: socialinių kortelių gamybą, jų administravimą, techninį aptarnavimą, atsiskaitymo už prekes bei komunalines paslaugas funkcionalumą. Šių paslaugų skaidymas atskiriems tiekėjams sukeltų techninio suderinamumo, duomenų saugumo ir atsakomybės pasidalijimo rizikas.</w:t>
      </w:r>
    </w:p>
    <w:p w14:paraId="2A04AB11" w14:textId="77777777" w:rsidR="00CB1B57" w:rsidRPr="007D4861" w:rsidRDefault="00CB1B57" w:rsidP="00CB1B57">
      <w:pPr>
        <w:pStyle w:val="Betarp"/>
        <w:spacing w:after="120"/>
        <w:ind w:firstLine="709"/>
        <w:contextualSpacing/>
        <w:jc w:val="both"/>
        <w:rPr>
          <w:rFonts w:cstheme="minorHAnsi"/>
          <w:sz w:val="22"/>
          <w:szCs w:val="22"/>
        </w:rPr>
      </w:pPr>
      <w:r w:rsidRPr="007D4861">
        <w:rPr>
          <w:rFonts w:cstheme="minorHAnsi"/>
          <w:sz w:val="22"/>
          <w:szCs w:val="22"/>
        </w:rPr>
        <w:t>2.</w:t>
      </w:r>
      <w:r w:rsidRPr="007D4861">
        <w:rPr>
          <w:rFonts w:cstheme="minorHAnsi"/>
          <w:sz w:val="22"/>
          <w:szCs w:val="22"/>
        </w:rPr>
        <w:tab/>
        <w:t>Atsakomybės koncentravimas vienam tiekėjui. Vienas tiekėjas yra atsakingas už visą proceso grandinę: nuo kortelių pagaminimo iki jų veikimo užtikrinimo ir atsiskaitymo mechanizmo. Tai leidžia išvengti ginčų tarp skirtingų paslaugų teikėjų, užtikrina sklandesnį sutarties vykdymą ir greitesnį problemų sprendimą.</w:t>
      </w:r>
    </w:p>
    <w:p w14:paraId="10236DF1" w14:textId="77777777" w:rsidR="00CB1B57" w:rsidRPr="007D4861" w:rsidRDefault="00CB1B57" w:rsidP="00CB1B57">
      <w:pPr>
        <w:pStyle w:val="Betarp"/>
        <w:spacing w:after="120"/>
        <w:ind w:firstLine="709"/>
        <w:contextualSpacing/>
        <w:jc w:val="both"/>
        <w:rPr>
          <w:rFonts w:cstheme="minorHAnsi"/>
          <w:sz w:val="22"/>
          <w:szCs w:val="22"/>
        </w:rPr>
      </w:pPr>
      <w:r w:rsidRPr="007D4861">
        <w:rPr>
          <w:rFonts w:cstheme="minorHAnsi"/>
          <w:sz w:val="22"/>
          <w:szCs w:val="22"/>
        </w:rPr>
        <w:t>3.</w:t>
      </w:r>
      <w:r w:rsidRPr="007D4861">
        <w:rPr>
          <w:rFonts w:cstheme="minorHAnsi"/>
          <w:sz w:val="22"/>
          <w:szCs w:val="22"/>
        </w:rPr>
        <w:tab/>
        <w:t>Duomenų apsaugos ir saugumo reikalavimai. Paslaugų teikimas susijęs su jautrių asmens duomenų (BDAR) tvarkymu. Skaidant pirkimą keliems tiekėjams, asmens duomenys būtų perduodami keliems subjektams, o tai didintų duomenų saugumo pažeidimų riziką.</w:t>
      </w:r>
    </w:p>
    <w:p w14:paraId="3A3D63F5" w14:textId="77777777" w:rsidR="00CB1B57" w:rsidRPr="007D4861" w:rsidRDefault="00CB1B57" w:rsidP="00CB1B57">
      <w:pPr>
        <w:pStyle w:val="Betarp"/>
        <w:spacing w:after="120"/>
        <w:ind w:firstLine="709"/>
        <w:contextualSpacing/>
        <w:jc w:val="both"/>
        <w:rPr>
          <w:rFonts w:cstheme="minorHAnsi"/>
          <w:sz w:val="22"/>
          <w:szCs w:val="22"/>
        </w:rPr>
      </w:pPr>
      <w:r w:rsidRPr="007D4861">
        <w:rPr>
          <w:rFonts w:cstheme="minorHAnsi"/>
          <w:sz w:val="22"/>
          <w:szCs w:val="22"/>
        </w:rPr>
        <w:t>4.</w:t>
      </w:r>
      <w:r w:rsidRPr="007D4861">
        <w:rPr>
          <w:rFonts w:cstheme="minorHAnsi"/>
          <w:sz w:val="22"/>
          <w:szCs w:val="22"/>
        </w:rPr>
        <w:tab/>
        <w:t>Ekonominis neefektyvumas skaidant pirkimą. Pirkimo skaidymas į dalis didintų administracines sąnaudas, sutarties vykdymo kaštus, reikalautų kelių sutarčių administravimo, koordinavimo, atskirų IT sistemų derinimo ir kontrolės.</w:t>
      </w:r>
    </w:p>
    <w:p w14:paraId="60308AB0" w14:textId="77777777" w:rsidR="00CB1B57" w:rsidRPr="007D4861" w:rsidRDefault="00CB1B57" w:rsidP="00CB1B57">
      <w:pPr>
        <w:pStyle w:val="Betarp"/>
        <w:spacing w:after="120"/>
        <w:ind w:firstLine="709"/>
        <w:contextualSpacing/>
        <w:jc w:val="both"/>
        <w:rPr>
          <w:rFonts w:cstheme="minorHAnsi"/>
          <w:sz w:val="22"/>
          <w:szCs w:val="22"/>
        </w:rPr>
      </w:pPr>
      <w:r w:rsidRPr="007D4861">
        <w:rPr>
          <w:rFonts w:cstheme="minorHAnsi"/>
          <w:sz w:val="22"/>
          <w:szCs w:val="22"/>
        </w:rPr>
        <w:t>Atsižvelgiant į aukščiau išdėstytas aplinkybes, perkančioji organizacija daro išvadą, kad pirkimo skaidymas į dalis būtų netikslingas, ekonomiškai ir techniškai neefektyvus bei galėtų kelti rizikas tinkamam sutarties vykdymui, todėl pirkimas vykdomas neskaidant jo į dalis.</w:t>
      </w:r>
    </w:p>
    <w:p w14:paraId="79AAED89" w14:textId="4E4A0FCF" w:rsidR="0075678B" w:rsidRPr="007D4861" w:rsidRDefault="00815D5F" w:rsidP="00CB1B57">
      <w:pPr>
        <w:pStyle w:val="Betarp"/>
        <w:ind w:firstLine="567"/>
        <w:contextualSpacing/>
        <w:jc w:val="both"/>
        <w:rPr>
          <w:rFonts w:cstheme="minorHAnsi"/>
          <w:i/>
          <w:iCs/>
          <w:color w:val="FF0000"/>
          <w:sz w:val="22"/>
          <w:szCs w:val="22"/>
        </w:rPr>
      </w:pPr>
      <w:r w:rsidRPr="007D4861">
        <w:rPr>
          <w:rFonts w:cstheme="minorHAnsi"/>
          <w:sz w:val="22"/>
          <w:szCs w:val="22"/>
        </w:rPr>
        <w:t>2.</w:t>
      </w:r>
      <w:r w:rsidR="003B0F1F" w:rsidRPr="007D4861">
        <w:rPr>
          <w:rFonts w:cstheme="minorHAnsi"/>
          <w:sz w:val="22"/>
          <w:szCs w:val="22"/>
        </w:rPr>
        <w:t xml:space="preserve">3. </w:t>
      </w:r>
      <w:r w:rsidR="00BB0FC8" w:rsidRPr="007D4861">
        <w:rPr>
          <w:rFonts w:cstheme="minorHAnsi"/>
          <w:sz w:val="22"/>
          <w:szCs w:val="22"/>
        </w:rPr>
        <w:t xml:space="preserve">Perkančioji organizacija </w:t>
      </w:r>
      <w:r w:rsidR="003C3F49" w:rsidRPr="007D4861">
        <w:rPr>
          <w:rFonts w:cstheme="minorHAnsi"/>
          <w:sz w:val="22"/>
          <w:szCs w:val="22"/>
        </w:rPr>
        <w:t xml:space="preserve">pirkime </w:t>
      </w:r>
      <w:r w:rsidR="00BB0FC8" w:rsidRPr="007D4861">
        <w:rPr>
          <w:rFonts w:cstheme="minorHAnsi"/>
          <w:sz w:val="22"/>
          <w:szCs w:val="22"/>
        </w:rPr>
        <w:t>taiko reikalavimus</w:t>
      </w:r>
      <w:r w:rsidR="008B6A96" w:rsidRPr="007D4861">
        <w:rPr>
          <w:rFonts w:cstheme="minorHAnsi"/>
          <w:sz w:val="22"/>
          <w:szCs w:val="22"/>
        </w:rPr>
        <w:t xml:space="preserve"> (kriterijus) dėl </w:t>
      </w:r>
      <w:r w:rsidR="003576C1" w:rsidRPr="007D4861">
        <w:rPr>
          <w:rFonts w:cstheme="minorHAnsi"/>
          <w:sz w:val="22"/>
          <w:szCs w:val="22"/>
        </w:rPr>
        <w:t xml:space="preserve">statinio informacinio modelio taikymo. </w:t>
      </w:r>
    </w:p>
    <w:p w14:paraId="0CA81FB8" w14:textId="77B3004B" w:rsidR="00325243" w:rsidRPr="007D4861" w:rsidRDefault="00325243" w:rsidP="00CB1B57">
      <w:pPr>
        <w:pStyle w:val="Sraopastraipa"/>
        <w:spacing w:after="0" w:line="240" w:lineRule="auto"/>
        <w:ind w:left="0" w:firstLine="567"/>
        <w:jc w:val="both"/>
        <w:rPr>
          <w:rFonts w:cstheme="minorHAnsi"/>
          <w:sz w:val="22"/>
          <w:szCs w:val="22"/>
        </w:rPr>
      </w:pPr>
      <w:r w:rsidRPr="007D4861">
        <w:rPr>
          <w:rFonts w:cstheme="minorHAnsi"/>
          <w:sz w:val="22"/>
          <w:szCs w:val="22"/>
        </w:rPr>
        <w:lastRenderedPageBreak/>
        <w:t>2.</w:t>
      </w:r>
      <w:r w:rsidR="00BE26FA" w:rsidRPr="007D4861">
        <w:rPr>
          <w:rFonts w:cstheme="minorHAnsi"/>
          <w:sz w:val="22"/>
          <w:szCs w:val="22"/>
        </w:rPr>
        <w:t>4</w:t>
      </w:r>
      <w:r w:rsidRPr="007D4861">
        <w:rPr>
          <w:rFonts w:cstheme="minorHAnsi"/>
          <w:sz w:val="22"/>
          <w:szCs w:val="22"/>
        </w:rPr>
        <w:t>.</w:t>
      </w:r>
      <w:r w:rsidR="00E53E12" w:rsidRPr="007D4861">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D4861">
        <w:rPr>
          <w:rFonts w:cstheme="minorHAnsi"/>
          <w:sz w:val="22"/>
          <w:szCs w:val="22"/>
        </w:rPr>
        <w:t xml:space="preserve">turi būti </w:t>
      </w:r>
      <w:r w:rsidR="00AE7624" w:rsidRPr="007D4861">
        <w:rPr>
          <w:rFonts w:cstheme="minorHAnsi"/>
          <w:sz w:val="22"/>
          <w:szCs w:val="22"/>
        </w:rPr>
        <w:t xml:space="preserve">laikoma, kad kiekviena tokia nuoroda yra pateikta su žodžiais „arba lygiavertis“. </w:t>
      </w:r>
    </w:p>
    <w:p w14:paraId="5734BACD" w14:textId="2B20D686" w:rsidR="0083071D" w:rsidRPr="007D4861" w:rsidRDefault="00004521" w:rsidP="00CB1B57">
      <w:pPr>
        <w:pStyle w:val="Sraopastraipa"/>
        <w:spacing w:after="0" w:line="240" w:lineRule="auto"/>
        <w:ind w:left="0" w:firstLine="567"/>
        <w:jc w:val="both"/>
        <w:rPr>
          <w:rFonts w:cstheme="minorHAnsi"/>
          <w:sz w:val="22"/>
          <w:szCs w:val="22"/>
        </w:rPr>
      </w:pPr>
      <w:r w:rsidRPr="007D4861">
        <w:rPr>
          <w:rFonts w:cstheme="minorHAnsi"/>
          <w:sz w:val="22"/>
          <w:szCs w:val="22"/>
        </w:rPr>
        <w:t>2.</w:t>
      </w:r>
      <w:r w:rsidR="00BE26FA" w:rsidRPr="007D4861">
        <w:rPr>
          <w:rFonts w:cstheme="minorHAnsi"/>
          <w:sz w:val="22"/>
          <w:szCs w:val="22"/>
        </w:rPr>
        <w:t>5</w:t>
      </w:r>
      <w:r w:rsidRPr="007D4861">
        <w:rPr>
          <w:rFonts w:cstheme="minorHAnsi"/>
          <w:sz w:val="22"/>
          <w:szCs w:val="22"/>
        </w:rPr>
        <w:t>. Jeigu apibūdinant pirkimo objektą techninėje specifikacijoje nurodytas standartas</w:t>
      </w:r>
      <w:r w:rsidR="00245655" w:rsidRPr="007D4861">
        <w:rPr>
          <w:rFonts w:cstheme="minorHAnsi"/>
          <w:sz w:val="22"/>
          <w:szCs w:val="22"/>
        </w:rPr>
        <w:t xml:space="preserve">, </w:t>
      </w:r>
      <w:r w:rsidR="00245655" w:rsidRPr="007D4861">
        <w:rPr>
          <w:rFonts w:cstheme="minorHAnsi"/>
          <w:color w:val="000000"/>
          <w:sz w:val="22"/>
          <w:szCs w:val="22"/>
        </w:rPr>
        <w:t>techninis liudijimas ar bendrosios techninės specifikacijos</w:t>
      </w:r>
      <w:r w:rsidR="00046522" w:rsidRPr="007D4861">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D4861">
        <w:rPr>
          <w:rFonts w:cstheme="minorHAnsi"/>
          <w:color w:val="000000"/>
          <w:sz w:val="22"/>
          <w:szCs w:val="22"/>
        </w:rPr>
        <w:t xml:space="preserve">, </w:t>
      </w:r>
      <w:r w:rsidR="00245655" w:rsidRPr="007D4861">
        <w:rPr>
          <w:rFonts w:cstheme="minorHAnsi"/>
          <w:sz w:val="22"/>
          <w:szCs w:val="22"/>
        </w:rPr>
        <w:t xml:space="preserve">turi būti laikoma, kad kiekviena tokia nuoroda yra pateikta su žodžiais „arba lygiavertis“. </w:t>
      </w:r>
    </w:p>
    <w:p w14:paraId="5819F61D" w14:textId="1AEE1BDA" w:rsidR="00862DB8" w:rsidRPr="007D4861" w:rsidRDefault="00202323" w:rsidP="00900D47">
      <w:pPr>
        <w:pStyle w:val="Antrat1"/>
        <w:spacing w:line="20" w:lineRule="atLeast"/>
        <w:contextualSpacing/>
        <w:rPr>
          <w:rFonts w:asciiTheme="minorHAnsi" w:hAnsiTheme="minorHAnsi" w:cstheme="minorHAnsi"/>
        </w:rPr>
      </w:pPr>
      <w:bookmarkStart w:id="9" w:name="_Toc217981754"/>
      <w:r w:rsidRPr="007D4861">
        <w:rPr>
          <w:rFonts w:asciiTheme="minorHAnsi" w:hAnsiTheme="minorHAnsi" w:cstheme="minorHAnsi"/>
        </w:rPr>
        <w:t>3.</w:t>
      </w:r>
      <w:r w:rsidR="00D24970" w:rsidRPr="007D4861">
        <w:rPr>
          <w:rFonts w:asciiTheme="minorHAnsi" w:hAnsiTheme="minorHAnsi" w:cstheme="minorHAnsi"/>
        </w:rPr>
        <w:t xml:space="preserve"> </w:t>
      </w:r>
      <w:bookmarkStart w:id="10" w:name="_Ref39427921"/>
      <w:bookmarkStart w:id="11" w:name="_Ref39427927"/>
      <w:bookmarkStart w:id="12" w:name="_Ref39740354"/>
      <w:r w:rsidR="00D22226" w:rsidRPr="007D4861">
        <w:rPr>
          <w:rFonts w:asciiTheme="minorHAnsi" w:hAnsiTheme="minorHAnsi" w:cstheme="minorHAnsi"/>
        </w:rPr>
        <w:t>Susitikimai su tiekėjais</w:t>
      </w:r>
      <w:bookmarkEnd w:id="10"/>
      <w:bookmarkEnd w:id="11"/>
      <w:r w:rsidR="003B6924" w:rsidRPr="007D4861">
        <w:rPr>
          <w:rFonts w:asciiTheme="minorHAnsi" w:hAnsiTheme="minorHAnsi" w:cstheme="minorHAnsi"/>
        </w:rPr>
        <w:t xml:space="preserve"> ir objekto apžiūra</w:t>
      </w:r>
      <w:bookmarkEnd w:id="9"/>
      <w:bookmarkEnd w:id="12"/>
    </w:p>
    <w:p w14:paraId="12AA1F99" w14:textId="77777777" w:rsidR="00900D47" w:rsidRPr="007D4861" w:rsidRDefault="00900D47" w:rsidP="00900D47">
      <w:pPr>
        <w:pStyle w:val="Sraopastraipa"/>
        <w:spacing w:after="0"/>
        <w:ind w:left="0" w:firstLine="567"/>
        <w:jc w:val="both"/>
        <w:rPr>
          <w:rFonts w:cstheme="minorHAnsi"/>
          <w:i/>
          <w:color w:val="FF0000"/>
          <w:sz w:val="22"/>
          <w:szCs w:val="22"/>
        </w:rPr>
      </w:pPr>
      <w:bookmarkStart w:id="13" w:name="_Ref39473754"/>
      <w:bookmarkStart w:id="14" w:name="_Ref39473761"/>
      <w:bookmarkStart w:id="15" w:name="_Ref39474188"/>
      <w:r w:rsidRPr="007D4861">
        <w:rPr>
          <w:rFonts w:cstheme="minorHAnsi"/>
          <w:iCs/>
          <w:sz w:val="22"/>
          <w:szCs w:val="22"/>
        </w:rPr>
        <w:t>3.1.</w:t>
      </w:r>
      <w:r w:rsidRPr="007D4861">
        <w:rPr>
          <w:rFonts w:cstheme="minorHAnsi"/>
          <w:i/>
          <w:color w:val="FF0000"/>
          <w:sz w:val="22"/>
          <w:szCs w:val="22"/>
        </w:rPr>
        <w:t xml:space="preserve"> </w:t>
      </w:r>
      <w:r w:rsidRPr="007D4861">
        <w:rPr>
          <w:rFonts w:cstheme="minorHAnsi"/>
          <w:sz w:val="22"/>
          <w:szCs w:val="22"/>
        </w:rPr>
        <w:t>Perkančioji organizacija nerengs susitikimo su tiekėjais dėl pirkimo sąlygų paaiškinimo.</w:t>
      </w:r>
    </w:p>
    <w:p w14:paraId="238AEA21" w14:textId="77777777" w:rsidR="00900D47" w:rsidRPr="007D4861" w:rsidRDefault="00900D47" w:rsidP="00900D47">
      <w:pPr>
        <w:pStyle w:val="Sraopastraipa"/>
        <w:spacing w:after="0" w:line="240" w:lineRule="auto"/>
        <w:ind w:left="567"/>
        <w:jc w:val="both"/>
        <w:rPr>
          <w:rFonts w:cstheme="minorHAnsi"/>
          <w:sz w:val="22"/>
          <w:szCs w:val="22"/>
        </w:rPr>
      </w:pPr>
      <w:r w:rsidRPr="007D4861">
        <w:rPr>
          <w:rFonts w:cstheme="minorHAnsi"/>
          <w:sz w:val="22"/>
          <w:szCs w:val="22"/>
        </w:rPr>
        <w:t>3.2  Perkančioji organizacija nerengs objekto apžiūros.</w:t>
      </w:r>
    </w:p>
    <w:p w14:paraId="6443D2FF" w14:textId="040A41C9" w:rsidR="00C94B9F" w:rsidRPr="007D4861" w:rsidRDefault="00AD57B1" w:rsidP="00AD57B1">
      <w:pPr>
        <w:pStyle w:val="Antrat1"/>
        <w:spacing w:line="20" w:lineRule="atLeast"/>
        <w:contextualSpacing/>
        <w:rPr>
          <w:rFonts w:asciiTheme="minorHAnsi" w:hAnsiTheme="minorHAnsi" w:cstheme="minorHAnsi"/>
        </w:rPr>
      </w:pPr>
      <w:bookmarkStart w:id="16" w:name="_Toc217981755"/>
      <w:r w:rsidRPr="007D4861">
        <w:rPr>
          <w:rFonts w:asciiTheme="minorHAnsi" w:hAnsiTheme="minorHAnsi" w:cstheme="minorHAnsi"/>
        </w:rPr>
        <w:t xml:space="preserve">4. </w:t>
      </w:r>
      <w:r w:rsidR="00173ACB" w:rsidRPr="007D4861">
        <w:rPr>
          <w:rFonts w:asciiTheme="minorHAnsi" w:hAnsiTheme="minorHAnsi" w:cstheme="minorHAnsi"/>
        </w:rPr>
        <w:t>Tiekėjų pašalinimo pagrindai</w:t>
      </w:r>
      <w:bookmarkEnd w:id="13"/>
      <w:bookmarkEnd w:id="14"/>
      <w:bookmarkEnd w:id="15"/>
      <w:r w:rsidR="00975F1F" w:rsidRPr="007D4861">
        <w:rPr>
          <w:rFonts w:asciiTheme="minorHAnsi" w:hAnsiTheme="minorHAnsi" w:cstheme="minorHAnsi"/>
        </w:rPr>
        <w:t xml:space="preserve"> ir kvalifikacijos reikalavimai</w:t>
      </w:r>
      <w:bookmarkEnd w:id="16"/>
    </w:p>
    <w:p w14:paraId="41BDAD09" w14:textId="1C29375A" w:rsidR="00900D47" w:rsidRPr="007D4861" w:rsidRDefault="009D2F13" w:rsidP="00900D47">
      <w:pPr>
        <w:pStyle w:val="Sraopastraipa"/>
        <w:spacing w:after="120" w:line="20" w:lineRule="atLeast"/>
        <w:ind w:left="0" w:firstLine="567"/>
        <w:jc w:val="both"/>
        <w:rPr>
          <w:rFonts w:cstheme="minorHAnsi"/>
          <w:sz w:val="22"/>
          <w:szCs w:val="22"/>
        </w:rPr>
      </w:pPr>
      <w:r w:rsidRPr="007D4861">
        <w:rPr>
          <w:rFonts w:cstheme="minorHAnsi"/>
        </w:rPr>
        <w:t xml:space="preserve"> </w:t>
      </w:r>
      <w:r w:rsidR="00900D47" w:rsidRPr="007D4861">
        <w:rPr>
          <w:rFonts w:cstheme="minorHAnsi"/>
          <w:sz w:val="22"/>
          <w:szCs w:val="22"/>
        </w:rPr>
        <w:t>4.1. Reikalavimai dėl tiekėjo ir</w:t>
      </w:r>
      <w:bookmarkStart w:id="17" w:name="_Hlk41039660"/>
      <w:r w:rsidR="00900D47" w:rsidRPr="007D4861">
        <w:rPr>
          <w:rFonts w:cstheme="minorHAnsi"/>
          <w:sz w:val="22"/>
          <w:szCs w:val="22"/>
        </w:rPr>
        <w:t xml:space="preserve"> subtiekėjų (jei taikoma), ūkio subjektų, kurių pajėgumais tiekėjas remiasi, </w:t>
      </w:r>
      <w:bookmarkEnd w:id="17"/>
      <w:r w:rsidR="00900D47" w:rsidRPr="007D4861">
        <w:rPr>
          <w:rFonts w:cstheme="minorHAnsi"/>
          <w:sz w:val="22"/>
          <w:szCs w:val="22"/>
        </w:rPr>
        <w:t xml:space="preserve">pašalinimo pagrindų nebuvimo bei jų nebuvimą patvirtinantys dokumentai nurodyti specialiųjų </w:t>
      </w:r>
      <w:r w:rsidR="00900D47" w:rsidRPr="007D4861">
        <w:rPr>
          <w:rFonts w:eastAsia="Calibri" w:cstheme="minorHAnsi"/>
          <w:sz w:val="22"/>
          <w:szCs w:val="22"/>
        </w:rPr>
        <w:t xml:space="preserve">pirkimo sąlygų </w:t>
      </w:r>
      <w:r w:rsidR="00900D47" w:rsidRPr="007D4861">
        <w:rPr>
          <w:rFonts w:cstheme="minorHAnsi"/>
          <w:color w:val="00B050"/>
          <w:sz w:val="22"/>
          <w:szCs w:val="22"/>
        </w:rPr>
        <w:t xml:space="preserve">3  </w:t>
      </w:r>
      <w:r w:rsidR="00900D47" w:rsidRPr="007D4861">
        <w:rPr>
          <w:rFonts w:eastAsia="Calibri" w:cstheme="minorHAnsi"/>
          <w:sz w:val="22"/>
          <w:szCs w:val="22"/>
        </w:rPr>
        <w:t>priede</w:t>
      </w:r>
      <w:r w:rsidR="00900D47" w:rsidRPr="007D4861">
        <w:rPr>
          <w:rFonts w:cstheme="minorHAnsi"/>
          <w:sz w:val="22"/>
          <w:szCs w:val="22"/>
        </w:rPr>
        <w:t xml:space="preserve">. </w:t>
      </w:r>
    </w:p>
    <w:p w14:paraId="34E32D48" w14:textId="10ED99DF" w:rsidR="007B6F6D" w:rsidRPr="007D4861" w:rsidRDefault="00900D47" w:rsidP="00900D47">
      <w:pPr>
        <w:pStyle w:val="Sraopastraipa"/>
        <w:tabs>
          <w:tab w:val="left" w:pos="851"/>
        </w:tabs>
        <w:spacing w:after="0" w:line="20" w:lineRule="atLeast"/>
        <w:ind w:left="0" w:firstLine="567"/>
        <w:jc w:val="both"/>
        <w:rPr>
          <w:rFonts w:cstheme="minorHAnsi"/>
          <w:sz w:val="22"/>
          <w:szCs w:val="22"/>
          <w:highlight w:val="yellow"/>
        </w:rPr>
      </w:pPr>
      <w:r w:rsidRPr="007D4861">
        <w:rPr>
          <w:rFonts w:cstheme="minorHAnsi"/>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7D4861">
        <w:rPr>
          <w:rFonts w:cstheme="minorHAnsi"/>
          <w:color w:val="00B050"/>
          <w:sz w:val="22"/>
          <w:szCs w:val="22"/>
        </w:rPr>
        <w:t xml:space="preserve">4 priede. </w:t>
      </w:r>
    </w:p>
    <w:p w14:paraId="69D62E2B" w14:textId="7F94BB77" w:rsidR="00A000BE" w:rsidRPr="007D4861" w:rsidRDefault="00D24970" w:rsidP="0037632B">
      <w:pPr>
        <w:pStyle w:val="Antrat1"/>
        <w:tabs>
          <w:tab w:val="left" w:pos="567"/>
        </w:tabs>
        <w:spacing w:after="0"/>
        <w:contextualSpacing/>
        <w:jc w:val="both"/>
        <w:rPr>
          <w:rFonts w:asciiTheme="minorHAnsi" w:hAnsiTheme="minorHAnsi" w:cstheme="minorHAnsi"/>
        </w:rPr>
      </w:pPr>
      <w:bookmarkStart w:id="18" w:name="_Toc217981756"/>
      <w:r w:rsidRPr="007D4861">
        <w:rPr>
          <w:rFonts w:asciiTheme="minorHAnsi" w:hAnsiTheme="minorHAnsi" w:cstheme="minorHAnsi"/>
        </w:rPr>
        <w:t>5</w:t>
      </w:r>
      <w:r w:rsidR="001E3D5A" w:rsidRPr="007D4861">
        <w:rPr>
          <w:rFonts w:asciiTheme="minorHAnsi" w:hAnsiTheme="minorHAnsi" w:cstheme="minorHAnsi"/>
        </w:rPr>
        <w:t>.</w:t>
      </w:r>
      <w:r w:rsidR="009743D3" w:rsidRPr="007D4861">
        <w:rPr>
          <w:rFonts w:asciiTheme="minorHAnsi" w:hAnsiTheme="minorHAnsi" w:cstheme="minorHAnsi"/>
        </w:rPr>
        <w:t>Reikalavimai, susiję su nacionaliniu saugumu</w:t>
      </w:r>
      <w:bookmarkEnd w:id="18"/>
      <w:r w:rsidR="009743D3" w:rsidRPr="007D4861">
        <w:rPr>
          <w:rFonts w:asciiTheme="minorHAnsi" w:hAnsiTheme="minorHAnsi" w:cstheme="minorHAnsi"/>
        </w:rPr>
        <w:t xml:space="preserve"> </w:t>
      </w:r>
    </w:p>
    <w:p w14:paraId="354CF61F" w14:textId="79BCFA9C" w:rsidR="00900D47" w:rsidRPr="007D4861" w:rsidRDefault="00900D47" w:rsidP="00900D47">
      <w:pPr>
        <w:spacing w:after="0" w:line="240" w:lineRule="auto"/>
        <w:ind w:firstLine="567"/>
        <w:jc w:val="both"/>
        <w:rPr>
          <w:rFonts w:cstheme="minorHAnsi"/>
          <w:color w:val="000000" w:themeColor="text1"/>
          <w:sz w:val="22"/>
          <w:szCs w:val="22"/>
        </w:rPr>
      </w:pPr>
      <w:bookmarkStart w:id="19" w:name="_Ref39666794"/>
      <w:bookmarkStart w:id="20" w:name="_Ref39666796"/>
      <w:r w:rsidRPr="007D4861">
        <w:rPr>
          <w:rFonts w:cstheme="minorHAnsi"/>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Pr="007D4861">
        <w:rPr>
          <w:rFonts w:cstheme="minorHAnsi"/>
          <w:color w:val="00B050"/>
          <w:sz w:val="22"/>
          <w:szCs w:val="22"/>
        </w:rPr>
        <w:t>8 ir/ar 9</w:t>
      </w:r>
      <w:r w:rsidRPr="007D4861">
        <w:rPr>
          <w:rFonts w:cstheme="minorHAnsi"/>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648ADA7A" w14:textId="77777777" w:rsidR="00900D47" w:rsidRPr="007D4861" w:rsidRDefault="00900D47" w:rsidP="00900D47">
      <w:pPr>
        <w:spacing w:after="0" w:line="240" w:lineRule="auto"/>
        <w:ind w:firstLine="567"/>
        <w:jc w:val="both"/>
        <w:rPr>
          <w:rFonts w:cstheme="minorHAnsi"/>
          <w:color w:val="000000" w:themeColor="text1"/>
          <w:sz w:val="22"/>
          <w:szCs w:val="22"/>
        </w:rPr>
      </w:pPr>
      <w:r w:rsidRPr="007D4861">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7D4861" w:rsidRDefault="00245E8F" w:rsidP="00142AB7">
      <w:pPr>
        <w:pStyle w:val="Antrat1"/>
        <w:spacing w:line="20" w:lineRule="atLeast"/>
        <w:contextualSpacing/>
        <w:rPr>
          <w:rFonts w:asciiTheme="minorHAnsi" w:hAnsiTheme="minorHAnsi" w:cstheme="minorHAnsi"/>
        </w:rPr>
      </w:pPr>
      <w:bookmarkStart w:id="21" w:name="_Toc217981757"/>
      <w:r w:rsidRPr="007D4861">
        <w:rPr>
          <w:rFonts w:asciiTheme="minorHAnsi" w:hAnsiTheme="minorHAnsi" w:cstheme="minorHAnsi"/>
        </w:rPr>
        <w:t>6</w:t>
      </w:r>
      <w:r w:rsidR="0005396D" w:rsidRPr="007D4861">
        <w:rPr>
          <w:rFonts w:asciiTheme="minorHAnsi" w:hAnsiTheme="minorHAnsi" w:cstheme="minorHAnsi"/>
        </w:rPr>
        <w:t xml:space="preserve">. </w:t>
      </w:r>
      <w:r w:rsidR="00220588" w:rsidRPr="007D4861">
        <w:rPr>
          <w:rFonts w:asciiTheme="minorHAnsi" w:hAnsiTheme="minorHAnsi" w:cstheme="minorHAnsi"/>
        </w:rPr>
        <w:t>Specialieji r</w:t>
      </w:r>
      <w:r w:rsidR="00DF58E2" w:rsidRPr="007D4861">
        <w:rPr>
          <w:rFonts w:asciiTheme="minorHAnsi" w:hAnsiTheme="minorHAnsi" w:cstheme="minorHAnsi"/>
        </w:rPr>
        <w:t>eikalavimai pasiūlymų rengimui ir pateikimui</w:t>
      </w:r>
      <w:bookmarkEnd w:id="19"/>
      <w:bookmarkEnd w:id="20"/>
      <w:bookmarkEnd w:id="21"/>
    </w:p>
    <w:p w14:paraId="3D47F821" w14:textId="2F93D89B" w:rsidR="00EF5623" w:rsidRPr="007D4861" w:rsidRDefault="00192AF9" w:rsidP="001032F8">
      <w:pPr>
        <w:spacing w:after="0" w:line="20" w:lineRule="atLeast"/>
        <w:ind w:firstLine="567"/>
        <w:jc w:val="both"/>
        <w:rPr>
          <w:rFonts w:cstheme="minorHAnsi"/>
          <w:i/>
          <w:iCs/>
          <w:color w:val="7030A0"/>
          <w:sz w:val="22"/>
          <w:szCs w:val="22"/>
        </w:rPr>
      </w:pPr>
      <w:r w:rsidRPr="007D4861">
        <w:rPr>
          <w:rFonts w:cstheme="minorHAnsi"/>
          <w:sz w:val="22"/>
          <w:szCs w:val="22"/>
        </w:rPr>
        <w:t xml:space="preserve">6.1. </w:t>
      </w:r>
      <w:r w:rsidR="00EF5623" w:rsidRPr="007D4861">
        <w:rPr>
          <w:rFonts w:cstheme="minorHAnsi"/>
          <w:sz w:val="22"/>
          <w:szCs w:val="22"/>
        </w:rPr>
        <w:t xml:space="preserve">Tiekėjo </w:t>
      </w:r>
      <w:r w:rsidR="0058726C" w:rsidRPr="007D4861">
        <w:rPr>
          <w:rFonts w:cstheme="minorHAnsi"/>
          <w:sz w:val="22"/>
          <w:szCs w:val="22"/>
        </w:rPr>
        <w:t>p</w:t>
      </w:r>
      <w:r w:rsidR="00EF5623" w:rsidRPr="007D4861">
        <w:rPr>
          <w:rFonts w:cstheme="minorHAnsi"/>
          <w:sz w:val="22"/>
          <w:szCs w:val="22"/>
        </w:rPr>
        <w:t>asiūlymą sudaro CVP IS pateikiamų ir žemiau nurodytų dokumentų visuma</w:t>
      </w:r>
      <w:r w:rsidR="00FD53CF" w:rsidRPr="007D4861">
        <w:rPr>
          <w:rFonts w:cstheme="minorHAnsi"/>
          <w:sz w:val="22"/>
          <w:szCs w:val="22"/>
        </w:rPr>
        <w:t>:</w:t>
      </w:r>
    </w:p>
    <w:p w14:paraId="0B17BEF7" w14:textId="41A72743" w:rsidR="00FF12F1" w:rsidRPr="007D4861" w:rsidRDefault="003F0DA7" w:rsidP="00FE7FEB">
      <w:pPr>
        <w:pStyle w:val="Sraopastraipa"/>
        <w:numPr>
          <w:ilvl w:val="2"/>
          <w:numId w:val="8"/>
        </w:numPr>
        <w:spacing w:after="0" w:line="240" w:lineRule="auto"/>
        <w:ind w:left="0" w:firstLine="567"/>
        <w:jc w:val="both"/>
        <w:rPr>
          <w:rFonts w:cstheme="minorHAnsi"/>
          <w:sz w:val="22"/>
          <w:szCs w:val="22"/>
          <w:u w:val="single"/>
        </w:rPr>
      </w:pPr>
      <w:r w:rsidRPr="007D4861">
        <w:rPr>
          <w:rFonts w:cstheme="minorHAnsi"/>
          <w:sz w:val="22"/>
          <w:szCs w:val="22"/>
        </w:rPr>
        <w:t xml:space="preserve">tiekėjo </w:t>
      </w:r>
      <w:r w:rsidRPr="007D4861">
        <w:rPr>
          <w:rFonts w:cstheme="minorHAnsi"/>
          <w:color w:val="00B050"/>
          <w:sz w:val="22"/>
          <w:szCs w:val="22"/>
        </w:rPr>
        <w:t xml:space="preserve">pasirašytas </w:t>
      </w:r>
      <w:r w:rsidR="005A195F" w:rsidRPr="007D4861">
        <w:rPr>
          <w:rFonts w:cstheme="minorHAnsi"/>
          <w:sz w:val="22"/>
          <w:szCs w:val="22"/>
        </w:rPr>
        <w:t>p</w:t>
      </w:r>
      <w:r w:rsidRPr="007D4861">
        <w:rPr>
          <w:rFonts w:cstheme="minorHAnsi"/>
          <w:sz w:val="22"/>
          <w:szCs w:val="22"/>
        </w:rPr>
        <w:t xml:space="preserve">asiūlymas, parengtas pagal </w:t>
      </w:r>
      <w:r w:rsidR="007C1C57" w:rsidRPr="007D4861">
        <w:rPr>
          <w:rFonts w:cstheme="minorHAnsi"/>
          <w:sz w:val="22"/>
          <w:szCs w:val="22"/>
        </w:rPr>
        <w:t>specialiųjų p</w:t>
      </w:r>
      <w:r w:rsidR="00551FA7" w:rsidRPr="007D4861">
        <w:rPr>
          <w:rFonts w:cstheme="minorHAnsi"/>
          <w:sz w:val="22"/>
          <w:szCs w:val="22"/>
        </w:rPr>
        <w:t xml:space="preserve">irkimo </w:t>
      </w:r>
      <w:r w:rsidR="00476F8C" w:rsidRPr="007D4861">
        <w:rPr>
          <w:rFonts w:cstheme="minorHAnsi"/>
          <w:sz w:val="22"/>
          <w:szCs w:val="22"/>
        </w:rPr>
        <w:t>sąlygų</w:t>
      </w:r>
      <w:r w:rsidR="00DE5F20" w:rsidRPr="007D4861">
        <w:rPr>
          <w:rFonts w:cstheme="minorHAnsi"/>
          <w:sz w:val="22"/>
          <w:szCs w:val="22"/>
        </w:rPr>
        <w:t xml:space="preserve"> </w:t>
      </w:r>
      <w:r w:rsidR="00741B97" w:rsidRPr="007D4861">
        <w:rPr>
          <w:rFonts w:cstheme="minorHAnsi"/>
          <w:color w:val="00B050"/>
          <w:sz w:val="22"/>
          <w:szCs w:val="22"/>
          <w:shd w:val="clear" w:color="auto" w:fill="FFFFFF"/>
        </w:rPr>
        <w:t>6</w:t>
      </w:r>
      <w:r w:rsidR="00DE5F20" w:rsidRPr="007D4861">
        <w:rPr>
          <w:rFonts w:cstheme="minorHAnsi"/>
          <w:sz w:val="22"/>
          <w:szCs w:val="22"/>
          <w:shd w:val="clear" w:color="auto" w:fill="FFFFFF"/>
        </w:rPr>
        <w:t xml:space="preserve"> </w:t>
      </w:r>
      <w:r w:rsidR="00476F8C" w:rsidRPr="007D4861">
        <w:rPr>
          <w:rFonts w:cstheme="minorHAnsi"/>
          <w:sz w:val="22"/>
          <w:szCs w:val="22"/>
        </w:rPr>
        <w:t xml:space="preserve">priede </w:t>
      </w:r>
      <w:r w:rsidRPr="007D4861">
        <w:rPr>
          <w:rFonts w:cstheme="minorHAnsi"/>
          <w:sz w:val="22"/>
          <w:szCs w:val="22"/>
        </w:rPr>
        <w:t xml:space="preserve">pateiktą </w:t>
      </w:r>
      <w:r w:rsidR="00C35C26" w:rsidRPr="007D4861">
        <w:rPr>
          <w:rFonts w:cstheme="minorHAnsi"/>
          <w:sz w:val="22"/>
          <w:szCs w:val="22"/>
        </w:rPr>
        <w:t>p</w:t>
      </w:r>
      <w:r w:rsidRPr="007D4861">
        <w:rPr>
          <w:rFonts w:cstheme="minorHAnsi"/>
          <w:sz w:val="22"/>
          <w:szCs w:val="22"/>
        </w:rPr>
        <w:t>asiūlymo formą.</w:t>
      </w:r>
    </w:p>
    <w:p w14:paraId="3459FD0B" w14:textId="67982E9C" w:rsidR="009C1155" w:rsidRPr="007D4861" w:rsidRDefault="009C1155" w:rsidP="00FE7FEB">
      <w:pPr>
        <w:pStyle w:val="Sraopastraipa"/>
        <w:numPr>
          <w:ilvl w:val="2"/>
          <w:numId w:val="8"/>
        </w:numPr>
        <w:spacing w:after="0" w:line="240" w:lineRule="auto"/>
        <w:ind w:left="0" w:firstLine="567"/>
        <w:jc w:val="both"/>
        <w:rPr>
          <w:rFonts w:cstheme="minorHAnsi"/>
          <w:sz w:val="22"/>
          <w:szCs w:val="22"/>
          <w:u w:val="single"/>
        </w:rPr>
      </w:pPr>
      <w:r w:rsidRPr="007D4861">
        <w:rPr>
          <w:rFonts w:cstheme="minorHAnsi"/>
          <w:sz w:val="22"/>
          <w:szCs w:val="22"/>
        </w:rPr>
        <w:t xml:space="preserve">užpildytas EBVPD (specialiųjų pirkimo sąlygų </w:t>
      </w:r>
      <w:r w:rsidR="00741B97" w:rsidRPr="007D4861">
        <w:rPr>
          <w:rFonts w:cstheme="minorHAnsi"/>
          <w:color w:val="00B050"/>
          <w:sz w:val="22"/>
          <w:szCs w:val="22"/>
        </w:rPr>
        <w:t>5</w:t>
      </w:r>
      <w:r w:rsidRPr="007D4861">
        <w:rPr>
          <w:rFonts w:cstheme="minorHAnsi"/>
          <w:color w:val="00B050"/>
          <w:sz w:val="22"/>
          <w:szCs w:val="22"/>
        </w:rPr>
        <w:t xml:space="preserve"> </w:t>
      </w:r>
      <w:r w:rsidRPr="007D4861">
        <w:rPr>
          <w:rFonts w:cstheme="minorHAnsi"/>
          <w:sz w:val="22"/>
          <w:szCs w:val="22"/>
        </w:rPr>
        <w:t xml:space="preserve">priedas). </w:t>
      </w:r>
      <w:r w:rsidR="0008659E" w:rsidRPr="007D4861">
        <w:rPr>
          <w:rFonts w:cstheme="minorHAnsi"/>
          <w:sz w:val="22"/>
          <w:szCs w:val="22"/>
        </w:rPr>
        <w:t xml:space="preserve">Pateikdamas </w:t>
      </w:r>
      <w:r w:rsidR="0008659E" w:rsidRPr="007D4861">
        <w:rPr>
          <w:rFonts w:cstheme="minorHAnsi"/>
          <w:color w:val="00B050"/>
          <w:sz w:val="22"/>
          <w:szCs w:val="22"/>
        </w:rPr>
        <w:t>ir p</w:t>
      </w:r>
      <w:r w:rsidRPr="007D4861">
        <w:rPr>
          <w:rFonts w:cstheme="minorHAnsi"/>
          <w:color w:val="00B050"/>
          <w:sz w:val="22"/>
          <w:szCs w:val="22"/>
        </w:rPr>
        <w:t xml:space="preserve">asirašydamas </w:t>
      </w:r>
      <w:r w:rsidR="00C35C26" w:rsidRPr="007D4861">
        <w:rPr>
          <w:rFonts w:cstheme="minorHAnsi"/>
          <w:sz w:val="22"/>
          <w:szCs w:val="22"/>
        </w:rPr>
        <w:t>p</w:t>
      </w:r>
      <w:r w:rsidRPr="007D4861">
        <w:rPr>
          <w:rFonts w:cstheme="minorHAnsi"/>
          <w:sz w:val="22"/>
          <w:szCs w:val="22"/>
        </w:rPr>
        <w:t>asiūlymą, tiekėjas patvirtina ir EBVPD tikrumą;</w:t>
      </w:r>
    </w:p>
    <w:p w14:paraId="021CA68F" w14:textId="346D8E49" w:rsidR="007C1C57" w:rsidRPr="007D4861" w:rsidRDefault="000C55D6" w:rsidP="00FE7FEB">
      <w:pPr>
        <w:pStyle w:val="Sraopastraipa"/>
        <w:numPr>
          <w:ilvl w:val="2"/>
          <w:numId w:val="8"/>
        </w:numPr>
        <w:spacing w:after="0" w:line="240" w:lineRule="auto"/>
        <w:ind w:left="0" w:firstLine="567"/>
        <w:jc w:val="both"/>
        <w:rPr>
          <w:rFonts w:cstheme="minorHAnsi"/>
          <w:sz w:val="22"/>
          <w:szCs w:val="22"/>
          <w:u w:val="single"/>
        </w:rPr>
      </w:pPr>
      <w:r w:rsidRPr="007D4861">
        <w:rPr>
          <w:rFonts w:cstheme="minorHAnsi"/>
          <w:sz w:val="22"/>
          <w:szCs w:val="22"/>
        </w:rPr>
        <w:lastRenderedPageBreak/>
        <w:t xml:space="preserve">jungtinės veiklos sutarties kopija (jeigu </w:t>
      </w:r>
      <w:r w:rsidR="00C35C26" w:rsidRPr="007D4861">
        <w:rPr>
          <w:rFonts w:cstheme="minorHAnsi"/>
          <w:sz w:val="22"/>
          <w:szCs w:val="22"/>
        </w:rPr>
        <w:t>p</w:t>
      </w:r>
      <w:r w:rsidRPr="007D4861">
        <w:rPr>
          <w:rFonts w:cstheme="minorHAnsi"/>
          <w:sz w:val="22"/>
          <w:szCs w:val="22"/>
        </w:rPr>
        <w:t>irkime dalyvauja ūkio subjektų grupė jungtinės veiklos sutarties pagrindu)</w:t>
      </w:r>
      <w:r w:rsidR="007C1C57" w:rsidRPr="007D4861">
        <w:rPr>
          <w:rFonts w:cstheme="minorHAnsi"/>
          <w:sz w:val="22"/>
          <w:szCs w:val="22"/>
        </w:rPr>
        <w:t>;</w:t>
      </w:r>
    </w:p>
    <w:p w14:paraId="50A0B33A" w14:textId="5DAAFF49" w:rsidR="006D0EC0" w:rsidRPr="007D4861" w:rsidRDefault="006D0EC0" w:rsidP="00FE7FEB">
      <w:pPr>
        <w:pStyle w:val="Sraopastraipa"/>
        <w:numPr>
          <w:ilvl w:val="2"/>
          <w:numId w:val="8"/>
        </w:numPr>
        <w:spacing w:after="0" w:line="240" w:lineRule="auto"/>
        <w:ind w:left="0" w:firstLine="567"/>
        <w:jc w:val="both"/>
        <w:rPr>
          <w:rFonts w:cstheme="minorHAnsi"/>
          <w:sz w:val="22"/>
          <w:szCs w:val="22"/>
          <w:u w:val="single"/>
        </w:rPr>
      </w:pPr>
      <w:r w:rsidRPr="007D4861">
        <w:rPr>
          <w:rFonts w:cstheme="minorHAnsi"/>
          <w:sz w:val="22"/>
          <w:szCs w:val="22"/>
        </w:rPr>
        <w:t xml:space="preserve">dokumentas, patvirtinantis, kad asmuo, kuris </w:t>
      </w:r>
      <w:r w:rsidR="0008659E" w:rsidRPr="007D4861">
        <w:rPr>
          <w:rFonts w:cstheme="minorHAnsi"/>
          <w:sz w:val="22"/>
          <w:szCs w:val="22"/>
        </w:rPr>
        <w:t xml:space="preserve">pateikė </w:t>
      </w:r>
      <w:r w:rsidR="0008659E" w:rsidRPr="007D4861">
        <w:rPr>
          <w:rFonts w:cstheme="minorHAnsi"/>
          <w:color w:val="00B050"/>
          <w:sz w:val="22"/>
          <w:szCs w:val="22"/>
        </w:rPr>
        <w:t xml:space="preserve">ir </w:t>
      </w:r>
      <w:r w:rsidRPr="007D4861">
        <w:rPr>
          <w:rFonts w:cstheme="minorHAnsi"/>
          <w:color w:val="00B050"/>
          <w:sz w:val="22"/>
          <w:szCs w:val="22"/>
        </w:rPr>
        <w:t>pasirašė</w:t>
      </w:r>
      <w:r w:rsidR="0008659E" w:rsidRPr="007D4861">
        <w:rPr>
          <w:rFonts w:cstheme="minorHAnsi"/>
          <w:color w:val="00B050"/>
          <w:sz w:val="22"/>
          <w:szCs w:val="22"/>
        </w:rPr>
        <w:t xml:space="preserve"> </w:t>
      </w:r>
      <w:r w:rsidR="00212F68" w:rsidRPr="007D4861">
        <w:rPr>
          <w:rFonts w:cstheme="minorHAnsi"/>
          <w:sz w:val="22"/>
          <w:szCs w:val="22"/>
        </w:rPr>
        <w:t>p</w:t>
      </w:r>
      <w:r w:rsidRPr="007D4861">
        <w:rPr>
          <w:rFonts w:cstheme="minorHAnsi"/>
          <w:sz w:val="22"/>
          <w:szCs w:val="22"/>
        </w:rPr>
        <w:t xml:space="preserve">asiūlymą (jei jis ne tiekėjo vadovas), turėjo teisę jį </w:t>
      </w:r>
      <w:r w:rsidR="0008659E" w:rsidRPr="007D4861">
        <w:rPr>
          <w:rFonts w:cstheme="minorHAnsi"/>
          <w:sz w:val="22"/>
          <w:szCs w:val="22"/>
        </w:rPr>
        <w:t xml:space="preserve">pateikti </w:t>
      </w:r>
      <w:r w:rsidR="0008659E" w:rsidRPr="007D4861">
        <w:rPr>
          <w:rFonts w:cstheme="minorHAnsi"/>
          <w:color w:val="00B050"/>
          <w:sz w:val="22"/>
          <w:szCs w:val="22"/>
        </w:rPr>
        <w:t xml:space="preserve">ir </w:t>
      </w:r>
      <w:r w:rsidRPr="007D4861">
        <w:rPr>
          <w:rFonts w:cstheme="minorHAnsi"/>
          <w:color w:val="00B050"/>
          <w:sz w:val="22"/>
          <w:szCs w:val="22"/>
        </w:rPr>
        <w:t>pasirašyti</w:t>
      </w:r>
      <w:r w:rsidRPr="007D4861">
        <w:rPr>
          <w:rFonts w:cstheme="minorHAnsi"/>
          <w:sz w:val="22"/>
          <w:szCs w:val="22"/>
        </w:rPr>
        <w:t>;</w:t>
      </w:r>
    </w:p>
    <w:p w14:paraId="0997451A" w14:textId="14C5D167" w:rsidR="006D0EC0" w:rsidRPr="007D4861" w:rsidRDefault="00212F68" w:rsidP="00FE7FEB">
      <w:pPr>
        <w:pStyle w:val="Sraopastraipa"/>
        <w:numPr>
          <w:ilvl w:val="2"/>
          <w:numId w:val="8"/>
        </w:numPr>
        <w:tabs>
          <w:tab w:val="left" w:pos="1276"/>
        </w:tabs>
        <w:spacing w:after="0" w:line="240" w:lineRule="auto"/>
        <w:ind w:left="0" w:firstLine="567"/>
        <w:jc w:val="both"/>
        <w:rPr>
          <w:rFonts w:cstheme="minorHAnsi"/>
          <w:sz w:val="22"/>
          <w:szCs w:val="22"/>
          <w:u w:val="single"/>
        </w:rPr>
      </w:pPr>
      <w:r w:rsidRPr="007D4861">
        <w:rPr>
          <w:rFonts w:cstheme="minorHAnsi"/>
          <w:sz w:val="22"/>
          <w:szCs w:val="22"/>
        </w:rPr>
        <w:t>p</w:t>
      </w:r>
      <w:r w:rsidR="006D0EC0" w:rsidRPr="007D4861">
        <w:rPr>
          <w:rFonts w:cstheme="minorHAnsi"/>
          <w:sz w:val="22"/>
          <w:szCs w:val="22"/>
        </w:rPr>
        <w:t>asiūlymo galiojimą užtikrinantis dokumentas (jeigu reikalaujama);</w:t>
      </w:r>
    </w:p>
    <w:p w14:paraId="53A8B5A3" w14:textId="109B0BB3" w:rsidR="00450415" w:rsidRPr="007D4861" w:rsidRDefault="00450415" w:rsidP="00FE7FEB">
      <w:pPr>
        <w:pStyle w:val="Sraopastraipa"/>
        <w:numPr>
          <w:ilvl w:val="2"/>
          <w:numId w:val="8"/>
        </w:numPr>
        <w:spacing w:after="0" w:line="240" w:lineRule="auto"/>
        <w:ind w:left="0" w:firstLine="567"/>
        <w:jc w:val="both"/>
        <w:rPr>
          <w:rFonts w:cstheme="minorHAnsi"/>
          <w:sz w:val="22"/>
          <w:szCs w:val="22"/>
          <w:u w:val="single"/>
        </w:rPr>
      </w:pPr>
      <w:r w:rsidRPr="007D4861">
        <w:rPr>
          <w:rFonts w:cstheme="minorHAnsi"/>
          <w:sz w:val="22"/>
          <w:szCs w:val="22"/>
        </w:rPr>
        <w:t>jei tiekėjas pasitelkia ūkio subjektus, kurių pajėgumais remiasi, – įrodymai, kad šie ištekliai bus prieinami per visą sutartinių įsipareigojimų vykdymo laikotarpį;</w:t>
      </w:r>
    </w:p>
    <w:p w14:paraId="0A4D1BFD" w14:textId="5A7C8BAD" w:rsidR="00450415" w:rsidRPr="007D4861" w:rsidRDefault="00450415" w:rsidP="00FE7FEB">
      <w:pPr>
        <w:pStyle w:val="Sraopastraipa"/>
        <w:numPr>
          <w:ilvl w:val="2"/>
          <w:numId w:val="8"/>
        </w:numPr>
        <w:spacing w:after="0" w:line="240" w:lineRule="auto"/>
        <w:ind w:left="0" w:firstLine="567"/>
        <w:jc w:val="both"/>
        <w:rPr>
          <w:rFonts w:cstheme="minorHAnsi"/>
          <w:sz w:val="22"/>
          <w:szCs w:val="22"/>
          <w:u w:val="single"/>
        </w:rPr>
      </w:pPr>
      <w:r w:rsidRPr="007D4861">
        <w:rPr>
          <w:rFonts w:cstheme="minorHAnsi"/>
          <w:sz w:val="22"/>
          <w:szCs w:val="22"/>
        </w:rPr>
        <w:t xml:space="preserve"> jei tiekėjas pasitelkia subtiekėjus, subtiekėjo deklaracija ar kitas dokumentas, patvirtinantis jo sutikimą būti subtiekėju </w:t>
      </w:r>
      <w:r w:rsidR="00212F68" w:rsidRPr="007D4861">
        <w:rPr>
          <w:rFonts w:cstheme="minorHAnsi"/>
          <w:sz w:val="22"/>
          <w:szCs w:val="22"/>
        </w:rPr>
        <w:t>p</w:t>
      </w:r>
      <w:r w:rsidRPr="007D4861">
        <w:rPr>
          <w:rFonts w:cstheme="minorHAnsi"/>
          <w:sz w:val="22"/>
          <w:szCs w:val="22"/>
        </w:rPr>
        <w:t>irkime;</w:t>
      </w:r>
    </w:p>
    <w:p w14:paraId="054A3B95" w14:textId="6A500D3F" w:rsidR="00450415" w:rsidRPr="007D4861" w:rsidRDefault="00450415" w:rsidP="00FE7FEB">
      <w:pPr>
        <w:pStyle w:val="Sraopastraipa"/>
        <w:numPr>
          <w:ilvl w:val="2"/>
          <w:numId w:val="8"/>
        </w:numPr>
        <w:spacing w:after="0" w:line="240" w:lineRule="auto"/>
        <w:ind w:left="0" w:firstLine="567"/>
        <w:jc w:val="both"/>
        <w:rPr>
          <w:rFonts w:cstheme="minorHAnsi"/>
          <w:sz w:val="22"/>
          <w:szCs w:val="22"/>
          <w:u w:val="single"/>
        </w:rPr>
      </w:pPr>
      <w:r w:rsidRPr="007D4861">
        <w:rPr>
          <w:rFonts w:cstheme="minorHAnsi"/>
          <w:sz w:val="22"/>
          <w:szCs w:val="22"/>
        </w:rPr>
        <w:t xml:space="preserve">dokumentai, patvirtinantys, kad ūkio subjektas, kurio pajėgumais tiekėjas remiasi, atsižvelgdamas į specialiųjų pirkimo sąlygų </w:t>
      </w:r>
      <w:r w:rsidR="00103110" w:rsidRPr="007D4861">
        <w:rPr>
          <w:rFonts w:cstheme="minorHAnsi"/>
          <w:color w:val="00B050"/>
          <w:sz w:val="22"/>
          <w:szCs w:val="22"/>
        </w:rPr>
        <w:t>4</w:t>
      </w:r>
      <w:r w:rsidRPr="007D4861">
        <w:rPr>
          <w:rFonts w:cstheme="minorHAnsi"/>
          <w:color w:val="00B050"/>
          <w:sz w:val="22"/>
          <w:szCs w:val="22"/>
        </w:rPr>
        <w:t xml:space="preserve"> </w:t>
      </w:r>
      <w:r w:rsidRPr="007D4861">
        <w:rPr>
          <w:rFonts w:cstheme="minorHAnsi"/>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D4861">
        <w:rPr>
          <w:rFonts w:cstheme="minorHAnsi"/>
          <w:i/>
          <w:iCs/>
          <w:color w:val="FF0000"/>
          <w:sz w:val="22"/>
          <w:szCs w:val="22"/>
        </w:rPr>
        <w:t xml:space="preserve"> </w:t>
      </w:r>
    </w:p>
    <w:p w14:paraId="479B3B42" w14:textId="1AFC2F9E" w:rsidR="00FD03FA" w:rsidRPr="007D4861" w:rsidRDefault="00C7179F" w:rsidP="00922C44">
      <w:pPr>
        <w:spacing w:after="0" w:line="240" w:lineRule="auto"/>
        <w:ind w:firstLine="567"/>
        <w:jc w:val="both"/>
        <w:rPr>
          <w:rFonts w:cstheme="minorHAnsi"/>
          <w:sz w:val="22"/>
          <w:szCs w:val="22"/>
          <w:u w:val="single"/>
        </w:rPr>
      </w:pPr>
      <w:r w:rsidRPr="007D4861">
        <w:rPr>
          <w:rFonts w:cstheme="minorHAnsi"/>
          <w:sz w:val="22"/>
          <w:szCs w:val="22"/>
        </w:rPr>
        <w:t>6.2</w:t>
      </w:r>
      <w:r w:rsidR="00EE3480" w:rsidRPr="007D4861">
        <w:rPr>
          <w:rFonts w:cstheme="minorHAnsi"/>
          <w:color w:val="7030A0"/>
          <w:sz w:val="22"/>
          <w:szCs w:val="22"/>
        </w:rPr>
        <w:t>.</w:t>
      </w:r>
      <w:r w:rsidR="004771AF" w:rsidRPr="007D4861">
        <w:rPr>
          <w:rFonts w:cstheme="minorHAnsi"/>
          <w:color w:val="7030A0"/>
          <w:sz w:val="22"/>
          <w:szCs w:val="22"/>
        </w:rPr>
        <w:t xml:space="preserve"> </w:t>
      </w:r>
      <w:r w:rsidR="00BD41D7" w:rsidRPr="007D4861">
        <w:rPr>
          <w:rFonts w:eastAsia="Calibri" w:cstheme="minorHAnsi"/>
          <w:sz w:val="22"/>
          <w:szCs w:val="22"/>
        </w:rPr>
        <w:t>P</w:t>
      </w:r>
      <w:r w:rsidR="00FD03FA" w:rsidRPr="007D4861">
        <w:rPr>
          <w:rFonts w:eastAsia="Calibri" w:cstheme="minorHAnsi"/>
          <w:sz w:val="22"/>
          <w:szCs w:val="22"/>
        </w:rPr>
        <w:t xml:space="preserve">asiūlymas </w:t>
      </w:r>
      <w:r w:rsidR="00071366" w:rsidRPr="007D4861">
        <w:rPr>
          <w:rFonts w:eastAsia="Calibri" w:cstheme="minorHAnsi"/>
          <w:sz w:val="22"/>
          <w:szCs w:val="22"/>
        </w:rPr>
        <w:t>turi</w:t>
      </w:r>
      <w:r w:rsidR="00FD03FA" w:rsidRPr="007D4861">
        <w:rPr>
          <w:rFonts w:eastAsia="Calibri" w:cstheme="minorHAnsi"/>
          <w:sz w:val="22"/>
          <w:szCs w:val="22"/>
        </w:rPr>
        <w:t xml:space="preserve"> būti pasirašytas </w:t>
      </w:r>
      <w:r w:rsidR="00DD138F" w:rsidRPr="007D4861">
        <w:rPr>
          <w:rFonts w:eastAsia="Calibri" w:cstheme="minorHAnsi"/>
          <w:sz w:val="22"/>
          <w:szCs w:val="22"/>
        </w:rPr>
        <w:t xml:space="preserve">fiziniu parašu arba </w:t>
      </w:r>
      <w:r w:rsidR="00FD03FA" w:rsidRPr="007D4861">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D4861">
        <w:rPr>
          <w:rFonts w:cstheme="minorHAnsi"/>
          <w:sz w:val="22"/>
          <w:szCs w:val="22"/>
        </w:rPr>
        <w:t>Perkančiajai organizacijai kilus abejonių dėl dokumentų tikrumo, ji turi teisę reikalauti pateikti dokumentų originalus.</w:t>
      </w:r>
      <w:r w:rsidR="00FD03FA" w:rsidRPr="007D4861">
        <w:rPr>
          <w:rFonts w:eastAsia="Calibri" w:cstheme="minorHAnsi"/>
          <w:sz w:val="22"/>
          <w:szCs w:val="22"/>
        </w:rPr>
        <w:t xml:space="preserve"> Gali būti:</w:t>
      </w:r>
    </w:p>
    <w:p w14:paraId="293D3908" w14:textId="1DF5A18C" w:rsidR="00FD03FA" w:rsidRPr="007D4861" w:rsidRDefault="00C7179F" w:rsidP="00922C44">
      <w:pPr>
        <w:pStyle w:val="Sraopastraipa"/>
        <w:spacing w:after="0" w:line="240" w:lineRule="auto"/>
        <w:ind w:left="0" w:firstLine="567"/>
        <w:jc w:val="both"/>
        <w:rPr>
          <w:rFonts w:cstheme="minorHAnsi"/>
          <w:bCs/>
          <w:iCs/>
          <w:sz w:val="22"/>
          <w:szCs w:val="22"/>
          <w:u w:val="single"/>
        </w:rPr>
      </w:pPr>
      <w:r w:rsidRPr="007D4861">
        <w:rPr>
          <w:rFonts w:eastAsia="Calibri" w:cstheme="minorHAnsi"/>
          <w:bCs/>
          <w:iCs/>
          <w:sz w:val="22"/>
          <w:szCs w:val="22"/>
        </w:rPr>
        <w:t>6</w:t>
      </w:r>
      <w:r w:rsidR="00390B20" w:rsidRPr="007D4861">
        <w:rPr>
          <w:rFonts w:eastAsia="Calibri" w:cstheme="minorHAnsi"/>
          <w:bCs/>
          <w:iCs/>
          <w:sz w:val="22"/>
          <w:szCs w:val="22"/>
        </w:rPr>
        <w:t>.</w:t>
      </w:r>
      <w:r w:rsidRPr="007D4861">
        <w:rPr>
          <w:rFonts w:eastAsia="Calibri" w:cstheme="minorHAnsi"/>
          <w:bCs/>
          <w:iCs/>
          <w:sz w:val="22"/>
          <w:szCs w:val="22"/>
        </w:rPr>
        <w:t>2</w:t>
      </w:r>
      <w:r w:rsidR="00390B20" w:rsidRPr="007D4861">
        <w:rPr>
          <w:rFonts w:eastAsia="Calibri" w:cstheme="minorHAnsi"/>
          <w:bCs/>
          <w:iCs/>
          <w:sz w:val="22"/>
          <w:szCs w:val="22"/>
        </w:rPr>
        <w:t>.</w:t>
      </w:r>
      <w:r w:rsidR="00EE3480" w:rsidRPr="007D4861">
        <w:rPr>
          <w:rFonts w:eastAsia="Calibri" w:cstheme="minorHAnsi"/>
          <w:bCs/>
          <w:iCs/>
          <w:sz w:val="22"/>
          <w:szCs w:val="22"/>
        </w:rPr>
        <w:t>1</w:t>
      </w:r>
      <w:r w:rsidR="00FD03FA" w:rsidRPr="007D4861">
        <w:rPr>
          <w:rFonts w:eastAsia="Calibri" w:cstheme="minorHAnsi"/>
          <w:bCs/>
          <w:iCs/>
          <w:sz w:val="22"/>
          <w:szCs w:val="22"/>
        </w:rPr>
        <w:t xml:space="preserve"> pateikiami kvalifikuotu elektroniniu parašu pasirašyti elektroninėmis priemonėmis suformuoti dokumentai;</w:t>
      </w:r>
    </w:p>
    <w:p w14:paraId="2CC1AA85" w14:textId="40F4D236" w:rsidR="00FD03FA" w:rsidRPr="007D4861" w:rsidRDefault="00FD03FA" w:rsidP="00922C44">
      <w:pPr>
        <w:pStyle w:val="Sraopastraipa"/>
        <w:numPr>
          <w:ilvl w:val="2"/>
          <w:numId w:val="13"/>
        </w:numPr>
        <w:tabs>
          <w:tab w:val="left" w:pos="1418"/>
        </w:tabs>
        <w:spacing w:after="0" w:line="240" w:lineRule="auto"/>
        <w:ind w:left="0" w:firstLine="567"/>
        <w:jc w:val="both"/>
        <w:rPr>
          <w:rFonts w:cstheme="minorHAnsi"/>
          <w:bCs/>
          <w:iCs/>
          <w:sz w:val="22"/>
          <w:szCs w:val="22"/>
        </w:rPr>
      </w:pPr>
      <w:r w:rsidRPr="007D4861">
        <w:rPr>
          <w:rFonts w:eastAsia="Calibri" w:cstheme="minorHAnsi"/>
          <w:bCs/>
          <w:iCs/>
          <w:sz w:val="22"/>
          <w:szCs w:val="22"/>
        </w:rPr>
        <w:t>skaitmeninės dokumentų kopijos (</w:t>
      </w:r>
      <w:r w:rsidRPr="007D4861">
        <w:rPr>
          <w:rFonts w:eastAsia="Calibri" w:cstheme="minorHAnsi"/>
          <w:iCs/>
          <w:sz w:val="22"/>
          <w:szCs w:val="22"/>
        </w:rPr>
        <w:t>fiziniu parašu tvirtinami dokumentai turi būti pateikiami pasirašyti ir nuskenuoti)</w:t>
      </w:r>
      <w:r w:rsidRPr="007D4861">
        <w:rPr>
          <w:rFonts w:eastAsia="Calibri" w:cstheme="minorHAnsi"/>
          <w:bCs/>
          <w:iCs/>
          <w:sz w:val="22"/>
          <w:szCs w:val="22"/>
        </w:rPr>
        <w:t>.</w:t>
      </w:r>
    </w:p>
    <w:p w14:paraId="6602056D" w14:textId="4623A50B" w:rsidR="0096678C" w:rsidRPr="007D4861" w:rsidRDefault="0099696F" w:rsidP="00103110">
      <w:pPr>
        <w:pStyle w:val="Sraopastraipa"/>
        <w:numPr>
          <w:ilvl w:val="1"/>
          <w:numId w:val="13"/>
        </w:numPr>
        <w:spacing w:line="240" w:lineRule="auto"/>
        <w:ind w:left="0" w:firstLine="567"/>
        <w:jc w:val="both"/>
        <w:rPr>
          <w:rFonts w:cstheme="minorHAnsi"/>
          <w:sz w:val="22"/>
          <w:szCs w:val="22"/>
        </w:rPr>
      </w:pPr>
      <w:r w:rsidRPr="007D4861">
        <w:rPr>
          <w:rFonts w:cstheme="minorHAnsi"/>
          <w:sz w:val="22"/>
          <w:szCs w:val="22"/>
        </w:rPr>
        <w:t>P</w:t>
      </w:r>
      <w:r w:rsidR="0048587E" w:rsidRPr="007D4861">
        <w:rPr>
          <w:rFonts w:cstheme="minorHAnsi"/>
          <w:sz w:val="22"/>
          <w:szCs w:val="22"/>
        </w:rPr>
        <w:t>asiūlymas turi būti parengtas</w:t>
      </w:r>
      <w:r w:rsidR="00EE44B0" w:rsidRPr="007D4861">
        <w:rPr>
          <w:rFonts w:cstheme="minorHAnsi"/>
          <w:sz w:val="22"/>
          <w:szCs w:val="22"/>
        </w:rPr>
        <w:t xml:space="preserve">, </w:t>
      </w:r>
      <w:r w:rsidR="0048587E" w:rsidRPr="007D4861">
        <w:rPr>
          <w:rFonts w:cstheme="minorHAnsi"/>
          <w:sz w:val="22"/>
          <w:szCs w:val="22"/>
        </w:rPr>
        <w:t>lietuvių arba</w:t>
      </w:r>
      <w:r w:rsidRPr="007D4861">
        <w:rPr>
          <w:rFonts w:cstheme="minorHAnsi"/>
          <w:sz w:val="22"/>
          <w:szCs w:val="22"/>
        </w:rPr>
        <w:t xml:space="preserve"> </w:t>
      </w:r>
      <w:r w:rsidR="0048587E" w:rsidRPr="007D4861">
        <w:rPr>
          <w:rFonts w:cstheme="minorHAnsi"/>
          <w:sz w:val="22"/>
          <w:szCs w:val="22"/>
        </w:rPr>
        <w:t>anglų kalba</w:t>
      </w:r>
      <w:r w:rsidR="00D17972" w:rsidRPr="007D4861">
        <w:rPr>
          <w:rFonts w:cstheme="minorHAnsi"/>
          <w:color w:val="7030A0"/>
          <w:sz w:val="22"/>
          <w:szCs w:val="22"/>
        </w:rPr>
        <w:t>.</w:t>
      </w:r>
      <w:r w:rsidR="0048587E" w:rsidRPr="007D4861">
        <w:rPr>
          <w:rFonts w:cstheme="minorHAnsi"/>
          <w:color w:val="7030A0"/>
          <w:sz w:val="22"/>
          <w:szCs w:val="22"/>
        </w:rPr>
        <w:t xml:space="preserve"> </w:t>
      </w:r>
      <w:r w:rsidR="00F17A1F" w:rsidRPr="007D4861">
        <w:rPr>
          <w:rFonts w:eastAsia="Arial" w:cstheme="minorHAnsi"/>
          <w:sz w:val="22"/>
          <w:szCs w:val="22"/>
        </w:rPr>
        <w:t>Jei kurie nors su pasiūlymu teikiami dokumentai parengti ne</w:t>
      </w:r>
      <w:r w:rsidR="001427AB" w:rsidRPr="007D4861">
        <w:rPr>
          <w:rFonts w:eastAsia="Arial" w:cstheme="minorHAnsi"/>
          <w:sz w:val="22"/>
          <w:szCs w:val="22"/>
        </w:rPr>
        <w:t xml:space="preserve"> ta kalba, kuria</w:t>
      </w:r>
      <w:r w:rsidR="00F17A1F" w:rsidRPr="007D4861">
        <w:rPr>
          <w:rFonts w:eastAsia="Arial" w:cstheme="minorHAnsi"/>
          <w:sz w:val="22"/>
          <w:szCs w:val="22"/>
        </w:rPr>
        <w:t xml:space="preserve"> </w:t>
      </w:r>
      <w:r w:rsidR="0BCA4ED4" w:rsidRPr="007D4861">
        <w:rPr>
          <w:rFonts w:eastAsia="Arial" w:cstheme="minorHAnsi"/>
          <w:sz w:val="22"/>
          <w:szCs w:val="22"/>
        </w:rPr>
        <w:t>reikalaujama</w:t>
      </w:r>
      <w:r w:rsidR="001427AB" w:rsidRPr="007D4861">
        <w:rPr>
          <w:rFonts w:eastAsia="Arial" w:cstheme="minorHAnsi"/>
          <w:sz w:val="22"/>
          <w:szCs w:val="22"/>
        </w:rPr>
        <w:t xml:space="preserve">, </w:t>
      </w:r>
      <w:r w:rsidR="003F1D78" w:rsidRPr="007D4861">
        <w:rPr>
          <w:rFonts w:eastAsia="Arial" w:cstheme="minorHAnsi"/>
          <w:sz w:val="22"/>
          <w:szCs w:val="22"/>
        </w:rPr>
        <w:t xml:space="preserve">turi būti pateiktas tikslus vertimas į </w:t>
      </w:r>
      <w:r w:rsidR="40DC6EFC" w:rsidRPr="007D4861">
        <w:rPr>
          <w:rFonts w:eastAsia="Arial" w:cstheme="minorHAnsi"/>
          <w:sz w:val="22"/>
          <w:szCs w:val="22"/>
        </w:rPr>
        <w:t>reikalaujamą</w:t>
      </w:r>
      <w:r w:rsidR="001427AB" w:rsidRPr="007D4861">
        <w:rPr>
          <w:rFonts w:eastAsia="Arial" w:cstheme="minorHAnsi"/>
          <w:sz w:val="22"/>
          <w:szCs w:val="22"/>
        </w:rPr>
        <w:t xml:space="preserve"> </w:t>
      </w:r>
      <w:r w:rsidR="00141BF1" w:rsidRPr="007D4861">
        <w:rPr>
          <w:rFonts w:eastAsia="Arial" w:cstheme="minorHAnsi"/>
          <w:sz w:val="22"/>
          <w:szCs w:val="22"/>
        </w:rPr>
        <w:t>kalbą</w:t>
      </w:r>
      <w:r w:rsidR="00F17A1F" w:rsidRPr="007D4861">
        <w:rPr>
          <w:rFonts w:eastAsia="Arial" w:cstheme="minorHAnsi"/>
          <w:sz w:val="22"/>
          <w:szCs w:val="22"/>
        </w:rPr>
        <w:t xml:space="preserve">. </w:t>
      </w:r>
      <w:r w:rsidR="0085364E" w:rsidRPr="007D4861">
        <w:rPr>
          <w:rFonts w:cstheme="minorHAnsi"/>
          <w:sz w:val="22"/>
          <w:szCs w:val="22"/>
        </w:rPr>
        <w:t>Perkančiajai organizacijai turint įtarimų</w:t>
      </w:r>
      <w:r w:rsidR="0048587E" w:rsidRPr="007D4861">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74B455B" w:rsidR="00380B99" w:rsidRPr="007D4861" w:rsidRDefault="008D03B2" w:rsidP="00103110">
      <w:pPr>
        <w:pStyle w:val="Sraopastraipa"/>
        <w:numPr>
          <w:ilvl w:val="1"/>
          <w:numId w:val="13"/>
        </w:numPr>
        <w:spacing w:line="240" w:lineRule="auto"/>
        <w:ind w:left="0" w:firstLine="567"/>
        <w:jc w:val="both"/>
        <w:rPr>
          <w:rFonts w:cstheme="minorHAnsi"/>
          <w:sz w:val="22"/>
          <w:szCs w:val="22"/>
        </w:rPr>
      </w:pPr>
      <w:r w:rsidRPr="007D4861">
        <w:rPr>
          <w:rFonts w:eastAsia="Arial" w:cstheme="minorHAnsi"/>
          <w:sz w:val="22"/>
          <w:szCs w:val="22"/>
        </w:rPr>
        <w:t xml:space="preserve">Bendra </w:t>
      </w:r>
      <w:r w:rsidR="00BA6AB3" w:rsidRPr="007D4861">
        <w:rPr>
          <w:rFonts w:eastAsia="Arial" w:cstheme="minorHAnsi"/>
          <w:sz w:val="22"/>
          <w:szCs w:val="22"/>
        </w:rPr>
        <w:t>p</w:t>
      </w:r>
      <w:r w:rsidRPr="007D4861">
        <w:rPr>
          <w:rFonts w:eastAsia="Arial" w:cstheme="minorHAnsi"/>
          <w:sz w:val="22"/>
          <w:szCs w:val="22"/>
        </w:rPr>
        <w:t>asiūlymo kaina</w:t>
      </w:r>
      <w:r w:rsidR="00D247A7" w:rsidRPr="007D4861">
        <w:rPr>
          <w:rFonts w:eastAsia="Arial" w:cstheme="minorHAnsi"/>
          <w:sz w:val="22"/>
          <w:szCs w:val="22"/>
        </w:rPr>
        <w:t xml:space="preserve"> </w:t>
      </w:r>
      <w:r w:rsidR="008D3752" w:rsidRPr="007D4861">
        <w:rPr>
          <w:rFonts w:eastAsia="Arial" w:cstheme="minorHAnsi"/>
          <w:sz w:val="22"/>
          <w:szCs w:val="22"/>
        </w:rPr>
        <w:t>(</w:t>
      </w:r>
      <w:r w:rsidR="00D247A7" w:rsidRPr="007D4861">
        <w:rPr>
          <w:rFonts w:eastAsia="Arial" w:cstheme="minorHAnsi"/>
          <w:sz w:val="22"/>
          <w:szCs w:val="22"/>
        </w:rPr>
        <w:t>sąnaudos</w:t>
      </w:r>
      <w:r w:rsidR="008D3752" w:rsidRPr="007D4861">
        <w:rPr>
          <w:rFonts w:eastAsia="Arial" w:cstheme="minorHAnsi"/>
          <w:sz w:val="22"/>
          <w:szCs w:val="22"/>
        </w:rPr>
        <w:t>)</w:t>
      </w:r>
      <w:r w:rsidR="00D247A7" w:rsidRPr="007D4861">
        <w:rPr>
          <w:rFonts w:eastAsia="Arial" w:cstheme="minorHAnsi"/>
          <w:sz w:val="22"/>
          <w:szCs w:val="22"/>
        </w:rPr>
        <w:t xml:space="preserve"> </w:t>
      </w:r>
      <w:r w:rsidR="008D3752" w:rsidRPr="007D4861">
        <w:rPr>
          <w:rFonts w:eastAsia="Arial" w:cstheme="minorHAnsi"/>
          <w:sz w:val="22"/>
          <w:szCs w:val="22"/>
        </w:rPr>
        <w:t xml:space="preserve">su PVM </w:t>
      </w:r>
      <w:r w:rsidR="000B049C" w:rsidRPr="007D4861">
        <w:rPr>
          <w:rFonts w:eastAsia="Arial" w:cstheme="minorHAnsi"/>
          <w:sz w:val="22"/>
          <w:szCs w:val="22"/>
        </w:rPr>
        <w:t xml:space="preserve"> turi būti nurodoma </w:t>
      </w:r>
      <w:r w:rsidR="00D247A7" w:rsidRPr="007D4861">
        <w:rPr>
          <w:rFonts w:eastAsia="Arial" w:cstheme="minorHAnsi"/>
          <w:sz w:val="22"/>
          <w:szCs w:val="22"/>
        </w:rPr>
        <w:t xml:space="preserve">dviejų skaičių po kablelio tikslumu. </w:t>
      </w:r>
      <w:r w:rsidR="00B75F6D" w:rsidRPr="007D4861">
        <w:rPr>
          <w:rFonts w:eastAsia="Arial" w:cstheme="minorHAnsi"/>
          <w:sz w:val="22"/>
          <w:szCs w:val="22"/>
        </w:rPr>
        <w:t xml:space="preserve">Šią kainą sudarančios kainos sudedamosios dalys ar įkainiai gali būti išreikštos neribojant skaičių po kablelio kiekio. </w:t>
      </w:r>
    </w:p>
    <w:p w14:paraId="22059CDA" w14:textId="115FFCF1" w:rsidR="003A0EC0" w:rsidRPr="007D4861" w:rsidRDefault="003A0EC0" w:rsidP="00103110">
      <w:pPr>
        <w:pStyle w:val="Sraopastraipa"/>
        <w:numPr>
          <w:ilvl w:val="1"/>
          <w:numId w:val="13"/>
        </w:numPr>
        <w:spacing w:line="240" w:lineRule="auto"/>
        <w:ind w:left="0" w:firstLine="567"/>
        <w:jc w:val="both"/>
        <w:rPr>
          <w:rFonts w:cstheme="minorHAnsi"/>
          <w:sz w:val="22"/>
          <w:szCs w:val="22"/>
        </w:rPr>
      </w:pPr>
      <w:r w:rsidRPr="007D4861">
        <w:rPr>
          <w:rFonts w:eastAsia="Arial" w:cstheme="minorHAnsi"/>
          <w:sz w:val="22"/>
          <w:szCs w:val="22"/>
        </w:rPr>
        <w:t xml:space="preserve">Tiekėjų </w:t>
      </w:r>
      <w:r w:rsidR="00A217B2" w:rsidRPr="007D4861">
        <w:rPr>
          <w:rFonts w:eastAsia="Arial" w:cstheme="minorHAnsi"/>
          <w:sz w:val="22"/>
          <w:szCs w:val="22"/>
        </w:rPr>
        <w:t>p</w:t>
      </w:r>
      <w:r w:rsidRPr="007D4861">
        <w:rPr>
          <w:rFonts w:eastAsia="Arial" w:cstheme="minorHAnsi"/>
          <w:sz w:val="22"/>
          <w:szCs w:val="22"/>
        </w:rPr>
        <w:t xml:space="preserve">asiūlymuose nurodytos kainos bus vertinamos </w:t>
      </w:r>
      <w:r w:rsidRPr="007D4861">
        <w:rPr>
          <w:rFonts w:cstheme="minorHAnsi"/>
          <w:sz w:val="22"/>
          <w:szCs w:val="22"/>
        </w:rPr>
        <w:t>ir lyginamos su visais mokesčiais, įskaitant PVM</w:t>
      </w:r>
      <w:r w:rsidR="006E3394" w:rsidRPr="007D4861">
        <w:rPr>
          <w:rFonts w:cstheme="minorHAnsi"/>
          <w:sz w:val="22"/>
          <w:szCs w:val="22"/>
        </w:rPr>
        <w:t>.</w:t>
      </w:r>
      <w:r w:rsidRPr="007D4861">
        <w:rPr>
          <w:rFonts w:cstheme="minorHAnsi"/>
          <w:sz w:val="22"/>
          <w:szCs w:val="22"/>
        </w:rPr>
        <w:t xml:space="preserve"> </w:t>
      </w:r>
    </w:p>
    <w:p w14:paraId="7A15AE0A" w14:textId="70E9AA9F" w:rsidR="00EE1C85" w:rsidRPr="007D4861" w:rsidRDefault="00EE1C85" w:rsidP="00103110">
      <w:pPr>
        <w:pStyle w:val="Antrat1"/>
        <w:numPr>
          <w:ilvl w:val="0"/>
          <w:numId w:val="13"/>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7981758"/>
      <w:bookmarkEnd w:id="22"/>
      <w:bookmarkEnd w:id="23"/>
      <w:bookmarkEnd w:id="24"/>
      <w:bookmarkEnd w:id="25"/>
      <w:bookmarkEnd w:id="26"/>
      <w:r w:rsidRPr="007D4861">
        <w:rPr>
          <w:rFonts w:asciiTheme="minorHAnsi" w:hAnsiTheme="minorHAnsi" w:cstheme="minorHAnsi"/>
        </w:rPr>
        <w:t>Pasiūlymo galiojimo užtikrinimas</w:t>
      </w:r>
      <w:bookmarkEnd w:id="27"/>
      <w:bookmarkEnd w:id="28"/>
      <w:bookmarkEnd w:id="29"/>
    </w:p>
    <w:p w14:paraId="32C67B3E" w14:textId="77777777" w:rsidR="00AD606E" w:rsidRPr="007D4861" w:rsidRDefault="00655F17" w:rsidP="00AD606E">
      <w:pPr>
        <w:pStyle w:val="Sraopastraipa"/>
        <w:spacing w:after="0" w:line="240" w:lineRule="auto"/>
        <w:ind w:left="0" w:firstLine="567"/>
        <w:jc w:val="both"/>
        <w:rPr>
          <w:rFonts w:cstheme="minorHAnsi"/>
          <w:sz w:val="22"/>
          <w:szCs w:val="22"/>
        </w:rPr>
      </w:pPr>
      <w:r w:rsidRPr="007D4861">
        <w:rPr>
          <w:rFonts w:cstheme="minorHAnsi"/>
        </w:rPr>
        <w:t xml:space="preserve">7.1.  </w:t>
      </w:r>
      <w:r w:rsidR="009F474E" w:rsidRPr="007D4861">
        <w:rPr>
          <w:rFonts w:cstheme="minorHAnsi"/>
          <w:sz w:val="22"/>
          <w:szCs w:val="22"/>
        </w:rPr>
        <w:t xml:space="preserve">Tiekėjas privalo užtikrinti savo pasiūlymo galiojimą ne mažesne kaip </w:t>
      </w:r>
      <w:r w:rsidR="00AD606E" w:rsidRPr="007D4861">
        <w:rPr>
          <w:rFonts w:cstheme="minorHAnsi"/>
          <w:b/>
          <w:bCs/>
          <w:color w:val="00B050"/>
          <w:sz w:val="22"/>
          <w:szCs w:val="22"/>
        </w:rPr>
        <w:t>500</w:t>
      </w:r>
      <w:r w:rsidR="00AD606E" w:rsidRPr="007D4861">
        <w:rPr>
          <w:rFonts w:eastAsia="Calibri" w:cstheme="minorHAnsi"/>
          <w:b/>
          <w:bCs/>
          <w:color w:val="00B050"/>
          <w:sz w:val="22"/>
          <w:szCs w:val="22"/>
        </w:rPr>
        <w:t>0 (penki tūkstančiai) Eur</w:t>
      </w:r>
      <w:r w:rsidR="009F474E" w:rsidRPr="007D4861">
        <w:rPr>
          <w:rFonts w:eastAsia="Calibri" w:cstheme="minorHAnsi"/>
          <w:i/>
          <w:iCs/>
          <w:color w:val="0070C0"/>
          <w:sz w:val="22"/>
          <w:szCs w:val="22"/>
        </w:rPr>
        <w:t xml:space="preserve"> </w:t>
      </w:r>
      <w:r w:rsidR="004E13EA" w:rsidRPr="007D4861">
        <w:rPr>
          <w:rFonts w:cstheme="minorHAnsi"/>
          <w:sz w:val="22"/>
          <w:szCs w:val="22"/>
        </w:rPr>
        <w:t xml:space="preserve">vienu iš šių būdų: </w:t>
      </w:r>
    </w:p>
    <w:p w14:paraId="7893EA5C" w14:textId="4AA59337" w:rsidR="00AD606E" w:rsidRPr="007D4861" w:rsidRDefault="00AD606E" w:rsidP="00AD606E">
      <w:pPr>
        <w:pStyle w:val="Sraopastraipa"/>
        <w:spacing w:after="0" w:line="240" w:lineRule="auto"/>
        <w:ind w:left="0" w:firstLine="567"/>
        <w:jc w:val="both"/>
        <w:rPr>
          <w:rFonts w:cstheme="minorHAnsi"/>
          <w:sz w:val="22"/>
          <w:szCs w:val="22"/>
        </w:rPr>
      </w:pPr>
      <w:r w:rsidRPr="007D4861">
        <w:rPr>
          <w:rFonts w:cstheme="minorHAnsi"/>
          <w:sz w:val="22"/>
          <w:szCs w:val="22"/>
        </w:rPr>
        <w:t xml:space="preserve">7.1.1. pateikiant banko išduotą </w:t>
      </w:r>
      <w:r w:rsidRPr="007D4861">
        <w:rPr>
          <w:rFonts w:cstheme="minorHAnsi"/>
          <w:b/>
          <w:bCs/>
          <w:sz w:val="22"/>
          <w:szCs w:val="22"/>
        </w:rPr>
        <w:t>besąlyginę</w:t>
      </w:r>
      <w:r w:rsidRPr="007D4861">
        <w:rPr>
          <w:rFonts w:cstheme="minorHAnsi"/>
          <w:sz w:val="22"/>
          <w:szCs w:val="22"/>
        </w:rPr>
        <w:t xml:space="preserve"> pasiūlymo galiojimo užtikrinimo garantiją;</w:t>
      </w:r>
    </w:p>
    <w:p w14:paraId="5D92C148" w14:textId="77777777" w:rsidR="00AD606E" w:rsidRPr="007D4861" w:rsidRDefault="00AD606E" w:rsidP="00AD606E">
      <w:pPr>
        <w:pStyle w:val="Sraopastraipa"/>
        <w:spacing w:after="0" w:line="240" w:lineRule="auto"/>
        <w:ind w:left="0" w:firstLine="567"/>
        <w:jc w:val="both"/>
        <w:rPr>
          <w:rFonts w:cstheme="minorHAnsi"/>
          <w:sz w:val="22"/>
          <w:szCs w:val="22"/>
        </w:rPr>
      </w:pPr>
      <w:r w:rsidRPr="007D4861">
        <w:rPr>
          <w:rFonts w:cstheme="minorHAnsi"/>
          <w:sz w:val="22"/>
          <w:szCs w:val="22"/>
        </w:rPr>
        <w:t xml:space="preserve">7.1.2. pateikiant draudimo bendrovės </w:t>
      </w:r>
      <w:r w:rsidRPr="007D4861">
        <w:rPr>
          <w:rFonts w:cstheme="minorHAnsi"/>
          <w:b/>
          <w:bCs/>
          <w:sz w:val="22"/>
          <w:szCs w:val="22"/>
        </w:rPr>
        <w:t>besąlyginį</w:t>
      </w:r>
      <w:r w:rsidRPr="007D4861">
        <w:rPr>
          <w:rFonts w:cstheme="minorHAnsi"/>
          <w:sz w:val="22"/>
          <w:szCs w:val="22"/>
        </w:rPr>
        <w:t xml:space="preserve">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620DDCB8" w14:textId="77777777" w:rsidR="00AD606E" w:rsidRPr="007D4861" w:rsidRDefault="00AD606E" w:rsidP="00AD606E">
      <w:pPr>
        <w:pStyle w:val="Sraopastraipa"/>
        <w:spacing w:after="0" w:line="240" w:lineRule="auto"/>
        <w:ind w:left="0" w:firstLine="567"/>
        <w:jc w:val="both"/>
        <w:rPr>
          <w:rFonts w:cstheme="minorHAnsi"/>
          <w:sz w:val="22"/>
          <w:szCs w:val="22"/>
        </w:rPr>
      </w:pPr>
      <w:r w:rsidRPr="007D4861">
        <w:rPr>
          <w:rFonts w:cstheme="minorHAnsi"/>
          <w:sz w:val="22"/>
          <w:szCs w:val="22"/>
        </w:rPr>
        <w:t xml:space="preserve">7.1.3. pateikiant kredito unijos išduotą </w:t>
      </w:r>
      <w:r w:rsidRPr="007D4861">
        <w:rPr>
          <w:rFonts w:cstheme="minorHAnsi"/>
          <w:b/>
          <w:bCs/>
          <w:sz w:val="22"/>
          <w:szCs w:val="22"/>
        </w:rPr>
        <w:t>besąlyginę</w:t>
      </w:r>
      <w:r w:rsidRPr="007D4861">
        <w:rPr>
          <w:rFonts w:cstheme="minorHAnsi"/>
          <w:sz w:val="22"/>
          <w:szCs w:val="22"/>
        </w:rPr>
        <w:t xml:space="preserve"> pasiūlymo galiojimo užtikrinimo garantiją;</w:t>
      </w:r>
    </w:p>
    <w:p w14:paraId="24A473FA" w14:textId="5401F5CA" w:rsidR="00AD606E" w:rsidRPr="007D4861" w:rsidRDefault="00000B56" w:rsidP="00AD606E">
      <w:pPr>
        <w:pStyle w:val="Sraopastraipa"/>
        <w:numPr>
          <w:ilvl w:val="1"/>
          <w:numId w:val="13"/>
        </w:numPr>
        <w:tabs>
          <w:tab w:val="left" w:pos="1134"/>
        </w:tabs>
        <w:spacing w:after="0" w:line="240" w:lineRule="auto"/>
        <w:ind w:firstLine="63"/>
        <w:jc w:val="both"/>
        <w:rPr>
          <w:rFonts w:cstheme="minorHAnsi"/>
          <w:color w:val="000000" w:themeColor="text1"/>
          <w:sz w:val="22"/>
          <w:szCs w:val="22"/>
        </w:rPr>
      </w:pPr>
      <w:r w:rsidRPr="007D4861">
        <w:rPr>
          <w:rFonts w:cstheme="minorHAnsi"/>
          <w:color w:val="000000" w:themeColor="text1"/>
          <w:sz w:val="22"/>
          <w:szCs w:val="22"/>
        </w:rPr>
        <w:t xml:space="preserve">Dalyvis netenka </w:t>
      </w:r>
      <w:r w:rsidR="007E7231" w:rsidRPr="007D4861">
        <w:rPr>
          <w:rFonts w:cstheme="minorHAnsi"/>
          <w:color w:val="000000" w:themeColor="text1"/>
          <w:sz w:val="22"/>
          <w:szCs w:val="22"/>
        </w:rPr>
        <w:t>p</w:t>
      </w:r>
      <w:r w:rsidRPr="007D4861">
        <w:rPr>
          <w:rFonts w:cstheme="minorHAnsi"/>
          <w:color w:val="000000" w:themeColor="text1"/>
          <w:sz w:val="22"/>
          <w:szCs w:val="22"/>
        </w:rPr>
        <w:t>asiūlymo galiojimo užtikrinimo esant bent vienai šių sąlygų</w:t>
      </w:r>
      <w:r w:rsidR="00AD606E" w:rsidRPr="007D4861">
        <w:rPr>
          <w:rFonts w:cstheme="minorHAnsi"/>
          <w:color w:val="000000" w:themeColor="text1"/>
          <w:sz w:val="22"/>
          <w:szCs w:val="22"/>
        </w:rPr>
        <w:t>:</w:t>
      </w:r>
    </w:p>
    <w:p w14:paraId="4A6C665E" w14:textId="0D657EF8" w:rsidR="00AD606E" w:rsidRPr="007D4861" w:rsidRDefault="00AD606E" w:rsidP="00AD606E">
      <w:pPr>
        <w:pStyle w:val="Sraopastraipa"/>
        <w:numPr>
          <w:ilvl w:val="2"/>
          <w:numId w:val="13"/>
        </w:numPr>
        <w:tabs>
          <w:tab w:val="left" w:pos="993"/>
        </w:tabs>
        <w:spacing w:after="0" w:line="240" w:lineRule="auto"/>
        <w:ind w:hanging="578"/>
        <w:jc w:val="both"/>
        <w:rPr>
          <w:rFonts w:cstheme="minorHAnsi"/>
          <w:sz w:val="22"/>
          <w:szCs w:val="22"/>
        </w:rPr>
      </w:pPr>
      <w:r w:rsidRPr="007D4861">
        <w:rPr>
          <w:rFonts w:cstheme="minorHAnsi"/>
          <w:sz w:val="22"/>
          <w:szCs w:val="22"/>
        </w:rPr>
        <w:lastRenderedPageBreak/>
        <w:t>pasiūlymo galiojimo laikotarpiu tiekėjas atsisako savo pasiūlymo arba jo dalies (pasiūlyme nurodyto pirkimo objekto, jo kiekio (apimties), siūlomų kainų, tiekimo ar mokėjimo terminų, kitų pasiūlyme nurodytų sąlygų);</w:t>
      </w:r>
    </w:p>
    <w:p w14:paraId="3B9FFDC3" w14:textId="77777777" w:rsidR="00AD606E" w:rsidRPr="007D4861" w:rsidRDefault="00AD606E" w:rsidP="00AD606E">
      <w:pPr>
        <w:pStyle w:val="Sraopastraipa"/>
        <w:numPr>
          <w:ilvl w:val="2"/>
          <w:numId w:val="13"/>
        </w:numPr>
        <w:tabs>
          <w:tab w:val="left" w:pos="993"/>
        </w:tabs>
        <w:spacing w:after="0" w:line="240" w:lineRule="auto"/>
        <w:jc w:val="both"/>
        <w:rPr>
          <w:rFonts w:cstheme="minorHAnsi"/>
          <w:sz w:val="22"/>
          <w:szCs w:val="22"/>
        </w:rPr>
      </w:pPr>
      <w:r w:rsidRPr="007D4861">
        <w:rPr>
          <w:rFonts w:cstheme="minorHAnsi"/>
          <w:sz w:val="22"/>
          <w:szCs w:val="22"/>
        </w:rPr>
        <w:t>tiekėjas, perkančiajai organizacijai paprašius, netikslina ar nepateikia trūkstamų duomenų ar dokumentų apie atitiktį pirkimo dokumentų reikalavimams;</w:t>
      </w:r>
    </w:p>
    <w:p w14:paraId="03D704F9" w14:textId="77777777" w:rsidR="00AD606E" w:rsidRPr="007D4861" w:rsidRDefault="00AD606E" w:rsidP="00AD606E">
      <w:pPr>
        <w:pStyle w:val="Sraopastraipa"/>
        <w:numPr>
          <w:ilvl w:val="2"/>
          <w:numId w:val="13"/>
        </w:numPr>
        <w:tabs>
          <w:tab w:val="left" w:pos="993"/>
        </w:tabs>
        <w:spacing w:after="0" w:line="240" w:lineRule="auto"/>
        <w:jc w:val="both"/>
        <w:rPr>
          <w:rFonts w:cstheme="minorHAnsi"/>
          <w:sz w:val="22"/>
          <w:szCs w:val="22"/>
        </w:rPr>
      </w:pPr>
      <w:r w:rsidRPr="007D4861">
        <w:rPr>
          <w:rFonts w:cstheme="minorHAnsi"/>
          <w:sz w:val="22"/>
          <w:szCs w:val="22"/>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AE683D8" w14:textId="77777777" w:rsidR="00AD606E" w:rsidRPr="007D4861" w:rsidRDefault="00AD606E" w:rsidP="00AD606E">
      <w:pPr>
        <w:pStyle w:val="Sraopastraipa"/>
        <w:numPr>
          <w:ilvl w:val="2"/>
          <w:numId w:val="13"/>
        </w:numPr>
        <w:tabs>
          <w:tab w:val="left" w:pos="993"/>
        </w:tabs>
        <w:spacing w:after="0" w:line="240" w:lineRule="auto"/>
        <w:jc w:val="both"/>
        <w:rPr>
          <w:rFonts w:cstheme="minorHAnsi"/>
          <w:sz w:val="22"/>
          <w:szCs w:val="22"/>
        </w:rPr>
      </w:pPr>
      <w:r w:rsidRPr="007D4861">
        <w:rPr>
          <w:rFonts w:cstheme="minorHAnsi"/>
          <w:sz w:val="22"/>
          <w:szCs w:val="22"/>
        </w:rPr>
        <w:t>laimėjęs pirkimą ir pasirašęs sutartį tiekėjas per sutartyje nustatytą terminą nepateikia sutarties įvykdymo užtikrinimo –nepateikia sutarties įvykdymą užtikrinančio dokumento.</w:t>
      </w:r>
    </w:p>
    <w:p w14:paraId="6B9B6F75" w14:textId="5075AF27" w:rsidR="00000B56" w:rsidRPr="007D4861" w:rsidRDefault="00000B56" w:rsidP="00103110">
      <w:pPr>
        <w:pStyle w:val="Sraopastraipa"/>
        <w:numPr>
          <w:ilvl w:val="1"/>
          <w:numId w:val="13"/>
        </w:numPr>
        <w:spacing w:after="120" w:line="20" w:lineRule="atLeast"/>
        <w:ind w:left="0" w:firstLine="567"/>
        <w:jc w:val="both"/>
        <w:rPr>
          <w:rFonts w:cstheme="minorHAnsi"/>
          <w:sz w:val="22"/>
          <w:szCs w:val="22"/>
        </w:rPr>
      </w:pPr>
      <w:r w:rsidRPr="007D4861">
        <w:rPr>
          <w:rFonts w:cstheme="minorHAnsi"/>
          <w:sz w:val="22"/>
          <w:szCs w:val="22"/>
        </w:rPr>
        <w:t xml:space="preserve">Prieš pateikdamas užtikrinimą patvirtinantį dokumentą, </w:t>
      </w:r>
      <w:r w:rsidR="00142759" w:rsidRPr="007D4861">
        <w:rPr>
          <w:rFonts w:cstheme="minorHAnsi"/>
          <w:sz w:val="22"/>
          <w:szCs w:val="22"/>
        </w:rPr>
        <w:t>d</w:t>
      </w:r>
      <w:r w:rsidRPr="007D4861">
        <w:rPr>
          <w:rFonts w:cstheme="minorHAnsi"/>
          <w:sz w:val="22"/>
          <w:szCs w:val="22"/>
        </w:rPr>
        <w:t xml:space="preserve">alyvis gali prašyti </w:t>
      </w:r>
      <w:r w:rsidR="00142759" w:rsidRPr="007D4861">
        <w:rPr>
          <w:rFonts w:cstheme="minorHAnsi"/>
          <w:sz w:val="22"/>
          <w:szCs w:val="22"/>
        </w:rPr>
        <w:t>perkančiosios organizacijos</w:t>
      </w:r>
      <w:r w:rsidRPr="007D4861">
        <w:rPr>
          <w:rFonts w:cstheme="minorHAnsi"/>
          <w:sz w:val="22"/>
          <w:szCs w:val="22"/>
        </w:rPr>
        <w:t xml:space="preserve"> patvirtinti, kad ji sutinka priimti jo siūlomą užtikrinimą patvirtinantį dokumentą. Tokiu atveju  </w:t>
      </w:r>
      <w:r w:rsidR="001F6777" w:rsidRPr="007D4861">
        <w:rPr>
          <w:rFonts w:cstheme="minorHAnsi"/>
          <w:sz w:val="22"/>
          <w:szCs w:val="22"/>
        </w:rPr>
        <w:t>perkančioji organizacija</w:t>
      </w:r>
      <w:r w:rsidRPr="007D4861">
        <w:rPr>
          <w:rFonts w:cstheme="minorHAnsi"/>
          <w:sz w:val="22"/>
          <w:szCs w:val="22"/>
        </w:rPr>
        <w:t xml:space="preserve"> atsako </w:t>
      </w:r>
      <w:r w:rsidR="001F6777" w:rsidRPr="007D4861">
        <w:rPr>
          <w:rFonts w:cstheme="minorHAnsi"/>
          <w:sz w:val="22"/>
          <w:szCs w:val="22"/>
        </w:rPr>
        <w:t>d</w:t>
      </w:r>
      <w:r w:rsidRPr="007D4861">
        <w:rPr>
          <w:rFonts w:cstheme="minorHAnsi"/>
          <w:sz w:val="22"/>
          <w:szCs w:val="22"/>
        </w:rPr>
        <w:t xml:space="preserve">alyviui ne vėliau kaip </w:t>
      </w:r>
      <w:r w:rsidR="5F4B7FAB" w:rsidRPr="007D4861">
        <w:rPr>
          <w:rFonts w:cstheme="minorHAnsi"/>
          <w:sz w:val="22"/>
          <w:szCs w:val="22"/>
        </w:rPr>
        <w:t xml:space="preserve">per </w:t>
      </w:r>
      <w:r w:rsidR="009706D5" w:rsidRPr="007D4861">
        <w:rPr>
          <w:rFonts w:cstheme="minorHAnsi"/>
          <w:sz w:val="22"/>
          <w:szCs w:val="22"/>
        </w:rPr>
        <w:t>speciali</w:t>
      </w:r>
      <w:r w:rsidR="00DD37E7" w:rsidRPr="007D4861">
        <w:rPr>
          <w:rFonts w:cstheme="minorHAnsi"/>
          <w:sz w:val="22"/>
          <w:szCs w:val="22"/>
        </w:rPr>
        <w:t>ųjų</w:t>
      </w:r>
      <w:r w:rsidR="009706D5" w:rsidRPr="007D4861">
        <w:rPr>
          <w:rFonts w:cstheme="minorHAnsi"/>
          <w:sz w:val="22"/>
          <w:szCs w:val="22"/>
        </w:rPr>
        <w:t xml:space="preserve"> </w:t>
      </w:r>
      <w:r w:rsidR="006448B8" w:rsidRPr="007D4861">
        <w:rPr>
          <w:rFonts w:cstheme="minorHAnsi"/>
          <w:sz w:val="22"/>
          <w:szCs w:val="22"/>
        </w:rPr>
        <w:t>p</w:t>
      </w:r>
      <w:r w:rsidR="00551FA7" w:rsidRPr="007D4861">
        <w:rPr>
          <w:rFonts w:cstheme="minorHAnsi"/>
          <w:sz w:val="22"/>
          <w:szCs w:val="22"/>
        </w:rPr>
        <w:t xml:space="preserve">irkimo </w:t>
      </w:r>
      <w:r w:rsidRPr="007D4861">
        <w:rPr>
          <w:rFonts w:cstheme="minorHAnsi"/>
          <w:sz w:val="22"/>
          <w:szCs w:val="22"/>
        </w:rPr>
        <w:t>sąlygų</w:t>
      </w:r>
      <w:r w:rsidR="006448B8" w:rsidRPr="007D4861">
        <w:rPr>
          <w:rFonts w:cstheme="minorHAnsi"/>
          <w:sz w:val="22"/>
          <w:szCs w:val="22"/>
        </w:rPr>
        <w:t xml:space="preserve"> </w:t>
      </w:r>
      <w:r w:rsidR="00AD606E" w:rsidRPr="007D4861">
        <w:rPr>
          <w:rFonts w:cstheme="minorHAnsi"/>
          <w:color w:val="00B050"/>
          <w:sz w:val="22"/>
          <w:szCs w:val="22"/>
        </w:rPr>
        <w:t xml:space="preserve">1 </w:t>
      </w:r>
      <w:r w:rsidR="00DD37E7" w:rsidRPr="007D4861">
        <w:rPr>
          <w:rFonts w:cstheme="minorHAnsi"/>
          <w:sz w:val="22"/>
          <w:szCs w:val="22"/>
        </w:rPr>
        <w:t xml:space="preserve">priede </w:t>
      </w:r>
      <w:r w:rsidRPr="007D4861">
        <w:rPr>
          <w:rFonts w:cstheme="minorHAnsi"/>
          <w:sz w:val="22"/>
          <w:szCs w:val="22"/>
        </w:rPr>
        <w:t xml:space="preserve">nustatytą terminą. Šis patvirtinimas iš </w:t>
      </w:r>
      <w:r w:rsidR="001F6777" w:rsidRPr="007D4861">
        <w:rPr>
          <w:rFonts w:cstheme="minorHAnsi"/>
          <w:sz w:val="22"/>
          <w:szCs w:val="22"/>
        </w:rPr>
        <w:t>perkančiosios organizacijos</w:t>
      </w:r>
      <w:r w:rsidRPr="007D4861">
        <w:rPr>
          <w:rFonts w:cstheme="minorHAnsi"/>
          <w:sz w:val="22"/>
          <w:szCs w:val="22"/>
        </w:rPr>
        <w:t xml:space="preserve"> neatima teisės atmesti </w:t>
      </w:r>
      <w:r w:rsidR="00CC3078" w:rsidRPr="007D4861">
        <w:rPr>
          <w:rFonts w:cstheme="minorHAnsi"/>
          <w:sz w:val="22"/>
          <w:szCs w:val="22"/>
        </w:rPr>
        <w:t>p</w:t>
      </w:r>
      <w:r w:rsidRPr="007D4861">
        <w:rPr>
          <w:rFonts w:cstheme="minorHAnsi"/>
          <w:sz w:val="22"/>
          <w:szCs w:val="22"/>
        </w:rPr>
        <w:t xml:space="preserve">asiūlymo galiojimo užtikrinimo gavus informacijos, kad </w:t>
      </w:r>
      <w:r w:rsidR="00CC3078" w:rsidRPr="007D4861">
        <w:rPr>
          <w:rFonts w:cstheme="minorHAnsi"/>
          <w:sz w:val="22"/>
          <w:szCs w:val="22"/>
        </w:rPr>
        <w:t>p</w:t>
      </w:r>
      <w:r w:rsidRPr="007D4861">
        <w:rPr>
          <w:rFonts w:cstheme="minorHAnsi"/>
          <w:sz w:val="22"/>
          <w:szCs w:val="22"/>
        </w:rPr>
        <w:t xml:space="preserve">asiūlymo galiojimą užtikrinantis ūkio subjektas tapo nemokus ar neįvykdė įsipareigojimų </w:t>
      </w:r>
      <w:r w:rsidRPr="007D4861">
        <w:rPr>
          <w:rFonts w:cstheme="minorHAnsi"/>
          <w:color w:val="7030A0"/>
          <w:sz w:val="22"/>
          <w:szCs w:val="22"/>
        </w:rPr>
        <w:t xml:space="preserve"> </w:t>
      </w:r>
      <w:r w:rsidR="001F6777" w:rsidRPr="007D4861">
        <w:rPr>
          <w:rFonts w:cstheme="minorHAnsi"/>
          <w:sz w:val="22"/>
          <w:szCs w:val="22"/>
        </w:rPr>
        <w:t>perkančiajai organizacijai</w:t>
      </w:r>
      <w:r w:rsidRPr="007D4861">
        <w:rPr>
          <w:rFonts w:cstheme="minorHAnsi"/>
          <w:sz w:val="22"/>
          <w:szCs w:val="22"/>
        </w:rPr>
        <w:t xml:space="preserve">  arba kitiems ūkio subjektams, ar netinkamai juos vykdė.</w:t>
      </w:r>
    </w:p>
    <w:p w14:paraId="450FD197" w14:textId="7CE98263" w:rsidR="00000B56" w:rsidRPr="007D4861" w:rsidRDefault="00000B56" w:rsidP="00103110">
      <w:pPr>
        <w:pStyle w:val="Sraopastraipa"/>
        <w:numPr>
          <w:ilvl w:val="1"/>
          <w:numId w:val="13"/>
        </w:numPr>
        <w:spacing w:after="120" w:line="20" w:lineRule="atLeast"/>
        <w:ind w:left="0" w:firstLine="567"/>
        <w:jc w:val="both"/>
        <w:rPr>
          <w:rFonts w:cstheme="minorHAnsi"/>
          <w:sz w:val="22"/>
          <w:szCs w:val="22"/>
        </w:rPr>
      </w:pPr>
      <w:r w:rsidRPr="007D4861">
        <w:rPr>
          <w:rFonts w:cstheme="minorHAnsi"/>
          <w:color w:val="7030A0"/>
          <w:sz w:val="22"/>
          <w:szCs w:val="22"/>
        </w:rPr>
        <w:t xml:space="preserve"> </w:t>
      </w:r>
      <w:r w:rsidR="001F6777" w:rsidRPr="007D4861">
        <w:rPr>
          <w:rFonts w:cstheme="minorHAnsi"/>
          <w:sz w:val="22"/>
          <w:szCs w:val="22"/>
        </w:rPr>
        <w:t>Perkančioji o</w:t>
      </w:r>
      <w:r w:rsidR="00A524F1" w:rsidRPr="007D4861">
        <w:rPr>
          <w:rFonts w:cstheme="minorHAnsi"/>
          <w:sz w:val="22"/>
          <w:szCs w:val="22"/>
        </w:rPr>
        <w:t>rganizacija</w:t>
      </w:r>
      <w:r w:rsidRPr="007D4861">
        <w:rPr>
          <w:rFonts w:cstheme="minorHAnsi"/>
          <w:sz w:val="22"/>
          <w:szCs w:val="22"/>
        </w:rPr>
        <w:t xml:space="preserve"> gali prašyti </w:t>
      </w:r>
      <w:r w:rsidR="00A524F1" w:rsidRPr="007D4861">
        <w:rPr>
          <w:rFonts w:cstheme="minorHAnsi"/>
          <w:sz w:val="22"/>
          <w:szCs w:val="22"/>
        </w:rPr>
        <w:t>d</w:t>
      </w:r>
      <w:r w:rsidRPr="007D4861">
        <w:rPr>
          <w:rFonts w:cstheme="minorHAnsi"/>
          <w:sz w:val="22"/>
          <w:szCs w:val="22"/>
        </w:rPr>
        <w:t xml:space="preserve">alyvius pratęsti </w:t>
      </w:r>
      <w:r w:rsidR="00A524F1" w:rsidRPr="007D4861">
        <w:rPr>
          <w:rFonts w:cstheme="minorHAnsi"/>
          <w:sz w:val="22"/>
          <w:szCs w:val="22"/>
        </w:rPr>
        <w:t>p</w:t>
      </w:r>
      <w:r w:rsidRPr="007D4861">
        <w:rPr>
          <w:rFonts w:cstheme="minorHAnsi"/>
          <w:sz w:val="22"/>
          <w:szCs w:val="22"/>
        </w:rPr>
        <w:t>asiūlymo galiojimo užtikrinimo laiką iki konkrečiai nurodytos datos.</w:t>
      </w:r>
    </w:p>
    <w:p w14:paraId="0AE871E3" w14:textId="3FF6BA22" w:rsidR="00000B56" w:rsidRPr="007D4861" w:rsidRDefault="00000B56" w:rsidP="00103110">
      <w:pPr>
        <w:pStyle w:val="Sraopastraipa"/>
        <w:numPr>
          <w:ilvl w:val="1"/>
          <w:numId w:val="13"/>
        </w:numPr>
        <w:spacing w:after="120" w:line="20" w:lineRule="atLeast"/>
        <w:ind w:left="0" w:firstLine="567"/>
        <w:jc w:val="both"/>
        <w:rPr>
          <w:rFonts w:cstheme="minorHAnsi"/>
          <w:color w:val="000000" w:themeColor="text1"/>
          <w:sz w:val="22"/>
          <w:szCs w:val="22"/>
        </w:rPr>
      </w:pPr>
      <w:r w:rsidRPr="007D4861">
        <w:rPr>
          <w:rFonts w:cstheme="minorHAnsi"/>
          <w:color w:val="000000" w:themeColor="text1"/>
          <w:sz w:val="22"/>
          <w:szCs w:val="22"/>
        </w:rPr>
        <w:t xml:space="preserve">Pasiūlymo galiojimo užtikrinimas </w:t>
      </w:r>
      <w:r w:rsidR="00A524F1" w:rsidRPr="007D4861">
        <w:rPr>
          <w:rFonts w:cstheme="minorHAnsi"/>
          <w:color w:val="000000" w:themeColor="text1"/>
          <w:sz w:val="22"/>
          <w:szCs w:val="22"/>
        </w:rPr>
        <w:t>d</w:t>
      </w:r>
      <w:r w:rsidRPr="007D4861">
        <w:rPr>
          <w:rFonts w:cstheme="minorHAnsi"/>
          <w:color w:val="000000" w:themeColor="text1"/>
          <w:sz w:val="22"/>
          <w:szCs w:val="22"/>
        </w:rPr>
        <w:t xml:space="preserve">alyviui grąžinamas (arba atsisakoma teisių į jį) </w:t>
      </w:r>
      <w:r w:rsidRPr="007D4861">
        <w:rPr>
          <w:rFonts w:cstheme="minorHAnsi"/>
          <w:sz w:val="22"/>
          <w:szCs w:val="22"/>
        </w:rPr>
        <w:t xml:space="preserve">per </w:t>
      </w:r>
      <w:r w:rsidR="0013610E" w:rsidRPr="007D4861">
        <w:rPr>
          <w:rFonts w:cstheme="minorHAnsi"/>
          <w:sz w:val="22"/>
          <w:szCs w:val="22"/>
        </w:rPr>
        <w:t xml:space="preserve">specialiųjų </w:t>
      </w:r>
      <w:r w:rsidR="00CC3078" w:rsidRPr="007D4861">
        <w:rPr>
          <w:rFonts w:cstheme="minorHAnsi"/>
          <w:sz w:val="22"/>
          <w:szCs w:val="22"/>
        </w:rPr>
        <w:t>p</w:t>
      </w:r>
      <w:r w:rsidR="00D17945" w:rsidRPr="007D4861">
        <w:rPr>
          <w:rFonts w:cstheme="minorHAnsi"/>
          <w:color w:val="000000"/>
          <w:sz w:val="22"/>
          <w:szCs w:val="22"/>
          <w:shd w:val="clear" w:color="auto" w:fill="FFFFFF"/>
        </w:rPr>
        <w:t>irkimo</w:t>
      </w:r>
      <w:r w:rsidRPr="007D4861">
        <w:rPr>
          <w:rFonts w:cstheme="minorHAnsi"/>
          <w:color w:val="000000"/>
          <w:sz w:val="22"/>
          <w:szCs w:val="22"/>
          <w:shd w:val="clear" w:color="auto" w:fill="FFFFFF"/>
        </w:rPr>
        <w:t xml:space="preserve"> sąlygų priede </w:t>
      </w:r>
      <w:r w:rsidR="00AD606E" w:rsidRPr="007D4861">
        <w:rPr>
          <w:rFonts w:cstheme="minorHAnsi"/>
          <w:color w:val="00B050"/>
          <w:sz w:val="22"/>
          <w:szCs w:val="22"/>
          <w:shd w:val="clear" w:color="auto" w:fill="FFFFFF"/>
        </w:rPr>
        <w:t>1 priede</w:t>
      </w:r>
      <w:r w:rsidRPr="007D4861">
        <w:rPr>
          <w:rFonts w:cstheme="minorHAnsi"/>
          <w:color w:val="00B050"/>
          <w:sz w:val="22"/>
          <w:szCs w:val="22"/>
          <w:shd w:val="clear" w:color="auto" w:fill="FFFFFF"/>
        </w:rPr>
        <w:t xml:space="preserve"> </w:t>
      </w:r>
      <w:r w:rsidRPr="007D4861">
        <w:rPr>
          <w:rFonts w:cstheme="minorHAnsi"/>
          <w:sz w:val="22"/>
          <w:szCs w:val="22"/>
        </w:rPr>
        <w:t xml:space="preserve">nustatytą terminą </w:t>
      </w:r>
      <w:r w:rsidRPr="007D4861">
        <w:rPr>
          <w:rFonts w:cstheme="minorHAnsi"/>
          <w:color w:val="000000" w:themeColor="text1"/>
          <w:sz w:val="22"/>
          <w:szCs w:val="22"/>
        </w:rPr>
        <w:t>įvykus bent vienai iš šių sąlygų:</w:t>
      </w:r>
    </w:p>
    <w:p w14:paraId="1265D7C0" w14:textId="20883323" w:rsidR="00000B56" w:rsidRPr="007D4861" w:rsidRDefault="00000B56" w:rsidP="00103110">
      <w:pPr>
        <w:pStyle w:val="Sraopastraipa"/>
        <w:numPr>
          <w:ilvl w:val="2"/>
          <w:numId w:val="13"/>
        </w:numPr>
        <w:spacing w:after="120" w:line="20" w:lineRule="atLeast"/>
        <w:ind w:left="0" w:firstLine="567"/>
        <w:jc w:val="both"/>
        <w:rPr>
          <w:rFonts w:cstheme="minorHAnsi"/>
          <w:color w:val="000000" w:themeColor="text1"/>
          <w:sz w:val="22"/>
          <w:szCs w:val="22"/>
        </w:rPr>
      </w:pPr>
      <w:r w:rsidRPr="007D4861">
        <w:rPr>
          <w:rFonts w:cstheme="minorHAnsi"/>
          <w:color w:val="000000" w:themeColor="text1"/>
          <w:sz w:val="22"/>
          <w:szCs w:val="22"/>
        </w:rPr>
        <w:t xml:space="preserve">pasibaigia </w:t>
      </w:r>
      <w:r w:rsidR="00A524F1" w:rsidRPr="007D4861">
        <w:rPr>
          <w:rFonts w:cstheme="minorHAnsi"/>
          <w:color w:val="000000" w:themeColor="text1"/>
          <w:sz w:val="22"/>
          <w:szCs w:val="22"/>
        </w:rPr>
        <w:t>p</w:t>
      </w:r>
      <w:r w:rsidRPr="007D4861">
        <w:rPr>
          <w:rFonts w:cstheme="minorHAnsi"/>
          <w:color w:val="000000" w:themeColor="text1"/>
          <w:sz w:val="22"/>
          <w:szCs w:val="22"/>
        </w:rPr>
        <w:t xml:space="preserve">asiūlymų užtikrinimo galiojimo laikas ir </w:t>
      </w:r>
      <w:r w:rsidR="00A524F1" w:rsidRPr="007D4861">
        <w:rPr>
          <w:rFonts w:cstheme="minorHAnsi"/>
          <w:color w:val="000000" w:themeColor="text1"/>
          <w:sz w:val="22"/>
          <w:szCs w:val="22"/>
        </w:rPr>
        <w:t>d</w:t>
      </w:r>
      <w:r w:rsidRPr="007D4861">
        <w:rPr>
          <w:rFonts w:cstheme="minorHAnsi"/>
          <w:color w:val="000000" w:themeColor="text1"/>
          <w:sz w:val="22"/>
          <w:szCs w:val="22"/>
        </w:rPr>
        <w:t>alyvis jo nepratęsia ir (ar) ne</w:t>
      </w:r>
      <w:r w:rsidRPr="007D4861">
        <w:rPr>
          <w:rFonts w:cstheme="minorHAnsi"/>
          <w:sz w:val="22"/>
          <w:szCs w:val="22"/>
        </w:rPr>
        <w:t xml:space="preserve">pateikia naujo </w:t>
      </w:r>
      <w:r w:rsidR="00A524F1" w:rsidRPr="007D4861">
        <w:rPr>
          <w:rFonts w:cstheme="minorHAnsi"/>
          <w:sz w:val="22"/>
          <w:szCs w:val="22"/>
        </w:rPr>
        <w:t>p</w:t>
      </w:r>
      <w:r w:rsidRPr="007D4861">
        <w:rPr>
          <w:rFonts w:cstheme="minorHAnsi"/>
          <w:sz w:val="22"/>
          <w:szCs w:val="22"/>
        </w:rPr>
        <w:t>asiūlymo galiojimo užtikrinimą patvirtinančio dokumento (jeigu jo reikalaujama)</w:t>
      </w:r>
      <w:r w:rsidRPr="007D4861">
        <w:rPr>
          <w:rFonts w:cstheme="minorHAnsi"/>
          <w:color w:val="000000" w:themeColor="text1"/>
          <w:sz w:val="22"/>
          <w:szCs w:val="22"/>
        </w:rPr>
        <w:t>;</w:t>
      </w:r>
    </w:p>
    <w:p w14:paraId="6812A2C2" w14:textId="43E00056" w:rsidR="00000B56" w:rsidRPr="007D4861" w:rsidRDefault="00000B56" w:rsidP="00103110">
      <w:pPr>
        <w:pStyle w:val="Sraopastraipa"/>
        <w:numPr>
          <w:ilvl w:val="2"/>
          <w:numId w:val="13"/>
        </w:numPr>
        <w:spacing w:after="120" w:line="20" w:lineRule="atLeast"/>
        <w:ind w:left="0" w:firstLine="567"/>
        <w:jc w:val="both"/>
        <w:rPr>
          <w:rFonts w:cstheme="minorHAnsi"/>
          <w:color w:val="000000" w:themeColor="text1"/>
          <w:sz w:val="22"/>
          <w:szCs w:val="22"/>
        </w:rPr>
      </w:pPr>
      <w:r w:rsidRPr="007D4861">
        <w:rPr>
          <w:rFonts w:cstheme="minorHAnsi"/>
          <w:color w:val="000000" w:themeColor="text1"/>
          <w:sz w:val="22"/>
          <w:szCs w:val="22"/>
        </w:rPr>
        <w:t>įsigalioja pasirašyta sutartis;</w:t>
      </w:r>
    </w:p>
    <w:p w14:paraId="2DFAEDA8" w14:textId="7494679B" w:rsidR="00000B56" w:rsidRPr="007D4861" w:rsidRDefault="00000B56" w:rsidP="00103110">
      <w:pPr>
        <w:pStyle w:val="Sraopastraipa"/>
        <w:numPr>
          <w:ilvl w:val="2"/>
          <w:numId w:val="13"/>
        </w:numPr>
        <w:spacing w:after="120" w:line="20" w:lineRule="atLeast"/>
        <w:ind w:left="0" w:firstLine="567"/>
        <w:jc w:val="both"/>
        <w:rPr>
          <w:rFonts w:cstheme="minorHAnsi"/>
          <w:sz w:val="22"/>
          <w:szCs w:val="22"/>
        </w:rPr>
      </w:pPr>
      <w:r w:rsidRPr="007D4861">
        <w:rPr>
          <w:rFonts w:cstheme="minorHAnsi"/>
          <w:color w:val="000000" w:themeColor="text1"/>
          <w:sz w:val="22"/>
          <w:szCs w:val="22"/>
        </w:rPr>
        <w:t xml:space="preserve">nutraukiamos </w:t>
      </w:r>
      <w:r w:rsidR="00A524F1" w:rsidRPr="007D4861">
        <w:rPr>
          <w:rFonts w:cstheme="minorHAnsi"/>
          <w:color w:val="000000" w:themeColor="text1"/>
          <w:sz w:val="22"/>
          <w:szCs w:val="22"/>
        </w:rPr>
        <w:t>p</w:t>
      </w:r>
      <w:r w:rsidRPr="007D4861">
        <w:rPr>
          <w:rFonts w:cstheme="minorHAnsi"/>
          <w:color w:val="000000" w:themeColor="text1"/>
          <w:sz w:val="22"/>
          <w:szCs w:val="22"/>
        </w:rPr>
        <w:t>irkimo procedūros.</w:t>
      </w:r>
    </w:p>
    <w:p w14:paraId="7136C94B" w14:textId="6E03C3FE" w:rsidR="00040C0F" w:rsidRPr="007D4861" w:rsidRDefault="00040C0F" w:rsidP="00103110">
      <w:pPr>
        <w:pStyle w:val="Antrat1"/>
        <w:numPr>
          <w:ilvl w:val="0"/>
          <w:numId w:val="13"/>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17981759"/>
      <w:bookmarkStart w:id="35" w:name="_Ref39485250"/>
      <w:bookmarkStart w:id="36" w:name="_Ref39485258"/>
      <w:r w:rsidRPr="007D4861">
        <w:rPr>
          <w:rFonts w:asciiTheme="minorHAnsi" w:hAnsiTheme="minorHAnsi" w:cstheme="minorHAnsi"/>
        </w:rPr>
        <w:t>Elektroninis aukcionas</w:t>
      </w:r>
      <w:bookmarkEnd w:id="30"/>
      <w:bookmarkEnd w:id="31"/>
      <w:bookmarkEnd w:id="32"/>
      <w:bookmarkEnd w:id="33"/>
      <w:bookmarkEnd w:id="34"/>
    </w:p>
    <w:p w14:paraId="0BFDB7B0" w14:textId="31E1A832" w:rsidR="00040C0F" w:rsidRPr="007D4861" w:rsidRDefault="002827E4" w:rsidP="001C6A0D">
      <w:pPr>
        <w:spacing w:after="0" w:line="240" w:lineRule="auto"/>
        <w:ind w:firstLine="567"/>
        <w:rPr>
          <w:rFonts w:cstheme="minorHAnsi"/>
          <w:sz w:val="22"/>
          <w:szCs w:val="22"/>
        </w:rPr>
      </w:pPr>
      <w:r w:rsidRPr="007D4861">
        <w:rPr>
          <w:rFonts w:cstheme="minorHAnsi"/>
          <w:sz w:val="22"/>
          <w:szCs w:val="22"/>
        </w:rPr>
        <w:t xml:space="preserve">8.1. </w:t>
      </w:r>
      <w:r w:rsidR="00040C0F" w:rsidRPr="007D4861">
        <w:rPr>
          <w:rFonts w:cstheme="minorHAnsi"/>
          <w:sz w:val="22"/>
          <w:szCs w:val="22"/>
        </w:rPr>
        <w:t>Perkančioji organizacija pirkime netaikys elektroninio aukciono.</w:t>
      </w:r>
    </w:p>
    <w:p w14:paraId="14CBD3AD" w14:textId="23B8A7AF" w:rsidR="009D0DC5" w:rsidRPr="007D4861" w:rsidRDefault="00EA001C" w:rsidP="00103110">
      <w:pPr>
        <w:pStyle w:val="Antrat1"/>
        <w:numPr>
          <w:ilvl w:val="0"/>
          <w:numId w:val="13"/>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17981760"/>
      <w:r w:rsidRPr="007D4861">
        <w:rPr>
          <w:rFonts w:asciiTheme="minorHAnsi" w:hAnsiTheme="minorHAnsi" w:cstheme="minorHAnsi"/>
        </w:rPr>
        <w:t>P</w:t>
      </w:r>
      <w:r w:rsidR="00014A61" w:rsidRPr="007D4861">
        <w:rPr>
          <w:rFonts w:asciiTheme="minorHAnsi" w:hAnsiTheme="minorHAnsi" w:cstheme="minorHAnsi"/>
        </w:rPr>
        <w:t>asiūlymų vertinimas</w:t>
      </w:r>
      <w:bookmarkEnd w:id="35"/>
      <w:bookmarkEnd w:id="36"/>
      <w:bookmarkEnd w:id="37"/>
      <w:bookmarkEnd w:id="38"/>
      <w:bookmarkEnd w:id="39"/>
    </w:p>
    <w:p w14:paraId="698F60B9" w14:textId="750899DC" w:rsidR="00003A3F" w:rsidRPr="007D4861" w:rsidRDefault="002D470F" w:rsidP="00AD606E">
      <w:pPr>
        <w:spacing w:after="0" w:line="240" w:lineRule="auto"/>
        <w:ind w:firstLine="567"/>
        <w:jc w:val="both"/>
        <w:rPr>
          <w:rFonts w:cstheme="minorHAnsi"/>
        </w:rPr>
      </w:pPr>
      <w:r w:rsidRPr="007D4861">
        <w:rPr>
          <w:rFonts w:cstheme="minorHAnsi"/>
        </w:rPr>
        <w:t xml:space="preserve">9.1. </w:t>
      </w:r>
      <w:r w:rsidR="004E71CB" w:rsidRPr="007D4861">
        <w:rPr>
          <w:rFonts w:eastAsia="Calibri" w:cstheme="minorHAnsi"/>
        </w:rPr>
        <w:t xml:space="preserve">Perkančioji organizacija ekonomiškai naudingiausią pasiūlymą išrenka pagal </w:t>
      </w:r>
      <w:r w:rsidR="00003A3F" w:rsidRPr="007D4861">
        <w:rPr>
          <w:rFonts w:eastAsia="Calibri" w:cstheme="minorHAnsi"/>
        </w:rPr>
        <w:t>kainos ir kokybės santykį. Duomenys, kuriuos savo pasiūlyme turi pateikti tiekėjas, vertinimo kriterijai ir tvarka, pagal kuria vertinami tiekėjo pateikti duomenys, pateikiama</w:t>
      </w:r>
      <w:r w:rsidR="004E71CB" w:rsidRPr="007D4861">
        <w:rPr>
          <w:rFonts w:eastAsia="Calibri" w:cstheme="minorHAnsi"/>
        </w:rPr>
        <w:t xml:space="preserve"> </w:t>
      </w:r>
      <w:r w:rsidR="00CE14DF" w:rsidRPr="007D4861">
        <w:rPr>
          <w:rFonts w:eastAsia="Calibri" w:cstheme="minorHAnsi"/>
        </w:rPr>
        <w:t>specialiųjų p</w:t>
      </w:r>
      <w:r w:rsidR="00551FA7" w:rsidRPr="007D4861">
        <w:rPr>
          <w:rFonts w:eastAsia="Calibri" w:cstheme="minorHAnsi"/>
        </w:rPr>
        <w:t xml:space="preserve">irkimo </w:t>
      </w:r>
      <w:r w:rsidR="00913029" w:rsidRPr="007D4861">
        <w:rPr>
          <w:rFonts w:eastAsia="Calibri" w:cstheme="minorHAnsi"/>
        </w:rPr>
        <w:t>sąlygų</w:t>
      </w:r>
      <w:r w:rsidR="00090235" w:rsidRPr="007D4861">
        <w:rPr>
          <w:rFonts w:eastAsia="Calibri" w:cstheme="minorHAnsi"/>
        </w:rPr>
        <w:t xml:space="preserve"> </w:t>
      </w:r>
      <w:r w:rsidR="00AD606E" w:rsidRPr="007D4861">
        <w:rPr>
          <w:rFonts w:cstheme="minorHAnsi"/>
          <w:color w:val="00B050"/>
          <w:shd w:val="clear" w:color="auto" w:fill="FFFFFF"/>
        </w:rPr>
        <w:t>7</w:t>
      </w:r>
      <w:r w:rsidR="00913029" w:rsidRPr="007D4861">
        <w:rPr>
          <w:rFonts w:eastAsia="Calibri" w:cstheme="minorHAnsi"/>
        </w:rPr>
        <w:t xml:space="preserve"> priede</w:t>
      </w:r>
      <w:r w:rsidR="00090235" w:rsidRPr="007D4861">
        <w:rPr>
          <w:rFonts w:eastAsia="Calibri" w:cstheme="minorHAnsi"/>
        </w:rPr>
        <w:t>.</w:t>
      </w:r>
      <w:r w:rsidR="00CE14DF" w:rsidRPr="007D4861">
        <w:rPr>
          <w:rFonts w:eastAsia="Calibri" w:cstheme="minorHAnsi"/>
        </w:rPr>
        <w:t xml:space="preserve"> </w:t>
      </w:r>
    </w:p>
    <w:p w14:paraId="5BD69099" w14:textId="5C12DFFD" w:rsidR="00003A3F" w:rsidRPr="007D4861" w:rsidRDefault="008643DD" w:rsidP="00922C44">
      <w:pPr>
        <w:pStyle w:val="Sraopastraipa"/>
        <w:spacing w:after="0" w:line="240" w:lineRule="auto"/>
        <w:ind w:left="0" w:firstLine="567"/>
        <w:jc w:val="both"/>
        <w:rPr>
          <w:rFonts w:cstheme="minorHAnsi"/>
          <w:u w:val="single"/>
        </w:rPr>
      </w:pPr>
      <w:r w:rsidRPr="007D4861">
        <w:rPr>
          <w:rFonts w:eastAsia="Calibri" w:cstheme="minorHAnsi"/>
        </w:rPr>
        <w:t xml:space="preserve">Perkančioji organizacija ekonomiškai naudingiausią pasiūlymą išrenka pagal </w:t>
      </w:r>
      <w:r w:rsidR="00003A3F" w:rsidRPr="007D4861">
        <w:rPr>
          <w:rFonts w:eastAsia="Calibri" w:cstheme="minorHAnsi"/>
        </w:rPr>
        <w:t xml:space="preserve">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w:t>
      </w:r>
      <w:r w:rsidR="0017506F" w:rsidRPr="007D4861">
        <w:rPr>
          <w:rFonts w:eastAsia="Calibri" w:cstheme="minorHAnsi"/>
        </w:rPr>
        <w:t>p</w:t>
      </w:r>
      <w:r w:rsidR="00003A3F" w:rsidRPr="007D4861">
        <w:rPr>
          <w:rFonts w:eastAsia="Calibri" w:cstheme="minorHAnsi"/>
        </w:rPr>
        <w:t>asiūlyme turi pateikti tiekėjas, vertinimo kriterijai ir tvarka, pagal kuria vertinami tiekėjo pateikti duomenys, pateikiama</w:t>
      </w:r>
      <w:r w:rsidR="00913029" w:rsidRPr="007D4861">
        <w:rPr>
          <w:rFonts w:eastAsia="Calibri" w:cstheme="minorHAnsi"/>
        </w:rPr>
        <w:t xml:space="preserve"> </w:t>
      </w:r>
      <w:r w:rsidR="00CE14DF" w:rsidRPr="007D4861">
        <w:rPr>
          <w:rFonts w:eastAsia="Calibri" w:cstheme="minorHAnsi"/>
        </w:rPr>
        <w:t>specialiųjų p</w:t>
      </w:r>
      <w:r w:rsidR="00AF2BB5" w:rsidRPr="007D4861">
        <w:rPr>
          <w:rFonts w:eastAsia="Calibri" w:cstheme="minorHAnsi"/>
        </w:rPr>
        <w:t xml:space="preserve">irkimo </w:t>
      </w:r>
      <w:r w:rsidR="00913029" w:rsidRPr="007D4861">
        <w:rPr>
          <w:rFonts w:eastAsia="Calibri" w:cstheme="minorHAnsi"/>
        </w:rPr>
        <w:t>sąlygų</w:t>
      </w:r>
      <w:r w:rsidR="0017506F" w:rsidRPr="007D4861">
        <w:rPr>
          <w:rFonts w:eastAsia="Calibri" w:cstheme="minorHAnsi"/>
        </w:rPr>
        <w:t xml:space="preserve"> </w:t>
      </w:r>
      <w:r w:rsidR="000E17CB" w:rsidRPr="007D4861">
        <w:rPr>
          <w:rFonts w:cstheme="minorHAnsi"/>
          <w:color w:val="00B050"/>
          <w:shd w:val="clear" w:color="auto" w:fill="FFFFFF"/>
        </w:rPr>
        <w:t>6</w:t>
      </w:r>
      <w:r w:rsidR="00913029" w:rsidRPr="007D4861">
        <w:rPr>
          <w:rFonts w:eastAsia="Calibri" w:cstheme="minorHAnsi"/>
        </w:rPr>
        <w:t xml:space="preserve"> priede</w:t>
      </w:r>
      <w:r w:rsidR="00CE14DF" w:rsidRPr="007D4861">
        <w:rPr>
          <w:rFonts w:eastAsia="Calibri" w:cstheme="minorHAnsi"/>
        </w:rPr>
        <w:t>.</w:t>
      </w:r>
    </w:p>
    <w:p w14:paraId="102136D3" w14:textId="3AFFA035" w:rsidR="00D734C6" w:rsidRPr="007D4861" w:rsidRDefault="00D734C6" w:rsidP="007029C6">
      <w:pPr>
        <w:pStyle w:val="Sraopastraipa"/>
        <w:numPr>
          <w:ilvl w:val="1"/>
          <w:numId w:val="13"/>
        </w:numPr>
        <w:tabs>
          <w:tab w:val="left" w:pos="993"/>
        </w:tabs>
        <w:spacing w:after="0" w:line="20" w:lineRule="atLeast"/>
        <w:ind w:left="0" w:firstLine="567"/>
        <w:jc w:val="both"/>
        <w:rPr>
          <w:rFonts w:eastAsiaTheme="minorHAnsi" w:cstheme="minorHAnsi"/>
          <w:bCs/>
          <w:iCs/>
        </w:rPr>
      </w:pPr>
      <w:r w:rsidRPr="007D4861">
        <w:rPr>
          <w:rFonts w:cstheme="minorHAnsi"/>
          <w:color w:val="000000" w:themeColor="text1"/>
        </w:rPr>
        <w:t xml:space="preserve">Laimėjusiu </w:t>
      </w:r>
      <w:r w:rsidR="005D7D8C" w:rsidRPr="007D4861">
        <w:rPr>
          <w:rFonts w:cstheme="minorHAnsi"/>
          <w:color w:val="000000" w:themeColor="text1"/>
        </w:rPr>
        <w:t>pasiūlymu</w:t>
      </w:r>
      <w:r w:rsidRPr="007D4861">
        <w:rPr>
          <w:rFonts w:cstheme="minorHAnsi"/>
          <w:color w:val="000000" w:themeColor="text1"/>
        </w:rPr>
        <w:t xml:space="preserve"> galės būti pripažintas tik 1 (vienas) </w:t>
      </w:r>
      <w:r w:rsidR="005D7D8C" w:rsidRPr="007D4861">
        <w:rPr>
          <w:rFonts w:cstheme="minorHAnsi"/>
          <w:color w:val="000000" w:themeColor="text1"/>
        </w:rPr>
        <w:t>ekonomiškai naudingiausias pasiūlymas, esantis pasiūlymų eilės pirmojoje vietoje</w:t>
      </w:r>
      <w:r w:rsidRPr="007D4861">
        <w:rPr>
          <w:rFonts w:cstheme="minorHAnsi"/>
          <w:color w:val="000000" w:themeColor="text1"/>
        </w:rPr>
        <w:t xml:space="preserve">. </w:t>
      </w:r>
    </w:p>
    <w:p w14:paraId="60FEBC05" w14:textId="248DA2EC" w:rsidR="001A25FD" w:rsidRPr="001B4F05" w:rsidRDefault="00A9488B" w:rsidP="007029C6">
      <w:pPr>
        <w:pStyle w:val="Betarp"/>
        <w:numPr>
          <w:ilvl w:val="1"/>
          <w:numId w:val="13"/>
        </w:numPr>
        <w:tabs>
          <w:tab w:val="left" w:pos="993"/>
        </w:tabs>
        <w:spacing w:line="20" w:lineRule="atLeast"/>
        <w:ind w:left="0" w:firstLine="567"/>
        <w:contextualSpacing/>
        <w:jc w:val="both"/>
        <w:rPr>
          <w:rFonts w:eastAsiaTheme="minorHAnsi" w:cstheme="minorHAnsi"/>
          <w:bCs/>
          <w:i/>
          <w:iCs/>
          <w:color w:val="7030A0"/>
        </w:rPr>
      </w:pPr>
      <w:r w:rsidRPr="001B4F05">
        <w:rPr>
          <w:rStyle w:val="cf01"/>
          <w:rFonts w:asciiTheme="minorHAnsi" w:hAnsiTheme="minorHAnsi" w:cstheme="minorHAnsi"/>
          <w:sz w:val="21"/>
          <w:szCs w:val="21"/>
        </w:rPr>
        <w:t>Perkančioji organizacija atmes tiekėjo pasiūlymą, jei</w:t>
      </w:r>
      <w:r w:rsidR="00195572" w:rsidRPr="001B4F05">
        <w:rPr>
          <w:rStyle w:val="cf01"/>
          <w:rFonts w:asciiTheme="minorHAnsi" w:hAnsiTheme="minorHAnsi" w:cstheme="minorHAnsi"/>
          <w:sz w:val="21"/>
          <w:szCs w:val="21"/>
        </w:rPr>
        <w:t xml:space="preserve">gu kartu su pasiūlymu </w:t>
      </w:r>
      <w:r w:rsidR="00B2125E" w:rsidRPr="001B4F05">
        <w:rPr>
          <w:rStyle w:val="cf01"/>
          <w:rFonts w:asciiTheme="minorHAnsi" w:hAnsiTheme="minorHAnsi" w:cstheme="minorHAnsi"/>
          <w:sz w:val="21"/>
          <w:szCs w:val="21"/>
        </w:rPr>
        <w:t xml:space="preserve">nebus pateikti šie </w:t>
      </w:r>
      <w:r w:rsidR="00277634" w:rsidRPr="001B4F05">
        <w:rPr>
          <w:rStyle w:val="cf01"/>
          <w:rFonts w:asciiTheme="minorHAnsi" w:hAnsiTheme="minorHAnsi" w:cstheme="minorHAnsi"/>
          <w:sz w:val="21"/>
          <w:szCs w:val="21"/>
        </w:rPr>
        <w:t>p</w:t>
      </w:r>
      <w:r w:rsidR="00B2125E" w:rsidRPr="001B4F05">
        <w:rPr>
          <w:rStyle w:val="cf01"/>
          <w:rFonts w:asciiTheme="minorHAnsi" w:hAnsiTheme="minorHAnsi" w:cstheme="minorHAnsi"/>
          <w:sz w:val="21"/>
          <w:szCs w:val="21"/>
        </w:rPr>
        <w:t xml:space="preserve">irkimo sąlygose reikalaujami pateikti dokumentai: </w:t>
      </w:r>
      <w:r w:rsidR="001B4F05" w:rsidRPr="001B4F05">
        <w:rPr>
          <w:rFonts w:cstheme="minorHAnsi"/>
          <w:color w:val="00B050"/>
        </w:rPr>
        <w:t>nenurodoma.</w:t>
      </w:r>
      <w:r w:rsidR="00632F7B" w:rsidRPr="001B4F05">
        <w:rPr>
          <w:rFonts w:cstheme="minorHAnsi"/>
          <w:color w:val="00B050"/>
        </w:rPr>
        <w:t xml:space="preserve"> </w:t>
      </w:r>
    </w:p>
    <w:p w14:paraId="678C44CA" w14:textId="6EB53055" w:rsidR="00FE7908" w:rsidRPr="007D4861" w:rsidRDefault="00FE7908" w:rsidP="00103110">
      <w:pPr>
        <w:pStyle w:val="Antrat1"/>
        <w:numPr>
          <w:ilvl w:val="0"/>
          <w:numId w:val="1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17981761"/>
      <w:r w:rsidRPr="007D4861">
        <w:rPr>
          <w:rFonts w:asciiTheme="minorHAnsi" w:hAnsiTheme="minorHAnsi" w:cstheme="minorHAnsi"/>
        </w:rPr>
        <w:lastRenderedPageBreak/>
        <w:t>S</w:t>
      </w:r>
      <w:r w:rsidR="00281735" w:rsidRPr="007D4861">
        <w:rPr>
          <w:rFonts w:asciiTheme="minorHAnsi" w:hAnsiTheme="minorHAnsi" w:cstheme="minorHAnsi"/>
        </w:rPr>
        <w:t>utarties sudarymas</w:t>
      </w:r>
      <w:bookmarkEnd w:id="40"/>
      <w:bookmarkEnd w:id="41"/>
      <w:bookmarkEnd w:id="42"/>
    </w:p>
    <w:p w14:paraId="27CAEFF7" w14:textId="6DA62A6D" w:rsidR="00F57665" w:rsidRPr="007D4861" w:rsidRDefault="000E17CB" w:rsidP="127DD6E8">
      <w:pPr>
        <w:pStyle w:val="Sraopastraipa"/>
        <w:spacing w:after="0" w:line="240" w:lineRule="auto"/>
        <w:ind w:left="0" w:firstLine="567"/>
        <w:jc w:val="both"/>
        <w:rPr>
          <w:rFonts w:cstheme="minorHAnsi"/>
          <w:color w:val="000000" w:themeColor="text1"/>
        </w:rPr>
      </w:pPr>
      <w:r w:rsidRPr="007D4861">
        <w:rPr>
          <w:rFonts w:cstheme="minorHAnsi"/>
          <w:color w:val="000000" w:themeColor="text1"/>
        </w:rPr>
        <w:t xml:space="preserve">10.1. </w:t>
      </w:r>
      <w:r w:rsidR="00F57665" w:rsidRPr="007D4861">
        <w:rPr>
          <w:rFonts w:cstheme="minorHAnsi"/>
          <w:color w:val="000000" w:themeColor="text1"/>
        </w:rPr>
        <w:t>Ši pirkimo procedūra atliekama siekiant sudaryti sutartį</w:t>
      </w:r>
      <w:r w:rsidR="009A7D11" w:rsidRPr="007D4861">
        <w:rPr>
          <w:rFonts w:cstheme="minorHAnsi"/>
          <w:color w:val="000000" w:themeColor="text1"/>
        </w:rPr>
        <w:t xml:space="preserve"> su tiekėju, kurio pasiūlymas</w:t>
      </w:r>
      <w:r w:rsidR="007B12FF" w:rsidRPr="007D4861">
        <w:rPr>
          <w:rFonts w:cstheme="minorHAnsi"/>
          <w:color w:val="000000" w:themeColor="text1"/>
        </w:rPr>
        <w:t xml:space="preserve">, vadovaujantis </w:t>
      </w:r>
      <w:r w:rsidR="008F4194" w:rsidRPr="007D4861">
        <w:rPr>
          <w:rFonts w:cstheme="minorHAnsi"/>
          <w:color w:val="000000" w:themeColor="text1"/>
        </w:rPr>
        <w:t>p</w:t>
      </w:r>
      <w:r w:rsidR="007B12FF" w:rsidRPr="007D4861">
        <w:rPr>
          <w:rFonts w:cstheme="minorHAnsi"/>
          <w:color w:val="000000" w:themeColor="text1"/>
        </w:rPr>
        <w:t xml:space="preserve">irkimo </w:t>
      </w:r>
      <w:r w:rsidR="00207E40" w:rsidRPr="007D4861">
        <w:rPr>
          <w:rFonts w:cstheme="minorHAnsi"/>
          <w:color w:val="000000" w:themeColor="text1"/>
        </w:rPr>
        <w:t>sąlygose</w:t>
      </w:r>
      <w:r w:rsidR="007B12FF" w:rsidRPr="007D4861">
        <w:rPr>
          <w:rFonts w:cstheme="minorHAnsi"/>
          <w:color w:val="0070C0"/>
        </w:rPr>
        <w:t xml:space="preserve"> </w:t>
      </w:r>
      <w:r w:rsidR="007B12FF" w:rsidRPr="007D4861">
        <w:rPr>
          <w:rFonts w:cstheme="minorHAnsi"/>
          <w:color w:val="000000" w:themeColor="text1"/>
        </w:rPr>
        <w:t>nustatyta tvarka</w:t>
      </w:r>
      <w:r w:rsidR="0023505D" w:rsidRPr="007D4861">
        <w:rPr>
          <w:rFonts w:cstheme="minorHAnsi"/>
          <w:color w:val="000000" w:themeColor="text1"/>
        </w:rPr>
        <w:t>,</w:t>
      </w:r>
      <w:r w:rsidR="009A7D11" w:rsidRPr="007D4861">
        <w:rPr>
          <w:rFonts w:cstheme="minorHAnsi"/>
          <w:color w:val="000000" w:themeColor="text1"/>
        </w:rPr>
        <w:t xml:space="preserve"> bus pripažintas laimėjęs</w:t>
      </w:r>
      <w:r w:rsidR="008933BC" w:rsidRPr="007D4861">
        <w:rPr>
          <w:rFonts w:cstheme="minorHAnsi"/>
          <w:color w:val="000000" w:themeColor="text1"/>
        </w:rPr>
        <w:t>, o jei pirkimas skaidomas į dalis – su tiekėjais, kurių pasiūlymai bus pripažinti laimėję</w:t>
      </w:r>
      <w:r w:rsidR="00F065D6" w:rsidRPr="007D4861">
        <w:rPr>
          <w:rFonts w:cstheme="minorHAnsi"/>
          <w:color w:val="000000" w:themeColor="text1"/>
        </w:rPr>
        <w:t xml:space="preserve">. </w:t>
      </w:r>
      <w:r w:rsidR="004B2DE4" w:rsidRPr="007D4861">
        <w:rPr>
          <w:rFonts w:cstheme="minorHAnsi"/>
        </w:rPr>
        <w:t xml:space="preserve">Sutarties sąlygos pateikiamos </w:t>
      </w:r>
      <w:r w:rsidR="007A5D9C" w:rsidRPr="007D4861">
        <w:rPr>
          <w:rFonts w:cstheme="minorHAnsi"/>
          <w:color w:val="00B050"/>
        </w:rPr>
        <w:t>P</w:t>
      </w:r>
      <w:r w:rsidR="00551FA7" w:rsidRPr="007D4861">
        <w:rPr>
          <w:rFonts w:cstheme="minorHAnsi"/>
          <w:color w:val="00B050"/>
        </w:rPr>
        <w:t xml:space="preserve">irkimo </w:t>
      </w:r>
      <w:r w:rsidR="00D86901" w:rsidRPr="007D4861">
        <w:rPr>
          <w:rFonts w:cstheme="minorHAnsi"/>
          <w:color w:val="00B050"/>
        </w:rPr>
        <w:t>sąlygų priede „Sutarties projektas“</w:t>
      </w:r>
      <w:r w:rsidR="004B2DE4" w:rsidRPr="007D4861">
        <w:rPr>
          <w:rFonts w:cstheme="minorHAnsi"/>
        </w:rPr>
        <w:t>.</w:t>
      </w:r>
    </w:p>
    <w:p w14:paraId="77BE6DF4" w14:textId="77777777" w:rsidR="000E17CB" w:rsidRPr="007D4861" w:rsidRDefault="000E17CB" w:rsidP="000E17CB">
      <w:pPr>
        <w:pStyle w:val="Antrat1"/>
        <w:tabs>
          <w:tab w:val="left" w:pos="567"/>
        </w:tabs>
        <w:spacing w:line="20" w:lineRule="atLeast"/>
        <w:contextualSpacing/>
        <w:jc w:val="both"/>
        <w:rPr>
          <w:rFonts w:asciiTheme="minorHAnsi" w:hAnsiTheme="minorHAnsi" w:cstheme="minorHAnsi"/>
        </w:rPr>
      </w:pPr>
      <w:bookmarkStart w:id="43" w:name="_Toc215477248"/>
      <w:bookmarkStart w:id="44" w:name="_Toc217981762"/>
      <w:bookmarkEnd w:id="2"/>
      <w:r w:rsidRPr="007D4861">
        <w:rPr>
          <w:rFonts w:asciiTheme="minorHAnsi" w:hAnsiTheme="minorHAnsi" w:cstheme="minorHAnsi"/>
        </w:rPr>
        <w:t>11.</w:t>
      </w:r>
      <w:bookmarkStart w:id="45" w:name="_Toc199769435"/>
      <w:bookmarkStart w:id="46" w:name="_Toc199769523"/>
      <w:bookmarkStart w:id="47" w:name="_Toc207569845"/>
      <w:bookmarkStart w:id="48" w:name="_Toc207570019"/>
      <w:bookmarkStart w:id="49" w:name="_Toc208391776"/>
      <w:bookmarkStart w:id="50" w:name="_Toc208415198"/>
      <w:r w:rsidRPr="007D4861">
        <w:rPr>
          <w:rFonts w:asciiTheme="minorHAnsi" w:hAnsiTheme="minorHAnsi" w:cstheme="minorHAnsi"/>
        </w:rPr>
        <w:t xml:space="preserve"> Asmens duomenų tvarkymas</w:t>
      </w:r>
      <w:bookmarkEnd w:id="43"/>
      <w:bookmarkEnd w:id="44"/>
      <w:bookmarkEnd w:id="45"/>
      <w:bookmarkEnd w:id="46"/>
      <w:bookmarkEnd w:id="47"/>
      <w:bookmarkEnd w:id="48"/>
      <w:bookmarkEnd w:id="49"/>
      <w:bookmarkEnd w:id="50"/>
    </w:p>
    <w:p w14:paraId="5F8D0FD7" w14:textId="77777777" w:rsidR="000E17CB" w:rsidRPr="007D4861" w:rsidRDefault="000E17CB" w:rsidP="000E17CB">
      <w:pPr>
        <w:pStyle w:val="Sraopastraipa"/>
        <w:numPr>
          <w:ilvl w:val="1"/>
          <w:numId w:val="20"/>
        </w:numPr>
        <w:spacing w:line="240" w:lineRule="auto"/>
        <w:ind w:left="0" w:firstLine="567"/>
        <w:jc w:val="both"/>
        <w:rPr>
          <w:rFonts w:cstheme="minorHAnsi"/>
        </w:rPr>
      </w:pPr>
      <w:r w:rsidRPr="007D4861">
        <w:rPr>
          <w:rFonts w:cstheme="minorHAnsi"/>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1A5A204" w14:textId="77777777" w:rsidR="000E17CB" w:rsidRPr="007D4861" w:rsidRDefault="000E17CB" w:rsidP="000E17CB">
      <w:pPr>
        <w:pStyle w:val="Sraopastraipa"/>
        <w:numPr>
          <w:ilvl w:val="1"/>
          <w:numId w:val="20"/>
        </w:numPr>
        <w:spacing w:line="240" w:lineRule="auto"/>
        <w:ind w:left="0" w:firstLine="567"/>
        <w:jc w:val="both"/>
        <w:rPr>
          <w:rFonts w:cstheme="minorHAnsi"/>
        </w:rPr>
      </w:pPr>
      <w:r w:rsidRPr="007D4861">
        <w:rPr>
          <w:rFonts w:cstheme="minorHAnsi"/>
        </w:rPr>
        <w:t>Nurodytais pagrindais bus tvarkomi tiesiogiai tiekėjų pateikti asmens duomenys.</w:t>
      </w:r>
    </w:p>
    <w:p w14:paraId="0A455769" w14:textId="77777777" w:rsidR="000E17CB" w:rsidRPr="007D4861" w:rsidRDefault="000E17CB" w:rsidP="000E17CB">
      <w:pPr>
        <w:pStyle w:val="Sraopastraipa"/>
        <w:numPr>
          <w:ilvl w:val="1"/>
          <w:numId w:val="20"/>
        </w:numPr>
        <w:spacing w:line="240" w:lineRule="auto"/>
        <w:ind w:left="0" w:firstLine="567"/>
        <w:jc w:val="both"/>
        <w:rPr>
          <w:rFonts w:cstheme="minorHAnsi"/>
        </w:rPr>
      </w:pPr>
      <w:r w:rsidRPr="007D4861">
        <w:rPr>
          <w:rFonts w:cstheme="minorHAnsi"/>
        </w:rPr>
        <w:t>Tiekėjų pateikti duomenys bus saugomi teisės aktuose nustatytais terminais.</w:t>
      </w:r>
    </w:p>
    <w:p w14:paraId="21371676" w14:textId="77777777" w:rsidR="000E17CB" w:rsidRPr="007D4861" w:rsidRDefault="000E17CB" w:rsidP="000E17CB">
      <w:pPr>
        <w:pStyle w:val="Sraopastraipa"/>
        <w:numPr>
          <w:ilvl w:val="1"/>
          <w:numId w:val="20"/>
        </w:numPr>
        <w:spacing w:line="240" w:lineRule="auto"/>
        <w:ind w:left="0" w:firstLine="567"/>
        <w:jc w:val="both"/>
        <w:rPr>
          <w:rFonts w:cstheme="minorHAnsi"/>
        </w:rPr>
      </w:pPr>
      <w:r w:rsidRPr="007D4861">
        <w:rPr>
          <w:rFonts w:cstheme="minorHAnsi"/>
        </w:rPr>
        <w:t>Įgyvendindami teisės aktuose numatytas pareigas, tiekėjų asmens duomenis teiksime Viešųjų pirkimų tarnybai, teismams, kitoms valstybės ar savivaldybės institucijoms ir kitiems subjektams.</w:t>
      </w:r>
    </w:p>
    <w:p w14:paraId="59657300" w14:textId="77777777" w:rsidR="000E17CB" w:rsidRPr="007D4861" w:rsidRDefault="000E17CB" w:rsidP="000E17CB">
      <w:pPr>
        <w:pStyle w:val="Sraopastraipa"/>
        <w:numPr>
          <w:ilvl w:val="1"/>
          <w:numId w:val="20"/>
        </w:numPr>
        <w:spacing w:line="240" w:lineRule="auto"/>
        <w:ind w:left="0" w:firstLine="567"/>
        <w:jc w:val="both"/>
        <w:rPr>
          <w:rFonts w:cstheme="minorHAnsi"/>
        </w:rPr>
      </w:pPr>
      <w:r w:rsidRPr="007D4861">
        <w:rPr>
          <w:rFonts w:cstheme="minorHAnsi"/>
        </w:rPr>
        <w:t>Asmens duomenų tvarkymą perkančiojoje organizacijoje reglamentuoja joje patvirtintos asmens duomenų tvarkymo taisyklės.</w:t>
      </w:r>
    </w:p>
    <w:p w14:paraId="7881FCAE" w14:textId="3A30A889" w:rsidR="00C87AB8" w:rsidRPr="007D4861" w:rsidRDefault="00C87AB8" w:rsidP="00C87AB8">
      <w:pPr>
        <w:shd w:val="clear" w:color="auto" w:fill="FFFFFF"/>
        <w:spacing w:after="0" w:line="240" w:lineRule="auto"/>
        <w:jc w:val="center"/>
        <w:rPr>
          <w:rFonts w:eastAsia="Calibri" w:cstheme="minorHAnsi"/>
        </w:rPr>
        <w:sectPr w:rsidR="00C87AB8" w:rsidRPr="007D4861"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7D4861" w:rsidRDefault="000631F1" w:rsidP="005C1E12">
      <w:pPr>
        <w:pStyle w:val="Antrat1"/>
        <w:jc w:val="right"/>
        <w:rPr>
          <w:rFonts w:asciiTheme="minorHAnsi" w:hAnsiTheme="minorHAnsi" w:cstheme="minorHAnsi"/>
          <w:sz w:val="21"/>
          <w:szCs w:val="21"/>
        </w:rPr>
      </w:pPr>
      <w:bookmarkStart w:id="51" w:name="_Toc217981763"/>
      <w:r w:rsidRPr="007D4861">
        <w:rPr>
          <w:rFonts w:asciiTheme="minorHAnsi" w:hAnsiTheme="minorHAnsi" w:cstheme="minorHAnsi"/>
          <w:color w:val="0070C0"/>
          <w:sz w:val="21"/>
          <w:szCs w:val="21"/>
        </w:rPr>
        <w:lastRenderedPageBreak/>
        <w:t>P</w:t>
      </w:r>
      <w:r w:rsidR="008F59C5" w:rsidRPr="007D4861">
        <w:rPr>
          <w:rFonts w:asciiTheme="minorHAnsi" w:hAnsiTheme="minorHAnsi" w:cstheme="minorHAnsi"/>
          <w:color w:val="0070C0"/>
          <w:sz w:val="21"/>
          <w:szCs w:val="21"/>
        </w:rPr>
        <w:t>irkimo sąlygų 1 priedas „Terminai“</w:t>
      </w:r>
      <w:bookmarkEnd w:id="51"/>
    </w:p>
    <w:p w14:paraId="5369DEF7" w14:textId="77777777" w:rsidR="00A53BAE" w:rsidRPr="007D4861"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7D486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D4861" w:rsidRDefault="009F4FBE" w:rsidP="004B3551">
            <w:pPr>
              <w:jc w:val="center"/>
              <w:rPr>
                <w:rFonts w:cstheme="minorHAnsi"/>
                <w:b/>
                <w:bCs/>
              </w:rPr>
            </w:pPr>
            <w:r w:rsidRPr="007D486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D4861" w:rsidRDefault="004B3551" w:rsidP="004B3551">
            <w:pPr>
              <w:jc w:val="center"/>
              <w:rPr>
                <w:rFonts w:cstheme="minorHAnsi"/>
                <w:b/>
                <w:bCs/>
              </w:rPr>
            </w:pPr>
            <w:r w:rsidRPr="007D486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D4861" w:rsidRDefault="00774AA5" w:rsidP="004B3551">
            <w:pPr>
              <w:spacing w:after="0"/>
              <w:jc w:val="center"/>
              <w:rPr>
                <w:rFonts w:cstheme="minorHAnsi"/>
                <w:b/>
              </w:rPr>
            </w:pPr>
            <w:r w:rsidRPr="007D4861">
              <w:rPr>
                <w:rFonts w:cstheme="minorHAnsi"/>
                <w:b/>
              </w:rPr>
              <w:t>DATA/DIENŲ SKAIČIUS/ LAIKAS</w:t>
            </w:r>
          </w:p>
          <w:p w14:paraId="677BC1F4" w14:textId="77777777" w:rsidR="00774AA5" w:rsidRPr="007D4861" w:rsidRDefault="00774AA5" w:rsidP="004B3551">
            <w:pPr>
              <w:spacing w:after="0"/>
              <w:jc w:val="center"/>
              <w:rPr>
                <w:rFonts w:cstheme="minorHAnsi"/>
              </w:rPr>
            </w:pPr>
            <w:r w:rsidRPr="007D486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D4861" w:rsidRDefault="00774AA5" w:rsidP="004B3551">
            <w:pPr>
              <w:jc w:val="center"/>
              <w:rPr>
                <w:rFonts w:cstheme="minorHAnsi"/>
                <w:b/>
              </w:rPr>
            </w:pPr>
            <w:r w:rsidRPr="007D4861">
              <w:rPr>
                <w:rFonts w:cstheme="minorHAnsi"/>
                <w:b/>
              </w:rPr>
              <w:t>PASTABOS</w:t>
            </w:r>
          </w:p>
        </w:tc>
      </w:tr>
      <w:tr w:rsidR="00774AA5" w:rsidRPr="007D4861" w14:paraId="33F22B33" w14:textId="77777777" w:rsidTr="127DD6E8">
        <w:trPr>
          <w:trHeight w:val="20"/>
        </w:trPr>
        <w:tc>
          <w:tcPr>
            <w:tcW w:w="726" w:type="dxa"/>
            <w:tcMar>
              <w:top w:w="0" w:type="dxa"/>
              <w:left w:w="108" w:type="dxa"/>
              <w:bottom w:w="0" w:type="dxa"/>
              <w:right w:w="108" w:type="dxa"/>
            </w:tcMar>
          </w:tcPr>
          <w:p w14:paraId="1D2814F3" w14:textId="2D8BEDEE" w:rsidR="00774AA5" w:rsidRPr="007D4861" w:rsidRDefault="006932C2" w:rsidP="006932C2">
            <w:pPr>
              <w:keepNext/>
              <w:spacing w:after="0" w:line="240" w:lineRule="auto"/>
              <w:rPr>
                <w:rFonts w:cstheme="minorHAnsi"/>
                <w:bCs/>
              </w:rPr>
            </w:pPr>
            <w:r w:rsidRPr="007D4861">
              <w:rPr>
                <w:rFonts w:cstheme="minorHAnsi"/>
                <w:bCs/>
              </w:rPr>
              <w:t>1.</w:t>
            </w:r>
          </w:p>
        </w:tc>
        <w:tc>
          <w:tcPr>
            <w:tcW w:w="2531" w:type="dxa"/>
            <w:tcMar>
              <w:top w:w="0" w:type="dxa"/>
              <w:left w:w="108" w:type="dxa"/>
              <w:bottom w:w="0" w:type="dxa"/>
              <w:right w:w="108" w:type="dxa"/>
            </w:tcMar>
          </w:tcPr>
          <w:p w14:paraId="25B87B88" w14:textId="77777777" w:rsidR="00774AA5" w:rsidRPr="007D4861" w:rsidRDefault="00774AA5" w:rsidP="0003169B">
            <w:pPr>
              <w:keepNext/>
              <w:spacing w:after="0" w:line="240" w:lineRule="auto"/>
              <w:rPr>
                <w:rFonts w:cstheme="minorHAnsi"/>
                <w:sz w:val="22"/>
                <w:szCs w:val="22"/>
              </w:rPr>
            </w:pPr>
            <w:r w:rsidRPr="007D4861">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7D4861" w:rsidRDefault="00774AA5" w:rsidP="0003169B">
            <w:pPr>
              <w:spacing w:after="0" w:line="240" w:lineRule="auto"/>
              <w:rPr>
                <w:rFonts w:cstheme="minorHAnsi"/>
              </w:rPr>
            </w:pPr>
            <w:r w:rsidRPr="007D4861">
              <w:rPr>
                <w:rFonts w:cstheme="minorHAnsi"/>
              </w:rPr>
              <w:t xml:space="preserve">nurodytas </w:t>
            </w:r>
            <w:r w:rsidR="00C47599" w:rsidRPr="007D4861">
              <w:rPr>
                <w:rFonts w:cstheme="minorHAnsi"/>
              </w:rPr>
              <w:t>s</w:t>
            </w:r>
            <w:r w:rsidRPr="007D4861">
              <w:rPr>
                <w:rFonts w:cstheme="minorHAnsi"/>
              </w:rPr>
              <w:t xml:space="preserve">kelbime </w:t>
            </w:r>
          </w:p>
        </w:tc>
        <w:tc>
          <w:tcPr>
            <w:tcW w:w="2954" w:type="dxa"/>
            <w:tcMar>
              <w:top w:w="0" w:type="dxa"/>
              <w:left w:w="108" w:type="dxa"/>
              <w:bottom w:w="0" w:type="dxa"/>
              <w:right w:w="108" w:type="dxa"/>
            </w:tcMar>
          </w:tcPr>
          <w:p w14:paraId="2BC4B21F" w14:textId="0CE68D8A" w:rsidR="00774AA5" w:rsidRPr="007D4861" w:rsidRDefault="00774AA5" w:rsidP="00593F3E">
            <w:pPr>
              <w:spacing w:after="0" w:line="240" w:lineRule="auto"/>
              <w:rPr>
                <w:rFonts w:cstheme="minorHAnsi"/>
                <w:iCs/>
              </w:rPr>
            </w:pPr>
            <w:r w:rsidRPr="007D4861">
              <w:rPr>
                <w:rFonts w:cstheme="minorHAnsi"/>
              </w:rPr>
              <w:t>Perkančioji organizacija turi teisę pratęsti pasiūlymų pateikimo terminą.</w:t>
            </w:r>
          </w:p>
        </w:tc>
      </w:tr>
      <w:tr w:rsidR="00774AA5" w:rsidRPr="007D4861" w14:paraId="2DDCD559" w14:textId="77777777" w:rsidTr="127DD6E8">
        <w:trPr>
          <w:trHeight w:val="20"/>
        </w:trPr>
        <w:tc>
          <w:tcPr>
            <w:tcW w:w="726" w:type="dxa"/>
            <w:tcMar>
              <w:top w:w="0" w:type="dxa"/>
              <w:left w:w="108" w:type="dxa"/>
              <w:bottom w:w="0" w:type="dxa"/>
              <w:right w:w="108" w:type="dxa"/>
            </w:tcMar>
          </w:tcPr>
          <w:p w14:paraId="6C70187E" w14:textId="7D03D63A" w:rsidR="00774AA5" w:rsidRPr="007D4861" w:rsidRDefault="006932C2" w:rsidP="006932C2">
            <w:pPr>
              <w:keepNext/>
              <w:spacing w:after="0" w:line="240" w:lineRule="auto"/>
              <w:rPr>
                <w:rFonts w:cstheme="minorHAnsi"/>
                <w:bCs/>
              </w:rPr>
            </w:pPr>
            <w:r w:rsidRPr="007D4861">
              <w:rPr>
                <w:rFonts w:cstheme="minorHAnsi"/>
                <w:bCs/>
              </w:rPr>
              <w:t>2.</w:t>
            </w:r>
          </w:p>
        </w:tc>
        <w:tc>
          <w:tcPr>
            <w:tcW w:w="2531" w:type="dxa"/>
            <w:tcMar>
              <w:top w:w="0" w:type="dxa"/>
              <w:left w:w="108" w:type="dxa"/>
              <w:bottom w:w="0" w:type="dxa"/>
              <w:right w:w="108" w:type="dxa"/>
            </w:tcMar>
          </w:tcPr>
          <w:p w14:paraId="2368993B" w14:textId="77777777" w:rsidR="00774AA5" w:rsidRPr="007D4861" w:rsidRDefault="00774AA5" w:rsidP="0003169B">
            <w:pPr>
              <w:keepNext/>
              <w:spacing w:after="0" w:line="240" w:lineRule="auto"/>
              <w:rPr>
                <w:rFonts w:cstheme="minorHAnsi"/>
                <w:sz w:val="22"/>
                <w:szCs w:val="22"/>
              </w:rPr>
            </w:pPr>
            <w:r w:rsidRPr="007D4861">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7D4861" w:rsidRDefault="00774AA5" w:rsidP="0003169B">
            <w:pPr>
              <w:spacing w:after="0" w:line="240" w:lineRule="auto"/>
              <w:rPr>
                <w:rFonts w:cstheme="minorHAnsi"/>
              </w:rPr>
            </w:pPr>
            <w:r w:rsidRPr="007D4861">
              <w:rPr>
                <w:rFonts w:cstheme="minorHAnsi"/>
              </w:rPr>
              <w:t xml:space="preserve">Pradedamas ne anksčiau nei </w:t>
            </w:r>
            <w:r w:rsidRPr="007D4861">
              <w:rPr>
                <w:rFonts w:cstheme="minorHAnsi"/>
                <w:color w:val="000000" w:themeColor="text1"/>
              </w:rPr>
              <w:t xml:space="preserve">po </w:t>
            </w:r>
            <w:r w:rsidR="006B0247" w:rsidRPr="007D4861">
              <w:rPr>
                <w:rFonts w:cstheme="minorHAnsi"/>
                <w:color w:val="000000" w:themeColor="text1"/>
              </w:rPr>
              <w:t>30</w:t>
            </w:r>
            <w:r w:rsidRPr="007D4861">
              <w:rPr>
                <w:rFonts w:cstheme="minorHAnsi"/>
                <w:color w:val="000000" w:themeColor="text1"/>
              </w:rPr>
              <w:t xml:space="preserve"> minučių</w:t>
            </w:r>
            <w:r w:rsidRPr="007D4861">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7D4861" w:rsidRDefault="00774AA5" w:rsidP="0003169B">
            <w:pPr>
              <w:spacing w:after="0" w:line="240" w:lineRule="auto"/>
              <w:rPr>
                <w:rFonts w:cstheme="minorHAnsi"/>
                <w:iCs/>
              </w:rPr>
            </w:pPr>
          </w:p>
        </w:tc>
      </w:tr>
      <w:tr w:rsidR="00774AA5" w:rsidRPr="007D4861" w14:paraId="0E1517C9" w14:textId="77777777" w:rsidTr="127DD6E8">
        <w:trPr>
          <w:trHeight w:val="20"/>
        </w:trPr>
        <w:tc>
          <w:tcPr>
            <w:tcW w:w="726" w:type="dxa"/>
            <w:tcMar>
              <w:top w:w="0" w:type="dxa"/>
              <w:left w:w="108" w:type="dxa"/>
              <w:bottom w:w="0" w:type="dxa"/>
              <w:right w:w="108" w:type="dxa"/>
            </w:tcMar>
          </w:tcPr>
          <w:p w14:paraId="0BF18051" w14:textId="03A0C935" w:rsidR="00774AA5" w:rsidRPr="007D4861" w:rsidRDefault="006932C2" w:rsidP="006932C2">
            <w:pPr>
              <w:keepNext/>
              <w:spacing w:after="0" w:line="240" w:lineRule="auto"/>
              <w:rPr>
                <w:rFonts w:cstheme="minorHAnsi"/>
                <w:bCs/>
              </w:rPr>
            </w:pPr>
            <w:r w:rsidRPr="007D4861">
              <w:rPr>
                <w:rFonts w:cstheme="minorHAnsi"/>
                <w:bCs/>
              </w:rPr>
              <w:t>3.</w:t>
            </w:r>
          </w:p>
        </w:tc>
        <w:tc>
          <w:tcPr>
            <w:tcW w:w="2531" w:type="dxa"/>
            <w:tcMar>
              <w:top w:w="0" w:type="dxa"/>
              <w:left w:w="108" w:type="dxa"/>
              <w:bottom w:w="0" w:type="dxa"/>
              <w:right w:w="108" w:type="dxa"/>
            </w:tcMar>
          </w:tcPr>
          <w:p w14:paraId="4AD453C1" w14:textId="70320C71" w:rsidR="00774AA5" w:rsidRPr="007D4861" w:rsidRDefault="00774AA5" w:rsidP="0003169B">
            <w:pPr>
              <w:keepNext/>
              <w:spacing w:after="0" w:line="240" w:lineRule="auto"/>
              <w:rPr>
                <w:rFonts w:cstheme="minorHAnsi"/>
                <w:bCs/>
              </w:rPr>
            </w:pPr>
            <w:r w:rsidRPr="007D4861">
              <w:rPr>
                <w:rFonts w:cstheme="minorHAnsi"/>
              </w:rPr>
              <w:t xml:space="preserve">Prašymą paaiškinti, patikslinti pirkimo </w:t>
            </w:r>
            <w:r w:rsidR="00EF5E21" w:rsidRPr="007D4861">
              <w:rPr>
                <w:rFonts w:cstheme="minorHAnsi"/>
              </w:rPr>
              <w:t>sąlygas</w:t>
            </w:r>
            <w:r w:rsidRPr="007D4861">
              <w:rPr>
                <w:rFonts w:cstheme="minorHAnsi"/>
              </w:rPr>
              <w:t xml:space="preserve"> tiekėjas turi pateikti ne vėliau kaip:</w:t>
            </w:r>
          </w:p>
        </w:tc>
        <w:tc>
          <w:tcPr>
            <w:tcW w:w="3643" w:type="dxa"/>
            <w:tcMar>
              <w:top w:w="0" w:type="dxa"/>
              <w:left w:w="108" w:type="dxa"/>
              <w:bottom w:w="0" w:type="dxa"/>
              <w:right w:w="108" w:type="dxa"/>
            </w:tcMar>
          </w:tcPr>
          <w:p w14:paraId="7068C842" w14:textId="77777777" w:rsidR="00AB3ED7" w:rsidRPr="007D4861" w:rsidRDefault="00AB3ED7" w:rsidP="00AB3ED7">
            <w:pPr>
              <w:spacing w:after="0" w:line="240" w:lineRule="auto"/>
              <w:rPr>
                <w:rFonts w:cstheme="minorHAnsi"/>
                <w:b/>
                <w:bCs/>
              </w:rPr>
            </w:pPr>
            <w:r w:rsidRPr="007D4861">
              <w:rPr>
                <w:rFonts w:cstheme="minorHAnsi"/>
                <w:b/>
                <w:bCs/>
              </w:rPr>
              <w:t>10 (dešimt) dienų iki pasiūlymų pateikimo dienos</w:t>
            </w:r>
          </w:p>
          <w:p w14:paraId="56FC8010" w14:textId="7ED7928B" w:rsidR="00774AA5" w:rsidRPr="007D4861" w:rsidRDefault="00774AA5" w:rsidP="0003169B">
            <w:pPr>
              <w:spacing w:after="0" w:line="240" w:lineRule="auto"/>
              <w:rPr>
                <w:rFonts w:cstheme="minorHAnsi"/>
              </w:rPr>
            </w:pPr>
          </w:p>
        </w:tc>
        <w:tc>
          <w:tcPr>
            <w:tcW w:w="2954" w:type="dxa"/>
            <w:tcMar>
              <w:top w:w="0" w:type="dxa"/>
              <w:left w:w="108" w:type="dxa"/>
              <w:bottom w:w="0" w:type="dxa"/>
              <w:right w:w="108" w:type="dxa"/>
            </w:tcMar>
          </w:tcPr>
          <w:p w14:paraId="6B3FEA86" w14:textId="2F1DE764" w:rsidR="00774AA5" w:rsidRPr="007D4861" w:rsidRDefault="00774AA5" w:rsidP="00424668">
            <w:pPr>
              <w:spacing w:after="0" w:line="240" w:lineRule="auto"/>
              <w:rPr>
                <w:rFonts w:cstheme="minorHAnsi"/>
                <w:iCs/>
                <w:color w:val="7030A0"/>
              </w:rPr>
            </w:pPr>
          </w:p>
        </w:tc>
      </w:tr>
      <w:tr w:rsidR="00774AA5" w:rsidRPr="007D4861" w14:paraId="6E37868A" w14:textId="77777777" w:rsidTr="127DD6E8">
        <w:trPr>
          <w:trHeight w:val="20"/>
        </w:trPr>
        <w:tc>
          <w:tcPr>
            <w:tcW w:w="726" w:type="dxa"/>
            <w:tcMar>
              <w:top w:w="0" w:type="dxa"/>
              <w:left w:w="108" w:type="dxa"/>
              <w:bottom w:w="0" w:type="dxa"/>
              <w:right w:w="108" w:type="dxa"/>
            </w:tcMar>
          </w:tcPr>
          <w:p w14:paraId="5A3E2C4C" w14:textId="033C7E4A"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7D4861" w:rsidRDefault="00774AA5" w:rsidP="0003169B">
            <w:pPr>
              <w:spacing w:after="0" w:line="240" w:lineRule="auto"/>
              <w:rPr>
                <w:rFonts w:cstheme="minorHAnsi"/>
              </w:rPr>
            </w:pPr>
            <w:r w:rsidRPr="007D4861">
              <w:rPr>
                <w:rFonts w:cstheme="minorHAnsi"/>
                <w:sz w:val="22"/>
                <w:szCs w:val="22"/>
              </w:rPr>
              <w:t xml:space="preserve">Perkančioji organizacija </w:t>
            </w:r>
            <w:r w:rsidR="009B3AF8" w:rsidRPr="007D4861">
              <w:rPr>
                <w:rFonts w:cstheme="minorHAnsi"/>
                <w:sz w:val="22"/>
                <w:szCs w:val="22"/>
              </w:rPr>
              <w:t>p</w:t>
            </w:r>
            <w:r w:rsidRPr="007D4861">
              <w:rPr>
                <w:rFonts w:cstheme="minorHAnsi"/>
                <w:sz w:val="22"/>
                <w:szCs w:val="22"/>
              </w:rPr>
              <w:t xml:space="preserve">irkimo </w:t>
            </w:r>
            <w:r w:rsidR="00EF5E21" w:rsidRPr="007D4861">
              <w:rPr>
                <w:rFonts w:cstheme="minorHAnsi"/>
                <w:sz w:val="22"/>
                <w:szCs w:val="22"/>
              </w:rPr>
              <w:t>sąlygų</w:t>
            </w:r>
            <w:r w:rsidRPr="007D4861">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6222E81" w14:textId="77777777" w:rsidR="00AB3ED7" w:rsidRPr="007D4861" w:rsidRDefault="00AB3ED7" w:rsidP="00AB3ED7">
            <w:pPr>
              <w:spacing w:after="0" w:line="240" w:lineRule="auto"/>
              <w:rPr>
                <w:rFonts w:cstheme="minorHAnsi"/>
                <w:b/>
                <w:bCs/>
              </w:rPr>
            </w:pPr>
            <w:r w:rsidRPr="007D4861">
              <w:rPr>
                <w:rFonts w:cstheme="minorHAnsi"/>
                <w:b/>
                <w:bCs/>
                <w:sz w:val="22"/>
                <w:szCs w:val="22"/>
              </w:rPr>
              <w:t xml:space="preserve">6 (šešios) dienos </w:t>
            </w:r>
            <w:r w:rsidRPr="007D4861">
              <w:rPr>
                <w:rFonts w:cstheme="minorHAnsi"/>
                <w:b/>
                <w:bCs/>
              </w:rPr>
              <w:t>iki pasiūlymų pateikimo dienos</w:t>
            </w:r>
          </w:p>
          <w:p w14:paraId="4D170373" w14:textId="185F0AD8" w:rsidR="00774AA5" w:rsidRPr="007D4861" w:rsidRDefault="00774AA5" w:rsidP="0003169B">
            <w:pPr>
              <w:spacing w:after="0" w:line="240" w:lineRule="auto"/>
              <w:rPr>
                <w:rFonts w:cstheme="minorHAnsi"/>
              </w:rPr>
            </w:pPr>
          </w:p>
        </w:tc>
        <w:tc>
          <w:tcPr>
            <w:tcW w:w="2954" w:type="dxa"/>
            <w:tcMar>
              <w:top w:w="0" w:type="dxa"/>
              <w:left w:w="108" w:type="dxa"/>
              <w:bottom w:w="0" w:type="dxa"/>
              <w:right w:w="108" w:type="dxa"/>
            </w:tcMar>
          </w:tcPr>
          <w:p w14:paraId="2E898EC9" w14:textId="112FCBA0" w:rsidR="00774AA5" w:rsidRPr="007D4861" w:rsidRDefault="00774AA5" w:rsidP="00CE1F13">
            <w:pPr>
              <w:spacing w:after="0" w:line="240" w:lineRule="auto"/>
              <w:rPr>
                <w:rFonts w:cstheme="minorHAnsi"/>
              </w:rPr>
            </w:pPr>
          </w:p>
        </w:tc>
      </w:tr>
      <w:tr w:rsidR="00774AA5" w:rsidRPr="007D4861" w14:paraId="7621DE63" w14:textId="77777777" w:rsidTr="127DD6E8">
        <w:trPr>
          <w:trHeight w:val="20"/>
        </w:trPr>
        <w:tc>
          <w:tcPr>
            <w:tcW w:w="726" w:type="dxa"/>
            <w:tcMar>
              <w:top w:w="0" w:type="dxa"/>
              <w:left w:w="108" w:type="dxa"/>
              <w:bottom w:w="0" w:type="dxa"/>
              <w:right w:w="108" w:type="dxa"/>
            </w:tcMar>
          </w:tcPr>
          <w:p w14:paraId="63314DF2" w14:textId="5548A91C"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7D4861" w:rsidRDefault="00455131" w:rsidP="0003169B">
            <w:pPr>
              <w:spacing w:after="0" w:line="240" w:lineRule="auto"/>
              <w:rPr>
                <w:rFonts w:cstheme="minorHAnsi"/>
                <w:sz w:val="22"/>
                <w:szCs w:val="22"/>
              </w:rPr>
            </w:pPr>
            <w:r w:rsidRPr="007D4861">
              <w:rPr>
                <w:rFonts w:cstheme="minorHAnsi"/>
                <w:sz w:val="22"/>
                <w:szCs w:val="22"/>
              </w:rPr>
              <w:t>O</w:t>
            </w:r>
            <w:r w:rsidR="00774AA5" w:rsidRPr="007D4861">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7D4861" w:rsidRDefault="00774AA5" w:rsidP="0003169B">
            <w:pPr>
              <w:spacing w:after="0" w:line="240" w:lineRule="auto"/>
              <w:rPr>
                <w:rFonts w:cstheme="minorHAnsi"/>
                <w:iCs/>
                <w:color w:val="FF0000"/>
              </w:rPr>
            </w:pPr>
            <w:r w:rsidRPr="007D4861">
              <w:rPr>
                <w:rFonts w:cstheme="minorHAnsi"/>
                <w:iCs/>
              </w:rPr>
              <w:t>NETAIKOMA</w:t>
            </w:r>
          </w:p>
        </w:tc>
        <w:tc>
          <w:tcPr>
            <w:tcW w:w="2954" w:type="dxa"/>
            <w:tcMar>
              <w:top w:w="0" w:type="dxa"/>
              <w:left w:w="108" w:type="dxa"/>
              <w:bottom w:w="0" w:type="dxa"/>
              <w:right w:w="108" w:type="dxa"/>
            </w:tcMar>
          </w:tcPr>
          <w:p w14:paraId="0CB425FC" w14:textId="71A373B7" w:rsidR="00774AA5" w:rsidRPr="007D4861" w:rsidRDefault="00774AA5" w:rsidP="0003169B">
            <w:pPr>
              <w:spacing w:after="0" w:line="240" w:lineRule="auto"/>
              <w:rPr>
                <w:rFonts w:cstheme="minorHAnsi"/>
              </w:rPr>
            </w:pPr>
          </w:p>
        </w:tc>
      </w:tr>
      <w:tr w:rsidR="00774AA5" w:rsidRPr="007D4861" w14:paraId="3AA572DF" w14:textId="77777777" w:rsidTr="127DD6E8">
        <w:trPr>
          <w:trHeight w:val="20"/>
        </w:trPr>
        <w:tc>
          <w:tcPr>
            <w:tcW w:w="726" w:type="dxa"/>
            <w:tcMar>
              <w:top w:w="0" w:type="dxa"/>
              <w:left w:w="108" w:type="dxa"/>
              <w:bottom w:w="0" w:type="dxa"/>
              <w:right w:w="108" w:type="dxa"/>
            </w:tcMar>
          </w:tcPr>
          <w:p w14:paraId="0C5D727C" w14:textId="097AAFC5"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7D4861" w:rsidRDefault="00774AA5" w:rsidP="0003169B">
            <w:pPr>
              <w:spacing w:after="0" w:line="240" w:lineRule="auto"/>
              <w:rPr>
                <w:rFonts w:cstheme="minorHAnsi"/>
              </w:rPr>
            </w:pPr>
            <w:r w:rsidRPr="007D4861">
              <w:rPr>
                <w:rFonts w:cstheme="minorHAnsi"/>
              </w:rPr>
              <w:t xml:space="preserve">Perkančioji organizacija rengs susitikimus su tiekėjais dėl pirkimo </w:t>
            </w:r>
            <w:r w:rsidR="006932C2" w:rsidRPr="007D4861">
              <w:rPr>
                <w:rFonts w:cstheme="minorHAnsi"/>
              </w:rPr>
              <w:t>sąlygų</w:t>
            </w:r>
            <w:r w:rsidRPr="007D4861">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7D4861" w:rsidRDefault="00774AA5" w:rsidP="0003169B">
            <w:pPr>
              <w:spacing w:after="0" w:line="240" w:lineRule="auto"/>
              <w:rPr>
                <w:rFonts w:cstheme="minorHAnsi"/>
                <w:iCs/>
              </w:rPr>
            </w:pPr>
            <w:r w:rsidRPr="007D4861">
              <w:rPr>
                <w:rFonts w:cstheme="minorHAnsi"/>
                <w:iCs/>
              </w:rPr>
              <w:t>NETAIKOMA</w:t>
            </w:r>
          </w:p>
        </w:tc>
        <w:tc>
          <w:tcPr>
            <w:tcW w:w="2954" w:type="dxa"/>
            <w:tcMar>
              <w:top w:w="0" w:type="dxa"/>
              <w:left w:w="108" w:type="dxa"/>
              <w:bottom w:w="0" w:type="dxa"/>
              <w:right w:w="108" w:type="dxa"/>
            </w:tcMar>
          </w:tcPr>
          <w:p w14:paraId="1C7B20C9" w14:textId="269B3555" w:rsidR="00774AA5" w:rsidRPr="007D4861" w:rsidRDefault="00774AA5" w:rsidP="0003169B">
            <w:pPr>
              <w:spacing w:after="0" w:line="240" w:lineRule="auto"/>
              <w:rPr>
                <w:rFonts w:cstheme="minorHAnsi"/>
              </w:rPr>
            </w:pPr>
          </w:p>
        </w:tc>
      </w:tr>
      <w:tr w:rsidR="00774AA5" w:rsidRPr="007D4861" w14:paraId="595801DB" w14:textId="77777777" w:rsidTr="127DD6E8">
        <w:trPr>
          <w:trHeight w:val="20"/>
        </w:trPr>
        <w:tc>
          <w:tcPr>
            <w:tcW w:w="726" w:type="dxa"/>
            <w:tcMar>
              <w:top w:w="0" w:type="dxa"/>
              <w:left w:w="108" w:type="dxa"/>
              <w:bottom w:w="0" w:type="dxa"/>
              <w:right w:w="108" w:type="dxa"/>
            </w:tcMar>
          </w:tcPr>
          <w:p w14:paraId="7834A329" w14:textId="7DD7B5EE"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7D4861" w:rsidRDefault="00774AA5" w:rsidP="0003169B">
            <w:pPr>
              <w:spacing w:after="0" w:line="240" w:lineRule="auto"/>
              <w:rPr>
                <w:rFonts w:cstheme="minorHAnsi"/>
              </w:rPr>
            </w:pPr>
            <w:r w:rsidRPr="007D4861">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7D4861" w:rsidRDefault="00774AA5" w:rsidP="0003169B">
            <w:pPr>
              <w:pStyle w:val="Body2"/>
              <w:spacing w:after="0"/>
              <w:rPr>
                <w:rFonts w:asciiTheme="minorHAnsi" w:hAnsiTheme="minorHAnsi" w:cstheme="minorHAnsi"/>
                <w:color w:val="auto"/>
                <w:lang w:val="lt-LT"/>
              </w:rPr>
            </w:pPr>
            <w:r w:rsidRPr="007D4861">
              <w:rPr>
                <w:rFonts w:asciiTheme="minorHAnsi" w:hAnsiTheme="minorHAnsi" w:cstheme="minorHAnsi"/>
                <w:color w:val="auto"/>
                <w:lang w:val="lt-LT"/>
              </w:rPr>
              <w:t>NETAIKOMA</w:t>
            </w:r>
          </w:p>
          <w:p w14:paraId="2276FCB7" w14:textId="2B59CF7A" w:rsidR="00774AA5" w:rsidRPr="007D4861" w:rsidRDefault="00955067" w:rsidP="0003169B">
            <w:pPr>
              <w:spacing w:after="0" w:line="240" w:lineRule="auto"/>
              <w:rPr>
                <w:rFonts w:cstheme="minorHAnsi"/>
                <w:iCs/>
                <w:color w:val="00B050"/>
              </w:rPr>
            </w:pPr>
            <w:r w:rsidRPr="007D4861">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7D4861" w:rsidRDefault="00774AA5" w:rsidP="0003169B">
            <w:pPr>
              <w:spacing w:after="0" w:line="240" w:lineRule="auto"/>
              <w:rPr>
                <w:rFonts w:cstheme="minorHAnsi"/>
              </w:rPr>
            </w:pPr>
          </w:p>
        </w:tc>
      </w:tr>
      <w:tr w:rsidR="00774AA5" w:rsidRPr="007D4861" w14:paraId="712AAA1F" w14:textId="77777777" w:rsidTr="127DD6E8">
        <w:trPr>
          <w:trHeight w:val="20"/>
        </w:trPr>
        <w:tc>
          <w:tcPr>
            <w:tcW w:w="726" w:type="dxa"/>
            <w:tcMar>
              <w:top w:w="0" w:type="dxa"/>
              <w:left w:w="108" w:type="dxa"/>
              <w:bottom w:w="0" w:type="dxa"/>
              <w:right w:w="108" w:type="dxa"/>
            </w:tcMar>
          </w:tcPr>
          <w:p w14:paraId="204C0E52" w14:textId="1B708D3D"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7D4861" w:rsidRDefault="00774AA5" w:rsidP="0003169B">
            <w:pPr>
              <w:spacing w:after="0" w:line="240" w:lineRule="auto"/>
              <w:rPr>
                <w:rFonts w:cstheme="minorHAnsi"/>
                <w:bCs/>
              </w:rPr>
            </w:pPr>
            <w:r w:rsidRPr="007D4861">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7D4861" w:rsidRDefault="00774AA5" w:rsidP="0003169B">
            <w:pPr>
              <w:spacing w:after="0" w:line="240" w:lineRule="auto"/>
              <w:rPr>
                <w:rFonts w:cstheme="minorHAnsi"/>
                <w:iCs/>
              </w:rPr>
            </w:pPr>
            <w:r w:rsidRPr="007D4861">
              <w:rPr>
                <w:rFonts w:cstheme="minorHAnsi"/>
                <w:iCs/>
                <w:color w:val="00B050"/>
              </w:rPr>
              <w:t xml:space="preserve">90 (devyniasdešimt) dienų </w:t>
            </w:r>
            <w:r w:rsidRPr="007D4861">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7D4861" w:rsidRDefault="00774AA5" w:rsidP="0003169B">
            <w:pPr>
              <w:spacing w:after="0" w:line="240" w:lineRule="auto"/>
              <w:rPr>
                <w:rFonts w:cstheme="minorHAnsi"/>
              </w:rPr>
            </w:pPr>
          </w:p>
        </w:tc>
      </w:tr>
      <w:tr w:rsidR="00774AA5" w:rsidRPr="007D4861" w14:paraId="046FE48C" w14:textId="77777777" w:rsidTr="127DD6E8">
        <w:trPr>
          <w:trHeight w:val="20"/>
        </w:trPr>
        <w:tc>
          <w:tcPr>
            <w:tcW w:w="726" w:type="dxa"/>
            <w:tcMar>
              <w:top w:w="0" w:type="dxa"/>
              <w:left w:w="108" w:type="dxa"/>
              <w:bottom w:w="0" w:type="dxa"/>
              <w:right w:w="108" w:type="dxa"/>
            </w:tcMar>
          </w:tcPr>
          <w:p w14:paraId="0CCD490C" w14:textId="1C5F8541" w:rsidR="00774AA5" w:rsidRPr="007D4861"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78067C" w14:textId="77777777" w:rsidR="00774AA5" w:rsidRPr="007D4861" w:rsidRDefault="00774AA5" w:rsidP="0003169B">
            <w:pPr>
              <w:spacing w:after="0" w:line="240" w:lineRule="auto"/>
              <w:rPr>
                <w:rFonts w:cstheme="minorHAnsi"/>
                <w:bCs/>
              </w:rPr>
            </w:pPr>
            <w:r w:rsidRPr="007D4861">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D4861" w:rsidRDefault="00774AA5" w:rsidP="0003169B">
            <w:pPr>
              <w:spacing w:after="0" w:line="240" w:lineRule="auto"/>
              <w:rPr>
                <w:rFonts w:cstheme="minorHAnsi"/>
              </w:rPr>
            </w:pPr>
            <w:r w:rsidRPr="007D4861">
              <w:rPr>
                <w:rFonts w:cstheme="minorHAnsi"/>
                <w:iCs/>
                <w:color w:val="00B050"/>
              </w:rPr>
              <w:t xml:space="preserve">3 (tris) darbo dienas </w:t>
            </w:r>
            <w:r w:rsidRPr="007D4861">
              <w:rPr>
                <w:rFonts w:cstheme="minorHAnsi"/>
              </w:rPr>
              <w:t>nuo prašymo gavimo dienos</w:t>
            </w:r>
          </w:p>
          <w:p w14:paraId="4DD4DD87" w14:textId="36DF3448" w:rsidR="00774AA5" w:rsidRPr="007D4861"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F794DBE" w:rsidR="00774AA5" w:rsidRPr="007D4861" w:rsidRDefault="00774AA5" w:rsidP="127DD6E8">
            <w:pPr>
              <w:spacing w:after="0" w:line="240" w:lineRule="auto"/>
              <w:rPr>
                <w:rFonts w:cstheme="minorHAnsi"/>
              </w:rPr>
            </w:pPr>
          </w:p>
        </w:tc>
      </w:tr>
      <w:tr w:rsidR="00774AA5" w:rsidRPr="007D4861" w14:paraId="1F2EA374" w14:textId="77777777" w:rsidTr="127DD6E8">
        <w:trPr>
          <w:trHeight w:val="20"/>
        </w:trPr>
        <w:tc>
          <w:tcPr>
            <w:tcW w:w="726" w:type="dxa"/>
            <w:tcMar>
              <w:top w:w="0" w:type="dxa"/>
              <w:left w:w="108" w:type="dxa"/>
              <w:bottom w:w="0" w:type="dxa"/>
              <w:right w:w="108" w:type="dxa"/>
            </w:tcMar>
          </w:tcPr>
          <w:p w14:paraId="539F7958" w14:textId="226D3FF6"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7D4861" w:rsidRDefault="00774AA5" w:rsidP="0003169B">
            <w:pPr>
              <w:spacing w:after="0" w:line="240" w:lineRule="auto"/>
              <w:rPr>
                <w:rFonts w:cstheme="minorHAnsi"/>
                <w:bCs/>
              </w:rPr>
            </w:pPr>
            <w:r w:rsidRPr="007D4861">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7D4861" w:rsidRDefault="00774AA5" w:rsidP="006E5188">
            <w:pPr>
              <w:spacing w:after="0" w:line="240" w:lineRule="auto"/>
              <w:jc w:val="both"/>
              <w:rPr>
                <w:rFonts w:cstheme="minorHAnsi"/>
              </w:rPr>
            </w:pPr>
            <w:r w:rsidRPr="007D4861">
              <w:rPr>
                <w:rFonts w:cstheme="minorHAnsi"/>
                <w:color w:val="00B050"/>
              </w:rPr>
              <w:t>5 (penkias) darbo dienas</w:t>
            </w:r>
            <w:r w:rsidR="006E5188" w:rsidRPr="007D4861">
              <w:rPr>
                <w:rFonts w:cstheme="minorHAnsi"/>
                <w:color w:val="00B050"/>
              </w:rPr>
              <w:t xml:space="preserve"> </w:t>
            </w:r>
            <w:r w:rsidR="006E5188" w:rsidRPr="007D4861">
              <w:rPr>
                <w:rFonts w:cstheme="minorHAnsi"/>
              </w:rPr>
              <w:t>nuo prašymo gavimo dienos</w:t>
            </w:r>
          </w:p>
          <w:p w14:paraId="684369EC" w14:textId="06D354C1" w:rsidR="00774AA5" w:rsidRPr="007D4861"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BA8445E" w:rsidR="00774AA5" w:rsidRPr="007D4861" w:rsidRDefault="00774AA5" w:rsidP="0003169B">
            <w:pPr>
              <w:spacing w:after="0" w:line="240" w:lineRule="auto"/>
              <w:rPr>
                <w:rFonts w:cstheme="minorHAnsi"/>
              </w:rPr>
            </w:pPr>
          </w:p>
        </w:tc>
      </w:tr>
      <w:tr w:rsidR="00774AA5" w:rsidRPr="007D4861" w14:paraId="6D55395E" w14:textId="77777777" w:rsidTr="127DD6E8">
        <w:trPr>
          <w:trHeight w:val="20"/>
        </w:trPr>
        <w:tc>
          <w:tcPr>
            <w:tcW w:w="726" w:type="dxa"/>
            <w:tcMar>
              <w:top w:w="0" w:type="dxa"/>
              <w:left w:w="108" w:type="dxa"/>
              <w:bottom w:w="0" w:type="dxa"/>
              <w:right w:w="108" w:type="dxa"/>
            </w:tcMar>
          </w:tcPr>
          <w:p w14:paraId="5B414F03" w14:textId="2549B1DC"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7D4861" w:rsidRDefault="00774AA5" w:rsidP="0003169B">
            <w:pPr>
              <w:spacing w:after="0" w:line="240" w:lineRule="auto"/>
              <w:rPr>
                <w:rFonts w:cstheme="minorHAnsi"/>
                <w:bCs/>
              </w:rPr>
            </w:pPr>
            <w:r w:rsidRPr="007D4861">
              <w:rPr>
                <w:rFonts w:cstheme="minorHAnsi"/>
                <w:bCs/>
              </w:rPr>
              <w:t xml:space="preserve">Perkančioji organizacija informuoja pirkimo dalyvius apie EBVPD </w:t>
            </w:r>
            <w:r w:rsidRPr="007D4861">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7D4861" w:rsidRDefault="00774AA5" w:rsidP="0003169B">
            <w:pPr>
              <w:spacing w:after="0" w:line="240" w:lineRule="auto"/>
              <w:rPr>
                <w:rFonts w:cstheme="minorHAnsi"/>
                <w:bCs/>
              </w:rPr>
            </w:pPr>
            <w:r w:rsidRPr="007D4861">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7D4861" w:rsidRDefault="00774AA5" w:rsidP="0003169B">
            <w:pPr>
              <w:spacing w:after="0" w:line="240" w:lineRule="auto"/>
              <w:rPr>
                <w:rFonts w:cstheme="minorHAnsi"/>
                <w:bCs/>
              </w:rPr>
            </w:pPr>
          </w:p>
        </w:tc>
      </w:tr>
      <w:tr w:rsidR="00774AA5" w:rsidRPr="007D4861" w14:paraId="59E99749" w14:textId="77777777" w:rsidTr="127DD6E8">
        <w:trPr>
          <w:trHeight w:val="20"/>
        </w:trPr>
        <w:tc>
          <w:tcPr>
            <w:tcW w:w="726" w:type="dxa"/>
            <w:tcMar>
              <w:top w:w="0" w:type="dxa"/>
              <w:left w:w="108" w:type="dxa"/>
              <w:bottom w:w="0" w:type="dxa"/>
              <w:right w:w="108" w:type="dxa"/>
            </w:tcMar>
          </w:tcPr>
          <w:p w14:paraId="7986B22C" w14:textId="28A1D23B"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7D4861" w:rsidRDefault="00774AA5" w:rsidP="0003169B">
            <w:pPr>
              <w:spacing w:after="0" w:line="240" w:lineRule="auto"/>
              <w:rPr>
                <w:rFonts w:cstheme="minorHAnsi"/>
                <w:bCs/>
              </w:rPr>
            </w:pPr>
            <w:r w:rsidRPr="007D4861">
              <w:rPr>
                <w:rFonts w:cstheme="minorHAnsi"/>
                <w:bCs/>
              </w:rPr>
              <w:t xml:space="preserve">Perkančioji organizacija pirkimo dalyviams praneša apie priimtą sprendimą nustatyti laimėjusį pasiūlymą, </w:t>
            </w:r>
            <w:r w:rsidRPr="007D4861">
              <w:rPr>
                <w:rFonts w:cstheme="minorHAnsi"/>
              </w:rPr>
              <w:t>dėl kurio bus sudaroma</w:t>
            </w:r>
            <w:r w:rsidRPr="007D4861">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7D4861" w:rsidRDefault="00CC70B1" w:rsidP="0003169B">
            <w:pPr>
              <w:spacing w:after="0" w:line="240" w:lineRule="auto"/>
              <w:rPr>
                <w:rFonts w:cstheme="minorHAnsi"/>
                <w:bCs/>
              </w:rPr>
            </w:pPr>
            <w:r w:rsidRPr="007D4861">
              <w:rPr>
                <w:rFonts w:cstheme="minorHAnsi"/>
                <w:bCs/>
              </w:rPr>
              <w:t>3</w:t>
            </w:r>
            <w:r w:rsidR="00774AA5" w:rsidRPr="007D4861">
              <w:rPr>
                <w:rFonts w:cstheme="minorHAnsi"/>
                <w:bCs/>
              </w:rPr>
              <w:t xml:space="preserve"> (</w:t>
            </w:r>
            <w:r w:rsidR="00D707AB" w:rsidRPr="007D4861">
              <w:rPr>
                <w:rFonts w:cstheme="minorHAnsi"/>
                <w:bCs/>
              </w:rPr>
              <w:t>tris</w:t>
            </w:r>
            <w:r w:rsidR="00774AA5" w:rsidRPr="007D4861">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7D4861" w:rsidRDefault="00774AA5" w:rsidP="0003169B">
            <w:pPr>
              <w:spacing w:after="0" w:line="240" w:lineRule="auto"/>
              <w:rPr>
                <w:rFonts w:cstheme="minorHAnsi"/>
              </w:rPr>
            </w:pPr>
          </w:p>
        </w:tc>
      </w:tr>
      <w:tr w:rsidR="00774AA5" w:rsidRPr="007D4861" w14:paraId="5D779D75" w14:textId="77777777" w:rsidTr="127DD6E8">
        <w:trPr>
          <w:trHeight w:val="20"/>
        </w:trPr>
        <w:tc>
          <w:tcPr>
            <w:tcW w:w="726" w:type="dxa"/>
            <w:tcMar>
              <w:top w:w="0" w:type="dxa"/>
              <w:left w:w="108" w:type="dxa"/>
              <w:bottom w:w="0" w:type="dxa"/>
              <w:right w:w="108" w:type="dxa"/>
            </w:tcMar>
          </w:tcPr>
          <w:p w14:paraId="715DBD55" w14:textId="53D9A072"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7D4861" w:rsidRDefault="00774AA5" w:rsidP="0003169B">
            <w:pPr>
              <w:spacing w:after="0" w:line="240" w:lineRule="auto"/>
              <w:rPr>
                <w:rFonts w:cstheme="minorHAnsi"/>
                <w:bCs/>
              </w:rPr>
            </w:pPr>
            <w:r w:rsidRPr="007D4861">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D4861" w:rsidRDefault="00774AA5" w:rsidP="0003169B">
            <w:pPr>
              <w:spacing w:after="0" w:line="240" w:lineRule="auto"/>
              <w:rPr>
                <w:rFonts w:cstheme="minorHAnsi"/>
                <w:bCs/>
              </w:rPr>
            </w:pPr>
            <w:r w:rsidRPr="007D4861">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D4861"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D4861" w14:paraId="3739CF2C" w14:textId="77777777" w:rsidTr="127DD6E8">
        <w:trPr>
          <w:trHeight w:val="20"/>
        </w:trPr>
        <w:tc>
          <w:tcPr>
            <w:tcW w:w="726" w:type="dxa"/>
            <w:tcMar>
              <w:top w:w="0" w:type="dxa"/>
              <w:left w:w="108" w:type="dxa"/>
              <w:bottom w:w="0" w:type="dxa"/>
              <w:right w:w="108" w:type="dxa"/>
            </w:tcMar>
          </w:tcPr>
          <w:p w14:paraId="50E0821F" w14:textId="51531F71"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7D4861" w:rsidRDefault="00774AA5" w:rsidP="0003169B">
            <w:pPr>
              <w:spacing w:after="0" w:line="240" w:lineRule="auto"/>
              <w:rPr>
                <w:rFonts w:cstheme="minorHAnsi"/>
                <w:bCs/>
              </w:rPr>
            </w:pPr>
            <w:r w:rsidRPr="007D4861">
              <w:rPr>
                <w:rFonts w:cstheme="minorHAnsi"/>
                <w:color w:val="000000"/>
                <w:shd w:val="clear" w:color="auto" w:fill="FFFFFF"/>
              </w:rPr>
              <w:t xml:space="preserve">Tiekėjas turi teisę pateikti pretenziją perkančiajai organizacijai, pateikti prašymą ar pareikšti ieškinį teismui </w:t>
            </w:r>
            <w:r w:rsidRPr="007D4861">
              <w:rPr>
                <w:rFonts w:cstheme="minorHAnsi"/>
                <w:bCs/>
              </w:rPr>
              <w:t>ne vėliau kaip per</w:t>
            </w:r>
          </w:p>
        </w:tc>
        <w:tc>
          <w:tcPr>
            <w:tcW w:w="3643" w:type="dxa"/>
            <w:tcMar>
              <w:top w:w="0" w:type="dxa"/>
              <w:left w:w="108" w:type="dxa"/>
              <w:bottom w:w="0" w:type="dxa"/>
              <w:right w:w="108" w:type="dxa"/>
            </w:tcMar>
          </w:tcPr>
          <w:p w14:paraId="38F150E0" w14:textId="645BE953" w:rsidR="006C7941" w:rsidRPr="007D4861" w:rsidRDefault="00774AA5" w:rsidP="00AB3ED7">
            <w:pPr>
              <w:spacing w:after="0" w:line="240" w:lineRule="auto"/>
              <w:rPr>
                <w:rFonts w:cstheme="minorHAnsi"/>
              </w:rPr>
            </w:pPr>
            <w:r w:rsidRPr="007D4861">
              <w:rPr>
                <w:rFonts w:cstheme="minorHAnsi"/>
                <w:b/>
                <w:bCs/>
              </w:rPr>
              <w:t xml:space="preserve">10 (dešimt) </w:t>
            </w:r>
            <w:r w:rsidR="00C77CAE" w:rsidRPr="007D4861">
              <w:rPr>
                <w:rFonts w:cstheme="minorHAnsi"/>
                <w:b/>
                <w:bCs/>
              </w:rPr>
              <w:t>dienų</w:t>
            </w:r>
            <w:r w:rsidR="00AB3ED7" w:rsidRPr="007D4861">
              <w:rPr>
                <w:rFonts w:cstheme="minorHAnsi"/>
              </w:rPr>
              <w:t xml:space="preserve"> </w:t>
            </w:r>
            <w:r w:rsidR="00D65C16" w:rsidRPr="007D4861">
              <w:rPr>
                <w:rFonts w:cstheme="minorHAnsi"/>
              </w:rPr>
              <w:t xml:space="preserve">nuo </w:t>
            </w:r>
            <w:r w:rsidR="006C7941" w:rsidRPr="007D4861">
              <w:rPr>
                <w:rFonts w:eastAsia="Arial" w:cstheme="minorHAnsi"/>
              </w:rPr>
              <w:t>perkančiosios organizacijos</w:t>
            </w:r>
            <w:r w:rsidR="00D65C16" w:rsidRPr="007D4861">
              <w:rPr>
                <w:rFonts w:cstheme="minorHAnsi"/>
              </w:rPr>
              <w:t xml:space="preserve"> pranešimo raštu apie jos priimtą sprendimą išsiuntimo tiekėjams dienos arba nuo paskelbimo apie </w:t>
            </w:r>
            <w:r w:rsidR="006C7941" w:rsidRPr="007D4861">
              <w:rPr>
                <w:rFonts w:eastAsia="Arial" w:cstheme="minorHAnsi"/>
              </w:rPr>
              <w:t>perkančiosios organizacijos</w:t>
            </w:r>
            <w:r w:rsidR="00D65C16" w:rsidRPr="007D4861">
              <w:rPr>
                <w:rFonts w:cstheme="minorHAnsi"/>
              </w:rPr>
              <w:t xml:space="preserve"> priimtus sprendimus dienos, jei VPĮ nenumato reikalavimo raštu informuoti tiekėjus apie </w:t>
            </w:r>
            <w:r w:rsidR="00D65C16" w:rsidRPr="007D4861">
              <w:rPr>
                <w:rFonts w:eastAsia="Arial" w:cstheme="minorHAnsi"/>
              </w:rPr>
              <w:t xml:space="preserve"> </w:t>
            </w:r>
            <w:r w:rsidR="006C7941" w:rsidRPr="007D4861">
              <w:rPr>
                <w:rFonts w:eastAsia="Arial" w:cstheme="minorHAnsi"/>
              </w:rPr>
              <w:t>perkančiosios organizacijos</w:t>
            </w:r>
            <w:r w:rsidR="00D65C16" w:rsidRPr="007D4861">
              <w:rPr>
                <w:rFonts w:cstheme="minorHAnsi"/>
              </w:rPr>
              <w:t xml:space="preserve"> priimtus sprendimus;</w:t>
            </w:r>
          </w:p>
          <w:p w14:paraId="24167C40" w14:textId="4434CEE0" w:rsidR="00774AA5" w:rsidRPr="007D4861" w:rsidRDefault="00D65C16" w:rsidP="006C7941">
            <w:pPr>
              <w:spacing w:after="0" w:line="240" w:lineRule="auto"/>
              <w:jc w:val="both"/>
              <w:rPr>
                <w:rFonts w:cstheme="minorHAnsi"/>
              </w:rPr>
            </w:pPr>
            <w:r w:rsidRPr="007D486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D4861" w:rsidRDefault="00774AA5" w:rsidP="0003169B">
            <w:pPr>
              <w:spacing w:after="0" w:line="240" w:lineRule="auto"/>
              <w:rPr>
                <w:rFonts w:cstheme="minorHAnsi"/>
                <w:bCs/>
              </w:rPr>
            </w:pPr>
          </w:p>
        </w:tc>
      </w:tr>
      <w:tr w:rsidR="00774AA5" w:rsidRPr="007D4861" w14:paraId="1A8FC6DE" w14:textId="77777777" w:rsidTr="127DD6E8">
        <w:trPr>
          <w:trHeight w:val="20"/>
        </w:trPr>
        <w:tc>
          <w:tcPr>
            <w:tcW w:w="726" w:type="dxa"/>
            <w:tcMar>
              <w:top w:w="0" w:type="dxa"/>
              <w:left w:w="108" w:type="dxa"/>
              <w:bottom w:w="0" w:type="dxa"/>
              <w:right w:w="108" w:type="dxa"/>
            </w:tcMar>
          </w:tcPr>
          <w:p w14:paraId="3FCD8BCC" w14:textId="19D85D51" w:rsidR="00774AA5" w:rsidRPr="007D4861"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7D4861" w:rsidRDefault="00774AA5" w:rsidP="0003169B">
            <w:pPr>
              <w:spacing w:after="0" w:line="240" w:lineRule="auto"/>
              <w:rPr>
                <w:rFonts w:cstheme="minorHAnsi"/>
              </w:rPr>
            </w:pPr>
            <w:r w:rsidRPr="007D486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D4861" w:rsidRDefault="00774AA5" w:rsidP="0003169B">
            <w:pPr>
              <w:spacing w:after="0" w:line="240" w:lineRule="auto"/>
              <w:rPr>
                <w:rFonts w:cstheme="minorHAnsi"/>
              </w:rPr>
            </w:pPr>
            <w:r w:rsidRPr="007D4861">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7D4861" w:rsidRDefault="00774AA5" w:rsidP="0003169B">
            <w:pPr>
              <w:spacing w:after="0" w:line="240" w:lineRule="auto"/>
              <w:rPr>
                <w:rFonts w:cstheme="minorHAnsi"/>
              </w:rPr>
            </w:pPr>
          </w:p>
        </w:tc>
      </w:tr>
      <w:tr w:rsidR="00774AA5" w:rsidRPr="007D4861" w14:paraId="65BDD6BA" w14:textId="77777777" w:rsidTr="127DD6E8">
        <w:trPr>
          <w:trHeight w:val="20"/>
        </w:trPr>
        <w:tc>
          <w:tcPr>
            <w:tcW w:w="726" w:type="dxa"/>
            <w:tcMar>
              <w:top w:w="0" w:type="dxa"/>
              <w:left w:w="108" w:type="dxa"/>
              <w:bottom w:w="0" w:type="dxa"/>
              <w:right w:w="108" w:type="dxa"/>
            </w:tcMar>
          </w:tcPr>
          <w:p w14:paraId="18CCF556" w14:textId="1FABF3A4" w:rsidR="00774AA5" w:rsidRPr="007D486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7D4861" w:rsidRDefault="00774AA5" w:rsidP="0003169B">
            <w:pPr>
              <w:spacing w:after="0" w:line="240" w:lineRule="auto"/>
              <w:rPr>
                <w:rFonts w:cstheme="minorHAnsi"/>
                <w:bCs/>
              </w:rPr>
            </w:pPr>
            <w:r w:rsidRPr="007D4861">
              <w:rPr>
                <w:rFonts w:cstheme="minorHAnsi"/>
              </w:rPr>
              <w:t>Jeigu perkančioji organizacija per nustatytą terminą neišnagrinėja jai pateiktos pretenzijos, tiekėjas turi teisę pateikti prašymą ar pareikšti ieškinį teismui per</w:t>
            </w:r>
            <w:r w:rsidRPr="007D4861">
              <w:rPr>
                <w:rFonts w:cstheme="minorHAnsi"/>
                <w:bCs/>
              </w:rPr>
              <w:t xml:space="preserve"> </w:t>
            </w:r>
            <w:r w:rsidRPr="007D4861">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7D4861" w:rsidRDefault="00774AA5" w:rsidP="0003169B">
            <w:pPr>
              <w:spacing w:after="0" w:line="240" w:lineRule="auto"/>
              <w:rPr>
                <w:rFonts w:cstheme="minorHAnsi"/>
              </w:rPr>
            </w:pPr>
            <w:r w:rsidRPr="007D4861">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D4861" w:rsidRDefault="00774AA5" w:rsidP="0003169B">
            <w:pPr>
              <w:spacing w:after="0" w:line="240" w:lineRule="auto"/>
              <w:rPr>
                <w:rFonts w:cstheme="minorHAnsi"/>
              </w:rPr>
            </w:pPr>
          </w:p>
        </w:tc>
      </w:tr>
      <w:tr w:rsidR="00774AA5" w:rsidRPr="007D4861" w14:paraId="1EEDC62F" w14:textId="77777777" w:rsidTr="127DD6E8">
        <w:trPr>
          <w:trHeight w:val="20"/>
        </w:trPr>
        <w:tc>
          <w:tcPr>
            <w:tcW w:w="726" w:type="dxa"/>
            <w:tcMar>
              <w:top w:w="0" w:type="dxa"/>
              <w:left w:w="108" w:type="dxa"/>
              <w:bottom w:w="0" w:type="dxa"/>
              <w:right w:w="108" w:type="dxa"/>
            </w:tcMar>
          </w:tcPr>
          <w:p w14:paraId="3EE38EA3" w14:textId="7B1FEB4A" w:rsidR="00774AA5" w:rsidRPr="007D4861"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7D4861" w:rsidRDefault="00774AA5" w:rsidP="0003169B">
            <w:pPr>
              <w:spacing w:after="0" w:line="240" w:lineRule="auto"/>
              <w:rPr>
                <w:rFonts w:cstheme="minorHAnsi"/>
              </w:rPr>
            </w:pPr>
            <w:r w:rsidRPr="007D4861">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7D4861" w:rsidRDefault="00774AA5" w:rsidP="0003169B">
            <w:pPr>
              <w:spacing w:after="0" w:line="240" w:lineRule="auto"/>
              <w:rPr>
                <w:rFonts w:cstheme="minorHAnsi"/>
              </w:rPr>
            </w:pPr>
            <w:r w:rsidRPr="007D4861">
              <w:rPr>
                <w:rFonts w:cstheme="minorHAnsi"/>
                <w:bCs/>
              </w:rPr>
              <w:t>10 (dešimt) dienų,</w:t>
            </w:r>
            <w:r w:rsidRPr="007D4861">
              <w:rPr>
                <w:rFonts w:cstheme="minorHAnsi"/>
              </w:rPr>
              <w:t xml:space="preserve"> nuo pranešimo apie sprendimą sudaryti sutartį (o jei buv</w:t>
            </w:r>
            <w:r w:rsidR="00087211" w:rsidRPr="007D4861">
              <w:rPr>
                <w:rFonts w:cstheme="minorHAnsi"/>
              </w:rPr>
              <w:t>o</w:t>
            </w:r>
            <w:r w:rsidRPr="007D4861">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35130AA4" w:rsidR="00774AA5" w:rsidRPr="007D4861"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7D4861" w:rsidRDefault="00774AA5" w:rsidP="0003169B">
            <w:pPr>
              <w:spacing w:after="0" w:line="240" w:lineRule="auto"/>
              <w:rPr>
                <w:rFonts w:cstheme="minorHAnsi"/>
              </w:rPr>
            </w:pPr>
          </w:p>
        </w:tc>
      </w:tr>
      <w:tr w:rsidR="00451AF7" w:rsidRPr="007D4861" w14:paraId="74B4ACF3" w14:textId="77777777" w:rsidTr="54A44937">
        <w:trPr>
          <w:trHeight w:val="20"/>
        </w:trPr>
        <w:tc>
          <w:tcPr>
            <w:tcW w:w="726" w:type="dxa"/>
            <w:tcMar>
              <w:top w:w="0" w:type="dxa"/>
              <w:left w:w="108" w:type="dxa"/>
              <w:bottom w:w="0" w:type="dxa"/>
              <w:right w:w="108" w:type="dxa"/>
            </w:tcMar>
          </w:tcPr>
          <w:p w14:paraId="5A1CA8A8" w14:textId="77777777" w:rsidR="00F50C57" w:rsidRPr="007D4861"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7D4861" w:rsidRDefault="00F50C57" w:rsidP="0003169B">
            <w:pPr>
              <w:spacing w:after="0" w:line="240" w:lineRule="auto"/>
              <w:rPr>
                <w:rFonts w:cstheme="minorHAnsi"/>
              </w:rPr>
            </w:pPr>
            <w:r w:rsidRPr="007D4861">
              <w:rPr>
                <w:rFonts w:cstheme="minorHAnsi"/>
              </w:rPr>
              <w:t xml:space="preserve">Jeigu </w:t>
            </w:r>
            <w:r w:rsidR="00F46E88" w:rsidRPr="007D4861">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D4861" w:rsidRDefault="000B4E01" w:rsidP="00451AF7">
            <w:pPr>
              <w:spacing w:after="0" w:line="240" w:lineRule="auto"/>
              <w:jc w:val="both"/>
              <w:rPr>
                <w:rFonts w:cstheme="minorHAnsi"/>
                <w:i/>
                <w:iCs/>
              </w:rPr>
            </w:pPr>
            <w:r w:rsidRPr="007D486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D4861"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7D4861" w:rsidRDefault="00F50C57" w:rsidP="0003169B">
            <w:pPr>
              <w:spacing w:after="0" w:line="240" w:lineRule="auto"/>
              <w:rPr>
                <w:rFonts w:cstheme="minorHAnsi"/>
              </w:rPr>
            </w:pPr>
          </w:p>
        </w:tc>
      </w:tr>
    </w:tbl>
    <w:p w14:paraId="7300D3EE" w14:textId="187855F2" w:rsidR="008F59C5" w:rsidRPr="007D4861" w:rsidRDefault="008F59C5" w:rsidP="008D704D">
      <w:pPr>
        <w:tabs>
          <w:tab w:val="left" w:pos="2977"/>
        </w:tabs>
        <w:spacing w:after="120" w:line="20" w:lineRule="atLeast"/>
        <w:jc w:val="center"/>
        <w:rPr>
          <w:rFonts w:eastAsia="Calibri" w:cstheme="minorHAnsi"/>
        </w:rPr>
      </w:pPr>
    </w:p>
    <w:p w14:paraId="4D10CC3E" w14:textId="4EFD242F" w:rsidR="00A4599F" w:rsidRPr="007D4861" w:rsidRDefault="008F59C5" w:rsidP="009F0698">
      <w:pPr>
        <w:rPr>
          <w:rFonts w:eastAsia="Calibri" w:cstheme="minorHAnsi"/>
        </w:rPr>
      </w:pPr>
      <w:r w:rsidRPr="007D4861">
        <w:rPr>
          <w:rFonts w:eastAsia="Calibri" w:cstheme="minorHAnsi"/>
        </w:rPr>
        <w:br w:type="page"/>
      </w:r>
    </w:p>
    <w:p w14:paraId="01D56E47" w14:textId="69C5E54E" w:rsidR="008D704D" w:rsidRPr="007D4861" w:rsidRDefault="008D704D" w:rsidP="008D704D">
      <w:pPr>
        <w:pStyle w:val="Antrat2"/>
        <w:ind w:left="5103"/>
        <w:rPr>
          <w:rFonts w:asciiTheme="minorHAnsi" w:eastAsia="Calibri" w:hAnsiTheme="minorHAnsi" w:cstheme="minorHAnsi"/>
          <w:color w:val="0070C0"/>
          <w:sz w:val="21"/>
          <w:szCs w:val="21"/>
        </w:rPr>
      </w:pPr>
      <w:bookmarkStart w:id="52" w:name="_Ref38539939"/>
      <w:bookmarkStart w:id="53" w:name="_Ref38541068"/>
      <w:bookmarkStart w:id="54" w:name="_Ref38885053"/>
      <w:bookmarkStart w:id="55" w:name="_Ref38899023"/>
      <w:bookmarkStart w:id="56" w:name="_Toc217981764"/>
      <w:r w:rsidRPr="007D4861">
        <w:rPr>
          <w:rFonts w:asciiTheme="minorHAnsi" w:eastAsia="Calibri" w:hAnsiTheme="minorHAnsi" w:cstheme="minorHAnsi"/>
          <w:color w:val="0070C0"/>
          <w:sz w:val="21"/>
          <w:szCs w:val="21"/>
        </w:rPr>
        <w:lastRenderedPageBreak/>
        <w:t xml:space="preserve">Pirkimo sąlygų </w:t>
      </w:r>
      <w:r w:rsidR="005F0B78" w:rsidRPr="007D4861">
        <w:rPr>
          <w:rFonts w:asciiTheme="minorHAnsi" w:eastAsia="Calibri" w:hAnsiTheme="minorHAnsi" w:cstheme="minorHAnsi"/>
          <w:color w:val="0070C0"/>
          <w:sz w:val="21"/>
          <w:szCs w:val="21"/>
        </w:rPr>
        <w:t>2</w:t>
      </w:r>
      <w:r w:rsidRPr="007D4861">
        <w:rPr>
          <w:rFonts w:asciiTheme="minorHAnsi" w:eastAsia="Calibri" w:hAnsiTheme="minorHAnsi" w:cstheme="minorHAnsi"/>
          <w:color w:val="0070C0"/>
          <w:sz w:val="21"/>
          <w:szCs w:val="21"/>
        </w:rPr>
        <w:t xml:space="preserve"> priedas „Techninė specifikacija“</w:t>
      </w:r>
      <w:bookmarkEnd w:id="52"/>
      <w:bookmarkEnd w:id="53"/>
      <w:bookmarkEnd w:id="54"/>
      <w:bookmarkEnd w:id="55"/>
      <w:bookmarkEnd w:id="56"/>
    </w:p>
    <w:p w14:paraId="01341129" w14:textId="77777777" w:rsidR="00280841" w:rsidRPr="007D4861" w:rsidRDefault="00280841" w:rsidP="00280841">
      <w:pPr>
        <w:rPr>
          <w:rFonts w:cstheme="minorHAnsi"/>
        </w:rPr>
      </w:pPr>
    </w:p>
    <w:p w14:paraId="5FC50FE3" w14:textId="4583157B" w:rsidR="00280841" w:rsidRPr="007D4861" w:rsidRDefault="00280841" w:rsidP="00280841">
      <w:pPr>
        <w:jc w:val="center"/>
        <w:rPr>
          <w:rFonts w:cstheme="minorHAnsi"/>
          <w:sz w:val="28"/>
          <w:szCs w:val="28"/>
        </w:rPr>
      </w:pPr>
      <w:r w:rsidRPr="007D4861">
        <w:rPr>
          <w:rFonts w:cstheme="minorHAnsi"/>
          <w:sz w:val="28"/>
          <w:szCs w:val="28"/>
        </w:rPr>
        <w:t>TECHNINĖ SPECIFIKACIJA</w:t>
      </w:r>
      <w:bookmarkStart w:id="57" w:name="i.-bendrosios-nuostatos"/>
      <w:bookmarkStart w:id="58" w:name="X4e98a4c07dc7ef9b6596befa04103d33c73984e"/>
    </w:p>
    <w:p w14:paraId="0C7E36C2" w14:textId="67BE50D9" w:rsidR="00280841" w:rsidRPr="007D4861" w:rsidRDefault="00280841" w:rsidP="00DE4083">
      <w:pPr>
        <w:pStyle w:val="Antrat2"/>
        <w:numPr>
          <w:ilvl w:val="0"/>
          <w:numId w:val="27"/>
        </w:numPr>
        <w:tabs>
          <w:tab w:val="left" w:pos="1134"/>
        </w:tabs>
        <w:spacing w:before="0"/>
        <w:jc w:val="center"/>
        <w:rPr>
          <w:rFonts w:asciiTheme="minorHAnsi" w:hAnsiTheme="minorHAnsi" w:cstheme="minorHAnsi"/>
          <w:b/>
          <w:bCs/>
          <w:color w:val="000000" w:themeColor="text1"/>
          <w:sz w:val="22"/>
          <w:szCs w:val="22"/>
        </w:rPr>
      </w:pPr>
      <w:bookmarkStart w:id="59" w:name="_Toc217981659"/>
      <w:bookmarkStart w:id="60" w:name="_Toc217981765"/>
      <w:r w:rsidRPr="007D4861">
        <w:rPr>
          <w:rFonts w:asciiTheme="minorHAnsi" w:hAnsiTheme="minorHAnsi" w:cstheme="minorHAnsi"/>
          <w:b/>
          <w:bCs/>
          <w:color w:val="000000" w:themeColor="text1"/>
          <w:sz w:val="22"/>
          <w:szCs w:val="22"/>
        </w:rPr>
        <w:t>BENDROSIOS NUOSTATOS</w:t>
      </w:r>
      <w:bookmarkEnd w:id="59"/>
      <w:bookmarkEnd w:id="60"/>
    </w:p>
    <w:p w14:paraId="610775EF" w14:textId="77777777" w:rsidR="00280841" w:rsidRPr="007D4861" w:rsidRDefault="00280841" w:rsidP="00280841">
      <w:pPr>
        <w:numPr>
          <w:ilvl w:val="0"/>
          <w:numId w:val="21"/>
        </w:numPr>
        <w:tabs>
          <w:tab w:val="left" w:pos="1134"/>
        </w:tabs>
        <w:spacing w:after="0" w:line="240" w:lineRule="auto"/>
        <w:ind w:left="0" w:firstLine="709"/>
        <w:rPr>
          <w:rFonts w:cstheme="minorHAnsi"/>
          <w:color w:val="000000" w:themeColor="text1"/>
          <w:sz w:val="22"/>
          <w:szCs w:val="22"/>
        </w:rPr>
      </w:pPr>
      <w:r w:rsidRPr="007D4861">
        <w:rPr>
          <w:rFonts w:cstheme="minorHAnsi"/>
          <w:color w:val="000000" w:themeColor="text1"/>
          <w:sz w:val="22"/>
          <w:szCs w:val="22"/>
        </w:rPr>
        <w:t xml:space="preserve">Mažeikių rajono savivaldybės administracija (toliau – </w:t>
      </w:r>
      <w:r w:rsidRPr="007D4861">
        <w:rPr>
          <w:rFonts w:cstheme="minorHAnsi"/>
          <w:b/>
          <w:bCs/>
          <w:color w:val="000000" w:themeColor="text1"/>
          <w:sz w:val="22"/>
          <w:szCs w:val="22"/>
        </w:rPr>
        <w:t>Pirkėjas</w:t>
      </w:r>
      <w:r w:rsidRPr="007D4861">
        <w:rPr>
          <w:rFonts w:cstheme="minorHAnsi"/>
          <w:color w:val="000000" w:themeColor="text1"/>
          <w:sz w:val="22"/>
          <w:szCs w:val="22"/>
        </w:rPr>
        <w:t xml:space="preserve">) perka socialinių kortelių gaminimo, aptarnavimo ir maisto produktų bei kitų prekių bei paslaugų pardavimo paslaugas (toliau – </w:t>
      </w:r>
      <w:r w:rsidRPr="007D4861">
        <w:rPr>
          <w:rFonts w:cstheme="minorHAnsi"/>
          <w:b/>
          <w:bCs/>
          <w:color w:val="000000" w:themeColor="text1"/>
          <w:sz w:val="22"/>
          <w:szCs w:val="22"/>
        </w:rPr>
        <w:t>Paslaugos</w:t>
      </w:r>
      <w:r w:rsidRPr="007D4861">
        <w:rPr>
          <w:rFonts w:cstheme="minorHAnsi"/>
          <w:color w:val="000000" w:themeColor="text1"/>
          <w:sz w:val="22"/>
          <w:szCs w:val="22"/>
        </w:rPr>
        <w:t>).</w:t>
      </w:r>
    </w:p>
    <w:p w14:paraId="76443A45" w14:textId="77777777" w:rsidR="00280841" w:rsidRPr="007D4861" w:rsidRDefault="00280841" w:rsidP="00280841">
      <w:pPr>
        <w:numPr>
          <w:ilvl w:val="0"/>
          <w:numId w:val="21"/>
        </w:numPr>
        <w:tabs>
          <w:tab w:val="left" w:pos="1134"/>
        </w:tabs>
        <w:spacing w:after="0" w:line="240" w:lineRule="auto"/>
        <w:ind w:left="0" w:firstLine="709"/>
        <w:rPr>
          <w:rFonts w:cstheme="minorHAnsi"/>
          <w:color w:val="000000" w:themeColor="text1"/>
          <w:sz w:val="22"/>
          <w:szCs w:val="22"/>
        </w:rPr>
      </w:pPr>
      <w:r w:rsidRPr="007D4861">
        <w:rPr>
          <w:rFonts w:cstheme="minorHAnsi"/>
          <w:color w:val="000000" w:themeColor="text1"/>
          <w:sz w:val="22"/>
          <w:szCs w:val="22"/>
        </w:rPr>
        <w:t>Paslaugos skirtos socialinę paramą gaunantiems asmenims, siekiant užtikrinti tikslinį ir kontroliuojamą Pirkėjo skiriamų lėšų panaudojimą.</w:t>
      </w:r>
    </w:p>
    <w:p w14:paraId="327C7136" w14:textId="77777777" w:rsidR="00280841" w:rsidRPr="007D4861" w:rsidRDefault="00280841" w:rsidP="00280841">
      <w:pPr>
        <w:numPr>
          <w:ilvl w:val="0"/>
          <w:numId w:val="21"/>
        </w:numPr>
        <w:tabs>
          <w:tab w:val="left" w:pos="1134"/>
        </w:tabs>
        <w:spacing w:after="0" w:line="240" w:lineRule="auto"/>
        <w:ind w:left="0" w:firstLine="709"/>
        <w:rPr>
          <w:rFonts w:cstheme="minorHAnsi"/>
          <w:color w:val="000000" w:themeColor="text1"/>
          <w:sz w:val="22"/>
          <w:szCs w:val="22"/>
        </w:rPr>
      </w:pPr>
      <w:r w:rsidRPr="007D4861">
        <w:rPr>
          <w:rFonts w:cstheme="minorHAnsi"/>
          <w:color w:val="000000" w:themeColor="text1"/>
          <w:sz w:val="22"/>
          <w:szCs w:val="22"/>
        </w:rPr>
        <w:t>Paslaugos turi atitikti Lietuvos Respublikos teisės aktus, įskaitant, bet neapsiribojant, Lietuvos Respublikos viešųjų pirkimų įstatymą, asmens duomenų apsaugą reglamentuojančius teisės aktus (BDAR), mokėjimo paslaugas reglamentuojančius teisės aktus bei kitus taikytinus norminius teisės aktus.</w:t>
      </w:r>
    </w:p>
    <w:p w14:paraId="6B10001A" w14:textId="77777777" w:rsidR="00280841" w:rsidRPr="007D4861" w:rsidRDefault="00280841" w:rsidP="00280841">
      <w:pPr>
        <w:numPr>
          <w:ilvl w:val="0"/>
          <w:numId w:val="21"/>
        </w:numPr>
        <w:tabs>
          <w:tab w:val="left" w:pos="1134"/>
        </w:tabs>
        <w:spacing w:after="0" w:line="240" w:lineRule="auto"/>
        <w:ind w:left="0" w:firstLine="709"/>
        <w:rPr>
          <w:rFonts w:cstheme="minorHAnsi"/>
          <w:color w:val="000000" w:themeColor="text1"/>
          <w:sz w:val="22"/>
          <w:szCs w:val="22"/>
        </w:rPr>
      </w:pPr>
      <w:r w:rsidRPr="007D4861">
        <w:rPr>
          <w:rFonts w:cstheme="minorHAnsi"/>
          <w:b/>
          <w:bCs/>
          <w:color w:val="000000" w:themeColor="text1"/>
          <w:sz w:val="22"/>
          <w:szCs w:val="22"/>
        </w:rPr>
        <w:t>Tiekėjas</w:t>
      </w:r>
      <w:r w:rsidRPr="007D4861">
        <w:rPr>
          <w:rFonts w:cstheme="minorHAnsi"/>
          <w:color w:val="000000" w:themeColor="text1"/>
          <w:sz w:val="22"/>
          <w:szCs w:val="22"/>
        </w:rPr>
        <w:t xml:space="preserve"> – Paslaugų teikėjas, su kuriuo sudaroma Paslaugų pirkimo sutartis.</w:t>
      </w:r>
    </w:p>
    <w:p w14:paraId="7A243FC0" w14:textId="77777777" w:rsidR="00DE4083" w:rsidRPr="007D4861" w:rsidRDefault="00DE4083" w:rsidP="00DE4083">
      <w:pPr>
        <w:tabs>
          <w:tab w:val="left" w:pos="1134"/>
        </w:tabs>
        <w:spacing w:after="0" w:line="240" w:lineRule="auto"/>
        <w:ind w:left="709"/>
        <w:rPr>
          <w:rFonts w:cstheme="minorHAnsi"/>
          <w:color w:val="000000" w:themeColor="text1"/>
          <w:sz w:val="22"/>
          <w:szCs w:val="22"/>
        </w:rPr>
      </w:pPr>
    </w:p>
    <w:p w14:paraId="5FE0DD54" w14:textId="5A55C8C1" w:rsidR="00280841" w:rsidRPr="007D4861" w:rsidRDefault="00280841" w:rsidP="00DE4083">
      <w:pPr>
        <w:pStyle w:val="Antrat2"/>
        <w:numPr>
          <w:ilvl w:val="0"/>
          <w:numId w:val="27"/>
        </w:numPr>
        <w:tabs>
          <w:tab w:val="left" w:pos="1134"/>
        </w:tabs>
        <w:spacing w:before="0"/>
        <w:jc w:val="center"/>
        <w:rPr>
          <w:rFonts w:asciiTheme="minorHAnsi" w:hAnsiTheme="minorHAnsi" w:cstheme="minorHAnsi"/>
          <w:b/>
          <w:bCs/>
          <w:color w:val="000000" w:themeColor="text1"/>
          <w:sz w:val="22"/>
          <w:szCs w:val="22"/>
        </w:rPr>
      </w:pPr>
      <w:bookmarkStart w:id="61" w:name="_Toc217981660"/>
      <w:bookmarkStart w:id="62" w:name="_Toc217981766"/>
      <w:bookmarkStart w:id="63" w:name="ii.-sąvokos"/>
      <w:bookmarkEnd w:id="57"/>
      <w:r w:rsidRPr="007D4861">
        <w:rPr>
          <w:rFonts w:asciiTheme="minorHAnsi" w:hAnsiTheme="minorHAnsi" w:cstheme="minorHAnsi"/>
          <w:b/>
          <w:bCs/>
          <w:color w:val="000000" w:themeColor="text1"/>
          <w:sz w:val="22"/>
          <w:szCs w:val="22"/>
        </w:rPr>
        <w:t>SĄVOKOS</w:t>
      </w:r>
      <w:bookmarkEnd w:id="61"/>
      <w:bookmarkEnd w:id="62"/>
    </w:p>
    <w:p w14:paraId="5097D155" w14:textId="77777777" w:rsidR="00280841" w:rsidRPr="007D4861" w:rsidRDefault="00280841" w:rsidP="00280841">
      <w:pPr>
        <w:numPr>
          <w:ilvl w:val="0"/>
          <w:numId w:val="22"/>
        </w:numPr>
        <w:tabs>
          <w:tab w:val="left" w:pos="1134"/>
        </w:tabs>
        <w:spacing w:after="0" w:line="240" w:lineRule="auto"/>
        <w:ind w:left="0" w:firstLine="709"/>
        <w:rPr>
          <w:rFonts w:cstheme="minorHAnsi"/>
          <w:color w:val="000000" w:themeColor="text1"/>
          <w:sz w:val="22"/>
          <w:szCs w:val="22"/>
        </w:rPr>
      </w:pPr>
      <w:r w:rsidRPr="007D4861">
        <w:rPr>
          <w:rFonts w:cstheme="minorHAnsi"/>
          <w:b/>
          <w:bCs/>
          <w:color w:val="000000" w:themeColor="text1"/>
          <w:sz w:val="22"/>
          <w:szCs w:val="22"/>
        </w:rPr>
        <w:t>Socialinė kortelė</w:t>
      </w:r>
      <w:r w:rsidRPr="007D4861">
        <w:rPr>
          <w:rFonts w:cstheme="minorHAnsi"/>
          <w:color w:val="000000" w:themeColor="text1"/>
          <w:sz w:val="22"/>
          <w:szCs w:val="22"/>
        </w:rPr>
        <w:t xml:space="preserve"> – Tiekėjo pagaminta magnetinė atsiskaitomoji kortelė, skirta Mažeikių rajono savivaldybės administracijos skiriamoms socialinėms išmokoms pervesti bei atsiskaityti už prekes ir (ar) komunalines paslaugas Tiekėjo prekybos vietose. Socialinėje kortelėje turi būti nurodytas unikalus kortelės numeris. Socialinė kortelė yra Tiekėjo nuosavybė, nėra bankinio tipo kortelė, jai netaikomi bankines korteles reglamentuojantys teisės aktai, ji skirta ilgalaikiam naudojimui.</w:t>
      </w:r>
    </w:p>
    <w:p w14:paraId="6B468058" w14:textId="77777777" w:rsidR="00280841" w:rsidRPr="007D4861" w:rsidRDefault="00280841" w:rsidP="00280841">
      <w:pPr>
        <w:numPr>
          <w:ilvl w:val="0"/>
          <w:numId w:val="22"/>
        </w:numPr>
        <w:tabs>
          <w:tab w:val="left" w:pos="1134"/>
        </w:tabs>
        <w:spacing w:after="0" w:line="240" w:lineRule="auto"/>
        <w:ind w:left="0" w:firstLine="709"/>
        <w:rPr>
          <w:rFonts w:cstheme="minorHAnsi"/>
          <w:color w:val="000000" w:themeColor="text1"/>
          <w:sz w:val="22"/>
          <w:szCs w:val="22"/>
        </w:rPr>
      </w:pPr>
      <w:r w:rsidRPr="007D4861">
        <w:rPr>
          <w:rFonts w:cstheme="minorHAnsi"/>
          <w:b/>
          <w:bCs/>
          <w:color w:val="000000" w:themeColor="text1"/>
          <w:sz w:val="22"/>
          <w:szCs w:val="22"/>
        </w:rPr>
        <w:t>Socialinės kortelės turėtojas</w:t>
      </w:r>
      <w:r w:rsidRPr="007D4861">
        <w:rPr>
          <w:rFonts w:cstheme="minorHAnsi"/>
          <w:color w:val="000000" w:themeColor="text1"/>
          <w:sz w:val="22"/>
          <w:szCs w:val="22"/>
        </w:rPr>
        <w:t xml:space="preserve"> – fizinis asmuo, įtrauktas į Pirkėjo sudaromą Sąrašą ir turintis teisę atsiskaityti Socialine kortele Tiekėjo prekybos vietose.</w:t>
      </w:r>
    </w:p>
    <w:p w14:paraId="0AB6A157" w14:textId="77777777" w:rsidR="00280841" w:rsidRPr="007D4861" w:rsidRDefault="00280841" w:rsidP="00280841">
      <w:pPr>
        <w:numPr>
          <w:ilvl w:val="0"/>
          <w:numId w:val="22"/>
        </w:numPr>
        <w:tabs>
          <w:tab w:val="left" w:pos="1134"/>
        </w:tabs>
        <w:spacing w:after="0" w:line="240" w:lineRule="auto"/>
        <w:ind w:left="0" w:firstLine="709"/>
        <w:rPr>
          <w:rFonts w:cstheme="minorHAnsi"/>
          <w:color w:val="000000" w:themeColor="text1"/>
          <w:sz w:val="22"/>
          <w:szCs w:val="22"/>
        </w:rPr>
      </w:pPr>
      <w:r w:rsidRPr="007D4861">
        <w:rPr>
          <w:rFonts w:cstheme="minorHAnsi"/>
          <w:b/>
          <w:bCs/>
          <w:color w:val="000000" w:themeColor="text1"/>
          <w:sz w:val="22"/>
          <w:szCs w:val="22"/>
        </w:rPr>
        <w:t>Sąrašas</w:t>
      </w:r>
      <w:r w:rsidRPr="007D4861">
        <w:rPr>
          <w:rFonts w:cstheme="minorHAnsi"/>
          <w:color w:val="000000" w:themeColor="text1"/>
          <w:sz w:val="22"/>
          <w:szCs w:val="22"/>
        </w:rPr>
        <w:t xml:space="preserve"> – Pirkėjo sudaromas ir Tiekėjui pateikiamas „Excel“ formato bei užkoduotas elektroninis failas, kuriame nurodomi Socialinių kortelių turėtojai, jų vardai, pavardės, gimimo datos, kiekvienam priskirta pinigų suma eurais bei Socialinės kortelės numeris. Sąrašas gali būti tikslinamas ne dažniau kaip 2 (du) kartus per mėnesį.</w:t>
      </w:r>
    </w:p>
    <w:p w14:paraId="1B583357" w14:textId="77777777" w:rsidR="00280841" w:rsidRPr="007D4861" w:rsidRDefault="00280841" w:rsidP="00280841">
      <w:pPr>
        <w:numPr>
          <w:ilvl w:val="0"/>
          <w:numId w:val="22"/>
        </w:numPr>
        <w:tabs>
          <w:tab w:val="left" w:pos="1134"/>
        </w:tabs>
        <w:spacing w:after="0" w:line="240" w:lineRule="auto"/>
        <w:ind w:left="0" w:firstLine="709"/>
        <w:rPr>
          <w:rFonts w:cstheme="minorHAnsi"/>
          <w:color w:val="000000" w:themeColor="text1"/>
          <w:sz w:val="22"/>
          <w:szCs w:val="22"/>
        </w:rPr>
      </w:pPr>
      <w:r w:rsidRPr="007D4861">
        <w:rPr>
          <w:rFonts w:cstheme="minorHAnsi"/>
          <w:b/>
          <w:bCs/>
          <w:color w:val="000000" w:themeColor="text1"/>
          <w:sz w:val="22"/>
          <w:szCs w:val="22"/>
        </w:rPr>
        <w:t>Nuolaida</w:t>
      </w:r>
      <w:r w:rsidRPr="007D4861">
        <w:rPr>
          <w:rFonts w:cstheme="minorHAnsi"/>
          <w:color w:val="000000" w:themeColor="text1"/>
          <w:sz w:val="22"/>
          <w:szCs w:val="22"/>
        </w:rPr>
        <w:t xml:space="preserve"> – Tiekėjo pasiūlyme nurodyta procentinė nuolaida, taikoma visoms Socialine kortele įsigyjamoms prekėms. Jei akcijų metu taikoma didesnė nuolaida, Socialinių kortelių turėtojams taikoma tokia pati didesnė nuolaida. Atsiskaitymui už komunalines paslaugas nuolaida netaikoma.</w:t>
      </w:r>
    </w:p>
    <w:p w14:paraId="08750B2B" w14:textId="77777777" w:rsidR="00DE4083" w:rsidRPr="007D4861" w:rsidRDefault="00DE4083" w:rsidP="00DE4083">
      <w:pPr>
        <w:tabs>
          <w:tab w:val="left" w:pos="1134"/>
        </w:tabs>
        <w:spacing w:after="0" w:line="240" w:lineRule="auto"/>
        <w:ind w:left="709"/>
        <w:rPr>
          <w:rFonts w:cstheme="minorHAnsi"/>
          <w:color w:val="000000" w:themeColor="text1"/>
          <w:sz w:val="22"/>
          <w:szCs w:val="22"/>
        </w:rPr>
      </w:pPr>
    </w:p>
    <w:p w14:paraId="21B654F1" w14:textId="68523967" w:rsidR="00280841" w:rsidRPr="007D4861" w:rsidRDefault="00280841" w:rsidP="00DE4083">
      <w:pPr>
        <w:pStyle w:val="Antrat2"/>
        <w:numPr>
          <w:ilvl w:val="0"/>
          <w:numId w:val="27"/>
        </w:numPr>
        <w:tabs>
          <w:tab w:val="left" w:pos="1134"/>
        </w:tabs>
        <w:spacing w:before="0"/>
        <w:jc w:val="center"/>
        <w:rPr>
          <w:rFonts w:asciiTheme="minorHAnsi" w:hAnsiTheme="minorHAnsi" w:cstheme="minorHAnsi"/>
          <w:b/>
          <w:bCs/>
          <w:color w:val="000000" w:themeColor="text1"/>
          <w:sz w:val="22"/>
          <w:szCs w:val="22"/>
        </w:rPr>
      </w:pPr>
      <w:bookmarkStart w:id="64" w:name="_Toc217981661"/>
      <w:bookmarkStart w:id="65" w:name="_Toc217981767"/>
      <w:bookmarkStart w:id="66" w:name="iii.-sutarties-vertė-ir-terminai"/>
      <w:bookmarkEnd w:id="63"/>
      <w:r w:rsidRPr="007D4861">
        <w:rPr>
          <w:rFonts w:asciiTheme="minorHAnsi" w:hAnsiTheme="minorHAnsi" w:cstheme="minorHAnsi"/>
          <w:b/>
          <w:bCs/>
          <w:color w:val="000000" w:themeColor="text1"/>
          <w:sz w:val="22"/>
          <w:szCs w:val="22"/>
        </w:rPr>
        <w:t>SUTARTIES VERTĖ IR TERMINAI</w:t>
      </w:r>
      <w:bookmarkEnd w:id="64"/>
      <w:bookmarkEnd w:id="65"/>
    </w:p>
    <w:p w14:paraId="6AE56E33" w14:textId="77777777" w:rsidR="00280841" w:rsidRPr="007D4861" w:rsidRDefault="00280841" w:rsidP="00280841">
      <w:pPr>
        <w:numPr>
          <w:ilvl w:val="0"/>
          <w:numId w:val="23"/>
        </w:numPr>
        <w:tabs>
          <w:tab w:val="left" w:pos="1134"/>
        </w:tabs>
        <w:spacing w:after="0" w:line="240" w:lineRule="auto"/>
        <w:ind w:left="0" w:firstLine="709"/>
        <w:rPr>
          <w:rFonts w:cstheme="minorHAnsi"/>
          <w:color w:val="000000" w:themeColor="text1"/>
          <w:sz w:val="22"/>
          <w:szCs w:val="22"/>
        </w:rPr>
      </w:pPr>
      <w:r w:rsidRPr="007D4861">
        <w:rPr>
          <w:rFonts w:cstheme="minorHAnsi"/>
          <w:color w:val="000000" w:themeColor="text1"/>
          <w:sz w:val="22"/>
          <w:szCs w:val="22"/>
        </w:rPr>
        <w:t>Pradinė Sutarties vertė – 500 000,00 Eur (penki šimtai tūkstančių eurų) be PVM. Ši vertė laikoma maksimalia Pirkimui skirtų lėšų suma ir nėra laikoma Pirkėjo įsipareigojimu įsigyti visas Paslaugas. Faktinis Paslaugų poreikis priklausys nuo socialinių išmokų gavėjų skaičiaus ir galiojančių teisės aktų.</w:t>
      </w:r>
    </w:p>
    <w:p w14:paraId="7EC193C2" w14:textId="77777777" w:rsidR="00280841" w:rsidRPr="007D4861" w:rsidRDefault="00280841" w:rsidP="00280841">
      <w:pPr>
        <w:numPr>
          <w:ilvl w:val="0"/>
          <w:numId w:val="23"/>
        </w:numPr>
        <w:tabs>
          <w:tab w:val="left" w:pos="1134"/>
        </w:tabs>
        <w:spacing w:after="0" w:line="240" w:lineRule="auto"/>
        <w:ind w:left="0" w:firstLine="709"/>
        <w:rPr>
          <w:rFonts w:cstheme="minorHAnsi"/>
          <w:color w:val="000000" w:themeColor="text1"/>
          <w:sz w:val="22"/>
          <w:szCs w:val="22"/>
        </w:rPr>
      </w:pPr>
      <w:r w:rsidRPr="007D4861">
        <w:rPr>
          <w:rFonts w:cstheme="minorHAnsi"/>
          <w:color w:val="000000" w:themeColor="text1"/>
          <w:sz w:val="22"/>
          <w:szCs w:val="22"/>
        </w:rPr>
        <w:t>Paslaugų pirkimo sutartis sudaroma 36 (trisdešimt šešiems) mėnesiams nuo jos pasirašymo dienos.</w:t>
      </w:r>
    </w:p>
    <w:p w14:paraId="540960AF" w14:textId="77777777" w:rsidR="00280841" w:rsidRPr="007D4861" w:rsidRDefault="00280841" w:rsidP="00280841">
      <w:pPr>
        <w:numPr>
          <w:ilvl w:val="0"/>
          <w:numId w:val="23"/>
        </w:numPr>
        <w:tabs>
          <w:tab w:val="left" w:pos="1134"/>
        </w:tabs>
        <w:spacing w:after="0" w:line="240" w:lineRule="auto"/>
        <w:ind w:left="0" w:firstLine="709"/>
        <w:rPr>
          <w:rFonts w:cstheme="minorHAnsi"/>
          <w:color w:val="000000" w:themeColor="text1"/>
          <w:sz w:val="22"/>
          <w:szCs w:val="22"/>
        </w:rPr>
      </w:pPr>
      <w:r w:rsidRPr="007D4861">
        <w:rPr>
          <w:rFonts w:cstheme="minorHAnsi"/>
          <w:color w:val="000000" w:themeColor="text1"/>
          <w:sz w:val="22"/>
          <w:szCs w:val="22"/>
        </w:rPr>
        <w:t>Paslaugų teikimo vieta – Mažeikių rajono savivaldybės teritorija.</w:t>
      </w:r>
    </w:p>
    <w:p w14:paraId="28FEDBC0" w14:textId="77777777" w:rsidR="00DE4083" w:rsidRPr="007D4861" w:rsidRDefault="00DE4083" w:rsidP="00DE4083">
      <w:pPr>
        <w:tabs>
          <w:tab w:val="left" w:pos="1134"/>
        </w:tabs>
        <w:spacing w:after="0" w:line="240" w:lineRule="auto"/>
        <w:ind w:left="709"/>
        <w:rPr>
          <w:rFonts w:cstheme="minorHAnsi"/>
          <w:color w:val="000000" w:themeColor="text1"/>
          <w:sz w:val="22"/>
          <w:szCs w:val="22"/>
        </w:rPr>
      </w:pPr>
    </w:p>
    <w:p w14:paraId="06CEEA0D" w14:textId="73F3BDFB" w:rsidR="00280841" w:rsidRPr="007D4861" w:rsidRDefault="00280841" w:rsidP="00DE4083">
      <w:pPr>
        <w:pStyle w:val="Antrat2"/>
        <w:numPr>
          <w:ilvl w:val="0"/>
          <w:numId w:val="27"/>
        </w:numPr>
        <w:tabs>
          <w:tab w:val="left" w:pos="1134"/>
        </w:tabs>
        <w:spacing w:before="0"/>
        <w:jc w:val="center"/>
        <w:rPr>
          <w:rFonts w:asciiTheme="minorHAnsi" w:hAnsiTheme="minorHAnsi" w:cstheme="minorHAnsi"/>
          <w:b/>
          <w:bCs/>
          <w:color w:val="000000" w:themeColor="text1"/>
          <w:sz w:val="22"/>
          <w:szCs w:val="22"/>
        </w:rPr>
      </w:pPr>
      <w:bookmarkStart w:id="67" w:name="_Toc217981662"/>
      <w:bookmarkStart w:id="68" w:name="_Toc217981768"/>
      <w:bookmarkStart w:id="69" w:name="iv.-tiekėjo-pareigos"/>
      <w:bookmarkEnd w:id="66"/>
      <w:r w:rsidRPr="007D4861">
        <w:rPr>
          <w:rFonts w:asciiTheme="minorHAnsi" w:hAnsiTheme="minorHAnsi" w:cstheme="minorHAnsi"/>
          <w:b/>
          <w:bCs/>
          <w:color w:val="000000" w:themeColor="text1"/>
          <w:sz w:val="22"/>
          <w:szCs w:val="22"/>
        </w:rPr>
        <w:t>TIEKĖJO PAREIGOS</w:t>
      </w:r>
      <w:bookmarkEnd w:id="67"/>
      <w:bookmarkEnd w:id="68"/>
    </w:p>
    <w:p w14:paraId="4AF5AB58" w14:textId="77777777" w:rsidR="00280841" w:rsidRPr="007D4861" w:rsidRDefault="00280841" w:rsidP="00280841">
      <w:pPr>
        <w:numPr>
          <w:ilvl w:val="0"/>
          <w:numId w:val="24"/>
        </w:numPr>
        <w:tabs>
          <w:tab w:val="left" w:pos="1134"/>
        </w:tabs>
        <w:spacing w:after="0" w:line="240" w:lineRule="auto"/>
        <w:ind w:left="0" w:firstLine="709"/>
        <w:rPr>
          <w:rFonts w:cstheme="minorHAnsi"/>
          <w:color w:val="000000" w:themeColor="text1"/>
          <w:sz w:val="22"/>
          <w:szCs w:val="22"/>
        </w:rPr>
      </w:pPr>
      <w:r w:rsidRPr="007D4861">
        <w:rPr>
          <w:rFonts w:cstheme="minorHAnsi"/>
          <w:color w:val="000000" w:themeColor="text1"/>
          <w:sz w:val="22"/>
          <w:szCs w:val="22"/>
        </w:rPr>
        <w:t>Tiekėjas organizuoja Socialinių kortelių gaminimą ir jų aptarnavimą. Pagamintos Socialinės kortelės perduodamos Pirkėjui pagal perdavimo–priėmimo aktą.</w:t>
      </w:r>
    </w:p>
    <w:p w14:paraId="4DBB38C4" w14:textId="77777777" w:rsidR="00280841" w:rsidRPr="007D4861" w:rsidRDefault="00280841" w:rsidP="00280841">
      <w:pPr>
        <w:numPr>
          <w:ilvl w:val="0"/>
          <w:numId w:val="24"/>
        </w:numPr>
        <w:tabs>
          <w:tab w:val="left" w:pos="1134"/>
        </w:tabs>
        <w:spacing w:after="0" w:line="240" w:lineRule="auto"/>
        <w:ind w:left="0" w:firstLine="709"/>
        <w:rPr>
          <w:rFonts w:cstheme="minorHAnsi"/>
          <w:color w:val="000000" w:themeColor="text1"/>
          <w:sz w:val="22"/>
          <w:szCs w:val="22"/>
        </w:rPr>
      </w:pPr>
      <w:r w:rsidRPr="007D4861">
        <w:rPr>
          <w:rFonts w:cstheme="minorHAnsi"/>
          <w:color w:val="000000" w:themeColor="text1"/>
          <w:sz w:val="22"/>
          <w:szCs w:val="22"/>
        </w:rPr>
        <w:t xml:space="preserve">Tiekėjas privalo užtikrinti, kad Socialine kortele būtų galima atsiskaityti už šias prekes ir paslaugas: </w:t>
      </w:r>
    </w:p>
    <w:p w14:paraId="227DA354"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 xml:space="preserve">14.1. komunalines paslaugas; </w:t>
      </w:r>
    </w:p>
    <w:p w14:paraId="48EF851D"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 xml:space="preserve">14.2. maisto produktus; </w:t>
      </w:r>
    </w:p>
    <w:p w14:paraId="27D27AD6"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 xml:space="preserve">14.3. mokyklines prekes; </w:t>
      </w:r>
    </w:p>
    <w:p w14:paraId="50BF1A4A"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14.4. buitines prekes;</w:t>
      </w:r>
    </w:p>
    <w:p w14:paraId="4E606BB6"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lastRenderedPageBreak/>
        <w:t>14.5. higienos prekes.</w:t>
      </w:r>
    </w:p>
    <w:p w14:paraId="6411155C" w14:textId="77777777" w:rsidR="00280841" w:rsidRPr="007D4861" w:rsidRDefault="00280841" w:rsidP="00280841">
      <w:pPr>
        <w:numPr>
          <w:ilvl w:val="0"/>
          <w:numId w:val="24"/>
        </w:numPr>
        <w:tabs>
          <w:tab w:val="left" w:pos="1134"/>
        </w:tabs>
        <w:spacing w:after="0" w:line="240" w:lineRule="auto"/>
        <w:ind w:left="0" w:firstLine="709"/>
        <w:rPr>
          <w:rFonts w:cstheme="minorHAnsi"/>
          <w:color w:val="000000" w:themeColor="text1"/>
          <w:sz w:val="22"/>
          <w:szCs w:val="22"/>
        </w:rPr>
      </w:pPr>
      <w:r w:rsidRPr="007D4861">
        <w:rPr>
          <w:rFonts w:cstheme="minorHAnsi"/>
          <w:color w:val="000000" w:themeColor="text1"/>
          <w:sz w:val="22"/>
          <w:szCs w:val="22"/>
        </w:rPr>
        <w:t>Socialine kortele draudžiama įsigyti alkoholinius gėrimus, tabako gaminius ir loterijos bilietus.</w:t>
      </w:r>
    </w:p>
    <w:p w14:paraId="7E6D4801" w14:textId="77777777" w:rsidR="00280841" w:rsidRPr="007D4861" w:rsidRDefault="00280841" w:rsidP="00280841">
      <w:pPr>
        <w:numPr>
          <w:ilvl w:val="0"/>
          <w:numId w:val="24"/>
        </w:numPr>
        <w:tabs>
          <w:tab w:val="left" w:pos="1134"/>
        </w:tabs>
        <w:spacing w:after="0" w:line="240" w:lineRule="auto"/>
        <w:ind w:left="0" w:firstLine="709"/>
        <w:rPr>
          <w:rFonts w:cstheme="minorHAnsi"/>
          <w:color w:val="000000" w:themeColor="text1"/>
          <w:sz w:val="22"/>
          <w:szCs w:val="22"/>
        </w:rPr>
      </w:pPr>
      <w:r w:rsidRPr="007D4861">
        <w:rPr>
          <w:rFonts w:cstheme="minorHAnsi"/>
          <w:color w:val="000000" w:themeColor="text1"/>
          <w:sz w:val="22"/>
          <w:szCs w:val="22"/>
        </w:rPr>
        <w:t xml:space="preserve">Tiekėjas privalo: </w:t>
      </w:r>
    </w:p>
    <w:p w14:paraId="4170498C"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 xml:space="preserve">16.1. sudaryti galimybę Socialinės kortelės turėtojui be papildomų mokesčių panaudoti visą pervestą lėšų sumą; </w:t>
      </w:r>
    </w:p>
    <w:p w14:paraId="0BC24B04"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 xml:space="preserve">16.2. perduoti prekes Socialinių kortelių turėtojams nuosavybėn už panaudotas socialines išmokas; 16.3. užtikrinti Socialinių kortelių patvarumą ir tinkamumą ilgalaikiam naudojimui; </w:t>
      </w:r>
    </w:p>
    <w:p w14:paraId="37C4930C"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 xml:space="preserve">16.4. užblokuoti prarastą Socialinę kortelę ne vėliau kaip per 1 (vieną) valandą nuo pranešimo apie praradimą gavimo; </w:t>
      </w:r>
    </w:p>
    <w:p w14:paraId="0B4A0EDA"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 xml:space="preserve">16.5. taikyti ne mažesnę nei pasiūlyme nurodytą Nuolaidą; </w:t>
      </w:r>
    </w:p>
    <w:p w14:paraId="33286C5B"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 xml:space="preserve">16.6. užtikrinti saugų Sąrašų ir kitų duomenų perdavimą elektroninėmis priemonėmis; </w:t>
      </w:r>
    </w:p>
    <w:p w14:paraId="30D1AA83"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 xml:space="preserve">16.7. naudojantis sąskaitų administravimo bendra informacine sistema pateikti Pirkėjui sąskaitą faktūrą (toliau – Sąskaita), kurios bendra suma turi visiškai sutapti su Pirkėjo pateikto Sąrašo bendra pinigų suma; </w:t>
      </w:r>
    </w:p>
    <w:p w14:paraId="76873A0E"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16.8. gavus Pirkėjo apmokėjimą, ne vėliau kaip per 2 (dvi) darbo dienas aktyvuoti Socialines korteles.</w:t>
      </w:r>
    </w:p>
    <w:p w14:paraId="3CCB1C74" w14:textId="77777777" w:rsidR="00280841" w:rsidRPr="007D4861" w:rsidRDefault="00280841" w:rsidP="00280841">
      <w:pPr>
        <w:numPr>
          <w:ilvl w:val="0"/>
          <w:numId w:val="24"/>
        </w:numPr>
        <w:tabs>
          <w:tab w:val="left" w:pos="1134"/>
        </w:tabs>
        <w:spacing w:after="0" w:line="240" w:lineRule="auto"/>
        <w:ind w:left="0" w:firstLine="709"/>
        <w:rPr>
          <w:rFonts w:cstheme="minorHAnsi"/>
          <w:color w:val="000000" w:themeColor="text1"/>
          <w:sz w:val="22"/>
          <w:szCs w:val="22"/>
        </w:rPr>
      </w:pPr>
      <w:r w:rsidRPr="007D4861">
        <w:rPr>
          <w:rFonts w:cstheme="minorHAnsi"/>
          <w:color w:val="000000" w:themeColor="text1"/>
          <w:sz w:val="22"/>
          <w:szCs w:val="22"/>
        </w:rPr>
        <w:t>Tiekėjas neprivalo priimti iš Socialinių kortelių turėtojų kokybiškų, teisės aktų reikalavimus atitinkančių prekių.</w:t>
      </w:r>
    </w:p>
    <w:p w14:paraId="28E6B5AA" w14:textId="77777777" w:rsidR="00DE4083" w:rsidRPr="007D4861" w:rsidRDefault="00DE4083" w:rsidP="00DE4083">
      <w:pPr>
        <w:tabs>
          <w:tab w:val="left" w:pos="1134"/>
        </w:tabs>
        <w:spacing w:after="0" w:line="240" w:lineRule="auto"/>
        <w:ind w:left="709"/>
        <w:rPr>
          <w:rFonts w:cstheme="minorHAnsi"/>
          <w:color w:val="000000" w:themeColor="text1"/>
          <w:sz w:val="22"/>
          <w:szCs w:val="22"/>
        </w:rPr>
      </w:pPr>
    </w:p>
    <w:p w14:paraId="570F613C" w14:textId="158E6CE4" w:rsidR="00280841" w:rsidRPr="007D4861" w:rsidRDefault="00280841" w:rsidP="00DE4083">
      <w:pPr>
        <w:pStyle w:val="Antrat2"/>
        <w:numPr>
          <w:ilvl w:val="0"/>
          <w:numId w:val="27"/>
        </w:numPr>
        <w:tabs>
          <w:tab w:val="left" w:pos="1134"/>
        </w:tabs>
        <w:spacing w:before="0"/>
        <w:jc w:val="center"/>
        <w:rPr>
          <w:rFonts w:asciiTheme="minorHAnsi" w:hAnsiTheme="minorHAnsi" w:cstheme="minorHAnsi"/>
          <w:b/>
          <w:bCs/>
          <w:color w:val="000000" w:themeColor="text1"/>
          <w:sz w:val="22"/>
          <w:szCs w:val="22"/>
        </w:rPr>
      </w:pPr>
      <w:bookmarkStart w:id="70" w:name="_Toc217981663"/>
      <w:bookmarkStart w:id="71" w:name="_Toc217981769"/>
      <w:bookmarkStart w:id="72" w:name="v.-pirkėjo-pareigos"/>
      <w:bookmarkEnd w:id="69"/>
      <w:r w:rsidRPr="007D4861">
        <w:rPr>
          <w:rFonts w:asciiTheme="minorHAnsi" w:hAnsiTheme="minorHAnsi" w:cstheme="minorHAnsi"/>
          <w:b/>
          <w:bCs/>
          <w:color w:val="000000" w:themeColor="text1"/>
          <w:sz w:val="22"/>
          <w:szCs w:val="22"/>
        </w:rPr>
        <w:t>PIRKĖJO PAREIGOS</w:t>
      </w:r>
      <w:bookmarkEnd w:id="70"/>
      <w:bookmarkEnd w:id="71"/>
    </w:p>
    <w:p w14:paraId="04122580" w14:textId="77777777" w:rsidR="00280841" w:rsidRPr="007D4861" w:rsidRDefault="00280841" w:rsidP="00280841">
      <w:pPr>
        <w:numPr>
          <w:ilvl w:val="0"/>
          <w:numId w:val="25"/>
        </w:numPr>
        <w:tabs>
          <w:tab w:val="left" w:pos="1134"/>
        </w:tabs>
        <w:spacing w:after="0" w:line="240" w:lineRule="auto"/>
        <w:ind w:left="0" w:firstLine="709"/>
        <w:rPr>
          <w:rFonts w:cstheme="minorHAnsi"/>
          <w:color w:val="000000" w:themeColor="text1"/>
          <w:sz w:val="22"/>
          <w:szCs w:val="22"/>
        </w:rPr>
      </w:pPr>
      <w:r w:rsidRPr="007D4861">
        <w:rPr>
          <w:rFonts w:cstheme="minorHAnsi"/>
          <w:color w:val="000000" w:themeColor="text1"/>
          <w:sz w:val="22"/>
          <w:szCs w:val="22"/>
        </w:rPr>
        <w:t xml:space="preserve">Pirkėjas privalo informuoti Socialinių kortelių turėtojus, kad: </w:t>
      </w:r>
    </w:p>
    <w:p w14:paraId="473545CA"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 xml:space="preserve">18.1. Socialine kortele draudžiama įsigyti alkoholinius gėrimus, tabako gaminius ir loterijos bilietus; </w:t>
      </w:r>
    </w:p>
    <w:p w14:paraId="61C32940"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18.2. praradus Socialinę kortelę, apie tai būtina nedelsiant pranešti Mažeikių rajono savivaldybės administracijos Socialinių reikalų skyriui.</w:t>
      </w:r>
    </w:p>
    <w:p w14:paraId="17127869" w14:textId="77777777" w:rsidR="00280841" w:rsidRPr="007D4861" w:rsidRDefault="00280841" w:rsidP="00280841">
      <w:pPr>
        <w:numPr>
          <w:ilvl w:val="0"/>
          <w:numId w:val="25"/>
        </w:numPr>
        <w:tabs>
          <w:tab w:val="left" w:pos="1134"/>
        </w:tabs>
        <w:spacing w:after="0" w:line="240" w:lineRule="auto"/>
        <w:ind w:left="0" w:firstLine="709"/>
        <w:rPr>
          <w:rFonts w:cstheme="minorHAnsi"/>
          <w:color w:val="000000" w:themeColor="text1"/>
          <w:sz w:val="22"/>
          <w:szCs w:val="22"/>
        </w:rPr>
      </w:pPr>
      <w:r w:rsidRPr="007D4861">
        <w:rPr>
          <w:rFonts w:cstheme="minorHAnsi"/>
          <w:color w:val="000000" w:themeColor="text1"/>
          <w:sz w:val="22"/>
          <w:szCs w:val="22"/>
        </w:rPr>
        <w:t>Pirkėjas įsipareigoja:</w:t>
      </w:r>
    </w:p>
    <w:p w14:paraId="3AA206CC"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 xml:space="preserve">19.1. iki kiekvieno kalendorinio mėnesio 10 (dešimtos) dienos pateikti Tiekėjui aktualų Sąrašą „Excel“ formatu ir užkoduotą elektroninį failą; </w:t>
      </w:r>
    </w:p>
    <w:p w14:paraId="74EB91DA" w14:textId="77777777" w:rsidR="00280841" w:rsidRPr="007D4861" w:rsidRDefault="00280841" w:rsidP="00280841">
      <w:pPr>
        <w:tabs>
          <w:tab w:val="left" w:pos="1134"/>
        </w:tabs>
        <w:spacing w:after="0"/>
        <w:ind w:firstLine="709"/>
        <w:rPr>
          <w:rFonts w:cstheme="minorHAnsi"/>
          <w:color w:val="000000" w:themeColor="text1"/>
          <w:sz w:val="22"/>
          <w:szCs w:val="22"/>
        </w:rPr>
      </w:pPr>
      <w:r w:rsidRPr="007D4861">
        <w:rPr>
          <w:rFonts w:cstheme="minorHAnsi"/>
          <w:color w:val="000000" w:themeColor="text1"/>
          <w:sz w:val="22"/>
          <w:szCs w:val="22"/>
        </w:rPr>
        <w:t>19.2. ne vėliau kaip per 3 (tris) darbo dienas nuo Sąskaitos gavimo dienos pervesti joje nurodytą pinigų sumą į Tiekėjo nurodytą banko sąskaitą.</w:t>
      </w:r>
    </w:p>
    <w:p w14:paraId="0AADC340" w14:textId="77777777" w:rsidR="00DE4083" w:rsidRPr="007D4861" w:rsidRDefault="00DE4083" w:rsidP="00280841">
      <w:pPr>
        <w:tabs>
          <w:tab w:val="left" w:pos="1134"/>
        </w:tabs>
        <w:spacing w:after="0"/>
        <w:ind w:firstLine="709"/>
        <w:rPr>
          <w:rFonts w:cstheme="minorHAnsi"/>
          <w:color w:val="000000" w:themeColor="text1"/>
          <w:sz w:val="22"/>
          <w:szCs w:val="22"/>
        </w:rPr>
      </w:pPr>
    </w:p>
    <w:p w14:paraId="0C475EEB" w14:textId="77777777" w:rsidR="00280841" w:rsidRPr="007D4861" w:rsidRDefault="00280841" w:rsidP="00280841">
      <w:pPr>
        <w:pStyle w:val="Antrat2"/>
        <w:tabs>
          <w:tab w:val="left" w:pos="1134"/>
        </w:tabs>
        <w:spacing w:before="0"/>
        <w:ind w:firstLine="709"/>
        <w:jc w:val="center"/>
        <w:rPr>
          <w:rFonts w:asciiTheme="minorHAnsi" w:hAnsiTheme="minorHAnsi" w:cstheme="minorHAnsi"/>
          <w:b/>
          <w:bCs/>
          <w:color w:val="000000" w:themeColor="text1"/>
          <w:sz w:val="22"/>
          <w:szCs w:val="22"/>
        </w:rPr>
      </w:pPr>
      <w:bookmarkStart w:id="73" w:name="_Toc217981664"/>
      <w:bookmarkStart w:id="74" w:name="_Toc217981770"/>
      <w:bookmarkStart w:id="75" w:name="vi.-baigiamosios-nuostatos"/>
      <w:bookmarkEnd w:id="72"/>
      <w:r w:rsidRPr="007D4861">
        <w:rPr>
          <w:rFonts w:asciiTheme="minorHAnsi" w:hAnsiTheme="minorHAnsi" w:cstheme="minorHAnsi"/>
          <w:b/>
          <w:bCs/>
          <w:color w:val="000000" w:themeColor="text1"/>
          <w:sz w:val="22"/>
          <w:szCs w:val="22"/>
        </w:rPr>
        <w:t>VI. BAIGIAMOSIOS NUOSTATOS</w:t>
      </w:r>
      <w:bookmarkEnd w:id="73"/>
      <w:bookmarkEnd w:id="74"/>
    </w:p>
    <w:p w14:paraId="291127A0" w14:textId="77777777" w:rsidR="00280841" w:rsidRPr="007D4861" w:rsidRDefault="00280841" w:rsidP="00280841">
      <w:pPr>
        <w:pStyle w:val="Compact"/>
        <w:numPr>
          <w:ilvl w:val="0"/>
          <w:numId w:val="26"/>
        </w:numPr>
        <w:tabs>
          <w:tab w:val="left" w:pos="1134"/>
        </w:tabs>
        <w:spacing w:before="0" w:after="0"/>
        <w:ind w:left="0" w:firstLine="709"/>
        <w:rPr>
          <w:rFonts w:cstheme="minorHAnsi"/>
          <w:color w:val="000000" w:themeColor="text1"/>
          <w:sz w:val="22"/>
          <w:szCs w:val="22"/>
          <w:lang w:val="lt-LT"/>
        </w:rPr>
      </w:pPr>
      <w:r w:rsidRPr="007D4861">
        <w:rPr>
          <w:rFonts w:cstheme="minorHAnsi"/>
          <w:color w:val="000000" w:themeColor="text1"/>
          <w:sz w:val="22"/>
          <w:szCs w:val="22"/>
          <w:lang w:val="lt-LT"/>
        </w:rPr>
        <w:t>Visi su Sutarties vykdymu susiję dokumentai (ataskaitos, sąrašai, sutarčių priedai ir kt.) teikiami elektroninėmis priemonėmis, siekiant mažinti popieriaus naudojimą ir užtikrinti proceso efektyvumą bei skaidrumą.</w:t>
      </w:r>
      <w:bookmarkEnd w:id="58"/>
      <w:bookmarkEnd w:id="75"/>
    </w:p>
    <w:p w14:paraId="7EC91839" w14:textId="77777777" w:rsidR="00A4599F" w:rsidRPr="007D4861" w:rsidRDefault="00A4599F" w:rsidP="00DE290C">
      <w:pPr>
        <w:rPr>
          <w:rFonts w:cstheme="minorHAnsi"/>
          <w:b/>
          <w:bCs/>
          <w:smallCaps/>
          <w:sz w:val="22"/>
          <w:szCs w:val="22"/>
        </w:rPr>
      </w:pPr>
      <w:r w:rsidRPr="007D4861">
        <w:rPr>
          <w:rFonts w:cstheme="minorHAnsi"/>
          <w:b/>
          <w:bCs/>
          <w:smallCaps/>
          <w:sz w:val="22"/>
          <w:szCs w:val="22"/>
        </w:rPr>
        <w:br w:type="page"/>
      </w:r>
    </w:p>
    <w:p w14:paraId="73F43DFB" w14:textId="33FEF14C" w:rsidR="008D704D" w:rsidRPr="007D4861" w:rsidRDefault="008D704D" w:rsidP="008D704D">
      <w:pPr>
        <w:pStyle w:val="Antrat2"/>
        <w:ind w:left="5103"/>
        <w:rPr>
          <w:rFonts w:asciiTheme="minorHAnsi" w:eastAsia="Calibri" w:hAnsiTheme="minorHAnsi" w:cstheme="minorHAnsi"/>
          <w:color w:val="0070C0"/>
          <w:sz w:val="21"/>
          <w:szCs w:val="21"/>
        </w:rPr>
      </w:pPr>
      <w:bookmarkStart w:id="76" w:name="_Ref38285444"/>
      <w:bookmarkStart w:id="77" w:name="_Ref38291496"/>
      <w:bookmarkStart w:id="78" w:name="_Toc217981771"/>
      <w:r w:rsidRPr="007D4861">
        <w:rPr>
          <w:rFonts w:asciiTheme="minorHAnsi" w:eastAsia="Calibri" w:hAnsiTheme="minorHAnsi" w:cstheme="minorHAnsi"/>
          <w:color w:val="0070C0"/>
          <w:sz w:val="21"/>
          <w:szCs w:val="21"/>
        </w:rPr>
        <w:lastRenderedPageBreak/>
        <w:t xml:space="preserve">Pirkimo sąlygų </w:t>
      </w:r>
      <w:r w:rsidR="00F1334C" w:rsidRPr="007D4861">
        <w:rPr>
          <w:rFonts w:asciiTheme="minorHAnsi" w:eastAsia="Calibri" w:hAnsiTheme="minorHAnsi" w:cstheme="minorHAnsi"/>
          <w:color w:val="0070C0"/>
          <w:sz w:val="21"/>
          <w:szCs w:val="21"/>
        </w:rPr>
        <w:t>3</w:t>
      </w:r>
      <w:r w:rsidRPr="007D4861">
        <w:rPr>
          <w:rFonts w:asciiTheme="minorHAnsi" w:eastAsia="Calibri" w:hAnsiTheme="minorHAnsi" w:cstheme="minorHAnsi"/>
          <w:color w:val="0070C0"/>
          <w:sz w:val="21"/>
          <w:szCs w:val="21"/>
        </w:rPr>
        <w:t xml:space="preserve"> priedas „Tiekėjų pašalinimo pagrindai“</w:t>
      </w:r>
      <w:bookmarkEnd w:id="76"/>
      <w:bookmarkEnd w:id="77"/>
      <w:bookmarkEnd w:id="78"/>
    </w:p>
    <w:p w14:paraId="11D35D3F" w14:textId="77777777" w:rsidR="000E6657" w:rsidRPr="007D4861" w:rsidRDefault="000E6657" w:rsidP="000E6657">
      <w:pPr>
        <w:jc w:val="center"/>
        <w:rPr>
          <w:rFonts w:cstheme="minorHAnsi"/>
          <w:b/>
          <w:bCs/>
          <w:smallCaps/>
          <w:sz w:val="22"/>
          <w:szCs w:val="22"/>
        </w:rPr>
      </w:pPr>
    </w:p>
    <w:p w14:paraId="626BA16A" w14:textId="7E655DFB" w:rsidR="000E6657" w:rsidRPr="007D4861" w:rsidRDefault="000E6657" w:rsidP="00BE1858">
      <w:pPr>
        <w:pStyle w:val="Paantrat"/>
        <w:jc w:val="center"/>
        <w:rPr>
          <w:rFonts w:cstheme="minorHAnsi"/>
        </w:rPr>
      </w:pPr>
      <w:r w:rsidRPr="007D4861">
        <w:rPr>
          <w:rFonts w:cstheme="minorHAnsi"/>
        </w:rPr>
        <w:t>TIEKĖJŲ PAŠALINIMO PAGRINDAI</w:t>
      </w:r>
    </w:p>
    <w:p w14:paraId="5A9010AF" w14:textId="2A27297A" w:rsidR="007D4861" w:rsidRPr="007D4861" w:rsidRDefault="007D4861" w:rsidP="007D4861">
      <w:pPr>
        <w:pStyle w:val="Betarp"/>
        <w:numPr>
          <w:ilvl w:val="0"/>
          <w:numId w:val="32"/>
        </w:numPr>
        <w:ind w:left="0" w:firstLine="851"/>
        <w:jc w:val="both"/>
        <w:rPr>
          <w:rFonts w:cstheme="minorHAnsi"/>
          <w:sz w:val="22"/>
          <w:szCs w:val="22"/>
        </w:rPr>
      </w:pPr>
      <w:r w:rsidRPr="007D4861">
        <w:rPr>
          <w:rFonts w:cstheme="minorHAnsi"/>
          <w:sz w:val="22"/>
          <w:szCs w:val="22"/>
        </w:rPr>
        <w:t xml:space="preserve">Su </w:t>
      </w:r>
      <w:r w:rsidRPr="007D4861">
        <w:rPr>
          <w:rFonts w:cstheme="minorHAnsi"/>
          <w:color w:val="00B050"/>
          <w:sz w:val="22"/>
          <w:szCs w:val="22"/>
        </w:rPr>
        <w:t xml:space="preserve">pasiūlymu </w:t>
      </w:r>
      <w:r w:rsidRPr="007D4861">
        <w:rPr>
          <w:rFonts w:cstheme="minorHAnsi"/>
          <w:sz w:val="22"/>
          <w:szCs w:val="22"/>
        </w:rPr>
        <w:t xml:space="preserve">teikiamas tik EBVPD. Perkančioji organizacija su </w:t>
      </w:r>
      <w:r w:rsidRPr="007D4861">
        <w:rPr>
          <w:rFonts w:cstheme="minorHAnsi"/>
          <w:color w:val="00B050"/>
          <w:sz w:val="22"/>
          <w:szCs w:val="22"/>
        </w:rPr>
        <w:t xml:space="preserve">pasiūlymu </w:t>
      </w:r>
      <w:r w:rsidRPr="007D4861">
        <w:rPr>
          <w:rFonts w:cstheme="minorHAnsi"/>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DCEF2D" w14:textId="3BF86EC4" w:rsidR="007D4861" w:rsidRPr="007D4861" w:rsidRDefault="007D4861" w:rsidP="007D4861">
      <w:pPr>
        <w:pStyle w:val="Betarp"/>
        <w:numPr>
          <w:ilvl w:val="0"/>
          <w:numId w:val="32"/>
        </w:numPr>
        <w:ind w:left="0" w:firstLine="851"/>
        <w:jc w:val="both"/>
        <w:rPr>
          <w:rFonts w:cstheme="minorHAnsi"/>
          <w:sz w:val="22"/>
          <w:szCs w:val="22"/>
        </w:rPr>
      </w:pPr>
      <w:r w:rsidRPr="007D4861">
        <w:rPr>
          <w:rFonts w:cstheme="minorHAnsi"/>
          <w:sz w:val="22"/>
          <w:szCs w:val="22"/>
        </w:rPr>
        <w:t xml:space="preserve">Pašalinimo pagrindai taikomi tiekėjui (kai pasiūlymą teikia ūkio subjektų grupė – visiems tos grupės nariams) ir ūkio subjektams, kurių pajėgumais tiekėjas remiasi. </w:t>
      </w:r>
    </w:p>
    <w:p w14:paraId="2DD076E0" w14:textId="77777777" w:rsidR="007D4861" w:rsidRPr="007D4861" w:rsidRDefault="007D4861" w:rsidP="007D4861">
      <w:pPr>
        <w:pStyle w:val="Betarp"/>
        <w:numPr>
          <w:ilvl w:val="0"/>
          <w:numId w:val="32"/>
        </w:numPr>
        <w:ind w:left="0" w:firstLine="851"/>
        <w:jc w:val="both"/>
        <w:rPr>
          <w:rFonts w:eastAsia="Verdana" w:cstheme="minorHAnsi"/>
          <w:sz w:val="22"/>
          <w:szCs w:val="22"/>
        </w:rPr>
      </w:pPr>
      <w:r w:rsidRPr="007D4861">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D4861">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6D4DF0" w14:textId="77777777" w:rsidR="007D4861" w:rsidRPr="007D4861" w:rsidRDefault="007D4861" w:rsidP="007D4861">
      <w:pPr>
        <w:pStyle w:val="Betarp"/>
        <w:numPr>
          <w:ilvl w:val="0"/>
          <w:numId w:val="32"/>
        </w:numPr>
        <w:ind w:left="0" w:firstLine="851"/>
        <w:jc w:val="both"/>
        <w:rPr>
          <w:rFonts w:eastAsia="Verdana" w:cstheme="minorHAnsi"/>
          <w:color w:val="000000" w:themeColor="text1"/>
          <w:sz w:val="22"/>
          <w:szCs w:val="22"/>
        </w:rPr>
      </w:pPr>
      <w:r w:rsidRPr="007D4861">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53AC81" w14:textId="77777777" w:rsidR="007D4861" w:rsidRPr="007D4861" w:rsidRDefault="007D4861" w:rsidP="007D4861">
      <w:pPr>
        <w:pStyle w:val="Betarp"/>
        <w:numPr>
          <w:ilvl w:val="0"/>
          <w:numId w:val="32"/>
        </w:numPr>
        <w:ind w:left="0" w:firstLine="851"/>
        <w:jc w:val="both"/>
        <w:rPr>
          <w:rFonts w:cstheme="minorHAnsi"/>
          <w:sz w:val="22"/>
          <w:szCs w:val="22"/>
        </w:rPr>
      </w:pPr>
      <w:r w:rsidRPr="007D4861">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D4861">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7D4861">
          <w:rPr>
            <w:rStyle w:val="Hipersaitas"/>
            <w:rFonts w:eastAsia="Calibri" w:cstheme="minorHAnsi"/>
            <w:sz w:val="22"/>
            <w:szCs w:val="22"/>
          </w:rPr>
          <w:t>https://ec.europa.eu/tools/ecertis/</w:t>
        </w:r>
      </w:hyperlink>
      <w:r w:rsidRPr="007D4861">
        <w:rPr>
          <w:rFonts w:cstheme="minorHAnsi"/>
          <w:sz w:val="22"/>
          <w:szCs w:val="22"/>
        </w:rPr>
        <w:t xml:space="preserve">. </w:t>
      </w:r>
    </w:p>
    <w:p w14:paraId="2A0DB32C" w14:textId="77777777" w:rsidR="007D4861" w:rsidRPr="007D4861" w:rsidRDefault="007D4861" w:rsidP="007D4861">
      <w:pPr>
        <w:pStyle w:val="Betarp"/>
        <w:numPr>
          <w:ilvl w:val="0"/>
          <w:numId w:val="32"/>
        </w:numPr>
        <w:ind w:left="0" w:firstLine="851"/>
        <w:jc w:val="both"/>
        <w:rPr>
          <w:rFonts w:cstheme="minorHAnsi"/>
          <w:sz w:val="22"/>
          <w:szCs w:val="22"/>
        </w:rPr>
      </w:pPr>
      <w:r w:rsidRPr="007D4861">
        <w:rPr>
          <w:rFonts w:cstheme="minorHAnsi"/>
          <w:sz w:val="22"/>
          <w:szCs w:val="22"/>
        </w:rPr>
        <w:t>Perkančioji organizacija nereikalauja iš tiekėjo pateikti dokumentų, patvirtinančių jo pašalinimo pagrindų nebuvimą, jeigu ji:</w:t>
      </w:r>
    </w:p>
    <w:p w14:paraId="6A9F5E72" w14:textId="77777777" w:rsidR="007D4861" w:rsidRPr="007D4861" w:rsidRDefault="007D4861" w:rsidP="007D4861">
      <w:pPr>
        <w:pStyle w:val="Betarp"/>
        <w:numPr>
          <w:ilvl w:val="1"/>
          <w:numId w:val="32"/>
        </w:numPr>
        <w:ind w:left="0" w:firstLine="851"/>
        <w:jc w:val="both"/>
        <w:rPr>
          <w:rFonts w:cstheme="minorHAnsi"/>
          <w:sz w:val="22"/>
          <w:szCs w:val="22"/>
        </w:rPr>
      </w:pPr>
      <w:r w:rsidRPr="007D4861">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F735D8" w14:textId="77777777" w:rsidR="007D4861" w:rsidRPr="007D4861" w:rsidRDefault="007D4861" w:rsidP="007D4861">
      <w:pPr>
        <w:pStyle w:val="Betarp"/>
        <w:numPr>
          <w:ilvl w:val="1"/>
          <w:numId w:val="32"/>
        </w:numPr>
        <w:ind w:left="0" w:firstLine="851"/>
        <w:jc w:val="both"/>
        <w:rPr>
          <w:rFonts w:cstheme="minorHAnsi"/>
          <w:sz w:val="22"/>
          <w:szCs w:val="22"/>
        </w:rPr>
      </w:pPr>
      <w:r w:rsidRPr="007D4861">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CD99807" w14:textId="77777777" w:rsidR="007D4861" w:rsidRPr="007D4861" w:rsidRDefault="007D4861" w:rsidP="007D4861">
      <w:pPr>
        <w:pStyle w:val="Betarp"/>
        <w:ind w:firstLine="851"/>
        <w:jc w:val="both"/>
        <w:rPr>
          <w:rFonts w:cstheme="minorHAnsi"/>
          <w:color w:val="00B050"/>
          <w:sz w:val="22"/>
          <w:szCs w:val="22"/>
        </w:rPr>
      </w:pPr>
      <w:r w:rsidRPr="007D4861">
        <w:rPr>
          <w:rFonts w:cstheme="minorHAnsi"/>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AA286B" w14:textId="77777777" w:rsidR="007D4861" w:rsidRPr="007D4861" w:rsidRDefault="007D4861" w:rsidP="007D4861">
      <w:pPr>
        <w:pStyle w:val="Betarp"/>
        <w:ind w:firstLine="851"/>
        <w:jc w:val="both"/>
        <w:rPr>
          <w:rFonts w:cstheme="minorHAnsi"/>
          <w:color w:val="00B050"/>
          <w:sz w:val="22"/>
          <w:szCs w:val="22"/>
        </w:rPr>
      </w:pPr>
      <w:r w:rsidRPr="007D4861">
        <w:rPr>
          <w:rFonts w:cstheme="minorHAnsi"/>
          <w:color w:val="00B050"/>
          <w:sz w:val="22"/>
          <w:szCs w:val="22"/>
        </w:rPr>
        <w:t>6</w:t>
      </w:r>
      <w:r w:rsidRPr="007D4861">
        <w:rPr>
          <w:rStyle w:val="Puslapioinaosnuoroda"/>
          <w:rFonts w:cstheme="minorHAnsi"/>
          <w:color w:val="00B050"/>
          <w:sz w:val="22"/>
          <w:szCs w:val="22"/>
        </w:rPr>
        <w:t>2</w:t>
      </w:r>
      <w:r w:rsidRPr="007D4861">
        <w:rPr>
          <w:rFonts w:cstheme="minorHAnsi"/>
          <w:color w:val="00B050"/>
          <w:sz w:val="22"/>
          <w:szCs w:val="22"/>
        </w:rPr>
        <w:t>. Nuo 2024-07-01 įsigaliojus PĮ 37 straipsnio 1 dalies pakeitimui, a</w:t>
      </w:r>
      <w:r w:rsidRPr="007D4861">
        <w:rPr>
          <w:rFonts w:cstheme="minorHAnsi"/>
          <w:color w:val="00B05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4DD9606" w14:textId="77777777" w:rsidR="007D4861" w:rsidRPr="007D4861" w:rsidRDefault="007D4861" w:rsidP="007D4861">
      <w:pPr>
        <w:pStyle w:val="Betarp"/>
        <w:numPr>
          <w:ilvl w:val="0"/>
          <w:numId w:val="32"/>
        </w:numPr>
        <w:ind w:left="0" w:firstLine="851"/>
        <w:jc w:val="both"/>
        <w:rPr>
          <w:rFonts w:cstheme="minorHAnsi"/>
          <w:sz w:val="22"/>
          <w:szCs w:val="22"/>
        </w:rPr>
      </w:pPr>
      <w:r w:rsidRPr="007D4861">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D10F1D" w14:textId="77777777" w:rsidR="007D4861" w:rsidRPr="007D4861" w:rsidRDefault="007D4861" w:rsidP="007D4861">
      <w:pPr>
        <w:pStyle w:val="Betarp"/>
        <w:numPr>
          <w:ilvl w:val="1"/>
          <w:numId w:val="32"/>
        </w:numPr>
        <w:ind w:left="0" w:firstLine="851"/>
        <w:jc w:val="both"/>
        <w:rPr>
          <w:rFonts w:cstheme="minorHAnsi"/>
          <w:sz w:val="22"/>
          <w:szCs w:val="22"/>
        </w:rPr>
      </w:pPr>
      <w:r w:rsidRPr="007D4861">
        <w:rPr>
          <w:rFonts w:cstheme="minorHAnsi"/>
          <w:sz w:val="22"/>
          <w:szCs w:val="22"/>
        </w:rPr>
        <w:t>priesaikos deklaracija;</w:t>
      </w:r>
    </w:p>
    <w:p w14:paraId="463DA872" w14:textId="77777777" w:rsidR="007D4861" w:rsidRPr="007D4861" w:rsidRDefault="007D4861" w:rsidP="007D4861">
      <w:pPr>
        <w:ind w:firstLine="851"/>
        <w:jc w:val="both"/>
        <w:rPr>
          <w:rFonts w:cstheme="minorHAnsi"/>
        </w:rPr>
      </w:pPr>
      <w:r w:rsidRPr="007D4861">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74003F" w14:textId="77777777" w:rsidR="007D4861" w:rsidRPr="007D4861" w:rsidRDefault="007D4861" w:rsidP="007D4861">
      <w:pPr>
        <w:rPr>
          <w:rFonts w:cstheme="minorHAnsi"/>
        </w:rPr>
      </w:pPr>
    </w:p>
    <w:tbl>
      <w:tblPr>
        <w:tblW w:w="10201" w:type="dxa"/>
        <w:tblLayout w:type="fixed"/>
        <w:tblCellMar>
          <w:left w:w="10" w:type="dxa"/>
          <w:right w:w="10" w:type="dxa"/>
        </w:tblCellMar>
        <w:tblLook w:val="04A0" w:firstRow="1" w:lastRow="0" w:firstColumn="1" w:lastColumn="0" w:noHBand="0" w:noVBand="1"/>
      </w:tblPr>
      <w:tblGrid>
        <w:gridCol w:w="704"/>
        <w:gridCol w:w="3206"/>
        <w:gridCol w:w="2181"/>
        <w:gridCol w:w="4110"/>
      </w:tblGrid>
      <w:tr w:rsidR="007D4861" w:rsidRPr="007D4861" w14:paraId="2DAF5ED8"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A3AC4" w14:textId="77777777" w:rsidR="007D4861" w:rsidRPr="007D4861" w:rsidRDefault="007D4861" w:rsidP="00014958">
            <w:pPr>
              <w:pStyle w:val="Betarp"/>
              <w:ind w:left="32"/>
              <w:jc w:val="center"/>
              <w:rPr>
                <w:rFonts w:cstheme="minorHAnsi"/>
                <w:b/>
                <w:bCs/>
                <w:sz w:val="20"/>
                <w:szCs w:val="20"/>
              </w:rPr>
            </w:pPr>
            <w:r w:rsidRPr="007D4861">
              <w:rPr>
                <w:rFonts w:cstheme="minorHAnsi"/>
                <w:b/>
                <w:bCs/>
                <w:sz w:val="20"/>
                <w:szCs w:val="20"/>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ED4ECA" w14:textId="77777777" w:rsidR="007D4861" w:rsidRPr="007D4861" w:rsidRDefault="007D4861" w:rsidP="00014958">
            <w:pPr>
              <w:pStyle w:val="Betarp"/>
              <w:jc w:val="center"/>
              <w:rPr>
                <w:rFonts w:cstheme="minorHAnsi"/>
                <w:bCs/>
                <w:sz w:val="20"/>
                <w:szCs w:val="20"/>
                <w:lang w:eastAsia="en-US"/>
              </w:rPr>
            </w:pPr>
            <w:r w:rsidRPr="007D4861">
              <w:rPr>
                <w:rFonts w:cstheme="minorHAnsi"/>
                <w:b/>
                <w:sz w:val="20"/>
                <w:szCs w:val="20"/>
              </w:rPr>
              <w:t>Tiekėjo pašalinimo pagrindai</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F47047" w14:textId="77777777" w:rsidR="007D4861" w:rsidRPr="007D4861" w:rsidRDefault="007D4861" w:rsidP="00014958">
            <w:pPr>
              <w:pStyle w:val="Betarp"/>
              <w:jc w:val="center"/>
              <w:rPr>
                <w:rFonts w:eastAsia="Yu Mincho" w:cstheme="minorHAnsi"/>
                <w:b/>
                <w:bCs/>
                <w:sz w:val="20"/>
                <w:szCs w:val="20"/>
              </w:rPr>
            </w:pPr>
            <w:r w:rsidRPr="007D4861">
              <w:rPr>
                <w:rFonts w:eastAsia="Yu Mincho" w:cstheme="minorHAnsi"/>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8425EB" w14:textId="77777777" w:rsidR="007D4861" w:rsidRPr="007D4861" w:rsidRDefault="007D4861" w:rsidP="00014958">
            <w:pPr>
              <w:pStyle w:val="Betarp"/>
              <w:jc w:val="center"/>
              <w:rPr>
                <w:rFonts w:cstheme="minorHAnsi"/>
                <w:bCs/>
                <w:iCs/>
                <w:sz w:val="20"/>
                <w:szCs w:val="20"/>
                <w:lang w:eastAsia="en-US"/>
              </w:rPr>
            </w:pPr>
            <w:r w:rsidRPr="007D4861">
              <w:rPr>
                <w:rFonts w:cstheme="minorHAnsi"/>
                <w:b/>
                <w:sz w:val="20"/>
                <w:szCs w:val="20"/>
              </w:rPr>
              <w:t>Pašalinimo pagrindų nebuvimą įrodantys dokumentai</w:t>
            </w:r>
          </w:p>
        </w:tc>
      </w:tr>
      <w:tr w:rsidR="007D4861" w:rsidRPr="007D4861" w14:paraId="2A3A6AE2" w14:textId="77777777" w:rsidTr="0044423C">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66055" w14:textId="77777777" w:rsidR="007D4861" w:rsidRPr="007D4861" w:rsidRDefault="007D4861" w:rsidP="00014958">
            <w:pPr>
              <w:pStyle w:val="Betarp"/>
              <w:jc w:val="both"/>
              <w:rPr>
                <w:rFonts w:cstheme="minorHAnsi"/>
                <w:sz w:val="20"/>
                <w:szCs w:val="20"/>
                <w:lang w:eastAsia="en-US"/>
              </w:rPr>
            </w:pPr>
            <w:r w:rsidRPr="007D4861">
              <w:rPr>
                <w:rFonts w:cstheme="minorHAnsi"/>
                <w:b/>
                <w:bCs/>
                <w:color w:val="7030A0"/>
                <w:sz w:val="20"/>
                <w:szCs w:val="20"/>
                <w:lang w:eastAsia="en-US"/>
              </w:rPr>
              <w:t>Privalomi</w:t>
            </w:r>
            <w:r w:rsidRPr="007D4861">
              <w:rPr>
                <w:rStyle w:val="Puslapioinaosnuoroda"/>
                <w:rFonts w:cstheme="minorHAnsi"/>
                <w:b/>
                <w:bCs/>
                <w:color w:val="7030A0"/>
                <w:sz w:val="20"/>
                <w:szCs w:val="20"/>
                <w:lang w:eastAsia="en-US"/>
              </w:rPr>
              <w:footnoteReference w:id="2"/>
            </w:r>
            <w:r w:rsidRPr="007D4861">
              <w:rPr>
                <w:rFonts w:cstheme="minorHAnsi"/>
                <w:b/>
                <w:bCs/>
                <w:color w:val="7030A0"/>
                <w:sz w:val="20"/>
                <w:szCs w:val="20"/>
                <w:lang w:eastAsia="en-US"/>
              </w:rPr>
              <w:t xml:space="preserve"> pašalinimo pagrindai pagal VPĮ 46 straipsnio 1 – 4 dalių nuostatas</w:t>
            </w:r>
          </w:p>
        </w:tc>
      </w:tr>
      <w:tr w:rsidR="007D4861" w:rsidRPr="007D4861" w14:paraId="7DA3F634"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2316F4"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4409E" w14:textId="77777777" w:rsidR="007D4861" w:rsidRPr="007D4861" w:rsidRDefault="007D4861" w:rsidP="00014958">
            <w:pPr>
              <w:pStyle w:val="Betarp"/>
              <w:jc w:val="both"/>
              <w:rPr>
                <w:rFonts w:cstheme="minorHAnsi"/>
                <w:b/>
                <w:bCs/>
                <w:sz w:val="20"/>
                <w:szCs w:val="20"/>
                <w:lang w:eastAsia="en-US"/>
              </w:rPr>
            </w:pPr>
            <w:r w:rsidRPr="007D4861">
              <w:rPr>
                <w:rFonts w:cstheme="minorHAnsi"/>
                <w:sz w:val="20"/>
                <w:szCs w:val="20"/>
                <w:lang w:eastAsia="en-US"/>
              </w:rPr>
              <w:t>Tiekėjas arba jo atsakingas asmuo, nurodytas VPĮ 46 straipsnio 2 dalies 2 punkte, nuteistas už šią nusikalstamą veiką:</w:t>
            </w:r>
          </w:p>
          <w:p w14:paraId="469FCD28"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1) dalyvavimą nusikalstamame susivienijime, jo organizavimą ar vadovavimą jam;</w:t>
            </w:r>
          </w:p>
          <w:p w14:paraId="7B8E569D"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2) kyšininkavimą, prekybą poveikiu, papirkimą;</w:t>
            </w:r>
          </w:p>
          <w:p w14:paraId="1E9DB222"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7D4861">
              <w:rPr>
                <w:rFonts w:cstheme="minorHAnsi"/>
                <w:bCs/>
                <w:sz w:val="20"/>
                <w:szCs w:val="20"/>
                <w:lang w:eastAsia="en-US"/>
              </w:rPr>
              <w:lastRenderedPageBreak/>
              <w:t>nusikalstamomis veikomis kėsinamasi į Europos Sąjungos finansinius interesus, kaip apibrėžta Konvencijos dėl Europos Bendrijų finansinių interesų apsaugos 1 straipsnyje;</w:t>
            </w:r>
          </w:p>
          <w:p w14:paraId="22C787D0"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4) nusikalstamą bankrotą;</w:t>
            </w:r>
          </w:p>
          <w:p w14:paraId="5BB1F8A6"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5) teroristinį ir su teroristine veikla susijusį nusikaltimą;</w:t>
            </w:r>
          </w:p>
          <w:p w14:paraId="559CDA16"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6) nusikalstamu būdu gauto turto legalizavimą;</w:t>
            </w:r>
          </w:p>
          <w:p w14:paraId="7D675967"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7) prekybą žmonėmis, vaiko pirkimą arba pardavimą;</w:t>
            </w:r>
          </w:p>
          <w:p w14:paraId="00DDB557"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48273E4" w14:textId="77777777" w:rsidR="007D4861" w:rsidRPr="007D4861" w:rsidRDefault="007D4861" w:rsidP="00014958">
            <w:pPr>
              <w:pStyle w:val="Betarp"/>
              <w:jc w:val="both"/>
              <w:rPr>
                <w:rFonts w:cstheme="minorHAnsi"/>
                <w:b/>
                <w:bCs/>
                <w:sz w:val="20"/>
                <w:szCs w:val="20"/>
                <w:lang w:eastAsia="en-US"/>
              </w:rPr>
            </w:pPr>
          </w:p>
          <w:p w14:paraId="2BA4CEE4"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Laikoma, kad tiekėjas arba jo atsakingas asmuo nuteistas už aukščiau nurodytą nusikalstamą veiką, kai dėl:</w:t>
            </w:r>
          </w:p>
          <w:p w14:paraId="6CA1D6B2" w14:textId="77777777" w:rsidR="007D4861" w:rsidRPr="007D4861" w:rsidRDefault="007D4861" w:rsidP="00014958">
            <w:pPr>
              <w:pStyle w:val="Betarp"/>
              <w:jc w:val="both"/>
              <w:rPr>
                <w:rFonts w:cstheme="minorHAnsi"/>
                <w:bCs/>
                <w:sz w:val="20"/>
                <w:szCs w:val="20"/>
                <w:lang w:eastAsia="en-US"/>
              </w:rPr>
            </w:pPr>
            <w:r w:rsidRPr="007D4861">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A9FC24F" w14:textId="77777777" w:rsidR="007D4861" w:rsidRPr="007D4861" w:rsidRDefault="007D4861" w:rsidP="00014958">
            <w:pPr>
              <w:pStyle w:val="Betarp"/>
              <w:jc w:val="both"/>
              <w:rPr>
                <w:rFonts w:cstheme="minorHAnsi"/>
                <w:b/>
                <w:sz w:val="20"/>
                <w:szCs w:val="20"/>
                <w:lang w:eastAsia="en-US"/>
              </w:rPr>
            </w:pPr>
          </w:p>
          <w:p w14:paraId="30C3D145" w14:textId="77777777" w:rsidR="007D4861" w:rsidRPr="007D4861" w:rsidRDefault="007D4861" w:rsidP="00014958">
            <w:pPr>
              <w:pStyle w:val="Betarp"/>
              <w:jc w:val="both"/>
              <w:rPr>
                <w:rFonts w:cstheme="minorHAnsi"/>
                <w:color w:val="00B050"/>
                <w:sz w:val="20"/>
                <w:szCs w:val="20"/>
              </w:rPr>
            </w:pPr>
            <w:r w:rsidRPr="007D4861">
              <w:rPr>
                <w:rFonts w:cstheme="minorHAnsi"/>
                <w:color w:val="00B050"/>
                <w:sz w:val="20"/>
                <w:szCs w:val="20"/>
              </w:rPr>
              <w:t>2) tiekėjo, kuris yra juridinis asmuo, kita organizacija ar jos </w:t>
            </w:r>
            <w:r w:rsidRPr="007D4861">
              <w:rPr>
                <w:rFonts w:cstheme="minorHAnsi"/>
                <w:b/>
                <w:bCs/>
                <w:color w:val="00B050"/>
                <w:sz w:val="20"/>
                <w:szCs w:val="20"/>
              </w:rPr>
              <w:t>struktūrinis</w:t>
            </w:r>
            <w:r w:rsidRPr="007D4861">
              <w:rPr>
                <w:rFonts w:cstheme="minorHAnsi"/>
                <w:color w:val="00B050"/>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5144E" w14:textId="77777777" w:rsidR="007D4861" w:rsidRPr="007D4861" w:rsidRDefault="007D4861" w:rsidP="00014958">
            <w:pPr>
              <w:pStyle w:val="Betarp"/>
              <w:jc w:val="both"/>
              <w:rPr>
                <w:rFonts w:cstheme="minorHAnsi"/>
                <w:b/>
                <w:sz w:val="20"/>
                <w:szCs w:val="20"/>
                <w:lang w:eastAsia="en-US"/>
              </w:rPr>
            </w:pPr>
          </w:p>
          <w:p w14:paraId="636407FB" w14:textId="77777777" w:rsidR="007D4861" w:rsidRPr="007D4861" w:rsidRDefault="007D4861" w:rsidP="00014958">
            <w:pPr>
              <w:pStyle w:val="Betarp"/>
              <w:jc w:val="both"/>
              <w:rPr>
                <w:rFonts w:cstheme="minorHAnsi"/>
                <w:b/>
                <w:bCs/>
                <w:sz w:val="20"/>
                <w:szCs w:val="20"/>
                <w:lang w:eastAsia="en-US"/>
              </w:rPr>
            </w:pPr>
            <w:r w:rsidRPr="007D4861">
              <w:rPr>
                <w:rFonts w:cstheme="minorHAnsi"/>
                <w:bCs/>
                <w:color w:val="00B050"/>
                <w:sz w:val="20"/>
                <w:szCs w:val="20"/>
                <w:lang w:eastAsia="en-US"/>
              </w:rPr>
              <w:t xml:space="preserve">3) tiekėjo, kuris yra juridinis asmuo, kita organizacija ar jos </w:t>
            </w:r>
            <w:r w:rsidRPr="007D4861">
              <w:rPr>
                <w:rFonts w:cstheme="minorHAnsi"/>
                <w:b/>
                <w:color w:val="00B050"/>
                <w:sz w:val="20"/>
                <w:szCs w:val="20"/>
                <w:lang w:eastAsia="en-US"/>
              </w:rPr>
              <w:t>struktūrinis</w:t>
            </w:r>
            <w:r w:rsidRPr="007D4861">
              <w:rPr>
                <w:rFonts w:cstheme="minorHAnsi"/>
                <w:bCs/>
                <w:color w:val="00B050"/>
                <w:sz w:val="20"/>
                <w:szCs w:val="20"/>
                <w:lang w:eastAsia="en-US"/>
              </w:rPr>
              <w:t xml:space="preserve"> padalinys, per pastaruosius 5 metus buvo priimtas ir įsiteisėjęs apkaltinamasis teismo nuosprendis </w:t>
            </w:r>
            <w:r w:rsidRPr="007D4861">
              <w:rPr>
                <w:rFonts w:cstheme="minorHAnsi"/>
                <w:bCs/>
                <w:color w:val="00B050"/>
                <w:sz w:val="20"/>
                <w:szCs w:val="20"/>
                <w:lang w:eastAsia="en-US"/>
              </w:rPr>
              <w:lastRenderedPageBreak/>
              <w:t>arba VPĮ 46 straipsnio 3 dalies atveju – galutinis administracinis sprendimas, jeigu toks sprendimas priimamas pagal tiekėjo šalies teisės aktų reikalavimus.</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3106A" w14:textId="77777777" w:rsidR="007D4861" w:rsidRPr="007D4861" w:rsidRDefault="007D4861" w:rsidP="00014958">
            <w:pPr>
              <w:pStyle w:val="Betarp"/>
              <w:jc w:val="both"/>
              <w:rPr>
                <w:rFonts w:eastAsia="Yu Mincho" w:cstheme="minorHAnsi"/>
                <w:b/>
                <w:bCs/>
                <w:sz w:val="20"/>
                <w:szCs w:val="20"/>
                <w:lang w:eastAsia="en-US"/>
              </w:rPr>
            </w:pPr>
            <w:r w:rsidRPr="007D4861">
              <w:rPr>
                <w:rFonts w:eastAsia="Yu Mincho" w:cstheme="minorHAnsi"/>
                <w:b/>
                <w:bCs/>
                <w:sz w:val="20"/>
                <w:szCs w:val="20"/>
                <w:lang w:eastAsia="en-US"/>
              </w:rPr>
              <w:lastRenderedPageBreak/>
              <w:t>VPĮ 46 straipsnio 1 dalis</w:t>
            </w:r>
          </w:p>
          <w:p w14:paraId="17E95906" w14:textId="77777777" w:rsidR="007D4861" w:rsidRPr="007D4861" w:rsidRDefault="007D4861" w:rsidP="00014958">
            <w:pPr>
              <w:pStyle w:val="Betarp"/>
              <w:jc w:val="both"/>
              <w:rPr>
                <w:rFonts w:eastAsia="Yu Mincho" w:cstheme="minorHAnsi"/>
                <w:sz w:val="20"/>
                <w:szCs w:val="20"/>
                <w:lang w:eastAsia="en-US"/>
              </w:rPr>
            </w:pPr>
          </w:p>
          <w:p w14:paraId="6E08FC97"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lang w:eastAsia="en-US"/>
              </w:rPr>
              <w:t>EBVPD III dalies A1-A6 punktai</w:t>
            </w:r>
          </w:p>
          <w:p w14:paraId="69CF1CA5" w14:textId="77777777" w:rsidR="007D4861" w:rsidRPr="007D4861" w:rsidRDefault="007D4861" w:rsidP="00014958">
            <w:pPr>
              <w:pStyle w:val="Betarp"/>
              <w:jc w:val="both"/>
              <w:rPr>
                <w:rFonts w:eastAsia="Yu Mincho" w:cstheme="minorHAnsi"/>
                <w:sz w:val="20"/>
                <w:szCs w:val="20"/>
                <w:lang w:eastAsia="en-US"/>
              </w:rPr>
            </w:pPr>
          </w:p>
          <w:p w14:paraId="498AE671"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76A98" w14:textId="77777777" w:rsidR="007D4861" w:rsidRPr="007D4861" w:rsidRDefault="007D4861" w:rsidP="00014958">
            <w:pPr>
              <w:pStyle w:val="Betarp"/>
              <w:jc w:val="both"/>
              <w:rPr>
                <w:rFonts w:cstheme="minorHAnsi"/>
                <w:sz w:val="20"/>
                <w:szCs w:val="20"/>
              </w:rPr>
            </w:pPr>
            <w:r w:rsidRPr="007D4861">
              <w:rPr>
                <w:rFonts w:cstheme="minorHAnsi"/>
                <w:sz w:val="20"/>
                <w:szCs w:val="20"/>
                <w:lang w:eastAsia="en-US"/>
              </w:rPr>
              <w:t>Iš Lietuvoje įsteigtų subjektų reikalaujama:</w:t>
            </w:r>
          </w:p>
          <w:p w14:paraId="4781387D" w14:textId="77777777" w:rsidR="007D4861" w:rsidRPr="007D4861" w:rsidRDefault="007D4861" w:rsidP="007D4861">
            <w:pPr>
              <w:pStyle w:val="Betarp"/>
              <w:numPr>
                <w:ilvl w:val="0"/>
                <w:numId w:val="30"/>
              </w:numPr>
              <w:ind w:left="314"/>
              <w:jc w:val="both"/>
              <w:rPr>
                <w:rFonts w:cstheme="minorHAnsi"/>
                <w:b/>
                <w:bCs/>
                <w:sz w:val="20"/>
                <w:szCs w:val="20"/>
              </w:rPr>
            </w:pPr>
            <w:r w:rsidRPr="007D4861">
              <w:rPr>
                <w:rFonts w:cstheme="minorHAnsi"/>
                <w:sz w:val="20"/>
                <w:szCs w:val="20"/>
              </w:rPr>
              <w:t>išrašo iš teismo sprendimo arba</w:t>
            </w:r>
          </w:p>
          <w:p w14:paraId="4360E335" w14:textId="77777777" w:rsidR="007D4861" w:rsidRPr="007D4861" w:rsidRDefault="007D4861" w:rsidP="007D4861">
            <w:pPr>
              <w:pStyle w:val="Betarp"/>
              <w:numPr>
                <w:ilvl w:val="0"/>
                <w:numId w:val="30"/>
              </w:numPr>
              <w:ind w:left="314"/>
              <w:jc w:val="both"/>
              <w:rPr>
                <w:rFonts w:cstheme="minorHAnsi"/>
                <w:b/>
                <w:bCs/>
                <w:sz w:val="20"/>
                <w:szCs w:val="20"/>
              </w:rPr>
            </w:pPr>
            <w:r w:rsidRPr="007D4861">
              <w:rPr>
                <w:rFonts w:cstheme="minorHAnsi"/>
                <w:sz w:val="20"/>
                <w:szCs w:val="20"/>
              </w:rPr>
              <w:t>Informatikos ir ryšių departamento prie Vidaus reikalų ministerijos pažymos, arba</w:t>
            </w:r>
          </w:p>
          <w:p w14:paraId="76F95340" w14:textId="77777777" w:rsidR="007D4861" w:rsidRPr="007D4861" w:rsidRDefault="007D4861" w:rsidP="007D4861">
            <w:pPr>
              <w:pStyle w:val="Betarp"/>
              <w:numPr>
                <w:ilvl w:val="0"/>
                <w:numId w:val="30"/>
              </w:numPr>
              <w:ind w:left="314"/>
              <w:jc w:val="both"/>
              <w:rPr>
                <w:rFonts w:cstheme="minorHAnsi"/>
                <w:b/>
                <w:bCs/>
                <w:sz w:val="20"/>
                <w:szCs w:val="20"/>
              </w:rPr>
            </w:pPr>
            <w:r w:rsidRPr="007D4861">
              <w:rPr>
                <w:rFonts w:cstheme="minorHAnsi"/>
                <w:sz w:val="20"/>
                <w:szCs w:val="20"/>
              </w:rPr>
              <w:t>valstybės įmonės Registrų centro Lietuvos Respublikos Vyriausybės nustatyta tvarka išduoto dokumento, patvirtinančio jungtinius kompetentingų institucijų tvarkomus duomenis.</w:t>
            </w:r>
          </w:p>
          <w:p w14:paraId="55FBA6C6" w14:textId="77777777" w:rsidR="007D4861" w:rsidRPr="007D4861" w:rsidRDefault="007D4861" w:rsidP="00014958">
            <w:pPr>
              <w:pStyle w:val="Betarp"/>
              <w:jc w:val="both"/>
              <w:rPr>
                <w:rFonts w:cstheme="minorHAnsi"/>
                <w:sz w:val="20"/>
                <w:szCs w:val="20"/>
                <w:lang w:eastAsia="en-US"/>
              </w:rPr>
            </w:pPr>
          </w:p>
          <w:p w14:paraId="3239E2C1" w14:textId="77777777" w:rsidR="007D4861" w:rsidRPr="007D4861" w:rsidRDefault="007D4861" w:rsidP="00014958">
            <w:pPr>
              <w:pStyle w:val="Betarp"/>
              <w:jc w:val="both"/>
              <w:rPr>
                <w:rFonts w:cstheme="minorHAnsi"/>
                <w:sz w:val="20"/>
                <w:szCs w:val="20"/>
              </w:rPr>
            </w:pPr>
            <w:r w:rsidRPr="007D4861">
              <w:rPr>
                <w:rFonts w:cstheme="minorHAnsi"/>
                <w:sz w:val="20"/>
                <w:szCs w:val="20"/>
                <w:lang w:eastAsia="en-US"/>
              </w:rPr>
              <w:t>Iš ne Lietuvoje įsteigtų subjektų reikalaujama:</w:t>
            </w:r>
          </w:p>
          <w:p w14:paraId="71BCE45F" w14:textId="77777777" w:rsidR="007D4861" w:rsidRPr="007D4861" w:rsidRDefault="007D4861" w:rsidP="007D4861">
            <w:pPr>
              <w:pStyle w:val="Betarp"/>
              <w:numPr>
                <w:ilvl w:val="0"/>
                <w:numId w:val="30"/>
              </w:numPr>
              <w:ind w:left="314"/>
              <w:jc w:val="both"/>
              <w:rPr>
                <w:rFonts w:cstheme="minorHAnsi"/>
                <w:b/>
                <w:bCs/>
                <w:sz w:val="20"/>
                <w:szCs w:val="20"/>
              </w:rPr>
            </w:pPr>
            <w:r w:rsidRPr="007D4861">
              <w:rPr>
                <w:rFonts w:cstheme="minorHAnsi"/>
                <w:sz w:val="20"/>
                <w:szCs w:val="20"/>
              </w:rPr>
              <w:t>atitinkamos užsienio šalies institucijos dokumento</w:t>
            </w:r>
            <w:r w:rsidRPr="007D4861">
              <w:rPr>
                <w:rStyle w:val="Puslapioinaosnuoroda"/>
                <w:rFonts w:cstheme="minorHAnsi"/>
                <w:sz w:val="20"/>
                <w:szCs w:val="20"/>
              </w:rPr>
              <w:footnoteReference w:id="3"/>
            </w:r>
            <w:r w:rsidRPr="007D4861">
              <w:rPr>
                <w:rFonts w:cstheme="minorHAnsi"/>
                <w:sz w:val="20"/>
                <w:szCs w:val="20"/>
              </w:rPr>
              <w:t>.</w:t>
            </w:r>
          </w:p>
          <w:p w14:paraId="7691FDAE" w14:textId="77777777" w:rsidR="007D4861" w:rsidRPr="007D4861" w:rsidRDefault="007D4861" w:rsidP="00014958">
            <w:pPr>
              <w:pStyle w:val="Betarp"/>
              <w:jc w:val="both"/>
              <w:rPr>
                <w:rFonts w:cstheme="minorHAnsi"/>
                <w:sz w:val="20"/>
                <w:szCs w:val="20"/>
              </w:rPr>
            </w:pPr>
          </w:p>
          <w:p w14:paraId="59BDEF13" w14:textId="77777777" w:rsidR="007D4861" w:rsidRPr="007D4861" w:rsidRDefault="007D4861" w:rsidP="00014958">
            <w:pPr>
              <w:pStyle w:val="Betarp"/>
              <w:jc w:val="both"/>
              <w:rPr>
                <w:rFonts w:cstheme="minorHAnsi"/>
                <w:color w:val="7030A0"/>
                <w:sz w:val="20"/>
                <w:szCs w:val="20"/>
              </w:rPr>
            </w:pPr>
            <w:r w:rsidRPr="007D4861">
              <w:rPr>
                <w:rFonts w:cstheme="minorHAnsi"/>
                <w:sz w:val="20"/>
                <w:szCs w:val="20"/>
              </w:rPr>
              <w:t xml:space="preserve">Nurodyti dokumentai turi būti išduoti ne anksčiau kaip </w:t>
            </w:r>
            <w:r w:rsidRPr="007D4861">
              <w:rPr>
                <w:rFonts w:cstheme="minorHAnsi"/>
                <w:color w:val="00B050"/>
                <w:sz w:val="20"/>
                <w:szCs w:val="20"/>
              </w:rPr>
              <w:t xml:space="preserve">180 dienų </w:t>
            </w:r>
            <w:r w:rsidRPr="007D4861">
              <w:rPr>
                <w:rFonts w:cstheme="minorHAnsi"/>
                <w:sz w:val="20"/>
                <w:szCs w:val="20"/>
              </w:rPr>
              <w:t xml:space="preserve">iki </w:t>
            </w:r>
            <w:r w:rsidRPr="007D4861">
              <w:rPr>
                <w:rFonts w:eastAsia="Times New Roman" w:cstheme="minorHAnsi"/>
                <w:i/>
                <w:iCs/>
                <w:sz w:val="20"/>
                <w:szCs w:val="20"/>
              </w:rPr>
              <w:t>tos dienos, kai tiekėjas perkančiosios organizacijos prašymu turės pateikti pašalinimo pagrindų nebuvimą patvirtinančius dok</w:t>
            </w:r>
            <w:r w:rsidRPr="007D4861">
              <w:rPr>
                <w:rFonts w:eastAsia="Times New Roman" w:cstheme="minorHAnsi"/>
                <w:sz w:val="20"/>
                <w:szCs w:val="20"/>
              </w:rPr>
              <w:t>umentus</w:t>
            </w:r>
            <w:r w:rsidRPr="007D4861">
              <w:rPr>
                <w:rFonts w:cstheme="minorHAnsi"/>
                <w:sz w:val="20"/>
                <w:szCs w:val="20"/>
              </w:rPr>
              <w:t xml:space="preserve">. </w:t>
            </w:r>
            <w:r w:rsidRPr="007D4861">
              <w:rPr>
                <w:rFonts w:cstheme="minorHAnsi"/>
                <w:b/>
                <w:bCs/>
                <w:i/>
                <w:iCs/>
                <w:color w:val="000000" w:themeColor="text1"/>
                <w:sz w:val="20"/>
                <w:szCs w:val="20"/>
              </w:rPr>
              <w:t>Pavyzdys</w:t>
            </w:r>
            <w:r w:rsidRPr="007D4861">
              <w:rPr>
                <w:rFonts w:cstheme="minorHAnsi"/>
                <w:i/>
                <w:iCs/>
                <w:color w:val="000000" w:themeColor="text1"/>
                <w:sz w:val="20"/>
                <w:szCs w:val="20"/>
              </w:rPr>
              <w:t xml:space="preserve">: Jeigu perkančioji organizacija 2022-10-10 kreipėsi į tiekėją prašydama iki 2022-10-14 pateikti </w:t>
            </w:r>
            <w:r w:rsidRPr="007D4861">
              <w:rPr>
                <w:rFonts w:cstheme="minorHAnsi"/>
                <w:i/>
                <w:iCs/>
                <w:color w:val="000000" w:themeColor="text1"/>
                <w:sz w:val="20"/>
                <w:szCs w:val="20"/>
              </w:rPr>
              <w:lastRenderedPageBreak/>
              <w:t xml:space="preserve">įrodančius dokumentus, jie turi būti išduoti ne anksčiau kaip 180 dienų, jas skaičiuojant atgal nuo 2022-10-14. </w:t>
            </w:r>
          </w:p>
          <w:p w14:paraId="66899746" w14:textId="77777777" w:rsidR="007D4861" w:rsidRPr="007D4861" w:rsidRDefault="007D4861" w:rsidP="00014958">
            <w:pPr>
              <w:pStyle w:val="Betarp"/>
              <w:jc w:val="both"/>
              <w:rPr>
                <w:rFonts w:cstheme="minorHAnsi"/>
                <w:b/>
                <w:bCs/>
                <w:sz w:val="20"/>
                <w:szCs w:val="20"/>
              </w:rPr>
            </w:pPr>
          </w:p>
          <w:p w14:paraId="477D3D6F" w14:textId="77777777" w:rsidR="007D4861" w:rsidRPr="007D4861" w:rsidRDefault="007D4861" w:rsidP="00014958">
            <w:pPr>
              <w:pStyle w:val="Betarp"/>
              <w:jc w:val="both"/>
              <w:rPr>
                <w:rFonts w:cstheme="minorHAnsi"/>
                <w:bCs/>
                <w:sz w:val="20"/>
                <w:szCs w:val="20"/>
              </w:rPr>
            </w:pPr>
            <w:r w:rsidRPr="007D4861">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AA9F78" w14:textId="77777777" w:rsidR="007D4861" w:rsidRPr="007D4861" w:rsidRDefault="007D4861" w:rsidP="00014958">
            <w:pPr>
              <w:pStyle w:val="Betarp"/>
              <w:jc w:val="both"/>
              <w:rPr>
                <w:rFonts w:cstheme="minorHAnsi"/>
                <w:bCs/>
                <w:sz w:val="20"/>
                <w:szCs w:val="20"/>
              </w:rPr>
            </w:pPr>
          </w:p>
          <w:p w14:paraId="4D241E1C" w14:textId="77777777" w:rsidR="007D4861" w:rsidRPr="007D4861" w:rsidRDefault="007D4861" w:rsidP="007D4861">
            <w:pPr>
              <w:pStyle w:val="Betarp"/>
              <w:jc w:val="both"/>
              <w:rPr>
                <w:rFonts w:cstheme="minorHAnsi"/>
                <w:b/>
                <w:bCs/>
                <w:sz w:val="20"/>
                <w:szCs w:val="20"/>
              </w:rPr>
            </w:pPr>
          </w:p>
        </w:tc>
      </w:tr>
      <w:tr w:rsidR="007D4861" w:rsidRPr="007D4861" w14:paraId="1EE3590C"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2786"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398C2" w14:textId="77777777" w:rsidR="007D4861" w:rsidRPr="007D4861" w:rsidRDefault="007D4861" w:rsidP="00014958">
            <w:pPr>
              <w:pStyle w:val="Betarp"/>
              <w:jc w:val="both"/>
              <w:rPr>
                <w:rFonts w:cstheme="minorHAnsi"/>
                <w:color w:val="FFC000"/>
                <w:sz w:val="20"/>
                <w:szCs w:val="20"/>
                <w:lang w:eastAsia="en-US"/>
              </w:rPr>
            </w:pPr>
            <w:r w:rsidRPr="007D4861">
              <w:rPr>
                <w:rFonts w:cstheme="minorHAnsi"/>
                <w:color w:val="FFC000"/>
                <w:sz w:val="20"/>
                <w:szCs w:val="20"/>
                <w:lang w:eastAsia="en-US"/>
              </w:rPr>
              <w:t>Tiekėjas yra neatlikęs jam paskirtos baudžiamojo poveikio priemonės – uždraudimo juridiniam asmeniui dalyvauti viešuosiuose pirkimuose.</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80899" w14:textId="77777777" w:rsidR="007D4861" w:rsidRPr="007D4861" w:rsidRDefault="007D4861" w:rsidP="00014958">
            <w:pPr>
              <w:pStyle w:val="Betarp"/>
              <w:jc w:val="both"/>
              <w:rPr>
                <w:rFonts w:eastAsia="Yu Mincho" w:cstheme="minorHAnsi"/>
                <w:b/>
                <w:bCs/>
                <w:color w:val="FFC000"/>
                <w:sz w:val="20"/>
                <w:szCs w:val="20"/>
                <w:lang w:eastAsia="en-US"/>
              </w:rPr>
            </w:pPr>
            <w:r w:rsidRPr="007D4861">
              <w:rPr>
                <w:rFonts w:eastAsia="Yu Mincho" w:cstheme="minorHAnsi"/>
                <w:b/>
                <w:bCs/>
                <w:color w:val="FFC000"/>
                <w:sz w:val="20"/>
                <w:szCs w:val="20"/>
                <w:lang w:eastAsia="en-US"/>
              </w:rPr>
              <w:t>VPĮ 46 straipsnio 2¹ dalis</w:t>
            </w:r>
          </w:p>
          <w:p w14:paraId="31DE78F3" w14:textId="77777777" w:rsidR="007D4861" w:rsidRPr="007D4861" w:rsidRDefault="007D4861" w:rsidP="00014958">
            <w:pPr>
              <w:pStyle w:val="Betarp"/>
              <w:jc w:val="both"/>
              <w:rPr>
                <w:rFonts w:eastAsia="Yu Mincho" w:cstheme="minorHAnsi"/>
                <w:b/>
                <w:bCs/>
                <w:color w:val="FFC000"/>
                <w:sz w:val="20"/>
                <w:szCs w:val="20"/>
              </w:rPr>
            </w:pPr>
          </w:p>
          <w:p w14:paraId="3ED2D1EE" w14:textId="77777777" w:rsidR="007D4861" w:rsidRPr="007D4861" w:rsidRDefault="007D4861" w:rsidP="00014958">
            <w:pPr>
              <w:pStyle w:val="Betarp"/>
              <w:jc w:val="both"/>
              <w:rPr>
                <w:rFonts w:eastAsia="Yu Mincho" w:cstheme="minorHAnsi"/>
                <w:b/>
                <w:bCs/>
                <w:color w:val="FFC000"/>
                <w:sz w:val="20"/>
                <w:szCs w:val="20"/>
              </w:rPr>
            </w:pPr>
            <w:r w:rsidRPr="007D4861">
              <w:rPr>
                <w:rFonts w:eastAsia="Yu Mincho" w:cstheme="minorHAnsi"/>
                <w:color w:val="FFC000"/>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C652A" w14:textId="77777777" w:rsidR="007D4861" w:rsidRPr="007D4861" w:rsidRDefault="007D4861" w:rsidP="00014958">
            <w:pPr>
              <w:pStyle w:val="Betarp"/>
              <w:jc w:val="both"/>
              <w:rPr>
                <w:rFonts w:cstheme="minorHAnsi"/>
                <w:color w:val="FFC000"/>
                <w:sz w:val="20"/>
                <w:szCs w:val="20"/>
                <w:lang w:eastAsia="en-US"/>
              </w:rPr>
            </w:pPr>
            <w:r w:rsidRPr="007D4861">
              <w:rPr>
                <w:rFonts w:cstheme="minorHAnsi"/>
                <w:color w:val="FFC000"/>
                <w:sz w:val="20"/>
                <w:szCs w:val="20"/>
                <w:lang w:eastAsia="en-US"/>
              </w:rPr>
              <w:t>Iš Lietuvoje įsteigtų subjektų įrodančių dokumentų nereikalaujama. Užtenka pateikto EBVPD.</w:t>
            </w:r>
          </w:p>
          <w:p w14:paraId="1451BD99" w14:textId="77777777" w:rsidR="007D4861" w:rsidRPr="007D4861" w:rsidRDefault="007D4861" w:rsidP="00014958">
            <w:pPr>
              <w:pStyle w:val="Betarp"/>
              <w:jc w:val="both"/>
              <w:rPr>
                <w:rFonts w:cstheme="minorHAnsi"/>
                <w:color w:val="FFC000"/>
                <w:sz w:val="20"/>
                <w:szCs w:val="20"/>
              </w:rPr>
            </w:pPr>
          </w:p>
        </w:tc>
      </w:tr>
      <w:tr w:rsidR="007D4861" w:rsidRPr="007D4861" w14:paraId="67AAE81F"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BD942" w14:textId="77777777" w:rsidR="007D4861" w:rsidRPr="007D4861" w:rsidRDefault="007D4861" w:rsidP="007D4861">
            <w:pPr>
              <w:pStyle w:val="Betarp"/>
              <w:numPr>
                <w:ilvl w:val="0"/>
                <w:numId w:val="31"/>
              </w:numPr>
              <w:rPr>
                <w:rFonts w:cstheme="minorHAnsi"/>
                <w:b/>
                <w:bCs/>
                <w:sz w:val="20"/>
                <w:szCs w:val="20"/>
              </w:rPr>
            </w:pPr>
            <w:bookmarkStart w:id="79"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7FC9" w14:textId="77777777" w:rsidR="007D4861" w:rsidRPr="007D4861" w:rsidRDefault="007D4861" w:rsidP="00014958">
            <w:pPr>
              <w:pStyle w:val="Betarp"/>
              <w:jc w:val="both"/>
              <w:rPr>
                <w:rFonts w:cstheme="minorHAnsi"/>
                <w:b/>
                <w:bCs/>
                <w:sz w:val="20"/>
                <w:szCs w:val="20"/>
                <w:lang w:eastAsia="en-US"/>
              </w:rPr>
            </w:pPr>
            <w:r w:rsidRPr="007D4861">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750E72" w14:textId="77777777" w:rsidR="007D4861" w:rsidRPr="007D4861" w:rsidRDefault="007D4861" w:rsidP="00014958">
            <w:pPr>
              <w:pStyle w:val="Betarp"/>
              <w:jc w:val="both"/>
              <w:rPr>
                <w:rFonts w:cstheme="minorHAnsi"/>
                <w:b/>
                <w:bCs/>
                <w:sz w:val="20"/>
                <w:szCs w:val="20"/>
                <w:lang w:eastAsia="en-US"/>
              </w:rPr>
            </w:pPr>
          </w:p>
          <w:p w14:paraId="29B80FBF"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Laikoma, kad tiekėjas nuteistas už aukščiau nurodytą nusikalstamą veiką, kai dėl:</w:t>
            </w:r>
          </w:p>
          <w:p w14:paraId="1540CE2F" w14:textId="77777777" w:rsidR="007D4861" w:rsidRPr="007D4861" w:rsidRDefault="007D4861" w:rsidP="00014958">
            <w:pPr>
              <w:pStyle w:val="Betarp"/>
              <w:jc w:val="both"/>
              <w:rPr>
                <w:rFonts w:cstheme="minorHAnsi"/>
                <w:bCs/>
                <w:sz w:val="20"/>
                <w:szCs w:val="20"/>
                <w:lang w:eastAsia="en-US"/>
              </w:rPr>
            </w:pPr>
            <w:r w:rsidRPr="007D4861">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3645DA7" w14:textId="77777777" w:rsidR="0044423C" w:rsidRDefault="0044423C" w:rsidP="00014958">
            <w:pPr>
              <w:pStyle w:val="Betarp"/>
              <w:jc w:val="both"/>
              <w:rPr>
                <w:rFonts w:cstheme="minorHAnsi"/>
                <w:bCs/>
                <w:color w:val="00B050"/>
                <w:sz w:val="20"/>
                <w:szCs w:val="20"/>
                <w:lang w:eastAsia="en-US"/>
              </w:rPr>
            </w:pPr>
          </w:p>
          <w:p w14:paraId="25BA3BF9" w14:textId="75291054" w:rsidR="007D4861" w:rsidRPr="007D4861" w:rsidRDefault="007D4861" w:rsidP="00014958">
            <w:pPr>
              <w:pStyle w:val="Betarp"/>
              <w:jc w:val="both"/>
              <w:rPr>
                <w:rFonts w:cstheme="minorHAnsi"/>
                <w:b/>
                <w:bCs/>
                <w:sz w:val="20"/>
                <w:szCs w:val="20"/>
                <w:lang w:eastAsia="en-US"/>
              </w:rPr>
            </w:pPr>
            <w:r w:rsidRPr="007D4861">
              <w:rPr>
                <w:rFonts w:cstheme="minorHAnsi"/>
                <w:bCs/>
                <w:color w:val="00B050"/>
                <w:sz w:val="20"/>
                <w:szCs w:val="20"/>
                <w:lang w:eastAsia="en-US"/>
              </w:rPr>
              <w:t xml:space="preserve">2) tiekėjo, kuris yra juridinis asmuo, kita organizacija ar jos </w:t>
            </w:r>
            <w:r w:rsidRPr="007D4861">
              <w:rPr>
                <w:rFonts w:cstheme="minorHAnsi"/>
                <w:b/>
                <w:color w:val="00B050"/>
                <w:sz w:val="20"/>
                <w:szCs w:val="20"/>
                <w:lang w:eastAsia="en-US"/>
              </w:rPr>
              <w:t>struktūrinis</w:t>
            </w:r>
            <w:r w:rsidRPr="007D4861">
              <w:rPr>
                <w:rFonts w:cstheme="minorHAnsi"/>
                <w:bCs/>
                <w:color w:val="00B050"/>
                <w:sz w:val="20"/>
                <w:szCs w:val="20"/>
                <w:lang w:eastAsia="en-US"/>
              </w:rPr>
              <w:t xml:space="preserve"> padalinys, per pastaruosius 5 metus buvo priimtas ir įsiteisėjęs apkaltinamasis teismo nuosprendis arba VPĮ 46 straipsnio 3 dalies atveju – galutinis administracinis sprendimas, jeigu toks sprendimas </w:t>
            </w:r>
            <w:r w:rsidRPr="007D4861">
              <w:rPr>
                <w:rFonts w:cstheme="minorHAnsi"/>
                <w:bCs/>
                <w:color w:val="00B050"/>
                <w:sz w:val="20"/>
                <w:szCs w:val="20"/>
                <w:lang w:eastAsia="en-US"/>
              </w:rPr>
              <w:lastRenderedPageBreak/>
              <w:t>priimamas pagal tiekėjo šalies teisės aktų reikalavimus.</w:t>
            </w:r>
          </w:p>
          <w:p w14:paraId="749B95FF"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Tačiau ši nuostata netaikoma, jeigu:</w:t>
            </w:r>
          </w:p>
          <w:p w14:paraId="0FD64FFA"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2BC6D282"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2) įsiskolinimo suma neviršija 50 Eur (penkiasdešimt eurų);</w:t>
            </w:r>
          </w:p>
          <w:p w14:paraId="058690E8" w14:textId="77777777" w:rsidR="007D4861" w:rsidRPr="007D4861" w:rsidRDefault="007D4861" w:rsidP="00014958">
            <w:pPr>
              <w:pStyle w:val="Betarp"/>
              <w:jc w:val="both"/>
              <w:rPr>
                <w:rFonts w:cstheme="minorHAnsi"/>
                <w:b/>
                <w:bCs/>
                <w:sz w:val="20"/>
                <w:szCs w:val="20"/>
                <w:lang w:eastAsia="en-US"/>
              </w:rPr>
            </w:pPr>
            <w:r w:rsidRPr="007D4861">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1D94B"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lastRenderedPageBreak/>
              <w:t>VPĮ 46 straipsnio 3 dalis</w:t>
            </w:r>
          </w:p>
          <w:p w14:paraId="28A9D0E3" w14:textId="77777777" w:rsidR="007D4861" w:rsidRPr="007D4861" w:rsidRDefault="007D4861" w:rsidP="00014958">
            <w:pPr>
              <w:pStyle w:val="Betarp"/>
              <w:jc w:val="both"/>
              <w:rPr>
                <w:rFonts w:eastAsia="Arial" w:cstheme="minorHAnsi"/>
                <w:sz w:val="20"/>
                <w:szCs w:val="20"/>
              </w:rPr>
            </w:pPr>
          </w:p>
          <w:p w14:paraId="15BF689D" w14:textId="77777777" w:rsidR="007D4861" w:rsidRPr="007D4861" w:rsidRDefault="007D4861" w:rsidP="00014958">
            <w:pPr>
              <w:pStyle w:val="Betarp"/>
              <w:jc w:val="both"/>
              <w:rPr>
                <w:rFonts w:eastAsia="Yu Mincho" w:cstheme="minorHAnsi"/>
                <w:sz w:val="20"/>
                <w:szCs w:val="20"/>
              </w:rPr>
            </w:pPr>
            <w:r w:rsidRPr="007D4861">
              <w:rPr>
                <w:rFonts w:eastAsia="Arial" w:cstheme="minorHAnsi"/>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D01D6" w14:textId="77777777" w:rsidR="007D4861" w:rsidRPr="007D4861" w:rsidRDefault="007D4861" w:rsidP="00014958">
            <w:pPr>
              <w:pStyle w:val="Betarp"/>
              <w:jc w:val="both"/>
              <w:rPr>
                <w:rFonts w:cstheme="minorHAnsi"/>
                <w:sz w:val="20"/>
                <w:szCs w:val="20"/>
              </w:rPr>
            </w:pPr>
            <w:r w:rsidRPr="007D4861">
              <w:rPr>
                <w:rFonts w:cstheme="minorHAnsi"/>
                <w:sz w:val="20"/>
                <w:szCs w:val="20"/>
                <w:lang w:eastAsia="en-US"/>
              </w:rPr>
              <w:t>Iš Lietuvoje įsteigtų subjektų reikalaujama:</w:t>
            </w:r>
          </w:p>
          <w:p w14:paraId="52DC4E6D"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1) Dėl įsipareigojimų, susijusių su mokesčių mokėjimu, įvykdymo i</w:t>
            </w:r>
            <w:r w:rsidRPr="007D4861">
              <w:rPr>
                <w:rFonts w:cstheme="minorHAnsi"/>
                <w:sz w:val="20"/>
                <w:szCs w:val="20"/>
                <w:lang w:eastAsia="en-US"/>
              </w:rPr>
              <w:t xml:space="preserve">š Lietuvoje įsteigtų subjektų </w:t>
            </w:r>
            <w:r w:rsidRPr="007D4861">
              <w:rPr>
                <w:rFonts w:cstheme="minorHAnsi"/>
                <w:sz w:val="20"/>
                <w:szCs w:val="20"/>
              </w:rPr>
              <w:t>prašoma:</w:t>
            </w:r>
          </w:p>
          <w:p w14:paraId="68B983C9" w14:textId="77777777" w:rsidR="007D4861" w:rsidRPr="007D4861" w:rsidRDefault="007D4861" w:rsidP="00014958">
            <w:pPr>
              <w:pStyle w:val="Betarp"/>
              <w:jc w:val="both"/>
              <w:rPr>
                <w:rFonts w:cstheme="minorHAnsi"/>
                <w:b/>
                <w:bCs/>
                <w:sz w:val="20"/>
                <w:szCs w:val="20"/>
              </w:rPr>
            </w:pPr>
          </w:p>
          <w:p w14:paraId="3001AE35" w14:textId="77777777" w:rsidR="007D4861" w:rsidRPr="007D4861" w:rsidRDefault="007D4861" w:rsidP="007D4861">
            <w:pPr>
              <w:pStyle w:val="Betarp"/>
              <w:numPr>
                <w:ilvl w:val="0"/>
                <w:numId w:val="29"/>
              </w:numPr>
              <w:jc w:val="both"/>
              <w:rPr>
                <w:rFonts w:cstheme="minorHAnsi"/>
                <w:sz w:val="20"/>
                <w:szCs w:val="20"/>
              </w:rPr>
            </w:pPr>
            <w:r w:rsidRPr="007D4861">
              <w:rPr>
                <w:rFonts w:cstheme="minorHAnsi"/>
                <w:sz w:val="20"/>
                <w:szCs w:val="20"/>
              </w:rPr>
              <w:t xml:space="preserve">išrašo iš teismo sprendimo (jei toks yra) </w:t>
            </w:r>
          </w:p>
          <w:p w14:paraId="4B84E837" w14:textId="77777777" w:rsidR="007D4861" w:rsidRPr="007D4861" w:rsidRDefault="007D4861" w:rsidP="007D4861">
            <w:pPr>
              <w:pStyle w:val="Betarp"/>
              <w:numPr>
                <w:ilvl w:val="0"/>
                <w:numId w:val="29"/>
              </w:numPr>
              <w:jc w:val="both"/>
              <w:rPr>
                <w:rFonts w:cstheme="minorHAnsi"/>
                <w:sz w:val="20"/>
                <w:szCs w:val="20"/>
              </w:rPr>
            </w:pPr>
            <w:r w:rsidRPr="007D4861">
              <w:rPr>
                <w:rFonts w:cstheme="minorHAnsi"/>
                <w:sz w:val="20"/>
                <w:szCs w:val="20"/>
              </w:rPr>
              <w:t>arba Valstybinės mokesčių inspekcijos prie Lietuvos Respublikos finansų ministerijos išduoto dokumento,</w:t>
            </w:r>
          </w:p>
          <w:p w14:paraId="44CD7254" w14:textId="77777777" w:rsidR="007D4861" w:rsidRPr="007D4861" w:rsidRDefault="007D4861" w:rsidP="007D4861">
            <w:pPr>
              <w:pStyle w:val="Betarp"/>
              <w:numPr>
                <w:ilvl w:val="0"/>
                <w:numId w:val="28"/>
              </w:numPr>
              <w:jc w:val="both"/>
              <w:rPr>
                <w:rFonts w:cstheme="minorHAnsi"/>
                <w:sz w:val="20"/>
                <w:szCs w:val="20"/>
              </w:rPr>
            </w:pPr>
            <w:r w:rsidRPr="007D4861">
              <w:rPr>
                <w:rFonts w:cstheme="minorHAnsi"/>
                <w:sz w:val="20"/>
                <w:szCs w:val="20"/>
              </w:rPr>
              <w:t>arba valstybės įmonės Registrų centro Lietuvos Respublikos Vyriausybės nustatyta tvarka išduoto dokumento, patvirtinančio jungtinius kompetentingų institucijų tvarkomus duomenis.</w:t>
            </w:r>
          </w:p>
          <w:p w14:paraId="18A7CD05" w14:textId="77777777" w:rsidR="007D4861" w:rsidRPr="007D4861" w:rsidRDefault="007D4861" w:rsidP="00014958">
            <w:pPr>
              <w:pStyle w:val="Betarp"/>
              <w:jc w:val="both"/>
              <w:rPr>
                <w:rFonts w:cstheme="minorHAnsi"/>
                <w:sz w:val="20"/>
                <w:szCs w:val="20"/>
              </w:rPr>
            </w:pPr>
          </w:p>
          <w:p w14:paraId="7870FDBF" w14:textId="77777777" w:rsidR="007D4861" w:rsidRPr="007D4861" w:rsidRDefault="007D4861" w:rsidP="00014958">
            <w:pPr>
              <w:pStyle w:val="Betarp"/>
              <w:jc w:val="both"/>
              <w:rPr>
                <w:rFonts w:cstheme="minorHAnsi"/>
                <w:sz w:val="20"/>
                <w:szCs w:val="20"/>
              </w:rPr>
            </w:pPr>
            <w:r w:rsidRPr="007D4861">
              <w:rPr>
                <w:rFonts w:cstheme="minorHAnsi"/>
                <w:sz w:val="20"/>
                <w:szCs w:val="20"/>
                <w:lang w:eastAsia="en-US"/>
              </w:rPr>
              <w:t>Iš ne Lietuvoje įsteigtų subjektų reikalaujama:</w:t>
            </w:r>
          </w:p>
          <w:p w14:paraId="21C38CCA" w14:textId="77777777" w:rsidR="007D4861" w:rsidRPr="007D4861" w:rsidRDefault="007D4861" w:rsidP="007D4861">
            <w:pPr>
              <w:pStyle w:val="Betarp"/>
              <w:numPr>
                <w:ilvl w:val="0"/>
                <w:numId w:val="30"/>
              </w:numPr>
              <w:ind w:left="314"/>
              <w:jc w:val="both"/>
              <w:rPr>
                <w:rFonts w:cstheme="minorHAnsi"/>
                <w:b/>
                <w:bCs/>
                <w:sz w:val="20"/>
                <w:szCs w:val="20"/>
              </w:rPr>
            </w:pPr>
            <w:r w:rsidRPr="007D4861">
              <w:rPr>
                <w:rFonts w:cstheme="minorHAnsi"/>
                <w:sz w:val="20"/>
                <w:szCs w:val="20"/>
              </w:rPr>
              <w:t>atitinkamos užsienio šalies institucijos dokumento</w:t>
            </w:r>
            <w:r w:rsidRPr="007D4861">
              <w:rPr>
                <w:rStyle w:val="Puslapioinaosnuoroda"/>
                <w:rFonts w:cstheme="minorHAnsi"/>
                <w:sz w:val="20"/>
                <w:szCs w:val="20"/>
              </w:rPr>
              <w:footnoteReference w:id="4"/>
            </w:r>
            <w:r w:rsidRPr="007D4861">
              <w:rPr>
                <w:rFonts w:cstheme="minorHAnsi"/>
                <w:sz w:val="20"/>
                <w:szCs w:val="20"/>
              </w:rPr>
              <w:t>.</w:t>
            </w:r>
          </w:p>
          <w:p w14:paraId="65FCD35C" w14:textId="77777777" w:rsidR="007D4861" w:rsidRPr="007D4861" w:rsidRDefault="007D4861" w:rsidP="00014958">
            <w:pPr>
              <w:pStyle w:val="Betarp"/>
              <w:jc w:val="both"/>
              <w:rPr>
                <w:rFonts w:eastAsia="Yu Mincho" w:cstheme="minorHAnsi"/>
                <w:sz w:val="20"/>
                <w:szCs w:val="20"/>
              </w:rPr>
            </w:pPr>
          </w:p>
          <w:p w14:paraId="2F45502E" w14:textId="77777777" w:rsidR="007D4861" w:rsidRPr="007D4861" w:rsidRDefault="007D4861" w:rsidP="00014958">
            <w:pPr>
              <w:pStyle w:val="Betarp"/>
              <w:jc w:val="both"/>
              <w:rPr>
                <w:rFonts w:cstheme="minorHAnsi"/>
                <w:i/>
                <w:iCs/>
                <w:color w:val="000000" w:themeColor="text1"/>
                <w:sz w:val="20"/>
                <w:szCs w:val="20"/>
              </w:rPr>
            </w:pPr>
            <w:r w:rsidRPr="007D4861">
              <w:rPr>
                <w:rFonts w:cstheme="minorHAnsi"/>
                <w:sz w:val="20"/>
                <w:szCs w:val="20"/>
              </w:rPr>
              <w:t xml:space="preserve">Nurodyti dokumentai turi būti  išduoti ne anksčiau kaip </w:t>
            </w:r>
            <w:r w:rsidRPr="007D4861">
              <w:rPr>
                <w:rFonts w:cstheme="minorHAnsi"/>
                <w:color w:val="00B050"/>
                <w:sz w:val="20"/>
                <w:szCs w:val="20"/>
              </w:rPr>
              <w:t>120</w:t>
            </w:r>
            <w:r w:rsidRPr="007D4861">
              <w:rPr>
                <w:rFonts w:cstheme="minorHAnsi"/>
                <w:sz w:val="20"/>
                <w:szCs w:val="20"/>
              </w:rPr>
              <w:t xml:space="preserve"> </w:t>
            </w:r>
            <w:r w:rsidRPr="007D4861">
              <w:rPr>
                <w:rFonts w:cstheme="minorHAnsi"/>
                <w:color w:val="00B050"/>
                <w:sz w:val="20"/>
                <w:szCs w:val="20"/>
              </w:rPr>
              <w:t>dienų</w:t>
            </w:r>
            <w:r w:rsidRPr="007D4861">
              <w:rPr>
                <w:rFonts w:cstheme="minorHAnsi"/>
                <w:sz w:val="20"/>
                <w:szCs w:val="20"/>
              </w:rPr>
              <w:t xml:space="preserve"> iki </w:t>
            </w:r>
            <w:r w:rsidRPr="007D4861">
              <w:rPr>
                <w:rFonts w:eastAsia="Times New Roman" w:cstheme="minorHAnsi"/>
                <w:i/>
                <w:iCs/>
                <w:sz w:val="20"/>
                <w:szCs w:val="20"/>
              </w:rPr>
              <w:t>tos dienos, kai tiekėjas perkančiosios organizacijos prašymu turės pateikti pašalinimo pagrindų nebuvimą patvirtinančius dok</w:t>
            </w:r>
            <w:r w:rsidRPr="007D4861">
              <w:rPr>
                <w:rFonts w:eastAsia="Times New Roman" w:cstheme="minorHAnsi"/>
                <w:sz w:val="20"/>
                <w:szCs w:val="20"/>
              </w:rPr>
              <w:t>umentus</w:t>
            </w:r>
            <w:r w:rsidRPr="007D4861">
              <w:rPr>
                <w:rFonts w:cstheme="minorHAnsi"/>
                <w:sz w:val="20"/>
                <w:szCs w:val="20"/>
              </w:rPr>
              <w:t xml:space="preserve">. </w:t>
            </w:r>
            <w:r w:rsidRPr="007D4861">
              <w:rPr>
                <w:rFonts w:cstheme="minorHAnsi"/>
                <w:b/>
                <w:bCs/>
                <w:i/>
                <w:iCs/>
                <w:color w:val="000000" w:themeColor="text1"/>
                <w:sz w:val="20"/>
                <w:szCs w:val="20"/>
              </w:rPr>
              <w:t>Pavyzdys</w:t>
            </w:r>
            <w:r w:rsidRPr="007D4861">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121D3CC" w14:textId="77777777" w:rsidR="007D4861" w:rsidRPr="007D4861" w:rsidRDefault="007D4861" w:rsidP="00014958">
            <w:pPr>
              <w:pStyle w:val="Betarp"/>
              <w:jc w:val="both"/>
              <w:rPr>
                <w:rFonts w:cstheme="minorHAnsi"/>
                <w:i/>
                <w:iCs/>
                <w:color w:val="7030A0"/>
                <w:sz w:val="20"/>
                <w:szCs w:val="20"/>
              </w:rPr>
            </w:pPr>
          </w:p>
          <w:p w14:paraId="59C6FFD7" w14:textId="77777777" w:rsidR="007D4861" w:rsidRPr="007D4861" w:rsidRDefault="007D4861" w:rsidP="00014958">
            <w:pPr>
              <w:pStyle w:val="Betarp"/>
              <w:jc w:val="both"/>
              <w:rPr>
                <w:rFonts w:cstheme="minorHAnsi"/>
                <w:b/>
                <w:bCs/>
                <w:sz w:val="20"/>
                <w:szCs w:val="20"/>
              </w:rPr>
            </w:pPr>
            <w:r w:rsidRPr="007D4861">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51C6ED" w14:textId="77777777" w:rsidR="007D4861" w:rsidRPr="007D4861" w:rsidRDefault="007D4861" w:rsidP="00014958">
            <w:pPr>
              <w:pStyle w:val="Betarp"/>
              <w:jc w:val="both"/>
              <w:rPr>
                <w:rFonts w:cstheme="minorHAnsi"/>
                <w:b/>
                <w:bCs/>
                <w:sz w:val="20"/>
                <w:szCs w:val="20"/>
              </w:rPr>
            </w:pPr>
          </w:p>
          <w:p w14:paraId="56495A8C" w14:textId="77777777" w:rsidR="007D4861" w:rsidRPr="007D4861" w:rsidRDefault="007D4861" w:rsidP="00014958">
            <w:pPr>
              <w:pStyle w:val="Betarp"/>
              <w:jc w:val="both"/>
              <w:rPr>
                <w:rFonts w:cstheme="minorHAnsi"/>
                <w:b/>
                <w:bCs/>
                <w:sz w:val="20"/>
                <w:szCs w:val="20"/>
              </w:rPr>
            </w:pPr>
            <w:r w:rsidRPr="007D4861">
              <w:rPr>
                <w:rFonts w:cstheme="minorHAnsi"/>
                <w:bCs/>
                <w:sz w:val="20"/>
                <w:szCs w:val="20"/>
              </w:rPr>
              <w:t>2) Dėl įsipareigojimų, susijusių su socialinio draudimo įmokų mokėjimu, įvykdymo i</w:t>
            </w:r>
            <w:r w:rsidRPr="007D4861">
              <w:rPr>
                <w:rFonts w:cstheme="minorHAnsi"/>
                <w:sz w:val="20"/>
                <w:szCs w:val="20"/>
                <w:lang w:eastAsia="en-US"/>
              </w:rPr>
              <w:t xml:space="preserve">š Lietuvoje įsteigtų subjektų </w:t>
            </w:r>
            <w:r w:rsidRPr="007D4861">
              <w:rPr>
                <w:rFonts w:cstheme="minorHAnsi"/>
                <w:bCs/>
                <w:sz w:val="20"/>
                <w:szCs w:val="20"/>
              </w:rPr>
              <w:t>prašoma:</w:t>
            </w:r>
          </w:p>
          <w:p w14:paraId="57238EA4" w14:textId="77777777" w:rsidR="007D4861" w:rsidRPr="007D4861" w:rsidRDefault="007D4861" w:rsidP="00014958">
            <w:pPr>
              <w:pStyle w:val="Betarp"/>
              <w:jc w:val="both"/>
              <w:rPr>
                <w:rFonts w:cstheme="minorHAnsi"/>
                <w:bCs/>
                <w:sz w:val="20"/>
                <w:szCs w:val="20"/>
              </w:rPr>
            </w:pPr>
            <w:r w:rsidRPr="007D4861">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D4861">
                <w:rPr>
                  <w:rStyle w:val="Hipersaitas"/>
                  <w:rFonts w:cstheme="minorHAnsi"/>
                  <w:bCs/>
                  <w:sz w:val="20"/>
                  <w:szCs w:val="20"/>
                  <w:u w:val="single"/>
                </w:rPr>
                <w:t>http://draudejai.sodra.lt/draudeju_viesi_duomenys/</w:t>
              </w:r>
            </w:hyperlink>
            <w:r w:rsidRPr="007D4861">
              <w:rPr>
                <w:rFonts w:cstheme="minorHAnsi"/>
                <w:bCs/>
                <w:sz w:val="20"/>
                <w:szCs w:val="20"/>
              </w:rPr>
              <w:t>.</w:t>
            </w:r>
          </w:p>
          <w:p w14:paraId="0A2404FF" w14:textId="77777777" w:rsidR="007D4861" w:rsidRPr="007D4861" w:rsidRDefault="007D4861" w:rsidP="00014958">
            <w:pPr>
              <w:pStyle w:val="Betarp"/>
              <w:jc w:val="both"/>
              <w:rPr>
                <w:rFonts w:cstheme="minorHAnsi"/>
                <w:b/>
                <w:bCs/>
                <w:sz w:val="20"/>
                <w:szCs w:val="20"/>
              </w:rPr>
            </w:pPr>
          </w:p>
          <w:p w14:paraId="22E04ED4" w14:textId="77777777" w:rsidR="007D4861" w:rsidRPr="007D4861" w:rsidRDefault="007D4861" w:rsidP="00014958">
            <w:pPr>
              <w:pStyle w:val="Betarp"/>
              <w:jc w:val="both"/>
              <w:rPr>
                <w:rFonts w:cstheme="minorHAnsi"/>
                <w:sz w:val="20"/>
                <w:szCs w:val="20"/>
              </w:rPr>
            </w:pPr>
            <w:r w:rsidRPr="007D4861">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3CEA98" w14:textId="77777777" w:rsidR="007D4861" w:rsidRPr="007D4861" w:rsidRDefault="007D4861" w:rsidP="00014958">
            <w:pPr>
              <w:pStyle w:val="Betarp"/>
              <w:jc w:val="both"/>
              <w:rPr>
                <w:rFonts w:cstheme="minorHAnsi"/>
                <w:b/>
                <w:bCs/>
                <w:sz w:val="20"/>
                <w:szCs w:val="20"/>
              </w:rPr>
            </w:pPr>
          </w:p>
          <w:p w14:paraId="460078F3" w14:textId="77777777" w:rsidR="007D4861" w:rsidRPr="007D4861" w:rsidRDefault="007D4861" w:rsidP="00014958">
            <w:pPr>
              <w:pStyle w:val="Betarp"/>
              <w:jc w:val="both"/>
              <w:rPr>
                <w:rFonts w:cstheme="minorHAnsi"/>
                <w:sz w:val="20"/>
                <w:szCs w:val="20"/>
              </w:rPr>
            </w:pPr>
            <w:r w:rsidRPr="007D4861">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2CD0CE" w14:textId="77777777" w:rsidR="007D4861" w:rsidRPr="007D4861" w:rsidRDefault="007D4861" w:rsidP="00014958">
            <w:pPr>
              <w:pStyle w:val="Betarp"/>
              <w:jc w:val="both"/>
              <w:rPr>
                <w:rFonts w:cstheme="minorHAnsi"/>
                <w:b/>
                <w:bCs/>
                <w:sz w:val="20"/>
                <w:szCs w:val="20"/>
              </w:rPr>
            </w:pPr>
          </w:p>
          <w:p w14:paraId="2153301A" w14:textId="77777777" w:rsidR="007D4861" w:rsidRPr="007D4861" w:rsidRDefault="007D4861" w:rsidP="00014958">
            <w:pPr>
              <w:pStyle w:val="Betarp"/>
              <w:jc w:val="both"/>
              <w:rPr>
                <w:rFonts w:cstheme="minorHAnsi"/>
                <w:sz w:val="20"/>
                <w:szCs w:val="20"/>
              </w:rPr>
            </w:pPr>
            <w:r w:rsidRPr="007D4861">
              <w:rPr>
                <w:rFonts w:cstheme="minorHAnsi"/>
                <w:sz w:val="20"/>
                <w:szCs w:val="20"/>
                <w:lang w:eastAsia="en-US"/>
              </w:rPr>
              <w:t>Iš ne Lietuvoje įsteigtų subjektų reikalaujama:</w:t>
            </w:r>
          </w:p>
          <w:p w14:paraId="0F6910F1" w14:textId="77777777" w:rsidR="007D4861" w:rsidRPr="007D4861" w:rsidRDefault="007D4861" w:rsidP="007D4861">
            <w:pPr>
              <w:pStyle w:val="Betarp"/>
              <w:numPr>
                <w:ilvl w:val="0"/>
                <w:numId w:val="30"/>
              </w:numPr>
              <w:ind w:left="314"/>
              <w:jc w:val="both"/>
              <w:rPr>
                <w:rFonts w:cstheme="minorHAnsi"/>
                <w:b/>
                <w:bCs/>
                <w:sz w:val="20"/>
                <w:szCs w:val="20"/>
              </w:rPr>
            </w:pPr>
            <w:r w:rsidRPr="007D4861">
              <w:rPr>
                <w:rFonts w:cstheme="minorHAnsi"/>
                <w:sz w:val="20"/>
                <w:szCs w:val="20"/>
              </w:rPr>
              <w:lastRenderedPageBreak/>
              <w:t>atitinkamos užsienio šalies kompetentingos institucijos dokumento</w:t>
            </w:r>
            <w:r w:rsidRPr="007D4861">
              <w:rPr>
                <w:rStyle w:val="Puslapioinaosnuoroda"/>
                <w:rFonts w:cstheme="minorHAnsi"/>
                <w:sz w:val="20"/>
                <w:szCs w:val="20"/>
              </w:rPr>
              <w:footnoteReference w:id="5"/>
            </w:r>
            <w:r w:rsidRPr="007D4861">
              <w:rPr>
                <w:rFonts w:cstheme="minorHAnsi"/>
                <w:sz w:val="20"/>
                <w:szCs w:val="20"/>
              </w:rPr>
              <w:t>.</w:t>
            </w:r>
          </w:p>
          <w:p w14:paraId="4CBBA991" w14:textId="77777777" w:rsidR="007D4861" w:rsidRPr="007D4861" w:rsidRDefault="007D4861" w:rsidP="00014958">
            <w:pPr>
              <w:pStyle w:val="Betarp"/>
              <w:jc w:val="both"/>
              <w:rPr>
                <w:rFonts w:cstheme="minorHAnsi"/>
                <w:b/>
                <w:bCs/>
                <w:sz w:val="20"/>
                <w:szCs w:val="20"/>
              </w:rPr>
            </w:pPr>
          </w:p>
          <w:p w14:paraId="56650C78" w14:textId="77777777" w:rsidR="007D4861" w:rsidRPr="007D4861" w:rsidRDefault="007D4861" w:rsidP="00014958">
            <w:pPr>
              <w:pStyle w:val="Betarp"/>
              <w:jc w:val="both"/>
              <w:rPr>
                <w:rFonts w:cstheme="minorHAnsi"/>
                <w:i/>
                <w:iCs/>
                <w:color w:val="7030A0"/>
                <w:sz w:val="20"/>
                <w:szCs w:val="20"/>
              </w:rPr>
            </w:pPr>
            <w:r w:rsidRPr="007D4861">
              <w:rPr>
                <w:rFonts w:cstheme="minorHAnsi"/>
                <w:sz w:val="20"/>
                <w:szCs w:val="20"/>
              </w:rPr>
              <w:t xml:space="preserve">Nurodyti dokumentai turi būti  išduoti ne anksčiau kaip </w:t>
            </w:r>
            <w:r w:rsidRPr="007D4861">
              <w:rPr>
                <w:rFonts w:cstheme="minorHAnsi"/>
                <w:color w:val="00B050"/>
                <w:sz w:val="20"/>
                <w:szCs w:val="20"/>
              </w:rPr>
              <w:t>120</w:t>
            </w:r>
            <w:r w:rsidRPr="007D4861">
              <w:rPr>
                <w:rFonts w:cstheme="minorHAnsi"/>
                <w:sz w:val="20"/>
                <w:szCs w:val="20"/>
              </w:rPr>
              <w:t xml:space="preserve"> </w:t>
            </w:r>
            <w:r w:rsidRPr="007D4861">
              <w:rPr>
                <w:rFonts w:cstheme="minorHAnsi"/>
                <w:color w:val="00B050"/>
                <w:sz w:val="20"/>
                <w:szCs w:val="20"/>
              </w:rPr>
              <w:t>dienų</w:t>
            </w:r>
            <w:r w:rsidRPr="007D4861">
              <w:rPr>
                <w:rFonts w:cstheme="minorHAnsi"/>
                <w:sz w:val="20"/>
                <w:szCs w:val="20"/>
              </w:rPr>
              <w:t xml:space="preserve"> iki </w:t>
            </w:r>
            <w:r w:rsidRPr="007D4861">
              <w:rPr>
                <w:rFonts w:eastAsia="Times New Roman" w:cstheme="minorHAnsi"/>
                <w:i/>
                <w:iCs/>
                <w:sz w:val="20"/>
                <w:szCs w:val="20"/>
              </w:rPr>
              <w:t>tos dienos, kai tiekėjas perkančiosios organizacijos prašymu turės pateikti pašalinimo pagrindų nebuvimą patvirtinančius dok</w:t>
            </w:r>
            <w:r w:rsidRPr="007D4861">
              <w:rPr>
                <w:rFonts w:eastAsia="Times New Roman" w:cstheme="minorHAnsi"/>
                <w:sz w:val="20"/>
                <w:szCs w:val="20"/>
              </w:rPr>
              <w:t>umentus</w:t>
            </w:r>
            <w:r w:rsidRPr="007D4861">
              <w:rPr>
                <w:rFonts w:cstheme="minorHAnsi"/>
                <w:sz w:val="20"/>
                <w:szCs w:val="20"/>
              </w:rPr>
              <w:t xml:space="preserve">. </w:t>
            </w:r>
            <w:r w:rsidRPr="007D4861">
              <w:rPr>
                <w:rFonts w:cstheme="minorHAnsi"/>
                <w:b/>
                <w:bCs/>
                <w:i/>
                <w:iCs/>
                <w:color w:val="000000" w:themeColor="text1"/>
                <w:sz w:val="20"/>
                <w:szCs w:val="20"/>
              </w:rPr>
              <w:t>Pavyzdys</w:t>
            </w:r>
            <w:r w:rsidRPr="007D4861">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D9C4DE7" w14:textId="77777777" w:rsidR="007D4861" w:rsidRPr="007D4861" w:rsidRDefault="007D4861" w:rsidP="00014958">
            <w:pPr>
              <w:pStyle w:val="Betarp"/>
              <w:jc w:val="both"/>
              <w:rPr>
                <w:rFonts w:cstheme="minorHAnsi"/>
                <w:b/>
                <w:bCs/>
                <w:sz w:val="20"/>
                <w:szCs w:val="20"/>
              </w:rPr>
            </w:pPr>
          </w:p>
          <w:p w14:paraId="70658FDA" w14:textId="77777777" w:rsidR="007D4861" w:rsidRPr="007D4861" w:rsidRDefault="007D4861" w:rsidP="00014958">
            <w:pPr>
              <w:pStyle w:val="Betarp"/>
              <w:jc w:val="both"/>
              <w:rPr>
                <w:rFonts w:cstheme="minorHAnsi"/>
                <w:sz w:val="20"/>
                <w:szCs w:val="20"/>
              </w:rPr>
            </w:pPr>
            <w:r w:rsidRPr="007D4861">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2BC17E" w14:textId="77777777" w:rsidR="007D4861" w:rsidRPr="007D4861" w:rsidRDefault="007D4861" w:rsidP="0044423C">
            <w:pPr>
              <w:pStyle w:val="Betarp"/>
              <w:jc w:val="both"/>
              <w:rPr>
                <w:rFonts w:cstheme="minorHAnsi"/>
                <w:b/>
                <w:bCs/>
                <w:sz w:val="20"/>
                <w:szCs w:val="20"/>
              </w:rPr>
            </w:pPr>
          </w:p>
        </w:tc>
      </w:tr>
      <w:bookmarkEnd w:id="79"/>
      <w:tr w:rsidR="007D4861" w:rsidRPr="007D4861" w14:paraId="66F361D6"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7D5F0"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72883"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Tiekėjas su kitais tiekėjais yra sudaręs susitarimų, kuriais siekiama iškreipti konkurenciją atliekamame pirkime, ir perkančioji organizacija dėl to turi įtikinamų duomenų.</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9F8A3"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1 punktas</w:t>
            </w:r>
          </w:p>
          <w:p w14:paraId="76247741" w14:textId="77777777" w:rsidR="007D4861" w:rsidRPr="007D4861" w:rsidRDefault="007D4861" w:rsidP="00014958">
            <w:pPr>
              <w:pStyle w:val="Betarp"/>
              <w:jc w:val="both"/>
              <w:rPr>
                <w:rFonts w:eastAsia="Yu Mincho" w:cstheme="minorHAnsi"/>
                <w:sz w:val="20"/>
                <w:szCs w:val="20"/>
              </w:rPr>
            </w:pPr>
          </w:p>
          <w:p w14:paraId="6FFFE3FC"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A1FA0"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38FC1850" w14:textId="77777777" w:rsidR="007D4861" w:rsidRPr="007D4861" w:rsidRDefault="007D4861" w:rsidP="00014958">
            <w:pPr>
              <w:pStyle w:val="Betarp"/>
              <w:jc w:val="both"/>
              <w:rPr>
                <w:rFonts w:cstheme="minorHAnsi"/>
                <w:bCs/>
                <w:iCs/>
                <w:sz w:val="20"/>
                <w:szCs w:val="20"/>
                <w:lang w:eastAsia="en-US"/>
              </w:rPr>
            </w:pPr>
          </w:p>
          <w:p w14:paraId="3A3D9113" w14:textId="77777777" w:rsidR="007D4861" w:rsidRPr="007D4861" w:rsidRDefault="007D4861" w:rsidP="00014958">
            <w:pPr>
              <w:pStyle w:val="Betarp"/>
              <w:jc w:val="both"/>
              <w:rPr>
                <w:rFonts w:cstheme="minorHAnsi"/>
                <w:b/>
                <w:bCs/>
                <w:iCs/>
                <w:sz w:val="20"/>
                <w:szCs w:val="20"/>
                <w:lang w:eastAsia="en-US"/>
              </w:rPr>
            </w:pPr>
          </w:p>
        </w:tc>
      </w:tr>
      <w:tr w:rsidR="007D4861" w:rsidRPr="007D4861" w14:paraId="1C0654AE"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D4A14"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0F93FF"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 xml:space="preserve">Tiekėjas pirkimo metu pateko į interesų konflikto situaciją, kaip apibrėžta VPĮ 21 straipsnyje, ir atitinkamos padėties negalima ištaisyti. </w:t>
            </w:r>
          </w:p>
          <w:p w14:paraId="29AD4FFD"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27925"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2 punktas</w:t>
            </w:r>
          </w:p>
          <w:p w14:paraId="234E7149" w14:textId="77777777" w:rsidR="007D4861" w:rsidRPr="007D4861" w:rsidRDefault="007D4861" w:rsidP="00014958">
            <w:pPr>
              <w:pStyle w:val="Betarp"/>
              <w:jc w:val="both"/>
              <w:rPr>
                <w:rFonts w:eastAsia="Yu Mincho" w:cstheme="minorHAnsi"/>
                <w:sz w:val="20"/>
                <w:szCs w:val="20"/>
              </w:rPr>
            </w:pPr>
          </w:p>
          <w:p w14:paraId="135CC647" w14:textId="77777777" w:rsidR="007D4861" w:rsidRPr="007D4861" w:rsidRDefault="007D4861" w:rsidP="00014958">
            <w:pPr>
              <w:pStyle w:val="Betarp"/>
              <w:jc w:val="both"/>
              <w:rPr>
                <w:rFonts w:eastAsia="Yu Mincho" w:cstheme="minorHAnsi"/>
                <w:sz w:val="20"/>
                <w:szCs w:val="20"/>
              </w:rPr>
            </w:pPr>
            <w:r w:rsidRPr="007D4861">
              <w:rPr>
                <w:rFonts w:eastAsia="Yu Mincho" w:cstheme="minorHAnsi"/>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5394"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57A64109" w14:textId="77777777" w:rsidR="007D4861" w:rsidRPr="007D4861" w:rsidRDefault="007D4861" w:rsidP="00014958">
            <w:pPr>
              <w:pStyle w:val="Betarp"/>
              <w:jc w:val="both"/>
              <w:rPr>
                <w:rFonts w:cstheme="minorHAnsi"/>
                <w:bCs/>
                <w:iCs/>
                <w:sz w:val="20"/>
                <w:szCs w:val="20"/>
                <w:lang w:eastAsia="en-US"/>
              </w:rPr>
            </w:pPr>
          </w:p>
          <w:p w14:paraId="2019E22B" w14:textId="77777777" w:rsidR="007D4861" w:rsidRPr="007D4861" w:rsidRDefault="007D4861" w:rsidP="00014958">
            <w:pPr>
              <w:pStyle w:val="Betarp"/>
              <w:jc w:val="both"/>
              <w:rPr>
                <w:rFonts w:cstheme="minorHAnsi"/>
                <w:b/>
                <w:bCs/>
                <w:iCs/>
                <w:sz w:val="20"/>
                <w:szCs w:val="20"/>
                <w:lang w:eastAsia="en-US"/>
              </w:rPr>
            </w:pPr>
          </w:p>
        </w:tc>
      </w:tr>
      <w:tr w:rsidR="007D4861" w:rsidRPr="007D4861" w14:paraId="326910EC"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B4E82"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FAD04"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Pažeista konkurencija, kaip nustatyta VPĮ 27 straipsnio 3 ir 4 dalyse, ir atitinkamos padėties negalima ištaisyti.</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D397D"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3 punktas</w:t>
            </w:r>
          </w:p>
          <w:p w14:paraId="41632B61" w14:textId="77777777" w:rsidR="007D4861" w:rsidRPr="007D4861" w:rsidRDefault="007D4861" w:rsidP="00014958">
            <w:pPr>
              <w:pStyle w:val="Betarp"/>
              <w:jc w:val="both"/>
              <w:rPr>
                <w:rFonts w:eastAsia="Yu Mincho" w:cstheme="minorHAnsi"/>
                <w:sz w:val="20"/>
                <w:szCs w:val="20"/>
              </w:rPr>
            </w:pPr>
          </w:p>
          <w:p w14:paraId="14840035"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rPr>
              <w:t>EBVPD III dalies C13 punktas</w:t>
            </w:r>
            <w:r w:rsidRPr="007D4861">
              <w:rPr>
                <w:rFonts w:eastAsia="Yu Mincho" w:cstheme="minorHAnsi"/>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8AE2C"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130E9B50" w14:textId="77777777" w:rsidR="007D4861" w:rsidRPr="007D4861" w:rsidRDefault="007D4861" w:rsidP="00014958">
            <w:pPr>
              <w:pStyle w:val="Betarp"/>
              <w:jc w:val="both"/>
              <w:rPr>
                <w:rFonts w:cstheme="minorHAnsi"/>
                <w:b/>
                <w:bCs/>
                <w:iCs/>
                <w:sz w:val="20"/>
                <w:szCs w:val="20"/>
                <w:lang w:eastAsia="en-US"/>
              </w:rPr>
            </w:pPr>
          </w:p>
        </w:tc>
      </w:tr>
      <w:tr w:rsidR="007D4861" w:rsidRPr="007D4861" w14:paraId="75265FCE"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B04CE"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408DC" w14:textId="77777777" w:rsidR="007D4861" w:rsidRPr="007D4861" w:rsidRDefault="007D4861" w:rsidP="00014958">
            <w:pPr>
              <w:pStyle w:val="Betarp"/>
              <w:jc w:val="both"/>
              <w:rPr>
                <w:rFonts w:cstheme="minorHAnsi"/>
                <w:sz w:val="20"/>
                <w:szCs w:val="20"/>
              </w:rPr>
            </w:pPr>
            <w:r w:rsidRPr="007D4861">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C4B856" w14:textId="77777777" w:rsidR="007D4861" w:rsidRPr="007D4861" w:rsidRDefault="007D4861" w:rsidP="00014958">
            <w:pPr>
              <w:pStyle w:val="Betarp"/>
              <w:jc w:val="both"/>
              <w:rPr>
                <w:rFonts w:cstheme="minorHAnsi"/>
                <w:bCs/>
                <w:sz w:val="20"/>
                <w:szCs w:val="20"/>
              </w:rPr>
            </w:pPr>
            <w:r w:rsidRPr="007D4861">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EE0A1F8" w14:textId="77777777" w:rsidR="007D4861" w:rsidRPr="007D4861" w:rsidRDefault="007D4861" w:rsidP="00014958">
            <w:pPr>
              <w:pStyle w:val="Betarp"/>
              <w:jc w:val="both"/>
              <w:rPr>
                <w:rFonts w:cstheme="minorHAnsi"/>
                <w:bCs/>
                <w:sz w:val="20"/>
                <w:szCs w:val="20"/>
              </w:rPr>
            </w:pPr>
            <w:r w:rsidRPr="007D4861">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28221"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4 punktas</w:t>
            </w:r>
          </w:p>
          <w:p w14:paraId="2D37206E" w14:textId="77777777" w:rsidR="007D4861" w:rsidRPr="007D4861" w:rsidRDefault="007D4861" w:rsidP="00014958">
            <w:pPr>
              <w:pStyle w:val="Betarp"/>
              <w:jc w:val="both"/>
              <w:rPr>
                <w:rFonts w:eastAsia="Yu Mincho" w:cstheme="minorHAnsi"/>
                <w:sz w:val="20"/>
                <w:szCs w:val="20"/>
              </w:rPr>
            </w:pPr>
          </w:p>
          <w:p w14:paraId="36E3D9ED"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rPr>
              <w:t>EBVPD III dalies C15 punktas</w:t>
            </w:r>
            <w:r w:rsidRPr="007D4861">
              <w:rPr>
                <w:rFonts w:eastAsia="Yu Mincho" w:cstheme="minorHAnsi"/>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B41"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61EA0481" w14:textId="77777777" w:rsidR="007D4861" w:rsidRPr="007D4861" w:rsidRDefault="007D4861" w:rsidP="00014958">
            <w:pPr>
              <w:pStyle w:val="Betarp"/>
              <w:jc w:val="both"/>
              <w:rPr>
                <w:rFonts w:cstheme="minorHAnsi"/>
                <w:bCs/>
                <w:iCs/>
                <w:sz w:val="20"/>
                <w:szCs w:val="20"/>
                <w:lang w:eastAsia="en-US"/>
              </w:rPr>
            </w:pPr>
          </w:p>
          <w:p w14:paraId="69BBA52C" w14:textId="77777777" w:rsidR="007D4861" w:rsidRPr="007D4861" w:rsidRDefault="007D4861" w:rsidP="00014958">
            <w:pPr>
              <w:pStyle w:val="Betarp"/>
              <w:jc w:val="both"/>
              <w:rPr>
                <w:rFonts w:cstheme="minorHAnsi"/>
                <w:bCs/>
                <w:iCs/>
                <w:sz w:val="20"/>
                <w:szCs w:val="20"/>
                <w:lang w:eastAsia="en-US"/>
              </w:rPr>
            </w:pPr>
          </w:p>
          <w:p w14:paraId="5EBC80CB" w14:textId="77777777" w:rsidR="007D4861" w:rsidRPr="007D4861" w:rsidRDefault="007D4861" w:rsidP="00014958">
            <w:pPr>
              <w:pStyle w:val="Betarp"/>
              <w:jc w:val="both"/>
              <w:rPr>
                <w:rFonts w:cstheme="minorHAnsi"/>
                <w:b/>
                <w:bCs/>
                <w:sz w:val="20"/>
                <w:szCs w:val="20"/>
              </w:rPr>
            </w:pPr>
            <w:r w:rsidRPr="007D4861">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0A5D699" w14:textId="77777777" w:rsidR="007D4861" w:rsidRPr="007D4861" w:rsidRDefault="007D4861" w:rsidP="00014958">
            <w:pPr>
              <w:pStyle w:val="Betarp"/>
              <w:jc w:val="both"/>
              <w:rPr>
                <w:rFonts w:cstheme="minorHAnsi"/>
                <w:sz w:val="20"/>
                <w:szCs w:val="20"/>
              </w:rPr>
            </w:pPr>
            <w:hyperlink r:id="rId18" w:history="1">
              <w:r w:rsidRPr="007D4861">
                <w:rPr>
                  <w:rStyle w:val="Hipersaitas"/>
                  <w:rFonts w:cstheme="minorHAnsi"/>
                  <w:sz w:val="20"/>
                  <w:szCs w:val="20"/>
                </w:rPr>
                <w:t>https://vpt.lrv.lt/lt/nuorodos/kiti-duomenys/powerbi/melaginga-informacija-pateikusiu-tiekeju-sarasas-3/</w:t>
              </w:r>
            </w:hyperlink>
          </w:p>
        </w:tc>
      </w:tr>
      <w:tr w:rsidR="007D4861" w:rsidRPr="007D4861" w14:paraId="2F673BEB"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3652D4"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47119"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39D01"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5 punktas</w:t>
            </w:r>
          </w:p>
          <w:p w14:paraId="1EEB0FCC" w14:textId="77777777" w:rsidR="007D4861" w:rsidRPr="007D4861" w:rsidRDefault="007D4861" w:rsidP="00014958">
            <w:pPr>
              <w:pStyle w:val="Betarp"/>
              <w:jc w:val="both"/>
              <w:rPr>
                <w:rFonts w:eastAsia="Yu Mincho" w:cstheme="minorHAnsi"/>
                <w:sz w:val="20"/>
                <w:szCs w:val="20"/>
              </w:rPr>
            </w:pPr>
          </w:p>
          <w:p w14:paraId="3AC9D62F" w14:textId="77777777" w:rsidR="007D4861" w:rsidRPr="007D4861" w:rsidRDefault="007D4861" w:rsidP="00014958">
            <w:pPr>
              <w:pStyle w:val="Betarp"/>
              <w:jc w:val="both"/>
              <w:rPr>
                <w:rFonts w:eastAsia="Yu Mincho" w:cstheme="minorHAnsi"/>
                <w:sz w:val="20"/>
                <w:szCs w:val="20"/>
              </w:rPr>
            </w:pPr>
            <w:r w:rsidRPr="007D4861">
              <w:rPr>
                <w:rFonts w:eastAsia="Yu Mincho" w:cstheme="minorHAnsi"/>
                <w:sz w:val="20"/>
                <w:szCs w:val="20"/>
              </w:rPr>
              <w:t>EBVPD</w:t>
            </w:r>
            <w:r w:rsidRPr="007D4861">
              <w:rPr>
                <w:rFonts w:eastAsia="Arial" w:cstheme="minorHAnsi"/>
                <w:sz w:val="20"/>
                <w:szCs w:val="20"/>
              </w:rPr>
              <w:t xml:space="preserve"> III dalies C15 punktas</w:t>
            </w:r>
          </w:p>
          <w:p w14:paraId="6C2A9114" w14:textId="77777777" w:rsidR="007D4861" w:rsidRPr="007D4861" w:rsidRDefault="007D4861" w:rsidP="00014958">
            <w:pPr>
              <w:pStyle w:val="Betarp"/>
              <w:jc w:val="both"/>
              <w:rPr>
                <w:rFonts w:eastAsia="Yu Mincho" w:cstheme="minorHAnsi"/>
                <w:sz w:val="20"/>
                <w:szCs w:val="20"/>
                <w:lang w:eastAsia="en-US"/>
              </w:rPr>
            </w:pPr>
          </w:p>
          <w:p w14:paraId="380C9B76" w14:textId="77777777" w:rsidR="007D4861" w:rsidRPr="007D4861" w:rsidRDefault="007D4861" w:rsidP="00014958">
            <w:pPr>
              <w:pStyle w:val="Betarp"/>
              <w:jc w:val="both"/>
              <w:rPr>
                <w:rFonts w:eastAsia="Yu Mincho" w:cstheme="minorHAnsi"/>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4C69F"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7034A9E9" w14:textId="77777777" w:rsidR="007D4861" w:rsidRPr="007D4861" w:rsidRDefault="007D4861" w:rsidP="00014958">
            <w:pPr>
              <w:pStyle w:val="Betarp"/>
              <w:jc w:val="both"/>
              <w:rPr>
                <w:rFonts w:cstheme="minorHAnsi"/>
                <w:b/>
                <w:bCs/>
                <w:iCs/>
                <w:sz w:val="20"/>
                <w:szCs w:val="20"/>
                <w:lang w:eastAsia="en-US"/>
              </w:rPr>
            </w:pPr>
          </w:p>
        </w:tc>
      </w:tr>
      <w:tr w:rsidR="007D4861" w:rsidRPr="007D4861" w14:paraId="1AC6814A"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26BFB" w14:textId="77777777" w:rsidR="007D4861" w:rsidRPr="007D4861" w:rsidRDefault="007D4861" w:rsidP="007D4861">
            <w:pPr>
              <w:pStyle w:val="Betarp"/>
              <w:numPr>
                <w:ilvl w:val="0"/>
                <w:numId w:val="31"/>
              </w:numPr>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54C36" w14:textId="77777777" w:rsidR="007D4861" w:rsidRPr="007D4861" w:rsidRDefault="007D4861" w:rsidP="00014958">
            <w:pPr>
              <w:spacing w:after="0" w:line="240" w:lineRule="auto"/>
              <w:jc w:val="both"/>
              <w:rPr>
                <w:rFonts w:cstheme="minorHAnsi"/>
                <w:sz w:val="20"/>
                <w:szCs w:val="20"/>
              </w:rPr>
            </w:pPr>
            <w:r w:rsidRPr="007D4861">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6966CA" w14:textId="77777777" w:rsidR="007D4861" w:rsidRPr="007D4861" w:rsidRDefault="007D4861" w:rsidP="00014958">
            <w:pPr>
              <w:spacing w:after="0" w:line="240" w:lineRule="auto"/>
              <w:jc w:val="both"/>
              <w:rPr>
                <w:rFonts w:cstheme="minorHAnsi"/>
                <w:sz w:val="20"/>
                <w:szCs w:val="20"/>
              </w:rPr>
            </w:pPr>
            <w:r w:rsidRPr="007D4861">
              <w:rPr>
                <w:rFonts w:cstheme="minorHAnsi"/>
                <w:sz w:val="20"/>
                <w:szCs w:val="20"/>
              </w:rPr>
              <w:t xml:space="preserve">Šiuo pagrindu tiekėjas taip pat pašalinamas iš pirkimo procedūros, kai, vadovaujantis kitų valstybių teisės aktais, per pastaruosius 3 metus nustatyta, kad jis, vykdydamas </w:t>
            </w:r>
            <w:r w:rsidRPr="007D4861">
              <w:rPr>
                <w:rFonts w:cstheme="minorHAnsi"/>
                <w:sz w:val="20"/>
                <w:szCs w:val="20"/>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955E8"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lastRenderedPageBreak/>
              <w:t>VPĮ 46 straipsnio 4 dalies 6 punktas</w:t>
            </w:r>
          </w:p>
          <w:p w14:paraId="49818F4E" w14:textId="77777777" w:rsidR="007D4861" w:rsidRPr="007D4861" w:rsidRDefault="007D4861" w:rsidP="00014958">
            <w:pPr>
              <w:pStyle w:val="Betarp"/>
              <w:jc w:val="both"/>
              <w:rPr>
                <w:rFonts w:eastAsia="Yu Mincho" w:cstheme="minorHAnsi"/>
                <w:sz w:val="20"/>
                <w:szCs w:val="20"/>
              </w:rPr>
            </w:pPr>
          </w:p>
          <w:p w14:paraId="0A637E01" w14:textId="77777777" w:rsidR="007D4861" w:rsidRPr="007D4861" w:rsidRDefault="007D4861" w:rsidP="00014958">
            <w:pPr>
              <w:pStyle w:val="Betarp"/>
              <w:jc w:val="both"/>
              <w:rPr>
                <w:rFonts w:eastAsia="Yu Mincho" w:cstheme="minorHAnsi"/>
                <w:sz w:val="20"/>
                <w:szCs w:val="20"/>
              </w:rPr>
            </w:pPr>
            <w:r w:rsidRPr="007D4861">
              <w:rPr>
                <w:rFonts w:eastAsia="Yu Mincho" w:cstheme="minorHAnsi"/>
                <w:sz w:val="20"/>
                <w:szCs w:val="20"/>
              </w:rPr>
              <w:t>EBVPD</w:t>
            </w:r>
            <w:r w:rsidRPr="007D4861">
              <w:rPr>
                <w:rFonts w:eastAsia="Arial" w:cstheme="minorHAnsi"/>
                <w:sz w:val="20"/>
                <w:szCs w:val="20"/>
              </w:rPr>
              <w:t xml:space="preserve"> III dalies C14 punktas</w:t>
            </w:r>
          </w:p>
          <w:p w14:paraId="25E59799" w14:textId="77777777" w:rsidR="007D4861" w:rsidRPr="007D4861" w:rsidRDefault="007D4861" w:rsidP="00014958">
            <w:pPr>
              <w:pStyle w:val="Betarp"/>
              <w:jc w:val="both"/>
              <w:rPr>
                <w:rFonts w:eastAsia="Yu Mincho" w:cstheme="minorHAnsi"/>
                <w:sz w:val="20"/>
                <w:szCs w:val="20"/>
                <w:lang w:eastAsia="en-US"/>
              </w:rPr>
            </w:pPr>
          </w:p>
          <w:p w14:paraId="73F59B00" w14:textId="77777777" w:rsidR="007D4861" w:rsidRPr="007D4861" w:rsidRDefault="007D4861" w:rsidP="00014958">
            <w:pPr>
              <w:pStyle w:val="Betarp"/>
              <w:jc w:val="both"/>
              <w:rPr>
                <w:rFonts w:eastAsia="Yu Mincho" w:cstheme="minorHAnsi"/>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847B6"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5FF3DC91" w14:textId="77777777" w:rsidR="007D4861" w:rsidRPr="007D4861" w:rsidRDefault="007D4861" w:rsidP="00014958">
            <w:pPr>
              <w:pStyle w:val="Betarp"/>
              <w:jc w:val="both"/>
              <w:rPr>
                <w:rFonts w:cstheme="minorHAnsi"/>
                <w:bCs/>
                <w:iCs/>
                <w:sz w:val="20"/>
                <w:szCs w:val="20"/>
                <w:lang w:eastAsia="en-US"/>
              </w:rPr>
            </w:pPr>
          </w:p>
          <w:p w14:paraId="2961A382" w14:textId="77777777" w:rsidR="007D4861" w:rsidRPr="007D4861" w:rsidRDefault="007D4861" w:rsidP="00014958">
            <w:pPr>
              <w:pStyle w:val="Betarp"/>
              <w:jc w:val="both"/>
              <w:rPr>
                <w:rFonts w:cstheme="minorHAnsi"/>
                <w:b/>
                <w:bCs/>
                <w:sz w:val="20"/>
                <w:szCs w:val="20"/>
              </w:rPr>
            </w:pPr>
            <w:r w:rsidRPr="007D4861">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21CA7D3B" w14:textId="77777777" w:rsidR="007D4861" w:rsidRPr="007D4861" w:rsidRDefault="007D4861" w:rsidP="00014958">
            <w:pPr>
              <w:pStyle w:val="Betarp"/>
              <w:jc w:val="both"/>
              <w:rPr>
                <w:rFonts w:cstheme="minorHAnsi"/>
                <w:sz w:val="20"/>
                <w:szCs w:val="20"/>
              </w:rPr>
            </w:pPr>
          </w:p>
          <w:p w14:paraId="70331374" w14:textId="77777777" w:rsidR="007D4861" w:rsidRPr="007D4861" w:rsidRDefault="007D4861" w:rsidP="00014958">
            <w:pPr>
              <w:pStyle w:val="Betarp"/>
              <w:jc w:val="both"/>
              <w:rPr>
                <w:rFonts w:cstheme="minorHAnsi"/>
                <w:sz w:val="20"/>
                <w:szCs w:val="20"/>
              </w:rPr>
            </w:pPr>
            <w:hyperlink r:id="rId19" w:history="1">
              <w:r w:rsidRPr="007D4861">
                <w:rPr>
                  <w:rStyle w:val="Hipersaitas"/>
                  <w:rFonts w:cstheme="minorHAnsi"/>
                  <w:sz w:val="20"/>
                  <w:szCs w:val="20"/>
                </w:rPr>
                <w:t>https://vpt.lrv.lt/lt/nuorodos/kiti-duomenys/powerbi/nepatikimi-tiekejai-1/</w:t>
              </w:r>
            </w:hyperlink>
          </w:p>
          <w:p w14:paraId="727E2CDE" w14:textId="77777777" w:rsidR="007D4861" w:rsidRPr="007D4861" w:rsidRDefault="007D4861" w:rsidP="00014958">
            <w:pPr>
              <w:pStyle w:val="Betarp"/>
              <w:jc w:val="both"/>
              <w:rPr>
                <w:rFonts w:cstheme="minorHAnsi"/>
                <w:sz w:val="20"/>
                <w:szCs w:val="20"/>
              </w:rPr>
            </w:pPr>
          </w:p>
          <w:p w14:paraId="6D8C37DB" w14:textId="77777777" w:rsidR="007D4861" w:rsidRPr="007D4861" w:rsidRDefault="007D4861" w:rsidP="00014958">
            <w:pPr>
              <w:pStyle w:val="Betarp"/>
              <w:jc w:val="both"/>
              <w:rPr>
                <w:rFonts w:cstheme="minorHAnsi"/>
                <w:sz w:val="20"/>
                <w:szCs w:val="20"/>
              </w:rPr>
            </w:pPr>
            <w:hyperlink r:id="rId20" w:history="1">
              <w:r w:rsidRPr="007D4861">
                <w:rPr>
                  <w:rStyle w:val="Hipersaitas"/>
                  <w:rFonts w:cstheme="minorHAnsi"/>
                  <w:sz w:val="20"/>
                  <w:szCs w:val="20"/>
                </w:rPr>
                <w:t>https://vpt.lrv.lt/lt/pasalinimo-pagrindai-1/nepatikimu-koncesininku-sarasas-1/nepatikimu-koncesininku-sarasas/</w:t>
              </w:r>
            </w:hyperlink>
          </w:p>
          <w:p w14:paraId="3747CC76" w14:textId="77777777" w:rsidR="007D4861" w:rsidRPr="007D4861" w:rsidRDefault="007D4861" w:rsidP="00014958">
            <w:pPr>
              <w:pStyle w:val="Betarp"/>
              <w:jc w:val="both"/>
              <w:rPr>
                <w:rFonts w:cstheme="minorHAnsi"/>
                <w:bCs/>
                <w:sz w:val="20"/>
                <w:szCs w:val="20"/>
              </w:rPr>
            </w:pPr>
          </w:p>
          <w:p w14:paraId="587BA71A" w14:textId="77777777" w:rsidR="007D4861" w:rsidRPr="007D4861" w:rsidRDefault="007D4861" w:rsidP="00014958">
            <w:pPr>
              <w:pStyle w:val="Betarp"/>
              <w:jc w:val="both"/>
              <w:rPr>
                <w:rFonts w:cstheme="minorHAnsi"/>
                <w:b/>
                <w:bCs/>
                <w:sz w:val="20"/>
                <w:szCs w:val="20"/>
              </w:rPr>
            </w:pPr>
          </w:p>
        </w:tc>
      </w:tr>
      <w:tr w:rsidR="007D4861" w:rsidRPr="007D4861" w14:paraId="7136027C"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ABC7D" w14:textId="77777777" w:rsidR="007D4861" w:rsidRPr="007D4861" w:rsidRDefault="007D4861" w:rsidP="007D4861">
            <w:pPr>
              <w:pStyle w:val="Betarp"/>
              <w:numPr>
                <w:ilvl w:val="0"/>
                <w:numId w:val="31"/>
              </w:numPr>
              <w:rPr>
                <w:rFonts w:cstheme="minorHAnsi"/>
                <w:sz w:val="20"/>
                <w:szCs w:val="20"/>
              </w:rPr>
            </w:pPr>
          </w:p>
          <w:p w14:paraId="4FFDE1A0" w14:textId="77777777" w:rsidR="007D4861" w:rsidRPr="007D4861" w:rsidRDefault="007D4861" w:rsidP="00014958">
            <w:pPr>
              <w:pStyle w:val="Betarp"/>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58546" w14:textId="77777777" w:rsidR="007D4861" w:rsidRPr="007D4861" w:rsidRDefault="007D4861" w:rsidP="00014958">
            <w:pPr>
              <w:pStyle w:val="Betarp"/>
              <w:jc w:val="both"/>
              <w:rPr>
                <w:rFonts w:cstheme="minorHAnsi"/>
                <w:sz w:val="20"/>
                <w:szCs w:val="20"/>
              </w:rPr>
            </w:pPr>
            <w:r w:rsidRPr="007D4861">
              <w:rPr>
                <w:rFonts w:cstheme="minorHAnsi"/>
                <w:sz w:val="20"/>
                <w:szCs w:val="20"/>
              </w:rPr>
              <w:t>Tiekėjas yra padaręs rimtą profesinį pažeidimą, dėl kurio perkančioji organizacija abejoja tiekėjo sąžiningumu, kai jis</w:t>
            </w:r>
            <w:bookmarkStart w:id="80" w:name="part_030e6c6c64ba4f96a23474e439d1b80c"/>
            <w:bookmarkEnd w:id="80"/>
            <w:r w:rsidRPr="007D4861">
              <w:rPr>
                <w:rFonts w:cstheme="minorHAnsi"/>
                <w:sz w:val="20"/>
                <w:szCs w:val="20"/>
              </w:rPr>
              <w:t xml:space="preserve"> yra padaręs finansinės atskaitomybės ir audito teisės aktų pažeidimą ir nuo jo padarymo dienos praėjo mažiau kaip vieni metai.</w:t>
            </w:r>
          </w:p>
          <w:p w14:paraId="0996B995" w14:textId="77777777" w:rsidR="007D4861" w:rsidRPr="007D4861" w:rsidRDefault="007D4861" w:rsidP="00014958">
            <w:pPr>
              <w:spacing w:after="0" w:line="240" w:lineRule="auto"/>
              <w:jc w:val="both"/>
              <w:rPr>
                <w:rFonts w:cstheme="minorHAnsi"/>
                <w:b/>
                <w:sz w:val="20"/>
                <w:szCs w:val="20"/>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A32DC"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7 punkto a papunktis</w:t>
            </w:r>
          </w:p>
          <w:p w14:paraId="7D5E28CA" w14:textId="77777777" w:rsidR="007D4861" w:rsidRPr="007D4861" w:rsidRDefault="007D4861" w:rsidP="00014958">
            <w:pPr>
              <w:pStyle w:val="Betarp"/>
              <w:jc w:val="both"/>
              <w:rPr>
                <w:rFonts w:eastAsia="Yu Mincho" w:cstheme="minorHAnsi"/>
                <w:sz w:val="20"/>
                <w:szCs w:val="20"/>
              </w:rPr>
            </w:pPr>
          </w:p>
          <w:p w14:paraId="204FCBCA" w14:textId="77777777" w:rsidR="007D4861" w:rsidRPr="007D4861" w:rsidRDefault="007D4861" w:rsidP="00014958">
            <w:pPr>
              <w:pStyle w:val="Betarp"/>
              <w:jc w:val="both"/>
              <w:rPr>
                <w:rFonts w:eastAsia="Yu Mincho" w:cstheme="minorHAnsi"/>
                <w:sz w:val="20"/>
                <w:szCs w:val="20"/>
              </w:rPr>
            </w:pPr>
            <w:r w:rsidRPr="007D4861">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9C858" w14:textId="77777777" w:rsidR="007D4861" w:rsidRPr="007D4861" w:rsidRDefault="007D4861" w:rsidP="00014958">
            <w:pPr>
              <w:pStyle w:val="Betarp"/>
              <w:jc w:val="both"/>
              <w:rPr>
                <w:rFonts w:cstheme="minorHAnsi"/>
                <w:sz w:val="20"/>
                <w:szCs w:val="20"/>
              </w:rPr>
            </w:pPr>
            <w:r w:rsidRPr="007D4861">
              <w:rPr>
                <w:rFonts w:cstheme="minorHAnsi"/>
                <w:sz w:val="20"/>
                <w:szCs w:val="20"/>
                <w:lang w:eastAsia="en-US"/>
              </w:rPr>
              <w:t xml:space="preserve">Iš Lietuvoje įsteigtų subjektų įrodančių dokumentų nereikalaujama. Užtenka pateikto EBVPD. </w:t>
            </w:r>
            <w:r w:rsidRPr="007D4861">
              <w:rPr>
                <w:rFonts w:cstheme="minorHAnsi"/>
                <w:sz w:val="20"/>
                <w:szCs w:val="20"/>
              </w:rPr>
              <w:t>Priimant sprendimus dėl tiekėjo pašalinimo iš pirkimo procedūros šiame punkte nurodytu pašalinimo pagrindu, be kita ko, atsižvelgiama į</w:t>
            </w:r>
            <w:r w:rsidRPr="007D4861">
              <w:rPr>
                <w:rFonts w:cstheme="minorHAnsi"/>
                <w:b/>
                <w:bCs/>
                <w:sz w:val="20"/>
                <w:szCs w:val="20"/>
              </w:rPr>
              <w:t xml:space="preserve"> </w:t>
            </w:r>
            <w:r w:rsidRPr="007D4861">
              <w:rPr>
                <w:rFonts w:cstheme="minorHAnsi"/>
                <w:sz w:val="20"/>
                <w:szCs w:val="20"/>
              </w:rPr>
              <w:t xml:space="preserve">nacionalinėje duomenų bazėje adresu: </w:t>
            </w:r>
            <w:hyperlink r:id="rId21" w:history="1">
              <w:r w:rsidRPr="007D4861">
                <w:rPr>
                  <w:rStyle w:val="Hipersaitas"/>
                  <w:rFonts w:cstheme="minorHAnsi"/>
                  <w:sz w:val="20"/>
                  <w:szCs w:val="20"/>
                  <w:u w:val="single"/>
                </w:rPr>
                <w:t>https://www.registrucentras.lt/jar/p/index.php</w:t>
              </w:r>
            </w:hyperlink>
          </w:p>
          <w:p w14:paraId="1997A825" w14:textId="77777777" w:rsidR="007D4861" w:rsidRPr="007D4861" w:rsidRDefault="007D4861" w:rsidP="00014958">
            <w:pPr>
              <w:pStyle w:val="Betarp"/>
              <w:jc w:val="both"/>
              <w:rPr>
                <w:rFonts w:cstheme="minorHAnsi"/>
                <w:sz w:val="20"/>
                <w:szCs w:val="20"/>
              </w:rPr>
            </w:pPr>
            <w:r w:rsidRPr="007D4861">
              <w:rPr>
                <w:rFonts w:cstheme="minorHAnsi"/>
                <w:sz w:val="20"/>
                <w:szCs w:val="20"/>
              </w:rPr>
              <w:t>paskelbtą informaciją, taip pat į šiame informaciniame pranešime pateiktą informaciją:</w:t>
            </w:r>
          </w:p>
          <w:p w14:paraId="6A1A548D" w14:textId="77777777" w:rsidR="007D4861" w:rsidRPr="007D4861" w:rsidRDefault="007D4861" w:rsidP="00014958">
            <w:pPr>
              <w:pStyle w:val="Betarp"/>
              <w:jc w:val="both"/>
              <w:rPr>
                <w:rFonts w:cstheme="minorHAnsi"/>
                <w:sz w:val="20"/>
                <w:szCs w:val="20"/>
              </w:rPr>
            </w:pPr>
            <w:hyperlink r:id="rId22" w:history="1">
              <w:r w:rsidRPr="007D4861">
                <w:rPr>
                  <w:rStyle w:val="Hipersaitas"/>
                  <w:rFonts w:cstheme="minorHAnsi"/>
                  <w:sz w:val="20"/>
                  <w:szCs w:val="20"/>
                </w:rPr>
                <w:t>https://vpt.lrv.lt/lt/naujienos-3/finansiniu-ataskaitu-nepateikimas-gali-tapti-kliutimi-dalyvauti-viesuosiuose-pirkimuose/</w:t>
              </w:r>
            </w:hyperlink>
          </w:p>
          <w:p w14:paraId="0F2A9F82" w14:textId="77777777" w:rsidR="007D4861" w:rsidRPr="007D4861" w:rsidRDefault="007D4861" w:rsidP="00014958">
            <w:pPr>
              <w:pStyle w:val="Betarp"/>
              <w:jc w:val="both"/>
              <w:rPr>
                <w:rFonts w:cstheme="minorHAnsi"/>
                <w:b/>
                <w:bCs/>
                <w:iCs/>
                <w:sz w:val="20"/>
                <w:szCs w:val="20"/>
              </w:rPr>
            </w:pPr>
          </w:p>
        </w:tc>
      </w:tr>
      <w:tr w:rsidR="007D4861" w:rsidRPr="007D4861" w14:paraId="31267DE8"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A3B18" w14:textId="77777777" w:rsidR="007D4861" w:rsidRPr="007D4861" w:rsidRDefault="007D4861" w:rsidP="007D4861">
            <w:pPr>
              <w:pStyle w:val="Betarp"/>
              <w:numPr>
                <w:ilvl w:val="0"/>
                <w:numId w:val="31"/>
              </w:numPr>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89DEDC"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 xml:space="preserve">Tiekėjas yra padaręs rimtą profesinį pažeidimą, dėl kurio perkančioji organizacija abejoja tiekėjo sąžiningumu, </w:t>
            </w:r>
            <w:r w:rsidRPr="007D4861">
              <w:rPr>
                <w:rFonts w:eastAsia="Times New Roman" w:cstheme="minorHAnsi"/>
                <w:sz w:val="20"/>
                <w:szCs w:val="20"/>
              </w:rPr>
              <w:t xml:space="preserve"> kai jis (tiekėjas) neatitinka minimalių patikimo mokesčių mokėtojo kriterijų, nustatytų Lietuvos Respublikos mokesčių administravimo įstatymo 40</w:t>
            </w:r>
            <w:r w:rsidRPr="007D4861">
              <w:rPr>
                <w:rFonts w:eastAsia="Times New Roman" w:cstheme="minorHAnsi"/>
                <w:sz w:val="20"/>
                <w:szCs w:val="20"/>
                <w:vertAlign w:val="superscript"/>
              </w:rPr>
              <w:t>1</w:t>
            </w:r>
            <w:r w:rsidRPr="007D4861">
              <w:rPr>
                <w:rFonts w:eastAsia="Times New Roman" w:cstheme="minorHAnsi"/>
                <w:sz w:val="20"/>
                <w:szCs w:val="20"/>
              </w:rPr>
              <w:t xml:space="preserve"> straipsnio 1 dalyje.</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78147"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7 punkto b papunktis</w:t>
            </w:r>
          </w:p>
          <w:p w14:paraId="5B675516" w14:textId="77777777" w:rsidR="007D4861" w:rsidRPr="007D4861" w:rsidRDefault="007D4861" w:rsidP="00014958">
            <w:pPr>
              <w:pStyle w:val="Betarp"/>
              <w:jc w:val="both"/>
              <w:rPr>
                <w:rFonts w:eastAsia="Yu Mincho" w:cstheme="minorHAnsi"/>
                <w:sz w:val="20"/>
                <w:szCs w:val="20"/>
              </w:rPr>
            </w:pPr>
          </w:p>
          <w:p w14:paraId="26381418"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7B429"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357761C3" w14:textId="77777777" w:rsidR="007D4861" w:rsidRPr="007D4861" w:rsidRDefault="007D4861" w:rsidP="00014958">
            <w:pPr>
              <w:pStyle w:val="Betarp"/>
              <w:jc w:val="both"/>
              <w:rPr>
                <w:rFonts w:cstheme="minorHAnsi"/>
                <w:b/>
                <w:bCs/>
                <w:iCs/>
                <w:sz w:val="20"/>
                <w:szCs w:val="20"/>
                <w:lang w:eastAsia="en-US"/>
              </w:rPr>
            </w:pPr>
          </w:p>
          <w:p w14:paraId="3FEE39A6" w14:textId="77777777" w:rsidR="007D4861" w:rsidRPr="007D4861" w:rsidRDefault="007D4861" w:rsidP="00014958">
            <w:pPr>
              <w:pStyle w:val="Betarp"/>
              <w:jc w:val="both"/>
              <w:rPr>
                <w:rFonts w:cstheme="minorHAnsi"/>
                <w:b/>
                <w:bCs/>
                <w:sz w:val="20"/>
                <w:szCs w:val="20"/>
              </w:rPr>
            </w:pPr>
            <w:r w:rsidRPr="007D4861">
              <w:rPr>
                <w:rFonts w:cstheme="minorHAnsi"/>
                <w:sz w:val="20"/>
                <w:szCs w:val="20"/>
              </w:rPr>
              <w:t>Priimant sprendimus dėl tiekėjo pašalinimo iš pirkimo procedūros šiame punkte nurodytu pašalinimo pagrindu, be kita ko, atsižvelgiama į</w:t>
            </w:r>
            <w:r w:rsidRPr="007D4861">
              <w:rPr>
                <w:rFonts w:cstheme="minorHAnsi"/>
                <w:b/>
                <w:bCs/>
                <w:sz w:val="20"/>
                <w:szCs w:val="20"/>
              </w:rPr>
              <w:t xml:space="preserve"> </w:t>
            </w:r>
            <w:r w:rsidRPr="007D4861">
              <w:rPr>
                <w:rFonts w:cstheme="minorHAnsi"/>
                <w:sz w:val="20"/>
                <w:szCs w:val="20"/>
              </w:rPr>
              <w:t xml:space="preserve">nacionalinėje duomenų bazėje adresu </w:t>
            </w:r>
            <w:hyperlink r:id="rId23">
              <w:r w:rsidRPr="007D4861">
                <w:rPr>
                  <w:rStyle w:val="Hipersaitas"/>
                  <w:rFonts w:cstheme="minorHAnsi"/>
                  <w:sz w:val="20"/>
                  <w:szCs w:val="20"/>
                  <w:u w:val="single"/>
                </w:rPr>
                <w:t>https://www.vmi.lt/evmi/mokesciu-moketoju-informacija</w:t>
              </w:r>
            </w:hyperlink>
            <w:r w:rsidRPr="007D4861">
              <w:rPr>
                <w:rFonts w:cstheme="minorHAnsi"/>
                <w:sz w:val="20"/>
                <w:szCs w:val="20"/>
              </w:rPr>
              <w:t xml:space="preserve"> skelbiamą informaciją.</w:t>
            </w:r>
          </w:p>
        </w:tc>
      </w:tr>
      <w:tr w:rsidR="007D4861" w:rsidRPr="007D4861" w14:paraId="1C6289BA" w14:textId="77777777" w:rsidTr="0044423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8F6A3" w14:textId="77777777" w:rsidR="007D4861" w:rsidRPr="007D4861" w:rsidRDefault="007D4861" w:rsidP="007D4861">
            <w:pPr>
              <w:pStyle w:val="Betarp"/>
              <w:numPr>
                <w:ilvl w:val="0"/>
                <w:numId w:val="31"/>
              </w:numPr>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A9E62" w14:textId="77777777" w:rsidR="007D4861" w:rsidRPr="007D4861" w:rsidRDefault="007D4861" w:rsidP="00014958">
            <w:pPr>
              <w:pStyle w:val="Betarp"/>
              <w:jc w:val="both"/>
              <w:rPr>
                <w:rFonts w:cstheme="minorHAnsi"/>
                <w:sz w:val="20"/>
                <w:szCs w:val="20"/>
              </w:rPr>
            </w:pPr>
            <w:r w:rsidRPr="007D4861">
              <w:rPr>
                <w:rFonts w:cstheme="minorHAnsi"/>
                <w:sz w:val="20"/>
                <w:szCs w:val="20"/>
              </w:rPr>
              <w:t>Tiekėjas yra padaręs rimtą profesinį pažeidimą, dėl kurio perkančioji organizacija abejoja tiekėjo sąžiningumu,</w:t>
            </w:r>
            <w:r w:rsidRPr="007D4861">
              <w:rPr>
                <w:rFonts w:eastAsia="Times New Roman" w:cstheme="minorHAnsi"/>
                <w:sz w:val="20"/>
                <w:szCs w:val="20"/>
              </w:rPr>
              <w:t xml:space="preserve"> kai jis </w:t>
            </w:r>
            <w:r w:rsidRPr="007D4861">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B0745" w14:textId="77777777" w:rsidR="007D4861" w:rsidRPr="007D4861" w:rsidRDefault="007D4861" w:rsidP="00014958">
            <w:pPr>
              <w:pStyle w:val="Betarp"/>
              <w:jc w:val="both"/>
              <w:rPr>
                <w:rFonts w:eastAsia="Yu Mincho" w:cstheme="minorHAnsi"/>
                <w:b/>
                <w:bCs/>
                <w:sz w:val="20"/>
                <w:szCs w:val="20"/>
              </w:rPr>
            </w:pPr>
            <w:r w:rsidRPr="007D4861">
              <w:rPr>
                <w:rFonts w:eastAsia="Yu Mincho" w:cstheme="minorHAnsi"/>
                <w:b/>
                <w:bCs/>
                <w:sz w:val="20"/>
                <w:szCs w:val="20"/>
              </w:rPr>
              <w:t>VPĮ 46 straipsnio 4 dalies 7 punkto c papunktis</w:t>
            </w:r>
          </w:p>
          <w:p w14:paraId="4052AA99" w14:textId="77777777" w:rsidR="007D4861" w:rsidRPr="007D4861" w:rsidRDefault="007D4861" w:rsidP="00014958">
            <w:pPr>
              <w:pStyle w:val="Betarp"/>
              <w:jc w:val="both"/>
              <w:rPr>
                <w:rFonts w:eastAsia="Yu Mincho" w:cstheme="minorHAnsi"/>
                <w:sz w:val="20"/>
                <w:szCs w:val="20"/>
              </w:rPr>
            </w:pPr>
          </w:p>
          <w:p w14:paraId="3E6782D4" w14:textId="77777777" w:rsidR="007D4861" w:rsidRPr="007D4861" w:rsidRDefault="007D4861" w:rsidP="00014958">
            <w:pPr>
              <w:pStyle w:val="Betarp"/>
              <w:jc w:val="both"/>
              <w:rPr>
                <w:rFonts w:eastAsia="Yu Mincho" w:cstheme="minorHAnsi"/>
                <w:sz w:val="20"/>
                <w:szCs w:val="20"/>
                <w:lang w:eastAsia="en-US"/>
              </w:rPr>
            </w:pPr>
            <w:r w:rsidRPr="007D4861">
              <w:rPr>
                <w:rFonts w:eastAsia="Yu Mincho" w:cstheme="minorHAnsi"/>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2D14A" w14:textId="77777777" w:rsidR="007D4861" w:rsidRPr="007D4861" w:rsidRDefault="007D4861" w:rsidP="00014958">
            <w:pPr>
              <w:pStyle w:val="Betarp"/>
              <w:jc w:val="both"/>
              <w:rPr>
                <w:rFonts w:cstheme="minorHAnsi"/>
                <w:sz w:val="20"/>
                <w:szCs w:val="20"/>
                <w:lang w:eastAsia="en-US"/>
              </w:rPr>
            </w:pPr>
            <w:r w:rsidRPr="007D4861">
              <w:rPr>
                <w:rFonts w:cstheme="minorHAnsi"/>
                <w:sz w:val="20"/>
                <w:szCs w:val="20"/>
                <w:lang w:eastAsia="en-US"/>
              </w:rPr>
              <w:t>Iš Lietuvoje įsteigtų subjektų įrodančių dokumentų nereikalaujama. Užtenka pateikto EBVPD.</w:t>
            </w:r>
          </w:p>
          <w:p w14:paraId="00F3C84C" w14:textId="77777777" w:rsidR="007D4861" w:rsidRPr="007D4861" w:rsidRDefault="007D4861" w:rsidP="00014958">
            <w:pPr>
              <w:pStyle w:val="Betarp"/>
              <w:jc w:val="both"/>
              <w:rPr>
                <w:rFonts w:cstheme="minorHAnsi"/>
                <w:bCs/>
                <w:iCs/>
                <w:sz w:val="20"/>
                <w:szCs w:val="20"/>
                <w:lang w:eastAsia="en-US"/>
              </w:rPr>
            </w:pPr>
          </w:p>
          <w:p w14:paraId="2357B8DE" w14:textId="77777777" w:rsidR="007D4861" w:rsidRPr="007D4861" w:rsidRDefault="007D4861" w:rsidP="00014958">
            <w:pPr>
              <w:rPr>
                <w:rFonts w:cstheme="minorHAnsi"/>
                <w:b/>
                <w:bCs/>
                <w:sz w:val="20"/>
                <w:szCs w:val="20"/>
              </w:rPr>
            </w:pPr>
            <w:r w:rsidRPr="007D4861">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775BEB65" w14:textId="77777777" w:rsidR="007D4861" w:rsidRPr="007D4861" w:rsidRDefault="007D4861" w:rsidP="00014958">
            <w:pPr>
              <w:rPr>
                <w:rFonts w:cstheme="minorHAnsi"/>
                <w:bCs/>
                <w:iCs/>
                <w:sz w:val="20"/>
                <w:szCs w:val="20"/>
                <w:lang w:eastAsia="en-US"/>
              </w:rPr>
            </w:pPr>
            <w:hyperlink r:id="rId24" w:history="1">
              <w:r w:rsidRPr="007D4861">
                <w:rPr>
                  <w:rStyle w:val="Hipersaitas"/>
                  <w:rFonts w:cstheme="minorHAnsi"/>
                  <w:sz w:val="20"/>
                  <w:szCs w:val="20"/>
                  <w:u w:val="single"/>
                </w:rPr>
                <w:t>https://kt.gov.lt/lt/atviri-duomenys/diskvalifikavimas-is-viesuju-pirkimu</w:t>
              </w:r>
            </w:hyperlink>
            <w:r w:rsidRPr="007D4861">
              <w:rPr>
                <w:rFonts w:cstheme="minorHAnsi"/>
                <w:sz w:val="20"/>
                <w:szCs w:val="20"/>
              </w:rPr>
              <w:t xml:space="preserve"> skelbiamą informaciją. </w:t>
            </w:r>
          </w:p>
        </w:tc>
      </w:tr>
    </w:tbl>
    <w:p w14:paraId="327B1AA3" w14:textId="63305FBB" w:rsidR="00A4599F" w:rsidRPr="007D4861" w:rsidRDefault="003F1531" w:rsidP="00C6497D">
      <w:pPr>
        <w:jc w:val="center"/>
        <w:rPr>
          <w:rFonts w:cstheme="minorHAnsi"/>
          <w:b/>
          <w:bCs/>
          <w:smallCaps/>
          <w:sz w:val="22"/>
          <w:szCs w:val="22"/>
        </w:rPr>
      </w:pPr>
      <w:r w:rsidRPr="007D4861">
        <w:rPr>
          <w:rFonts w:cstheme="minorHAnsi"/>
          <w:smallCaps/>
          <w:sz w:val="22"/>
          <w:szCs w:val="22"/>
        </w:rPr>
        <w:t>__________</w:t>
      </w:r>
      <w:r w:rsidR="00A4599F" w:rsidRPr="007D4861">
        <w:rPr>
          <w:rFonts w:cstheme="minorHAnsi"/>
          <w:b/>
          <w:bCs/>
          <w:smallCaps/>
          <w:sz w:val="22"/>
          <w:szCs w:val="22"/>
        </w:rPr>
        <w:br w:type="page"/>
      </w:r>
    </w:p>
    <w:p w14:paraId="7BFABC1F" w14:textId="6709A453" w:rsidR="008D704D" w:rsidRPr="007D4861" w:rsidRDefault="008D704D" w:rsidP="009C2357">
      <w:pPr>
        <w:pStyle w:val="Antrat2"/>
        <w:ind w:left="5103"/>
        <w:rPr>
          <w:rFonts w:asciiTheme="minorHAnsi" w:eastAsia="Calibri" w:hAnsiTheme="minorHAnsi" w:cstheme="minorHAnsi"/>
          <w:color w:val="0070C0"/>
          <w:sz w:val="21"/>
          <w:szCs w:val="21"/>
        </w:rPr>
      </w:pPr>
      <w:bookmarkStart w:id="81" w:name="_Ref38291223"/>
      <w:bookmarkStart w:id="82" w:name="_Ref38291334"/>
      <w:bookmarkStart w:id="83" w:name="_Ref38533412"/>
      <w:bookmarkStart w:id="84" w:name="_Toc217981772"/>
      <w:r w:rsidRPr="007D4861">
        <w:rPr>
          <w:rFonts w:asciiTheme="minorHAnsi" w:eastAsia="Calibri" w:hAnsiTheme="minorHAnsi" w:cstheme="minorHAnsi"/>
          <w:color w:val="0070C0"/>
          <w:sz w:val="21"/>
          <w:szCs w:val="21"/>
        </w:rPr>
        <w:lastRenderedPageBreak/>
        <w:t xml:space="preserve">Pirkimo sąlygų </w:t>
      </w:r>
      <w:r w:rsidR="00F1334C" w:rsidRPr="007D4861">
        <w:rPr>
          <w:rFonts w:asciiTheme="minorHAnsi" w:eastAsia="Calibri" w:hAnsiTheme="minorHAnsi" w:cstheme="minorHAnsi"/>
          <w:color w:val="0070C0"/>
          <w:sz w:val="21"/>
          <w:szCs w:val="21"/>
        </w:rPr>
        <w:t>4</w:t>
      </w:r>
      <w:r w:rsidRPr="007D4861">
        <w:rPr>
          <w:rFonts w:asciiTheme="minorHAnsi" w:eastAsia="Calibri" w:hAnsiTheme="minorHAnsi" w:cstheme="minorHAnsi"/>
          <w:color w:val="0070C0"/>
          <w:sz w:val="21"/>
          <w:szCs w:val="21"/>
        </w:rPr>
        <w:t xml:space="preserve"> priedas „Tiekėjų kvalifikacijos reikalavimai</w:t>
      </w:r>
      <w:r w:rsidR="00283391" w:rsidRPr="007D4861">
        <w:rPr>
          <w:rFonts w:asciiTheme="minorHAnsi" w:eastAsia="Calibri" w:hAnsiTheme="minorHAnsi" w:cstheme="minorHAnsi"/>
          <w:color w:val="0070C0"/>
          <w:sz w:val="21"/>
          <w:szCs w:val="21"/>
        </w:rPr>
        <w:t xml:space="preserve"> ir reikalaujami kokybės bei aplinkos apsaugos vadybos sistemų standartai</w:t>
      </w:r>
      <w:r w:rsidRPr="007D4861">
        <w:rPr>
          <w:rFonts w:asciiTheme="minorHAnsi" w:eastAsia="Calibri" w:hAnsiTheme="minorHAnsi" w:cstheme="minorHAnsi"/>
          <w:color w:val="0070C0"/>
          <w:sz w:val="21"/>
          <w:szCs w:val="21"/>
        </w:rPr>
        <w:t>“</w:t>
      </w:r>
      <w:bookmarkEnd w:id="81"/>
      <w:bookmarkEnd w:id="82"/>
      <w:bookmarkEnd w:id="83"/>
      <w:bookmarkEnd w:id="84"/>
    </w:p>
    <w:p w14:paraId="70EF5423" w14:textId="77777777" w:rsidR="002F396F" w:rsidRPr="007D4861" w:rsidRDefault="002F396F" w:rsidP="00DE290C">
      <w:pPr>
        <w:rPr>
          <w:rFonts w:cstheme="minorHAnsi"/>
          <w:b/>
          <w:bCs/>
          <w:smallCaps/>
          <w:sz w:val="22"/>
          <w:szCs w:val="22"/>
        </w:rPr>
      </w:pPr>
    </w:p>
    <w:p w14:paraId="2E4A6A51" w14:textId="7093DA19" w:rsidR="002F396F" w:rsidRPr="007D4861" w:rsidRDefault="002F396F" w:rsidP="007C0612">
      <w:pPr>
        <w:pStyle w:val="Paantrat"/>
        <w:spacing w:line="240" w:lineRule="auto"/>
        <w:jc w:val="center"/>
        <w:rPr>
          <w:rFonts w:cstheme="minorHAnsi"/>
          <w:smallCaps/>
        </w:rPr>
      </w:pPr>
      <w:r w:rsidRPr="007D4861">
        <w:rPr>
          <w:rFonts w:cstheme="minorHAnsi"/>
          <w:smallCaps/>
        </w:rPr>
        <w:t>TIEKĖJŲ KVALIFIKACIJOS REIKALAVIMAI</w:t>
      </w:r>
      <w:r w:rsidR="00955F2F" w:rsidRPr="007D4861">
        <w:rPr>
          <w:rFonts w:cstheme="minorHAnsi"/>
          <w:smallCaps/>
        </w:rPr>
        <w:t xml:space="preserve"> IR REIKALAVIMAI LAIKYTIS </w:t>
      </w:r>
      <w:r w:rsidR="00955F2F" w:rsidRPr="007D4861">
        <w:rPr>
          <w:rFonts w:cstheme="minorHAnsi"/>
          <w:lang w:eastAsia="en-US"/>
        </w:rPr>
        <w:t>KOKYBĖS VADYBOS SISTEMOS IR (ARBA) APLINKOS APSAUGOS VADYBOS SISTEMOS STANDARTŲ</w:t>
      </w:r>
    </w:p>
    <w:p w14:paraId="3FF6C9CA" w14:textId="77777777" w:rsidR="00414259" w:rsidRPr="00520CE3" w:rsidRDefault="002F396F" w:rsidP="0044423C">
      <w:pPr>
        <w:pStyle w:val="Sraopastraipa"/>
        <w:numPr>
          <w:ilvl w:val="0"/>
          <w:numId w:val="3"/>
        </w:numPr>
        <w:tabs>
          <w:tab w:val="left" w:pos="851"/>
        </w:tabs>
        <w:spacing w:after="0" w:line="20" w:lineRule="atLeast"/>
        <w:ind w:hanging="153"/>
        <w:jc w:val="both"/>
        <w:rPr>
          <w:rFonts w:eastAsiaTheme="minorHAnsi" w:cstheme="minorHAnsi"/>
          <w:sz w:val="22"/>
          <w:szCs w:val="22"/>
        </w:rPr>
      </w:pPr>
      <w:r w:rsidRPr="00520CE3">
        <w:rPr>
          <w:rFonts w:eastAsiaTheme="minorHAnsi" w:cstheme="minorHAnsi"/>
          <w:sz w:val="22"/>
          <w:szCs w:val="22"/>
          <w:lang w:eastAsia="en-US"/>
        </w:rPr>
        <w:t>Tiekėjo kvalifikacij</w:t>
      </w:r>
      <w:r w:rsidR="00414259" w:rsidRPr="00520CE3">
        <w:rPr>
          <w:rFonts w:eastAsiaTheme="minorHAnsi" w:cstheme="minorHAnsi"/>
          <w:sz w:val="22"/>
          <w:szCs w:val="22"/>
          <w:lang w:eastAsia="en-US"/>
        </w:rPr>
        <w:t>os reikalavimai nenustatomi</w:t>
      </w:r>
      <w:r w:rsidR="005B19E4" w:rsidRPr="00520CE3">
        <w:rPr>
          <w:rFonts w:eastAsiaTheme="minorHAnsi" w:cstheme="minorHAnsi"/>
          <w:sz w:val="22"/>
          <w:szCs w:val="22"/>
          <w:lang w:eastAsia="en-US"/>
        </w:rPr>
        <w:t>.</w:t>
      </w:r>
    </w:p>
    <w:p w14:paraId="2C68D0D2" w14:textId="34DE1826" w:rsidR="004017E7" w:rsidRPr="00520CE3" w:rsidRDefault="00414259" w:rsidP="00370F6A">
      <w:pPr>
        <w:pStyle w:val="Sraopastraipa"/>
        <w:numPr>
          <w:ilvl w:val="0"/>
          <w:numId w:val="3"/>
        </w:numPr>
        <w:tabs>
          <w:tab w:val="left" w:pos="851"/>
        </w:tabs>
        <w:spacing w:after="0" w:line="20" w:lineRule="atLeast"/>
        <w:ind w:left="0" w:firstLine="567"/>
        <w:jc w:val="both"/>
        <w:rPr>
          <w:rFonts w:eastAsiaTheme="minorHAnsi" w:cstheme="minorHAnsi"/>
          <w:sz w:val="22"/>
          <w:szCs w:val="22"/>
        </w:rPr>
      </w:pPr>
      <w:r w:rsidRPr="00520CE3">
        <w:rPr>
          <w:rFonts w:eastAsia="Calibri" w:cstheme="minorHAnsi"/>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r w:rsidR="008F38C8" w:rsidRPr="00520CE3">
        <w:rPr>
          <w:rFonts w:eastAsiaTheme="minorHAnsi" w:cstheme="minorHAnsi"/>
          <w:sz w:val="22"/>
          <w:szCs w:val="22"/>
        </w:rPr>
        <w:t xml:space="preserve"> </w:t>
      </w:r>
    </w:p>
    <w:p w14:paraId="7B65331C" w14:textId="77777777" w:rsidR="0020417D" w:rsidRPr="00520CE3" w:rsidRDefault="0020417D" w:rsidP="002D71B6">
      <w:pPr>
        <w:spacing w:before="60" w:after="60" w:line="256" w:lineRule="auto"/>
        <w:rPr>
          <w:rFonts w:eastAsiaTheme="minorHAnsi" w:cstheme="minorHAnsi"/>
          <w:b/>
          <w:bCs/>
          <w:sz w:val="22"/>
          <w:szCs w:val="22"/>
        </w:rPr>
      </w:pPr>
    </w:p>
    <w:p w14:paraId="25CDF395" w14:textId="77777777" w:rsidR="0044423C" w:rsidRDefault="0044423C" w:rsidP="002D71B6">
      <w:pPr>
        <w:spacing w:before="60" w:after="60" w:line="256" w:lineRule="auto"/>
        <w:rPr>
          <w:rFonts w:eastAsiaTheme="minorHAnsi" w:cstheme="minorHAnsi"/>
          <w:b/>
          <w:bCs/>
        </w:rPr>
      </w:pPr>
    </w:p>
    <w:p w14:paraId="2AE912CA" w14:textId="2F919FDB" w:rsidR="002F396F" w:rsidRPr="007D4861" w:rsidRDefault="00370F6A" w:rsidP="2E3255FC">
      <w:pPr>
        <w:tabs>
          <w:tab w:val="left" w:pos="720"/>
        </w:tabs>
        <w:spacing w:after="0" w:line="240" w:lineRule="auto"/>
        <w:ind w:firstLine="567"/>
        <w:jc w:val="center"/>
        <w:rPr>
          <w:rFonts w:eastAsia="Calibri" w:cstheme="minorHAnsi"/>
          <w:b/>
          <w:bCs/>
          <w:lang w:eastAsia="en-US"/>
        </w:rPr>
      </w:pPr>
      <w:r>
        <w:rPr>
          <w:rFonts w:eastAsia="Calibri" w:cstheme="minorHAnsi"/>
          <w:b/>
          <w:bCs/>
          <w:lang w:eastAsia="en-US"/>
        </w:rPr>
        <w:t>T</w:t>
      </w:r>
      <w:r w:rsidR="23669F6D" w:rsidRPr="007D4861">
        <w:rPr>
          <w:rFonts w:eastAsia="Calibri" w:cstheme="minorHAnsi"/>
          <w:b/>
          <w:bCs/>
          <w:lang w:eastAsia="en-US"/>
        </w:rPr>
        <w:t xml:space="preserve">iekėjams keliami reikalavimai dėl kokybės vadybos sistemos ir </w:t>
      </w:r>
      <w:r w:rsidR="50CC865C" w:rsidRPr="007D4861">
        <w:rPr>
          <w:rFonts w:eastAsia="Calibri" w:cstheme="minorHAnsi"/>
          <w:b/>
          <w:bCs/>
          <w:lang w:eastAsia="en-US"/>
        </w:rPr>
        <w:t xml:space="preserve">(ar) </w:t>
      </w:r>
      <w:r w:rsidR="23669F6D" w:rsidRPr="007D4861">
        <w:rPr>
          <w:rFonts w:eastAsia="Calibri" w:cstheme="minorHAnsi"/>
          <w:b/>
          <w:bCs/>
          <w:lang w:eastAsia="en-US"/>
        </w:rPr>
        <w:t>aplinkos apsaugos vadybos sistemos standartų</w:t>
      </w:r>
      <w:r w:rsidR="13C3E59B" w:rsidRPr="007D4861">
        <w:rPr>
          <w:rFonts w:eastAsia="Calibri" w:cstheme="minorHAnsi"/>
          <w:b/>
          <w:bCs/>
          <w:lang w:eastAsia="en-US"/>
        </w:rPr>
        <w:t xml:space="preserve"> reikalavimai</w:t>
      </w:r>
    </w:p>
    <w:p w14:paraId="07691038" w14:textId="77777777" w:rsidR="002D71B6" w:rsidRPr="007D4861"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351E4CD4" w:rsidR="005B19E4" w:rsidRPr="00D600B9" w:rsidRDefault="00DB7F65" w:rsidP="00D600B9">
      <w:pPr>
        <w:pStyle w:val="Sraopastraipa"/>
        <w:numPr>
          <w:ilvl w:val="1"/>
          <w:numId w:val="21"/>
        </w:numPr>
        <w:spacing w:after="0" w:line="20" w:lineRule="atLeast"/>
        <w:ind w:left="0" w:firstLine="1080"/>
        <w:jc w:val="both"/>
        <w:rPr>
          <w:rFonts w:eastAsiaTheme="minorHAnsi" w:cstheme="minorHAnsi"/>
        </w:rPr>
      </w:pPr>
      <w:r w:rsidRPr="00D600B9">
        <w:rPr>
          <w:rFonts w:eastAsia="Calibri" w:cstheme="minorHAnsi"/>
          <w:lang w:eastAsia="en-US"/>
        </w:rPr>
        <w:t>P</w:t>
      </w:r>
      <w:r w:rsidR="008F38C8" w:rsidRPr="00D600B9">
        <w:rPr>
          <w:rFonts w:eastAsia="Calibri" w:cstheme="minorHAnsi"/>
          <w:lang w:eastAsia="en-US"/>
        </w:rPr>
        <w:t xml:space="preserve">erkančioji organizacija nereikalauja, kad tiekėjai laikytųsi </w:t>
      </w:r>
      <w:r w:rsidR="008F38C8" w:rsidRPr="00D600B9">
        <w:rPr>
          <w:rFonts w:eastAsia="Calibri" w:cstheme="minorHAnsi"/>
          <w:color w:val="00B050"/>
          <w:lang w:eastAsia="en-US"/>
        </w:rPr>
        <w:t>k</w:t>
      </w:r>
      <w:r w:rsidR="005B19E4" w:rsidRPr="00D600B9">
        <w:rPr>
          <w:rFonts w:eastAsia="Calibri" w:cstheme="minorHAnsi"/>
          <w:iCs/>
          <w:color w:val="00B050"/>
          <w:lang w:eastAsia="en-US"/>
        </w:rPr>
        <w:t>okybės vadybos sistemos</w:t>
      </w:r>
      <w:r w:rsidR="005B19E4" w:rsidRPr="00D600B9">
        <w:rPr>
          <w:rFonts w:eastAsia="Calibri" w:cstheme="minorHAnsi"/>
          <w:iCs/>
          <w:lang w:eastAsia="en-US"/>
        </w:rPr>
        <w:t xml:space="preserve"> </w:t>
      </w:r>
      <w:r w:rsidR="005B19E4" w:rsidRPr="00D600B9">
        <w:rPr>
          <w:rFonts w:eastAsia="Calibri" w:cstheme="minorHAnsi"/>
          <w:iCs/>
          <w:color w:val="00B050"/>
          <w:lang w:eastAsia="en-US"/>
        </w:rPr>
        <w:t xml:space="preserve">ir (arba) aplinkos apsaugos vadybos sistemos </w:t>
      </w:r>
      <w:r w:rsidR="005B19E4" w:rsidRPr="00D600B9">
        <w:rPr>
          <w:rFonts w:eastAsia="Calibri" w:cstheme="minorHAnsi"/>
          <w:iCs/>
          <w:lang w:eastAsia="en-US"/>
        </w:rPr>
        <w:t>standart</w:t>
      </w:r>
      <w:r w:rsidR="008F38C8" w:rsidRPr="00D600B9">
        <w:rPr>
          <w:rFonts w:eastAsia="Calibri" w:cstheme="minorHAnsi"/>
          <w:iCs/>
          <w:lang w:eastAsia="en-US"/>
        </w:rPr>
        <w:t>ų</w:t>
      </w:r>
      <w:r w:rsidR="005B19E4" w:rsidRPr="00D600B9">
        <w:rPr>
          <w:rFonts w:eastAsia="Calibri" w:cstheme="minorHAnsi"/>
          <w:iCs/>
          <w:lang w:eastAsia="en-US"/>
        </w:rPr>
        <w:t>.</w:t>
      </w:r>
    </w:p>
    <w:p w14:paraId="054BBDB1" w14:textId="6778349B" w:rsidR="002F396F" w:rsidRPr="007D4861" w:rsidRDefault="00384F5A" w:rsidP="00384F5A">
      <w:pPr>
        <w:spacing w:after="0" w:line="240" w:lineRule="auto"/>
        <w:jc w:val="center"/>
        <w:rPr>
          <w:rFonts w:cstheme="minorHAnsi"/>
          <w:b/>
          <w:bCs/>
          <w:smallCaps/>
        </w:rPr>
      </w:pPr>
      <w:r w:rsidRPr="007D4861">
        <w:rPr>
          <w:rFonts w:eastAsiaTheme="minorHAnsi" w:cstheme="minorHAnsi"/>
          <w:lang w:eastAsia="en-US"/>
        </w:rPr>
        <w:t>__________</w:t>
      </w:r>
    </w:p>
    <w:p w14:paraId="6821DAB9" w14:textId="3EED3D03" w:rsidR="00A4599F" w:rsidRPr="007D4861" w:rsidRDefault="00A4599F" w:rsidP="00DE290C">
      <w:pPr>
        <w:rPr>
          <w:rFonts w:cstheme="minorHAnsi"/>
          <w:b/>
          <w:bCs/>
          <w:smallCaps/>
          <w:sz w:val="22"/>
          <w:szCs w:val="22"/>
        </w:rPr>
      </w:pPr>
      <w:r w:rsidRPr="007D4861">
        <w:rPr>
          <w:rFonts w:cstheme="minorHAnsi"/>
          <w:b/>
          <w:bCs/>
          <w:smallCaps/>
          <w:sz w:val="22"/>
          <w:szCs w:val="22"/>
        </w:rPr>
        <w:br w:type="page"/>
      </w:r>
    </w:p>
    <w:p w14:paraId="5D0FDE6E" w14:textId="0B769DE4" w:rsidR="008D704D" w:rsidRPr="007D4861" w:rsidRDefault="008D704D" w:rsidP="008D704D">
      <w:pPr>
        <w:pStyle w:val="Antrat2"/>
        <w:ind w:left="5103"/>
        <w:rPr>
          <w:rFonts w:asciiTheme="minorHAnsi" w:hAnsiTheme="minorHAnsi" w:cstheme="minorHAnsi"/>
          <w:color w:val="0070C0"/>
          <w:sz w:val="21"/>
          <w:szCs w:val="21"/>
        </w:rPr>
      </w:pPr>
      <w:bookmarkStart w:id="85" w:name="_Ref38291379"/>
      <w:bookmarkStart w:id="86" w:name="_Ref38291394"/>
      <w:bookmarkStart w:id="87" w:name="_Ref38898251"/>
      <w:bookmarkStart w:id="88" w:name="_Toc217981773"/>
      <w:r w:rsidRPr="007D4861">
        <w:rPr>
          <w:rFonts w:asciiTheme="minorHAnsi" w:eastAsia="Calibri" w:hAnsiTheme="minorHAnsi" w:cstheme="minorHAnsi"/>
          <w:color w:val="0070C0"/>
          <w:sz w:val="21"/>
          <w:szCs w:val="21"/>
        </w:rPr>
        <w:lastRenderedPageBreak/>
        <w:t xml:space="preserve">Pirkimo sąlygų </w:t>
      </w:r>
      <w:r w:rsidR="00F1334C" w:rsidRPr="007D4861">
        <w:rPr>
          <w:rFonts w:asciiTheme="minorHAnsi" w:eastAsia="Calibri" w:hAnsiTheme="minorHAnsi" w:cstheme="minorHAnsi"/>
          <w:color w:val="0070C0"/>
          <w:sz w:val="21"/>
          <w:szCs w:val="21"/>
        </w:rPr>
        <w:t>5</w:t>
      </w:r>
      <w:r w:rsidRPr="007D4861">
        <w:rPr>
          <w:rFonts w:asciiTheme="minorHAnsi" w:eastAsia="Calibri" w:hAnsiTheme="minorHAnsi" w:cstheme="minorHAnsi"/>
          <w:color w:val="0070C0"/>
          <w:sz w:val="21"/>
          <w:szCs w:val="21"/>
        </w:rPr>
        <w:t xml:space="preserve"> priedas „EBVPD“</w:t>
      </w:r>
      <w:bookmarkEnd w:id="85"/>
      <w:bookmarkEnd w:id="86"/>
      <w:bookmarkEnd w:id="87"/>
      <w:bookmarkEnd w:id="88"/>
    </w:p>
    <w:p w14:paraId="1E33CF75" w14:textId="0E2F80D8" w:rsidR="002F396F" w:rsidRPr="007D4861" w:rsidRDefault="002F396F" w:rsidP="00DE290C">
      <w:pPr>
        <w:rPr>
          <w:rFonts w:cstheme="minorHAnsi"/>
          <w:b/>
          <w:bCs/>
          <w:smallCaps/>
          <w:sz w:val="22"/>
          <w:szCs w:val="22"/>
        </w:rPr>
      </w:pPr>
    </w:p>
    <w:p w14:paraId="4F6E9F95" w14:textId="40122A3B" w:rsidR="00B970B0" w:rsidRPr="007D4861" w:rsidRDefault="00B970B0" w:rsidP="00BE1858">
      <w:pPr>
        <w:pStyle w:val="Paantrat"/>
        <w:jc w:val="center"/>
        <w:rPr>
          <w:rFonts w:cstheme="minorHAnsi"/>
          <w:b/>
          <w:bCs/>
          <w:smallCaps/>
        </w:rPr>
      </w:pPr>
      <w:r w:rsidRPr="007D4861">
        <w:rPr>
          <w:rFonts w:cstheme="minorHAnsi"/>
        </w:rPr>
        <w:t>EUROPOS BENDRASIS VIEŠŲJŲ PIRKIMŲ DOKUMENTAS</w:t>
      </w:r>
    </w:p>
    <w:p w14:paraId="3584D74E" w14:textId="6B2DF840" w:rsidR="002F396F" w:rsidRPr="007D4861" w:rsidRDefault="002F396F" w:rsidP="002F396F">
      <w:pPr>
        <w:jc w:val="both"/>
        <w:rPr>
          <w:rFonts w:cstheme="minorHAnsi"/>
          <w:sz w:val="22"/>
          <w:szCs w:val="22"/>
        </w:rPr>
      </w:pPr>
      <w:r w:rsidRPr="007D4861">
        <w:rPr>
          <w:rFonts w:cstheme="minorHAnsi"/>
          <w:sz w:val="22"/>
          <w:szCs w:val="22"/>
        </w:rPr>
        <w:t>„Europos bendrasis viešųjų pirkimų dokumentas (EBVPD)“ pateikiamas .xml</w:t>
      </w:r>
      <w:r w:rsidR="003540EA">
        <w:rPr>
          <w:rFonts w:cstheme="minorHAnsi"/>
          <w:sz w:val="22"/>
          <w:szCs w:val="22"/>
        </w:rPr>
        <w:t xml:space="preserve"> ir/ar pdf.</w:t>
      </w:r>
      <w:r w:rsidRPr="007D4861">
        <w:rPr>
          <w:rFonts w:cstheme="minorHAnsi"/>
          <w:sz w:val="22"/>
          <w:szCs w:val="22"/>
        </w:rPr>
        <w:t xml:space="preserve"> formatu.</w:t>
      </w:r>
    </w:p>
    <w:p w14:paraId="5D197AB2" w14:textId="0EAE7A12" w:rsidR="002F396F" w:rsidRPr="007D4861" w:rsidRDefault="00B970B0" w:rsidP="00B970B0">
      <w:pPr>
        <w:jc w:val="center"/>
        <w:rPr>
          <w:rFonts w:cstheme="minorHAnsi"/>
          <w:smallCaps/>
          <w:sz w:val="22"/>
          <w:szCs w:val="22"/>
        </w:rPr>
      </w:pPr>
      <w:r w:rsidRPr="007D4861">
        <w:rPr>
          <w:rFonts w:cstheme="minorHAnsi"/>
          <w:smallCaps/>
          <w:sz w:val="22"/>
          <w:szCs w:val="22"/>
        </w:rPr>
        <w:t>__________</w:t>
      </w:r>
    </w:p>
    <w:p w14:paraId="403C297A" w14:textId="44AA8768" w:rsidR="00A4599F" w:rsidRPr="007D4861" w:rsidRDefault="00A4599F" w:rsidP="00DE290C">
      <w:pPr>
        <w:rPr>
          <w:rFonts w:cstheme="minorHAnsi"/>
          <w:b/>
          <w:bCs/>
          <w:smallCaps/>
          <w:sz w:val="22"/>
          <w:szCs w:val="22"/>
        </w:rPr>
      </w:pPr>
      <w:r w:rsidRPr="007D4861">
        <w:rPr>
          <w:rFonts w:cstheme="minorHAnsi"/>
          <w:b/>
          <w:bCs/>
          <w:smallCaps/>
          <w:sz w:val="22"/>
          <w:szCs w:val="22"/>
        </w:rPr>
        <w:br w:type="page"/>
      </w:r>
    </w:p>
    <w:p w14:paraId="44D514D3" w14:textId="762D0F29" w:rsidR="008D704D" w:rsidRPr="007D4861" w:rsidRDefault="008D704D" w:rsidP="008D704D">
      <w:pPr>
        <w:pStyle w:val="Antrat2"/>
        <w:ind w:left="5103"/>
        <w:rPr>
          <w:rFonts w:asciiTheme="minorHAnsi" w:eastAsia="Calibri" w:hAnsiTheme="minorHAnsi" w:cstheme="minorHAnsi"/>
          <w:color w:val="0070C0"/>
          <w:sz w:val="21"/>
          <w:szCs w:val="21"/>
        </w:rPr>
      </w:pPr>
      <w:bookmarkStart w:id="89" w:name="_Ref38540913"/>
      <w:bookmarkStart w:id="90" w:name="_Ref38898051"/>
      <w:bookmarkStart w:id="91" w:name="_Ref38901392"/>
      <w:bookmarkStart w:id="92" w:name="_Toc217981774"/>
      <w:r w:rsidRPr="007D4861">
        <w:rPr>
          <w:rFonts w:asciiTheme="minorHAnsi" w:eastAsia="Calibri" w:hAnsiTheme="minorHAnsi" w:cstheme="minorHAnsi"/>
          <w:color w:val="0070C0"/>
          <w:sz w:val="21"/>
          <w:szCs w:val="21"/>
        </w:rPr>
        <w:lastRenderedPageBreak/>
        <w:t xml:space="preserve">Pirkimo sąlygų </w:t>
      </w:r>
      <w:r w:rsidR="00F1334C" w:rsidRPr="007D4861">
        <w:rPr>
          <w:rFonts w:asciiTheme="minorHAnsi" w:eastAsia="Calibri" w:hAnsiTheme="minorHAnsi" w:cstheme="minorHAnsi"/>
          <w:color w:val="0070C0"/>
          <w:sz w:val="21"/>
          <w:szCs w:val="21"/>
        </w:rPr>
        <w:t>6</w:t>
      </w:r>
      <w:r w:rsidRPr="007D4861">
        <w:rPr>
          <w:rFonts w:asciiTheme="minorHAnsi" w:eastAsia="Calibri" w:hAnsiTheme="minorHAnsi" w:cstheme="minorHAnsi"/>
          <w:color w:val="0070C0"/>
          <w:sz w:val="21"/>
          <w:szCs w:val="21"/>
        </w:rPr>
        <w:t xml:space="preserve"> priedas „Pasiūlymo forma“</w:t>
      </w:r>
      <w:bookmarkEnd w:id="89"/>
      <w:bookmarkEnd w:id="90"/>
      <w:bookmarkEnd w:id="91"/>
      <w:bookmarkEnd w:id="92"/>
    </w:p>
    <w:p w14:paraId="2EDF208A" w14:textId="77777777" w:rsidR="00693D4F" w:rsidRPr="007D4861" w:rsidRDefault="00693D4F" w:rsidP="00DE290C">
      <w:pPr>
        <w:rPr>
          <w:rFonts w:cstheme="minorHAnsi"/>
          <w:color w:val="7030A0"/>
        </w:rPr>
      </w:pPr>
    </w:p>
    <w:p w14:paraId="289B561F" w14:textId="77777777" w:rsidR="003540EA" w:rsidRDefault="003540EA" w:rsidP="003540EA">
      <w:pPr>
        <w:spacing w:after="0" w:line="240" w:lineRule="auto"/>
        <w:ind w:right="-178"/>
        <w:rPr>
          <w:rFonts w:cs="Times New Roman"/>
          <w:color w:val="000000"/>
          <w:sz w:val="22"/>
        </w:rPr>
      </w:pPr>
    </w:p>
    <w:p w14:paraId="6A43A9C4" w14:textId="77777777" w:rsidR="003540EA" w:rsidRPr="00341FCD" w:rsidRDefault="003540EA" w:rsidP="003540EA">
      <w:pPr>
        <w:spacing w:after="0" w:line="240" w:lineRule="auto"/>
        <w:ind w:left="2880" w:right="-176" w:firstLine="720"/>
        <w:rPr>
          <w:rFonts w:ascii="Times New Roman" w:hAnsi="Times New Roman" w:cs="Times New Roman"/>
          <w:color w:val="000000"/>
          <w:sz w:val="20"/>
          <w:szCs w:val="20"/>
        </w:rPr>
      </w:pPr>
      <w:bookmarkStart w:id="93" w:name="_Toc95724664"/>
      <w:r w:rsidRPr="00341FCD">
        <w:rPr>
          <w:rFonts w:ascii="Times New Roman" w:hAnsi="Times New Roman" w:cs="Times New Roman"/>
          <w:color w:val="000000"/>
          <w:sz w:val="20"/>
          <w:szCs w:val="20"/>
        </w:rPr>
        <w:t>Herbas arba prekių ženklas</w:t>
      </w:r>
      <w:bookmarkEnd w:id="93"/>
    </w:p>
    <w:p w14:paraId="40D4C17C" w14:textId="77777777" w:rsidR="003540EA" w:rsidRPr="00341FCD" w:rsidRDefault="003540EA" w:rsidP="003540EA">
      <w:pPr>
        <w:spacing w:after="0" w:line="240" w:lineRule="auto"/>
        <w:ind w:right="-178"/>
        <w:jc w:val="center"/>
        <w:rPr>
          <w:rFonts w:ascii="Times New Roman" w:hAnsi="Times New Roman" w:cs="Times New Roman"/>
          <w:color w:val="000000"/>
          <w:sz w:val="20"/>
          <w:szCs w:val="20"/>
        </w:rPr>
      </w:pPr>
    </w:p>
    <w:p w14:paraId="3D0F807F" w14:textId="77777777" w:rsidR="003540EA" w:rsidRPr="00341FCD" w:rsidRDefault="003540EA" w:rsidP="003540EA">
      <w:pPr>
        <w:spacing w:after="0" w:line="240" w:lineRule="auto"/>
        <w:ind w:left="3600" w:right="-178"/>
        <w:rPr>
          <w:rFonts w:ascii="Times New Roman" w:hAnsi="Times New Roman" w:cs="Times New Roman"/>
          <w:color w:val="000000"/>
          <w:sz w:val="20"/>
          <w:szCs w:val="20"/>
        </w:rPr>
      </w:pPr>
      <w:r w:rsidRPr="00341FCD">
        <w:rPr>
          <w:rFonts w:ascii="Times New Roman" w:hAnsi="Times New Roman" w:cs="Times New Roman"/>
          <w:color w:val="000000"/>
          <w:sz w:val="20"/>
          <w:szCs w:val="20"/>
        </w:rPr>
        <w:t>(Tiekėjo pavadinimas)</w:t>
      </w:r>
    </w:p>
    <w:p w14:paraId="16C168CC" w14:textId="77777777" w:rsidR="003540EA" w:rsidRPr="00341FCD" w:rsidRDefault="003540EA" w:rsidP="003540EA">
      <w:pPr>
        <w:spacing w:after="0" w:line="240" w:lineRule="auto"/>
        <w:ind w:right="-178"/>
        <w:jc w:val="center"/>
        <w:rPr>
          <w:rFonts w:ascii="Times New Roman" w:hAnsi="Times New Roman" w:cs="Times New Roman"/>
          <w:color w:val="000000"/>
          <w:sz w:val="20"/>
          <w:szCs w:val="20"/>
        </w:rPr>
      </w:pPr>
    </w:p>
    <w:p w14:paraId="14DE19BA" w14:textId="77777777" w:rsidR="003540EA" w:rsidRPr="00341FCD" w:rsidRDefault="003540EA" w:rsidP="003540EA">
      <w:pPr>
        <w:spacing w:after="0" w:line="240" w:lineRule="auto"/>
        <w:ind w:right="-178"/>
        <w:jc w:val="center"/>
        <w:rPr>
          <w:rFonts w:ascii="Times New Roman" w:hAnsi="Times New Roman" w:cs="Times New Roman"/>
          <w:color w:val="000000"/>
          <w:sz w:val="20"/>
          <w:szCs w:val="20"/>
        </w:rPr>
      </w:pPr>
      <w:r w:rsidRPr="00341FCD">
        <w:rPr>
          <w:rFonts w:ascii="Times New Roman" w:hAnsi="Times New Roman" w:cs="Times New Roman"/>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8DB037" w14:textId="77777777" w:rsidR="003540EA" w:rsidRPr="00341FCD" w:rsidRDefault="003540EA" w:rsidP="003540EA">
      <w:pPr>
        <w:spacing w:after="0" w:line="240" w:lineRule="auto"/>
        <w:jc w:val="center"/>
        <w:rPr>
          <w:rFonts w:ascii="Times New Roman" w:hAnsi="Times New Roman" w:cs="Times New Roman"/>
          <w:b/>
          <w:bCs/>
          <w:color w:val="000000"/>
          <w:sz w:val="20"/>
          <w:szCs w:val="20"/>
        </w:rPr>
      </w:pPr>
    </w:p>
    <w:p w14:paraId="01ADF7F0" w14:textId="77777777" w:rsidR="003540EA" w:rsidRPr="00341FCD" w:rsidRDefault="003540EA" w:rsidP="003540EA">
      <w:pPr>
        <w:spacing w:after="0" w:line="240" w:lineRule="auto"/>
        <w:jc w:val="both"/>
        <w:rPr>
          <w:rFonts w:ascii="Times New Roman" w:hAnsi="Times New Roman" w:cs="Times New Roman"/>
          <w:color w:val="000000"/>
          <w:sz w:val="22"/>
          <w:szCs w:val="22"/>
        </w:rPr>
      </w:pPr>
      <w:r w:rsidRPr="00341FCD">
        <w:rPr>
          <w:rFonts w:ascii="Times New Roman" w:hAnsi="Times New Roman" w:cs="Times New Roman"/>
          <w:color w:val="000000"/>
          <w:sz w:val="22"/>
        </w:rPr>
        <w:t>_________________________________</w:t>
      </w:r>
    </w:p>
    <w:p w14:paraId="0A0D7062" w14:textId="77777777" w:rsidR="003540EA" w:rsidRPr="00341FCD" w:rsidRDefault="003540EA" w:rsidP="003540EA">
      <w:pPr>
        <w:tabs>
          <w:tab w:val="center" w:pos="2520"/>
        </w:tabs>
        <w:spacing w:after="0" w:line="240" w:lineRule="auto"/>
        <w:jc w:val="both"/>
        <w:rPr>
          <w:rFonts w:ascii="Times New Roman" w:hAnsi="Times New Roman" w:cs="Times New Roman"/>
          <w:color w:val="000000"/>
          <w:sz w:val="24"/>
          <w:szCs w:val="24"/>
        </w:rPr>
      </w:pPr>
      <w:r w:rsidRPr="00341FCD">
        <w:rPr>
          <w:rFonts w:ascii="Times New Roman" w:hAnsi="Times New Roman" w:cs="Times New Roman"/>
          <w:color w:val="000000"/>
          <w:szCs w:val="24"/>
        </w:rPr>
        <w:t>(Adresatas (perkančioji organizacija))</w:t>
      </w:r>
    </w:p>
    <w:p w14:paraId="409D09F0" w14:textId="77777777" w:rsidR="003540EA" w:rsidRPr="00E03AC2" w:rsidRDefault="003540EA" w:rsidP="003540EA">
      <w:pPr>
        <w:spacing w:after="0" w:line="240" w:lineRule="auto"/>
        <w:rPr>
          <w:rFonts w:ascii="Times New Roman" w:hAnsi="Times New Roman" w:cs="Times New Roman"/>
          <w:b/>
          <w:bCs/>
        </w:rPr>
      </w:pPr>
    </w:p>
    <w:p w14:paraId="63931EB5" w14:textId="77777777" w:rsidR="003540EA" w:rsidRPr="00E03AC2" w:rsidRDefault="003540EA" w:rsidP="003540EA">
      <w:pPr>
        <w:pStyle w:val="Paantrat"/>
        <w:spacing w:after="0" w:line="240" w:lineRule="auto"/>
        <w:jc w:val="center"/>
        <w:rPr>
          <w:rFonts w:ascii="Times New Roman" w:hAnsi="Times New Roman" w:cs="Times New Roman"/>
          <w:b/>
          <w:bCs/>
          <w:color w:val="auto"/>
        </w:rPr>
      </w:pPr>
      <w:r w:rsidRPr="00E03AC2">
        <w:rPr>
          <w:rFonts w:ascii="Times New Roman" w:hAnsi="Times New Roman" w:cs="Times New Roman"/>
          <w:b/>
          <w:bCs/>
          <w:color w:val="auto"/>
        </w:rPr>
        <w:t>PASIŪLYMAS</w:t>
      </w:r>
    </w:p>
    <w:p w14:paraId="1E0DF134" w14:textId="77777777" w:rsidR="003540EA" w:rsidRPr="00E03AC2" w:rsidRDefault="003540EA" w:rsidP="003540EA">
      <w:pPr>
        <w:pStyle w:val="Paantrat"/>
        <w:spacing w:after="0" w:line="240" w:lineRule="auto"/>
        <w:jc w:val="center"/>
        <w:rPr>
          <w:rFonts w:ascii="Times New Roman" w:hAnsi="Times New Roman" w:cs="Times New Roman"/>
          <w:b/>
          <w:bCs/>
          <w:color w:val="auto"/>
        </w:rPr>
      </w:pPr>
      <w:r w:rsidRPr="00E03AC2">
        <w:rPr>
          <w:rFonts w:ascii="Times New Roman" w:hAnsi="Times New Roman" w:cs="Times New Roman"/>
          <w:b/>
          <w:bCs/>
          <w:color w:val="auto"/>
        </w:rPr>
        <w:t xml:space="preserve"> DĖL Socialinių kortelių gaminimo, aptarnavimo ir maisto produktų bei kitų prekių pardavimo paslaugos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540EA" w:rsidRPr="000A1732" w14:paraId="31D78786" w14:textId="77777777" w:rsidTr="00014958">
        <w:tc>
          <w:tcPr>
            <w:tcW w:w="2835" w:type="dxa"/>
            <w:tcBorders>
              <w:bottom w:val="single" w:sz="4" w:space="0" w:color="auto"/>
            </w:tcBorders>
          </w:tcPr>
          <w:p w14:paraId="17EB1D80" w14:textId="77777777" w:rsidR="003540EA" w:rsidRPr="000A1732" w:rsidRDefault="003540EA" w:rsidP="00014958">
            <w:pPr>
              <w:jc w:val="center"/>
              <w:rPr>
                <w:rFonts w:hAnsi="Times New Roman" w:cs="Times New Roman"/>
                <w:i/>
                <w:iCs/>
                <w:color w:val="7030A0"/>
              </w:rPr>
            </w:pPr>
          </w:p>
        </w:tc>
      </w:tr>
      <w:tr w:rsidR="003540EA" w:rsidRPr="000A1732" w14:paraId="5343B581" w14:textId="77777777" w:rsidTr="00014958">
        <w:trPr>
          <w:trHeight w:val="116"/>
        </w:trPr>
        <w:tc>
          <w:tcPr>
            <w:tcW w:w="2835" w:type="dxa"/>
            <w:tcBorders>
              <w:top w:val="single" w:sz="4" w:space="0" w:color="auto"/>
            </w:tcBorders>
          </w:tcPr>
          <w:p w14:paraId="3476F938" w14:textId="77777777" w:rsidR="003540EA" w:rsidRPr="003D3BC7" w:rsidRDefault="003540EA" w:rsidP="00014958">
            <w:pPr>
              <w:jc w:val="center"/>
              <w:rPr>
                <w:rFonts w:hAnsi="Times New Roman" w:cs="Times New Roman"/>
                <w:i/>
                <w:iCs/>
                <w:vertAlign w:val="superscript"/>
              </w:rPr>
            </w:pPr>
            <w:r w:rsidRPr="003D3BC7">
              <w:rPr>
                <w:rFonts w:hAnsi="Times New Roman" w:cs="Times New Roman"/>
                <w:i/>
                <w:iCs/>
                <w:vertAlign w:val="superscript"/>
              </w:rPr>
              <w:t>(data)</w:t>
            </w:r>
          </w:p>
        </w:tc>
      </w:tr>
      <w:tr w:rsidR="003540EA" w:rsidRPr="000A1732" w14:paraId="26DDC263" w14:textId="77777777" w:rsidTr="00014958">
        <w:tc>
          <w:tcPr>
            <w:tcW w:w="2835" w:type="dxa"/>
            <w:tcBorders>
              <w:bottom w:val="single" w:sz="4" w:space="0" w:color="auto"/>
            </w:tcBorders>
          </w:tcPr>
          <w:p w14:paraId="6796FFBC" w14:textId="77777777" w:rsidR="003540EA" w:rsidRPr="003D3BC7" w:rsidRDefault="003540EA" w:rsidP="00014958">
            <w:pPr>
              <w:jc w:val="center"/>
              <w:rPr>
                <w:rFonts w:hAnsi="Times New Roman" w:cs="Times New Roman"/>
                <w:i/>
                <w:iCs/>
              </w:rPr>
            </w:pPr>
          </w:p>
        </w:tc>
      </w:tr>
      <w:tr w:rsidR="003540EA" w:rsidRPr="000A1732" w14:paraId="0A8B9583" w14:textId="77777777" w:rsidTr="00014958">
        <w:tc>
          <w:tcPr>
            <w:tcW w:w="2835" w:type="dxa"/>
            <w:tcBorders>
              <w:top w:val="single" w:sz="4" w:space="0" w:color="auto"/>
            </w:tcBorders>
          </w:tcPr>
          <w:p w14:paraId="247729CE" w14:textId="77777777" w:rsidR="003540EA" w:rsidRPr="003D3BC7" w:rsidRDefault="003540EA" w:rsidP="00014958">
            <w:pPr>
              <w:jc w:val="center"/>
              <w:rPr>
                <w:rFonts w:hAnsi="Times New Roman" w:cs="Times New Roman"/>
                <w:i/>
                <w:iCs/>
                <w:vertAlign w:val="superscript"/>
              </w:rPr>
            </w:pPr>
            <w:r w:rsidRPr="003D3BC7">
              <w:rPr>
                <w:rFonts w:hAnsi="Times New Roman" w:cs="Times New Roman"/>
                <w:i/>
                <w:iCs/>
                <w:vertAlign w:val="superscript"/>
              </w:rPr>
              <w:t>(vieta)</w:t>
            </w:r>
          </w:p>
        </w:tc>
      </w:tr>
    </w:tbl>
    <w:p w14:paraId="27F3759E" w14:textId="77777777" w:rsidR="003540EA" w:rsidRPr="000A1732" w:rsidRDefault="003540EA" w:rsidP="003540EA">
      <w:pPr>
        <w:spacing w:after="0" w:line="240" w:lineRule="auto"/>
        <w:rPr>
          <w:rFonts w:ascii="Times New Roman" w:hAnsi="Times New Roman" w:cs="Times New Roman"/>
        </w:rPr>
      </w:pPr>
    </w:p>
    <w:p w14:paraId="41F3FCA0" w14:textId="77777777" w:rsidR="003540EA" w:rsidRPr="000A1732" w:rsidRDefault="003540EA" w:rsidP="003540EA">
      <w:pPr>
        <w:pStyle w:val="Sraopastraipa"/>
        <w:numPr>
          <w:ilvl w:val="0"/>
          <w:numId w:val="38"/>
        </w:numPr>
        <w:tabs>
          <w:tab w:val="left" w:pos="567"/>
        </w:tabs>
        <w:spacing w:after="0" w:line="240" w:lineRule="auto"/>
        <w:jc w:val="center"/>
        <w:rPr>
          <w:rFonts w:ascii="Times New Roman" w:hAnsi="Times New Roman" w:cs="Times New Roman"/>
          <w:b/>
          <w:bCs/>
        </w:rPr>
      </w:pPr>
      <w:r w:rsidRPr="000A1732">
        <w:rPr>
          <w:rFonts w:ascii="Times New Roman" w:hAnsi="Times New Roman"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686"/>
      </w:tblGrid>
      <w:tr w:rsidR="003540EA" w:rsidRPr="00E03AC2" w14:paraId="6D737D5C" w14:textId="77777777" w:rsidTr="00014958">
        <w:tc>
          <w:tcPr>
            <w:tcW w:w="6232" w:type="dxa"/>
            <w:tcBorders>
              <w:top w:val="single" w:sz="4" w:space="0" w:color="auto"/>
              <w:left w:val="single" w:sz="4" w:space="0" w:color="auto"/>
              <w:bottom w:val="single" w:sz="4" w:space="0" w:color="auto"/>
              <w:right w:val="single" w:sz="4" w:space="0" w:color="auto"/>
            </w:tcBorders>
            <w:hideMark/>
          </w:tcPr>
          <w:p w14:paraId="482F51E1" w14:textId="77777777" w:rsidR="003540EA" w:rsidRPr="00E03AC2" w:rsidRDefault="003540EA" w:rsidP="00014958">
            <w:pPr>
              <w:spacing w:after="0" w:line="240" w:lineRule="auto"/>
              <w:rPr>
                <w:rFonts w:ascii="Times New Roman" w:hAnsi="Times New Roman" w:cs="Times New Roman"/>
                <w:sz w:val="24"/>
                <w:szCs w:val="24"/>
              </w:rPr>
            </w:pPr>
            <w:r w:rsidRPr="00E03AC2">
              <w:rPr>
                <w:rFonts w:ascii="Times New Roman" w:hAnsi="Times New Roman" w:cs="Times New Roman"/>
                <w:sz w:val="24"/>
                <w:szCs w:val="24"/>
              </w:rPr>
              <w:t xml:space="preserve">Tiekėjo arba ūkio subjektų grupės dalyvių pavadinimas (-ai), juridinio asmens kodas (-ai) </w:t>
            </w:r>
            <w:r w:rsidRPr="00E03AC2">
              <w:rPr>
                <w:rFonts w:ascii="Times New Roman" w:hAnsi="Times New Roman" w:cs="Times New Roman"/>
                <w:i/>
                <w:sz w:val="24"/>
                <w:szCs w:val="24"/>
              </w:rPr>
              <w:t>(jeigu pasiūlymą teikia fizinis asmuo – verslo ar individualios veiklos pažymėjimo Nr. ar pan.)</w:t>
            </w:r>
            <w:r w:rsidRPr="00E03AC2">
              <w:rPr>
                <w:rFonts w:ascii="Times New Roman" w:hAnsi="Times New Roman" w:cs="Times New Roman"/>
                <w:iCs/>
                <w:sz w:val="24"/>
                <w:szCs w:val="24"/>
              </w:rPr>
              <w:t>, adresas (-ai)</w:t>
            </w:r>
          </w:p>
        </w:tc>
        <w:tc>
          <w:tcPr>
            <w:tcW w:w="3686" w:type="dxa"/>
            <w:tcBorders>
              <w:top w:val="single" w:sz="4" w:space="0" w:color="auto"/>
              <w:left w:val="single" w:sz="4" w:space="0" w:color="auto"/>
              <w:bottom w:val="single" w:sz="4" w:space="0" w:color="auto"/>
              <w:right w:val="single" w:sz="4" w:space="0" w:color="auto"/>
            </w:tcBorders>
          </w:tcPr>
          <w:p w14:paraId="5A64F0B7" w14:textId="77777777" w:rsidR="003540EA" w:rsidRPr="00E03AC2" w:rsidRDefault="003540EA" w:rsidP="00014958">
            <w:pPr>
              <w:spacing w:after="0" w:line="240" w:lineRule="auto"/>
              <w:rPr>
                <w:rFonts w:ascii="Times New Roman" w:hAnsi="Times New Roman" w:cs="Times New Roman"/>
                <w:sz w:val="24"/>
                <w:szCs w:val="24"/>
              </w:rPr>
            </w:pPr>
          </w:p>
        </w:tc>
      </w:tr>
      <w:tr w:rsidR="003540EA" w:rsidRPr="00E03AC2" w14:paraId="417A0E44" w14:textId="77777777" w:rsidTr="00014958">
        <w:tc>
          <w:tcPr>
            <w:tcW w:w="6232" w:type="dxa"/>
            <w:tcBorders>
              <w:top w:val="single" w:sz="4" w:space="0" w:color="auto"/>
              <w:left w:val="single" w:sz="4" w:space="0" w:color="auto"/>
              <w:bottom w:val="single" w:sz="4" w:space="0" w:color="auto"/>
              <w:right w:val="single" w:sz="4" w:space="0" w:color="auto"/>
            </w:tcBorders>
          </w:tcPr>
          <w:p w14:paraId="029D2D4F" w14:textId="77777777" w:rsidR="003540EA" w:rsidRPr="00E03AC2" w:rsidRDefault="003540EA" w:rsidP="00014958">
            <w:pPr>
              <w:spacing w:after="0" w:line="240" w:lineRule="auto"/>
              <w:rPr>
                <w:rFonts w:ascii="Times New Roman" w:hAnsi="Times New Roman" w:cs="Times New Roman"/>
                <w:sz w:val="24"/>
                <w:szCs w:val="24"/>
              </w:rPr>
            </w:pPr>
            <w:r w:rsidRPr="00FD57CF">
              <w:rPr>
                <w:rFonts w:ascii="Times New Roman" w:eastAsia="Calibri" w:hAnsi="Times New Roman" w:cs="Times New Roman"/>
                <w:sz w:val="24"/>
                <w:szCs w:val="24"/>
              </w:rPr>
              <w:t xml:space="preserve">Ūkio subjektų grupės dalyvis, atstovaujantis arba vadovaujantis ūkio subjektų grupei </w:t>
            </w:r>
            <w:r w:rsidRPr="00FD57CF">
              <w:rPr>
                <w:rFonts w:ascii="Times New Roman" w:hAnsi="Times New Roman" w:cs="Times New Roman"/>
                <w:i/>
                <w:sz w:val="24"/>
                <w:szCs w:val="24"/>
              </w:rPr>
              <w:t>(pildoma, jei pasiūlymą teikia tiekėjų grupė)</w:t>
            </w:r>
          </w:p>
        </w:tc>
        <w:tc>
          <w:tcPr>
            <w:tcW w:w="3686" w:type="dxa"/>
            <w:tcBorders>
              <w:top w:val="single" w:sz="4" w:space="0" w:color="auto"/>
              <w:left w:val="single" w:sz="4" w:space="0" w:color="auto"/>
              <w:bottom w:val="single" w:sz="4" w:space="0" w:color="auto"/>
              <w:right w:val="single" w:sz="4" w:space="0" w:color="auto"/>
            </w:tcBorders>
          </w:tcPr>
          <w:p w14:paraId="62DFDEFA" w14:textId="77777777" w:rsidR="003540EA" w:rsidRPr="00E03AC2" w:rsidRDefault="003540EA" w:rsidP="00014958">
            <w:pPr>
              <w:spacing w:after="0" w:line="240" w:lineRule="auto"/>
              <w:rPr>
                <w:rFonts w:ascii="Times New Roman" w:hAnsi="Times New Roman" w:cs="Times New Roman"/>
                <w:sz w:val="24"/>
                <w:szCs w:val="24"/>
              </w:rPr>
            </w:pPr>
          </w:p>
        </w:tc>
      </w:tr>
      <w:tr w:rsidR="003540EA" w:rsidRPr="00E03AC2" w14:paraId="6CE5C135" w14:textId="77777777" w:rsidTr="00014958">
        <w:tc>
          <w:tcPr>
            <w:tcW w:w="6232" w:type="dxa"/>
            <w:tcBorders>
              <w:top w:val="single" w:sz="4" w:space="0" w:color="auto"/>
              <w:left w:val="single" w:sz="4" w:space="0" w:color="auto"/>
              <w:bottom w:val="single" w:sz="4" w:space="0" w:color="auto"/>
              <w:right w:val="single" w:sz="4" w:space="0" w:color="auto"/>
            </w:tcBorders>
          </w:tcPr>
          <w:p w14:paraId="02821156" w14:textId="77777777" w:rsidR="003540EA" w:rsidRPr="00E03AC2" w:rsidRDefault="003540EA" w:rsidP="00014958">
            <w:pPr>
              <w:spacing w:after="0" w:line="240" w:lineRule="auto"/>
              <w:rPr>
                <w:rFonts w:ascii="Times New Roman" w:hAnsi="Times New Roman" w:cs="Times New Roman"/>
                <w:sz w:val="24"/>
                <w:szCs w:val="24"/>
              </w:rPr>
            </w:pPr>
            <w:r w:rsidRPr="00E03AC2">
              <w:rPr>
                <w:rFonts w:ascii="Times New Roman" w:hAnsi="Times New Roman" w:cs="Times New Roman"/>
                <w:sz w:val="24"/>
                <w:szCs w:val="24"/>
              </w:rPr>
              <w:t>Asmens, įgalioto bendrauti su perkančiąją organizacija, kontaktinė informacija (vardas, pavardė, tel., faks., el. p., adresas)</w:t>
            </w:r>
          </w:p>
        </w:tc>
        <w:tc>
          <w:tcPr>
            <w:tcW w:w="3686" w:type="dxa"/>
            <w:tcBorders>
              <w:top w:val="single" w:sz="4" w:space="0" w:color="auto"/>
              <w:left w:val="single" w:sz="4" w:space="0" w:color="auto"/>
              <w:bottom w:val="single" w:sz="4" w:space="0" w:color="auto"/>
              <w:right w:val="single" w:sz="4" w:space="0" w:color="auto"/>
            </w:tcBorders>
          </w:tcPr>
          <w:p w14:paraId="52DFC06C" w14:textId="77777777" w:rsidR="003540EA" w:rsidRPr="00E03AC2" w:rsidRDefault="003540EA" w:rsidP="00014958">
            <w:pPr>
              <w:spacing w:after="0" w:line="240" w:lineRule="auto"/>
              <w:rPr>
                <w:rFonts w:ascii="Times New Roman" w:hAnsi="Times New Roman" w:cs="Times New Roman"/>
                <w:sz w:val="24"/>
                <w:szCs w:val="24"/>
              </w:rPr>
            </w:pPr>
          </w:p>
        </w:tc>
      </w:tr>
    </w:tbl>
    <w:p w14:paraId="4531F428" w14:textId="77777777" w:rsidR="003540EA" w:rsidRPr="00E03AC2" w:rsidRDefault="003540EA" w:rsidP="003540EA">
      <w:pPr>
        <w:spacing w:after="0" w:line="240" w:lineRule="auto"/>
        <w:rPr>
          <w:rFonts w:ascii="Times New Roman" w:hAnsi="Times New Roman" w:cs="Times New Roman"/>
          <w:iCs/>
          <w:sz w:val="24"/>
          <w:szCs w:val="24"/>
        </w:rPr>
      </w:pPr>
    </w:p>
    <w:p w14:paraId="28707D92" w14:textId="77777777" w:rsidR="003540EA" w:rsidRPr="00E03AC2" w:rsidRDefault="003540EA" w:rsidP="003540EA">
      <w:pPr>
        <w:pStyle w:val="Sraopastraipa"/>
        <w:numPr>
          <w:ilvl w:val="0"/>
          <w:numId w:val="38"/>
        </w:numPr>
        <w:tabs>
          <w:tab w:val="left" w:pos="567"/>
        </w:tabs>
        <w:spacing w:after="0" w:line="240" w:lineRule="auto"/>
        <w:ind w:left="0" w:firstLine="0"/>
        <w:jc w:val="center"/>
        <w:rPr>
          <w:rFonts w:ascii="Times New Roman" w:hAnsi="Times New Roman" w:cs="Times New Roman"/>
          <w:b/>
          <w:bCs/>
          <w:sz w:val="24"/>
          <w:szCs w:val="24"/>
        </w:rPr>
      </w:pPr>
      <w:r w:rsidRPr="00E03AC2">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E03AC2">
        <w:rPr>
          <w:rFonts w:ascii="Times New Roman" w:hAnsi="Times New Roman" w:cs="Times New Roman"/>
          <w:b/>
          <w:bCs/>
          <w:i/>
          <w:iCs/>
          <w:sz w:val="24"/>
          <w:szCs w:val="24"/>
        </w:rPr>
        <w:t>nurodomi ir kvazisubtiekėjai – fiziniai asmenys, kuriuos ketinama įdarbinti pirkimo laimėjimo atveju)</w:t>
      </w:r>
    </w:p>
    <w:p w14:paraId="7E8E181C" w14:textId="77777777" w:rsidR="003540EA" w:rsidRPr="00E03AC2" w:rsidRDefault="003540EA" w:rsidP="003540EA">
      <w:pPr>
        <w:pStyle w:val="Sraopastraipa"/>
        <w:spacing w:after="0" w:line="240" w:lineRule="auto"/>
        <w:ind w:left="0"/>
        <w:jc w:val="center"/>
        <w:rPr>
          <w:rFonts w:ascii="Times New Roman" w:hAnsi="Times New Roman" w:cs="Times New Roman"/>
          <w:i/>
          <w:iCs/>
          <w:sz w:val="24"/>
          <w:szCs w:val="24"/>
        </w:rPr>
      </w:pPr>
      <w:r w:rsidRPr="00E03AC2">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2969"/>
        <w:gridCol w:w="3402"/>
        <w:gridCol w:w="2977"/>
      </w:tblGrid>
      <w:tr w:rsidR="003540EA" w:rsidRPr="00FD57CF" w14:paraId="09CFB047" w14:textId="77777777" w:rsidTr="00014958">
        <w:tc>
          <w:tcPr>
            <w:tcW w:w="570" w:type="dxa"/>
          </w:tcPr>
          <w:p w14:paraId="2C3FF4B7" w14:textId="77777777" w:rsidR="003540EA" w:rsidRPr="00FD57CF" w:rsidRDefault="003540EA" w:rsidP="00014958">
            <w:pPr>
              <w:rPr>
                <w:rFonts w:hAnsi="Times New Roman" w:cs="Times New Roman"/>
                <w:b/>
                <w:sz w:val="24"/>
                <w:szCs w:val="24"/>
              </w:rPr>
            </w:pPr>
            <w:r w:rsidRPr="00FD57CF">
              <w:rPr>
                <w:rFonts w:hAnsi="Times New Roman" w:cs="Times New Roman"/>
                <w:b/>
                <w:sz w:val="24"/>
                <w:szCs w:val="24"/>
              </w:rPr>
              <w:t>Eil. Nr.</w:t>
            </w:r>
          </w:p>
        </w:tc>
        <w:tc>
          <w:tcPr>
            <w:tcW w:w="2969" w:type="dxa"/>
          </w:tcPr>
          <w:p w14:paraId="2C9BE4C7" w14:textId="77777777" w:rsidR="003540EA" w:rsidRPr="00FD57CF" w:rsidRDefault="003540EA" w:rsidP="00014958">
            <w:pPr>
              <w:rPr>
                <w:rFonts w:hAnsi="Times New Roman" w:cs="Times New Roman"/>
                <w:b/>
                <w:sz w:val="24"/>
                <w:szCs w:val="24"/>
              </w:rPr>
            </w:pPr>
            <w:r w:rsidRPr="00FD57CF">
              <w:rPr>
                <w:rFonts w:hAnsi="Times New Roman" w:cs="Times New Roman"/>
                <w:b/>
                <w:sz w:val="24"/>
                <w:szCs w:val="24"/>
              </w:rPr>
              <w:t>Ūkio subjekto pavadinimas, juridinio asmens kodas, adresas</w:t>
            </w:r>
          </w:p>
        </w:tc>
        <w:tc>
          <w:tcPr>
            <w:tcW w:w="3402" w:type="dxa"/>
          </w:tcPr>
          <w:p w14:paraId="73A46707" w14:textId="77777777" w:rsidR="003540EA" w:rsidRPr="00FD57CF" w:rsidRDefault="003540EA" w:rsidP="00014958">
            <w:pPr>
              <w:rPr>
                <w:rFonts w:hAnsi="Times New Roman" w:cs="Times New Roman"/>
                <w:b/>
                <w:sz w:val="24"/>
                <w:szCs w:val="24"/>
              </w:rPr>
            </w:pPr>
            <w:r w:rsidRPr="00FD57CF">
              <w:rPr>
                <w:rFonts w:hAnsi="Times New Roman" w:cs="Times New Roman"/>
                <w:b/>
                <w:sz w:val="24"/>
                <w:szCs w:val="24"/>
              </w:rPr>
              <w:t>Nuoroda į skelbimo apie pirkimą punkto sąlygą, kuriai atitikti remiamasi ūkio subjekto pajėgumais</w:t>
            </w:r>
          </w:p>
        </w:tc>
        <w:tc>
          <w:tcPr>
            <w:tcW w:w="2977" w:type="dxa"/>
          </w:tcPr>
          <w:p w14:paraId="0511755A" w14:textId="77777777" w:rsidR="003540EA" w:rsidRPr="00FD57CF" w:rsidRDefault="003540EA" w:rsidP="00014958">
            <w:pPr>
              <w:rPr>
                <w:rFonts w:hAnsi="Times New Roman" w:cs="Times New Roman"/>
                <w:b/>
                <w:sz w:val="24"/>
                <w:szCs w:val="24"/>
              </w:rPr>
            </w:pPr>
            <w:r w:rsidRPr="00FD57CF">
              <w:rPr>
                <w:rFonts w:hAnsi="Times New Roman" w:cs="Times New Roman"/>
                <w:b/>
                <w:sz w:val="24"/>
                <w:szCs w:val="24"/>
              </w:rPr>
              <w:t>Sutarties objekto dalies, perduodamos vykdyti subtiekėjui, aprašymas</w:t>
            </w:r>
          </w:p>
        </w:tc>
      </w:tr>
      <w:tr w:rsidR="003540EA" w:rsidRPr="00FD57CF" w14:paraId="1A2291C1" w14:textId="77777777" w:rsidTr="00014958">
        <w:tc>
          <w:tcPr>
            <w:tcW w:w="570" w:type="dxa"/>
          </w:tcPr>
          <w:p w14:paraId="7FAA3834" w14:textId="77777777" w:rsidR="003540EA" w:rsidRPr="00FD57CF" w:rsidRDefault="003540EA" w:rsidP="00014958">
            <w:pPr>
              <w:rPr>
                <w:rFonts w:hAnsi="Times New Roman" w:cs="Times New Roman"/>
                <w:bCs/>
                <w:sz w:val="24"/>
                <w:szCs w:val="24"/>
              </w:rPr>
            </w:pPr>
            <w:r w:rsidRPr="00FD57CF">
              <w:rPr>
                <w:rFonts w:hAnsi="Times New Roman" w:cs="Times New Roman"/>
                <w:bCs/>
                <w:sz w:val="24"/>
                <w:szCs w:val="24"/>
              </w:rPr>
              <w:t>1.</w:t>
            </w:r>
          </w:p>
        </w:tc>
        <w:tc>
          <w:tcPr>
            <w:tcW w:w="2969" w:type="dxa"/>
          </w:tcPr>
          <w:p w14:paraId="403B2DBC" w14:textId="77777777" w:rsidR="003540EA" w:rsidRPr="00FD57CF" w:rsidRDefault="003540EA" w:rsidP="00014958">
            <w:pPr>
              <w:rPr>
                <w:rFonts w:hAnsi="Times New Roman" w:cs="Times New Roman"/>
                <w:bCs/>
                <w:sz w:val="24"/>
                <w:szCs w:val="24"/>
              </w:rPr>
            </w:pPr>
          </w:p>
        </w:tc>
        <w:tc>
          <w:tcPr>
            <w:tcW w:w="3402" w:type="dxa"/>
          </w:tcPr>
          <w:p w14:paraId="39564F1A" w14:textId="77777777" w:rsidR="003540EA" w:rsidRPr="00FD57CF" w:rsidRDefault="003540EA" w:rsidP="00014958">
            <w:pPr>
              <w:rPr>
                <w:rFonts w:hAnsi="Times New Roman" w:cs="Times New Roman"/>
                <w:bCs/>
                <w:sz w:val="24"/>
                <w:szCs w:val="24"/>
              </w:rPr>
            </w:pPr>
          </w:p>
        </w:tc>
        <w:tc>
          <w:tcPr>
            <w:tcW w:w="2977" w:type="dxa"/>
          </w:tcPr>
          <w:p w14:paraId="3F256F10" w14:textId="77777777" w:rsidR="003540EA" w:rsidRPr="00FD57CF" w:rsidRDefault="003540EA" w:rsidP="00014958">
            <w:pPr>
              <w:rPr>
                <w:rFonts w:hAnsi="Times New Roman" w:cs="Times New Roman"/>
                <w:bCs/>
                <w:sz w:val="24"/>
                <w:szCs w:val="24"/>
              </w:rPr>
            </w:pPr>
          </w:p>
        </w:tc>
      </w:tr>
      <w:tr w:rsidR="003540EA" w:rsidRPr="00E03AC2" w14:paraId="22C73ABC" w14:textId="77777777" w:rsidTr="00014958">
        <w:tc>
          <w:tcPr>
            <w:tcW w:w="570" w:type="dxa"/>
          </w:tcPr>
          <w:p w14:paraId="3B3E63E4" w14:textId="77777777" w:rsidR="003540EA" w:rsidRPr="00E03AC2" w:rsidRDefault="003540EA" w:rsidP="00014958">
            <w:pPr>
              <w:rPr>
                <w:rFonts w:hAnsi="Times New Roman" w:cs="Times New Roman"/>
                <w:bCs/>
                <w:sz w:val="24"/>
                <w:szCs w:val="24"/>
              </w:rPr>
            </w:pPr>
            <w:r w:rsidRPr="00FD57CF">
              <w:rPr>
                <w:rFonts w:hAnsi="Times New Roman" w:cs="Times New Roman"/>
                <w:bCs/>
                <w:sz w:val="24"/>
                <w:szCs w:val="24"/>
              </w:rPr>
              <w:lastRenderedPageBreak/>
              <w:t>2.</w:t>
            </w:r>
          </w:p>
        </w:tc>
        <w:tc>
          <w:tcPr>
            <w:tcW w:w="2969" w:type="dxa"/>
          </w:tcPr>
          <w:p w14:paraId="638B064E" w14:textId="77777777" w:rsidR="003540EA" w:rsidRPr="00E03AC2" w:rsidRDefault="003540EA" w:rsidP="00014958">
            <w:pPr>
              <w:rPr>
                <w:rFonts w:hAnsi="Times New Roman" w:cs="Times New Roman"/>
                <w:bCs/>
                <w:sz w:val="24"/>
                <w:szCs w:val="24"/>
              </w:rPr>
            </w:pPr>
          </w:p>
        </w:tc>
        <w:tc>
          <w:tcPr>
            <w:tcW w:w="3402" w:type="dxa"/>
          </w:tcPr>
          <w:p w14:paraId="677DCE6D" w14:textId="77777777" w:rsidR="003540EA" w:rsidRPr="00E03AC2" w:rsidRDefault="003540EA" w:rsidP="00014958">
            <w:pPr>
              <w:rPr>
                <w:rFonts w:hAnsi="Times New Roman" w:cs="Times New Roman"/>
                <w:bCs/>
                <w:sz w:val="24"/>
                <w:szCs w:val="24"/>
              </w:rPr>
            </w:pPr>
          </w:p>
        </w:tc>
        <w:tc>
          <w:tcPr>
            <w:tcW w:w="2977" w:type="dxa"/>
          </w:tcPr>
          <w:p w14:paraId="6065219C" w14:textId="77777777" w:rsidR="003540EA" w:rsidRPr="00E03AC2" w:rsidRDefault="003540EA" w:rsidP="00014958">
            <w:pPr>
              <w:rPr>
                <w:rFonts w:hAnsi="Times New Roman" w:cs="Times New Roman"/>
                <w:bCs/>
                <w:sz w:val="24"/>
                <w:szCs w:val="24"/>
              </w:rPr>
            </w:pPr>
          </w:p>
        </w:tc>
      </w:tr>
    </w:tbl>
    <w:p w14:paraId="502508B3" w14:textId="77777777" w:rsidR="003540EA" w:rsidRPr="00E03AC2" w:rsidRDefault="003540EA" w:rsidP="003540EA">
      <w:pPr>
        <w:spacing w:after="0" w:line="240" w:lineRule="auto"/>
        <w:rPr>
          <w:rFonts w:ascii="Times New Roman" w:eastAsia="Calibri" w:hAnsi="Times New Roman" w:cs="Times New Roman"/>
          <w:color w:val="000000" w:themeColor="text1"/>
          <w:sz w:val="24"/>
          <w:szCs w:val="24"/>
        </w:rPr>
      </w:pPr>
    </w:p>
    <w:p w14:paraId="37CBA307" w14:textId="77777777" w:rsidR="003540EA" w:rsidRPr="00E03AC2" w:rsidRDefault="003540EA" w:rsidP="003540EA">
      <w:pPr>
        <w:pStyle w:val="Sraopastraipa"/>
        <w:numPr>
          <w:ilvl w:val="0"/>
          <w:numId w:val="38"/>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sidRPr="00E03AC2">
        <w:rPr>
          <w:rFonts w:ascii="Times New Roman" w:hAnsi="Times New Roman" w:cs="Times New Roman"/>
          <w:b/>
          <w:bCs/>
          <w:sz w:val="24"/>
          <w:szCs w:val="24"/>
        </w:rPr>
        <w:t>INFORMACIJA APIE ŽINOMUS SUBTIEKĖJUS IR JIEMS PERDUODAMA VYKDYTI SUTARTIES DALIS</w:t>
      </w:r>
    </w:p>
    <w:p w14:paraId="1A3A21E1" w14:textId="77777777" w:rsidR="003540EA" w:rsidRPr="00E03AC2" w:rsidRDefault="003540EA" w:rsidP="003540EA">
      <w:pPr>
        <w:pStyle w:val="Sraopastraipa"/>
        <w:spacing w:after="0" w:line="240" w:lineRule="auto"/>
        <w:ind w:left="567"/>
        <w:jc w:val="center"/>
        <w:rPr>
          <w:rFonts w:ascii="Times New Roman" w:eastAsia="Calibri" w:hAnsi="Times New Roman" w:cs="Times New Roman"/>
          <w:i/>
          <w:iCs/>
          <w:color w:val="000000" w:themeColor="text1"/>
          <w:sz w:val="24"/>
          <w:szCs w:val="24"/>
        </w:rPr>
      </w:pPr>
      <w:r w:rsidRPr="00E03AC2">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3540EA" w:rsidRPr="00E03AC2" w14:paraId="068B33D9" w14:textId="77777777" w:rsidTr="00014958">
        <w:tc>
          <w:tcPr>
            <w:tcW w:w="486" w:type="dxa"/>
          </w:tcPr>
          <w:p w14:paraId="43328284" w14:textId="77777777" w:rsidR="003540EA" w:rsidRPr="00FD57CF" w:rsidRDefault="003540EA" w:rsidP="00014958">
            <w:pPr>
              <w:rPr>
                <w:rFonts w:hAnsi="Times New Roman" w:cs="Times New Roman"/>
                <w:b/>
                <w:sz w:val="24"/>
                <w:szCs w:val="24"/>
              </w:rPr>
            </w:pPr>
            <w:r w:rsidRPr="00FD57CF">
              <w:rPr>
                <w:rFonts w:hAnsi="Times New Roman" w:cs="Times New Roman"/>
                <w:b/>
                <w:sz w:val="24"/>
                <w:szCs w:val="24"/>
              </w:rPr>
              <w:t>Eil. Nr.</w:t>
            </w:r>
          </w:p>
        </w:tc>
        <w:tc>
          <w:tcPr>
            <w:tcW w:w="4101" w:type="dxa"/>
          </w:tcPr>
          <w:p w14:paraId="03C5CA43" w14:textId="77777777" w:rsidR="003540EA" w:rsidRPr="00FD57CF" w:rsidRDefault="003540EA" w:rsidP="00014958">
            <w:pPr>
              <w:rPr>
                <w:rFonts w:hAnsi="Times New Roman" w:cs="Times New Roman"/>
                <w:b/>
                <w:sz w:val="24"/>
                <w:szCs w:val="24"/>
              </w:rPr>
            </w:pPr>
            <w:r w:rsidRPr="00FD57CF">
              <w:rPr>
                <w:rFonts w:hAnsi="Times New Roman" w:cs="Times New Roman"/>
                <w:b/>
                <w:sz w:val="24"/>
                <w:szCs w:val="24"/>
              </w:rPr>
              <w:t>Subtiekėjo pavadinimas, juridinio asmens kodas, adresas</w:t>
            </w:r>
          </w:p>
        </w:tc>
        <w:tc>
          <w:tcPr>
            <w:tcW w:w="5331" w:type="dxa"/>
          </w:tcPr>
          <w:p w14:paraId="55ED2AAE" w14:textId="77777777" w:rsidR="003540EA" w:rsidRPr="00E03AC2" w:rsidRDefault="003540EA" w:rsidP="00014958">
            <w:pPr>
              <w:rPr>
                <w:rFonts w:hAnsi="Times New Roman" w:cs="Times New Roman"/>
                <w:b/>
                <w:sz w:val="24"/>
                <w:szCs w:val="24"/>
              </w:rPr>
            </w:pPr>
            <w:r w:rsidRPr="00FD57CF">
              <w:rPr>
                <w:rFonts w:hAnsi="Times New Roman" w:cs="Times New Roman"/>
                <w:b/>
                <w:sz w:val="24"/>
                <w:szCs w:val="24"/>
              </w:rPr>
              <w:t>Sutarties objekto dalies, perduodamos vykdyti subtiekėjui, aprašymas</w:t>
            </w:r>
          </w:p>
        </w:tc>
      </w:tr>
      <w:tr w:rsidR="003540EA" w:rsidRPr="00E03AC2" w14:paraId="4039CAED" w14:textId="77777777" w:rsidTr="00014958">
        <w:tc>
          <w:tcPr>
            <w:tcW w:w="486" w:type="dxa"/>
          </w:tcPr>
          <w:p w14:paraId="2550CF1F" w14:textId="77777777" w:rsidR="003540EA" w:rsidRPr="00E03AC2" w:rsidRDefault="003540EA" w:rsidP="00014958">
            <w:pPr>
              <w:rPr>
                <w:rFonts w:hAnsi="Times New Roman" w:cs="Times New Roman"/>
                <w:bCs/>
                <w:sz w:val="24"/>
                <w:szCs w:val="24"/>
              </w:rPr>
            </w:pPr>
            <w:r w:rsidRPr="00E03AC2">
              <w:rPr>
                <w:rFonts w:hAnsi="Times New Roman" w:cs="Times New Roman"/>
                <w:bCs/>
                <w:sz w:val="24"/>
                <w:szCs w:val="24"/>
              </w:rPr>
              <w:t>1.</w:t>
            </w:r>
          </w:p>
        </w:tc>
        <w:tc>
          <w:tcPr>
            <w:tcW w:w="4101" w:type="dxa"/>
          </w:tcPr>
          <w:p w14:paraId="28269016" w14:textId="77777777" w:rsidR="003540EA" w:rsidRPr="00E03AC2" w:rsidRDefault="003540EA" w:rsidP="00014958">
            <w:pPr>
              <w:rPr>
                <w:rFonts w:hAnsi="Times New Roman" w:cs="Times New Roman"/>
                <w:bCs/>
                <w:sz w:val="24"/>
                <w:szCs w:val="24"/>
              </w:rPr>
            </w:pPr>
          </w:p>
        </w:tc>
        <w:tc>
          <w:tcPr>
            <w:tcW w:w="5331" w:type="dxa"/>
          </w:tcPr>
          <w:p w14:paraId="6A725BD4" w14:textId="77777777" w:rsidR="003540EA" w:rsidRPr="00E03AC2" w:rsidRDefault="003540EA" w:rsidP="00014958">
            <w:pPr>
              <w:rPr>
                <w:rFonts w:hAnsi="Times New Roman" w:cs="Times New Roman"/>
                <w:bCs/>
                <w:sz w:val="24"/>
                <w:szCs w:val="24"/>
              </w:rPr>
            </w:pPr>
          </w:p>
        </w:tc>
      </w:tr>
      <w:tr w:rsidR="003540EA" w:rsidRPr="00E03AC2" w14:paraId="0104C6AA" w14:textId="77777777" w:rsidTr="00014958">
        <w:tc>
          <w:tcPr>
            <w:tcW w:w="486" w:type="dxa"/>
          </w:tcPr>
          <w:p w14:paraId="042ACA0E" w14:textId="77777777" w:rsidR="003540EA" w:rsidRPr="00E03AC2" w:rsidRDefault="003540EA" w:rsidP="00014958">
            <w:pPr>
              <w:rPr>
                <w:rFonts w:hAnsi="Times New Roman" w:cs="Times New Roman"/>
                <w:bCs/>
                <w:sz w:val="24"/>
                <w:szCs w:val="24"/>
              </w:rPr>
            </w:pPr>
            <w:r w:rsidRPr="00E03AC2">
              <w:rPr>
                <w:rFonts w:hAnsi="Times New Roman" w:cs="Times New Roman"/>
                <w:bCs/>
                <w:sz w:val="24"/>
                <w:szCs w:val="24"/>
              </w:rPr>
              <w:t>2.</w:t>
            </w:r>
          </w:p>
        </w:tc>
        <w:tc>
          <w:tcPr>
            <w:tcW w:w="4101" w:type="dxa"/>
          </w:tcPr>
          <w:p w14:paraId="78963A66" w14:textId="77777777" w:rsidR="003540EA" w:rsidRPr="00E03AC2" w:rsidRDefault="003540EA" w:rsidP="00014958">
            <w:pPr>
              <w:rPr>
                <w:rFonts w:hAnsi="Times New Roman" w:cs="Times New Roman"/>
                <w:bCs/>
                <w:sz w:val="24"/>
                <w:szCs w:val="24"/>
              </w:rPr>
            </w:pPr>
          </w:p>
        </w:tc>
        <w:tc>
          <w:tcPr>
            <w:tcW w:w="5331" w:type="dxa"/>
          </w:tcPr>
          <w:p w14:paraId="364B478D" w14:textId="77777777" w:rsidR="003540EA" w:rsidRPr="00E03AC2" w:rsidRDefault="003540EA" w:rsidP="00014958">
            <w:pPr>
              <w:rPr>
                <w:rFonts w:hAnsi="Times New Roman" w:cs="Times New Roman"/>
                <w:bCs/>
                <w:sz w:val="24"/>
                <w:szCs w:val="24"/>
              </w:rPr>
            </w:pPr>
          </w:p>
        </w:tc>
      </w:tr>
    </w:tbl>
    <w:p w14:paraId="2F462473" w14:textId="77777777" w:rsidR="003540EA" w:rsidRPr="00E03AC2" w:rsidRDefault="003540EA" w:rsidP="003540EA">
      <w:pPr>
        <w:spacing w:after="0" w:line="240" w:lineRule="auto"/>
        <w:rPr>
          <w:rFonts w:ascii="Times New Roman" w:hAnsi="Times New Roman" w:cs="Times New Roman"/>
          <w:b/>
          <w:bCs/>
          <w:sz w:val="24"/>
          <w:szCs w:val="24"/>
        </w:rPr>
      </w:pPr>
    </w:p>
    <w:p w14:paraId="30F12E90" w14:textId="77777777" w:rsidR="003540EA" w:rsidRPr="00E03AC2" w:rsidRDefault="003540EA" w:rsidP="003540EA">
      <w:pPr>
        <w:pStyle w:val="Sraopastraipa"/>
        <w:numPr>
          <w:ilvl w:val="0"/>
          <w:numId w:val="38"/>
        </w:numPr>
        <w:spacing w:after="0" w:line="240" w:lineRule="auto"/>
        <w:ind w:left="0" w:firstLine="0"/>
        <w:jc w:val="center"/>
        <w:rPr>
          <w:rFonts w:ascii="Times New Roman" w:hAnsi="Times New Roman" w:cs="Times New Roman"/>
          <w:b/>
          <w:bCs/>
          <w:sz w:val="24"/>
          <w:szCs w:val="24"/>
        </w:rPr>
      </w:pPr>
      <w:r w:rsidRPr="00E03AC2">
        <w:rPr>
          <w:rFonts w:ascii="Times New Roman" w:hAnsi="Times New Roman" w:cs="Times New Roman"/>
          <w:b/>
          <w:bCs/>
          <w:sz w:val="24"/>
          <w:szCs w:val="24"/>
        </w:rPr>
        <w:t>PASIŪLYMO KOKYBINIAI PARAMETRAI</w:t>
      </w:r>
    </w:p>
    <w:p w14:paraId="2F94270A" w14:textId="77777777" w:rsidR="003540EA" w:rsidRPr="00E03AC2" w:rsidRDefault="003540EA" w:rsidP="003540EA">
      <w:pPr>
        <w:ind w:firstLine="567"/>
        <w:rPr>
          <w:rFonts w:ascii="Times New Roman" w:hAnsi="Times New Roman" w:cs="Times New Roman"/>
          <w:sz w:val="24"/>
          <w:szCs w:val="24"/>
        </w:rPr>
      </w:pPr>
      <w:r>
        <w:rPr>
          <w:rFonts w:ascii="Times New Roman" w:hAnsi="Times New Roman" w:cs="Times New Roman"/>
          <w:sz w:val="24"/>
          <w:szCs w:val="24"/>
        </w:rPr>
        <w:t xml:space="preserve">1. </w:t>
      </w:r>
      <w:r w:rsidRPr="00E03AC2">
        <w:rPr>
          <w:rFonts w:ascii="Times New Roman" w:hAnsi="Times New Roman" w:cs="Times New Roman"/>
          <w:sz w:val="24"/>
          <w:szCs w:val="24"/>
        </w:rPr>
        <w:t>Mes siūlome:</w:t>
      </w: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4892"/>
        <w:gridCol w:w="4207"/>
      </w:tblGrid>
      <w:tr w:rsidR="003540EA" w:rsidRPr="00E03AC2" w14:paraId="59CDEC10" w14:textId="77777777" w:rsidTr="00014958">
        <w:trPr>
          <w:jc w:val="center"/>
        </w:trPr>
        <w:tc>
          <w:tcPr>
            <w:tcW w:w="728" w:type="dxa"/>
            <w:vAlign w:val="center"/>
          </w:tcPr>
          <w:p w14:paraId="61AA68DC" w14:textId="77777777" w:rsidR="003540EA" w:rsidRPr="00E03AC2" w:rsidRDefault="003540EA" w:rsidP="00014958">
            <w:pPr>
              <w:tabs>
                <w:tab w:val="left" w:pos="1298"/>
              </w:tabs>
              <w:spacing w:after="0" w:line="240" w:lineRule="auto"/>
              <w:jc w:val="center"/>
              <w:rPr>
                <w:rFonts w:ascii="Times New Roman" w:hAnsi="Times New Roman" w:cs="Times New Roman"/>
                <w:b/>
                <w:sz w:val="24"/>
                <w:szCs w:val="24"/>
              </w:rPr>
            </w:pPr>
            <w:r w:rsidRPr="00E03AC2">
              <w:rPr>
                <w:rFonts w:ascii="Times New Roman" w:hAnsi="Times New Roman" w:cs="Times New Roman"/>
                <w:b/>
                <w:sz w:val="24"/>
                <w:szCs w:val="24"/>
              </w:rPr>
              <w:t>Eil. Nr.</w:t>
            </w:r>
          </w:p>
        </w:tc>
        <w:tc>
          <w:tcPr>
            <w:tcW w:w="4892" w:type="dxa"/>
            <w:vAlign w:val="center"/>
          </w:tcPr>
          <w:p w14:paraId="6185A749" w14:textId="77777777" w:rsidR="003540EA" w:rsidRPr="00E03AC2" w:rsidRDefault="003540EA" w:rsidP="00014958">
            <w:pPr>
              <w:tabs>
                <w:tab w:val="left" w:pos="1298"/>
              </w:tabs>
              <w:spacing w:after="0" w:line="240" w:lineRule="auto"/>
              <w:jc w:val="center"/>
              <w:rPr>
                <w:rFonts w:ascii="Times New Roman" w:hAnsi="Times New Roman" w:cs="Times New Roman"/>
                <w:b/>
                <w:sz w:val="24"/>
                <w:szCs w:val="24"/>
              </w:rPr>
            </w:pPr>
            <w:r w:rsidRPr="00E03AC2">
              <w:rPr>
                <w:rFonts w:ascii="Times New Roman" w:hAnsi="Times New Roman" w:cs="Times New Roman"/>
                <w:b/>
                <w:sz w:val="24"/>
                <w:szCs w:val="24"/>
              </w:rPr>
              <w:t>Prekių/paslaugų asortimentas</w:t>
            </w:r>
          </w:p>
        </w:tc>
        <w:tc>
          <w:tcPr>
            <w:tcW w:w="4207" w:type="dxa"/>
          </w:tcPr>
          <w:p w14:paraId="5F6F7821" w14:textId="77777777" w:rsidR="003540EA" w:rsidRPr="00E03AC2" w:rsidRDefault="003540EA" w:rsidP="00014958">
            <w:pPr>
              <w:tabs>
                <w:tab w:val="left" w:pos="1298"/>
              </w:tabs>
              <w:spacing w:after="0" w:line="240" w:lineRule="auto"/>
              <w:jc w:val="center"/>
              <w:rPr>
                <w:rFonts w:ascii="Times New Roman" w:hAnsi="Times New Roman" w:cs="Times New Roman"/>
                <w:b/>
                <w:sz w:val="24"/>
                <w:szCs w:val="24"/>
              </w:rPr>
            </w:pPr>
            <w:r w:rsidRPr="00E03AC2">
              <w:rPr>
                <w:rFonts w:ascii="Times New Roman" w:hAnsi="Times New Roman" w:cs="Times New Roman"/>
                <w:b/>
                <w:sz w:val="24"/>
                <w:szCs w:val="24"/>
              </w:rPr>
              <w:t>TAIP/NE*</w:t>
            </w:r>
          </w:p>
          <w:p w14:paraId="5260774F" w14:textId="77777777" w:rsidR="003540EA" w:rsidRPr="00B01E42" w:rsidRDefault="003540EA" w:rsidP="00014958">
            <w:pPr>
              <w:tabs>
                <w:tab w:val="left" w:pos="1298"/>
              </w:tabs>
              <w:spacing w:after="0" w:line="240" w:lineRule="auto"/>
              <w:jc w:val="center"/>
              <w:rPr>
                <w:rFonts w:ascii="Times New Roman" w:hAnsi="Times New Roman" w:cs="Times New Roman"/>
                <w:bCs/>
                <w:sz w:val="24"/>
                <w:szCs w:val="24"/>
              </w:rPr>
            </w:pPr>
            <w:r w:rsidRPr="00B01E42">
              <w:rPr>
                <w:rFonts w:ascii="Times New Roman" w:hAnsi="Times New Roman" w:cs="Times New Roman"/>
                <w:bCs/>
                <w:sz w:val="24"/>
                <w:szCs w:val="24"/>
              </w:rPr>
              <w:t>(Tiekėjo prekybos vietoje (prekybos centre, parduotuvėje) esamos prekės ir paslaugos)</w:t>
            </w:r>
          </w:p>
        </w:tc>
      </w:tr>
      <w:tr w:rsidR="003540EA" w:rsidRPr="00E03AC2" w14:paraId="1FDC03F2" w14:textId="77777777" w:rsidTr="00014958">
        <w:trPr>
          <w:jc w:val="center"/>
        </w:trPr>
        <w:tc>
          <w:tcPr>
            <w:tcW w:w="728" w:type="dxa"/>
          </w:tcPr>
          <w:p w14:paraId="4BE5FDE6" w14:textId="77777777" w:rsidR="003540EA" w:rsidRPr="00E03AC2" w:rsidRDefault="003540EA" w:rsidP="00014958">
            <w:pPr>
              <w:tabs>
                <w:tab w:val="left" w:pos="1298"/>
              </w:tabs>
              <w:spacing w:after="0" w:line="240" w:lineRule="auto"/>
              <w:jc w:val="center"/>
              <w:rPr>
                <w:rFonts w:ascii="Times New Roman" w:hAnsi="Times New Roman" w:cs="Times New Roman"/>
                <w:sz w:val="24"/>
                <w:szCs w:val="24"/>
              </w:rPr>
            </w:pPr>
            <w:r w:rsidRPr="00E03AC2">
              <w:rPr>
                <w:rFonts w:ascii="Times New Roman" w:hAnsi="Times New Roman" w:cs="Times New Roman"/>
                <w:sz w:val="24"/>
                <w:szCs w:val="24"/>
              </w:rPr>
              <w:t>1.</w:t>
            </w:r>
          </w:p>
        </w:tc>
        <w:tc>
          <w:tcPr>
            <w:tcW w:w="4892" w:type="dxa"/>
          </w:tcPr>
          <w:p w14:paraId="514A4376" w14:textId="77777777" w:rsidR="003540EA" w:rsidRPr="00E03AC2" w:rsidRDefault="003540EA" w:rsidP="00014958">
            <w:pPr>
              <w:spacing w:after="0" w:line="240" w:lineRule="auto"/>
              <w:rPr>
                <w:rFonts w:ascii="Times New Roman" w:hAnsi="Times New Roman" w:cs="Times New Roman"/>
                <w:sz w:val="24"/>
                <w:szCs w:val="24"/>
              </w:rPr>
            </w:pPr>
            <w:r w:rsidRPr="00E03AC2">
              <w:rPr>
                <w:rFonts w:ascii="Times New Roman" w:hAnsi="Times New Roman" w:cs="Times New Roman"/>
                <w:sz w:val="24"/>
                <w:szCs w:val="24"/>
              </w:rPr>
              <w:t>Galimybė susimokėti už komunalines paslaugas**</w:t>
            </w:r>
          </w:p>
        </w:tc>
        <w:tc>
          <w:tcPr>
            <w:tcW w:w="4207" w:type="dxa"/>
          </w:tcPr>
          <w:p w14:paraId="290AD6B7" w14:textId="77777777" w:rsidR="003540EA" w:rsidRPr="00E03AC2" w:rsidRDefault="003540EA" w:rsidP="00014958">
            <w:pPr>
              <w:tabs>
                <w:tab w:val="left" w:pos="1298"/>
              </w:tabs>
              <w:spacing w:after="0" w:line="240" w:lineRule="auto"/>
              <w:jc w:val="center"/>
              <w:rPr>
                <w:rFonts w:ascii="Times New Roman" w:hAnsi="Times New Roman" w:cs="Times New Roman"/>
                <w:sz w:val="24"/>
                <w:szCs w:val="24"/>
              </w:rPr>
            </w:pPr>
          </w:p>
        </w:tc>
      </w:tr>
      <w:tr w:rsidR="003540EA" w:rsidRPr="00E03AC2" w14:paraId="6ACC9EDF" w14:textId="77777777" w:rsidTr="00014958">
        <w:trPr>
          <w:jc w:val="center"/>
        </w:trPr>
        <w:tc>
          <w:tcPr>
            <w:tcW w:w="728" w:type="dxa"/>
          </w:tcPr>
          <w:p w14:paraId="5690301B" w14:textId="77777777" w:rsidR="003540EA" w:rsidRPr="00E03AC2" w:rsidRDefault="003540EA" w:rsidP="00014958">
            <w:pPr>
              <w:tabs>
                <w:tab w:val="left" w:pos="1298"/>
              </w:tabs>
              <w:spacing w:after="0" w:line="240" w:lineRule="auto"/>
              <w:jc w:val="center"/>
              <w:rPr>
                <w:rFonts w:ascii="Times New Roman" w:hAnsi="Times New Roman" w:cs="Times New Roman"/>
                <w:sz w:val="24"/>
                <w:szCs w:val="24"/>
              </w:rPr>
            </w:pPr>
            <w:r w:rsidRPr="00E03AC2">
              <w:rPr>
                <w:rFonts w:ascii="Times New Roman" w:hAnsi="Times New Roman" w:cs="Times New Roman"/>
                <w:sz w:val="24"/>
                <w:szCs w:val="24"/>
              </w:rPr>
              <w:t>2.</w:t>
            </w:r>
          </w:p>
        </w:tc>
        <w:tc>
          <w:tcPr>
            <w:tcW w:w="4892" w:type="dxa"/>
          </w:tcPr>
          <w:p w14:paraId="749269CD" w14:textId="77777777" w:rsidR="003540EA" w:rsidRPr="00E03AC2" w:rsidRDefault="003540EA" w:rsidP="00014958">
            <w:pPr>
              <w:spacing w:after="0" w:line="240" w:lineRule="auto"/>
              <w:rPr>
                <w:rFonts w:ascii="Times New Roman" w:hAnsi="Times New Roman" w:cs="Times New Roman"/>
                <w:sz w:val="24"/>
                <w:szCs w:val="24"/>
              </w:rPr>
            </w:pPr>
            <w:r w:rsidRPr="00E03AC2">
              <w:rPr>
                <w:rFonts w:ascii="Times New Roman" w:hAnsi="Times New Roman" w:cs="Times New Roman"/>
                <w:sz w:val="24"/>
                <w:szCs w:val="24"/>
              </w:rPr>
              <w:t>Maisto produktai</w:t>
            </w:r>
          </w:p>
        </w:tc>
        <w:tc>
          <w:tcPr>
            <w:tcW w:w="4207" w:type="dxa"/>
          </w:tcPr>
          <w:p w14:paraId="2FF1D030" w14:textId="77777777" w:rsidR="003540EA" w:rsidRPr="00E03AC2" w:rsidRDefault="003540EA" w:rsidP="00014958">
            <w:pPr>
              <w:tabs>
                <w:tab w:val="left" w:pos="1298"/>
              </w:tabs>
              <w:spacing w:after="0" w:line="240" w:lineRule="auto"/>
              <w:jc w:val="center"/>
              <w:rPr>
                <w:rFonts w:ascii="Times New Roman" w:hAnsi="Times New Roman" w:cs="Times New Roman"/>
                <w:sz w:val="24"/>
                <w:szCs w:val="24"/>
              </w:rPr>
            </w:pPr>
          </w:p>
        </w:tc>
      </w:tr>
      <w:tr w:rsidR="003540EA" w:rsidRPr="00E03AC2" w14:paraId="72EDDA27" w14:textId="77777777" w:rsidTr="00014958">
        <w:trPr>
          <w:jc w:val="center"/>
        </w:trPr>
        <w:tc>
          <w:tcPr>
            <w:tcW w:w="728" w:type="dxa"/>
          </w:tcPr>
          <w:p w14:paraId="46F7BE42" w14:textId="77777777" w:rsidR="003540EA" w:rsidRPr="00E03AC2" w:rsidRDefault="003540EA" w:rsidP="00014958">
            <w:pPr>
              <w:tabs>
                <w:tab w:val="left" w:pos="1298"/>
              </w:tabs>
              <w:spacing w:after="0" w:line="240" w:lineRule="auto"/>
              <w:jc w:val="center"/>
              <w:rPr>
                <w:rFonts w:ascii="Times New Roman" w:hAnsi="Times New Roman" w:cs="Times New Roman"/>
                <w:sz w:val="24"/>
                <w:szCs w:val="24"/>
              </w:rPr>
            </w:pPr>
            <w:r w:rsidRPr="00E03AC2">
              <w:rPr>
                <w:rFonts w:ascii="Times New Roman" w:hAnsi="Times New Roman" w:cs="Times New Roman"/>
                <w:sz w:val="24"/>
                <w:szCs w:val="24"/>
              </w:rPr>
              <w:t>3.</w:t>
            </w:r>
          </w:p>
        </w:tc>
        <w:tc>
          <w:tcPr>
            <w:tcW w:w="4892" w:type="dxa"/>
          </w:tcPr>
          <w:p w14:paraId="294ABD86" w14:textId="77777777" w:rsidR="003540EA" w:rsidRPr="00E03AC2" w:rsidRDefault="003540EA" w:rsidP="00014958">
            <w:pPr>
              <w:spacing w:after="0" w:line="240" w:lineRule="auto"/>
              <w:rPr>
                <w:rFonts w:ascii="Times New Roman" w:hAnsi="Times New Roman" w:cs="Times New Roman"/>
                <w:sz w:val="24"/>
                <w:szCs w:val="24"/>
              </w:rPr>
            </w:pPr>
            <w:r w:rsidRPr="00E03AC2">
              <w:rPr>
                <w:rFonts w:ascii="Times New Roman" w:hAnsi="Times New Roman" w:cs="Times New Roman"/>
                <w:sz w:val="24"/>
                <w:szCs w:val="24"/>
              </w:rPr>
              <w:t>Mokyklinės prekės</w:t>
            </w:r>
          </w:p>
        </w:tc>
        <w:tc>
          <w:tcPr>
            <w:tcW w:w="4207" w:type="dxa"/>
          </w:tcPr>
          <w:p w14:paraId="33558576" w14:textId="77777777" w:rsidR="003540EA" w:rsidRPr="00E03AC2" w:rsidRDefault="003540EA" w:rsidP="00014958">
            <w:pPr>
              <w:tabs>
                <w:tab w:val="left" w:pos="1298"/>
              </w:tabs>
              <w:spacing w:after="0" w:line="240" w:lineRule="auto"/>
              <w:jc w:val="center"/>
              <w:rPr>
                <w:rFonts w:ascii="Times New Roman" w:hAnsi="Times New Roman" w:cs="Times New Roman"/>
                <w:sz w:val="24"/>
                <w:szCs w:val="24"/>
              </w:rPr>
            </w:pPr>
          </w:p>
        </w:tc>
      </w:tr>
      <w:tr w:rsidR="003540EA" w:rsidRPr="00E03AC2" w14:paraId="57FFEAAE" w14:textId="77777777" w:rsidTr="00014958">
        <w:trPr>
          <w:jc w:val="center"/>
        </w:trPr>
        <w:tc>
          <w:tcPr>
            <w:tcW w:w="728" w:type="dxa"/>
          </w:tcPr>
          <w:p w14:paraId="29D705A7" w14:textId="77777777" w:rsidR="003540EA" w:rsidRPr="00E03AC2" w:rsidRDefault="003540EA" w:rsidP="00014958">
            <w:pPr>
              <w:tabs>
                <w:tab w:val="left" w:pos="1298"/>
              </w:tabs>
              <w:spacing w:after="0" w:line="240" w:lineRule="auto"/>
              <w:jc w:val="center"/>
              <w:rPr>
                <w:rFonts w:ascii="Times New Roman" w:hAnsi="Times New Roman" w:cs="Times New Roman"/>
                <w:sz w:val="24"/>
                <w:szCs w:val="24"/>
              </w:rPr>
            </w:pPr>
            <w:r w:rsidRPr="00E03AC2">
              <w:rPr>
                <w:rFonts w:ascii="Times New Roman" w:hAnsi="Times New Roman" w:cs="Times New Roman"/>
                <w:sz w:val="24"/>
                <w:szCs w:val="24"/>
              </w:rPr>
              <w:t>4.</w:t>
            </w:r>
          </w:p>
        </w:tc>
        <w:tc>
          <w:tcPr>
            <w:tcW w:w="4892" w:type="dxa"/>
          </w:tcPr>
          <w:p w14:paraId="39009855" w14:textId="77777777" w:rsidR="003540EA" w:rsidRPr="00E03AC2" w:rsidRDefault="003540EA" w:rsidP="00014958">
            <w:pPr>
              <w:spacing w:after="0" w:line="240" w:lineRule="auto"/>
              <w:rPr>
                <w:rFonts w:ascii="Times New Roman" w:hAnsi="Times New Roman" w:cs="Times New Roman"/>
                <w:sz w:val="24"/>
                <w:szCs w:val="24"/>
              </w:rPr>
            </w:pPr>
            <w:r w:rsidRPr="00E03AC2">
              <w:rPr>
                <w:rFonts w:ascii="Times New Roman" w:hAnsi="Times New Roman" w:cs="Times New Roman"/>
                <w:sz w:val="24"/>
                <w:szCs w:val="24"/>
              </w:rPr>
              <w:t>Buitinės prekės</w:t>
            </w:r>
          </w:p>
        </w:tc>
        <w:tc>
          <w:tcPr>
            <w:tcW w:w="4207" w:type="dxa"/>
          </w:tcPr>
          <w:p w14:paraId="66E0C55A" w14:textId="77777777" w:rsidR="003540EA" w:rsidRPr="00E03AC2" w:rsidRDefault="003540EA" w:rsidP="00014958">
            <w:pPr>
              <w:tabs>
                <w:tab w:val="left" w:pos="1298"/>
              </w:tabs>
              <w:spacing w:after="0" w:line="240" w:lineRule="auto"/>
              <w:jc w:val="center"/>
              <w:rPr>
                <w:rFonts w:ascii="Times New Roman" w:hAnsi="Times New Roman" w:cs="Times New Roman"/>
                <w:sz w:val="24"/>
                <w:szCs w:val="24"/>
              </w:rPr>
            </w:pPr>
          </w:p>
        </w:tc>
      </w:tr>
      <w:tr w:rsidR="003540EA" w:rsidRPr="00E03AC2" w14:paraId="126BCA0C" w14:textId="77777777" w:rsidTr="00014958">
        <w:trPr>
          <w:jc w:val="center"/>
        </w:trPr>
        <w:tc>
          <w:tcPr>
            <w:tcW w:w="728" w:type="dxa"/>
          </w:tcPr>
          <w:p w14:paraId="0FDAFF03" w14:textId="77777777" w:rsidR="003540EA" w:rsidRPr="00E03AC2" w:rsidRDefault="003540EA" w:rsidP="00014958">
            <w:pPr>
              <w:tabs>
                <w:tab w:val="left" w:pos="1298"/>
              </w:tabs>
              <w:spacing w:after="0" w:line="240" w:lineRule="auto"/>
              <w:jc w:val="center"/>
              <w:rPr>
                <w:rFonts w:ascii="Times New Roman" w:hAnsi="Times New Roman" w:cs="Times New Roman"/>
                <w:sz w:val="24"/>
                <w:szCs w:val="24"/>
              </w:rPr>
            </w:pPr>
            <w:r w:rsidRPr="00E03AC2">
              <w:rPr>
                <w:rFonts w:ascii="Times New Roman" w:hAnsi="Times New Roman" w:cs="Times New Roman"/>
                <w:sz w:val="24"/>
                <w:szCs w:val="24"/>
              </w:rPr>
              <w:t>5.</w:t>
            </w:r>
          </w:p>
        </w:tc>
        <w:tc>
          <w:tcPr>
            <w:tcW w:w="4892" w:type="dxa"/>
          </w:tcPr>
          <w:p w14:paraId="5F75DBD9" w14:textId="77777777" w:rsidR="003540EA" w:rsidRPr="00E03AC2" w:rsidRDefault="003540EA" w:rsidP="00014958">
            <w:pPr>
              <w:spacing w:after="0" w:line="240" w:lineRule="auto"/>
              <w:rPr>
                <w:rFonts w:ascii="Times New Roman" w:hAnsi="Times New Roman" w:cs="Times New Roman"/>
                <w:sz w:val="24"/>
                <w:szCs w:val="24"/>
              </w:rPr>
            </w:pPr>
            <w:r w:rsidRPr="00E03AC2">
              <w:rPr>
                <w:rFonts w:ascii="Times New Roman" w:hAnsi="Times New Roman" w:cs="Times New Roman"/>
                <w:sz w:val="24"/>
                <w:szCs w:val="24"/>
              </w:rPr>
              <w:t>Higienos prekės</w:t>
            </w:r>
          </w:p>
        </w:tc>
        <w:tc>
          <w:tcPr>
            <w:tcW w:w="4207" w:type="dxa"/>
          </w:tcPr>
          <w:p w14:paraId="477FF1CB" w14:textId="77777777" w:rsidR="003540EA" w:rsidRPr="00E03AC2" w:rsidRDefault="003540EA" w:rsidP="00014958">
            <w:pPr>
              <w:tabs>
                <w:tab w:val="left" w:pos="1298"/>
              </w:tabs>
              <w:spacing w:after="0" w:line="240" w:lineRule="auto"/>
              <w:jc w:val="center"/>
              <w:rPr>
                <w:rFonts w:ascii="Times New Roman" w:hAnsi="Times New Roman" w:cs="Times New Roman"/>
                <w:sz w:val="24"/>
                <w:szCs w:val="24"/>
              </w:rPr>
            </w:pPr>
          </w:p>
        </w:tc>
      </w:tr>
    </w:tbl>
    <w:p w14:paraId="4C32E4E8" w14:textId="77777777" w:rsidR="003540EA" w:rsidRPr="00E03AC2" w:rsidRDefault="003540EA" w:rsidP="003540EA">
      <w:pPr>
        <w:spacing w:after="0" w:line="240" w:lineRule="auto"/>
        <w:jc w:val="both"/>
        <w:rPr>
          <w:rFonts w:ascii="Times New Roman" w:hAnsi="Times New Roman" w:cs="Times New Roman"/>
          <w:i/>
          <w:sz w:val="24"/>
          <w:szCs w:val="24"/>
        </w:rPr>
      </w:pPr>
      <w:r w:rsidRPr="00E03AC2">
        <w:rPr>
          <w:rFonts w:ascii="Times New Roman" w:hAnsi="Times New Roman" w:cs="Times New Roman"/>
          <w:i/>
          <w:sz w:val="24"/>
          <w:szCs w:val="24"/>
        </w:rPr>
        <w:t xml:space="preserve">*Tiekėjui nurodžius „NE“ tiekėjo pasiūlymas atmetamas, kaip neatitinkantis pirkimo objekto reikalavimų. </w:t>
      </w:r>
    </w:p>
    <w:p w14:paraId="57847B1C" w14:textId="77777777" w:rsidR="003540EA" w:rsidRPr="00E03AC2" w:rsidRDefault="003540EA" w:rsidP="003540EA">
      <w:pPr>
        <w:spacing w:after="0" w:line="240" w:lineRule="auto"/>
        <w:jc w:val="both"/>
        <w:rPr>
          <w:rFonts w:ascii="Times New Roman" w:hAnsi="Times New Roman" w:cs="Times New Roman"/>
          <w:i/>
          <w:sz w:val="24"/>
          <w:szCs w:val="24"/>
        </w:rPr>
      </w:pPr>
      <w:r w:rsidRPr="00E03AC2">
        <w:rPr>
          <w:rFonts w:ascii="Times New Roman" w:hAnsi="Times New Roman" w:cs="Times New Roman"/>
          <w:i/>
          <w:sz w:val="24"/>
          <w:szCs w:val="24"/>
        </w:rPr>
        <w:t xml:space="preserve">**Tiekėjo siūloma nuolaida netaikoma susimokėti už komunalines paslaugas. </w:t>
      </w:r>
    </w:p>
    <w:p w14:paraId="1073D16B" w14:textId="77777777" w:rsidR="003540EA" w:rsidRPr="00E03AC2" w:rsidRDefault="003540EA" w:rsidP="003540EA">
      <w:pPr>
        <w:spacing w:after="0" w:line="240" w:lineRule="auto"/>
        <w:jc w:val="both"/>
        <w:rPr>
          <w:rFonts w:ascii="Times New Roman" w:hAnsi="Times New Roman" w:cs="Times New Roman"/>
          <w:i/>
          <w:sz w:val="24"/>
          <w:szCs w:val="24"/>
        </w:rPr>
      </w:pPr>
    </w:p>
    <w:p w14:paraId="4635AD18" w14:textId="77777777" w:rsidR="003540EA" w:rsidRPr="00E03AC2" w:rsidRDefault="003540EA" w:rsidP="003540EA">
      <w:pPr>
        <w:spacing w:after="0" w:line="240" w:lineRule="auto"/>
        <w:jc w:val="both"/>
        <w:rPr>
          <w:rFonts w:ascii="Times New Roman" w:hAnsi="Times New Roman" w:cs="Times New Roman"/>
          <w:b/>
          <w:bCs/>
          <w:i/>
          <w:sz w:val="24"/>
          <w:szCs w:val="24"/>
        </w:rPr>
      </w:pPr>
      <w:r w:rsidRPr="00E03AC2">
        <w:rPr>
          <w:rFonts w:ascii="Times New Roman" w:hAnsi="Times New Roman" w:cs="Times New Roman"/>
          <w:b/>
          <w:bCs/>
          <w:i/>
          <w:sz w:val="24"/>
          <w:szCs w:val="24"/>
        </w:rPr>
        <w:t>Paaiškėjus, kad tiekėjo prekybos vietoje (parduotuvėje, prekybos centre) įsigyti nurodytos prekės</w:t>
      </w:r>
      <w:r>
        <w:rPr>
          <w:rFonts w:ascii="Times New Roman" w:hAnsi="Times New Roman" w:cs="Times New Roman"/>
          <w:b/>
          <w:bCs/>
          <w:i/>
          <w:sz w:val="24"/>
          <w:szCs w:val="24"/>
        </w:rPr>
        <w:t xml:space="preserve"> ar </w:t>
      </w:r>
      <w:r w:rsidRPr="00E03AC2">
        <w:rPr>
          <w:rFonts w:ascii="Times New Roman" w:hAnsi="Times New Roman" w:cs="Times New Roman"/>
          <w:b/>
          <w:bCs/>
          <w:i/>
          <w:sz w:val="24"/>
          <w:szCs w:val="24"/>
        </w:rPr>
        <w:t>paslaug</w:t>
      </w:r>
      <w:r>
        <w:rPr>
          <w:rFonts w:ascii="Times New Roman" w:hAnsi="Times New Roman" w:cs="Times New Roman"/>
          <w:b/>
          <w:bCs/>
          <w:i/>
          <w:sz w:val="24"/>
          <w:szCs w:val="24"/>
        </w:rPr>
        <w:t>o</w:t>
      </w:r>
      <w:r w:rsidRPr="00E03AC2">
        <w:rPr>
          <w:rFonts w:ascii="Times New Roman" w:hAnsi="Times New Roman" w:cs="Times New Roman"/>
          <w:b/>
          <w:bCs/>
          <w:i/>
          <w:sz w:val="24"/>
          <w:szCs w:val="24"/>
        </w:rPr>
        <w:t>s galimybės nėra, tiekėjo pasiūlymas atmetamas.</w:t>
      </w:r>
    </w:p>
    <w:p w14:paraId="143E468A" w14:textId="77777777" w:rsidR="003540EA" w:rsidRDefault="003540EA" w:rsidP="003540EA">
      <w:pPr>
        <w:spacing w:line="240" w:lineRule="auto"/>
        <w:ind w:firstLine="567"/>
        <w:jc w:val="both"/>
        <w:rPr>
          <w:rFonts w:ascii="Times New Roman" w:hAnsi="Times New Roman" w:cs="Times New Roman"/>
          <w:sz w:val="24"/>
          <w:szCs w:val="24"/>
        </w:rPr>
      </w:pPr>
    </w:p>
    <w:p w14:paraId="3424E749" w14:textId="77777777" w:rsidR="003540EA" w:rsidRPr="00E03AC2" w:rsidRDefault="003540EA" w:rsidP="003540E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E03AC2">
        <w:rPr>
          <w:rFonts w:ascii="Times New Roman" w:hAnsi="Times New Roman" w:cs="Times New Roman"/>
          <w:sz w:val="24"/>
          <w:szCs w:val="24"/>
        </w:rPr>
        <w:t>Siūloma nuolaida perkant prekes/paslaugas: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976"/>
        <w:gridCol w:w="3544"/>
      </w:tblGrid>
      <w:tr w:rsidR="003540EA" w:rsidRPr="002F449A" w14:paraId="11F369AA" w14:textId="77777777" w:rsidTr="00014958">
        <w:trPr>
          <w:trHeight w:val="1737"/>
        </w:trPr>
        <w:tc>
          <w:tcPr>
            <w:tcW w:w="3256" w:type="dxa"/>
            <w:tcBorders>
              <w:top w:val="single" w:sz="4" w:space="0" w:color="auto"/>
              <w:left w:val="single" w:sz="4" w:space="0" w:color="auto"/>
              <w:bottom w:val="single" w:sz="4" w:space="0" w:color="auto"/>
              <w:right w:val="single" w:sz="4" w:space="0" w:color="auto"/>
            </w:tcBorders>
            <w:vAlign w:val="center"/>
            <w:hideMark/>
          </w:tcPr>
          <w:p w14:paraId="06C9BC7B" w14:textId="77777777" w:rsidR="003540EA" w:rsidRPr="002F449A" w:rsidRDefault="003540EA" w:rsidP="00014958">
            <w:pPr>
              <w:spacing w:line="240" w:lineRule="auto"/>
              <w:jc w:val="center"/>
              <w:rPr>
                <w:rFonts w:ascii="Times New Roman" w:hAnsi="Times New Roman" w:cs="Times New Roman"/>
                <w:b/>
                <w:sz w:val="24"/>
                <w:szCs w:val="24"/>
              </w:rPr>
            </w:pPr>
            <w:r w:rsidRPr="002F449A">
              <w:rPr>
                <w:rFonts w:ascii="Times New Roman" w:hAnsi="Times New Roman" w:cs="Times New Roman"/>
                <w:b/>
                <w:sz w:val="24"/>
                <w:szCs w:val="24"/>
              </w:rPr>
              <w:t xml:space="preserve">Suma eurais, kurią planuojama pervesti socialinių išmokų, skirtų prekių įsigijimui, per 35 mėn.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4506FD0" w14:textId="77777777" w:rsidR="003540EA" w:rsidRPr="002F449A" w:rsidRDefault="003540EA" w:rsidP="00014958">
            <w:pPr>
              <w:spacing w:line="240" w:lineRule="auto"/>
              <w:jc w:val="center"/>
              <w:rPr>
                <w:rFonts w:ascii="Times New Roman" w:hAnsi="Times New Roman" w:cs="Times New Roman"/>
                <w:b/>
                <w:sz w:val="24"/>
                <w:szCs w:val="24"/>
              </w:rPr>
            </w:pPr>
            <w:bookmarkStart w:id="94" w:name="_Hlk6926046"/>
            <w:r w:rsidRPr="002F449A">
              <w:rPr>
                <w:rFonts w:ascii="Times New Roman" w:hAnsi="Times New Roman" w:cs="Times New Roman"/>
                <w:b/>
                <w:sz w:val="24"/>
                <w:szCs w:val="24"/>
              </w:rPr>
              <w:t xml:space="preserve">Taikomos nuolaidos įsigyjamoms prekėms dydis (procentais), taikomas nuo prekių kainos, nustatytos parduotuvėje tą dieną, kai jos bus perkamos </w:t>
            </w:r>
            <w:bookmarkEnd w:id="94"/>
            <w:r w:rsidRPr="002F449A">
              <w:rPr>
                <w:rFonts w:ascii="Times New Roman" w:hAnsi="Times New Roman" w:cs="Times New Roman"/>
                <w:b/>
                <w:sz w:val="24"/>
                <w:szCs w:val="24"/>
              </w:rPr>
              <w: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CDE29B9" w14:textId="77777777" w:rsidR="003540EA" w:rsidRPr="002F449A" w:rsidRDefault="003540EA" w:rsidP="00014958">
            <w:pPr>
              <w:spacing w:line="240" w:lineRule="auto"/>
              <w:jc w:val="center"/>
              <w:rPr>
                <w:rFonts w:ascii="Times New Roman" w:hAnsi="Times New Roman" w:cs="Times New Roman"/>
                <w:b/>
                <w:sz w:val="24"/>
                <w:szCs w:val="24"/>
              </w:rPr>
            </w:pPr>
            <w:r w:rsidRPr="002F449A">
              <w:rPr>
                <w:rFonts w:ascii="Times New Roman" w:hAnsi="Times New Roman" w:cs="Times New Roman"/>
                <w:b/>
                <w:sz w:val="24"/>
                <w:szCs w:val="24"/>
              </w:rPr>
              <w:t>Nuolaidų suma eurais nuo planuojamų išmokų, skirtų prekių įsigijimui per 35 mėn.</w:t>
            </w:r>
          </w:p>
        </w:tc>
      </w:tr>
      <w:tr w:rsidR="003540EA" w:rsidRPr="00FD57CF" w14:paraId="6C449DA5" w14:textId="77777777" w:rsidTr="00014958">
        <w:trPr>
          <w:trHeight w:val="70"/>
        </w:trPr>
        <w:tc>
          <w:tcPr>
            <w:tcW w:w="3256" w:type="dxa"/>
            <w:tcBorders>
              <w:top w:val="single" w:sz="4" w:space="0" w:color="auto"/>
              <w:left w:val="single" w:sz="4" w:space="0" w:color="auto"/>
              <w:bottom w:val="single" w:sz="4" w:space="0" w:color="auto"/>
              <w:right w:val="single" w:sz="4" w:space="0" w:color="auto"/>
            </w:tcBorders>
            <w:vAlign w:val="center"/>
          </w:tcPr>
          <w:p w14:paraId="42294EDD" w14:textId="77777777" w:rsidR="003540EA" w:rsidRPr="00FD57CF" w:rsidRDefault="003540EA" w:rsidP="00014958">
            <w:pPr>
              <w:spacing w:line="240" w:lineRule="auto"/>
              <w:jc w:val="center"/>
              <w:rPr>
                <w:rFonts w:ascii="Times New Roman" w:hAnsi="Times New Roman" w:cs="Times New Roman"/>
                <w:sz w:val="24"/>
                <w:szCs w:val="24"/>
              </w:rPr>
            </w:pPr>
            <w:r w:rsidRPr="00FD57CF">
              <w:rPr>
                <w:rFonts w:ascii="Times New Roman" w:hAnsi="Times New Roman" w:cs="Times New Roman"/>
                <w:sz w:val="24"/>
                <w:szCs w:val="24"/>
              </w:rPr>
              <w:t>500 000,00 Eur</w:t>
            </w:r>
          </w:p>
        </w:tc>
        <w:tc>
          <w:tcPr>
            <w:tcW w:w="2976" w:type="dxa"/>
            <w:tcBorders>
              <w:top w:val="single" w:sz="4" w:space="0" w:color="auto"/>
              <w:left w:val="single" w:sz="4" w:space="0" w:color="auto"/>
              <w:bottom w:val="single" w:sz="4" w:space="0" w:color="auto"/>
              <w:right w:val="single" w:sz="4" w:space="0" w:color="auto"/>
            </w:tcBorders>
            <w:vAlign w:val="center"/>
          </w:tcPr>
          <w:p w14:paraId="45C33F4A" w14:textId="77777777" w:rsidR="003540EA" w:rsidRPr="00FD57CF" w:rsidRDefault="003540EA" w:rsidP="00014958">
            <w:pPr>
              <w:spacing w:line="240" w:lineRule="auto"/>
              <w:jc w:val="center"/>
              <w:rPr>
                <w:rFonts w:ascii="Times New Roman" w:hAnsi="Times New Roman" w:cs="Times New Roman"/>
                <w:i/>
                <w:sz w:val="24"/>
                <w:szCs w:val="24"/>
              </w:rPr>
            </w:pPr>
            <w:r w:rsidRPr="00FD57CF">
              <w:rPr>
                <w:rFonts w:ascii="Times New Roman" w:hAnsi="Times New Roman" w:cs="Times New Roman"/>
                <w:i/>
                <w:sz w:val="24"/>
                <w:szCs w:val="24"/>
              </w:rPr>
              <w:t>&lt;Nurodoma nuolaida procentais&gt;</w:t>
            </w:r>
          </w:p>
        </w:tc>
        <w:tc>
          <w:tcPr>
            <w:tcW w:w="3544" w:type="dxa"/>
            <w:tcBorders>
              <w:top w:val="single" w:sz="4" w:space="0" w:color="auto"/>
              <w:left w:val="single" w:sz="4" w:space="0" w:color="auto"/>
              <w:bottom w:val="single" w:sz="4" w:space="0" w:color="auto"/>
              <w:right w:val="single" w:sz="4" w:space="0" w:color="auto"/>
            </w:tcBorders>
            <w:vAlign w:val="center"/>
          </w:tcPr>
          <w:p w14:paraId="6E5FCCE7" w14:textId="77777777" w:rsidR="003540EA" w:rsidRPr="00FD57CF" w:rsidRDefault="003540EA" w:rsidP="00014958">
            <w:pPr>
              <w:spacing w:line="240" w:lineRule="auto"/>
              <w:jc w:val="center"/>
              <w:rPr>
                <w:rFonts w:ascii="Times New Roman" w:hAnsi="Times New Roman" w:cs="Times New Roman"/>
                <w:i/>
                <w:sz w:val="24"/>
                <w:szCs w:val="24"/>
              </w:rPr>
            </w:pPr>
            <w:r w:rsidRPr="00FD57CF">
              <w:rPr>
                <w:rFonts w:ascii="Times New Roman" w:hAnsi="Times New Roman" w:cs="Times New Roman"/>
                <w:i/>
                <w:sz w:val="24"/>
                <w:szCs w:val="24"/>
              </w:rPr>
              <w:t>&lt;Apskaičiuojama nuolaidos vertė       (1 stulp. x 2 stulp.)&gt;</w:t>
            </w:r>
          </w:p>
        </w:tc>
      </w:tr>
    </w:tbl>
    <w:p w14:paraId="1F60BA28" w14:textId="77777777" w:rsidR="003540EA" w:rsidRPr="00FD57CF" w:rsidRDefault="003540EA" w:rsidP="003540EA">
      <w:pPr>
        <w:spacing w:line="240" w:lineRule="auto"/>
        <w:jc w:val="both"/>
        <w:rPr>
          <w:rFonts w:ascii="Times New Roman" w:hAnsi="Times New Roman" w:cs="Times New Roman"/>
          <w:sz w:val="24"/>
          <w:szCs w:val="24"/>
        </w:rPr>
      </w:pPr>
      <w:r w:rsidRPr="00FD57CF">
        <w:rPr>
          <w:rFonts w:ascii="Times New Roman" w:hAnsi="Times New Roman" w:cs="Times New Roman"/>
          <w:i/>
          <w:sz w:val="24"/>
          <w:szCs w:val="24"/>
        </w:rPr>
        <w:t>*Nurodyta nuolaida procentais nebus keičiama visą pirkimo sutarties galiojimo laikotarpį.</w:t>
      </w:r>
    </w:p>
    <w:p w14:paraId="5CD243B5" w14:textId="77777777" w:rsidR="003540EA" w:rsidRPr="00FD57CF" w:rsidRDefault="003540EA" w:rsidP="003540EA">
      <w:pPr>
        <w:spacing w:after="0" w:line="240" w:lineRule="auto"/>
        <w:jc w:val="both"/>
        <w:rPr>
          <w:rFonts w:ascii="Times New Roman" w:hAnsi="Times New Roman" w:cs="Times New Roman"/>
          <w:b/>
          <w:bCs/>
          <w:i/>
          <w:iCs/>
          <w:sz w:val="24"/>
          <w:szCs w:val="24"/>
        </w:rPr>
      </w:pPr>
      <w:r w:rsidRPr="00FD57CF">
        <w:rPr>
          <w:rFonts w:ascii="Times New Roman" w:hAnsi="Times New Roman" w:cs="Times New Roman"/>
          <w:b/>
          <w:bCs/>
          <w:i/>
          <w:iCs/>
          <w:sz w:val="24"/>
          <w:szCs w:val="24"/>
        </w:rPr>
        <w:t xml:space="preserve">       Visoms socialine kortele perkamoms (įsigyjamoms) prekėms/paslaugos siūlome _______ </w:t>
      </w:r>
    </w:p>
    <w:p w14:paraId="097C52EB" w14:textId="77777777" w:rsidR="003540EA" w:rsidRPr="00FD57CF" w:rsidRDefault="003540EA" w:rsidP="003540EA">
      <w:pPr>
        <w:spacing w:after="0" w:line="240" w:lineRule="auto"/>
        <w:ind w:left="7776"/>
        <w:jc w:val="both"/>
        <w:rPr>
          <w:rFonts w:ascii="Times New Roman" w:hAnsi="Times New Roman" w:cs="Times New Roman"/>
          <w:b/>
          <w:bCs/>
          <w:i/>
          <w:iCs/>
          <w:sz w:val="24"/>
          <w:szCs w:val="24"/>
        </w:rPr>
      </w:pPr>
      <w:r w:rsidRPr="00FD57CF">
        <w:rPr>
          <w:rFonts w:ascii="Times New Roman" w:hAnsi="Times New Roman" w:cs="Times New Roman"/>
          <w:b/>
          <w:bCs/>
          <w:i/>
          <w:iCs/>
          <w:sz w:val="24"/>
          <w:szCs w:val="24"/>
        </w:rPr>
        <w:lastRenderedPageBreak/>
        <w:t xml:space="preserve">        (įrašyti)</w:t>
      </w:r>
    </w:p>
    <w:p w14:paraId="0185C4E3" w14:textId="77777777" w:rsidR="003540EA" w:rsidRPr="00FD57CF" w:rsidRDefault="003540EA" w:rsidP="003540EA">
      <w:pPr>
        <w:spacing w:after="0" w:line="240" w:lineRule="auto"/>
        <w:jc w:val="both"/>
        <w:rPr>
          <w:rFonts w:ascii="Times New Roman" w:hAnsi="Times New Roman" w:cs="Times New Roman"/>
          <w:b/>
          <w:bCs/>
          <w:i/>
          <w:iCs/>
          <w:sz w:val="24"/>
          <w:szCs w:val="24"/>
        </w:rPr>
      </w:pPr>
      <w:r w:rsidRPr="00FD57CF">
        <w:rPr>
          <w:rFonts w:ascii="Times New Roman" w:hAnsi="Times New Roman" w:cs="Times New Roman"/>
          <w:b/>
          <w:bCs/>
          <w:i/>
          <w:iCs/>
          <w:sz w:val="24"/>
          <w:szCs w:val="24"/>
        </w:rPr>
        <w:t>procentų dydžio nuolaidą ir parduotuvių skaičių Mažeikių rajono savivaldybėje _________.</w:t>
      </w:r>
    </w:p>
    <w:p w14:paraId="03DEDED5" w14:textId="77777777" w:rsidR="003540EA" w:rsidRPr="00FD57CF" w:rsidRDefault="003540EA" w:rsidP="003540EA">
      <w:pPr>
        <w:spacing w:after="0" w:line="240" w:lineRule="auto"/>
        <w:jc w:val="both"/>
        <w:rPr>
          <w:rFonts w:ascii="Times New Roman" w:hAnsi="Times New Roman" w:cs="Times New Roman"/>
          <w:b/>
          <w:bCs/>
          <w:i/>
          <w:iCs/>
          <w:sz w:val="24"/>
          <w:szCs w:val="24"/>
        </w:rPr>
      </w:pPr>
      <w:r w:rsidRPr="00FD57CF">
        <w:rPr>
          <w:rFonts w:ascii="Times New Roman" w:hAnsi="Times New Roman" w:cs="Times New Roman"/>
          <w:b/>
          <w:bCs/>
          <w:i/>
          <w:iCs/>
          <w:sz w:val="24"/>
          <w:szCs w:val="24"/>
        </w:rPr>
        <w:t xml:space="preserve"> </w:t>
      </w:r>
      <w:r w:rsidRPr="00FD57CF">
        <w:rPr>
          <w:rFonts w:ascii="Times New Roman" w:hAnsi="Times New Roman" w:cs="Times New Roman"/>
          <w:b/>
          <w:bCs/>
          <w:i/>
          <w:iCs/>
          <w:sz w:val="24"/>
          <w:szCs w:val="24"/>
        </w:rPr>
        <w:tab/>
      </w:r>
      <w:r w:rsidRPr="00FD57CF">
        <w:rPr>
          <w:rFonts w:ascii="Times New Roman" w:hAnsi="Times New Roman" w:cs="Times New Roman"/>
          <w:b/>
          <w:bCs/>
          <w:i/>
          <w:iCs/>
          <w:sz w:val="24"/>
          <w:szCs w:val="24"/>
        </w:rPr>
        <w:tab/>
      </w:r>
      <w:r w:rsidRPr="00FD57CF">
        <w:rPr>
          <w:rFonts w:ascii="Times New Roman" w:hAnsi="Times New Roman" w:cs="Times New Roman"/>
          <w:b/>
          <w:bCs/>
          <w:i/>
          <w:iCs/>
          <w:sz w:val="24"/>
          <w:szCs w:val="24"/>
        </w:rPr>
        <w:tab/>
        <w:t xml:space="preserve">                                                                     (įrašyti)</w:t>
      </w:r>
    </w:p>
    <w:p w14:paraId="4FB962BA" w14:textId="77777777" w:rsidR="003540EA" w:rsidRPr="00E03AC2" w:rsidRDefault="003540EA" w:rsidP="003540EA">
      <w:pPr>
        <w:spacing w:line="240" w:lineRule="auto"/>
        <w:ind w:firstLine="709"/>
        <w:jc w:val="both"/>
        <w:rPr>
          <w:rFonts w:ascii="Times New Roman" w:hAnsi="Times New Roman" w:cs="Times New Roman"/>
          <w:sz w:val="24"/>
          <w:szCs w:val="24"/>
        </w:rPr>
      </w:pPr>
    </w:p>
    <w:p w14:paraId="160D59FD" w14:textId="77777777" w:rsidR="003540EA" w:rsidRPr="00F92311" w:rsidRDefault="003540EA" w:rsidP="003540EA">
      <w:pPr>
        <w:spacing w:line="240" w:lineRule="auto"/>
        <w:ind w:firstLine="709"/>
        <w:rPr>
          <w:rFonts w:ascii="Times New Roman" w:hAnsi="Times New Roman" w:cs="Times New Roman"/>
          <w:sz w:val="24"/>
          <w:szCs w:val="24"/>
        </w:rPr>
      </w:pPr>
      <w:r w:rsidRPr="00F92311">
        <w:rPr>
          <w:rFonts w:ascii="Times New Roman" w:hAnsi="Times New Roman" w:cs="Times New Roman"/>
          <w:sz w:val="24"/>
          <w:szCs w:val="24"/>
        </w:rPr>
        <w:t>3. Prekybos vietų (prekybos centrų, parduotuvių) skaičius Mažeikių rajono savivaldybės teritorijoje:</w:t>
      </w:r>
    </w:p>
    <w:tbl>
      <w:tblPr>
        <w:tblStyle w:val="Lentelstinklelis"/>
        <w:tblW w:w="0" w:type="auto"/>
        <w:tblInd w:w="0" w:type="dxa"/>
        <w:tblLook w:val="04A0" w:firstRow="1" w:lastRow="0" w:firstColumn="1" w:lastColumn="0" w:noHBand="0" w:noVBand="1"/>
      </w:tblPr>
      <w:tblGrid>
        <w:gridCol w:w="817"/>
        <w:gridCol w:w="8930"/>
      </w:tblGrid>
      <w:tr w:rsidR="003540EA" w:rsidRPr="00E03AC2" w14:paraId="761EFCEA" w14:textId="77777777" w:rsidTr="00014958">
        <w:tc>
          <w:tcPr>
            <w:tcW w:w="817" w:type="dxa"/>
          </w:tcPr>
          <w:p w14:paraId="1941F17D" w14:textId="77777777" w:rsidR="003540EA" w:rsidRPr="00E03AC2" w:rsidRDefault="003540EA" w:rsidP="00014958">
            <w:pPr>
              <w:jc w:val="right"/>
              <w:rPr>
                <w:rFonts w:hAnsi="Times New Roman" w:cs="Times New Roman"/>
                <w:b/>
                <w:bCs/>
                <w:sz w:val="24"/>
                <w:szCs w:val="24"/>
              </w:rPr>
            </w:pPr>
            <w:r w:rsidRPr="00E03AC2">
              <w:rPr>
                <w:rFonts w:hAnsi="Times New Roman" w:cs="Times New Roman"/>
                <w:b/>
                <w:bCs/>
                <w:sz w:val="24"/>
                <w:szCs w:val="24"/>
              </w:rPr>
              <w:t>Eil. Nr.</w:t>
            </w:r>
          </w:p>
        </w:tc>
        <w:tc>
          <w:tcPr>
            <w:tcW w:w="8930" w:type="dxa"/>
          </w:tcPr>
          <w:p w14:paraId="11DA1331" w14:textId="77777777" w:rsidR="003540EA" w:rsidRPr="00B01E42" w:rsidRDefault="003540EA" w:rsidP="00014958">
            <w:pPr>
              <w:jc w:val="center"/>
              <w:rPr>
                <w:rFonts w:hAnsi="Times New Roman" w:cs="Times New Roman"/>
                <w:b/>
                <w:bCs/>
                <w:sz w:val="24"/>
                <w:szCs w:val="24"/>
              </w:rPr>
            </w:pPr>
            <w:r>
              <w:rPr>
                <w:rFonts w:hAnsi="Times New Roman" w:cs="Times New Roman"/>
                <w:b/>
                <w:bCs/>
                <w:sz w:val="24"/>
                <w:szCs w:val="24"/>
              </w:rPr>
              <w:t>P</w:t>
            </w:r>
            <w:r w:rsidRPr="00B01E42">
              <w:rPr>
                <w:rFonts w:hAnsi="Times New Roman" w:cs="Times New Roman"/>
                <w:b/>
                <w:sz w:val="24"/>
                <w:szCs w:val="24"/>
              </w:rPr>
              <w:t>rekybos vietos (prekybos centr</w:t>
            </w:r>
            <w:r>
              <w:rPr>
                <w:rFonts w:hAnsi="Times New Roman" w:cs="Times New Roman"/>
                <w:b/>
                <w:sz w:val="24"/>
                <w:szCs w:val="24"/>
              </w:rPr>
              <w:t>ai</w:t>
            </w:r>
            <w:r w:rsidRPr="00B01E42">
              <w:rPr>
                <w:rFonts w:hAnsi="Times New Roman" w:cs="Times New Roman"/>
                <w:b/>
                <w:sz w:val="24"/>
                <w:szCs w:val="24"/>
              </w:rPr>
              <w:t>, parduotuvė</w:t>
            </w:r>
            <w:r>
              <w:rPr>
                <w:rFonts w:hAnsi="Times New Roman" w:cs="Times New Roman"/>
                <w:b/>
                <w:sz w:val="24"/>
                <w:szCs w:val="24"/>
              </w:rPr>
              <w:t>s</w:t>
            </w:r>
            <w:r w:rsidRPr="00B01E42">
              <w:rPr>
                <w:rFonts w:hAnsi="Times New Roman" w:cs="Times New Roman"/>
                <w:b/>
                <w:sz w:val="24"/>
                <w:szCs w:val="24"/>
              </w:rPr>
              <w:t xml:space="preserve">) </w:t>
            </w:r>
            <w:r w:rsidRPr="00B01E42">
              <w:rPr>
                <w:rFonts w:hAnsi="Times New Roman" w:cs="Times New Roman"/>
                <w:b/>
                <w:bCs/>
                <w:sz w:val="24"/>
                <w:szCs w:val="24"/>
              </w:rPr>
              <w:t>pavadinimai ir adresai</w:t>
            </w:r>
          </w:p>
        </w:tc>
      </w:tr>
      <w:tr w:rsidR="003540EA" w:rsidRPr="00E03AC2" w14:paraId="2AE8EBC8" w14:textId="77777777" w:rsidTr="00014958">
        <w:tc>
          <w:tcPr>
            <w:tcW w:w="817" w:type="dxa"/>
          </w:tcPr>
          <w:p w14:paraId="1DD98D1A" w14:textId="77777777" w:rsidR="003540EA" w:rsidRPr="00E03AC2" w:rsidRDefault="003540EA" w:rsidP="003540EA">
            <w:pPr>
              <w:pStyle w:val="Sraopastraipa"/>
              <w:numPr>
                <w:ilvl w:val="0"/>
                <w:numId w:val="39"/>
              </w:numPr>
              <w:jc w:val="right"/>
              <w:rPr>
                <w:rFonts w:hAnsi="Times New Roman" w:cs="Times New Roman"/>
                <w:sz w:val="24"/>
                <w:szCs w:val="24"/>
              </w:rPr>
            </w:pPr>
          </w:p>
        </w:tc>
        <w:tc>
          <w:tcPr>
            <w:tcW w:w="8930" w:type="dxa"/>
          </w:tcPr>
          <w:p w14:paraId="3E06EE18" w14:textId="77777777" w:rsidR="003540EA" w:rsidRPr="00E03AC2" w:rsidRDefault="003540EA" w:rsidP="00014958">
            <w:pPr>
              <w:jc w:val="right"/>
              <w:rPr>
                <w:rFonts w:hAnsi="Times New Roman" w:cs="Times New Roman"/>
                <w:sz w:val="24"/>
                <w:szCs w:val="24"/>
              </w:rPr>
            </w:pPr>
          </w:p>
        </w:tc>
      </w:tr>
      <w:tr w:rsidR="003540EA" w:rsidRPr="00E03AC2" w14:paraId="1217F71D" w14:textId="77777777" w:rsidTr="00014958">
        <w:tc>
          <w:tcPr>
            <w:tcW w:w="817" w:type="dxa"/>
          </w:tcPr>
          <w:p w14:paraId="44AA220F" w14:textId="77777777" w:rsidR="003540EA" w:rsidRPr="00E03AC2" w:rsidRDefault="003540EA" w:rsidP="00014958">
            <w:pPr>
              <w:ind w:left="360"/>
              <w:jc w:val="right"/>
              <w:rPr>
                <w:rFonts w:hAnsi="Times New Roman" w:cs="Times New Roman"/>
                <w:sz w:val="24"/>
                <w:szCs w:val="24"/>
              </w:rPr>
            </w:pPr>
          </w:p>
        </w:tc>
        <w:tc>
          <w:tcPr>
            <w:tcW w:w="8930" w:type="dxa"/>
          </w:tcPr>
          <w:p w14:paraId="4DE98173" w14:textId="77777777" w:rsidR="003540EA" w:rsidRPr="00E03AC2" w:rsidRDefault="003540EA" w:rsidP="00014958">
            <w:pPr>
              <w:jc w:val="right"/>
              <w:rPr>
                <w:rFonts w:hAnsi="Times New Roman" w:cs="Times New Roman"/>
                <w:sz w:val="24"/>
                <w:szCs w:val="24"/>
              </w:rPr>
            </w:pPr>
          </w:p>
        </w:tc>
      </w:tr>
      <w:tr w:rsidR="003540EA" w:rsidRPr="00E03AC2" w14:paraId="0C4D34DB" w14:textId="77777777" w:rsidTr="00014958">
        <w:tc>
          <w:tcPr>
            <w:tcW w:w="817" w:type="dxa"/>
          </w:tcPr>
          <w:p w14:paraId="3C6FE150" w14:textId="77777777" w:rsidR="003540EA" w:rsidRPr="00E03AC2" w:rsidRDefault="003540EA" w:rsidP="00014958">
            <w:pPr>
              <w:ind w:left="360"/>
              <w:jc w:val="right"/>
              <w:rPr>
                <w:rFonts w:hAnsi="Times New Roman" w:cs="Times New Roman"/>
                <w:sz w:val="24"/>
                <w:szCs w:val="24"/>
              </w:rPr>
            </w:pPr>
          </w:p>
        </w:tc>
        <w:tc>
          <w:tcPr>
            <w:tcW w:w="8930" w:type="dxa"/>
          </w:tcPr>
          <w:p w14:paraId="2B23825F" w14:textId="77777777" w:rsidR="003540EA" w:rsidRPr="00E03AC2" w:rsidRDefault="003540EA" w:rsidP="00014958">
            <w:pPr>
              <w:jc w:val="right"/>
              <w:rPr>
                <w:rFonts w:hAnsi="Times New Roman" w:cs="Times New Roman"/>
                <w:sz w:val="24"/>
                <w:szCs w:val="24"/>
              </w:rPr>
            </w:pPr>
          </w:p>
        </w:tc>
      </w:tr>
      <w:tr w:rsidR="003540EA" w:rsidRPr="00E03AC2" w14:paraId="323D22F2" w14:textId="77777777" w:rsidTr="00014958">
        <w:tc>
          <w:tcPr>
            <w:tcW w:w="817" w:type="dxa"/>
          </w:tcPr>
          <w:p w14:paraId="08F16DD5" w14:textId="77777777" w:rsidR="003540EA" w:rsidRPr="00E03AC2" w:rsidRDefault="003540EA" w:rsidP="00014958">
            <w:pPr>
              <w:ind w:left="360"/>
              <w:jc w:val="right"/>
              <w:rPr>
                <w:rFonts w:hAnsi="Times New Roman" w:cs="Times New Roman"/>
                <w:sz w:val="24"/>
                <w:szCs w:val="24"/>
              </w:rPr>
            </w:pPr>
          </w:p>
        </w:tc>
        <w:tc>
          <w:tcPr>
            <w:tcW w:w="8930" w:type="dxa"/>
          </w:tcPr>
          <w:p w14:paraId="310F47AA" w14:textId="77777777" w:rsidR="003540EA" w:rsidRPr="00E03AC2" w:rsidRDefault="003540EA" w:rsidP="00014958">
            <w:pPr>
              <w:jc w:val="right"/>
              <w:rPr>
                <w:rFonts w:hAnsi="Times New Roman" w:cs="Times New Roman"/>
                <w:sz w:val="24"/>
                <w:szCs w:val="24"/>
              </w:rPr>
            </w:pPr>
          </w:p>
        </w:tc>
      </w:tr>
      <w:tr w:rsidR="003540EA" w:rsidRPr="00E03AC2" w14:paraId="34AB886D" w14:textId="77777777" w:rsidTr="00014958">
        <w:tc>
          <w:tcPr>
            <w:tcW w:w="817" w:type="dxa"/>
          </w:tcPr>
          <w:p w14:paraId="6E725DC0" w14:textId="77777777" w:rsidR="003540EA" w:rsidRPr="00E03AC2" w:rsidRDefault="003540EA" w:rsidP="00014958">
            <w:pPr>
              <w:ind w:left="360"/>
              <w:jc w:val="right"/>
              <w:rPr>
                <w:rFonts w:hAnsi="Times New Roman" w:cs="Times New Roman"/>
                <w:sz w:val="24"/>
                <w:szCs w:val="24"/>
              </w:rPr>
            </w:pPr>
          </w:p>
        </w:tc>
        <w:tc>
          <w:tcPr>
            <w:tcW w:w="8930" w:type="dxa"/>
          </w:tcPr>
          <w:p w14:paraId="348385AA" w14:textId="77777777" w:rsidR="003540EA" w:rsidRPr="00E03AC2" w:rsidRDefault="003540EA" w:rsidP="00014958">
            <w:pPr>
              <w:jc w:val="right"/>
              <w:rPr>
                <w:rFonts w:hAnsi="Times New Roman" w:cs="Times New Roman"/>
                <w:sz w:val="24"/>
                <w:szCs w:val="24"/>
              </w:rPr>
            </w:pPr>
          </w:p>
        </w:tc>
      </w:tr>
    </w:tbl>
    <w:p w14:paraId="339D83E2" w14:textId="77777777" w:rsidR="003540EA" w:rsidRPr="00E03AC2" w:rsidRDefault="003540EA" w:rsidP="003540EA">
      <w:pPr>
        <w:pStyle w:val="Sraopastraipa"/>
        <w:spacing w:after="0" w:line="240" w:lineRule="auto"/>
        <w:ind w:left="567"/>
        <w:rPr>
          <w:rFonts w:ascii="Times New Roman" w:hAnsi="Times New Roman" w:cs="Times New Roman"/>
          <w:b/>
          <w:bCs/>
          <w:sz w:val="24"/>
          <w:szCs w:val="24"/>
        </w:rPr>
      </w:pPr>
    </w:p>
    <w:p w14:paraId="3CD9371D" w14:textId="77777777" w:rsidR="003540EA" w:rsidRPr="00E03AC2" w:rsidRDefault="003540EA" w:rsidP="003540EA">
      <w:pPr>
        <w:pStyle w:val="Sraopastraipa"/>
        <w:numPr>
          <w:ilvl w:val="0"/>
          <w:numId w:val="38"/>
        </w:numPr>
        <w:spacing w:after="0" w:line="240" w:lineRule="auto"/>
        <w:jc w:val="center"/>
        <w:rPr>
          <w:rFonts w:ascii="Times New Roman" w:hAnsi="Times New Roman" w:cs="Times New Roman"/>
          <w:b/>
          <w:bCs/>
          <w:sz w:val="24"/>
          <w:szCs w:val="24"/>
        </w:rPr>
      </w:pPr>
      <w:r w:rsidRPr="00E03AC2">
        <w:rPr>
          <w:rFonts w:ascii="Times New Roman" w:hAnsi="Times New Roman" w:cs="Times New Roman"/>
          <w:b/>
          <w:bCs/>
          <w:sz w:val="24"/>
          <w:szCs w:val="24"/>
        </w:rPr>
        <w:t>PRIDEDAMI DOKUMENTAI IR INFORMACIJA APIE KONFIDENCIALUMĄ</w:t>
      </w:r>
    </w:p>
    <w:p w14:paraId="74242E58" w14:textId="77777777" w:rsidR="003540EA" w:rsidRPr="00E03AC2" w:rsidRDefault="003540EA" w:rsidP="003540EA">
      <w:pPr>
        <w:pStyle w:val="Sraopastraipa"/>
        <w:spacing w:after="0" w:line="240" w:lineRule="auto"/>
        <w:ind w:left="0" w:firstLine="567"/>
        <w:rPr>
          <w:rFonts w:ascii="Times New Roman" w:hAnsi="Times New Roman" w:cs="Times New Roman"/>
          <w:sz w:val="24"/>
          <w:szCs w:val="24"/>
        </w:rPr>
      </w:pPr>
      <w:r w:rsidRPr="00E03AC2">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3540EA" w:rsidRPr="00FD57CF" w14:paraId="208D0988" w14:textId="77777777" w:rsidTr="001B4F05">
        <w:tc>
          <w:tcPr>
            <w:tcW w:w="0" w:type="auto"/>
          </w:tcPr>
          <w:p w14:paraId="2B12EBDE" w14:textId="77777777" w:rsidR="003540EA" w:rsidRPr="00FD57CF" w:rsidRDefault="003540EA" w:rsidP="00014958">
            <w:pPr>
              <w:jc w:val="center"/>
              <w:rPr>
                <w:rFonts w:hAnsi="Times New Roman" w:cs="Times New Roman"/>
                <w:b/>
                <w:bCs/>
                <w:sz w:val="24"/>
                <w:szCs w:val="24"/>
              </w:rPr>
            </w:pPr>
            <w:r w:rsidRPr="00FD57CF">
              <w:rPr>
                <w:rFonts w:hAnsi="Times New Roman" w:cs="Times New Roman"/>
                <w:b/>
                <w:bCs/>
                <w:sz w:val="24"/>
                <w:szCs w:val="24"/>
              </w:rPr>
              <w:t>Eil.</w:t>
            </w:r>
          </w:p>
          <w:p w14:paraId="0FEF6DE8" w14:textId="77777777" w:rsidR="003540EA" w:rsidRPr="00FD57CF" w:rsidRDefault="003540EA" w:rsidP="00014958">
            <w:pPr>
              <w:jc w:val="center"/>
              <w:rPr>
                <w:rFonts w:hAnsi="Times New Roman" w:cs="Times New Roman"/>
                <w:b/>
                <w:bCs/>
                <w:sz w:val="24"/>
                <w:szCs w:val="24"/>
              </w:rPr>
            </w:pPr>
            <w:r w:rsidRPr="00FD57CF">
              <w:rPr>
                <w:rFonts w:hAnsi="Times New Roman" w:cs="Times New Roman"/>
                <w:b/>
                <w:bCs/>
                <w:sz w:val="24"/>
                <w:szCs w:val="24"/>
              </w:rPr>
              <w:t>Nr.</w:t>
            </w:r>
          </w:p>
        </w:tc>
        <w:tc>
          <w:tcPr>
            <w:tcW w:w="3478" w:type="dxa"/>
          </w:tcPr>
          <w:p w14:paraId="6F5810FB" w14:textId="77777777" w:rsidR="003540EA" w:rsidRPr="00FD57CF" w:rsidRDefault="003540EA" w:rsidP="00014958">
            <w:pPr>
              <w:jc w:val="center"/>
              <w:rPr>
                <w:rFonts w:hAnsi="Times New Roman" w:cs="Times New Roman"/>
                <w:b/>
                <w:bCs/>
                <w:sz w:val="24"/>
                <w:szCs w:val="24"/>
              </w:rPr>
            </w:pPr>
            <w:r w:rsidRPr="00FD57CF">
              <w:rPr>
                <w:rFonts w:hAnsi="Times New Roman" w:cs="Times New Roman"/>
                <w:b/>
                <w:bCs/>
                <w:sz w:val="24"/>
                <w:szCs w:val="24"/>
              </w:rPr>
              <w:t>Dokumentas</w:t>
            </w:r>
          </w:p>
        </w:tc>
        <w:tc>
          <w:tcPr>
            <w:tcW w:w="1030" w:type="dxa"/>
          </w:tcPr>
          <w:p w14:paraId="209053C3" w14:textId="77777777" w:rsidR="003540EA" w:rsidRPr="00FD57CF" w:rsidRDefault="003540EA" w:rsidP="00014958">
            <w:pPr>
              <w:jc w:val="center"/>
              <w:rPr>
                <w:rFonts w:hAnsi="Times New Roman" w:cs="Times New Roman"/>
                <w:b/>
                <w:bCs/>
                <w:sz w:val="24"/>
                <w:szCs w:val="24"/>
              </w:rPr>
            </w:pPr>
            <w:r w:rsidRPr="00FD57CF">
              <w:rPr>
                <w:rFonts w:hAnsi="Times New Roman" w:cs="Times New Roman"/>
                <w:b/>
                <w:bCs/>
                <w:sz w:val="24"/>
                <w:szCs w:val="24"/>
              </w:rPr>
              <w:t>Lapų skaičius</w:t>
            </w:r>
          </w:p>
        </w:tc>
        <w:tc>
          <w:tcPr>
            <w:tcW w:w="0" w:type="auto"/>
          </w:tcPr>
          <w:p w14:paraId="5BEA2CF1" w14:textId="77777777" w:rsidR="003540EA" w:rsidRPr="00FD57CF" w:rsidRDefault="003540EA" w:rsidP="00014958">
            <w:pPr>
              <w:jc w:val="center"/>
              <w:rPr>
                <w:rFonts w:hAnsi="Times New Roman" w:cs="Times New Roman"/>
                <w:b/>
                <w:bCs/>
                <w:sz w:val="24"/>
                <w:szCs w:val="24"/>
              </w:rPr>
            </w:pPr>
            <w:r w:rsidRPr="00FD57CF">
              <w:rPr>
                <w:rFonts w:hAnsi="Times New Roman" w:cs="Times New Roman"/>
                <w:b/>
                <w:bCs/>
                <w:sz w:val="24"/>
                <w:szCs w:val="24"/>
              </w:rPr>
              <w:t>Ar dokumente yra konfidencialios informacijos?</w:t>
            </w:r>
          </w:p>
          <w:p w14:paraId="41CAEFDE" w14:textId="77777777" w:rsidR="003540EA" w:rsidRPr="00FD57CF" w:rsidRDefault="003540EA" w:rsidP="00014958">
            <w:pPr>
              <w:jc w:val="center"/>
              <w:rPr>
                <w:rFonts w:hAnsi="Times New Roman" w:cs="Times New Roman"/>
                <w:b/>
                <w:bCs/>
                <w:sz w:val="24"/>
                <w:szCs w:val="24"/>
              </w:rPr>
            </w:pPr>
            <w:r w:rsidRPr="00FD57CF">
              <w:rPr>
                <w:rFonts w:hAnsi="Times New Roman" w:cs="Times New Roman"/>
                <w:b/>
                <w:bCs/>
                <w:sz w:val="24"/>
                <w:szCs w:val="24"/>
              </w:rPr>
              <w:t>(Taip / Ne)</w:t>
            </w:r>
          </w:p>
        </w:tc>
        <w:tc>
          <w:tcPr>
            <w:tcW w:w="0" w:type="auto"/>
          </w:tcPr>
          <w:p w14:paraId="2160FB15" w14:textId="77777777" w:rsidR="003540EA" w:rsidRPr="00FD57CF" w:rsidRDefault="003540EA" w:rsidP="00014958">
            <w:pPr>
              <w:jc w:val="center"/>
              <w:rPr>
                <w:rFonts w:hAnsi="Times New Roman" w:cs="Times New Roman"/>
                <w:b/>
                <w:bCs/>
                <w:sz w:val="24"/>
                <w:szCs w:val="24"/>
              </w:rPr>
            </w:pPr>
            <w:r w:rsidRPr="00FD57CF">
              <w:rPr>
                <w:rFonts w:hAnsi="Times New Roman" w:cs="Times New Roman"/>
                <w:b/>
                <w:bCs/>
                <w:sz w:val="24"/>
                <w:szCs w:val="24"/>
              </w:rPr>
              <w:t>Paaiškinimas, kokia konkreti informacija dokumente yra konfidenciali ir kodėl</w:t>
            </w:r>
          </w:p>
        </w:tc>
      </w:tr>
      <w:tr w:rsidR="003540EA" w:rsidRPr="00E03AC2" w14:paraId="4CC005D1" w14:textId="77777777" w:rsidTr="001B4F05">
        <w:tc>
          <w:tcPr>
            <w:tcW w:w="0" w:type="auto"/>
          </w:tcPr>
          <w:p w14:paraId="5DB36306" w14:textId="77777777" w:rsidR="003540EA" w:rsidRPr="00FD57CF" w:rsidRDefault="003540EA" w:rsidP="00014958">
            <w:pPr>
              <w:rPr>
                <w:rFonts w:hAnsi="Times New Roman" w:cs="Times New Roman"/>
                <w:bCs/>
                <w:sz w:val="24"/>
                <w:szCs w:val="24"/>
              </w:rPr>
            </w:pPr>
            <w:r w:rsidRPr="00FD57CF">
              <w:rPr>
                <w:rFonts w:hAnsi="Times New Roman" w:cs="Times New Roman"/>
                <w:i/>
                <w:sz w:val="24"/>
                <w:szCs w:val="24"/>
              </w:rPr>
              <w:t>1</w:t>
            </w:r>
          </w:p>
        </w:tc>
        <w:tc>
          <w:tcPr>
            <w:tcW w:w="3478" w:type="dxa"/>
          </w:tcPr>
          <w:p w14:paraId="45EAB4FF" w14:textId="77777777" w:rsidR="003540EA" w:rsidRPr="00FD57CF" w:rsidRDefault="003540EA" w:rsidP="00014958">
            <w:pPr>
              <w:rPr>
                <w:rFonts w:hAnsi="Times New Roman" w:cs="Times New Roman"/>
                <w:bCs/>
                <w:sz w:val="24"/>
                <w:szCs w:val="24"/>
              </w:rPr>
            </w:pPr>
            <w:r w:rsidRPr="00FD57CF">
              <w:rPr>
                <w:rFonts w:hAnsi="Times New Roman" w:cs="Times New Roman"/>
                <w:i/>
                <w:iCs/>
                <w:sz w:val="24"/>
                <w:szCs w:val="24"/>
              </w:rPr>
              <w:t>2</w:t>
            </w:r>
          </w:p>
        </w:tc>
        <w:tc>
          <w:tcPr>
            <w:tcW w:w="1030" w:type="dxa"/>
          </w:tcPr>
          <w:p w14:paraId="582E6FFB" w14:textId="77777777" w:rsidR="003540EA" w:rsidRPr="00FD57CF" w:rsidRDefault="003540EA" w:rsidP="00014958">
            <w:pPr>
              <w:rPr>
                <w:rFonts w:hAnsi="Times New Roman" w:cs="Times New Roman"/>
                <w:i/>
                <w:sz w:val="24"/>
                <w:szCs w:val="24"/>
              </w:rPr>
            </w:pPr>
            <w:r w:rsidRPr="00FD57CF">
              <w:rPr>
                <w:rFonts w:hAnsi="Times New Roman" w:cs="Times New Roman"/>
                <w:i/>
                <w:sz w:val="24"/>
                <w:szCs w:val="24"/>
              </w:rPr>
              <w:t>3</w:t>
            </w:r>
          </w:p>
        </w:tc>
        <w:tc>
          <w:tcPr>
            <w:tcW w:w="0" w:type="auto"/>
          </w:tcPr>
          <w:p w14:paraId="088AC5C1" w14:textId="77777777" w:rsidR="003540EA" w:rsidRPr="00FD57CF" w:rsidRDefault="003540EA" w:rsidP="00014958">
            <w:pPr>
              <w:rPr>
                <w:rFonts w:hAnsi="Times New Roman" w:cs="Times New Roman"/>
                <w:bCs/>
                <w:i/>
                <w:iCs/>
                <w:sz w:val="24"/>
                <w:szCs w:val="24"/>
              </w:rPr>
            </w:pPr>
            <w:r w:rsidRPr="00FD57CF">
              <w:rPr>
                <w:rFonts w:hAnsi="Times New Roman" w:cs="Times New Roman"/>
                <w:bCs/>
                <w:i/>
                <w:iCs/>
                <w:sz w:val="24"/>
                <w:szCs w:val="24"/>
              </w:rPr>
              <w:t>4</w:t>
            </w:r>
          </w:p>
        </w:tc>
        <w:tc>
          <w:tcPr>
            <w:tcW w:w="0" w:type="auto"/>
          </w:tcPr>
          <w:p w14:paraId="4ED14139" w14:textId="77777777" w:rsidR="003540EA" w:rsidRPr="00E03AC2" w:rsidRDefault="003540EA" w:rsidP="00014958">
            <w:pPr>
              <w:rPr>
                <w:rFonts w:hAnsi="Times New Roman" w:cs="Times New Roman"/>
                <w:bCs/>
                <w:sz w:val="24"/>
                <w:szCs w:val="24"/>
              </w:rPr>
            </w:pPr>
            <w:r w:rsidRPr="00FD57CF">
              <w:rPr>
                <w:rFonts w:hAnsi="Times New Roman" w:cs="Times New Roman"/>
                <w:i/>
                <w:sz w:val="24"/>
                <w:szCs w:val="24"/>
              </w:rPr>
              <w:t>5</w:t>
            </w:r>
          </w:p>
        </w:tc>
      </w:tr>
      <w:tr w:rsidR="003540EA" w:rsidRPr="00E03AC2" w14:paraId="77C85820" w14:textId="77777777" w:rsidTr="001B4F05">
        <w:tc>
          <w:tcPr>
            <w:tcW w:w="0" w:type="auto"/>
          </w:tcPr>
          <w:p w14:paraId="7DAC0228" w14:textId="77777777" w:rsidR="003540EA" w:rsidRPr="00E03AC2" w:rsidRDefault="003540EA" w:rsidP="00014958">
            <w:pPr>
              <w:rPr>
                <w:rFonts w:hAnsi="Times New Roman" w:cs="Times New Roman"/>
                <w:sz w:val="24"/>
                <w:szCs w:val="24"/>
              </w:rPr>
            </w:pPr>
            <w:r w:rsidRPr="00E03AC2">
              <w:rPr>
                <w:rFonts w:hAnsi="Times New Roman" w:cs="Times New Roman"/>
                <w:sz w:val="24"/>
                <w:szCs w:val="24"/>
              </w:rPr>
              <w:t>1.</w:t>
            </w:r>
          </w:p>
        </w:tc>
        <w:tc>
          <w:tcPr>
            <w:tcW w:w="3478" w:type="dxa"/>
          </w:tcPr>
          <w:p w14:paraId="4ADBB390" w14:textId="77777777" w:rsidR="003540EA" w:rsidRPr="00E03AC2" w:rsidRDefault="003540EA" w:rsidP="00014958">
            <w:pPr>
              <w:rPr>
                <w:rFonts w:hAnsi="Times New Roman" w:cs="Times New Roman"/>
                <w:sz w:val="24"/>
                <w:szCs w:val="24"/>
              </w:rPr>
            </w:pPr>
            <w:r w:rsidRPr="00E03AC2">
              <w:rPr>
                <w:rFonts w:hAnsi="Times New Roman" w:cs="Times New Roman"/>
                <w:sz w:val="24"/>
                <w:szCs w:val="24"/>
              </w:rPr>
              <w:t>Jungtinės veiklos sutarties kopija (</w:t>
            </w:r>
            <w:r w:rsidRPr="00E03AC2">
              <w:rPr>
                <w:rFonts w:eastAsiaTheme="minorHAnsi" w:hAnsi="Times New Roman" w:cs="Times New Roman"/>
                <w:bCs/>
                <w:iCs/>
                <w:sz w:val="24"/>
                <w:szCs w:val="24"/>
              </w:rPr>
              <w:t>jei pasiūlymą pateikia ūkio subjektų grupė)</w:t>
            </w:r>
          </w:p>
        </w:tc>
        <w:tc>
          <w:tcPr>
            <w:tcW w:w="1030" w:type="dxa"/>
          </w:tcPr>
          <w:p w14:paraId="69847F0A" w14:textId="77777777" w:rsidR="003540EA" w:rsidRPr="00E03AC2" w:rsidRDefault="003540EA" w:rsidP="00014958">
            <w:pPr>
              <w:rPr>
                <w:rFonts w:hAnsi="Times New Roman" w:cs="Times New Roman"/>
                <w:sz w:val="24"/>
                <w:szCs w:val="24"/>
              </w:rPr>
            </w:pPr>
          </w:p>
        </w:tc>
        <w:tc>
          <w:tcPr>
            <w:tcW w:w="0" w:type="auto"/>
          </w:tcPr>
          <w:p w14:paraId="1B0A99C5" w14:textId="77777777" w:rsidR="003540EA" w:rsidRPr="00E03AC2" w:rsidRDefault="003540EA" w:rsidP="00014958">
            <w:pPr>
              <w:rPr>
                <w:rFonts w:hAnsi="Times New Roman" w:cs="Times New Roman"/>
                <w:sz w:val="24"/>
                <w:szCs w:val="24"/>
              </w:rPr>
            </w:pPr>
          </w:p>
        </w:tc>
        <w:tc>
          <w:tcPr>
            <w:tcW w:w="0" w:type="auto"/>
          </w:tcPr>
          <w:p w14:paraId="00B9ED11" w14:textId="77777777" w:rsidR="003540EA" w:rsidRPr="00E03AC2" w:rsidRDefault="003540EA" w:rsidP="00014958">
            <w:pPr>
              <w:rPr>
                <w:rFonts w:hAnsi="Times New Roman" w:cs="Times New Roman"/>
                <w:sz w:val="24"/>
                <w:szCs w:val="24"/>
              </w:rPr>
            </w:pPr>
          </w:p>
        </w:tc>
      </w:tr>
      <w:tr w:rsidR="003540EA" w:rsidRPr="00E03AC2" w14:paraId="6EFF9CAB" w14:textId="77777777" w:rsidTr="001B4F05">
        <w:tc>
          <w:tcPr>
            <w:tcW w:w="0" w:type="auto"/>
          </w:tcPr>
          <w:p w14:paraId="5BE9B13F" w14:textId="77777777" w:rsidR="003540EA" w:rsidRPr="00E03AC2" w:rsidRDefault="003540EA" w:rsidP="00014958">
            <w:pPr>
              <w:rPr>
                <w:rFonts w:eastAsia="Calibri" w:hAnsi="Times New Roman" w:cs="Times New Roman"/>
                <w:sz w:val="24"/>
                <w:szCs w:val="24"/>
              </w:rPr>
            </w:pPr>
            <w:r w:rsidRPr="00E03AC2">
              <w:rPr>
                <w:rFonts w:eastAsia="Calibri" w:hAnsi="Times New Roman" w:cs="Times New Roman"/>
                <w:sz w:val="24"/>
                <w:szCs w:val="24"/>
              </w:rPr>
              <w:t>2.</w:t>
            </w:r>
          </w:p>
        </w:tc>
        <w:tc>
          <w:tcPr>
            <w:tcW w:w="3478" w:type="dxa"/>
          </w:tcPr>
          <w:p w14:paraId="2F419960" w14:textId="77777777" w:rsidR="003540EA" w:rsidRPr="00E03AC2" w:rsidRDefault="003540EA" w:rsidP="00014958">
            <w:pPr>
              <w:rPr>
                <w:rFonts w:hAnsi="Times New Roman" w:cs="Times New Roman"/>
                <w:sz w:val="24"/>
                <w:szCs w:val="24"/>
              </w:rPr>
            </w:pPr>
            <w:r w:rsidRPr="00E03AC2">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Pr>
          <w:p w14:paraId="02A5C967" w14:textId="77777777" w:rsidR="003540EA" w:rsidRPr="00E03AC2" w:rsidRDefault="003540EA" w:rsidP="00014958">
            <w:pPr>
              <w:rPr>
                <w:rFonts w:hAnsi="Times New Roman" w:cs="Times New Roman"/>
                <w:sz w:val="24"/>
                <w:szCs w:val="24"/>
              </w:rPr>
            </w:pPr>
          </w:p>
        </w:tc>
        <w:tc>
          <w:tcPr>
            <w:tcW w:w="0" w:type="auto"/>
          </w:tcPr>
          <w:p w14:paraId="2D2C1982" w14:textId="77777777" w:rsidR="003540EA" w:rsidRPr="00E03AC2" w:rsidRDefault="003540EA" w:rsidP="00014958">
            <w:pPr>
              <w:rPr>
                <w:rFonts w:hAnsi="Times New Roman" w:cs="Times New Roman"/>
                <w:sz w:val="24"/>
                <w:szCs w:val="24"/>
              </w:rPr>
            </w:pPr>
          </w:p>
        </w:tc>
        <w:tc>
          <w:tcPr>
            <w:tcW w:w="0" w:type="auto"/>
          </w:tcPr>
          <w:p w14:paraId="0FDB66B3" w14:textId="77777777" w:rsidR="003540EA" w:rsidRPr="00E03AC2" w:rsidRDefault="003540EA" w:rsidP="00014958">
            <w:pPr>
              <w:rPr>
                <w:rFonts w:hAnsi="Times New Roman" w:cs="Times New Roman"/>
                <w:sz w:val="24"/>
                <w:szCs w:val="24"/>
              </w:rPr>
            </w:pPr>
          </w:p>
        </w:tc>
      </w:tr>
      <w:tr w:rsidR="003540EA" w:rsidRPr="00E03AC2" w14:paraId="01E6AEEC" w14:textId="77777777" w:rsidTr="001B4F05">
        <w:tc>
          <w:tcPr>
            <w:tcW w:w="0" w:type="auto"/>
          </w:tcPr>
          <w:p w14:paraId="5F2A3C70" w14:textId="77777777" w:rsidR="003540EA" w:rsidRPr="00E03AC2" w:rsidRDefault="003540EA" w:rsidP="00014958">
            <w:pPr>
              <w:rPr>
                <w:rFonts w:eastAsia="Calibri" w:hAnsi="Times New Roman" w:cs="Times New Roman"/>
                <w:bCs/>
                <w:sz w:val="24"/>
                <w:szCs w:val="24"/>
              </w:rPr>
            </w:pPr>
            <w:r w:rsidRPr="00E03AC2">
              <w:rPr>
                <w:rFonts w:eastAsia="Calibri" w:hAnsi="Times New Roman" w:cs="Times New Roman"/>
                <w:bCs/>
                <w:sz w:val="24"/>
                <w:szCs w:val="24"/>
              </w:rPr>
              <w:t>3.</w:t>
            </w:r>
          </w:p>
        </w:tc>
        <w:tc>
          <w:tcPr>
            <w:tcW w:w="3478" w:type="dxa"/>
          </w:tcPr>
          <w:p w14:paraId="725D7950" w14:textId="77777777" w:rsidR="003540EA" w:rsidRPr="00E03AC2" w:rsidRDefault="003540EA" w:rsidP="00014958">
            <w:pPr>
              <w:tabs>
                <w:tab w:val="left" w:pos="1701"/>
              </w:tabs>
              <w:spacing w:line="20" w:lineRule="atLeast"/>
              <w:ind w:left="32"/>
              <w:rPr>
                <w:rFonts w:eastAsiaTheme="minorHAnsi" w:hAnsi="Times New Roman" w:cs="Times New Roman"/>
                <w:bCs/>
                <w:iCs/>
                <w:sz w:val="24"/>
                <w:szCs w:val="24"/>
              </w:rPr>
            </w:pPr>
            <w:r w:rsidRPr="00E03AC2">
              <w:rPr>
                <w:rFonts w:eastAsia="Calibri" w:hAnsi="Times New Roman" w:cs="Times New Roman"/>
                <w:bCs/>
                <w:sz w:val="24"/>
                <w:szCs w:val="24"/>
              </w:rPr>
              <w:t>Jei tiekėjas pasitelkia ūkio subjektus – įrodymai, kad šie ištekliai bus prieinami per visą sutartinių įsipareigojimų vykdymo laikotarpį</w:t>
            </w:r>
          </w:p>
          <w:p w14:paraId="0703F018" w14:textId="77777777" w:rsidR="003540EA" w:rsidRPr="00E03AC2" w:rsidRDefault="003540EA" w:rsidP="00014958">
            <w:pPr>
              <w:rPr>
                <w:rFonts w:eastAsia="Calibri" w:hAnsi="Times New Roman" w:cs="Times New Roman"/>
                <w:sz w:val="24"/>
                <w:szCs w:val="24"/>
              </w:rPr>
            </w:pPr>
          </w:p>
        </w:tc>
        <w:tc>
          <w:tcPr>
            <w:tcW w:w="1030" w:type="dxa"/>
          </w:tcPr>
          <w:p w14:paraId="3D1E9047" w14:textId="77777777" w:rsidR="003540EA" w:rsidRPr="00E03AC2" w:rsidRDefault="003540EA" w:rsidP="00014958">
            <w:pPr>
              <w:rPr>
                <w:rFonts w:hAnsi="Times New Roman" w:cs="Times New Roman"/>
                <w:sz w:val="24"/>
                <w:szCs w:val="24"/>
              </w:rPr>
            </w:pPr>
          </w:p>
        </w:tc>
        <w:tc>
          <w:tcPr>
            <w:tcW w:w="0" w:type="auto"/>
          </w:tcPr>
          <w:p w14:paraId="5891B92D" w14:textId="77777777" w:rsidR="003540EA" w:rsidRPr="00E03AC2" w:rsidRDefault="003540EA" w:rsidP="00014958">
            <w:pPr>
              <w:rPr>
                <w:rFonts w:hAnsi="Times New Roman" w:cs="Times New Roman"/>
                <w:sz w:val="24"/>
                <w:szCs w:val="24"/>
              </w:rPr>
            </w:pPr>
          </w:p>
        </w:tc>
        <w:tc>
          <w:tcPr>
            <w:tcW w:w="0" w:type="auto"/>
          </w:tcPr>
          <w:p w14:paraId="6979D4D4" w14:textId="77777777" w:rsidR="003540EA" w:rsidRPr="00E03AC2" w:rsidRDefault="003540EA" w:rsidP="00014958">
            <w:pPr>
              <w:rPr>
                <w:rFonts w:hAnsi="Times New Roman" w:cs="Times New Roman"/>
                <w:sz w:val="24"/>
                <w:szCs w:val="24"/>
              </w:rPr>
            </w:pPr>
          </w:p>
        </w:tc>
      </w:tr>
      <w:tr w:rsidR="003540EA" w:rsidRPr="00E03AC2" w14:paraId="1859EE43" w14:textId="77777777" w:rsidTr="001B4F05">
        <w:tc>
          <w:tcPr>
            <w:tcW w:w="0" w:type="auto"/>
          </w:tcPr>
          <w:p w14:paraId="09D1486A" w14:textId="77777777" w:rsidR="003540EA" w:rsidRPr="00E03AC2" w:rsidRDefault="003540EA" w:rsidP="00014958">
            <w:pPr>
              <w:rPr>
                <w:rFonts w:eastAsia="Calibri" w:hAnsi="Times New Roman" w:cs="Times New Roman"/>
                <w:bCs/>
                <w:sz w:val="24"/>
                <w:szCs w:val="24"/>
              </w:rPr>
            </w:pPr>
            <w:r w:rsidRPr="00E03AC2">
              <w:rPr>
                <w:rFonts w:eastAsia="Calibri" w:hAnsi="Times New Roman" w:cs="Times New Roman"/>
                <w:bCs/>
                <w:sz w:val="24"/>
                <w:szCs w:val="24"/>
              </w:rPr>
              <w:t>4.</w:t>
            </w:r>
          </w:p>
        </w:tc>
        <w:tc>
          <w:tcPr>
            <w:tcW w:w="3478" w:type="dxa"/>
          </w:tcPr>
          <w:p w14:paraId="3CD3B239" w14:textId="258C3BD0" w:rsidR="003540EA" w:rsidRPr="00E03AC2" w:rsidRDefault="003540EA" w:rsidP="00014958">
            <w:pPr>
              <w:rPr>
                <w:rFonts w:hAnsi="Times New Roman" w:cs="Times New Roman"/>
                <w:bCs/>
                <w:sz w:val="24"/>
                <w:szCs w:val="24"/>
              </w:rPr>
            </w:pPr>
            <w:r w:rsidRPr="00E03AC2">
              <w:rPr>
                <w:rFonts w:eastAsiaTheme="minorHAnsi" w:hAnsi="Times New Roman" w:cs="Times New Roman"/>
                <w:bCs/>
                <w:iCs/>
                <w:sz w:val="24"/>
                <w:szCs w:val="24"/>
              </w:rPr>
              <w:t>Pasirašytas EBVPD (</w:t>
            </w:r>
            <w:r w:rsidRPr="00E03AC2">
              <w:rPr>
                <w:rFonts w:eastAsiaTheme="minorHAnsi" w:hAnsi="Times New Roman" w:cs="Times New Roman"/>
                <w:bCs/>
                <w:iCs/>
                <w:sz w:val="24"/>
                <w:szCs w:val="24"/>
              </w:rPr>
              <w:fldChar w:fldCharType="begin"/>
            </w:r>
            <w:r w:rsidRPr="00E03AC2">
              <w:rPr>
                <w:rFonts w:eastAsiaTheme="minorHAnsi" w:hAnsi="Times New Roman" w:cs="Times New Roman"/>
                <w:bCs/>
                <w:iCs/>
                <w:sz w:val="24"/>
                <w:szCs w:val="24"/>
              </w:rPr>
              <w:instrText xml:space="preserve"> REF _Ref38898251 \h  \* MERGEFORMAT </w:instrText>
            </w:r>
            <w:r w:rsidRPr="00E03AC2">
              <w:rPr>
                <w:rFonts w:eastAsiaTheme="minorHAnsi" w:hAnsi="Times New Roman" w:cs="Times New Roman"/>
                <w:bCs/>
                <w:iCs/>
                <w:sz w:val="24"/>
                <w:szCs w:val="24"/>
              </w:rPr>
            </w:r>
            <w:r w:rsidRPr="00E03AC2">
              <w:rPr>
                <w:rFonts w:eastAsiaTheme="minorHAnsi" w:hAnsi="Times New Roman" w:cs="Times New Roman"/>
                <w:bCs/>
                <w:iCs/>
                <w:sz w:val="24"/>
                <w:szCs w:val="24"/>
              </w:rPr>
              <w:fldChar w:fldCharType="separate"/>
            </w:r>
            <w:r w:rsidRPr="0063278E">
              <w:rPr>
                <w:rFonts w:hAnsi="Times New Roman" w:cs="Times New Roman"/>
                <w:color w:val="0070C0"/>
                <w:sz w:val="24"/>
                <w:szCs w:val="24"/>
              </w:rPr>
              <w:t xml:space="preserve"> </w:t>
            </w:r>
            <w:r w:rsidRPr="0067079B">
              <w:rPr>
                <w:rFonts w:asciiTheme="minorHAnsi" w:cstheme="minorHAnsi"/>
                <w:color w:val="4472C4" w:themeColor="accent1"/>
              </w:rPr>
              <w:t>(XML formatu</w:t>
            </w:r>
            <w:r>
              <w:rPr>
                <w:rFonts w:asciiTheme="minorHAnsi" w:cstheme="minorHAnsi"/>
                <w:color w:val="4472C4" w:themeColor="accent1"/>
              </w:rPr>
              <w:t xml:space="preserve"> ar pdf. formatu</w:t>
            </w:r>
            <w:r w:rsidRPr="0067079B">
              <w:rPr>
                <w:rFonts w:asciiTheme="minorHAnsi" w:cstheme="minorHAnsi"/>
                <w:color w:val="4472C4" w:themeColor="accent1"/>
              </w:rPr>
              <w:t>)</w:t>
            </w:r>
            <w:r w:rsidRPr="00E03AC2">
              <w:rPr>
                <w:rFonts w:eastAsiaTheme="minorHAnsi" w:hAnsi="Times New Roman" w:cs="Times New Roman"/>
                <w:bCs/>
                <w:iCs/>
                <w:sz w:val="24"/>
                <w:szCs w:val="24"/>
              </w:rPr>
              <w:fldChar w:fldCharType="end"/>
            </w:r>
            <w:r w:rsidRPr="00E03AC2">
              <w:rPr>
                <w:rFonts w:eastAsiaTheme="minorHAnsi" w:hAnsi="Times New Roman" w:cs="Times New Roman"/>
                <w:bCs/>
                <w:iCs/>
                <w:sz w:val="24"/>
                <w:szCs w:val="24"/>
              </w:rPr>
              <w:t>.</w:t>
            </w:r>
            <w:r w:rsidRPr="00E03AC2">
              <w:rPr>
                <w:rFonts w:hAnsi="Times New Roman" w:cs="Times New Roman"/>
                <w:bCs/>
                <w:sz w:val="24"/>
                <w:szCs w:val="24"/>
              </w:rPr>
              <w:t xml:space="preserve"> </w:t>
            </w:r>
          </w:p>
          <w:p w14:paraId="20690985" w14:textId="77777777" w:rsidR="003540EA" w:rsidRPr="00E03AC2" w:rsidRDefault="003540EA" w:rsidP="00014958">
            <w:pPr>
              <w:pStyle w:val="Betarp"/>
              <w:tabs>
                <w:tab w:val="left" w:pos="331"/>
              </w:tabs>
              <w:ind w:left="32" w:hanging="32"/>
              <w:rPr>
                <w:rFonts w:hAnsi="Times New Roman" w:cs="Times New Roman"/>
                <w:bCs/>
                <w:sz w:val="24"/>
                <w:szCs w:val="24"/>
              </w:rPr>
            </w:pPr>
            <w:r w:rsidRPr="00E03AC2">
              <w:rPr>
                <w:rFonts w:hAnsi="Times New Roman" w:cs="Times New Roman"/>
                <w:bCs/>
                <w:sz w:val="24"/>
                <w:szCs w:val="24"/>
              </w:rPr>
              <w:t>*Atskirą EBVPD pildo:</w:t>
            </w:r>
          </w:p>
          <w:p w14:paraId="789EEF2E" w14:textId="77777777" w:rsidR="003540EA" w:rsidRPr="00E03AC2" w:rsidRDefault="003540EA" w:rsidP="003540EA">
            <w:pPr>
              <w:pStyle w:val="Betarp"/>
              <w:numPr>
                <w:ilvl w:val="0"/>
                <w:numId w:val="36"/>
              </w:numPr>
              <w:tabs>
                <w:tab w:val="left" w:pos="331"/>
              </w:tabs>
              <w:ind w:left="0" w:hanging="32"/>
              <w:rPr>
                <w:rFonts w:hAnsi="Times New Roman" w:cs="Times New Roman"/>
                <w:bCs/>
                <w:sz w:val="24"/>
                <w:szCs w:val="24"/>
              </w:rPr>
            </w:pPr>
            <w:r w:rsidRPr="00E03AC2">
              <w:rPr>
                <w:rFonts w:hAnsi="Times New Roman" w:cs="Times New Roman"/>
                <w:bCs/>
                <w:sz w:val="24"/>
                <w:szCs w:val="24"/>
              </w:rPr>
              <w:lastRenderedPageBreak/>
              <w:t>tiekėjas;</w:t>
            </w:r>
          </w:p>
          <w:p w14:paraId="044ABCF0" w14:textId="77777777" w:rsidR="003540EA" w:rsidRPr="00E03AC2" w:rsidRDefault="003540EA" w:rsidP="003540EA">
            <w:pPr>
              <w:pStyle w:val="Betarp"/>
              <w:numPr>
                <w:ilvl w:val="0"/>
                <w:numId w:val="36"/>
              </w:numPr>
              <w:tabs>
                <w:tab w:val="left" w:pos="331"/>
              </w:tabs>
              <w:ind w:left="0" w:hanging="32"/>
              <w:rPr>
                <w:rFonts w:hAnsi="Times New Roman" w:cs="Times New Roman"/>
                <w:bCs/>
                <w:sz w:val="24"/>
                <w:szCs w:val="24"/>
              </w:rPr>
            </w:pPr>
            <w:r w:rsidRPr="00E03AC2">
              <w:rPr>
                <w:rFonts w:hAnsi="Times New Roman" w:cs="Times New Roman"/>
                <w:bCs/>
                <w:sz w:val="24"/>
                <w:szCs w:val="24"/>
              </w:rPr>
              <w:t>kiekvienas tiekėjų grupės narys (jeigu pasiūlymą teikia tiekėjų grupė);</w:t>
            </w:r>
          </w:p>
          <w:p w14:paraId="423EF52A" w14:textId="77777777" w:rsidR="003540EA" w:rsidRPr="00E03AC2" w:rsidRDefault="003540EA" w:rsidP="003540EA">
            <w:pPr>
              <w:pStyle w:val="Sraopastraipa"/>
              <w:numPr>
                <w:ilvl w:val="0"/>
                <w:numId w:val="36"/>
              </w:numPr>
              <w:tabs>
                <w:tab w:val="left" w:pos="0"/>
                <w:tab w:val="left" w:pos="331"/>
              </w:tabs>
              <w:spacing w:line="20" w:lineRule="atLeast"/>
              <w:ind w:left="0" w:hanging="32"/>
              <w:rPr>
                <w:rFonts w:eastAsiaTheme="minorHAnsi" w:hAnsi="Times New Roman" w:cs="Times New Roman"/>
                <w:bCs/>
                <w:sz w:val="24"/>
                <w:szCs w:val="24"/>
              </w:rPr>
            </w:pPr>
            <w:r w:rsidRPr="00E03AC2">
              <w:rPr>
                <w:rFonts w:hAnsi="Times New Roman" w:cs="Times New Roman"/>
                <w:bCs/>
                <w:sz w:val="24"/>
                <w:szCs w:val="24"/>
              </w:rPr>
              <w:t>kiekvienas ūkio subjektas, kurio pajėgumais remiasi tiekėjas pagal VPĮ 49 str. (jei yra);</w:t>
            </w:r>
          </w:p>
          <w:p w14:paraId="04502C05" w14:textId="77777777" w:rsidR="003540EA" w:rsidRPr="00E03AC2" w:rsidRDefault="003540EA" w:rsidP="00014958">
            <w:pPr>
              <w:rPr>
                <w:rFonts w:eastAsia="Calibri" w:hAnsi="Times New Roman" w:cs="Times New Roman"/>
                <w:bCs/>
                <w:sz w:val="24"/>
                <w:szCs w:val="24"/>
              </w:rPr>
            </w:pPr>
          </w:p>
        </w:tc>
        <w:tc>
          <w:tcPr>
            <w:tcW w:w="1030" w:type="dxa"/>
          </w:tcPr>
          <w:p w14:paraId="12B5748A" w14:textId="77777777" w:rsidR="003540EA" w:rsidRPr="00E03AC2" w:rsidRDefault="003540EA" w:rsidP="00014958">
            <w:pPr>
              <w:rPr>
                <w:rFonts w:hAnsi="Times New Roman" w:cs="Times New Roman"/>
                <w:sz w:val="24"/>
                <w:szCs w:val="24"/>
              </w:rPr>
            </w:pPr>
          </w:p>
        </w:tc>
        <w:tc>
          <w:tcPr>
            <w:tcW w:w="0" w:type="auto"/>
          </w:tcPr>
          <w:p w14:paraId="564498DD" w14:textId="77777777" w:rsidR="003540EA" w:rsidRPr="00E03AC2" w:rsidRDefault="003540EA" w:rsidP="00014958">
            <w:pPr>
              <w:rPr>
                <w:rFonts w:hAnsi="Times New Roman" w:cs="Times New Roman"/>
                <w:sz w:val="24"/>
                <w:szCs w:val="24"/>
              </w:rPr>
            </w:pPr>
          </w:p>
        </w:tc>
        <w:tc>
          <w:tcPr>
            <w:tcW w:w="0" w:type="auto"/>
          </w:tcPr>
          <w:p w14:paraId="20A9421C" w14:textId="77777777" w:rsidR="003540EA" w:rsidRPr="00E03AC2" w:rsidRDefault="003540EA" w:rsidP="00014958">
            <w:pPr>
              <w:rPr>
                <w:rFonts w:hAnsi="Times New Roman" w:cs="Times New Roman"/>
                <w:sz w:val="24"/>
                <w:szCs w:val="24"/>
              </w:rPr>
            </w:pPr>
          </w:p>
        </w:tc>
      </w:tr>
      <w:tr w:rsidR="003540EA" w:rsidRPr="00E03AC2" w14:paraId="2B447808" w14:textId="77777777" w:rsidTr="001B4F05">
        <w:tc>
          <w:tcPr>
            <w:tcW w:w="0" w:type="auto"/>
          </w:tcPr>
          <w:p w14:paraId="4D163BC2" w14:textId="77777777" w:rsidR="003540EA" w:rsidRPr="00E03AC2" w:rsidRDefault="003540EA" w:rsidP="00014958">
            <w:pPr>
              <w:rPr>
                <w:rFonts w:hAnsi="Times New Roman" w:cs="Times New Roman"/>
                <w:sz w:val="24"/>
                <w:szCs w:val="24"/>
              </w:rPr>
            </w:pPr>
            <w:r w:rsidRPr="00E03AC2">
              <w:rPr>
                <w:rFonts w:hAnsi="Times New Roman" w:cs="Times New Roman"/>
                <w:sz w:val="24"/>
                <w:szCs w:val="24"/>
              </w:rPr>
              <w:t>5</w:t>
            </w:r>
          </w:p>
        </w:tc>
        <w:tc>
          <w:tcPr>
            <w:tcW w:w="3478" w:type="dxa"/>
          </w:tcPr>
          <w:p w14:paraId="68FF5CE3" w14:textId="77777777" w:rsidR="003540EA" w:rsidRPr="00E03AC2" w:rsidRDefault="003540EA" w:rsidP="00014958">
            <w:pPr>
              <w:rPr>
                <w:rFonts w:eastAsiaTheme="minorHAnsi" w:hAnsi="Times New Roman" w:cs="Times New Roman"/>
                <w:bCs/>
                <w:iCs/>
                <w:sz w:val="24"/>
                <w:szCs w:val="24"/>
              </w:rPr>
            </w:pPr>
            <w:r w:rsidRPr="00E03AC2">
              <w:rPr>
                <w:rFonts w:eastAsiaTheme="minorHAnsi" w:hAnsi="Times New Roman" w:cs="Times New Roman"/>
                <w:bCs/>
                <w:iCs/>
                <w:sz w:val="24"/>
                <w:szCs w:val="24"/>
              </w:rPr>
              <w:t>Pasiūlymo galiojimo užtikrinimo dokumentas.</w:t>
            </w:r>
          </w:p>
          <w:p w14:paraId="279B6162" w14:textId="77777777" w:rsidR="003540EA" w:rsidRPr="00E03AC2" w:rsidRDefault="003540EA" w:rsidP="00014958">
            <w:pPr>
              <w:rPr>
                <w:rFonts w:hAnsi="Times New Roman" w:cs="Times New Roman"/>
                <w:i/>
                <w:iCs/>
                <w:sz w:val="24"/>
                <w:szCs w:val="24"/>
              </w:rPr>
            </w:pPr>
            <w:r w:rsidRPr="00E03AC2">
              <w:rPr>
                <w:rFonts w:hAnsi="Times New Roman" w:cs="Times New Roman"/>
                <w:b/>
                <w:bCs/>
                <w:i/>
                <w:iCs/>
                <w:sz w:val="24"/>
                <w:szCs w:val="24"/>
              </w:rPr>
              <w:t xml:space="preserve">Pasiūlymo galiojimo užtikrinimo dokumentas </w:t>
            </w:r>
            <w:r w:rsidRPr="00E03AC2">
              <w:rPr>
                <w:rFonts w:hAnsi="Times New Roman" w:cs="Times New Roman"/>
                <w:i/>
                <w:iCs/>
                <w:sz w:val="24"/>
                <w:szCs w:val="24"/>
              </w:rPr>
              <w:t>turi būti pateiktas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tc>
        <w:tc>
          <w:tcPr>
            <w:tcW w:w="1030" w:type="dxa"/>
          </w:tcPr>
          <w:p w14:paraId="0EF3BC2E" w14:textId="77777777" w:rsidR="003540EA" w:rsidRPr="00E03AC2" w:rsidRDefault="003540EA" w:rsidP="00014958">
            <w:pPr>
              <w:rPr>
                <w:rFonts w:hAnsi="Times New Roman" w:cs="Times New Roman"/>
                <w:sz w:val="24"/>
                <w:szCs w:val="24"/>
              </w:rPr>
            </w:pPr>
          </w:p>
        </w:tc>
        <w:tc>
          <w:tcPr>
            <w:tcW w:w="0" w:type="auto"/>
          </w:tcPr>
          <w:p w14:paraId="3786E071" w14:textId="77777777" w:rsidR="003540EA" w:rsidRPr="00E03AC2" w:rsidRDefault="003540EA" w:rsidP="00014958">
            <w:pPr>
              <w:rPr>
                <w:rFonts w:hAnsi="Times New Roman" w:cs="Times New Roman"/>
                <w:sz w:val="24"/>
                <w:szCs w:val="24"/>
              </w:rPr>
            </w:pPr>
          </w:p>
        </w:tc>
        <w:tc>
          <w:tcPr>
            <w:tcW w:w="0" w:type="auto"/>
          </w:tcPr>
          <w:p w14:paraId="4C5D1D93" w14:textId="77777777" w:rsidR="003540EA" w:rsidRPr="00E03AC2" w:rsidRDefault="003540EA" w:rsidP="00014958">
            <w:pPr>
              <w:rPr>
                <w:rFonts w:hAnsi="Times New Roman" w:cs="Times New Roman"/>
                <w:sz w:val="24"/>
                <w:szCs w:val="24"/>
              </w:rPr>
            </w:pPr>
          </w:p>
        </w:tc>
      </w:tr>
      <w:tr w:rsidR="003540EA" w:rsidRPr="00E03AC2" w14:paraId="0A3E0796" w14:textId="77777777" w:rsidTr="001B4F05">
        <w:tc>
          <w:tcPr>
            <w:tcW w:w="0" w:type="auto"/>
          </w:tcPr>
          <w:p w14:paraId="7CBD8665" w14:textId="4FC13041" w:rsidR="003540EA" w:rsidRPr="00E03AC2" w:rsidRDefault="001B4F05" w:rsidP="00014958">
            <w:pPr>
              <w:rPr>
                <w:rFonts w:hAnsi="Times New Roman" w:cs="Times New Roman"/>
                <w:sz w:val="24"/>
                <w:szCs w:val="24"/>
              </w:rPr>
            </w:pPr>
            <w:r>
              <w:rPr>
                <w:rFonts w:hAnsi="Times New Roman" w:cs="Times New Roman"/>
                <w:sz w:val="24"/>
                <w:szCs w:val="24"/>
              </w:rPr>
              <w:t>6</w:t>
            </w:r>
          </w:p>
        </w:tc>
        <w:tc>
          <w:tcPr>
            <w:tcW w:w="3478" w:type="dxa"/>
          </w:tcPr>
          <w:p w14:paraId="79776431" w14:textId="56DAA966" w:rsidR="003540EA" w:rsidRPr="003B4E14" w:rsidRDefault="00976117" w:rsidP="00014958">
            <w:pPr>
              <w:rPr>
                <w:rFonts w:eastAsiaTheme="minorHAnsi" w:hAnsi="Times New Roman" w:cs="Times New Roman"/>
                <w:i/>
                <w:iCs/>
                <w:sz w:val="24"/>
                <w:szCs w:val="24"/>
              </w:rPr>
            </w:pPr>
            <w:r>
              <w:rPr>
                <w:rFonts w:eastAsiaTheme="minorHAnsi" w:hAnsi="Times New Roman" w:cs="Times New Roman"/>
                <w:i/>
                <w:iCs/>
                <w:sz w:val="24"/>
                <w:szCs w:val="24"/>
              </w:rPr>
              <w:t>Tiekėjo deklaracija</w:t>
            </w:r>
          </w:p>
        </w:tc>
        <w:tc>
          <w:tcPr>
            <w:tcW w:w="1030" w:type="dxa"/>
          </w:tcPr>
          <w:p w14:paraId="744BA914" w14:textId="77777777" w:rsidR="003540EA" w:rsidRPr="00E03AC2" w:rsidRDefault="003540EA" w:rsidP="00014958">
            <w:pPr>
              <w:rPr>
                <w:rFonts w:hAnsi="Times New Roman" w:cs="Times New Roman"/>
                <w:sz w:val="24"/>
                <w:szCs w:val="24"/>
              </w:rPr>
            </w:pPr>
          </w:p>
        </w:tc>
        <w:tc>
          <w:tcPr>
            <w:tcW w:w="0" w:type="auto"/>
          </w:tcPr>
          <w:p w14:paraId="15A25915" w14:textId="77777777" w:rsidR="003540EA" w:rsidRPr="00E03AC2" w:rsidRDefault="003540EA" w:rsidP="00014958">
            <w:pPr>
              <w:rPr>
                <w:rFonts w:hAnsi="Times New Roman" w:cs="Times New Roman"/>
                <w:sz w:val="24"/>
                <w:szCs w:val="24"/>
              </w:rPr>
            </w:pPr>
          </w:p>
        </w:tc>
        <w:tc>
          <w:tcPr>
            <w:tcW w:w="0" w:type="auto"/>
          </w:tcPr>
          <w:p w14:paraId="10403500" w14:textId="77777777" w:rsidR="003540EA" w:rsidRPr="00E03AC2" w:rsidRDefault="003540EA" w:rsidP="00014958">
            <w:pPr>
              <w:rPr>
                <w:rFonts w:hAnsi="Times New Roman" w:cs="Times New Roman"/>
                <w:sz w:val="24"/>
                <w:szCs w:val="24"/>
              </w:rPr>
            </w:pPr>
          </w:p>
        </w:tc>
      </w:tr>
      <w:tr w:rsidR="00976117" w:rsidRPr="00E03AC2" w14:paraId="5D83FE5F" w14:textId="77777777" w:rsidTr="001B4F05">
        <w:tc>
          <w:tcPr>
            <w:tcW w:w="0" w:type="auto"/>
          </w:tcPr>
          <w:p w14:paraId="6FB94F7F" w14:textId="0EF74D93" w:rsidR="00976117" w:rsidRDefault="00976117" w:rsidP="00976117">
            <w:pPr>
              <w:rPr>
                <w:rFonts w:hAnsi="Times New Roman" w:cs="Times New Roman"/>
                <w:sz w:val="24"/>
                <w:szCs w:val="24"/>
              </w:rPr>
            </w:pPr>
            <w:r>
              <w:rPr>
                <w:rFonts w:hAnsi="Times New Roman" w:cs="Times New Roman"/>
                <w:sz w:val="24"/>
                <w:szCs w:val="24"/>
              </w:rPr>
              <w:t>7</w:t>
            </w:r>
          </w:p>
        </w:tc>
        <w:tc>
          <w:tcPr>
            <w:tcW w:w="3478" w:type="dxa"/>
          </w:tcPr>
          <w:p w14:paraId="332BA310" w14:textId="4A337682" w:rsidR="00976117" w:rsidRDefault="00976117" w:rsidP="00976117">
            <w:pPr>
              <w:rPr>
                <w:rFonts w:eastAsiaTheme="minorHAnsi" w:hAnsi="Times New Roman" w:cs="Times New Roman"/>
                <w:i/>
                <w:iCs/>
                <w:sz w:val="24"/>
                <w:szCs w:val="24"/>
              </w:rPr>
            </w:pPr>
            <w:r>
              <w:rPr>
                <w:rFonts w:eastAsiaTheme="minorHAnsi" w:hAnsi="Times New Roman" w:cs="Times New Roman"/>
                <w:i/>
                <w:iCs/>
                <w:sz w:val="24"/>
                <w:szCs w:val="24"/>
              </w:rPr>
              <w:t>Kiti dokumentai (nurodyti)</w:t>
            </w:r>
          </w:p>
        </w:tc>
        <w:tc>
          <w:tcPr>
            <w:tcW w:w="1030" w:type="dxa"/>
          </w:tcPr>
          <w:p w14:paraId="2C1B7441" w14:textId="77777777" w:rsidR="00976117" w:rsidRPr="00E03AC2" w:rsidRDefault="00976117" w:rsidP="00976117">
            <w:pPr>
              <w:rPr>
                <w:rFonts w:hAnsi="Times New Roman" w:cs="Times New Roman"/>
                <w:sz w:val="24"/>
                <w:szCs w:val="24"/>
              </w:rPr>
            </w:pPr>
          </w:p>
        </w:tc>
        <w:tc>
          <w:tcPr>
            <w:tcW w:w="0" w:type="auto"/>
          </w:tcPr>
          <w:p w14:paraId="3447BA7B" w14:textId="77777777" w:rsidR="00976117" w:rsidRPr="00E03AC2" w:rsidRDefault="00976117" w:rsidP="00976117">
            <w:pPr>
              <w:rPr>
                <w:rFonts w:hAnsi="Times New Roman" w:cs="Times New Roman"/>
                <w:sz w:val="24"/>
                <w:szCs w:val="24"/>
              </w:rPr>
            </w:pPr>
          </w:p>
        </w:tc>
        <w:tc>
          <w:tcPr>
            <w:tcW w:w="0" w:type="auto"/>
          </w:tcPr>
          <w:p w14:paraId="3EC9C47E" w14:textId="77777777" w:rsidR="00976117" w:rsidRPr="00E03AC2" w:rsidRDefault="00976117" w:rsidP="00976117">
            <w:pPr>
              <w:rPr>
                <w:rFonts w:hAnsi="Times New Roman" w:cs="Times New Roman"/>
                <w:sz w:val="24"/>
                <w:szCs w:val="24"/>
              </w:rPr>
            </w:pPr>
          </w:p>
        </w:tc>
      </w:tr>
    </w:tbl>
    <w:p w14:paraId="74B0DEE8" w14:textId="77777777" w:rsidR="003540EA" w:rsidRPr="00E03AC2" w:rsidRDefault="003540EA" w:rsidP="003540EA">
      <w:pPr>
        <w:spacing w:after="0" w:line="240" w:lineRule="auto"/>
        <w:jc w:val="both"/>
        <w:rPr>
          <w:rFonts w:ascii="Times New Roman" w:hAnsi="Times New Roman" w:cs="Times New Roman"/>
          <w:b/>
          <w:bCs/>
          <w:sz w:val="24"/>
          <w:szCs w:val="24"/>
        </w:rPr>
      </w:pPr>
      <w:r w:rsidRPr="00E03AC2">
        <w:rPr>
          <w:rFonts w:ascii="Times New Roman" w:hAnsi="Times New Roman" w:cs="Times New Roman"/>
          <w:b/>
          <w:bCs/>
          <w:sz w:val="24"/>
          <w:szCs w:val="24"/>
        </w:rPr>
        <w:t>Pasirašydamas šį pasiūlymą, tvirtintu, kad:</w:t>
      </w:r>
    </w:p>
    <w:p w14:paraId="40647307" w14:textId="77777777" w:rsidR="003540EA" w:rsidRPr="00E03AC2" w:rsidRDefault="003540EA" w:rsidP="003540EA">
      <w:pPr>
        <w:pStyle w:val="Sraopastraipa"/>
        <w:numPr>
          <w:ilvl w:val="0"/>
          <w:numId w:val="37"/>
        </w:numPr>
        <w:spacing w:after="0" w:line="240" w:lineRule="auto"/>
        <w:ind w:left="0" w:firstLine="567"/>
        <w:jc w:val="both"/>
        <w:rPr>
          <w:rFonts w:ascii="Times New Roman" w:hAnsi="Times New Roman" w:cs="Times New Roman"/>
          <w:b/>
          <w:bCs/>
          <w:smallCaps/>
          <w:sz w:val="24"/>
          <w:szCs w:val="24"/>
        </w:rPr>
      </w:pPr>
      <w:r w:rsidRPr="00E03AC2">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9D9A0C" w14:textId="77777777" w:rsidR="003540EA" w:rsidRPr="00E03AC2" w:rsidRDefault="003540EA" w:rsidP="003540EA">
      <w:pPr>
        <w:pStyle w:val="Sraopastraipa"/>
        <w:numPr>
          <w:ilvl w:val="0"/>
          <w:numId w:val="37"/>
        </w:numPr>
        <w:spacing w:after="0" w:line="240" w:lineRule="auto"/>
        <w:ind w:left="0" w:firstLine="567"/>
        <w:jc w:val="both"/>
        <w:rPr>
          <w:rFonts w:ascii="Times New Roman" w:hAnsi="Times New Roman" w:cs="Times New Roman"/>
          <w:b/>
          <w:bCs/>
          <w:smallCaps/>
          <w:sz w:val="24"/>
          <w:szCs w:val="24"/>
        </w:rPr>
      </w:pPr>
      <w:r w:rsidRPr="00E03AC2">
        <w:rPr>
          <w:rFonts w:ascii="Times New Roman" w:hAnsi="Times New Roman" w:cs="Times New Roman"/>
          <w:sz w:val="24"/>
          <w:szCs w:val="24"/>
        </w:rPr>
        <w:t>sutinku su pirkimo dokumentuose nustatytomis sąlygomis ir procedūromis,</w:t>
      </w:r>
    </w:p>
    <w:p w14:paraId="012BBBA5" w14:textId="77777777" w:rsidR="003540EA" w:rsidRPr="00E03AC2" w:rsidRDefault="003540EA" w:rsidP="003540EA">
      <w:pPr>
        <w:pStyle w:val="Sraopastraipa"/>
        <w:numPr>
          <w:ilvl w:val="0"/>
          <w:numId w:val="37"/>
        </w:numPr>
        <w:spacing w:after="0" w:line="240" w:lineRule="auto"/>
        <w:ind w:left="0" w:firstLine="567"/>
        <w:jc w:val="both"/>
        <w:rPr>
          <w:rFonts w:ascii="Times New Roman" w:hAnsi="Times New Roman" w:cs="Times New Roman"/>
          <w:sz w:val="24"/>
          <w:szCs w:val="24"/>
        </w:rPr>
      </w:pPr>
      <w:r w:rsidRPr="00E03AC2">
        <w:rPr>
          <w:rFonts w:ascii="Times New Roman" w:eastAsia="Calibri" w:hAnsi="Times New Roman" w:cs="Times New Roman"/>
          <w:sz w:val="24"/>
          <w:szCs w:val="24"/>
        </w:rPr>
        <w:t>pasiūlymo dokumentuose pateikti duomenys ir informacija yra teisinga ir apima viską, ko reikia tinkamam sutarties įvykdymui;</w:t>
      </w:r>
    </w:p>
    <w:p w14:paraId="05CA5108" w14:textId="19BA4637" w:rsidR="003540EA" w:rsidRPr="00E03AC2" w:rsidRDefault="003540EA" w:rsidP="003540EA">
      <w:pPr>
        <w:pStyle w:val="Sraopastraipa"/>
        <w:numPr>
          <w:ilvl w:val="0"/>
          <w:numId w:val="37"/>
        </w:numPr>
        <w:spacing w:after="0" w:line="240" w:lineRule="auto"/>
        <w:ind w:left="0" w:firstLine="567"/>
        <w:jc w:val="both"/>
        <w:rPr>
          <w:rFonts w:ascii="Times New Roman" w:hAnsi="Times New Roman" w:cs="Times New Roman"/>
          <w:sz w:val="24"/>
          <w:szCs w:val="24"/>
        </w:rPr>
      </w:pPr>
      <w:r w:rsidRPr="00E03AC2">
        <w:rPr>
          <w:rFonts w:ascii="Times New Roman" w:hAnsi="Times New Roman" w:cs="Times New Roman"/>
          <w:sz w:val="24"/>
          <w:szCs w:val="24"/>
        </w:rPr>
        <w:t xml:space="preserve">pasiūlymas galioja pirkimo sąlygų </w:t>
      </w:r>
      <w:r>
        <w:rPr>
          <w:rFonts w:ascii="Times New Roman" w:hAnsi="Times New Roman" w:cs="Times New Roman"/>
          <w:color w:val="0070C0"/>
          <w:sz w:val="24"/>
          <w:szCs w:val="24"/>
        </w:rPr>
        <w:t>1</w:t>
      </w:r>
      <w:r w:rsidRPr="00E03AC2">
        <w:rPr>
          <w:rFonts w:ascii="Times New Roman" w:hAnsi="Times New Roman" w:cs="Times New Roman"/>
          <w:sz w:val="24"/>
          <w:szCs w:val="24"/>
        </w:rPr>
        <w:t xml:space="preserve"> </w:t>
      </w:r>
      <w:r>
        <w:rPr>
          <w:rFonts w:ascii="Times New Roman" w:hAnsi="Times New Roman" w:cs="Times New Roman"/>
          <w:sz w:val="24"/>
          <w:szCs w:val="24"/>
        </w:rPr>
        <w:t>priede</w:t>
      </w:r>
      <w:r w:rsidRPr="00E03AC2">
        <w:rPr>
          <w:rFonts w:ascii="Times New Roman" w:hAnsi="Times New Roman" w:cs="Times New Roman"/>
          <w:sz w:val="24"/>
          <w:szCs w:val="24"/>
        </w:rPr>
        <w:t xml:space="preserve"> </w:t>
      </w:r>
      <w:r w:rsidRPr="00E03AC2">
        <w:rPr>
          <w:rFonts w:ascii="Times New Roman" w:hAnsi="Times New Roman" w:cs="Times New Roman"/>
          <w:color w:val="0070C0"/>
          <w:sz w:val="24"/>
          <w:szCs w:val="24"/>
        </w:rPr>
        <w:t>„</w:t>
      </w:r>
      <w:r w:rsidRPr="00E03AC2">
        <w:rPr>
          <w:rFonts w:ascii="Times New Roman" w:hAnsi="Times New Roman" w:cs="Times New Roman"/>
          <w:color w:val="0070C0"/>
          <w:sz w:val="24"/>
          <w:szCs w:val="24"/>
        </w:rPr>
        <w:fldChar w:fldCharType="begin"/>
      </w:r>
      <w:r w:rsidRPr="00E03AC2">
        <w:rPr>
          <w:rFonts w:ascii="Times New Roman" w:hAnsi="Times New Roman" w:cs="Times New Roman"/>
          <w:color w:val="0070C0"/>
          <w:sz w:val="24"/>
          <w:szCs w:val="24"/>
        </w:rPr>
        <w:instrText xml:space="preserve"> REF _Ref38970696 \h  \* MERGEFORMAT </w:instrText>
      </w:r>
      <w:r w:rsidRPr="00E03AC2">
        <w:rPr>
          <w:rFonts w:ascii="Times New Roman" w:hAnsi="Times New Roman" w:cs="Times New Roman"/>
          <w:color w:val="0070C0"/>
          <w:sz w:val="24"/>
          <w:szCs w:val="24"/>
        </w:rPr>
      </w:r>
      <w:r w:rsidRPr="00E03AC2">
        <w:rPr>
          <w:rFonts w:ascii="Times New Roman" w:hAnsi="Times New Roman" w:cs="Times New Roman"/>
          <w:color w:val="0070C0"/>
          <w:sz w:val="24"/>
          <w:szCs w:val="24"/>
        </w:rPr>
        <w:fldChar w:fldCharType="separate"/>
      </w:r>
      <w:r w:rsidRPr="0063278E">
        <w:rPr>
          <w:rFonts w:ascii="Times New Roman" w:hAnsi="Times New Roman" w:cs="Times New Roman"/>
          <w:color w:val="0070C0"/>
          <w:sz w:val="24"/>
          <w:szCs w:val="24"/>
        </w:rPr>
        <w:t>Terminai</w:t>
      </w:r>
      <w:r w:rsidRPr="00E03AC2">
        <w:rPr>
          <w:rFonts w:ascii="Times New Roman" w:hAnsi="Times New Roman" w:cs="Times New Roman"/>
          <w:color w:val="0070C0"/>
          <w:sz w:val="24"/>
          <w:szCs w:val="24"/>
        </w:rPr>
        <w:fldChar w:fldCharType="end"/>
      </w:r>
      <w:r w:rsidRPr="00E03AC2">
        <w:rPr>
          <w:rFonts w:ascii="Times New Roman" w:hAnsi="Times New Roman" w:cs="Times New Roman"/>
          <w:color w:val="0070C0"/>
          <w:sz w:val="24"/>
          <w:szCs w:val="24"/>
        </w:rPr>
        <w:t xml:space="preserve">“ </w:t>
      </w:r>
      <w:r w:rsidRPr="00E03AC2">
        <w:rPr>
          <w:rFonts w:ascii="Times New Roman" w:hAnsi="Times New Roman" w:cs="Times New Roman"/>
          <w:sz w:val="24"/>
          <w:szCs w:val="24"/>
        </w:rPr>
        <w:t>atitinkamame punkte nurodytą terminą.</w:t>
      </w:r>
    </w:p>
    <w:p w14:paraId="3D935A34" w14:textId="77777777" w:rsidR="003540EA" w:rsidRPr="00E03AC2" w:rsidRDefault="003540EA" w:rsidP="003540EA">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40EA" w:rsidRPr="00E03AC2" w14:paraId="3B339B0E" w14:textId="77777777" w:rsidTr="00D13A60">
        <w:trPr>
          <w:trHeight w:val="186"/>
        </w:trPr>
        <w:tc>
          <w:tcPr>
            <w:tcW w:w="3888" w:type="dxa"/>
            <w:tcBorders>
              <w:top w:val="single" w:sz="4" w:space="0" w:color="auto"/>
              <w:left w:val="nil"/>
              <w:bottom w:val="nil"/>
              <w:right w:val="nil"/>
            </w:tcBorders>
          </w:tcPr>
          <w:p w14:paraId="47EF110D" w14:textId="77777777" w:rsidR="003540EA" w:rsidRPr="00E03AC2" w:rsidRDefault="003540EA" w:rsidP="00014958">
            <w:pPr>
              <w:spacing w:after="0" w:line="240" w:lineRule="auto"/>
              <w:rPr>
                <w:rFonts w:ascii="Times New Roman" w:hAnsi="Times New Roman" w:cs="Times New Roman"/>
                <w:color w:val="808080" w:themeColor="background1" w:themeShade="80"/>
                <w:sz w:val="24"/>
                <w:szCs w:val="24"/>
                <w:vertAlign w:val="superscript"/>
              </w:rPr>
            </w:pPr>
            <w:r w:rsidRPr="00E03AC2">
              <w:rPr>
                <w:rFonts w:ascii="Times New Roman" w:hAnsi="Times New Roman" w:cs="Times New Roman"/>
                <w:i/>
                <w:color w:val="808080" w:themeColor="background1" w:themeShade="80"/>
                <w:sz w:val="24"/>
                <w:szCs w:val="24"/>
                <w:vertAlign w:val="superscript"/>
              </w:rPr>
              <w:t>(Tiekėjo arba jo įgalioto asmens pareigų pavadinimas)</w:t>
            </w:r>
          </w:p>
        </w:tc>
        <w:tc>
          <w:tcPr>
            <w:tcW w:w="607" w:type="dxa"/>
            <w:tcBorders>
              <w:top w:val="nil"/>
              <w:left w:val="nil"/>
              <w:bottom w:val="nil"/>
              <w:right w:val="nil"/>
            </w:tcBorders>
          </w:tcPr>
          <w:p w14:paraId="396DEC86" w14:textId="77777777" w:rsidR="003540EA" w:rsidRPr="00E03AC2" w:rsidRDefault="003540EA" w:rsidP="00014958">
            <w:pPr>
              <w:spacing w:after="0" w:line="240" w:lineRule="auto"/>
              <w:rPr>
                <w:rFonts w:ascii="Times New Roman" w:hAnsi="Times New Roman" w:cs="Times New Roman"/>
                <w:color w:val="808080" w:themeColor="background1" w:themeShade="80"/>
                <w:sz w:val="24"/>
                <w:szCs w:val="24"/>
                <w:vertAlign w:val="superscript"/>
              </w:rPr>
            </w:pPr>
          </w:p>
        </w:tc>
        <w:tc>
          <w:tcPr>
            <w:tcW w:w="1989" w:type="dxa"/>
            <w:tcBorders>
              <w:top w:val="single" w:sz="4" w:space="0" w:color="auto"/>
              <w:left w:val="nil"/>
              <w:bottom w:val="nil"/>
              <w:right w:val="nil"/>
            </w:tcBorders>
            <w:hideMark/>
          </w:tcPr>
          <w:p w14:paraId="4917B17D" w14:textId="77777777" w:rsidR="003540EA" w:rsidRPr="00E03AC2" w:rsidRDefault="003540EA" w:rsidP="00014958">
            <w:pPr>
              <w:spacing w:after="0" w:line="240" w:lineRule="auto"/>
              <w:jc w:val="center"/>
              <w:rPr>
                <w:rFonts w:ascii="Times New Roman" w:hAnsi="Times New Roman" w:cs="Times New Roman"/>
                <w:color w:val="808080" w:themeColor="background1" w:themeShade="80"/>
                <w:sz w:val="24"/>
                <w:szCs w:val="24"/>
                <w:vertAlign w:val="superscript"/>
              </w:rPr>
            </w:pPr>
            <w:r w:rsidRPr="00E03AC2">
              <w:rPr>
                <w:rFonts w:ascii="Times New Roman" w:hAnsi="Times New Roman" w:cs="Times New Roman"/>
                <w:i/>
                <w:color w:val="808080" w:themeColor="background1" w:themeShade="80"/>
                <w:sz w:val="24"/>
                <w:szCs w:val="24"/>
                <w:vertAlign w:val="superscript"/>
              </w:rPr>
              <w:t>(Parašas)</w:t>
            </w:r>
          </w:p>
        </w:tc>
        <w:tc>
          <w:tcPr>
            <w:tcW w:w="704" w:type="dxa"/>
            <w:tcBorders>
              <w:top w:val="nil"/>
              <w:left w:val="nil"/>
              <w:bottom w:val="nil"/>
              <w:right w:val="nil"/>
            </w:tcBorders>
          </w:tcPr>
          <w:p w14:paraId="2D00D5F6" w14:textId="77777777" w:rsidR="003540EA" w:rsidRPr="00E03AC2" w:rsidRDefault="003540EA" w:rsidP="00014958">
            <w:pPr>
              <w:spacing w:after="0" w:line="240" w:lineRule="auto"/>
              <w:rPr>
                <w:rFonts w:ascii="Times New Roman" w:hAnsi="Times New Roman" w:cs="Times New Roman"/>
                <w:color w:val="808080" w:themeColor="background1" w:themeShade="80"/>
                <w:sz w:val="24"/>
                <w:szCs w:val="24"/>
                <w:vertAlign w:val="superscript"/>
              </w:rPr>
            </w:pPr>
          </w:p>
        </w:tc>
        <w:tc>
          <w:tcPr>
            <w:tcW w:w="2667" w:type="dxa"/>
            <w:tcBorders>
              <w:top w:val="single" w:sz="4" w:space="0" w:color="auto"/>
              <w:left w:val="nil"/>
              <w:bottom w:val="nil"/>
              <w:right w:val="nil"/>
            </w:tcBorders>
            <w:hideMark/>
          </w:tcPr>
          <w:p w14:paraId="141D1822" w14:textId="77777777" w:rsidR="003540EA" w:rsidRPr="00E03AC2" w:rsidRDefault="003540EA" w:rsidP="00014958">
            <w:pPr>
              <w:spacing w:after="0" w:line="240" w:lineRule="auto"/>
              <w:jc w:val="right"/>
              <w:rPr>
                <w:rFonts w:ascii="Times New Roman" w:hAnsi="Times New Roman" w:cs="Times New Roman"/>
                <w:color w:val="808080" w:themeColor="background1" w:themeShade="80"/>
                <w:sz w:val="24"/>
                <w:szCs w:val="24"/>
                <w:vertAlign w:val="superscript"/>
              </w:rPr>
            </w:pPr>
            <w:r w:rsidRPr="00E03AC2">
              <w:rPr>
                <w:rFonts w:ascii="Times New Roman" w:hAnsi="Times New Roman" w:cs="Times New Roman"/>
                <w:i/>
                <w:color w:val="808080" w:themeColor="background1" w:themeShade="80"/>
                <w:sz w:val="24"/>
                <w:szCs w:val="24"/>
                <w:vertAlign w:val="superscript"/>
              </w:rPr>
              <w:t>(Vardas, pavardė)</w:t>
            </w:r>
          </w:p>
        </w:tc>
      </w:tr>
    </w:tbl>
    <w:p w14:paraId="45D04599" w14:textId="77777777" w:rsidR="003540EA" w:rsidRPr="00E03AC2" w:rsidRDefault="003540EA" w:rsidP="003540EA">
      <w:pPr>
        <w:spacing w:after="0" w:line="240" w:lineRule="auto"/>
        <w:rPr>
          <w:rFonts w:ascii="Times New Roman" w:hAnsi="Times New Roman" w:cs="Times New Roman"/>
          <w:sz w:val="24"/>
          <w:szCs w:val="24"/>
        </w:rPr>
      </w:pPr>
    </w:p>
    <w:p w14:paraId="3D8CCDF3" w14:textId="5CA561CB" w:rsidR="008D704D" w:rsidRPr="001C6F05" w:rsidRDefault="003540EA" w:rsidP="00976117">
      <w:pPr>
        <w:jc w:val="right"/>
        <w:rPr>
          <w:rFonts w:eastAsia="Calibri" w:cstheme="minorHAnsi"/>
          <w:color w:val="FFFFFF" w:themeColor="background1"/>
        </w:rPr>
      </w:pPr>
      <w:r w:rsidRPr="000A1732">
        <w:rPr>
          <w:rFonts w:ascii="Times New Roman" w:eastAsia="Calibri" w:hAnsi="Times New Roman" w:cs="Times New Roman"/>
          <w:b/>
          <w:i/>
          <w:color w:val="2F5496" w:themeColor="accent1" w:themeShade="BF"/>
          <w:u w:val="single"/>
        </w:rPr>
        <w:br w:type="page"/>
      </w:r>
      <w:bookmarkStart w:id="95" w:name="_Ref39484039"/>
      <w:bookmarkStart w:id="96" w:name="_Ref40278562"/>
      <w:r w:rsidR="008D704D" w:rsidRPr="001C6F05">
        <w:rPr>
          <w:rFonts w:eastAsia="Calibri" w:cstheme="minorHAnsi"/>
          <w:color w:val="FFFFFF" w:themeColor="background1"/>
        </w:rPr>
        <w:lastRenderedPageBreak/>
        <w:t>P</w:t>
      </w:r>
      <w:bookmarkEnd w:id="95"/>
      <w:bookmarkEnd w:id="96"/>
    </w:p>
    <w:p w14:paraId="4305B271" w14:textId="5EC6E1DF" w:rsidR="001C6F05" w:rsidRPr="007D4861" w:rsidRDefault="001C6F05" w:rsidP="001C6F05">
      <w:pPr>
        <w:pStyle w:val="Antrat2"/>
        <w:ind w:left="5103"/>
        <w:rPr>
          <w:rFonts w:asciiTheme="minorHAnsi" w:hAnsiTheme="minorHAnsi" w:cstheme="minorHAnsi"/>
          <w:color w:val="0070C0"/>
          <w:sz w:val="21"/>
          <w:szCs w:val="21"/>
        </w:rPr>
      </w:pPr>
      <w:bookmarkStart w:id="97" w:name="_Toc217981775"/>
      <w:r w:rsidRPr="007D4861">
        <w:rPr>
          <w:rFonts w:asciiTheme="minorHAnsi" w:hAnsiTheme="minorHAnsi" w:cstheme="minorHAnsi"/>
          <w:color w:val="0070C0"/>
          <w:sz w:val="21"/>
          <w:szCs w:val="21"/>
        </w:rPr>
        <w:t xml:space="preserve">Pirkimo sąlygų </w:t>
      </w:r>
      <w:r>
        <w:rPr>
          <w:rFonts w:asciiTheme="minorHAnsi" w:hAnsiTheme="minorHAnsi" w:cstheme="minorHAnsi"/>
          <w:color w:val="0070C0"/>
          <w:sz w:val="21"/>
          <w:szCs w:val="21"/>
        </w:rPr>
        <w:t>7</w:t>
      </w:r>
      <w:r w:rsidRPr="007D4861">
        <w:rPr>
          <w:rFonts w:asciiTheme="minorHAnsi" w:hAnsiTheme="minorHAnsi" w:cstheme="minorHAnsi"/>
          <w:color w:val="0070C0"/>
          <w:sz w:val="21"/>
          <w:szCs w:val="21"/>
        </w:rPr>
        <w:t xml:space="preserve"> priedas „</w:t>
      </w:r>
      <w:r w:rsidRPr="007D4861">
        <w:rPr>
          <w:rFonts w:asciiTheme="minorHAnsi" w:eastAsia="Calibri" w:hAnsiTheme="minorHAnsi" w:cstheme="minorHAnsi"/>
          <w:color w:val="0070C0"/>
          <w:sz w:val="21"/>
          <w:szCs w:val="21"/>
        </w:rPr>
        <w:t>Pasiūlymų vertinimo kriterijai ir sąlygos</w:t>
      </w:r>
      <w:r w:rsidRPr="007D4861">
        <w:rPr>
          <w:rFonts w:asciiTheme="minorHAnsi" w:hAnsiTheme="minorHAnsi" w:cstheme="minorHAnsi"/>
          <w:color w:val="0070C0"/>
          <w:sz w:val="21"/>
          <w:szCs w:val="21"/>
        </w:rPr>
        <w:t>“</w:t>
      </w:r>
      <w:bookmarkEnd w:id="97"/>
    </w:p>
    <w:p w14:paraId="6A0BFF9D" w14:textId="77777777" w:rsidR="00FE3D7C" w:rsidRPr="007D4861" w:rsidRDefault="00FE3D7C" w:rsidP="00FE3D7C">
      <w:pPr>
        <w:jc w:val="center"/>
        <w:rPr>
          <w:rFonts w:cstheme="minorHAnsi"/>
          <w:b/>
          <w:szCs w:val="24"/>
        </w:rPr>
      </w:pPr>
    </w:p>
    <w:p w14:paraId="5D3ED609" w14:textId="627F213F" w:rsidR="00203725" w:rsidRPr="007D4861" w:rsidRDefault="00FE3D7C" w:rsidP="002058A4">
      <w:pPr>
        <w:pStyle w:val="Paantrat"/>
        <w:jc w:val="center"/>
        <w:rPr>
          <w:rFonts w:cstheme="minorHAnsi"/>
          <w:bCs/>
          <w:smallCaps/>
          <w:sz w:val="22"/>
          <w:szCs w:val="22"/>
        </w:rPr>
      </w:pPr>
      <w:r w:rsidRPr="007D4861">
        <w:rPr>
          <w:rFonts w:cstheme="minorHAnsi"/>
        </w:rPr>
        <w:t>PASIŪLYMŲ VERTINIMO KRITERIJAI</w:t>
      </w:r>
      <w:r w:rsidR="00031A62" w:rsidRPr="007D4861">
        <w:rPr>
          <w:rFonts w:cstheme="minorHAnsi"/>
        </w:rPr>
        <w:t xml:space="preserve"> ir Sąlygos</w:t>
      </w:r>
    </w:p>
    <w:p w14:paraId="62DF18FE" w14:textId="77777777" w:rsidR="00AB40A3" w:rsidRDefault="00AB40A3" w:rsidP="00AB40A3">
      <w:pPr>
        <w:tabs>
          <w:tab w:val="left" w:pos="709"/>
        </w:tabs>
        <w:ind w:firstLine="851"/>
        <w:jc w:val="center"/>
        <w:rPr>
          <w:b/>
          <w:bCs/>
          <w:sz w:val="28"/>
          <w:szCs w:val="28"/>
        </w:rPr>
      </w:pPr>
      <w:r w:rsidRPr="00D13A60">
        <w:rPr>
          <w:b/>
          <w:bCs/>
          <w:sz w:val="28"/>
          <w:szCs w:val="28"/>
        </w:rPr>
        <w:t>Ekonomiškai naudingiausio pasiūlymo apskaičiavimo vertinimo kriterijai</w:t>
      </w:r>
      <w:r>
        <w:rPr>
          <w:b/>
          <w:bCs/>
          <w:sz w:val="28"/>
          <w:szCs w:val="28"/>
        </w:rPr>
        <w:t xml:space="preserve"> </w:t>
      </w:r>
    </w:p>
    <w:p w14:paraId="5A684BCB" w14:textId="34B47D31" w:rsidR="00AB40A3" w:rsidRDefault="002259A6" w:rsidP="002259A6">
      <w:pPr>
        <w:tabs>
          <w:tab w:val="left" w:pos="709"/>
        </w:tabs>
        <w:ind w:firstLine="851"/>
      </w:pPr>
      <w:r w:rsidRPr="002259A6">
        <w:t>Perkančioji organizacija ekonomiškai naudingiausią pasiūlymą išrenka pagal kainos ir kokybės santykį, taikant pasiūlymo vertinimo kriterijus ir tvarką nurodytą šiame skyriuje.</w:t>
      </w:r>
    </w:p>
    <w:p w14:paraId="6E309045" w14:textId="77777777" w:rsidR="00AB40A3" w:rsidRPr="000E570C" w:rsidRDefault="00AB40A3" w:rsidP="00AB40A3">
      <w:pPr>
        <w:tabs>
          <w:tab w:val="left" w:pos="709"/>
        </w:tabs>
        <w:ind w:firstLine="851"/>
      </w:pPr>
      <w:r w:rsidRPr="000E570C">
        <w:t xml:space="preserve">Ekonomiškai naudingiausias pasiūlymas išrenkamas pagal tiekėjo pasiūlytą paslaugų </w:t>
      </w:r>
      <w:r>
        <w:t xml:space="preserve">teikėjo tinklo platumą, paslaugos prieinamumą, t. y.  rajono savivaldybėje turimų prekybos centrų skaičių </w:t>
      </w:r>
      <w:r w:rsidRPr="000E570C">
        <w:t>(C) ir nuolaidą (N) jų prekybos vietose įsigyjamoms prekėms.</w:t>
      </w:r>
    </w:p>
    <w:p w14:paraId="581BABFD" w14:textId="77777777" w:rsidR="00AB40A3" w:rsidRPr="00FA3939" w:rsidRDefault="00AB40A3" w:rsidP="00AB40A3">
      <w:pPr>
        <w:tabs>
          <w:tab w:val="left" w:pos="709"/>
        </w:tabs>
        <w:ind w:firstLine="851"/>
      </w:pPr>
      <w:r w:rsidRPr="00FA3939">
        <w:t>Ekonominio naudingumo įvertinimas (S) a</w:t>
      </w:r>
      <w:r>
        <w:t>pskaičiuojamas sudedant C ir N į</w:t>
      </w:r>
      <w:r w:rsidRPr="00FA3939">
        <w:t>vertinimus:</w:t>
      </w:r>
    </w:p>
    <w:p w14:paraId="38A1EBBE" w14:textId="77777777" w:rsidR="00AB40A3" w:rsidRPr="00FA3939" w:rsidRDefault="00AB40A3" w:rsidP="00AB40A3">
      <w:pPr>
        <w:tabs>
          <w:tab w:val="left" w:pos="709"/>
          <w:tab w:val="left" w:pos="1843"/>
        </w:tabs>
        <w:jc w:val="center"/>
      </w:pPr>
    </w:p>
    <w:p w14:paraId="36DDA1E7" w14:textId="77777777" w:rsidR="00AB40A3" w:rsidRPr="005F4D10" w:rsidRDefault="00AB40A3" w:rsidP="00AB40A3">
      <w:pPr>
        <w:tabs>
          <w:tab w:val="left" w:pos="709"/>
        </w:tabs>
        <w:jc w:val="center"/>
        <w:rPr>
          <w:b/>
          <w:bCs/>
        </w:rPr>
      </w:pPr>
      <w:r w:rsidRPr="005F4D10">
        <w:rPr>
          <w:b/>
          <w:bCs/>
        </w:rPr>
        <w:t>S=C+N,</w:t>
      </w:r>
    </w:p>
    <w:p w14:paraId="6F98F880" w14:textId="77777777" w:rsidR="00AB40A3" w:rsidRDefault="00AB40A3" w:rsidP="00AB40A3">
      <w:pPr>
        <w:tabs>
          <w:tab w:val="left" w:pos="709"/>
          <w:tab w:val="left" w:pos="1843"/>
        </w:tabs>
      </w:pPr>
      <w:r w:rsidRPr="00FA3939">
        <w:t>kur:</w:t>
      </w:r>
    </w:p>
    <w:p w14:paraId="5A8241AE" w14:textId="77777777" w:rsidR="00AB40A3" w:rsidRPr="009E370E" w:rsidRDefault="00AB40A3" w:rsidP="00AB40A3">
      <w:pPr>
        <w:pStyle w:val="Sraopastraipa"/>
        <w:tabs>
          <w:tab w:val="left" w:pos="709"/>
          <w:tab w:val="left" w:pos="1843"/>
        </w:tabs>
        <w:ind w:left="0"/>
        <w:rPr>
          <w:i/>
          <w:szCs w:val="24"/>
        </w:rPr>
      </w:pPr>
      <w:r w:rsidRPr="009E370E">
        <w:rPr>
          <w:i/>
          <w:szCs w:val="24"/>
        </w:rPr>
        <w:t>C – pasiūlymą pateikusio tiekėjo turimų prekybos centrų Mažeikių rajono savivaldybėje skaičius</w:t>
      </w:r>
      <w:r w:rsidRPr="009E370E">
        <w:rPr>
          <w:b/>
          <w:bCs/>
          <w:i/>
          <w:szCs w:val="24"/>
        </w:rPr>
        <w:t>;</w:t>
      </w:r>
    </w:p>
    <w:p w14:paraId="521EA1BA" w14:textId="77777777" w:rsidR="00AB40A3" w:rsidRPr="009E370E" w:rsidRDefault="00AB40A3" w:rsidP="00AB40A3">
      <w:pPr>
        <w:pStyle w:val="Sraopastraipa"/>
        <w:tabs>
          <w:tab w:val="left" w:pos="709"/>
          <w:tab w:val="left" w:pos="1843"/>
        </w:tabs>
        <w:ind w:left="0"/>
        <w:rPr>
          <w:i/>
          <w:sz w:val="20"/>
          <w:szCs w:val="20"/>
        </w:rPr>
      </w:pPr>
      <w:r w:rsidRPr="009E370E">
        <w:rPr>
          <w:i/>
          <w:szCs w:val="24"/>
        </w:rPr>
        <w:t>N – siūloma nuolaida įsigyjamoms prekėms, dydis procentais (taikomas nuo prekių kainos, nustatytos parduotuvėje tą dieną, kai jos bus perkamos).</w:t>
      </w:r>
    </w:p>
    <w:p w14:paraId="7C2F3D86" w14:textId="77777777" w:rsidR="00AB40A3" w:rsidRDefault="00AB40A3" w:rsidP="00AB40A3">
      <w:pPr>
        <w:tabs>
          <w:tab w:val="left" w:pos="709"/>
          <w:tab w:val="left" w:pos="1843"/>
        </w:tabs>
      </w:pPr>
    </w:p>
    <w:p w14:paraId="3B583F88" w14:textId="77777777" w:rsidR="00AB40A3" w:rsidRPr="00D90F28" w:rsidRDefault="00AB40A3" w:rsidP="00AB40A3">
      <w:pPr>
        <w:pStyle w:val="Sraopastraipa"/>
        <w:tabs>
          <w:tab w:val="left" w:pos="709"/>
          <w:tab w:val="left" w:pos="1843"/>
        </w:tabs>
        <w:ind w:left="0"/>
        <w:rPr>
          <w:i/>
          <w:szCs w:val="24"/>
        </w:rPr>
      </w:pPr>
    </w:p>
    <w:p w14:paraId="438A1601" w14:textId="77777777" w:rsidR="00AB40A3" w:rsidRPr="005F4D10" w:rsidRDefault="00AB40A3" w:rsidP="00AB40A3">
      <w:pPr>
        <w:pStyle w:val="Sraopastraipa"/>
        <w:ind w:left="1190"/>
        <w:rPr>
          <w:b/>
          <w:bCs/>
        </w:rPr>
      </w:pPr>
      <w:r w:rsidRPr="005F4D10">
        <w:rPr>
          <w:b/>
          <w:bCs/>
        </w:rPr>
        <w:t xml:space="preserve"> N įvertinimas apskaičiuojamas taip:</w:t>
      </w:r>
    </w:p>
    <w:p w14:paraId="237AF6C9" w14:textId="77777777" w:rsidR="00AB40A3" w:rsidRDefault="00AB40A3" w:rsidP="00AB40A3">
      <w:pPr>
        <w:pStyle w:val="Sraopastraipa"/>
        <w:ind w:left="1190"/>
        <w:rPr>
          <w:b/>
        </w:rPr>
      </w:pPr>
    </w:p>
    <w:p w14:paraId="3F5A4F5E" w14:textId="77777777" w:rsidR="00AB40A3" w:rsidRPr="00AB40A3" w:rsidRDefault="00AB40A3" w:rsidP="00AB40A3">
      <w:pPr>
        <w:pStyle w:val="Sraopastraipa"/>
        <w:ind w:left="1190"/>
        <w:rPr>
          <w:bCs/>
        </w:rPr>
      </w:pPr>
      <w:r w:rsidRPr="00C524BA">
        <w:rPr>
          <w:bCs/>
        </w:rPr>
        <w:t xml:space="preserve">N </w:t>
      </w:r>
      <w:r w:rsidRPr="00AB40A3">
        <w:rPr>
          <w:bCs/>
        </w:rPr>
        <w:t xml:space="preserve">= </w:t>
      </w:r>
      <w:r w:rsidRPr="00C524BA">
        <w:rPr>
          <w:bCs/>
        </w:rPr>
        <w:t>N</w:t>
      </w:r>
      <w:r w:rsidRPr="00C524BA">
        <w:rPr>
          <w:bCs/>
          <w:vertAlign w:val="subscript"/>
        </w:rPr>
        <w:t>p</w:t>
      </w:r>
      <w:r w:rsidRPr="00C524BA">
        <w:rPr>
          <w:bCs/>
        </w:rPr>
        <w:t>/N</w:t>
      </w:r>
      <w:r w:rsidRPr="00C524BA">
        <w:rPr>
          <w:bCs/>
          <w:vertAlign w:val="subscript"/>
        </w:rPr>
        <w:t>max</w:t>
      </w:r>
      <w:r w:rsidRPr="00AB40A3">
        <w:rPr>
          <w:bCs/>
        </w:rPr>
        <w:t xml:space="preserve"> x 50%,</w:t>
      </w:r>
    </w:p>
    <w:p w14:paraId="06A39488" w14:textId="77777777" w:rsidR="00AB40A3" w:rsidRDefault="00AB40A3" w:rsidP="00AB40A3">
      <w:pPr>
        <w:pStyle w:val="Sraopastraipa"/>
        <w:ind w:left="1190"/>
        <w:rPr>
          <w:bCs/>
        </w:rPr>
      </w:pPr>
    </w:p>
    <w:p w14:paraId="4C85CE8B" w14:textId="77777777" w:rsidR="00AB40A3" w:rsidRDefault="00AB40A3" w:rsidP="00AB40A3">
      <w:pPr>
        <w:tabs>
          <w:tab w:val="left" w:pos="709"/>
          <w:tab w:val="left" w:pos="1843"/>
        </w:tabs>
      </w:pPr>
      <w:r w:rsidRPr="00FA3939">
        <w:t>kur:</w:t>
      </w:r>
    </w:p>
    <w:p w14:paraId="4451799F" w14:textId="77777777" w:rsidR="00AB40A3" w:rsidRPr="000E570C" w:rsidRDefault="00AB40A3" w:rsidP="00AB40A3">
      <w:pPr>
        <w:pStyle w:val="Sraopastraipa"/>
        <w:tabs>
          <w:tab w:val="left" w:pos="709"/>
          <w:tab w:val="left" w:pos="1843"/>
        </w:tabs>
        <w:ind w:left="0"/>
        <w:rPr>
          <w:i/>
          <w:sz w:val="20"/>
          <w:szCs w:val="20"/>
        </w:rPr>
      </w:pPr>
      <w:r w:rsidRPr="000E570C">
        <w:rPr>
          <w:i/>
          <w:szCs w:val="24"/>
        </w:rPr>
        <w:t>N</w:t>
      </w:r>
      <w:r w:rsidRPr="000E570C">
        <w:rPr>
          <w:i/>
          <w:szCs w:val="24"/>
          <w:vertAlign w:val="subscript"/>
        </w:rPr>
        <w:t>p</w:t>
      </w:r>
      <w:r w:rsidRPr="000E570C">
        <w:rPr>
          <w:i/>
          <w:szCs w:val="24"/>
        </w:rPr>
        <w:t xml:space="preserve"> – vertinamo pasiūlymo</w:t>
      </w:r>
      <w:r>
        <w:rPr>
          <w:i/>
          <w:szCs w:val="24"/>
        </w:rPr>
        <w:t xml:space="preserve"> </w:t>
      </w:r>
      <w:r w:rsidRPr="000E570C">
        <w:rPr>
          <w:i/>
          <w:szCs w:val="24"/>
        </w:rPr>
        <w:t>siūloma nuolaida įsigyjamoms prekėms, dydis procentais (taikomas nuo prekių kainos, nustatytos parduotuvėje tą dieną, kai jos bus perkamos).</w:t>
      </w:r>
    </w:p>
    <w:p w14:paraId="04B39B69" w14:textId="77777777" w:rsidR="00AB40A3" w:rsidRPr="000E570C" w:rsidRDefault="00AB40A3" w:rsidP="00AB40A3">
      <w:pPr>
        <w:pStyle w:val="Sraopastraipa"/>
        <w:tabs>
          <w:tab w:val="left" w:pos="709"/>
          <w:tab w:val="left" w:pos="1843"/>
        </w:tabs>
        <w:ind w:left="0"/>
        <w:rPr>
          <w:i/>
          <w:szCs w:val="24"/>
        </w:rPr>
      </w:pPr>
      <w:r w:rsidRPr="000E570C">
        <w:rPr>
          <w:i/>
          <w:szCs w:val="24"/>
        </w:rPr>
        <w:t>N</w:t>
      </w:r>
      <w:r w:rsidRPr="000E570C">
        <w:rPr>
          <w:i/>
          <w:szCs w:val="24"/>
          <w:vertAlign w:val="subscript"/>
        </w:rPr>
        <w:t>max</w:t>
      </w:r>
      <w:r w:rsidRPr="000E570C">
        <w:rPr>
          <w:i/>
          <w:szCs w:val="24"/>
        </w:rPr>
        <w:t xml:space="preserve"> – didžiausia</w:t>
      </w:r>
      <w:r>
        <w:rPr>
          <w:i/>
          <w:szCs w:val="24"/>
        </w:rPr>
        <w:t xml:space="preserve"> tiekėjo</w:t>
      </w:r>
      <w:r w:rsidRPr="000E570C">
        <w:rPr>
          <w:i/>
          <w:szCs w:val="24"/>
        </w:rPr>
        <w:t xml:space="preserve"> pasiūlyta nuolaida procentais;</w:t>
      </w:r>
    </w:p>
    <w:p w14:paraId="795DCC07" w14:textId="77777777" w:rsidR="00AB40A3" w:rsidRDefault="00AB40A3" w:rsidP="00AB40A3">
      <w:pPr>
        <w:pStyle w:val="Sraopastraipa"/>
        <w:tabs>
          <w:tab w:val="left" w:pos="709"/>
          <w:tab w:val="left" w:pos="1843"/>
        </w:tabs>
        <w:ind w:left="0"/>
        <w:rPr>
          <w:i/>
          <w:szCs w:val="24"/>
        </w:rPr>
      </w:pPr>
      <w:r>
        <w:rPr>
          <w:i/>
          <w:szCs w:val="24"/>
        </w:rPr>
        <w:t>L</w:t>
      </w:r>
      <w:r w:rsidRPr="00D90F28">
        <w:rPr>
          <w:i/>
          <w:szCs w:val="24"/>
        </w:rPr>
        <w:t>yginamasis svoris, lygus 50</w:t>
      </w:r>
      <w:r>
        <w:rPr>
          <w:i/>
          <w:szCs w:val="24"/>
        </w:rPr>
        <w:t xml:space="preserve"> procentų</w:t>
      </w:r>
      <w:r w:rsidRPr="00D90F28">
        <w:rPr>
          <w:i/>
          <w:szCs w:val="24"/>
        </w:rPr>
        <w:t>.</w:t>
      </w:r>
    </w:p>
    <w:p w14:paraId="1E693449" w14:textId="77777777" w:rsidR="00AB40A3" w:rsidRDefault="00AB40A3" w:rsidP="00AB40A3">
      <w:pPr>
        <w:pStyle w:val="Sraopastraipa"/>
        <w:ind w:left="1190"/>
        <w:rPr>
          <w:bCs/>
        </w:rPr>
      </w:pPr>
    </w:p>
    <w:p w14:paraId="4507A538" w14:textId="77777777" w:rsidR="00AB40A3" w:rsidRPr="005F4D10" w:rsidRDefault="00AB40A3" w:rsidP="00AB40A3">
      <w:pPr>
        <w:pStyle w:val="Sraopastraipa"/>
        <w:ind w:left="1190"/>
        <w:rPr>
          <w:b/>
        </w:rPr>
      </w:pPr>
      <w:r w:rsidRPr="005F4D10">
        <w:rPr>
          <w:b/>
        </w:rPr>
        <w:t xml:space="preserve"> C įvertinimas apskaičiuojamas taip:</w:t>
      </w:r>
    </w:p>
    <w:p w14:paraId="515A20DF" w14:textId="77777777" w:rsidR="00AB40A3" w:rsidRDefault="00AB40A3" w:rsidP="00AB40A3">
      <w:pPr>
        <w:ind w:left="710"/>
        <w:rPr>
          <w:bCs/>
        </w:rPr>
      </w:pPr>
    </w:p>
    <w:p w14:paraId="09ABE873" w14:textId="77777777" w:rsidR="00AB40A3" w:rsidRPr="0080636A" w:rsidRDefault="00AB40A3" w:rsidP="00AB40A3">
      <w:pPr>
        <w:pStyle w:val="Sraopastraipa"/>
        <w:ind w:left="1190"/>
        <w:rPr>
          <w:bCs/>
        </w:rPr>
      </w:pPr>
      <w:r w:rsidRPr="009357C4">
        <w:rPr>
          <w:bCs/>
        </w:rPr>
        <w:t>C</w:t>
      </w:r>
      <w:r w:rsidRPr="0080636A">
        <w:rPr>
          <w:bCs/>
        </w:rPr>
        <w:t>=</w:t>
      </w:r>
      <w:r w:rsidRPr="009357C4">
        <w:rPr>
          <w:bCs/>
        </w:rPr>
        <w:t>C</w:t>
      </w:r>
      <w:r w:rsidRPr="009357C4">
        <w:rPr>
          <w:bCs/>
          <w:i/>
          <w:vertAlign w:val="subscript"/>
        </w:rPr>
        <w:t>p</w:t>
      </w:r>
      <w:r w:rsidRPr="0080636A">
        <w:rPr>
          <w:bCs/>
        </w:rPr>
        <w:t xml:space="preserve"> </w:t>
      </w:r>
      <w:r w:rsidRPr="009357C4">
        <w:rPr>
          <w:bCs/>
        </w:rPr>
        <w:t>/C</w:t>
      </w:r>
      <w:r w:rsidRPr="009357C4">
        <w:rPr>
          <w:bCs/>
          <w:vertAlign w:val="subscript"/>
        </w:rPr>
        <w:t>max</w:t>
      </w:r>
      <w:r w:rsidRPr="0080636A">
        <w:rPr>
          <w:bCs/>
        </w:rPr>
        <w:t xml:space="preserve"> x 50%</w:t>
      </w:r>
    </w:p>
    <w:p w14:paraId="23014AA9" w14:textId="77777777" w:rsidR="00AB40A3" w:rsidRPr="009357C4" w:rsidRDefault="00AB40A3" w:rsidP="00AB40A3">
      <w:pPr>
        <w:pStyle w:val="Sraopastraipa"/>
        <w:ind w:left="1190"/>
        <w:rPr>
          <w:bCs/>
        </w:rPr>
      </w:pPr>
    </w:p>
    <w:p w14:paraId="039A08CB" w14:textId="77777777" w:rsidR="00AB40A3" w:rsidRDefault="00AB40A3" w:rsidP="00AB40A3">
      <w:pPr>
        <w:tabs>
          <w:tab w:val="left" w:pos="709"/>
        </w:tabs>
      </w:pPr>
      <w:r>
        <w:t>kur:</w:t>
      </w:r>
    </w:p>
    <w:p w14:paraId="47500D97" w14:textId="77777777" w:rsidR="00AB40A3" w:rsidRDefault="00AB40A3" w:rsidP="00AB40A3">
      <w:pPr>
        <w:tabs>
          <w:tab w:val="left" w:pos="709"/>
        </w:tabs>
        <w:rPr>
          <w:i/>
        </w:rPr>
      </w:pPr>
      <w:r>
        <w:t xml:space="preserve">C </w:t>
      </w:r>
      <w:r w:rsidRPr="000E570C">
        <w:rPr>
          <w:i/>
          <w:vertAlign w:val="subscript"/>
        </w:rPr>
        <w:t>p</w:t>
      </w:r>
      <w:r>
        <w:rPr>
          <w:i/>
          <w:vertAlign w:val="subscript"/>
        </w:rPr>
        <w:t xml:space="preserve"> </w:t>
      </w:r>
      <w:r w:rsidRPr="000E570C">
        <w:rPr>
          <w:i/>
        </w:rPr>
        <w:t>–</w:t>
      </w:r>
      <w:r>
        <w:rPr>
          <w:i/>
        </w:rPr>
        <w:t xml:space="preserve"> pasiūlymą  pateikusio tiekėjo turimų  prekybos centrų Mažeikių rajono savivaldybėje skaičius; </w:t>
      </w:r>
    </w:p>
    <w:p w14:paraId="65263C62" w14:textId="77777777" w:rsidR="00AB40A3" w:rsidRPr="00417D68" w:rsidRDefault="00AB40A3" w:rsidP="00AB40A3">
      <w:pPr>
        <w:tabs>
          <w:tab w:val="left" w:pos="709"/>
        </w:tabs>
      </w:pPr>
      <w:r>
        <w:t xml:space="preserve">C </w:t>
      </w:r>
      <w:r w:rsidRPr="000E570C">
        <w:rPr>
          <w:i/>
          <w:vertAlign w:val="subscript"/>
        </w:rPr>
        <w:t>max</w:t>
      </w:r>
      <w:r>
        <w:rPr>
          <w:i/>
          <w:vertAlign w:val="subscript"/>
        </w:rPr>
        <w:t xml:space="preserve"> </w:t>
      </w:r>
      <w:r w:rsidRPr="000E570C">
        <w:rPr>
          <w:i/>
        </w:rPr>
        <w:t>–</w:t>
      </w:r>
      <w:r>
        <w:rPr>
          <w:i/>
        </w:rPr>
        <w:t xml:space="preserve"> daugiausia prekybos centrų turinčio tiekėjo, pateikusio pasiūlymus, skaičius; </w:t>
      </w:r>
    </w:p>
    <w:p w14:paraId="06E77657" w14:textId="77777777" w:rsidR="00AB40A3" w:rsidRPr="00D90F28" w:rsidRDefault="00AB40A3" w:rsidP="00AB40A3">
      <w:pPr>
        <w:pStyle w:val="Sraopastraipa"/>
        <w:tabs>
          <w:tab w:val="left" w:pos="709"/>
          <w:tab w:val="left" w:pos="1843"/>
        </w:tabs>
        <w:ind w:left="0"/>
        <w:rPr>
          <w:i/>
          <w:szCs w:val="24"/>
        </w:rPr>
      </w:pPr>
      <w:r>
        <w:rPr>
          <w:i/>
          <w:szCs w:val="24"/>
        </w:rPr>
        <w:t>L</w:t>
      </w:r>
      <w:r w:rsidRPr="00D90F28">
        <w:rPr>
          <w:i/>
          <w:szCs w:val="24"/>
        </w:rPr>
        <w:t>yginamasis svoris,</w:t>
      </w:r>
      <w:r>
        <w:rPr>
          <w:i/>
          <w:szCs w:val="24"/>
        </w:rPr>
        <w:t xml:space="preserve"> </w:t>
      </w:r>
      <w:r w:rsidRPr="00D90F28">
        <w:rPr>
          <w:i/>
          <w:szCs w:val="24"/>
        </w:rPr>
        <w:t>lygus 50</w:t>
      </w:r>
      <w:r>
        <w:rPr>
          <w:i/>
          <w:szCs w:val="24"/>
        </w:rPr>
        <w:t xml:space="preserve"> procentų</w:t>
      </w:r>
      <w:r w:rsidRPr="00D90F28">
        <w:rPr>
          <w:i/>
          <w:szCs w:val="24"/>
        </w:rPr>
        <w:t>.</w:t>
      </w:r>
    </w:p>
    <w:p w14:paraId="78B388F2" w14:textId="77777777" w:rsidR="00AB40A3" w:rsidRDefault="00AB40A3" w:rsidP="00AB40A3">
      <w:pPr>
        <w:pStyle w:val="Sraopastraipa"/>
        <w:tabs>
          <w:tab w:val="left" w:pos="709"/>
          <w:tab w:val="left" w:pos="1843"/>
        </w:tabs>
        <w:ind w:left="0"/>
      </w:pPr>
    </w:p>
    <w:p w14:paraId="1A99A59A" w14:textId="77777777" w:rsidR="00AB40A3" w:rsidRDefault="00AB40A3" w:rsidP="00AB40A3">
      <w:pPr>
        <w:pStyle w:val="Sraopastraipa"/>
        <w:tabs>
          <w:tab w:val="left" w:pos="709"/>
        </w:tabs>
      </w:pPr>
      <w:r w:rsidRPr="000E570C">
        <w:t xml:space="preserve">Ekonomiškai naudingiausiu laikomas pasiūlymas, kurio </w:t>
      </w:r>
      <w:r>
        <w:t>S</w:t>
      </w:r>
      <w:r w:rsidRPr="000E570C">
        <w:t xml:space="preserve"> įvertinimas yra didžiausias </w:t>
      </w:r>
    </w:p>
    <w:p w14:paraId="1372B7D3" w14:textId="77777777" w:rsidR="00AB40A3" w:rsidRPr="000E570C" w:rsidRDefault="00AB40A3" w:rsidP="00AB40A3">
      <w:pPr>
        <w:tabs>
          <w:tab w:val="left" w:pos="709"/>
        </w:tabs>
      </w:pPr>
      <w:r w:rsidRPr="000E570C">
        <w:t xml:space="preserve">(maksimalus galimas </w:t>
      </w:r>
      <w:r>
        <w:t xml:space="preserve">S </w:t>
      </w:r>
      <w:r w:rsidRPr="000E570C">
        <w:t>= 100).</w:t>
      </w:r>
    </w:p>
    <w:p w14:paraId="2A953AEC" w14:textId="77777777" w:rsidR="00210870" w:rsidRDefault="00210870" w:rsidP="00210870">
      <w:pPr>
        <w:spacing w:line="240" w:lineRule="auto"/>
        <w:ind w:left="7314"/>
        <w:rPr>
          <w:rFonts w:cstheme="minorHAnsi"/>
        </w:rPr>
      </w:pPr>
    </w:p>
    <w:p w14:paraId="25AEDB29" w14:textId="77777777" w:rsidR="00AB40A3" w:rsidRDefault="00AB40A3" w:rsidP="00210870">
      <w:pPr>
        <w:spacing w:line="240" w:lineRule="auto"/>
        <w:ind w:left="7314"/>
        <w:rPr>
          <w:rFonts w:cstheme="minorHAnsi"/>
        </w:rPr>
      </w:pPr>
    </w:p>
    <w:p w14:paraId="0EE920F4" w14:textId="28B13C47" w:rsidR="00A4599F" w:rsidRPr="007D4861" w:rsidRDefault="00A4599F" w:rsidP="00A5751B">
      <w:pPr>
        <w:jc w:val="center"/>
        <w:rPr>
          <w:rFonts w:cstheme="minorHAnsi"/>
          <w:b/>
          <w:bCs/>
          <w:smallCaps/>
          <w:sz w:val="22"/>
          <w:szCs w:val="22"/>
        </w:rPr>
      </w:pPr>
      <w:r w:rsidRPr="007D4861">
        <w:rPr>
          <w:rFonts w:cstheme="minorHAnsi"/>
          <w:b/>
          <w:bCs/>
          <w:smallCaps/>
          <w:sz w:val="22"/>
          <w:szCs w:val="22"/>
        </w:rPr>
        <w:br w:type="page"/>
      </w:r>
    </w:p>
    <w:p w14:paraId="07E397BF" w14:textId="297BF96E" w:rsidR="007545D6" w:rsidRPr="007D4861" w:rsidRDefault="00FE3D1F" w:rsidP="00AB5541">
      <w:pPr>
        <w:pStyle w:val="Antrat2"/>
        <w:ind w:left="5103"/>
        <w:rPr>
          <w:rFonts w:asciiTheme="minorHAnsi" w:hAnsiTheme="minorHAnsi" w:cstheme="minorHAnsi"/>
          <w:color w:val="0070C0"/>
          <w:sz w:val="21"/>
          <w:szCs w:val="21"/>
        </w:rPr>
      </w:pPr>
      <w:bookmarkStart w:id="98" w:name="_Toc217981776"/>
      <w:bookmarkStart w:id="99" w:name="_Ref39586171"/>
      <w:bookmarkStart w:id="100" w:name="_Ref39673580"/>
      <w:bookmarkStart w:id="101" w:name="_Ref39674283"/>
      <w:r w:rsidRPr="007D4861">
        <w:rPr>
          <w:rFonts w:asciiTheme="minorHAnsi" w:hAnsiTheme="minorHAnsi" w:cstheme="minorHAnsi"/>
          <w:color w:val="0070C0"/>
          <w:sz w:val="21"/>
          <w:szCs w:val="21"/>
        </w:rPr>
        <w:lastRenderedPageBreak/>
        <w:t xml:space="preserve">Pirkimo sąlygų </w:t>
      </w:r>
      <w:r w:rsidR="007545D6" w:rsidRPr="007D4861">
        <w:rPr>
          <w:rFonts w:asciiTheme="minorHAnsi" w:hAnsiTheme="minorHAnsi" w:cstheme="minorHAnsi"/>
          <w:color w:val="0070C0"/>
          <w:sz w:val="21"/>
          <w:szCs w:val="21"/>
        </w:rPr>
        <w:t>8 priedas „</w:t>
      </w:r>
      <w:r w:rsidR="00FF607F" w:rsidRPr="007D4861">
        <w:rPr>
          <w:rFonts w:asciiTheme="minorHAnsi" w:hAnsiTheme="minorHAnsi" w:cstheme="minorHAnsi"/>
          <w:color w:val="0070C0"/>
          <w:sz w:val="21"/>
          <w:szCs w:val="21"/>
        </w:rPr>
        <w:t>Tiekėjo deklaracija</w:t>
      </w:r>
      <w:r w:rsidR="004D3BE3" w:rsidRPr="007D4861">
        <w:rPr>
          <w:rFonts w:asciiTheme="minorHAnsi" w:hAnsiTheme="minorHAnsi" w:cstheme="minorHAnsi"/>
          <w:color w:val="0070C0"/>
          <w:sz w:val="21"/>
          <w:szCs w:val="21"/>
        </w:rPr>
        <w:t xml:space="preserve"> </w:t>
      </w:r>
      <w:r w:rsidR="00B03CE0" w:rsidRPr="007D4861">
        <w:rPr>
          <w:rFonts w:asciiTheme="minorHAnsi" w:hAnsiTheme="minorHAnsi" w:cstheme="minorHAnsi"/>
          <w:color w:val="0070C0"/>
          <w:sz w:val="21"/>
          <w:szCs w:val="21"/>
        </w:rPr>
        <w:t xml:space="preserve">dėl </w:t>
      </w:r>
      <w:r w:rsidR="00596C27" w:rsidRPr="007D4861">
        <w:rPr>
          <w:rFonts w:asciiTheme="minorHAnsi" w:hAnsiTheme="minorHAnsi" w:cstheme="minorHAnsi"/>
          <w:color w:val="0070C0"/>
          <w:sz w:val="21"/>
          <w:szCs w:val="21"/>
        </w:rPr>
        <w:t xml:space="preserve">atitikties </w:t>
      </w:r>
      <w:r w:rsidR="00B03CE0" w:rsidRPr="007D4861">
        <w:rPr>
          <w:rFonts w:asciiTheme="minorHAnsi" w:hAnsiTheme="minorHAnsi" w:cstheme="minorHAnsi"/>
          <w:color w:val="0070C0"/>
          <w:sz w:val="21"/>
          <w:szCs w:val="21"/>
        </w:rPr>
        <w:t xml:space="preserve">Reglamento </w:t>
      </w:r>
      <w:r w:rsidR="00596C27" w:rsidRPr="007D4861">
        <w:rPr>
          <w:rFonts w:asciiTheme="minorHAnsi" w:hAnsiTheme="minorHAnsi" w:cstheme="minorHAnsi"/>
          <w:color w:val="0070C0"/>
          <w:sz w:val="21"/>
          <w:szCs w:val="21"/>
        </w:rPr>
        <w:t>nuostatoms</w:t>
      </w:r>
      <w:r w:rsidR="00B03CE0" w:rsidRPr="007D4861">
        <w:rPr>
          <w:rFonts w:asciiTheme="minorHAnsi" w:hAnsiTheme="minorHAnsi" w:cstheme="minorHAnsi"/>
          <w:color w:val="0070C0"/>
          <w:sz w:val="21"/>
          <w:szCs w:val="21"/>
        </w:rPr>
        <w:t xml:space="preserve"> </w:t>
      </w:r>
      <w:r w:rsidR="004D3BE3" w:rsidRPr="007D4861">
        <w:rPr>
          <w:rFonts w:asciiTheme="minorHAnsi" w:hAnsiTheme="minorHAnsi" w:cstheme="minorHAnsi"/>
          <w:color w:val="0070C0"/>
          <w:sz w:val="21"/>
          <w:szCs w:val="21"/>
        </w:rPr>
        <w:t>juridiniam asmeniui</w:t>
      </w:r>
      <w:r w:rsidR="00FF607F" w:rsidRPr="007D4861">
        <w:rPr>
          <w:rFonts w:asciiTheme="minorHAnsi" w:hAnsiTheme="minorHAnsi" w:cstheme="minorHAnsi"/>
          <w:color w:val="0070C0"/>
          <w:sz w:val="21"/>
          <w:szCs w:val="21"/>
        </w:rPr>
        <w:t>“</w:t>
      </w:r>
      <w:bookmarkEnd w:id="98"/>
    </w:p>
    <w:p w14:paraId="5B45E78B" w14:textId="77777777" w:rsidR="00210594" w:rsidRPr="007D4861" w:rsidRDefault="00210594" w:rsidP="00210594">
      <w:pPr>
        <w:rPr>
          <w:rFonts w:cstheme="minorHAnsi"/>
        </w:rPr>
      </w:pPr>
    </w:p>
    <w:p w14:paraId="2E56C74E" w14:textId="77777777" w:rsidR="008C7C8C" w:rsidRPr="007D4861" w:rsidRDefault="008C7C8C" w:rsidP="008C7C8C">
      <w:pPr>
        <w:jc w:val="center"/>
        <w:rPr>
          <w:rFonts w:cstheme="minorHAnsi"/>
        </w:rPr>
      </w:pPr>
      <w:r w:rsidRPr="007D4861">
        <w:rPr>
          <w:rFonts w:cstheme="minorHAnsi"/>
        </w:rPr>
        <w:t>Herbas arba prekių ženklas</w:t>
      </w:r>
    </w:p>
    <w:p w14:paraId="00A9F200" w14:textId="24FC0045" w:rsidR="008C7C8C" w:rsidRPr="007D4861" w:rsidRDefault="008C7C8C" w:rsidP="008C7C8C">
      <w:pPr>
        <w:jc w:val="center"/>
        <w:rPr>
          <w:rFonts w:cstheme="minorHAnsi"/>
          <w:sz w:val="20"/>
          <w:szCs w:val="20"/>
        </w:rPr>
      </w:pPr>
      <w:r w:rsidRPr="007D4861">
        <w:rPr>
          <w:rFonts w:cstheme="minorHAnsi"/>
          <w:sz w:val="20"/>
          <w:szCs w:val="20"/>
        </w:rPr>
        <w:t>(Tiekėjo pavadinimas)</w:t>
      </w:r>
    </w:p>
    <w:p w14:paraId="12B5AC17" w14:textId="77777777" w:rsidR="008C7C8C" w:rsidRPr="007D4861" w:rsidRDefault="008C7C8C" w:rsidP="008C7C8C">
      <w:pPr>
        <w:jc w:val="both"/>
        <w:rPr>
          <w:rFonts w:cstheme="minorHAnsi"/>
          <w:sz w:val="20"/>
          <w:szCs w:val="20"/>
        </w:rPr>
      </w:pPr>
      <w:r w:rsidRPr="007D486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D4861" w:rsidRDefault="008C7C8C" w:rsidP="008C7C8C">
      <w:pPr>
        <w:jc w:val="both"/>
        <w:rPr>
          <w:rFonts w:cstheme="minorHAnsi"/>
          <w:sz w:val="20"/>
          <w:szCs w:val="20"/>
        </w:rPr>
      </w:pPr>
    </w:p>
    <w:p w14:paraId="7B58F7D7" w14:textId="77777777" w:rsidR="008C7C8C" w:rsidRPr="007D4861" w:rsidRDefault="008C7C8C" w:rsidP="009D03EB">
      <w:pPr>
        <w:spacing w:after="0" w:line="240" w:lineRule="auto"/>
        <w:jc w:val="center"/>
        <w:rPr>
          <w:rFonts w:cstheme="minorHAnsi"/>
          <w:sz w:val="24"/>
          <w:szCs w:val="24"/>
        </w:rPr>
      </w:pPr>
      <w:r w:rsidRPr="007D4861">
        <w:rPr>
          <w:rFonts w:cstheme="minorHAnsi"/>
        </w:rPr>
        <w:t>__________________________</w:t>
      </w:r>
    </w:p>
    <w:p w14:paraId="1F28F2A3" w14:textId="4D4758B1" w:rsidR="008C7C8C" w:rsidRPr="007D4861" w:rsidRDefault="008C7C8C" w:rsidP="009D03EB">
      <w:pPr>
        <w:tabs>
          <w:tab w:val="center" w:pos="2520"/>
        </w:tabs>
        <w:spacing w:after="0" w:line="240" w:lineRule="auto"/>
        <w:jc w:val="center"/>
        <w:rPr>
          <w:rFonts w:cstheme="minorHAnsi"/>
          <w:i/>
          <w:iCs/>
          <w:sz w:val="20"/>
          <w:szCs w:val="20"/>
        </w:rPr>
      </w:pPr>
      <w:r w:rsidRPr="007D4861">
        <w:rPr>
          <w:rFonts w:cstheme="minorHAnsi"/>
          <w:i/>
          <w:iCs/>
          <w:sz w:val="20"/>
          <w:szCs w:val="20"/>
        </w:rPr>
        <w:t>(Adresatas (p</w:t>
      </w:r>
      <w:r w:rsidR="009D03EB" w:rsidRPr="007D4861">
        <w:rPr>
          <w:rFonts w:cstheme="minorHAnsi"/>
          <w:i/>
          <w:iCs/>
          <w:sz w:val="20"/>
          <w:szCs w:val="20"/>
        </w:rPr>
        <w:t>erkančioji organizacija</w:t>
      </w:r>
      <w:r w:rsidRPr="007D4861">
        <w:rPr>
          <w:rFonts w:cstheme="minorHAnsi"/>
          <w:i/>
          <w:iCs/>
          <w:sz w:val="20"/>
          <w:szCs w:val="20"/>
        </w:rPr>
        <w:t>))</w:t>
      </w:r>
    </w:p>
    <w:p w14:paraId="00F110B0" w14:textId="77777777" w:rsidR="008C7C8C" w:rsidRPr="007D4861" w:rsidRDefault="008C7C8C" w:rsidP="008C7C8C">
      <w:pPr>
        <w:jc w:val="center"/>
        <w:rPr>
          <w:rFonts w:cstheme="minorHAnsi"/>
          <w:b/>
          <w:sz w:val="24"/>
          <w:szCs w:val="24"/>
        </w:rPr>
      </w:pPr>
    </w:p>
    <w:p w14:paraId="3B19EFA1" w14:textId="77777777" w:rsidR="008C7C8C" w:rsidRPr="007D4861" w:rsidRDefault="008C7C8C" w:rsidP="008C7C8C">
      <w:pPr>
        <w:autoSpaceDE w:val="0"/>
        <w:autoSpaceDN w:val="0"/>
        <w:adjustRightInd w:val="0"/>
        <w:jc w:val="center"/>
        <w:rPr>
          <w:rFonts w:cstheme="minorHAnsi"/>
        </w:rPr>
      </w:pPr>
      <w:r w:rsidRPr="007D4861">
        <w:rPr>
          <w:rFonts w:cstheme="minorHAnsi"/>
          <w:b/>
          <w:bCs/>
        </w:rPr>
        <w:t>TIEKĖJO DEKLARACIJA</w:t>
      </w:r>
    </w:p>
    <w:p w14:paraId="6D0AB619" w14:textId="77777777" w:rsidR="008C7C8C" w:rsidRPr="007D4861" w:rsidRDefault="008C7C8C" w:rsidP="009D03EB">
      <w:pPr>
        <w:shd w:val="clear" w:color="auto" w:fill="FFFFFF"/>
        <w:spacing w:after="0" w:line="240" w:lineRule="auto"/>
        <w:jc w:val="center"/>
        <w:rPr>
          <w:rFonts w:cstheme="minorHAnsi"/>
          <w:b/>
          <w:bCs/>
        </w:rPr>
      </w:pPr>
      <w:r w:rsidRPr="007D4861">
        <w:rPr>
          <w:rFonts w:cstheme="minorHAnsi"/>
        </w:rPr>
        <w:t>_____________</w:t>
      </w:r>
      <w:r w:rsidRPr="007D4861">
        <w:rPr>
          <w:rFonts w:cstheme="minorHAnsi"/>
          <w:b/>
          <w:bCs/>
        </w:rPr>
        <w:t xml:space="preserve"> </w:t>
      </w:r>
      <w:r w:rsidRPr="007D4861">
        <w:rPr>
          <w:rFonts w:cstheme="minorHAnsi"/>
        </w:rPr>
        <w:t>Nr.______</w:t>
      </w:r>
    </w:p>
    <w:p w14:paraId="4EF8D4BE" w14:textId="77777777" w:rsidR="008C7C8C" w:rsidRPr="007D4861" w:rsidRDefault="008C7C8C" w:rsidP="009D03EB">
      <w:pPr>
        <w:shd w:val="clear" w:color="auto" w:fill="FFFFFF"/>
        <w:spacing w:after="0" w:line="240" w:lineRule="auto"/>
        <w:ind w:firstLine="3969"/>
        <w:rPr>
          <w:rFonts w:cstheme="minorHAnsi"/>
          <w:bCs/>
          <w:i/>
          <w:iCs/>
          <w:color w:val="000000"/>
          <w:sz w:val="20"/>
          <w:szCs w:val="20"/>
        </w:rPr>
      </w:pPr>
      <w:r w:rsidRPr="007D4861">
        <w:rPr>
          <w:rFonts w:cstheme="minorHAnsi"/>
          <w:bCs/>
          <w:i/>
          <w:iCs/>
          <w:color w:val="000000"/>
          <w:sz w:val="20"/>
          <w:szCs w:val="20"/>
        </w:rPr>
        <w:t xml:space="preserve">           (Data)</w:t>
      </w:r>
    </w:p>
    <w:p w14:paraId="19BF9635" w14:textId="77777777" w:rsidR="009D03EB" w:rsidRPr="007D486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7D4861" w:rsidRDefault="008C7C8C" w:rsidP="009D03EB">
      <w:pPr>
        <w:shd w:val="clear" w:color="auto" w:fill="FFFFFF"/>
        <w:spacing w:after="0" w:line="240" w:lineRule="auto"/>
        <w:jc w:val="center"/>
        <w:rPr>
          <w:rFonts w:cstheme="minorHAnsi"/>
          <w:bCs/>
          <w:color w:val="000000"/>
          <w:sz w:val="24"/>
          <w:szCs w:val="24"/>
        </w:rPr>
      </w:pPr>
      <w:r w:rsidRPr="007D4861">
        <w:rPr>
          <w:rFonts w:cstheme="minorHAnsi"/>
          <w:bCs/>
          <w:color w:val="000000"/>
        </w:rPr>
        <w:t>_____________</w:t>
      </w:r>
    </w:p>
    <w:p w14:paraId="7DB7E886" w14:textId="77777777" w:rsidR="008C7C8C" w:rsidRPr="007D4861" w:rsidRDefault="008C7C8C" w:rsidP="009D03EB">
      <w:pPr>
        <w:shd w:val="clear" w:color="auto" w:fill="FFFFFF"/>
        <w:spacing w:after="0" w:line="240" w:lineRule="auto"/>
        <w:jc w:val="center"/>
        <w:rPr>
          <w:rFonts w:cstheme="minorHAnsi"/>
          <w:bCs/>
          <w:i/>
          <w:iCs/>
          <w:color w:val="000000"/>
          <w:sz w:val="20"/>
          <w:szCs w:val="20"/>
        </w:rPr>
      </w:pPr>
      <w:r w:rsidRPr="007D4861">
        <w:rPr>
          <w:rFonts w:cstheme="minorHAnsi"/>
          <w:bCs/>
          <w:i/>
          <w:iCs/>
          <w:color w:val="000000"/>
          <w:sz w:val="20"/>
          <w:szCs w:val="20"/>
        </w:rPr>
        <w:t>(Sudarymo vieta)</w:t>
      </w:r>
    </w:p>
    <w:p w14:paraId="136048CE" w14:textId="77777777" w:rsidR="008C7C8C" w:rsidRPr="007D4861" w:rsidRDefault="008C7C8C" w:rsidP="008C7C8C">
      <w:pPr>
        <w:shd w:val="clear" w:color="auto" w:fill="FFFFFF"/>
        <w:jc w:val="center"/>
        <w:rPr>
          <w:rFonts w:cstheme="minorHAnsi"/>
          <w:bCs/>
          <w:color w:val="000000"/>
          <w:sz w:val="20"/>
          <w:szCs w:val="20"/>
        </w:rPr>
      </w:pPr>
    </w:p>
    <w:p w14:paraId="6FD5BE81" w14:textId="10F29AE1" w:rsidR="008C7C8C" w:rsidRPr="007D4861" w:rsidRDefault="008C7C8C" w:rsidP="009D03EB">
      <w:pPr>
        <w:tabs>
          <w:tab w:val="left" w:pos="851"/>
        </w:tabs>
        <w:snapToGrid w:val="0"/>
        <w:spacing w:after="0" w:line="240" w:lineRule="auto"/>
        <w:ind w:right="-1"/>
        <w:jc w:val="both"/>
        <w:rPr>
          <w:rFonts w:cstheme="minorHAnsi"/>
          <w:spacing w:val="-2"/>
        </w:rPr>
      </w:pPr>
      <w:r w:rsidRPr="007D4861">
        <w:rPr>
          <w:rFonts w:cstheme="minorHAnsi"/>
          <w:spacing w:val="-2"/>
        </w:rPr>
        <w:t>Aš, ______________________________________________________________________</w:t>
      </w:r>
      <w:r w:rsidR="002609DE" w:rsidRPr="007D4861">
        <w:rPr>
          <w:rFonts w:cstheme="minorHAnsi"/>
          <w:spacing w:val="-2"/>
        </w:rPr>
        <w:softHyphen/>
      </w:r>
      <w:r w:rsidR="002609DE" w:rsidRPr="007D4861">
        <w:rPr>
          <w:rFonts w:cstheme="minorHAnsi"/>
          <w:spacing w:val="-2"/>
        </w:rPr>
        <w:softHyphen/>
      </w:r>
      <w:r w:rsidR="002609DE" w:rsidRPr="007D4861">
        <w:rPr>
          <w:rFonts w:cstheme="minorHAnsi"/>
          <w:spacing w:val="-2"/>
        </w:rPr>
        <w:softHyphen/>
      </w:r>
      <w:r w:rsidR="002609DE" w:rsidRPr="007D4861">
        <w:rPr>
          <w:rFonts w:cstheme="minorHAnsi"/>
          <w:spacing w:val="-2"/>
        </w:rPr>
        <w:softHyphen/>
        <w:t>______</w:t>
      </w:r>
      <w:r w:rsidR="001C45C1" w:rsidRPr="007D4861">
        <w:rPr>
          <w:rFonts w:cstheme="minorHAnsi"/>
          <w:spacing w:val="-2"/>
        </w:rPr>
        <w:t>______________</w:t>
      </w:r>
      <w:r w:rsidRPr="007D4861">
        <w:rPr>
          <w:rFonts w:cstheme="minorHAnsi"/>
          <w:spacing w:val="-2"/>
        </w:rPr>
        <w:t xml:space="preserve"> ,</w:t>
      </w:r>
    </w:p>
    <w:p w14:paraId="20480FB7" w14:textId="520259CE" w:rsidR="008C7C8C" w:rsidRPr="007D4861" w:rsidRDefault="008C7C8C" w:rsidP="001C45C1">
      <w:pPr>
        <w:tabs>
          <w:tab w:val="left" w:pos="851"/>
        </w:tabs>
        <w:snapToGrid w:val="0"/>
        <w:ind w:right="-1"/>
        <w:jc w:val="both"/>
        <w:rPr>
          <w:rFonts w:cstheme="minorHAnsi"/>
          <w:i/>
          <w:iCs/>
          <w:spacing w:val="-2"/>
          <w:sz w:val="20"/>
          <w:szCs w:val="20"/>
        </w:rPr>
      </w:pPr>
      <w:r w:rsidRPr="007D4861">
        <w:rPr>
          <w:rFonts w:cstheme="minorHAnsi"/>
          <w:spacing w:val="-2"/>
        </w:rPr>
        <w:tab/>
      </w:r>
      <w:r w:rsidRPr="007D4861">
        <w:rPr>
          <w:rFonts w:cstheme="minorHAnsi"/>
          <w:spacing w:val="-2"/>
        </w:rPr>
        <w:tab/>
      </w:r>
      <w:r w:rsidRPr="007D4861">
        <w:rPr>
          <w:rFonts w:cstheme="minorHAnsi"/>
          <w:spacing w:val="-2"/>
          <w:sz w:val="20"/>
          <w:szCs w:val="20"/>
        </w:rPr>
        <w:t xml:space="preserve">                 </w:t>
      </w:r>
      <w:r w:rsidRPr="007D4861">
        <w:rPr>
          <w:rFonts w:cstheme="minorHAnsi"/>
          <w:i/>
          <w:iCs/>
          <w:spacing w:val="-2"/>
          <w:sz w:val="20"/>
          <w:szCs w:val="20"/>
        </w:rPr>
        <w:t>(Tiekėjo vadovo ar jo įgalioto asmens pareigų pavadinimas, vardas ir pavardė)</w:t>
      </w:r>
    </w:p>
    <w:p w14:paraId="5150851F" w14:textId="77777777" w:rsidR="001C45C1" w:rsidRPr="007D4861" w:rsidRDefault="001C45C1" w:rsidP="002609DE">
      <w:pPr>
        <w:snapToGrid w:val="0"/>
        <w:spacing w:after="0" w:line="240" w:lineRule="auto"/>
        <w:jc w:val="both"/>
        <w:rPr>
          <w:rFonts w:cstheme="minorHAnsi"/>
          <w:spacing w:val="-2"/>
        </w:rPr>
      </w:pPr>
    </w:p>
    <w:p w14:paraId="078FAA56" w14:textId="79D3E6F7" w:rsidR="008C7C8C" w:rsidRPr="007D4861" w:rsidRDefault="008C7C8C" w:rsidP="002609DE">
      <w:pPr>
        <w:snapToGrid w:val="0"/>
        <w:spacing w:after="0" w:line="240" w:lineRule="auto"/>
        <w:jc w:val="both"/>
        <w:rPr>
          <w:rFonts w:cstheme="minorHAnsi"/>
          <w:spacing w:val="-2"/>
        </w:rPr>
      </w:pPr>
      <w:r w:rsidRPr="007D4861">
        <w:rPr>
          <w:rFonts w:cstheme="minorHAnsi"/>
          <w:spacing w:val="-2"/>
        </w:rPr>
        <w:t>tvirtinu, kad mano vadovaujamas (-a) (atstovaujamas (-a))_________________________________</w:t>
      </w:r>
      <w:r w:rsidR="001C45C1" w:rsidRPr="007D4861">
        <w:rPr>
          <w:rFonts w:cstheme="minorHAnsi"/>
          <w:spacing w:val="-2"/>
        </w:rPr>
        <w:t>______________</w:t>
      </w:r>
      <w:r w:rsidRPr="007D4861">
        <w:rPr>
          <w:rFonts w:cstheme="minorHAnsi"/>
          <w:spacing w:val="-2"/>
        </w:rPr>
        <w:t xml:space="preserve"> ,</w:t>
      </w:r>
    </w:p>
    <w:p w14:paraId="2D866A54" w14:textId="77777777" w:rsidR="008C7C8C" w:rsidRPr="007D4861" w:rsidRDefault="008C7C8C" w:rsidP="002609DE">
      <w:pPr>
        <w:snapToGrid w:val="0"/>
        <w:spacing w:after="0" w:line="240" w:lineRule="auto"/>
        <w:jc w:val="both"/>
        <w:rPr>
          <w:rFonts w:cstheme="minorHAnsi"/>
          <w:i/>
          <w:iCs/>
          <w:spacing w:val="-2"/>
          <w:sz w:val="20"/>
          <w:szCs w:val="20"/>
        </w:rPr>
      </w:pPr>
      <w:r w:rsidRPr="007D4861">
        <w:rPr>
          <w:rFonts w:cstheme="minorHAnsi"/>
          <w:spacing w:val="-2"/>
          <w:sz w:val="20"/>
          <w:szCs w:val="20"/>
        </w:rPr>
        <w:t xml:space="preserve">                                                                                                                                      </w:t>
      </w:r>
      <w:r w:rsidRPr="007D4861">
        <w:rPr>
          <w:rFonts w:cstheme="minorHAnsi"/>
          <w:i/>
          <w:iCs/>
          <w:spacing w:val="-2"/>
          <w:sz w:val="20"/>
          <w:szCs w:val="20"/>
        </w:rPr>
        <w:t>(Tiekėjo pavadinimas)</w:t>
      </w:r>
    </w:p>
    <w:p w14:paraId="0C9B4EF2" w14:textId="77777777" w:rsidR="00B015FC" w:rsidRPr="007D4861" w:rsidRDefault="00B015FC" w:rsidP="008C7C8C">
      <w:pPr>
        <w:snapToGrid w:val="0"/>
        <w:ind w:right="-1"/>
        <w:jc w:val="both"/>
        <w:rPr>
          <w:rFonts w:cstheme="minorHAnsi"/>
          <w:spacing w:val="-2"/>
        </w:rPr>
      </w:pPr>
    </w:p>
    <w:p w14:paraId="18A9DE20" w14:textId="1E06AEDC" w:rsidR="008C7C8C" w:rsidRPr="007D4861" w:rsidRDefault="008C7C8C" w:rsidP="00B015FC">
      <w:pPr>
        <w:snapToGrid w:val="0"/>
        <w:spacing w:after="0" w:line="240" w:lineRule="auto"/>
        <w:jc w:val="both"/>
        <w:rPr>
          <w:rFonts w:cstheme="minorHAnsi"/>
          <w:spacing w:val="-2"/>
          <w:sz w:val="24"/>
          <w:szCs w:val="24"/>
        </w:rPr>
      </w:pPr>
      <w:r w:rsidRPr="007D4861">
        <w:rPr>
          <w:rFonts w:cstheme="minorHAnsi"/>
          <w:spacing w:val="-2"/>
        </w:rPr>
        <w:t>dalyvaujantis (-i) ___________________________________________________________________</w:t>
      </w:r>
      <w:r w:rsidR="00B015FC" w:rsidRPr="007D4861">
        <w:rPr>
          <w:rFonts w:cstheme="minorHAnsi"/>
          <w:spacing w:val="-2"/>
        </w:rPr>
        <w:t>_____________</w:t>
      </w:r>
    </w:p>
    <w:p w14:paraId="47BB41A6" w14:textId="2A2F87FA" w:rsidR="008C7C8C" w:rsidRPr="007D4861" w:rsidRDefault="008C7C8C" w:rsidP="00B015FC">
      <w:pPr>
        <w:snapToGrid w:val="0"/>
        <w:spacing w:after="0" w:line="240" w:lineRule="auto"/>
        <w:ind w:firstLine="1296"/>
        <w:jc w:val="center"/>
        <w:rPr>
          <w:rFonts w:cstheme="minorHAnsi"/>
          <w:i/>
          <w:iCs/>
          <w:spacing w:val="-2"/>
          <w:sz w:val="20"/>
          <w:szCs w:val="20"/>
        </w:rPr>
      </w:pPr>
      <w:r w:rsidRPr="007D4861">
        <w:rPr>
          <w:rFonts w:cstheme="minorHAnsi"/>
          <w:i/>
          <w:iCs/>
          <w:spacing w:val="-2"/>
          <w:sz w:val="20"/>
          <w:szCs w:val="20"/>
        </w:rPr>
        <w:t>(p</w:t>
      </w:r>
      <w:r w:rsidR="00B015FC" w:rsidRPr="007D4861">
        <w:rPr>
          <w:rFonts w:cstheme="minorHAnsi"/>
          <w:i/>
          <w:iCs/>
          <w:spacing w:val="-2"/>
          <w:sz w:val="20"/>
          <w:szCs w:val="20"/>
        </w:rPr>
        <w:t>erkančiosios organizacijos</w:t>
      </w:r>
      <w:r w:rsidRPr="007D4861">
        <w:rPr>
          <w:rFonts w:cstheme="minorHAnsi"/>
          <w:i/>
          <w:iCs/>
          <w:spacing w:val="-2"/>
          <w:sz w:val="20"/>
          <w:szCs w:val="20"/>
        </w:rPr>
        <w:t xml:space="preserve"> pavadinimas)</w:t>
      </w:r>
    </w:p>
    <w:p w14:paraId="62CAB9C1" w14:textId="77777777" w:rsidR="00B015FC" w:rsidRPr="007D4861" w:rsidRDefault="00B015FC" w:rsidP="008C7C8C">
      <w:pPr>
        <w:snapToGrid w:val="0"/>
        <w:ind w:right="-1"/>
        <w:jc w:val="both"/>
        <w:rPr>
          <w:rFonts w:cstheme="minorHAnsi"/>
          <w:spacing w:val="-2"/>
        </w:rPr>
      </w:pPr>
    </w:p>
    <w:p w14:paraId="75D256D7" w14:textId="293A7881" w:rsidR="008C7C8C" w:rsidRPr="007D4861" w:rsidRDefault="008C7C8C" w:rsidP="00B015FC">
      <w:pPr>
        <w:snapToGrid w:val="0"/>
        <w:spacing w:after="0" w:line="240" w:lineRule="auto"/>
        <w:jc w:val="both"/>
        <w:rPr>
          <w:rFonts w:cstheme="minorHAnsi"/>
          <w:spacing w:val="-2"/>
          <w:sz w:val="24"/>
          <w:szCs w:val="24"/>
        </w:rPr>
      </w:pPr>
      <w:r w:rsidRPr="007D4861">
        <w:rPr>
          <w:rFonts w:cstheme="minorHAnsi"/>
          <w:spacing w:val="-2"/>
        </w:rPr>
        <w:t>atliekamame _______________________________________________________________________</w:t>
      </w:r>
      <w:r w:rsidR="00B015FC" w:rsidRPr="007D4861">
        <w:rPr>
          <w:rFonts w:cstheme="minorHAnsi"/>
          <w:spacing w:val="-2"/>
        </w:rPr>
        <w:t>____________</w:t>
      </w:r>
    </w:p>
    <w:p w14:paraId="79B15640" w14:textId="1FE712D3" w:rsidR="008C7C8C" w:rsidRPr="007D4861" w:rsidRDefault="008C7C8C" w:rsidP="00B015FC">
      <w:pPr>
        <w:snapToGrid w:val="0"/>
        <w:spacing w:after="0" w:line="240" w:lineRule="auto"/>
        <w:ind w:left="1296" w:firstLine="1296"/>
        <w:jc w:val="both"/>
        <w:rPr>
          <w:rFonts w:cstheme="minorHAnsi"/>
          <w:i/>
          <w:iCs/>
          <w:spacing w:val="-2"/>
          <w:sz w:val="20"/>
          <w:szCs w:val="20"/>
        </w:rPr>
      </w:pPr>
      <w:r w:rsidRPr="007D4861">
        <w:rPr>
          <w:rFonts w:cstheme="minorHAnsi"/>
          <w:i/>
          <w:iCs/>
          <w:spacing w:val="-2"/>
          <w:sz w:val="20"/>
          <w:szCs w:val="20"/>
        </w:rPr>
        <w:t>(Pirkimo objekto pavadinimas, pirkimo numeris)</w:t>
      </w:r>
    </w:p>
    <w:p w14:paraId="259DBB28" w14:textId="77777777" w:rsidR="00B015FC" w:rsidRPr="007D4861" w:rsidRDefault="00B015FC" w:rsidP="008C7C8C">
      <w:pPr>
        <w:snapToGrid w:val="0"/>
        <w:ind w:right="-1"/>
        <w:jc w:val="both"/>
        <w:rPr>
          <w:rFonts w:cstheme="minorHAnsi"/>
          <w:spacing w:val="-2"/>
        </w:rPr>
      </w:pPr>
    </w:p>
    <w:p w14:paraId="2346CD36" w14:textId="175F8851" w:rsidR="008C7C8C" w:rsidRPr="007D4861" w:rsidRDefault="008C7C8C" w:rsidP="00425CFB">
      <w:pPr>
        <w:snapToGrid w:val="0"/>
        <w:spacing w:after="0" w:line="240" w:lineRule="auto"/>
        <w:jc w:val="both"/>
        <w:rPr>
          <w:rFonts w:cstheme="minorHAnsi"/>
          <w:spacing w:val="-2"/>
        </w:rPr>
      </w:pPr>
      <w:r w:rsidRPr="007D4861">
        <w:rPr>
          <w:rFonts w:cstheme="minorHAnsi"/>
          <w:spacing w:val="-2"/>
        </w:rPr>
        <w:t>skelbtame ________________________________________________________________________</w:t>
      </w:r>
      <w:r w:rsidR="00425CFB" w:rsidRPr="007D4861">
        <w:rPr>
          <w:rFonts w:cstheme="minorHAnsi"/>
          <w:spacing w:val="-2"/>
        </w:rPr>
        <w:t>_____________</w:t>
      </w:r>
      <w:r w:rsidRPr="007D4861">
        <w:rPr>
          <w:rFonts w:cstheme="minorHAnsi"/>
          <w:spacing w:val="-2"/>
        </w:rPr>
        <w:t xml:space="preserve"> ,</w:t>
      </w:r>
    </w:p>
    <w:p w14:paraId="6E3B631C" w14:textId="16FE1440" w:rsidR="008C7C8C" w:rsidRPr="007D4861" w:rsidRDefault="008C7C8C" w:rsidP="00425CFB">
      <w:pPr>
        <w:snapToGrid w:val="0"/>
        <w:spacing w:after="0" w:line="240" w:lineRule="auto"/>
        <w:jc w:val="center"/>
        <w:rPr>
          <w:rFonts w:cstheme="minorHAnsi"/>
          <w:i/>
          <w:iCs/>
          <w:spacing w:val="-2"/>
          <w:sz w:val="20"/>
          <w:szCs w:val="20"/>
        </w:rPr>
      </w:pPr>
      <w:r w:rsidRPr="007D4861">
        <w:rPr>
          <w:rFonts w:cstheme="minorHAnsi"/>
          <w:i/>
          <w:iCs/>
          <w:spacing w:val="-2"/>
          <w:sz w:val="20"/>
          <w:szCs w:val="20"/>
        </w:rPr>
        <w:t xml:space="preserve">        (</w:t>
      </w:r>
      <w:r w:rsidR="00425CFB" w:rsidRPr="007D4861">
        <w:rPr>
          <w:rFonts w:cstheme="minorHAnsi"/>
          <w:i/>
          <w:iCs/>
          <w:spacing w:val="-2"/>
          <w:sz w:val="20"/>
          <w:szCs w:val="20"/>
        </w:rPr>
        <w:t>Skelbimo</w:t>
      </w:r>
      <w:r w:rsidRPr="007D4861">
        <w:rPr>
          <w:rFonts w:cstheme="minorHAnsi"/>
          <w:i/>
          <w:iCs/>
          <w:spacing w:val="-2"/>
          <w:sz w:val="20"/>
          <w:szCs w:val="20"/>
        </w:rPr>
        <w:t xml:space="preserve"> data)</w:t>
      </w:r>
    </w:p>
    <w:p w14:paraId="007C44DC" w14:textId="77777777" w:rsidR="00425CFB" w:rsidRPr="007D4861" w:rsidRDefault="00425CFB" w:rsidP="008C7C8C">
      <w:pPr>
        <w:jc w:val="both"/>
        <w:rPr>
          <w:rFonts w:cstheme="minorHAnsi"/>
          <w:sz w:val="24"/>
          <w:szCs w:val="24"/>
        </w:rPr>
      </w:pPr>
    </w:p>
    <w:p w14:paraId="775628D9" w14:textId="791A4955" w:rsidR="008C7C8C" w:rsidRPr="007D4861" w:rsidRDefault="008C7C8C" w:rsidP="008C7C8C">
      <w:pPr>
        <w:jc w:val="both"/>
        <w:rPr>
          <w:rFonts w:cstheme="minorHAnsi"/>
          <w:sz w:val="20"/>
          <w:szCs w:val="20"/>
        </w:rPr>
      </w:pPr>
      <w:r w:rsidRPr="007D4861">
        <w:rPr>
          <w:rFonts w:cstheme="minorHAnsi"/>
          <w:sz w:val="20"/>
          <w:szCs w:val="20"/>
        </w:rPr>
        <w:t xml:space="preserve">nėra įtakojama Rusijos, kaip nurodyta </w:t>
      </w:r>
      <w:r w:rsidRPr="007D4861">
        <w:rPr>
          <w:rFonts w:cstheme="minorHAnsi"/>
          <w:b/>
          <w:bCs/>
          <w:sz w:val="20"/>
          <w:szCs w:val="20"/>
        </w:rPr>
        <w:t>Tarybos reglamento</w:t>
      </w:r>
      <w:r w:rsidRPr="007D4861">
        <w:rPr>
          <w:rFonts w:cstheme="minorHAnsi"/>
          <w:sz w:val="20"/>
          <w:szCs w:val="20"/>
        </w:rPr>
        <w:t xml:space="preserve"> </w:t>
      </w:r>
      <w:r w:rsidRPr="007D4861">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D4861">
        <w:rPr>
          <w:rFonts w:cstheme="minorHAnsi"/>
          <w:sz w:val="20"/>
          <w:szCs w:val="20"/>
        </w:rPr>
        <w:t>5k straipsnyje nustatytuose apribojimuose. Visų pirma pareiškiu, kad:</w:t>
      </w:r>
    </w:p>
    <w:p w14:paraId="3F69FA74" w14:textId="77777777" w:rsidR="008C7C8C" w:rsidRPr="007D4861" w:rsidRDefault="008C7C8C" w:rsidP="008C7C8C">
      <w:pPr>
        <w:jc w:val="both"/>
        <w:rPr>
          <w:rFonts w:cstheme="minorHAnsi"/>
          <w:sz w:val="20"/>
          <w:szCs w:val="20"/>
        </w:rPr>
      </w:pPr>
      <w:r w:rsidRPr="007D4861">
        <w:rPr>
          <w:rFonts w:cstheme="minorHAnsi"/>
          <w:sz w:val="20"/>
          <w:szCs w:val="20"/>
        </w:rPr>
        <w:t>(a) mano atstovaujama įmonė (ir nė viena iš bendrovių, kurios yra mūsų konsorciumo nariais) nėra įsteigta Rusijoje;</w:t>
      </w:r>
    </w:p>
    <w:p w14:paraId="5FBA0416" w14:textId="7282510E" w:rsidR="008C7C8C" w:rsidRPr="007D4861" w:rsidRDefault="008C7C8C" w:rsidP="008C7C8C">
      <w:pPr>
        <w:jc w:val="both"/>
        <w:rPr>
          <w:rFonts w:cstheme="minorHAnsi"/>
          <w:sz w:val="20"/>
          <w:szCs w:val="20"/>
        </w:rPr>
      </w:pPr>
      <w:r w:rsidRPr="007D4861">
        <w:rPr>
          <w:rFonts w:cstheme="minorHAnsi"/>
          <w:sz w:val="20"/>
          <w:szCs w:val="20"/>
        </w:rPr>
        <w:lastRenderedPageBreak/>
        <w:t xml:space="preserve">(b) mano atstovaujama įmonė (ir nė viena iš įmonių, kurios yra mūsų konsorciumo nariais) nėra juridinis asmuo, subjektas ar įstaiga, </w:t>
      </w:r>
      <w:r w:rsidRPr="007D4861">
        <w:rPr>
          <w:rFonts w:cstheme="minorHAnsi"/>
          <w:color w:val="333333"/>
          <w:sz w:val="20"/>
          <w:szCs w:val="20"/>
          <w:shd w:val="clear" w:color="auto" w:fill="FFFFFF"/>
        </w:rPr>
        <w:t>kuriuose daugiau kaip 50 % nuosavybės teisių tiesiogiai ar netiesiogiai priklauso</w:t>
      </w:r>
      <w:r w:rsidR="00C605A8" w:rsidRPr="007D4861">
        <w:rPr>
          <w:rFonts w:cstheme="minorHAnsi"/>
          <w:color w:val="333333"/>
          <w:sz w:val="20"/>
          <w:szCs w:val="20"/>
          <w:shd w:val="clear" w:color="auto" w:fill="FFFFFF"/>
        </w:rPr>
        <w:t xml:space="preserve"> šios deklaracijos</w:t>
      </w:r>
      <w:r w:rsidRPr="007D4861">
        <w:rPr>
          <w:rFonts w:cstheme="minorHAnsi"/>
          <w:color w:val="333333"/>
          <w:sz w:val="20"/>
          <w:szCs w:val="20"/>
          <w:shd w:val="clear" w:color="auto" w:fill="FFFFFF"/>
        </w:rPr>
        <w:t xml:space="preserve"> a) punkte nurodytam subjektui</w:t>
      </w:r>
      <w:r w:rsidRPr="007D4861">
        <w:rPr>
          <w:rFonts w:cstheme="minorHAnsi"/>
          <w:sz w:val="20"/>
          <w:szCs w:val="20"/>
        </w:rPr>
        <w:t xml:space="preserve">; </w:t>
      </w:r>
    </w:p>
    <w:p w14:paraId="7E3BB8EC" w14:textId="27257B7F" w:rsidR="008C7C8C" w:rsidRPr="007D4861" w:rsidRDefault="008C7C8C" w:rsidP="008C7C8C">
      <w:pPr>
        <w:jc w:val="both"/>
        <w:rPr>
          <w:rFonts w:cstheme="minorHAnsi"/>
          <w:sz w:val="20"/>
          <w:szCs w:val="20"/>
          <w:shd w:val="clear" w:color="auto" w:fill="FFFFFF"/>
        </w:rPr>
      </w:pPr>
      <w:r w:rsidRPr="007D4861">
        <w:rPr>
          <w:rFonts w:cstheme="minorHAnsi"/>
          <w:sz w:val="20"/>
          <w:szCs w:val="20"/>
        </w:rPr>
        <w:t xml:space="preserve">(c) nei aš, nei mano atstovaujama bendrovė nesame </w:t>
      </w:r>
      <w:r w:rsidRPr="007D4861">
        <w:rPr>
          <w:rFonts w:cstheme="minorHAnsi"/>
          <w:sz w:val="20"/>
          <w:szCs w:val="20"/>
          <w:shd w:val="clear" w:color="auto" w:fill="FFFFFF"/>
        </w:rPr>
        <w:t xml:space="preserve">fiziniu ar juridiniu asmeniu, subjektu ar organizacija, veikiančia </w:t>
      </w:r>
      <w:r w:rsidR="00C605A8" w:rsidRPr="007D4861">
        <w:rPr>
          <w:rFonts w:cstheme="minorHAnsi"/>
          <w:sz w:val="20"/>
          <w:szCs w:val="20"/>
          <w:shd w:val="clear" w:color="auto" w:fill="FFFFFF"/>
        </w:rPr>
        <w:t xml:space="preserve">šios deklaracijos </w:t>
      </w:r>
      <w:r w:rsidRPr="007D4861">
        <w:rPr>
          <w:rFonts w:cstheme="minorHAnsi"/>
          <w:sz w:val="20"/>
          <w:szCs w:val="20"/>
          <w:shd w:val="clear" w:color="auto" w:fill="FFFFFF"/>
        </w:rPr>
        <w:t>a) arba b) punkte nurodyto subjekto vardu ar jo nurodymu</w:t>
      </w:r>
      <w:r w:rsidR="00C605A8" w:rsidRPr="007D4861">
        <w:rPr>
          <w:rFonts w:cstheme="minorHAnsi"/>
          <w:sz w:val="20"/>
          <w:szCs w:val="20"/>
          <w:shd w:val="clear" w:color="auto" w:fill="FFFFFF"/>
        </w:rPr>
        <w:t>;</w:t>
      </w:r>
    </w:p>
    <w:p w14:paraId="54323C61" w14:textId="73AF8975" w:rsidR="008C7C8C" w:rsidRPr="007D4861" w:rsidRDefault="008C7C8C" w:rsidP="008C7C8C">
      <w:pPr>
        <w:jc w:val="both"/>
        <w:rPr>
          <w:rFonts w:cstheme="minorHAnsi"/>
          <w:sz w:val="20"/>
          <w:szCs w:val="20"/>
        </w:rPr>
      </w:pPr>
      <w:r w:rsidRPr="007D4861">
        <w:rPr>
          <w:rFonts w:cstheme="minorHAnsi"/>
          <w:sz w:val="20"/>
          <w:szCs w:val="20"/>
        </w:rPr>
        <w:t xml:space="preserve">d) sutartis nebus paskirta vykdyti </w:t>
      </w:r>
      <w:r w:rsidRPr="007D4861">
        <w:rPr>
          <w:rFonts w:cstheme="minorHAnsi"/>
          <w:sz w:val="20"/>
          <w:szCs w:val="20"/>
          <w:shd w:val="clear" w:color="auto" w:fill="FFFFFF"/>
        </w:rPr>
        <w:t xml:space="preserve">subrangovui (-ams), ar kitam (-iems) subjektui (-tams), kurių pajėgumais remiasi, kurie priskirtini </w:t>
      </w:r>
      <w:r w:rsidR="00C605A8" w:rsidRPr="007D4861">
        <w:rPr>
          <w:rFonts w:cstheme="minorHAnsi"/>
          <w:sz w:val="20"/>
          <w:szCs w:val="20"/>
          <w:shd w:val="clear" w:color="auto" w:fill="FFFFFF"/>
        </w:rPr>
        <w:t xml:space="preserve">šios deklaracijos </w:t>
      </w:r>
      <w:r w:rsidRPr="007D4861">
        <w:rPr>
          <w:rFonts w:cstheme="minorHAnsi"/>
          <w:sz w:val="20"/>
          <w:szCs w:val="20"/>
          <w:shd w:val="clear" w:color="auto" w:fill="FFFFFF"/>
        </w:rPr>
        <w:t>a) arba b)</w:t>
      </w:r>
      <w:r w:rsidR="00C605A8" w:rsidRPr="007D4861">
        <w:rPr>
          <w:rFonts w:cstheme="minorHAnsi"/>
          <w:sz w:val="20"/>
          <w:szCs w:val="20"/>
          <w:shd w:val="clear" w:color="auto" w:fill="FFFFFF"/>
        </w:rPr>
        <w:t>,</w:t>
      </w:r>
      <w:r w:rsidRPr="007D4861">
        <w:rPr>
          <w:rFonts w:cstheme="minorHAnsi"/>
          <w:sz w:val="20"/>
          <w:szCs w:val="20"/>
          <w:shd w:val="clear" w:color="auto" w:fill="FFFFFF"/>
        </w:rPr>
        <w:t xml:space="preserve"> arba c) punktuose nurodytiems subjektams.</w:t>
      </w:r>
    </w:p>
    <w:p w14:paraId="156C0059" w14:textId="77777777" w:rsidR="00210594" w:rsidRPr="007D4861" w:rsidRDefault="00210594" w:rsidP="00210594">
      <w:pPr>
        <w:rPr>
          <w:rFonts w:cstheme="minorHAnsi"/>
          <w:sz w:val="20"/>
          <w:szCs w:val="20"/>
        </w:rPr>
      </w:pPr>
    </w:p>
    <w:p w14:paraId="5EFC9948" w14:textId="46D846FD" w:rsidR="004D3BE3" w:rsidRPr="007D4861" w:rsidRDefault="004D3BE3">
      <w:pPr>
        <w:rPr>
          <w:rFonts w:cstheme="minorHAnsi"/>
          <w:sz w:val="20"/>
          <w:szCs w:val="20"/>
        </w:rPr>
      </w:pPr>
      <w:r w:rsidRPr="007D4861">
        <w:rPr>
          <w:rFonts w:cstheme="minorHAnsi"/>
          <w:sz w:val="20"/>
          <w:szCs w:val="20"/>
        </w:rPr>
        <w:br w:type="page"/>
      </w:r>
    </w:p>
    <w:p w14:paraId="3D5EE867" w14:textId="1875C3F1" w:rsidR="004D3BE3" w:rsidRPr="007D4861" w:rsidRDefault="004D3BE3" w:rsidP="004D3BE3">
      <w:pPr>
        <w:pStyle w:val="Antrat2"/>
        <w:ind w:left="5103"/>
        <w:rPr>
          <w:rFonts w:asciiTheme="minorHAnsi" w:hAnsiTheme="minorHAnsi" w:cstheme="minorHAnsi"/>
          <w:color w:val="0070C0"/>
          <w:sz w:val="21"/>
          <w:szCs w:val="21"/>
        </w:rPr>
      </w:pPr>
      <w:bookmarkStart w:id="102" w:name="_Toc217981777"/>
      <w:r w:rsidRPr="007D4861">
        <w:rPr>
          <w:rFonts w:asciiTheme="minorHAnsi" w:hAnsiTheme="minorHAnsi" w:cstheme="minorHAnsi"/>
          <w:color w:val="0070C0"/>
          <w:sz w:val="21"/>
          <w:szCs w:val="21"/>
        </w:rPr>
        <w:lastRenderedPageBreak/>
        <w:t xml:space="preserve">Pirkimo sąlygų 9 priedas „Tiekėjo deklaracija </w:t>
      </w:r>
      <w:r w:rsidR="002A25D9" w:rsidRPr="007D4861">
        <w:rPr>
          <w:rFonts w:asciiTheme="minorHAnsi" w:hAnsiTheme="minorHAnsi" w:cstheme="minorHAnsi"/>
          <w:color w:val="0070C0"/>
          <w:sz w:val="21"/>
          <w:szCs w:val="21"/>
        </w:rPr>
        <w:t xml:space="preserve">dėl atitikties Reglamento nuostatoms </w:t>
      </w:r>
      <w:r w:rsidRPr="007D4861">
        <w:rPr>
          <w:rFonts w:asciiTheme="minorHAnsi" w:hAnsiTheme="minorHAnsi" w:cstheme="minorHAnsi"/>
          <w:color w:val="0070C0"/>
          <w:sz w:val="21"/>
          <w:szCs w:val="21"/>
        </w:rPr>
        <w:t>fiziniam asmeniui“</w:t>
      </w:r>
      <w:bookmarkEnd w:id="102"/>
    </w:p>
    <w:p w14:paraId="722834BE" w14:textId="77777777" w:rsidR="00210594" w:rsidRPr="007D4861" w:rsidRDefault="00210594" w:rsidP="00210594">
      <w:pPr>
        <w:rPr>
          <w:rFonts w:cstheme="minorHAnsi"/>
          <w:sz w:val="20"/>
          <w:szCs w:val="20"/>
        </w:rPr>
      </w:pPr>
    </w:p>
    <w:p w14:paraId="321E2871" w14:textId="77777777" w:rsidR="00210594" w:rsidRPr="007D4861" w:rsidRDefault="00210594" w:rsidP="00210594">
      <w:pPr>
        <w:rPr>
          <w:rFonts w:cstheme="minorHAnsi"/>
        </w:rPr>
      </w:pPr>
    </w:p>
    <w:p w14:paraId="47F2FA43" w14:textId="77777777" w:rsidR="004D3BE3" w:rsidRPr="007D4861" w:rsidRDefault="004D3BE3" w:rsidP="004D3BE3">
      <w:pPr>
        <w:jc w:val="center"/>
        <w:rPr>
          <w:rFonts w:cstheme="minorHAnsi"/>
          <w:sz w:val="20"/>
          <w:szCs w:val="20"/>
        </w:rPr>
      </w:pPr>
      <w:r w:rsidRPr="007D4861">
        <w:rPr>
          <w:rFonts w:cstheme="minorHAnsi"/>
          <w:sz w:val="20"/>
          <w:szCs w:val="20"/>
        </w:rPr>
        <w:t>(Tiekėjo pavadinimas)</w:t>
      </w:r>
    </w:p>
    <w:p w14:paraId="4F77BB46" w14:textId="0E18091D" w:rsidR="004D3BE3" w:rsidRPr="007D4861" w:rsidRDefault="004D3BE3" w:rsidP="004D3BE3">
      <w:pPr>
        <w:jc w:val="both"/>
        <w:rPr>
          <w:rFonts w:cstheme="minorHAnsi"/>
          <w:sz w:val="20"/>
          <w:szCs w:val="20"/>
        </w:rPr>
      </w:pPr>
      <w:r w:rsidRPr="007D4861">
        <w:rPr>
          <w:rFonts w:cstheme="minorHAnsi"/>
          <w:sz w:val="20"/>
          <w:szCs w:val="20"/>
        </w:rPr>
        <w:t>(</w:t>
      </w:r>
      <w:r w:rsidR="00F650C8" w:rsidRPr="007D4861">
        <w:rPr>
          <w:rFonts w:cstheme="minorHAnsi"/>
          <w:sz w:val="20"/>
          <w:szCs w:val="20"/>
        </w:rPr>
        <w:t>Fizinio asmens vardas, pavardė</w:t>
      </w:r>
      <w:r w:rsidRPr="007D4861">
        <w:rPr>
          <w:rFonts w:cstheme="minorHAnsi"/>
          <w:sz w:val="20"/>
          <w:szCs w:val="20"/>
        </w:rPr>
        <w:t>, kontaktinė informacija, registro, kuriame kaupiami ir saugomi duomenys apie tiekėją, pavadinimas)</w:t>
      </w:r>
    </w:p>
    <w:p w14:paraId="3F584B97" w14:textId="77777777" w:rsidR="004D3BE3" w:rsidRPr="007D4861" w:rsidRDefault="004D3BE3" w:rsidP="004D3BE3">
      <w:pPr>
        <w:jc w:val="both"/>
        <w:rPr>
          <w:rFonts w:cstheme="minorHAnsi"/>
          <w:sz w:val="20"/>
          <w:szCs w:val="20"/>
        </w:rPr>
      </w:pPr>
    </w:p>
    <w:p w14:paraId="3958AD8F" w14:textId="77777777" w:rsidR="004D3BE3" w:rsidRPr="007D4861" w:rsidRDefault="004D3BE3" w:rsidP="004D3BE3">
      <w:pPr>
        <w:spacing w:after="0" w:line="240" w:lineRule="auto"/>
        <w:jc w:val="center"/>
        <w:rPr>
          <w:rFonts w:cstheme="minorHAnsi"/>
          <w:sz w:val="24"/>
          <w:szCs w:val="24"/>
        </w:rPr>
      </w:pPr>
      <w:r w:rsidRPr="007D4861">
        <w:rPr>
          <w:rFonts w:cstheme="minorHAnsi"/>
        </w:rPr>
        <w:t>__________________________</w:t>
      </w:r>
    </w:p>
    <w:p w14:paraId="1A07084A" w14:textId="77777777" w:rsidR="004D3BE3" w:rsidRPr="007D4861" w:rsidRDefault="004D3BE3" w:rsidP="004D3BE3">
      <w:pPr>
        <w:tabs>
          <w:tab w:val="center" w:pos="2520"/>
        </w:tabs>
        <w:spacing w:after="0" w:line="240" w:lineRule="auto"/>
        <w:jc w:val="center"/>
        <w:rPr>
          <w:rFonts w:cstheme="minorHAnsi"/>
          <w:i/>
          <w:iCs/>
          <w:sz w:val="20"/>
          <w:szCs w:val="20"/>
        </w:rPr>
      </w:pPr>
      <w:r w:rsidRPr="007D4861">
        <w:rPr>
          <w:rFonts w:cstheme="minorHAnsi"/>
          <w:i/>
          <w:iCs/>
          <w:sz w:val="20"/>
          <w:szCs w:val="20"/>
        </w:rPr>
        <w:t>(Adresatas (perkančioji organizacija))</w:t>
      </w:r>
    </w:p>
    <w:p w14:paraId="1AD5C159" w14:textId="77777777" w:rsidR="004D3BE3" w:rsidRPr="007D4861" w:rsidRDefault="004D3BE3" w:rsidP="004D3BE3">
      <w:pPr>
        <w:jc w:val="center"/>
        <w:rPr>
          <w:rFonts w:cstheme="minorHAnsi"/>
          <w:b/>
          <w:sz w:val="24"/>
          <w:szCs w:val="24"/>
        </w:rPr>
      </w:pPr>
    </w:p>
    <w:p w14:paraId="15672B3B" w14:textId="77777777" w:rsidR="004D3BE3" w:rsidRPr="007D4861" w:rsidRDefault="004D3BE3" w:rsidP="004D3BE3">
      <w:pPr>
        <w:autoSpaceDE w:val="0"/>
        <w:autoSpaceDN w:val="0"/>
        <w:adjustRightInd w:val="0"/>
        <w:jc w:val="center"/>
        <w:rPr>
          <w:rFonts w:cstheme="minorHAnsi"/>
        </w:rPr>
      </w:pPr>
      <w:r w:rsidRPr="007D4861">
        <w:rPr>
          <w:rFonts w:cstheme="minorHAnsi"/>
          <w:b/>
          <w:bCs/>
        </w:rPr>
        <w:t>TIEKĖJO DEKLARACIJA</w:t>
      </w:r>
    </w:p>
    <w:p w14:paraId="31F23D3E" w14:textId="77777777" w:rsidR="004D3BE3" w:rsidRPr="007D4861" w:rsidRDefault="004D3BE3" w:rsidP="004D3BE3">
      <w:pPr>
        <w:shd w:val="clear" w:color="auto" w:fill="FFFFFF"/>
        <w:spacing w:after="0" w:line="240" w:lineRule="auto"/>
        <w:jc w:val="center"/>
        <w:rPr>
          <w:rFonts w:cstheme="minorHAnsi"/>
          <w:b/>
          <w:bCs/>
        </w:rPr>
      </w:pPr>
      <w:r w:rsidRPr="007D4861">
        <w:rPr>
          <w:rFonts w:cstheme="minorHAnsi"/>
        </w:rPr>
        <w:t>_____________</w:t>
      </w:r>
      <w:r w:rsidRPr="007D4861">
        <w:rPr>
          <w:rFonts w:cstheme="minorHAnsi"/>
          <w:b/>
          <w:bCs/>
        </w:rPr>
        <w:t xml:space="preserve"> </w:t>
      </w:r>
      <w:r w:rsidRPr="007D4861">
        <w:rPr>
          <w:rFonts w:cstheme="minorHAnsi"/>
        </w:rPr>
        <w:t>Nr.______</w:t>
      </w:r>
    </w:p>
    <w:p w14:paraId="35243FF4" w14:textId="77777777" w:rsidR="004D3BE3" w:rsidRPr="007D4861" w:rsidRDefault="004D3BE3" w:rsidP="004D3BE3">
      <w:pPr>
        <w:shd w:val="clear" w:color="auto" w:fill="FFFFFF"/>
        <w:spacing w:after="0" w:line="240" w:lineRule="auto"/>
        <w:ind w:firstLine="3969"/>
        <w:rPr>
          <w:rFonts w:cstheme="minorHAnsi"/>
          <w:bCs/>
          <w:i/>
          <w:iCs/>
          <w:color w:val="000000"/>
          <w:sz w:val="20"/>
          <w:szCs w:val="20"/>
        </w:rPr>
      </w:pPr>
      <w:r w:rsidRPr="007D4861">
        <w:rPr>
          <w:rFonts w:cstheme="minorHAnsi"/>
          <w:bCs/>
          <w:i/>
          <w:iCs/>
          <w:color w:val="000000"/>
          <w:sz w:val="20"/>
          <w:szCs w:val="20"/>
        </w:rPr>
        <w:t xml:space="preserve">           (Data)</w:t>
      </w:r>
    </w:p>
    <w:p w14:paraId="4AB6319B" w14:textId="77777777" w:rsidR="004D3BE3" w:rsidRPr="007D486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7D4861" w:rsidRDefault="004D3BE3" w:rsidP="004D3BE3">
      <w:pPr>
        <w:shd w:val="clear" w:color="auto" w:fill="FFFFFF"/>
        <w:spacing w:after="0" w:line="240" w:lineRule="auto"/>
        <w:jc w:val="center"/>
        <w:rPr>
          <w:rFonts w:cstheme="minorHAnsi"/>
          <w:bCs/>
          <w:color w:val="000000"/>
          <w:sz w:val="24"/>
          <w:szCs w:val="24"/>
        </w:rPr>
      </w:pPr>
      <w:r w:rsidRPr="007D4861">
        <w:rPr>
          <w:rFonts w:cstheme="minorHAnsi"/>
          <w:bCs/>
          <w:color w:val="000000"/>
        </w:rPr>
        <w:t>_____________</w:t>
      </w:r>
    </w:p>
    <w:p w14:paraId="0D9E5220" w14:textId="77777777" w:rsidR="004D3BE3" w:rsidRPr="007D4861" w:rsidRDefault="004D3BE3" w:rsidP="004D3BE3">
      <w:pPr>
        <w:shd w:val="clear" w:color="auto" w:fill="FFFFFF"/>
        <w:spacing w:after="0" w:line="240" w:lineRule="auto"/>
        <w:jc w:val="center"/>
        <w:rPr>
          <w:rFonts w:cstheme="minorHAnsi"/>
          <w:bCs/>
          <w:i/>
          <w:iCs/>
          <w:color w:val="000000"/>
          <w:sz w:val="20"/>
          <w:szCs w:val="20"/>
        </w:rPr>
      </w:pPr>
      <w:r w:rsidRPr="007D4861">
        <w:rPr>
          <w:rFonts w:cstheme="minorHAnsi"/>
          <w:bCs/>
          <w:i/>
          <w:iCs/>
          <w:color w:val="000000"/>
          <w:sz w:val="20"/>
          <w:szCs w:val="20"/>
        </w:rPr>
        <w:t>(Sudarymo vieta)</w:t>
      </w:r>
    </w:p>
    <w:p w14:paraId="0DC14B94" w14:textId="77777777" w:rsidR="004D3BE3" w:rsidRPr="007D4861" w:rsidRDefault="004D3BE3" w:rsidP="004D3BE3">
      <w:pPr>
        <w:shd w:val="clear" w:color="auto" w:fill="FFFFFF"/>
        <w:jc w:val="center"/>
        <w:rPr>
          <w:rFonts w:cstheme="minorHAnsi"/>
          <w:bCs/>
          <w:color w:val="000000"/>
          <w:sz w:val="20"/>
          <w:szCs w:val="20"/>
        </w:rPr>
      </w:pPr>
    </w:p>
    <w:p w14:paraId="4B7D17D9" w14:textId="5C7A03B8" w:rsidR="004D3BE3" w:rsidRPr="007D4861" w:rsidRDefault="004D3BE3" w:rsidP="004D3BE3">
      <w:pPr>
        <w:tabs>
          <w:tab w:val="left" w:pos="851"/>
        </w:tabs>
        <w:snapToGrid w:val="0"/>
        <w:spacing w:after="0" w:line="240" w:lineRule="auto"/>
        <w:ind w:right="-1"/>
        <w:jc w:val="both"/>
        <w:rPr>
          <w:rFonts w:cstheme="minorHAnsi"/>
          <w:spacing w:val="-2"/>
        </w:rPr>
      </w:pPr>
      <w:r w:rsidRPr="007D4861">
        <w:rPr>
          <w:rFonts w:cstheme="minorHAnsi"/>
          <w:spacing w:val="-2"/>
        </w:rPr>
        <w:t>Aš, __________________________________________________________________________________________</w:t>
      </w:r>
      <w:r w:rsidR="00895F31" w:rsidRPr="007D4861">
        <w:rPr>
          <w:rFonts w:cstheme="minorHAnsi"/>
          <w:spacing w:val="-2"/>
        </w:rPr>
        <w:t>__</w:t>
      </w:r>
      <w:r w:rsidRPr="007D4861">
        <w:rPr>
          <w:rFonts w:cstheme="minorHAnsi"/>
          <w:spacing w:val="-2"/>
        </w:rPr>
        <w:t xml:space="preserve"> ,</w:t>
      </w:r>
    </w:p>
    <w:p w14:paraId="1908CAAF" w14:textId="2AB48D61" w:rsidR="004D3BE3" w:rsidRPr="007D4861" w:rsidRDefault="004D3BE3" w:rsidP="008305F0">
      <w:pPr>
        <w:tabs>
          <w:tab w:val="left" w:pos="851"/>
        </w:tabs>
        <w:snapToGrid w:val="0"/>
        <w:ind w:right="-1"/>
        <w:jc w:val="center"/>
        <w:rPr>
          <w:rFonts w:cstheme="minorHAnsi"/>
          <w:i/>
          <w:iCs/>
          <w:spacing w:val="-2"/>
          <w:sz w:val="20"/>
          <w:szCs w:val="20"/>
        </w:rPr>
      </w:pPr>
      <w:r w:rsidRPr="007D4861">
        <w:rPr>
          <w:rFonts w:cstheme="minorHAnsi"/>
          <w:i/>
          <w:iCs/>
          <w:spacing w:val="-2"/>
          <w:sz w:val="20"/>
          <w:szCs w:val="20"/>
        </w:rPr>
        <w:t>(Tiekėjo vardas ir pavardė)</w:t>
      </w:r>
    </w:p>
    <w:p w14:paraId="0618B927" w14:textId="1E5006A6" w:rsidR="004D3BE3" w:rsidRPr="007D4861" w:rsidRDefault="004D3BE3" w:rsidP="00895F31">
      <w:pPr>
        <w:snapToGrid w:val="0"/>
        <w:spacing w:after="0" w:line="240" w:lineRule="auto"/>
        <w:rPr>
          <w:rFonts w:cstheme="minorHAnsi"/>
          <w:spacing w:val="-2"/>
        </w:rPr>
      </w:pPr>
      <w:r w:rsidRPr="007D4861">
        <w:rPr>
          <w:rFonts w:cstheme="minorHAnsi"/>
          <w:spacing w:val="-2"/>
        </w:rPr>
        <w:t>tvirtinu, kad dalyvau</w:t>
      </w:r>
      <w:r w:rsidR="00CE07F5" w:rsidRPr="007D4861">
        <w:rPr>
          <w:rFonts w:cstheme="minorHAnsi"/>
          <w:spacing w:val="-2"/>
        </w:rPr>
        <w:t>dama</w:t>
      </w:r>
      <w:r w:rsidR="00A06AC2" w:rsidRPr="007D4861">
        <w:rPr>
          <w:rFonts w:cstheme="minorHAnsi"/>
          <w:spacing w:val="-2"/>
        </w:rPr>
        <w:t>s</w:t>
      </w:r>
      <w:r w:rsidRPr="007D4861">
        <w:rPr>
          <w:rFonts w:cstheme="minorHAnsi"/>
          <w:spacing w:val="-2"/>
        </w:rPr>
        <w:t xml:space="preserve"> (-</w:t>
      </w:r>
      <w:r w:rsidR="00A06AC2" w:rsidRPr="007D4861">
        <w:rPr>
          <w:rFonts w:cstheme="minorHAnsi"/>
          <w:spacing w:val="-2"/>
        </w:rPr>
        <w:t>a</w:t>
      </w:r>
      <w:r w:rsidRPr="007D4861">
        <w:rPr>
          <w:rFonts w:cstheme="minorHAnsi"/>
          <w:spacing w:val="-2"/>
        </w:rPr>
        <w:t>) ________________________________________________________________________________</w:t>
      </w:r>
      <w:r w:rsidR="00895F31" w:rsidRPr="007D4861">
        <w:rPr>
          <w:rFonts w:cstheme="minorHAnsi"/>
          <w:spacing w:val="-2"/>
        </w:rPr>
        <w:t>_______________</w:t>
      </w:r>
    </w:p>
    <w:p w14:paraId="7D83CB51" w14:textId="674A82CD" w:rsidR="004D3BE3" w:rsidRPr="007D4861" w:rsidRDefault="004D3BE3" w:rsidP="004D3BE3">
      <w:pPr>
        <w:snapToGrid w:val="0"/>
        <w:spacing w:after="0" w:line="240" w:lineRule="auto"/>
        <w:ind w:firstLine="1296"/>
        <w:jc w:val="center"/>
        <w:rPr>
          <w:rFonts w:cstheme="minorHAnsi"/>
          <w:i/>
          <w:iCs/>
          <w:spacing w:val="-2"/>
          <w:sz w:val="20"/>
          <w:szCs w:val="20"/>
        </w:rPr>
      </w:pPr>
      <w:r w:rsidRPr="007D4861">
        <w:rPr>
          <w:rFonts w:cstheme="minorHAnsi"/>
          <w:i/>
          <w:iCs/>
          <w:spacing w:val="-2"/>
          <w:sz w:val="20"/>
          <w:szCs w:val="20"/>
        </w:rPr>
        <w:t>(</w:t>
      </w:r>
      <w:r w:rsidR="00A06AC2" w:rsidRPr="007D4861">
        <w:rPr>
          <w:rFonts w:cstheme="minorHAnsi"/>
          <w:i/>
          <w:iCs/>
          <w:spacing w:val="-2"/>
          <w:sz w:val="20"/>
          <w:szCs w:val="20"/>
        </w:rPr>
        <w:t>P</w:t>
      </w:r>
      <w:r w:rsidRPr="007D4861">
        <w:rPr>
          <w:rFonts w:cstheme="minorHAnsi"/>
          <w:i/>
          <w:iCs/>
          <w:spacing w:val="-2"/>
          <w:sz w:val="20"/>
          <w:szCs w:val="20"/>
        </w:rPr>
        <w:t>erkančiosios organizacijos pavadinimas)</w:t>
      </w:r>
    </w:p>
    <w:p w14:paraId="441BE92F" w14:textId="77777777" w:rsidR="004D3BE3" w:rsidRPr="007D4861" w:rsidRDefault="004D3BE3" w:rsidP="004D3BE3">
      <w:pPr>
        <w:snapToGrid w:val="0"/>
        <w:ind w:right="-1"/>
        <w:jc w:val="both"/>
        <w:rPr>
          <w:rFonts w:cstheme="minorHAnsi"/>
          <w:spacing w:val="-2"/>
        </w:rPr>
      </w:pPr>
    </w:p>
    <w:p w14:paraId="7DCD90F4" w14:textId="77777777" w:rsidR="004D3BE3" w:rsidRPr="007D4861" w:rsidRDefault="004D3BE3" w:rsidP="004D3BE3">
      <w:pPr>
        <w:snapToGrid w:val="0"/>
        <w:spacing w:after="0" w:line="240" w:lineRule="auto"/>
        <w:jc w:val="both"/>
        <w:rPr>
          <w:rFonts w:cstheme="minorHAnsi"/>
          <w:spacing w:val="-2"/>
          <w:sz w:val="24"/>
          <w:szCs w:val="24"/>
        </w:rPr>
      </w:pPr>
      <w:r w:rsidRPr="007D4861">
        <w:rPr>
          <w:rFonts w:cstheme="minorHAnsi"/>
          <w:spacing w:val="-2"/>
        </w:rPr>
        <w:t>atliekamame ___________________________________________________________________________________</w:t>
      </w:r>
    </w:p>
    <w:p w14:paraId="523EDB86" w14:textId="77777777" w:rsidR="004D3BE3" w:rsidRPr="007D4861" w:rsidRDefault="004D3BE3" w:rsidP="004D3BE3">
      <w:pPr>
        <w:snapToGrid w:val="0"/>
        <w:spacing w:after="0" w:line="240" w:lineRule="auto"/>
        <w:ind w:left="1296" w:firstLine="1296"/>
        <w:jc w:val="both"/>
        <w:rPr>
          <w:rFonts w:cstheme="minorHAnsi"/>
          <w:i/>
          <w:iCs/>
          <w:spacing w:val="-2"/>
          <w:sz w:val="20"/>
          <w:szCs w:val="20"/>
        </w:rPr>
      </w:pPr>
      <w:r w:rsidRPr="007D4861">
        <w:rPr>
          <w:rFonts w:cstheme="minorHAnsi"/>
          <w:i/>
          <w:iCs/>
          <w:spacing w:val="-2"/>
          <w:sz w:val="20"/>
          <w:szCs w:val="20"/>
        </w:rPr>
        <w:t>(Pirkimo objekto pavadinimas, pirkimo numeris)</w:t>
      </w:r>
    </w:p>
    <w:p w14:paraId="50787952" w14:textId="77777777" w:rsidR="004D3BE3" w:rsidRPr="007D4861" w:rsidRDefault="004D3BE3" w:rsidP="004D3BE3">
      <w:pPr>
        <w:snapToGrid w:val="0"/>
        <w:ind w:right="-1"/>
        <w:jc w:val="both"/>
        <w:rPr>
          <w:rFonts w:cstheme="minorHAnsi"/>
          <w:spacing w:val="-2"/>
        </w:rPr>
      </w:pPr>
    </w:p>
    <w:p w14:paraId="38D3303B" w14:textId="77777777" w:rsidR="004D3BE3" w:rsidRPr="007D4861" w:rsidRDefault="004D3BE3" w:rsidP="004D3BE3">
      <w:pPr>
        <w:snapToGrid w:val="0"/>
        <w:spacing w:after="0" w:line="240" w:lineRule="auto"/>
        <w:jc w:val="both"/>
        <w:rPr>
          <w:rFonts w:cstheme="minorHAnsi"/>
          <w:spacing w:val="-2"/>
        </w:rPr>
      </w:pPr>
      <w:r w:rsidRPr="007D4861">
        <w:rPr>
          <w:rFonts w:cstheme="minorHAnsi"/>
          <w:spacing w:val="-2"/>
        </w:rPr>
        <w:t>skelbtame _____________________________________________________________________________________ ,</w:t>
      </w:r>
    </w:p>
    <w:p w14:paraId="18EE216D" w14:textId="77777777" w:rsidR="004D3BE3" w:rsidRPr="007D4861" w:rsidRDefault="004D3BE3" w:rsidP="004D3BE3">
      <w:pPr>
        <w:snapToGrid w:val="0"/>
        <w:spacing w:after="0" w:line="240" w:lineRule="auto"/>
        <w:jc w:val="center"/>
        <w:rPr>
          <w:rFonts w:cstheme="minorHAnsi"/>
          <w:i/>
          <w:iCs/>
          <w:spacing w:val="-2"/>
          <w:sz w:val="20"/>
          <w:szCs w:val="20"/>
        </w:rPr>
      </w:pPr>
      <w:r w:rsidRPr="007D4861">
        <w:rPr>
          <w:rFonts w:cstheme="minorHAnsi"/>
          <w:i/>
          <w:iCs/>
          <w:spacing w:val="-2"/>
          <w:sz w:val="20"/>
          <w:szCs w:val="20"/>
        </w:rPr>
        <w:t xml:space="preserve">        (Skelbimo data)</w:t>
      </w:r>
    </w:p>
    <w:p w14:paraId="02850BD9" w14:textId="77777777" w:rsidR="004D3BE3" w:rsidRPr="007D4861" w:rsidRDefault="004D3BE3" w:rsidP="004D3BE3">
      <w:pPr>
        <w:jc w:val="both"/>
        <w:rPr>
          <w:rFonts w:cstheme="minorHAnsi"/>
          <w:sz w:val="24"/>
          <w:szCs w:val="24"/>
        </w:rPr>
      </w:pPr>
    </w:p>
    <w:p w14:paraId="45242E9E" w14:textId="48A9C37D" w:rsidR="004D3BE3" w:rsidRPr="007D4861" w:rsidRDefault="004D3BE3" w:rsidP="004D3BE3">
      <w:pPr>
        <w:jc w:val="both"/>
        <w:rPr>
          <w:rFonts w:cstheme="minorHAnsi"/>
          <w:sz w:val="20"/>
          <w:szCs w:val="20"/>
        </w:rPr>
      </w:pPr>
      <w:r w:rsidRPr="007D4861">
        <w:rPr>
          <w:rFonts w:cstheme="minorHAnsi"/>
          <w:sz w:val="20"/>
          <w:szCs w:val="20"/>
        </w:rPr>
        <w:t>n</w:t>
      </w:r>
      <w:r w:rsidR="00A06AC2" w:rsidRPr="007D4861">
        <w:rPr>
          <w:rFonts w:cstheme="minorHAnsi"/>
          <w:sz w:val="20"/>
          <w:szCs w:val="20"/>
        </w:rPr>
        <w:t>esu</w:t>
      </w:r>
      <w:r w:rsidRPr="007D4861">
        <w:rPr>
          <w:rFonts w:cstheme="minorHAnsi"/>
          <w:sz w:val="20"/>
          <w:szCs w:val="20"/>
        </w:rPr>
        <w:t xml:space="preserve"> įtakojama</w:t>
      </w:r>
      <w:r w:rsidR="00A06AC2" w:rsidRPr="007D4861">
        <w:rPr>
          <w:rFonts w:cstheme="minorHAnsi"/>
          <w:sz w:val="20"/>
          <w:szCs w:val="20"/>
        </w:rPr>
        <w:t>s (-a)</w:t>
      </w:r>
      <w:r w:rsidRPr="007D4861">
        <w:rPr>
          <w:rFonts w:cstheme="minorHAnsi"/>
          <w:sz w:val="20"/>
          <w:szCs w:val="20"/>
        </w:rPr>
        <w:t xml:space="preserve"> Rusijos, kaip nurodyta </w:t>
      </w:r>
      <w:r w:rsidRPr="007D4861">
        <w:rPr>
          <w:rFonts w:cstheme="minorHAnsi"/>
          <w:b/>
          <w:bCs/>
          <w:sz w:val="20"/>
          <w:szCs w:val="20"/>
        </w:rPr>
        <w:t>Tarybos reglamento</w:t>
      </w:r>
      <w:r w:rsidRPr="007D4861">
        <w:rPr>
          <w:rFonts w:cstheme="minorHAnsi"/>
          <w:sz w:val="20"/>
          <w:szCs w:val="20"/>
        </w:rPr>
        <w:t xml:space="preserve"> </w:t>
      </w:r>
      <w:r w:rsidRPr="007D4861">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D4861">
        <w:rPr>
          <w:rFonts w:cstheme="minorHAnsi"/>
          <w:sz w:val="20"/>
          <w:szCs w:val="20"/>
        </w:rPr>
        <w:t>5k straipsnyje nustatytuose apribojimuose. Visų pirma pareiškiu, kad:</w:t>
      </w:r>
    </w:p>
    <w:p w14:paraId="181D3261" w14:textId="040C8DC1" w:rsidR="004D3BE3" w:rsidRPr="007D4861" w:rsidRDefault="004D3BE3" w:rsidP="004D3BE3">
      <w:pPr>
        <w:jc w:val="both"/>
        <w:rPr>
          <w:rFonts w:cstheme="minorHAnsi"/>
          <w:sz w:val="20"/>
          <w:szCs w:val="20"/>
        </w:rPr>
      </w:pPr>
      <w:r w:rsidRPr="007D4861">
        <w:rPr>
          <w:rFonts w:cstheme="minorHAnsi"/>
          <w:sz w:val="20"/>
          <w:szCs w:val="20"/>
        </w:rPr>
        <w:t xml:space="preserve">(a) </w:t>
      </w:r>
      <w:r w:rsidR="00A37503" w:rsidRPr="007D4861">
        <w:rPr>
          <w:rFonts w:cstheme="minorHAnsi"/>
          <w:sz w:val="20"/>
          <w:szCs w:val="20"/>
        </w:rPr>
        <w:t xml:space="preserve">nesu </w:t>
      </w:r>
      <w:r w:rsidRPr="007D4861">
        <w:rPr>
          <w:rFonts w:cstheme="minorHAnsi"/>
          <w:sz w:val="20"/>
          <w:szCs w:val="20"/>
        </w:rPr>
        <w:t>Rusijo</w:t>
      </w:r>
      <w:r w:rsidR="00A47A85" w:rsidRPr="007D4861">
        <w:rPr>
          <w:rFonts w:cstheme="minorHAnsi"/>
          <w:sz w:val="20"/>
          <w:szCs w:val="20"/>
        </w:rPr>
        <w:t>s pilietis (-ė)</w:t>
      </w:r>
      <w:r w:rsidR="00752758" w:rsidRPr="007D4861">
        <w:rPr>
          <w:rFonts w:cstheme="minorHAnsi"/>
          <w:sz w:val="20"/>
          <w:szCs w:val="20"/>
        </w:rPr>
        <w:t xml:space="preserve"> ar </w:t>
      </w:r>
      <w:r w:rsidR="001578F5" w:rsidRPr="007D4861">
        <w:rPr>
          <w:rFonts w:cstheme="minorHAnsi"/>
          <w:sz w:val="20"/>
          <w:szCs w:val="20"/>
        </w:rPr>
        <w:t>įsisteigęs Rusijoje</w:t>
      </w:r>
      <w:r w:rsidRPr="007D4861">
        <w:rPr>
          <w:rFonts w:cstheme="minorHAnsi"/>
          <w:sz w:val="20"/>
          <w:szCs w:val="20"/>
        </w:rPr>
        <w:t>;</w:t>
      </w:r>
    </w:p>
    <w:p w14:paraId="33226897" w14:textId="266A9A8A" w:rsidR="004D3BE3" w:rsidRPr="007D4861" w:rsidRDefault="004D3BE3" w:rsidP="004D3BE3">
      <w:pPr>
        <w:jc w:val="both"/>
        <w:rPr>
          <w:rFonts w:cstheme="minorHAnsi"/>
          <w:sz w:val="20"/>
          <w:szCs w:val="20"/>
        </w:rPr>
      </w:pPr>
      <w:r w:rsidRPr="007D4861">
        <w:rPr>
          <w:rFonts w:cstheme="minorHAnsi"/>
          <w:sz w:val="20"/>
          <w:szCs w:val="20"/>
        </w:rPr>
        <w:t xml:space="preserve">(b) </w:t>
      </w:r>
      <w:r w:rsidR="001578F5" w:rsidRPr="007D4861">
        <w:rPr>
          <w:rFonts w:cstheme="minorHAnsi"/>
          <w:sz w:val="20"/>
          <w:szCs w:val="20"/>
        </w:rPr>
        <w:t xml:space="preserve">neveikiu </w:t>
      </w:r>
      <w:r w:rsidR="002907D9" w:rsidRPr="007D4861">
        <w:rPr>
          <w:rFonts w:cstheme="minorHAnsi"/>
          <w:sz w:val="20"/>
          <w:szCs w:val="20"/>
          <w:shd w:val="clear" w:color="auto" w:fill="FFFFFF"/>
        </w:rPr>
        <w:t>šios deklaracijos a) punkte nurodyto subjekto vardu ar jo nurodymu;</w:t>
      </w:r>
    </w:p>
    <w:p w14:paraId="3731AC2B" w14:textId="036D233B" w:rsidR="009C6DCC" w:rsidRPr="007D4861" w:rsidRDefault="004D3BE3" w:rsidP="00E957CD">
      <w:pPr>
        <w:jc w:val="both"/>
        <w:rPr>
          <w:rFonts w:cstheme="minorHAnsi"/>
          <w:sz w:val="20"/>
          <w:szCs w:val="20"/>
        </w:rPr>
      </w:pPr>
      <w:r w:rsidRPr="007D4861">
        <w:rPr>
          <w:rFonts w:cstheme="minorHAnsi"/>
          <w:sz w:val="20"/>
          <w:szCs w:val="20"/>
        </w:rPr>
        <w:t xml:space="preserve">d) sutartis nebus paskirta vykdyti </w:t>
      </w:r>
      <w:r w:rsidRPr="007D4861">
        <w:rPr>
          <w:rFonts w:cstheme="minorHAnsi"/>
          <w:sz w:val="20"/>
          <w:szCs w:val="20"/>
          <w:shd w:val="clear" w:color="auto" w:fill="FFFFFF"/>
        </w:rPr>
        <w:t>subrangovui (-ams), ar kitam (-iems) subjektui (-tams), kurių pajėgumais remia</w:t>
      </w:r>
      <w:r w:rsidR="00EE5FC7" w:rsidRPr="007D4861">
        <w:rPr>
          <w:rFonts w:cstheme="minorHAnsi"/>
          <w:sz w:val="20"/>
          <w:szCs w:val="20"/>
          <w:shd w:val="clear" w:color="auto" w:fill="FFFFFF"/>
        </w:rPr>
        <w:t>masi</w:t>
      </w:r>
      <w:r w:rsidRPr="007D4861">
        <w:rPr>
          <w:rFonts w:cstheme="minorHAnsi"/>
          <w:sz w:val="20"/>
          <w:szCs w:val="20"/>
          <w:shd w:val="clear" w:color="auto" w:fill="FFFFFF"/>
        </w:rPr>
        <w:t>, kurie priskirtini šios deklaracijos a) arba b</w:t>
      </w:r>
      <w:r w:rsidR="004712B7" w:rsidRPr="007D4861">
        <w:rPr>
          <w:rFonts w:cstheme="minorHAnsi"/>
          <w:sz w:val="20"/>
          <w:szCs w:val="20"/>
          <w:shd w:val="clear" w:color="auto" w:fill="FFFFFF"/>
        </w:rPr>
        <w:t>)</w:t>
      </w:r>
      <w:r w:rsidRPr="007D4861">
        <w:rPr>
          <w:rFonts w:cstheme="minorHAnsi"/>
          <w:sz w:val="20"/>
          <w:szCs w:val="20"/>
          <w:shd w:val="clear" w:color="auto" w:fill="FFFFFF"/>
        </w:rPr>
        <w:t xml:space="preserve"> punktuose nurodytiems subjektams.</w:t>
      </w:r>
    </w:p>
    <w:p w14:paraId="5DC5C150" w14:textId="629CA2EA" w:rsidR="008D704D" w:rsidRPr="007D4861" w:rsidRDefault="00FE3D1F" w:rsidP="00AB5541">
      <w:pPr>
        <w:pStyle w:val="Antrat2"/>
        <w:ind w:left="5103"/>
        <w:rPr>
          <w:rFonts w:asciiTheme="minorHAnsi" w:hAnsiTheme="minorHAnsi" w:cstheme="minorHAnsi"/>
          <w:color w:val="0070C0"/>
          <w:sz w:val="21"/>
          <w:szCs w:val="21"/>
        </w:rPr>
      </w:pPr>
      <w:bookmarkStart w:id="103" w:name="_Toc217981778"/>
      <w:r w:rsidRPr="007D4861">
        <w:rPr>
          <w:rFonts w:asciiTheme="minorHAnsi" w:hAnsiTheme="minorHAnsi" w:cstheme="minorHAnsi"/>
          <w:color w:val="0070C0"/>
          <w:sz w:val="21"/>
          <w:szCs w:val="21"/>
        </w:rPr>
        <w:lastRenderedPageBreak/>
        <w:t xml:space="preserve">Pirkimo sąlygų </w:t>
      </w:r>
      <w:r w:rsidR="00AB5FFA" w:rsidRPr="007D4861">
        <w:rPr>
          <w:rFonts w:asciiTheme="minorHAnsi" w:hAnsiTheme="minorHAnsi" w:cstheme="minorHAnsi"/>
          <w:color w:val="0070C0"/>
          <w:sz w:val="21"/>
          <w:szCs w:val="21"/>
        </w:rPr>
        <w:t>10</w:t>
      </w:r>
      <w:r w:rsidRPr="007D4861">
        <w:rPr>
          <w:rFonts w:asciiTheme="minorHAnsi" w:hAnsiTheme="minorHAnsi" w:cstheme="minorHAnsi"/>
          <w:color w:val="0070C0"/>
          <w:sz w:val="21"/>
          <w:szCs w:val="21"/>
        </w:rPr>
        <w:t xml:space="preserve"> priedas </w:t>
      </w:r>
      <w:r w:rsidR="008D704D" w:rsidRPr="007D4861">
        <w:rPr>
          <w:rFonts w:asciiTheme="minorHAnsi" w:hAnsiTheme="minorHAnsi" w:cstheme="minorHAnsi"/>
          <w:color w:val="0070C0"/>
          <w:sz w:val="21"/>
          <w:szCs w:val="21"/>
        </w:rPr>
        <w:t>„Sutarties projektas“</w:t>
      </w:r>
      <w:bookmarkEnd w:id="99"/>
      <w:bookmarkEnd w:id="100"/>
      <w:bookmarkEnd w:id="101"/>
      <w:bookmarkEnd w:id="103"/>
    </w:p>
    <w:p w14:paraId="040FB65E" w14:textId="77777777" w:rsidR="00AE422D" w:rsidRDefault="00AE422D" w:rsidP="00AB5541">
      <w:pPr>
        <w:rPr>
          <w:rFonts w:cstheme="minorHAnsi"/>
        </w:rPr>
      </w:pPr>
    </w:p>
    <w:p w14:paraId="5FE58077" w14:textId="10D8CF40" w:rsidR="00EA726C" w:rsidRPr="007D4861" w:rsidRDefault="00EA726C" w:rsidP="00EA726C">
      <w:pPr>
        <w:jc w:val="center"/>
        <w:rPr>
          <w:rFonts w:cstheme="minorHAnsi"/>
        </w:rPr>
      </w:pPr>
      <w:r>
        <w:rPr>
          <w:rFonts w:cstheme="minorHAnsi"/>
        </w:rPr>
        <w:t>Sutarties projektas pateikiamas atskiru failu</w:t>
      </w:r>
    </w:p>
    <w:sectPr w:rsidR="00EA726C" w:rsidRPr="007D4861"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58BF" w14:textId="77777777" w:rsidR="005B575E" w:rsidRDefault="005B575E" w:rsidP="00D05666">
      <w:r>
        <w:separator/>
      </w:r>
    </w:p>
  </w:endnote>
  <w:endnote w:type="continuationSeparator" w:id="0">
    <w:p w14:paraId="4F680706" w14:textId="77777777" w:rsidR="005B575E" w:rsidRDefault="005B575E" w:rsidP="00D05666">
      <w:r>
        <w:continuationSeparator/>
      </w:r>
    </w:p>
  </w:endnote>
  <w:endnote w:type="continuationNotice" w:id="1">
    <w:p w14:paraId="579E7969" w14:textId="77777777" w:rsidR="005B575E" w:rsidRDefault="005B5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B08E" w14:textId="77777777" w:rsidR="005B575E" w:rsidRDefault="005B575E" w:rsidP="00D05666">
      <w:r>
        <w:separator/>
      </w:r>
    </w:p>
  </w:footnote>
  <w:footnote w:type="continuationSeparator" w:id="0">
    <w:p w14:paraId="1842DBEB" w14:textId="77777777" w:rsidR="005B575E" w:rsidRDefault="005B575E" w:rsidP="00D05666">
      <w:r>
        <w:continuationSeparator/>
      </w:r>
    </w:p>
  </w:footnote>
  <w:footnote w:type="continuationNotice" w:id="1">
    <w:p w14:paraId="685E2A65" w14:textId="77777777" w:rsidR="005B575E" w:rsidRDefault="005B575E">
      <w:pPr>
        <w:spacing w:after="0" w:line="240" w:lineRule="auto"/>
      </w:pPr>
    </w:p>
  </w:footnote>
  <w:footnote w:id="2">
    <w:p w14:paraId="0B4A6264" w14:textId="77777777" w:rsidR="007D4861" w:rsidRPr="001620D3" w:rsidRDefault="007D4861" w:rsidP="007D486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FAD442F" w14:textId="77777777" w:rsidR="007D4861" w:rsidRPr="001620D3" w:rsidRDefault="007D4861" w:rsidP="007D48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1D9F34" w14:textId="77777777" w:rsidR="007D4861" w:rsidRPr="001620D3" w:rsidRDefault="007D4861" w:rsidP="007D4861">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C718FD2" w14:textId="77777777" w:rsidR="007D4861" w:rsidRDefault="007D4861" w:rsidP="007D4861">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A71D90" w14:textId="77777777" w:rsidR="007D4861" w:rsidRPr="001620D3" w:rsidRDefault="007D4861" w:rsidP="007D48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2618F1" w14:textId="77777777" w:rsidR="007D4861" w:rsidRPr="001620D3" w:rsidRDefault="007D4861" w:rsidP="007D4861">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97CAAA" w14:textId="77777777" w:rsidR="007D4861" w:rsidRDefault="007D4861" w:rsidP="007D4861">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46B1ED" w14:textId="77777777" w:rsidR="007D4861" w:rsidRPr="001620D3" w:rsidRDefault="007D4861" w:rsidP="007D48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24A697" w14:textId="77777777" w:rsidR="007D4861" w:rsidRPr="001620D3" w:rsidRDefault="007D4861" w:rsidP="007D4861">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17D25C" w14:textId="77777777" w:rsidR="007D4861" w:rsidRDefault="007D4861" w:rsidP="007D4861">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A99411"/>
    <w:multiLevelType w:val="multilevel"/>
    <w:tmpl w:val="6688D5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5"/>
    <w:multiLevelType w:val="multilevel"/>
    <w:tmpl w:val="0BAC36CA"/>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3" w15:restartNumberingAfterBreak="0">
    <w:nsid w:val="00A99419"/>
    <w:multiLevelType w:val="multilevel"/>
    <w:tmpl w:val="C19E6B02"/>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24C2D"/>
    <w:multiLevelType w:val="multilevel"/>
    <w:tmpl w:val="28EA14BA"/>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994113"/>
    <w:multiLevelType w:val="multilevel"/>
    <w:tmpl w:val="2AF66F5A"/>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8" w15:restartNumberingAfterBreak="0">
    <w:nsid w:val="0A994118"/>
    <w:multiLevelType w:val="multilevel"/>
    <w:tmpl w:val="2B0249B6"/>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 w15:restartNumberingAfterBreak="0">
    <w:nsid w:val="0A994120"/>
    <w:multiLevelType w:val="multilevel"/>
    <w:tmpl w:val="313EA6B6"/>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C227E6"/>
    <w:multiLevelType w:val="multilevel"/>
    <w:tmpl w:val="D4147EA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F411186"/>
    <w:multiLevelType w:val="multilevel"/>
    <w:tmpl w:val="9926B16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226CB1"/>
    <w:multiLevelType w:val="multilevel"/>
    <w:tmpl w:val="0262A5D0"/>
    <w:lvl w:ilvl="0">
      <w:start w:val="7"/>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33F5743F"/>
    <w:multiLevelType w:val="multilevel"/>
    <w:tmpl w:val="14BE1F2A"/>
    <w:lvl w:ilvl="0">
      <w:start w:val="1"/>
      <w:numFmt w:val="decimal"/>
      <w:lvlText w:val="%1."/>
      <w:lvlJc w:val="left"/>
      <w:pPr>
        <w:ind w:left="1080" w:hanging="720"/>
      </w:pPr>
      <w:rPr>
        <w:rFonts w:asciiTheme="majorBidi" w:hAnsiTheme="majorBidi" w:cstheme="majorBid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473A8C"/>
    <w:multiLevelType w:val="hybridMultilevel"/>
    <w:tmpl w:val="D862DAE6"/>
    <w:lvl w:ilvl="0" w:tplc="6BB22D3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DFCE6E0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133E7B1C"/>
    <w:lvl w:ilvl="0" w:tplc="5BCAE5B6">
      <w:start w:val="1"/>
      <w:numFmt w:val="decimal"/>
      <w:lvlText w:val="%1."/>
      <w:lvlJc w:val="left"/>
      <w:pPr>
        <w:ind w:left="720" w:hanging="360"/>
      </w:pPr>
      <w:rPr>
        <w:rFonts w:asciiTheme="minorHAnsi" w:eastAsiaTheme="minorHAnsi" w:hAnsiTheme="minorHAnsi" w:cstheme="minorHAnsi"/>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D31A7A"/>
    <w:multiLevelType w:val="hybridMultilevel"/>
    <w:tmpl w:val="57385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10"/>
  </w:num>
  <w:num w:numId="3" w16cid:durableId="1528367431">
    <w:abstractNumId w:val="25"/>
  </w:num>
  <w:num w:numId="4" w16cid:durableId="1484615006">
    <w:abstractNumId w:val="30"/>
  </w:num>
  <w:num w:numId="5" w16cid:durableId="607934237">
    <w:abstractNumId w:val="23"/>
  </w:num>
  <w:num w:numId="6" w16cid:durableId="408162091">
    <w:abstractNumId w:val="38"/>
  </w:num>
  <w:num w:numId="7" w16cid:durableId="12269543">
    <w:abstractNumId w:val="35"/>
  </w:num>
  <w:num w:numId="8" w16cid:durableId="749809940">
    <w:abstractNumId w:val="6"/>
  </w:num>
  <w:num w:numId="9" w16cid:durableId="412043720">
    <w:abstractNumId w:val="36"/>
  </w:num>
  <w:num w:numId="10" w16cid:durableId="1996449446">
    <w:abstractNumId w:val="34"/>
  </w:num>
  <w:num w:numId="11" w16cid:durableId="1482305889">
    <w:abstractNumId w:val="29"/>
  </w:num>
  <w:num w:numId="12" w16cid:durableId="32313854">
    <w:abstractNumId w:val="19"/>
  </w:num>
  <w:num w:numId="13" w16cid:durableId="1318921492">
    <w:abstractNumId w:val="22"/>
  </w:num>
  <w:num w:numId="14" w16cid:durableId="1864435576">
    <w:abstractNumId w:val="32"/>
  </w:num>
  <w:num w:numId="15" w16cid:durableId="1941065713">
    <w:abstractNumId w:val="12"/>
  </w:num>
  <w:num w:numId="16" w16cid:durableId="19859238">
    <w:abstractNumId w:val="13"/>
  </w:num>
  <w:num w:numId="17" w16cid:durableId="1297491117">
    <w:abstractNumId w:val="20"/>
  </w:num>
  <w:num w:numId="18" w16cid:durableId="1256091258">
    <w:abstractNumId w:val="5"/>
  </w:num>
  <w:num w:numId="19" w16cid:durableId="1477645189">
    <w:abstractNumId w:val="15"/>
  </w:num>
  <w:num w:numId="20" w16cid:durableId="1194155426">
    <w:abstractNumId w:val="11"/>
  </w:num>
  <w:num w:numId="21" w16cid:durableId="1852328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9656580">
    <w:abstractNumId w:val="2"/>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3" w16cid:durableId="382489932">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4" w16cid:durableId="397174988">
    <w:abstractNumId w:val="7"/>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25" w16cid:durableId="815269527">
    <w:abstractNumId w:val="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26" w16cid:durableId="526216209">
    <w:abstractNumId w:val="9"/>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27" w16cid:durableId="1580754204">
    <w:abstractNumId w:val="18"/>
  </w:num>
  <w:num w:numId="28" w16cid:durableId="1516917841">
    <w:abstractNumId w:val="17"/>
  </w:num>
  <w:num w:numId="29" w16cid:durableId="2105684055">
    <w:abstractNumId w:val="28"/>
  </w:num>
  <w:num w:numId="30" w16cid:durableId="371005059">
    <w:abstractNumId w:val="24"/>
  </w:num>
  <w:num w:numId="31" w16cid:durableId="1789858266">
    <w:abstractNumId w:val="33"/>
  </w:num>
  <w:num w:numId="32" w16cid:durableId="1884630571">
    <w:abstractNumId w:val="21"/>
  </w:num>
  <w:num w:numId="33" w16cid:durableId="494614562">
    <w:abstractNumId w:val="26"/>
  </w:num>
  <w:num w:numId="34" w16cid:durableId="1473055655">
    <w:abstractNumId w:val="31"/>
  </w:num>
  <w:num w:numId="35" w16cid:durableId="510532351">
    <w:abstractNumId w:val="4"/>
  </w:num>
  <w:num w:numId="36" w16cid:durableId="596447927">
    <w:abstractNumId w:val="0"/>
  </w:num>
  <w:num w:numId="37" w16cid:durableId="1680229033">
    <w:abstractNumId w:val="37"/>
  </w:num>
  <w:num w:numId="38" w16cid:durableId="681707947">
    <w:abstractNumId w:val="16"/>
  </w:num>
  <w:num w:numId="39" w16cid:durableId="76627235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AC3"/>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7DA"/>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7CB"/>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110"/>
    <w:rsid w:val="001032F8"/>
    <w:rsid w:val="00103779"/>
    <w:rsid w:val="001045A6"/>
    <w:rsid w:val="0010505E"/>
    <w:rsid w:val="001059F7"/>
    <w:rsid w:val="00105FA3"/>
    <w:rsid w:val="00106884"/>
    <w:rsid w:val="001072BE"/>
    <w:rsid w:val="0010779C"/>
    <w:rsid w:val="00107A04"/>
    <w:rsid w:val="00110481"/>
    <w:rsid w:val="00111429"/>
    <w:rsid w:val="00111943"/>
    <w:rsid w:val="0011199A"/>
    <w:rsid w:val="00111FE8"/>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B5F"/>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F0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0D"/>
    <w:rsid w:val="001C6A8E"/>
    <w:rsid w:val="001C6F05"/>
    <w:rsid w:val="001C762B"/>
    <w:rsid w:val="001C7F48"/>
    <w:rsid w:val="001D0973"/>
    <w:rsid w:val="001D2623"/>
    <w:rsid w:val="001D2CB6"/>
    <w:rsid w:val="001D37D8"/>
    <w:rsid w:val="001D414C"/>
    <w:rsid w:val="001D41F4"/>
    <w:rsid w:val="001D5645"/>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3D8"/>
    <w:rsid w:val="00217893"/>
    <w:rsid w:val="00220588"/>
    <w:rsid w:val="00220B88"/>
    <w:rsid w:val="002211A8"/>
    <w:rsid w:val="00221235"/>
    <w:rsid w:val="00221CC0"/>
    <w:rsid w:val="0022234B"/>
    <w:rsid w:val="00223614"/>
    <w:rsid w:val="00223D79"/>
    <w:rsid w:val="00224F0F"/>
    <w:rsid w:val="002256CF"/>
    <w:rsid w:val="002257D8"/>
    <w:rsid w:val="002259A6"/>
    <w:rsid w:val="00225BEF"/>
    <w:rsid w:val="002267DE"/>
    <w:rsid w:val="00226AD0"/>
    <w:rsid w:val="0022763A"/>
    <w:rsid w:val="002279BC"/>
    <w:rsid w:val="002306AB"/>
    <w:rsid w:val="00231166"/>
    <w:rsid w:val="0023232F"/>
    <w:rsid w:val="00233169"/>
    <w:rsid w:val="0023335E"/>
    <w:rsid w:val="002338C0"/>
    <w:rsid w:val="002342E3"/>
    <w:rsid w:val="00234717"/>
    <w:rsid w:val="00234802"/>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841"/>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98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0EA"/>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0F6A"/>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C5B"/>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6E6"/>
    <w:rsid w:val="004017E7"/>
    <w:rsid w:val="00401CAD"/>
    <w:rsid w:val="004022F2"/>
    <w:rsid w:val="0040276A"/>
    <w:rsid w:val="004038D3"/>
    <w:rsid w:val="00403C4D"/>
    <w:rsid w:val="0040427C"/>
    <w:rsid w:val="00404533"/>
    <w:rsid w:val="0040472C"/>
    <w:rsid w:val="004047D7"/>
    <w:rsid w:val="00405855"/>
    <w:rsid w:val="00405B22"/>
    <w:rsid w:val="00405BDF"/>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259"/>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3C"/>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0B1"/>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976"/>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0CE3"/>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5E"/>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9C6"/>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1B97"/>
    <w:rsid w:val="00742251"/>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B0"/>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86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1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243"/>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47"/>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117"/>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2C"/>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2E2"/>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3ED7"/>
    <w:rsid w:val="00AB40A3"/>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06E"/>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6E"/>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2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57"/>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A60"/>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B9"/>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083"/>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26C"/>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2AE3"/>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0F34884-901A-4C35-AE99-027588C0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ct">
    <w:name w:val="Compact"/>
    <w:basedOn w:val="Pagrindinistekstas"/>
    <w:qFormat/>
    <w:rsid w:val="00280841"/>
    <w:pPr>
      <w:spacing w:before="36" w:after="36" w:line="240" w:lineRule="auto"/>
      <w:ind w:firstLine="0"/>
      <w:jc w:val="left"/>
    </w:pPr>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33</Pages>
  <Words>9414</Words>
  <Characters>53660</Characters>
  <Application>Microsoft Office Word</Application>
  <DocSecurity>0</DocSecurity>
  <Lines>447</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Juknė</cp:lastModifiedBy>
  <cp:revision>12</cp:revision>
  <dcterms:created xsi:type="dcterms:W3CDTF">2025-11-27T07:56:00Z</dcterms:created>
  <dcterms:modified xsi:type="dcterms:W3CDTF">2025-12-30T12:16:00Z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