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5D0E1EFF" w:rsidR="005A5832" w:rsidRPr="0088592B" w:rsidRDefault="00510336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Laboratorinis šaldytuvas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F7A5FB1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510336">
              <w:rPr>
                <w:rFonts w:ascii="Cambria" w:hAnsi="Cambria"/>
                <w:b/>
                <w:kern w:val="2"/>
                <w:sz w:val="20"/>
              </w:rPr>
              <w:t>laboratorinis šaldytuvas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D85BC61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510336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510336">
              <w:rPr>
                <w:rFonts w:ascii="Cambria" w:hAnsi="Cambria"/>
                <w:b/>
                <w:kern w:val="2"/>
                <w:sz w:val="20"/>
              </w:rPr>
              <w:t>dvylika)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2C152DEA" w:rsidR="005A5832" w:rsidRPr="0088592B" w:rsidRDefault="00527376" w:rsidP="0051033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1A602F91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510336">
              <w:rPr>
                <w:rFonts w:ascii="Cambria" w:hAnsi="Cambria"/>
                <w:kern w:val="2"/>
                <w:sz w:val="20"/>
              </w:rPr>
              <w:t xml:space="preserve"> (Techninės specifikacijos 22.1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510336">
              <w:rPr>
                <w:rFonts w:ascii="Cambria" w:hAnsi="Cambria"/>
                <w:kern w:val="2"/>
                <w:sz w:val="20"/>
              </w:rPr>
              <w:t xml:space="preserve"> (Techninės specifikacijos 22.2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191F6D8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51033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20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935358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20 (dvi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8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850"/>
        <w:gridCol w:w="993"/>
        <w:gridCol w:w="1417"/>
        <w:gridCol w:w="1134"/>
        <w:gridCol w:w="1320"/>
      </w:tblGrid>
      <w:tr w:rsidR="00510336" w:rsidRPr="00510336" w14:paraId="5BD4ECB9" w14:textId="77777777" w:rsidTr="00510336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44B5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B588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242F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E9A1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510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CE8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ECF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C76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510336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510336" w:rsidRPr="00510336" w14:paraId="158F4021" w14:textId="77777777" w:rsidTr="00510336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5797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249" w14:textId="77777777" w:rsidR="00510336" w:rsidRPr="00510336" w:rsidRDefault="00510336" w:rsidP="00510336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Laboratorinis</w:t>
            </w:r>
            <w:proofErr w:type="spellEnd"/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šaldytuvas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0D5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DDF3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38F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E87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1E5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C883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510336" w:rsidRPr="00510336" w14:paraId="607CDA68" w14:textId="77777777" w:rsidTr="00510336">
        <w:trPr>
          <w:trHeight w:val="272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F31A" w14:textId="51B0043D" w:rsidR="00510336" w:rsidRPr="00510336" w:rsidRDefault="00510336" w:rsidP="0051033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005F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510336" w:rsidRPr="00510336" w14:paraId="4980255C" w14:textId="77777777" w:rsidTr="00510336">
        <w:trPr>
          <w:trHeight w:val="272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B3D5" w14:textId="77777777" w:rsidR="00510336" w:rsidRPr="00510336" w:rsidRDefault="00510336" w:rsidP="0051033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AE79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510336" w:rsidRPr="00510336" w14:paraId="643D92EC" w14:textId="77777777" w:rsidTr="00510336">
        <w:trPr>
          <w:trHeight w:val="272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0640" w14:textId="10B6F8BE" w:rsidR="00510336" w:rsidRPr="00510336" w:rsidRDefault="00510336" w:rsidP="0051033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832" w14:textId="77777777" w:rsidR="00510336" w:rsidRPr="00510336" w:rsidRDefault="00510336" w:rsidP="0051033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510336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A9045" w14:textId="77777777" w:rsidR="00FE74C8" w:rsidRDefault="00FE74C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8341B21" w14:textId="77777777" w:rsidR="00FE74C8" w:rsidRDefault="00FE74C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E817806" w14:textId="77777777" w:rsidR="00FE74C8" w:rsidRDefault="00FE74C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6A772" w14:textId="77777777" w:rsidR="00FE74C8" w:rsidRDefault="00FE74C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4F12F71" w14:textId="77777777" w:rsidR="00FE74C8" w:rsidRDefault="00FE74C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DF342DA" w14:textId="77777777" w:rsidR="00FE74C8" w:rsidRDefault="00FE74C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1033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10336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E74C8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DEB3D-D003-45F8-B90C-3DD1F94B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