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6E523" w14:textId="61B81B9D" w:rsidR="00DC551D" w:rsidRPr="00327327" w:rsidRDefault="003D34A3" w:rsidP="00DC551D">
      <w:pPr>
        <w:jc w:val="right"/>
        <w:rPr>
          <w:bCs/>
          <w:noProof/>
          <w:sz w:val="22"/>
          <w:szCs w:val="22"/>
        </w:rPr>
      </w:pPr>
      <w:r w:rsidRPr="00327327">
        <w:rPr>
          <w:bCs/>
          <w:noProof/>
          <w:sz w:val="22"/>
          <w:szCs w:val="22"/>
        </w:rPr>
        <w:t>TSD-</w:t>
      </w:r>
      <w:r w:rsidR="004F1C9C">
        <w:rPr>
          <w:bCs/>
          <w:noProof/>
          <w:sz w:val="22"/>
          <w:szCs w:val="22"/>
        </w:rPr>
        <w:t>1151</w:t>
      </w:r>
      <w:r w:rsidRPr="00327327">
        <w:rPr>
          <w:bCs/>
          <w:noProof/>
          <w:sz w:val="22"/>
          <w:szCs w:val="22"/>
        </w:rPr>
        <w:t>, VPP-</w:t>
      </w:r>
      <w:r w:rsidR="00753794" w:rsidRPr="00327327">
        <w:rPr>
          <w:bCs/>
          <w:noProof/>
          <w:sz w:val="22"/>
          <w:szCs w:val="22"/>
        </w:rPr>
        <w:t>6365</w:t>
      </w:r>
    </w:p>
    <w:p w14:paraId="1D46E524" w14:textId="77777777" w:rsidR="00DC551D" w:rsidRPr="00327327" w:rsidRDefault="00DC551D" w:rsidP="00126273">
      <w:pPr>
        <w:jc w:val="center"/>
        <w:rPr>
          <w:b/>
          <w:bCs/>
          <w:noProof/>
          <w:sz w:val="22"/>
          <w:szCs w:val="22"/>
        </w:rPr>
      </w:pPr>
    </w:p>
    <w:p w14:paraId="1D46E525" w14:textId="6C21E9CA" w:rsidR="00126273" w:rsidRPr="00327327" w:rsidRDefault="000950F0" w:rsidP="005708D7">
      <w:pPr>
        <w:spacing w:line="360" w:lineRule="auto"/>
        <w:jc w:val="center"/>
        <w:rPr>
          <w:b/>
          <w:bCs/>
          <w:noProof/>
          <w:sz w:val="22"/>
          <w:szCs w:val="22"/>
        </w:rPr>
      </w:pPr>
      <w:r w:rsidRPr="00327327">
        <w:rPr>
          <w:b/>
          <w:bCs/>
          <w:noProof/>
          <w:sz w:val="22"/>
          <w:szCs w:val="22"/>
        </w:rPr>
        <w:t xml:space="preserve">Laboratorinio šaldytuvo </w:t>
      </w:r>
      <w:r w:rsidR="000900C8" w:rsidRPr="00327327">
        <w:rPr>
          <w:b/>
          <w:bCs/>
          <w:noProof/>
          <w:sz w:val="22"/>
          <w:szCs w:val="22"/>
        </w:rPr>
        <w:t>techninė specifikacija</w:t>
      </w:r>
      <w:r w:rsidR="00DC551D" w:rsidRPr="00327327">
        <w:rPr>
          <w:b/>
          <w:bCs/>
          <w:noProof/>
          <w:sz w:val="22"/>
          <w:szCs w:val="22"/>
        </w:rPr>
        <w:t xml:space="preserve"> (kiekis </w:t>
      </w:r>
      <w:r w:rsidR="00811AD2" w:rsidRPr="00327327">
        <w:rPr>
          <w:b/>
          <w:bCs/>
          <w:noProof/>
          <w:sz w:val="22"/>
          <w:szCs w:val="22"/>
        </w:rPr>
        <w:t>2</w:t>
      </w:r>
      <w:r w:rsidR="00DC551D" w:rsidRPr="00327327">
        <w:rPr>
          <w:b/>
          <w:bCs/>
          <w:noProof/>
          <w:sz w:val="22"/>
          <w:szCs w:val="22"/>
        </w:rPr>
        <w:t xml:space="preserve"> vnt.)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687"/>
        <w:gridCol w:w="4969"/>
        <w:gridCol w:w="2551"/>
      </w:tblGrid>
      <w:tr w:rsidR="0067124A" w:rsidRPr="00327327" w14:paraId="1D46E52C" w14:textId="77777777" w:rsidTr="006E40CF">
        <w:trPr>
          <w:trHeight w:val="57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46E527" w14:textId="77777777" w:rsidR="0067124A" w:rsidRPr="00327327" w:rsidRDefault="0067124A" w:rsidP="00EB0891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1D46E528" w14:textId="77777777" w:rsidR="0067124A" w:rsidRPr="00327327" w:rsidRDefault="0067124A" w:rsidP="00EB0891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71F477D9" w14:textId="77777777" w:rsidR="00F82627" w:rsidRPr="00327327" w:rsidRDefault="0067124A" w:rsidP="00EB089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 xml:space="preserve">Parametrai </w:t>
            </w:r>
          </w:p>
          <w:p w14:paraId="1D46E529" w14:textId="530495D2" w:rsidR="0067124A" w:rsidRPr="00327327" w:rsidRDefault="0067124A" w:rsidP="00EB0891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327327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14:paraId="1D46E52A" w14:textId="77777777" w:rsidR="0067124A" w:rsidRPr="00327327" w:rsidRDefault="0067124A" w:rsidP="00EB0891">
            <w:pPr>
              <w:pStyle w:val="Heading3"/>
              <w:spacing w:before="0" w:after="0"/>
              <w:rPr>
                <w:szCs w:val="22"/>
              </w:rPr>
            </w:pPr>
            <w:r w:rsidRPr="00327327">
              <w:rPr>
                <w:szCs w:val="22"/>
              </w:rPr>
              <w:t>Reikalaujamos parametrų reikšmės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46E52B" w14:textId="77777777" w:rsidR="0067124A" w:rsidRPr="00327327" w:rsidRDefault="0067124A" w:rsidP="00EB0891">
            <w:pPr>
              <w:pStyle w:val="Heading3"/>
              <w:spacing w:before="0" w:after="0"/>
              <w:rPr>
                <w:szCs w:val="22"/>
              </w:rPr>
            </w:pPr>
            <w:r w:rsidRPr="00327327">
              <w:rPr>
                <w:szCs w:val="22"/>
              </w:rPr>
              <w:t>Siūlomos parametrų reikšmės</w:t>
            </w:r>
          </w:p>
        </w:tc>
      </w:tr>
      <w:tr w:rsidR="0002007C" w:rsidRPr="00327327" w14:paraId="10CF3046" w14:textId="77777777" w:rsidTr="00F0343C">
        <w:trPr>
          <w:trHeight w:val="363"/>
        </w:trPr>
        <w:tc>
          <w:tcPr>
            <w:tcW w:w="567" w:type="dxa"/>
            <w:tcBorders>
              <w:bottom w:val="single" w:sz="4" w:space="0" w:color="auto"/>
            </w:tcBorders>
          </w:tcPr>
          <w:p w14:paraId="16EA6501" w14:textId="5C8B1972" w:rsidR="0002007C" w:rsidRPr="00273289" w:rsidRDefault="0002007C" w:rsidP="00A24B93">
            <w:pPr>
              <w:ind w:left="-108" w:right="-108"/>
              <w:jc w:val="center"/>
              <w:rPr>
                <w:bCs/>
                <w:noProof/>
                <w:sz w:val="22"/>
                <w:szCs w:val="22"/>
              </w:rPr>
            </w:pPr>
            <w:r w:rsidRPr="00273289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39318751" w14:textId="131354D5" w:rsidR="0002007C" w:rsidRPr="00273289" w:rsidRDefault="0002007C" w:rsidP="00A24B93">
            <w:pPr>
              <w:rPr>
                <w:bCs/>
                <w:noProof/>
                <w:sz w:val="22"/>
                <w:szCs w:val="22"/>
              </w:rPr>
            </w:pPr>
            <w:r w:rsidRPr="00273289">
              <w:rPr>
                <w:bCs/>
                <w:noProof/>
                <w:sz w:val="22"/>
                <w:szCs w:val="22"/>
              </w:rPr>
              <w:t>Paskirtis</w:t>
            </w:r>
          </w:p>
        </w:tc>
        <w:tc>
          <w:tcPr>
            <w:tcW w:w="4969" w:type="dxa"/>
            <w:tcBorders>
              <w:bottom w:val="single" w:sz="4" w:space="0" w:color="auto"/>
            </w:tcBorders>
          </w:tcPr>
          <w:p w14:paraId="3C2111DB" w14:textId="37C3BE18" w:rsidR="0002007C" w:rsidRPr="00273289" w:rsidRDefault="00A24B93" w:rsidP="00A24B93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>Laboratorinis šaldytuvas skirtas reagentų laikymui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B6D9D2" w14:textId="77777777" w:rsidR="0002007C" w:rsidRPr="00273289" w:rsidRDefault="0002007C" w:rsidP="00EB0891">
            <w:pPr>
              <w:pStyle w:val="Heading3"/>
              <w:spacing w:before="0" w:after="0"/>
              <w:rPr>
                <w:szCs w:val="22"/>
              </w:rPr>
            </w:pPr>
          </w:p>
        </w:tc>
      </w:tr>
      <w:tr w:rsidR="0067124A" w:rsidRPr="00327327" w14:paraId="1D46E533" w14:textId="77777777" w:rsidTr="006E40CF">
        <w:trPr>
          <w:trHeight w:val="513"/>
        </w:trPr>
        <w:tc>
          <w:tcPr>
            <w:tcW w:w="567" w:type="dxa"/>
            <w:tcBorders>
              <w:bottom w:val="single" w:sz="4" w:space="0" w:color="auto"/>
            </w:tcBorders>
          </w:tcPr>
          <w:p w14:paraId="1D46E52D" w14:textId="71B5C145" w:rsidR="0067124A" w:rsidRPr="00273289" w:rsidRDefault="00A24B93" w:rsidP="00EB0891">
            <w:pPr>
              <w:jc w:val="center"/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2</w:t>
            </w:r>
            <w:r w:rsidR="0067124A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D46E52E" w14:textId="77777777" w:rsidR="0067124A" w:rsidRPr="00273289" w:rsidRDefault="0067124A" w:rsidP="00EB0891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4969" w:type="dxa"/>
            <w:tcBorders>
              <w:bottom w:val="single" w:sz="4" w:space="0" w:color="auto"/>
            </w:tcBorders>
          </w:tcPr>
          <w:p w14:paraId="1D46E52F" w14:textId="77777777" w:rsidR="0067124A" w:rsidRPr="00273289" w:rsidRDefault="0067124A" w:rsidP="00EB0891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 xml:space="preserve">1. Vertikalaus tipo; </w:t>
            </w:r>
          </w:p>
          <w:p w14:paraId="1D46E530" w14:textId="589FB9CE" w:rsidR="0067124A" w:rsidRPr="00273289" w:rsidRDefault="00707A59" w:rsidP="00EB0891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273289">
              <w:rPr>
                <w:b w:val="0"/>
                <w:szCs w:val="22"/>
              </w:rPr>
              <w:t xml:space="preserve">2. </w:t>
            </w:r>
            <w:r w:rsidR="00962CC4" w:rsidRPr="00273289">
              <w:rPr>
                <w:b w:val="0"/>
                <w:szCs w:val="22"/>
              </w:rPr>
              <w:t xml:space="preserve">Su ne mažiau kaip </w:t>
            </w:r>
            <w:r w:rsidR="00D57CCB" w:rsidRPr="00273289">
              <w:rPr>
                <w:b w:val="0"/>
                <w:szCs w:val="22"/>
              </w:rPr>
              <w:t>7</w:t>
            </w:r>
            <w:r w:rsidR="0067124A" w:rsidRPr="00273289">
              <w:rPr>
                <w:b w:val="0"/>
                <w:szCs w:val="22"/>
              </w:rPr>
              <w:t xml:space="preserve"> </w:t>
            </w:r>
            <w:r w:rsidR="00B81D37" w:rsidRPr="00273289">
              <w:rPr>
                <w:b w:val="0"/>
                <w:szCs w:val="22"/>
              </w:rPr>
              <w:t xml:space="preserve">reguliuojamo aukščio </w:t>
            </w:r>
            <w:r w:rsidR="00962CC4" w:rsidRPr="00273289">
              <w:rPr>
                <w:b w:val="0"/>
                <w:szCs w:val="22"/>
              </w:rPr>
              <w:t>lentynomis</w:t>
            </w:r>
            <w:r w:rsidR="0067124A" w:rsidRPr="00273289">
              <w:rPr>
                <w:b w:val="0"/>
                <w:szCs w:val="22"/>
              </w:rPr>
              <w:t>;</w:t>
            </w:r>
          </w:p>
          <w:p w14:paraId="1D46E531" w14:textId="7F819E67" w:rsidR="00CB0552" w:rsidRPr="00273289" w:rsidRDefault="00CB0552" w:rsidP="00CB0552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3. Su ratukais</w:t>
            </w:r>
            <w:r w:rsidR="00B81D37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46E532" w14:textId="77777777" w:rsidR="0067124A" w:rsidRPr="00273289" w:rsidRDefault="0067124A" w:rsidP="00EB0891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25686D" w:rsidRPr="00327327" w14:paraId="1D46E539" w14:textId="77777777" w:rsidTr="006E40CF">
        <w:trPr>
          <w:trHeight w:val="809"/>
        </w:trPr>
        <w:tc>
          <w:tcPr>
            <w:tcW w:w="567" w:type="dxa"/>
            <w:tcBorders>
              <w:bottom w:val="single" w:sz="4" w:space="0" w:color="auto"/>
            </w:tcBorders>
          </w:tcPr>
          <w:p w14:paraId="1D46E534" w14:textId="5FC44BC7" w:rsidR="0025686D" w:rsidRPr="00273289" w:rsidRDefault="00A24B93" w:rsidP="00EB0891">
            <w:pPr>
              <w:jc w:val="center"/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3</w:t>
            </w:r>
            <w:r w:rsidR="0025686D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D46E535" w14:textId="77777777" w:rsidR="0025686D" w:rsidRPr="00273289" w:rsidRDefault="00BC5328" w:rsidP="00BC5328">
            <w:pPr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Reikalavimai k</w:t>
            </w:r>
            <w:r w:rsidR="0025686D" w:rsidRPr="00273289">
              <w:rPr>
                <w:noProof/>
                <w:color w:val="000000"/>
                <w:sz w:val="22"/>
                <w:szCs w:val="22"/>
              </w:rPr>
              <w:t>amer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ai </w:t>
            </w:r>
          </w:p>
        </w:tc>
        <w:tc>
          <w:tcPr>
            <w:tcW w:w="4969" w:type="dxa"/>
            <w:tcBorders>
              <w:bottom w:val="single" w:sz="4" w:space="0" w:color="auto"/>
            </w:tcBorders>
          </w:tcPr>
          <w:p w14:paraId="1D46E536" w14:textId="77777777" w:rsidR="00BC5328" w:rsidRPr="00273289" w:rsidRDefault="00BC5328" w:rsidP="00EB0891">
            <w:pPr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Pagaminta iš nerūdijančio plieno (arba lygiavertės medžiagos);</w:t>
            </w:r>
          </w:p>
          <w:p w14:paraId="1D46E537" w14:textId="28AB1DF3" w:rsidR="0025686D" w:rsidRPr="00273289" w:rsidRDefault="00BC5328" w:rsidP="00EB0891">
            <w:pPr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 xml:space="preserve">2. </w:t>
            </w:r>
            <w:r w:rsidR="004444B9" w:rsidRPr="00273289">
              <w:rPr>
                <w:noProof/>
                <w:color w:val="000000"/>
                <w:sz w:val="22"/>
                <w:szCs w:val="22"/>
              </w:rPr>
              <w:t>Naudingas kameros t</w:t>
            </w:r>
            <w:r w:rsidRPr="00273289">
              <w:rPr>
                <w:noProof/>
                <w:color w:val="000000"/>
                <w:sz w:val="22"/>
                <w:szCs w:val="22"/>
              </w:rPr>
              <w:t>ūris n</w:t>
            </w:r>
            <w:r w:rsidR="0025686D" w:rsidRPr="00273289">
              <w:rPr>
                <w:noProof/>
                <w:color w:val="000000"/>
                <w:sz w:val="22"/>
                <w:szCs w:val="22"/>
              </w:rPr>
              <w:t xml:space="preserve">e mažiau kaip </w:t>
            </w:r>
            <w:r w:rsidR="0025686D" w:rsidRPr="00273289">
              <w:rPr>
                <w:noProof/>
                <w:sz w:val="22"/>
                <w:szCs w:val="22"/>
              </w:rPr>
              <w:t>4</w:t>
            </w:r>
            <w:r w:rsidR="004444B9" w:rsidRPr="00273289">
              <w:rPr>
                <w:noProof/>
                <w:sz w:val="22"/>
                <w:szCs w:val="22"/>
              </w:rPr>
              <w:t>10</w:t>
            </w:r>
            <w:r w:rsidR="0025686D" w:rsidRPr="00273289">
              <w:rPr>
                <w:noProof/>
                <w:sz w:val="22"/>
                <w:szCs w:val="22"/>
              </w:rPr>
              <w:t xml:space="preserve"> </w:t>
            </w:r>
            <w:r w:rsidR="0025686D" w:rsidRPr="00273289">
              <w:rPr>
                <w:noProof/>
                <w:color w:val="000000"/>
                <w:sz w:val="22"/>
                <w:szCs w:val="22"/>
              </w:rPr>
              <w:t>litrų</w:t>
            </w:r>
            <w:r w:rsidR="006E40C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46E538" w14:textId="77777777" w:rsidR="0025686D" w:rsidRPr="00273289" w:rsidRDefault="0025686D" w:rsidP="00EB0891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25686D" w:rsidRPr="00327327" w14:paraId="1D46E540" w14:textId="77777777" w:rsidTr="006E40CF">
        <w:trPr>
          <w:trHeight w:val="366"/>
        </w:trPr>
        <w:tc>
          <w:tcPr>
            <w:tcW w:w="567" w:type="dxa"/>
          </w:tcPr>
          <w:p w14:paraId="1D46E53A" w14:textId="62615475" w:rsidR="0025686D" w:rsidRPr="00273289" w:rsidRDefault="00A24B93" w:rsidP="00EB0891">
            <w:pPr>
              <w:jc w:val="center"/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4</w:t>
            </w:r>
            <w:r w:rsidR="0025686D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3B" w14:textId="77777777" w:rsidR="0025686D" w:rsidRPr="00273289" w:rsidRDefault="0025686D" w:rsidP="00EB0891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Išoriniai matmenys </w:t>
            </w:r>
          </w:p>
        </w:tc>
        <w:tc>
          <w:tcPr>
            <w:tcW w:w="4969" w:type="dxa"/>
          </w:tcPr>
          <w:p w14:paraId="1D46E53C" w14:textId="512DB4D2" w:rsidR="0025686D" w:rsidRPr="00273289" w:rsidRDefault="0025686D" w:rsidP="00EB0891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Plotis</w:t>
            </w:r>
            <w:r w:rsidR="006E40CF" w:rsidRPr="00273289">
              <w:rPr>
                <w:noProof/>
                <w:sz w:val="22"/>
                <w:szCs w:val="22"/>
              </w:rPr>
              <w:t>: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="00920733" w:rsidRPr="00273289">
              <w:rPr>
                <w:noProof/>
                <w:sz w:val="22"/>
                <w:szCs w:val="22"/>
              </w:rPr>
              <w:t xml:space="preserve">ne daugiau kaip </w:t>
            </w:r>
            <w:r w:rsidR="009F2F76">
              <w:rPr>
                <w:noProof/>
                <w:sz w:val="22"/>
                <w:szCs w:val="22"/>
              </w:rPr>
              <w:t>90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="00673FB3" w:rsidRPr="00273289">
              <w:rPr>
                <w:noProof/>
                <w:sz w:val="22"/>
                <w:szCs w:val="22"/>
              </w:rPr>
              <w:t>c</w:t>
            </w:r>
            <w:r w:rsidRPr="00273289">
              <w:rPr>
                <w:noProof/>
                <w:sz w:val="22"/>
                <w:szCs w:val="22"/>
              </w:rPr>
              <w:t>m;</w:t>
            </w:r>
          </w:p>
          <w:p w14:paraId="1D46E53D" w14:textId="29D1B3A5" w:rsidR="0025686D" w:rsidRPr="00273289" w:rsidRDefault="0025686D" w:rsidP="00EB0891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Gylis</w:t>
            </w:r>
            <w:r w:rsidR="006E40CF" w:rsidRPr="00273289">
              <w:rPr>
                <w:noProof/>
                <w:sz w:val="22"/>
                <w:szCs w:val="22"/>
              </w:rPr>
              <w:t>: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="00920733" w:rsidRPr="00273289">
              <w:rPr>
                <w:noProof/>
                <w:sz w:val="22"/>
                <w:szCs w:val="22"/>
              </w:rPr>
              <w:t xml:space="preserve">ne daugiau kaip </w:t>
            </w:r>
            <w:r w:rsidR="00673FB3" w:rsidRPr="00273289">
              <w:rPr>
                <w:noProof/>
                <w:sz w:val="22"/>
                <w:szCs w:val="22"/>
              </w:rPr>
              <w:t>9</w:t>
            </w:r>
            <w:r w:rsidR="007E6F68" w:rsidRPr="00273289">
              <w:rPr>
                <w:noProof/>
                <w:sz w:val="22"/>
                <w:szCs w:val="22"/>
              </w:rPr>
              <w:t>0</w:t>
            </w:r>
            <w:r w:rsidR="00AC6AFF" w:rsidRPr="00273289">
              <w:rPr>
                <w:noProof/>
                <w:sz w:val="22"/>
                <w:szCs w:val="22"/>
              </w:rPr>
              <w:t xml:space="preserve"> </w:t>
            </w:r>
            <w:r w:rsidR="00673FB3" w:rsidRPr="00273289">
              <w:rPr>
                <w:noProof/>
                <w:sz w:val="22"/>
                <w:szCs w:val="22"/>
              </w:rPr>
              <w:t>c</w:t>
            </w:r>
            <w:r w:rsidRPr="00273289">
              <w:rPr>
                <w:noProof/>
                <w:sz w:val="22"/>
                <w:szCs w:val="22"/>
              </w:rPr>
              <w:t xml:space="preserve">m; </w:t>
            </w:r>
          </w:p>
          <w:p w14:paraId="1D46E53E" w14:textId="7A5B1682" w:rsidR="0025686D" w:rsidRPr="00273289" w:rsidRDefault="0025686D" w:rsidP="00673FB3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Aukštis</w:t>
            </w:r>
            <w:r w:rsidR="006E40CF" w:rsidRPr="00273289">
              <w:rPr>
                <w:noProof/>
                <w:sz w:val="22"/>
                <w:szCs w:val="22"/>
              </w:rPr>
              <w:t>:</w:t>
            </w:r>
            <w:r w:rsidRPr="00273289">
              <w:rPr>
                <w:noProof/>
                <w:sz w:val="22"/>
                <w:szCs w:val="22"/>
              </w:rPr>
              <w:t xml:space="preserve"> 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190 </w:t>
            </w:r>
            <w:r w:rsidR="00E82854" w:rsidRPr="00273289">
              <w:rPr>
                <w:noProof/>
                <w:color w:val="000000"/>
                <w:sz w:val="22"/>
                <w:szCs w:val="22"/>
              </w:rPr>
              <w:t>– 20</w:t>
            </w:r>
            <w:r w:rsidR="00294D5D">
              <w:rPr>
                <w:noProof/>
                <w:color w:val="000000"/>
                <w:sz w:val="22"/>
                <w:szCs w:val="22"/>
              </w:rPr>
              <w:t>2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673FB3" w:rsidRPr="00273289">
              <w:rPr>
                <w:noProof/>
                <w:sz w:val="22"/>
                <w:szCs w:val="22"/>
              </w:rPr>
              <w:t>c</w:t>
            </w:r>
            <w:r w:rsidRPr="00273289">
              <w:rPr>
                <w:noProof/>
                <w:sz w:val="22"/>
                <w:szCs w:val="22"/>
              </w:rPr>
              <w:t>m</w:t>
            </w:r>
            <w:r w:rsidR="007E6F68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D46E53F" w14:textId="77777777" w:rsidR="007542DC" w:rsidRPr="00273289" w:rsidRDefault="007542DC" w:rsidP="00EB0891">
            <w:pPr>
              <w:pStyle w:val="BodyText"/>
              <w:spacing w:before="0" w:after="0"/>
              <w:rPr>
                <w:noProof/>
              </w:rPr>
            </w:pPr>
          </w:p>
        </w:tc>
      </w:tr>
      <w:tr w:rsidR="0025686D" w:rsidRPr="00327327" w14:paraId="1D46E545" w14:textId="77777777" w:rsidTr="006E40CF">
        <w:trPr>
          <w:trHeight w:val="291"/>
        </w:trPr>
        <w:tc>
          <w:tcPr>
            <w:tcW w:w="567" w:type="dxa"/>
          </w:tcPr>
          <w:p w14:paraId="1D46E541" w14:textId="63316687" w:rsidR="0025686D" w:rsidRPr="00273289" w:rsidRDefault="00E67262" w:rsidP="00EB0891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5</w:t>
            </w:r>
            <w:r w:rsidR="0025686D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42" w14:textId="77777777" w:rsidR="0025686D" w:rsidRPr="00273289" w:rsidRDefault="0025686D" w:rsidP="00EB0891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Temperatūros diapazonas</w:t>
            </w:r>
          </w:p>
        </w:tc>
        <w:tc>
          <w:tcPr>
            <w:tcW w:w="4969" w:type="dxa"/>
          </w:tcPr>
          <w:p w14:paraId="1D46E543" w14:textId="77777777" w:rsidR="0025686D" w:rsidRPr="00273289" w:rsidRDefault="0025686D" w:rsidP="00527AE5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Reguliuojamas </w:t>
            </w:r>
            <w:r w:rsidR="00CB0552" w:rsidRPr="00273289">
              <w:rPr>
                <w:noProof/>
                <w:sz w:val="22"/>
                <w:szCs w:val="22"/>
              </w:rPr>
              <w:t xml:space="preserve">ne </w:t>
            </w:r>
            <w:r w:rsidR="007B681C" w:rsidRPr="00273289">
              <w:rPr>
                <w:noProof/>
                <w:sz w:val="22"/>
                <w:szCs w:val="22"/>
              </w:rPr>
              <w:t xml:space="preserve">siauresnėse ribose kaip nuo </w:t>
            </w:r>
            <w:r w:rsidR="007B681C" w:rsidRPr="00273289">
              <w:rPr>
                <w:noProof/>
                <w:color w:val="000000"/>
                <w:sz w:val="22"/>
                <w:szCs w:val="22"/>
              </w:rPr>
              <w:t>+</w:t>
            </w:r>
            <w:r w:rsidR="00527AE5" w:rsidRPr="00273289">
              <w:rPr>
                <w:noProof/>
                <w:color w:val="000000"/>
                <w:sz w:val="22"/>
                <w:szCs w:val="22"/>
              </w:rPr>
              <w:t>3</w:t>
            </w:r>
            <w:r w:rsidRPr="00273289">
              <w:rPr>
                <w:noProof/>
                <w:sz w:val="22"/>
                <w:szCs w:val="22"/>
              </w:rPr>
              <w:t>°C iki +</w:t>
            </w:r>
            <w:r w:rsidR="00527AE5" w:rsidRPr="00273289">
              <w:rPr>
                <w:noProof/>
                <w:sz w:val="22"/>
                <w:szCs w:val="22"/>
              </w:rPr>
              <w:t>7</w:t>
            </w:r>
            <w:r w:rsidRPr="00273289">
              <w:rPr>
                <w:noProof/>
                <w:sz w:val="22"/>
                <w:szCs w:val="22"/>
              </w:rPr>
              <w:t>°C</w:t>
            </w:r>
          </w:p>
        </w:tc>
        <w:tc>
          <w:tcPr>
            <w:tcW w:w="2551" w:type="dxa"/>
          </w:tcPr>
          <w:p w14:paraId="1D46E544" w14:textId="77777777" w:rsidR="0025686D" w:rsidRPr="00273289" w:rsidRDefault="0025686D" w:rsidP="00AC6AFF">
            <w:pPr>
              <w:rPr>
                <w:noProof/>
                <w:color w:val="000000"/>
                <w:sz w:val="22"/>
                <w:szCs w:val="22"/>
                <w:highlight w:val="yellow"/>
              </w:rPr>
            </w:pPr>
          </w:p>
        </w:tc>
      </w:tr>
      <w:tr w:rsidR="006C334F" w:rsidRPr="00327327" w14:paraId="1D46E54C" w14:textId="77777777" w:rsidTr="006E40CF">
        <w:tc>
          <w:tcPr>
            <w:tcW w:w="567" w:type="dxa"/>
          </w:tcPr>
          <w:p w14:paraId="1D46E546" w14:textId="53EBA224" w:rsidR="006C334F" w:rsidRPr="00273289" w:rsidRDefault="00E67262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6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47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Aliarmai</w:t>
            </w:r>
          </w:p>
        </w:tc>
        <w:tc>
          <w:tcPr>
            <w:tcW w:w="4969" w:type="dxa"/>
          </w:tcPr>
          <w:p w14:paraId="1D46E548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Pakitus nustatytai temperatūrai;</w:t>
            </w:r>
          </w:p>
          <w:p w14:paraId="1D46E549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2. Pravirų durų;</w:t>
            </w:r>
          </w:p>
          <w:p w14:paraId="1D46E54A" w14:textId="031217EE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3. Elektros maitinimo sutrikimai</w:t>
            </w:r>
            <w:r w:rsidR="00260211" w:rsidRPr="00273289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D46E54B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51" w14:textId="77777777" w:rsidTr="006E40CF">
        <w:trPr>
          <w:trHeight w:val="70"/>
        </w:trPr>
        <w:tc>
          <w:tcPr>
            <w:tcW w:w="567" w:type="dxa"/>
          </w:tcPr>
          <w:p w14:paraId="1D46E54D" w14:textId="6260D5D9" w:rsidR="006C334F" w:rsidRPr="00273289" w:rsidRDefault="00E67262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7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4E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Tolygios temperatūros palaikymas kameros viduje</w:t>
            </w:r>
          </w:p>
        </w:tc>
        <w:tc>
          <w:tcPr>
            <w:tcW w:w="4969" w:type="dxa"/>
          </w:tcPr>
          <w:p w14:paraId="1D46E54F" w14:textId="219F4853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Integruota ventiliacin</w:t>
            </w:r>
            <w:r w:rsidR="003B56C3" w:rsidRPr="00273289">
              <w:rPr>
                <w:noProof/>
                <w:color w:val="000000"/>
                <w:sz w:val="22"/>
                <w:szCs w:val="22"/>
              </w:rPr>
              <w:t xml:space="preserve">ė </w:t>
            </w:r>
            <w:r w:rsidRPr="00273289">
              <w:rPr>
                <w:noProof/>
                <w:color w:val="000000"/>
                <w:sz w:val="22"/>
                <w:szCs w:val="22"/>
              </w:rPr>
              <w:t>sistema/ventiliatoriais</w:t>
            </w:r>
          </w:p>
        </w:tc>
        <w:tc>
          <w:tcPr>
            <w:tcW w:w="2551" w:type="dxa"/>
          </w:tcPr>
          <w:p w14:paraId="1D46E550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57" w14:textId="77777777" w:rsidTr="008E1676">
        <w:trPr>
          <w:trHeight w:val="531"/>
        </w:trPr>
        <w:tc>
          <w:tcPr>
            <w:tcW w:w="567" w:type="dxa"/>
          </w:tcPr>
          <w:p w14:paraId="1D46E552" w14:textId="5D7EF3EA" w:rsidR="006C334F" w:rsidRPr="00273289" w:rsidRDefault="00E67262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8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53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Valdymas</w:t>
            </w:r>
          </w:p>
        </w:tc>
        <w:tc>
          <w:tcPr>
            <w:tcW w:w="4969" w:type="dxa"/>
          </w:tcPr>
          <w:p w14:paraId="1D46E554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Elektroninis/mikroprocesorinis;</w:t>
            </w:r>
          </w:p>
          <w:p w14:paraId="1D46E555" w14:textId="66FCB064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2. Šaldytuvo išorėje</w:t>
            </w:r>
            <w:r w:rsidR="008E1676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D46E556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5C" w14:textId="77777777" w:rsidTr="00221CFC">
        <w:trPr>
          <w:trHeight w:val="850"/>
        </w:trPr>
        <w:tc>
          <w:tcPr>
            <w:tcW w:w="567" w:type="dxa"/>
          </w:tcPr>
          <w:p w14:paraId="1D46E558" w14:textId="073CE551" w:rsidR="006C334F" w:rsidRPr="00273289" w:rsidRDefault="00E67262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9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59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Korpusas</w:t>
            </w:r>
          </w:p>
        </w:tc>
        <w:tc>
          <w:tcPr>
            <w:tcW w:w="4969" w:type="dxa"/>
          </w:tcPr>
          <w:p w14:paraId="1D46E55A" w14:textId="4AB405AD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Pagamintas iš nerūdijančio plieno arba plieno dengto korozijai atsparia medžiaga</w:t>
            </w:r>
            <w:r w:rsidR="00A119AC" w:rsidRPr="00273289">
              <w:rPr>
                <w:noProof/>
                <w:color w:val="000000"/>
                <w:sz w:val="22"/>
                <w:szCs w:val="22"/>
              </w:rPr>
              <w:t xml:space="preserve"> (arba lygiaverčių medžiagų)</w:t>
            </w:r>
          </w:p>
        </w:tc>
        <w:tc>
          <w:tcPr>
            <w:tcW w:w="2551" w:type="dxa"/>
          </w:tcPr>
          <w:p w14:paraId="1D46E55B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62" w14:textId="77777777" w:rsidTr="008E1676">
        <w:trPr>
          <w:trHeight w:val="561"/>
        </w:trPr>
        <w:tc>
          <w:tcPr>
            <w:tcW w:w="567" w:type="dxa"/>
          </w:tcPr>
          <w:p w14:paraId="1D46E55D" w14:textId="4E52B446" w:rsidR="006C334F" w:rsidRPr="00273289" w:rsidRDefault="00E67262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10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5E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Durys</w:t>
            </w:r>
          </w:p>
        </w:tc>
        <w:tc>
          <w:tcPr>
            <w:tcW w:w="4969" w:type="dxa"/>
          </w:tcPr>
          <w:p w14:paraId="1D46E55F" w14:textId="6BEFF7E6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1. Metalinės</w:t>
            </w:r>
            <w:r w:rsidR="00BD5BC1" w:rsidRPr="00273289">
              <w:rPr>
                <w:noProof/>
                <w:color w:val="000000"/>
                <w:sz w:val="22"/>
                <w:szCs w:val="22"/>
              </w:rPr>
              <w:t xml:space="preserve"> arba stiklinės</w:t>
            </w:r>
            <w:r w:rsidRPr="00273289">
              <w:rPr>
                <w:noProof/>
                <w:color w:val="000000"/>
                <w:sz w:val="22"/>
                <w:szCs w:val="22"/>
              </w:rPr>
              <w:t>;</w:t>
            </w:r>
          </w:p>
          <w:p w14:paraId="1D46E560" w14:textId="668262D1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2. Automatiškai užsidarančios</w:t>
            </w:r>
            <w:r w:rsidR="008E1676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D46E561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67" w14:textId="77777777" w:rsidTr="006E40CF">
        <w:tc>
          <w:tcPr>
            <w:tcW w:w="567" w:type="dxa"/>
          </w:tcPr>
          <w:p w14:paraId="1D46E563" w14:textId="44F5BBBB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E67262"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64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Apšvietimas</w:t>
            </w:r>
          </w:p>
        </w:tc>
        <w:tc>
          <w:tcPr>
            <w:tcW w:w="4969" w:type="dxa"/>
          </w:tcPr>
          <w:p w14:paraId="1D46E565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Integruotas apšvietimas atidarant dureles</w:t>
            </w:r>
          </w:p>
        </w:tc>
        <w:tc>
          <w:tcPr>
            <w:tcW w:w="2551" w:type="dxa"/>
          </w:tcPr>
          <w:p w14:paraId="1D46E566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6C" w14:textId="77777777" w:rsidTr="00474349">
        <w:trPr>
          <w:trHeight w:val="289"/>
        </w:trPr>
        <w:tc>
          <w:tcPr>
            <w:tcW w:w="567" w:type="dxa"/>
          </w:tcPr>
          <w:p w14:paraId="1D46E568" w14:textId="6772E94D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8E1676" w:rsidRPr="00273289">
              <w:rPr>
                <w:noProof/>
                <w:color w:val="000000"/>
                <w:sz w:val="22"/>
                <w:szCs w:val="22"/>
              </w:rPr>
              <w:t>2</w:t>
            </w:r>
            <w:r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69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Užraktas</w:t>
            </w:r>
          </w:p>
        </w:tc>
        <w:tc>
          <w:tcPr>
            <w:tcW w:w="4969" w:type="dxa"/>
          </w:tcPr>
          <w:p w14:paraId="1D46E56A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Apsauginis durų užraktas</w:t>
            </w:r>
          </w:p>
        </w:tc>
        <w:tc>
          <w:tcPr>
            <w:tcW w:w="2551" w:type="dxa"/>
          </w:tcPr>
          <w:p w14:paraId="1D46E56B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71" w14:textId="77777777" w:rsidTr="00FC7645">
        <w:trPr>
          <w:trHeight w:val="553"/>
        </w:trPr>
        <w:tc>
          <w:tcPr>
            <w:tcW w:w="567" w:type="dxa"/>
          </w:tcPr>
          <w:p w14:paraId="1D46E56D" w14:textId="7B4ABEF3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8E1676" w:rsidRPr="00273289">
              <w:rPr>
                <w:noProof/>
                <w:color w:val="000000"/>
                <w:sz w:val="22"/>
                <w:szCs w:val="22"/>
              </w:rPr>
              <w:t>3</w:t>
            </w:r>
            <w:r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6E" w14:textId="77777777" w:rsidR="006C334F" w:rsidRPr="00273289" w:rsidRDefault="00E76F47" w:rsidP="00E76F47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Temperatūros stebėjimas</w:t>
            </w:r>
          </w:p>
        </w:tc>
        <w:tc>
          <w:tcPr>
            <w:tcW w:w="4969" w:type="dxa"/>
          </w:tcPr>
          <w:p w14:paraId="1D46E56F" w14:textId="46E9AF0D" w:rsidR="006C334F" w:rsidRPr="00273289" w:rsidRDefault="00E76F47" w:rsidP="00815B41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Įranga leidžianti įrašyti ir stebėti temperatūros pokyčius šaldytuvo kameroje</w:t>
            </w:r>
          </w:p>
        </w:tc>
        <w:tc>
          <w:tcPr>
            <w:tcW w:w="2551" w:type="dxa"/>
          </w:tcPr>
          <w:p w14:paraId="1D46E570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76" w14:textId="77777777" w:rsidTr="006E40CF">
        <w:trPr>
          <w:trHeight w:val="70"/>
        </w:trPr>
        <w:tc>
          <w:tcPr>
            <w:tcW w:w="567" w:type="dxa"/>
          </w:tcPr>
          <w:p w14:paraId="1D46E572" w14:textId="10DDA3C2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8E1676" w:rsidRPr="00273289">
              <w:rPr>
                <w:noProof/>
                <w:color w:val="000000"/>
                <w:sz w:val="22"/>
                <w:szCs w:val="22"/>
              </w:rPr>
              <w:t>4</w:t>
            </w:r>
            <w:r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73" w14:textId="5998D291" w:rsidR="006C334F" w:rsidRPr="00273289" w:rsidRDefault="001E33E2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Apsauga nuo užšalimo</w:t>
            </w:r>
          </w:p>
        </w:tc>
        <w:tc>
          <w:tcPr>
            <w:tcW w:w="4969" w:type="dxa"/>
          </w:tcPr>
          <w:p w14:paraId="1D46E574" w14:textId="2D56A8F0" w:rsidR="006C334F" w:rsidRPr="00273289" w:rsidRDefault="001E33E2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Automatinio atitirpinimo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 xml:space="preserve"> (</w:t>
            </w:r>
            <w:r w:rsidR="006C334F" w:rsidRPr="00273289">
              <w:rPr>
                <w:i/>
                <w:noProof/>
                <w:color w:val="000000"/>
                <w:sz w:val="22"/>
                <w:szCs w:val="22"/>
              </w:rPr>
              <w:t>angl.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="006C334F" w:rsidRPr="00273289">
              <w:rPr>
                <w:i/>
                <w:noProof/>
                <w:color w:val="000000"/>
                <w:sz w:val="22"/>
                <w:szCs w:val="22"/>
              </w:rPr>
              <w:t>„defrost“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)</w:t>
            </w:r>
            <w:r w:rsidRPr="00273289">
              <w:rPr>
                <w:noProof/>
                <w:color w:val="000000"/>
                <w:sz w:val="22"/>
                <w:szCs w:val="22"/>
              </w:rPr>
              <w:t xml:space="preserve"> funkcija</w:t>
            </w:r>
          </w:p>
        </w:tc>
        <w:tc>
          <w:tcPr>
            <w:tcW w:w="2551" w:type="dxa"/>
          </w:tcPr>
          <w:p w14:paraId="1D46E575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80" w14:textId="77777777" w:rsidTr="00EB267B">
        <w:trPr>
          <w:trHeight w:val="295"/>
        </w:trPr>
        <w:tc>
          <w:tcPr>
            <w:tcW w:w="567" w:type="dxa"/>
          </w:tcPr>
          <w:p w14:paraId="1D46E57C" w14:textId="45ADE421" w:rsidR="006C334F" w:rsidRPr="00273289" w:rsidRDefault="008E1676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EB267B" w:rsidRPr="00273289">
              <w:rPr>
                <w:noProof/>
                <w:color w:val="000000"/>
                <w:sz w:val="22"/>
                <w:szCs w:val="22"/>
              </w:rPr>
              <w:t>5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7D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Valymas ir dezinfekavimas</w:t>
            </w:r>
          </w:p>
        </w:tc>
        <w:tc>
          <w:tcPr>
            <w:tcW w:w="4969" w:type="dxa"/>
          </w:tcPr>
          <w:p w14:paraId="1D46E57E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Šaldytuvo vidus valomas ir dezinfekuojamas</w:t>
            </w:r>
          </w:p>
        </w:tc>
        <w:tc>
          <w:tcPr>
            <w:tcW w:w="2551" w:type="dxa"/>
          </w:tcPr>
          <w:p w14:paraId="1D46E57F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85" w14:textId="77777777" w:rsidTr="006E40CF">
        <w:trPr>
          <w:trHeight w:val="70"/>
        </w:trPr>
        <w:tc>
          <w:tcPr>
            <w:tcW w:w="567" w:type="dxa"/>
          </w:tcPr>
          <w:p w14:paraId="1D46E581" w14:textId="24475343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EB267B" w:rsidRPr="00273289">
              <w:rPr>
                <w:noProof/>
                <w:color w:val="000000"/>
                <w:sz w:val="22"/>
                <w:szCs w:val="22"/>
              </w:rPr>
              <w:t>6</w:t>
            </w:r>
            <w:r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82" w14:textId="77777777" w:rsidR="006C334F" w:rsidRPr="00273289" w:rsidRDefault="006C334F" w:rsidP="006C334F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Maitinimo šaltinis</w:t>
            </w:r>
          </w:p>
        </w:tc>
        <w:tc>
          <w:tcPr>
            <w:tcW w:w="4969" w:type="dxa"/>
          </w:tcPr>
          <w:p w14:paraId="1D46E583" w14:textId="77777777" w:rsidR="006C334F" w:rsidRPr="00273289" w:rsidRDefault="006C334F" w:rsidP="006C334F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230 V, 50 Hz elektros tinklas</w:t>
            </w:r>
          </w:p>
        </w:tc>
        <w:tc>
          <w:tcPr>
            <w:tcW w:w="2551" w:type="dxa"/>
          </w:tcPr>
          <w:p w14:paraId="1D46E584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8A" w14:textId="77777777" w:rsidTr="006E40CF">
        <w:tc>
          <w:tcPr>
            <w:tcW w:w="567" w:type="dxa"/>
          </w:tcPr>
          <w:p w14:paraId="1D46E586" w14:textId="67366FE4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EB267B" w:rsidRPr="00273289">
              <w:rPr>
                <w:noProof/>
                <w:color w:val="000000"/>
                <w:sz w:val="22"/>
                <w:szCs w:val="22"/>
              </w:rPr>
              <w:t>7</w:t>
            </w:r>
            <w:r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87" w14:textId="77777777" w:rsidR="006C334F" w:rsidRPr="00273289" w:rsidRDefault="006C334F" w:rsidP="006C334F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4969" w:type="dxa"/>
          </w:tcPr>
          <w:p w14:paraId="1D46E588" w14:textId="77777777" w:rsidR="006C334F" w:rsidRPr="00273289" w:rsidRDefault="006C334F" w:rsidP="006C334F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SimSun"/>
                <w:noProof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2551" w:type="dxa"/>
          </w:tcPr>
          <w:p w14:paraId="1D46E589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8F" w14:textId="77777777" w:rsidTr="006E40CF">
        <w:trPr>
          <w:trHeight w:val="70"/>
        </w:trPr>
        <w:tc>
          <w:tcPr>
            <w:tcW w:w="567" w:type="dxa"/>
          </w:tcPr>
          <w:p w14:paraId="1D46E58B" w14:textId="065129EF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  <w:r w:rsidR="00EB267B" w:rsidRPr="00273289">
              <w:rPr>
                <w:noProof/>
                <w:color w:val="000000"/>
                <w:sz w:val="22"/>
                <w:szCs w:val="22"/>
              </w:rPr>
              <w:t>8</w:t>
            </w:r>
            <w:r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8C" w14:textId="77777777" w:rsidR="006C334F" w:rsidRPr="00273289" w:rsidRDefault="006C334F" w:rsidP="006C334F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4969" w:type="dxa"/>
          </w:tcPr>
          <w:p w14:paraId="1D46E58D" w14:textId="77777777" w:rsidR="006C334F" w:rsidRPr="00273289" w:rsidRDefault="006C334F" w:rsidP="006C334F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551" w:type="dxa"/>
          </w:tcPr>
          <w:p w14:paraId="1D46E58E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94" w14:textId="77777777" w:rsidTr="006E40CF">
        <w:tc>
          <w:tcPr>
            <w:tcW w:w="567" w:type="dxa"/>
          </w:tcPr>
          <w:p w14:paraId="1D46E590" w14:textId="5693B0D0" w:rsidR="006C334F" w:rsidRPr="00273289" w:rsidRDefault="00EB267B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19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91" w14:textId="77777777" w:rsidR="006C334F" w:rsidRPr="00273289" w:rsidRDefault="006C334F" w:rsidP="006C334F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4969" w:type="dxa"/>
          </w:tcPr>
          <w:p w14:paraId="1D46E592" w14:textId="77777777" w:rsidR="006C334F" w:rsidRPr="00273289" w:rsidRDefault="006C334F" w:rsidP="006C334F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273289">
              <w:rPr>
                <w:rFonts w:eastAsia="Times New Roman"/>
                <w:noProof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551" w:type="dxa"/>
          </w:tcPr>
          <w:p w14:paraId="1D46E593" w14:textId="77777777" w:rsidR="006C334F" w:rsidRPr="00273289" w:rsidRDefault="006C334F" w:rsidP="006C334F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9F" w14:textId="77777777" w:rsidTr="006E40CF">
        <w:trPr>
          <w:trHeight w:val="70"/>
        </w:trPr>
        <w:tc>
          <w:tcPr>
            <w:tcW w:w="567" w:type="dxa"/>
          </w:tcPr>
          <w:p w14:paraId="1D46E59B" w14:textId="0F8D1714" w:rsidR="006C334F" w:rsidRPr="00273289" w:rsidRDefault="00EB267B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20</w:t>
            </w:r>
            <w:r w:rsidR="006C334F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9C" w14:textId="77777777" w:rsidR="006C334F" w:rsidRPr="00273289" w:rsidRDefault="006C334F" w:rsidP="006C334F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Garantinis terminas</w:t>
            </w:r>
          </w:p>
        </w:tc>
        <w:tc>
          <w:tcPr>
            <w:tcW w:w="4969" w:type="dxa"/>
          </w:tcPr>
          <w:p w14:paraId="1D46E59D" w14:textId="63717091" w:rsidR="006C334F" w:rsidRPr="00273289" w:rsidRDefault="006C334F" w:rsidP="006C334F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 xml:space="preserve">Ne mažiau kaip </w:t>
            </w:r>
            <w:r w:rsidR="00AE50E3" w:rsidRPr="00273289">
              <w:rPr>
                <w:noProof/>
                <w:sz w:val="22"/>
                <w:szCs w:val="22"/>
              </w:rPr>
              <w:t>36</w:t>
            </w:r>
            <w:r w:rsidRPr="00273289">
              <w:rPr>
                <w:noProof/>
                <w:sz w:val="22"/>
                <w:szCs w:val="22"/>
              </w:rPr>
              <w:t xml:space="preserve"> mėnesiai</w:t>
            </w:r>
          </w:p>
        </w:tc>
        <w:tc>
          <w:tcPr>
            <w:tcW w:w="2551" w:type="dxa"/>
          </w:tcPr>
          <w:p w14:paraId="1D46E59E" w14:textId="77777777" w:rsidR="006C334F" w:rsidRPr="00273289" w:rsidRDefault="006C334F" w:rsidP="006C334F">
            <w:pPr>
              <w:rPr>
                <w:noProof/>
                <w:sz w:val="22"/>
                <w:szCs w:val="22"/>
              </w:rPr>
            </w:pPr>
          </w:p>
        </w:tc>
      </w:tr>
      <w:tr w:rsidR="006C334F" w:rsidRPr="00327327" w14:paraId="1D46E5A4" w14:textId="77777777" w:rsidTr="00690CD8">
        <w:trPr>
          <w:trHeight w:val="844"/>
        </w:trPr>
        <w:tc>
          <w:tcPr>
            <w:tcW w:w="567" w:type="dxa"/>
          </w:tcPr>
          <w:p w14:paraId="1D46E5A0" w14:textId="50639D28" w:rsidR="006C334F" w:rsidRPr="00273289" w:rsidRDefault="006C334F" w:rsidP="006C334F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</w:t>
            </w:r>
            <w:r w:rsidR="00EB267B" w:rsidRPr="00273289">
              <w:rPr>
                <w:noProof/>
                <w:color w:val="000000"/>
                <w:sz w:val="22"/>
                <w:szCs w:val="22"/>
              </w:rPr>
              <w:t>1</w:t>
            </w:r>
            <w:r w:rsidR="008E1676" w:rsidRPr="00273289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687" w:type="dxa"/>
          </w:tcPr>
          <w:p w14:paraId="1D46E5A1" w14:textId="77777777" w:rsidR="006C334F" w:rsidRPr="00273289" w:rsidRDefault="006C334F" w:rsidP="006C334F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969" w:type="dxa"/>
          </w:tcPr>
          <w:p w14:paraId="1D46E5A2" w14:textId="790DBC77" w:rsidR="006C334F" w:rsidRPr="00273289" w:rsidRDefault="00690CD8" w:rsidP="006C334F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sz w:val="22"/>
                <w:szCs w:val="22"/>
              </w:rPr>
              <w:t>Būtinas (k</w:t>
            </w:r>
            <w:r w:rsidRPr="00273289">
              <w:rPr>
                <w:i/>
                <w:noProof/>
                <w:sz w:val="22"/>
                <w:szCs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2551" w:type="dxa"/>
          </w:tcPr>
          <w:p w14:paraId="1D46E5A3" w14:textId="77777777" w:rsidR="006C334F" w:rsidRPr="00273289" w:rsidRDefault="006C334F" w:rsidP="006C334F">
            <w:pPr>
              <w:rPr>
                <w:noProof/>
                <w:sz w:val="22"/>
                <w:szCs w:val="22"/>
              </w:rPr>
            </w:pPr>
          </w:p>
        </w:tc>
      </w:tr>
      <w:tr w:rsidR="00EB267B" w:rsidRPr="00327327" w14:paraId="3BD0F934" w14:textId="77777777" w:rsidTr="00690CD8">
        <w:trPr>
          <w:trHeight w:val="844"/>
        </w:trPr>
        <w:tc>
          <w:tcPr>
            <w:tcW w:w="567" w:type="dxa"/>
          </w:tcPr>
          <w:p w14:paraId="49BAA5BD" w14:textId="6B8CACC6" w:rsidR="00EB267B" w:rsidRPr="00273289" w:rsidRDefault="00EB267B" w:rsidP="00EB267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22.</w:t>
            </w:r>
          </w:p>
        </w:tc>
        <w:tc>
          <w:tcPr>
            <w:tcW w:w="2687" w:type="dxa"/>
          </w:tcPr>
          <w:p w14:paraId="18751569" w14:textId="212FDAE7" w:rsidR="00EB267B" w:rsidRPr="00273289" w:rsidRDefault="00EB267B" w:rsidP="00EB267B">
            <w:pPr>
              <w:rPr>
                <w:noProof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Kartu su įranga pateikiama dokumentacija</w:t>
            </w:r>
          </w:p>
        </w:tc>
        <w:tc>
          <w:tcPr>
            <w:tcW w:w="4969" w:type="dxa"/>
          </w:tcPr>
          <w:p w14:paraId="43ED85F1" w14:textId="77777777" w:rsidR="00EB267B" w:rsidRPr="00273289" w:rsidRDefault="00EB267B" w:rsidP="00EB267B">
            <w:pPr>
              <w:numPr>
                <w:ilvl w:val="3"/>
                <w:numId w:val="3"/>
              </w:numPr>
              <w:ind w:left="0" w:firstLine="0"/>
              <w:rPr>
                <w:noProof/>
                <w:color w:val="000000"/>
                <w:sz w:val="22"/>
                <w:szCs w:val="22"/>
              </w:rPr>
            </w:pPr>
            <w:r w:rsidRPr="00273289">
              <w:rPr>
                <w:noProof/>
                <w:color w:val="000000"/>
                <w:sz w:val="22"/>
                <w:szCs w:val="22"/>
              </w:rPr>
              <w:t>Naudojimo instrukcija lietuvių ir anglų kalba;</w:t>
            </w:r>
          </w:p>
          <w:p w14:paraId="5EC31723" w14:textId="069BCFD8" w:rsidR="00EB267B" w:rsidRPr="008841E6" w:rsidRDefault="00EB267B" w:rsidP="008841E6">
            <w:pPr>
              <w:pStyle w:val="ListParagraph"/>
              <w:numPr>
                <w:ilvl w:val="3"/>
                <w:numId w:val="3"/>
              </w:numPr>
              <w:ind w:left="0" w:firstLine="0"/>
              <w:rPr>
                <w:noProof/>
                <w:sz w:val="22"/>
                <w:szCs w:val="22"/>
              </w:rPr>
            </w:pPr>
            <w:r w:rsidRPr="008841E6">
              <w:rPr>
                <w:noProof/>
                <w:color w:val="000000"/>
                <w:sz w:val="22"/>
                <w:szCs w:val="22"/>
              </w:rPr>
              <w:t>Serviso dokumentacija l</w:t>
            </w:r>
            <w:r w:rsidRPr="008841E6">
              <w:rPr>
                <w:noProof/>
                <w:sz w:val="22"/>
                <w:szCs w:val="22"/>
              </w:rPr>
              <w:t xml:space="preserve">ietuvių </w:t>
            </w:r>
            <w:r w:rsidRPr="008841E6">
              <w:rPr>
                <w:noProof/>
                <w:color w:val="000000"/>
                <w:sz w:val="22"/>
                <w:szCs w:val="22"/>
              </w:rPr>
              <w:t>kalba arba anglų</w:t>
            </w:r>
            <w:r w:rsidR="008841E6">
              <w:rPr>
                <w:noProof/>
                <w:color w:val="000000"/>
                <w:sz w:val="22"/>
                <w:szCs w:val="22"/>
              </w:rPr>
              <w:t xml:space="preserve"> </w:t>
            </w:r>
            <w:r w:rsidRPr="008841E6">
              <w:rPr>
                <w:noProof/>
                <w:color w:val="000000"/>
                <w:sz w:val="22"/>
                <w:szCs w:val="22"/>
              </w:rPr>
              <w:t>kalba.</w:t>
            </w:r>
          </w:p>
        </w:tc>
        <w:tc>
          <w:tcPr>
            <w:tcW w:w="2551" w:type="dxa"/>
          </w:tcPr>
          <w:p w14:paraId="7D5B8A2E" w14:textId="77777777" w:rsidR="00EB267B" w:rsidRPr="00273289" w:rsidRDefault="00EB267B" w:rsidP="00EB267B">
            <w:pPr>
              <w:rPr>
                <w:noProof/>
                <w:sz w:val="22"/>
                <w:szCs w:val="22"/>
              </w:rPr>
            </w:pPr>
          </w:p>
        </w:tc>
      </w:tr>
    </w:tbl>
    <w:p w14:paraId="1D46E5A5" w14:textId="77777777" w:rsidR="00A40C4A" w:rsidRPr="00327327" w:rsidRDefault="00A40C4A" w:rsidP="00A40C4A">
      <w:pPr>
        <w:jc w:val="both"/>
        <w:rPr>
          <w:b/>
          <w:noProof/>
          <w:sz w:val="22"/>
          <w:szCs w:val="22"/>
        </w:rPr>
      </w:pPr>
    </w:p>
    <w:p w14:paraId="1D46E5A8" w14:textId="74AD0BD1" w:rsidR="00455982" w:rsidRDefault="00455982" w:rsidP="00277280">
      <w:pPr>
        <w:rPr>
          <w:b/>
          <w:noProof/>
          <w:sz w:val="22"/>
          <w:szCs w:val="22"/>
        </w:rPr>
      </w:pPr>
      <w:bookmarkStart w:id="0" w:name="_GoBack"/>
      <w:bookmarkEnd w:id="0"/>
    </w:p>
    <w:sectPr w:rsidR="00455982" w:rsidSect="00811A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435FE"/>
    <w:multiLevelType w:val="hybridMultilevel"/>
    <w:tmpl w:val="F5F09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C27A7"/>
    <w:multiLevelType w:val="hybridMultilevel"/>
    <w:tmpl w:val="8086131C"/>
    <w:lvl w:ilvl="0" w:tplc="6E50948E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E2697"/>
    <w:multiLevelType w:val="multilevel"/>
    <w:tmpl w:val="0F7EB49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6A1C0FBD"/>
    <w:multiLevelType w:val="hybridMultilevel"/>
    <w:tmpl w:val="041ADB7A"/>
    <w:lvl w:ilvl="0" w:tplc="88D017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73"/>
    <w:rsid w:val="000067CF"/>
    <w:rsid w:val="0002007C"/>
    <w:rsid w:val="000760E5"/>
    <w:rsid w:val="000900C8"/>
    <w:rsid w:val="000950F0"/>
    <w:rsid w:val="00097FCA"/>
    <w:rsid w:val="000B432B"/>
    <w:rsid w:val="000E1EB1"/>
    <w:rsid w:val="000E74C7"/>
    <w:rsid w:val="000F55F8"/>
    <w:rsid w:val="000F5C74"/>
    <w:rsid w:val="000F7D1F"/>
    <w:rsid w:val="00100C87"/>
    <w:rsid w:val="0010282E"/>
    <w:rsid w:val="00105BA3"/>
    <w:rsid w:val="001155BB"/>
    <w:rsid w:val="00117307"/>
    <w:rsid w:val="00126273"/>
    <w:rsid w:val="001404C0"/>
    <w:rsid w:val="001549F6"/>
    <w:rsid w:val="00175928"/>
    <w:rsid w:val="001A68CF"/>
    <w:rsid w:val="001B201D"/>
    <w:rsid w:val="001D3B66"/>
    <w:rsid w:val="001E33E2"/>
    <w:rsid w:val="001F282C"/>
    <w:rsid w:val="001F3151"/>
    <w:rsid w:val="00201267"/>
    <w:rsid w:val="00210E18"/>
    <w:rsid w:val="00221CFC"/>
    <w:rsid w:val="00230865"/>
    <w:rsid w:val="0025686D"/>
    <w:rsid w:val="00260211"/>
    <w:rsid w:val="00273289"/>
    <w:rsid w:val="00277280"/>
    <w:rsid w:val="002861D7"/>
    <w:rsid w:val="00294D5D"/>
    <w:rsid w:val="002B4D89"/>
    <w:rsid w:val="002C41BD"/>
    <w:rsid w:val="00302121"/>
    <w:rsid w:val="00302BC2"/>
    <w:rsid w:val="00311D36"/>
    <w:rsid w:val="00327327"/>
    <w:rsid w:val="00343670"/>
    <w:rsid w:val="00345718"/>
    <w:rsid w:val="00357C6B"/>
    <w:rsid w:val="003760F1"/>
    <w:rsid w:val="00377076"/>
    <w:rsid w:val="00387277"/>
    <w:rsid w:val="00390AF5"/>
    <w:rsid w:val="003941F3"/>
    <w:rsid w:val="00394676"/>
    <w:rsid w:val="003A0005"/>
    <w:rsid w:val="003B5326"/>
    <w:rsid w:val="003B56C3"/>
    <w:rsid w:val="003D34A3"/>
    <w:rsid w:val="003E20AC"/>
    <w:rsid w:val="003E4DE2"/>
    <w:rsid w:val="00420BCE"/>
    <w:rsid w:val="004373CF"/>
    <w:rsid w:val="004410A8"/>
    <w:rsid w:val="004438C2"/>
    <w:rsid w:val="004444B9"/>
    <w:rsid w:val="00450535"/>
    <w:rsid w:val="00455982"/>
    <w:rsid w:val="00463503"/>
    <w:rsid w:val="00473F44"/>
    <w:rsid w:val="00474349"/>
    <w:rsid w:val="00486AFD"/>
    <w:rsid w:val="004A5007"/>
    <w:rsid w:val="004A5D6B"/>
    <w:rsid w:val="004B1522"/>
    <w:rsid w:val="004C310B"/>
    <w:rsid w:val="004D7F54"/>
    <w:rsid w:val="004E53A4"/>
    <w:rsid w:val="004E53F3"/>
    <w:rsid w:val="004F1C9C"/>
    <w:rsid w:val="00527AE5"/>
    <w:rsid w:val="00536A91"/>
    <w:rsid w:val="005423FE"/>
    <w:rsid w:val="0056443F"/>
    <w:rsid w:val="005708D7"/>
    <w:rsid w:val="0057348C"/>
    <w:rsid w:val="005754CC"/>
    <w:rsid w:val="005A60C9"/>
    <w:rsid w:val="005A6D1F"/>
    <w:rsid w:val="005C7E55"/>
    <w:rsid w:val="005E2EA4"/>
    <w:rsid w:val="005E5194"/>
    <w:rsid w:val="005F4100"/>
    <w:rsid w:val="005F41BF"/>
    <w:rsid w:val="0060653F"/>
    <w:rsid w:val="00621E07"/>
    <w:rsid w:val="00637A7A"/>
    <w:rsid w:val="006506CC"/>
    <w:rsid w:val="00664416"/>
    <w:rsid w:val="0067124A"/>
    <w:rsid w:val="00673FB3"/>
    <w:rsid w:val="00690CD8"/>
    <w:rsid w:val="0069372A"/>
    <w:rsid w:val="006A4562"/>
    <w:rsid w:val="006C334F"/>
    <w:rsid w:val="006D2419"/>
    <w:rsid w:val="006D4080"/>
    <w:rsid w:val="006D5DAE"/>
    <w:rsid w:val="006E40CF"/>
    <w:rsid w:val="006E45F1"/>
    <w:rsid w:val="006E4E3C"/>
    <w:rsid w:val="006E5809"/>
    <w:rsid w:val="006E5EC7"/>
    <w:rsid w:val="00707A59"/>
    <w:rsid w:val="0071346D"/>
    <w:rsid w:val="00740796"/>
    <w:rsid w:val="00752C65"/>
    <w:rsid w:val="00753794"/>
    <w:rsid w:val="00753CC9"/>
    <w:rsid w:val="007542DC"/>
    <w:rsid w:val="0079684F"/>
    <w:rsid w:val="007B681C"/>
    <w:rsid w:val="007B6EB2"/>
    <w:rsid w:val="007C3E30"/>
    <w:rsid w:val="007C3FBA"/>
    <w:rsid w:val="007C43DE"/>
    <w:rsid w:val="007C4E59"/>
    <w:rsid w:val="007D507D"/>
    <w:rsid w:val="007E0750"/>
    <w:rsid w:val="007E3492"/>
    <w:rsid w:val="007E5BF7"/>
    <w:rsid w:val="007E6F68"/>
    <w:rsid w:val="00811626"/>
    <w:rsid w:val="00811AD2"/>
    <w:rsid w:val="00813FED"/>
    <w:rsid w:val="00815B41"/>
    <w:rsid w:val="00841BEF"/>
    <w:rsid w:val="008733FC"/>
    <w:rsid w:val="00882F0A"/>
    <w:rsid w:val="008841E6"/>
    <w:rsid w:val="0089720F"/>
    <w:rsid w:val="008D64A4"/>
    <w:rsid w:val="008E1676"/>
    <w:rsid w:val="009120F1"/>
    <w:rsid w:val="009205CF"/>
    <w:rsid w:val="00920733"/>
    <w:rsid w:val="00931BBE"/>
    <w:rsid w:val="009538B5"/>
    <w:rsid w:val="00962CC4"/>
    <w:rsid w:val="00966626"/>
    <w:rsid w:val="00972429"/>
    <w:rsid w:val="009D39BE"/>
    <w:rsid w:val="009E2CC9"/>
    <w:rsid w:val="009F280F"/>
    <w:rsid w:val="009F2F76"/>
    <w:rsid w:val="009F3AEB"/>
    <w:rsid w:val="00A0546F"/>
    <w:rsid w:val="00A07B16"/>
    <w:rsid w:val="00A119AC"/>
    <w:rsid w:val="00A14C78"/>
    <w:rsid w:val="00A24B93"/>
    <w:rsid w:val="00A40C4A"/>
    <w:rsid w:val="00A441EE"/>
    <w:rsid w:val="00A51AB8"/>
    <w:rsid w:val="00A84BF5"/>
    <w:rsid w:val="00A94B74"/>
    <w:rsid w:val="00AA559F"/>
    <w:rsid w:val="00AA63A3"/>
    <w:rsid w:val="00AA7A0A"/>
    <w:rsid w:val="00AC6AFF"/>
    <w:rsid w:val="00AE50E3"/>
    <w:rsid w:val="00AE7AE1"/>
    <w:rsid w:val="00B26EF2"/>
    <w:rsid w:val="00B72156"/>
    <w:rsid w:val="00B81D37"/>
    <w:rsid w:val="00BB5634"/>
    <w:rsid w:val="00BC480E"/>
    <w:rsid w:val="00BC5328"/>
    <w:rsid w:val="00BD2471"/>
    <w:rsid w:val="00BD5BC1"/>
    <w:rsid w:val="00C17DF8"/>
    <w:rsid w:val="00C334B3"/>
    <w:rsid w:val="00C3390E"/>
    <w:rsid w:val="00C44E77"/>
    <w:rsid w:val="00C51CD0"/>
    <w:rsid w:val="00C53C69"/>
    <w:rsid w:val="00C5719D"/>
    <w:rsid w:val="00C60484"/>
    <w:rsid w:val="00C75118"/>
    <w:rsid w:val="00C75BA5"/>
    <w:rsid w:val="00C82A1F"/>
    <w:rsid w:val="00C91CE9"/>
    <w:rsid w:val="00CA4D20"/>
    <w:rsid w:val="00CA6F8A"/>
    <w:rsid w:val="00CB0552"/>
    <w:rsid w:val="00CD1CB5"/>
    <w:rsid w:val="00CD67C5"/>
    <w:rsid w:val="00CD7258"/>
    <w:rsid w:val="00CF0F3F"/>
    <w:rsid w:val="00D130EE"/>
    <w:rsid w:val="00D300EF"/>
    <w:rsid w:val="00D304B9"/>
    <w:rsid w:val="00D40589"/>
    <w:rsid w:val="00D457D8"/>
    <w:rsid w:val="00D57CCB"/>
    <w:rsid w:val="00D6049A"/>
    <w:rsid w:val="00D64976"/>
    <w:rsid w:val="00D712B9"/>
    <w:rsid w:val="00D77830"/>
    <w:rsid w:val="00D80BCA"/>
    <w:rsid w:val="00D92632"/>
    <w:rsid w:val="00D92C7A"/>
    <w:rsid w:val="00DC44C3"/>
    <w:rsid w:val="00DC551D"/>
    <w:rsid w:val="00DE7879"/>
    <w:rsid w:val="00DF6C05"/>
    <w:rsid w:val="00E04F9A"/>
    <w:rsid w:val="00E12A70"/>
    <w:rsid w:val="00E14A96"/>
    <w:rsid w:val="00E1560F"/>
    <w:rsid w:val="00E2347D"/>
    <w:rsid w:val="00E27572"/>
    <w:rsid w:val="00E44E42"/>
    <w:rsid w:val="00E507F9"/>
    <w:rsid w:val="00E67262"/>
    <w:rsid w:val="00E76F47"/>
    <w:rsid w:val="00E82854"/>
    <w:rsid w:val="00EA1906"/>
    <w:rsid w:val="00EA26ED"/>
    <w:rsid w:val="00EA2DB2"/>
    <w:rsid w:val="00EB0891"/>
    <w:rsid w:val="00EB25FA"/>
    <w:rsid w:val="00EB267B"/>
    <w:rsid w:val="00EC1D33"/>
    <w:rsid w:val="00ED07B7"/>
    <w:rsid w:val="00ED5D4B"/>
    <w:rsid w:val="00ED72C4"/>
    <w:rsid w:val="00EF469A"/>
    <w:rsid w:val="00F0343C"/>
    <w:rsid w:val="00F17A13"/>
    <w:rsid w:val="00F21640"/>
    <w:rsid w:val="00F217DB"/>
    <w:rsid w:val="00F5023A"/>
    <w:rsid w:val="00F72B2E"/>
    <w:rsid w:val="00F75481"/>
    <w:rsid w:val="00F80A2C"/>
    <w:rsid w:val="00F82627"/>
    <w:rsid w:val="00F86DDD"/>
    <w:rsid w:val="00FA5878"/>
    <w:rsid w:val="00FC7645"/>
    <w:rsid w:val="00FD355B"/>
    <w:rsid w:val="00FE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E523"/>
  <w15:docId w15:val="{A37276F9-4383-426E-90C5-EB54F0B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126273"/>
    <w:pPr>
      <w:keepNext/>
      <w:spacing w:before="120" w:after="120"/>
      <w:jc w:val="center"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6273"/>
    <w:rPr>
      <w:rFonts w:ascii="Times New Roman" w:eastAsia="Times New Roman" w:hAnsi="Times New Roman" w:cs="Times New Roman"/>
      <w:b/>
      <w:bCs/>
      <w:noProof/>
      <w:szCs w:val="24"/>
      <w:lang w:val="lt-LT"/>
    </w:rPr>
  </w:style>
  <w:style w:type="paragraph" w:styleId="BodyText">
    <w:name w:val="Body Text"/>
    <w:basedOn w:val="Normal"/>
    <w:link w:val="BodyTextChar"/>
    <w:semiHidden/>
    <w:rsid w:val="00126273"/>
    <w:pPr>
      <w:spacing w:before="20" w:after="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126273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9E2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4B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4B74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SpacingChar">
    <w:name w:val="No Spacing Char"/>
    <w:link w:val="NoSpacing"/>
    <w:uiPriority w:val="1"/>
    <w:locked/>
    <w:rsid w:val="004410A8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4410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D92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3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A3"/>
    <w:rPr>
      <w:rFonts w:ascii="Segoe UI" w:eastAsia="Times New Roman" w:hAnsi="Segoe UI" w:cs="Segoe UI"/>
      <w:sz w:val="18"/>
      <w:szCs w:val="18"/>
      <w:lang w:val="lt-LT"/>
    </w:rPr>
  </w:style>
  <w:style w:type="paragraph" w:styleId="NormalWeb">
    <w:name w:val="Normal (Web)"/>
    <w:basedOn w:val="Normal"/>
    <w:uiPriority w:val="99"/>
    <w:unhideWhenUsed/>
    <w:rsid w:val="008D64A4"/>
    <w:rPr>
      <w:rFonts w:eastAsiaTheme="minorHAnsi"/>
      <w:lang w:eastAsia="lt-LT"/>
    </w:rPr>
  </w:style>
  <w:style w:type="character" w:styleId="Strong">
    <w:name w:val="Strong"/>
    <w:basedOn w:val="DefaultParagraphFont"/>
    <w:uiPriority w:val="22"/>
    <w:qFormat/>
    <w:rsid w:val="008D6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A77C41-88CE-4659-9F70-666D4B82A6B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192CC8-C5E7-4B61-AC8F-27681BA3A0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FCBF3-1B2A-479C-B508-C139F18FE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Daiva Žvirblytė</cp:lastModifiedBy>
  <cp:revision>2</cp:revision>
  <cp:lastPrinted>2024-10-18T06:22:00Z</cp:lastPrinted>
  <dcterms:created xsi:type="dcterms:W3CDTF">2024-11-06T19:36:00Z</dcterms:created>
  <dcterms:modified xsi:type="dcterms:W3CDTF">2024-11-06T19:36:00Z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