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D0C5C" w14:textId="1C59B140" w:rsidR="004F285C" w:rsidRPr="002725B9" w:rsidRDefault="00EF52CB" w:rsidP="00EF52CB">
      <w:pPr>
        <w:jc w:val="center"/>
        <w:rPr>
          <w:rFonts w:ascii="Times New Roman" w:hAnsi="Times New Roman" w:cs="Times New Roman"/>
          <w:b/>
          <w:bCs/>
          <w:sz w:val="24"/>
          <w:szCs w:val="24"/>
        </w:rPr>
      </w:pPr>
      <w:r w:rsidRPr="002725B9">
        <w:rPr>
          <w:rFonts w:ascii="Times New Roman" w:hAnsi="Times New Roman" w:cs="Times New Roman"/>
          <w:b/>
          <w:bCs/>
          <w:sz w:val="24"/>
          <w:szCs w:val="24"/>
        </w:rPr>
        <w:t>INTERAKTYVIŲ EKRANŲ PIRKIMO TECHNINĖ SPECIFIKACIJA</w:t>
      </w:r>
    </w:p>
    <w:p w14:paraId="09FA9EA9" w14:textId="2E95DBAB"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Perkančioji organizacija – Molėtų r. Alantos gimnazija.</w:t>
      </w:r>
    </w:p>
    <w:p w14:paraId="44AE2E43" w14:textId="708ABF0C"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Pirkimo objektas – interaktyv</w:t>
      </w:r>
      <w:r w:rsidR="008D1FEE">
        <w:rPr>
          <w:rFonts w:ascii="Times New Roman" w:hAnsi="Times New Roman" w:cs="Times New Roman"/>
          <w:sz w:val="24"/>
          <w:szCs w:val="24"/>
        </w:rPr>
        <w:t>ū</w:t>
      </w:r>
      <w:r w:rsidRPr="002725B9">
        <w:rPr>
          <w:rFonts w:ascii="Times New Roman" w:hAnsi="Times New Roman" w:cs="Times New Roman"/>
          <w:sz w:val="24"/>
          <w:szCs w:val="24"/>
        </w:rPr>
        <w:t>s ekrana</w:t>
      </w:r>
      <w:r w:rsidR="008D1FEE">
        <w:rPr>
          <w:rFonts w:ascii="Times New Roman" w:hAnsi="Times New Roman" w:cs="Times New Roman"/>
          <w:sz w:val="24"/>
          <w:szCs w:val="24"/>
        </w:rPr>
        <w:t>i</w:t>
      </w:r>
      <w:r w:rsidRPr="002725B9">
        <w:rPr>
          <w:rFonts w:ascii="Times New Roman" w:hAnsi="Times New Roman" w:cs="Times New Roman"/>
          <w:sz w:val="24"/>
          <w:szCs w:val="24"/>
        </w:rPr>
        <w:t>, 10 vnt.</w:t>
      </w:r>
    </w:p>
    <w:p w14:paraId="192CA3D2" w14:textId="79ABB4F0" w:rsidR="00945255" w:rsidRDefault="00945255" w:rsidP="00EF52CB">
      <w:pPr>
        <w:rPr>
          <w:rFonts w:ascii="Times New Roman" w:hAnsi="Times New Roman" w:cs="Times New Roman"/>
          <w:sz w:val="24"/>
          <w:szCs w:val="24"/>
        </w:rPr>
      </w:pPr>
      <w:r w:rsidRPr="00945255">
        <w:rPr>
          <w:rFonts w:ascii="Times New Roman" w:hAnsi="Times New Roman" w:cs="Times New Roman"/>
          <w:sz w:val="24"/>
          <w:szCs w:val="24"/>
        </w:rPr>
        <w:t>Interaktyvūs ekranai turi būti sumontuoti Molėtų r. Alantos gimnazijos nurodytose patalpose, tvirtinant juos prie sienos naudojant gamintojo rekomenduojamus sieninius laikiklius. Tiekėjas privalo atlikti visus montavimo darbus, įskaitant saugų ekranų pritvirtinimą, kabelių išvedžiojimą ir reikiamų jungčių (USB, HDMI, USB-C, elektros maitinimo) prijungimą prie siūlom</w:t>
      </w:r>
      <w:r>
        <w:rPr>
          <w:rFonts w:ascii="Times New Roman" w:hAnsi="Times New Roman" w:cs="Times New Roman"/>
          <w:sz w:val="24"/>
          <w:szCs w:val="24"/>
        </w:rPr>
        <w:t>ų</w:t>
      </w:r>
      <w:r w:rsidRPr="00945255">
        <w:rPr>
          <w:rFonts w:ascii="Times New Roman" w:hAnsi="Times New Roman" w:cs="Times New Roman"/>
          <w:sz w:val="24"/>
          <w:szCs w:val="24"/>
        </w:rPr>
        <w:t xml:space="preserve"> kompiuteri</w:t>
      </w:r>
      <w:r>
        <w:rPr>
          <w:rFonts w:ascii="Times New Roman" w:hAnsi="Times New Roman" w:cs="Times New Roman"/>
          <w:sz w:val="24"/>
          <w:szCs w:val="24"/>
        </w:rPr>
        <w:t>ų</w:t>
      </w:r>
      <w:r w:rsidRPr="00945255">
        <w:rPr>
          <w:rFonts w:ascii="Times New Roman" w:hAnsi="Times New Roman" w:cs="Times New Roman"/>
          <w:sz w:val="24"/>
          <w:szCs w:val="24"/>
        </w:rPr>
        <w:t>, kad būtų užtikrintas visiškai funkcionalus interaktyv</w:t>
      </w:r>
      <w:r>
        <w:rPr>
          <w:rFonts w:ascii="Times New Roman" w:hAnsi="Times New Roman" w:cs="Times New Roman"/>
          <w:sz w:val="24"/>
          <w:szCs w:val="24"/>
        </w:rPr>
        <w:t>ių</w:t>
      </w:r>
      <w:r w:rsidRPr="00945255">
        <w:rPr>
          <w:rFonts w:ascii="Times New Roman" w:hAnsi="Times New Roman" w:cs="Times New Roman"/>
          <w:sz w:val="24"/>
          <w:szCs w:val="24"/>
        </w:rPr>
        <w:t xml:space="preserve"> ekran</w:t>
      </w:r>
      <w:r>
        <w:rPr>
          <w:rFonts w:ascii="Times New Roman" w:hAnsi="Times New Roman" w:cs="Times New Roman"/>
          <w:sz w:val="24"/>
          <w:szCs w:val="24"/>
        </w:rPr>
        <w:t>ų</w:t>
      </w:r>
      <w:r w:rsidRPr="00945255">
        <w:rPr>
          <w:rFonts w:ascii="Times New Roman" w:hAnsi="Times New Roman" w:cs="Times New Roman"/>
          <w:sz w:val="24"/>
          <w:szCs w:val="24"/>
        </w:rPr>
        <w:t xml:space="preserve"> darbas.</w:t>
      </w:r>
    </w:p>
    <w:p w14:paraId="7FCFC04A" w14:textId="6B222D31"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Tiekėjų siūlomos prekės turi bū</w:t>
      </w:r>
      <w:r w:rsidR="006551CE" w:rsidRPr="002725B9">
        <w:rPr>
          <w:rFonts w:ascii="Times New Roman" w:hAnsi="Times New Roman" w:cs="Times New Roman"/>
          <w:sz w:val="24"/>
          <w:szCs w:val="24"/>
        </w:rPr>
        <w:t>t</w:t>
      </w:r>
      <w:r w:rsidRPr="002725B9">
        <w:rPr>
          <w:rFonts w:ascii="Times New Roman" w:hAnsi="Times New Roman" w:cs="Times New Roman"/>
          <w:sz w:val="24"/>
          <w:szCs w:val="24"/>
        </w:rPr>
        <w:t>i ne prastesnių, nei nurodyta žemiau, parametrų:</w:t>
      </w:r>
    </w:p>
    <w:tbl>
      <w:tblPr>
        <w:tblStyle w:val="Lentelstinklelis"/>
        <w:tblW w:w="0" w:type="auto"/>
        <w:tblLook w:val="04A0" w:firstRow="1" w:lastRow="0" w:firstColumn="1" w:lastColumn="0" w:noHBand="0" w:noVBand="1"/>
      </w:tblPr>
      <w:tblGrid>
        <w:gridCol w:w="704"/>
        <w:gridCol w:w="2977"/>
        <w:gridCol w:w="5947"/>
      </w:tblGrid>
      <w:tr w:rsidR="00EF52CB" w:rsidRPr="002725B9" w14:paraId="19B54C5E" w14:textId="77777777" w:rsidTr="00EF52CB">
        <w:tc>
          <w:tcPr>
            <w:tcW w:w="704" w:type="dxa"/>
          </w:tcPr>
          <w:p w14:paraId="12B689F4" w14:textId="1EE23042"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Eil. Nr.</w:t>
            </w:r>
          </w:p>
        </w:tc>
        <w:tc>
          <w:tcPr>
            <w:tcW w:w="2977" w:type="dxa"/>
          </w:tcPr>
          <w:p w14:paraId="7FD70CA2" w14:textId="5D10D80B"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Parametrai</w:t>
            </w:r>
          </w:p>
        </w:tc>
        <w:tc>
          <w:tcPr>
            <w:tcW w:w="5947" w:type="dxa"/>
          </w:tcPr>
          <w:p w14:paraId="780CAF7D" w14:textId="49A4A7E4"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Reikalaujama charakteristika</w:t>
            </w:r>
          </w:p>
        </w:tc>
      </w:tr>
      <w:tr w:rsidR="00A52BAF" w:rsidRPr="002725B9" w14:paraId="4F1863A5" w14:textId="77777777" w:rsidTr="00EF52CB">
        <w:tc>
          <w:tcPr>
            <w:tcW w:w="704" w:type="dxa"/>
          </w:tcPr>
          <w:p w14:paraId="582CC38F" w14:textId="77777777" w:rsidR="00A52BAF" w:rsidRPr="002725B9" w:rsidRDefault="00A52BAF" w:rsidP="00EF52CB">
            <w:pPr>
              <w:rPr>
                <w:rFonts w:ascii="Times New Roman" w:hAnsi="Times New Roman" w:cs="Times New Roman"/>
                <w:sz w:val="24"/>
                <w:szCs w:val="24"/>
              </w:rPr>
            </w:pPr>
          </w:p>
        </w:tc>
        <w:tc>
          <w:tcPr>
            <w:tcW w:w="2977" w:type="dxa"/>
          </w:tcPr>
          <w:p w14:paraId="485717D2" w14:textId="53FAC323" w:rsidR="00A52BAF" w:rsidRPr="002725B9" w:rsidRDefault="00A52BAF" w:rsidP="00EF52CB">
            <w:pPr>
              <w:rPr>
                <w:rFonts w:ascii="Times New Roman" w:hAnsi="Times New Roman" w:cs="Times New Roman"/>
                <w:sz w:val="24"/>
                <w:szCs w:val="24"/>
              </w:rPr>
            </w:pPr>
            <w:r w:rsidRPr="002725B9">
              <w:rPr>
                <w:rFonts w:ascii="Times New Roman" w:hAnsi="Times New Roman" w:cs="Times New Roman"/>
                <w:sz w:val="24"/>
                <w:szCs w:val="24"/>
              </w:rPr>
              <w:t>Techninės charakteristikos</w:t>
            </w:r>
          </w:p>
        </w:tc>
        <w:tc>
          <w:tcPr>
            <w:tcW w:w="5947" w:type="dxa"/>
          </w:tcPr>
          <w:p w14:paraId="5039A915" w14:textId="77777777" w:rsidR="00A52BAF" w:rsidRPr="002725B9" w:rsidRDefault="00A52BAF" w:rsidP="00EF52CB">
            <w:pPr>
              <w:rPr>
                <w:rFonts w:ascii="Times New Roman" w:hAnsi="Times New Roman" w:cs="Times New Roman"/>
                <w:sz w:val="24"/>
                <w:szCs w:val="24"/>
              </w:rPr>
            </w:pPr>
          </w:p>
        </w:tc>
      </w:tr>
      <w:tr w:rsidR="00EF52CB" w:rsidRPr="002725B9" w14:paraId="268DBB02" w14:textId="77777777" w:rsidTr="00EF52CB">
        <w:tc>
          <w:tcPr>
            <w:tcW w:w="704" w:type="dxa"/>
          </w:tcPr>
          <w:p w14:paraId="5B3F72A9" w14:textId="13E37452"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1.</w:t>
            </w:r>
          </w:p>
        </w:tc>
        <w:tc>
          <w:tcPr>
            <w:tcW w:w="2977" w:type="dxa"/>
          </w:tcPr>
          <w:p w14:paraId="2C1EA64C" w14:textId="17B0F253"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Ekrano įstrižainė</w:t>
            </w:r>
          </w:p>
        </w:tc>
        <w:tc>
          <w:tcPr>
            <w:tcW w:w="5947" w:type="dxa"/>
          </w:tcPr>
          <w:p w14:paraId="2EDE707A" w14:textId="3C63A119"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Ne mažiau 180 cm įstrižainės</w:t>
            </w:r>
          </w:p>
        </w:tc>
      </w:tr>
      <w:tr w:rsidR="00EF52CB" w:rsidRPr="002725B9" w14:paraId="5B276C26" w14:textId="77777777" w:rsidTr="00EF52CB">
        <w:tc>
          <w:tcPr>
            <w:tcW w:w="704" w:type="dxa"/>
          </w:tcPr>
          <w:p w14:paraId="264C0888" w14:textId="403D9C01"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2.</w:t>
            </w:r>
          </w:p>
        </w:tc>
        <w:tc>
          <w:tcPr>
            <w:tcW w:w="2977" w:type="dxa"/>
          </w:tcPr>
          <w:p w14:paraId="4DF003DA" w14:textId="024DCD3D"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Raiška</w:t>
            </w:r>
          </w:p>
        </w:tc>
        <w:tc>
          <w:tcPr>
            <w:tcW w:w="5947" w:type="dxa"/>
          </w:tcPr>
          <w:p w14:paraId="0BD08FC0" w14:textId="0E4DD103"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Ne mažiau 4K (3840x2160) taškų</w:t>
            </w:r>
          </w:p>
        </w:tc>
      </w:tr>
      <w:tr w:rsidR="00EF52CB" w:rsidRPr="002725B9" w14:paraId="75AE28C1" w14:textId="77777777" w:rsidTr="00EF52CB">
        <w:tc>
          <w:tcPr>
            <w:tcW w:w="704" w:type="dxa"/>
          </w:tcPr>
          <w:p w14:paraId="126CDEE0" w14:textId="2D71876D"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3.</w:t>
            </w:r>
          </w:p>
        </w:tc>
        <w:tc>
          <w:tcPr>
            <w:tcW w:w="2977" w:type="dxa"/>
          </w:tcPr>
          <w:p w14:paraId="75AEEE85" w14:textId="6D6C6BB5"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Ryškumas</w:t>
            </w:r>
          </w:p>
        </w:tc>
        <w:tc>
          <w:tcPr>
            <w:tcW w:w="5947" w:type="dxa"/>
          </w:tcPr>
          <w:p w14:paraId="53015888" w14:textId="3FC791E2"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Ne mažiau 400 cd/m</w:t>
            </w:r>
            <w:r w:rsidRPr="002725B9">
              <w:rPr>
                <w:rFonts w:ascii="Times New Roman" w:hAnsi="Times New Roman" w:cs="Times New Roman"/>
                <w:sz w:val="24"/>
                <w:szCs w:val="24"/>
                <w:vertAlign w:val="superscript"/>
              </w:rPr>
              <w:t>2</w:t>
            </w:r>
          </w:p>
        </w:tc>
      </w:tr>
      <w:tr w:rsidR="00EF52CB" w:rsidRPr="002725B9" w14:paraId="76218A66" w14:textId="77777777" w:rsidTr="00EF52CB">
        <w:tc>
          <w:tcPr>
            <w:tcW w:w="704" w:type="dxa"/>
          </w:tcPr>
          <w:p w14:paraId="355E5BAA" w14:textId="0168AD66"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4.</w:t>
            </w:r>
          </w:p>
        </w:tc>
        <w:tc>
          <w:tcPr>
            <w:tcW w:w="2977" w:type="dxa"/>
          </w:tcPr>
          <w:p w14:paraId="7FEF63CB" w14:textId="56E40214"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Ekranas</w:t>
            </w:r>
          </w:p>
        </w:tc>
        <w:tc>
          <w:tcPr>
            <w:tcW w:w="5947" w:type="dxa"/>
          </w:tcPr>
          <w:p w14:paraId="1DD45730" w14:textId="7F569F04"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Gamintojo deklaruojama veikimo trukmė ne mažiau 50000 val.</w:t>
            </w:r>
          </w:p>
        </w:tc>
      </w:tr>
      <w:tr w:rsidR="00EF52CB" w:rsidRPr="002725B9" w14:paraId="6AEA5E0C" w14:textId="77777777" w:rsidTr="00EF52CB">
        <w:tc>
          <w:tcPr>
            <w:tcW w:w="704" w:type="dxa"/>
          </w:tcPr>
          <w:p w14:paraId="7FC77392" w14:textId="2A3D13FF" w:rsidR="00EF52CB" w:rsidRPr="002725B9" w:rsidRDefault="00EF52CB" w:rsidP="00EF52CB">
            <w:pPr>
              <w:rPr>
                <w:rFonts w:ascii="Times New Roman" w:hAnsi="Times New Roman" w:cs="Times New Roman"/>
                <w:sz w:val="24"/>
                <w:szCs w:val="24"/>
              </w:rPr>
            </w:pPr>
            <w:r w:rsidRPr="002725B9">
              <w:rPr>
                <w:rFonts w:ascii="Times New Roman" w:hAnsi="Times New Roman" w:cs="Times New Roman"/>
                <w:sz w:val="24"/>
                <w:szCs w:val="24"/>
              </w:rPr>
              <w:t>5.</w:t>
            </w:r>
          </w:p>
        </w:tc>
        <w:tc>
          <w:tcPr>
            <w:tcW w:w="2977" w:type="dxa"/>
          </w:tcPr>
          <w:p w14:paraId="21A9A672" w14:textId="08330CD8" w:rsidR="00EF52CB" w:rsidRPr="002725B9" w:rsidRDefault="00C81BFE" w:rsidP="00EF52CB">
            <w:pPr>
              <w:rPr>
                <w:rFonts w:ascii="Times New Roman" w:hAnsi="Times New Roman" w:cs="Times New Roman"/>
                <w:sz w:val="24"/>
                <w:szCs w:val="24"/>
              </w:rPr>
            </w:pPr>
            <w:r w:rsidRPr="002725B9">
              <w:rPr>
                <w:rFonts w:ascii="Times New Roman" w:hAnsi="Times New Roman" w:cs="Times New Roman"/>
                <w:sz w:val="24"/>
                <w:szCs w:val="24"/>
              </w:rPr>
              <w:t>Įvestys</w:t>
            </w:r>
          </w:p>
        </w:tc>
        <w:tc>
          <w:tcPr>
            <w:tcW w:w="5947" w:type="dxa"/>
          </w:tcPr>
          <w:p w14:paraId="04632761" w14:textId="7F696934" w:rsidR="00EF52CB" w:rsidRPr="002725B9" w:rsidRDefault="00594F1C" w:rsidP="00EF52CB">
            <w:pPr>
              <w:rPr>
                <w:rFonts w:ascii="Times New Roman" w:hAnsi="Times New Roman" w:cs="Times New Roman"/>
                <w:sz w:val="24"/>
                <w:szCs w:val="24"/>
              </w:rPr>
            </w:pPr>
            <w:r w:rsidRPr="002725B9">
              <w:rPr>
                <w:rFonts w:ascii="Times New Roman" w:hAnsi="Times New Roman" w:cs="Times New Roman"/>
                <w:sz w:val="24"/>
                <w:szCs w:val="24"/>
              </w:rPr>
              <w:t>– Ne mažiau kaip 2 × HDMI 2.0 (įeinantys);</w:t>
            </w:r>
            <w:r w:rsidRPr="002725B9">
              <w:rPr>
                <w:rFonts w:ascii="Times New Roman" w:hAnsi="Times New Roman" w:cs="Times New Roman"/>
                <w:sz w:val="24"/>
                <w:szCs w:val="24"/>
              </w:rPr>
              <w:br/>
              <w:t>– 1 × USB-B jungtis, skirta prisilietimo funkcijos perdavimui į kompiuterį;</w:t>
            </w:r>
            <w:r w:rsidRPr="002725B9">
              <w:rPr>
                <w:rFonts w:ascii="Times New Roman" w:hAnsi="Times New Roman" w:cs="Times New Roman"/>
                <w:sz w:val="24"/>
                <w:szCs w:val="24"/>
              </w:rPr>
              <w:br/>
              <w:t>– 1 × USB-C jungtis, palaikanti duomenų perdavimą, vaizdo perdavimą (</w:t>
            </w:r>
            <w:proofErr w:type="spellStart"/>
            <w:r w:rsidRPr="002725B9">
              <w:rPr>
                <w:rFonts w:ascii="Times New Roman" w:hAnsi="Times New Roman" w:cs="Times New Roman"/>
                <w:sz w:val="24"/>
                <w:szCs w:val="24"/>
              </w:rPr>
              <w:t>DisplayPort</w:t>
            </w:r>
            <w:proofErr w:type="spellEnd"/>
            <w:r w:rsidRPr="002725B9">
              <w:rPr>
                <w:rFonts w:ascii="Times New Roman" w:hAnsi="Times New Roman" w:cs="Times New Roman"/>
                <w:sz w:val="24"/>
                <w:szCs w:val="24"/>
              </w:rPr>
              <w:t xml:space="preserve"> </w:t>
            </w:r>
            <w:proofErr w:type="spellStart"/>
            <w:r w:rsidRPr="002725B9">
              <w:rPr>
                <w:rFonts w:ascii="Times New Roman" w:hAnsi="Times New Roman" w:cs="Times New Roman"/>
                <w:sz w:val="24"/>
                <w:szCs w:val="24"/>
              </w:rPr>
              <w:t>Alt</w:t>
            </w:r>
            <w:proofErr w:type="spellEnd"/>
            <w:r w:rsidRPr="002725B9">
              <w:rPr>
                <w:rFonts w:ascii="Times New Roman" w:hAnsi="Times New Roman" w:cs="Times New Roman"/>
                <w:sz w:val="24"/>
                <w:szCs w:val="24"/>
              </w:rPr>
              <w:t xml:space="preserve"> </w:t>
            </w:r>
            <w:proofErr w:type="spellStart"/>
            <w:r w:rsidRPr="002725B9">
              <w:rPr>
                <w:rFonts w:ascii="Times New Roman" w:hAnsi="Times New Roman" w:cs="Times New Roman"/>
                <w:sz w:val="24"/>
                <w:szCs w:val="24"/>
              </w:rPr>
              <w:t>Mode</w:t>
            </w:r>
            <w:proofErr w:type="spellEnd"/>
            <w:r w:rsidRPr="002725B9">
              <w:rPr>
                <w:rFonts w:ascii="Times New Roman" w:hAnsi="Times New Roman" w:cs="Times New Roman"/>
                <w:sz w:val="24"/>
                <w:szCs w:val="24"/>
              </w:rPr>
              <w:t>) ir ne mažiau kaip 15 W galios tiekimą;</w:t>
            </w:r>
            <w:r w:rsidRPr="002725B9">
              <w:rPr>
                <w:rFonts w:ascii="Times New Roman" w:hAnsi="Times New Roman" w:cs="Times New Roman"/>
                <w:sz w:val="24"/>
                <w:szCs w:val="24"/>
              </w:rPr>
              <w:br/>
              <w:t>– Ne mažiau kaip 2 × USB-A 3.0 jungtys priekiniame arba šoniniame skydelyje;</w:t>
            </w:r>
            <w:r w:rsidRPr="002725B9">
              <w:rPr>
                <w:rFonts w:ascii="Times New Roman" w:hAnsi="Times New Roman" w:cs="Times New Roman"/>
                <w:sz w:val="24"/>
                <w:szCs w:val="24"/>
              </w:rPr>
              <w:br/>
              <w:t>– Integruotas mikrofonas arba mikrofono jungtis (3</w:t>
            </w:r>
            <w:r w:rsidR="009164CE">
              <w:rPr>
                <w:rFonts w:ascii="Times New Roman" w:hAnsi="Times New Roman" w:cs="Times New Roman"/>
                <w:sz w:val="24"/>
                <w:szCs w:val="24"/>
              </w:rPr>
              <w:t>,</w:t>
            </w:r>
            <w:r w:rsidRPr="002725B9">
              <w:rPr>
                <w:rFonts w:ascii="Times New Roman" w:hAnsi="Times New Roman" w:cs="Times New Roman"/>
                <w:sz w:val="24"/>
                <w:szCs w:val="24"/>
              </w:rPr>
              <w:t>5 mm arba USB);</w:t>
            </w:r>
            <w:r w:rsidRPr="002725B9">
              <w:rPr>
                <w:rFonts w:ascii="Times New Roman" w:hAnsi="Times New Roman" w:cs="Times New Roman"/>
                <w:sz w:val="24"/>
                <w:szCs w:val="24"/>
              </w:rPr>
              <w:br/>
              <w:t xml:space="preserve">– </w:t>
            </w:r>
            <w:proofErr w:type="spellStart"/>
            <w:r w:rsidRPr="002725B9">
              <w:rPr>
                <w:rFonts w:ascii="Times New Roman" w:hAnsi="Times New Roman" w:cs="Times New Roman"/>
                <w:sz w:val="24"/>
                <w:szCs w:val="24"/>
              </w:rPr>
              <w:t>Wi</w:t>
            </w:r>
            <w:proofErr w:type="spellEnd"/>
            <w:r w:rsidRPr="002725B9">
              <w:rPr>
                <w:rFonts w:ascii="Times New Roman" w:hAnsi="Times New Roman" w:cs="Times New Roman"/>
                <w:sz w:val="24"/>
                <w:szCs w:val="24"/>
              </w:rPr>
              <w:t>-Fi modulis;</w:t>
            </w:r>
            <w:r w:rsidRPr="002725B9">
              <w:rPr>
                <w:rFonts w:ascii="Times New Roman" w:hAnsi="Times New Roman" w:cs="Times New Roman"/>
                <w:sz w:val="24"/>
                <w:szCs w:val="24"/>
              </w:rPr>
              <w:br/>
              <w:t>– Bluetooth modulis.</w:t>
            </w:r>
          </w:p>
        </w:tc>
      </w:tr>
      <w:tr w:rsidR="00EF52CB" w:rsidRPr="002725B9" w14:paraId="735BF243" w14:textId="77777777" w:rsidTr="00EF52CB">
        <w:tc>
          <w:tcPr>
            <w:tcW w:w="704" w:type="dxa"/>
          </w:tcPr>
          <w:p w14:paraId="1A56AA86" w14:textId="0BB53C3D" w:rsidR="00EF52CB" w:rsidRPr="002725B9" w:rsidRDefault="008D6853" w:rsidP="00EF52CB">
            <w:pPr>
              <w:rPr>
                <w:rFonts w:ascii="Times New Roman" w:hAnsi="Times New Roman" w:cs="Times New Roman"/>
                <w:sz w:val="24"/>
                <w:szCs w:val="24"/>
              </w:rPr>
            </w:pPr>
            <w:r>
              <w:rPr>
                <w:rFonts w:ascii="Times New Roman" w:hAnsi="Times New Roman" w:cs="Times New Roman"/>
                <w:sz w:val="24"/>
                <w:szCs w:val="24"/>
              </w:rPr>
              <w:t>6</w:t>
            </w:r>
            <w:r w:rsidR="00EF52CB" w:rsidRPr="002725B9">
              <w:rPr>
                <w:rFonts w:ascii="Times New Roman" w:hAnsi="Times New Roman" w:cs="Times New Roman"/>
                <w:sz w:val="24"/>
                <w:szCs w:val="24"/>
              </w:rPr>
              <w:t>.</w:t>
            </w:r>
          </w:p>
        </w:tc>
        <w:tc>
          <w:tcPr>
            <w:tcW w:w="2977" w:type="dxa"/>
          </w:tcPr>
          <w:p w14:paraId="09D8A595" w14:textId="2FEBC747" w:rsidR="00EF52CB" w:rsidRPr="002725B9" w:rsidRDefault="00214A74" w:rsidP="00EF52CB">
            <w:pPr>
              <w:rPr>
                <w:rFonts w:ascii="Times New Roman" w:hAnsi="Times New Roman" w:cs="Times New Roman"/>
                <w:sz w:val="24"/>
                <w:szCs w:val="24"/>
              </w:rPr>
            </w:pPr>
            <w:r w:rsidRPr="002725B9">
              <w:rPr>
                <w:rFonts w:ascii="Times New Roman" w:hAnsi="Times New Roman" w:cs="Times New Roman"/>
                <w:sz w:val="24"/>
                <w:szCs w:val="24"/>
              </w:rPr>
              <w:t>Rašikliai</w:t>
            </w:r>
          </w:p>
        </w:tc>
        <w:tc>
          <w:tcPr>
            <w:tcW w:w="5947" w:type="dxa"/>
          </w:tcPr>
          <w:p w14:paraId="575502DE" w14:textId="0F5C0497" w:rsidR="00EF52CB" w:rsidRPr="002725B9" w:rsidRDefault="00214A74" w:rsidP="00EF52CB">
            <w:pPr>
              <w:rPr>
                <w:rFonts w:ascii="Times New Roman" w:hAnsi="Times New Roman" w:cs="Times New Roman"/>
                <w:sz w:val="24"/>
                <w:szCs w:val="24"/>
              </w:rPr>
            </w:pPr>
            <w:r w:rsidRPr="002725B9">
              <w:rPr>
                <w:rFonts w:ascii="Times New Roman" w:hAnsi="Times New Roman" w:cs="Times New Roman"/>
                <w:sz w:val="24"/>
                <w:szCs w:val="24"/>
              </w:rPr>
              <w:t>Interaktyvus ekranas turi būti komplektuojamas ne mažiau kaip 2 rašikliais.</w:t>
            </w:r>
            <w:r w:rsidRPr="002725B9">
              <w:rPr>
                <w:rFonts w:ascii="Times New Roman" w:hAnsi="Times New Roman" w:cs="Times New Roman"/>
                <w:sz w:val="24"/>
                <w:szCs w:val="24"/>
              </w:rPr>
              <w:br/>
              <w:t>Ekranas turi automatiškai atpažinti skirtingus rašiklius ir leisti jais rašyti vienu metu (</w:t>
            </w:r>
            <w:proofErr w:type="spellStart"/>
            <w:r w:rsidRPr="002725B9">
              <w:rPr>
                <w:rFonts w:ascii="Times New Roman" w:hAnsi="Times New Roman" w:cs="Times New Roman"/>
                <w:sz w:val="24"/>
                <w:szCs w:val="24"/>
              </w:rPr>
              <w:t>multi-pen</w:t>
            </w:r>
            <w:proofErr w:type="spellEnd"/>
            <w:r w:rsidRPr="002725B9">
              <w:rPr>
                <w:rFonts w:ascii="Times New Roman" w:hAnsi="Times New Roman" w:cs="Times New Roman"/>
                <w:sz w:val="24"/>
                <w:szCs w:val="24"/>
              </w:rPr>
              <w:t xml:space="preserve"> funkcionalumas).</w:t>
            </w:r>
            <w:r w:rsidRPr="002725B9">
              <w:rPr>
                <w:rFonts w:ascii="Times New Roman" w:hAnsi="Times New Roman" w:cs="Times New Roman"/>
                <w:sz w:val="24"/>
                <w:szCs w:val="24"/>
              </w:rPr>
              <w:br/>
              <w:t>Rašikliai turi veikti be papildomo jų derinimo ar kalibravimo</w:t>
            </w:r>
            <w:r w:rsidR="00757B1A">
              <w:rPr>
                <w:rFonts w:ascii="Times New Roman" w:hAnsi="Times New Roman" w:cs="Times New Roman"/>
                <w:sz w:val="24"/>
                <w:szCs w:val="24"/>
              </w:rPr>
              <w:t>.</w:t>
            </w:r>
          </w:p>
        </w:tc>
      </w:tr>
      <w:tr w:rsidR="007B7767" w:rsidRPr="002725B9" w14:paraId="5BEA25CF" w14:textId="77777777" w:rsidTr="00EF52CB">
        <w:tc>
          <w:tcPr>
            <w:tcW w:w="704" w:type="dxa"/>
          </w:tcPr>
          <w:p w14:paraId="5B0B388D" w14:textId="4FC57865" w:rsidR="007B7767" w:rsidRPr="002725B9" w:rsidRDefault="008D6853" w:rsidP="00EF52CB">
            <w:pPr>
              <w:rPr>
                <w:rFonts w:ascii="Times New Roman" w:hAnsi="Times New Roman" w:cs="Times New Roman"/>
                <w:sz w:val="24"/>
                <w:szCs w:val="24"/>
              </w:rPr>
            </w:pPr>
            <w:r>
              <w:rPr>
                <w:rFonts w:ascii="Times New Roman" w:hAnsi="Times New Roman" w:cs="Times New Roman"/>
                <w:sz w:val="24"/>
                <w:szCs w:val="24"/>
              </w:rPr>
              <w:t>7</w:t>
            </w:r>
            <w:r w:rsidR="007B7767" w:rsidRPr="002725B9">
              <w:rPr>
                <w:rFonts w:ascii="Times New Roman" w:hAnsi="Times New Roman" w:cs="Times New Roman"/>
                <w:sz w:val="24"/>
                <w:szCs w:val="24"/>
              </w:rPr>
              <w:t>.</w:t>
            </w:r>
          </w:p>
        </w:tc>
        <w:tc>
          <w:tcPr>
            <w:tcW w:w="2977" w:type="dxa"/>
          </w:tcPr>
          <w:p w14:paraId="58856C29" w14:textId="6AD9F6C0" w:rsidR="007B7767" w:rsidRPr="002725B9" w:rsidRDefault="007B7767" w:rsidP="00EF52CB">
            <w:pPr>
              <w:rPr>
                <w:rFonts w:ascii="Times New Roman" w:hAnsi="Times New Roman" w:cs="Times New Roman"/>
                <w:sz w:val="24"/>
                <w:szCs w:val="24"/>
              </w:rPr>
            </w:pPr>
            <w:r w:rsidRPr="002725B9">
              <w:rPr>
                <w:rFonts w:ascii="Times New Roman" w:hAnsi="Times New Roman" w:cs="Times New Roman"/>
                <w:sz w:val="24"/>
                <w:szCs w:val="24"/>
              </w:rPr>
              <w:t>Priedai</w:t>
            </w:r>
          </w:p>
        </w:tc>
        <w:tc>
          <w:tcPr>
            <w:tcW w:w="5947" w:type="dxa"/>
          </w:tcPr>
          <w:p w14:paraId="1193532A" w14:textId="5828BFF0" w:rsidR="007B7767" w:rsidRPr="002725B9" w:rsidRDefault="007B7767" w:rsidP="00EF52CB">
            <w:pPr>
              <w:rPr>
                <w:rFonts w:ascii="Times New Roman" w:hAnsi="Times New Roman" w:cs="Times New Roman"/>
                <w:sz w:val="24"/>
                <w:szCs w:val="24"/>
              </w:rPr>
            </w:pPr>
            <w:r w:rsidRPr="002725B9">
              <w:rPr>
                <w:rFonts w:ascii="Times New Roman" w:hAnsi="Times New Roman" w:cs="Times New Roman"/>
                <w:sz w:val="24"/>
                <w:szCs w:val="24"/>
              </w:rPr>
              <w:t>Komplekte turi būti ekranui pritaikytas sieninis laikiklis, atitinkantis ekrano svorį ir dydį, bei nuotolinio valdymo pultelis</w:t>
            </w:r>
            <w:r w:rsidR="00757B1A">
              <w:rPr>
                <w:rFonts w:ascii="Times New Roman" w:hAnsi="Times New Roman" w:cs="Times New Roman"/>
                <w:sz w:val="24"/>
                <w:szCs w:val="24"/>
              </w:rPr>
              <w:t>.</w:t>
            </w:r>
          </w:p>
        </w:tc>
      </w:tr>
      <w:tr w:rsidR="00A52BAF" w:rsidRPr="002725B9" w14:paraId="52A549EA" w14:textId="77777777" w:rsidTr="00EF52CB">
        <w:tc>
          <w:tcPr>
            <w:tcW w:w="704" w:type="dxa"/>
          </w:tcPr>
          <w:p w14:paraId="73F4D327" w14:textId="77777777" w:rsidR="00A52BAF" w:rsidRPr="002725B9" w:rsidRDefault="00A52BAF" w:rsidP="00EF52CB">
            <w:pPr>
              <w:rPr>
                <w:rFonts w:ascii="Times New Roman" w:hAnsi="Times New Roman" w:cs="Times New Roman"/>
                <w:sz w:val="24"/>
                <w:szCs w:val="24"/>
              </w:rPr>
            </w:pPr>
          </w:p>
        </w:tc>
        <w:tc>
          <w:tcPr>
            <w:tcW w:w="2977" w:type="dxa"/>
          </w:tcPr>
          <w:p w14:paraId="12557AF4" w14:textId="1CDFD6E0" w:rsidR="00A52BAF" w:rsidRPr="002725B9" w:rsidRDefault="00A52BAF" w:rsidP="00EF52CB">
            <w:pPr>
              <w:rPr>
                <w:rFonts w:ascii="Times New Roman" w:hAnsi="Times New Roman" w:cs="Times New Roman"/>
                <w:sz w:val="24"/>
                <w:szCs w:val="24"/>
              </w:rPr>
            </w:pPr>
            <w:r w:rsidRPr="002725B9">
              <w:rPr>
                <w:rFonts w:ascii="Times New Roman" w:hAnsi="Times New Roman" w:cs="Times New Roman"/>
                <w:sz w:val="24"/>
                <w:szCs w:val="24"/>
              </w:rPr>
              <w:t>Funkcinės galimybės</w:t>
            </w:r>
          </w:p>
        </w:tc>
        <w:tc>
          <w:tcPr>
            <w:tcW w:w="5947" w:type="dxa"/>
          </w:tcPr>
          <w:p w14:paraId="745A98D0" w14:textId="77777777" w:rsidR="00A52BAF" w:rsidRPr="002725B9" w:rsidRDefault="00A52BAF" w:rsidP="00EF52CB">
            <w:pPr>
              <w:rPr>
                <w:rFonts w:ascii="Times New Roman" w:hAnsi="Times New Roman" w:cs="Times New Roman"/>
                <w:sz w:val="24"/>
                <w:szCs w:val="24"/>
              </w:rPr>
            </w:pPr>
          </w:p>
        </w:tc>
      </w:tr>
      <w:tr w:rsidR="00EF52CB" w:rsidRPr="002725B9" w14:paraId="0D389278" w14:textId="77777777" w:rsidTr="00EF52CB">
        <w:tc>
          <w:tcPr>
            <w:tcW w:w="704" w:type="dxa"/>
          </w:tcPr>
          <w:p w14:paraId="2969D898" w14:textId="5F1ED028" w:rsidR="00EF52CB" w:rsidRPr="002725B9" w:rsidRDefault="008D6853" w:rsidP="00EF52CB">
            <w:pPr>
              <w:rPr>
                <w:rFonts w:ascii="Times New Roman" w:hAnsi="Times New Roman" w:cs="Times New Roman"/>
                <w:sz w:val="24"/>
                <w:szCs w:val="24"/>
              </w:rPr>
            </w:pPr>
            <w:r>
              <w:rPr>
                <w:rFonts w:ascii="Times New Roman" w:hAnsi="Times New Roman" w:cs="Times New Roman"/>
                <w:sz w:val="24"/>
                <w:szCs w:val="24"/>
              </w:rPr>
              <w:t>8</w:t>
            </w:r>
            <w:r w:rsidR="00EF52CB" w:rsidRPr="002725B9">
              <w:rPr>
                <w:rFonts w:ascii="Times New Roman" w:hAnsi="Times New Roman" w:cs="Times New Roman"/>
                <w:sz w:val="24"/>
                <w:szCs w:val="24"/>
              </w:rPr>
              <w:t>.</w:t>
            </w:r>
          </w:p>
        </w:tc>
        <w:tc>
          <w:tcPr>
            <w:tcW w:w="2977" w:type="dxa"/>
          </w:tcPr>
          <w:p w14:paraId="5CA71A8E" w14:textId="5E8C0B78" w:rsidR="00EF52CB" w:rsidRPr="002725B9" w:rsidRDefault="00214A74" w:rsidP="00EF52CB">
            <w:pPr>
              <w:rPr>
                <w:rFonts w:ascii="Times New Roman" w:hAnsi="Times New Roman" w:cs="Times New Roman"/>
                <w:sz w:val="24"/>
                <w:szCs w:val="24"/>
              </w:rPr>
            </w:pPr>
            <w:proofErr w:type="spellStart"/>
            <w:r w:rsidRPr="009164CE">
              <w:rPr>
                <w:rFonts w:ascii="Times New Roman" w:hAnsi="Times New Roman" w:cs="Times New Roman"/>
                <w:i/>
                <w:iCs/>
                <w:sz w:val="24"/>
                <w:szCs w:val="24"/>
              </w:rPr>
              <w:t>Multi-window</w:t>
            </w:r>
            <w:proofErr w:type="spellEnd"/>
            <w:r w:rsidRPr="002725B9">
              <w:rPr>
                <w:rFonts w:ascii="Times New Roman" w:hAnsi="Times New Roman" w:cs="Times New Roman"/>
                <w:sz w:val="24"/>
                <w:szCs w:val="24"/>
              </w:rPr>
              <w:t xml:space="preserve"> funkcionalumas</w:t>
            </w:r>
          </w:p>
        </w:tc>
        <w:tc>
          <w:tcPr>
            <w:tcW w:w="5947" w:type="dxa"/>
          </w:tcPr>
          <w:p w14:paraId="11B2A38A" w14:textId="76E2C01D" w:rsidR="00EF52CB" w:rsidRPr="002725B9" w:rsidRDefault="00620562" w:rsidP="00EF52CB">
            <w:pPr>
              <w:rPr>
                <w:rFonts w:ascii="Times New Roman" w:hAnsi="Times New Roman" w:cs="Times New Roman"/>
                <w:sz w:val="24"/>
                <w:szCs w:val="24"/>
              </w:rPr>
            </w:pPr>
            <w:r w:rsidRPr="002725B9">
              <w:rPr>
                <w:rFonts w:ascii="Times New Roman" w:hAnsi="Times New Roman" w:cs="Times New Roman"/>
                <w:sz w:val="24"/>
                <w:szCs w:val="24"/>
              </w:rPr>
              <w:t>Interaktyvus ekranas turi palaikyti galimybę vienu metu dirbti su ne mažiau kaip dviem atskirais atidarytais langais ar programomis (</w:t>
            </w:r>
            <w:proofErr w:type="spellStart"/>
            <w:r w:rsidRPr="009164CE">
              <w:rPr>
                <w:rFonts w:ascii="Times New Roman" w:hAnsi="Times New Roman" w:cs="Times New Roman"/>
                <w:i/>
                <w:iCs/>
                <w:sz w:val="24"/>
                <w:szCs w:val="24"/>
              </w:rPr>
              <w:t>multi-window</w:t>
            </w:r>
            <w:proofErr w:type="spellEnd"/>
            <w:r w:rsidRPr="002725B9">
              <w:rPr>
                <w:rFonts w:ascii="Times New Roman" w:hAnsi="Times New Roman" w:cs="Times New Roman"/>
                <w:sz w:val="24"/>
                <w:szCs w:val="24"/>
              </w:rPr>
              <w:t xml:space="preserve"> arba </w:t>
            </w:r>
            <w:proofErr w:type="spellStart"/>
            <w:r w:rsidRPr="009164CE">
              <w:rPr>
                <w:rFonts w:ascii="Times New Roman" w:hAnsi="Times New Roman" w:cs="Times New Roman"/>
                <w:i/>
                <w:iCs/>
                <w:sz w:val="24"/>
                <w:szCs w:val="24"/>
              </w:rPr>
              <w:t>split-screen</w:t>
            </w:r>
            <w:proofErr w:type="spellEnd"/>
            <w:r w:rsidRPr="002725B9">
              <w:rPr>
                <w:rFonts w:ascii="Times New Roman" w:hAnsi="Times New Roman" w:cs="Times New Roman"/>
                <w:sz w:val="24"/>
                <w:szCs w:val="24"/>
              </w:rPr>
              <w:t xml:space="preserve"> režimas), nepriklausomai nuo naudojamos operacinės sistemos</w:t>
            </w:r>
            <w:r w:rsidR="009164CE">
              <w:rPr>
                <w:rFonts w:ascii="Times New Roman" w:hAnsi="Times New Roman" w:cs="Times New Roman"/>
                <w:sz w:val="24"/>
                <w:szCs w:val="24"/>
              </w:rPr>
              <w:t>.</w:t>
            </w:r>
          </w:p>
        </w:tc>
      </w:tr>
      <w:tr w:rsidR="00A52BAF" w:rsidRPr="002725B9" w14:paraId="24D222D5" w14:textId="77777777" w:rsidTr="00EF52CB">
        <w:tc>
          <w:tcPr>
            <w:tcW w:w="704" w:type="dxa"/>
          </w:tcPr>
          <w:p w14:paraId="7A47FB2F" w14:textId="7F380E77" w:rsidR="00A52BAF" w:rsidRPr="002725B9" w:rsidRDefault="008D6853" w:rsidP="00EF52CB">
            <w:pPr>
              <w:rPr>
                <w:rFonts w:ascii="Times New Roman" w:hAnsi="Times New Roman" w:cs="Times New Roman"/>
                <w:sz w:val="24"/>
                <w:szCs w:val="24"/>
              </w:rPr>
            </w:pPr>
            <w:r>
              <w:rPr>
                <w:rFonts w:ascii="Times New Roman" w:hAnsi="Times New Roman" w:cs="Times New Roman"/>
                <w:sz w:val="24"/>
                <w:szCs w:val="24"/>
              </w:rPr>
              <w:t>9</w:t>
            </w:r>
            <w:r w:rsidR="00A52BAF" w:rsidRPr="002725B9">
              <w:rPr>
                <w:rFonts w:ascii="Times New Roman" w:hAnsi="Times New Roman" w:cs="Times New Roman"/>
                <w:sz w:val="24"/>
                <w:szCs w:val="24"/>
              </w:rPr>
              <w:t xml:space="preserve">. </w:t>
            </w:r>
          </w:p>
        </w:tc>
        <w:tc>
          <w:tcPr>
            <w:tcW w:w="2977" w:type="dxa"/>
          </w:tcPr>
          <w:p w14:paraId="367C3123" w14:textId="2E43AE14" w:rsidR="00A52BAF" w:rsidRPr="002725B9" w:rsidRDefault="00813FD0" w:rsidP="00EF52CB">
            <w:pPr>
              <w:rPr>
                <w:rFonts w:ascii="Times New Roman" w:hAnsi="Times New Roman" w:cs="Times New Roman"/>
                <w:sz w:val="24"/>
                <w:szCs w:val="24"/>
              </w:rPr>
            </w:pPr>
            <w:proofErr w:type="spellStart"/>
            <w:r w:rsidRPr="009164CE">
              <w:rPr>
                <w:rFonts w:ascii="Times New Roman" w:hAnsi="Times New Roman" w:cs="Times New Roman"/>
                <w:i/>
                <w:iCs/>
                <w:sz w:val="24"/>
                <w:szCs w:val="24"/>
              </w:rPr>
              <w:t>Multi-user</w:t>
            </w:r>
            <w:proofErr w:type="spellEnd"/>
            <w:r w:rsidRPr="002725B9">
              <w:rPr>
                <w:rFonts w:ascii="Times New Roman" w:hAnsi="Times New Roman" w:cs="Times New Roman"/>
                <w:sz w:val="24"/>
                <w:szCs w:val="24"/>
              </w:rPr>
              <w:t xml:space="preserve"> funkcionalumas (vienu metu rašyti rašikliu, </w:t>
            </w:r>
            <w:r w:rsidRPr="002725B9">
              <w:rPr>
                <w:rFonts w:ascii="Times New Roman" w:hAnsi="Times New Roman" w:cs="Times New Roman"/>
                <w:sz w:val="24"/>
                <w:szCs w:val="24"/>
              </w:rPr>
              <w:lastRenderedPageBreak/>
              <w:t>valdyti objektus pirštu ir trinti delnu).</w:t>
            </w:r>
          </w:p>
        </w:tc>
        <w:tc>
          <w:tcPr>
            <w:tcW w:w="5947" w:type="dxa"/>
          </w:tcPr>
          <w:p w14:paraId="5575D751" w14:textId="4B35B823" w:rsidR="00A52BAF" w:rsidRPr="002725B9" w:rsidRDefault="00A52BAF" w:rsidP="00EF52CB">
            <w:pPr>
              <w:rPr>
                <w:rFonts w:ascii="Times New Roman" w:hAnsi="Times New Roman" w:cs="Times New Roman"/>
                <w:sz w:val="24"/>
                <w:szCs w:val="24"/>
              </w:rPr>
            </w:pPr>
            <w:r w:rsidRPr="002725B9">
              <w:rPr>
                <w:rFonts w:ascii="Times New Roman" w:hAnsi="Times New Roman" w:cs="Times New Roman"/>
                <w:sz w:val="24"/>
                <w:szCs w:val="24"/>
              </w:rPr>
              <w:lastRenderedPageBreak/>
              <w:t>Interaktyvus ekranas turi palaikyti kelių naudotojų režimą, leidžiantį vienu metu atlikti rašymą rašikliu, objektų valdymą pirštu ir trynimą delnu ar lygiaverčiu gestu.</w:t>
            </w:r>
          </w:p>
        </w:tc>
      </w:tr>
      <w:tr w:rsidR="00813FD0" w:rsidRPr="002725B9" w14:paraId="28193011" w14:textId="77777777" w:rsidTr="00EF52CB">
        <w:tc>
          <w:tcPr>
            <w:tcW w:w="704" w:type="dxa"/>
          </w:tcPr>
          <w:p w14:paraId="42CC2CB8" w14:textId="74F12A4B" w:rsidR="00813FD0" w:rsidRPr="002725B9" w:rsidRDefault="00813FD0" w:rsidP="00EF52CB">
            <w:pPr>
              <w:rPr>
                <w:rFonts w:ascii="Times New Roman" w:hAnsi="Times New Roman" w:cs="Times New Roman"/>
                <w:sz w:val="24"/>
                <w:szCs w:val="24"/>
              </w:rPr>
            </w:pPr>
            <w:r w:rsidRPr="002725B9">
              <w:rPr>
                <w:rFonts w:ascii="Times New Roman" w:hAnsi="Times New Roman" w:cs="Times New Roman"/>
                <w:sz w:val="24"/>
                <w:szCs w:val="24"/>
              </w:rPr>
              <w:t>1</w:t>
            </w:r>
            <w:r w:rsidR="008D6853">
              <w:rPr>
                <w:rFonts w:ascii="Times New Roman" w:hAnsi="Times New Roman" w:cs="Times New Roman"/>
                <w:sz w:val="24"/>
                <w:szCs w:val="24"/>
              </w:rPr>
              <w:t>0</w:t>
            </w:r>
            <w:r w:rsidRPr="002725B9">
              <w:rPr>
                <w:rFonts w:ascii="Times New Roman" w:hAnsi="Times New Roman" w:cs="Times New Roman"/>
                <w:sz w:val="24"/>
                <w:szCs w:val="24"/>
              </w:rPr>
              <w:t xml:space="preserve">. </w:t>
            </w:r>
          </w:p>
        </w:tc>
        <w:tc>
          <w:tcPr>
            <w:tcW w:w="2977" w:type="dxa"/>
          </w:tcPr>
          <w:p w14:paraId="2DDC7738" w14:textId="208E9C4F" w:rsidR="00813FD0" w:rsidRPr="002725B9" w:rsidRDefault="00813FD0" w:rsidP="00EF52CB">
            <w:pPr>
              <w:rPr>
                <w:rFonts w:ascii="Times New Roman" w:hAnsi="Times New Roman" w:cs="Times New Roman"/>
                <w:sz w:val="24"/>
                <w:szCs w:val="24"/>
              </w:rPr>
            </w:pPr>
            <w:r w:rsidRPr="002725B9">
              <w:rPr>
                <w:rFonts w:ascii="Times New Roman" w:hAnsi="Times New Roman" w:cs="Times New Roman"/>
                <w:sz w:val="24"/>
                <w:szCs w:val="24"/>
              </w:rPr>
              <w:t>Darbas su nuotolinio ugdymo programomis</w:t>
            </w:r>
          </w:p>
        </w:tc>
        <w:tc>
          <w:tcPr>
            <w:tcW w:w="5947" w:type="dxa"/>
          </w:tcPr>
          <w:p w14:paraId="7DD67A27" w14:textId="357514C0" w:rsidR="00813FD0" w:rsidRPr="002725B9" w:rsidRDefault="00813FD0" w:rsidP="00EF52CB">
            <w:pPr>
              <w:rPr>
                <w:rFonts w:ascii="Times New Roman" w:hAnsi="Times New Roman" w:cs="Times New Roman"/>
                <w:sz w:val="24"/>
                <w:szCs w:val="24"/>
              </w:rPr>
            </w:pPr>
            <w:r w:rsidRPr="002725B9">
              <w:rPr>
                <w:rFonts w:ascii="Times New Roman" w:hAnsi="Times New Roman" w:cs="Times New Roman"/>
                <w:sz w:val="24"/>
                <w:szCs w:val="24"/>
              </w:rPr>
              <w:t xml:space="preserve">Turi būti įmanoma atlikti anotacijas nuotolinio mokymo programų (pvz., Microsoft </w:t>
            </w:r>
            <w:proofErr w:type="spellStart"/>
            <w:r w:rsidRPr="002725B9">
              <w:rPr>
                <w:rFonts w:ascii="Times New Roman" w:hAnsi="Times New Roman" w:cs="Times New Roman"/>
                <w:sz w:val="24"/>
                <w:szCs w:val="24"/>
              </w:rPr>
              <w:t>Teams</w:t>
            </w:r>
            <w:proofErr w:type="spellEnd"/>
            <w:r w:rsidRPr="002725B9">
              <w:rPr>
                <w:rFonts w:ascii="Times New Roman" w:hAnsi="Times New Roman" w:cs="Times New Roman"/>
                <w:sz w:val="24"/>
                <w:szCs w:val="24"/>
              </w:rPr>
              <w:t xml:space="preserve">, </w:t>
            </w:r>
            <w:proofErr w:type="spellStart"/>
            <w:r w:rsidRPr="002725B9">
              <w:rPr>
                <w:rFonts w:ascii="Times New Roman" w:hAnsi="Times New Roman" w:cs="Times New Roman"/>
                <w:sz w:val="24"/>
                <w:szCs w:val="24"/>
              </w:rPr>
              <w:t>Zoom</w:t>
            </w:r>
            <w:proofErr w:type="spellEnd"/>
            <w:r w:rsidRPr="002725B9">
              <w:rPr>
                <w:rFonts w:ascii="Times New Roman" w:hAnsi="Times New Roman" w:cs="Times New Roman"/>
                <w:sz w:val="24"/>
                <w:szCs w:val="24"/>
              </w:rPr>
              <w:t xml:space="preserve"> ar lygiaverčių) langų turinyje, neužblokuojant jų valdymo funkcijų.</w:t>
            </w:r>
          </w:p>
        </w:tc>
      </w:tr>
      <w:tr w:rsidR="00664680" w:rsidRPr="002725B9" w14:paraId="4CA311FD" w14:textId="77777777" w:rsidTr="00EF52CB">
        <w:tc>
          <w:tcPr>
            <w:tcW w:w="704" w:type="dxa"/>
          </w:tcPr>
          <w:p w14:paraId="789D4692" w14:textId="4780914F" w:rsidR="00664680" w:rsidRPr="002725B9" w:rsidRDefault="00664680" w:rsidP="00EF52CB">
            <w:pPr>
              <w:rPr>
                <w:rFonts w:ascii="Times New Roman" w:hAnsi="Times New Roman" w:cs="Times New Roman"/>
                <w:sz w:val="24"/>
                <w:szCs w:val="24"/>
              </w:rPr>
            </w:pPr>
            <w:r w:rsidRPr="002725B9">
              <w:rPr>
                <w:rFonts w:ascii="Times New Roman" w:hAnsi="Times New Roman" w:cs="Times New Roman"/>
                <w:sz w:val="24"/>
                <w:szCs w:val="24"/>
              </w:rPr>
              <w:t>1</w:t>
            </w:r>
            <w:r w:rsidR="008D6853">
              <w:rPr>
                <w:rFonts w:ascii="Times New Roman" w:hAnsi="Times New Roman" w:cs="Times New Roman"/>
                <w:sz w:val="24"/>
                <w:szCs w:val="24"/>
              </w:rPr>
              <w:t>1</w:t>
            </w:r>
            <w:r w:rsidRPr="002725B9">
              <w:rPr>
                <w:rFonts w:ascii="Times New Roman" w:hAnsi="Times New Roman" w:cs="Times New Roman"/>
                <w:sz w:val="24"/>
                <w:szCs w:val="24"/>
              </w:rPr>
              <w:t>.</w:t>
            </w:r>
          </w:p>
        </w:tc>
        <w:tc>
          <w:tcPr>
            <w:tcW w:w="2977" w:type="dxa"/>
          </w:tcPr>
          <w:p w14:paraId="44A94F8B" w14:textId="050D8DDE" w:rsidR="00664680" w:rsidRPr="002725B9" w:rsidRDefault="00664680" w:rsidP="00EF52CB">
            <w:pPr>
              <w:rPr>
                <w:rFonts w:ascii="Times New Roman" w:hAnsi="Times New Roman" w:cs="Times New Roman"/>
                <w:sz w:val="24"/>
                <w:szCs w:val="24"/>
              </w:rPr>
            </w:pPr>
            <w:r w:rsidRPr="002725B9">
              <w:rPr>
                <w:rFonts w:ascii="Times New Roman" w:hAnsi="Times New Roman" w:cs="Times New Roman"/>
                <w:sz w:val="24"/>
                <w:szCs w:val="24"/>
              </w:rPr>
              <w:t>Virtualių pamokų/užduočių kūrimas</w:t>
            </w:r>
          </w:p>
        </w:tc>
        <w:tc>
          <w:tcPr>
            <w:tcW w:w="5947" w:type="dxa"/>
          </w:tcPr>
          <w:p w14:paraId="5E152D9E" w14:textId="77777777" w:rsidR="00664680" w:rsidRPr="002725B9" w:rsidRDefault="00664680" w:rsidP="00664680">
            <w:pPr>
              <w:rPr>
                <w:rFonts w:ascii="Times New Roman" w:hAnsi="Times New Roman" w:cs="Times New Roman"/>
                <w:sz w:val="24"/>
                <w:szCs w:val="24"/>
              </w:rPr>
            </w:pPr>
            <w:r w:rsidRPr="002725B9">
              <w:rPr>
                <w:rFonts w:ascii="Times New Roman" w:hAnsi="Times New Roman" w:cs="Times New Roman"/>
                <w:sz w:val="24"/>
                <w:szCs w:val="24"/>
              </w:rPr>
              <w:t>Interaktyvus ekranas turi būti komplektuojamas su programine įranga, skirta pamokų kūrimui. Programinė įranga turi leisti:</w:t>
            </w:r>
          </w:p>
          <w:p w14:paraId="6D840121" w14:textId="77777777" w:rsidR="00664680" w:rsidRPr="002725B9" w:rsidRDefault="00664680" w:rsidP="00664680">
            <w:pPr>
              <w:numPr>
                <w:ilvl w:val="0"/>
                <w:numId w:val="1"/>
              </w:numPr>
              <w:rPr>
                <w:rFonts w:ascii="Times New Roman" w:hAnsi="Times New Roman" w:cs="Times New Roman"/>
                <w:sz w:val="24"/>
                <w:szCs w:val="24"/>
              </w:rPr>
            </w:pPr>
            <w:r w:rsidRPr="002725B9">
              <w:rPr>
                <w:rFonts w:ascii="Times New Roman" w:hAnsi="Times New Roman" w:cs="Times New Roman"/>
                <w:sz w:val="24"/>
                <w:szCs w:val="24"/>
              </w:rPr>
              <w:t>kurti ir redaguoti pamokų turinį, įskaitant tekstą, rašymą, anotacijas, figūras ir objektus;</w:t>
            </w:r>
          </w:p>
          <w:p w14:paraId="7C2C3D0E" w14:textId="77777777" w:rsidR="00664680" w:rsidRPr="002725B9" w:rsidRDefault="00664680" w:rsidP="00664680">
            <w:pPr>
              <w:numPr>
                <w:ilvl w:val="0"/>
                <w:numId w:val="1"/>
              </w:numPr>
              <w:rPr>
                <w:rFonts w:ascii="Times New Roman" w:hAnsi="Times New Roman" w:cs="Times New Roman"/>
                <w:sz w:val="24"/>
                <w:szCs w:val="24"/>
              </w:rPr>
            </w:pPr>
            <w:r w:rsidRPr="002725B9">
              <w:rPr>
                <w:rFonts w:ascii="Times New Roman" w:hAnsi="Times New Roman" w:cs="Times New Roman"/>
                <w:sz w:val="24"/>
                <w:szCs w:val="24"/>
              </w:rPr>
              <w:t>įterpti paveikslėlius ir kitą vaizdinę medžiagą;</w:t>
            </w:r>
          </w:p>
          <w:p w14:paraId="482F3BD8" w14:textId="77777777" w:rsidR="00664680" w:rsidRPr="002725B9" w:rsidRDefault="00664680" w:rsidP="00664680">
            <w:pPr>
              <w:numPr>
                <w:ilvl w:val="0"/>
                <w:numId w:val="1"/>
              </w:numPr>
              <w:rPr>
                <w:rFonts w:ascii="Times New Roman" w:hAnsi="Times New Roman" w:cs="Times New Roman"/>
                <w:sz w:val="24"/>
                <w:szCs w:val="24"/>
              </w:rPr>
            </w:pPr>
            <w:r w:rsidRPr="002725B9">
              <w:rPr>
                <w:rFonts w:ascii="Times New Roman" w:hAnsi="Times New Roman" w:cs="Times New Roman"/>
                <w:sz w:val="24"/>
                <w:szCs w:val="24"/>
              </w:rPr>
              <w:t>naudoti pamokų šablonus arba iš anksto parengtus turinio elementus, pritaikytus ugdymo procesui;</w:t>
            </w:r>
          </w:p>
          <w:p w14:paraId="5717ADC0" w14:textId="77777777" w:rsidR="00664680" w:rsidRPr="002725B9" w:rsidRDefault="00664680" w:rsidP="00664680">
            <w:pPr>
              <w:numPr>
                <w:ilvl w:val="0"/>
                <w:numId w:val="1"/>
              </w:numPr>
              <w:rPr>
                <w:rFonts w:ascii="Times New Roman" w:hAnsi="Times New Roman" w:cs="Times New Roman"/>
                <w:sz w:val="24"/>
                <w:szCs w:val="24"/>
              </w:rPr>
            </w:pPr>
            <w:r w:rsidRPr="002725B9">
              <w:rPr>
                <w:rFonts w:ascii="Times New Roman" w:hAnsi="Times New Roman" w:cs="Times New Roman"/>
                <w:sz w:val="24"/>
                <w:szCs w:val="24"/>
              </w:rPr>
              <w:t>kurti kelias pamokos skaidres, jas tvarkyti, perkelti, dubliuoti ir redaguoti;</w:t>
            </w:r>
          </w:p>
          <w:p w14:paraId="42718840" w14:textId="31FF4323" w:rsidR="00664680" w:rsidRPr="002725B9" w:rsidRDefault="00664680" w:rsidP="00664680">
            <w:pPr>
              <w:numPr>
                <w:ilvl w:val="0"/>
                <w:numId w:val="1"/>
              </w:numPr>
              <w:rPr>
                <w:rFonts w:ascii="Times New Roman" w:hAnsi="Times New Roman" w:cs="Times New Roman"/>
                <w:sz w:val="24"/>
                <w:szCs w:val="24"/>
              </w:rPr>
            </w:pPr>
            <w:r w:rsidRPr="002725B9">
              <w:rPr>
                <w:rFonts w:ascii="Times New Roman" w:hAnsi="Times New Roman" w:cs="Times New Roman"/>
                <w:sz w:val="24"/>
                <w:szCs w:val="24"/>
              </w:rPr>
              <w:t>išsaugoti sukurtą pamokos turinį į įprastus failų formatus (pvz., PDF)</w:t>
            </w:r>
            <w:r w:rsidR="00757B1A">
              <w:rPr>
                <w:rFonts w:ascii="Times New Roman" w:hAnsi="Times New Roman" w:cs="Times New Roman"/>
                <w:sz w:val="24"/>
                <w:szCs w:val="24"/>
              </w:rPr>
              <w:t>.</w:t>
            </w:r>
          </w:p>
          <w:p w14:paraId="2E5D4EC1" w14:textId="77777777" w:rsidR="00664680" w:rsidRPr="002725B9" w:rsidRDefault="00664680" w:rsidP="00EF52CB">
            <w:pPr>
              <w:rPr>
                <w:rFonts w:ascii="Times New Roman" w:hAnsi="Times New Roman" w:cs="Times New Roman"/>
                <w:sz w:val="24"/>
                <w:szCs w:val="24"/>
              </w:rPr>
            </w:pPr>
          </w:p>
        </w:tc>
      </w:tr>
      <w:tr w:rsidR="00EF52CB" w:rsidRPr="002725B9" w14:paraId="12EAADCD" w14:textId="77777777" w:rsidTr="00EF52CB">
        <w:tc>
          <w:tcPr>
            <w:tcW w:w="704" w:type="dxa"/>
          </w:tcPr>
          <w:p w14:paraId="4E57B4F3" w14:textId="24B7389C" w:rsidR="00EF52CB" w:rsidRPr="002725B9" w:rsidRDefault="00813FD0" w:rsidP="00EF52CB">
            <w:pPr>
              <w:rPr>
                <w:rFonts w:ascii="Times New Roman" w:hAnsi="Times New Roman" w:cs="Times New Roman"/>
                <w:sz w:val="24"/>
                <w:szCs w:val="24"/>
              </w:rPr>
            </w:pPr>
            <w:r w:rsidRPr="002725B9">
              <w:rPr>
                <w:rFonts w:ascii="Times New Roman" w:hAnsi="Times New Roman" w:cs="Times New Roman"/>
                <w:sz w:val="24"/>
                <w:szCs w:val="24"/>
              </w:rPr>
              <w:t>1</w:t>
            </w:r>
            <w:r w:rsidR="008D6853">
              <w:rPr>
                <w:rFonts w:ascii="Times New Roman" w:hAnsi="Times New Roman" w:cs="Times New Roman"/>
                <w:sz w:val="24"/>
                <w:szCs w:val="24"/>
              </w:rPr>
              <w:t>2</w:t>
            </w:r>
            <w:r w:rsidRPr="002725B9">
              <w:rPr>
                <w:rFonts w:ascii="Times New Roman" w:hAnsi="Times New Roman" w:cs="Times New Roman"/>
                <w:sz w:val="24"/>
                <w:szCs w:val="24"/>
              </w:rPr>
              <w:t>.</w:t>
            </w:r>
          </w:p>
        </w:tc>
        <w:tc>
          <w:tcPr>
            <w:tcW w:w="2977" w:type="dxa"/>
          </w:tcPr>
          <w:p w14:paraId="15C5A054" w14:textId="41847115" w:rsidR="00EF52CB" w:rsidRPr="002725B9" w:rsidRDefault="00620562" w:rsidP="00EF52CB">
            <w:pPr>
              <w:rPr>
                <w:rFonts w:ascii="Times New Roman" w:hAnsi="Times New Roman" w:cs="Times New Roman"/>
                <w:sz w:val="24"/>
                <w:szCs w:val="24"/>
              </w:rPr>
            </w:pPr>
            <w:r w:rsidRPr="002725B9">
              <w:rPr>
                <w:rFonts w:ascii="Times New Roman" w:hAnsi="Times New Roman" w:cs="Times New Roman"/>
                <w:sz w:val="24"/>
                <w:szCs w:val="24"/>
              </w:rPr>
              <w:t>Sistema</w:t>
            </w:r>
          </w:p>
        </w:tc>
        <w:tc>
          <w:tcPr>
            <w:tcW w:w="5947" w:type="dxa"/>
          </w:tcPr>
          <w:p w14:paraId="59A46605" w14:textId="2A808C3B" w:rsidR="00EF52CB" w:rsidRPr="002725B9" w:rsidRDefault="00620562" w:rsidP="00EF52CB">
            <w:pPr>
              <w:rPr>
                <w:rFonts w:ascii="Times New Roman" w:hAnsi="Times New Roman" w:cs="Times New Roman"/>
                <w:sz w:val="24"/>
                <w:szCs w:val="24"/>
              </w:rPr>
            </w:pPr>
            <w:r w:rsidRPr="002725B9">
              <w:rPr>
                <w:rFonts w:ascii="Times New Roman" w:hAnsi="Times New Roman" w:cs="Times New Roman"/>
                <w:sz w:val="24"/>
                <w:szCs w:val="24"/>
              </w:rPr>
              <w:t>Integruota operacinė sistema Android 13 arba naujesnė, arba lygiavertė.</w:t>
            </w:r>
            <w:r w:rsidRPr="002725B9">
              <w:rPr>
                <w:rFonts w:ascii="Times New Roman" w:hAnsi="Times New Roman" w:cs="Times New Roman"/>
                <w:sz w:val="24"/>
                <w:szCs w:val="24"/>
              </w:rPr>
              <w:br/>
              <w:t>Vidinė atmintis – ne mažiau kaip 64 GB.</w:t>
            </w:r>
            <w:r w:rsidRPr="002725B9">
              <w:rPr>
                <w:rFonts w:ascii="Times New Roman" w:hAnsi="Times New Roman" w:cs="Times New Roman"/>
                <w:sz w:val="24"/>
                <w:szCs w:val="24"/>
              </w:rPr>
              <w:br/>
              <w:t>Operatyvioji atmintis (RAM) – ne mažiau kaip 8 GB</w:t>
            </w:r>
          </w:p>
        </w:tc>
      </w:tr>
      <w:tr w:rsidR="0034747A" w:rsidRPr="002725B9" w14:paraId="13187E54" w14:textId="77777777" w:rsidTr="00EF52CB">
        <w:tc>
          <w:tcPr>
            <w:tcW w:w="704" w:type="dxa"/>
          </w:tcPr>
          <w:p w14:paraId="4971A43A" w14:textId="77777777" w:rsidR="0034747A" w:rsidRPr="002725B9" w:rsidRDefault="0034747A" w:rsidP="00EF52CB">
            <w:pPr>
              <w:rPr>
                <w:rFonts w:ascii="Times New Roman" w:hAnsi="Times New Roman" w:cs="Times New Roman"/>
                <w:sz w:val="24"/>
                <w:szCs w:val="24"/>
              </w:rPr>
            </w:pPr>
          </w:p>
        </w:tc>
        <w:tc>
          <w:tcPr>
            <w:tcW w:w="2977" w:type="dxa"/>
          </w:tcPr>
          <w:p w14:paraId="27B62FB2" w14:textId="1E755F3E" w:rsidR="0034747A" w:rsidRPr="002725B9" w:rsidRDefault="0034747A" w:rsidP="00EF52CB">
            <w:pPr>
              <w:rPr>
                <w:rFonts w:ascii="Times New Roman" w:hAnsi="Times New Roman" w:cs="Times New Roman"/>
                <w:sz w:val="24"/>
                <w:szCs w:val="24"/>
              </w:rPr>
            </w:pPr>
            <w:r w:rsidRPr="002725B9">
              <w:rPr>
                <w:rFonts w:ascii="Times New Roman" w:hAnsi="Times New Roman" w:cs="Times New Roman"/>
                <w:sz w:val="24"/>
                <w:szCs w:val="24"/>
              </w:rPr>
              <w:t>Kalbos, naudotojo instrukcija ir mokymai</w:t>
            </w:r>
          </w:p>
        </w:tc>
        <w:tc>
          <w:tcPr>
            <w:tcW w:w="5947" w:type="dxa"/>
          </w:tcPr>
          <w:p w14:paraId="1350855A" w14:textId="77777777" w:rsidR="0034747A" w:rsidRPr="002725B9" w:rsidRDefault="0034747A" w:rsidP="00EF52CB">
            <w:pPr>
              <w:rPr>
                <w:rFonts w:ascii="Times New Roman" w:hAnsi="Times New Roman" w:cs="Times New Roman"/>
                <w:sz w:val="24"/>
                <w:szCs w:val="24"/>
              </w:rPr>
            </w:pPr>
          </w:p>
        </w:tc>
      </w:tr>
      <w:tr w:rsidR="00EF52CB" w:rsidRPr="002725B9" w14:paraId="23E0C31D" w14:textId="77777777" w:rsidTr="00EF52CB">
        <w:tc>
          <w:tcPr>
            <w:tcW w:w="704" w:type="dxa"/>
          </w:tcPr>
          <w:p w14:paraId="501A5F19" w14:textId="794F598D" w:rsidR="00EF52CB" w:rsidRPr="002725B9" w:rsidRDefault="007B7767" w:rsidP="00EF52CB">
            <w:pPr>
              <w:rPr>
                <w:rFonts w:ascii="Times New Roman" w:hAnsi="Times New Roman" w:cs="Times New Roman"/>
                <w:sz w:val="24"/>
                <w:szCs w:val="24"/>
              </w:rPr>
            </w:pPr>
            <w:r w:rsidRPr="002725B9">
              <w:rPr>
                <w:rFonts w:ascii="Times New Roman" w:hAnsi="Times New Roman" w:cs="Times New Roman"/>
                <w:sz w:val="24"/>
                <w:szCs w:val="24"/>
              </w:rPr>
              <w:t>1</w:t>
            </w:r>
            <w:r w:rsidR="008D6853">
              <w:rPr>
                <w:rFonts w:ascii="Times New Roman" w:hAnsi="Times New Roman" w:cs="Times New Roman"/>
                <w:sz w:val="24"/>
                <w:szCs w:val="24"/>
              </w:rPr>
              <w:t>3</w:t>
            </w:r>
            <w:r w:rsidRPr="002725B9">
              <w:rPr>
                <w:rFonts w:ascii="Times New Roman" w:hAnsi="Times New Roman" w:cs="Times New Roman"/>
                <w:sz w:val="24"/>
                <w:szCs w:val="24"/>
              </w:rPr>
              <w:t>.</w:t>
            </w:r>
          </w:p>
        </w:tc>
        <w:tc>
          <w:tcPr>
            <w:tcW w:w="2977" w:type="dxa"/>
          </w:tcPr>
          <w:p w14:paraId="1EBF22D1" w14:textId="692F9A79" w:rsidR="00EF52CB" w:rsidRPr="002725B9" w:rsidRDefault="00827260" w:rsidP="00EF52CB">
            <w:pPr>
              <w:rPr>
                <w:rFonts w:ascii="Times New Roman" w:hAnsi="Times New Roman" w:cs="Times New Roman"/>
                <w:sz w:val="24"/>
                <w:szCs w:val="24"/>
              </w:rPr>
            </w:pPr>
            <w:r w:rsidRPr="002725B9">
              <w:rPr>
                <w:rFonts w:ascii="Times New Roman" w:hAnsi="Times New Roman" w:cs="Times New Roman"/>
                <w:sz w:val="24"/>
                <w:szCs w:val="24"/>
              </w:rPr>
              <w:t>Kalba</w:t>
            </w:r>
          </w:p>
        </w:tc>
        <w:tc>
          <w:tcPr>
            <w:tcW w:w="5947" w:type="dxa"/>
          </w:tcPr>
          <w:p w14:paraId="25A77283" w14:textId="05DF6956" w:rsidR="00EF52CB" w:rsidRPr="002725B9" w:rsidRDefault="0034747A" w:rsidP="00EF52CB">
            <w:pPr>
              <w:rPr>
                <w:rFonts w:ascii="Times New Roman" w:hAnsi="Times New Roman" w:cs="Times New Roman"/>
                <w:sz w:val="24"/>
                <w:szCs w:val="24"/>
              </w:rPr>
            </w:pPr>
            <w:r w:rsidRPr="002725B9">
              <w:rPr>
                <w:rFonts w:ascii="Times New Roman" w:hAnsi="Times New Roman" w:cs="Times New Roman"/>
                <w:sz w:val="24"/>
                <w:szCs w:val="24"/>
              </w:rPr>
              <w:t>Interaktyvaus ekrano valdymo sąsaja ir integruota programinė įranga turi būti lietuvių kalba.</w:t>
            </w:r>
          </w:p>
        </w:tc>
      </w:tr>
      <w:tr w:rsidR="0034747A" w:rsidRPr="002725B9" w14:paraId="060584A6" w14:textId="77777777" w:rsidTr="00EF52CB">
        <w:tc>
          <w:tcPr>
            <w:tcW w:w="704" w:type="dxa"/>
          </w:tcPr>
          <w:p w14:paraId="7C194D6A" w14:textId="2CC3CC7E" w:rsidR="0034747A" w:rsidRPr="002725B9" w:rsidRDefault="008D6853" w:rsidP="00EF52CB">
            <w:pPr>
              <w:rPr>
                <w:rFonts w:ascii="Times New Roman" w:hAnsi="Times New Roman" w:cs="Times New Roman"/>
                <w:sz w:val="24"/>
                <w:szCs w:val="24"/>
              </w:rPr>
            </w:pPr>
            <w:r>
              <w:rPr>
                <w:rFonts w:ascii="Times New Roman" w:hAnsi="Times New Roman" w:cs="Times New Roman"/>
                <w:sz w:val="24"/>
                <w:szCs w:val="24"/>
              </w:rPr>
              <w:t>14</w:t>
            </w:r>
            <w:r w:rsidR="00FE0273">
              <w:rPr>
                <w:rFonts w:ascii="Times New Roman" w:hAnsi="Times New Roman" w:cs="Times New Roman"/>
                <w:sz w:val="24"/>
                <w:szCs w:val="24"/>
              </w:rPr>
              <w:t>.</w:t>
            </w:r>
          </w:p>
        </w:tc>
        <w:tc>
          <w:tcPr>
            <w:tcW w:w="2977" w:type="dxa"/>
          </w:tcPr>
          <w:p w14:paraId="71BBC5D4" w14:textId="17B1EA0F" w:rsidR="0034747A" w:rsidRPr="002725B9" w:rsidRDefault="007B7767" w:rsidP="00EF52CB">
            <w:pPr>
              <w:rPr>
                <w:rFonts w:ascii="Times New Roman" w:hAnsi="Times New Roman" w:cs="Times New Roman"/>
                <w:sz w:val="24"/>
                <w:szCs w:val="24"/>
              </w:rPr>
            </w:pPr>
            <w:r w:rsidRPr="002725B9">
              <w:rPr>
                <w:rFonts w:ascii="Times New Roman" w:hAnsi="Times New Roman" w:cs="Times New Roman"/>
                <w:sz w:val="24"/>
                <w:szCs w:val="24"/>
              </w:rPr>
              <w:t>Mokymai</w:t>
            </w:r>
          </w:p>
        </w:tc>
        <w:tc>
          <w:tcPr>
            <w:tcW w:w="5947" w:type="dxa"/>
          </w:tcPr>
          <w:p w14:paraId="4BA14CA0" w14:textId="17256861" w:rsidR="0034747A" w:rsidRPr="002725B9" w:rsidRDefault="007B7767" w:rsidP="00EF52CB">
            <w:pPr>
              <w:rPr>
                <w:rFonts w:ascii="Times New Roman" w:hAnsi="Times New Roman" w:cs="Times New Roman"/>
                <w:sz w:val="24"/>
                <w:szCs w:val="24"/>
              </w:rPr>
            </w:pPr>
            <w:r w:rsidRPr="002725B9">
              <w:rPr>
                <w:rFonts w:ascii="Times New Roman" w:hAnsi="Times New Roman" w:cs="Times New Roman"/>
                <w:sz w:val="24"/>
                <w:szCs w:val="24"/>
              </w:rPr>
              <w:t xml:space="preserve">Tiekėjas turi suteikti pakankamos apimties mokymą – mokomąjį vaizdo įrašą arba mokymus gyvai / nuotoliniu būdu, supažindinančius su pagrindinėmis interaktyvaus ekrano funkcijomis ir naudojimu. Mokymo forma pasirenkama mokyklos. </w:t>
            </w:r>
          </w:p>
        </w:tc>
      </w:tr>
      <w:tr w:rsidR="0034747A" w:rsidRPr="002725B9" w14:paraId="7BE14879" w14:textId="77777777" w:rsidTr="00EF52CB">
        <w:tc>
          <w:tcPr>
            <w:tcW w:w="704" w:type="dxa"/>
          </w:tcPr>
          <w:p w14:paraId="22CE541B" w14:textId="0273BA7A" w:rsidR="0034747A" w:rsidRPr="002725B9" w:rsidRDefault="007B7767" w:rsidP="00EF52CB">
            <w:pPr>
              <w:rPr>
                <w:rFonts w:ascii="Times New Roman" w:hAnsi="Times New Roman" w:cs="Times New Roman"/>
                <w:sz w:val="24"/>
                <w:szCs w:val="24"/>
              </w:rPr>
            </w:pPr>
            <w:r w:rsidRPr="002725B9">
              <w:rPr>
                <w:rFonts w:ascii="Times New Roman" w:hAnsi="Times New Roman" w:cs="Times New Roman"/>
                <w:sz w:val="24"/>
                <w:szCs w:val="24"/>
              </w:rPr>
              <w:t>1</w:t>
            </w:r>
            <w:r w:rsidR="008D6853">
              <w:rPr>
                <w:rFonts w:ascii="Times New Roman" w:hAnsi="Times New Roman" w:cs="Times New Roman"/>
                <w:sz w:val="24"/>
                <w:szCs w:val="24"/>
              </w:rPr>
              <w:t>5</w:t>
            </w:r>
            <w:r w:rsidRPr="002725B9">
              <w:rPr>
                <w:rFonts w:ascii="Times New Roman" w:hAnsi="Times New Roman" w:cs="Times New Roman"/>
                <w:sz w:val="24"/>
                <w:szCs w:val="24"/>
              </w:rPr>
              <w:t>.</w:t>
            </w:r>
          </w:p>
        </w:tc>
        <w:tc>
          <w:tcPr>
            <w:tcW w:w="2977" w:type="dxa"/>
          </w:tcPr>
          <w:p w14:paraId="607D4F6C" w14:textId="30E74382" w:rsidR="0034747A" w:rsidRPr="002725B9" w:rsidRDefault="0034747A" w:rsidP="00EF52CB">
            <w:pPr>
              <w:rPr>
                <w:rFonts w:ascii="Times New Roman" w:hAnsi="Times New Roman" w:cs="Times New Roman"/>
                <w:sz w:val="24"/>
                <w:szCs w:val="24"/>
              </w:rPr>
            </w:pPr>
            <w:r w:rsidRPr="002725B9">
              <w:rPr>
                <w:rFonts w:ascii="Times New Roman" w:hAnsi="Times New Roman" w:cs="Times New Roman"/>
                <w:sz w:val="24"/>
                <w:szCs w:val="24"/>
              </w:rPr>
              <w:t>Naudotojo instrukcija</w:t>
            </w:r>
          </w:p>
        </w:tc>
        <w:tc>
          <w:tcPr>
            <w:tcW w:w="5947" w:type="dxa"/>
          </w:tcPr>
          <w:p w14:paraId="425CC43E" w14:textId="563370DF" w:rsidR="0034747A" w:rsidRPr="002725B9" w:rsidRDefault="0034747A" w:rsidP="00EF52CB">
            <w:pPr>
              <w:rPr>
                <w:rFonts w:ascii="Times New Roman" w:hAnsi="Times New Roman" w:cs="Times New Roman"/>
                <w:sz w:val="24"/>
                <w:szCs w:val="24"/>
              </w:rPr>
            </w:pPr>
            <w:r w:rsidRPr="002725B9">
              <w:rPr>
                <w:rFonts w:ascii="Times New Roman" w:hAnsi="Times New Roman" w:cs="Times New Roman"/>
                <w:sz w:val="24"/>
                <w:szCs w:val="24"/>
              </w:rPr>
              <w:t>Turi būti galimybė nemokamai atsisiųsti oficialų naudotojo instrukcijos vertimą į lietuvių kalbą.</w:t>
            </w:r>
          </w:p>
        </w:tc>
      </w:tr>
      <w:tr w:rsidR="00214A74" w:rsidRPr="002725B9" w14:paraId="28C14E23" w14:textId="77777777" w:rsidTr="00EF52CB">
        <w:tc>
          <w:tcPr>
            <w:tcW w:w="704" w:type="dxa"/>
          </w:tcPr>
          <w:p w14:paraId="359D8B1F" w14:textId="2F8E2B29" w:rsidR="00214A74" w:rsidRPr="002725B9" w:rsidRDefault="00827260" w:rsidP="00EF52CB">
            <w:pPr>
              <w:rPr>
                <w:rFonts w:ascii="Times New Roman" w:hAnsi="Times New Roman" w:cs="Times New Roman"/>
                <w:sz w:val="24"/>
                <w:szCs w:val="24"/>
              </w:rPr>
            </w:pPr>
            <w:r w:rsidRPr="002725B9">
              <w:rPr>
                <w:rFonts w:ascii="Times New Roman" w:hAnsi="Times New Roman" w:cs="Times New Roman"/>
                <w:sz w:val="24"/>
                <w:szCs w:val="24"/>
              </w:rPr>
              <w:t>1</w:t>
            </w:r>
            <w:r w:rsidR="008D6853">
              <w:rPr>
                <w:rFonts w:ascii="Times New Roman" w:hAnsi="Times New Roman" w:cs="Times New Roman"/>
                <w:sz w:val="24"/>
                <w:szCs w:val="24"/>
              </w:rPr>
              <w:t>6</w:t>
            </w:r>
            <w:r w:rsidR="007B7767" w:rsidRPr="002725B9">
              <w:rPr>
                <w:rFonts w:ascii="Times New Roman" w:hAnsi="Times New Roman" w:cs="Times New Roman"/>
                <w:sz w:val="24"/>
                <w:szCs w:val="24"/>
              </w:rPr>
              <w:t>.</w:t>
            </w:r>
          </w:p>
        </w:tc>
        <w:tc>
          <w:tcPr>
            <w:tcW w:w="2977" w:type="dxa"/>
          </w:tcPr>
          <w:p w14:paraId="77EF072A" w14:textId="333D8345" w:rsidR="00214A74" w:rsidRPr="002725B9" w:rsidRDefault="00A52BAF" w:rsidP="00EF52CB">
            <w:pPr>
              <w:rPr>
                <w:rFonts w:ascii="Times New Roman" w:hAnsi="Times New Roman" w:cs="Times New Roman"/>
                <w:sz w:val="24"/>
                <w:szCs w:val="24"/>
              </w:rPr>
            </w:pPr>
            <w:r w:rsidRPr="002725B9">
              <w:rPr>
                <w:rFonts w:ascii="Times New Roman" w:hAnsi="Times New Roman" w:cs="Times New Roman"/>
                <w:sz w:val="24"/>
                <w:szCs w:val="24"/>
              </w:rPr>
              <w:t>Garantija</w:t>
            </w:r>
          </w:p>
        </w:tc>
        <w:tc>
          <w:tcPr>
            <w:tcW w:w="5947" w:type="dxa"/>
          </w:tcPr>
          <w:p w14:paraId="27F2CD78" w14:textId="095E3073" w:rsidR="00214A74" w:rsidRPr="002725B9" w:rsidRDefault="00A52BAF" w:rsidP="00EF52CB">
            <w:pPr>
              <w:rPr>
                <w:rFonts w:ascii="Times New Roman" w:hAnsi="Times New Roman" w:cs="Times New Roman"/>
                <w:sz w:val="24"/>
                <w:szCs w:val="24"/>
              </w:rPr>
            </w:pPr>
            <w:r w:rsidRPr="002725B9">
              <w:rPr>
                <w:rFonts w:ascii="Times New Roman" w:hAnsi="Times New Roman" w:cs="Times New Roman"/>
                <w:sz w:val="24"/>
                <w:szCs w:val="24"/>
              </w:rPr>
              <w:t>Garantija: ne mažiau kaip 24 mėnesiai visiems interaktyvaus ekrano komponentams. Garantinis aptarnavimas ir gedimų šalinimas turi būti atliekami tiekėjo arba gamintojo nustatyta tvarka viso garantinio laikotarpio metu.</w:t>
            </w:r>
          </w:p>
        </w:tc>
      </w:tr>
      <w:tr w:rsidR="004C2209" w:rsidRPr="002725B9" w14:paraId="7F90A2D7" w14:textId="77777777" w:rsidTr="00DD29F1">
        <w:tc>
          <w:tcPr>
            <w:tcW w:w="704" w:type="dxa"/>
          </w:tcPr>
          <w:p w14:paraId="1ADF4A84" w14:textId="77777777" w:rsidR="004C2209" w:rsidRPr="002725B9" w:rsidRDefault="004C2209" w:rsidP="00EF52CB">
            <w:pPr>
              <w:rPr>
                <w:rFonts w:ascii="Times New Roman" w:hAnsi="Times New Roman" w:cs="Times New Roman"/>
                <w:sz w:val="24"/>
                <w:szCs w:val="24"/>
              </w:rPr>
            </w:pPr>
          </w:p>
        </w:tc>
        <w:tc>
          <w:tcPr>
            <w:tcW w:w="8924" w:type="dxa"/>
            <w:gridSpan w:val="2"/>
          </w:tcPr>
          <w:p w14:paraId="73863AF4" w14:textId="2F8F4870" w:rsidR="004C2209" w:rsidRPr="002725B9" w:rsidRDefault="004C2209" w:rsidP="004C2209">
            <w:pPr>
              <w:jc w:val="center"/>
              <w:rPr>
                <w:rFonts w:ascii="Times New Roman" w:hAnsi="Times New Roman" w:cs="Times New Roman"/>
                <w:sz w:val="24"/>
                <w:szCs w:val="24"/>
              </w:rPr>
            </w:pPr>
            <w:r w:rsidRPr="002725B9">
              <w:rPr>
                <w:rFonts w:ascii="Times New Roman" w:hAnsi="Times New Roman" w:cs="Times New Roman"/>
                <w:sz w:val="24"/>
                <w:szCs w:val="24"/>
              </w:rPr>
              <w:t>Žaliojo pirkimo reikalavimai</w:t>
            </w:r>
            <w:r w:rsidR="001D518A">
              <w:rPr>
                <w:rFonts w:ascii="Times New Roman" w:hAnsi="Times New Roman" w:cs="Times New Roman"/>
                <w:sz w:val="24"/>
                <w:szCs w:val="24"/>
              </w:rPr>
              <w:t xml:space="preserve"> ir jų atitiktį įrodantys dokumentai</w:t>
            </w:r>
          </w:p>
        </w:tc>
      </w:tr>
      <w:tr w:rsidR="00827260" w:rsidRPr="002725B9" w14:paraId="39E21D15" w14:textId="77777777" w:rsidTr="00EF52CB">
        <w:tc>
          <w:tcPr>
            <w:tcW w:w="704" w:type="dxa"/>
          </w:tcPr>
          <w:p w14:paraId="2ABF6C5F" w14:textId="0D704CEE" w:rsidR="00827260" w:rsidRPr="002725B9" w:rsidRDefault="002725B9" w:rsidP="00EF52CB">
            <w:pPr>
              <w:rPr>
                <w:rFonts w:ascii="Times New Roman" w:hAnsi="Times New Roman" w:cs="Times New Roman"/>
                <w:sz w:val="24"/>
                <w:szCs w:val="24"/>
              </w:rPr>
            </w:pPr>
            <w:r>
              <w:rPr>
                <w:rFonts w:ascii="Times New Roman" w:hAnsi="Times New Roman" w:cs="Times New Roman"/>
                <w:sz w:val="24"/>
                <w:szCs w:val="24"/>
              </w:rPr>
              <w:t>1.</w:t>
            </w:r>
          </w:p>
        </w:tc>
        <w:tc>
          <w:tcPr>
            <w:tcW w:w="2977" w:type="dxa"/>
          </w:tcPr>
          <w:p w14:paraId="47C8A7FB" w14:textId="4EDC67F6" w:rsidR="000021C2" w:rsidRPr="002725B9" w:rsidRDefault="000021C2" w:rsidP="000021C2">
            <w:pPr>
              <w:rPr>
                <w:rFonts w:ascii="Times New Roman" w:hAnsi="Times New Roman" w:cs="Times New Roman"/>
                <w:sz w:val="24"/>
                <w:szCs w:val="24"/>
              </w:rPr>
            </w:pPr>
            <w:r w:rsidRPr="002725B9">
              <w:rPr>
                <w:rFonts w:ascii="Times New Roman" w:hAnsi="Times New Roman" w:cs="Times New Roman"/>
                <w:b/>
                <w:bCs/>
                <w:sz w:val="24"/>
                <w:szCs w:val="24"/>
              </w:rPr>
              <w:t>Energijos vartojimo reikalavimai</w:t>
            </w:r>
            <w:r w:rsidR="00C07598" w:rsidRPr="002725B9">
              <w:rPr>
                <w:rFonts w:ascii="Times New Roman" w:hAnsi="Times New Roman" w:cs="Times New Roman"/>
                <w:b/>
                <w:bCs/>
                <w:sz w:val="24"/>
                <w:szCs w:val="24"/>
              </w:rPr>
              <w:t>.</w:t>
            </w:r>
          </w:p>
          <w:p w14:paraId="77E125EA" w14:textId="77777777" w:rsidR="000021C2" w:rsidRPr="000021C2" w:rsidRDefault="000021C2" w:rsidP="000021C2">
            <w:pPr>
              <w:rPr>
                <w:rFonts w:ascii="Times New Roman" w:hAnsi="Times New Roman" w:cs="Times New Roman"/>
                <w:sz w:val="24"/>
                <w:szCs w:val="24"/>
              </w:rPr>
            </w:pPr>
            <w:r w:rsidRPr="000021C2">
              <w:rPr>
                <w:rFonts w:ascii="Times New Roman" w:hAnsi="Times New Roman" w:cs="Times New Roman"/>
                <w:sz w:val="24"/>
                <w:szCs w:val="24"/>
              </w:rPr>
              <w:t>Kadangi interaktyviems ekranams netaikomas energijos vartojimo efektyvumo ženklinimas (A–G klasės), tiekėjas privalo pateikti gamintojo deklaruojamus energijos suvartojimo duomenis:</w:t>
            </w:r>
          </w:p>
          <w:p w14:paraId="13788B21" w14:textId="77777777" w:rsidR="000021C2" w:rsidRPr="000021C2" w:rsidRDefault="000021C2" w:rsidP="000021C2">
            <w:pPr>
              <w:numPr>
                <w:ilvl w:val="0"/>
                <w:numId w:val="2"/>
              </w:numPr>
              <w:rPr>
                <w:rFonts w:ascii="Times New Roman" w:hAnsi="Times New Roman" w:cs="Times New Roman"/>
                <w:sz w:val="24"/>
                <w:szCs w:val="24"/>
              </w:rPr>
            </w:pPr>
            <w:r w:rsidRPr="000021C2">
              <w:rPr>
                <w:rFonts w:ascii="Times New Roman" w:hAnsi="Times New Roman" w:cs="Times New Roman"/>
                <w:sz w:val="24"/>
                <w:szCs w:val="24"/>
              </w:rPr>
              <w:lastRenderedPageBreak/>
              <w:t>energijos suvartojimą įjungto režimo metu (W);</w:t>
            </w:r>
          </w:p>
          <w:p w14:paraId="127E340D" w14:textId="77777777" w:rsidR="000021C2" w:rsidRPr="000021C2" w:rsidRDefault="000021C2" w:rsidP="000021C2">
            <w:pPr>
              <w:numPr>
                <w:ilvl w:val="0"/>
                <w:numId w:val="2"/>
              </w:numPr>
              <w:rPr>
                <w:rFonts w:ascii="Times New Roman" w:hAnsi="Times New Roman" w:cs="Times New Roman"/>
                <w:sz w:val="24"/>
                <w:szCs w:val="24"/>
              </w:rPr>
            </w:pPr>
            <w:r w:rsidRPr="000021C2">
              <w:rPr>
                <w:rFonts w:ascii="Times New Roman" w:hAnsi="Times New Roman" w:cs="Times New Roman"/>
                <w:sz w:val="24"/>
                <w:szCs w:val="24"/>
              </w:rPr>
              <w:t>energijos suvartojimą budėjimo režime, jei taikoma.</w:t>
            </w:r>
          </w:p>
          <w:p w14:paraId="0CAD4D2F" w14:textId="0E9FA002" w:rsidR="00827260" w:rsidRPr="002725B9" w:rsidRDefault="00827260" w:rsidP="00EF52CB">
            <w:pPr>
              <w:rPr>
                <w:rFonts w:ascii="Times New Roman" w:hAnsi="Times New Roman" w:cs="Times New Roman"/>
                <w:sz w:val="24"/>
                <w:szCs w:val="24"/>
              </w:rPr>
            </w:pPr>
          </w:p>
        </w:tc>
        <w:tc>
          <w:tcPr>
            <w:tcW w:w="5947" w:type="dxa"/>
          </w:tcPr>
          <w:p w14:paraId="01CBDF25" w14:textId="6678C3ED" w:rsidR="000021C2" w:rsidRPr="00133672" w:rsidRDefault="00133672" w:rsidP="000021C2">
            <w:pPr>
              <w:rPr>
                <w:rFonts w:ascii="Times New Roman" w:hAnsi="Times New Roman" w:cs="Times New Roman"/>
                <w:sz w:val="24"/>
                <w:szCs w:val="24"/>
              </w:rPr>
            </w:pPr>
            <w:r w:rsidRPr="00133672">
              <w:rPr>
                <w:rFonts w:ascii="Times New Roman" w:hAnsi="Times New Roman" w:cs="Times New Roman"/>
                <w:sz w:val="24"/>
                <w:szCs w:val="24"/>
              </w:rPr>
              <w:lastRenderedPageBreak/>
              <w:t xml:space="preserve">a) </w:t>
            </w:r>
            <w:r w:rsidR="000021C2" w:rsidRPr="00133672">
              <w:rPr>
                <w:rFonts w:ascii="Times New Roman" w:hAnsi="Times New Roman" w:cs="Times New Roman"/>
                <w:sz w:val="24"/>
                <w:szCs w:val="24"/>
              </w:rPr>
              <w:t xml:space="preserve"> </w:t>
            </w:r>
            <w:r w:rsidRPr="00133672">
              <w:rPr>
                <w:rFonts w:ascii="Times New Roman" w:hAnsi="Times New Roman" w:cs="Times New Roman"/>
                <w:sz w:val="24"/>
                <w:szCs w:val="24"/>
              </w:rPr>
              <w:t>g</w:t>
            </w:r>
            <w:r w:rsidR="000021C2" w:rsidRPr="00133672">
              <w:rPr>
                <w:rFonts w:ascii="Times New Roman" w:hAnsi="Times New Roman" w:cs="Times New Roman"/>
                <w:sz w:val="24"/>
                <w:szCs w:val="24"/>
              </w:rPr>
              <w:t>amintojo techninė specifikacija (</w:t>
            </w:r>
            <w:proofErr w:type="spellStart"/>
            <w:r w:rsidR="000021C2" w:rsidRPr="00133672">
              <w:rPr>
                <w:rFonts w:ascii="Times New Roman" w:hAnsi="Times New Roman" w:cs="Times New Roman"/>
                <w:sz w:val="24"/>
                <w:szCs w:val="24"/>
              </w:rPr>
              <w:t>datasheet</w:t>
            </w:r>
            <w:proofErr w:type="spellEnd"/>
            <w:r w:rsidR="000021C2" w:rsidRPr="00133672">
              <w:rPr>
                <w:rFonts w:ascii="Times New Roman" w:hAnsi="Times New Roman" w:cs="Times New Roman"/>
                <w:sz w:val="24"/>
                <w:szCs w:val="24"/>
              </w:rPr>
              <w:t>) su energijos suvartojimo duomenimis</w:t>
            </w:r>
            <w:r w:rsidRPr="00133672">
              <w:rPr>
                <w:rFonts w:ascii="Times New Roman" w:hAnsi="Times New Roman" w:cs="Times New Roman"/>
                <w:sz w:val="24"/>
                <w:szCs w:val="24"/>
              </w:rPr>
              <w:t>,</w:t>
            </w:r>
          </w:p>
          <w:p w14:paraId="46218CC9" w14:textId="698B07FD" w:rsidR="00133672" w:rsidRPr="00133672" w:rsidRDefault="00133672" w:rsidP="000021C2">
            <w:pPr>
              <w:rPr>
                <w:rFonts w:ascii="Times New Roman" w:hAnsi="Times New Roman" w:cs="Times New Roman"/>
                <w:b/>
                <w:bCs/>
                <w:sz w:val="24"/>
                <w:szCs w:val="24"/>
              </w:rPr>
            </w:pPr>
            <w:r w:rsidRPr="00133672">
              <w:rPr>
                <w:rFonts w:ascii="Times New Roman" w:hAnsi="Times New Roman" w:cs="Times New Roman"/>
                <w:b/>
                <w:bCs/>
                <w:sz w:val="24"/>
                <w:szCs w:val="24"/>
              </w:rPr>
              <w:t>arba</w:t>
            </w:r>
          </w:p>
          <w:p w14:paraId="053C47B1" w14:textId="70B94A15" w:rsidR="000021C2" w:rsidRPr="00133672" w:rsidRDefault="00133672" w:rsidP="000021C2">
            <w:pPr>
              <w:rPr>
                <w:rFonts w:ascii="Times New Roman" w:hAnsi="Times New Roman" w:cs="Times New Roman"/>
                <w:sz w:val="24"/>
                <w:szCs w:val="24"/>
              </w:rPr>
            </w:pPr>
            <w:r w:rsidRPr="00133672">
              <w:rPr>
                <w:rFonts w:ascii="Times New Roman" w:hAnsi="Times New Roman" w:cs="Times New Roman"/>
                <w:sz w:val="24"/>
                <w:szCs w:val="24"/>
              </w:rPr>
              <w:t>b)</w:t>
            </w:r>
            <w:r w:rsidR="000021C2" w:rsidRPr="00133672">
              <w:rPr>
                <w:rFonts w:ascii="Times New Roman" w:hAnsi="Times New Roman" w:cs="Times New Roman"/>
                <w:sz w:val="24"/>
                <w:szCs w:val="24"/>
              </w:rPr>
              <w:t xml:space="preserve">  </w:t>
            </w:r>
            <w:r w:rsidRPr="00133672">
              <w:rPr>
                <w:rFonts w:ascii="Times New Roman" w:hAnsi="Times New Roman" w:cs="Times New Roman"/>
                <w:sz w:val="24"/>
                <w:szCs w:val="24"/>
              </w:rPr>
              <w:t>g</w:t>
            </w:r>
            <w:r w:rsidR="000021C2" w:rsidRPr="00133672">
              <w:rPr>
                <w:rFonts w:ascii="Times New Roman" w:hAnsi="Times New Roman" w:cs="Times New Roman"/>
                <w:sz w:val="24"/>
                <w:szCs w:val="24"/>
              </w:rPr>
              <w:t>amintojo deklaracija dėl energijos suvartojimo (jei energinė etiketė netaikoma)</w:t>
            </w:r>
            <w:r w:rsidRPr="00133672">
              <w:rPr>
                <w:rFonts w:ascii="Times New Roman" w:hAnsi="Times New Roman" w:cs="Times New Roman"/>
                <w:sz w:val="24"/>
                <w:szCs w:val="24"/>
              </w:rPr>
              <w:t>,</w:t>
            </w:r>
          </w:p>
          <w:p w14:paraId="54E53352" w14:textId="244E0DB0" w:rsidR="00133672" w:rsidRPr="00133672" w:rsidRDefault="00133672" w:rsidP="000021C2">
            <w:pPr>
              <w:rPr>
                <w:rFonts w:ascii="Times New Roman" w:hAnsi="Times New Roman" w:cs="Times New Roman"/>
                <w:b/>
                <w:bCs/>
                <w:sz w:val="24"/>
                <w:szCs w:val="24"/>
              </w:rPr>
            </w:pPr>
            <w:r w:rsidRPr="00133672">
              <w:rPr>
                <w:rFonts w:ascii="Times New Roman" w:hAnsi="Times New Roman" w:cs="Times New Roman"/>
                <w:b/>
                <w:bCs/>
                <w:sz w:val="24"/>
                <w:szCs w:val="24"/>
              </w:rPr>
              <w:t>arba</w:t>
            </w:r>
          </w:p>
          <w:p w14:paraId="7496FC16" w14:textId="757DCB83" w:rsidR="000021C2" w:rsidRPr="000021C2" w:rsidRDefault="00133672" w:rsidP="000021C2">
            <w:pPr>
              <w:rPr>
                <w:rFonts w:ascii="Times New Roman" w:hAnsi="Times New Roman" w:cs="Times New Roman"/>
                <w:sz w:val="24"/>
                <w:szCs w:val="24"/>
              </w:rPr>
            </w:pPr>
            <w:r w:rsidRPr="00133672">
              <w:rPr>
                <w:rFonts w:ascii="Times New Roman" w:hAnsi="Times New Roman" w:cs="Times New Roman"/>
                <w:sz w:val="24"/>
                <w:szCs w:val="24"/>
              </w:rPr>
              <w:t>c)</w:t>
            </w:r>
            <w:r w:rsidR="000021C2" w:rsidRPr="00133672">
              <w:rPr>
                <w:rFonts w:ascii="Times New Roman" w:hAnsi="Times New Roman" w:cs="Times New Roman"/>
                <w:sz w:val="24"/>
                <w:szCs w:val="24"/>
              </w:rPr>
              <w:t xml:space="preserve">  </w:t>
            </w:r>
            <w:r w:rsidRPr="00133672">
              <w:rPr>
                <w:rFonts w:ascii="Times New Roman" w:hAnsi="Times New Roman" w:cs="Times New Roman"/>
                <w:sz w:val="24"/>
                <w:szCs w:val="24"/>
              </w:rPr>
              <w:t>n</w:t>
            </w:r>
            <w:r w:rsidR="000021C2" w:rsidRPr="00133672">
              <w:rPr>
                <w:rFonts w:ascii="Times New Roman" w:hAnsi="Times New Roman" w:cs="Times New Roman"/>
                <w:sz w:val="24"/>
                <w:szCs w:val="24"/>
              </w:rPr>
              <w:t>uoroda į oficialų gamintojo dokumentą arba techninę specifikaciją tiekėjo pasiūlyme.</w:t>
            </w:r>
          </w:p>
          <w:p w14:paraId="6F76C14A" w14:textId="2426AC84" w:rsidR="000021C2" w:rsidRPr="002725B9" w:rsidRDefault="000021C2" w:rsidP="00EF52CB">
            <w:pPr>
              <w:rPr>
                <w:rFonts w:ascii="Times New Roman" w:hAnsi="Times New Roman" w:cs="Times New Roman"/>
                <w:sz w:val="24"/>
                <w:szCs w:val="24"/>
              </w:rPr>
            </w:pPr>
          </w:p>
        </w:tc>
      </w:tr>
      <w:tr w:rsidR="00827260" w:rsidRPr="002725B9" w14:paraId="0FD36861" w14:textId="77777777" w:rsidTr="00EF52CB">
        <w:tc>
          <w:tcPr>
            <w:tcW w:w="704" w:type="dxa"/>
          </w:tcPr>
          <w:p w14:paraId="3282895E" w14:textId="563F36AC" w:rsidR="00827260" w:rsidRPr="002725B9" w:rsidRDefault="002725B9" w:rsidP="00EF52CB">
            <w:pPr>
              <w:rPr>
                <w:rFonts w:ascii="Times New Roman" w:hAnsi="Times New Roman" w:cs="Times New Roman"/>
                <w:sz w:val="24"/>
                <w:szCs w:val="24"/>
              </w:rPr>
            </w:pPr>
            <w:r>
              <w:rPr>
                <w:rFonts w:ascii="Times New Roman" w:hAnsi="Times New Roman" w:cs="Times New Roman"/>
                <w:sz w:val="24"/>
                <w:szCs w:val="24"/>
              </w:rPr>
              <w:t>2.</w:t>
            </w:r>
          </w:p>
        </w:tc>
        <w:tc>
          <w:tcPr>
            <w:tcW w:w="2977" w:type="dxa"/>
          </w:tcPr>
          <w:p w14:paraId="54DCB3B6" w14:textId="39493502" w:rsidR="00827260" w:rsidRPr="002725B9" w:rsidRDefault="008F62EE" w:rsidP="00EF52CB">
            <w:pPr>
              <w:rPr>
                <w:rFonts w:ascii="Times New Roman" w:hAnsi="Times New Roman" w:cs="Times New Roman"/>
                <w:b/>
                <w:bCs/>
                <w:sz w:val="24"/>
                <w:szCs w:val="24"/>
              </w:rPr>
            </w:pPr>
            <w:r w:rsidRPr="002725B9">
              <w:rPr>
                <w:rFonts w:ascii="Times New Roman" w:hAnsi="Times New Roman" w:cs="Times New Roman"/>
                <w:b/>
                <w:bCs/>
                <w:sz w:val="24"/>
                <w:szCs w:val="24"/>
              </w:rPr>
              <w:t>Produkte neturi būti gyvsidabrio.</w:t>
            </w:r>
          </w:p>
        </w:tc>
        <w:tc>
          <w:tcPr>
            <w:tcW w:w="5947" w:type="dxa"/>
          </w:tcPr>
          <w:p w14:paraId="31E741C8" w14:textId="0E870988" w:rsidR="00827260" w:rsidRPr="002725B9" w:rsidRDefault="008F62EE" w:rsidP="00EF52CB">
            <w:pPr>
              <w:rPr>
                <w:rFonts w:ascii="Times New Roman" w:hAnsi="Times New Roman" w:cs="Times New Roman"/>
                <w:sz w:val="24"/>
                <w:szCs w:val="24"/>
              </w:rPr>
            </w:pPr>
            <w:r w:rsidRPr="002725B9">
              <w:rPr>
                <w:rFonts w:ascii="Times New Roman" w:hAnsi="Times New Roman" w:cs="Times New Roman"/>
                <w:sz w:val="24"/>
                <w:szCs w:val="24"/>
              </w:rPr>
              <w:t xml:space="preserve">a) ekologinis ženklas </w:t>
            </w:r>
            <w:proofErr w:type="spellStart"/>
            <w:r w:rsidRPr="002725B9">
              <w:rPr>
                <w:rFonts w:ascii="Times New Roman" w:hAnsi="Times New Roman" w:cs="Times New Roman"/>
                <w:i/>
                <w:iCs/>
                <w:sz w:val="24"/>
                <w:szCs w:val="24"/>
              </w:rPr>
              <w:t>the</w:t>
            </w:r>
            <w:proofErr w:type="spellEnd"/>
            <w:r w:rsidRPr="002725B9">
              <w:rPr>
                <w:rFonts w:ascii="Times New Roman" w:hAnsi="Times New Roman" w:cs="Times New Roman"/>
                <w:i/>
                <w:iCs/>
                <w:sz w:val="24"/>
                <w:szCs w:val="24"/>
              </w:rPr>
              <w:t xml:space="preserve"> </w:t>
            </w:r>
            <w:proofErr w:type="spellStart"/>
            <w:r w:rsidRPr="002725B9">
              <w:rPr>
                <w:rFonts w:ascii="Times New Roman" w:hAnsi="Times New Roman" w:cs="Times New Roman"/>
                <w:i/>
                <w:iCs/>
                <w:sz w:val="24"/>
                <w:szCs w:val="24"/>
              </w:rPr>
              <w:t>Blue</w:t>
            </w:r>
            <w:proofErr w:type="spellEnd"/>
            <w:r w:rsidRPr="002725B9">
              <w:rPr>
                <w:rFonts w:ascii="Times New Roman" w:hAnsi="Times New Roman" w:cs="Times New Roman"/>
                <w:i/>
                <w:iCs/>
                <w:sz w:val="24"/>
                <w:szCs w:val="24"/>
              </w:rPr>
              <w:t xml:space="preserve"> </w:t>
            </w:r>
            <w:proofErr w:type="spellStart"/>
            <w:r w:rsidRPr="002725B9">
              <w:rPr>
                <w:rFonts w:ascii="Times New Roman" w:hAnsi="Times New Roman" w:cs="Times New Roman"/>
                <w:i/>
                <w:iCs/>
                <w:sz w:val="24"/>
                <w:szCs w:val="24"/>
              </w:rPr>
              <w:t>Angel</w:t>
            </w:r>
            <w:proofErr w:type="spellEnd"/>
            <w:r w:rsidRPr="002725B9">
              <w:rPr>
                <w:rFonts w:ascii="Times New Roman" w:hAnsi="Times New Roman" w:cs="Times New Roman"/>
                <w:sz w:val="24"/>
                <w:szCs w:val="24"/>
              </w:rPr>
              <w:t xml:space="preserve"> arba </w:t>
            </w:r>
            <w:proofErr w:type="spellStart"/>
            <w:r w:rsidRPr="002725B9">
              <w:rPr>
                <w:rFonts w:ascii="Times New Roman" w:hAnsi="Times New Roman" w:cs="Times New Roman"/>
                <w:i/>
                <w:iCs/>
                <w:sz w:val="24"/>
                <w:szCs w:val="24"/>
              </w:rPr>
              <w:t>Nordic</w:t>
            </w:r>
            <w:proofErr w:type="spellEnd"/>
            <w:r w:rsidRPr="002725B9">
              <w:rPr>
                <w:rFonts w:ascii="Times New Roman" w:hAnsi="Times New Roman" w:cs="Times New Roman"/>
                <w:i/>
                <w:iCs/>
                <w:sz w:val="24"/>
                <w:szCs w:val="24"/>
              </w:rPr>
              <w:t xml:space="preserve"> </w:t>
            </w:r>
            <w:proofErr w:type="spellStart"/>
            <w:r w:rsidRPr="002725B9">
              <w:rPr>
                <w:rFonts w:ascii="Times New Roman" w:hAnsi="Times New Roman" w:cs="Times New Roman"/>
                <w:i/>
                <w:iCs/>
                <w:sz w:val="24"/>
                <w:szCs w:val="24"/>
              </w:rPr>
              <w:t>Swan</w:t>
            </w:r>
            <w:proofErr w:type="spellEnd"/>
            <w:r w:rsidRPr="002725B9">
              <w:rPr>
                <w:rFonts w:ascii="Times New Roman" w:hAnsi="Times New Roman" w:cs="Times New Roman"/>
                <w:sz w:val="24"/>
                <w:szCs w:val="24"/>
              </w:rPr>
              <w:t>, arba kitas I tipo ekologinis ženklas (sertifikatas), kuris įrodytų, kad produkte nėra gyvsidabrio,</w:t>
            </w:r>
            <w:r w:rsidRPr="002725B9">
              <w:rPr>
                <w:rFonts w:ascii="Times New Roman" w:hAnsi="Times New Roman" w:cs="Times New Roman"/>
                <w:sz w:val="24"/>
                <w:szCs w:val="24"/>
              </w:rPr>
              <w:br/>
            </w:r>
            <w:r w:rsidRPr="002725B9">
              <w:rPr>
                <w:rFonts w:ascii="Times New Roman" w:hAnsi="Times New Roman" w:cs="Times New Roman"/>
                <w:b/>
                <w:bCs/>
                <w:sz w:val="24"/>
                <w:szCs w:val="24"/>
              </w:rPr>
              <w:t>arba</w:t>
            </w:r>
            <w:r w:rsidRPr="002725B9">
              <w:rPr>
                <w:rFonts w:ascii="Times New Roman" w:hAnsi="Times New Roman" w:cs="Times New Roman"/>
                <w:sz w:val="24"/>
                <w:szCs w:val="24"/>
              </w:rPr>
              <w:br/>
              <w:t>b) gamintojo techniniai dokumentai,</w:t>
            </w:r>
            <w:r w:rsidRPr="002725B9">
              <w:rPr>
                <w:rFonts w:ascii="Times New Roman" w:hAnsi="Times New Roman" w:cs="Times New Roman"/>
                <w:sz w:val="24"/>
                <w:szCs w:val="24"/>
              </w:rPr>
              <w:br/>
            </w:r>
            <w:r w:rsidRPr="002725B9">
              <w:rPr>
                <w:rFonts w:ascii="Times New Roman" w:hAnsi="Times New Roman" w:cs="Times New Roman"/>
                <w:b/>
                <w:bCs/>
                <w:sz w:val="24"/>
                <w:szCs w:val="24"/>
              </w:rPr>
              <w:t>arba</w:t>
            </w:r>
            <w:r w:rsidRPr="002725B9">
              <w:rPr>
                <w:rFonts w:ascii="Times New Roman" w:hAnsi="Times New Roman" w:cs="Times New Roman"/>
                <w:sz w:val="24"/>
                <w:szCs w:val="24"/>
              </w:rPr>
              <w:br/>
              <w:t>c) gamintojo ar tiekėjo deklaracija (pateikiant objektyvius įrodymus),</w:t>
            </w:r>
            <w:r w:rsidRPr="002725B9">
              <w:rPr>
                <w:rFonts w:ascii="Times New Roman" w:hAnsi="Times New Roman" w:cs="Times New Roman"/>
                <w:sz w:val="24"/>
                <w:szCs w:val="24"/>
              </w:rPr>
              <w:br/>
            </w:r>
            <w:r w:rsidRPr="002725B9">
              <w:rPr>
                <w:rFonts w:ascii="Times New Roman" w:hAnsi="Times New Roman" w:cs="Times New Roman"/>
                <w:b/>
                <w:bCs/>
                <w:sz w:val="24"/>
                <w:szCs w:val="24"/>
              </w:rPr>
              <w:t>arba</w:t>
            </w:r>
            <w:r w:rsidRPr="002725B9">
              <w:rPr>
                <w:rFonts w:ascii="Times New Roman" w:hAnsi="Times New Roman" w:cs="Times New Roman"/>
                <w:sz w:val="24"/>
                <w:szCs w:val="24"/>
              </w:rPr>
              <w:br/>
              <w:t>d) kiti lygiaverčiai įrodymai.</w:t>
            </w:r>
          </w:p>
        </w:tc>
      </w:tr>
      <w:tr w:rsidR="00827260" w:rsidRPr="002725B9" w14:paraId="3F7E8254" w14:textId="77777777" w:rsidTr="00EF52CB">
        <w:tc>
          <w:tcPr>
            <w:tcW w:w="704" w:type="dxa"/>
          </w:tcPr>
          <w:p w14:paraId="3C581918" w14:textId="62E78AB9" w:rsidR="00827260" w:rsidRPr="002725B9" w:rsidRDefault="002725B9" w:rsidP="00EF52CB">
            <w:pPr>
              <w:rPr>
                <w:rFonts w:ascii="Times New Roman" w:hAnsi="Times New Roman" w:cs="Times New Roman"/>
                <w:sz w:val="24"/>
                <w:szCs w:val="24"/>
              </w:rPr>
            </w:pPr>
            <w:r>
              <w:rPr>
                <w:rFonts w:ascii="Times New Roman" w:hAnsi="Times New Roman" w:cs="Times New Roman"/>
                <w:sz w:val="24"/>
                <w:szCs w:val="24"/>
              </w:rPr>
              <w:t>3.</w:t>
            </w:r>
          </w:p>
        </w:tc>
        <w:tc>
          <w:tcPr>
            <w:tcW w:w="2977" w:type="dxa"/>
          </w:tcPr>
          <w:p w14:paraId="1AC78EFA" w14:textId="01F66D61" w:rsidR="00827260" w:rsidRPr="002725B9" w:rsidRDefault="008F62EE" w:rsidP="00EF52CB">
            <w:pPr>
              <w:rPr>
                <w:rFonts w:ascii="Times New Roman" w:hAnsi="Times New Roman" w:cs="Times New Roman"/>
                <w:sz w:val="24"/>
                <w:szCs w:val="24"/>
              </w:rPr>
            </w:pPr>
            <w:r w:rsidRPr="002725B9">
              <w:rPr>
                <w:rFonts w:ascii="Times New Roman" w:hAnsi="Times New Roman" w:cs="Times New Roman"/>
                <w:b/>
                <w:bCs/>
                <w:sz w:val="24"/>
                <w:szCs w:val="24"/>
              </w:rPr>
              <w:t>Plastikinėse detalėse neturi būti naudojamos cheminės medžiagos, klasifikuojamos priskiriant bet kurią iš nurodytų pavojingumo frazių pagal Reglamentą (EB) Nr. 1272/2008:</w:t>
            </w:r>
            <w:r w:rsidRPr="002725B9">
              <w:rPr>
                <w:rFonts w:ascii="Times New Roman" w:hAnsi="Times New Roman" w:cs="Times New Roman"/>
                <w:sz w:val="24"/>
                <w:szCs w:val="24"/>
              </w:rPr>
              <w:br/>
              <w:t>– kancerogeninės (H350),</w:t>
            </w:r>
            <w:r w:rsidRPr="002725B9">
              <w:rPr>
                <w:rFonts w:ascii="Times New Roman" w:hAnsi="Times New Roman" w:cs="Times New Roman"/>
                <w:sz w:val="24"/>
                <w:szCs w:val="24"/>
              </w:rPr>
              <w:br/>
              <w:t>– sukeliančios paveldimus genetinius defektus (H340),</w:t>
            </w:r>
            <w:r w:rsidRPr="002725B9">
              <w:rPr>
                <w:rFonts w:ascii="Times New Roman" w:hAnsi="Times New Roman" w:cs="Times New Roman"/>
                <w:sz w:val="24"/>
                <w:szCs w:val="24"/>
              </w:rPr>
              <w:br/>
              <w:t>– toksiškos reprodukcijai (H360F, H360FD, H360D, H360Df, H361f, H361fd, H361d, H360Df, H360Fd).</w:t>
            </w:r>
          </w:p>
        </w:tc>
        <w:tc>
          <w:tcPr>
            <w:tcW w:w="5947" w:type="dxa"/>
          </w:tcPr>
          <w:p w14:paraId="74C4DDD1" w14:textId="5694B1AB" w:rsidR="00827260" w:rsidRPr="002725B9" w:rsidRDefault="008F62EE" w:rsidP="00EF52CB">
            <w:pPr>
              <w:rPr>
                <w:rFonts w:ascii="Times New Roman" w:hAnsi="Times New Roman" w:cs="Times New Roman"/>
                <w:sz w:val="24"/>
                <w:szCs w:val="24"/>
              </w:rPr>
            </w:pPr>
            <w:r w:rsidRPr="002725B9">
              <w:rPr>
                <w:rFonts w:ascii="Times New Roman" w:hAnsi="Times New Roman" w:cs="Times New Roman"/>
                <w:sz w:val="24"/>
                <w:szCs w:val="24"/>
              </w:rPr>
              <w:t xml:space="preserve">a) ekologinis ženklas </w:t>
            </w:r>
            <w:proofErr w:type="spellStart"/>
            <w:r w:rsidRPr="002725B9">
              <w:rPr>
                <w:rFonts w:ascii="Times New Roman" w:hAnsi="Times New Roman" w:cs="Times New Roman"/>
                <w:i/>
                <w:iCs/>
                <w:sz w:val="24"/>
                <w:szCs w:val="24"/>
              </w:rPr>
              <w:t>European</w:t>
            </w:r>
            <w:proofErr w:type="spellEnd"/>
            <w:r w:rsidRPr="002725B9">
              <w:rPr>
                <w:rFonts w:ascii="Times New Roman" w:hAnsi="Times New Roman" w:cs="Times New Roman"/>
                <w:i/>
                <w:iCs/>
                <w:sz w:val="24"/>
                <w:szCs w:val="24"/>
              </w:rPr>
              <w:t xml:space="preserve"> </w:t>
            </w:r>
            <w:proofErr w:type="spellStart"/>
            <w:r w:rsidRPr="002725B9">
              <w:rPr>
                <w:rFonts w:ascii="Times New Roman" w:hAnsi="Times New Roman" w:cs="Times New Roman"/>
                <w:i/>
                <w:iCs/>
                <w:sz w:val="24"/>
                <w:szCs w:val="24"/>
              </w:rPr>
              <w:t>Ecolabel</w:t>
            </w:r>
            <w:proofErr w:type="spellEnd"/>
            <w:r w:rsidRPr="002725B9">
              <w:rPr>
                <w:rFonts w:ascii="Times New Roman" w:hAnsi="Times New Roman" w:cs="Times New Roman"/>
                <w:sz w:val="24"/>
                <w:szCs w:val="24"/>
              </w:rPr>
              <w:t xml:space="preserve"> arba </w:t>
            </w:r>
            <w:proofErr w:type="spellStart"/>
            <w:r w:rsidRPr="002725B9">
              <w:rPr>
                <w:rFonts w:ascii="Times New Roman" w:hAnsi="Times New Roman" w:cs="Times New Roman"/>
                <w:i/>
                <w:iCs/>
                <w:sz w:val="24"/>
                <w:szCs w:val="24"/>
              </w:rPr>
              <w:t>the</w:t>
            </w:r>
            <w:proofErr w:type="spellEnd"/>
            <w:r w:rsidRPr="002725B9">
              <w:rPr>
                <w:rFonts w:ascii="Times New Roman" w:hAnsi="Times New Roman" w:cs="Times New Roman"/>
                <w:i/>
                <w:iCs/>
                <w:sz w:val="24"/>
                <w:szCs w:val="24"/>
              </w:rPr>
              <w:t xml:space="preserve"> </w:t>
            </w:r>
            <w:proofErr w:type="spellStart"/>
            <w:r w:rsidRPr="002725B9">
              <w:rPr>
                <w:rFonts w:ascii="Times New Roman" w:hAnsi="Times New Roman" w:cs="Times New Roman"/>
                <w:i/>
                <w:iCs/>
                <w:sz w:val="24"/>
                <w:szCs w:val="24"/>
              </w:rPr>
              <w:t>Blue</w:t>
            </w:r>
            <w:proofErr w:type="spellEnd"/>
            <w:r w:rsidRPr="002725B9">
              <w:rPr>
                <w:rFonts w:ascii="Times New Roman" w:hAnsi="Times New Roman" w:cs="Times New Roman"/>
                <w:i/>
                <w:iCs/>
                <w:sz w:val="24"/>
                <w:szCs w:val="24"/>
              </w:rPr>
              <w:t xml:space="preserve"> </w:t>
            </w:r>
            <w:proofErr w:type="spellStart"/>
            <w:r w:rsidRPr="002725B9">
              <w:rPr>
                <w:rFonts w:ascii="Times New Roman" w:hAnsi="Times New Roman" w:cs="Times New Roman"/>
                <w:i/>
                <w:iCs/>
                <w:sz w:val="24"/>
                <w:szCs w:val="24"/>
              </w:rPr>
              <w:t>Angel</w:t>
            </w:r>
            <w:proofErr w:type="spellEnd"/>
            <w:r w:rsidRPr="002725B9">
              <w:rPr>
                <w:rFonts w:ascii="Times New Roman" w:hAnsi="Times New Roman" w:cs="Times New Roman"/>
                <w:sz w:val="24"/>
                <w:szCs w:val="24"/>
              </w:rPr>
              <w:t xml:space="preserve">, arba </w:t>
            </w:r>
            <w:proofErr w:type="spellStart"/>
            <w:r w:rsidRPr="002725B9">
              <w:rPr>
                <w:rFonts w:ascii="Times New Roman" w:hAnsi="Times New Roman" w:cs="Times New Roman"/>
                <w:i/>
                <w:iCs/>
                <w:sz w:val="24"/>
                <w:szCs w:val="24"/>
              </w:rPr>
              <w:t>Nordic</w:t>
            </w:r>
            <w:proofErr w:type="spellEnd"/>
            <w:r w:rsidRPr="002725B9">
              <w:rPr>
                <w:rFonts w:ascii="Times New Roman" w:hAnsi="Times New Roman" w:cs="Times New Roman"/>
                <w:i/>
                <w:iCs/>
                <w:sz w:val="24"/>
                <w:szCs w:val="24"/>
              </w:rPr>
              <w:t xml:space="preserve"> </w:t>
            </w:r>
            <w:proofErr w:type="spellStart"/>
            <w:r w:rsidRPr="002725B9">
              <w:rPr>
                <w:rFonts w:ascii="Times New Roman" w:hAnsi="Times New Roman" w:cs="Times New Roman"/>
                <w:i/>
                <w:iCs/>
                <w:sz w:val="24"/>
                <w:szCs w:val="24"/>
              </w:rPr>
              <w:t>Swan</w:t>
            </w:r>
            <w:proofErr w:type="spellEnd"/>
            <w:r w:rsidRPr="002725B9">
              <w:rPr>
                <w:rFonts w:ascii="Times New Roman" w:hAnsi="Times New Roman" w:cs="Times New Roman"/>
                <w:sz w:val="24"/>
                <w:szCs w:val="24"/>
              </w:rPr>
              <w:t>, arba kitas I tipo ekologinis ženklas (sertifikatas), kuris įrodytų, kad plastikinėse detalėse nenaudojamos nurodytos cheminės medžiagos,</w:t>
            </w:r>
            <w:r w:rsidRPr="002725B9">
              <w:rPr>
                <w:rFonts w:ascii="Times New Roman" w:hAnsi="Times New Roman" w:cs="Times New Roman"/>
                <w:sz w:val="24"/>
                <w:szCs w:val="24"/>
              </w:rPr>
              <w:br/>
            </w:r>
            <w:r w:rsidRPr="002725B9">
              <w:rPr>
                <w:rFonts w:ascii="Times New Roman" w:hAnsi="Times New Roman" w:cs="Times New Roman"/>
                <w:b/>
                <w:bCs/>
                <w:sz w:val="24"/>
                <w:szCs w:val="24"/>
              </w:rPr>
              <w:t>arba</w:t>
            </w:r>
            <w:r w:rsidRPr="002725B9">
              <w:rPr>
                <w:rFonts w:ascii="Times New Roman" w:hAnsi="Times New Roman" w:cs="Times New Roman"/>
                <w:sz w:val="24"/>
                <w:szCs w:val="24"/>
              </w:rPr>
              <w:br/>
              <w:t>b) gamintojo techniniai dokumentai,</w:t>
            </w:r>
            <w:r w:rsidRPr="002725B9">
              <w:rPr>
                <w:rFonts w:ascii="Times New Roman" w:hAnsi="Times New Roman" w:cs="Times New Roman"/>
                <w:sz w:val="24"/>
                <w:szCs w:val="24"/>
              </w:rPr>
              <w:br/>
            </w:r>
            <w:r w:rsidRPr="002725B9">
              <w:rPr>
                <w:rFonts w:ascii="Times New Roman" w:hAnsi="Times New Roman" w:cs="Times New Roman"/>
                <w:b/>
                <w:bCs/>
                <w:sz w:val="24"/>
                <w:szCs w:val="24"/>
              </w:rPr>
              <w:t>arba</w:t>
            </w:r>
            <w:r w:rsidRPr="002725B9">
              <w:rPr>
                <w:rFonts w:ascii="Times New Roman" w:hAnsi="Times New Roman" w:cs="Times New Roman"/>
                <w:sz w:val="24"/>
                <w:szCs w:val="24"/>
              </w:rPr>
              <w:br/>
              <w:t>c) gamintojo ar tiekėjo deklaracija (pateikiant objektyvius įrodymus),</w:t>
            </w:r>
            <w:r w:rsidRPr="002725B9">
              <w:rPr>
                <w:rFonts w:ascii="Times New Roman" w:hAnsi="Times New Roman" w:cs="Times New Roman"/>
                <w:sz w:val="24"/>
                <w:szCs w:val="24"/>
              </w:rPr>
              <w:br/>
            </w:r>
            <w:r w:rsidRPr="002725B9">
              <w:rPr>
                <w:rFonts w:ascii="Times New Roman" w:hAnsi="Times New Roman" w:cs="Times New Roman"/>
                <w:b/>
                <w:bCs/>
                <w:sz w:val="24"/>
                <w:szCs w:val="24"/>
              </w:rPr>
              <w:t>arba</w:t>
            </w:r>
            <w:r w:rsidRPr="002725B9">
              <w:rPr>
                <w:rFonts w:ascii="Times New Roman" w:hAnsi="Times New Roman" w:cs="Times New Roman"/>
                <w:sz w:val="24"/>
                <w:szCs w:val="24"/>
              </w:rPr>
              <w:br/>
              <w:t>d) kiti lygiaverčiai įrodymai.</w:t>
            </w:r>
          </w:p>
        </w:tc>
      </w:tr>
    </w:tbl>
    <w:p w14:paraId="5A85F8A2" w14:textId="77777777" w:rsidR="00EF52CB" w:rsidRPr="002725B9" w:rsidRDefault="00EF52CB" w:rsidP="00EF52CB">
      <w:pPr>
        <w:rPr>
          <w:rFonts w:ascii="Times New Roman" w:hAnsi="Times New Roman" w:cs="Times New Roman"/>
          <w:sz w:val="24"/>
          <w:szCs w:val="24"/>
        </w:rPr>
      </w:pPr>
    </w:p>
    <w:p w14:paraId="52B53820" w14:textId="354C4680" w:rsidR="00EF27AF" w:rsidRPr="002725B9" w:rsidRDefault="00EF27AF" w:rsidP="00EF52CB">
      <w:pPr>
        <w:rPr>
          <w:rFonts w:ascii="Times New Roman" w:hAnsi="Times New Roman" w:cs="Times New Roman"/>
          <w:sz w:val="24"/>
          <w:szCs w:val="24"/>
        </w:rPr>
      </w:pPr>
    </w:p>
    <w:p w14:paraId="12EB614B" w14:textId="0FF0E8B4" w:rsidR="00EF27AF" w:rsidRPr="002725B9" w:rsidRDefault="00EF27AF" w:rsidP="00EF52CB">
      <w:pPr>
        <w:rPr>
          <w:rFonts w:ascii="Times New Roman" w:hAnsi="Times New Roman" w:cs="Times New Roman"/>
          <w:sz w:val="24"/>
          <w:szCs w:val="24"/>
        </w:rPr>
      </w:pPr>
    </w:p>
    <w:sectPr w:rsidR="00EF27AF" w:rsidRPr="002725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9471EF"/>
    <w:multiLevelType w:val="multilevel"/>
    <w:tmpl w:val="41DE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4194719"/>
    <w:multiLevelType w:val="multilevel"/>
    <w:tmpl w:val="AFF01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0417489">
    <w:abstractNumId w:val="1"/>
  </w:num>
  <w:num w:numId="2" w16cid:durableId="444734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2CB"/>
    <w:rsid w:val="000021C2"/>
    <w:rsid w:val="000F27F3"/>
    <w:rsid w:val="00124A53"/>
    <w:rsid w:val="00133672"/>
    <w:rsid w:val="001D518A"/>
    <w:rsid w:val="00214922"/>
    <w:rsid w:val="00214A74"/>
    <w:rsid w:val="002628E6"/>
    <w:rsid w:val="002725B9"/>
    <w:rsid w:val="0034747A"/>
    <w:rsid w:val="00395FBD"/>
    <w:rsid w:val="004C2209"/>
    <w:rsid w:val="004F285C"/>
    <w:rsid w:val="00594F1C"/>
    <w:rsid w:val="00620562"/>
    <w:rsid w:val="006415A8"/>
    <w:rsid w:val="006551CE"/>
    <w:rsid w:val="00664680"/>
    <w:rsid w:val="00695ED7"/>
    <w:rsid w:val="006B52ED"/>
    <w:rsid w:val="00757B1A"/>
    <w:rsid w:val="007B7767"/>
    <w:rsid w:val="00813FD0"/>
    <w:rsid w:val="00827260"/>
    <w:rsid w:val="008D1FEE"/>
    <w:rsid w:val="008D6853"/>
    <w:rsid w:val="008F62EE"/>
    <w:rsid w:val="009164CE"/>
    <w:rsid w:val="00945255"/>
    <w:rsid w:val="009E58C4"/>
    <w:rsid w:val="00A52BAF"/>
    <w:rsid w:val="00C07598"/>
    <w:rsid w:val="00C81BFE"/>
    <w:rsid w:val="00CB7BE7"/>
    <w:rsid w:val="00EF27AF"/>
    <w:rsid w:val="00EF52CB"/>
    <w:rsid w:val="00F1538B"/>
    <w:rsid w:val="00FE0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68F52"/>
  <w15:chartTrackingRefBased/>
  <w15:docId w15:val="{69D61ACF-DC73-4858-854A-D96A568D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F52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F52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F52C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F52C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F52C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F52C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52C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52C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52C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52C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F52C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F52C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F52C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F52C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F52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52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52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52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52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52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52C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52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52C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52CB"/>
    <w:rPr>
      <w:i/>
      <w:iCs/>
      <w:color w:val="404040" w:themeColor="text1" w:themeTint="BF"/>
    </w:rPr>
  </w:style>
  <w:style w:type="paragraph" w:styleId="Sraopastraipa">
    <w:name w:val="List Paragraph"/>
    <w:basedOn w:val="prastasis"/>
    <w:uiPriority w:val="34"/>
    <w:qFormat/>
    <w:rsid w:val="00EF52CB"/>
    <w:pPr>
      <w:ind w:left="720"/>
      <w:contextualSpacing/>
    </w:pPr>
  </w:style>
  <w:style w:type="character" w:styleId="Rykuspabraukimas">
    <w:name w:val="Intense Emphasis"/>
    <w:basedOn w:val="Numatytasispastraiposriftas"/>
    <w:uiPriority w:val="21"/>
    <w:qFormat/>
    <w:rsid w:val="00EF52CB"/>
    <w:rPr>
      <w:i/>
      <w:iCs/>
      <w:color w:val="0F4761" w:themeColor="accent1" w:themeShade="BF"/>
    </w:rPr>
  </w:style>
  <w:style w:type="paragraph" w:styleId="Iskirtacitata">
    <w:name w:val="Intense Quote"/>
    <w:basedOn w:val="prastasis"/>
    <w:next w:val="prastasis"/>
    <w:link w:val="IskirtacitataDiagrama"/>
    <w:uiPriority w:val="30"/>
    <w:qFormat/>
    <w:rsid w:val="00EF52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F52CB"/>
    <w:rPr>
      <w:i/>
      <w:iCs/>
      <w:color w:val="0F4761" w:themeColor="accent1" w:themeShade="BF"/>
    </w:rPr>
  </w:style>
  <w:style w:type="character" w:styleId="Rykinuoroda">
    <w:name w:val="Intense Reference"/>
    <w:basedOn w:val="Numatytasispastraiposriftas"/>
    <w:uiPriority w:val="32"/>
    <w:qFormat/>
    <w:rsid w:val="00EF52CB"/>
    <w:rPr>
      <w:b/>
      <w:bCs/>
      <w:smallCaps/>
      <w:color w:val="0F4761" w:themeColor="accent1" w:themeShade="BF"/>
      <w:spacing w:val="5"/>
    </w:rPr>
  </w:style>
  <w:style w:type="table" w:styleId="Lentelstinklelis">
    <w:name w:val="Table Grid"/>
    <w:basedOn w:val="prastojilentel"/>
    <w:uiPriority w:val="39"/>
    <w:rsid w:val="00EF52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0021C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3684</Words>
  <Characters>2101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KILDIŠIENĖ</dc:creator>
  <cp:keywords/>
  <dc:description/>
  <cp:lastModifiedBy>Danguolė Kaselienė</cp:lastModifiedBy>
  <cp:revision>2</cp:revision>
  <dcterms:created xsi:type="dcterms:W3CDTF">2025-12-30T11:32:00Z</dcterms:created>
  <dcterms:modified xsi:type="dcterms:W3CDTF">2025-12-30T11:32:00Z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be16464c-b301-423f-b4ab-0662a7377a2d</vt:lpwstr>
  </property>
</Properties>
</file>