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23CD8" w14:textId="2DBE35BE" w:rsidR="0060111F" w:rsidRPr="00B3488B" w:rsidRDefault="00853EA7" w:rsidP="004D2AA1">
      <w:pPr>
        <w:jc w:val="center"/>
        <w:rPr>
          <w:rFonts w:ascii="Times New Roman" w:hAnsi="Times New Roman"/>
          <w:bCs/>
          <w:noProof/>
          <w:lang w:val="lt-LT"/>
        </w:rPr>
      </w:pPr>
      <w:r w:rsidRPr="00B3488B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</w:t>
      </w:r>
      <w:r w:rsidR="004C4746" w:rsidRPr="00B3488B">
        <w:rPr>
          <w:rFonts w:ascii="Times New Roman" w:hAnsi="Times New Roman"/>
          <w:b/>
          <w:bCs/>
          <w:noProof/>
          <w:lang w:val="lt-LT"/>
        </w:rPr>
        <w:t xml:space="preserve">                        </w:t>
      </w:r>
      <w:r w:rsidR="006E3AD4" w:rsidRPr="00B3488B">
        <w:rPr>
          <w:rFonts w:ascii="Times New Roman" w:hAnsi="Times New Roman"/>
          <w:b/>
          <w:bCs/>
          <w:noProof/>
          <w:lang w:val="lt-LT"/>
        </w:rPr>
        <w:t xml:space="preserve">                       </w:t>
      </w:r>
      <w:r w:rsidR="004D2AA1">
        <w:rPr>
          <w:rFonts w:ascii="Times New Roman" w:hAnsi="Times New Roman"/>
          <w:b/>
          <w:bCs/>
          <w:noProof/>
          <w:lang w:val="lt-LT"/>
        </w:rPr>
        <w:t xml:space="preserve">                 </w:t>
      </w:r>
      <w:r w:rsidRPr="00B3488B">
        <w:rPr>
          <w:rFonts w:ascii="Times New Roman" w:hAnsi="Times New Roman"/>
          <w:b/>
          <w:bCs/>
          <w:noProof/>
          <w:lang w:val="lt-LT"/>
        </w:rPr>
        <w:t xml:space="preserve"> </w:t>
      </w:r>
      <w:r w:rsidRPr="00B3488B">
        <w:rPr>
          <w:rFonts w:ascii="Times New Roman" w:hAnsi="Times New Roman"/>
          <w:bCs/>
          <w:noProof/>
          <w:lang w:val="lt-LT"/>
        </w:rPr>
        <w:t>TSD-</w:t>
      </w:r>
      <w:r w:rsidR="006E3AD4" w:rsidRPr="00B3488B">
        <w:rPr>
          <w:rFonts w:ascii="Times New Roman" w:hAnsi="Times New Roman"/>
          <w:bCs/>
          <w:noProof/>
          <w:lang w:val="lt-LT"/>
        </w:rPr>
        <w:t>1021</w:t>
      </w:r>
      <w:r w:rsidRPr="00B3488B">
        <w:rPr>
          <w:rFonts w:ascii="Times New Roman" w:hAnsi="Times New Roman"/>
          <w:bCs/>
          <w:noProof/>
          <w:lang w:val="lt-LT"/>
        </w:rPr>
        <w:t>, VPP-</w:t>
      </w:r>
      <w:r w:rsidR="004C4746" w:rsidRPr="00B3488B">
        <w:rPr>
          <w:rFonts w:ascii="Times New Roman" w:hAnsi="Times New Roman"/>
          <w:bCs/>
          <w:noProof/>
          <w:lang w:val="lt-LT"/>
        </w:rPr>
        <w:t>3189</w:t>
      </w:r>
    </w:p>
    <w:p w14:paraId="177714E2" w14:textId="77777777" w:rsidR="004D2AA1" w:rsidRDefault="00853EA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 w:rsidRPr="00B3488B">
        <w:rPr>
          <w:rFonts w:ascii="Times New Roman" w:hAnsi="Times New Roman"/>
          <w:b/>
          <w:bCs/>
          <w:noProof/>
          <w:lang w:val="lt-LT"/>
        </w:rPr>
        <w:t xml:space="preserve">Ultragarso aparato su pilviniu, kraujagysliniu ir širdiniu davikliais techninė specifikacija </w:t>
      </w:r>
    </w:p>
    <w:p w14:paraId="580C7BC2" w14:textId="4EA7D3D9" w:rsidR="00B54EAE" w:rsidRPr="00B3488B" w:rsidRDefault="00853EA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 w:rsidRPr="00B3488B">
        <w:rPr>
          <w:rFonts w:ascii="Times New Roman" w:hAnsi="Times New Roman"/>
          <w:b/>
          <w:bCs/>
          <w:noProof/>
          <w:lang w:val="lt-LT"/>
        </w:rPr>
        <w:t>(kiekis 1 vnt)</w:t>
      </w:r>
    </w:p>
    <w:p w14:paraId="76589F6B" w14:textId="77777777" w:rsidR="00853EA7" w:rsidRPr="00B3488B" w:rsidRDefault="00853EA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790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978"/>
        <w:gridCol w:w="4962"/>
        <w:gridCol w:w="2178"/>
      </w:tblGrid>
      <w:tr w:rsidR="005D22BB" w:rsidRPr="00B3488B" w14:paraId="4313AD9C" w14:textId="36487E3D" w:rsidTr="00853EA7">
        <w:trPr>
          <w:trHeight w:val="260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F4AAAC" w14:textId="77777777" w:rsidR="005D22BB" w:rsidRPr="00B3488B" w:rsidRDefault="005D22BB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B3488B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448996" w14:textId="77777777" w:rsidR="005D22BB" w:rsidRPr="00B3488B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B3488B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5F1822" w14:textId="3C760AD6" w:rsidR="005D22BB" w:rsidRPr="00B3488B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B3488B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FAF3F" w14:textId="711224C8" w:rsidR="005D22BB" w:rsidRPr="00B3488B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B3488B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5D22BB" w:rsidRPr="00B3488B" w14:paraId="01205512" w14:textId="5892C97E" w:rsidTr="00853EA7">
        <w:trPr>
          <w:trHeight w:val="260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F80E1D" w14:textId="1A6F7BAB" w:rsidR="005D22BB" w:rsidRPr="00B3488B" w:rsidRDefault="005D22BB" w:rsidP="009B6B4D">
            <w:pPr>
              <w:tabs>
                <w:tab w:val="left" w:pos="181"/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1. 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426393" w14:textId="77777777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Paskirtis (taikymo sritys) 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F81E1D" w14:textId="18DFF58D" w:rsidR="005D22BB" w:rsidRPr="00B3488B" w:rsidRDefault="005D22BB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Pilvo organų tyrimai;</w:t>
            </w:r>
          </w:p>
          <w:p w14:paraId="62DBE056" w14:textId="19D3559E" w:rsidR="005D22BB" w:rsidRPr="00B3488B" w:rsidRDefault="005D22BB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Smulkių dalių;</w:t>
            </w:r>
          </w:p>
          <w:p w14:paraId="5655B19A" w14:textId="77777777" w:rsidR="005D22BB" w:rsidRPr="00B3488B" w:rsidRDefault="005D22BB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Kraujagyslių tyrimai;</w:t>
            </w:r>
          </w:p>
          <w:p w14:paraId="5CF2CD9A" w14:textId="559B9687" w:rsidR="005D22BB" w:rsidRPr="00B3488B" w:rsidRDefault="005D22BB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Kardiologiniai tyrimai;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8DD2A" w14:textId="77777777" w:rsidR="005D22BB" w:rsidRPr="00B3488B" w:rsidRDefault="005D22BB" w:rsidP="005D22BB">
            <w:pPr>
              <w:spacing w:after="0" w:line="240" w:lineRule="auto"/>
              <w:ind w:left="16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5364BA45" w14:textId="10594770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C516E" w14:textId="73AC1C5F" w:rsidR="005D22BB" w:rsidRPr="00B3488B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2.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C426" w14:textId="77777777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Vaizdo monitorius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DCD48" w14:textId="3F0ECCF6" w:rsidR="005D22BB" w:rsidRPr="00B3488B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LED, HDU arba lygiavertė technologija</w:t>
            </w:r>
          </w:p>
          <w:p w14:paraId="04391714" w14:textId="3CF8F700" w:rsidR="005D22BB" w:rsidRPr="00B3488B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Ekrano įstrižainė ≥ 54.5 cm</w:t>
            </w:r>
          </w:p>
          <w:p w14:paraId="669AE6B9" w14:textId="4FFCD9CD" w:rsidR="005D22BB" w:rsidRPr="00B3488B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Skiriamoji geba ≥ (1920 x 1080) vaizdo elementų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6497C" w14:textId="77777777" w:rsidR="005D22BB" w:rsidRPr="00B3488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387E4F78" w14:textId="0E0E03ED" w:rsidTr="00853EA7">
        <w:trPr>
          <w:trHeight w:val="52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1803C4" w14:textId="0249A6F8" w:rsidR="005D22BB" w:rsidRPr="00B3488B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 3.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54DF2" w14:textId="0F354DF5" w:rsidR="005D22BB" w:rsidRPr="00B3488B" w:rsidRDefault="005D22BB" w:rsidP="00CE165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Sistemos valdymo pultas su jutikliniu ekranu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186831" w14:textId="4E61C8A3" w:rsidR="005D22BB" w:rsidRPr="00B3488B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B3488B">
              <w:rPr>
                <w:rFonts w:ascii="Times New Roman" w:hAnsi="Times New Roman"/>
                <w:noProof/>
                <w:lang w:val="lt-LT"/>
              </w:rPr>
              <w:t xml:space="preserve"> 30 cm ekrano įstrižainės;</w:t>
            </w:r>
          </w:p>
          <w:p w14:paraId="25329244" w14:textId="77777777" w:rsidR="005D22BB" w:rsidRPr="00B3488B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Reguliuojamas valdymo pulto pasukimo į šonus kampas ≥ ±90°;</w:t>
            </w:r>
          </w:p>
          <w:p w14:paraId="0577865A" w14:textId="2021FB4B" w:rsidR="005D22BB" w:rsidRPr="00B3488B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Reguliuojamas valdymo pulto aukščio diapazonas </w:t>
            </w:r>
            <w:r w:rsidRPr="00B3488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B3488B">
              <w:rPr>
                <w:rFonts w:ascii="Times New Roman" w:hAnsi="Times New Roman"/>
                <w:noProof/>
                <w:lang w:val="lt-LT"/>
              </w:rPr>
              <w:t xml:space="preserve"> 15 cm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B94176" w14:textId="77777777" w:rsidR="005D22BB" w:rsidRPr="00B3488B" w:rsidRDefault="005D22BB" w:rsidP="005D22BB">
            <w:pPr>
              <w:spacing w:after="0" w:line="240" w:lineRule="auto"/>
              <w:ind w:left="-18"/>
              <w:rPr>
                <w:rFonts w:ascii="Times New Roman" w:hAnsi="Times New Roman"/>
                <w:noProof/>
                <w:u w:val="single"/>
                <w:lang w:val="lt-LT"/>
              </w:rPr>
            </w:pPr>
          </w:p>
        </w:tc>
      </w:tr>
      <w:tr w:rsidR="005D22BB" w:rsidRPr="00B3488B" w14:paraId="5BBE6ED0" w14:textId="401125B5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BB7AA5" w14:textId="67418CF2" w:rsidR="005D22BB" w:rsidRPr="00B3488B" w:rsidRDefault="005D22BB" w:rsidP="009B6B4D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4.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5CF3CC" w14:textId="77777777" w:rsidR="005D22BB" w:rsidRPr="00B3488B" w:rsidRDefault="005D22BB" w:rsidP="00361E7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Aktyvios jungtys davikliams 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018324" w14:textId="77777777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≥</w:t>
            </w:r>
            <w:r w:rsidRPr="00B3488B">
              <w:rPr>
                <w:rFonts w:ascii="Times New Roman" w:hAnsi="Times New Roman"/>
                <w:noProof/>
                <w:color w:val="FF0000"/>
                <w:lang w:val="lt-LT"/>
              </w:rPr>
              <w:t xml:space="preserve"> </w:t>
            </w:r>
            <w:r w:rsidRPr="00B3488B">
              <w:rPr>
                <w:rFonts w:ascii="Times New Roman" w:hAnsi="Times New Roman"/>
                <w:noProof/>
                <w:lang w:val="lt-LT"/>
              </w:rPr>
              <w:t>4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E0626C" w14:textId="77777777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467F8986" w14:textId="772CC8FC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BFEFE4" w14:textId="36598AC4" w:rsidR="005D22BB" w:rsidRPr="00B3488B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5.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2D5CC" w14:textId="41B4576A" w:rsidR="005D22BB" w:rsidRPr="00B3488B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Maksimalus vaizduojamas gylis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B0B006" w14:textId="3E8A5D31" w:rsidR="005D22BB" w:rsidRPr="00B3488B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≥ 40 cm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76037" w14:textId="77777777" w:rsidR="005D22BB" w:rsidRPr="00B3488B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2B2EACCD" w14:textId="5DA2CA69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9682A" w14:textId="6E9784C3" w:rsidR="005D22BB" w:rsidRPr="00B3488B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6.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4E10EA" w14:textId="7433B182" w:rsidR="005D22BB" w:rsidRPr="00B3488B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Sistemos (aparato) palaikomų daviklių dažnio diapazonas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EBAC04" w14:textId="3779F25C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≥ 1 -  21 MHz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C1355" w14:textId="77777777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1C2F0927" w14:textId="20BE8104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3AC7AC" w14:textId="45B1FD9C" w:rsidR="005D22BB" w:rsidRPr="00B3488B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7.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0AC3D6" w14:textId="6D4E1E49" w:rsidR="005D22BB" w:rsidRPr="00B3488B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Bendras dinaminis diapazonas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07C4FA" w14:textId="698109E5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≥ 280 dB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847D3" w14:textId="77777777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00CB17C6" w14:textId="06984D89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31432" w14:textId="7959187D" w:rsidR="005D22BB" w:rsidRPr="00B3488B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8.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3AA5BF" w14:textId="1FA3AC2A" w:rsidR="005D22BB" w:rsidRPr="00B3488B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lang w:val="lt-LT"/>
              </w:rPr>
              <w:t>Sistemos apdorojimo kanalų skaičius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F55339" w14:textId="5CB915D9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≥ 4.5 M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3391E" w14:textId="77777777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1F285342" w14:textId="7712FE26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804B9" w14:textId="7EC52E7F" w:rsidR="005D22BB" w:rsidRPr="00B3488B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9.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C9F54A" w14:textId="77777777" w:rsidR="005D22BB" w:rsidRPr="00B3488B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Skenavimo režimai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D3E7AE" w14:textId="77777777" w:rsidR="005D22BB" w:rsidRPr="00B3488B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2D, M</w:t>
            </w:r>
          </w:p>
          <w:p w14:paraId="20DE7EC8" w14:textId="5FF6F58C" w:rsidR="005D22BB" w:rsidRPr="00B3488B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Spalvinis dopleris</w:t>
            </w:r>
          </w:p>
          <w:p w14:paraId="12B2810C" w14:textId="77777777" w:rsidR="005D22BB" w:rsidRPr="00B3488B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Galios dopleris</w:t>
            </w:r>
          </w:p>
          <w:p w14:paraId="650D5A49" w14:textId="77777777" w:rsidR="005D22BB" w:rsidRPr="00B3488B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Audinių dopleris</w:t>
            </w:r>
          </w:p>
          <w:p w14:paraId="4C4D93D0" w14:textId="2036E762" w:rsidR="005D22BB" w:rsidRPr="00B3488B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Pulsinės bangos dopleris </w:t>
            </w:r>
          </w:p>
          <w:p w14:paraId="572C5E9D" w14:textId="77777777" w:rsidR="005D22BB" w:rsidRPr="00B3488B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HPRF pulsinės bangos dopleris</w:t>
            </w:r>
          </w:p>
          <w:p w14:paraId="5C3694E2" w14:textId="77777777" w:rsidR="005D22BB" w:rsidRPr="00B3488B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Nuolatinės bangos dopleris</w:t>
            </w:r>
          </w:p>
          <w:p w14:paraId="34FA98DD" w14:textId="77777777" w:rsidR="005D22BB" w:rsidRPr="00B3488B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Audinių harmoninis vaizdavimas su pulso inversija</w:t>
            </w:r>
          </w:p>
          <w:p w14:paraId="627E8E45" w14:textId="14DEF03C" w:rsidR="005D22BB" w:rsidRPr="00B3488B" w:rsidRDefault="005D22BB" w:rsidP="001534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Aukštos raiškos silpnos kraujotakos vaizdavimo režimas;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CF83C" w14:textId="77777777" w:rsidR="005D22BB" w:rsidRPr="00B3488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02742C9C" w14:textId="3CBBD629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FDCD6D" w14:textId="19D0A6C5" w:rsidR="005D22BB" w:rsidRPr="00B3488B" w:rsidRDefault="005D22B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10.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BE9687" w14:textId="57865AE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Tyrimų optimizavimas 2D ir doplerio režimuose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A1A144" w14:textId="186FFEA7" w:rsidR="005D22BB" w:rsidRPr="00B3488B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Vaizdo optimizavimas vieno mygtuko paspaudimu 2D ir spalvinio arba spektrinio doplerio režimuose;</w:t>
            </w:r>
          </w:p>
          <w:p w14:paraId="5238D780" w14:textId="77777777" w:rsidR="005D22BB" w:rsidRPr="00B3488B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Automatiniai doplerio skaičiavimai realiame laike;</w:t>
            </w:r>
          </w:p>
          <w:p w14:paraId="713669A2" w14:textId="77777777" w:rsidR="005D22BB" w:rsidRPr="00B3488B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Automatinis mėginio padėties ir kampo nustatymas spalvinio doplerio režime;</w:t>
            </w:r>
          </w:p>
          <w:p w14:paraId="0697D0F3" w14:textId="2235F480" w:rsidR="005D22BB" w:rsidRPr="00B3488B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Automatinis mėginio padėties ir kampo nustatymas pulsinio doplerio režime;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3BDDC" w14:textId="77777777" w:rsidR="005D22BB" w:rsidRPr="00B3488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39B23D79" w14:textId="49676807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E0092E" w14:textId="1A166B35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11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CFF81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Specialūs skenavimo režimai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2E7E2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003691C9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2. Tripleksinis režimas;</w:t>
            </w:r>
          </w:p>
          <w:p w14:paraId="488386D7" w14:textId="4571E592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3. Sudvejintas režimas, kai galimi du tiriamo regiono vaizdai vienu metu;</w:t>
            </w:r>
          </w:p>
          <w:p w14:paraId="78D8B022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4. Vaizdų sumavimo režimas - vaizdas sudaromas iš kelių vaizdų, gaunamų kreipiant skenavimo spindulį keliais skirtingais kampais;</w:t>
            </w:r>
          </w:p>
          <w:p w14:paraId="2BEA0243" w14:textId="0A7A3369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lastRenderedPageBreak/>
              <w:t>5. Specialūs programiniai algoritmai triukšmams/ artefaktams mažinti;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EBCD8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6E3E4677" w14:textId="136F7E51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ED0C00" w14:textId="1A341339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12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20296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5A233C" w14:textId="77777777" w:rsidR="005D22BB" w:rsidRPr="00B3488B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Tyrimo protokolo pasirinkimas, sustabdymas, pratęsimas;</w:t>
            </w:r>
          </w:p>
          <w:p w14:paraId="5906A09E" w14:textId="77777777" w:rsidR="005D22BB" w:rsidRPr="00B3488B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Anotacijų, žymeklių, matavimų išsaugojimas</w:t>
            </w:r>
          </w:p>
          <w:p w14:paraId="6E4CB5EC" w14:textId="1FEDC72C" w:rsidR="005D22BB" w:rsidRPr="00B3488B" w:rsidRDefault="008C3151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Galima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 xml:space="preserve"> kurti naujus protokolus ir redaguoti esamus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DA6B8" w14:textId="77777777" w:rsidR="005D22BB" w:rsidRPr="00B3488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2647E930" w14:textId="3901AAA6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222755" w14:textId="10459606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13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4BDB7E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Paciento duomenų archyvavimo galimybės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305507" w14:textId="7DF13C62" w:rsidR="005D22BB" w:rsidRPr="00B3488B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≥ 500 GB talpos vidinis kietasis diskas; </w:t>
            </w:r>
          </w:p>
          <w:p w14:paraId="0D3AC8BC" w14:textId="585C2F5F" w:rsidR="005D22BB" w:rsidRPr="00B3488B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USB jungtys duomenų perdavimui DICOM arba kompiuteriniais formatais;</w:t>
            </w:r>
          </w:p>
          <w:p w14:paraId="233389F3" w14:textId="111469A6" w:rsidR="005D22BB" w:rsidRPr="00B3488B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Palaikomos DICOM 3.0 sta</w:t>
            </w:r>
            <w:r w:rsidRPr="00B3488B">
              <w:rPr>
                <w:rFonts w:ascii="Times New Roman" w:hAnsi="Times New Roman"/>
                <w:noProof/>
                <w:lang w:val="lt-LT"/>
              </w:rPr>
              <w:softHyphen/>
            </w:r>
            <w:r w:rsidRPr="00B3488B">
              <w:rPr>
                <w:rFonts w:ascii="Times New Roman" w:hAnsi="Times New Roman"/>
                <w:noProof/>
                <w:lang w:val="lt-LT"/>
              </w:rPr>
              <w:softHyphen/>
              <w:t>ndarto funkcijos (nurodytos arba joms lygiavertės):</w:t>
            </w:r>
          </w:p>
          <w:p w14:paraId="0B3FE4DB" w14:textId="77777777" w:rsidR="005D22BB" w:rsidRPr="00B3488B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Storage, </w:t>
            </w:r>
          </w:p>
          <w:p w14:paraId="2D3B542A" w14:textId="77777777" w:rsidR="005D22BB" w:rsidRPr="00B3488B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Print, </w:t>
            </w:r>
          </w:p>
          <w:p w14:paraId="3D63EF10" w14:textId="0B33DD26" w:rsidR="005D22BB" w:rsidRPr="00B3488B" w:rsidRDefault="005D22BB" w:rsidP="00797DD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Modality Worklist. 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FC78ED" w14:textId="77777777" w:rsidR="005D22BB" w:rsidRPr="00B3488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53F03861" w14:textId="63B7CEAC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79C804" w14:textId="1C3D5DDA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14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FAFD9F" w14:textId="5AC784FA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Maksimali kadrų juostos atmintis (Cineloop)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09121" w14:textId="38F508AE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B3488B">
              <w:rPr>
                <w:rFonts w:ascii="Times New Roman" w:hAnsi="Times New Roman"/>
                <w:noProof/>
                <w:lang w:val="lt-LT"/>
              </w:rPr>
              <w:t xml:space="preserve"> 2 000 kadrų arba </w:t>
            </w:r>
            <w:r w:rsidRPr="00B3488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B3488B">
              <w:rPr>
                <w:rFonts w:ascii="Times New Roman" w:hAnsi="Times New Roman"/>
                <w:noProof/>
                <w:lang w:val="lt-LT"/>
              </w:rPr>
              <w:t xml:space="preserve"> 1 GB arba </w:t>
            </w:r>
            <w:r w:rsidRPr="00B3488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B3488B">
              <w:rPr>
                <w:rFonts w:ascii="Times New Roman" w:hAnsi="Times New Roman"/>
                <w:noProof/>
                <w:lang w:val="lt-LT"/>
              </w:rPr>
              <w:t xml:space="preserve"> 300 s.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08DA1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</w:p>
        </w:tc>
      </w:tr>
      <w:tr w:rsidR="005D22BB" w:rsidRPr="00B3488B" w14:paraId="30518B21" w14:textId="67C6179A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33FE3" w14:textId="3F98EEE3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15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26A25D" w14:textId="52E7B22A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Jungtys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2F746B" w14:textId="587EBE4B" w:rsidR="005D22BB" w:rsidRPr="00B3488B" w:rsidRDefault="005D22BB" w:rsidP="001542A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DisplayPort arba HDMI;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45F0A" w14:textId="77777777" w:rsidR="005D22BB" w:rsidRPr="00B3488B" w:rsidRDefault="005D22BB" w:rsidP="001542A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72711FFE" w14:textId="323ED248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C9ACAE" w14:textId="3119EC2E" w:rsidR="005D22BB" w:rsidRPr="00B3488B" w:rsidRDefault="00E4484B" w:rsidP="00E525F4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F26BAC" w14:textId="7ECCF908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Komplektuojami ultragarso sistemos davikliai </w:t>
            </w:r>
          </w:p>
          <w:p w14:paraId="7D1984DD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0B1B41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15F138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73A42AF0" w14:textId="77D3BBBF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A3B81" w14:textId="7CF7EB21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.1.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798C8B" w14:textId="4A9CEE0B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Konveksinis daviklis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70696C" w14:textId="77777777" w:rsidR="005D22BB" w:rsidRPr="00B3488B" w:rsidRDefault="005D22BB" w:rsidP="00946C4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Dažnio diapazonas nuo  ≤ 1 iki ≥ 5 MHz;</w:t>
            </w:r>
          </w:p>
          <w:p w14:paraId="360D43CF" w14:textId="77777777" w:rsidR="005D22BB" w:rsidRPr="00B3488B" w:rsidRDefault="005D22BB" w:rsidP="00946C4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Apžvalgos laukas </w:t>
            </w:r>
            <w:r w:rsidRPr="00B3488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B3488B">
              <w:rPr>
                <w:rFonts w:ascii="Times New Roman" w:hAnsi="Times New Roman"/>
                <w:noProof/>
                <w:lang w:val="lt-LT"/>
              </w:rPr>
              <w:t xml:space="preserve"> 70°; </w:t>
            </w:r>
          </w:p>
          <w:p w14:paraId="400BB447" w14:textId="77777777" w:rsidR="005D22BB" w:rsidRPr="00B3488B" w:rsidRDefault="005D22BB" w:rsidP="00946C4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Elementų skaičius ≥ 160;</w:t>
            </w:r>
          </w:p>
          <w:p w14:paraId="3927DE98" w14:textId="7BE29F71" w:rsidR="005D22BB" w:rsidRPr="00B3488B" w:rsidRDefault="005D22BB" w:rsidP="00946C4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Monokristalo arba lygiavertė technologija;</w:t>
            </w:r>
          </w:p>
          <w:p w14:paraId="771191AD" w14:textId="74B698C3" w:rsidR="005D22BB" w:rsidRPr="00B3488B" w:rsidRDefault="005D22BB" w:rsidP="00E525F4">
            <w:pPr>
              <w:spacing w:after="0" w:line="240" w:lineRule="auto"/>
              <w:ind w:left="502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D67664" w14:textId="77777777" w:rsidR="005D22BB" w:rsidRPr="00B3488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446FB5A6" w14:textId="0E88924E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C8F86" w14:textId="277694AF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.2.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C5A65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Linijinis daviklis</w:t>
            </w:r>
          </w:p>
          <w:p w14:paraId="279AE318" w14:textId="6478D2DD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F22906" w14:textId="77777777" w:rsidR="005D22BB" w:rsidRPr="00B3488B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Dažnio diapazonas nuo  </w:t>
            </w:r>
          </w:p>
          <w:p w14:paraId="0F6FBF26" w14:textId="1DFD999C" w:rsidR="005D22BB" w:rsidRPr="00B3488B" w:rsidRDefault="005D22BB" w:rsidP="00E525F4">
            <w:pPr>
              <w:spacing w:after="0" w:line="240" w:lineRule="auto"/>
              <w:ind w:left="502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≤ 3.5 iki ≥ 15 MHz</w:t>
            </w:r>
          </w:p>
          <w:p w14:paraId="2086EDF1" w14:textId="452AB4BB" w:rsidR="005D22BB" w:rsidRPr="00B3488B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Apžvalgos laukas </w:t>
            </w:r>
            <w:r w:rsidRPr="00B3488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B3488B">
              <w:rPr>
                <w:rFonts w:ascii="Times New Roman" w:hAnsi="Times New Roman"/>
                <w:noProof/>
                <w:lang w:val="lt-LT"/>
              </w:rPr>
              <w:t xml:space="preserve"> 50 mm; </w:t>
            </w:r>
          </w:p>
          <w:p w14:paraId="3D8D44AC" w14:textId="03BE3E14" w:rsidR="005D22BB" w:rsidRPr="00B3488B" w:rsidRDefault="00853EA7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Elementų skaičius </w:t>
            </w:r>
            <w:r w:rsidRPr="00B3488B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≥ </w:t>
            </w:r>
            <w:r w:rsidR="009B521A" w:rsidRPr="00B3488B">
              <w:rPr>
                <w:rFonts w:ascii="Times New Roman" w:hAnsi="Times New Roman"/>
                <w:noProof/>
                <w:color w:val="000000" w:themeColor="text1"/>
                <w:lang w:val="lt-LT"/>
              </w:rPr>
              <w:t>960</w:t>
            </w:r>
            <w:r w:rsidR="005D22BB" w:rsidRPr="00B3488B">
              <w:rPr>
                <w:rFonts w:ascii="Times New Roman" w:hAnsi="Times New Roman"/>
                <w:noProof/>
                <w:color w:val="000000" w:themeColor="text1"/>
                <w:lang w:val="lt-LT"/>
              </w:rPr>
              <w:t>;</w:t>
            </w:r>
          </w:p>
          <w:p w14:paraId="1FB2BA1A" w14:textId="6CBCB028" w:rsidR="005D22BB" w:rsidRPr="00B3488B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color w:val="FF0000"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Monokristalo arba matricinė, arba Multi-D technologija;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37AF6" w14:textId="74DCC976" w:rsidR="009B521A" w:rsidRPr="00B3488B" w:rsidRDefault="009B521A" w:rsidP="009B521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286161C0" w14:textId="7A2083AF" w:rsidR="005D22BB" w:rsidRPr="00B3488B" w:rsidRDefault="005D22BB" w:rsidP="00853EA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75E2CFA7" w14:textId="3AEFCB0E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6FEF7E" w14:textId="3D98CD99" w:rsidR="005D22BB" w:rsidRPr="00B3488B" w:rsidRDefault="00E4484B" w:rsidP="002E68D7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.3.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38579" w14:textId="72A15BD6" w:rsidR="005D22BB" w:rsidRPr="00B3488B" w:rsidRDefault="005D22BB" w:rsidP="002E68D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Sektorinis daviklis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D0A04" w14:textId="77777777" w:rsidR="005D22BB" w:rsidRPr="00B3488B" w:rsidRDefault="005D22BB" w:rsidP="002E68D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 xml:space="preserve">Dažnio diapazonas nuo </w:t>
            </w:r>
          </w:p>
          <w:p w14:paraId="2D861D3C" w14:textId="77777777" w:rsidR="005D22BB" w:rsidRPr="00B3488B" w:rsidRDefault="005D22BB" w:rsidP="002E68D7">
            <w:pPr>
              <w:spacing w:after="0" w:line="240" w:lineRule="auto"/>
              <w:ind w:left="502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≤ 1,1 iki ≥  4,9 MHz;</w:t>
            </w:r>
          </w:p>
          <w:p w14:paraId="0D1C6236" w14:textId="77777777" w:rsidR="005D22BB" w:rsidRPr="00B3488B" w:rsidRDefault="005D22BB" w:rsidP="002E68D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Apžiūros lauko kampas ≥ 90°;</w:t>
            </w:r>
          </w:p>
          <w:p w14:paraId="14F07C2C" w14:textId="77777777" w:rsidR="005D22BB" w:rsidRPr="00B3488B" w:rsidRDefault="005D22BB" w:rsidP="002E68D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Elementų skaičius ≥ 80;</w:t>
            </w:r>
          </w:p>
          <w:p w14:paraId="7D643E7B" w14:textId="326BE014" w:rsidR="005D22BB" w:rsidRPr="00B3488B" w:rsidRDefault="005D22BB" w:rsidP="002E68D7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Monokristalo arba matricinė technologija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DBCCB" w14:textId="77777777" w:rsidR="005D22BB" w:rsidRPr="00B3488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1E99B15C" w14:textId="6D507004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C88" w14:textId="657B7FDB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17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3EE1C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Ultragarsinės diagnostinės sistemos konstrukcija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E2848F" w14:textId="21DC430C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1. Sistema su ratukais,</w:t>
            </w:r>
            <w:r w:rsidR="00210537" w:rsidRPr="00B3488B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F477FC" w:rsidRPr="00B3488B">
              <w:rPr>
                <w:rFonts w:ascii="Times New Roman" w:hAnsi="Times New Roman"/>
                <w:noProof/>
                <w:lang w:val="lt-LT"/>
              </w:rPr>
              <w:t>su</w:t>
            </w:r>
            <w:r w:rsidRPr="00B3488B">
              <w:rPr>
                <w:rFonts w:ascii="Times New Roman" w:hAnsi="Times New Roman"/>
                <w:noProof/>
                <w:lang w:val="lt-LT"/>
              </w:rPr>
              <w:t xml:space="preserve"> stabdžiais</w:t>
            </w:r>
          </w:p>
          <w:p w14:paraId="6E043A5D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2. Integruotas atsarginio maitinimo akumuliatorius arba apsauginis nepertraukiamo maitinimo šaltinis („UPS“ tipo arba lygiavertis)</w:t>
            </w:r>
          </w:p>
          <w:p w14:paraId="4BCF2290" w14:textId="1E4F1A64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6331A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0406DF" w:rsidRPr="00B3488B" w14:paraId="4971EB7E" w14:textId="77777777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6BBE10" w14:textId="45156205" w:rsidR="000406DF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18</w:t>
            </w:r>
            <w:r w:rsidR="00844254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676199" w14:textId="0C661474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Žymėjimas CE ženklu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8191B" w14:textId="1FDEA4A8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Būtinas (</w:t>
            </w:r>
            <w:r w:rsidRPr="00B3488B">
              <w:rPr>
                <w:rFonts w:ascii="Times New Roman" w:hAnsi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B3488B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7D136" w14:textId="77777777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0406DF" w:rsidRPr="00B3488B" w14:paraId="5F768974" w14:textId="77777777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325D1" w14:textId="0D4D4722" w:rsidR="000406DF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19</w:t>
            </w:r>
            <w:r w:rsidR="00844254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1EADC6" w14:textId="4258B699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Vartotojų apmokymas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D5F85" w14:textId="1AEDAA80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63BF2" w14:textId="77777777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0406DF" w:rsidRPr="00B3488B" w14:paraId="4F43043D" w14:textId="77777777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08698" w14:textId="498C43AD" w:rsidR="000406DF" w:rsidRPr="00B3488B" w:rsidRDefault="00E4484B" w:rsidP="00844254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20</w:t>
            </w:r>
            <w:r w:rsidR="00844254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28397A" w14:textId="1A1770F6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Techninio personalo apmokymas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31E95E" w14:textId="2EDF3680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2924A" w14:textId="77777777" w:rsidR="000406DF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6592EEFE" w14:textId="37434AC8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5D44AC" w14:textId="025530A7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21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20403E" w14:textId="45F5A723" w:rsidR="005D22BB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Įrangos pristatymas ir instaliavimas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4D687C" w14:textId="21421741" w:rsidR="005D22BB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8A86F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04DF4E9F" w14:textId="1A8272A2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E76AE7" w14:textId="727B6F73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22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FCF795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B2FCE5" w14:textId="77777777" w:rsidR="005D22BB" w:rsidRPr="00B3488B" w:rsidRDefault="005D22BB" w:rsidP="000555C8">
            <w:pPr>
              <w:numPr>
                <w:ilvl w:val="0"/>
                <w:numId w:val="6"/>
              </w:numPr>
              <w:tabs>
                <w:tab w:val="clear" w:pos="360"/>
                <w:tab w:val="num" w:pos="322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Naudojimo instrukcija lietuvių ir anglų kalba;</w:t>
            </w:r>
          </w:p>
          <w:p w14:paraId="23529E0B" w14:textId="173E09DD" w:rsidR="000555C8" w:rsidRPr="000555C8" w:rsidRDefault="000555C8" w:rsidP="000555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noProof/>
                <w:lang w:val="lt-LT"/>
              </w:rPr>
            </w:pPr>
            <w:r w:rsidRPr="00B3488B">
              <w:rPr>
                <w:rFonts w:ascii="Times New Roman" w:eastAsia="Times New Roman" w:hAnsi="Times New Roman"/>
                <w:noProof/>
                <w:lang w:val="lt-LT"/>
              </w:rPr>
              <w:t xml:space="preserve">2.  </w:t>
            </w: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Serviso dokumentacija lietuvių arba anglų kalba:</w:t>
            </w:r>
          </w:p>
          <w:p w14:paraId="3385CFA8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Struktūrinė schema ir/arba atskirų blokų funkcijų aprašymas;</w:t>
            </w:r>
          </w:p>
          <w:p w14:paraId="2F7C3AB2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lastRenderedPageBreak/>
              <w:t>Instaliavimo instrukcijos;</w:t>
            </w:r>
          </w:p>
          <w:p w14:paraId="4BE49043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Funkcionalumo patikrinimo instrukcijos;</w:t>
            </w:r>
          </w:p>
          <w:p w14:paraId="1A7F2CC3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Aptarnavimo instrukcijos;</w:t>
            </w:r>
          </w:p>
          <w:p w14:paraId="1BE50730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Gedimų nustatymo instrukcijos;</w:t>
            </w:r>
          </w:p>
          <w:p w14:paraId="3C5187D1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Išardymo-surinkimo instrukcijos;</w:t>
            </w:r>
          </w:p>
          <w:p w14:paraId="1ED42C6D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Atsarginių dalių katalogas;</w:t>
            </w:r>
          </w:p>
          <w:p w14:paraId="4CB920B9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Periodinio techninės būklės tikrinimo instrukcijos;</w:t>
            </w:r>
          </w:p>
          <w:p w14:paraId="75292BDA" w14:textId="77777777" w:rsidR="000555C8" w:rsidRPr="000555C8" w:rsidRDefault="000555C8" w:rsidP="000555C8">
            <w:pPr>
              <w:numPr>
                <w:ilvl w:val="1"/>
                <w:numId w:val="64"/>
              </w:numPr>
              <w:spacing w:after="0" w:line="240" w:lineRule="auto"/>
              <w:ind w:left="282" w:right="-108" w:firstLine="0"/>
              <w:rPr>
                <w:rFonts w:ascii="Times New Roman" w:eastAsia="Times New Roman" w:hAnsi="Times New Roman"/>
                <w:noProof/>
                <w:lang w:val="lt-LT"/>
              </w:rPr>
            </w:pP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Derinimo/kalibravimo instrukcijos (</w:t>
            </w:r>
            <w:r w:rsidRPr="000555C8">
              <w:rPr>
                <w:rFonts w:ascii="Times New Roman" w:eastAsia="Times New Roman" w:hAnsi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0555C8">
              <w:rPr>
                <w:rFonts w:ascii="Times New Roman" w:eastAsia="Times New Roman" w:hAnsi="Times New Roman"/>
                <w:noProof/>
                <w:lang w:val="lt-LT"/>
              </w:rPr>
              <w:t>);</w:t>
            </w:r>
          </w:p>
          <w:p w14:paraId="1C9CE15E" w14:textId="47843172" w:rsidR="000555C8" w:rsidRPr="00B3488B" w:rsidRDefault="000555C8" w:rsidP="000555C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eastAsiaTheme="minorHAnsi" w:hAnsi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B3488B">
              <w:rPr>
                <w:rFonts w:ascii="Times New Roman" w:eastAsiaTheme="minorHAnsi" w:hAnsi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B3488B">
              <w:rPr>
                <w:rFonts w:ascii="Times New Roman" w:eastAsiaTheme="minorHAnsi" w:hAnsi="Times New Roman"/>
                <w:noProof/>
                <w:lang w:val="lt-LT"/>
              </w:rPr>
              <w:t>).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46F32" w14:textId="77777777" w:rsidR="005D22BB" w:rsidRPr="00B3488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B3488B" w14:paraId="0AF3D025" w14:textId="22DA8970" w:rsidTr="00853EA7">
        <w:trPr>
          <w:trHeight w:val="133"/>
        </w:trPr>
        <w:tc>
          <w:tcPr>
            <w:tcW w:w="3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D7CC3C" w14:textId="31C82995" w:rsidR="005D22BB" w:rsidRPr="00B3488B" w:rsidRDefault="00E4484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23</w:t>
            </w:r>
            <w:r w:rsidR="005D22BB" w:rsidRPr="00B3488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C2BC30" w14:textId="1E170D7E" w:rsidR="005D22BB" w:rsidRPr="00B3488B" w:rsidRDefault="000406DF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Garantinio aptarnavimo laikotarpis</w:t>
            </w:r>
          </w:p>
        </w:tc>
        <w:tc>
          <w:tcPr>
            <w:tcW w:w="22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A6597" w14:textId="32A11D4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3488B">
              <w:rPr>
                <w:rFonts w:ascii="Times New Roman" w:hAnsi="Times New Roman"/>
                <w:noProof/>
                <w:lang w:val="lt-LT"/>
              </w:rPr>
              <w:t>≥ 24 mėnesiai</w:t>
            </w:r>
          </w:p>
        </w:tc>
        <w:tc>
          <w:tcPr>
            <w:tcW w:w="10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750F9" w14:textId="77777777" w:rsidR="005D22BB" w:rsidRPr="00B3488B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4684D104" w14:textId="77777777" w:rsidR="00177F66" w:rsidRPr="00B3488B" w:rsidRDefault="00177F66">
      <w:pPr>
        <w:rPr>
          <w:rFonts w:ascii="Times New Roman" w:hAnsi="Times New Roman"/>
          <w:noProof/>
          <w:lang w:val="lt-LT"/>
        </w:rPr>
      </w:pPr>
    </w:p>
    <w:p w14:paraId="6476A3F1" w14:textId="0B96C7E2" w:rsidR="00E436BD" w:rsidRPr="00B3488B" w:rsidRDefault="00E436BD">
      <w:pPr>
        <w:spacing w:after="0" w:line="240" w:lineRule="auto"/>
        <w:rPr>
          <w:rFonts w:ascii="Times New Roman" w:hAnsi="Times New Roman"/>
          <w:noProof/>
          <w:lang w:val="lt-LT"/>
        </w:rPr>
      </w:pPr>
      <w:bookmarkStart w:id="0" w:name="_GoBack"/>
      <w:bookmarkEnd w:id="0"/>
      <w:r w:rsidRPr="00B3488B">
        <w:rPr>
          <w:rFonts w:ascii="Times New Roman" w:hAnsi="Times New Roman"/>
          <w:noProof/>
          <w:lang w:val="lt-LT"/>
        </w:rPr>
        <w:br w:type="page"/>
      </w:r>
    </w:p>
    <w:sectPr w:rsidR="00E436BD" w:rsidRPr="00B3488B" w:rsidSect="005D22BB">
      <w:footerReference w:type="default" r:id="rId10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36A6" w14:textId="77777777" w:rsidR="004A592F" w:rsidRDefault="004A592F" w:rsidP="00E526B1">
      <w:pPr>
        <w:spacing w:after="0" w:line="240" w:lineRule="auto"/>
      </w:pPr>
      <w:r>
        <w:separator/>
      </w:r>
    </w:p>
  </w:endnote>
  <w:endnote w:type="continuationSeparator" w:id="0">
    <w:p w14:paraId="7331A7E2" w14:textId="77777777" w:rsidR="004A592F" w:rsidRDefault="004A592F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0A9D8" w14:textId="64FCA1A5" w:rsidR="006436DE" w:rsidRDefault="006436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3387">
      <w:rPr>
        <w:noProof/>
      </w:rPr>
      <w:t>2</w:t>
    </w:r>
    <w:r>
      <w:rPr>
        <w:noProof/>
      </w:rPr>
      <w:fldChar w:fldCharType="end"/>
    </w:r>
  </w:p>
  <w:p w14:paraId="67B0B2E3" w14:textId="77777777" w:rsidR="006436DE" w:rsidRDefault="00643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3D5DC" w14:textId="77777777" w:rsidR="004A592F" w:rsidRDefault="004A592F" w:rsidP="00E526B1">
      <w:pPr>
        <w:spacing w:after="0" w:line="240" w:lineRule="auto"/>
      </w:pPr>
      <w:r>
        <w:separator/>
      </w:r>
    </w:p>
  </w:footnote>
  <w:footnote w:type="continuationSeparator" w:id="0">
    <w:p w14:paraId="3DBCC595" w14:textId="77777777" w:rsidR="004A592F" w:rsidRDefault="004A592F" w:rsidP="00E5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05293"/>
    <w:multiLevelType w:val="hybridMultilevel"/>
    <w:tmpl w:val="3F18C540"/>
    <w:lvl w:ilvl="0" w:tplc="CBD64804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4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7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4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3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5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6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7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8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52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55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715B0E68"/>
    <w:multiLevelType w:val="multilevel"/>
    <w:tmpl w:val="33E40B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0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3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4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60"/>
  </w:num>
  <w:num w:numId="3">
    <w:abstractNumId w:val="20"/>
  </w:num>
  <w:num w:numId="4">
    <w:abstractNumId w:val="37"/>
  </w:num>
  <w:num w:numId="5">
    <w:abstractNumId w:val="26"/>
  </w:num>
  <w:num w:numId="6">
    <w:abstractNumId w:val="9"/>
  </w:num>
  <w:num w:numId="7">
    <w:abstractNumId w:val="51"/>
  </w:num>
  <w:num w:numId="8">
    <w:abstractNumId w:val="15"/>
  </w:num>
  <w:num w:numId="9">
    <w:abstractNumId w:val="28"/>
  </w:num>
  <w:num w:numId="10">
    <w:abstractNumId w:val="24"/>
  </w:num>
  <w:num w:numId="11">
    <w:abstractNumId w:val="44"/>
  </w:num>
  <w:num w:numId="12">
    <w:abstractNumId w:val="8"/>
  </w:num>
  <w:num w:numId="13">
    <w:abstractNumId w:val="42"/>
  </w:num>
  <w:num w:numId="14">
    <w:abstractNumId w:val="25"/>
  </w:num>
  <w:num w:numId="15">
    <w:abstractNumId w:val="7"/>
  </w:num>
  <w:num w:numId="16">
    <w:abstractNumId w:val="16"/>
  </w:num>
  <w:num w:numId="17">
    <w:abstractNumId w:val="35"/>
  </w:num>
  <w:num w:numId="18">
    <w:abstractNumId w:val="19"/>
  </w:num>
  <w:num w:numId="19">
    <w:abstractNumId w:val="5"/>
  </w:num>
  <w:num w:numId="20">
    <w:abstractNumId w:val="2"/>
  </w:num>
  <w:num w:numId="21">
    <w:abstractNumId w:val="31"/>
  </w:num>
  <w:num w:numId="22">
    <w:abstractNumId w:val="58"/>
  </w:num>
  <w:num w:numId="23">
    <w:abstractNumId w:val="6"/>
  </w:num>
  <w:num w:numId="24">
    <w:abstractNumId w:val="39"/>
  </w:num>
  <w:num w:numId="25">
    <w:abstractNumId w:val="52"/>
  </w:num>
  <w:num w:numId="26">
    <w:abstractNumId w:val="62"/>
  </w:num>
  <w:num w:numId="27">
    <w:abstractNumId w:val="14"/>
  </w:num>
  <w:num w:numId="28">
    <w:abstractNumId w:val="61"/>
  </w:num>
  <w:num w:numId="29">
    <w:abstractNumId w:val="40"/>
  </w:num>
  <w:num w:numId="30">
    <w:abstractNumId w:val="55"/>
  </w:num>
  <w:num w:numId="31">
    <w:abstractNumId w:val="12"/>
  </w:num>
  <w:num w:numId="32">
    <w:abstractNumId w:val="27"/>
  </w:num>
  <w:num w:numId="33">
    <w:abstractNumId w:val="0"/>
  </w:num>
  <w:num w:numId="3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</w:num>
  <w:num w:numId="36">
    <w:abstractNumId w:val="34"/>
  </w:num>
  <w:num w:numId="37">
    <w:abstractNumId w:val="47"/>
  </w:num>
  <w:num w:numId="38">
    <w:abstractNumId w:val="63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22"/>
  </w:num>
  <w:num w:numId="43">
    <w:abstractNumId w:val="30"/>
  </w:num>
  <w:num w:numId="44">
    <w:abstractNumId w:val="11"/>
  </w:num>
  <w:num w:numId="45">
    <w:abstractNumId w:val="38"/>
  </w:num>
  <w:num w:numId="46">
    <w:abstractNumId w:val="41"/>
  </w:num>
  <w:num w:numId="47">
    <w:abstractNumId w:val="18"/>
  </w:num>
  <w:num w:numId="48">
    <w:abstractNumId w:val="29"/>
  </w:num>
  <w:num w:numId="49">
    <w:abstractNumId w:val="49"/>
  </w:num>
  <w:num w:numId="50">
    <w:abstractNumId w:val="59"/>
  </w:num>
  <w:num w:numId="51">
    <w:abstractNumId w:val="10"/>
  </w:num>
  <w:num w:numId="52">
    <w:abstractNumId w:val="50"/>
  </w:num>
  <w:num w:numId="53">
    <w:abstractNumId w:val="21"/>
  </w:num>
  <w:num w:numId="54">
    <w:abstractNumId w:val="1"/>
  </w:num>
  <w:num w:numId="55">
    <w:abstractNumId w:val="17"/>
  </w:num>
  <w:num w:numId="56">
    <w:abstractNumId w:val="48"/>
  </w:num>
  <w:num w:numId="57">
    <w:abstractNumId w:val="23"/>
  </w:num>
  <w:num w:numId="58">
    <w:abstractNumId w:val="13"/>
  </w:num>
  <w:num w:numId="59">
    <w:abstractNumId w:val="33"/>
  </w:num>
  <w:num w:numId="60">
    <w:abstractNumId w:val="46"/>
  </w:num>
  <w:num w:numId="61">
    <w:abstractNumId w:val="3"/>
  </w:num>
  <w:num w:numId="62">
    <w:abstractNumId w:val="53"/>
  </w:num>
  <w:num w:numId="63">
    <w:abstractNumId w:val="57"/>
  </w:num>
  <w:num w:numId="64">
    <w:abstractNumId w:val="56"/>
  </w:num>
  <w:num w:numId="65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06DF"/>
    <w:rsid w:val="00047128"/>
    <w:rsid w:val="00053387"/>
    <w:rsid w:val="000540F9"/>
    <w:rsid w:val="000550C4"/>
    <w:rsid w:val="000555C8"/>
    <w:rsid w:val="0005724E"/>
    <w:rsid w:val="00062270"/>
    <w:rsid w:val="00062692"/>
    <w:rsid w:val="00062D6A"/>
    <w:rsid w:val="00064FCD"/>
    <w:rsid w:val="000652F3"/>
    <w:rsid w:val="00066B23"/>
    <w:rsid w:val="00071E2D"/>
    <w:rsid w:val="00081978"/>
    <w:rsid w:val="00092E3B"/>
    <w:rsid w:val="0009366A"/>
    <w:rsid w:val="000A497A"/>
    <w:rsid w:val="000A4D0F"/>
    <w:rsid w:val="000A58A9"/>
    <w:rsid w:val="000A732F"/>
    <w:rsid w:val="000A7B22"/>
    <w:rsid w:val="000B04D9"/>
    <w:rsid w:val="000C0316"/>
    <w:rsid w:val="000C0DC1"/>
    <w:rsid w:val="000C4092"/>
    <w:rsid w:val="000C4762"/>
    <w:rsid w:val="000C48F9"/>
    <w:rsid w:val="000C6067"/>
    <w:rsid w:val="000C74FA"/>
    <w:rsid w:val="000D19EA"/>
    <w:rsid w:val="000D256A"/>
    <w:rsid w:val="000D55CC"/>
    <w:rsid w:val="000D59C7"/>
    <w:rsid w:val="000E2E33"/>
    <w:rsid w:val="000E2F65"/>
    <w:rsid w:val="000E7A85"/>
    <w:rsid w:val="000F54C6"/>
    <w:rsid w:val="000F578A"/>
    <w:rsid w:val="000F5862"/>
    <w:rsid w:val="0010344E"/>
    <w:rsid w:val="0011756D"/>
    <w:rsid w:val="001175B1"/>
    <w:rsid w:val="0012418E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46FCB"/>
    <w:rsid w:val="00147EF1"/>
    <w:rsid w:val="00151B1D"/>
    <w:rsid w:val="001534C0"/>
    <w:rsid w:val="001536FA"/>
    <w:rsid w:val="001542A1"/>
    <w:rsid w:val="00160D8F"/>
    <w:rsid w:val="00165CFB"/>
    <w:rsid w:val="001718F7"/>
    <w:rsid w:val="001742E4"/>
    <w:rsid w:val="00174CDB"/>
    <w:rsid w:val="001752AA"/>
    <w:rsid w:val="00175C1B"/>
    <w:rsid w:val="00176EEC"/>
    <w:rsid w:val="00177F66"/>
    <w:rsid w:val="001801FA"/>
    <w:rsid w:val="0018593B"/>
    <w:rsid w:val="00190E89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B20BE"/>
    <w:rsid w:val="001C02CD"/>
    <w:rsid w:val="001C0659"/>
    <w:rsid w:val="001C0F67"/>
    <w:rsid w:val="001C2585"/>
    <w:rsid w:val="001C4584"/>
    <w:rsid w:val="001D6B55"/>
    <w:rsid w:val="001D6EE5"/>
    <w:rsid w:val="001E09F9"/>
    <w:rsid w:val="001E36A7"/>
    <w:rsid w:val="001E4D0C"/>
    <w:rsid w:val="001E772D"/>
    <w:rsid w:val="001F325B"/>
    <w:rsid w:val="001F3D04"/>
    <w:rsid w:val="001F6334"/>
    <w:rsid w:val="001F67F5"/>
    <w:rsid w:val="00200721"/>
    <w:rsid w:val="00202A61"/>
    <w:rsid w:val="00203404"/>
    <w:rsid w:val="00210537"/>
    <w:rsid w:val="00210F9B"/>
    <w:rsid w:val="00211572"/>
    <w:rsid w:val="00215020"/>
    <w:rsid w:val="00216391"/>
    <w:rsid w:val="00216A4D"/>
    <w:rsid w:val="0021721E"/>
    <w:rsid w:val="00220348"/>
    <w:rsid w:val="00221E1F"/>
    <w:rsid w:val="002225D3"/>
    <w:rsid w:val="00222DCA"/>
    <w:rsid w:val="00224878"/>
    <w:rsid w:val="00224DE8"/>
    <w:rsid w:val="00226E33"/>
    <w:rsid w:val="00230A92"/>
    <w:rsid w:val="0023268C"/>
    <w:rsid w:val="002403C8"/>
    <w:rsid w:val="002407F5"/>
    <w:rsid w:val="00241090"/>
    <w:rsid w:val="00247825"/>
    <w:rsid w:val="00254B6B"/>
    <w:rsid w:val="00255098"/>
    <w:rsid w:val="00255A04"/>
    <w:rsid w:val="00261C6A"/>
    <w:rsid w:val="00270E98"/>
    <w:rsid w:val="00274CA8"/>
    <w:rsid w:val="0028310F"/>
    <w:rsid w:val="00284A52"/>
    <w:rsid w:val="00291C56"/>
    <w:rsid w:val="00291F4B"/>
    <w:rsid w:val="00293F7C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68D7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7325"/>
    <w:rsid w:val="00313BA7"/>
    <w:rsid w:val="0031496C"/>
    <w:rsid w:val="00315DD7"/>
    <w:rsid w:val="00317B85"/>
    <w:rsid w:val="003213DA"/>
    <w:rsid w:val="003219AC"/>
    <w:rsid w:val="00325FA0"/>
    <w:rsid w:val="0033284F"/>
    <w:rsid w:val="00335796"/>
    <w:rsid w:val="00343A41"/>
    <w:rsid w:val="00345D6B"/>
    <w:rsid w:val="0035005B"/>
    <w:rsid w:val="00355FBE"/>
    <w:rsid w:val="00356742"/>
    <w:rsid w:val="003618ED"/>
    <w:rsid w:val="00361E79"/>
    <w:rsid w:val="003626C6"/>
    <w:rsid w:val="00362B13"/>
    <w:rsid w:val="00363169"/>
    <w:rsid w:val="00364D32"/>
    <w:rsid w:val="00372AB0"/>
    <w:rsid w:val="00377E76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70A34"/>
    <w:rsid w:val="00470AA8"/>
    <w:rsid w:val="00471B97"/>
    <w:rsid w:val="00471DA1"/>
    <w:rsid w:val="00471F33"/>
    <w:rsid w:val="00476230"/>
    <w:rsid w:val="00482418"/>
    <w:rsid w:val="0048741C"/>
    <w:rsid w:val="00490693"/>
    <w:rsid w:val="00491974"/>
    <w:rsid w:val="00492D22"/>
    <w:rsid w:val="004946AA"/>
    <w:rsid w:val="00494775"/>
    <w:rsid w:val="004A12E6"/>
    <w:rsid w:val="004A3B1B"/>
    <w:rsid w:val="004A592F"/>
    <w:rsid w:val="004A665B"/>
    <w:rsid w:val="004A7104"/>
    <w:rsid w:val="004B07F4"/>
    <w:rsid w:val="004B4AE9"/>
    <w:rsid w:val="004C39A5"/>
    <w:rsid w:val="004C4746"/>
    <w:rsid w:val="004C604D"/>
    <w:rsid w:val="004C6ED1"/>
    <w:rsid w:val="004D0EE4"/>
    <w:rsid w:val="004D2AA1"/>
    <w:rsid w:val="004E18DE"/>
    <w:rsid w:val="004E2C96"/>
    <w:rsid w:val="004E4D61"/>
    <w:rsid w:val="004F1BBE"/>
    <w:rsid w:val="004F3BF6"/>
    <w:rsid w:val="004F450B"/>
    <w:rsid w:val="004F668E"/>
    <w:rsid w:val="00504035"/>
    <w:rsid w:val="005113E0"/>
    <w:rsid w:val="005143A3"/>
    <w:rsid w:val="00514B18"/>
    <w:rsid w:val="005155B6"/>
    <w:rsid w:val="005169BC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2D29"/>
    <w:rsid w:val="0055332C"/>
    <w:rsid w:val="0055497A"/>
    <w:rsid w:val="00567460"/>
    <w:rsid w:val="00583E9F"/>
    <w:rsid w:val="00584716"/>
    <w:rsid w:val="0059106D"/>
    <w:rsid w:val="005952C5"/>
    <w:rsid w:val="0059704A"/>
    <w:rsid w:val="005A02C9"/>
    <w:rsid w:val="005A0482"/>
    <w:rsid w:val="005A1ADB"/>
    <w:rsid w:val="005A3255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22BB"/>
    <w:rsid w:val="005D3451"/>
    <w:rsid w:val="005D3745"/>
    <w:rsid w:val="005E0749"/>
    <w:rsid w:val="005E3EE8"/>
    <w:rsid w:val="005E469E"/>
    <w:rsid w:val="005E4F3D"/>
    <w:rsid w:val="005E7284"/>
    <w:rsid w:val="005E73E2"/>
    <w:rsid w:val="005E79B5"/>
    <w:rsid w:val="005F2DFD"/>
    <w:rsid w:val="005F586D"/>
    <w:rsid w:val="0060111F"/>
    <w:rsid w:val="00602BA5"/>
    <w:rsid w:val="006035DA"/>
    <w:rsid w:val="00604D0D"/>
    <w:rsid w:val="00611F94"/>
    <w:rsid w:val="0061330E"/>
    <w:rsid w:val="0061551F"/>
    <w:rsid w:val="00615D71"/>
    <w:rsid w:val="0062248B"/>
    <w:rsid w:val="00623F33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EAE"/>
    <w:rsid w:val="006629F9"/>
    <w:rsid w:val="006633CB"/>
    <w:rsid w:val="00671A5D"/>
    <w:rsid w:val="00674D61"/>
    <w:rsid w:val="00680684"/>
    <w:rsid w:val="00681B3A"/>
    <w:rsid w:val="00681E0C"/>
    <w:rsid w:val="00695FEA"/>
    <w:rsid w:val="00696DE9"/>
    <w:rsid w:val="006A490F"/>
    <w:rsid w:val="006B0FBB"/>
    <w:rsid w:val="006B252D"/>
    <w:rsid w:val="006B41A9"/>
    <w:rsid w:val="006B4328"/>
    <w:rsid w:val="006B43E6"/>
    <w:rsid w:val="006B5BA3"/>
    <w:rsid w:val="006C1551"/>
    <w:rsid w:val="006C2841"/>
    <w:rsid w:val="006D09ED"/>
    <w:rsid w:val="006D5D0D"/>
    <w:rsid w:val="006D7956"/>
    <w:rsid w:val="006E3AD4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55A"/>
    <w:rsid w:val="007406B1"/>
    <w:rsid w:val="007439D2"/>
    <w:rsid w:val="0075308B"/>
    <w:rsid w:val="00753B5F"/>
    <w:rsid w:val="007542B4"/>
    <w:rsid w:val="00755564"/>
    <w:rsid w:val="00756B25"/>
    <w:rsid w:val="00756F37"/>
    <w:rsid w:val="00761693"/>
    <w:rsid w:val="007626A3"/>
    <w:rsid w:val="00767573"/>
    <w:rsid w:val="00770F0E"/>
    <w:rsid w:val="0078209F"/>
    <w:rsid w:val="00783724"/>
    <w:rsid w:val="007842EA"/>
    <w:rsid w:val="007848F9"/>
    <w:rsid w:val="00791AC3"/>
    <w:rsid w:val="0079417B"/>
    <w:rsid w:val="00795D9B"/>
    <w:rsid w:val="00796D75"/>
    <w:rsid w:val="00797DD3"/>
    <w:rsid w:val="007A26BE"/>
    <w:rsid w:val="007A56D5"/>
    <w:rsid w:val="007A65A4"/>
    <w:rsid w:val="007B303D"/>
    <w:rsid w:val="007B69A4"/>
    <w:rsid w:val="007B70D2"/>
    <w:rsid w:val="007C3368"/>
    <w:rsid w:val="007C45B1"/>
    <w:rsid w:val="007C547C"/>
    <w:rsid w:val="007C54CF"/>
    <w:rsid w:val="007D0C09"/>
    <w:rsid w:val="007D5637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0FB7"/>
    <w:rsid w:val="00841D8D"/>
    <w:rsid w:val="00844254"/>
    <w:rsid w:val="00844716"/>
    <w:rsid w:val="0084593C"/>
    <w:rsid w:val="008473D7"/>
    <w:rsid w:val="00850DC3"/>
    <w:rsid w:val="00853EA7"/>
    <w:rsid w:val="00853FCD"/>
    <w:rsid w:val="008541C5"/>
    <w:rsid w:val="00854A31"/>
    <w:rsid w:val="00855C7E"/>
    <w:rsid w:val="0085621A"/>
    <w:rsid w:val="00865B05"/>
    <w:rsid w:val="0087681C"/>
    <w:rsid w:val="008800C9"/>
    <w:rsid w:val="0088036D"/>
    <w:rsid w:val="00884A32"/>
    <w:rsid w:val="00886FBF"/>
    <w:rsid w:val="00894910"/>
    <w:rsid w:val="00896C4E"/>
    <w:rsid w:val="008A1309"/>
    <w:rsid w:val="008A16C6"/>
    <w:rsid w:val="008A1B99"/>
    <w:rsid w:val="008A5627"/>
    <w:rsid w:val="008A66B3"/>
    <w:rsid w:val="008A70FD"/>
    <w:rsid w:val="008A77C8"/>
    <w:rsid w:val="008B2F85"/>
    <w:rsid w:val="008B3906"/>
    <w:rsid w:val="008B457F"/>
    <w:rsid w:val="008B79E8"/>
    <w:rsid w:val="008B7E9B"/>
    <w:rsid w:val="008C06E9"/>
    <w:rsid w:val="008C3151"/>
    <w:rsid w:val="008C4384"/>
    <w:rsid w:val="008C46D1"/>
    <w:rsid w:val="008D06CE"/>
    <w:rsid w:val="008D0B0E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8F6397"/>
    <w:rsid w:val="00900CC9"/>
    <w:rsid w:val="00900D26"/>
    <w:rsid w:val="0090211A"/>
    <w:rsid w:val="0090286E"/>
    <w:rsid w:val="009061EC"/>
    <w:rsid w:val="0091067C"/>
    <w:rsid w:val="00914BE1"/>
    <w:rsid w:val="00915628"/>
    <w:rsid w:val="009169F2"/>
    <w:rsid w:val="0092190C"/>
    <w:rsid w:val="00923359"/>
    <w:rsid w:val="00923F1A"/>
    <w:rsid w:val="0092423E"/>
    <w:rsid w:val="009250FF"/>
    <w:rsid w:val="00926A58"/>
    <w:rsid w:val="00932B14"/>
    <w:rsid w:val="00933490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AF6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B1667"/>
    <w:rsid w:val="009B2C19"/>
    <w:rsid w:val="009B521A"/>
    <w:rsid w:val="009B6B4D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4022"/>
    <w:rsid w:val="00A272DE"/>
    <w:rsid w:val="00A31126"/>
    <w:rsid w:val="00A35446"/>
    <w:rsid w:val="00A374EB"/>
    <w:rsid w:val="00A42A57"/>
    <w:rsid w:val="00A453F1"/>
    <w:rsid w:val="00A463BE"/>
    <w:rsid w:val="00A5191E"/>
    <w:rsid w:val="00A52B1C"/>
    <w:rsid w:val="00A5788E"/>
    <w:rsid w:val="00A64D1A"/>
    <w:rsid w:val="00A70554"/>
    <w:rsid w:val="00A73DC6"/>
    <w:rsid w:val="00A75A98"/>
    <w:rsid w:val="00A811B8"/>
    <w:rsid w:val="00A8512A"/>
    <w:rsid w:val="00A85507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34EC"/>
    <w:rsid w:val="00AB43AB"/>
    <w:rsid w:val="00AC1D36"/>
    <w:rsid w:val="00AC242C"/>
    <w:rsid w:val="00AC455D"/>
    <w:rsid w:val="00AC6335"/>
    <w:rsid w:val="00AD2FE0"/>
    <w:rsid w:val="00AD3CDA"/>
    <w:rsid w:val="00AD76F7"/>
    <w:rsid w:val="00AE1052"/>
    <w:rsid w:val="00AE2A07"/>
    <w:rsid w:val="00AE305F"/>
    <w:rsid w:val="00AE5227"/>
    <w:rsid w:val="00AE6071"/>
    <w:rsid w:val="00AF02F7"/>
    <w:rsid w:val="00AF196F"/>
    <w:rsid w:val="00AF38BC"/>
    <w:rsid w:val="00AF6610"/>
    <w:rsid w:val="00B01885"/>
    <w:rsid w:val="00B04956"/>
    <w:rsid w:val="00B12422"/>
    <w:rsid w:val="00B21164"/>
    <w:rsid w:val="00B21298"/>
    <w:rsid w:val="00B27B6A"/>
    <w:rsid w:val="00B32F43"/>
    <w:rsid w:val="00B3488B"/>
    <w:rsid w:val="00B40FC8"/>
    <w:rsid w:val="00B421D5"/>
    <w:rsid w:val="00B52495"/>
    <w:rsid w:val="00B54EAE"/>
    <w:rsid w:val="00B5737F"/>
    <w:rsid w:val="00B631D7"/>
    <w:rsid w:val="00B64118"/>
    <w:rsid w:val="00B65C6E"/>
    <w:rsid w:val="00B66194"/>
    <w:rsid w:val="00B70BA4"/>
    <w:rsid w:val="00B735BE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23D7"/>
    <w:rsid w:val="00BB6310"/>
    <w:rsid w:val="00BB7618"/>
    <w:rsid w:val="00BC6E23"/>
    <w:rsid w:val="00BD0E1B"/>
    <w:rsid w:val="00BE075D"/>
    <w:rsid w:val="00BE21B1"/>
    <w:rsid w:val="00BE25C5"/>
    <w:rsid w:val="00BE2755"/>
    <w:rsid w:val="00BE361F"/>
    <w:rsid w:val="00BE43E1"/>
    <w:rsid w:val="00BE562A"/>
    <w:rsid w:val="00BF2A25"/>
    <w:rsid w:val="00BF6513"/>
    <w:rsid w:val="00C03F80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F69"/>
    <w:rsid w:val="00C33DA0"/>
    <w:rsid w:val="00C41EB7"/>
    <w:rsid w:val="00C43707"/>
    <w:rsid w:val="00C46324"/>
    <w:rsid w:val="00C464E2"/>
    <w:rsid w:val="00C6026C"/>
    <w:rsid w:val="00C65BD3"/>
    <w:rsid w:val="00C71D2E"/>
    <w:rsid w:val="00C76746"/>
    <w:rsid w:val="00C80459"/>
    <w:rsid w:val="00C81631"/>
    <w:rsid w:val="00C85C46"/>
    <w:rsid w:val="00C97DD0"/>
    <w:rsid w:val="00CA01E6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34AC"/>
    <w:rsid w:val="00CE1651"/>
    <w:rsid w:val="00CE55C9"/>
    <w:rsid w:val="00CF04E4"/>
    <w:rsid w:val="00CF0AE8"/>
    <w:rsid w:val="00CF0EBA"/>
    <w:rsid w:val="00CF41F5"/>
    <w:rsid w:val="00CF550C"/>
    <w:rsid w:val="00CF639C"/>
    <w:rsid w:val="00D0091F"/>
    <w:rsid w:val="00D046B8"/>
    <w:rsid w:val="00D05844"/>
    <w:rsid w:val="00D06981"/>
    <w:rsid w:val="00D07811"/>
    <w:rsid w:val="00D12B5C"/>
    <w:rsid w:val="00D12D46"/>
    <w:rsid w:val="00D144CA"/>
    <w:rsid w:val="00D15E66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67B4"/>
    <w:rsid w:val="00D5767F"/>
    <w:rsid w:val="00D6029E"/>
    <w:rsid w:val="00D63FB0"/>
    <w:rsid w:val="00D65A6F"/>
    <w:rsid w:val="00D66FB2"/>
    <w:rsid w:val="00D75AFD"/>
    <w:rsid w:val="00D75BED"/>
    <w:rsid w:val="00D77C6E"/>
    <w:rsid w:val="00D8007F"/>
    <w:rsid w:val="00D84EAC"/>
    <w:rsid w:val="00D8715C"/>
    <w:rsid w:val="00D87B20"/>
    <w:rsid w:val="00D90FD1"/>
    <w:rsid w:val="00D92739"/>
    <w:rsid w:val="00D92D28"/>
    <w:rsid w:val="00D9547F"/>
    <w:rsid w:val="00D973B3"/>
    <w:rsid w:val="00DA0397"/>
    <w:rsid w:val="00DA1EAF"/>
    <w:rsid w:val="00DA217D"/>
    <w:rsid w:val="00DA61DC"/>
    <w:rsid w:val="00DA6467"/>
    <w:rsid w:val="00DA69A4"/>
    <w:rsid w:val="00DB00CA"/>
    <w:rsid w:val="00DB123C"/>
    <w:rsid w:val="00DB2A04"/>
    <w:rsid w:val="00DB3005"/>
    <w:rsid w:val="00DB5B41"/>
    <w:rsid w:val="00DB6160"/>
    <w:rsid w:val="00DC2A5F"/>
    <w:rsid w:val="00DC556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F4548"/>
    <w:rsid w:val="00DF6F57"/>
    <w:rsid w:val="00DF7638"/>
    <w:rsid w:val="00E019FF"/>
    <w:rsid w:val="00E01CB5"/>
    <w:rsid w:val="00E05084"/>
    <w:rsid w:val="00E050B8"/>
    <w:rsid w:val="00E0570D"/>
    <w:rsid w:val="00E11E9C"/>
    <w:rsid w:val="00E15201"/>
    <w:rsid w:val="00E17D6C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484B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4E91"/>
    <w:rsid w:val="00E85EDD"/>
    <w:rsid w:val="00E91977"/>
    <w:rsid w:val="00E9736F"/>
    <w:rsid w:val="00E97746"/>
    <w:rsid w:val="00E97912"/>
    <w:rsid w:val="00EA46A8"/>
    <w:rsid w:val="00EA51C2"/>
    <w:rsid w:val="00EA6BAF"/>
    <w:rsid w:val="00EA7EFC"/>
    <w:rsid w:val="00EB0E7D"/>
    <w:rsid w:val="00EB2034"/>
    <w:rsid w:val="00EC1417"/>
    <w:rsid w:val="00EC2DCA"/>
    <w:rsid w:val="00EC6226"/>
    <w:rsid w:val="00ED3277"/>
    <w:rsid w:val="00ED48FA"/>
    <w:rsid w:val="00ED6E14"/>
    <w:rsid w:val="00EE1ABB"/>
    <w:rsid w:val="00EE491B"/>
    <w:rsid w:val="00EE7C2B"/>
    <w:rsid w:val="00EF3A48"/>
    <w:rsid w:val="00EF4038"/>
    <w:rsid w:val="00EF6999"/>
    <w:rsid w:val="00F052C2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4FF9"/>
    <w:rsid w:val="00F4233D"/>
    <w:rsid w:val="00F434AA"/>
    <w:rsid w:val="00F44BEA"/>
    <w:rsid w:val="00F458BE"/>
    <w:rsid w:val="00F47570"/>
    <w:rsid w:val="00F477FC"/>
    <w:rsid w:val="00F50EAC"/>
    <w:rsid w:val="00F53F85"/>
    <w:rsid w:val="00F54392"/>
    <w:rsid w:val="00F54794"/>
    <w:rsid w:val="00F5483C"/>
    <w:rsid w:val="00F56F06"/>
    <w:rsid w:val="00F6021F"/>
    <w:rsid w:val="00F62E76"/>
    <w:rsid w:val="00F7558C"/>
    <w:rsid w:val="00F75960"/>
    <w:rsid w:val="00F76DFF"/>
    <w:rsid w:val="00F77DAC"/>
    <w:rsid w:val="00F800BF"/>
    <w:rsid w:val="00F8023D"/>
    <w:rsid w:val="00F821EE"/>
    <w:rsid w:val="00F82943"/>
    <w:rsid w:val="00F86545"/>
    <w:rsid w:val="00F87359"/>
    <w:rsid w:val="00F92F3C"/>
    <w:rsid w:val="00FA2790"/>
    <w:rsid w:val="00FA41AB"/>
    <w:rsid w:val="00FA55E6"/>
    <w:rsid w:val="00FA7150"/>
    <w:rsid w:val="00FA7F36"/>
    <w:rsid w:val="00FB2009"/>
    <w:rsid w:val="00FB39E7"/>
    <w:rsid w:val="00FB4169"/>
    <w:rsid w:val="00FC5521"/>
    <w:rsid w:val="00FC5682"/>
    <w:rsid w:val="00FC6319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8D8"/>
  <w15:docId w15:val="{59732B2F-3975-43AF-8F0B-68EEAC05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3E"/>
    <w:pPr>
      <w:ind w:left="720"/>
      <w:contextualSpacing/>
    </w:pPr>
  </w:style>
  <w:style w:type="character" w:styleId="Hyperlink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526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526B1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DefaultParagraphFont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2702B-D87D-4C2C-86BB-C04C16046F9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950879-E300-4F11-918B-DB15D4AC9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CA56A-CF74-4526-B8E9-700B5A765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2024-10-11T20:07:00Z</cp:lastPrinted>
  <dcterms:created xsi:type="dcterms:W3CDTF">2024-10-11T20:07:00Z</dcterms:created>
  <dcterms:modified xsi:type="dcterms:W3CDTF">2024-10-11T20:07:00Z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