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5959" w14:textId="77777777" w:rsidR="00BB447F" w:rsidRPr="007D7281" w:rsidRDefault="00BB447F" w:rsidP="00BB447F">
      <w:pPr>
        <w:pBdr>
          <w:top w:val="nil"/>
          <w:left w:val="nil"/>
          <w:bottom w:val="nil"/>
          <w:right w:val="nil"/>
          <w:between w:val="nil"/>
        </w:pBdr>
        <w:tabs>
          <w:tab w:val="left" w:pos="1560"/>
        </w:tabs>
        <w:spacing w:after="200" w:line="276" w:lineRule="auto"/>
        <w:jc w:val="right"/>
        <w:rPr>
          <w:rFonts w:ascii="Times New Roman" w:eastAsia="Times New Roman" w:hAnsi="Times New Roman" w:cs="Times New Roman"/>
          <w:color w:val="000000"/>
          <w:sz w:val="24"/>
          <w:szCs w:val="24"/>
          <w:lang w:val="pl-PL"/>
        </w:rPr>
      </w:pPr>
      <w:r w:rsidRPr="007D7281">
        <w:rPr>
          <w:rFonts w:ascii="Times New Roman" w:eastAsia="Times New Roman" w:hAnsi="Times New Roman" w:cs="Times New Roman"/>
          <w:color w:val="000000"/>
          <w:sz w:val="24"/>
          <w:szCs w:val="24"/>
          <w:lang w:val="lt-LT"/>
        </w:rPr>
        <w:t>Konkurso sąlygų</w:t>
      </w:r>
      <w:r w:rsidRPr="007D7281">
        <w:rPr>
          <w:rFonts w:ascii="Times New Roman" w:eastAsia="Times New Roman" w:hAnsi="Times New Roman" w:cs="Times New Roman"/>
          <w:b/>
          <w:bCs/>
          <w:color w:val="000000"/>
          <w:sz w:val="24"/>
          <w:szCs w:val="24"/>
          <w:lang w:val="lt-LT"/>
        </w:rPr>
        <w:t xml:space="preserve"> 2 priedas</w:t>
      </w:r>
    </w:p>
    <w:p w14:paraId="1312A2C6" w14:textId="77777777" w:rsidR="00BB447F" w:rsidRPr="007D7281" w:rsidRDefault="00BB447F" w:rsidP="00BB447F">
      <w:pPr>
        <w:tabs>
          <w:tab w:val="left" w:pos="390"/>
          <w:tab w:val="left" w:pos="1560"/>
          <w:tab w:val="center" w:pos="4680"/>
        </w:tabs>
        <w:spacing w:after="200" w:line="276" w:lineRule="auto"/>
        <w:jc w:val="center"/>
        <w:rPr>
          <w:rFonts w:ascii="Times New Roman" w:eastAsia="Times New Roman" w:hAnsi="Times New Roman" w:cs="Times New Roman"/>
          <w:b/>
          <w:bCs/>
          <w:sz w:val="24"/>
          <w:szCs w:val="24"/>
          <w:lang w:val="lt-LT"/>
        </w:rPr>
      </w:pPr>
      <w:bookmarkStart w:id="0" w:name="_qsh70q"/>
      <w:bookmarkEnd w:id="0"/>
      <w:r w:rsidRPr="007D7281">
        <w:rPr>
          <w:rFonts w:ascii="Times New Roman" w:eastAsia="Times New Roman" w:hAnsi="Times New Roman" w:cs="Times New Roman"/>
          <w:b/>
          <w:bCs/>
          <w:sz w:val="24"/>
          <w:szCs w:val="24"/>
          <w:lang w:val="lt-LT"/>
        </w:rPr>
        <w:t>TECHNINĖ SPECIFIKACIJA</w:t>
      </w:r>
    </w:p>
    <w:p w14:paraId="4CFB3E93" w14:textId="25AEB6A0" w:rsidR="00BB447F" w:rsidRPr="007D7281" w:rsidRDefault="00620645"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Pirkimo objektas:</w:t>
      </w:r>
      <w:r w:rsidR="00BB447F" w:rsidRPr="007D7281">
        <w:rPr>
          <w:rFonts w:ascii="Times New Roman" w:eastAsia="Times New Roman" w:hAnsi="Times New Roman" w:cs="Times New Roman"/>
          <w:sz w:val="24"/>
          <w:szCs w:val="24"/>
          <w:lang w:val="lt-LT"/>
        </w:rPr>
        <w:t xml:space="preserve"> </w:t>
      </w:r>
      <w:r w:rsidR="00064C93" w:rsidRPr="007D7281">
        <w:rPr>
          <w:rFonts w:ascii="Times New Roman" w:hAnsi="Times New Roman" w:cs="Times New Roman"/>
          <w:b/>
          <w:iCs/>
          <w:sz w:val="24"/>
          <w:szCs w:val="24"/>
          <w:lang w:val="lt-LT"/>
        </w:rPr>
        <w:t>Nuotolinės sveikatos stebėsenos sistema VšĮ Tytuvėnų pirminės sveikatos priežiūros centrui. Programėlės įsigijimas ir įdiegimas su palaikymo priežiūra</w:t>
      </w:r>
    </w:p>
    <w:p w14:paraId="5D9C7387" w14:textId="3AA0E048" w:rsidR="00BB447F" w:rsidRPr="007D7281" w:rsidRDefault="00620645"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 xml:space="preserve">BVPŽ kodas: </w:t>
      </w:r>
      <w:r w:rsidR="00371DF4" w:rsidRPr="007D7281">
        <w:rPr>
          <w:rFonts w:ascii="Times New Roman" w:hAnsi="Times New Roman" w:cs="Times New Roman"/>
          <w:bCs/>
          <w:sz w:val="24"/>
          <w:szCs w:val="24"/>
          <w:lang w:val="lt-LT"/>
        </w:rPr>
        <w:t>48180000-Medicinos programinės įrangos paketai ir papildomas BVPŽ 72210000-Programavimo paslaugos, susijusios su programinės įrangos produktų paketais</w:t>
      </w:r>
      <w:r w:rsidR="00BB447F" w:rsidRPr="007D7281">
        <w:rPr>
          <w:rFonts w:ascii="Times New Roman" w:eastAsia="Times New Roman" w:hAnsi="Times New Roman" w:cs="Times New Roman"/>
          <w:sz w:val="24"/>
          <w:szCs w:val="24"/>
          <w:lang w:val="lt-LT"/>
        </w:rPr>
        <w:t xml:space="preserve"> (Ligonių stebėsenos sistema). </w:t>
      </w:r>
    </w:p>
    <w:p w14:paraId="670FBA2C" w14:textId="77777777" w:rsidR="00620645" w:rsidRDefault="00620645"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 xml:space="preserve">Aprašymas: </w:t>
      </w:r>
      <w:r w:rsidR="00BB447F" w:rsidRPr="007D7281">
        <w:rPr>
          <w:rFonts w:ascii="Times New Roman" w:eastAsia="Times New Roman" w:hAnsi="Times New Roman" w:cs="Times New Roman"/>
          <w:sz w:val="24"/>
          <w:szCs w:val="24"/>
          <w:lang w:val="lt-LT"/>
        </w:rPr>
        <w:t>Nuotolinės sveikatos stebėsenos sistema susideda iš internetinio portalo specialistams ir mobiliosios programėlės pacientams, veikianti kaip gyvybinių rodiklių matavimo duomenų perdavimo centras. Sistema leidžia realiuoju laiku stebėti pacientų būklę, fiksuoti duomenis ir vykdyti individualius sveikatos priežiūros planus, kuriuos nustato gydantis gydytojas.</w:t>
      </w:r>
    </w:p>
    <w:p w14:paraId="7E0DC26C" w14:textId="61661E32" w:rsidR="00620645" w:rsidRPr="00620645" w:rsidRDefault="00620645"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Pr="00620645">
        <w:rPr>
          <w:rFonts w:ascii="Times New Roman" w:eastAsia="Times New Roman" w:hAnsi="Times New Roman" w:cs="Times New Roman"/>
          <w:sz w:val="24"/>
          <w:szCs w:val="24"/>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838A0" w14:textId="25A159CE" w:rsidR="00BB447F" w:rsidRPr="007D7281" w:rsidRDefault="00620645" w:rsidP="00BB447F">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Pirkimas apima:</w:t>
      </w:r>
      <w:r w:rsidR="00BB447F" w:rsidRPr="007D7281">
        <w:rPr>
          <w:rFonts w:ascii="Times New Roman" w:eastAsia="Times New Roman" w:hAnsi="Times New Roman" w:cs="Times New Roman"/>
          <w:sz w:val="24"/>
          <w:szCs w:val="24"/>
          <w:lang w:val="lt-LT"/>
        </w:rPr>
        <w:t xml:space="preserve"> Sistemos diegimą ir konfigūravimą pagal Tytuvėnų PSPC poreikius su 36 mėnesių licencijos nuoma, leidžiančia vienu metu stebėti 1</w:t>
      </w:r>
      <w:r w:rsidR="00EC530B" w:rsidRPr="007D7281">
        <w:rPr>
          <w:rFonts w:ascii="Times New Roman" w:eastAsia="Times New Roman" w:hAnsi="Times New Roman" w:cs="Times New Roman"/>
          <w:sz w:val="24"/>
          <w:szCs w:val="24"/>
          <w:lang w:val="lt-LT"/>
        </w:rPr>
        <w:t>0</w:t>
      </w:r>
      <w:r w:rsidR="00BB447F" w:rsidRPr="007D7281">
        <w:rPr>
          <w:rFonts w:ascii="Times New Roman" w:eastAsia="Times New Roman" w:hAnsi="Times New Roman" w:cs="Times New Roman"/>
          <w:sz w:val="24"/>
          <w:szCs w:val="24"/>
          <w:lang w:val="lt-LT"/>
        </w:rPr>
        <w:t xml:space="preserve"> pacientų paskyrų su aktyviu priežiūros planu bei sistemos priežiūrą ir techninį palaikymą visam 36 mėnesių laikotarpiui.</w:t>
      </w:r>
    </w:p>
    <w:p w14:paraId="77E11110" w14:textId="77777777" w:rsidR="00BB447F" w:rsidRPr="007D7281" w:rsidRDefault="00BB447F" w:rsidP="00BB447F">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p>
    <w:p w14:paraId="105882D5" w14:textId="77777777" w:rsidR="00BB447F" w:rsidRPr="007D7281" w:rsidRDefault="00BB447F" w:rsidP="00BB447F">
      <w:pPr>
        <w:suppressAutoHyphens/>
        <w:spacing w:before="240" w:line="240" w:lineRule="auto"/>
        <w:ind w:hanging="2"/>
        <w:jc w:val="center"/>
        <w:textDirection w:val="btLr"/>
        <w:textAlignment w:val="top"/>
        <w:outlineLvl w:val="0"/>
        <w:rPr>
          <w:rFonts w:ascii="Times New Roman" w:eastAsia="Times New Roman" w:hAnsi="Times New Roman" w:cs="Times New Roman"/>
          <w:b/>
          <w:bCs/>
          <w:position w:val="-1"/>
          <w:sz w:val="24"/>
          <w:szCs w:val="24"/>
          <w:lang w:val="lt-LT"/>
        </w:rPr>
      </w:pPr>
      <w:bookmarkStart w:id="1" w:name="_Toc77678391"/>
      <w:r w:rsidRPr="007D7281">
        <w:rPr>
          <w:rFonts w:ascii="Times New Roman" w:eastAsia="Times New Roman" w:hAnsi="Times New Roman" w:cs="Times New Roman"/>
          <w:b/>
          <w:bCs/>
          <w:position w:val="-1"/>
          <w:sz w:val="24"/>
          <w:szCs w:val="24"/>
          <w:lang w:val="it-IT"/>
        </w:rPr>
        <w:t>SISTEMOS PROCESAI</w:t>
      </w:r>
      <w:bookmarkEnd w:id="1"/>
    </w:p>
    <w:p w14:paraId="2E9FEE23"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bookmarkStart w:id="2" w:name="_Toc77678392"/>
      <w:r w:rsidRPr="007D7281">
        <w:rPr>
          <w:rFonts w:ascii="Times New Roman" w:eastAsia="Times New Roman" w:hAnsi="Times New Roman" w:cs="Times New Roman"/>
          <w:sz w:val="24"/>
          <w:szCs w:val="24"/>
          <w:lang w:val="lt-LT"/>
        </w:rPr>
        <w:t>Sistemos procesų aprašymas:</w:t>
      </w:r>
      <w:bookmarkEnd w:id="2"/>
    </w:p>
    <w:p w14:paraId="487F7680" w14:textId="05B70ADF"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1.1. Paciento registravimas</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p>
    <w:p w14:paraId="5CF1F8C5" w14:textId="69156CCD" w:rsidR="00BB447F" w:rsidRPr="001A0419" w:rsidRDefault="00BB447F" w:rsidP="00BB447F">
      <w:pPr>
        <w:spacing w:after="200" w:line="276" w:lineRule="auto"/>
        <w:jc w:val="both"/>
        <w:rPr>
          <w:rFonts w:ascii="Times New Roman" w:eastAsia="Calibri" w:hAnsi="Times New Roman" w:cs="Times New Roman"/>
          <w:b/>
          <w:bCs/>
          <w:color w:val="EE0000"/>
          <w:sz w:val="24"/>
          <w:szCs w:val="24"/>
          <w:lang w:val="lt-LT"/>
        </w:rPr>
      </w:pPr>
      <w:r w:rsidRPr="007D7281">
        <w:rPr>
          <w:rFonts w:ascii="Times New Roman" w:eastAsia="Times New Roman" w:hAnsi="Times New Roman" w:cs="Times New Roman"/>
          <w:sz w:val="24"/>
          <w:szCs w:val="24"/>
          <w:lang w:val="lt-LT"/>
        </w:rPr>
        <w:t>Sistema turi sudaryti galimybę sveikatos priežiūros specialistui užregistruoti naują pacientą nuotolinei stebėsenai. Registravimo metu sistema turi automatiškai sukurti paciento profilį ir sveikatos informacijos kortelę. Sistema turi sudaryti galimybę pacientui saugiai gauti prisijungimo prie paciento sąsajos (mobiliosios programėlės) duomenis paciento nurodytu komunikaciniu kanalu (pvz., el. paštu).</w:t>
      </w:r>
      <w:r w:rsidR="001423FE">
        <w:rPr>
          <w:rFonts w:ascii="Times New Roman" w:eastAsia="Times New Roman" w:hAnsi="Times New Roman" w:cs="Times New Roman"/>
          <w:sz w:val="24"/>
          <w:szCs w:val="24"/>
          <w:lang w:val="lt-LT"/>
        </w:rPr>
        <w:t xml:space="preserve"> </w:t>
      </w:r>
    </w:p>
    <w:p w14:paraId="49E18976" w14:textId="01951C45"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1.2. Paciento sveikatos informacijos ir sveikatos įrašų valdymas</w:t>
      </w:r>
      <w:r w:rsidR="00497DC4">
        <w:rPr>
          <w:rFonts w:ascii="Times New Roman" w:eastAsia="Times New Roman" w:hAnsi="Times New Roman" w:cs="Times New Roman"/>
          <w:b/>
          <w:bCs/>
          <w:sz w:val="24"/>
          <w:szCs w:val="24"/>
          <w:lang w:val="lt-LT"/>
        </w:rPr>
        <w:t xml:space="preserve"> (</w:t>
      </w:r>
      <w:r w:rsidR="00497DC4">
        <w:rPr>
          <w:rFonts w:ascii="Times New Roman" w:eastAsia="Times New Roman" w:hAnsi="Times New Roman" w:cs="Times New Roman"/>
          <w:sz w:val="24"/>
          <w:szCs w:val="24"/>
          <w:lang w:val="lt-LT"/>
        </w:rPr>
        <w:t>Galima siūlyti lygiaverčius sprendimus):</w:t>
      </w:r>
    </w:p>
    <w:p w14:paraId="6C636348" w14:textId="506A46BA" w:rsidR="00BB447F" w:rsidRPr="007D7281" w:rsidRDefault="00BB447F" w:rsidP="00BB447F">
      <w:pPr>
        <w:spacing w:after="20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Sistema turi suteikti galimybę sveikatos priežiūros specialistui paciento kortelėje registruoti, redaguoti ir peržiūrėti su paciento sveikatos būkle susijusią informaciją, įskaitant diagnozes, sveikatos rodiklių duomenis, laboratorinių tyrimų rezultatus, paskirtą gydymą, konsultacijų įrašus.</w:t>
      </w:r>
      <w:r w:rsidRPr="007D7281">
        <w:rPr>
          <w:rFonts w:ascii="Times New Roman" w:eastAsia="Calibri" w:hAnsi="Times New Roman" w:cs="Times New Roman"/>
          <w:sz w:val="24"/>
          <w:szCs w:val="24"/>
          <w:lang w:val="lt-LT"/>
        </w:rPr>
        <w:br/>
      </w:r>
      <w:r w:rsidRPr="007D7281">
        <w:rPr>
          <w:rFonts w:ascii="Times New Roman" w:eastAsia="Times New Roman" w:hAnsi="Times New Roman" w:cs="Times New Roman"/>
          <w:sz w:val="24"/>
          <w:szCs w:val="24"/>
          <w:lang w:val="lt-LT"/>
        </w:rPr>
        <w:t>Sistema turi palaikyti skirtingus duomenų šaltinius – specialisto įvestus duomenis, paciento pateiktus duomenis, automatiškai perduodamus duomenis iš suderinamų išorinių matavimo ar dėvimųjų įrenginių. Visa informacija turi būti prieinama tiek realiuoju laiku, tiek kaip istorinių duomenų peržiūra.</w:t>
      </w:r>
      <w:r w:rsidR="00F515F2">
        <w:rPr>
          <w:rFonts w:ascii="Times New Roman" w:eastAsia="Times New Roman" w:hAnsi="Times New Roman" w:cs="Times New Roman"/>
          <w:sz w:val="24"/>
          <w:szCs w:val="24"/>
          <w:lang w:val="lt-LT"/>
        </w:rPr>
        <w:t xml:space="preserve"> </w:t>
      </w:r>
    </w:p>
    <w:p w14:paraId="3BE4C52E" w14:textId="0C5A0B3F"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1.3. Sveikatos priežiūros plano sudarymas ir valdymas</w:t>
      </w:r>
      <w:r w:rsidR="00497DC4">
        <w:rPr>
          <w:rFonts w:ascii="Times New Roman" w:eastAsia="Times New Roman" w:hAnsi="Times New Roman" w:cs="Times New Roman"/>
          <w:b/>
          <w:bCs/>
          <w:sz w:val="24"/>
          <w:szCs w:val="24"/>
          <w:lang w:val="lt-LT"/>
        </w:rPr>
        <w:t xml:space="preserve"> (</w:t>
      </w:r>
      <w:r w:rsidR="00497DC4">
        <w:rPr>
          <w:rFonts w:ascii="Times New Roman" w:eastAsia="Times New Roman" w:hAnsi="Times New Roman" w:cs="Times New Roman"/>
          <w:sz w:val="24"/>
          <w:szCs w:val="24"/>
          <w:lang w:val="lt-LT"/>
        </w:rPr>
        <w:t>Galima siūlyti lygiaverčius sprendimus):</w:t>
      </w:r>
    </w:p>
    <w:p w14:paraId="526D51A6" w14:textId="1828283D" w:rsidR="00BB447F" w:rsidRPr="007D7281" w:rsidRDefault="00BB447F" w:rsidP="00BB447F">
      <w:pPr>
        <w:spacing w:after="20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Sistema turi suteikti galimybę sveikatos priežiūros specialistui formuoti paciento individualius stebėsenos planus. Plane turi būti galima nustatyti paciento vykdytinas užduotis ir stebėsenos veiklas, tokias kaip gyvybinių rodiklių matavimai, fizinio aktyvumo duomenų rinkimas, vaistų vartojimo fiksavimas, klausimynų pildymas.</w:t>
      </w:r>
      <w:r w:rsidR="009051B4">
        <w:rPr>
          <w:rFonts w:ascii="Times New Roman" w:eastAsia="Calibri" w:hAnsi="Times New Roman" w:cs="Times New Roman"/>
          <w:sz w:val="24"/>
          <w:szCs w:val="24"/>
          <w:lang w:val="lt-LT"/>
        </w:rPr>
        <w:t xml:space="preserve"> </w:t>
      </w:r>
      <w:r w:rsidRPr="007D7281">
        <w:rPr>
          <w:rFonts w:ascii="Times New Roman" w:eastAsia="Times New Roman" w:hAnsi="Times New Roman" w:cs="Times New Roman"/>
          <w:sz w:val="24"/>
          <w:szCs w:val="24"/>
          <w:lang w:val="lt-LT"/>
        </w:rPr>
        <w:t>Sistema turi perduoti pacientui plane numatytas užduotis bei priminimus per mobiliąją programėlę. Specialistui turi būti sudarytos galimybės keisti, atnaujinti ar sustabdyti planą viso stebėsenos laikotarpio metu.</w:t>
      </w:r>
      <w:r w:rsidR="00F515F2">
        <w:rPr>
          <w:rFonts w:ascii="Times New Roman" w:eastAsia="Times New Roman" w:hAnsi="Times New Roman" w:cs="Times New Roman"/>
          <w:sz w:val="24"/>
          <w:szCs w:val="24"/>
          <w:lang w:val="lt-LT"/>
        </w:rPr>
        <w:t xml:space="preserve"> </w:t>
      </w:r>
    </w:p>
    <w:p w14:paraId="46E22246" w14:textId="53695E78"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1.4. Nuotolinė paciento sveikatos stebėsena</w:t>
      </w:r>
      <w:r w:rsidR="00497DC4">
        <w:rPr>
          <w:rFonts w:ascii="Times New Roman" w:eastAsia="Times New Roman" w:hAnsi="Times New Roman" w:cs="Times New Roman"/>
          <w:b/>
          <w:bCs/>
          <w:sz w:val="24"/>
          <w:szCs w:val="24"/>
          <w:lang w:val="lt-LT"/>
        </w:rPr>
        <w:t xml:space="preserve"> (</w:t>
      </w:r>
      <w:r w:rsidR="00497DC4">
        <w:rPr>
          <w:rFonts w:ascii="Times New Roman" w:eastAsia="Times New Roman" w:hAnsi="Times New Roman" w:cs="Times New Roman"/>
          <w:sz w:val="24"/>
          <w:szCs w:val="24"/>
          <w:lang w:val="lt-LT"/>
        </w:rPr>
        <w:t>Galima siūlyti lygiaverčius sprendimus):</w:t>
      </w:r>
    </w:p>
    <w:p w14:paraId="6C49B084" w14:textId="3C1CEA8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Sistema turi užtikrinti automatizuotą paciento sveikatos duomenų ir plano vykdymo stebėseną, įskaitant paciento pateiktų ar įrenginių perduotų rodiklių surinkimą, apdorojimą ir pateikimą specialistui.</w:t>
      </w:r>
      <w:r w:rsidR="009051B4">
        <w:rPr>
          <w:rFonts w:ascii="Times New Roman" w:eastAsia="Calibri" w:hAnsi="Times New Roman" w:cs="Times New Roman"/>
          <w:sz w:val="24"/>
          <w:szCs w:val="24"/>
          <w:lang w:val="lt-LT"/>
        </w:rPr>
        <w:t xml:space="preserve"> </w:t>
      </w:r>
      <w:r w:rsidRPr="007D7281">
        <w:rPr>
          <w:rFonts w:ascii="Times New Roman" w:eastAsia="Times New Roman" w:hAnsi="Times New Roman" w:cs="Times New Roman"/>
          <w:sz w:val="24"/>
          <w:szCs w:val="24"/>
          <w:lang w:val="lt-LT"/>
        </w:rPr>
        <w:t xml:space="preserve">Sistemoje turi būti numatyta galimybė peržiūrėti duomenis realiuoju laiku ir retrospektyviai. Sistema turi generuoti įspėjamuosius pranešimus (angl. </w:t>
      </w:r>
      <w:r w:rsidRPr="007D7281">
        <w:rPr>
          <w:rFonts w:ascii="Times New Roman" w:eastAsia="Times New Roman" w:hAnsi="Times New Roman" w:cs="Times New Roman"/>
          <w:i/>
          <w:iCs/>
          <w:sz w:val="24"/>
          <w:szCs w:val="24"/>
          <w:lang w:val="lt-LT"/>
        </w:rPr>
        <w:t>alerts</w:t>
      </w:r>
      <w:r w:rsidRPr="007D7281">
        <w:rPr>
          <w:rFonts w:ascii="Times New Roman" w:eastAsia="Times New Roman" w:hAnsi="Times New Roman" w:cs="Times New Roman"/>
          <w:sz w:val="24"/>
          <w:szCs w:val="24"/>
          <w:lang w:val="lt-LT"/>
        </w:rPr>
        <w:t>) tais atvejais, kai nustatomi rodiklių nukrypimai nuo norminių ribų, reikšmingi paciento sveikatos pokyčiai ar nevykdomos plano užduotys.</w:t>
      </w:r>
      <w:r w:rsidR="009051B4">
        <w:rPr>
          <w:rFonts w:ascii="Times New Roman" w:eastAsia="Times New Roman" w:hAnsi="Times New Roman" w:cs="Times New Roman"/>
          <w:sz w:val="24"/>
          <w:szCs w:val="24"/>
          <w:lang w:val="lt-LT"/>
        </w:rPr>
        <w:t xml:space="preserve"> </w:t>
      </w:r>
      <w:r w:rsidRPr="007D7281">
        <w:rPr>
          <w:rFonts w:ascii="Times New Roman" w:eastAsia="Times New Roman" w:hAnsi="Times New Roman" w:cs="Times New Roman"/>
          <w:sz w:val="24"/>
          <w:szCs w:val="24"/>
          <w:lang w:val="lt-LT"/>
        </w:rPr>
        <w:t>Sistema turi sudaryti galimybę formuoti automatines periodines ataskaitas pagal nurodytą periodiškumą arba  pagal specialistui rankiniu būdu pasirinktus parametrus.</w:t>
      </w:r>
      <w:r w:rsidR="009051B4">
        <w:rPr>
          <w:rFonts w:ascii="Times New Roman" w:eastAsia="Times New Roman" w:hAnsi="Times New Roman" w:cs="Times New Roman"/>
          <w:sz w:val="24"/>
          <w:szCs w:val="24"/>
          <w:lang w:val="lt-LT"/>
        </w:rPr>
        <w:t xml:space="preserve"> </w:t>
      </w:r>
    </w:p>
    <w:p w14:paraId="6205B708" w14:textId="67F76329"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1.5. Komunikacija su pacientu</w:t>
      </w:r>
      <w:r w:rsidR="00567C35">
        <w:rPr>
          <w:rFonts w:ascii="Times New Roman" w:eastAsia="Times New Roman" w:hAnsi="Times New Roman" w:cs="Times New Roman"/>
          <w:b/>
          <w:bCs/>
          <w:sz w:val="24"/>
          <w:szCs w:val="24"/>
          <w:lang w:val="lt-LT"/>
        </w:rPr>
        <w:t xml:space="preserve"> (</w:t>
      </w:r>
      <w:r w:rsidR="00567C35">
        <w:rPr>
          <w:rFonts w:ascii="Times New Roman" w:eastAsia="Times New Roman" w:hAnsi="Times New Roman" w:cs="Times New Roman"/>
          <w:sz w:val="24"/>
          <w:szCs w:val="24"/>
          <w:lang w:val="lt-LT"/>
        </w:rPr>
        <w:t>Galima siūlyti lygiaverčius sprendimus):</w:t>
      </w:r>
    </w:p>
    <w:p w14:paraId="3CFF77EC" w14:textId="1F2020C0" w:rsidR="00BB447F" w:rsidRPr="007D7281" w:rsidRDefault="00BB447F" w:rsidP="007A4DA6">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Sistema turi užtikrinti dvišalio bendravimo galimybę tarp paciento ir sveikatos priežiūros specialisto, leidžiant keistis žinutėmis sveikatos priežiūros, gydymo ar stebėsenos klausimais.</w:t>
      </w:r>
      <w:r w:rsidRPr="007D7281">
        <w:rPr>
          <w:rFonts w:ascii="Times New Roman" w:eastAsia="Calibri" w:hAnsi="Times New Roman" w:cs="Times New Roman"/>
          <w:sz w:val="24"/>
          <w:szCs w:val="24"/>
          <w:lang w:val="lt-LT"/>
        </w:rPr>
        <w:br/>
      </w:r>
      <w:r w:rsidRPr="007D7281">
        <w:rPr>
          <w:rFonts w:ascii="Times New Roman" w:eastAsia="Times New Roman" w:hAnsi="Times New Roman" w:cs="Times New Roman"/>
          <w:sz w:val="24"/>
          <w:szCs w:val="24"/>
          <w:lang w:val="lt-LT"/>
        </w:rPr>
        <w:t>Sistema taip pat turi suteikti specialistui galimybę perduoti pacientui informaciją, susijusią su gydymu ar mokomąja medžiaga (pvz., instrukcijas, rekomendacijas, edukacinę medžiagą).</w:t>
      </w:r>
      <w:r w:rsidR="009051B4">
        <w:rPr>
          <w:rFonts w:ascii="Times New Roman" w:eastAsia="Times New Roman" w:hAnsi="Times New Roman" w:cs="Times New Roman"/>
          <w:sz w:val="24"/>
          <w:szCs w:val="24"/>
          <w:lang w:val="lt-LT"/>
        </w:rPr>
        <w:t xml:space="preserve"> </w:t>
      </w:r>
    </w:p>
    <w:p w14:paraId="2FA86157" w14:textId="77777777" w:rsidR="00BB447F" w:rsidRPr="007D7281" w:rsidRDefault="00BB447F" w:rsidP="00BB447F">
      <w:pPr>
        <w:suppressAutoHyphens/>
        <w:spacing w:before="240" w:line="240" w:lineRule="auto"/>
        <w:ind w:hanging="2"/>
        <w:jc w:val="center"/>
        <w:textAlignment w:val="top"/>
        <w:outlineLvl w:val="0"/>
        <w:rPr>
          <w:rFonts w:ascii="Times New Roman" w:eastAsia="Times New Roman" w:hAnsi="Times New Roman" w:cs="Times New Roman"/>
          <w:b/>
          <w:bCs/>
          <w:position w:val="-1"/>
          <w:sz w:val="24"/>
          <w:szCs w:val="24"/>
          <w:lang w:val="lt-LT"/>
        </w:rPr>
      </w:pPr>
      <w:bookmarkStart w:id="3" w:name="_Toc77678393"/>
      <w:r w:rsidRPr="007D7281">
        <w:rPr>
          <w:rFonts w:ascii="Times New Roman" w:eastAsia="Times New Roman" w:hAnsi="Times New Roman" w:cs="Times New Roman"/>
          <w:b/>
          <w:bCs/>
          <w:position w:val="-1"/>
          <w:sz w:val="24"/>
          <w:szCs w:val="24"/>
          <w:lang w:val="lt-LT"/>
        </w:rPr>
        <w:t>SISTEMOS FUNKCINĖ ARCHITEKTŪRA</w:t>
      </w:r>
      <w:bookmarkEnd w:id="3"/>
    </w:p>
    <w:p w14:paraId="69AB20D1"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Sistemos funkcinės architektūros aprašymas:</w:t>
      </w:r>
    </w:p>
    <w:p w14:paraId="6516E670" w14:textId="4384D9A9" w:rsidR="00BB447F" w:rsidRPr="007D7281" w:rsidRDefault="00BB447F" w:rsidP="007A4DA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2.1. Mobilioji programėlė pacientui</w:t>
      </w:r>
      <w:r w:rsidR="007A4DA6">
        <w:rPr>
          <w:rFonts w:ascii="Times New Roman" w:eastAsia="Times New Roman" w:hAnsi="Times New Roman" w:cs="Times New Roman"/>
          <w:b/>
          <w:bCs/>
          <w:sz w:val="24"/>
          <w:szCs w:val="24"/>
          <w:lang w:val="lt-LT"/>
        </w:rPr>
        <w:t xml:space="preserve"> (</w:t>
      </w:r>
      <w:r w:rsidR="007A4DA6">
        <w:rPr>
          <w:rFonts w:ascii="Times New Roman" w:eastAsia="Times New Roman" w:hAnsi="Times New Roman" w:cs="Times New Roman"/>
          <w:sz w:val="24"/>
          <w:szCs w:val="24"/>
          <w:lang w:val="lt-LT"/>
        </w:rPr>
        <w:t>Galima siūlyti lygiaverčius sprendimus):</w:t>
      </w:r>
    </w:p>
    <w:p w14:paraId="3A9341D6" w14:textId="5A9EF4BF"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 xml:space="preserve">Mobilioji programėlė skirta paciento sąveikai su sistema, sveikatos duomenų pateikimui ir informacijos peržiūrai. Programėlė turi sudaryti galimybę pacientui įvesti ar peržiūrėti sveikatos </w:t>
      </w:r>
      <w:r w:rsidRPr="007D7281">
        <w:rPr>
          <w:rFonts w:ascii="Times New Roman" w:eastAsia="Times New Roman" w:hAnsi="Times New Roman" w:cs="Times New Roman"/>
          <w:sz w:val="24"/>
          <w:szCs w:val="24"/>
          <w:lang w:val="lt-LT"/>
        </w:rPr>
        <w:lastRenderedPageBreak/>
        <w:t>rodiklius, įskaitant ir duomenis, perduodamus iš suderinamų nešiojamųjų ar matavimo įrenginių. Joje pacientas turi matyti jam priskirtas sveikatos priežiūros plano užduotis ir galėti jas vykdyti, konsultuotis su sveikatos priežiūros specialistu, matyti laboratorinių tyrimų rezultatus, konsultacijų įrašus ir kitą su sveikata susijusią informaciją. Programėlė turi leisti pacientui gauti ir peržiūrėti mokomąją medžiagą, pildyti vaistų vartojimo registrą, atsakyti į diagnostinius ar savijautos klausimynus ir prireikus pateikti sistemoje savo dokumentus.</w:t>
      </w:r>
      <w:r w:rsidR="009051B4">
        <w:rPr>
          <w:rFonts w:ascii="Times New Roman" w:eastAsia="Times New Roman" w:hAnsi="Times New Roman" w:cs="Times New Roman"/>
          <w:sz w:val="24"/>
          <w:szCs w:val="24"/>
          <w:lang w:val="lt-LT"/>
        </w:rPr>
        <w:t xml:space="preserve"> </w:t>
      </w:r>
    </w:p>
    <w:p w14:paraId="3E517ED7" w14:textId="6E72BB3E" w:rsidR="00BB447F" w:rsidRPr="007D7281" w:rsidRDefault="00BB447F" w:rsidP="000448B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 Internetinė sistema sveikatos priežiūros specialistams</w:t>
      </w:r>
      <w:r w:rsidR="000448B6">
        <w:rPr>
          <w:rFonts w:ascii="Times New Roman" w:eastAsia="Times New Roman" w:hAnsi="Times New Roman" w:cs="Times New Roman"/>
          <w:b/>
          <w:bCs/>
          <w:sz w:val="24"/>
          <w:szCs w:val="24"/>
          <w:lang w:val="lt-LT"/>
        </w:rPr>
        <w:t xml:space="preserve"> (</w:t>
      </w:r>
      <w:r w:rsidR="000448B6">
        <w:rPr>
          <w:rFonts w:ascii="Times New Roman" w:eastAsia="Times New Roman" w:hAnsi="Times New Roman" w:cs="Times New Roman"/>
          <w:sz w:val="24"/>
          <w:szCs w:val="24"/>
          <w:lang w:val="lt-LT"/>
        </w:rPr>
        <w:t>Galima siūlyti lygiaverčius sprendimus):</w:t>
      </w:r>
    </w:p>
    <w:p w14:paraId="577BDE9D"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2.2.1. Pacientų registravimo modulis</w:t>
      </w:r>
    </w:p>
    <w:p w14:paraId="46180513" w14:textId="42863B39"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Pacientų registravimo modulis turi užtikrinti saugų sveikatos priežiūros specialistų prisijungimą prie sistemos ir galimybę registruoti naujus pacientus, jiems automatiškai suteikiant prieigą prie paciento sąsajos (mobiliosios programėlės) pasirinktu komunikacijos kanalu (pvz., el. paštu). Modulis turi leisti specialistams peržiūrėti ir ieškoti pacientų sąrašuose, įvesti paciento identifikacinius ir kontaktinius duomenis bei matyti paciento paskyros informaciją ir jo prijungtus prietaisus.</w:t>
      </w:r>
      <w:r w:rsidR="009051B4">
        <w:rPr>
          <w:rFonts w:ascii="Times New Roman" w:eastAsia="Times New Roman" w:hAnsi="Times New Roman" w:cs="Times New Roman"/>
          <w:sz w:val="24"/>
          <w:szCs w:val="24"/>
          <w:lang w:val="lt-LT"/>
        </w:rPr>
        <w:t xml:space="preserve"> </w:t>
      </w:r>
    </w:p>
    <w:p w14:paraId="22879427"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2.2.2. Paciento sveikatos informacijos valdymo modulis</w:t>
      </w:r>
    </w:p>
    <w:p w14:paraId="464B655F" w14:textId="329AE3BB"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 xml:space="preserve">Šis modulis turi sudaryti galimybę specialistams peržiūrėti, įvesti ir koreguoti paciento sveikatos duomenis, įskaitant diagnozes, tyrimų rezultatus, medicininius dokumentus, vaistų vartojimą, konsultacijų įrašus. Taip pat turi leisit matyti paciento atliktas užduotis bei jų rezultatus. Sistemoje turi būti galima valdyti su paciento sveikata susijusius įrašus, analizuoti sveikatos rodiklių duomenis, stebėti juos realiuoju laiku ar retrospektyviai bei nustatyti individualias normų ribas, pagal kurias generuojami įspėjamieji pranešimai.  </w:t>
      </w:r>
      <w:r w:rsidR="007D528A" w:rsidRPr="007D7281">
        <w:rPr>
          <w:rFonts w:ascii="Times New Roman" w:hAnsi="Times New Roman" w:cs="Times New Roman"/>
          <w:sz w:val="24"/>
          <w:szCs w:val="24"/>
          <w:lang w:val="lt-LT"/>
        </w:rPr>
        <w:t xml:space="preserve">Paciento sveikatos valdymo modulis turi būti pritaikytas pacientams, sergantiems </w:t>
      </w:r>
      <w:r w:rsidR="00AC16E5" w:rsidRPr="007D7281">
        <w:rPr>
          <w:rFonts w:ascii="Times New Roman" w:hAnsi="Times New Roman" w:cs="Times New Roman"/>
          <w:sz w:val="24"/>
          <w:szCs w:val="24"/>
          <w:lang w:val="lt-LT"/>
        </w:rPr>
        <w:t xml:space="preserve"> </w:t>
      </w:r>
      <w:r w:rsidR="007D528A" w:rsidRPr="007D7281">
        <w:rPr>
          <w:rFonts w:ascii="Times New Roman" w:hAnsi="Times New Roman" w:cs="Times New Roman"/>
          <w:sz w:val="24"/>
          <w:szCs w:val="24"/>
          <w:lang w:val="lt-LT"/>
        </w:rPr>
        <w:t xml:space="preserve">lėtinėmis neinfekcinėmis ligomis, kurios pagal TLK-10-AM klasifikaciją žymimos šiais kodais: I11 – </w:t>
      </w:r>
      <w:proofErr w:type="spellStart"/>
      <w:r w:rsidR="007D528A" w:rsidRPr="007D7281">
        <w:rPr>
          <w:rFonts w:ascii="Times New Roman" w:hAnsi="Times New Roman" w:cs="Times New Roman"/>
          <w:sz w:val="24"/>
          <w:szCs w:val="24"/>
          <w:lang w:val="lt-LT"/>
        </w:rPr>
        <w:t>hipertenzinė</w:t>
      </w:r>
      <w:proofErr w:type="spellEnd"/>
      <w:r w:rsidR="007D528A" w:rsidRPr="007D7281">
        <w:rPr>
          <w:rFonts w:ascii="Times New Roman" w:hAnsi="Times New Roman" w:cs="Times New Roman"/>
          <w:sz w:val="24"/>
          <w:szCs w:val="24"/>
          <w:lang w:val="lt-LT"/>
        </w:rPr>
        <w:t xml:space="preserve"> širdies liga, I12 – </w:t>
      </w:r>
      <w:proofErr w:type="spellStart"/>
      <w:r w:rsidR="007D528A" w:rsidRPr="007D7281">
        <w:rPr>
          <w:rFonts w:ascii="Times New Roman" w:hAnsi="Times New Roman" w:cs="Times New Roman"/>
          <w:sz w:val="24"/>
          <w:szCs w:val="24"/>
          <w:lang w:val="lt-LT"/>
        </w:rPr>
        <w:t>hipertenzinė</w:t>
      </w:r>
      <w:proofErr w:type="spellEnd"/>
      <w:r w:rsidR="007D528A" w:rsidRPr="007D7281">
        <w:rPr>
          <w:rFonts w:ascii="Times New Roman" w:hAnsi="Times New Roman" w:cs="Times New Roman"/>
          <w:sz w:val="24"/>
          <w:szCs w:val="24"/>
          <w:lang w:val="lt-LT"/>
        </w:rPr>
        <w:t xml:space="preserve"> inkstų liga, I13 – </w:t>
      </w:r>
      <w:proofErr w:type="spellStart"/>
      <w:r w:rsidR="007D528A" w:rsidRPr="007D7281">
        <w:rPr>
          <w:rFonts w:ascii="Times New Roman" w:hAnsi="Times New Roman" w:cs="Times New Roman"/>
          <w:sz w:val="24"/>
          <w:szCs w:val="24"/>
          <w:lang w:val="lt-LT"/>
        </w:rPr>
        <w:t>hipertenzinė</w:t>
      </w:r>
      <w:proofErr w:type="spellEnd"/>
      <w:r w:rsidR="007D528A" w:rsidRPr="007D7281">
        <w:rPr>
          <w:rFonts w:ascii="Times New Roman" w:hAnsi="Times New Roman" w:cs="Times New Roman"/>
          <w:sz w:val="24"/>
          <w:szCs w:val="24"/>
          <w:lang w:val="lt-LT"/>
        </w:rPr>
        <w:t xml:space="preserve"> širdies ir inkstų liga, I15 – antrinė hipertenzija, I48 – prieširdžių virpėjimas ir plazdėjimas, I50 – širdies nepakankamumas.</w:t>
      </w:r>
      <w:r w:rsidRPr="007D7281">
        <w:rPr>
          <w:rFonts w:ascii="Times New Roman" w:eastAsia="Times New Roman" w:hAnsi="Times New Roman" w:cs="Times New Roman"/>
          <w:sz w:val="24"/>
          <w:szCs w:val="24"/>
          <w:lang w:val="lt-LT"/>
        </w:rPr>
        <w:t xml:space="preserve"> </w:t>
      </w:r>
    </w:p>
    <w:p w14:paraId="557CD91C"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2.2.3. Sveikatos priežiūros specialistų darbo modulis</w:t>
      </w:r>
    </w:p>
    <w:p w14:paraId="31A1DAB8" w14:textId="615B6EA5"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Sveikatos priežiūros specialistų darbo modulis turi sudaryti galimybę matyti ir valdyti specialistams paskirtas užduotis, peržiūrėti jiems priskirtų pacientų sąrašus bei šių pacientų sveikatos informaciją. Modulis turi leisti administruoti specialistų paskyras, atlikti darbuotojų paiešką, peržiūrėti jų kontaktinius bei profesinius duomenis ir prireikus juos atnaujinti.</w:t>
      </w:r>
      <w:r w:rsidR="009051B4">
        <w:rPr>
          <w:rFonts w:ascii="Times New Roman" w:eastAsia="Times New Roman" w:hAnsi="Times New Roman" w:cs="Times New Roman"/>
          <w:sz w:val="24"/>
          <w:szCs w:val="24"/>
          <w:lang w:val="lt-LT"/>
        </w:rPr>
        <w:t xml:space="preserve"> </w:t>
      </w:r>
    </w:p>
    <w:p w14:paraId="29508CA0" w14:textId="65EFBC91" w:rsidR="00BB447F" w:rsidRPr="007D7281" w:rsidRDefault="00BB447F" w:rsidP="000448B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2.2.4. Nuotolinės paciento sveikatos stebėsenos modulis</w:t>
      </w:r>
      <w:r w:rsidR="000448B6">
        <w:rPr>
          <w:rFonts w:ascii="Times New Roman" w:eastAsia="Times New Roman" w:hAnsi="Times New Roman" w:cs="Times New Roman"/>
          <w:b/>
          <w:bCs/>
          <w:sz w:val="24"/>
          <w:szCs w:val="24"/>
          <w:lang w:val="lt-LT"/>
        </w:rPr>
        <w:t xml:space="preserve"> </w:t>
      </w:r>
    </w:p>
    <w:p w14:paraId="122FB06B" w14:textId="43C65B3E"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 xml:space="preserve">Nuotolinės stebėsenos modulis skirtas automatiniam įvairių šaltinių duomenų rinkimui, jų analizei ir paciento sveikatos būklės vertinimui. Sistemoje turi būti pateikiami paciento sveikatos rodikliai </w:t>
      </w:r>
      <w:r w:rsidRPr="007D7281">
        <w:rPr>
          <w:rFonts w:ascii="Times New Roman" w:eastAsia="Times New Roman" w:hAnsi="Times New Roman" w:cs="Times New Roman"/>
          <w:sz w:val="24"/>
          <w:szCs w:val="24"/>
          <w:lang w:val="lt-LT"/>
        </w:rPr>
        <w:lastRenderedPageBreak/>
        <w:t>ir veiklos duomenys, gauti tiek iš nešiojamųjų įrenginių, tiek įvestų paciento. Modulis turi gebėti nustatyti nukrypimus nuo norminių ribų ar reikšmingus sveikatos pokyčius ir apie tai informuoti sveikatos priežiūros specialistą. Duomenys turi būti prieinami tiek realiuoju laiku, tiek retrospektyviai.</w:t>
      </w:r>
      <w:r w:rsidR="009051B4">
        <w:rPr>
          <w:rFonts w:ascii="Times New Roman" w:eastAsia="Times New Roman" w:hAnsi="Times New Roman" w:cs="Times New Roman"/>
          <w:sz w:val="24"/>
          <w:szCs w:val="24"/>
          <w:lang w:val="lt-LT"/>
        </w:rPr>
        <w:t xml:space="preserve"> </w:t>
      </w:r>
    </w:p>
    <w:p w14:paraId="4A8FA7A0"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2.2.5. Individualaus sveikatos stebėsenos plano modulis</w:t>
      </w:r>
    </w:p>
    <w:p w14:paraId="041E8C28" w14:textId="2BA72C3F"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Individualaus stebėsenos plano modulis turi sudaryti galimybę sveikatos priežiūros specialistui sukurti pacientui individualų stebėsenos planą, paskirti nustatyto dažnio matavimus, fizinės veiklos užduotis, klausimynus, vaistų vartojimo žurnalo pildymą. Modulis turi leisti koreguoti planą viso jo galiojimo metu, prireikus jį pratęsti, sustabdyti ar užbaigti bei valdyti jo būsenas.</w:t>
      </w:r>
      <w:r w:rsidR="009051B4">
        <w:rPr>
          <w:rFonts w:ascii="Times New Roman" w:eastAsia="Times New Roman" w:hAnsi="Times New Roman" w:cs="Times New Roman"/>
          <w:sz w:val="24"/>
          <w:szCs w:val="24"/>
          <w:lang w:val="lt-LT"/>
        </w:rPr>
        <w:t xml:space="preserve"> </w:t>
      </w:r>
    </w:p>
    <w:p w14:paraId="22F384A5"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2.2.6. Komunikacijos modulis</w:t>
      </w:r>
    </w:p>
    <w:p w14:paraId="73346490" w14:textId="475934BE"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Komunikacijos modulis turi užtikrinti galimybę pacientui ir sveikatos priežiūros specialistui bendrauti tekstinėmis žinutėmis tiek mobiliojoje programėlėje, tiek internetinėje sistemoje. Sistemoje turi būti galima perduoti pacientui su sveikatos priežiūra susijusią informaciją, rekomendacijas ar nurodymus, o pacientas turi gauti visus jam skirtus pranešimus savo sąsajoje (mobiliojoje programėlėje).</w:t>
      </w:r>
      <w:r w:rsidR="009051B4">
        <w:rPr>
          <w:rFonts w:ascii="Times New Roman" w:eastAsia="Times New Roman" w:hAnsi="Times New Roman" w:cs="Times New Roman"/>
          <w:sz w:val="24"/>
          <w:szCs w:val="24"/>
          <w:lang w:val="lt-LT"/>
        </w:rPr>
        <w:t xml:space="preserve"> </w:t>
      </w:r>
    </w:p>
    <w:p w14:paraId="3C02D21D"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2.2.7. Vartotojų paskyrų ir parametrų modulis</w:t>
      </w:r>
    </w:p>
    <w:p w14:paraId="5343684B" w14:textId="44493E48"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Šis modulis turi užtikrinti paciento ir specialistų paskyrų kūrimą ir valdymą, numatant skirtingas prieigos teises, naudotojų roles, bei duomenų prieigą pagal šias roles. Taip pat modulis turi užtikrinti privatumo politikos įgyvendinimą.</w:t>
      </w:r>
      <w:r w:rsidR="009051B4">
        <w:rPr>
          <w:rFonts w:ascii="Times New Roman" w:eastAsia="Times New Roman" w:hAnsi="Times New Roman" w:cs="Times New Roman"/>
          <w:sz w:val="24"/>
          <w:szCs w:val="24"/>
          <w:lang w:val="lt-LT"/>
        </w:rPr>
        <w:t xml:space="preserve"> </w:t>
      </w:r>
    </w:p>
    <w:p w14:paraId="5C04E334" w14:textId="68229B65" w:rsidR="00BB447F" w:rsidRPr="007D7281" w:rsidRDefault="00BB447F" w:rsidP="000448B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2.3. Duomenų perdavimo servisas</w:t>
      </w:r>
      <w:r w:rsidR="000448B6">
        <w:rPr>
          <w:rFonts w:ascii="Times New Roman" w:eastAsia="Times New Roman" w:hAnsi="Times New Roman" w:cs="Times New Roman"/>
          <w:b/>
          <w:bCs/>
          <w:sz w:val="24"/>
          <w:szCs w:val="24"/>
          <w:lang w:val="lt-LT"/>
        </w:rPr>
        <w:t xml:space="preserve"> (</w:t>
      </w:r>
      <w:r w:rsidR="000448B6">
        <w:rPr>
          <w:rFonts w:ascii="Times New Roman" w:eastAsia="Times New Roman" w:hAnsi="Times New Roman" w:cs="Times New Roman"/>
          <w:sz w:val="24"/>
          <w:szCs w:val="24"/>
          <w:lang w:val="lt-LT"/>
        </w:rPr>
        <w:t>Galima siūlyti lygiaverčius sprendimus):</w:t>
      </w:r>
    </w:p>
    <w:p w14:paraId="428D398D" w14:textId="48E72127"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Duomenų perdavimo servisas turi sudaryti galimybę automatizuotai perduoti paciento sveikatos rodiklių duomenis į sistemą iš suderinamų matavimo ar nešiojamųjų įrenginių</w:t>
      </w:r>
      <w:r w:rsidR="00AC16E5" w:rsidRPr="007D7281">
        <w:rPr>
          <w:rFonts w:ascii="Times New Roman" w:eastAsia="Times New Roman" w:hAnsi="Times New Roman" w:cs="Times New Roman"/>
          <w:sz w:val="24"/>
          <w:szCs w:val="24"/>
          <w:lang w:val="lt-LT"/>
        </w:rPr>
        <w:t xml:space="preserve"> (</w:t>
      </w:r>
      <w:r w:rsidR="00AC16E5" w:rsidRPr="007D7281">
        <w:rPr>
          <w:rFonts w:ascii="Times New Roman" w:eastAsia="Times New Roman" w:hAnsi="Times New Roman" w:cs="Times New Roman"/>
          <w:i/>
          <w:iCs/>
          <w:sz w:val="24"/>
          <w:szCs w:val="24"/>
          <w:lang w:val="lt-LT"/>
        </w:rPr>
        <w:t>kraujo spaudimo matuoklis su EKG ir išmanioji apyrankė</w:t>
      </w:r>
      <w:r w:rsidR="00A07AA0" w:rsidRPr="007D7281">
        <w:rPr>
          <w:rFonts w:ascii="Times New Roman" w:eastAsia="Times New Roman" w:hAnsi="Times New Roman" w:cs="Times New Roman"/>
          <w:i/>
          <w:iCs/>
          <w:sz w:val="24"/>
          <w:szCs w:val="24"/>
          <w:lang w:val="lt-LT"/>
        </w:rPr>
        <w:t>, kurie šiuo pirkimu nėra įsigyjami</w:t>
      </w:r>
      <w:r w:rsidR="00AC16E5" w:rsidRPr="007D7281">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 Servisas turi būti lengvai plečiamas, kad būtų galima integruoti naujus įrenginius ar duomenų šaltinius pagal poreikį. Turi būti užtikrintas nenutrūkstamas duomenų perdavimas, tam gali būti naudojamos papildomos programinės priemonės ar tarpinių programėlių sprendimai.</w:t>
      </w:r>
      <w:r w:rsidR="009051B4">
        <w:rPr>
          <w:rFonts w:ascii="Times New Roman" w:eastAsia="Times New Roman" w:hAnsi="Times New Roman" w:cs="Times New Roman"/>
          <w:sz w:val="24"/>
          <w:szCs w:val="24"/>
          <w:lang w:val="lt-LT"/>
        </w:rPr>
        <w:t xml:space="preserve"> </w:t>
      </w:r>
    </w:p>
    <w:p w14:paraId="3EE5B322" w14:textId="77777777" w:rsidR="00BB447F" w:rsidRPr="007D7281" w:rsidRDefault="00BB447F" w:rsidP="00BB447F">
      <w:pPr>
        <w:suppressAutoHyphens/>
        <w:spacing w:before="240" w:line="240" w:lineRule="auto"/>
        <w:ind w:hanging="2"/>
        <w:jc w:val="center"/>
        <w:textDirection w:val="btLr"/>
        <w:textAlignment w:val="top"/>
        <w:outlineLvl w:val="0"/>
        <w:rPr>
          <w:rFonts w:ascii="Times New Roman" w:eastAsia="Times New Roman" w:hAnsi="Times New Roman" w:cs="Times New Roman"/>
          <w:b/>
          <w:bCs/>
          <w:position w:val="-1"/>
          <w:sz w:val="24"/>
          <w:szCs w:val="24"/>
          <w:lang w:val="it-IT"/>
        </w:rPr>
      </w:pPr>
      <w:bookmarkStart w:id="4" w:name="_Toc77678398"/>
      <w:r w:rsidRPr="007D7281">
        <w:rPr>
          <w:rFonts w:ascii="Times New Roman" w:eastAsia="Times New Roman" w:hAnsi="Times New Roman" w:cs="Times New Roman"/>
          <w:b/>
          <w:bCs/>
          <w:position w:val="-1"/>
          <w:sz w:val="24"/>
          <w:szCs w:val="24"/>
          <w:lang w:val="it-IT"/>
        </w:rPr>
        <w:t xml:space="preserve">FUNKCINIAI REIKALAVIMAI </w:t>
      </w:r>
      <w:bookmarkEnd w:id="4"/>
    </w:p>
    <w:p w14:paraId="0D16022F" w14:textId="5FCAA084" w:rsidR="00BB447F" w:rsidRPr="007D7281" w:rsidRDefault="00BB447F" w:rsidP="00A63452">
      <w:pPr>
        <w:spacing w:after="200" w:line="276" w:lineRule="auto"/>
        <w:jc w:val="both"/>
        <w:rPr>
          <w:rFonts w:ascii="Times New Roman" w:eastAsia="Times New Roman" w:hAnsi="Times New Roman" w:cs="Times New Roman"/>
          <w:b/>
          <w:bCs/>
          <w:sz w:val="24"/>
          <w:szCs w:val="24"/>
          <w:lang w:val="lt-LT"/>
        </w:rPr>
      </w:pPr>
      <w:bookmarkStart w:id="5" w:name="_Toc77678399"/>
      <w:bookmarkStart w:id="6" w:name="_Hlk183614690"/>
      <w:bookmarkStart w:id="7" w:name="_Toc77678400"/>
      <w:r w:rsidRPr="007D7281">
        <w:rPr>
          <w:rFonts w:ascii="Times New Roman" w:eastAsia="Times New Roman" w:hAnsi="Times New Roman" w:cs="Times New Roman"/>
          <w:b/>
          <w:bCs/>
          <w:sz w:val="24"/>
          <w:szCs w:val="24"/>
          <w:lang w:val="lt-LT"/>
        </w:rPr>
        <w:t xml:space="preserve">3.1. Reikalavimai Paciento mobiliajai </w:t>
      </w:r>
      <w:bookmarkEnd w:id="5"/>
      <w:r w:rsidRPr="007D7281">
        <w:rPr>
          <w:rFonts w:ascii="Times New Roman" w:eastAsia="Times New Roman" w:hAnsi="Times New Roman" w:cs="Times New Roman"/>
          <w:b/>
          <w:bCs/>
          <w:sz w:val="24"/>
          <w:szCs w:val="24"/>
          <w:lang w:val="lt-LT"/>
        </w:rPr>
        <w:t>programėlei</w:t>
      </w:r>
      <w:r w:rsidR="00A63452">
        <w:rPr>
          <w:rFonts w:ascii="Times New Roman" w:eastAsia="Times New Roman" w:hAnsi="Times New Roman" w:cs="Times New Roman"/>
          <w:b/>
          <w:bCs/>
          <w:sz w:val="24"/>
          <w:szCs w:val="24"/>
          <w:lang w:val="lt-LT"/>
        </w:rPr>
        <w:t xml:space="preserve"> (</w:t>
      </w:r>
      <w:r w:rsidR="00A63452">
        <w:rPr>
          <w:rFonts w:ascii="Times New Roman" w:eastAsia="Times New Roman" w:hAnsi="Times New Roman" w:cs="Times New Roman"/>
          <w:sz w:val="24"/>
          <w:szCs w:val="24"/>
          <w:lang w:val="lt-LT"/>
        </w:rPr>
        <w:t>Galima siūlyti lygiaverčius sprendimus):</w:t>
      </w:r>
    </w:p>
    <w:bookmarkEnd w:id="6"/>
    <w:p w14:paraId="205E8EF5" w14:textId="6BB7DFC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3.1.1. Paciento duomenų valdymas: automatinis sveikatos rodiklių (pvz. pulsas, kraujospūdis) įrašymas; rankinis sveikatos rodiklių (pvz. liemens apimtis, svoris) įvedimas; duomenų gavimas iš nešiojamųjų įrenginių; sveikatos rodiklių peržiūra, istorija ir grafikai; rankinių ir automatinių matavimų pažymėjimas; duomenų peržiūra pagal datą; ranka įvestų duomenų ištrynimo galimybė. </w:t>
      </w:r>
    </w:p>
    <w:p w14:paraId="669F0439" w14:textId="0810B129"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3.1.2. Užduočių ir plano valdymas: užduočių peržiūra, istorija ir vykdymo rezultatų įvedimas; individualaus sveikatos priežiūros plano peržiūra; sveikatos priežiūros plano trukmės atvaizdavimas; priminimai apie užduotis ir galimybė nustatyti tylos valandas. </w:t>
      </w:r>
    </w:p>
    <w:p w14:paraId="7D71F9E3" w14:textId="036919A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3.1.3. Medicininė informacija: paskirto sveikatos priežiūros specialisto informacija; paskirti vaistai ir laboratoriniai tyrimai su rezultatais; klausimynų pildymas; konsultacijų išrašų peržiūra. </w:t>
      </w:r>
    </w:p>
    <w:p w14:paraId="188C6AFC" w14:textId="720B135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3.1.4. Komunikacija: susirašinėjimas su sveikatos priežiūros specialistu; informacijos ir pranešimų gavimas iš sveikatos priežiūros specialisto; įspėjamieji pranešimai apie sveikatos rodiklių nukrypimus. </w:t>
      </w:r>
    </w:p>
    <w:p w14:paraId="5DF10037" w14:textId="4B394EE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3.1.5. Nešiojamųjų įrenginių integracija: įrenginių tiekėjų prijungimas per belaidį ryšį (pvz., Bluetooth ar lygiavertė technologija) arba per tiekėjų paskyras. Įrenginių tiekėjų informacijos peržiūra; įrenginių atjungimas.</w:t>
      </w:r>
    </w:p>
    <w:p w14:paraId="01A22071" w14:textId="7094AC90"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3.1.6. Sistemos funkcijos: vartotojo paskyros informacijos ir nustatymų redagavimas; paskyros uždarymo prašymo pateikimas; kalbos ir slaptažodžio keitimas; programinės įrangos versijos informacija; privatumo politikos ir naudojimo taisyklių patvirtinimas pirmojo prisijungimo metu. </w:t>
      </w:r>
    </w:p>
    <w:p w14:paraId="43C33617" w14:textId="12ACF67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3.1.7. Priminimai ir pranešimai: priminimai apie užduotis ir svarbią gydymo informaciją; trumpieji iššokantys pranešimai (angl. </w:t>
      </w:r>
      <w:r w:rsidRPr="007D7281">
        <w:rPr>
          <w:rFonts w:ascii="Times New Roman" w:eastAsia="Times New Roman" w:hAnsi="Times New Roman" w:cs="Times New Roman"/>
          <w:i/>
          <w:iCs/>
          <w:sz w:val="24"/>
          <w:szCs w:val="24"/>
          <w:lang w:val="lt-LT"/>
        </w:rPr>
        <w:t>push notifications</w:t>
      </w:r>
      <w:r w:rsidRPr="007D7281">
        <w:rPr>
          <w:rFonts w:ascii="Times New Roman" w:eastAsia="Times New Roman" w:hAnsi="Times New Roman" w:cs="Times New Roman"/>
          <w:sz w:val="24"/>
          <w:szCs w:val="24"/>
          <w:lang w:val="lt-LT"/>
        </w:rPr>
        <w:t xml:space="preserve">). </w:t>
      </w:r>
    </w:p>
    <w:p w14:paraId="32FEDC2F" w14:textId="64A7360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3.1.8. Programėlės prieinamumas: galimybė atsisiųsti iš oficialių mobiliųjų programėlių platinimo platformų (pvz., „Google Play“, „App Store“ ar lygiaverčių).</w:t>
      </w:r>
      <w:r w:rsidR="009051B4" w:rsidRPr="009051B4">
        <w:rPr>
          <w:rFonts w:ascii="Times New Roman" w:eastAsia="Times New Roman" w:hAnsi="Times New Roman" w:cs="Times New Roman"/>
          <w:sz w:val="24"/>
          <w:szCs w:val="24"/>
          <w:lang w:val="lt-LT"/>
        </w:rPr>
        <w:t xml:space="preserve"> </w:t>
      </w:r>
    </w:p>
    <w:p w14:paraId="7651D57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3C77CACB" w14:textId="6D738782"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3.2. Reikalavimai Pacientų registravimo moduliui</w:t>
      </w:r>
      <w:bookmarkEnd w:id="7"/>
      <w:r w:rsidR="00A63452">
        <w:rPr>
          <w:rFonts w:ascii="Times New Roman" w:eastAsia="Times New Roman" w:hAnsi="Times New Roman" w:cs="Times New Roman"/>
          <w:b/>
          <w:bCs/>
          <w:sz w:val="24"/>
          <w:szCs w:val="24"/>
          <w:lang w:val="lt-LT"/>
        </w:rPr>
        <w:t xml:space="preserve"> (</w:t>
      </w:r>
      <w:r w:rsidR="00A63452">
        <w:rPr>
          <w:rFonts w:ascii="Times New Roman" w:eastAsia="Times New Roman" w:hAnsi="Times New Roman" w:cs="Times New Roman"/>
          <w:sz w:val="24"/>
          <w:szCs w:val="24"/>
          <w:lang w:val="lt-LT"/>
        </w:rPr>
        <w:t>Galima siūlyti lygiaverčius sprendimus):</w:t>
      </w:r>
    </w:p>
    <w:p w14:paraId="5AAB9201" w14:textId="107716B5"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3.2.1. Sveikatos priežiūros specialistas gali užregistruoti/sukurti naują paciento paskyrą sistemoje, įvesdamas būtinus duomenis (identifikacinę ir kontaktinę informaciją), priskirti prižiūrintį specialistą</w:t>
      </w:r>
      <w:r w:rsidR="007F6CAF">
        <w:rPr>
          <w:rFonts w:ascii="Times New Roman" w:eastAsia="Times New Roman" w:hAnsi="Times New Roman" w:cs="Times New Roman"/>
          <w:sz w:val="24"/>
          <w:szCs w:val="24"/>
          <w:lang w:val="lt-LT"/>
        </w:rPr>
        <w:t xml:space="preserve">. </w:t>
      </w:r>
    </w:p>
    <w:p w14:paraId="030D1C6A" w14:textId="43AEE66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3.2.2. Prisijungimo paskyros duomenys (vartotojo vardas, laikinas slaptažodis, jo galiojimo trukmė) siunčiami pacientui (pvz., el. paštu).</w:t>
      </w:r>
      <w:r w:rsidR="007F6CAF">
        <w:rPr>
          <w:rFonts w:ascii="Times New Roman" w:eastAsia="Times New Roman" w:hAnsi="Times New Roman" w:cs="Times New Roman"/>
          <w:sz w:val="24"/>
          <w:szCs w:val="24"/>
          <w:lang w:val="lt-LT"/>
        </w:rPr>
        <w:t xml:space="preserve"> </w:t>
      </w:r>
    </w:p>
    <w:p w14:paraId="2907BF23" w14:textId="27CB1182"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3.2.3. Sveikatos priežiūros specialistas gali peržiūrėti pacientų sąrašus, filtruoti pacientus, vykdyti paiešką, naviguoti į paciento profilį išskleidžiamame lange. </w:t>
      </w:r>
    </w:p>
    <w:p w14:paraId="293C7723" w14:textId="0E04DDA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3.2.3. Sveikatos priežiūros specialistas registracijos metu ar vėliau gali priskirti pacientui požymius (pvz., tikslinę grupę), keisti prižiūrintį specialistą. </w:t>
      </w:r>
    </w:p>
    <w:p w14:paraId="0FB346E5" w14:textId="3C1BB53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3.2.4. Sistemoje galima peržiūrėti paciento nešiojamųjų įrenginių tiekėjus per profilio nustatymus. </w:t>
      </w:r>
    </w:p>
    <w:p w14:paraId="6BB3761D" w14:textId="04228A2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3.2.5. Sistemoje turi būti galimybė matyti naujai užregistruotus pacientus sąrašuose (požymis „naujas pacientas“).</w:t>
      </w:r>
      <w:r w:rsidR="007F6CAF" w:rsidRPr="007F6CAF">
        <w:rPr>
          <w:rFonts w:ascii="Times New Roman" w:eastAsia="Times New Roman" w:hAnsi="Times New Roman" w:cs="Times New Roman"/>
          <w:sz w:val="24"/>
          <w:szCs w:val="24"/>
          <w:lang w:val="lt-LT"/>
        </w:rPr>
        <w:t xml:space="preserve"> </w:t>
      </w:r>
    </w:p>
    <w:p w14:paraId="5EC715D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169DDB1C" w14:textId="197CD2B9"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3.3. Reikalavimai Paciento sveikatos informacijos valdymo moduliui  </w:t>
      </w:r>
      <w:r w:rsidR="00A63452">
        <w:rPr>
          <w:rFonts w:ascii="Times New Roman" w:eastAsia="Times New Roman" w:hAnsi="Times New Roman" w:cs="Times New Roman"/>
          <w:b/>
          <w:bCs/>
          <w:sz w:val="24"/>
          <w:szCs w:val="24"/>
          <w:lang w:val="lt-LT"/>
        </w:rPr>
        <w:t>(</w:t>
      </w:r>
      <w:r w:rsidR="00A63452">
        <w:rPr>
          <w:rFonts w:ascii="Times New Roman" w:eastAsia="Times New Roman" w:hAnsi="Times New Roman" w:cs="Times New Roman"/>
          <w:sz w:val="24"/>
          <w:szCs w:val="24"/>
          <w:lang w:val="lt-LT"/>
        </w:rPr>
        <w:t>Galima siūlyti lygiaverčius sprendimus):</w:t>
      </w:r>
    </w:p>
    <w:p w14:paraId="40EB7A4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 Paciento sveikatos kortelė ir duomenų valdymas: </w:t>
      </w:r>
    </w:p>
    <w:p w14:paraId="24BE6C47" w14:textId="64ACB57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3.3.1.1. Paciento sveikatos kortelėje pateikiama ši informacija: stebėjimo skydelis (angl. </w:t>
      </w:r>
      <w:r w:rsidRPr="007D7281">
        <w:rPr>
          <w:rFonts w:ascii="Times New Roman" w:eastAsia="Times New Roman" w:hAnsi="Times New Roman" w:cs="Times New Roman"/>
          <w:i/>
          <w:iCs/>
          <w:sz w:val="24"/>
          <w:szCs w:val="24"/>
          <w:lang w:val="lt-LT"/>
        </w:rPr>
        <w:t>dashboard</w:t>
      </w:r>
      <w:r w:rsidRPr="007D7281">
        <w:rPr>
          <w:rFonts w:ascii="Times New Roman" w:eastAsia="Times New Roman" w:hAnsi="Times New Roman" w:cs="Times New Roman"/>
          <w:sz w:val="24"/>
          <w:szCs w:val="24"/>
          <w:lang w:val="lt-LT"/>
        </w:rPr>
        <w:t xml:space="preserve">); diagnozės, vaistų istorija, alergijos; laboratoriniai ir instrumentiniai tyrimai bei jų rezultatai; sveikatos rodikliai (širdies pulso, fizinio aktyvumo, miego, arterinio kraujo spaudimo, elektrokardiogramos, svorio, liemens apimties, saturacijos (SPO2) ir temperatūros); konsultacijos;  įkelti medicininiai failai, individualus planas, ataskaitos. </w:t>
      </w:r>
    </w:p>
    <w:p w14:paraId="384CB703" w14:textId="50BB2B5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3.3.1.2. Priskirtas sveikatos priežiūros specialistas gali pildyti ir koreguoti paciento sveikatos kortelės duomenis, įvesti diagnozes iš integruoto TLK sąrašo ir nurodyti papildomą informaciją (diagnozės kodą, pavadinimą, aprašymą), paciento vartojamus vaistus. </w:t>
      </w:r>
    </w:p>
    <w:p w14:paraId="7215B20C" w14:textId="3779910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3.3.1.3. Priskirtas sveikatos priežiūros specialistas gali registruoti naujus laboratorinius ar instrumentinius tyrimus pacientui.  Specialistas turi turėti galimybę įvesti gautus paciento tyrimų žymenų rezultatus (skaitines ar tekstines reikšmes) į atitinkamus laukus, pridėti tyrimų protokolų failus. </w:t>
      </w:r>
    </w:p>
    <w:p w14:paraId="455C6CE5" w14:textId="4DBD81C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3.3.1.4. Priskirtas sveikatos priežiūros specialistas gali užpildyti konsultacijos informaciją, rekomendacijas pacientui ir kitiems sveikatos priežiūros specialistams, pažymėti, kurie išrašo laukai bus matomi ar nematomi pacientui, bei įkelti dokumentą prie konsultacijos išrašo. Pildant konsultacijos išrašą, sistema turi išsaugoti duomenis naviguojant tarp kitų modulių.  </w:t>
      </w:r>
    </w:p>
    <w:p w14:paraId="05CA74D2" w14:textId="7AF76A83"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3.3.1.5. Sveikatos priežiūros specialistas gali įkelti, peržiūrėti ir parsisiųsti su paciento sveikata susijusius dokumentus (pvz., sveikatos išrašus)</w:t>
      </w:r>
      <w:r w:rsidR="007F6CAF">
        <w:rPr>
          <w:rFonts w:ascii="Times New Roman" w:eastAsia="Times New Roman" w:hAnsi="Times New Roman" w:cs="Times New Roman"/>
          <w:sz w:val="24"/>
          <w:szCs w:val="24"/>
          <w:lang w:val="lt-LT"/>
        </w:rPr>
        <w:t>.</w:t>
      </w:r>
    </w:p>
    <w:p w14:paraId="42F057C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3.3.2. Pranešimų sistema: </w:t>
      </w:r>
    </w:p>
    <w:p w14:paraId="1964760A" w14:textId="00BE0D05"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3.3.2.1. Sveikatos priežiūros specialistas gali siųsti pranešimus pacientams, pasirinkti gavėjus pagal požymius ar prižiūrintį specialistą ir peržiūrėti siųstų pranešimų sąrašą.</w:t>
      </w:r>
      <w:r w:rsidR="007F6CAF" w:rsidRPr="007F6CAF">
        <w:rPr>
          <w:rFonts w:ascii="Times New Roman" w:eastAsia="Times New Roman" w:hAnsi="Times New Roman" w:cs="Times New Roman"/>
          <w:sz w:val="24"/>
          <w:szCs w:val="24"/>
          <w:lang w:val="lt-LT"/>
        </w:rPr>
        <w:t xml:space="preserve"> </w:t>
      </w:r>
    </w:p>
    <w:p w14:paraId="3E112411" w14:textId="16061BD0"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3.3.2.2. Pranešime galima pridėti paveikslėlius, nuorodas, susijusius dokumentus ir nustatyti siuntimo laiką. </w:t>
      </w:r>
    </w:p>
    <w:p w14:paraId="32A17020" w14:textId="0365A760"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3.3.2.3. Iš anksto suplanuotus pranešimus galima pašalinti, jei jie dar neišsiųsti.</w:t>
      </w:r>
      <w:r w:rsidR="007F6CAF" w:rsidRPr="007F6CAF">
        <w:rPr>
          <w:rFonts w:ascii="Times New Roman" w:eastAsia="Times New Roman" w:hAnsi="Times New Roman" w:cs="Times New Roman"/>
          <w:sz w:val="24"/>
          <w:szCs w:val="24"/>
          <w:lang w:val="lt-LT"/>
        </w:rPr>
        <w:t xml:space="preserve"> </w:t>
      </w:r>
    </w:p>
    <w:p w14:paraId="76574E31"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0E5FB473" w14:textId="71F61214"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3.4. Reikalavimai Sveikatos priežiūros specialistų darbo moduliui</w:t>
      </w:r>
      <w:r w:rsidR="00A63452">
        <w:rPr>
          <w:rFonts w:ascii="Times New Roman" w:eastAsia="Times New Roman" w:hAnsi="Times New Roman" w:cs="Times New Roman"/>
          <w:b/>
          <w:bCs/>
          <w:sz w:val="24"/>
          <w:szCs w:val="24"/>
          <w:lang w:val="lt-LT"/>
        </w:rPr>
        <w:t xml:space="preserve"> (</w:t>
      </w:r>
      <w:r w:rsidR="00A63452">
        <w:rPr>
          <w:rFonts w:ascii="Times New Roman" w:eastAsia="Times New Roman" w:hAnsi="Times New Roman" w:cs="Times New Roman"/>
          <w:sz w:val="24"/>
          <w:szCs w:val="24"/>
          <w:lang w:val="lt-LT"/>
        </w:rPr>
        <w:t>Galima siūlyti lygiaverčius sprendimus):</w:t>
      </w:r>
    </w:p>
    <w:p w14:paraId="089A62FE" w14:textId="082081A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3.4.1. Sistemoje turi būti galimybė sukurti ir redaguoti sveikatos priežiūros specialisto paskyrą, įvesti bei koreguoti kontaktinę informaciją. </w:t>
      </w:r>
    </w:p>
    <w:p w14:paraId="25D45B21" w14:textId="621B9FCA"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3.4.2. Sveikatos priežiūros specialistui turi būti galima peržiūrėti priskirtų pacientų sąrašą. </w:t>
      </w:r>
    </w:p>
    <w:p w14:paraId="5EB8C4F2" w14:textId="58CDEF55"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3.4.3. Sveikatos priežiūros specialistai gali kurti naują užduotį: nurodyti užduoties tipą (pvz., Paciento peržiūra ar Bendrinė), pridėti aprašymą, nustatyti atlikimo terminą, priskirti atsakingą specialistą ir, priklausomai nuo užduoties tipo, susieti užduotį su konkretaus paciento profiliu. </w:t>
      </w:r>
    </w:p>
    <w:p w14:paraId="71686E73" w14:textId="6F637FB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3.4.4. Sveikatos priežiūros specialistai gali gauti automatines sistemos sugeneruotas užduotis (susidarius numatytiems atvejams pagal paciento elgesį ar pasiektus matavimų rodiklius), apimant tokius tipus, bet neapsiribojant: užduotys, reikalaujančios peržiūrėti naujo paciento registracijos duomenis ar atlikti pradines procedūras; užduotys dėl paciento neaktyvumo, nevykdomų programoje paskirtų veiklų ar nenaudojamų prietaisų; užduotys, susijusios su ribinius sveikatos rodiklius viršijančiais matavimais ar kitais sistemos sugeneruotais perspėjimais; užduotys dėl neperskaitytų pacientų susirašinėjimo žinučių, kurioms reikalingas specialisto dėmesys. </w:t>
      </w:r>
    </w:p>
    <w:p w14:paraId="4E621941" w14:textId="5728A37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3.4.5. Sistema turi leisti peržiūrėti visų sukurtų ir gautų užduočių sąrašus, suskirstytus pagal tipus, būsenas ir terminus. </w:t>
      </w:r>
    </w:p>
    <w:p w14:paraId="246FA69C" w14:textId="4D150232"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3.4.6. Atsakingi sveikatos priežiūros specialistai turi galėti valdyti jiems priskirtas užduotis: gali peržiūrėti jam paskirtas užduotis, matyti ir keisti jų būseną, pridėti komentarus ar papildomą informaciją. </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Įvykdytos</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 xml:space="preserve"> ar </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uždarytos</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 xml:space="preserve"> (neatliktos) būsenos užduotis perkeliama į užbaigtų užduočių sąrašus susijusiose specialistų darbo vietose.</w:t>
      </w:r>
      <w:r w:rsidR="00C96B8E">
        <w:rPr>
          <w:rFonts w:ascii="Times New Roman" w:eastAsia="Times New Roman" w:hAnsi="Times New Roman" w:cs="Times New Roman"/>
          <w:sz w:val="24"/>
          <w:szCs w:val="24"/>
          <w:lang w:val="lt-LT"/>
        </w:rPr>
        <w:t>.</w:t>
      </w:r>
    </w:p>
    <w:p w14:paraId="6A5779E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38EC547B" w14:textId="217F150E"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3.5. Reikalavimai Individualaus sveikatos stebėsenos plano moduliui   </w:t>
      </w:r>
      <w:r w:rsidR="00C23BFB">
        <w:rPr>
          <w:rFonts w:ascii="Times New Roman" w:eastAsia="Times New Roman" w:hAnsi="Times New Roman" w:cs="Times New Roman"/>
          <w:b/>
          <w:bCs/>
          <w:sz w:val="24"/>
          <w:szCs w:val="24"/>
          <w:lang w:val="lt-LT"/>
        </w:rPr>
        <w:t>(</w:t>
      </w:r>
      <w:r w:rsidR="00C23BFB">
        <w:rPr>
          <w:rFonts w:ascii="Times New Roman" w:eastAsia="Times New Roman" w:hAnsi="Times New Roman" w:cs="Times New Roman"/>
          <w:sz w:val="24"/>
          <w:szCs w:val="24"/>
          <w:lang w:val="lt-LT"/>
        </w:rPr>
        <w:t>Galima siūlyti lygiaverčius sprendimus):</w:t>
      </w:r>
    </w:p>
    <w:p w14:paraId="5D71CA0C"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bookmarkStart w:id="8" w:name="_Toc77678402"/>
      <w:bookmarkStart w:id="9" w:name="_Hlk183617934"/>
      <w:bookmarkEnd w:id="8"/>
      <w:bookmarkEnd w:id="9"/>
      <w:r w:rsidRPr="007D7281">
        <w:rPr>
          <w:rFonts w:ascii="Times New Roman" w:eastAsia="Times New Roman" w:hAnsi="Times New Roman" w:cs="Times New Roman"/>
          <w:sz w:val="24"/>
          <w:szCs w:val="24"/>
          <w:lang w:val="lt-LT"/>
        </w:rPr>
        <w:t xml:space="preserve">3.5.1. Sistemoje turi būti galimybė sudaryti individualizuotus sveikatos rodiklių stebėsenos planus. </w:t>
      </w:r>
    </w:p>
    <w:p w14:paraId="7161269E" w14:textId="3B7B2639"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3.5.2. Sistemoje turi būti galimybė nustatyti paciento matuojamus sveikatos rodiklius (širdies ritmo, žingsnių, miego, arterinio kraujo spaudimo, svorio, liemens apimties, saturacijos (SPO2) ir temperatūros), priskirti klausimynus bei sveikatos rodiklių matavimo, klausimynų pildymo dažnumą. </w:t>
      </w:r>
    </w:p>
    <w:p w14:paraId="371369B2" w14:textId="7E76258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3.5.3. Sveikatos priežiūros specialistas turi galimybę peržiūrėti ir koreguoti paciento sveikatos rodiklių ribas bei sveikatos rodiklių stebėsenos plano parametrus. </w:t>
      </w:r>
    </w:p>
    <w:p w14:paraId="7ECA938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3.5.4. Individualiame plane turi būti matomi prijungti įrenginių tiekėjai. </w:t>
      </w:r>
    </w:p>
    <w:p w14:paraId="3C8A6EEC" w14:textId="3C6CB438"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3.5.5. Planų sąraše turi būti nurodytas laikotarpis, būsena (pvz., aktyvuotas, užbaigtas, koreguotas), o plano būsena turi keistis automatizuotai pagal plano pradžią, pabaigą ar specialisto atliktus pakeitimus. </w:t>
      </w:r>
    </w:p>
    <w:p w14:paraId="25CE154C" w14:textId="19421F78"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3.5.6. Sistemoje turi būti automatiškai aktyvuojamas/deaktyvuojamas užduočių siuntimo pacientui mechanizmas, kai aktyvuojasi/</w:t>
      </w:r>
      <w:proofErr w:type="spellStart"/>
      <w:r w:rsidRPr="007D7281">
        <w:rPr>
          <w:rFonts w:ascii="Times New Roman" w:eastAsia="Times New Roman" w:hAnsi="Times New Roman" w:cs="Times New Roman"/>
          <w:sz w:val="24"/>
          <w:szCs w:val="24"/>
          <w:lang w:val="lt-LT"/>
        </w:rPr>
        <w:t>deaktyvuojasi</w:t>
      </w:r>
      <w:proofErr w:type="spellEnd"/>
      <w:r w:rsidRPr="007D7281">
        <w:rPr>
          <w:rFonts w:ascii="Times New Roman" w:eastAsia="Times New Roman" w:hAnsi="Times New Roman" w:cs="Times New Roman"/>
          <w:sz w:val="24"/>
          <w:szCs w:val="24"/>
          <w:lang w:val="lt-LT"/>
        </w:rPr>
        <w:t xml:space="preserve"> sveikatos priežiūros planas</w:t>
      </w:r>
      <w:r w:rsidR="009D7E86">
        <w:rPr>
          <w:rFonts w:ascii="Times New Roman" w:eastAsia="Times New Roman" w:hAnsi="Times New Roman" w:cs="Times New Roman"/>
          <w:sz w:val="24"/>
          <w:szCs w:val="24"/>
          <w:lang w:val="lt-LT"/>
        </w:rPr>
        <w:t>.</w:t>
      </w:r>
    </w:p>
    <w:p w14:paraId="6E13DBF9" w14:textId="18BE0B19"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3.5.7. Sistema turi automatiškai siųsti pacientui užduotis ir pranešimus pagal plano nustatymus.</w:t>
      </w:r>
      <w:r w:rsidR="00C96B8E" w:rsidRPr="00C96B8E">
        <w:rPr>
          <w:rFonts w:ascii="Times New Roman" w:eastAsia="Times New Roman" w:hAnsi="Times New Roman" w:cs="Times New Roman"/>
          <w:sz w:val="24"/>
          <w:szCs w:val="24"/>
          <w:lang w:val="lt-LT"/>
        </w:rPr>
        <w:t xml:space="preserve"> </w:t>
      </w:r>
    </w:p>
    <w:p w14:paraId="0AEAD7B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6E6275D9" w14:textId="725C9DEB"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3.6. Reikalavimai Nuotolinės paciento sveikatos stebėsenos moduliui  </w:t>
      </w:r>
      <w:r w:rsidR="009D7E86">
        <w:rPr>
          <w:rFonts w:ascii="Times New Roman" w:eastAsia="Times New Roman" w:hAnsi="Times New Roman" w:cs="Times New Roman"/>
          <w:b/>
          <w:bCs/>
          <w:sz w:val="24"/>
          <w:szCs w:val="24"/>
          <w:lang w:val="lt-LT"/>
        </w:rPr>
        <w:t>(</w:t>
      </w:r>
      <w:r w:rsidR="009D7E86">
        <w:rPr>
          <w:rFonts w:ascii="Times New Roman" w:eastAsia="Times New Roman" w:hAnsi="Times New Roman" w:cs="Times New Roman"/>
          <w:sz w:val="24"/>
          <w:szCs w:val="24"/>
          <w:lang w:val="lt-LT"/>
        </w:rPr>
        <w:t>Galima siūlyti lygiaverčius sprendimus):</w:t>
      </w:r>
    </w:p>
    <w:p w14:paraId="524FF506" w14:textId="4DBC8304"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3.6.1. Sistemoje turi būti galimybė sveikatos priežiūros specialistui nuotoliniu būdu peržiūrėti paciento sveikatos rodiklius, jų dinamiką laike, ir kitą svarbią informaciją sveikatos kortelėje. </w:t>
      </w:r>
    </w:p>
    <w:p w14:paraId="6077D64C" w14:textId="53FB0E7D"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3.6.2. Sistema turi automatiškai generuoti pranešimus apie naujai priskirtus pacientus ir paciento sveikatos rodiklių pokyčius (pvz., kai pasiekiamos kritinės vertės). </w:t>
      </w:r>
    </w:p>
    <w:p w14:paraId="706509C2" w14:textId="6167A9AD"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3.6.3. Sveikatos priežiūros specialistui turi būti prieinami valdymo skydeliai (angl. </w:t>
      </w:r>
      <w:r w:rsidRPr="007D7281">
        <w:rPr>
          <w:rFonts w:ascii="Times New Roman" w:eastAsia="Times New Roman" w:hAnsi="Times New Roman" w:cs="Times New Roman"/>
          <w:i/>
          <w:iCs/>
          <w:sz w:val="24"/>
          <w:szCs w:val="24"/>
          <w:lang w:val="lt-LT"/>
        </w:rPr>
        <w:t>dashboard</w:t>
      </w:r>
      <w:r w:rsidRPr="007D7281">
        <w:rPr>
          <w:rFonts w:ascii="Times New Roman" w:eastAsia="Times New Roman" w:hAnsi="Times New Roman" w:cs="Times New Roman"/>
          <w:sz w:val="24"/>
          <w:szCs w:val="24"/>
          <w:lang w:val="lt-LT"/>
        </w:rPr>
        <w:t xml:space="preserve">), kuriuose matoma paciento informacija (pvz., būklė, paskutiniai sinchronizuoti duomenys, plano informacija, įspėjamieji pranešimai). </w:t>
      </w:r>
    </w:p>
    <w:p w14:paraId="6F3443BF" w14:textId="60E52AA3"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3.6.4. Sveikatos rodikliai turi būti atvaizduojami grafikuose ir lentelėse, su galimybe filtruoti duomenis pagal pasirinktą laikotarpį (pvz., diena, savaitė, mėnuo). </w:t>
      </w:r>
    </w:p>
    <w:p w14:paraId="4317E25C" w14:textId="52A1926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3.6.5. Sistemoje turi būti galimybė stebėti plano užduočių vykdymą laiko juostoje (angl. </w:t>
      </w:r>
      <w:r w:rsidRPr="007D7281">
        <w:rPr>
          <w:rFonts w:ascii="Times New Roman" w:eastAsia="Times New Roman" w:hAnsi="Times New Roman" w:cs="Times New Roman"/>
          <w:i/>
          <w:iCs/>
          <w:sz w:val="24"/>
          <w:szCs w:val="24"/>
          <w:lang w:val="lt-LT"/>
        </w:rPr>
        <w:t>timeline</w:t>
      </w:r>
      <w:r w:rsidRPr="007D7281">
        <w:rPr>
          <w:rFonts w:ascii="Times New Roman" w:eastAsia="Times New Roman" w:hAnsi="Times New Roman" w:cs="Times New Roman"/>
          <w:sz w:val="24"/>
          <w:szCs w:val="24"/>
          <w:lang w:val="lt-LT"/>
        </w:rPr>
        <w:t xml:space="preserve">) ir peržiūrėti užduočių vykdymo rezultatus paciento kortelėje. </w:t>
      </w:r>
    </w:p>
    <w:p w14:paraId="0653B386" w14:textId="58AC3333"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3.6.6. Sistema turi generuoti ir saugoti automatiškai bei rankiniu būdu formuojamas ataskaitas apie paciento sveikatos būklę pagal nustatytus sveikatos rodiklius. Automatiškai sugeneruota ataskaita turi būti siunčiama į paciento el. paštą arba jam prieinama mobiliojoje programėlėje. </w:t>
      </w:r>
    </w:p>
    <w:p w14:paraId="541AD5D3" w14:textId="61350238"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3.6.7. Ataskaitas turi būti galima peržiūrėti, filtruoti pagal laikotarpį, generuoti vienu mygtuko paspaudimu ir parsisiųsti (pvz., PDF formatu). </w:t>
      </w:r>
    </w:p>
    <w:p w14:paraId="2489D7B2"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57248B8C" w14:textId="28FB04FF"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3.7. Reikalavimai Komunikacijos moduliui  </w:t>
      </w:r>
      <w:r w:rsidR="0043194B">
        <w:rPr>
          <w:rFonts w:ascii="Times New Roman" w:eastAsia="Times New Roman" w:hAnsi="Times New Roman" w:cs="Times New Roman"/>
          <w:b/>
          <w:bCs/>
          <w:sz w:val="24"/>
          <w:szCs w:val="24"/>
          <w:lang w:val="lt-LT"/>
        </w:rPr>
        <w:t>(</w:t>
      </w:r>
      <w:r w:rsidR="0043194B">
        <w:rPr>
          <w:rFonts w:ascii="Times New Roman" w:eastAsia="Times New Roman" w:hAnsi="Times New Roman" w:cs="Times New Roman"/>
          <w:sz w:val="24"/>
          <w:szCs w:val="24"/>
          <w:lang w:val="lt-LT"/>
        </w:rPr>
        <w:t>Galima siūlyti lygiaverčius sprendimus):</w:t>
      </w:r>
    </w:p>
    <w:p w14:paraId="300A696E" w14:textId="40FB817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3.7.1. Sistema turi užtikrinti galimybę pacientui ir sveikatos priežiūros specialistui bendrauti tekstinėmis žinutėmis tiek mobiliojoje programėlėje, tiek internetinėje sistemoje gydymo ir sveikatos priežiūros klausimais. </w:t>
      </w:r>
    </w:p>
    <w:p w14:paraId="1A7B6633" w14:textId="0BA3132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3.7.2. Sveikatos priežiūros specialistui turi būti galima perduoti pacientui su sveikatos priežiūra susijusią informaciją, rekomendacijas ar nurodymus, o pacientas turi gauti visus jam skirtus pranešimus mobiliojoje programėlėje. </w:t>
      </w:r>
    </w:p>
    <w:p w14:paraId="0B0C5FB6" w14:textId="21B66B54"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3.7.3. Sistema turi teikti informacinius ir įspėjamuosius pranešimus apie tolimesnius veiksmus.</w:t>
      </w:r>
      <w:r w:rsidR="001943BC">
        <w:rPr>
          <w:rFonts w:ascii="Times New Roman" w:eastAsia="Times New Roman" w:hAnsi="Times New Roman" w:cs="Times New Roman"/>
          <w:sz w:val="24"/>
          <w:szCs w:val="24"/>
          <w:lang w:val="lt-LT"/>
        </w:rPr>
        <w:t xml:space="preserve"> </w:t>
      </w:r>
    </w:p>
    <w:p w14:paraId="74C090E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1A83A1D9" w14:textId="4ABBCD0E"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3.8. Reikalavimai Vartotojų paskyroms ir parametrams</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p>
    <w:p w14:paraId="46E4B0A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3.8.1. Sistema turi leisti koreguoti kontaktinę informaciją (asmeninę, darbinę, nuotrauką) ir keisti slaptažodį. </w:t>
      </w:r>
    </w:p>
    <w:p w14:paraId="4E5A316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3.8.2. Pirmojo prisijungimo metu vartotojui turi būti pateikta privatumo politika ir paslaugų teikimo taisyklės, o prisijungimas galimas tik patvirtinus sutikimą. </w:t>
      </w:r>
    </w:p>
    <w:p w14:paraId="752595A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3.8.3. Sistema turi autentifikuoti vartotoją pagal paskyros duomenis ir suteikti prieigą prie funkcionalumų pagal vartotojo rolę. </w:t>
      </w:r>
    </w:p>
    <w:p w14:paraId="3DEC1192"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3.8.4. Sistemoje turi būti užtikrintas saugus duomenų rinkimas, tvarkymas, saugojimas ir archyvavimas. </w:t>
      </w:r>
    </w:p>
    <w:p w14:paraId="246AF47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36315EAF" w14:textId="3DAA3E0E"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3.9. Bendrieji reikalavimai  </w:t>
      </w:r>
      <w:r w:rsidR="001943BC">
        <w:rPr>
          <w:rFonts w:ascii="Times New Roman" w:eastAsia="Times New Roman" w:hAnsi="Times New Roman" w:cs="Times New Roman"/>
          <w:b/>
          <w:bCs/>
          <w:sz w:val="24"/>
          <w:szCs w:val="24"/>
          <w:lang w:val="lt-LT"/>
        </w:rPr>
        <w:t>(</w:t>
      </w:r>
      <w:r w:rsidR="001943BC">
        <w:rPr>
          <w:rFonts w:ascii="Times New Roman" w:eastAsia="Times New Roman" w:hAnsi="Times New Roman" w:cs="Times New Roman"/>
          <w:sz w:val="24"/>
          <w:szCs w:val="24"/>
          <w:lang w:val="lt-LT"/>
        </w:rPr>
        <w:t>Galima siūlyti lygiaverčius sprendimus):</w:t>
      </w:r>
    </w:p>
    <w:p w14:paraId="1F0A372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 Tiekėjas turi užtikrinti, kad sistema pilnai veiktų su mobiliąja programėle ir palaikytų duomenų perdavimą iš suderinamų nešiojamų įrenginių. </w:t>
      </w:r>
    </w:p>
    <w:p w14:paraId="65F32D0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3.9.2. Sistemoje vartotojas turi galėti pasirinkti reikšmes iš baigtinio klasifikatorių sąrašo, išskyrus atvejus, kai įvedimo laukas skirtas tekstui, skaitinei išraiškai, datai ar pasirenkamam laukui (angl. </w:t>
      </w:r>
      <w:r w:rsidRPr="007D7281">
        <w:rPr>
          <w:rFonts w:ascii="Times New Roman" w:eastAsia="Times New Roman" w:hAnsi="Times New Roman" w:cs="Times New Roman"/>
          <w:i/>
          <w:iCs/>
          <w:sz w:val="24"/>
          <w:szCs w:val="24"/>
          <w:lang w:val="lt-LT"/>
        </w:rPr>
        <w:t>check box</w:t>
      </w:r>
      <w:r w:rsidRPr="007D7281">
        <w:rPr>
          <w:rFonts w:ascii="Times New Roman" w:eastAsia="Times New Roman" w:hAnsi="Times New Roman" w:cs="Times New Roman"/>
          <w:sz w:val="24"/>
          <w:szCs w:val="24"/>
          <w:lang w:val="lt-LT"/>
        </w:rPr>
        <w:t xml:space="preserve">). </w:t>
      </w:r>
    </w:p>
    <w:p w14:paraId="3D147A62"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3.9.3. Sistemoje turi būti pateikiama kontekstinė pagalba (angl. </w:t>
      </w:r>
      <w:r w:rsidRPr="007D7281">
        <w:rPr>
          <w:rFonts w:ascii="Times New Roman" w:eastAsia="Times New Roman" w:hAnsi="Times New Roman" w:cs="Times New Roman"/>
          <w:i/>
          <w:iCs/>
          <w:sz w:val="24"/>
          <w:szCs w:val="24"/>
          <w:lang w:val="lt-LT"/>
        </w:rPr>
        <w:t>tooltip</w:t>
      </w:r>
      <w:r w:rsidRPr="007D7281">
        <w:rPr>
          <w:rFonts w:ascii="Times New Roman" w:eastAsia="Times New Roman" w:hAnsi="Times New Roman" w:cs="Times New Roman"/>
          <w:sz w:val="24"/>
          <w:szCs w:val="24"/>
          <w:lang w:val="lt-LT"/>
        </w:rPr>
        <w:t xml:space="preserve">) prie laukų, kuriuose reikalingas sąvokų paaiškinimas, pagalbinė informacija. </w:t>
      </w:r>
    </w:p>
    <w:p w14:paraId="55A7C49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3.9.4. Sąrašinėse formose turi būti nurodoma įrašo sukūrimo ar atnaujinimo data ir atsakingo asmens duomenys. </w:t>
      </w:r>
    </w:p>
    <w:p w14:paraId="202D972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3.9.5. Vartotojai turi būti informuojami apie įvykius informaciniais pranešimais ar el. paštu (prisijungimo prie sistemos duomenys ir savaitinės ataskaitos). </w:t>
      </w:r>
    </w:p>
    <w:p w14:paraId="100D1CF3"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3.9.6. Sistemoje turi veikti paieška sąrašinėse formose, su galimybe siūlyti galimus rezultatus vedant raktažodį. </w:t>
      </w:r>
    </w:p>
    <w:p w14:paraId="621C3EF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3.9.7. Sistemoje turi būti galimybė įkelti dokumentus šiais formatais: PDF, JPG, PNG, TIFF, DOCX, XLSX. </w:t>
      </w:r>
    </w:p>
    <w:p w14:paraId="70A8556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3.9.8. Sistemoje turi būti galimybė eksportuoti duomenis į PDF formatą. </w:t>
      </w:r>
    </w:p>
    <w:p w14:paraId="04E1622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3.9.9. Sistemos naudotojo sąsaja turi veikti standartinėmis naršyklių palaikomomis priemonėmis, vartotojų neturi būti prašoma instaliuoti papildomos programinės įrangos. </w:t>
      </w:r>
    </w:p>
    <w:p w14:paraId="557F573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3.9.10. Internetinė programa ir mobilios programėlės naudotojo sąsaja turi būti realizuota lietuvių  kalba (apimant klasifikatorius, sistemos pranešimus). </w:t>
      </w:r>
    </w:p>
    <w:p w14:paraId="1142E701"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3.9.11. Pacientui skirta mobili programėlė turi būti suderinta su ne žemesnės kaip 10.0 Android ir ne žemesnės kaip 14.0 iOS versijos ar lygiavertėmis. </w:t>
      </w:r>
    </w:p>
    <w:p w14:paraId="4EA4C00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3.9.12. Sistemoje turi būti integruotas TLK diagnozių kodų klasifikatorius. </w:t>
      </w:r>
    </w:p>
    <w:p w14:paraId="2168460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3.9.13. Sistema turi būti sertifikuota pagal ES reglamentą (MDR) kaip medicinos priemonė (ne žemesnės kaip I klasės) arba lygiavertiškai atitinkanti galiojančius ES reikalavimus.</w:t>
      </w:r>
    </w:p>
    <w:p w14:paraId="38545BAE" w14:textId="77777777" w:rsidR="00BB447F" w:rsidRPr="007D7281" w:rsidRDefault="00BB447F" w:rsidP="00BB447F">
      <w:pPr>
        <w:spacing w:after="200" w:line="276" w:lineRule="auto"/>
        <w:rPr>
          <w:rFonts w:ascii="Times New Roman" w:eastAsia="Times New Roman" w:hAnsi="Times New Roman" w:cs="Times New Roman"/>
          <w:b/>
          <w:bCs/>
          <w:sz w:val="24"/>
          <w:szCs w:val="24"/>
          <w:lang w:val="lt-LT"/>
        </w:rPr>
      </w:pPr>
    </w:p>
    <w:p w14:paraId="174DFED3" w14:textId="77777777" w:rsidR="00BB447F" w:rsidRPr="007D7281" w:rsidRDefault="00BB447F" w:rsidP="00BB447F">
      <w:pPr>
        <w:suppressAutoHyphens/>
        <w:spacing w:before="240" w:line="240" w:lineRule="auto"/>
        <w:ind w:hanging="2"/>
        <w:jc w:val="center"/>
        <w:textAlignment w:val="top"/>
        <w:outlineLvl w:val="0"/>
        <w:rPr>
          <w:rFonts w:ascii="Times New Roman" w:eastAsia="Times New Roman" w:hAnsi="Times New Roman" w:cs="Times New Roman"/>
          <w:b/>
          <w:bCs/>
          <w:noProof/>
          <w:position w:val="-1"/>
          <w:sz w:val="24"/>
          <w:szCs w:val="24"/>
          <w:lang w:val="it-IT"/>
        </w:rPr>
      </w:pPr>
      <w:bookmarkStart w:id="10" w:name="_Hlk183691430"/>
      <w:bookmarkStart w:id="11" w:name="_Toc77678410"/>
      <w:bookmarkEnd w:id="10"/>
      <w:r w:rsidRPr="007D7281">
        <w:rPr>
          <w:rFonts w:ascii="Times New Roman" w:eastAsia="Times New Roman" w:hAnsi="Times New Roman" w:cs="Times New Roman"/>
          <w:b/>
          <w:bCs/>
          <w:position w:val="-1"/>
          <w:sz w:val="24"/>
          <w:szCs w:val="24"/>
          <w:lang w:val="it-IT"/>
        </w:rPr>
        <w:t>NEFUNKCINIAI REIKALAVIMAI</w:t>
      </w:r>
      <w:bookmarkEnd w:id="11"/>
    </w:p>
    <w:p w14:paraId="2635AB9D" w14:textId="22AB4D72"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2" w:name="_Toc77678412"/>
      <w:r w:rsidRPr="007D7281">
        <w:rPr>
          <w:rFonts w:ascii="Times New Roman" w:eastAsia="Times New Roman" w:hAnsi="Times New Roman" w:cs="Times New Roman"/>
          <w:b/>
          <w:bCs/>
          <w:sz w:val="24"/>
          <w:szCs w:val="24"/>
          <w:lang w:val="lt-LT"/>
        </w:rPr>
        <w:t xml:space="preserve">4.1. </w:t>
      </w:r>
      <w:bookmarkStart w:id="13" w:name="_Toc77678413"/>
      <w:bookmarkEnd w:id="12"/>
      <w:r w:rsidRPr="007D7281">
        <w:rPr>
          <w:rFonts w:ascii="Times New Roman" w:eastAsia="Times New Roman" w:hAnsi="Times New Roman" w:cs="Times New Roman"/>
          <w:b/>
          <w:bCs/>
          <w:sz w:val="24"/>
          <w:szCs w:val="24"/>
          <w:lang w:val="lt-LT"/>
        </w:rPr>
        <w:t>Reikalavimai duomenų perdavimo servisui</w:t>
      </w:r>
      <w:bookmarkEnd w:id="13"/>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p>
    <w:p w14:paraId="74055A0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4.1.1. Sistemoje turi būti realizuotas automatinis užduočių formavimo, pranešimų formavimo, įspėjimų formavimo ir pateikimo į internetinę programą/mobilią programėlę servisas. </w:t>
      </w:r>
    </w:p>
    <w:p w14:paraId="0C5BE75C"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4.1.2. Sistemoje turi būti įdiegta medicininio prietaiso (kraujospūdžio matuoklio)  integracinė sąsaja automatiniam duomenų gavimui po kiekvieno matavimo užtikrinti, naudojant programinės įrangos kūrimo sąsają (angl. API) arba lygiavertę. </w:t>
      </w:r>
    </w:p>
    <w:p w14:paraId="3CC7710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4.1.3. Sistemoje turi būti realizuota nemedicininio prietaiso (išmaniosios apyrankės), matuojančio širdies ritmo, aktyvumo ir miego duomenis, integracinė sąsaja nuolatiniam automatiniam duomenų gavimui, naudojant programinės įrangos kūrimo sąsają (angl. API)  ar lygiavertę.  </w:t>
      </w:r>
    </w:p>
    <w:p w14:paraId="4A486473"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4.1.4. Sistemoje turi būti galimybė saugoti duomenis iš pacientui prijungtų nešiojamųjų įrenginių tiekėjų ir paciento įvestus per mobiliąją programėlę. </w:t>
      </w:r>
    </w:p>
    <w:p w14:paraId="5642651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4.1.5. Sistemoje turi būti galimybė saugoti duomenis įvestus vartotojų per internetinę programą.</w:t>
      </w:r>
    </w:p>
    <w:p w14:paraId="4C2E2BD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22544E7E" w14:textId="759F62DD"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4" w:name="_Toc77678414"/>
      <w:r w:rsidRPr="007D7281">
        <w:rPr>
          <w:rFonts w:ascii="Times New Roman" w:eastAsia="Times New Roman" w:hAnsi="Times New Roman" w:cs="Times New Roman"/>
          <w:b/>
          <w:bCs/>
          <w:sz w:val="24"/>
          <w:szCs w:val="24"/>
          <w:lang w:val="lt-LT"/>
        </w:rPr>
        <w:t xml:space="preserve">4.2. Reikalavimai duomenų analizei </w:t>
      </w:r>
      <w:bookmarkEnd w:id="14"/>
      <w:r w:rsidR="001943BC">
        <w:rPr>
          <w:rFonts w:ascii="Times New Roman" w:eastAsia="Times New Roman" w:hAnsi="Times New Roman" w:cs="Times New Roman"/>
          <w:b/>
          <w:bCs/>
          <w:sz w:val="24"/>
          <w:szCs w:val="24"/>
          <w:lang w:val="lt-LT"/>
        </w:rPr>
        <w:t>(</w:t>
      </w:r>
      <w:r w:rsidR="001943BC">
        <w:rPr>
          <w:rFonts w:ascii="Times New Roman" w:eastAsia="Times New Roman" w:hAnsi="Times New Roman" w:cs="Times New Roman"/>
          <w:sz w:val="24"/>
          <w:szCs w:val="24"/>
          <w:lang w:val="lt-LT"/>
        </w:rPr>
        <w:t>Galima siūlyti lygiaverčius sprendimus):</w:t>
      </w:r>
    </w:p>
    <w:p w14:paraId="1753EF8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4.2.1. Sistema turi automatiškai apdoroti iš nešiojamųjų įrenginių gautus sveikatos rodiklius ir pacientų įvestus per mobilią programėlę rodiklius bei automatiškai informuoti sveikatos priežiūros specialistą apie paciento sveikatos pokyčius. </w:t>
      </w:r>
    </w:p>
    <w:p w14:paraId="0A18A08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4.2.2. Sistema turi automatiškai siųsti pranešimus sveikatos priežiūros specialistui, kai pasiektos kritinės paciento sveikatos rodiklių ribos. </w:t>
      </w:r>
    </w:p>
    <w:p w14:paraId="6DD415E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4.2.3. Sistemoje turi būti galimybė koreguoti sveikatos rodiklių ribas, pagal kurias turės būti vertinama paciento sveikatos būklė. </w:t>
      </w:r>
    </w:p>
    <w:p w14:paraId="7C58AF6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4.2.4. Sistemoje turi būti automatiškai vykdoma paciento veiklos stebėsena ir jos nesant, automatiškai formuojami įspėjamieji pranešimai pacientui bei susijusiam medicinos personalui apie veiklos nevykdymą (periodiškai, pagal nustatomus laiko intervalus). </w:t>
      </w:r>
    </w:p>
    <w:p w14:paraId="714E120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4.2.5. Paciento vertinimui ir stebėsenai turi būti naudojami duomenys gauti iš nešiojamų įrenginių ar įvesti paciento per mobilią programėlę. </w:t>
      </w:r>
    </w:p>
    <w:p w14:paraId="5B1784D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4.2.6. Sistema turi automatiškai teikti rekomendacijas/formuoti užduotis sveikatos priežiūros specialistui, susijusias su paciento sveikatos stebėsena, t. y., keičiantis stebėsenos rodiklių reikšmėms, pacientui nevykdant užduočių. </w:t>
      </w:r>
    </w:p>
    <w:p w14:paraId="30511423" w14:textId="2FBB280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4.2.7. Sistema turi palaikyti ne mažiau 1</w:t>
      </w:r>
      <w:r w:rsidR="00081E24" w:rsidRPr="007D7281">
        <w:rPr>
          <w:rFonts w:ascii="Times New Roman" w:eastAsia="Times New Roman" w:hAnsi="Times New Roman" w:cs="Times New Roman"/>
          <w:sz w:val="24"/>
          <w:szCs w:val="24"/>
          <w:lang w:val="lt-LT"/>
        </w:rPr>
        <w:t>0</w:t>
      </w:r>
      <w:r w:rsidRPr="007D7281">
        <w:rPr>
          <w:rFonts w:ascii="Times New Roman" w:eastAsia="Times New Roman" w:hAnsi="Times New Roman" w:cs="Times New Roman"/>
          <w:sz w:val="24"/>
          <w:szCs w:val="24"/>
          <w:lang w:val="lt-LT"/>
        </w:rPr>
        <w:t xml:space="preserve"> vienu metu veikiančių pacientų paskyrų su aktyviu sveikatos priežiūros planu.</w:t>
      </w:r>
    </w:p>
    <w:p w14:paraId="317E543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5672739D" w14:textId="43CB4EC8"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5" w:name="_Toc77678416"/>
      <w:r w:rsidRPr="007D7281">
        <w:rPr>
          <w:rFonts w:ascii="Times New Roman" w:eastAsia="Times New Roman" w:hAnsi="Times New Roman" w:cs="Times New Roman"/>
          <w:b/>
          <w:bCs/>
          <w:sz w:val="24"/>
          <w:szCs w:val="24"/>
          <w:lang w:val="lt-LT"/>
        </w:rPr>
        <w:t>4.3. Reikalavimai saugumui</w:t>
      </w:r>
      <w:bookmarkEnd w:id="15"/>
      <w:r w:rsidRPr="007D7281">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b/>
          <w:bCs/>
          <w:sz w:val="24"/>
          <w:szCs w:val="24"/>
          <w:lang w:val="lt-LT"/>
        </w:rPr>
        <w:t>(</w:t>
      </w:r>
      <w:r w:rsidR="001943BC">
        <w:rPr>
          <w:rFonts w:ascii="Times New Roman" w:eastAsia="Times New Roman" w:hAnsi="Times New Roman" w:cs="Times New Roman"/>
          <w:sz w:val="24"/>
          <w:szCs w:val="24"/>
          <w:lang w:val="lt-LT"/>
        </w:rPr>
        <w:t>Galima siūlyti lygiaverčius sprendimus):</w:t>
      </w:r>
    </w:p>
    <w:p w14:paraId="7FCA2480"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4.3.1. Sistemoje turi būti užtikrinta paciento duomenų tvarkymo procedūra laikantis bendrojo duomenų apsaugos reglamento (BDAR) ar kitų asmens duomenų apsaugą užtikrinančių teisės aktų reikalavimų. </w:t>
      </w:r>
    </w:p>
    <w:p w14:paraId="08E733D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4.3.2. Sistemoje turi būti realizuotas funkcionalumas surinkti/gauti vartotojo sutikimą laikantis visų duomenų saugumo ir privatumo užtikrinimo rekomendacijų pagal BDAR ar kitus asmens duomenų apsaugą užtikrinančius teisės aktus. </w:t>
      </w:r>
    </w:p>
    <w:p w14:paraId="28BD9EB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4.3.3. Sistemoje vartotojo duomenų valdymo ir saugojimo procesas turi būti vykdomas pagal BDAR reikalavimus ar kitus asmens duomenų apsaugą užtikrinančius teisės aktus. </w:t>
      </w:r>
    </w:p>
    <w:p w14:paraId="0D7FC9B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4.3.4. Sprendimas turi apimti kompleksines, įsilaužimo rizikos, jos valdymo ir sistemos saugos priemones, kurios tenkina elektroninėms sveikatos sistemoms keliamus duomenų privatumo ir saugumo techninius reikalavimus. </w:t>
      </w:r>
    </w:p>
    <w:p w14:paraId="7A6A8AD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4.3.5. Sistemoje turi būti numatyta apsauga nuo kenkėjiško kodo įkėlimo į internetinę programą (pvz., apribota galimybė įkelti failus su plėtiniais .com, .exe, .bat.). </w:t>
      </w:r>
    </w:p>
    <w:p w14:paraId="645DECC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4.3.6. Sistemoje turi būti užtikrintas saugus prisijungimas prie internetinės programos, t.y. naudojamas šifruotas HTTPS ryšio SSL/TLS protokolus.  </w:t>
      </w:r>
    </w:p>
    <w:p w14:paraId="0251FDB1"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4.3.7. Tiekėjas turi pateikti ir įdiegti SSL sertifikatus, kuriuos interneto naršyklės laiko patikimais (angl. </w:t>
      </w:r>
      <w:r w:rsidRPr="007D7281">
        <w:rPr>
          <w:rFonts w:ascii="Times New Roman" w:eastAsia="Times New Roman" w:hAnsi="Times New Roman" w:cs="Times New Roman"/>
          <w:i/>
          <w:iCs/>
          <w:sz w:val="24"/>
          <w:szCs w:val="24"/>
          <w:lang w:val="lt-LT"/>
        </w:rPr>
        <w:t>trusted</w:t>
      </w:r>
      <w:r w:rsidRPr="007D7281">
        <w:rPr>
          <w:rFonts w:ascii="Times New Roman" w:eastAsia="Times New Roman" w:hAnsi="Times New Roman" w:cs="Times New Roman"/>
          <w:sz w:val="24"/>
          <w:szCs w:val="24"/>
          <w:lang w:val="lt-LT"/>
        </w:rPr>
        <w:t xml:space="preserve">). </w:t>
      </w:r>
    </w:p>
    <w:p w14:paraId="1E7E2FE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4.3.8. Prisijungimas prie internetinės programos ir mobiliosios programėlės turi būti apsaugotas unikalaus naudotojo vardo ir slaptažodžio deriniu, atitinkančiu saugumo reikalavimus. Internetinėje programoje privalo būti įdiegta dviejų faktorių autentifikacija (2FA). Sistema taip pat privalo automatiškai atjungti neaktyvų naudotoją po nustatyto neaktyvumo laikotarpio (ne ilgesnio kaip 15 min.). </w:t>
      </w:r>
    </w:p>
    <w:p w14:paraId="6A00075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4.3.9. Tiekėjas įsipareigoja taikyti tinkamas technines ir organizacines priemones duomenų saugumui užtikrinti. Įvykus duomenų saugumo pažeidimui dėl Tiekėjo kaltės, Tiekėjas prisiima visą atsakomybę, įskaitant pareigą atlyginti tiesioginius nuostolius, galimas priežiūros institucijų paskirtas baudas ir kitas užsakovo patirtas išlaidas, susijusias su incidento suvaldymu, tyrimu bei duomenų atkūrimu. </w:t>
      </w:r>
    </w:p>
    <w:p w14:paraId="1E263FF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4.3.10. Tiekėjas privalo užtikrinti, kad jo teikiamos paslaugos atitiktų Europos Parlamento ir Tarybos direktyvos (ES) 2022/2555 dėl aukšto bendro kibernetinio saugumo lygio (NIS2 direktyva) ir ją įgyvendinančių nacionalinių teisės aktų reikalavimus. </w:t>
      </w:r>
    </w:p>
    <w:p w14:paraId="3C71AD4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4.3.11. Tiekėjo siūloma sistema privalo užtikrinti, kad būtų renkami, kaupiami, apdorojami ir perduodami tik tie asmens duomenys, kurie yra būtini nuotolinės sveikatos stebėsenos paslaugos teikimui ir sutartyje nustatytiems tikslams pasiekti. Perteklinių duomenų rinkimas, saugojimas ar perdavimas draudžiamas.</w:t>
      </w:r>
    </w:p>
    <w:p w14:paraId="7010FA2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565A361C" w14:textId="01AF7BCA"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6" w:name="_Toc77678421"/>
      <w:r w:rsidRPr="007D7281">
        <w:rPr>
          <w:rFonts w:ascii="Times New Roman" w:eastAsia="Times New Roman" w:hAnsi="Times New Roman" w:cs="Times New Roman"/>
          <w:b/>
          <w:bCs/>
          <w:sz w:val="24"/>
          <w:szCs w:val="24"/>
          <w:lang w:val="lt-LT"/>
        </w:rPr>
        <w:t xml:space="preserve">4.4. Reikalavimai </w:t>
      </w:r>
      <w:bookmarkEnd w:id="16"/>
      <w:r w:rsidRPr="007D7281">
        <w:rPr>
          <w:rFonts w:ascii="Times New Roman" w:eastAsia="Times New Roman" w:hAnsi="Times New Roman" w:cs="Times New Roman"/>
          <w:b/>
          <w:bCs/>
          <w:sz w:val="24"/>
          <w:szCs w:val="24"/>
          <w:lang w:val="lt-LT"/>
        </w:rPr>
        <w:t>Sistemos perdavimui, priėmimui ir palaikymui</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p>
    <w:p w14:paraId="5DDABEFD" w14:textId="36939BF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4.4.1. </w:t>
      </w:r>
      <w:r w:rsidRPr="00281E61">
        <w:rPr>
          <w:rFonts w:ascii="Times New Roman" w:eastAsia="Times New Roman" w:hAnsi="Times New Roman" w:cs="Times New Roman"/>
          <w:sz w:val="24"/>
          <w:szCs w:val="24"/>
          <w:u w:val="single"/>
          <w:lang w:val="lt-LT"/>
        </w:rPr>
        <w:t xml:space="preserve">Sistemos perdavimas Perkančiajai organizacijai turi būti atliekamas per </w:t>
      </w:r>
      <w:r w:rsidR="00281E61" w:rsidRPr="00281E61">
        <w:rPr>
          <w:rFonts w:ascii="Times New Roman" w:eastAsia="Times New Roman" w:hAnsi="Times New Roman" w:cs="Times New Roman"/>
          <w:sz w:val="24"/>
          <w:szCs w:val="24"/>
          <w:u w:val="single"/>
          <w:lang w:val="lt-LT"/>
        </w:rPr>
        <w:t>6</w:t>
      </w:r>
      <w:r w:rsidRPr="00281E61">
        <w:rPr>
          <w:rFonts w:ascii="Times New Roman" w:eastAsia="Times New Roman" w:hAnsi="Times New Roman" w:cs="Times New Roman"/>
          <w:sz w:val="24"/>
          <w:szCs w:val="24"/>
          <w:u w:val="single"/>
          <w:lang w:val="lt-LT"/>
        </w:rPr>
        <w:t xml:space="preserve"> mėn. nuo sutarties pasirašymo datos.</w:t>
      </w:r>
      <w:r w:rsidRPr="007D7281">
        <w:rPr>
          <w:rFonts w:ascii="Times New Roman" w:eastAsia="Times New Roman" w:hAnsi="Times New Roman" w:cs="Times New Roman"/>
          <w:sz w:val="24"/>
          <w:szCs w:val="24"/>
          <w:lang w:val="lt-LT"/>
        </w:rPr>
        <w:t xml:space="preserve"> </w:t>
      </w:r>
    </w:p>
    <w:p w14:paraId="2BDDE28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4.4.2. Sistema turi veikti pagal Perkančiosios organizacijos parengtą techninę specifikaciją. </w:t>
      </w:r>
    </w:p>
    <w:p w14:paraId="7A49119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4.4.3. Sistema bus priimama pasirašant perdavimo ir priėmimo aktą. </w:t>
      </w:r>
    </w:p>
    <w:p w14:paraId="60359E6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4.4.4. Tiekėjas įsipareigoja užtikrinti nuolatinį Sistemos veikimą, priežiūrą ir techninį palaikymą ne trumpesnį kaip 36 mėnesių laikotarpį nuo galutinio Sistemos perdavimo ir priėmimo akto pasirašymo datos.</w:t>
      </w:r>
    </w:p>
    <w:p w14:paraId="040BDF78" w14:textId="77777777" w:rsidR="00BB447F" w:rsidRPr="007D7281" w:rsidRDefault="00BB447F" w:rsidP="00BB447F">
      <w:pPr>
        <w:spacing w:after="0" w:line="276" w:lineRule="auto"/>
        <w:jc w:val="both"/>
        <w:rPr>
          <w:rFonts w:ascii="Times New Roman" w:eastAsia="Times New Roman" w:hAnsi="Times New Roman" w:cs="Times New Roman"/>
          <w:sz w:val="24"/>
          <w:szCs w:val="24"/>
          <w:lang w:val="lt-LT"/>
        </w:rPr>
      </w:pPr>
    </w:p>
    <w:p w14:paraId="5688BB96" w14:textId="56B49719"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4.5. Reikalavimai sertifikavimui ir atitikčiai</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p>
    <w:p w14:paraId="56913DC9"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4.5.1. Tiekėjas privalo užtikrinti, kad siūloma sistema būtų CE sertifikuota kaip medicinos priemonė pagal Reglamentą (ES) 2017/745 arba turėtų lygiavertę atitikties patvirtinimo dokumentaciją, užtikrinančią saugumą ir teisėtą naudojimą Europos Sąjungoje. </w:t>
      </w:r>
    </w:p>
    <w:p w14:paraId="1CFC2F20"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4.5.2. Standartų ar sertifikatų atitikties įrodymai Tiekėjo turi būti pateikti ne vėliau kaip iki paslaugos teikimo pradžios – t. y. iki Sistemos paleidimo į eksploataciją. </w:t>
      </w:r>
    </w:p>
    <w:p w14:paraId="11A88FB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4.5.3. Visi šioje specifikacijoje nurodyti duomenys ir reikalavimai turi atitikti pirkimo dokumentuose nurodytus reikalavimus, kiekius ir charakteristikas. Esant neatitikimams tarp pirkimo dokumentų, pirmenybė teikiama šioje techninėje specifikacijoje pateiktai informacijai.</w:t>
      </w:r>
    </w:p>
    <w:p w14:paraId="0A9DC542" w14:textId="77777777" w:rsidR="00BB447F" w:rsidRPr="007D7281" w:rsidRDefault="00BB447F" w:rsidP="00BB447F">
      <w:pPr>
        <w:spacing w:after="0" w:line="276" w:lineRule="auto"/>
        <w:jc w:val="both"/>
        <w:rPr>
          <w:rFonts w:ascii="Times New Roman" w:eastAsia="Times New Roman" w:hAnsi="Times New Roman" w:cs="Times New Roman"/>
          <w:sz w:val="24"/>
          <w:szCs w:val="24"/>
          <w:lang w:val="lt-LT"/>
        </w:rPr>
      </w:pPr>
    </w:p>
    <w:p w14:paraId="61A538C9" w14:textId="77777777" w:rsidR="007F56D9" w:rsidRPr="007D7281" w:rsidRDefault="007F56D9">
      <w:pPr>
        <w:rPr>
          <w:rFonts w:ascii="Times New Roman" w:hAnsi="Times New Roman" w:cs="Times New Roman"/>
          <w:sz w:val="24"/>
          <w:szCs w:val="24"/>
          <w:lang w:val="lt-LT"/>
        </w:rPr>
      </w:pPr>
    </w:p>
    <w:sectPr w:rsidR="007F56D9" w:rsidRPr="007D7281" w:rsidSect="00A77623">
      <w:head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3C25" w14:textId="77777777" w:rsidR="000535C6" w:rsidRDefault="000535C6">
      <w:pPr>
        <w:spacing w:after="0" w:line="240" w:lineRule="auto"/>
      </w:pPr>
      <w:r>
        <w:separator/>
      </w:r>
    </w:p>
  </w:endnote>
  <w:endnote w:type="continuationSeparator" w:id="0">
    <w:p w14:paraId="429C986C" w14:textId="77777777" w:rsidR="000535C6" w:rsidRDefault="0005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EndPr/>
    <w:sdtContent>
      <w:p w14:paraId="2943D16D" w14:textId="77777777" w:rsidR="00CD095B" w:rsidRDefault="00BB447F">
        <w:pPr>
          <w:pStyle w:val="Porat"/>
          <w:ind w:hanging="2"/>
          <w:jc w:val="center"/>
        </w:pPr>
        <w:r>
          <w:fldChar w:fldCharType="begin"/>
        </w:r>
        <w:r>
          <w:instrText>PAGE   \* MERGEFORMAT</w:instrText>
        </w:r>
        <w:r>
          <w:fldChar w:fldCharType="separate"/>
        </w:r>
        <w:r>
          <w:rPr>
            <w:noProof/>
          </w:rPr>
          <w:t>11</w:t>
        </w:r>
        <w:r>
          <w:fldChar w:fldCharType="end"/>
        </w:r>
      </w:p>
    </w:sdtContent>
  </w:sdt>
  <w:p w14:paraId="29C60463" w14:textId="77777777" w:rsidR="00CD095B" w:rsidRDefault="00CD0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32C2" w14:textId="77777777" w:rsidR="000535C6" w:rsidRDefault="000535C6">
      <w:pPr>
        <w:spacing w:after="0" w:line="240" w:lineRule="auto"/>
      </w:pPr>
      <w:r>
        <w:separator/>
      </w:r>
    </w:p>
  </w:footnote>
  <w:footnote w:type="continuationSeparator" w:id="0">
    <w:p w14:paraId="6F2841D7" w14:textId="77777777" w:rsidR="000535C6" w:rsidRDefault="0005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C9C2" w14:textId="77777777" w:rsidR="00CD095B" w:rsidRDefault="00BB447F" w:rsidP="5C603CF4">
    <w:pPr>
      <w:widowControl w:val="0"/>
      <w:pBdr>
        <w:top w:val="nil"/>
        <w:left w:val="nil"/>
        <w:bottom w:val="nil"/>
        <w:right w:val="nil"/>
        <w:between w:val="nil"/>
      </w:pBdr>
      <w:spacing w:after="20"/>
      <w:jc w:val="center"/>
      <w:rPr>
        <w:color w:val="000000"/>
        <w:sz w:val="24"/>
        <w:szCs w:val="24"/>
      </w:rPr>
    </w:pPr>
    <w:r w:rsidRPr="00BB447F">
      <w:rPr>
        <w:color w:val="000000"/>
        <w:sz w:val="24"/>
        <w:szCs w:val="24"/>
      </w:rPr>
      <w:fldChar w:fldCharType="begin"/>
    </w:r>
    <w:r w:rsidRPr="00BB447F">
      <w:rPr>
        <w:color w:val="000000"/>
        <w:sz w:val="24"/>
        <w:szCs w:val="24"/>
      </w:rPr>
      <w:instrText>PAGE</w:instrText>
    </w:r>
    <w:r w:rsidRPr="00BB447F">
      <w:rPr>
        <w:color w:val="000000"/>
        <w:sz w:val="24"/>
        <w:szCs w:val="24"/>
      </w:rPr>
      <w:fldChar w:fldCharType="end"/>
    </w:r>
  </w:p>
  <w:p w14:paraId="7928C747" w14:textId="77777777" w:rsidR="00CD095B" w:rsidRDefault="00CD095B" w:rsidP="5C603CF4">
    <w:pPr>
      <w:widowControl w:val="0"/>
      <w:pBdr>
        <w:top w:val="nil"/>
        <w:left w:val="nil"/>
        <w:bottom w:val="nil"/>
        <w:right w:val="nil"/>
        <w:between w:val="nil"/>
      </w:pBdr>
      <w:spacing w:after="20"/>
      <w:jc w:val="both"/>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95"/>
    <w:rsid w:val="00022B78"/>
    <w:rsid w:val="000448B6"/>
    <w:rsid w:val="000535C6"/>
    <w:rsid w:val="00064C93"/>
    <w:rsid w:val="00081E24"/>
    <w:rsid w:val="0011275B"/>
    <w:rsid w:val="001423FE"/>
    <w:rsid w:val="0019057A"/>
    <w:rsid w:val="001943BC"/>
    <w:rsid w:val="001A0419"/>
    <w:rsid w:val="0021602E"/>
    <w:rsid w:val="00281E61"/>
    <w:rsid w:val="00371DF4"/>
    <w:rsid w:val="00395309"/>
    <w:rsid w:val="003A733D"/>
    <w:rsid w:val="0043194B"/>
    <w:rsid w:val="004408F4"/>
    <w:rsid w:val="00497DC4"/>
    <w:rsid w:val="004D7BEA"/>
    <w:rsid w:val="00567C35"/>
    <w:rsid w:val="00620645"/>
    <w:rsid w:val="00653B2C"/>
    <w:rsid w:val="006D2AB0"/>
    <w:rsid w:val="006D37AC"/>
    <w:rsid w:val="007329B4"/>
    <w:rsid w:val="007A4DA6"/>
    <w:rsid w:val="007D528A"/>
    <w:rsid w:val="007D7281"/>
    <w:rsid w:val="007F56D9"/>
    <w:rsid w:val="007F6CAF"/>
    <w:rsid w:val="007F7FA3"/>
    <w:rsid w:val="00800EFF"/>
    <w:rsid w:val="008C04E4"/>
    <w:rsid w:val="009051B4"/>
    <w:rsid w:val="00943ABB"/>
    <w:rsid w:val="009D7E86"/>
    <w:rsid w:val="00A07AA0"/>
    <w:rsid w:val="00A63452"/>
    <w:rsid w:val="00AC16E5"/>
    <w:rsid w:val="00B422BD"/>
    <w:rsid w:val="00B75E74"/>
    <w:rsid w:val="00BB447F"/>
    <w:rsid w:val="00C23BFB"/>
    <w:rsid w:val="00C96B8E"/>
    <w:rsid w:val="00CD095B"/>
    <w:rsid w:val="00D20CB4"/>
    <w:rsid w:val="00E400C7"/>
    <w:rsid w:val="00EC530B"/>
    <w:rsid w:val="00F13A3C"/>
    <w:rsid w:val="00F515F2"/>
    <w:rsid w:val="00F7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88B0"/>
  <w15:chartTrackingRefBased/>
  <w15:docId w15:val="{1F9C6C98-D3C2-4742-BA8F-4479D4A9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B44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BB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583C-D3C9-4B46-B214-8EF481C8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18422</Words>
  <Characters>10502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Sigita Maziliauskienė</cp:lastModifiedBy>
  <cp:revision>2</cp:revision>
  <cp:lastPrinted>2025-12-17T06:53:00Z</cp:lastPrinted>
  <dcterms:created xsi:type="dcterms:W3CDTF">2025-12-31T06:50:00Z</dcterms:created>
  <dcterms:modified xsi:type="dcterms:W3CDTF">2025-12-31T06:50:00Z</dcterms:modified>
</cp:coreProperties>
</file>