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17544" w14:textId="5BE6FF9C" w:rsidR="002F42FD" w:rsidRPr="004C459A" w:rsidRDefault="00261A04" w:rsidP="00753226">
      <w:pPr>
        <w:ind w:left="142" w:firstLine="142"/>
        <w:jc w:val="center"/>
        <w:rPr>
          <w:b/>
          <w:color w:val="000000"/>
          <w:sz w:val="28"/>
          <w:szCs w:val="28"/>
        </w:rPr>
      </w:pPr>
      <w:bookmarkStart w:id="0" w:name="_Toc143070813"/>
      <w:bookmarkStart w:id="1" w:name="_Toc143070620"/>
      <w:bookmarkStart w:id="2" w:name="_Toc140563475"/>
      <w:bookmarkStart w:id="3" w:name="_Toc18403495"/>
      <w:r w:rsidRPr="004C459A">
        <w:rPr>
          <w:rFonts w:eastAsia="Calibri"/>
          <w:b/>
          <w:sz w:val="28"/>
          <w:szCs w:val="28"/>
          <w:lang w:eastAsia="ar-SA"/>
        </w:rPr>
        <w:t>TRANSPORTO PRIEMONĖ</w:t>
      </w:r>
      <w:r w:rsidR="004C459A" w:rsidRPr="004C459A">
        <w:rPr>
          <w:rFonts w:eastAsia="Calibri"/>
          <w:b/>
          <w:sz w:val="28"/>
          <w:szCs w:val="28"/>
          <w:lang w:eastAsia="ar-SA"/>
        </w:rPr>
        <w:t>S</w:t>
      </w:r>
      <w:r w:rsidRPr="004C459A">
        <w:rPr>
          <w:rFonts w:eastAsia="Calibri"/>
          <w:b/>
          <w:sz w:val="28"/>
          <w:szCs w:val="28"/>
          <w:lang w:eastAsia="ar-SA"/>
        </w:rPr>
        <w:t xml:space="preserve"> SU MANIPULIATORIUMI</w:t>
      </w:r>
    </w:p>
    <w:p w14:paraId="02BAB3EE" w14:textId="2E908956" w:rsidR="004B0707" w:rsidRPr="004C459A" w:rsidRDefault="004B0707" w:rsidP="00753226">
      <w:pPr>
        <w:ind w:left="142" w:firstLine="142"/>
        <w:jc w:val="center"/>
        <w:rPr>
          <w:b/>
          <w:sz w:val="28"/>
          <w:szCs w:val="28"/>
        </w:rPr>
      </w:pPr>
      <w:r w:rsidRPr="004C459A">
        <w:rPr>
          <w:b/>
          <w:color w:val="000000"/>
          <w:sz w:val="28"/>
          <w:szCs w:val="28"/>
        </w:rPr>
        <w:t>TECHNINĖ SPECIFIKACIJA</w:t>
      </w:r>
    </w:p>
    <w:bookmarkEnd w:id="0"/>
    <w:bookmarkEnd w:id="1"/>
    <w:bookmarkEnd w:id="2"/>
    <w:bookmarkEnd w:id="3"/>
    <w:p w14:paraId="4F9551FB" w14:textId="77777777" w:rsidR="004B0707" w:rsidRPr="00A52BC3" w:rsidRDefault="004B0707" w:rsidP="004B0707">
      <w:pPr>
        <w:pStyle w:val="ListParagraph3"/>
        <w:tabs>
          <w:tab w:val="left" w:pos="567"/>
        </w:tabs>
        <w:ind w:left="0"/>
        <w:jc w:val="both"/>
        <w:rPr>
          <w:szCs w:val="24"/>
        </w:rPr>
      </w:pPr>
    </w:p>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260"/>
        <w:gridCol w:w="2268"/>
        <w:gridCol w:w="1843"/>
      </w:tblGrid>
      <w:tr w:rsidR="00FC3DF2" w:rsidRPr="00E433AA" w14:paraId="335EB61D" w14:textId="5B44ABD0" w:rsidTr="002D26C8">
        <w:tc>
          <w:tcPr>
            <w:tcW w:w="2268" w:type="dxa"/>
            <w:tcBorders>
              <w:top w:val="single" w:sz="4" w:space="0" w:color="auto"/>
              <w:left w:val="single" w:sz="4" w:space="0" w:color="auto"/>
              <w:bottom w:val="single" w:sz="4" w:space="0" w:color="auto"/>
              <w:right w:val="single" w:sz="4" w:space="0" w:color="auto"/>
            </w:tcBorders>
            <w:hideMark/>
          </w:tcPr>
          <w:p w14:paraId="2E76DD95" w14:textId="77777777" w:rsidR="00FC3DF2" w:rsidRDefault="00FC3DF2" w:rsidP="00E644CB">
            <w:pPr>
              <w:tabs>
                <w:tab w:val="left" w:pos="250"/>
              </w:tabs>
              <w:rPr>
                <w:b/>
                <w:szCs w:val="24"/>
                <w:lang w:eastAsia="ar-SA"/>
              </w:rPr>
            </w:pPr>
            <w:r>
              <w:rPr>
                <w:b/>
                <w:szCs w:val="24"/>
                <w:lang w:eastAsia="ar-SA"/>
              </w:rPr>
              <w:t>Techniniai parametrai</w:t>
            </w:r>
          </w:p>
        </w:tc>
        <w:tc>
          <w:tcPr>
            <w:tcW w:w="3260" w:type="dxa"/>
            <w:tcBorders>
              <w:top w:val="single" w:sz="4" w:space="0" w:color="auto"/>
              <w:left w:val="single" w:sz="4" w:space="0" w:color="auto"/>
              <w:bottom w:val="single" w:sz="4" w:space="0" w:color="auto"/>
              <w:right w:val="single" w:sz="4" w:space="0" w:color="auto"/>
            </w:tcBorders>
            <w:hideMark/>
          </w:tcPr>
          <w:p w14:paraId="211F6DFB" w14:textId="1362D73C" w:rsidR="00FC3DF2" w:rsidRDefault="00FC3DF2" w:rsidP="00E644CB">
            <w:pPr>
              <w:rPr>
                <w:b/>
                <w:szCs w:val="24"/>
                <w:lang w:eastAsia="ar-SA"/>
              </w:rPr>
            </w:pPr>
            <w:r w:rsidRPr="00FC3DF2">
              <w:rPr>
                <w:b/>
                <w:szCs w:val="24"/>
                <w:lang w:eastAsia="ar-SA"/>
              </w:rPr>
              <w:t>Reikalaujama rodiklio reikšmė/Pastabos</w:t>
            </w:r>
          </w:p>
        </w:tc>
        <w:tc>
          <w:tcPr>
            <w:tcW w:w="2268" w:type="dxa"/>
            <w:tcBorders>
              <w:top w:val="single" w:sz="4" w:space="0" w:color="auto"/>
              <w:left w:val="single" w:sz="4" w:space="0" w:color="auto"/>
              <w:bottom w:val="single" w:sz="4" w:space="0" w:color="auto"/>
              <w:right w:val="single" w:sz="4" w:space="0" w:color="auto"/>
            </w:tcBorders>
            <w:hideMark/>
          </w:tcPr>
          <w:p w14:paraId="7C646AB6" w14:textId="4BCC1127" w:rsidR="00FC3DF2" w:rsidRPr="00F26379" w:rsidRDefault="00FC3DF2" w:rsidP="00E644CB">
            <w:pPr>
              <w:rPr>
                <w:b/>
                <w:bCs/>
                <w:iCs/>
                <w:sz w:val="22"/>
                <w:szCs w:val="22"/>
                <w:lang w:eastAsia="ar-SA"/>
              </w:rPr>
            </w:pPr>
            <w:r w:rsidRPr="00F26379">
              <w:rPr>
                <w:b/>
                <w:bCs/>
                <w:iCs/>
                <w:color w:val="000000"/>
                <w:sz w:val="22"/>
                <w:szCs w:val="22"/>
              </w:rPr>
              <w:t>Siūloma rodiklio reikšmė (Pildoma teikiant pasiūlymą pažymima atitinka/neatitinka, arba nurodoma konkreti reikšmė)</w:t>
            </w:r>
          </w:p>
        </w:tc>
        <w:tc>
          <w:tcPr>
            <w:tcW w:w="1843" w:type="dxa"/>
            <w:tcBorders>
              <w:top w:val="single" w:sz="4" w:space="0" w:color="auto"/>
              <w:left w:val="single" w:sz="4" w:space="0" w:color="auto"/>
              <w:bottom w:val="single" w:sz="4" w:space="0" w:color="auto"/>
              <w:right w:val="single" w:sz="4" w:space="0" w:color="auto"/>
            </w:tcBorders>
          </w:tcPr>
          <w:p w14:paraId="74804032" w14:textId="61BECAF8" w:rsidR="00FC3DF2" w:rsidRPr="00F26379" w:rsidRDefault="00FC3DF2" w:rsidP="00E644CB">
            <w:pPr>
              <w:suppressAutoHyphens/>
              <w:autoSpaceDE w:val="0"/>
              <w:textAlignment w:val="baseline"/>
              <w:rPr>
                <w:b/>
                <w:color w:val="000000"/>
                <w:szCs w:val="24"/>
              </w:rPr>
            </w:pPr>
            <w:r w:rsidRPr="00F26379">
              <w:rPr>
                <w:b/>
                <w:color w:val="000000"/>
                <w:szCs w:val="24"/>
              </w:rPr>
              <w:t>Pagrindžiantis dokumentas</w:t>
            </w:r>
          </w:p>
        </w:tc>
      </w:tr>
      <w:tr w:rsidR="00C66FCB" w14:paraId="4BE268FA" w14:textId="772BC51B" w:rsidTr="002D26C8">
        <w:tc>
          <w:tcPr>
            <w:tcW w:w="2268" w:type="dxa"/>
            <w:tcBorders>
              <w:top w:val="single" w:sz="4" w:space="0" w:color="auto"/>
              <w:left w:val="single" w:sz="4" w:space="0" w:color="auto"/>
              <w:bottom w:val="single" w:sz="4" w:space="0" w:color="auto"/>
              <w:right w:val="single" w:sz="4" w:space="0" w:color="auto"/>
            </w:tcBorders>
            <w:hideMark/>
          </w:tcPr>
          <w:p w14:paraId="537D42E3" w14:textId="77777777" w:rsidR="00C66FCB" w:rsidRDefault="00C66FCB" w:rsidP="002E7830">
            <w:pPr>
              <w:numPr>
                <w:ilvl w:val="0"/>
                <w:numId w:val="1"/>
              </w:numPr>
              <w:tabs>
                <w:tab w:val="left" w:pos="250"/>
              </w:tabs>
              <w:ind w:left="0" w:firstLine="0"/>
              <w:contextualSpacing/>
              <w:jc w:val="both"/>
              <w:rPr>
                <w:b/>
                <w:szCs w:val="24"/>
                <w:lang w:eastAsia="ar-SA"/>
              </w:rPr>
            </w:pPr>
            <w:r>
              <w:rPr>
                <w:b/>
                <w:szCs w:val="24"/>
                <w:lang w:eastAsia="ar-SA"/>
              </w:rPr>
              <w:t>BENDRI REIKALAVIMAI</w:t>
            </w:r>
          </w:p>
        </w:tc>
        <w:tc>
          <w:tcPr>
            <w:tcW w:w="7371" w:type="dxa"/>
            <w:gridSpan w:val="3"/>
            <w:tcBorders>
              <w:top w:val="single" w:sz="4" w:space="0" w:color="auto"/>
              <w:left w:val="single" w:sz="4" w:space="0" w:color="auto"/>
              <w:bottom w:val="single" w:sz="4" w:space="0" w:color="auto"/>
              <w:right w:val="single" w:sz="4" w:space="0" w:color="auto"/>
            </w:tcBorders>
          </w:tcPr>
          <w:p w14:paraId="6535A241" w14:textId="77777777" w:rsidR="00C66FCB" w:rsidRDefault="00C66FCB" w:rsidP="002E7830">
            <w:pPr>
              <w:suppressAutoHyphens/>
              <w:autoSpaceDE w:val="0"/>
              <w:textAlignment w:val="baseline"/>
              <w:rPr>
                <w:b/>
                <w:color w:val="000000"/>
                <w:sz w:val="20"/>
              </w:rPr>
            </w:pPr>
          </w:p>
        </w:tc>
      </w:tr>
      <w:tr w:rsidR="00FC3DF2" w14:paraId="27FFCF20" w14:textId="559E84C8"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47E21EA7" w14:textId="7446C3C0" w:rsidR="00FC3DF2" w:rsidRPr="00421074" w:rsidRDefault="00FC3DF2" w:rsidP="002E7830">
            <w:pPr>
              <w:numPr>
                <w:ilvl w:val="1"/>
                <w:numId w:val="1"/>
              </w:numPr>
              <w:tabs>
                <w:tab w:val="left" w:pos="3192"/>
              </w:tabs>
              <w:rPr>
                <w:color w:val="000000"/>
                <w:szCs w:val="24"/>
              </w:rPr>
            </w:pPr>
            <w:r w:rsidRPr="00421074">
              <w:rPr>
                <w:color w:val="000000"/>
                <w:szCs w:val="24"/>
              </w:rPr>
              <w:t xml:space="preserve">Automobilio </w:t>
            </w:r>
            <w:r w:rsidR="00C2410C">
              <w:rPr>
                <w:color w:val="000000"/>
                <w:szCs w:val="24"/>
              </w:rPr>
              <w:t>N2</w:t>
            </w:r>
            <w:r w:rsidR="00EA3868">
              <w:rPr>
                <w:color w:val="000000"/>
                <w:szCs w:val="24"/>
              </w:rPr>
              <w:t xml:space="preserve"> </w:t>
            </w:r>
            <w:r w:rsidR="004932D8">
              <w:rPr>
                <w:color w:val="000000"/>
                <w:szCs w:val="24"/>
              </w:rPr>
              <w:t>kategorijos</w:t>
            </w:r>
            <w:r w:rsidRPr="00421074">
              <w:rPr>
                <w:color w:val="000000"/>
                <w:szCs w:val="24"/>
              </w:rPr>
              <w:t>(važiuoklės) modelis, markė, gamintojas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8BED2B8" w14:textId="77777777" w:rsidR="00FC3DF2" w:rsidRPr="00421074" w:rsidRDefault="00FC3DF2" w:rsidP="002E7830">
            <w:pPr>
              <w:tabs>
                <w:tab w:val="left" w:pos="3192"/>
              </w:tabs>
              <w:rPr>
                <w:color w:val="000000"/>
                <w:szCs w:val="24"/>
              </w:rPr>
            </w:pPr>
            <w:r w:rsidRPr="00421074">
              <w:rPr>
                <w:color w:val="000000"/>
                <w:szCs w:val="24"/>
              </w:rPr>
              <w:t>Būtina nurodyti</w:t>
            </w:r>
          </w:p>
        </w:tc>
        <w:tc>
          <w:tcPr>
            <w:tcW w:w="2268" w:type="dxa"/>
            <w:tcBorders>
              <w:top w:val="single" w:sz="4" w:space="0" w:color="auto"/>
              <w:left w:val="single" w:sz="4" w:space="0" w:color="auto"/>
              <w:bottom w:val="single" w:sz="4" w:space="0" w:color="auto"/>
              <w:right w:val="single" w:sz="4" w:space="0" w:color="auto"/>
            </w:tcBorders>
            <w:hideMark/>
          </w:tcPr>
          <w:p w14:paraId="5BA6C5D1" w14:textId="0994700A" w:rsidR="00FC3DF2" w:rsidRPr="00421074" w:rsidRDefault="00FC3DF2" w:rsidP="002E7830">
            <w:pPr>
              <w:suppressAutoHyphens/>
              <w:rPr>
                <w:szCs w:val="24"/>
                <w:lang w:eastAsia="ar-SA"/>
              </w:rPr>
            </w:pPr>
            <w:r w:rsidRPr="00421074">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3D58DF72" w14:textId="059F2C4D" w:rsidR="00FC3DF2" w:rsidRPr="00421074" w:rsidRDefault="009E606C" w:rsidP="002E7830">
            <w:pPr>
              <w:suppressAutoHyphens/>
              <w:rPr>
                <w:i/>
                <w:color w:val="000000"/>
                <w:szCs w:val="24"/>
              </w:rPr>
            </w:pPr>
            <w:r w:rsidRPr="00421074">
              <w:rPr>
                <w:i/>
                <w:color w:val="000000"/>
                <w:szCs w:val="24"/>
              </w:rPr>
              <w:t>Gamintojo techninė dokumentacija</w:t>
            </w:r>
            <w:r w:rsidR="00E10CAA">
              <w:rPr>
                <w:i/>
                <w:color w:val="000000"/>
                <w:szCs w:val="24"/>
              </w:rPr>
              <w:t>,</w:t>
            </w:r>
            <w:r w:rsidR="00E10CAA" w:rsidRPr="00421074">
              <w:rPr>
                <w:i/>
                <w:iCs/>
                <w:szCs w:val="24"/>
                <w:lang w:eastAsia="ar-SA"/>
              </w:rPr>
              <w:t xml:space="preserve"> tikrinama prekės priėmimo metu</w:t>
            </w:r>
          </w:p>
        </w:tc>
      </w:tr>
      <w:tr w:rsidR="00FC3DF2" w14:paraId="5F7E641E" w14:textId="1580FCBF"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1BB9BD31" w14:textId="19FDB74A" w:rsidR="00FC3DF2" w:rsidRPr="00ED6B0F" w:rsidRDefault="00FC3DF2" w:rsidP="00ED6B0F">
            <w:pPr>
              <w:numPr>
                <w:ilvl w:val="1"/>
                <w:numId w:val="1"/>
              </w:numPr>
              <w:tabs>
                <w:tab w:val="left" w:pos="3192"/>
              </w:tabs>
              <w:rPr>
                <w:color w:val="000000"/>
                <w:szCs w:val="24"/>
              </w:rPr>
            </w:pPr>
            <w:r w:rsidRPr="00421074">
              <w:rPr>
                <w:color w:val="000000"/>
                <w:szCs w:val="24"/>
              </w:rPr>
              <w:t>Hidr</w:t>
            </w:r>
            <w:r w:rsidR="00634F3D">
              <w:rPr>
                <w:color w:val="000000"/>
                <w:szCs w:val="24"/>
              </w:rPr>
              <w:t>aulinis</w:t>
            </w:r>
            <w:r w:rsidR="00192577">
              <w:rPr>
                <w:color w:val="000000"/>
                <w:szCs w:val="24"/>
              </w:rPr>
              <w:t xml:space="preserve"> </w:t>
            </w:r>
            <w:r w:rsidRPr="00421074">
              <w:rPr>
                <w:color w:val="000000"/>
                <w:szCs w:val="24"/>
              </w:rPr>
              <w:t>man</w:t>
            </w:r>
            <w:r w:rsidR="00FD6B47">
              <w:rPr>
                <w:color w:val="000000"/>
                <w:szCs w:val="24"/>
              </w:rPr>
              <w:t>i</w:t>
            </w:r>
            <w:r w:rsidRPr="00ED6B0F">
              <w:rPr>
                <w:color w:val="000000"/>
                <w:szCs w:val="24"/>
              </w:rPr>
              <w:t xml:space="preserve">puliatorius su krovinių kėlimo įranga </w:t>
            </w:r>
          </w:p>
        </w:tc>
        <w:tc>
          <w:tcPr>
            <w:tcW w:w="3260" w:type="dxa"/>
            <w:tcBorders>
              <w:top w:val="single" w:sz="4" w:space="0" w:color="auto"/>
              <w:left w:val="single" w:sz="4" w:space="0" w:color="auto"/>
              <w:bottom w:val="single" w:sz="4" w:space="0" w:color="auto"/>
              <w:right w:val="single" w:sz="4" w:space="0" w:color="auto"/>
            </w:tcBorders>
            <w:hideMark/>
          </w:tcPr>
          <w:p w14:paraId="3F9BCDFA" w14:textId="77777777" w:rsidR="00FC3DF2" w:rsidRPr="00421074" w:rsidRDefault="00FC3DF2" w:rsidP="002E7830">
            <w:pPr>
              <w:tabs>
                <w:tab w:val="left" w:pos="3192"/>
              </w:tabs>
              <w:rPr>
                <w:color w:val="000000"/>
                <w:szCs w:val="24"/>
              </w:rPr>
            </w:pPr>
            <w:r w:rsidRPr="00421074">
              <w:rPr>
                <w:color w:val="000000"/>
                <w:szCs w:val="24"/>
              </w:rPr>
              <w:t>Būtina nurodyti</w:t>
            </w:r>
          </w:p>
        </w:tc>
        <w:tc>
          <w:tcPr>
            <w:tcW w:w="2268" w:type="dxa"/>
            <w:tcBorders>
              <w:top w:val="single" w:sz="4" w:space="0" w:color="auto"/>
              <w:left w:val="single" w:sz="4" w:space="0" w:color="auto"/>
              <w:bottom w:val="single" w:sz="4" w:space="0" w:color="auto"/>
              <w:right w:val="single" w:sz="4" w:space="0" w:color="auto"/>
            </w:tcBorders>
            <w:hideMark/>
          </w:tcPr>
          <w:p w14:paraId="5739CD1B" w14:textId="356D4150" w:rsidR="00FC3DF2" w:rsidRPr="00421074" w:rsidRDefault="00695067" w:rsidP="002E7830">
            <w:pPr>
              <w:suppressAutoHyphens/>
              <w:rPr>
                <w:szCs w:val="24"/>
                <w:lang w:eastAsia="ar-SA"/>
              </w:rPr>
            </w:pPr>
            <w:r>
              <w:rPr>
                <w:i/>
                <w:iCs/>
                <w:color w:val="000000" w:themeColor="text1"/>
                <w:szCs w:val="24"/>
              </w:rPr>
              <w:t>n</w:t>
            </w:r>
            <w:r w:rsidRPr="002D26C8">
              <w:rPr>
                <w:i/>
                <w:iCs/>
                <w:color w:val="000000" w:themeColor="text1"/>
                <w:szCs w:val="24"/>
              </w:rPr>
              <w:t xml:space="preserve">urodyti </w:t>
            </w:r>
            <w:r w:rsidR="004E3580" w:rsidRPr="002D26C8">
              <w:rPr>
                <w:i/>
                <w:iCs/>
                <w:color w:val="000000" w:themeColor="text1"/>
                <w:szCs w:val="24"/>
              </w:rPr>
              <w:t>gamintoją, markę, modelį</w:t>
            </w:r>
          </w:p>
        </w:tc>
        <w:tc>
          <w:tcPr>
            <w:tcW w:w="1843" w:type="dxa"/>
            <w:tcBorders>
              <w:top w:val="single" w:sz="4" w:space="0" w:color="auto"/>
              <w:left w:val="single" w:sz="4" w:space="0" w:color="auto"/>
              <w:bottom w:val="single" w:sz="4" w:space="0" w:color="auto"/>
              <w:right w:val="single" w:sz="4" w:space="0" w:color="auto"/>
            </w:tcBorders>
          </w:tcPr>
          <w:p w14:paraId="106CE72F" w14:textId="4DAC1FBC" w:rsidR="00FC3DF2" w:rsidRPr="00421074" w:rsidRDefault="009E606C" w:rsidP="002E7830">
            <w:pPr>
              <w:suppressAutoHyphens/>
              <w:rPr>
                <w:i/>
                <w:color w:val="000000"/>
                <w:szCs w:val="24"/>
              </w:rPr>
            </w:pPr>
            <w:r w:rsidRPr="00421074">
              <w:rPr>
                <w:i/>
                <w:color w:val="000000"/>
                <w:szCs w:val="24"/>
              </w:rPr>
              <w:t>Gamintojo techninė dokumentacija</w:t>
            </w:r>
            <w:r w:rsidR="00E10CAA" w:rsidRPr="00421074">
              <w:rPr>
                <w:i/>
                <w:iCs/>
                <w:szCs w:val="24"/>
                <w:lang w:eastAsia="ar-SA"/>
              </w:rPr>
              <w:t xml:space="preserve"> tikrinama prekės priėmimo metu</w:t>
            </w:r>
          </w:p>
        </w:tc>
      </w:tr>
      <w:tr w:rsidR="00FC3DF2" w14:paraId="0A31C829" w14:textId="3CEDA79A"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3905917D" w14:textId="77777777" w:rsidR="00C66FCB" w:rsidRPr="00421074" w:rsidRDefault="00FC3DF2" w:rsidP="002E7830">
            <w:pPr>
              <w:numPr>
                <w:ilvl w:val="1"/>
                <w:numId w:val="1"/>
              </w:numPr>
              <w:tabs>
                <w:tab w:val="left" w:pos="3192"/>
              </w:tabs>
              <w:rPr>
                <w:color w:val="000000"/>
                <w:szCs w:val="24"/>
              </w:rPr>
            </w:pPr>
            <w:r w:rsidRPr="00421074">
              <w:rPr>
                <w:color w:val="000000"/>
                <w:szCs w:val="24"/>
              </w:rPr>
              <w:t xml:space="preserve">Savivarčio </w:t>
            </w:r>
          </w:p>
          <w:p w14:paraId="0ED3AE8A" w14:textId="12915A71" w:rsidR="00FC3DF2" w:rsidRPr="00421074" w:rsidRDefault="00FC3DF2" w:rsidP="00C50160">
            <w:pPr>
              <w:tabs>
                <w:tab w:val="left" w:pos="3192"/>
              </w:tabs>
              <w:rPr>
                <w:color w:val="000000"/>
                <w:szCs w:val="24"/>
              </w:rPr>
            </w:pPr>
            <w:r w:rsidRPr="00421074">
              <w:rPr>
                <w:color w:val="000000"/>
                <w:szCs w:val="24"/>
              </w:rPr>
              <w:t>kėbulo modelis, gamintojas</w:t>
            </w:r>
          </w:p>
        </w:tc>
        <w:tc>
          <w:tcPr>
            <w:tcW w:w="3260" w:type="dxa"/>
            <w:tcBorders>
              <w:top w:val="single" w:sz="4" w:space="0" w:color="auto"/>
              <w:left w:val="single" w:sz="4" w:space="0" w:color="auto"/>
              <w:bottom w:val="single" w:sz="4" w:space="0" w:color="auto"/>
              <w:right w:val="single" w:sz="4" w:space="0" w:color="auto"/>
            </w:tcBorders>
            <w:hideMark/>
          </w:tcPr>
          <w:p w14:paraId="69DB9D3A" w14:textId="77777777" w:rsidR="00FC3DF2" w:rsidRPr="00421074" w:rsidRDefault="00FC3DF2" w:rsidP="002E7830">
            <w:pPr>
              <w:tabs>
                <w:tab w:val="left" w:pos="3192"/>
              </w:tabs>
              <w:rPr>
                <w:color w:val="000000"/>
                <w:szCs w:val="24"/>
              </w:rPr>
            </w:pPr>
            <w:r w:rsidRPr="00421074">
              <w:rPr>
                <w:color w:val="000000"/>
                <w:szCs w:val="24"/>
              </w:rPr>
              <w:t>Būtina nurodyti</w:t>
            </w:r>
          </w:p>
        </w:tc>
        <w:tc>
          <w:tcPr>
            <w:tcW w:w="2268" w:type="dxa"/>
            <w:tcBorders>
              <w:top w:val="single" w:sz="4" w:space="0" w:color="auto"/>
              <w:left w:val="single" w:sz="4" w:space="0" w:color="auto"/>
              <w:bottom w:val="single" w:sz="4" w:space="0" w:color="auto"/>
              <w:right w:val="single" w:sz="4" w:space="0" w:color="auto"/>
            </w:tcBorders>
            <w:hideMark/>
          </w:tcPr>
          <w:p w14:paraId="292BA3A5" w14:textId="77777777" w:rsidR="00FC3DF2" w:rsidRPr="00421074" w:rsidRDefault="00FC3DF2" w:rsidP="002E7830">
            <w:pPr>
              <w:suppressAutoHyphens/>
              <w:rPr>
                <w:szCs w:val="24"/>
                <w:lang w:eastAsia="ar-SA"/>
              </w:rPr>
            </w:pPr>
            <w:r w:rsidRPr="00421074">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04439B43" w14:textId="3E5AC71B" w:rsidR="00FC3DF2" w:rsidRPr="00421074" w:rsidRDefault="00CA3266" w:rsidP="002E7830">
            <w:pPr>
              <w:suppressAutoHyphens/>
              <w:rPr>
                <w:i/>
                <w:color w:val="000000"/>
                <w:szCs w:val="24"/>
              </w:rPr>
            </w:pPr>
            <w:r w:rsidRPr="00421074">
              <w:rPr>
                <w:i/>
                <w:color w:val="000000"/>
                <w:szCs w:val="24"/>
              </w:rPr>
              <w:t>Gamintojo techninė dokumentacija</w:t>
            </w:r>
            <w:r w:rsidR="00E10CAA" w:rsidRPr="00421074">
              <w:rPr>
                <w:i/>
                <w:iCs/>
                <w:szCs w:val="24"/>
                <w:lang w:eastAsia="ar-SA"/>
              </w:rPr>
              <w:t xml:space="preserve"> tikrinama prekės priėmimo metu</w:t>
            </w:r>
          </w:p>
        </w:tc>
      </w:tr>
      <w:tr w:rsidR="00FC3DF2" w14:paraId="1093E211" w14:textId="30A8046D"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32D890DB" w14:textId="2859FF4B" w:rsidR="00FC3DF2" w:rsidRPr="00421074" w:rsidRDefault="00FC3DF2" w:rsidP="0008106B">
            <w:pPr>
              <w:numPr>
                <w:ilvl w:val="1"/>
                <w:numId w:val="1"/>
              </w:numPr>
              <w:tabs>
                <w:tab w:val="left" w:pos="3192"/>
              </w:tabs>
              <w:rPr>
                <w:color w:val="000000"/>
                <w:szCs w:val="24"/>
              </w:rPr>
            </w:pPr>
            <w:r w:rsidRPr="00421074">
              <w:rPr>
                <w:color w:val="000000"/>
                <w:szCs w:val="24"/>
              </w:rPr>
              <w:t>Automobilio ir įrangos pagaminimo metai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39F1BC" w14:textId="77777777" w:rsidR="00FC3DF2" w:rsidRPr="00421074" w:rsidRDefault="00FC3DF2" w:rsidP="002E7830">
            <w:pPr>
              <w:tabs>
                <w:tab w:val="left" w:pos="3192"/>
              </w:tabs>
              <w:rPr>
                <w:color w:val="000000"/>
                <w:szCs w:val="24"/>
              </w:rPr>
            </w:pPr>
            <w:r w:rsidRPr="00421074">
              <w:rPr>
                <w:color w:val="000000"/>
                <w:szCs w:val="24"/>
              </w:rPr>
              <w:t xml:space="preserve">Ne senesni nei </w:t>
            </w:r>
            <w:r w:rsidRPr="00421074">
              <w:rPr>
                <w:szCs w:val="24"/>
              </w:rPr>
              <w:t>20</w:t>
            </w:r>
            <w:r w:rsidRPr="00421074">
              <w:rPr>
                <w:szCs w:val="24"/>
                <w:lang w:val="en-US"/>
              </w:rPr>
              <w:t>25</w:t>
            </w:r>
            <w:r w:rsidRPr="00421074">
              <w:rPr>
                <w:szCs w:val="24"/>
              </w:rPr>
              <w:t xml:space="preserve"> m.</w:t>
            </w:r>
          </w:p>
        </w:tc>
        <w:tc>
          <w:tcPr>
            <w:tcW w:w="2268" w:type="dxa"/>
            <w:tcBorders>
              <w:top w:val="single" w:sz="4" w:space="0" w:color="auto"/>
              <w:left w:val="single" w:sz="4" w:space="0" w:color="auto"/>
              <w:bottom w:val="single" w:sz="4" w:space="0" w:color="auto"/>
              <w:right w:val="single" w:sz="4" w:space="0" w:color="auto"/>
            </w:tcBorders>
          </w:tcPr>
          <w:p w14:paraId="7EFB7A68" w14:textId="083A8B74" w:rsidR="00FC3DF2" w:rsidRPr="00421074" w:rsidRDefault="00CA3266" w:rsidP="002E7830">
            <w:pPr>
              <w:suppressAutoHyphens/>
              <w:rPr>
                <w:szCs w:val="24"/>
                <w:lang w:eastAsia="ar-SA"/>
              </w:rPr>
            </w:pPr>
            <w:r w:rsidRPr="00421074">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38BE8E15" w14:textId="63C61581" w:rsidR="00FC3DF2" w:rsidRPr="00421074" w:rsidRDefault="00CA3266" w:rsidP="002E7830">
            <w:pPr>
              <w:suppressAutoHyphens/>
              <w:rPr>
                <w:szCs w:val="24"/>
                <w:lang w:eastAsia="ar-SA"/>
              </w:rPr>
            </w:pPr>
            <w:r w:rsidRPr="00421074">
              <w:rPr>
                <w:i/>
                <w:color w:val="000000"/>
                <w:szCs w:val="24"/>
              </w:rPr>
              <w:t>Gamintojo techninė dokumentacija</w:t>
            </w:r>
            <w:r w:rsidR="00E10CAA" w:rsidRPr="00421074">
              <w:rPr>
                <w:i/>
                <w:iCs/>
                <w:szCs w:val="24"/>
                <w:lang w:eastAsia="ar-SA"/>
              </w:rPr>
              <w:t xml:space="preserve"> tikrinama prekės priėmimo metu</w:t>
            </w:r>
          </w:p>
        </w:tc>
      </w:tr>
      <w:tr w:rsidR="00FF685B" w14:paraId="4C9638EE" w14:textId="77777777"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tcPr>
          <w:p w14:paraId="5DFCA4C6" w14:textId="462EE881" w:rsidR="00FF685B" w:rsidRPr="009C536C" w:rsidRDefault="00ED52C3" w:rsidP="0008106B">
            <w:pPr>
              <w:numPr>
                <w:ilvl w:val="1"/>
                <w:numId w:val="1"/>
              </w:numPr>
              <w:tabs>
                <w:tab w:val="left" w:pos="3192"/>
              </w:tabs>
              <w:rPr>
                <w:color w:val="000000"/>
                <w:szCs w:val="24"/>
              </w:rPr>
            </w:pPr>
            <w:r w:rsidRPr="009C536C">
              <w:rPr>
                <w:rFonts w:eastAsia="Calibri"/>
                <w:color w:val="000000"/>
                <w:szCs w:val="24"/>
              </w:rPr>
              <w:t>Automobilio sertifikatai</w:t>
            </w:r>
          </w:p>
        </w:tc>
        <w:tc>
          <w:tcPr>
            <w:tcW w:w="3260" w:type="dxa"/>
            <w:tcBorders>
              <w:top w:val="single" w:sz="4" w:space="0" w:color="auto"/>
              <w:left w:val="single" w:sz="4" w:space="0" w:color="auto"/>
              <w:bottom w:val="single" w:sz="4" w:space="0" w:color="auto"/>
              <w:right w:val="single" w:sz="4" w:space="0" w:color="auto"/>
            </w:tcBorders>
            <w:vAlign w:val="center"/>
          </w:tcPr>
          <w:p w14:paraId="404A3305" w14:textId="1C1BAF16" w:rsidR="00FF685B" w:rsidRPr="009C536C" w:rsidRDefault="00B34C8E" w:rsidP="002E7830">
            <w:pPr>
              <w:tabs>
                <w:tab w:val="left" w:pos="3192"/>
              </w:tabs>
              <w:rPr>
                <w:color w:val="000000"/>
                <w:szCs w:val="24"/>
              </w:rPr>
            </w:pPr>
            <w:r>
              <w:rPr>
                <w:szCs w:val="24"/>
              </w:rPr>
              <w:t>N</w:t>
            </w:r>
            <w:r w:rsidR="001F2365" w:rsidRPr="009C536C">
              <w:rPr>
                <w:szCs w:val="24"/>
              </w:rPr>
              <w:t>e mažiau EURO 6</w:t>
            </w:r>
          </w:p>
        </w:tc>
        <w:tc>
          <w:tcPr>
            <w:tcW w:w="2268" w:type="dxa"/>
            <w:tcBorders>
              <w:top w:val="single" w:sz="4" w:space="0" w:color="auto"/>
              <w:left w:val="single" w:sz="4" w:space="0" w:color="auto"/>
              <w:bottom w:val="single" w:sz="4" w:space="0" w:color="auto"/>
              <w:right w:val="single" w:sz="4" w:space="0" w:color="auto"/>
            </w:tcBorders>
          </w:tcPr>
          <w:p w14:paraId="799420A7" w14:textId="4D6A9E3A" w:rsidR="00FF685B" w:rsidRPr="00421074" w:rsidRDefault="00B34C8E" w:rsidP="002E7830">
            <w:pPr>
              <w:suppressAutoHyphens/>
              <w:rPr>
                <w:i/>
                <w:color w:val="000000"/>
                <w:szCs w:val="24"/>
              </w:rPr>
            </w:pPr>
            <w:r w:rsidRPr="00421074">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42B59EB4" w14:textId="0E4505E5" w:rsidR="00FF685B" w:rsidRPr="00421074" w:rsidRDefault="003274A3" w:rsidP="002E7830">
            <w:pPr>
              <w:suppressAutoHyphens/>
              <w:rPr>
                <w:i/>
                <w:color w:val="000000"/>
                <w:szCs w:val="24"/>
              </w:rPr>
            </w:pPr>
            <w:r w:rsidRPr="00421074">
              <w:rPr>
                <w:i/>
                <w:iCs/>
                <w:szCs w:val="24"/>
                <w:lang w:eastAsia="ar-SA"/>
              </w:rPr>
              <w:t>Deklaruojama pateikiant pasiūlymą, tikrinama prekės priėmimo metu</w:t>
            </w:r>
          </w:p>
        </w:tc>
      </w:tr>
      <w:tr w:rsidR="00FC3DF2" w14:paraId="3D48A148" w14:textId="015D9639"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14546A70" w14:textId="77777777" w:rsidR="00FC3DF2" w:rsidRPr="00421074" w:rsidRDefault="00FC3DF2" w:rsidP="002E7830">
            <w:pPr>
              <w:numPr>
                <w:ilvl w:val="1"/>
                <w:numId w:val="1"/>
              </w:numPr>
              <w:tabs>
                <w:tab w:val="left" w:pos="3192"/>
              </w:tabs>
              <w:rPr>
                <w:color w:val="000000"/>
                <w:szCs w:val="24"/>
              </w:rPr>
            </w:pPr>
            <w:r w:rsidRPr="00421074">
              <w:rPr>
                <w:color w:val="000000"/>
                <w:szCs w:val="24"/>
              </w:rPr>
              <w:t>Registracija</w:t>
            </w:r>
          </w:p>
        </w:tc>
        <w:tc>
          <w:tcPr>
            <w:tcW w:w="3260" w:type="dxa"/>
            <w:tcBorders>
              <w:top w:val="single" w:sz="4" w:space="0" w:color="auto"/>
              <w:left w:val="single" w:sz="4" w:space="0" w:color="auto"/>
              <w:bottom w:val="single" w:sz="4" w:space="0" w:color="auto"/>
              <w:right w:val="single" w:sz="4" w:space="0" w:color="auto"/>
            </w:tcBorders>
            <w:hideMark/>
          </w:tcPr>
          <w:p w14:paraId="4226F7AB" w14:textId="08FFC81C" w:rsidR="00733A21" w:rsidRDefault="00FC3DF2" w:rsidP="002E7830">
            <w:pPr>
              <w:tabs>
                <w:tab w:val="left" w:pos="3192"/>
              </w:tabs>
              <w:rPr>
                <w:color w:val="000000"/>
                <w:szCs w:val="24"/>
              </w:rPr>
            </w:pPr>
            <w:r w:rsidRPr="00421074">
              <w:rPr>
                <w:color w:val="000000"/>
                <w:szCs w:val="24"/>
              </w:rPr>
              <w:t>Tiekėjas registruoja automobilį VĮ „Regitra“ perkančios</w:t>
            </w:r>
            <w:r w:rsidR="00364417">
              <w:rPr>
                <w:color w:val="000000"/>
                <w:szCs w:val="24"/>
              </w:rPr>
              <w:t>ios</w:t>
            </w:r>
            <w:r w:rsidRPr="00421074">
              <w:rPr>
                <w:color w:val="000000"/>
                <w:szCs w:val="24"/>
              </w:rPr>
              <w:t xml:space="preserve"> organizacijos vardu ir kėlimo įrangą </w:t>
            </w:r>
            <w:r w:rsidR="00060623">
              <w:rPr>
                <w:color w:val="000000"/>
                <w:szCs w:val="24"/>
              </w:rPr>
              <w:t xml:space="preserve">Lietuvos Respublikos </w:t>
            </w:r>
            <w:r w:rsidRPr="00421074">
              <w:rPr>
                <w:color w:val="000000"/>
                <w:szCs w:val="24"/>
              </w:rPr>
              <w:t xml:space="preserve">Valstybinėje </w:t>
            </w:r>
            <w:r w:rsidR="00060623">
              <w:rPr>
                <w:color w:val="000000"/>
                <w:szCs w:val="24"/>
              </w:rPr>
              <w:t>d</w:t>
            </w:r>
            <w:r w:rsidR="00060623" w:rsidRPr="00421074">
              <w:rPr>
                <w:color w:val="000000"/>
                <w:szCs w:val="24"/>
              </w:rPr>
              <w:t xml:space="preserve">arbo </w:t>
            </w:r>
            <w:r w:rsidRPr="00421074">
              <w:rPr>
                <w:color w:val="000000"/>
                <w:szCs w:val="24"/>
              </w:rPr>
              <w:t>Inspekcijoje</w:t>
            </w:r>
            <w:r w:rsidR="00060623">
              <w:rPr>
                <w:color w:val="000000"/>
                <w:szCs w:val="24"/>
              </w:rPr>
              <w:t xml:space="preserve"> prie Socialin</w:t>
            </w:r>
            <w:r w:rsidR="00A744B4">
              <w:rPr>
                <w:color w:val="000000"/>
                <w:szCs w:val="24"/>
              </w:rPr>
              <w:t>ė</w:t>
            </w:r>
          </w:p>
          <w:p w14:paraId="05841060" w14:textId="4F0D0934" w:rsidR="00FC3DF2" w:rsidRPr="00421074" w:rsidRDefault="00060623" w:rsidP="002E7830">
            <w:pPr>
              <w:tabs>
                <w:tab w:val="left" w:pos="3192"/>
              </w:tabs>
              <w:rPr>
                <w:color w:val="000000"/>
                <w:szCs w:val="24"/>
              </w:rPr>
            </w:pPr>
            <w:r>
              <w:rPr>
                <w:color w:val="000000"/>
                <w:szCs w:val="24"/>
              </w:rPr>
              <w:t>s apsaugos ir darbo ministerijos</w:t>
            </w:r>
            <w:r w:rsidR="00FC3DF2" w:rsidRPr="00421074">
              <w:rPr>
                <w:color w:val="000000"/>
                <w:szCs w:val="24"/>
              </w:rPr>
              <w:t>. Privaloma pateikti techninės apžiūros dokumentą.</w:t>
            </w:r>
          </w:p>
        </w:tc>
        <w:tc>
          <w:tcPr>
            <w:tcW w:w="2268" w:type="dxa"/>
            <w:tcBorders>
              <w:top w:val="single" w:sz="4" w:space="0" w:color="auto"/>
              <w:left w:val="single" w:sz="4" w:space="0" w:color="auto"/>
              <w:bottom w:val="single" w:sz="4" w:space="0" w:color="auto"/>
              <w:right w:val="single" w:sz="4" w:space="0" w:color="auto"/>
            </w:tcBorders>
          </w:tcPr>
          <w:p w14:paraId="3674E381" w14:textId="2502141F" w:rsidR="00FC3DF2" w:rsidRPr="00421074" w:rsidRDefault="00FC3DF2" w:rsidP="002E7830">
            <w:pPr>
              <w:suppressAutoHyphens/>
              <w:rPr>
                <w:szCs w:val="24"/>
                <w:lang w:eastAsia="ar-SA"/>
              </w:rPr>
            </w:pPr>
          </w:p>
        </w:tc>
        <w:tc>
          <w:tcPr>
            <w:tcW w:w="1843" w:type="dxa"/>
            <w:tcBorders>
              <w:top w:val="single" w:sz="4" w:space="0" w:color="auto"/>
              <w:left w:val="single" w:sz="4" w:space="0" w:color="auto"/>
              <w:bottom w:val="single" w:sz="4" w:space="0" w:color="auto"/>
              <w:right w:val="single" w:sz="4" w:space="0" w:color="auto"/>
            </w:tcBorders>
          </w:tcPr>
          <w:p w14:paraId="7E58ACF8" w14:textId="113EB0EE" w:rsidR="00FC3DF2" w:rsidRPr="00421074" w:rsidRDefault="00CA3266" w:rsidP="002E7830">
            <w:pPr>
              <w:suppressAutoHyphens/>
              <w:rPr>
                <w:i/>
                <w:iCs/>
                <w:szCs w:val="24"/>
                <w:lang w:eastAsia="ar-SA"/>
              </w:rPr>
            </w:pPr>
            <w:r w:rsidRPr="00421074">
              <w:rPr>
                <w:i/>
                <w:iCs/>
                <w:szCs w:val="24"/>
                <w:lang w:eastAsia="ar-SA"/>
              </w:rPr>
              <w:t>Deklaruojama pateikiant pasiūlymą, tikrinama prekės priėmimo metu</w:t>
            </w:r>
          </w:p>
        </w:tc>
      </w:tr>
      <w:tr w:rsidR="00E85987" w14:paraId="6542B628" w14:textId="77777777"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tcPr>
          <w:p w14:paraId="2ACD98D7" w14:textId="1028ACDF" w:rsidR="00E85987" w:rsidRPr="00421074" w:rsidRDefault="00061230" w:rsidP="002E7830">
            <w:pPr>
              <w:numPr>
                <w:ilvl w:val="1"/>
                <w:numId w:val="1"/>
              </w:numPr>
              <w:tabs>
                <w:tab w:val="left" w:pos="3192"/>
              </w:tabs>
              <w:rPr>
                <w:color w:val="000000"/>
                <w:szCs w:val="24"/>
              </w:rPr>
            </w:pPr>
            <w:r w:rsidRPr="00421074">
              <w:rPr>
                <w:noProof/>
                <w:szCs w:val="24"/>
              </w:rPr>
              <w:t>Automobilio pristatymo terminai</w:t>
            </w:r>
          </w:p>
        </w:tc>
        <w:tc>
          <w:tcPr>
            <w:tcW w:w="3260" w:type="dxa"/>
            <w:tcBorders>
              <w:top w:val="single" w:sz="4" w:space="0" w:color="auto"/>
              <w:left w:val="single" w:sz="4" w:space="0" w:color="auto"/>
              <w:bottom w:val="single" w:sz="4" w:space="0" w:color="auto"/>
              <w:right w:val="single" w:sz="4" w:space="0" w:color="auto"/>
            </w:tcBorders>
          </w:tcPr>
          <w:p w14:paraId="2C6D4154" w14:textId="3FD52B06" w:rsidR="00E85987" w:rsidRPr="00421074" w:rsidRDefault="00310736" w:rsidP="002E7830">
            <w:pPr>
              <w:tabs>
                <w:tab w:val="left" w:pos="3192"/>
              </w:tabs>
              <w:rPr>
                <w:color w:val="000000"/>
                <w:szCs w:val="24"/>
              </w:rPr>
            </w:pPr>
            <w:r w:rsidRPr="00421074">
              <w:rPr>
                <w:szCs w:val="24"/>
              </w:rPr>
              <w:t>A</w:t>
            </w:r>
            <w:r w:rsidR="008C49A8" w:rsidRPr="00421074">
              <w:rPr>
                <w:szCs w:val="24"/>
              </w:rPr>
              <w:t>utomobilis</w:t>
            </w:r>
            <w:r w:rsidR="00734C2A" w:rsidRPr="00421074">
              <w:rPr>
                <w:szCs w:val="24"/>
              </w:rPr>
              <w:t xml:space="preserve"> </w:t>
            </w:r>
            <w:r w:rsidR="008C49A8" w:rsidRPr="00421074">
              <w:rPr>
                <w:szCs w:val="24"/>
              </w:rPr>
              <w:t>su papildoma įranga</w:t>
            </w:r>
            <w:r w:rsidR="00030092" w:rsidRPr="00421074">
              <w:rPr>
                <w:szCs w:val="24"/>
              </w:rPr>
              <w:t>,</w:t>
            </w:r>
            <w:r w:rsidR="00DB1E81" w:rsidRPr="00421074">
              <w:rPr>
                <w:szCs w:val="24"/>
              </w:rPr>
              <w:t xml:space="preserve"> re</w:t>
            </w:r>
            <w:r w:rsidR="00F9104A" w:rsidRPr="00421074">
              <w:rPr>
                <w:szCs w:val="24"/>
              </w:rPr>
              <w:t xml:space="preserve">gistracija </w:t>
            </w:r>
            <w:r w:rsidR="009F7846" w:rsidRPr="00421074">
              <w:rPr>
                <w:szCs w:val="24"/>
              </w:rPr>
              <w:t>(</w:t>
            </w:r>
            <w:r w:rsidR="00F9104A" w:rsidRPr="00421074">
              <w:rPr>
                <w:szCs w:val="24"/>
              </w:rPr>
              <w:t>1</w:t>
            </w:r>
            <w:r w:rsidR="000A65DB" w:rsidRPr="00421074">
              <w:rPr>
                <w:szCs w:val="24"/>
              </w:rPr>
              <w:t>.</w:t>
            </w:r>
            <w:r w:rsidR="00627124">
              <w:rPr>
                <w:szCs w:val="24"/>
              </w:rPr>
              <w:t>6</w:t>
            </w:r>
            <w:r w:rsidR="00F9104A" w:rsidRPr="00421074">
              <w:rPr>
                <w:szCs w:val="24"/>
              </w:rPr>
              <w:t xml:space="preserve"> punkte</w:t>
            </w:r>
            <w:r w:rsidR="000A65DB" w:rsidRPr="00421074">
              <w:rPr>
                <w:szCs w:val="24"/>
              </w:rPr>
              <w:t>)</w:t>
            </w:r>
            <w:r w:rsidR="008C49A8" w:rsidRPr="00421074">
              <w:rPr>
                <w:szCs w:val="24"/>
              </w:rPr>
              <w:t xml:space="preserve"> turi būti pristatytas ir visiškai paruoštas darbui ne vėliau kaip </w:t>
            </w:r>
            <w:r w:rsidR="008C49A8" w:rsidRPr="00421074">
              <w:rPr>
                <w:szCs w:val="24"/>
              </w:rPr>
              <w:lastRenderedPageBreak/>
              <w:t xml:space="preserve">per </w:t>
            </w:r>
            <w:r w:rsidR="003A4AE1" w:rsidRPr="00421074">
              <w:rPr>
                <w:szCs w:val="24"/>
              </w:rPr>
              <w:t xml:space="preserve">7 </w:t>
            </w:r>
            <w:r w:rsidR="008C49A8" w:rsidRPr="00421074">
              <w:rPr>
                <w:szCs w:val="24"/>
              </w:rPr>
              <w:t>mėnesi</w:t>
            </w:r>
            <w:r w:rsidR="007130C5" w:rsidRPr="00421074">
              <w:rPr>
                <w:szCs w:val="24"/>
              </w:rPr>
              <w:t>us</w:t>
            </w:r>
            <w:r w:rsidR="008C49A8" w:rsidRPr="00421074">
              <w:rPr>
                <w:szCs w:val="24"/>
              </w:rPr>
              <w:t xml:space="preserve"> nuo pirkimo-pardavimo sutarties pasirašymo dienos</w:t>
            </w:r>
            <w:r w:rsidR="008C49A8" w:rsidRPr="00421074">
              <w:rPr>
                <w:b/>
                <w:bCs/>
                <w:szCs w:val="24"/>
              </w:rPr>
              <w:t>.</w:t>
            </w:r>
          </w:p>
        </w:tc>
        <w:tc>
          <w:tcPr>
            <w:tcW w:w="2268" w:type="dxa"/>
            <w:tcBorders>
              <w:top w:val="single" w:sz="4" w:space="0" w:color="auto"/>
              <w:left w:val="single" w:sz="4" w:space="0" w:color="auto"/>
              <w:bottom w:val="single" w:sz="4" w:space="0" w:color="auto"/>
              <w:right w:val="single" w:sz="4" w:space="0" w:color="auto"/>
            </w:tcBorders>
          </w:tcPr>
          <w:p w14:paraId="76700975" w14:textId="2D164B3E" w:rsidR="00E85987" w:rsidRPr="00421074" w:rsidRDefault="003A4AE1" w:rsidP="002E7830">
            <w:pPr>
              <w:suppressAutoHyphens/>
              <w:rPr>
                <w:i/>
                <w:color w:val="000000"/>
                <w:szCs w:val="24"/>
              </w:rPr>
            </w:pPr>
            <w:r w:rsidRPr="00421074">
              <w:rPr>
                <w:i/>
                <w:color w:val="000000"/>
                <w:szCs w:val="24"/>
              </w:rPr>
              <w:lastRenderedPageBreak/>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4327B475" w14:textId="4B514684" w:rsidR="00E85987" w:rsidRPr="00421074" w:rsidRDefault="00E115D6" w:rsidP="002E7830">
            <w:pPr>
              <w:suppressAutoHyphens/>
              <w:rPr>
                <w:i/>
                <w:iCs/>
                <w:szCs w:val="24"/>
                <w:lang w:eastAsia="ar-SA"/>
              </w:rPr>
            </w:pPr>
            <w:r w:rsidRPr="00421074">
              <w:rPr>
                <w:i/>
                <w:iCs/>
                <w:szCs w:val="24"/>
                <w:lang w:eastAsia="ar-SA"/>
              </w:rPr>
              <w:t xml:space="preserve">Deklaruojama pateikiant pasiūlymą, </w:t>
            </w:r>
            <w:r w:rsidRPr="00421074">
              <w:rPr>
                <w:i/>
                <w:iCs/>
                <w:szCs w:val="24"/>
                <w:lang w:eastAsia="ar-SA"/>
              </w:rPr>
              <w:lastRenderedPageBreak/>
              <w:t>tikrinama prekės priėmimo metu</w:t>
            </w:r>
          </w:p>
        </w:tc>
      </w:tr>
      <w:tr w:rsidR="00FC3DF2" w14:paraId="4CBD5FE1" w14:textId="2AF0A301"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266023B2" w14:textId="77777777" w:rsidR="00FC3DF2" w:rsidRPr="00421074" w:rsidRDefault="00FC3DF2" w:rsidP="002E7830">
            <w:pPr>
              <w:numPr>
                <w:ilvl w:val="1"/>
                <w:numId w:val="1"/>
              </w:numPr>
              <w:tabs>
                <w:tab w:val="left" w:pos="3192"/>
              </w:tabs>
              <w:rPr>
                <w:color w:val="000000"/>
                <w:szCs w:val="24"/>
              </w:rPr>
            </w:pPr>
            <w:r w:rsidRPr="00421074">
              <w:rPr>
                <w:color w:val="000000"/>
                <w:szCs w:val="24"/>
              </w:rPr>
              <w:lastRenderedPageBreak/>
              <w:t>Vartotojo apmokymai</w:t>
            </w:r>
          </w:p>
        </w:tc>
        <w:tc>
          <w:tcPr>
            <w:tcW w:w="3260" w:type="dxa"/>
            <w:tcBorders>
              <w:top w:val="single" w:sz="4" w:space="0" w:color="auto"/>
              <w:left w:val="single" w:sz="4" w:space="0" w:color="auto"/>
              <w:bottom w:val="single" w:sz="4" w:space="0" w:color="auto"/>
              <w:right w:val="single" w:sz="4" w:space="0" w:color="auto"/>
            </w:tcBorders>
            <w:hideMark/>
          </w:tcPr>
          <w:p w14:paraId="514623A7" w14:textId="77777777" w:rsidR="00FC3DF2" w:rsidRPr="00421074" w:rsidRDefault="00FC3DF2" w:rsidP="002E7830">
            <w:pPr>
              <w:tabs>
                <w:tab w:val="left" w:pos="3192"/>
              </w:tabs>
              <w:rPr>
                <w:color w:val="000000"/>
                <w:szCs w:val="24"/>
              </w:rPr>
            </w:pPr>
            <w:r w:rsidRPr="00421074">
              <w:rPr>
                <w:color w:val="000000"/>
                <w:szCs w:val="24"/>
              </w:rPr>
              <w:t>Tiekėjas savo lėšomis privalo apmokyti du perkančiosios organizacijos nurodytus darbuotojus dirbti su pateiktu automobiliu ir ant jo sumontuota įranga.</w:t>
            </w:r>
          </w:p>
        </w:tc>
        <w:tc>
          <w:tcPr>
            <w:tcW w:w="2268" w:type="dxa"/>
            <w:tcBorders>
              <w:top w:val="single" w:sz="4" w:space="0" w:color="auto"/>
              <w:left w:val="single" w:sz="4" w:space="0" w:color="auto"/>
              <w:bottom w:val="single" w:sz="4" w:space="0" w:color="auto"/>
              <w:right w:val="single" w:sz="4" w:space="0" w:color="auto"/>
            </w:tcBorders>
          </w:tcPr>
          <w:p w14:paraId="0AD29C28" w14:textId="544C7690" w:rsidR="00FC3DF2" w:rsidRPr="00421074" w:rsidRDefault="00BC1227" w:rsidP="002E7830">
            <w:pPr>
              <w:suppressAutoHyphens/>
              <w:rPr>
                <w:szCs w:val="24"/>
                <w:lang w:eastAsia="ar-SA"/>
              </w:rPr>
            </w:pPr>
            <w:r>
              <w:rPr>
                <w:szCs w:val="24"/>
                <w:lang w:eastAsia="ar-SA"/>
              </w:rPr>
              <w:t>atitinka/</w:t>
            </w:r>
            <w:r w:rsidR="005B12BA">
              <w:rPr>
                <w:szCs w:val="24"/>
                <w:lang w:eastAsia="ar-SA"/>
              </w:rPr>
              <w:t>neatitinka</w:t>
            </w:r>
          </w:p>
        </w:tc>
        <w:tc>
          <w:tcPr>
            <w:tcW w:w="1843" w:type="dxa"/>
            <w:tcBorders>
              <w:top w:val="single" w:sz="4" w:space="0" w:color="auto"/>
              <w:left w:val="single" w:sz="4" w:space="0" w:color="auto"/>
              <w:bottom w:val="single" w:sz="4" w:space="0" w:color="auto"/>
              <w:right w:val="single" w:sz="4" w:space="0" w:color="auto"/>
            </w:tcBorders>
          </w:tcPr>
          <w:p w14:paraId="6CAA1495" w14:textId="2A94F9FD" w:rsidR="00FC3DF2" w:rsidRPr="00421074" w:rsidRDefault="003969EB" w:rsidP="002E7830">
            <w:pPr>
              <w:suppressAutoHyphens/>
              <w:rPr>
                <w:i/>
                <w:iCs/>
                <w:szCs w:val="24"/>
                <w:lang w:eastAsia="ar-SA"/>
              </w:rPr>
            </w:pPr>
            <w:r w:rsidRPr="00421074">
              <w:rPr>
                <w:i/>
                <w:iCs/>
                <w:szCs w:val="24"/>
                <w:lang w:eastAsia="ar-SA"/>
              </w:rPr>
              <w:t>Deklaruojama pateikiant pasiūlymą, kontroliuojama sutarties vykdymo metu</w:t>
            </w:r>
          </w:p>
        </w:tc>
      </w:tr>
      <w:tr w:rsidR="00FC3DF2" w14:paraId="0EB5E48F" w14:textId="53E4934F" w:rsidTr="002D26C8">
        <w:trPr>
          <w:trHeight w:val="20"/>
        </w:trPr>
        <w:tc>
          <w:tcPr>
            <w:tcW w:w="2268" w:type="dxa"/>
            <w:tcBorders>
              <w:top w:val="single" w:sz="4" w:space="0" w:color="auto"/>
              <w:left w:val="single" w:sz="4" w:space="0" w:color="auto"/>
              <w:bottom w:val="single" w:sz="4" w:space="0" w:color="auto"/>
              <w:right w:val="single" w:sz="4" w:space="0" w:color="auto"/>
            </w:tcBorders>
            <w:vAlign w:val="center"/>
            <w:hideMark/>
          </w:tcPr>
          <w:p w14:paraId="1814212B" w14:textId="77777777" w:rsidR="00FC3DF2" w:rsidRDefault="00FC3DF2" w:rsidP="002E7830">
            <w:pPr>
              <w:numPr>
                <w:ilvl w:val="1"/>
                <w:numId w:val="1"/>
              </w:numPr>
              <w:rPr>
                <w:color w:val="000000"/>
                <w:szCs w:val="24"/>
              </w:rPr>
            </w:pPr>
            <w:r>
              <w:rPr>
                <w:color w:val="000000"/>
                <w:szCs w:val="24"/>
              </w:rPr>
              <w:t>Instrukcijos pateikiamos kartu su automobiliu ir įranga</w:t>
            </w:r>
          </w:p>
        </w:tc>
        <w:tc>
          <w:tcPr>
            <w:tcW w:w="3260" w:type="dxa"/>
            <w:tcBorders>
              <w:top w:val="single" w:sz="4" w:space="0" w:color="auto"/>
              <w:left w:val="single" w:sz="4" w:space="0" w:color="auto"/>
              <w:bottom w:val="single" w:sz="4" w:space="0" w:color="auto"/>
              <w:right w:val="single" w:sz="4" w:space="0" w:color="auto"/>
            </w:tcBorders>
            <w:hideMark/>
          </w:tcPr>
          <w:p w14:paraId="57492DB6" w14:textId="77777777" w:rsidR="00FC3DF2" w:rsidRDefault="00FC3DF2" w:rsidP="002E7830">
            <w:pPr>
              <w:tabs>
                <w:tab w:val="left" w:pos="3192"/>
              </w:tabs>
              <w:rPr>
                <w:color w:val="000000"/>
                <w:szCs w:val="24"/>
              </w:rPr>
            </w:pPr>
            <w:r>
              <w:rPr>
                <w:color w:val="000000"/>
                <w:szCs w:val="24"/>
              </w:rPr>
              <w:t>Eksploatacijos aprašas (instrukcija) lietuvių kalba.</w:t>
            </w:r>
          </w:p>
        </w:tc>
        <w:tc>
          <w:tcPr>
            <w:tcW w:w="2268" w:type="dxa"/>
            <w:tcBorders>
              <w:top w:val="single" w:sz="4" w:space="0" w:color="auto"/>
              <w:left w:val="single" w:sz="4" w:space="0" w:color="auto"/>
              <w:bottom w:val="single" w:sz="4" w:space="0" w:color="auto"/>
              <w:right w:val="single" w:sz="4" w:space="0" w:color="auto"/>
            </w:tcBorders>
          </w:tcPr>
          <w:p w14:paraId="2D6B76B6" w14:textId="5FD89103" w:rsidR="00FC3DF2" w:rsidRDefault="005B12BA" w:rsidP="002E7830">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02F42F38" w14:textId="36FCF390" w:rsidR="00FC3DF2" w:rsidRPr="003276F5" w:rsidRDefault="003969EB" w:rsidP="002E7830">
            <w:pPr>
              <w:suppressAutoHyphens/>
              <w:rPr>
                <w:i/>
                <w:iCs/>
                <w:szCs w:val="24"/>
                <w:lang w:eastAsia="ar-SA"/>
              </w:rPr>
            </w:pPr>
            <w:r w:rsidRPr="003276F5">
              <w:rPr>
                <w:i/>
                <w:iCs/>
                <w:szCs w:val="24"/>
                <w:lang w:eastAsia="ar-SA"/>
              </w:rPr>
              <w:t>Deklaruojama pateikiant pasiūlymą, tikrinama prekės priėmimo metu</w:t>
            </w:r>
          </w:p>
        </w:tc>
      </w:tr>
      <w:tr w:rsidR="00FC3DF2" w14:paraId="7AC39A4D" w14:textId="6CC431EF" w:rsidTr="002D26C8">
        <w:trPr>
          <w:trHeight w:val="20"/>
        </w:trPr>
        <w:tc>
          <w:tcPr>
            <w:tcW w:w="7796" w:type="dxa"/>
            <w:gridSpan w:val="3"/>
            <w:tcBorders>
              <w:top w:val="single" w:sz="4" w:space="0" w:color="auto"/>
              <w:left w:val="single" w:sz="4" w:space="0" w:color="auto"/>
              <w:bottom w:val="single" w:sz="4" w:space="0" w:color="auto"/>
              <w:right w:val="single" w:sz="4" w:space="0" w:color="auto"/>
            </w:tcBorders>
            <w:hideMark/>
          </w:tcPr>
          <w:p w14:paraId="730DFD84" w14:textId="77777777" w:rsidR="00FC3DF2" w:rsidRDefault="00FC3DF2" w:rsidP="002E7830">
            <w:pPr>
              <w:numPr>
                <w:ilvl w:val="0"/>
                <w:numId w:val="1"/>
              </w:numPr>
              <w:suppressAutoHyphens/>
              <w:contextualSpacing/>
              <w:rPr>
                <w:szCs w:val="24"/>
                <w:lang w:eastAsia="ar-SA"/>
              </w:rPr>
            </w:pPr>
            <w:r>
              <w:rPr>
                <w:b/>
                <w:szCs w:val="24"/>
                <w:lang w:eastAsia="ar-SA"/>
              </w:rPr>
              <w:t>AUTOMOBILIS:</w:t>
            </w:r>
          </w:p>
        </w:tc>
        <w:tc>
          <w:tcPr>
            <w:tcW w:w="1843" w:type="dxa"/>
            <w:tcBorders>
              <w:top w:val="single" w:sz="4" w:space="0" w:color="auto"/>
              <w:left w:val="single" w:sz="4" w:space="0" w:color="auto"/>
              <w:bottom w:val="single" w:sz="4" w:space="0" w:color="auto"/>
              <w:right w:val="single" w:sz="4" w:space="0" w:color="auto"/>
            </w:tcBorders>
          </w:tcPr>
          <w:p w14:paraId="3DBC9FAE" w14:textId="77777777" w:rsidR="00FC3DF2" w:rsidRPr="003276F5" w:rsidRDefault="00FC3DF2" w:rsidP="0018305B">
            <w:pPr>
              <w:suppressAutoHyphens/>
              <w:ind w:left="1080"/>
              <w:contextualSpacing/>
              <w:rPr>
                <w:b/>
                <w:i/>
                <w:iCs/>
                <w:szCs w:val="24"/>
                <w:lang w:eastAsia="ar-SA"/>
              </w:rPr>
            </w:pPr>
          </w:p>
        </w:tc>
      </w:tr>
      <w:tr w:rsidR="00FC3DF2" w14:paraId="1E9D7B1C" w14:textId="08469860"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3D0364CC" w14:textId="77777777" w:rsidR="00FC3DF2" w:rsidRPr="003276F5" w:rsidRDefault="00FC3DF2" w:rsidP="002E7830">
            <w:pPr>
              <w:numPr>
                <w:ilvl w:val="1"/>
                <w:numId w:val="1"/>
              </w:numPr>
              <w:ind w:left="567" w:hanging="567"/>
              <w:contextualSpacing/>
              <w:jc w:val="both"/>
              <w:rPr>
                <w:szCs w:val="24"/>
                <w:lang w:eastAsia="ar-SA"/>
              </w:rPr>
            </w:pPr>
            <w:r w:rsidRPr="003276F5">
              <w:rPr>
                <w:szCs w:val="24"/>
                <w:lang w:eastAsia="ar-SA"/>
              </w:rPr>
              <w:t>Variklis</w:t>
            </w:r>
          </w:p>
        </w:tc>
        <w:tc>
          <w:tcPr>
            <w:tcW w:w="3260" w:type="dxa"/>
            <w:tcBorders>
              <w:top w:val="single" w:sz="4" w:space="0" w:color="auto"/>
              <w:left w:val="single" w:sz="4" w:space="0" w:color="auto"/>
              <w:bottom w:val="single" w:sz="4" w:space="0" w:color="auto"/>
              <w:right w:val="single" w:sz="4" w:space="0" w:color="auto"/>
            </w:tcBorders>
            <w:hideMark/>
          </w:tcPr>
          <w:p w14:paraId="463EC472" w14:textId="3342D96F" w:rsidR="00FC3DF2" w:rsidRPr="003276F5" w:rsidRDefault="00FC3DF2" w:rsidP="002E7830">
            <w:pPr>
              <w:jc w:val="both"/>
              <w:rPr>
                <w:szCs w:val="24"/>
              </w:rPr>
            </w:pPr>
            <w:r w:rsidRPr="003276F5">
              <w:rPr>
                <w:szCs w:val="24"/>
              </w:rPr>
              <w:t xml:space="preserve">Variklis dyzelinis, ne mažiau kaip </w:t>
            </w:r>
            <w:r w:rsidR="00FA0D73">
              <w:rPr>
                <w:szCs w:val="24"/>
              </w:rPr>
              <w:t>150</w:t>
            </w:r>
            <w:r w:rsidR="00674FBA">
              <w:rPr>
                <w:szCs w:val="24"/>
              </w:rPr>
              <w:t>kW</w:t>
            </w:r>
            <w:r w:rsidRPr="003276F5">
              <w:rPr>
                <w:szCs w:val="24"/>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71031730" w14:textId="77777777" w:rsidR="00FC3DF2" w:rsidRPr="003276F5" w:rsidRDefault="00FC3DF2" w:rsidP="002E7830">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17505D44" w14:textId="3C1EBD7C" w:rsidR="00FC3DF2" w:rsidRPr="003276F5" w:rsidRDefault="000E067E" w:rsidP="002E7830">
            <w:pPr>
              <w:suppressAutoHyphens/>
              <w:rPr>
                <w:i/>
                <w:color w:val="000000"/>
                <w:szCs w:val="24"/>
              </w:rPr>
            </w:pPr>
            <w:r w:rsidRPr="003276F5">
              <w:rPr>
                <w:i/>
                <w:color w:val="000000"/>
                <w:szCs w:val="24"/>
              </w:rPr>
              <w:t>Gamintojo techninė dokumentacija</w:t>
            </w:r>
            <w:r w:rsidR="00F015B8" w:rsidRPr="00421074">
              <w:rPr>
                <w:i/>
                <w:iCs/>
                <w:szCs w:val="24"/>
                <w:lang w:eastAsia="ar-SA"/>
              </w:rPr>
              <w:t xml:space="preserve"> tikrinama prekės priėmimo metu</w:t>
            </w:r>
          </w:p>
        </w:tc>
      </w:tr>
      <w:tr w:rsidR="00FC3DF2" w14:paraId="3D519072" w14:textId="0116AAA3"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1A889F97" w14:textId="77777777" w:rsidR="00FC3DF2" w:rsidRPr="003276F5" w:rsidRDefault="00FC3DF2" w:rsidP="002E7830">
            <w:pPr>
              <w:numPr>
                <w:ilvl w:val="1"/>
                <w:numId w:val="1"/>
              </w:numPr>
              <w:ind w:left="567" w:hanging="567"/>
              <w:contextualSpacing/>
              <w:jc w:val="both"/>
              <w:rPr>
                <w:szCs w:val="24"/>
                <w:lang w:eastAsia="ar-SA"/>
              </w:rPr>
            </w:pPr>
            <w:r w:rsidRPr="003276F5">
              <w:rPr>
                <w:szCs w:val="24"/>
                <w:lang w:eastAsia="ar-SA"/>
              </w:rPr>
              <w:t>Pavarų dėžė</w:t>
            </w:r>
          </w:p>
        </w:tc>
        <w:tc>
          <w:tcPr>
            <w:tcW w:w="3260" w:type="dxa"/>
            <w:tcBorders>
              <w:top w:val="single" w:sz="4" w:space="0" w:color="auto"/>
              <w:left w:val="single" w:sz="4" w:space="0" w:color="auto"/>
              <w:bottom w:val="single" w:sz="4" w:space="0" w:color="auto"/>
              <w:right w:val="single" w:sz="4" w:space="0" w:color="auto"/>
            </w:tcBorders>
            <w:hideMark/>
          </w:tcPr>
          <w:p w14:paraId="065F2319" w14:textId="109EDE0A" w:rsidR="00FC3DF2" w:rsidRPr="003276F5" w:rsidRDefault="00FC3DF2" w:rsidP="002E7830">
            <w:pPr>
              <w:jc w:val="both"/>
              <w:rPr>
                <w:szCs w:val="24"/>
              </w:rPr>
            </w:pPr>
            <w:r w:rsidRPr="003276F5">
              <w:rPr>
                <w:szCs w:val="24"/>
              </w:rPr>
              <w:t xml:space="preserve">Pavarų dėžė automatinė arba </w:t>
            </w:r>
            <w:proofErr w:type="spellStart"/>
            <w:r w:rsidRPr="003276F5">
              <w:rPr>
                <w:szCs w:val="24"/>
              </w:rPr>
              <w:t>robotizuota</w:t>
            </w:r>
            <w:proofErr w:type="spellEnd"/>
            <w:r w:rsidRPr="003276F5">
              <w:rPr>
                <w:szCs w:val="24"/>
              </w:rPr>
              <w:t>, be sankabos pedalo, ne mažiau 8 pavarų į priekį.</w:t>
            </w:r>
          </w:p>
        </w:tc>
        <w:tc>
          <w:tcPr>
            <w:tcW w:w="2268" w:type="dxa"/>
            <w:tcBorders>
              <w:top w:val="single" w:sz="4" w:space="0" w:color="auto"/>
              <w:left w:val="single" w:sz="4" w:space="0" w:color="auto"/>
              <w:bottom w:val="single" w:sz="4" w:space="0" w:color="auto"/>
              <w:right w:val="single" w:sz="4" w:space="0" w:color="auto"/>
            </w:tcBorders>
            <w:hideMark/>
          </w:tcPr>
          <w:p w14:paraId="0AD23540" w14:textId="77777777" w:rsidR="00FC3DF2" w:rsidRPr="003276F5" w:rsidRDefault="00FC3DF2" w:rsidP="002E7830">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5D9CD3C7" w14:textId="489D50DD" w:rsidR="00FC3DF2" w:rsidRPr="00EB71B1" w:rsidRDefault="000E067E" w:rsidP="002E7830">
            <w:pPr>
              <w:suppressAutoHyphens/>
              <w:rPr>
                <w:i/>
                <w:iCs/>
                <w:color w:val="000000"/>
                <w:szCs w:val="24"/>
              </w:rPr>
            </w:pPr>
            <w:r w:rsidRPr="002D26C8">
              <w:rPr>
                <w:i/>
                <w:iCs/>
                <w:szCs w:val="24"/>
                <w:lang w:eastAsia="ar-SA"/>
              </w:rPr>
              <w:t>Deklaruojama pateikiant pasiūlymą, tikrinama prekės priėmimo metu</w:t>
            </w:r>
          </w:p>
        </w:tc>
      </w:tr>
      <w:tr w:rsidR="00FC3DF2" w14:paraId="64F437CB" w14:textId="64756BB5"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7D1F4817" w14:textId="77777777" w:rsidR="00FC3DF2" w:rsidRPr="003276F5" w:rsidRDefault="00FC3DF2" w:rsidP="002E7830">
            <w:pPr>
              <w:numPr>
                <w:ilvl w:val="1"/>
                <w:numId w:val="1"/>
              </w:numPr>
              <w:ind w:left="567" w:hanging="567"/>
              <w:contextualSpacing/>
              <w:jc w:val="both"/>
              <w:rPr>
                <w:szCs w:val="24"/>
                <w:lang w:eastAsia="ar-SA"/>
              </w:rPr>
            </w:pPr>
            <w:r w:rsidRPr="003276F5">
              <w:rPr>
                <w:szCs w:val="24"/>
                <w:lang w:eastAsia="ar-SA"/>
              </w:rPr>
              <w:t>Kuro bakas</w:t>
            </w:r>
          </w:p>
        </w:tc>
        <w:tc>
          <w:tcPr>
            <w:tcW w:w="3260" w:type="dxa"/>
            <w:tcBorders>
              <w:top w:val="single" w:sz="4" w:space="0" w:color="auto"/>
              <w:left w:val="single" w:sz="4" w:space="0" w:color="auto"/>
              <w:bottom w:val="single" w:sz="4" w:space="0" w:color="auto"/>
              <w:right w:val="single" w:sz="4" w:space="0" w:color="auto"/>
            </w:tcBorders>
            <w:hideMark/>
          </w:tcPr>
          <w:p w14:paraId="341DA307" w14:textId="5633F7A4" w:rsidR="00FC3DF2" w:rsidRPr="003276F5" w:rsidRDefault="00FC3DF2" w:rsidP="002E7830">
            <w:pPr>
              <w:jc w:val="both"/>
              <w:rPr>
                <w:szCs w:val="24"/>
              </w:rPr>
            </w:pPr>
            <w:r w:rsidRPr="003276F5">
              <w:rPr>
                <w:szCs w:val="24"/>
              </w:rPr>
              <w:t xml:space="preserve">Ne mažiau 100 </w:t>
            </w:r>
            <w:r w:rsidR="00ED6B0F" w:rsidRPr="003276F5">
              <w:rPr>
                <w:szCs w:val="24"/>
              </w:rPr>
              <w:t>l</w:t>
            </w:r>
            <w:r w:rsidR="00ED6B0F">
              <w:rPr>
                <w:szCs w:val="24"/>
              </w:rPr>
              <w:t>itrų</w:t>
            </w:r>
            <w:r w:rsidR="00ED6B0F" w:rsidRPr="003276F5">
              <w:rPr>
                <w:szCs w:val="24"/>
              </w:rPr>
              <w:t xml:space="preserve"> </w:t>
            </w:r>
            <w:r w:rsidRPr="003276F5">
              <w:rPr>
                <w:szCs w:val="24"/>
              </w:rPr>
              <w:t>bakas. Rakinamas bako dangtelis.</w:t>
            </w:r>
          </w:p>
        </w:tc>
        <w:tc>
          <w:tcPr>
            <w:tcW w:w="2268" w:type="dxa"/>
            <w:tcBorders>
              <w:top w:val="single" w:sz="4" w:space="0" w:color="auto"/>
              <w:left w:val="single" w:sz="4" w:space="0" w:color="auto"/>
              <w:bottom w:val="single" w:sz="4" w:space="0" w:color="auto"/>
              <w:right w:val="single" w:sz="4" w:space="0" w:color="auto"/>
            </w:tcBorders>
            <w:hideMark/>
          </w:tcPr>
          <w:p w14:paraId="70040301" w14:textId="77777777" w:rsidR="00FC3DF2" w:rsidRPr="003276F5" w:rsidRDefault="00FC3DF2" w:rsidP="002E7830">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07B1F213" w14:textId="060F8E5E" w:rsidR="00FC3DF2" w:rsidRPr="003276F5" w:rsidRDefault="000E067E" w:rsidP="002E7830">
            <w:pPr>
              <w:suppressAutoHyphens/>
              <w:rPr>
                <w:i/>
                <w:color w:val="000000"/>
                <w:szCs w:val="24"/>
              </w:rPr>
            </w:pPr>
            <w:r w:rsidRPr="003276F5">
              <w:rPr>
                <w:i/>
                <w:color w:val="000000"/>
                <w:szCs w:val="24"/>
              </w:rPr>
              <w:t>Gamintojo techninė dokumentacija</w:t>
            </w:r>
            <w:r w:rsidR="00F015B8" w:rsidRPr="00421074">
              <w:rPr>
                <w:i/>
                <w:iCs/>
                <w:szCs w:val="24"/>
                <w:lang w:eastAsia="ar-SA"/>
              </w:rPr>
              <w:t xml:space="preserve"> tikrinama prekės priėmimo metu</w:t>
            </w:r>
          </w:p>
        </w:tc>
      </w:tr>
      <w:tr w:rsidR="00FC3DF2" w14:paraId="64EE5666" w14:textId="50A064EB"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080D5F76" w14:textId="77777777" w:rsidR="00FC3DF2" w:rsidRPr="003276F5" w:rsidRDefault="00FC3DF2" w:rsidP="002E7830">
            <w:pPr>
              <w:numPr>
                <w:ilvl w:val="1"/>
                <w:numId w:val="1"/>
              </w:numPr>
              <w:ind w:left="567" w:hanging="567"/>
              <w:contextualSpacing/>
              <w:jc w:val="both"/>
              <w:rPr>
                <w:szCs w:val="24"/>
                <w:lang w:eastAsia="ar-SA"/>
              </w:rPr>
            </w:pPr>
            <w:r w:rsidRPr="003276F5">
              <w:rPr>
                <w:szCs w:val="24"/>
                <w:lang w:eastAsia="ar-SA"/>
              </w:rPr>
              <w:t>Važiuoklė</w:t>
            </w:r>
          </w:p>
        </w:tc>
        <w:tc>
          <w:tcPr>
            <w:tcW w:w="3260" w:type="dxa"/>
            <w:tcBorders>
              <w:top w:val="single" w:sz="4" w:space="0" w:color="auto"/>
              <w:left w:val="single" w:sz="4" w:space="0" w:color="auto"/>
              <w:bottom w:val="single" w:sz="4" w:space="0" w:color="auto"/>
              <w:right w:val="single" w:sz="4" w:space="0" w:color="auto"/>
            </w:tcBorders>
            <w:hideMark/>
          </w:tcPr>
          <w:p w14:paraId="0413D6E3" w14:textId="5A0B8E0D" w:rsidR="00FC3DF2" w:rsidRPr="003276F5" w:rsidRDefault="00FC3DF2" w:rsidP="002E7830">
            <w:pPr>
              <w:jc w:val="both"/>
              <w:rPr>
                <w:szCs w:val="24"/>
              </w:rPr>
            </w:pPr>
            <w:r w:rsidRPr="003276F5">
              <w:rPr>
                <w:szCs w:val="24"/>
              </w:rPr>
              <w:t>Ratų formulė 4x2</w:t>
            </w:r>
          </w:p>
          <w:p w14:paraId="08276B9B" w14:textId="77777777" w:rsidR="00FC3DF2" w:rsidRPr="003276F5" w:rsidRDefault="00FC3DF2" w:rsidP="002E7830">
            <w:pPr>
              <w:jc w:val="both"/>
              <w:rPr>
                <w:szCs w:val="24"/>
                <w:lang w:val="fr-FR"/>
              </w:rPr>
            </w:pPr>
            <w:r w:rsidRPr="003276F5">
              <w:rPr>
                <w:szCs w:val="24"/>
              </w:rPr>
              <w:t xml:space="preserve">Ratų bazė ne daugiau </w:t>
            </w:r>
            <w:r w:rsidRPr="003276F5">
              <w:rPr>
                <w:szCs w:val="24"/>
                <w:lang w:val="fr-FR"/>
              </w:rPr>
              <w:t xml:space="preserve">3600 </w:t>
            </w:r>
            <w:proofErr w:type="spellStart"/>
            <w:r w:rsidRPr="003276F5">
              <w:rPr>
                <w:szCs w:val="24"/>
                <w:lang w:val="fr-FR"/>
              </w:rPr>
              <w:t>mm.</w:t>
            </w:r>
            <w:proofErr w:type="spellEnd"/>
          </w:p>
          <w:p w14:paraId="6B57C211" w14:textId="77777777" w:rsidR="00FC3DF2" w:rsidRPr="003276F5" w:rsidRDefault="00FC3DF2" w:rsidP="002E7830">
            <w:pPr>
              <w:jc w:val="both"/>
              <w:rPr>
                <w:szCs w:val="24"/>
              </w:rPr>
            </w:pPr>
            <w:r w:rsidRPr="003276F5">
              <w:rPr>
                <w:szCs w:val="24"/>
              </w:rPr>
              <w:t xml:space="preserve">Bendroji masė ne mažiau 11 t. </w:t>
            </w:r>
          </w:p>
          <w:p w14:paraId="20BCFF30" w14:textId="052BEFCF" w:rsidR="00FC3DF2" w:rsidRPr="003276F5" w:rsidRDefault="00FC3DF2" w:rsidP="002E7830">
            <w:pPr>
              <w:jc w:val="both"/>
              <w:rPr>
                <w:szCs w:val="24"/>
              </w:rPr>
            </w:pPr>
            <w:r w:rsidRPr="003276F5">
              <w:rPr>
                <w:szCs w:val="24"/>
              </w:rPr>
              <w:t>Automobilio ratai ne mažesni nei</w:t>
            </w:r>
            <w:r w:rsidR="006157A9">
              <w:rPr>
                <w:szCs w:val="24"/>
              </w:rPr>
              <w:t xml:space="preserve"> </w:t>
            </w:r>
            <w:r w:rsidRPr="003276F5">
              <w:rPr>
                <w:szCs w:val="24"/>
              </w:rPr>
              <w:t>R19</w:t>
            </w:r>
            <w:r w:rsidR="006157A9">
              <w:rPr>
                <w:szCs w:val="24"/>
              </w:rPr>
              <w:t>,</w:t>
            </w:r>
            <w:r w:rsidR="00651064">
              <w:rPr>
                <w:szCs w:val="24"/>
              </w:rPr>
              <w:t xml:space="preserve"> </w:t>
            </w:r>
            <w:r w:rsidRPr="003276F5">
              <w:rPr>
                <w:szCs w:val="24"/>
              </w:rPr>
              <w:t>gale</w:t>
            </w:r>
            <w:r w:rsidR="006157A9">
              <w:rPr>
                <w:szCs w:val="24"/>
              </w:rPr>
              <w:t xml:space="preserve"> </w:t>
            </w:r>
            <w:r w:rsidRPr="003276F5">
              <w:rPr>
                <w:szCs w:val="24"/>
              </w:rPr>
              <w:t>sudvejinti</w:t>
            </w:r>
            <w:r w:rsidR="004A1C24">
              <w:rPr>
                <w:szCs w:val="24"/>
              </w:rPr>
              <w:t>,</w:t>
            </w:r>
            <w:r w:rsidR="001D1A46">
              <w:rPr>
                <w:szCs w:val="24"/>
              </w:rPr>
              <w:t xml:space="preserve"> </w:t>
            </w:r>
            <w:r w:rsidR="00F22B15">
              <w:rPr>
                <w:szCs w:val="24"/>
              </w:rPr>
              <w:t xml:space="preserve">atsarginis ratas pritvirtintas prie </w:t>
            </w:r>
            <w:r w:rsidR="004A1C24">
              <w:rPr>
                <w:szCs w:val="24"/>
              </w:rPr>
              <w:t xml:space="preserve">rėmo. </w:t>
            </w:r>
          </w:p>
        </w:tc>
        <w:tc>
          <w:tcPr>
            <w:tcW w:w="2268" w:type="dxa"/>
            <w:tcBorders>
              <w:top w:val="single" w:sz="4" w:space="0" w:color="auto"/>
              <w:left w:val="single" w:sz="4" w:space="0" w:color="auto"/>
              <w:bottom w:val="single" w:sz="4" w:space="0" w:color="auto"/>
              <w:right w:val="single" w:sz="4" w:space="0" w:color="auto"/>
            </w:tcBorders>
          </w:tcPr>
          <w:p w14:paraId="0D969567" w14:textId="51DABBA5" w:rsidR="00FC3DF2" w:rsidRPr="003276F5" w:rsidRDefault="000E067E" w:rsidP="002E7830">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344C770B" w14:textId="28DB44CE" w:rsidR="00FC3DF2" w:rsidRPr="003276F5" w:rsidRDefault="000E067E" w:rsidP="002E7830">
            <w:pPr>
              <w:suppressAutoHyphens/>
              <w:rPr>
                <w:szCs w:val="24"/>
                <w:lang w:eastAsia="ar-SA"/>
              </w:rPr>
            </w:pPr>
            <w:r w:rsidRPr="003276F5">
              <w:rPr>
                <w:i/>
                <w:color w:val="000000"/>
                <w:szCs w:val="24"/>
              </w:rPr>
              <w:t>Gamintojo techninė dokumentacija</w:t>
            </w:r>
            <w:r w:rsidR="00C33D0E">
              <w:rPr>
                <w:i/>
                <w:color w:val="000000"/>
                <w:szCs w:val="24"/>
              </w:rPr>
              <w:t xml:space="preserve"> </w:t>
            </w:r>
            <w:r w:rsidR="00C33D0E" w:rsidRPr="003276F5">
              <w:rPr>
                <w:i/>
                <w:iCs/>
                <w:szCs w:val="24"/>
                <w:lang w:eastAsia="ar-SA"/>
              </w:rPr>
              <w:t>Deklaruojama pateikiant pasiūlymą, tikrinama prekės priėmimo metu</w:t>
            </w:r>
          </w:p>
        </w:tc>
      </w:tr>
      <w:tr w:rsidR="000E067E" w14:paraId="307AABCC" w14:textId="747FBB82"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267579EC" w14:textId="77777777" w:rsidR="000E067E" w:rsidRPr="003276F5" w:rsidRDefault="000E067E" w:rsidP="000E067E">
            <w:pPr>
              <w:numPr>
                <w:ilvl w:val="1"/>
                <w:numId w:val="1"/>
              </w:numPr>
              <w:ind w:left="567" w:hanging="567"/>
              <w:contextualSpacing/>
              <w:jc w:val="both"/>
              <w:rPr>
                <w:szCs w:val="24"/>
                <w:lang w:eastAsia="ar-SA"/>
              </w:rPr>
            </w:pPr>
            <w:r w:rsidRPr="003276F5">
              <w:rPr>
                <w:szCs w:val="24"/>
                <w:lang w:eastAsia="ar-SA"/>
              </w:rPr>
              <w:t>Matmenys</w:t>
            </w:r>
          </w:p>
        </w:tc>
        <w:tc>
          <w:tcPr>
            <w:tcW w:w="3260" w:type="dxa"/>
            <w:tcBorders>
              <w:top w:val="single" w:sz="4" w:space="0" w:color="auto"/>
              <w:left w:val="single" w:sz="4" w:space="0" w:color="auto"/>
              <w:bottom w:val="single" w:sz="4" w:space="0" w:color="auto"/>
              <w:right w:val="single" w:sz="4" w:space="0" w:color="auto"/>
            </w:tcBorders>
            <w:hideMark/>
          </w:tcPr>
          <w:p w14:paraId="03D317AC" w14:textId="3E3BA17E" w:rsidR="000E067E" w:rsidRPr="003276F5" w:rsidRDefault="00341D11" w:rsidP="000E067E">
            <w:pPr>
              <w:jc w:val="both"/>
              <w:rPr>
                <w:szCs w:val="24"/>
                <w:lang w:val="it-IT"/>
              </w:rPr>
            </w:pPr>
            <w:r w:rsidRPr="007E3FBD">
              <w:rPr>
                <w:szCs w:val="24"/>
              </w:rPr>
              <w:t>A</w:t>
            </w:r>
            <w:r w:rsidR="000E067E" w:rsidRPr="007E3FBD">
              <w:rPr>
                <w:szCs w:val="24"/>
              </w:rPr>
              <w:t>utomobilio</w:t>
            </w:r>
            <w:r w:rsidRPr="007E3FBD">
              <w:rPr>
                <w:szCs w:val="24"/>
              </w:rPr>
              <w:t xml:space="preserve"> su  </w:t>
            </w:r>
            <w:r w:rsidR="0038576D" w:rsidRPr="007E3FBD">
              <w:rPr>
                <w:szCs w:val="24"/>
              </w:rPr>
              <w:t>savivarčiu</w:t>
            </w:r>
            <w:r w:rsidR="000E067E" w:rsidRPr="007E3FBD">
              <w:rPr>
                <w:szCs w:val="24"/>
              </w:rPr>
              <w:t xml:space="preserve"> </w:t>
            </w:r>
            <w:r w:rsidR="00116767" w:rsidRPr="007E3FBD">
              <w:rPr>
                <w:szCs w:val="24"/>
              </w:rPr>
              <w:t xml:space="preserve">kėbulu </w:t>
            </w:r>
            <w:r w:rsidR="000E067E" w:rsidRPr="007E3FBD">
              <w:rPr>
                <w:szCs w:val="24"/>
              </w:rPr>
              <w:t xml:space="preserve">ilgis ne daugiau kaip </w:t>
            </w:r>
            <w:r w:rsidR="000E067E" w:rsidRPr="007E3FBD">
              <w:rPr>
                <w:szCs w:val="24"/>
                <w:lang w:val="it-IT"/>
              </w:rPr>
              <w:t>7 m.</w:t>
            </w:r>
          </w:p>
        </w:tc>
        <w:tc>
          <w:tcPr>
            <w:tcW w:w="2268" w:type="dxa"/>
            <w:tcBorders>
              <w:top w:val="single" w:sz="4" w:space="0" w:color="auto"/>
              <w:left w:val="single" w:sz="4" w:space="0" w:color="auto"/>
              <w:bottom w:val="single" w:sz="4" w:space="0" w:color="auto"/>
              <w:right w:val="single" w:sz="4" w:space="0" w:color="auto"/>
            </w:tcBorders>
            <w:hideMark/>
          </w:tcPr>
          <w:p w14:paraId="543FD928" w14:textId="77777777" w:rsidR="000E067E" w:rsidRPr="003276F5" w:rsidRDefault="000E067E" w:rsidP="000E067E">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63495440" w14:textId="1F495434" w:rsidR="000E067E" w:rsidRPr="003276F5" w:rsidRDefault="000E067E" w:rsidP="000E067E">
            <w:pPr>
              <w:suppressAutoHyphens/>
              <w:rPr>
                <w:i/>
                <w:color w:val="000000"/>
                <w:szCs w:val="24"/>
              </w:rPr>
            </w:pPr>
            <w:r w:rsidRPr="003276F5">
              <w:rPr>
                <w:i/>
                <w:color w:val="000000"/>
                <w:szCs w:val="24"/>
              </w:rPr>
              <w:t>Gamintojo techninė dokumentacija</w:t>
            </w:r>
            <w:r w:rsidR="00F015B8" w:rsidRPr="00421074">
              <w:rPr>
                <w:i/>
                <w:iCs/>
                <w:szCs w:val="24"/>
                <w:lang w:eastAsia="ar-SA"/>
              </w:rPr>
              <w:t xml:space="preserve"> tikrinama prekės priėmimo metu</w:t>
            </w:r>
          </w:p>
        </w:tc>
      </w:tr>
      <w:tr w:rsidR="000E067E" w14:paraId="486B6782" w14:textId="0F31F5FE"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6D1D89E6" w14:textId="77777777" w:rsidR="000E067E" w:rsidRPr="003276F5" w:rsidRDefault="000E067E" w:rsidP="000E067E">
            <w:pPr>
              <w:numPr>
                <w:ilvl w:val="1"/>
                <w:numId w:val="1"/>
              </w:numPr>
              <w:ind w:left="567" w:hanging="567"/>
              <w:contextualSpacing/>
              <w:jc w:val="both"/>
              <w:rPr>
                <w:szCs w:val="24"/>
                <w:lang w:eastAsia="ar-SA"/>
              </w:rPr>
            </w:pPr>
            <w:proofErr w:type="spellStart"/>
            <w:r w:rsidRPr="003276F5">
              <w:rPr>
                <w:szCs w:val="24"/>
                <w:lang w:eastAsia="ar-SA"/>
              </w:rPr>
              <w:t>Krovumas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21401FC3" w14:textId="77777777" w:rsidR="000E067E" w:rsidRPr="003276F5" w:rsidRDefault="000E067E" w:rsidP="000E067E">
            <w:pPr>
              <w:jc w:val="both"/>
              <w:rPr>
                <w:szCs w:val="24"/>
                <w:lang w:val="it-IT"/>
              </w:rPr>
            </w:pPr>
            <w:r w:rsidRPr="003276F5">
              <w:rPr>
                <w:szCs w:val="24"/>
              </w:rPr>
              <w:t xml:space="preserve">Keliamoji galia ne mažiau kaip </w:t>
            </w:r>
            <w:r w:rsidRPr="003276F5">
              <w:rPr>
                <w:szCs w:val="24"/>
                <w:lang w:val="it-IT"/>
              </w:rPr>
              <w:t>2500 kg.</w:t>
            </w:r>
          </w:p>
        </w:tc>
        <w:tc>
          <w:tcPr>
            <w:tcW w:w="2268" w:type="dxa"/>
            <w:tcBorders>
              <w:top w:val="single" w:sz="4" w:space="0" w:color="auto"/>
              <w:left w:val="single" w:sz="4" w:space="0" w:color="auto"/>
              <w:bottom w:val="single" w:sz="4" w:space="0" w:color="auto"/>
              <w:right w:val="single" w:sz="4" w:space="0" w:color="auto"/>
            </w:tcBorders>
            <w:hideMark/>
          </w:tcPr>
          <w:p w14:paraId="340F4233" w14:textId="77777777" w:rsidR="000E067E" w:rsidRPr="003276F5" w:rsidRDefault="000E067E" w:rsidP="000E067E">
            <w:pPr>
              <w:suppressAutoHyphens/>
              <w:rPr>
                <w:szCs w:val="24"/>
                <w:lang w:eastAsia="ar-SA"/>
              </w:rPr>
            </w:pPr>
            <w:r w:rsidRPr="003276F5">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0AB6C37B" w14:textId="2A7166D8" w:rsidR="000E067E" w:rsidRPr="003276F5" w:rsidRDefault="000E067E" w:rsidP="000E067E">
            <w:pPr>
              <w:suppressAutoHyphens/>
              <w:rPr>
                <w:i/>
                <w:color w:val="000000"/>
                <w:szCs w:val="24"/>
              </w:rPr>
            </w:pPr>
            <w:r w:rsidRPr="003276F5">
              <w:rPr>
                <w:i/>
                <w:color w:val="000000"/>
                <w:szCs w:val="24"/>
              </w:rPr>
              <w:t>Gamintojo techninė dokumentacija</w:t>
            </w:r>
            <w:r w:rsidR="009313EE" w:rsidRPr="00421074">
              <w:rPr>
                <w:i/>
                <w:iCs/>
                <w:szCs w:val="24"/>
                <w:lang w:eastAsia="ar-SA"/>
              </w:rPr>
              <w:t xml:space="preserve"> tikrinama prekės priėmimo metu</w:t>
            </w:r>
          </w:p>
        </w:tc>
      </w:tr>
      <w:tr w:rsidR="000E067E" w14:paraId="34E21B6B" w14:textId="2075ED9F"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5B6EBCEB" w14:textId="77777777" w:rsidR="000E067E" w:rsidRPr="003276F5" w:rsidRDefault="000E067E" w:rsidP="000E067E">
            <w:pPr>
              <w:numPr>
                <w:ilvl w:val="1"/>
                <w:numId w:val="1"/>
              </w:numPr>
              <w:ind w:left="567" w:hanging="567"/>
              <w:contextualSpacing/>
              <w:jc w:val="both"/>
              <w:rPr>
                <w:szCs w:val="24"/>
                <w:lang w:eastAsia="ar-SA"/>
              </w:rPr>
            </w:pPr>
            <w:r w:rsidRPr="003276F5">
              <w:rPr>
                <w:szCs w:val="24"/>
                <w:lang w:eastAsia="ar-SA"/>
              </w:rPr>
              <w:t>Pakaba</w:t>
            </w:r>
          </w:p>
        </w:tc>
        <w:tc>
          <w:tcPr>
            <w:tcW w:w="3260" w:type="dxa"/>
            <w:tcBorders>
              <w:top w:val="single" w:sz="4" w:space="0" w:color="auto"/>
              <w:left w:val="single" w:sz="4" w:space="0" w:color="auto"/>
              <w:bottom w:val="single" w:sz="4" w:space="0" w:color="auto"/>
              <w:right w:val="single" w:sz="4" w:space="0" w:color="auto"/>
            </w:tcBorders>
            <w:hideMark/>
          </w:tcPr>
          <w:p w14:paraId="42526348" w14:textId="77777777" w:rsidR="000E067E" w:rsidRPr="003276F5" w:rsidRDefault="000E067E" w:rsidP="000E067E">
            <w:pPr>
              <w:jc w:val="both"/>
              <w:rPr>
                <w:szCs w:val="24"/>
              </w:rPr>
            </w:pPr>
            <w:r w:rsidRPr="003276F5">
              <w:rPr>
                <w:szCs w:val="24"/>
              </w:rPr>
              <w:t>Priekinė – linginė, galinė – orinė.</w:t>
            </w:r>
          </w:p>
        </w:tc>
        <w:tc>
          <w:tcPr>
            <w:tcW w:w="2268" w:type="dxa"/>
            <w:tcBorders>
              <w:top w:val="single" w:sz="4" w:space="0" w:color="auto"/>
              <w:left w:val="single" w:sz="4" w:space="0" w:color="auto"/>
              <w:bottom w:val="single" w:sz="4" w:space="0" w:color="auto"/>
              <w:right w:val="single" w:sz="4" w:space="0" w:color="auto"/>
            </w:tcBorders>
          </w:tcPr>
          <w:p w14:paraId="6DB787D0" w14:textId="4DE1A14A" w:rsidR="000E067E" w:rsidRPr="003276F5" w:rsidRDefault="006157A9"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6729BF7B" w14:textId="6AD593B5" w:rsidR="000E067E" w:rsidRPr="00505771" w:rsidRDefault="000E067E" w:rsidP="000E067E">
            <w:pPr>
              <w:suppressAutoHyphens/>
              <w:rPr>
                <w:i/>
                <w:iCs/>
                <w:szCs w:val="24"/>
                <w:lang w:eastAsia="ar-SA"/>
              </w:rPr>
            </w:pPr>
            <w:r w:rsidRPr="00505771">
              <w:rPr>
                <w:i/>
                <w:iCs/>
                <w:szCs w:val="24"/>
                <w:lang w:eastAsia="ar-SA"/>
              </w:rPr>
              <w:t xml:space="preserve">Deklaruojama pateikiant </w:t>
            </w:r>
            <w:r w:rsidRPr="00505771">
              <w:rPr>
                <w:i/>
                <w:iCs/>
                <w:szCs w:val="24"/>
                <w:lang w:eastAsia="ar-SA"/>
              </w:rPr>
              <w:lastRenderedPageBreak/>
              <w:t>pasiūlymą, tikrinama prekės priėmimo metu</w:t>
            </w:r>
          </w:p>
        </w:tc>
      </w:tr>
      <w:tr w:rsidR="000E067E" w14:paraId="7ED16F6F" w14:textId="47A3BFE7"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61429E3A" w14:textId="77777777" w:rsidR="000E067E" w:rsidRPr="00505771" w:rsidRDefault="000E067E" w:rsidP="000E067E">
            <w:pPr>
              <w:numPr>
                <w:ilvl w:val="1"/>
                <w:numId w:val="1"/>
              </w:numPr>
              <w:ind w:left="567" w:hanging="567"/>
              <w:contextualSpacing/>
              <w:jc w:val="both"/>
              <w:rPr>
                <w:szCs w:val="24"/>
                <w:lang w:eastAsia="ar-SA"/>
              </w:rPr>
            </w:pPr>
            <w:r w:rsidRPr="00505771">
              <w:rPr>
                <w:szCs w:val="24"/>
                <w:lang w:eastAsia="ar-SA"/>
              </w:rPr>
              <w:lastRenderedPageBreak/>
              <w:t>Stabdžiai</w:t>
            </w:r>
          </w:p>
        </w:tc>
        <w:tc>
          <w:tcPr>
            <w:tcW w:w="3260" w:type="dxa"/>
            <w:tcBorders>
              <w:top w:val="single" w:sz="4" w:space="0" w:color="auto"/>
              <w:left w:val="single" w:sz="4" w:space="0" w:color="auto"/>
              <w:bottom w:val="single" w:sz="4" w:space="0" w:color="auto"/>
              <w:right w:val="single" w:sz="4" w:space="0" w:color="auto"/>
            </w:tcBorders>
            <w:hideMark/>
          </w:tcPr>
          <w:p w14:paraId="53BD066A" w14:textId="77777777" w:rsidR="000E067E" w:rsidRPr="00505771" w:rsidRDefault="000E067E" w:rsidP="000E067E">
            <w:pPr>
              <w:jc w:val="both"/>
              <w:rPr>
                <w:szCs w:val="24"/>
              </w:rPr>
            </w:pPr>
            <w:r w:rsidRPr="00505771">
              <w:rPr>
                <w:szCs w:val="24"/>
              </w:rPr>
              <w:t>Priekiniai ir galiniai diskiniai stabdžiai</w:t>
            </w:r>
          </w:p>
        </w:tc>
        <w:tc>
          <w:tcPr>
            <w:tcW w:w="2268" w:type="dxa"/>
            <w:tcBorders>
              <w:top w:val="single" w:sz="4" w:space="0" w:color="auto"/>
              <w:left w:val="single" w:sz="4" w:space="0" w:color="auto"/>
              <w:bottom w:val="single" w:sz="4" w:space="0" w:color="auto"/>
              <w:right w:val="single" w:sz="4" w:space="0" w:color="auto"/>
            </w:tcBorders>
          </w:tcPr>
          <w:p w14:paraId="15ABE734" w14:textId="50E822B3" w:rsidR="000E067E" w:rsidRPr="00505771" w:rsidRDefault="00946465"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7005E22C" w14:textId="28EF7E41" w:rsidR="000E067E" w:rsidRPr="00505771" w:rsidRDefault="000E067E" w:rsidP="000E067E">
            <w:pPr>
              <w:suppressAutoHyphens/>
              <w:rPr>
                <w:szCs w:val="24"/>
                <w:lang w:eastAsia="ar-SA"/>
              </w:rPr>
            </w:pPr>
            <w:r w:rsidRPr="00505771">
              <w:rPr>
                <w:i/>
                <w:iCs/>
                <w:szCs w:val="24"/>
                <w:lang w:eastAsia="ar-SA"/>
              </w:rPr>
              <w:t>Deklaruojama pateikiant pasiūlymą,</w:t>
            </w:r>
            <w:r w:rsidRPr="00505771">
              <w:rPr>
                <w:szCs w:val="24"/>
                <w:lang w:eastAsia="ar-SA"/>
              </w:rPr>
              <w:t xml:space="preserve"> </w:t>
            </w:r>
            <w:r w:rsidRPr="002D26C8">
              <w:rPr>
                <w:i/>
                <w:iCs/>
                <w:szCs w:val="24"/>
                <w:lang w:eastAsia="ar-SA"/>
              </w:rPr>
              <w:t>tikrinama prekės priėmimo metu</w:t>
            </w:r>
          </w:p>
        </w:tc>
      </w:tr>
      <w:tr w:rsidR="000E067E" w14:paraId="1C9AB539" w14:textId="2CC2A959" w:rsidTr="002D26C8">
        <w:trPr>
          <w:trHeight w:val="20"/>
        </w:trPr>
        <w:tc>
          <w:tcPr>
            <w:tcW w:w="2268" w:type="dxa"/>
            <w:tcBorders>
              <w:top w:val="single" w:sz="4" w:space="0" w:color="auto"/>
              <w:left w:val="single" w:sz="4" w:space="0" w:color="auto"/>
              <w:bottom w:val="single" w:sz="4" w:space="0" w:color="auto"/>
              <w:right w:val="single" w:sz="4" w:space="0" w:color="auto"/>
            </w:tcBorders>
            <w:hideMark/>
          </w:tcPr>
          <w:p w14:paraId="43ACE258" w14:textId="77777777" w:rsidR="000E067E" w:rsidRPr="00505771" w:rsidRDefault="000E067E" w:rsidP="000E067E">
            <w:pPr>
              <w:numPr>
                <w:ilvl w:val="1"/>
                <w:numId w:val="1"/>
              </w:numPr>
              <w:ind w:left="567" w:hanging="567"/>
              <w:contextualSpacing/>
              <w:jc w:val="both"/>
              <w:rPr>
                <w:szCs w:val="24"/>
                <w:lang w:eastAsia="ar-SA"/>
              </w:rPr>
            </w:pPr>
            <w:r w:rsidRPr="00505771">
              <w:rPr>
                <w:szCs w:val="24"/>
                <w:lang w:eastAsia="ar-SA"/>
              </w:rPr>
              <w:t>Generatorius</w:t>
            </w:r>
          </w:p>
        </w:tc>
        <w:tc>
          <w:tcPr>
            <w:tcW w:w="3260" w:type="dxa"/>
            <w:tcBorders>
              <w:top w:val="single" w:sz="4" w:space="0" w:color="auto"/>
              <w:left w:val="single" w:sz="4" w:space="0" w:color="auto"/>
              <w:bottom w:val="single" w:sz="4" w:space="0" w:color="auto"/>
              <w:right w:val="single" w:sz="4" w:space="0" w:color="auto"/>
            </w:tcBorders>
            <w:hideMark/>
          </w:tcPr>
          <w:p w14:paraId="5A742EE5" w14:textId="4E12AEEE" w:rsidR="000E067E" w:rsidRPr="00505771" w:rsidRDefault="000E067E" w:rsidP="000E067E">
            <w:pPr>
              <w:jc w:val="both"/>
              <w:rPr>
                <w:szCs w:val="24"/>
                <w:lang w:val="fr-FR"/>
              </w:rPr>
            </w:pPr>
            <w:r w:rsidRPr="00505771">
              <w:rPr>
                <w:szCs w:val="24"/>
              </w:rPr>
              <w:t>Ne mažiau kaip 3000</w:t>
            </w:r>
            <w:r w:rsidR="00364417">
              <w:rPr>
                <w:szCs w:val="24"/>
              </w:rPr>
              <w:t xml:space="preserve"> </w:t>
            </w:r>
            <w:r w:rsidRPr="00505771">
              <w:rPr>
                <w:szCs w:val="24"/>
              </w:rPr>
              <w:t xml:space="preserve">W galios, ne mažiau kaip </w:t>
            </w:r>
            <w:r w:rsidRPr="00505771">
              <w:rPr>
                <w:szCs w:val="24"/>
                <w:lang w:val="fr-FR"/>
              </w:rPr>
              <w:t>130 A.</w:t>
            </w:r>
          </w:p>
        </w:tc>
        <w:tc>
          <w:tcPr>
            <w:tcW w:w="2268" w:type="dxa"/>
            <w:tcBorders>
              <w:top w:val="single" w:sz="4" w:space="0" w:color="auto"/>
              <w:left w:val="single" w:sz="4" w:space="0" w:color="auto"/>
              <w:bottom w:val="single" w:sz="4" w:space="0" w:color="auto"/>
              <w:right w:val="single" w:sz="4" w:space="0" w:color="auto"/>
            </w:tcBorders>
            <w:hideMark/>
          </w:tcPr>
          <w:p w14:paraId="3637FABB" w14:textId="77777777" w:rsidR="000E067E" w:rsidRPr="00505771" w:rsidRDefault="000E067E" w:rsidP="000E067E">
            <w:pPr>
              <w:suppressAutoHyphens/>
              <w:rPr>
                <w:szCs w:val="24"/>
                <w:lang w:eastAsia="ar-SA"/>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42E77C72" w14:textId="538F5481" w:rsidR="000E067E" w:rsidRPr="00505771" w:rsidRDefault="000E067E" w:rsidP="000E067E">
            <w:pPr>
              <w:suppressAutoHyphens/>
              <w:rPr>
                <w:i/>
                <w:color w:val="000000"/>
                <w:szCs w:val="24"/>
              </w:rPr>
            </w:pPr>
            <w:r w:rsidRPr="00505771">
              <w:rPr>
                <w:i/>
                <w:color w:val="000000"/>
                <w:szCs w:val="24"/>
              </w:rPr>
              <w:t>Gamintojo techninė dokumentacija</w:t>
            </w:r>
            <w:r w:rsidR="009313EE" w:rsidRPr="00421074">
              <w:rPr>
                <w:i/>
                <w:iCs/>
                <w:szCs w:val="24"/>
                <w:lang w:eastAsia="ar-SA"/>
              </w:rPr>
              <w:t xml:space="preserve"> tikrinama prekės priėmimo metu</w:t>
            </w:r>
          </w:p>
        </w:tc>
      </w:tr>
      <w:tr w:rsidR="000E067E" w14:paraId="14CFAE32" w14:textId="459DF555" w:rsidTr="002D26C8">
        <w:tc>
          <w:tcPr>
            <w:tcW w:w="2268" w:type="dxa"/>
            <w:tcBorders>
              <w:top w:val="single" w:sz="4" w:space="0" w:color="auto"/>
              <w:left w:val="single" w:sz="4" w:space="0" w:color="auto"/>
              <w:bottom w:val="single" w:sz="4" w:space="0" w:color="auto"/>
              <w:right w:val="single" w:sz="4" w:space="0" w:color="auto"/>
            </w:tcBorders>
            <w:hideMark/>
          </w:tcPr>
          <w:p w14:paraId="762704A6" w14:textId="77777777" w:rsidR="000E067E" w:rsidRPr="00505771" w:rsidRDefault="000E067E" w:rsidP="000E067E">
            <w:pPr>
              <w:numPr>
                <w:ilvl w:val="1"/>
                <w:numId w:val="1"/>
              </w:numPr>
              <w:ind w:left="567" w:hanging="567"/>
              <w:contextualSpacing/>
              <w:jc w:val="both"/>
              <w:rPr>
                <w:szCs w:val="24"/>
                <w:lang w:eastAsia="ar-SA"/>
              </w:rPr>
            </w:pPr>
            <w:r w:rsidRPr="00505771">
              <w:rPr>
                <w:szCs w:val="24"/>
                <w:lang w:eastAsia="ar-SA"/>
              </w:rPr>
              <w:t>Kabina</w:t>
            </w:r>
          </w:p>
        </w:tc>
        <w:tc>
          <w:tcPr>
            <w:tcW w:w="3260" w:type="dxa"/>
            <w:tcBorders>
              <w:top w:val="single" w:sz="4" w:space="0" w:color="auto"/>
              <w:left w:val="single" w:sz="4" w:space="0" w:color="auto"/>
              <w:bottom w:val="single" w:sz="4" w:space="0" w:color="auto"/>
              <w:right w:val="single" w:sz="4" w:space="0" w:color="auto"/>
            </w:tcBorders>
            <w:hideMark/>
          </w:tcPr>
          <w:p w14:paraId="51EA564E" w14:textId="77777777" w:rsidR="000E067E" w:rsidRPr="00505771" w:rsidRDefault="000E067E" w:rsidP="000E067E">
            <w:pPr>
              <w:jc w:val="both"/>
              <w:rPr>
                <w:szCs w:val="24"/>
              </w:rPr>
            </w:pPr>
            <w:r w:rsidRPr="00505771">
              <w:rPr>
                <w:szCs w:val="24"/>
              </w:rPr>
              <w:t xml:space="preserve">Dieninė, trys sėdimos vietos (įskaitant vairuotoją). </w:t>
            </w:r>
          </w:p>
        </w:tc>
        <w:tc>
          <w:tcPr>
            <w:tcW w:w="2268" w:type="dxa"/>
            <w:tcBorders>
              <w:top w:val="single" w:sz="4" w:space="0" w:color="auto"/>
              <w:left w:val="single" w:sz="4" w:space="0" w:color="auto"/>
              <w:bottom w:val="single" w:sz="4" w:space="0" w:color="auto"/>
              <w:right w:val="single" w:sz="4" w:space="0" w:color="auto"/>
            </w:tcBorders>
          </w:tcPr>
          <w:p w14:paraId="25FDCDDF" w14:textId="21C9E0D5" w:rsidR="000E067E" w:rsidRPr="00505771" w:rsidRDefault="00946465"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57D9A880" w14:textId="0E9A9486" w:rsidR="000E067E" w:rsidRPr="00505771" w:rsidRDefault="000E067E"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62412FA1" w14:textId="5422228C" w:rsidTr="002D26C8">
        <w:tc>
          <w:tcPr>
            <w:tcW w:w="2268" w:type="dxa"/>
            <w:tcBorders>
              <w:top w:val="single" w:sz="4" w:space="0" w:color="auto"/>
              <w:left w:val="single" w:sz="4" w:space="0" w:color="auto"/>
              <w:bottom w:val="single" w:sz="4" w:space="0" w:color="auto"/>
              <w:right w:val="single" w:sz="4" w:space="0" w:color="auto"/>
            </w:tcBorders>
            <w:hideMark/>
          </w:tcPr>
          <w:p w14:paraId="7E5A60E5" w14:textId="7A101E2F" w:rsidR="000E067E" w:rsidRPr="00505771" w:rsidRDefault="00622E6C" w:rsidP="00D24097">
            <w:pPr>
              <w:contextualSpacing/>
              <w:jc w:val="both"/>
              <w:rPr>
                <w:szCs w:val="24"/>
                <w:lang w:eastAsia="ar-SA"/>
              </w:rPr>
            </w:pPr>
            <w:r>
              <w:rPr>
                <w:szCs w:val="24"/>
                <w:lang w:eastAsia="ar-SA"/>
              </w:rPr>
              <w:t xml:space="preserve">2.11. </w:t>
            </w:r>
            <w:r w:rsidR="000E067E" w:rsidRPr="00505771">
              <w:rPr>
                <w:szCs w:val="24"/>
                <w:lang w:eastAsia="ar-SA"/>
              </w:rPr>
              <w:t>Kabinos spalva</w:t>
            </w:r>
          </w:p>
        </w:tc>
        <w:tc>
          <w:tcPr>
            <w:tcW w:w="3260" w:type="dxa"/>
            <w:tcBorders>
              <w:top w:val="single" w:sz="4" w:space="0" w:color="auto"/>
              <w:left w:val="single" w:sz="4" w:space="0" w:color="auto"/>
              <w:bottom w:val="single" w:sz="4" w:space="0" w:color="auto"/>
              <w:right w:val="single" w:sz="4" w:space="0" w:color="auto"/>
            </w:tcBorders>
            <w:hideMark/>
          </w:tcPr>
          <w:p w14:paraId="6C441BE3" w14:textId="5B40809D" w:rsidR="000E067E" w:rsidRPr="00505771" w:rsidRDefault="000E067E" w:rsidP="000E067E">
            <w:pPr>
              <w:jc w:val="both"/>
              <w:rPr>
                <w:szCs w:val="24"/>
              </w:rPr>
            </w:pPr>
            <w:r w:rsidRPr="00505771">
              <w:rPr>
                <w:szCs w:val="24"/>
              </w:rPr>
              <w:t>Balta.</w:t>
            </w:r>
          </w:p>
        </w:tc>
        <w:tc>
          <w:tcPr>
            <w:tcW w:w="2268" w:type="dxa"/>
            <w:tcBorders>
              <w:top w:val="single" w:sz="4" w:space="0" w:color="auto"/>
              <w:left w:val="single" w:sz="4" w:space="0" w:color="auto"/>
              <w:bottom w:val="single" w:sz="4" w:space="0" w:color="auto"/>
              <w:right w:val="single" w:sz="4" w:space="0" w:color="auto"/>
            </w:tcBorders>
          </w:tcPr>
          <w:p w14:paraId="0BEEC67C" w14:textId="4D44A561" w:rsidR="000E067E" w:rsidRPr="00505771" w:rsidRDefault="007E5B7F"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C942BDA" w14:textId="26786D1F" w:rsidR="000E067E" w:rsidRPr="00505771" w:rsidRDefault="000E067E"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56773605" w14:textId="1B631F9E" w:rsidTr="002D26C8">
        <w:tc>
          <w:tcPr>
            <w:tcW w:w="2268" w:type="dxa"/>
            <w:tcBorders>
              <w:top w:val="single" w:sz="4" w:space="0" w:color="auto"/>
              <w:left w:val="single" w:sz="4" w:space="0" w:color="auto"/>
              <w:bottom w:val="single" w:sz="4" w:space="0" w:color="auto"/>
              <w:right w:val="single" w:sz="4" w:space="0" w:color="auto"/>
            </w:tcBorders>
            <w:hideMark/>
          </w:tcPr>
          <w:p w14:paraId="79CD103F" w14:textId="06B44114" w:rsidR="000E067E" w:rsidRPr="00505771" w:rsidRDefault="00622E6C" w:rsidP="002D26C8">
            <w:pPr>
              <w:contextualSpacing/>
              <w:jc w:val="both"/>
              <w:rPr>
                <w:szCs w:val="24"/>
                <w:lang w:eastAsia="ar-SA"/>
              </w:rPr>
            </w:pPr>
            <w:r>
              <w:rPr>
                <w:szCs w:val="24"/>
                <w:lang w:eastAsia="ar-SA"/>
              </w:rPr>
              <w:t xml:space="preserve">2.12. </w:t>
            </w:r>
            <w:r w:rsidR="000E067E" w:rsidRPr="00505771">
              <w:rPr>
                <w:szCs w:val="24"/>
                <w:lang w:eastAsia="ar-SA"/>
              </w:rPr>
              <w:t>Žibintai</w:t>
            </w:r>
          </w:p>
        </w:tc>
        <w:tc>
          <w:tcPr>
            <w:tcW w:w="3260" w:type="dxa"/>
            <w:tcBorders>
              <w:top w:val="single" w:sz="4" w:space="0" w:color="auto"/>
              <w:left w:val="single" w:sz="4" w:space="0" w:color="auto"/>
              <w:bottom w:val="single" w:sz="4" w:space="0" w:color="auto"/>
              <w:right w:val="single" w:sz="4" w:space="0" w:color="auto"/>
            </w:tcBorders>
            <w:hideMark/>
          </w:tcPr>
          <w:p w14:paraId="4AF53C25" w14:textId="77777777" w:rsidR="000E067E" w:rsidRPr="00505771" w:rsidRDefault="000E067E" w:rsidP="000E067E">
            <w:pPr>
              <w:jc w:val="both"/>
              <w:rPr>
                <w:szCs w:val="24"/>
              </w:rPr>
            </w:pPr>
            <w:r w:rsidRPr="00505771">
              <w:rPr>
                <w:szCs w:val="24"/>
              </w:rPr>
              <w:t>Priekiniai žibintai su LED dienos šviesomis, galiniai LED žibintai</w:t>
            </w:r>
          </w:p>
        </w:tc>
        <w:tc>
          <w:tcPr>
            <w:tcW w:w="2268" w:type="dxa"/>
            <w:tcBorders>
              <w:top w:val="single" w:sz="4" w:space="0" w:color="auto"/>
              <w:left w:val="single" w:sz="4" w:space="0" w:color="auto"/>
              <w:bottom w:val="single" w:sz="4" w:space="0" w:color="auto"/>
              <w:right w:val="single" w:sz="4" w:space="0" w:color="auto"/>
            </w:tcBorders>
          </w:tcPr>
          <w:p w14:paraId="3D1129A3" w14:textId="2E709EED" w:rsidR="000E067E" w:rsidRPr="00505771" w:rsidRDefault="007E5B7F"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44C0A692" w14:textId="74A94487" w:rsidR="000E067E" w:rsidRPr="00505771" w:rsidRDefault="00205080"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74A8CC33" w14:textId="2DC31564" w:rsidTr="002D26C8">
        <w:tc>
          <w:tcPr>
            <w:tcW w:w="2268" w:type="dxa"/>
            <w:tcBorders>
              <w:top w:val="single" w:sz="4" w:space="0" w:color="auto"/>
              <w:left w:val="single" w:sz="4" w:space="0" w:color="auto"/>
              <w:bottom w:val="single" w:sz="4" w:space="0" w:color="auto"/>
              <w:right w:val="single" w:sz="4" w:space="0" w:color="auto"/>
            </w:tcBorders>
            <w:hideMark/>
          </w:tcPr>
          <w:p w14:paraId="3660358F" w14:textId="39E89427" w:rsidR="000E067E" w:rsidRPr="00505771" w:rsidRDefault="00622E6C" w:rsidP="00D24097">
            <w:pPr>
              <w:contextualSpacing/>
              <w:jc w:val="both"/>
              <w:rPr>
                <w:szCs w:val="24"/>
                <w:lang w:eastAsia="ar-SA"/>
              </w:rPr>
            </w:pPr>
            <w:r>
              <w:rPr>
                <w:szCs w:val="24"/>
                <w:lang w:eastAsia="ar-SA"/>
              </w:rPr>
              <w:t xml:space="preserve">2.13. </w:t>
            </w:r>
            <w:r w:rsidR="000E067E" w:rsidRPr="00505771">
              <w:rPr>
                <w:szCs w:val="24"/>
                <w:lang w:eastAsia="ar-SA"/>
              </w:rPr>
              <w:t>Švyturėliai</w:t>
            </w:r>
          </w:p>
        </w:tc>
        <w:tc>
          <w:tcPr>
            <w:tcW w:w="3260" w:type="dxa"/>
            <w:tcBorders>
              <w:top w:val="single" w:sz="4" w:space="0" w:color="auto"/>
              <w:left w:val="single" w:sz="4" w:space="0" w:color="auto"/>
              <w:bottom w:val="single" w:sz="4" w:space="0" w:color="auto"/>
              <w:right w:val="single" w:sz="4" w:space="0" w:color="auto"/>
            </w:tcBorders>
            <w:hideMark/>
          </w:tcPr>
          <w:p w14:paraId="23F37D54" w14:textId="77777777" w:rsidR="000E067E" w:rsidRPr="00505771" w:rsidRDefault="000E067E" w:rsidP="000E067E">
            <w:pPr>
              <w:jc w:val="both"/>
              <w:rPr>
                <w:szCs w:val="24"/>
              </w:rPr>
            </w:pPr>
            <w:r w:rsidRPr="00505771">
              <w:rPr>
                <w:szCs w:val="24"/>
              </w:rPr>
              <w:t>Oranžiniai LED švyturėliai ant automobilio kabinos</w:t>
            </w:r>
          </w:p>
        </w:tc>
        <w:tc>
          <w:tcPr>
            <w:tcW w:w="2268" w:type="dxa"/>
            <w:tcBorders>
              <w:top w:val="single" w:sz="4" w:space="0" w:color="auto"/>
              <w:left w:val="single" w:sz="4" w:space="0" w:color="auto"/>
              <w:bottom w:val="single" w:sz="4" w:space="0" w:color="auto"/>
              <w:right w:val="single" w:sz="4" w:space="0" w:color="auto"/>
            </w:tcBorders>
          </w:tcPr>
          <w:p w14:paraId="4F1BB2D7" w14:textId="7BE66CD8" w:rsidR="000E067E" w:rsidRPr="00505771" w:rsidRDefault="007E5B7F"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0187BD0" w14:textId="2D508050" w:rsidR="000E067E" w:rsidRPr="00505771" w:rsidRDefault="00205080"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336C3737" w14:textId="3652B647" w:rsidTr="002D26C8">
        <w:tc>
          <w:tcPr>
            <w:tcW w:w="2268" w:type="dxa"/>
            <w:tcBorders>
              <w:top w:val="single" w:sz="4" w:space="0" w:color="auto"/>
              <w:left w:val="single" w:sz="4" w:space="0" w:color="auto"/>
              <w:bottom w:val="single" w:sz="4" w:space="0" w:color="auto"/>
              <w:right w:val="single" w:sz="4" w:space="0" w:color="auto"/>
            </w:tcBorders>
            <w:hideMark/>
          </w:tcPr>
          <w:p w14:paraId="0AAEC887" w14:textId="5D608949" w:rsidR="000E067E" w:rsidRPr="00505771" w:rsidRDefault="00622E6C" w:rsidP="00D24097">
            <w:pPr>
              <w:contextualSpacing/>
              <w:jc w:val="both"/>
              <w:rPr>
                <w:szCs w:val="24"/>
                <w:lang w:eastAsia="ar-SA"/>
              </w:rPr>
            </w:pPr>
            <w:r>
              <w:rPr>
                <w:szCs w:val="24"/>
                <w:lang w:eastAsia="ar-SA"/>
              </w:rPr>
              <w:t xml:space="preserve">2.14. </w:t>
            </w:r>
            <w:r w:rsidR="000E067E" w:rsidRPr="00505771">
              <w:rPr>
                <w:szCs w:val="24"/>
                <w:lang w:eastAsia="ar-SA"/>
              </w:rPr>
              <w:t>Privaloma komplektacija</w:t>
            </w:r>
          </w:p>
        </w:tc>
        <w:tc>
          <w:tcPr>
            <w:tcW w:w="3260" w:type="dxa"/>
            <w:tcBorders>
              <w:top w:val="single" w:sz="4" w:space="0" w:color="auto"/>
              <w:left w:val="single" w:sz="4" w:space="0" w:color="auto"/>
              <w:bottom w:val="single" w:sz="4" w:space="0" w:color="auto"/>
              <w:right w:val="single" w:sz="4" w:space="0" w:color="auto"/>
            </w:tcBorders>
            <w:hideMark/>
          </w:tcPr>
          <w:p w14:paraId="6E4F8A3A" w14:textId="77777777"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Priekinė apsauga nuo palindimo;</w:t>
            </w:r>
          </w:p>
          <w:p w14:paraId="7C76D332" w14:textId="77777777"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Šoninės apsaugos;</w:t>
            </w:r>
          </w:p>
          <w:p w14:paraId="75911661" w14:textId="5D1E2598"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 xml:space="preserve">Vaistinėlė, avarinis trikampis ženklas, </w:t>
            </w:r>
            <w:r w:rsidR="000B5D64">
              <w:rPr>
                <w:szCs w:val="24"/>
              </w:rPr>
              <w:t>šviesa atspindinti liemenė</w:t>
            </w:r>
            <w:r w:rsidR="009E13A5">
              <w:rPr>
                <w:szCs w:val="24"/>
              </w:rPr>
              <w:t xml:space="preserve">, </w:t>
            </w:r>
            <w:r w:rsidRPr="00505771">
              <w:rPr>
                <w:szCs w:val="24"/>
              </w:rPr>
              <w:t>gesintuvas;</w:t>
            </w:r>
          </w:p>
          <w:p w14:paraId="5A1472C2" w14:textId="77777777"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Dvi avarinės trinkelės;</w:t>
            </w:r>
          </w:p>
          <w:p w14:paraId="5D836F7D" w14:textId="77777777"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Domkratas;</w:t>
            </w:r>
          </w:p>
          <w:p w14:paraId="165907A6" w14:textId="77777777" w:rsidR="000E067E" w:rsidRPr="00505771" w:rsidRDefault="000E067E" w:rsidP="000E067E">
            <w:pPr>
              <w:numPr>
                <w:ilvl w:val="0"/>
                <w:numId w:val="2"/>
              </w:numPr>
              <w:tabs>
                <w:tab w:val="left" w:pos="340"/>
              </w:tabs>
              <w:suppressAutoHyphens/>
              <w:ind w:left="0" w:firstLine="0"/>
              <w:contextualSpacing/>
              <w:jc w:val="both"/>
              <w:rPr>
                <w:szCs w:val="24"/>
              </w:rPr>
            </w:pPr>
            <w:proofErr w:type="spellStart"/>
            <w:r w:rsidRPr="00505771">
              <w:rPr>
                <w:szCs w:val="24"/>
              </w:rPr>
              <w:t>Imobilaizeris</w:t>
            </w:r>
            <w:proofErr w:type="spellEnd"/>
            <w:r w:rsidRPr="00505771">
              <w:rPr>
                <w:szCs w:val="24"/>
              </w:rPr>
              <w:t>;</w:t>
            </w:r>
          </w:p>
          <w:p w14:paraId="70871ABB" w14:textId="0457484B"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Įspėjantis atbulinės eigos signalas</w:t>
            </w:r>
            <w:r w:rsidR="00ED6B0F">
              <w:rPr>
                <w:szCs w:val="24"/>
              </w:rPr>
              <w:t>;</w:t>
            </w:r>
          </w:p>
          <w:p w14:paraId="0A197751" w14:textId="1A4A313D"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FMS jungtis</w:t>
            </w:r>
            <w:r w:rsidR="00ED6B0F">
              <w:rPr>
                <w:szCs w:val="24"/>
              </w:rPr>
              <w:t>;</w:t>
            </w:r>
          </w:p>
          <w:p w14:paraId="0E0309D0" w14:textId="70754CEF" w:rsidR="000E067E" w:rsidRPr="00505771" w:rsidRDefault="000E067E" w:rsidP="000E067E">
            <w:pPr>
              <w:numPr>
                <w:ilvl w:val="0"/>
                <w:numId w:val="2"/>
              </w:numPr>
              <w:tabs>
                <w:tab w:val="left" w:pos="340"/>
              </w:tabs>
              <w:suppressAutoHyphens/>
              <w:ind w:left="0" w:firstLine="0"/>
              <w:contextualSpacing/>
              <w:jc w:val="both"/>
              <w:rPr>
                <w:szCs w:val="24"/>
              </w:rPr>
            </w:pPr>
            <w:r w:rsidRPr="00505771">
              <w:rPr>
                <w:szCs w:val="24"/>
              </w:rPr>
              <w:t>Diferencialo blokavimas</w:t>
            </w:r>
            <w:r w:rsidR="00ED6B0F">
              <w:rPr>
                <w:szCs w:val="24"/>
              </w:rPr>
              <w:t>;</w:t>
            </w:r>
          </w:p>
          <w:p w14:paraId="3040B7FB" w14:textId="228AFEA0" w:rsidR="000E067E" w:rsidRDefault="000E067E" w:rsidP="000E067E">
            <w:pPr>
              <w:numPr>
                <w:ilvl w:val="0"/>
                <w:numId w:val="2"/>
              </w:numPr>
              <w:tabs>
                <w:tab w:val="left" w:pos="340"/>
              </w:tabs>
              <w:suppressAutoHyphens/>
              <w:ind w:left="0" w:firstLine="0"/>
              <w:contextualSpacing/>
              <w:jc w:val="both"/>
              <w:rPr>
                <w:szCs w:val="24"/>
              </w:rPr>
            </w:pPr>
            <w:r w:rsidRPr="00505771">
              <w:rPr>
                <w:szCs w:val="24"/>
              </w:rPr>
              <w:t>Išorinis saulės skydelis virš priekinio stiklo</w:t>
            </w:r>
            <w:r w:rsidR="00ED6B0F">
              <w:rPr>
                <w:szCs w:val="24"/>
              </w:rPr>
              <w:t>;</w:t>
            </w:r>
          </w:p>
          <w:p w14:paraId="259C2A8F" w14:textId="293F73E0" w:rsidR="00217D28" w:rsidRPr="00621871" w:rsidRDefault="00621871" w:rsidP="000E067E">
            <w:pPr>
              <w:numPr>
                <w:ilvl w:val="0"/>
                <w:numId w:val="2"/>
              </w:numPr>
              <w:tabs>
                <w:tab w:val="left" w:pos="340"/>
              </w:tabs>
              <w:suppressAutoHyphens/>
              <w:ind w:left="0" w:firstLine="0"/>
              <w:contextualSpacing/>
              <w:jc w:val="both"/>
              <w:rPr>
                <w:szCs w:val="24"/>
              </w:rPr>
            </w:pPr>
            <w:r w:rsidRPr="00621871">
              <w:rPr>
                <w:rFonts w:eastAsia="Calibri"/>
                <w:szCs w:val="24"/>
              </w:rPr>
              <w:t>Žarna padangoms pripūsti (ne mažiau 20 m. ilgio)</w:t>
            </w:r>
            <w:r w:rsidR="00733A21">
              <w:rPr>
                <w:rFonts w:eastAsia="Calibri"/>
                <w:szCs w:val="24"/>
              </w:rPr>
              <w:t>.</w:t>
            </w:r>
          </w:p>
        </w:tc>
        <w:tc>
          <w:tcPr>
            <w:tcW w:w="2268" w:type="dxa"/>
            <w:tcBorders>
              <w:top w:val="single" w:sz="4" w:space="0" w:color="auto"/>
              <w:left w:val="single" w:sz="4" w:space="0" w:color="auto"/>
              <w:bottom w:val="single" w:sz="4" w:space="0" w:color="auto"/>
              <w:right w:val="single" w:sz="4" w:space="0" w:color="auto"/>
            </w:tcBorders>
          </w:tcPr>
          <w:p w14:paraId="73197A0D" w14:textId="22F0EA69" w:rsidR="000E067E" w:rsidRPr="00505771" w:rsidRDefault="007E5B7F"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1E2781DC" w14:textId="237D26CF" w:rsidR="000E067E" w:rsidRPr="00505771" w:rsidRDefault="00205080"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4031FC89" w14:textId="6CAD9402" w:rsidTr="002D26C8">
        <w:tc>
          <w:tcPr>
            <w:tcW w:w="2268" w:type="dxa"/>
            <w:tcBorders>
              <w:top w:val="single" w:sz="4" w:space="0" w:color="auto"/>
              <w:left w:val="single" w:sz="4" w:space="0" w:color="auto"/>
              <w:bottom w:val="single" w:sz="4" w:space="0" w:color="auto"/>
              <w:right w:val="single" w:sz="4" w:space="0" w:color="auto"/>
            </w:tcBorders>
            <w:hideMark/>
          </w:tcPr>
          <w:p w14:paraId="598F016F" w14:textId="461BFD0B" w:rsidR="000E067E" w:rsidRPr="00505771" w:rsidRDefault="00622E6C" w:rsidP="002D26C8">
            <w:pPr>
              <w:contextualSpacing/>
              <w:jc w:val="both"/>
              <w:rPr>
                <w:szCs w:val="24"/>
                <w:lang w:eastAsia="ar-SA"/>
              </w:rPr>
            </w:pPr>
            <w:r>
              <w:rPr>
                <w:szCs w:val="24"/>
                <w:lang w:eastAsia="ar-SA"/>
              </w:rPr>
              <w:lastRenderedPageBreak/>
              <w:t xml:space="preserve">2.15. </w:t>
            </w:r>
            <w:r w:rsidR="000E067E" w:rsidRPr="00505771">
              <w:rPr>
                <w:szCs w:val="24"/>
                <w:lang w:eastAsia="ar-SA"/>
              </w:rPr>
              <w:t>Žiemos paketas</w:t>
            </w:r>
          </w:p>
        </w:tc>
        <w:tc>
          <w:tcPr>
            <w:tcW w:w="3260" w:type="dxa"/>
            <w:tcBorders>
              <w:top w:val="single" w:sz="4" w:space="0" w:color="auto"/>
              <w:left w:val="single" w:sz="4" w:space="0" w:color="auto"/>
              <w:bottom w:val="single" w:sz="4" w:space="0" w:color="auto"/>
              <w:right w:val="single" w:sz="4" w:space="0" w:color="auto"/>
            </w:tcBorders>
            <w:hideMark/>
          </w:tcPr>
          <w:p w14:paraId="5E36F1F7" w14:textId="77777777" w:rsidR="000E067E" w:rsidRPr="00505771" w:rsidRDefault="000E067E" w:rsidP="000E067E">
            <w:pPr>
              <w:jc w:val="both"/>
              <w:rPr>
                <w:szCs w:val="24"/>
              </w:rPr>
            </w:pPr>
            <w:r w:rsidRPr="00505771">
              <w:rPr>
                <w:szCs w:val="24"/>
              </w:rPr>
              <w:t>Pilnai, visame plote elektra šildomas priekinis stiklas.</w:t>
            </w:r>
          </w:p>
          <w:p w14:paraId="7CED671F" w14:textId="77777777" w:rsidR="000E067E" w:rsidRPr="00505771" w:rsidRDefault="000E067E" w:rsidP="000E067E">
            <w:pPr>
              <w:jc w:val="both"/>
              <w:rPr>
                <w:rFonts w:eastAsia="MS Mincho"/>
                <w:szCs w:val="24"/>
              </w:rPr>
            </w:pPr>
          </w:p>
        </w:tc>
        <w:tc>
          <w:tcPr>
            <w:tcW w:w="2268" w:type="dxa"/>
            <w:tcBorders>
              <w:top w:val="single" w:sz="4" w:space="0" w:color="auto"/>
              <w:left w:val="single" w:sz="4" w:space="0" w:color="auto"/>
              <w:bottom w:val="single" w:sz="4" w:space="0" w:color="auto"/>
              <w:right w:val="single" w:sz="4" w:space="0" w:color="auto"/>
            </w:tcBorders>
          </w:tcPr>
          <w:p w14:paraId="3A99FAA9" w14:textId="38BB085A" w:rsidR="000E067E" w:rsidRPr="00505771" w:rsidRDefault="001C2843"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5A140EAE" w14:textId="190A4E93" w:rsidR="000E067E" w:rsidRPr="00421074" w:rsidRDefault="00205080" w:rsidP="000E067E">
            <w:pPr>
              <w:suppressAutoHyphens/>
              <w:rPr>
                <w:i/>
                <w:iCs/>
                <w:szCs w:val="24"/>
                <w:lang w:eastAsia="ar-SA"/>
              </w:rPr>
            </w:pPr>
            <w:r w:rsidRPr="00421074">
              <w:rPr>
                <w:i/>
                <w:iCs/>
                <w:szCs w:val="24"/>
                <w:lang w:eastAsia="ar-SA"/>
              </w:rPr>
              <w:t>Deklaruojama pateikiant pasiūlymą, tikrinama prekės priėmimo metu</w:t>
            </w:r>
          </w:p>
        </w:tc>
      </w:tr>
      <w:tr w:rsidR="000E067E" w14:paraId="5DB88966" w14:textId="4E841016" w:rsidTr="002D26C8">
        <w:tc>
          <w:tcPr>
            <w:tcW w:w="2268" w:type="dxa"/>
            <w:tcBorders>
              <w:top w:val="single" w:sz="4" w:space="0" w:color="auto"/>
              <w:left w:val="single" w:sz="4" w:space="0" w:color="auto"/>
              <w:bottom w:val="single" w:sz="4" w:space="0" w:color="auto"/>
              <w:right w:val="single" w:sz="4" w:space="0" w:color="auto"/>
            </w:tcBorders>
            <w:hideMark/>
          </w:tcPr>
          <w:p w14:paraId="58B1F720" w14:textId="232B6862" w:rsidR="000E067E" w:rsidRPr="00505771" w:rsidRDefault="00622E6C" w:rsidP="002D26C8">
            <w:pPr>
              <w:contextualSpacing/>
              <w:jc w:val="both"/>
              <w:rPr>
                <w:szCs w:val="24"/>
                <w:lang w:eastAsia="ar-SA"/>
              </w:rPr>
            </w:pPr>
            <w:r>
              <w:rPr>
                <w:szCs w:val="24"/>
                <w:lang w:eastAsia="ar-SA"/>
              </w:rPr>
              <w:t xml:space="preserve">2.16. </w:t>
            </w:r>
            <w:r w:rsidR="000E067E" w:rsidRPr="00505771">
              <w:rPr>
                <w:szCs w:val="24"/>
                <w:lang w:eastAsia="ar-SA"/>
              </w:rPr>
              <w:t>Vairuotojo paketas</w:t>
            </w:r>
          </w:p>
        </w:tc>
        <w:tc>
          <w:tcPr>
            <w:tcW w:w="3260" w:type="dxa"/>
            <w:tcBorders>
              <w:top w:val="single" w:sz="4" w:space="0" w:color="auto"/>
              <w:left w:val="single" w:sz="4" w:space="0" w:color="auto"/>
              <w:bottom w:val="single" w:sz="4" w:space="0" w:color="auto"/>
              <w:right w:val="single" w:sz="4" w:space="0" w:color="auto"/>
            </w:tcBorders>
            <w:hideMark/>
          </w:tcPr>
          <w:p w14:paraId="6146B3D5" w14:textId="0FE40FC6" w:rsidR="00C66FCB" w:rsidRPr="00505771" w:rsidRDefault="000E067E" w:rsidP="000E067E">
            <w:pPr>
              <w:pStyle w:val="ListParagraph"/>
              <w:ind w:left="0"/>
              <w:rPr>
                <w:szCs w:val="24"/>
              </w:rPr>
            </w:pPr>
            <w:r w:rsidRPr="00505771">
              <w:rPr>
                <w:szCs w:val="24"/>
              </w:rPr>
              <w:t xml:space="preserve">Borto kompiuteris, vairuotojo sėdynė ant oro pagalvių, </w:t>
            </w:r>
            <w:proofErr w:type="spellStart"/>
            <w:r w:rsidR="00C66FCB" w:rsidRPr="00505771">
              <w:rPr>
                <w:szCs w:val="24"/>
              </w:rPr>
              <w:t>ce</w:t>
            </w:r>
            <w:proofErr w:type="spellEnd"/>
          </w:p>
          <w:p w14:paraId="3E625AEB" w14:textId="3B752556" w:rsidR="000E067E" w:rsidRPr="00505771" w:rsidRDefault="00C66FCB" w:rsidP="000E067E">
            <w:pPr>
              <w:pStyle w:val="ListParagraph"/>
              <w:ind w:left="0"/>
              <w:rPr>
                <w:szCs w:val="24"/>
              </w:rPr>
            </w:pPr>
            <w:proofErr w:type="spellStart"/>
            <w:r w:rsidRPr="00505771">
              <w:rPr>
                <w:szCs w:val="24"/>
              </w:rPr>
              <w:t>ntrinis</w:t>
            </w:r>
            <w:proofErr w:type="spellEnd"/>
            <w:r w:rsidRPr="00505771">
              <w:rPr>
                <w:szCs w:val="24"/>
              </w:rPr>
              <w:t xml:space="preserve"> </w:t>
            </w:r>
            <w:r w:rsidR="000E067E" w:rsidRPr="00505771">
              <w:rPr>
                <w:szCs w:val="24"/>
              </w:rPr>
              <w:t>užraktas, šaligatvio veidrodis dešinėje pusėje, garso sistema su radijo grotuvu</w:t>
            </w:r>
            <w:r w:rsidR="000E067E" w:rsidRPr="00505771">
              <w:rPr>
                <w:szCs w:val="24"/>
                <w:shd w:val="clear" w:color="auto" w:fill="FFFFFF"/>
              </w:rPr>
              <w:t>,</w:t>
            </w:r>
            <w:r w:rsidR="000E067E" w:rsidRPr="00505771">
              <w:rPr>
                <w:color w:val="0A2F41"/>
                <w:szCs w:val="24"/>
              </w:rPr>
              <w:t xml:space="preserve"> kuris turi Bluetooth ir USB prisijungimą,</w:t>
            </w:r>
            <w:r w:rsidR="000E067E" w:rsidRPr="00505771">
              <w:rPr>
                <w:szCs w:val="24"/>
              </w:rPr>
              <w:t xml:space="preserve"> oro kondicionierius.</w:t>
            </w:r>
          </w:p>
        </w:tc>
        <w:tc>
          <w:tcPr>
            <w:tcW w:w="2268" w:type="dxa"/>
            <w:tcBorders>
              <w:top w:val="single" w:sz="4" w:space="0" w:color="auto"/>
              <w:left w:val="single" w:sz="4" w:space="0" w:color="auto"/>
              <w:bottom w:val="single" w:sz="4" w:space="0" w:color="auto"/>
              <w:right w:val="single" w:sz="4" w:space="0" w:color="auto"/>
            </w:tcBorders>
          </w:tcPr>
          <w:p w14:paraId="5E46D079" w14:textId="2AD3BAA4" w:rsidR="000E067E" w:rsidRPr="00505771" w:rsidRDefault="001C2843" w:rsidP="000E067E">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B6A04E4" w14:textId="082AD6B0" w:rsidR="000E067E" w:rsidRPr="00505771" w:rsidRDefault="00205080" w:rsidP="000E067E">
            <w:pPr>
              <w:suppressAutoHyphens/>
              <w:rPr>
                <w:i/>
                <w:iCs/>
                <w:szCs w:val="24"/>
                <w:lang w:eastAsia="ar-SA"/>
              </w:rPr>
            </w:pPr>
            <w:r w:rsidRPr="00505771">
              <w:rPr>
                <w:i/>
                <w:iCs/>
                <w:szCs w:val="24"/>
                <w:lang w:eastAsia="ar-SA"/>
              </w:rPr>
              <w:t>Deklaruojama pateikiant pasiūlymą, tikrinama prekės priėmimo metu</w:t>
            </w:r>
          </w:p>
        </w:tc>
      </w:tr>
      <w:tr w:rsidR="000E067E" w14:paraId="2B56AF8C" w14:textId="6D4A840E" w:rsidTr="002D26C8">
        <w:tc>
          <w:tcPr>
            <w:tcW w:w="7796" w:type="dxa"/>
            <w:gridSpan w:val="3"/>
            <w:tcBorders>
              <w:top w:val="single" w:sz="4" w:space="0" w:color="auto"/>
              <w:left w:val="single" w:sz="4" w:space="0" w:color="auto"/>
              <w:bottom w:val="single" w:sz="4" w:space="0" w:color="auto"/>
              <w:right w:val="single" w:sz="4" w:space="0" w:color="auto"/>
            </w:tcBorders>
            <w:hideMark/>
          </w:tcPr>
          <w:p w14:paraId="0B7BE6EC" w14:textId="77777777" w:rsidR="000E067E" w:rsidRDefault="000E067E" w:rsidP="000E067E">
            <w:pPr>
              <w:pStyle w:val="ListParagraph"/>
              <w:numPr>
                <w:ilvl w:val="0"/>
                <w:numId w:val="1"/>
              </w:numPr>
              <w:suppressAutoHyphens/>
              <w:autoSpaceDN/>
              <w:rPr>
                <w:b/>
                <w:szCs w:val="24"/>
                <w:lang w:eastAsia="ar-SA"/>
              </w:rPr>
            </w:pPr>
            <w:r>
              <w:rPr>
                <w:b/>
                <w:szCs w:val="24"/>
                <w:lang w:eastAsia="ar-SA"/>
              </w:rPr>
              <w:t>KĖBULAS:</w:t>
            </w:r>
          </w:p>
        </w:tc>
        <w:tc>
          <w:tcPr>
            <w:tcW w:w="1843" w:type="dxa"/>
            <w:tcBorders>
              <w:top w:val="single" w:sz="4" w:space="0" w:color="auto"/>
              <w:left w:val="single" w:sz="4" w:space="0" w:color="auto"/>
              <w:bottom w:val="single" w:sz="4" w:space="0" w:color="auto"/>
              <w:right w:val="single" w:sz="4" w:space="0" w:color="auto"/>
            </w:tcBorders>
          </w:tcPr>
          <w:p w14:paraId="5EB8F622" w14:textId="77777777" w:rsidR="000E067E" w:rsidRPr="00505771" w:rsidRDefault="000E067E" w:rsidP="0018305B">
            <w:pPr>
              <w:pStyle w:val="ListParagraph"/>
              <w:suppressAutoHyphens/>
              <w:autoSpaceDN/>
              <w:ind w:left="1080"/>
              <w:rPr>
                <w:b/>
                <w:i/>
                <w:iCs/>
                <w:szCs w:val="24"/>
                <w:lang w:eastAsia="ar-SA"/>
              </w:rPr>
            </w:pPr>
          </w:p>
        </w:tc>
      </w:tr>
      <w:tr w:rsidR="000E067E" w14:paraId="12D26A3A" w14:textId="78C769AA" w:rsidTr="002D26C8">
        <w:tc>
          <w:tcPr>
            <w:tcW w:w="2268" w:type="dxa"/>
            <w:tcBorders>
              <w:top w:val="single" w:sz="4" w:space="0" w:color="auto"/>
              <w:left w:val="single" w:sz="4" w:space="0" w:color="auto"/>
              <w:bottom w:val="single" w:sz="4" w:space="0" w:color="auto"/>
              <w:right w:val="single" w:sz="4" w:space="0" w:color="auto"/>
            </w:tcBorders>
            <w:hideMark/>
          </w:tcPr>
          <w:p w14:paraId="37995019" w14:textId="77777777" w:rsidR="000E067E" w:rsidRPr="00505771" w:rsidRDefault="000E067E" w:rsidP="000E067E">
            <w:pPr>
              <w:pStyle w:val="ListParagraph"/>
              <w:numPr>
                <w:ilvl w:val="0"/>
                <w:numId w:val="3"/>
              </w:numPr>
              <w:suppressAutoHyphens/>
              <w:autoSpaceDN/>
              <w:ind w:left="709" w:hanging="709"/>
              <w:rPr>
                <w:szCs w:val="24"/>
                <w:lang w:eastAsia="ar-SA"/>
              </w:rPr>
            </w:pPr>
            <w:r w:rsidRPr="00505771">
              <w:rPr>
                <w:szCs w:val="24"/>
                <w:lang w:eastAsia="zh-CN"/>
              </w:rPr>
              <w:t>Kėbulas savivartis</w:t>
            </w:r>
          </w:p>
        </w:tc>
        <w:tc>
          <w:tcPr>
            <w:tcW w:w="3260" w:type="dxa"/>
            <w:tcBorders>
              <w:top w:val="single" w:sz="4" w:space="0" w:color="auto"/>
              <w:left w:val="single" w:sz="4" w:space="0" w:color="auto"/>
              <w:bottom w:val="single" w:sz="4" w:space="0" w:color="auto"/>
              <w:right w:val="single" w:sz="4" w:space="0" w:color="auto"/>
            </w:tcBorders>
            <w:hideMark/>
          </w:tcPr>
          <w:p w14:paraId="0FA29871" w14:textId="77777777" w:rsidR="000E067E" w:rsidRPr="00505771" w:rsidRDefault="000E067E" w:rsidP="000E067E">
            <w:pPr>
              <w:pStyle w:val="ListParagraph"/>
              <w:suppressAutoHyphens/>
              <w:ind w:left="34" w:hanging="34"/>
              <w:rPr>
                <w:szCs w:val="24"/>
                <w:lang w:eastAsia="ar-SA"/>
              </w:rPr>
            </w:pPr>
            <w:r w:rsidRPr="00505771">
              <w:rPr>
                <w:szCs w:val="24"/>
                <w:lang w:eastAsia="ar-SA"/>
              </w:rPr>
              <w:t>Vertimas į tris puses.</w:t>
            </w:r>
          </w:p>
        </w:tc>
        <w:tc>
          <w:tcPr>
            <w:tcW w:w="2268" w:type="dxa"/>
            <w:tcBorders>
              <w:top w:val="single" w:sz="4" w:space="0" w:color="auto"/>
              <w:left w:val="single" w:sz="4" w:space="0" w:color="auto"/>
              <w:bottom w:val="single" w:sz="4" w:space="0" w:color="auto"/>
              <w:right w:val="single" w:sz="4" w:space="0" w:color="auto"/>
            </w:tcBorders>
          </w:tcPr>
          <w:p w14:paraId="6BBED3DB" w14:textId="6E7ADF59" w:rsidR="000E067E" w:rsidRPr="00505771" w:rsidRDefault="00205080" w:rsidP="0018305B">
            <w:pPr>
              <w:suppressAutoHyphens/>
              <w:rPr>
                <w:szCs w:val="24"/>
                <w:lang w:eastAsia="ar-SA"/>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152D8D81" w14:textId="7AD7491F" w:rsidR="000E067E" w:rsidRPr="00505771" w:rsidRDefault="00205080" w:rsidP="0018305B">
            <w:pPr>
              <w:suppressAutoHyphens/>
              <w:rPr>
                <w:i/>
                <w:iCs/>
                <w:szCs w:val="24"/>
                <w:lang w:eastAsia="ar-SA"/>
              </w:rPr>
            </w:pPr>
            <w:r w:rsidRPr="00505771">
              <w:rPr>
                <w:i/>
                <w:iCs/>
                <w:szCs w:val="24"/>
                <w:lang w:eastAsia="ar-SA"/>
              </w:rPr>
              <w:t>Deklaruojama pateikiant pasiūlymą, tikrinama prekės priėmimo metu</w:t>
            </w:r>
          </w:p>
        </w:tc>
      </w:tr>
      <w:tr w:rsidR="000E067E" w14:paraId="6C087583" w14:textId="0F9A5353" w:rsidTr="002D26C8">
        <w:tc>
          <w:tcPr>
            <w:tcW w:w="2268" w:type="dxa"/>
            <w:tcBorders>
              <w:top w:val="single" w:sz="4" w:space="0" w:color="auto"/>
              <w:left w:val="single" w:sz="4" w:space="0" w:color="auto"/>
              <w:bottom w:val="single" w:sz="4" w:space="0" w:color="auto"/>
              <w:right w:val="single" w:sz="4" w:space="0" w:color="auto"/>
            </w:tcBorders>
          </w:tcPr>
          <w:p w14:paraId="2D41FBAD" w14:textId="77777777" w:rsidR="000E067E" w:rsidRPr="00505771" w:rsidRDefault="000E067E" w:rsidP="000E067E">
            <w:pPr>
              <w:pStyle w:val="ListParagraph"/>
              <w:numPr>
                <w:ilvl w:val="0"/>
                <w:numId w:val="3"/>
              </w:numPr>
              <w:suppressAutoHyphens/>
              <w:autoSpaceDN/>
              <w:ind w:left="709" w:hanging="709"/>
              <w:rPr>
                <w:szCs w:val="24"/>
                <w:lang w:eastAsia="zh-CN"/>
              </w:rPr>
            </w:pPr>
            <w:r w:rsidRPr="00505771">
              <w:rPr>
                <w:szCs w:val="24"/>
                <w:lang w:eastAsia="zh-CN"/>
              </w:rPr>
              <w:t>Kėbulo spalva</w:t>
            </w:r>
          </w:p>
        </w:tc>
        <w:tc>
          <w:tcPr>
            <w:tcW w:w="3260" w:type="dxa"/>
            <w:tcBorders>
              <w:top w:val="single" w:sz="4" w:space="0" w:color="auto"/>
              <w:left w:val="single" w:sz="4" w:space="0" w:color="auto"/>
              <w:bottom w:val="single" w:sz="4" w:space="0" w:color="auto"/>
              <w:right w:val="single" w:sz="4" w:space="0" w:color="auto"/>
            </w:tcBorders>
          </w:tcPr>
          <w:p w14:paraId="5760F60F" w14:textId="77777777" w:rsidR="000E067E" w:rsidRPr="00ED6B0F" w:rsidRDefault="000E067E" w:rsidP="000E067E">
            <w:pPr>
              <w:pStyle w:val="ListParagraph"/>
              <w:suppressAutoHyphens/>
              <w:ind w:left="34" w:hanging="34"/>
              <w:rPr>
                <w:szCs w:val="24"/>
                <w:lang w:eastAsia="ar-SA"/>
              </w:rPr>
            </w:pPr>
            <w:r w:rsidRPr="00505771">
              <w:rPr>
                <w:szCs w:val="24"/>
                <w:lang w:eastAsia="ar-SA"/>
              </w:rPr>
              <w:t>Violetinė RAL5002</w:t>
            </w:r>
          </w:p>
        </w:tc>
        <w:tc>
          <w:tcPr>
            <w:tcW w:w="2268" w:type="dxa"/>
            <w:tcBorders>
              <w:top w:val="single" w:sz="4" w:space="0" w:color="auto"/>
              <w:left w:val="single" w:sz="4" w:space="0" w:color="auto"/>
              <w:bottom w:val="single" w:sz="4" w:space="0" w:color="auto"/>
              <w:right w:val="single" w:sz="4" w:space="0" w:color="auto"/>
            </w:tcBorders>
          </w:tcPr>
          <w:p w14:paraId="3DCC91F7" w14:textId="301D2AC4" w:rsidR="000E067E" w:rsidRPr="00505771" w:rsidRDefault="00205080" w:rsidP="0018305B">
            <w:pPr>
              <w:suppressAutoHyphens/>
              <w:rPr>
                <w:szCs w:val="24"/>
                <w:lang w:eastAsia="ar-SA"/>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2E7B593E" w14:textId="69FE6875" w:rsidR="000E067E" w:rsidRPr="00505771" w:rsidRDefault="00205080" w:rsidP="0018305B">
            <w:pPr>
              <w:suppressAutoHyphens/>
              <w:rPr>
                <w:i/>
                <w:iCs/>
                <w:szCs w:val="24"/>
                <w:lang w:eastAsia="ar-SA"/>
              </w:rPr>
            </w:pPr>
            <w:r w:rsidRPr="00505771">
              <w:rPr>
                <w:i/>
                <w:iCs/>
                <w:szCs w:val="24"/>
                <w:lang w:eastAsia="ar-SA"/>
              </w:rPr>
              <w:t>Deklaruojama pateikiant pasiūlymą, tikrinama prekės priėmimo metu</w:t>
            </w:r>
          </w:p>
        </w:tc>
      </w:tr>
      <w:tr w:rsidR="000E067E" w14:paraId="36083119" w14:textId="4D1B5AF1" w:rsidTr="002D26C8">
        <w:tc>
          <w:tcPr>
            <w:tcW w:w="2268" w:type="dxa"/>
            <w:tcBorders>
              <w:top w:val="single" w:sz="4" w:space="0" w:color="auto"/>
              <w:left w:val="single" w:sz="4" w:space="0" w:color="auto"/>
              <w:bottom w:val="single" w:sz="4" w:space="0" w:color="auto"/>
              <w:right w:val="single" w:sz="4" w:space="0" w:color="auto"/>
            </w:tcBorders>
            <w:hideMark/>
          </w:tcPr>
          <w:p w14:paraId="1B91190E" w14:textId="77777777" w:rsidR="000E067E" w:rsidRPr="00505771" w:rsidRDefault="000E067E" w:rsidP="000E067E">
            <w:pPr>
              <w:pStyle w:val="ListParagraph"/>
              <w:numPr>
                <w:ilvl w:val="0"/>
                <w:numId w:val="3"/>
              </w:numPr>
              <w:suppressAutoHyphens/>
              <w:autoSpaceDN/>
              <w:ind w:left="709" w:hanging="709"/>
              <w:rPr>
                <w:szCs w:val="24"/>
                <w:lang w:eastAsia="zh-CN"/>
              </w:rPr>
            </w:pPr>
            <w:r w:rsidRPr="00505771">
              <w:rPr>
                <w:szCs w:val="24"/>
                <w:lang w:eastAsia="zh-CN"/>
              </w:rPr>
              <w:t>Vidinis ilgis</w:t>
            </w:r>
          </w:p>
        </w:tc>
        <w:tc>
          <w:tcPr>
            <w:tcW w:w="3260" w:type="dxa"/>
            <w:tcBorders>
              <w:top w:val="single" w:sz="4" w:space="0" w:color="auto"/>
              <w:left w:val="single" w:sz="4" w:space="0" w:color="auto"/>
              <w:bottom w:val="single" w:sz="4" w:space="0" w:color="auto"/>
              <w:right w:val="single" w:sz="4" w:space="0" w:color="auto"/>
            </w:tcBorders>
            <w:hideMark/>
          </w:tcPr>
          <w:p w14:paraId="287AE84F" w14:textId="77777777" w:rsidR="000E067E" w:rsidRPr="00505771" w:rsidRDefault="000E067E" w:rsidP="000E067E">
            <w:pPr>
              <w:pStyle w:val="ListParagraph"/>
              <w:suppressAutoHyphens/>
              <w:ind w:left="34" w:hanging="34"/>
              <w:rPr>
                <w:szCs w:val="24"/>
                <w:lang w:eastAsia="ar-SA"/>
              </w:rPr>
            </w:pPr>
            <w:r w:rsidRPr="00505771">
              <w:rPr>
                <w:szCs w:val="24"/>
                <w:lang w:eastAsia="ar-SA"/>
              </w:rPr>
              <w:t>Ne mažiau kaip 4000 mm.</w:t>
            </w:r>
          </w:p>
        </w:tc>
        <w:tc>
          <w:tcPr>
            <w:tcW w:w="2268" w:type="dxa"/>
            <w:tcBorders>
              <w:top w:val="single" w:sz="4" w:space="0" w:color="auto"/>
              <w:left w:val="single" w:sz="4" w:space="0" w:color="auto"/>
              <w:bottom w:val="single" w:sz="4" w:space="0" w:color="auto"/>
              <w:right w:val="single" w:sz="4" w:space="0" w:color="auto"/>
            </w:tcBorders>
            <w:hideMark/>
          </w:tcPr>
          <w:p w14:paraId="0E2ED759" w14:textId="77777777" w:rsidR="000E067E" w:rsidRPr="00505771" w:rsidRDefault="000E067E" w:rsidP="000E067E">
            <w:pPr>
              <w:pStyle w:val="ListParagraph"/>
              <w:suppressAutoHyphens/>
              <w:ind w:left="0"/>
              <w:rPr>
                <w:szCs w:val="24"/>
                <w:lang w:eastAsia="ar-SA"/>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2D7CAAF7" w14:textId="31DBC68E" w:rsidR="000E067E" w:rsidRPr="00505771" w:rsidRDefault="005926B4" w:rsidP="000E067E">
            <w:pPr>
              <w:pStyle w:val="ListParagraph"/>
              <w:suppressAutoHyphens/>
              <w:ind w:left="0"/>
              <w:rPr>
                <w:i/>
                <w:iCs/>
                <w:color w:val="000000"/>
                <w:szCs w:val="24"/>
              </w:rPr>
            </w:pPr>
            <w:r w:rsidRPr="00505771">
              <w:rPr>
                <w:i/>
                <w:iCs/>
                <w:color w:val="000000"/>
                <w:szCs w:val="24"/>
              </w:rPr>
              <w:t>Gamintojo techninė dokumentacija</w:t>
            </w:r>
            <w:r w:rsidR="002C466C" w:rsidRPr="00421074">
              <w:rPr>
                <w:i/>
                <w:iCs/>
                <w:szCs w:val="24"/>
                <w:lang w:eastAsia="ar-SA"/>
              </w:rPr>
              <w:t xml:space="preserve"> tikrinama prekės priėmimo metu</w:t>
            </w:r>
          </w:p>
        </w:tc>
      </w:tr>
      <w:tr w:rsidR="000E067E" w14:paraId="2C367D28" w14:textId="22B79049" w:rsidTr="002D26C8">
        <w:tc>
          <w:tcPr>
            <w:tcW w:w="2268" w:type="dxa"/>
            <w:tcBorders>
              <w:top w:val="single" w:sz="4" w:space="0" w:color="auto"/>
              <w:left w:val="single" w:sz="4" w:space="0" w:color="auto"/>
              <w:bottom w:val="single" w:sz="4" w:space="0" w:color="auto"/>
              <w:right w:val="single" w:sz="4" w:space="0" w:color="auto"/>
            </w:tcBorders>
            <w:hideMark/>
          </w:tcPr>
          <w:p w14:paraId="735055A9" w14:textId="77777777" w:rsidR="000E067E" w:rsidRPr="00505771" w:rsidRDefault="000E067E" w:rsidP="000E067E">
            <w:pPr>
              <w:pStyle w:val="ListParagraph"/>
              <w:numPr>
                <w:ilvl w:val="0"/>
                <w:numId w:val="3"/>
              </w:numPr>
              <w:suppressAutoHyphens/>
              <w:autoSpaceDN/>
              <w:ind w:left="709" w:hanging="709"/>
              <w:rPr>
                <w:szCs w:val="24"/>
                <w:lang w:eastAsia="ar-SA"/>
              </w:rPr>
            </w:pPr>
            <w:r w:rsidRPr="00505771">
              <w:rPr>
                <w:szCs w:val="24"/>
                <w:lang w:eastAsia="zh-CN"/>
              </w:rPr>
              <w:t>Vidinis plotis</w:t>
            </w:r>
          </w:p>
        </w:tc>
        <w:tc>
          <w:tcPr>
            <w:tcW w:w="3260" w:type="dxa"/>
            <w:tcBorders>
              <w:top w:val="single" w:sz="4" w:space="0" w:color="auto"/>
              <w:left w:val="single" w:sz="4" w:space="0" w:color="auto"/>
              <w:bottom w:val="single" w:sz="4" w:space="0" w:color="auto"/>
              <w:right w:val="single" w:sz="4" w:space="0" w:color="auto"/>
            </w:tcBorders>
            <w:hideMark/>
          </w:tcPr>
          <w:p w14:paraId="6BF31C78" w14:textId="77777777" w:rsidR="000E067E" w:rsidRPr="00505771" w:rsidRDefault="000E067E" w:rsidP="000E067E">
            <w:pPr>
              <w:pStyle w:val="ListParagraph"/>
              <w:suppressAutoHyphens/>
              <w:ind w:left="34" w:hanging="34"/>
              <w:rPr>
                <w:szCs w:val="24"/>
                <w:lang w:eastAsia="ar-SA"/>
              </w:rPr>
            </w:pPr>
            <w:r w:rsidRPr="00505771">
              <w:rPr>
                <w:szCs w:val="24"/>
                <w:lang w:eastAsia="ar-SA"/>
              </w:rPr>
              <w:t>Ne daugiau kaip 2350 mm.</w:t>
            </w:r>
          </w:p>
        </w:tc>
        <w:tc>
          <w:tcPr>
            <w:tcW w:w="2268" w:type="dxa"/>
            <w:tcBorders>
              <w:top w:val="single" w:sz="4" w:space="0" w:color="auto"/>
              <w:left w:val="single" w:sz="4" w:space="0" w:color="auto"/>
              <w:bottom w:val="single" w:sz="4" w:space="0" w:color="auto"/>
              <w:right w:val="single" w:sz="4" w:space="0" w:color="auto"/>
            </w:tcBorders>
            <w:hideMark/>
          </w:tcPr>
          <w:p w14:paraId="68980CF8" w14:textId="77777777" w:rsidR="000E067E" w:rsidRPr="00505771" w:rsidRDefault="000E067E" w:rsidP="000E067E">
            <w:pPr>
              <w:pStyle w:val="ListParagraph"/>
              <w:suppressAutoHyphens/>
              <w:ind w:left="0"/>
              <w:rPr>
                <w:i/>
                <w:color w:val="000000"/>
                <w:szCs w:val="24"/>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77271017" w14:textId="26A46B9A" w:rsidR="000E067E" w:rsidRPr="00505771" w:rsidRDefault="005926B4" w:rsidP="000E067E">
            <w:pPr>
              <w:pStyle w:val="ListParagraph"/>
              <w:suppressAutoHyphens/>
              <w:ind w:left="0"/>
              <w:rPr>
                <w:i/>
                <w:iCs/>
                <w:color w:val="000000"/>
                <w:szCs w:val="24"/>
              </w:rPr>
            </w:pPr>
            <w:r w:rsidRPr="00505771">
              <w:rPr>
                <w:i/>
                <w:iCs/>
                <w:color w:val="000000"/>
                <w:szCs w:val="24"/>
              </w:rPr>
              <w:t>Gamintojo techninė dokumentacija</w:t>
            </w:r>
            <w:r w:rsidR="002C466C" w:rsidRPr="00421074">
              <w:rPr>
                <w:i/>
                <w:iCs/>
                <w:szCs w:val="24"/>
                <w:lang w:eastAsia="ar-SA"/>
              </w:rPr>
              <w:t xml:space="preserve"> tikrinama prekės priėmimo metu</w:t>
            </w:r>
          </w:p>
        </w:tc>
      </w:tr>
      <w:tr w:rsidR="000E067E" w14:paraId="0FB9E3E1" w14:textId="30A13ED0" w:rsidTr="002D26C8">
        <w:tc>
          <w:tcPr>
            <w:tcW w:w="2268" w:type="dxa"/>
            <w:tcBorders>
              <w:top w:val="single" w:sz="4" w:space="0" w:color="auto"/>
              <w:left w:val="single" w:sz="4" w:space="0" w:color="auto"/>
              <w:bottom w:val="single" w:sz="4" w:space="0" w:color="auto"/>
              <w:right w:val="single" w:sz="4" w:space="0" w:color="auto"/>
            </w:tcBorders>
            <w:hideMark/>
          </w:tcPr>
          <w:p w14:paraId="416C330F" w14:textId="77777777" w:rsidR="000E067E" w:rsidRPr="00505771" w:rsidRDefault="000E067E" w:rsidP="000E067E">
            <w:pPr>
              <w:pStyle w:val="ListParagraph"/>
              <w:numPr>
                <w:ilvl w:val="0"/>
                <w:numId w:val="3"/>
              </w:numPr>
              <w:suppressAutoHyphens/>
              <w:autoSpaceDN/>
              <w:ind w:left="709" w:hanging="709"/>
              <w:rPr>
                <w:szCs w:val="24"/>
                <w:lang w:eastAsia="zh-CN"/>
              </w:rPr>
            </w:pPr>
            <w:r w:rsidRPr="00505771">
              <w:rPr>
                <w:szCs w:val="24"/>
                <w:lang w:eastAsia="zh-CN"/>
              </w:rPr>
              <w:t>Grindys</w:t>
            </w:r>
          </w:p>
        </w:tc>
        <w:tc>
          <w:tcPr>
            <w:tcW w:w="3260" w:type="dxa"/>
            <w:tcBorders>
              <w:top w:val="single" w:sz="4" w:space="0" w:color="auto"/>
              <w:left w:val="single" w:sz="4" w:space="0" w:color="auto"/>
              <w:bottom w:val="single" w:sz="4" w:space="0" w:color="auto"/>
              <w:right w:val="single" w:sz="4" w:space="0" w:color="auto"/>
            </w:tcBorders>
            <w:hideMark/>
          </w:tcPr>
          <w:p w14:paraId="6EEFA3E2" w14:textId="77777777" w:rsidR="000E067E" w:rsidRPr="00505771" w:rsidRDefault="000E067E" w:rsidP="000E067E">
            <w:pPr>
              <w:pStyle w:val="ListParagraph"/>
              <w:suppressAutoHyphens/>
              <w:ind w:left="34" w:hanging="34"/>
              <w:rPr>
                <w:szCs w:val="24"/>
                <w:lang w:eastAsia="ar-SA"/>
              </w:rPr>
            </w:pPr>
            <w:r w:rsidRPr="00505771">
              <w:rPr>
                <w:szCs w:val="24"/>
                <w:lang w:eastAsia="ar-SA"/>
              </w:rPr>
              <w:t>Ne mažiau kaip 4 mm storio.</w:t>
            </w:r>
          </w:p>
        </w:tc>
        <w:tc>
          <w:tcPr>
            <w:tcW w:w="2268" w:type="dxa"/>
            <w:tcBorders>
              <w:top w:val="single" w:sz="4" w:space="0" w:color="auto"/>
              <w:left w:val="single" w:sz="4" w:space="0" w:color="auto"/>
              <w:bottom w:val="single" w:sz="4" w:space="0" w:color="auto"/>
              <w:right w:val="single" w:sz="4" w:space="0" w:color="auto"/>
            </w:tcBorders>
            <w:hideMark/>
          </w:tcPr>
          <w:p w14:paraId="7A6F0258" w14:textId="77777777" w:rsidR="000E067E" w:rsidRPr="00505771" w:rsidRDefault="000E067E" w:rsidP="000E067E">
            <w:pPr>
              <w:pStyle w:val="ListParagraph"/>
              <w:suppressAutoHyphens/>
              <w:ind w:left="0"/>
              <w:rPr>
                <w:i/>
                <w:color w:val="000000"/>
                <w:szCs w:val="24"/>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34F3802A" w14:textId="57F0B58F" w:rsidR="000E067E" w:rsidRPr="00505771" w:rsidRDefault="005926B4" w:rsidP="000E067E">
            <w:pPr>
              <w:pStyle w:val="ListParagraph"/>
              <w:suppressAutoHyphens/>
              <w:ind w:left="0"/>
              <w:rPr>
                <w:i/>
                <w:iCs/>
                <w:color w:val="000000"/>
                <w:szCs w:val="24"/>
              </w:rPr>
            </w:pPr>
            <w:r w:rsidRPr="00505771">
              <w:rPr>
                <w:i/>
                <w:iCs/>
                <w:color w:val="000000"/>
                <w:szCs w:val="24"/>
              </w:rPr>
              <w:t>Gamintojo techninė dokumentacija</w:t>
            </w:r>
            <w:r w:rsidR="002C466C" w:rsidRPr="00421074">
              <w:rPr>
                <w:i/>
                <w:iCs/>
                <w:szCs w:val="24"/>
                <w:lang w:eastAsia="ar-SA"/>
              </w:rPr>
              <w:t xml:space="preserve"> tikrinama prekės priėmimo metu</w:t>
            </w:r>
          </w:p>
        </w:tc>
      </w:tr>
      <w:tr w:rsidR="000E067E" w14:paraId="1659D5D4" w14:textId="7C88937C" w:rsidTr="002D26C8">
        <w:tc>
          <w:tcPr>
            <w:tcW w:w="2268" w:type="dxa"/>
            <w:tcBorders>
              <w:top w:val="single" w:sz="4" w:space="0" w:color="auto"/>
              <w:left w:val="single" w:sz="4" w:space="0" w:color="auto"/>
              <w:bottom w:val="single" w:sz="4" w:space="0" w:color="auto"/>
              <w:right w:val="single" w:sz="4" w:space="0" w:color="auto"/>
            </w:tcBorders>
            <w:hideMark/>
          </w:tcPr>
          <w:p w14:paraId="6967F698" w14:textId="77777777" w:rsidR="000E067E" w:rsidRPr="00505771" w:rsidRDefault="000E067E" w:rsidP="000E067E">
            <w:pPr>
              <w:pStyle w:val="ListParagraph"/>
              <w:numPr>
                <w:ilvl w:val="0"/>
                <w:numId w:val="3"/>
              </w:numPr>
              <w:suppressAutoHyphens/>
              <w:autoSpaceDN/>
              <w:ind w:left="709" w:hanging="709"/>
              <w:rPr>
                <w:szCs w:val="24"/>
                <w:lang w:eastAsia="zh-CN"/>
              </w:rPr>
            </w:pPr>
            <w:r w:rsidRPr="00505771">
              <w:rPr>
                <w:szCs w:val="24"/>
                <w:lang w:eastAsia="zh-CN"/>
              </w:rPr>
              <w:t>Bortai</w:t>
            </w:r>
          </w:p>
        </w:tc>
        <w:tc>
          <w:tcPr>
            <w:tcW w:w="3260" w:type="dxa"/>
            <w:tcBorders>
              <w:top w:val="single" w:sz="4" w:space="0" w:color="auto"/>
              <w:left w:val="single" w:sz="4" w:space="0" w:color="auto"/>
              <w:bottom w:val="single" w:sz="4" w:space="0" w:color="auto"/>
              <w:right w:val="single" w:sz="4" w:space="0" w:color="auto"/>
            </w:tcBorders>
            <w:hideMark/>
          </w:tcPr>
          <w:p w14:paraId="546C067A" w14:textId="77777777" w:rsidR="000E067E" w:rsidRPr="00505771" w:rsidRDefault="000E067E" w:rsidP="000E067E">
            <w:pPr>
              <w:pStyle w:val="ListParagraph"/>
              <w:suppressAutoHyphens/>
              <w:ind w:left="34" w:hanging="34"/>
              <w:rPr>
                <w:szCs w:val="24"/>
                <w:lang w:eastAsia="ar-SA"/>
              </w:rPr>
            </w:pPr>
            <w:r w:rsidRPr="00505771">
              <w:rPr>
                <w:szCs w:val="24"/>
                <w:lang w:eastAsia="ar-SA"/>
              </w:rPr>
              <w:t xml:space="preserve">Plieniniai ne mažiau 3 mm. </w:t>
            </w:r>
          </w:p>
        </w:tc>
        <w:tc>
          <w:tcPr>
            <w:tcW w:w="2268" w:type="dxa"/>
            <w:tcBorders>
              <w:top w:val="single" w:sz="4" w:space="0" w:color="auto"/>
              <w:left w:val="single" w:sz="4" w:space="0" w:color="auto"/>
              <w:bottom w:val="single" w:sz="4" w:space="0" w:color="auto"/>
              <w:right w:val="single" w:sz="4" w:space="0" w:color="auto"/>
            </w:tcBorders>
            <w:hideMark/>
          </w:tcPr>
          <w:p w14:paraId="4F414751" w14:textId="77777777" w:rsidR="000E067E" w:rsidRPr="00505771" w:rsidRDefault="000E067E" w:rsidP="000E067E">
            <w:pPr>
              <w:pStyle w:val="ListParagraph"/>
              <w:suppressAutoHyphens/>
              <w:ind w:left="0"/>
              <w:rPr>
                <w:i/>
                <w:color w:val="000000"/>
                <w:szCs w:val="24"/>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1E8F0026" w14:textId="59664373" w:rsidR="000E067E" w:rsidRPr="00505771" w:rsidRDefault="005926B4" w:rsidP="000E067E">
            <w:pPr>
              <w:pStyle w:val="ListParagraph"/>
              <w:suppressAutoHyphens/>
              <w:ind w:left="0"/>
              <w:rPr>
                <w:i/>
                <w:iCs/>
                <w:color w:val="000000"/>
                <w:szCs w:val="24"/>
              </w:rPr>
            </w:pPr>
            <w:r w:rsidRPr="00505771">
              <w:rPr>
                <w:i/>
                <w:iCs/>
                <w:color w:val="000000"/>
                <w:szCs w:val="24"/>
              </w:rPr>
              <w:t>Gamintojo techninė dokumentacija</w:t>
            </w:r>
            <w:r w:rsidR="002C466C" w:rsidRPr="00421074">
              <w:rPr>
                <w:i/>
                <w:iCs/>
                <w:szCs w:val="24"/>
                <w:lang w:eastAsia="ar-SA"/>
              </w:rPr>
              <w:t xml:space="preserve"> tikrinama prekės priėmimo metu</w:t>
            </w:r>
          </w:p>
        </w:tc>
      </w:tr>
      <w:tr w:rsidR="000E067E" w14:paraId="396C7001" w14:textId="6F056E45" w:rsidTr="002D26C8">
        <w:tc>
          <w:tcPr>
            <w:tcW w:w="2268" w:type="dxa"/>
            <w:tcBorders>
              <w:top w:val="single" w:sz="4" w:space="0" w:color="auto"/>
              <w:left w:val="single" w:sz="4" w:space="0" w:color="auto"/>
              <w:bottom w:val="single" w:sz="4" w:space="0" w:color="auto"/>
              <w:right w:val="single" w:sz="4" w:space="0" w:color="auto"/>
            </w:tcBorders>
            <w:hideMark/>
          </w:tcPr>
          <w:p w14:paraId="0F6CF2F8" w14:textId="77777777" w:rsidR="000E067E" w:rsidRPr="00505771" w:rsidRDefault="000E067E" w:rsidP="000E067E">
            <w:pPr>
              <w:pStyle w:val="ListParagraph"/>
              <w:numPr>
                <w:ilvl w:val="0"/>
                <w:numId w:val="3"/>
              </w:numPr>
              <w:suppressAutoHyphens/>
              <w:autoSpaceDN/>
              <w:ind w:left="709" w:hanging="709"/>
              <w:rPr>
                <w:szCs w:val="24"/>
                <w:lang w:eastAsia="zh-CN"/>
              </w:rPr>
            </w:pPr>
            <w:r w:rsidRPr="00505771">
              <w:rPr>
                <w:szCs w:val="24"/>
                <w:lang w:eastAsia="zh-CN"/>
              </w:rPr>
              <w:t>Priekinė siena</w:t>
            </w:r>
          </w:p>
        </w:tc>
        <w:tc>
          <w:tcPr>
            <w:tcW w:w="3260" w:type="dxa"/>
            <w:tcBorders>
              <w:top w:val="single" w:sz="4" w:space="0" w:color="auto"/>
              <w:left w:val="single" w:sz="4" w:space="0" w:color="auto"/>
              <w:bottom w:val="single" w:sz="4" w:space="0" w:color="auto"/>
              <w:right w:val="single" w:sz="4" w:space="0" w:color="auto"/>
            </w:tcBorders>
            <w:hideMark/>
          </w:tcPr>
          <w:p w14:paraId="61B1DC79" w14:textId="77777777" w:rsidR="000E067E" w:rsidRPr="00505771" w:rsidRDefault="000E067E" w:rsidP="000E067E">
            <w:pPr>
              <w:pStyle w:val="ListParagraph"/>
              <w:suppressAutoHyphens/>
              <w:ind w:left="34" w:hanging="34"/>
              <w:rPr>
                <w:szCs w:val="24"/>
                <w:lang w:eastAsia="ar-SA"/>
              </w:rPr>
            </w:pPr>
            <w:r w:rsidRPr="00505771">
              <w:rPr>
                <w:szCs w:val="24"/>
                <w:lang w:eastAsia="ar-SA"/>
              </w:rPr>
              <w:t>Ne mažiau 800 mm. aukščio.</w:t>
            </w:r>
          </w:p>
        </w:tc>
        <w:tc>
          <w:tcPr>
            <w:tcW w:w="2268" w:type="dxa"/>
            <w:tcBorders>
              <w:top w:val="single" w:sz="4" w:space="0" w:color="auto"/>
              <w:left w:val="single" w:sz="4" w:space="0" w:color="auto"/>
              <w:bottom w:val="single" w:sz="4" w:space="0" w:color="auto"/>
              <w:right w:val="single" w:sz="4" w:space="0" w:color="auto"/>
            </w:tcBorders>
            <w:hideMark/>
          </w:tcPr>
          <w:p w14:paraId="7F63F9A0" w14:textId="77777777" w:rsidR="000E067E" w:rsidRPr="00505771" w:rsidRDefault="000E067E" w:rsidP="000E067E">
            <w:pPr>
              <w:pStyle w:val="ListParagraph"/>
              <w:suppressAutoHyphens/>
              <w:ind w:left="0"/>
              <w:rPr>
                <w:i/>
                <w:color w:val="000000"/>
                <w:szCs w:val="24"/>
              </w:rPr>
            </w:pPr>
            <w:r w:rsidRPr="00505771">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3E643D4F" w14:textId="1DA090A7" w:rsidR="000E067E" w:rsidRPr="00505771" w:rsidRDefault="005926B4" w:rsidP="000E067E">
            <w:pPr>
              <w:pStyle w:val="ListParagraph"/>
              <w:suppressAutoHyphens/>
              <w:ind w:left="0"/>
              <w:rPr>
                <w:i/>
                <w:iCs/>
                <w:color w:val="000000"/>
                <w:szCs w:val="24"/>
              </w:rPr>
            </w:pPr>
            <w:r w:rsidRPr="00505771">
              <w:rPr>
                <w:i/>
                <w:iCs/>
                <w:color w:val="000000"/>
                <w:szCs w:val="24"/>
              </w:rPr>
              <w:t>Gamintojo techninė dokumentacija</w:t>
            </w:r>
            <w:r w:rsidR="002C466C" w:rsidRPr="00421074">
              <w:rPr>
                <w:i/>
                <w:iCs/>
                <w:szCs w:val="24"/>
                <w:lang w:eastAsia="ar-SA"/>
              </w:rPr>
              <w:t xml:space="preserve"> tikrinama prekės priėmimo metu</w:t>
            </w:r>
          </w:p>
        </w:tc>
      </w:tr>
      <w:tr w:rsidR="00834896" w14:paraId="52CD9099" w14:textId="2690DD70" w:rsidTr="002D26C8">
        <w:tc>
          <w:tcPr>
            <w:tcW w:w="2268" w:type="dxa"/>
            <w:tcBorders>
              <w:top w:val="single" w:sz="4" w:space="0" w:color="auto"/>
              <w:left w:val="single" w:sz="4" w:space="0" w:color="auto"/>
              <w:bottom w:val="single" w:sz="4" w:space="0" w:color="auto"/>
              <w:right w:val="single" w:sz="4" w:space="0" w:color="auto"/>
            </w:tcBorders>
            <w:hideMark/>
          </w:tcPr>
          <w:p w14:paraId="10119A07"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lastRenderedPageBreak/>
              <w:t>Bortų paaukštinimai</w:t>
            </w:r>
          </w:p>
        </w:tc>
        <w:tc>
          <w:tcPr>
            <w:tcW w:w="3260" w:type="dxa"/>
            <w:tcBorders>
              <w:top w:val="single" w:sz="4" w:space="0" w:color="auto"/>
              <w:left w:val="single" w:sz="4" w:space="0" w:color="auto"/>
              <w:bottom w:val="single" w:sz="4" w:space="0" w:color="auto"/>
              <w:right w:val="single" w:sz="4" w:space="0" w:color="auto"/>
            </w:tcBorders>
            <w:hideMark/>
          </w:tcPr>
          <w:p w14:paraId="0E4EB2D9" w14:textId="77777777" w:rsidR="00834896" w:rsidRPr="00072EE7" w:rsidRDefault="00834896" w:rsidP="00834896">
            <w:pPr>
              <w:pStyle w:val="ListParagraph"/>
              <w:suppressAutoHyphens/>
              <w:ind w:left="34"/>
              <w:rPr>
                <w:szCs w:val="24"/>
                <w:lang w:eastAsia="ar-SA"/>
              </w:rPr>
            </w:pPr>
            <w:r w:rsidRPr="00072EE7">
              <w:rPr>
                <w:szCs w:val="24"/>
                <w:lang w:eastAsia="ar-SA"/>
              </w:rPr>
              <w:t xml:space="preserve">Šoniniai bortų paaukštinimai ne mažiau  600 mm. aukščio, nuimami, lengvos konstrukcijos, su priekyje, abiejuose šonuose, įrengtais atidaromais durimis. Priekinės sienos ir galinio borto paaukštinimai pritaikyti manipuliatoriaus strėlei padėti ant kėbulo. Šoniniai ir galinis </w:t>
            </w:r>
            <w:proofErr w:type="spellStart"/>
            <w:r w:rsidRPr="00072EE7">
              <w:rPr>
                <w:szCs w:val="24"/>
                <w:lang w:eastAsia="ar-SA"/>
              </w:rPr>
              <w:t>antborčiai</w:t>
            </w:r>
            <w:proofErr w:type="spellEnd"/>
            <w:r w:rsidRPr="00072EE7">
              <w:rPr>
                <w:szCs w:val="24"/>
                <w:lang w:eastAsia="ar-SA"/>
              </w:rPr>
              <w:t xml:space="preserve"> su viršutiniais vyriais, atidaromi verčiant.</w:t>
            </w:r>
          </w:p>
        </w:tc>
        <w:tc>
          <w:tcPr>
            <w:tcW w:w="2268" w:type="dxa"/>
            <w:tcBorders>
              <w:top w:val="single" w:sz="4" w:space="0" w:color="auto"/>
              <w:left w:val="single" w:sz="4" w:space="0" w:color="auto"/>
              <w:bottom w:val="single" w:sz="4" w:space="0" w:color="auto"/>
              <w:right w:val="single" w:sz="4" w:space="0" w:color="auto"/>
            </w:tcBorders>
            <w:hideMark/>
          </w:tcPr>
          <w:p w14:paraId="7C2FDA10" w14:textId="4B631916" w:rsidR="00834896" w:rsidRPr="00072EE7" w:rsidRDefault="00B63980" w:rsidP="00834896">
            <w:pPr>
              <w:pStyle w:val="ListParagraph"/>
              <w:suppressAutoHyphens/>
              <w:ind w:left="0"/>
              <w:rPr>
                <w:i/>
                <w:color w:val="000000"/>
                <w:szCs w:val="24"/>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1E8BCE15" w14:textId="135F8F46" w:rsidR="00834896" w:rsidRPr="00072EE7" w:rsidRDefault="00834896" w:rsidP="00834896">
            <w:pPr>
              <w:pStyle w:val="ListParagraph"/>
              <w:suppressAutoHyphens/>
              <w:ind w:left="0"/>
              <w:rPr>
                <w:i/>
                <w:color w:val="000000"/>
                <w:szCs w:val="24"/>
              </w:rPr>
            </w:pPr>
            <w:r w:rsidRPr="00505771">
              <w:rPr>
                <w:i/>
                <w:iCs/>
                <w:szCs w:val="24"/>
                <w:lang w:eastAsia="ar-SA"/>
              </w:rPr>
              <w:t>Deklaruojama pateikiant pasiūlymą, tikrinama prekės priėmimo metu</w:t>
            </w:r>
          </w:p>
        </w:tc>
      </w:tr>
      <w:tr w:rsidR="00834896" w14:paraId="44A3BC82" w14:textId="746DBE89" w:rsidTr="002D26C8">
        <w:tc>
          <w:tcPr>
            <w:tcW w:w="2268" w:type="dxa"/>
            <w:tcBorders>
              <w:top w:val="single" w:sz="4" w:space="0" w:color="auto"/>
              <w:left w:val="single" w:sz="4" w:space="0" w:color="auto"/>
              <w:bottom w:val="single" w:sz="4" w:space="0" w:color="auto"/>
              <w:right w:val="single" w:sz="4" w:space="0" w:color="auto"/>
            </w:tcBorders>
            <w:hideMark/>
          </w:tcPr>
          <w:p w14:paraId="33310FEE"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t>Šoniniai bortai</w:t>
            </w:r>
          </w:p>
        </w:tc>
        <w:tc>
          <w:tcPr>
            <w:tcW w:w="3260" w:type="dxa"/>
            <w:tcBorders>
              <w:top w:val="single" w:sz="4" w:space="0" w:color="auto"/>
              <w:left w:val="single" w:sz="4" w:space="0" w:color="auto"/>
              <w:bottom w:val="single" w:sz="4" w:space="0" w:color="auto"/>
              <w:right w:val="single" w:sz="4" w:space="0" w:color="auto"/>
            </w:tcBorders>
            <w:hideMark/>
          </w:tcPr>
          <w:p w14:paraId="7C3CE8D6" w14:textId="77777777" w:rsidR="00834896" w:rsidRPr="00072EE7" w:rsidRDefault="00834896" w:rsidP="00834896">
            <w:pPr>
              <w:pStyle w:val="ListParagraph"/>
              <w:suppressAutoHyphens/>
              <w:ind w:left="34"/>
              <w:rPr>
                <w:szCs w:val="24"/>
                <w:lang w:eastAsia="ar-SA"/>
              </w:rPr>
            </w:pPr>
            <w:r w:rsidRPr="00072EE7">
              <w:rPr>
                <w:szCs w:val="24"/>
                <w:lang w:eastAsia="ar-SA"/>
              </w:rPr>
              <w:t>Atsidarantys į apačią ir į viršų. Su papildomomis spyruoklėmis borto uždarymo palengvinimui.</w:t>
            </w:r>
          </w:p>
        </w:tc>
        <w:tc>
          <w:tcPr>
            <w:tcW w:w="2268" w:type="dxa"/>
            <w:tcBorders>
              <w:top w:val="single" w:sz="4" w:space="0" w:color="auto"/>
              <w:left w:val="single" w:sz="4" w:space="0" w:color="auto"/>
              <w:bottom w:val="single" w:sz="4" w:space="0" w:color="auto"/>
              <w:right w:val="single" w:sz="4" w:space="0" w:color="auto"/>
            </w:tcBorders>
          </w:tcPr>
          <w:p w14:paraId="47BD4F9B" w14:textId="584CFDB8" w:rsidR="00834896" w:rsidRPr="00072EE7" w:rsidRDefault="00B63980" w:rsidP="00834896">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13395D7" w14:textId="56DAB283" w:rsidR="00834896" w:rsidRPr="00072EE7" w:rsidRDefault="00834896" w:rsidP="00834896">
            <w:pPr>
              <w:suppressAutoHyphens/>
              <w:rPr>
                <w:i/>
                <w:iCs/>
                <w:szCs w:val="24"/>
                <w:lang w:eastAsia="ar-SA"/>
              </w:rPr>
            </w:pPr>
            <w:r w:rsidRPr="00072EE7">
              <w:rPr>
                <w:i/>
                <w:iCs/>
                <w:szCs w:val="24"/>
                <w:lang w:eastAsia="ar-SA"/>
              </w:rPr>
              <w:t>Deklaruojama pateikiant pasiūlymą, tikrinama prekės priėmimo metu</w:t>
            </w:r>
          </w:p>
        </w:tc>
      </w:tr>
      <w:tr w:rsidR="00834896" w14:paraId="69B2B852" w14:textId="23082D8D" w:rsidTr="002D26C8">
        <w:tc>
          <w:tcPr>
            <w:tcW w:w="2268" w:type="dxa"/>
            <w:tcBorders>
              <w:top w:val="single" w:sz="4" w:space="0" w:color="auto"/>
              <w:left w:val="single" w:sz="4" w:space="0" w:color="auto"/>
              <w:bottom w:val="single" w:sz="4" w:space="0" w:color="auto"/>
              <w:right w:val="single" w:sz="4" w:space="0" w:color="auto"/>
            </w:tcBorders>
            <w:hideMark/>
          </w:tcPr>
          <w:p w14:paraId="5883A0D7"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t>Galinis bortas</w:t>
            </w:r>
          </w:p>
        </w:tc>
        <w:tc>
          <w:tcPr>
            <w:tcW w:w="3260" w:type="dxa"/>
            <w:tcBorders>
              <w:top w:val="single" w:sz="4" w:space="0" w:color="auto"/>
              <w:left w:val="single" w:sz="4" w:space="0" w:color="auto"/>
              <w:bottom w:val="single" w:sz="4" w:space="0" w:color="auto"/>
              <w:right w:val="single" w:sz="4" w:space="0" w:color="auto"/>
            </w:tcBorders>
            <w:hideMark/>
          </w:tcPr>
          <w:p w14:paraId="4CBE3B3C" w14:textId="77777777" w:rsidR="00834896" w:rsidRPr="00072EE7" w:rsidRDefault="00834896" w:rsidP="00834896">
            <w:pPr>
              <w:pStyle w:val="ListParagraph"/>
              <w:suppressAutoHyphens/>
              <w:ind w:left="34"/>
              <w:rPr>
                <w:szCs w:val="24"/>
                <w:highlight w:val="yellow"/>
                <w:lang w:eastAsia="ar-SA"/>
              </w:rPr>
            </w:pPr>
            <w:r w:rsidRPr="00072EE7">
              <w:rPr>
                <w:szCs w:val="24"/>
                <w:lang w:eastAsia="ar-SA"/>
              </w:rPr>
              <w:t>Ant viršutinių vyrių. Atsidaro automatiškai verčiant. Taip pat atsiveria ir į šonus. Gale ištraukiama cinkuota platforma užlipimui, per visą borto plotį.</w:t>
            </w:r>
          </w:p>
        </w:tc>
        <w:tc>
          <w:tcPr>
            <w:tcW w:w="2268" w:type="dxa"/>
            <w:tcBorders>
              <w:top w:val="single" w:sz="4" w:space="0" w:color="auto"/>
              <w:left w:val="single" w:sz="4" w:space="0" w:color="auto"/>
              <w:bottom w:val="single" w:sz="4" w:space="0" w:color="auto"/>
              <w:right w:val="single" w:sz="4" w:space="0" w:color="auto"/>
            </w:tcBorders>
          </w:tcPr>
          <w:p w14:paraId="38F3528D" w14:textId="6A83C4EE" w:rsidR="00834896" w:rsidRPr="00072EE7" w:rsidRDefault="00B63980" w:rsidP="00834896">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0BC848E7" w14:textId="40C9B66A" w:rsidR="00834896" w:rsidRPr="00072EE7" w:rsidRDefault="00834896" w:rsidP="00834896">
            <w:pPr>
              <w:suppressAutoHyphens/>
              <w:rPr>
                <w:i/>
                <w:iCs/>
                <w:szCs w:val="24"/>
                <w:lang w:eastAsia="ar-SA"/>
              </w:rPr>
            </w:pPr>
            <w:r w:rsidRPr="00072EE7">
              <w:rPr>
                <w:i/>
                <w:iCs/>
                <w:szCs w:val="24"/>
                <w:lang w:eastAsia="ar-SA"/>
              </w:rPr>
              <w:t>Deklaruojama pateikiant pasiūlymą, tikrinama prekės priėmimo metu</w:t>
            </w:r>
          </w:p>
        </w:tc>
      </w:tr>
      <w:tr w:rsidR="00834896" w14:paraId="1BC19C2F" w14:textId="1DA16EC2" w:rsidTr="002D26C8">
        <w:tc>
          <w:tcPr>
            <w:tcW w:w="2268" w:type="dxa"/>
            <w:tcBorders>
              <w:top w:val="single" w:sz="4" w:space="0" w:color="auto"/>
              <w:left w:val="single" w:sz="4" w:space="0" w:color="auto"/>
              <w:bottom w:val="single" w:sz="4" w:space="0" w:color="auto"/>
              <w:right w:val="single" w:sz="4" w:space="0" w:color="auto"/>
            </w:tcBorders>
            <w:hideMark/>
          </w:tcPr>
          <w:p w14:paraId="08561E79"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t>Mechaninis kėbulo uždengimas tentu</w:t>
            </w:r>
          </w:p>
        </w:tc>
        <w:tc>
          <w:tcPr>
            <w:tcW w:w="3260" w:type="dxa"/>
            <w:tcBorders>
              <w:top w:val="single" w:sz="4" w:space="0" w:color="auto"/>
              <w:left w:val="single" w:sz="4" w:space="0" w:color="auto"/>
              <w:bottom w:val="single" w:sz="4" w:space="0" w:color="auto"/>
              <w:right w:val="single" w:sz="4" w:space="0" w:color="auto"/>
            </w:tcBorders>
            <w:hideMark/>
          </w:tcPr>
          <w:p w14:paraId="6ADBC505" w14:textId="77777777" w:rsidR="00834896" w:rsidRPr="00072EE7" w:rsidRDefault="00834896" w:rsidP="00834896">
            <w:pPr>
              <w:pStyle w:val="ListParagraph"/>
              <w:suppressAutoHyphens/>
              <w:ind w:left="34"/>
              <w:rPr>
                <w:szCs w:val="24"/>
                <w:lang w:eastAsia="ar-SA"/>
              </w:rPr>
            </w:pPr>
            <w:r w:rsidRPr="00072EE7">
              <w:rPr>
                <w:szCs w:val="24"/>
                <w:lang w:eastAsia="ar-SA"/>
              </w:rPr>
              <w:t xml:space="preserve">Tentas vyniojamas ant šoninio borto. </w:t>
            </w:r>
          </w:p>
        </w:tc>
        <w:tc>
          <w:tcPr>
            <w:tcW w:w="2268" w:type="dxa"/>
            <w:tcBorders>
              <w:top w:val="single" w:sz="4" w:space="0" w:color="auto"/>
              <w:left w:val="single" w:sz="4" w:space="0" w:color="auto"/>
              <w:bottom w:val="single" w:sz="4" w:space="0" w:color="auto"/>
              <w:right w:val="single" w:sz="4" w:space="0" w:color="auto"/>
            </w:tcBorders>
          </w:tcPr>
          <w:p w14:paraId="0C225272" w14:textId="5661DDA8" w:rsidR="00834896" w:rsidRPr="00072EE7" w:rsidRDefault="00B63980" w:rsidP="00834896">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5522BBBA" w14:textId="49C655CF" w:rsidR="00834896" w:rsidRPr="00072EE7" w:rsidRDefault="00834896" w:rsidP="00834896">
            <w:pPr>
              <w:suppressAutoHyphens/>
              <w:rPr>
                <w:i/>
                <w:iCs/>
                <w:szCs w:val="24"/>
                <w:lang w:eastAsia="ar-SA"/>
              </w:rPr>
            </w:pPr>
            <w:r w:rsidRPr="00072EE7">
              <w:rPr>
                <w:i/>
                <w:iCs/>
                <w:szCs w:val="24"/>
                <w:lang w:eastAsia="ar-SA"/>
              </w:rPr>
              <w:t>Deklaruojama pateikiant pasiūlymą, tikrinama prekės priėmimo metu</w:t>
            </w:r>
          </w:p>
        </w:tc>
      </w:tr>
      <w:tr w:rsidR="00834896" w14:paraId="0FE22878" w14:textId="3088B1B4" w:rsidTr="002D26C8">
        <w:tc>
          <w:tcPr>
            <w:tcW w:w="2268" w:type="dxa"/>
            <w:tcBorders>
              <w:top w:val="single" w:sz="4" w:space="0" w:color="auto"/>
              <w:left w:val="single" w:sz="4" w:space="0" w:color="auto"/>
              <w:bottom w:val="single" w:sz="4" w:space="0" w:color="auto"/>
              <w:right w:val="single" w:sz="4" w:space="0" w:color="auto"/>
            </w:tcBorders>
            <w:hideMark/>
          </w:tcPr>
          <w:p w14:paraId="6D917676"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t>Savivarčio kėbulo valdymas vairuotojo kabinoje</w:t>
            </w:r>
          </w:p>
        </w:tc>
        <w:tc>
          <w:tcPr>
            <w:tcW w:w="3260" w:type="dxa"/>
            <w:tcBorders>
              <w:top w:val="single" w:sz="4" w:space="0" w:color="auto"/>
              <w:left w:val="single" w:sz="4" w:space="0" w:color="auto"/>
              <w:bottom w:val="single" w:sz="4" w:space="0" w:color="auto"/>
              <w:right w:val="single" w:sz="4" w:space="0" w:color="auto"/>
            </w:tcBorders>
            <w:hideMark/>
          </w:tcPr>
          <w:p w14:paraId="007A8056" w14:textId="77777777" w:rsidR="00834896" w:rsidRPr="00072EE7" w:rsidRDefault="00834896" w:rsidP="00834896">
            <w:pPr>
              <w:pStyle w:val="ListParagraph"/>
              <w:suppressAutoHyphens/>
              <w:ind w:left="0"/>
              <w:rPr>
                <w:szCs w:val="24"/>
                <w:lang w:eastAsia="ar-SA"/>
              </w:rPr>
            </w:pPr>
            <w:r w:rsidRPr="00072EE7">
              <w:rPr>
                <w:szCs w:val="24"/>
                <w:lang w:eastAsia="zh-CN"/>
              </w:rPr>
              <w:t>Pneumatinis arba elektrinis.</w:t>
            </w:r>
          </w:p>
        </w:tc>
        <w:tc>
          <w:tcPr>
            <w:tcW w:w="2268" w:type="dxa"/>
            <w:tcBorders>
              <w:top w:val="single" w:sz="4" w:space="0" w:color="auto"/>
              <w:left w:val="single" w:sz="4" w:space="0" w:color="auto"/>
              <w:bottom w:val="single" w:sz="4" w:space="0" w:color="auto"/>
              <w:right w:val="single" w:sz="4" w:space="0" w:color="auto"/>
            </w:tcBorders>
          </w:tcPr>
          <w:p w14:paraId="769A1345" w14:textId="170F3F94" w:rsidR="00834896" w:rsidRPr="00072EE7" w:rsidRDefault="00B63980" w:rsidP="00834896">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071605C9" w14:textId="420DABBE" w:rsidR="00834896" w:rsidRPr="00072EE7" w:rsidRDefault="00834896" w:rsidP="00834896">
            <w:pPr>
              <w:suppressAutoHyphens/>
              <w:rPr>
                <w:i/>
                <w:iCs/>
                <w:szCs w:val="24"/>
                <w:lang w:eastAsia="ar-SA"/>
              </w:rPr>
            </w:pPr>
            <w:r w:rsidRPr="00072EE7">
              <w:rPr>
                <w:i/>
                <w:iCs/>
                <w:szCs w:val="24"/>
                <w:lang w:eastAsia="ar-SA"/>
              </w:rPr>
              <w:t>Deklaruojama pateikiant pasiūlymą, tikrinama prekės priėmimo metu</w:t>
            </w:r>
          </w:p>
        </w:tc>
      </w:tr>
      <w:tr w:rsidR="00834896" w14:paraId="754A56E0" w14:textId="72E896C1" w:rsidTr="002D26C8">
        <w:tc>
          <w:tcPr>
            <w:tcW w:w="2268" w:type="dxa"/>
            <w:tcBorders>
              <w:top w:val="single" w:sz="4" w:space="0" w:color="auto"/>
              <w:left w:val="single" w:sz="4" w:space="0" w:color="auto"/>
              <w:bottom w:val="single" w:sz="4" w:space="0" w:color="auto"/>
              <w:right w:val="single" w:sz="4" w:space="0" w:color="auto"/>
            </w:tcBorders>
            <w:hideMark/>
          </w:tcPr>
          <w:p w14:paraId="72373FE9" w14:textId="77777777" w:rsidR="00834896" w:rsidRPr="00072EE7" w:rsidRDefault="00834896" w:rsidP="00834896">
            <w:pPr>
              <w:pStyle w:val="ListParagraph"/>
              <w:numPr>
                <w:ilvl w:val="0"/>
                <w:numId w:val="3"/>
              </w:numPr>
              <w:suppressAutoHyphens/>
              <w:autoSpaceDN/>
              <w:ind w:left="709" w:hanging="709"/>
              <w:rPr>
                <w:szCs w:val="24"/>
                <w:lang w:eastAsia="zh-CN"/>
              </w:rPr>
            </w:pPr>
            <w:r w:rsidRPr="00072EE7">
              <w:rPr>
                <w:szCs w:val="24"/>
                <w:lang w:eastAsia="zh-CN"/>
              </w:rPr>
              <w:t>Krovinio tvirtinimo kilpos</w:t>
            </w:r>
          </w:p>
        </w:tc>
        <w:tc>
          <w:tcPr>
            <w:tcW w:w="3260" w:type="dxa"/>
            <w:tcBorders>
              <w:top w:val="single" w:sz="4" w:space="0" w:color="auto"/>
              <w:left w:val="single" w:sz="4" w:space="0" w:color="auto"/>
              <w:bottom w:val="single" w:sz="4" w:space="0" w:color="auto"/>
              <w:right w:val="single" w:sz="4" w:space="0" w:color="auto"/>
            </w:tcBorders>
            <w:hideMark/>
          </w:tcPr>
          <w:p w14:paraId="4C9BAFF3" w14:textId="77777777" w:rsidR="00834896" w:rsidRPr="00072EE7" w:rsidRDefault="00834896" w:rsidP="00834896">
            <w:pPr>
              <w:pStyle w:val="ListParagraph"/>
              <w:suppressAutoHyphens/>
              <w:ind w:left="34"/>
              <w:rPr>
                <w:szCs w:val="24"/>
                <w:lang w:eastAsia="zh-CN"/>
              </w:rPr>
            </w:pPr>
            <w:r w:rsidRPr="00072EE7">
              <w:rPr>
                <w:szCs w:val="24"/>
                <w:lang w:eastAsia="zh-CN"/>
              </w:rPr>
              <w:t>Grindyse ne mažiau kaip 6 vnt., po tris kiekvienoje kėbulo pusėje</w:t>
            </w:r>
          </w:p>
        </w:tc>
        <w:tc>
          <w:tcPr>
            <w:tcW w:w="2268" w:type="dxa"/>
            <w:tcBorders>
              <w:top w:val="single" w:sz="4" w:space="0" w:color="auto"/>
              <w:left w:val="single" w:sz="4" w:space="0" w:color="auto"/>
              <w:bottom w:val="single" w:sz="4" w:space="0" w:color="auto"/>
              <w:right w:val="single" w:sz="4" w:space="0" w:color="auto"/>
            </w:tcBorders>
          </w:tcPr>
          <w:p w14:paraId="0BB9E31C" w14:textId="01CB8E64" w:rsidR="00834896" w:rsidRPr="00072EE7" w:rsidRDefault="00B63980" w:rsidP="00834896">
            <w:pPr>
              <w:suppressAutoHyphens/>
              <w:rPr>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5FEC66CB" w14:textId="26764484" w:rsidR="00834896" w:rsidRPr="00072EE7" w:rsidRDefault="00834896" w:rsidP="00834896">
            <w:pPr>
              <w:suppressAutoHyphens/>
              <w:rPr>
                <w:i/>
                <w:iCs/>
                <w:szCs w:val="24"/>
                <w:lang w:eastAsia="ar-SA"/>
              </w:rPr>
            </w:pPr>
            <w:r w:rsidRPr="00072EE7">
              <w:rPr>
                <w:i/>
                <w:iCs/>
                <w:szCs w:val="24"/>
                <w:lang w:eastAsia="ar-SA"/>
              </w:rPr>
              <w:t>Deklaruojama pateikiant pasiūlymą, tikrinama prekės priėmimo metu</w:t>
            </w:r>
          </w:p>
        </w:tc>
      </w:tr>
      <w:tr w:rsidR="00834896" w14:paraId="76FDFFEE" w14:textId="3A9ADDA7" w:rsidTr="002D26C8">
        <w:tc>
          <w:tcPr>
            <w:tcW w:w="7796" w:type="dxa"/>
            <w:gridSpan w:val="3"/>
            <w:tcBorders>
              <w:top w:val="single" w:sz="4" w:space="0" w:color="auto"/>
              <w:left w:val="single" w:sz="4" w:space="0" w:color="auto"/>
              <w:bottom w:val="single" w:sz="4" w:space="0" w:color="auto"/>
              <w:right w:val="single" w:sz="4" w:space="0" w:color="auto"/>
            </w:tcBorders>
            <w:hideMark/>
          </w:tcPr>
          <w:p w14:paraId="6A9BD317" w14:textId="77777777" w:rsidR="00834896" w:rsidRDefault="00834896" w:rsidP="00834896">
            <w:pPr>
              <w:pStyle w:val="ListParagraph"/>
              <w:numPr>
                <w:ilvl w:val="0"/>
                <w:numId w:val="1"/>
              </w:numPr>
              <w:suppressAutoHyphens/>
              <w:autoSpaceDN/>
              <w:rPr>
                <w:b/>
                <w:szCs w:val="24"/>
                <w:lang w:eastAsia="ar-SA"/>
              </w:rPr>
            </w:pPr>
            <w:r>
              <w:rPr>
                <w:b/>
                <w:szCs w:val="24"/>
                <w:lang w:eastAsia="ar-SA"/>
              </w:rPr>
              <w:t>MANIPULIATORIUS</w:t>
            </w:r>
          </w:p>
        </w:tc>
        <w:tc>
          <w:tcPr>
            <w:tcW w:w="1843" w:type="dxa"/>
            <w:tcBorders>
              <w:top w:val="single" w:sz="4" w:space="0" w:color="auto"/>
              <w:left w:val="single" w:sz="4" w:space="0" w:color="auto"/>
              <w:bottom w:val="single" w:sz="4" w:space="0" w:color="auto"/>
              <w:right w:val="single" w:sz="4" w:space="0" w:color="auto"/>
            </w:tcBorders>
          </w:tcPr>
          <w:p w14:paraId="6236277B" w14:textId="53368DA9" w:rsidR="00834896" w:rsidRPr="0018305B" w:rsidRDefault="00834896" w:rsidP="00834896">
            <w:pPr>
              <w:suppressAutoHyphens/>
              <w:autoSpaceDN/>
              <w:rPr>
                <w:b/>
                <w:szCs w:val="24"/>
                <w:lang w:eastAsia="ar-SA"/>
              </w:rPr>
            </w:pPr>
            <w:r>
              <w:rPr>
                <w:b/>
                <w:szCs w:val="24"/>
                <w:lang w:eastAsia="ar-SA"/>
              </w:rPr>
              <w:t xml:space="preserve">  I</w:t>
            </w:r>
            <w:r w:rsidRPr="0018305B">
              <w:rPr>
                <w:b/>
                <w:szCs w:val="24"/>
                <w:lang w:eastAsia="ar-SA"/>
              </w:rPr>
              <w:t>V.</w:t>
            </w:r>
          </w:p>
        </w:tc>
      </w:tr>
      <w:tr w:rsidR="00834896" w14:paraId="088FFD40" w14:textId="52959564" w:rsidTr="002D26C8">
        <w:tc>
          <w:tcPr>
            <w:tcW w:w="2268" w:type="dxa"/>
            <w:tcBorders>
              <w:top w:val="single" w:sz="4" w:space="0" w:color="auto"/>
              <w:left w:val="single" w:sz="4" w:space="0" w:color="auto"/>
              <w:bottom w:val="single" w:sz="4" w:space="0" w:color="auto"/>
              <w:right w:val="single" w:sz="4" w:space="0" w:color="auto"/>
            </w:tcBorders>
            <w:hideMark/>
          </w:tcPr>
          <w:p w14:paraId="095040DB" w14:textId="77777777" w:rsidR="00834896" w:rsidRPr="00072EE7" w:rsidRDefault="00834896" w:rsidP="00834896">
            <w:pPr>
              <w:pStyle w:val="ListParagraph"/>
              <w:numPr>
                <w:ilvl w:val="0"/>
                <w:numId w:val="4"/>
              </w:numPr>
              <w:autoSpaceDN/>
              <w:ind w:left="709" w:hanging="709"/>
              <w:rPr>
                <w:szCs w:val="24"/>
              </w:rPr>
            </w:pPr>
            <w:r w:rsidRPr="00072EE7">
              <w:rPr>
                <w:szCs w:val="24"/>
              </w:rPr>
              <w:t>Montavimo vieta</w:t>
            </w:r>
          </w:p>
        </w:tc>
        <w:tc>
          <w:tcPr>
            <w:tcW w:w="3260" w:type="dxa"/>
            <w:tcBorders>
              <w:top w:val="single" w:sz="4" w:space="0" w:color="auto"/>
              <w:left w:val="single" w:sz="4" w:space="0" w:color="auto"/>
              <w:bottom w:val="single" w:sz="4" w:space="0" w:color="auto"/>
              <w:right w:val="single" w:sz="4" w:space="0" w:color="auto"/>
            </w:tcBorders>
            <w:hideMark/>
          </w:tcPr>
          <w:p w14:paraId="66D4BA8B" w14:textId="77777777" w:rsidR="00834896" w:rsidRPr="00072EE7" w:rsidRDefault="00834896" w:rsidP="00834896">
            <w:pPr>
              <w:rPr>
                <w:szCs w:val="24"/>
              </w:rPr>
            </w:pPr>
            <w:r w:rsidRPr="00072EE7">
              <w:rPr>
                <w:szCs w:val="24"/>
              </w:rPr>
              <w:t>Manipuliatorius turi būti sumontuotas ant automobilio važiuoklės rėmo tarp kabinos ir kėbulo.</w:t>
            </w:r>
          </w:p>
        </w:tc>
        <w:tc>
          <w:tcPr>
            <w:tcW w:w="2268" w:type="dxa"/>
            <w:tcBorders>
              <w:top w:val="single" w:sz="4" w:space="0" w:color="auto"/>
              <w:left w:val="single" w:sz="4" w:space="0" w:color="auto"/>
              <w:bottom w:val="single" w:sz="4" w:space="0" w:color="auto"/>
              <w:right w:val="single" w:sz="4" w:space="0" w:color="auto"/>
            </w:tcBorders>
          </w:tcPr>
          <w:p w14:paraId="0A054E0D" w14:textId="47EE2B43" w:rsidR="00834896" w:rsidRPr="00072EE7" w:rsidRDefault="00B63980"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4F90F2E5" w14:textId="23730FEC" w:rsidR="00834896" w:rsidRPr="00072EE7" w:rsidRDefault="00834896" w:rsidP="00834896">
            <w:pPr>
              <w:suppressAutoHyphens/>
              <w:rPr>
                <w:b/>
                <w:szCs w:val="24"/>
                <w:lang w:eastAsia="ar-SA"/>
              </w:rPr>
            </w:pPr>
            <w:r w:rsidRPr="002D26C8">
              <w:rPr>
                <w:i/>
                <w:iCs/>
                <w:szCs w:val="24"/>
                <w:lang w:eastAsia="ar-SA"/>
              </w:rPr>
              <w:t>Deklaruojama pateikiant pasiūlymą, tikrinama prekės priėmimo metu</w:t>
            </w:r>
          </w:p>
        </w:tc>
      </w:tr>
      <w:tr w:rsidR="00834896" w14:paraId="51058080" w14:textId="06C325AB" w:rsidTr="002D26C8">
        <w:tc>
          <w:tcPr>
            <w:tcW w:w="2268" w:type="dxa"/>
            <w:tcBorders>
              <w:top w:val="single" w:sz="4" w:space="0" w:color="auto"/>
              <w:left w:val="single" w:sz="4" w:space="0" w:color="auto"/>
              <w:bottom w:val="single" w:sz="4" w:space="0" w:color="auto"/>
              <w:right w:val="single" w:sz="4" w:space="0" w:color="auto"/>
            </w:tcBorders>
            <w:hideMark/>
          </w:tcPr>
          <w:p w14:paraId="16F34064" w14:textId="77777777" w:rsidR="00834896" w:rsidRPr="00072EE7" w:rsidRDefault="00834896" w:rsidP="00834896">
            <w:pPr>
              <w:pStyle w:val="ListParagraph"/>
              <w:numPr>
                <w:ilvl w:val="0"/>
                <w:numId w:val="4"/>
              </w:numPr>
              <w:autoSpaceDN/>
              <w:ind w:left="709" w:hanging="709"/>
              <w:rPr>
                <w:szCs w:val="24"/>
              </w:rPr>
            </w:pPr>
            <w:r w:rsidRPr="00072EE7">
              <w:rPr>
                <w:szCs w:val="24"/>
              </w:rPr>
              <w:t>Kėlimo momentas</w:t>
            </w:r>
          </w:p>
        </w:tc>
        <w:tc>
          <w:tcPr>
            <w:tcW w:w="3260" w:type="dxa"/>
            <w:tcBorders>
              <w:top w:val="single" w:sz="4" w:space="0" w:color="auto"/>
              <w:left w:val="single" w:sz="4" w:space="0" w:color="auto"/>
              <w:bottom w:val="single" w:sz="4" w:space="0" w:color="auto"/>
              <w:right w:val="single" w:sz="4" w:space="0" w:color="auto"/>
            </w:tcBorders>
            <w:hideMark/>
          </w:tcPr>
          <w:p w14:paraId="0CFA0264" w14:textId="77777777" w:rsidR="00834896" w:rsidRPr="00072EE7" w:rsidRDefault="00834896" w:rsidP="00834896">
            <w:pPr>
              <w:rPr>
                <w:szCs w:val="24"/>
              </w:rPr>
            </w:pPr>
            <w:r w:rsidRPr="00072EE7">
              <w:rPr>
                <w:szCs w:val="24"/>
              </w:rPr>
              <w:t xml:space="preserve">Kėlimo momentas ne mažiau 7 </w:t>
            </w:r>
            <w:proofErr w:type="spellStart"/>
            <w:r w:rsidRPr="00072EE7">
              <w:rPr>
                <w:szCs w:val="24"/>
              </w:rPr>
              <w:t>tm</w:t>
            </w:r>
            <w:proofErr w:type="spellEnd"/>
            <w:r w:rsidRPr="00072EE7">
              <w:rPr>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E3A636F"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0788C8DF" w14:textId="75F1FCD2" w:rsidR="00834896" w:rsidRPr="00072EE7" w:rsidRDefault="009D7EDE" w:rsidP="00834896">
            <w:pPr>
              <w:suppressAutoHyphens/>
              <w:rPr>
                <w:i/>
                <w:color w:val="000000"/>
                <w:szCs w:val="24"/>
              </w:rPr>
            </w:pPr>
            <w:r w:rsidRPr="00505771">
              <w:rPr>
                <w:i/>
                <w:iCs/>
                <w:color w:val="000000"/>
                <w:szCs w:val="24"/>
              </w:rPr>
              <w:t>Gamintojo techninė dokumentacija</w:t>
            </w:r>
            <w:r w:rsidRPr="00421074">
              <w:rPr>
                <w:i/>
                <w:iCs/>
                <w:szCs w:val="24"/>
                <w:lang w:eastAsia="ar-SA"/>
              </w:rPr>
              <w:t xml:space="preserve"> tikrinama prekės priėmimo metu</w:t>
            </w:r>
          </w:p>
        </w:tc>
      </w:tr>
      <w:tr w:rsidR="00834896" w14:paraId="007F49E0" w14:textId="258ECBE2" w:rsidTr="002D26C8">
        <w:tc>
          <w:tcPr>
            <w:tcW w:w="2268" w:type="dxa"/>
            <w:tcBorders>
              <w:top w:val="single" w:sz="4" w:space="0" w:color="auto"/>
              <w:left w:val="single" w:sz="4" w:space="0" w:color="auto"/>
              <w:bottom w:val="single" w:sz="4" w:space="0" w:color="auto"/>
              <w:right w:val="single" w:sz="4" w:space="0" w:color="auto"/>
            </w:tcBorders>
            <w:hideMark/>
          </w:tcPr>
          <w:p w14:paraId="5B1F8CFC" w14:textId="77777777" w:rsidR="00834896" w:rsidRPr="00072EE7" w:rsidRDefault="00834896" w:rsidP="00834896">
            <w:pPr>
              <w:pStyle w:val="ListParagraph"/>
              <w:numPr>
                <w:ilvl w:val="0"/>
                <w:numId w:val="4"/>
              </w:numPr>
              <w:autoSpaceDN/>
              <w:ind w:left="709" w:hanging="709"/>
              <w:rPr>
                <w:szCs w:val="24"/>
              </w:rPr>
            </w:pPr>
            <w:r w:rsidRPr="00072EE7">
              <w:rPr>
                <w:szCs w:val="24"/>
              </w:rPr>
              <w:t>Sukimo momentas</w:t>
            </w:r>
          </w:p>
        </w:tc>
        <w:tc>
          <w:tcPr>
            <w:tcW w:w="3260" w:type="dxa"/>
            <w:tcBorders>
              <w:top w:val="single" w:sz="4" w:space="0" w:color="auto"/>
              <w:left w:val="single" w:sz="4" w:space="0" w:color="auto"/>
              <w:bottom w:val="single" w:sz="4" w:space="0" w:color="auto"/>
              <w:right w:val="single" w:sz="4" w:space="0" w:color="auto"/>
            </w:tcBorders>
            <w:hideMark/>
          </w:tcPr>
          <w:p w14:paraId="64707B42" w14:textId="77777777" w:rsidR="00834896" w:rsidRPr="00072EE7" w:rsidRDefault="00834896" w:rsidP="00834896">
            <w:pPr>
              <w:rPr>
                <w:szCs w:val="24"/>
              </w:rPr>
            </w:pPr>
            <w:proofErr w:type="spellStart"/>
            <w:r w:rsidRPr="00072EE7">
              <w:rPr>
                <w:szCs w:val="24"/>
              </w:rPr>
              <w:t>Posū</w:t>
            </w:r>
            <w:proofErr w:type="spellEnd"/>
            <w:r w:rsidRPr="00072EE7">
              <w:rPr>
                <w:szCs w:val="24"/>
                <w:lang w:val="it-IT"/>
              </w:rPr>
              <w:t>kio galia ne ma</w:t>
            </w:r>
            <w:proofErr w:type="spellStart"/>
            <w:r w:rsidRPr="00072EE7">
              <w:rPr>
                <w:szCs w:val="24"/>
              </w:rPr>
              <w:t>žiau</w:t>
            </w:r>
            <w:proofErr w:type="spellEnd"/>
            <w:r w:rsidRPr="00072EE7">
              <w:rPr>
                <w:szCs w:val="24"/>
              </w:rPr>
              <w:t xml:space="preserve"> 10 </w:t>
            </w:r>
            <w:proofErr w:type="spellStart"/>
            <w:r w:rsidRPr="00072EE7">
              <w:rPr>
                <w:szCs w:val="24"/>
              </w:rPr>
              <w:t>kNm</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4A357967"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723071C5" w14:textId="5B305B5D" w:rsidR="00834896" w:rsidRPr="00072EE7" w:rsidRDefault="009D7EDE" w:rsidP="00834896">
            <w:pPr>
              <w:suppressAutoHyphens/>
              <w:rPr>
                <w:i/>
                <w:color w:val="000000"/>
                <w:szCs w:val="24"/>
              </w:rPr>
            </w:pPr>
            <w:r w:rsidRPr="00505771">
              <w:rPr>
                <w:i/>
                <w:iCs/>
                <w:color w:val="000000"/>
                <w:szCs w:val="24"/>
              </w:rPr>
              <w:t xml:space="preserve">Gamintojo techninė </w:t>
            </w:r>
            <w:r w:rsidRPr="00505771">
              <w:rPr>
                <w:i/>
                <w:iCs/>
                <w:color w:val="000000"/>
                <w:szCs w:val="24"/>
              </w:rPr>
              <w:lastRenderedPageBreak/>
              <w:t>dokumentacija</w:t>
            </w:r>
            <w:r w:rsidRPr="00421074">
              <w:rPr>
                <w:i/>
                <w:iCs/>
                <w:szCs w:val="24"/>
                <w:lang w:eastAsia="ar-SA"/>
              </w:rPr>
              <w:t xml:space="preserve"> tikrinama prekės priėmimo metu</w:t>
            </w:r>
          </w:p>
        </w:tc>
      </w:tr>
      <w:tr w:rsidR="00834896" w14:paraId="589E52EC" w14:textId="47897625" w:rsidTr="002D26C8">
        <w:tc>
          <w:tcPr>
            <w:tcW w:w="2268" w:type="dxa"/>
            <w:tcBorders>
              <w:top w:val="single" w:sz="4" w:space="0" w:color="auto"/>
              <w:left w:val="single" w:sz="4" w:space="0" w:color="auto"/>
              <w:bottom w:val="single" w:sz="4" w:space="0" w:color="auto"/>
              <w:right w:val="single" w:sz="4" w:space="0" w:color="auto"/>
            </w:tcBorders>
            <w:hideMark/>
          </w:tcPr>
          <w:p w14:paraId="2E41C79B" w14:textId="77777777" w:rsidR="00834896" w:rsidRPr="00072EE7" w:rsidRDefault="00834896" w:rsidP="00834896">
            <w:pPr>
              <w:pStyle w:val="ListParagraph"/>
              <w:numPr>
                <w:ilvl w:val="0"/>
                <w:numId w:val="4"/>
              </w:numPr>
              <w:autoSpaceDN/>
              <w:ind w:left="709" w:hanging="709"/>
              <w:rPr>
                <w:szCs w:val="24"/>
              </w:rPr>
            </w:pPr>
            <w:r w:rsidRPr="00072EE7">
              <w:rPr>
                <w:szCs w:val="24"/>
              </w:rPr>
              <w:lastRenderedPageBreak/>
              <w:t>Posūkio kampas</w:t>
            </w:r>
          </w:p>
        </w:tc>
        <w:tc>
          <w:tcPr>
            <w:tcW w:w="3260" w:type="dxa"/>
            <w:tcBorders>
              <w:top w:val="single" w:sz="4" w:space="0" w:color="auto"/>
              <w:left w:val="single" w:sz="4" w:space="0" w:color="auto"/>
              <w:bottom w:val="single" w:sz="4" w:space="0" w:color="auto"/>
              <w:right w:val="single" w:sz="4" w:space="0" w:color="auto"/>
            </w:tcBorders>
            <w:hideMark/>
          </w:tcPr>
          <w:p w14:paraId="2C9345C0" w14:textId="77777777" w:rsidR="00834896" w:rsidRPr="00072EE7" w:rsidRDefault="00834896" w:rsidP="00834896">
            <w:pPr>
              <w:rPr>
                <w:szCs w:val="24"/>
              </w:rPr>
            </w:pPr>
            <w:r w:rsidRPr="00072EE7">
              <w:rPr>
                <w:szCs w:val="24"/>
              </w:rPr>
              <w:t>Ne mažiau kaip 4</w:t>
            </w:r>
            <w:r w:rsidRPr="00072EE7">
              <w:rPr>
                <w:szCs w:val="24"/>
                <w:lang w:val="en-US"/>
              </w:rPr>
              <w:t>0</w:t>
            </w:r>
            <w:r w:rsidRPr="00072EE7">
              <w:rPr>
                <w:szCs w:val="24"/>
              </w:rPr>
              <w:t>0</w:t>
            </w:r>
            <w:r w:rsidRPr="00072EE7">
              <w:rPr>
                <w:szCs w:val="24"/>
                <w:vertAlign w:val="superscript"/>
              </w:rPr>
              <w:t>o</w:t>
            </w:r>
          </w:p>
        </w:tc>
        <w:tc>
          <w:tcPr>
            <w:tcW w:w="2268" w:type="dxa"/>
            <w:tcBorders>
              <w:top w:val="single" w:sz="4" w:space="0" w:color="auto"/>
              <w:left w:val="single" w:sz="4" w:space="0" w:color="auto"/>
              <w:bottom w:val="single" w:sz="4" w:space="0" w:color="auto"/>
              <w:right w:val="single" w:sz="4" w:space="0" w:color="auto"/>
            </w:tcBorders>
            <w:hideMark/>
          </w:tcPr>
          <w:p w14:paraId="28E79DD2"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7F8652B6" w14:textId="1F469F04" w:rsidR="00834896" w:rsidRPr="00072EE7" w:rsidRDefault="009D7EDE" w:rsidP="00834896">
            <w:pPr>
              <w:suppressAutoHyphens/>
              <w:rPr>
                <w:i/>
                <w:color w:val="000000"/>
                <w:szCs w:val="24"/>
              </w:rPr>
            </w:pPr>
            <w:r w:rsidRPr="00505771">
              <w:rPr>
                <w:i/>
                <w:iCs/>
                <w:color w:val="000000"/>
                <w:szCs w:val="24"/>
              </w:rPr>
              <w:t>Gamintojo techninė dokumentacija</w:t>
            </w:r>
            <w:r w:rsidRPr="00421074">
              <w:rPr>
                <w:i/>
                <w:iCs/>
                <w:szCs w:val="24"/>
                <w:lang w:eastAsia="ar-SA"/>
              </w:rPr>
              <w:t xml:space="preserve"> tikrinama prekės priėmimo metu</w:t>
            </w:r>
          </w:p>
        </w:tc>
      </w:tr>
      <w:tr w:rsidR="00834896" w14:paraId="1E3E11AF" w14:textId="5F20182F" w:rsidTr="002D26C8">
        <w:tc>
          <w:tcPr>
            <w:tcW w:w="2268" w:type="dxa"/>
            <w:tcBorders>
              <w:top w:val="single" w:sz="4" w:space="0" w:color="auto"/>
              <w:left w:val="single" w:sz="4" w:space="0" w:color="auto"/>
              <w:bottom w:val="single" w:sz="4" w:space="0" w:color="auto"/>
              <w:right w:val="single" w:sz="4" w:space="0" w:color="auto"/>
            </w:tcBorders>
            <w:hideMark/>
          </w:tcPr>
          <w:p w14:paraId="4CE010D2" w14:textId="77777777" w:rsidR="00834896" w:rsidRPr="00072EE7" w:rsidRDefault="00834896" w:rsidP="00834896">
            <w:pPr>
              <w:pStyle w:val="ListParagraph"/>
              <w:numPr>
                <w:ilvl w:val="0"/>
                <w:numId w:val="4"/>
              </w:numPr>
              <w:autoSpaceDN/>
              <w:ind w:left="709" w:hanging="709"/>
              <w:rPr>
                <w:szCs w:val="24"/>
              </w:rPr>
            </w:pPr>
            <w:r w:rsidRPr="00072EE7">
              <w:rPr>
                <w:szCs w:val="24"/>
              </w:rPr>
              <w:t>Strėlės didžiausias hidraulinis siekis</w:t>
            </w:r>
          </w:p>
        </w:tc>
        <w:tc>
          <w:tcPr>
            <w:tcW w:w="3260" w:type="dxa"/>
            <w:tcBorders>
              <w:top w:val="single" w:sz="4" w:space="0" w:color="auto"/>
              <w:left w:val="single" w:sz="4" w:space="0" w:color="auto"/>
              <w:bottom w:val="single" w:sz="4" w:space="0" w:color="auto"/>
              <w:right w:val="single" w:sz="4" w:space="0" w:color="auto"/>
            </w:tcBorders>
            <w:hideMark/>
          </w:tcPr>
          <w:p w14:paraId="4AF22BCB" w14:textId="77777777" w:rsidR="00834896" w:rsidRPr="00072EE7" w:rsidRDefault="00834896" w:rsidP="00834896">
            <w:pPr>
              <w:rPr>
                <w:szCs w:val="24"/>
              </w:rPr>
            </w:pPr>
            <w:r w:rsidRPr="00072EE7">
              <w:rPr>
                <w:szCs w:val="24"/>
              </w:rPr>
              <w:t xml:space="preserve">Ne mažesnis kaip </w:t>
            </w:r>
            <w:r w:rsidRPr="00072EE7">
              <w:rPr>
                <w:szCs w:val="24"/>
                <w:lang w:val="en-US"/>
              </w:rPr>
              <w:t>7</w:t>
            </w:r>
            <w:r w:rsidRPr="00072EE7">
              <w:rPr>
                <w:szCs w:val="24"/>
              </w:rPr>
              <w:t>,0 m.</w:t>
            </w:r>
          </w:p>
        </w:tc>
        <w:tc>
          <w:tcPr>
            <w:tcW w:w="2268" w:type="dxa"/>
            <w:tcBorders>
              <w:top w:val="single" w:sz="4" w:space="0" w:color="auto"/>
              <w:left w:val="single" w:sz="4" w:space="0" w:color="auto"/>
              <w:bottom w:val="single" w:sz="4" w:space="0" w:color="auto"/>
              <w:right w:val="single" w:sz="4" w:space="0" w:color="auto"/>
            </w:tcBorders>
            <w:hideMark/>
          </w:tcPr>
          <w:p w14:paraId="4786ECFA"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6D4CBDE1" w14:textId="3B370E3A" w:rsidR="00834896" w:rsidRPr="00072EE7" w:rsidRDefault="009D7EDE" w:rsidP="00834896">
            <w:pPr>
              <w:suppressAutoHyphens/>
              <w:rPr>
                <w:i/>
                <w:color w:val="000000"/>
                <w:szCs w:val="24"/>
              </w:rPr>
            </w:pPr>
            <w:r w:rsidRPr="00505771">
              <w:rPr>
                <w:i/>
                <w:iCs/>
                <w:color w:val="000000"/>
                <w:szCs w:val="24"/>
              </w:rPr>
              <w:t>Gamintojo techninė dokumentacija</w:t>
            </w:r>
            <w:r w:rsidRPr="00421074">
              <w:rPr>
                <w:i/>
                <w:iCs/>
                <w:szCs w:val="24"/>
                <w:lang w:eastAsia="ar-SA"/>
              </w:rPr>
              <w:t xml:space="preserve"> tikrinama prekės priėmimo metu</w:t>
            </w:r>
          </w:p>
        </w:tc>
      </w:tr>
      <w:tr w:rsidR="00834896" w14:paraId="45CD0178" w14:textId="341D55C7" w:rsidTr="002D26C8">
        <w:tc>
          <w:tcPr>
            <w:tcW w:w="2268" w:type="dxa"/>
            <w:tcBorders>
              <w:top w:val="single" w:sz="4" w:space="0" w:color="auto"/>
              <w:left w:val="single" w:sz="4" w:space="0" w:color="auto"/>
              <w:bottom w:val="single" w:sz="4" w:space="0" w:color="auto"/>
              <w:right w:val="single" w:sz="4" w:space="0" w:color="auto"/>
            </w:tcBorders>
            <w:hideMark/>
          </w:tcPr>
          <w:p w14:paraId="4E391867" w14:textId="77777777" w:rsidR="00834896" w:rsidRPr="00072EE7" w:rsidRDefault="00834896" w:rsidP="00834896">
            <w:pPr>
              <w:pStyle w:val="ListParagraph"/>
              <w:numPr>
                <w:ilvl w:val="0"/>
                <w:numId w:val="4"/>
              </w:numPr>
              <w:autoSpaceDN/>
              <w:ind w:left="709" w:hanging="709"/>
              <w:rPr>
                <w:szCs w:val="24"/>
              </w:rPr>
            </w:pPr>
            <w:r w:rsidRPr="00072EE7">
              <w:rPr>
                <w:szCs w:val="24"/>
              </w:rPr>
              <w:t>Keliamoji galia esant didžiausiam strėlės siekiui</w:t>
            </w:r>
          </w:p>
        </w:tc>
        <w:tc>
          <w:tcPr>
            <w:tcW w:w="3260" w:type="dxa"/>
            <w:tcBorders>
              <w:top w:val="single" w:sz="4" w:space="0" w:color="auto"/>
              <w:left w:val="single" w:sz="4" w:space="0" w:color="auto"/>
              <w:bottom w:val="single" w:sz="4" w:space="0" w:color="auto"/>
              <w:right w:val="single" w:sz="4" w:space="0" w:color="auto"/>
            </w:tcBorders>
            <w:hideMark/>
          </w:tcPr>
          <w:p w14:paraId="7F69F93C" w14:textId="77777777" w:rsidR="00834896" w:rsidRPr="00072EE7" w:rsidRDefault="00834896" w:rsidP="00834896">
            <w:pPr>
              <w:rPr>
                <w:szCs w:val="24"/>
              </w:rPr>
            </w:pPr>
            <w:r w:rsidRPr="00072EE7">
              <w:rPr>
                <w:szCs w:val="24"/>
              </w:rPr>
              <w:t>Ne mažiau kaip 1000 kg</w:t>
            </w:r>
          </w:p>
        </w:tc>
        <w:tc>
          <w:tcPr>
            <w:tcW w:w="2268" w:type="dxa"/>
            <w:tcBorders>
              <w:top w:val="single" w:sz="4" w:space="0" w:color="auto"/>
              <w:left w:val="single" w:sz="4" w:space="0" w:color="auto"/>
              <w:bottom w:val="single" w:sz="4" w:space="0" w:color="auto"/>
              <w:right w:val="single" w:sz="4" w:space="0" w:color="auto"/>
            </w:tcBorders>
            <w:hideMark/>
          </w:tcPr>
          <w:p w14:paraId="1F8B807D"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647082A4" w14:textId="3B6D8C8A" w:rsidR="00834896" w:rsidRPr="00072EE7" w:rsidRDefault="009D7EDE" w:rsidP="00834896">
            <w:pPr>
              <w:suppressAutoHyphens/>
              <w:rPr>
                <w:i/>
                <w:color w:val="000000"/>
                <w:szCs w:val="24"/>
              </w:rPr>
            </w:pPr>
            <w:r w:rsidRPr="00505771">
              <w:rPr>
                <w:i/>
                <w:iCs/>
                <w:color w:val="000000"/>
                <w:szCs w:val="24"/>
              </w:rPr>
              <w:t>Gamintojo techninė dokumentacija</w:t>
            </w:r>
            <w:r w:rsidRPr="00421074">
              <w:rPr>
                <w:i/>
                <w:iCs/>
                <w:szCs w:val="24"/>
                <w:lang w:eastAsia="ar-SA"/>
              </w:rPr>
              <w:t xml:space="preserve"> tikrinama prekės priėmimo metu</w:t>
            </w:r>
          </w:p>
        </w:tc>
      </w:tr>
      <w:tr w:rsidR="00834896" w14:paraId="12714E89" w14:textId="4B50B521" w:rsidTr="002D26C8">
        <w:tc>
          <w:tcPr>
            <w:tcW w:w="2268" w:type="dxa"/>
            <w:tcBorders>
              <w:top w:val="single" w:sz="4" w:space="0" w:color="auto"/>
              <w:left w:val="single" w:sz="4" w:space="0" w:color="auto"/>
              <w:bottom w:val="single" w:sz="4" w:space="0" w:color="auto"/>
              <w:right w:val="single" w:sz="4" w:space="0" w:color="auto"/>
            </w:tcBorders>
            <w:hideMark/>
          </w:tcPr>
          <w:p w14:paraId="64BE2C10" w14:textId="43516055" w:rsidR="00834896" w:rsidRPr="00072EE7" w:rsidRDefault="00834896" w:rsidP="00834896">
            <w:pPr>
              <w:pStyle w:val="ListParagraph"/>
              <w:numPr>
                <w:ilvl w:val="0"/>
                <w:numId w:val="4"/>
              </w:numPr>
              <w:autoSpaceDN/>
              <w:ind w:left="709" w:hanging="709"/>
              <w:rPr>
                <w:szCs w:val="24"/>
              </w:rPr>
            </w:pPr>
            <w:r w:rsidRPr="00072EE7">
              <w:rPr>
                <w:szCs w:val="24"/>
              </w:rPr>
              <w:t>Visų manipuliatoriaus funkcijų valdymas</w:t>
            </w:r>
          </w:p>
        </w:tc>
        <w:tc>
          <w:tcPr>
            <w:tcW w:w="3260" w:type="dxa"/>
            <w:tcBorders>
              <w:top w:val="single" w:sz="4" w:space="0" w:color="auto"/>
              <w:left w:val="single" w:sz="4" w:space="0" w:color="auto"/>
              <w:bottom w:val="single" w:sz="4" w:space="0" w:color="auto"/>
              <w:right w:val="single" w:sz="4" w:space="0" w:color="auto"/>
            </w:tcBorders>
            <w:hideMark/>
          </w:tcPr>
          <w:p w14:paraId="6EAD48FC" w14:textId="77777777" w:rsidR="00834896" w:rsidRPr="00072EE7" w:rsidRDefault="00834896" w:rsidP="00834896">
            <w:pPr>
              <w:rPr>
                <w:szCs w:val="24"/>
              </w:rPr>
            </w:pPr>
            <w:r w:rsidRPr="00072EE7">
              <w:rPr>
                <w:szCs w:val="24"/>
              </w:rPr>
              <w:t xml:space="preserve">Turi būti radijo bangų pultu </w:t>
            </w:r>
          </w:p>
        </w:tc>
        <w:tc>
          <w:tcPr>
            <w:tcW w:w="2268" w:type="dxa"/>
            <w:tcBorders>
              <w:top w:val="single" w:sz="4" w:space="0" w:color="auto"/>
              <w:left w:val="single" w:sz="4" w:space="0" w:color="auto"/>
              <w:bottom w:val="single" w:sz="4" w:space="0" w:color="auto"/>
              <w:right w:val="single" w:sz="4" w:space="0" w:color="auto"/>
            </w:tcBorders>
          </w:tcPr>
          <w:p w14:paraId="08D5F053" w14:textId="299F1AA9" w:rsidR="00834896" w:rsidRPr="00072EE7" w:rsidRDefault="00D36649"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72418DE0" w14:textId="51E98535" w:rsidR="00834896" w:rsidRPr="00072EE7" w:rsidRDefault="00291F4D" w:rsidP="00834896">
            <w:pPr>
              <w:suppressAutoHyphens/>
              <w:rPr>
                <w:b/>
                <w:szCs w:val="24"/>
                <w:lang w:eastAsia="ar-SA"/>
              </w:rPr>
            </w:pPr>
            <w:r w:rsidRPr="00072EE7">
              <w:rPr>
                <w:i/>
                <w:iCs/>
                <w:szCs w:val="24"/>
                <w:lang w:eastAsia="ar-SA"/>
              </w:rPr>
              <w:t>Deklaruojama pateikiant pasiūlymą, tikrinama prekės priėmimo metu</w:t>
            </w:r>
          </w:p>
        </w:tc>
      </w:tr>
      <w:tr w:rsidR="00834896" w14:paraId="6166270C" w14:textId="57ECB0E0" w:rsidTr="002D26C8">
        <w:tc>
          <w:tcPr>
            <w:tcW w:w="2268" w:type="dxa"/>
            <w:tcBorders>
              <w:top w:val="single" w:sz="4" w:space="0" w:color="auto"/>
              <w:left w:val="single" w:sz="4" w:space="0" w:color="auto"/>
              <w:bottom w:val="single" w:sz="4" w:space="0" w:color="auto"/>
              <w:right w:val="single" w:sz="4" w:space="0" w:color="auto"/>
            </w:tcBorders>
            <w:hideMark/>
          </w:tcPr>
          <w:p w14:paraId="1FDEA1F5" w14:textId="77777777" w:rsidR="00834896" w:rsidRPr="00072EE7" w:rsidRDefault="00834896" w:rsidP="00834896">
            <w:pPr>
              <w:pStyle w:val="ListParagraph"/>
              <w:numPr>
                <w:ilvl w:val="0"/>
                <w:numId w:val="4"/>
              </w:numPr>
              <w:autoSpaceDN/>
              <w:ind w:left="709" w:hanging="709"/>
              <w:rPr>
                <w:szCs w:val="24"/>
              </w:rPr>
            </w:pPr>
            <w:r w:rsidRPr="00072EE7">
              <w:rPr>
                <w:szCs w:val="24"/>
              </w:rPr>
              <w:t>Darbo valandų skaitiklis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AF7F2B8" w14:textId="77777777" w:rsidR="00834896" w:rsidRPr="00072EE7" w:rsidRDefault="00834896" w:rsidP="00834896">
            <w:pPr>
              <w:jc w:val="both"/>
              <w:rPr>
                <w:szCs w:val="24"/>
              </w:rPr>
            </w:pPr>
            <w:r w:rsidRPr="00072EE7">
              <w:rPr>
                <w:szCs w:val="24"/>
              </w:rPr>
              <w:t>Išorinis darbo valandų skaitiklis ir gedimo klaidų su klaidų kodais identifikatorius</w:t>
            </w:r>
          </w:p>
        </w:tc>
        <w:tc>
          <w:tcPr>
            <w:tcW w:w="2268" w:type="dxa"/>
            <w:tcBorders>
              <w:top w:val="single" w:sz="4" w:space="0" w:color="auto"/>
              <w:left w:val="single" w:sz="4" w:space="0" w:color="auto"/>
              <w:bottom w:val="single" w:sz="4" w:space="0" w:color="auto"/>
              <w:right w:val="single" w:sz="4" w:space="0" w:color="auto"/>
            </w:tcBorders>
          </w:tcPr>
          <w:p w14:paraId="552757F5" w14:textId="76B5811B" w:rsidR="00834896" w:rsidRPr="00072EE7" w:rsidRDefault="00DB2083"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2E4A6DCC" w14:textId="19930FAA"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3F2C2A6D" w14:textId="7862FE94" w:rsidTr="002D26C8">
        <w:tc>
          <w:tcPr>
            <w:tcW w:w="2268" w:type="dxa"/>
            <w:tcBorders>
              <w:top w:val="single" w:sz="4" w:space="0" w:color="auto"/>
              <w:left w:val="single" w:sz="4" w:space="0" w:color="auto"/>
              <w:bottom w:val="single" w:sz="4" w:space="0" w:color="auto"/>
              <w:right w:val="single" w:sz="4" w:space="0" w:color="auto"/>
            </w:tcBorders>
            <w:hideMark/>
          </w:tcPr>
          <w:p w14:paraId="26F4D76B" w14:textId="77777777" w:rsidR="00834896" w:rsidRPr="00072EE7" w:rsidRDefault="00834896" w:rsidP="00834896">
            <w:pPr>
              <w:pStyle w:val="ListParagraph"/>
              <w:numPr>
                <w:ilvl w:val="0"/>
                <w:numId w:val="4"/>
              </w:numPr>
              <w:autoSpaceDN/>
              <w:ind w:left="709" w:hanging="709"/>
              <w:rPr>
                <w:szCs w:val="24"/>
              </w:rPr>
            </w:pPr>
            <w:r w:rsidRPr="00072EE7">
              <w:rPr>
                <w:szCs w:val="24"/>
              </w:rPr>
              <w:t>Strėlė</w:t>
            </w:r>
          </w:p>
        </w:tc>
        <w:tc>
          <w:tcPr>
            <w:tcW w:w="3260" w:type="dxa"/>
            <w:tcBorders>
              <w:top w:val="single" w:sz="4" w:space="0" w:color="auto"/>
              <w:left w:val="single" w:sz="4" w:space="0" w:color="auto"/>
              <w:bottom w:val="single" w:sz="4" w:space="0" w:color="auto"/>
              <w:right w:val="single" w:sz="4" w:space="0" w:color="auto"/>
            </w:tcBorders>
            <w:hideMark/>
          </w:tcPr>
          <w:p w14:paraId="19F8F878" w14:textId="77777777" w:rsidR="00834896" w:rsidRPr="00072EE7" w:rsidRDefault="00834896" w:rsidP="00834896">
            <w:pPr>
              <w:jc w:val="both"/>
              <w:rPr>
                <w:szCs w:val="24"/>
              </w:rPr>
            </w:pPr>
            <w:r w:rsidRPr="00072EE7">
              <w:rPr>
                <w:szCs w:val="24"/>
              </w:rPr>
              <w:t>Su</w:t>
            </w:r>
            <w:r w:rsidRPr="00072EE7">
              <w:rPr>
                <w:szCs w:val="24"/>
              </w:rPr>
              <w:tab/>
              <w:t>automatine strėlės vertikalaus švytavimo slopinimo sistema</w:t>
            </w:r>
          </w:p>
        </w:tc>
        <w:tc>
          <w:tcPr>
            <w:tcW w:w="2268" w:type="dxa"/>
            <w:tcBorders>
              <w:top w:val="single" w:sz="4" w:space="0" w:color="auto"/>
              <w:left w:val="single" w:sz="4" w:space="0" w:color="auto"/>
              <w:bottom w:val="single" w:sz="4" w:space="0" w:color="auto"/>
              <w:right w:val="single" w:sz="4" w:space="0" w:color="auto"/>
            </w:tcBorders>
          </w:tcPr>
          <w:p w14:paraId="7F60C9D7" w14:textId="6A95378B" w:rsidR="00834896" w:rsidRPr="00072EE7" w:rsidRDefault="00DB2083"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08CD5AF2" w14:textId="7CC9B155"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36757469" w14:textId="4926AE09" w:rsidTr="002D26C8">
        <w:tc>
          <w:tcPr>
            <w:tcW w:w="2268" w:type="dxa"/>
            <w:tcBorders>
              <w:top w:val="single" w:sz="4" w:space="0" w:color="auto"/>
              <w:left w:val="single" w:sz="4" w:space="0" w:color="auto"/>
              <w:bottom w:val="single" w:sz="4" w:space="0" w:color="auto"/>
              <w:right w:val="single" w:sz="4" w:space="0" w:color="auto"/>
            </w:tcBorders>
            <w:hideMark/>
          </w:tcPr>
          <w:p w14:paraId="1C64720A" w14:textId="77777777" w:rsidR="00834896" w:rsidRPr="00072EE7" w:rsidRDefault="00834896" w:rsidP="00834896">
            <w:pPr>
              <w:pStyle w:val="ListParagraph"/>
              <w:numPr>
                <w:ilvl w:val="0"/>
                <w:numId w:val="4"/>
              </w:numPr>
              <w:autoSpaceDN/>
              <w:ind w:left="709" w:hanging="709"/>
              <w:rPr>
                <w:szCs w:val="24"/>
              </w:rPr>
            </w:pPr>
            <w:r w:rsidRPr="00072EE7">
              <w:rPr>
                <w:szCs w:val="24"/>
              </w:rPr>
              <w:t>Atraminės kojos</w:t>
            </w:r>
          </w:p>
        </w:tc>
        <w:tc>
          <w:tcPr>
            <w:tcW w:w="3260" w:type="dxa"/>
            <w:tcBorders>
              <w:top w:val="single" w:sz="4" w:space="0" w:color="auto"/>
              <w:left w:val="single" w:sz="4" w:space="0" w:color="auto"/>
              <w:bottom w:val="single" w:sz="4" w:space="0" w:color="auto"/>
              <w:right w:val="single" w:sz="4" w:space="0" w:color="auto"/>
            </w:tcBorders>
            <w:hideMark/>
          </w:tcPr>
          <w:p w14:paraId="5477A653" w14:textId="77777777" w:rsidR="00834896" w:rsidRPr="00072EE7" w:rsidRDefault="00834896" w:rsidP="00834896">
            <w:pPr>
              <w:jc w:val="both"/>
              <w:rPr>
                <w:szCs w:val="24"/>
              </w:rPr>
            </w:pPr>
            <w:r w:rsidRPr="00072EE7">
              <w:rPr>
                <w:color w:val="000000"/>
                <w:szCs w:val="24"/>
              </w:rPr>
              <w:t>Hidraulika išplatinamos atraminės kojos. Valdomos nuotoliniu radijo bangų pultu</w:t>
            </w:r>
          </w:p>
        </w:tc>
        <w:tc>
          <w:tcPr>
            <w:tcW w:w="2268" w:type="dxa"/>
            <w:tcBorders>
              <w:top w:val="single" w:sz="4" w:space="0" w:color="auto"/>
              <w:left w:val="single" w:sz="4" w:space="0" w:color="auto"/>
              <w:bottom w:val="single" w:sz="4" w:space="0" w:color="auto"/>
              <w:right w:val="single" w:sz="4" w:space="0" w:color="auto"/>
            </w:tcBorders>
          </w:tcPr>
          <w:p w14:paraId="0D349CF1" w14:textId="37100AF1" w:rsidR="00834896" w:rsidRPr="00072EE7" w:rsidRDefault="00A27CC9"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6BEF6AFB" w14:textId="36443C2B"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2DAC72FB" w14:textId="5AE8059C" w:rsidTr="002D26C8">
        <w:tc>
          <w:tcPr>
            <w:tcW w:w="2268" w:type="dxa"/>
            <w:tcBorders>
              <w:top w:val="single" w:sz="4" w:space="0" w:color="auto"/>
              <w:left w:val="single" w:sz="4" w:space="0" w:color="auto"/>
              <w:bottom w:val="single" w:sz="4" w:space="0" w:color="auto"/>
              <w:right w:val="single" w:sz="4" w:space="0" w:color="auto"/>
            </w:tcBorders>
            <w:hideMark/>
          </w:tcPr>
          <w:p w14:paraId="52FFB616" w14:textId="77777777" w:rsidR="00834896" w:rsidRPr="00072EE7" w:rsidRDefault="00834896" w:rsidP="00834896">
            <w:pPr>
              <w:pStyle w:val="ListParagraph"/>
              <w:numPr>
                <w:ilvl w:val="0"/>
                <w:numId w:val="4"/>
              </w:numPr>
              <w:autoSpaceDN/>
              <w:ind w:left="709" w:hanging="709"/>
              <w:rPr>
                <w:szCs w:val="24"/>
              </w:rPr>
            </w:pPr>
            <w:r w:rsidRPr="00072EE7">
              <w:rPr>
                <w:szCs w:val="24"/>
              </w:rPr>
              <w:t>Stabilumo kontrolės sistema</w:t>
            </w:r>
          </w:p>
        </w:tc>
        <w:tc>
          <w:tcPr>
            <w:tcW w:w="3260" w:type="dxa"/>
            <w:tcBorders>
              <w:top w:val="single" w:sz="4" w:space="0" w:color="auto"/>
              <w:left w:val="single" w:sz="4" w:space="0" w:color="auto"/>
              <w:bottom w:val="single" w:sz="4" w:space="0" w:color="auto"/>
              <w:right w:val="single" w:sz="4" w:space="0" w:color="auto"/>
            </w:tcBorders>
            <w:hideMark/>
          </w:tcPr>
          <w:p w14:paraId="36F950F2" w14:textId="77777777" w:rsidR="00834896" w:rsidRPr="00072EE7" w:rsidRDefault="00834896" w:rsidP="00834896">
            <w:pPr>
              <w:jc w:val="both"/>
              <w:rPr>
                <w:szCs w:val="24"/>
              </w:rPr>
            </w:pPr>
            <w:r w:rsidRPr="00072EE7">
              <w:rPr>
                <w:color w:val="000000"/>
                <w:szCs w:val="24"/>
              </w:rPr>
              <w:t>Bepakopė manipuliatoriaus stabilumo sistema leidžianti dirbti neišplatinus, o tik pastačius atramines kojas su veikiančia ir ribojančia galią elektronine apsauga nuo perkrovų sistemos</w:t>
            </w:r>
          </w:p>
        </w:tc>
        <w:tc>
          <w:tcPr>
            <w:tcW w:w="2268" w:type="dxa"/>
            <w:tcBorders>
              <w:top w:val="single" w:sz="4" w:space="0" w:color="auto"/>
              <w:left w:val="single" w:sz="4" w:space="0" w:color="auto"/>
              <w:bottom w:val="single" w:sz="4" w:space="0" w:color="auto"/>
              <w:right w:val="single" w:sz="4" w:space="0" w:color="auto"/>
            </w:tcBorders>
          </w:tcPr>
          <w:p w14:paraId="15A31D6C" w14:textId="45E60CE7" w:rsidR="00834896" w:rsidRPr="00072EE7" w:rsidRDefault="00A27CC9"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122C1734" w14:textId="0BE01589"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2E201314" w14:textId="4082DE16" w:rsidTr="002D26C8">
        <w:tc>
          <w:tcPr>
            <w:tcW w:w="2268" w:type="dxa"/>
            <w:tcBorders>
              <w:top w:val="single" w:sz="4" w:space="0" w:color="auto"/>
              <w:left w:val="single" w:sz="4" w:space="0" w:color="auto"/>
              <w:bottom w:val="single" w:sz="4" w:space="0" w:color="auto"/>
              <w:right w:val="single" w:sz="4" w:space="0" w:color="auto"/>
            </w:tcBorders>
            <w:hideMark/>
          </w:tcPr>
          <w:p w14:paraId="4BC3CA3E" w14:textId="77777777" w:rsidR="00834896" w:rsidRPr="00072EE7" w:rsidRDefault="00834896" w:rsidP="00834896">
            <w:pPr>
              <w:pStyle w:val="ListParagraph"/>
              <w:numPr>
                <w:ilvl w:val="0"/>
                <w:numId w:val="4"/>
              </w:numPr>
              <w:autoSpaceDN/>
              <w:ind w:left="709" w:hanging="709"/>
              <w:rPr>
                <w:szCs w:val="24"/>
              </w:rPr>
            </w:pPr>
            <w:r w:rsidRPr="00072EE7">
              <w:rPr>
                <w:szCs w:val="24"/>
              </w:rPr>
              <w:t>Švyturėliai ir žibintai</w:t>
            </w:r>
          </w:p>
        </w:tc>
        <w:tc>
          <w:tcPr>
            <w:tcW w:w="3260" w:type="dxa"/>
            <w:tcBorders>
              <w:top w:val="single" w:sz="4" w:space="0" w:color="auto"/>
              <w:left w:val="single" w:sz="4" w:space="0" w:color="auto"/>
              <w:bottom w:val="single" w:sz="4" w:space="0" w:color="auto"/>
              <w:right w:val="single" w:sz="4" w:space="0" w:color="auto"/>
            </w:tcBorders>
            <w:hideMark/>
          </w:tcPr>
          <w:p w14:paraId="31329C2B" w14:textId="77777777" w:rsidR="00834896" w:rsidRPr="00072EE7" w:rsidRDefault="00834896" w:rsidP="00834896">
            <w:pPr>
              <w:jc w:val="both"/>
              <w:rPr>
                <w:color w:val="000000"/>
                <w:szCs w:val="24"/>
              </w:rPr>
            </w:pPr>
            <w:r w:rsidRPr="00072EE7">
              <w:rPr>
                <w:color w:val="000000"/>
                <w:szCs w:val="24"/>
              </w:rPr>
              <w:t xml:space="preserve">Įspėjamieji švyturėliai arba žibintai ant išplatintų atraminių kojų, įsijungiantys savaime išplatinus atramines kojas iš automobilio </w:t>
            </w:r>
            <w:proofErr w:type="spellStart"/>
            <w:r w:rsidRPr="00072EE7">
              <w:rPr>
                <w:color w:val="000000"/>
                <w:szCs w:val="24"/>
              </w:rPr>
              <w:t>gabaritinių</w:t>
            </w:r>
            <w:proofErr w:type="spellEnd"/>
            <w:r w:rsidRPr="00072EE7">
              <w:rPr>
                <w:color w:val="000000"/>
                <w:szCs w:val="24"/>
              </w:rPr>
              <w:t xml:space="preserve"> </w:t>
            </w:r>
            <w:r w:rsidRPr="00072EE7">
              <w:rPr>
                <w:color w:val="000000"/>
                <w:szCs w:val="24"/>
              </w:rPr>
              <w:lastRenderedPageBreak/>
              <w:t>matmenų, sumontuoti taip, kad būtų užtikrintas jų matomumas tiek iš priekio tiek iš automobilio galo.</w:t>
            </w:r>
          </w:p>
        </w:tc>
        <w:tc>
          <w:tcPr>
            <w:tcW w:w="2268" w:type="dxa"/>
            <w:tcBorders>
              <w:top w:val="single" w:sz="4" w:space="0" w:color="auto"/>
              <w:left w:val="single" w:sz="4" w:space="0" w:color="auto"/>
              <w:bottom w:val="single" w:sz="4" w:space="0" w:color="auto"/>
              <w:right w:val="single" w:sz="4" w:space="0" w:color="auto"/>
            </w:tcBorders>
          </w:tcPr>
          <w:p w14:paraId="7D9DE9D2" w14:textId="32629899" w:rsidR="00834896" w:rsidRPr="00072EE7" w:rsidRDefault="00A27CC9" w:rsidP="00834896">
            <w:pPr>
              <w:suppressAutoHyphens/>
              <w:rPr>
                <w:b/>
                <w:szCs w:val="24"/>
                <w:lang w:eastAsia="ar-SA"/>
              </w:rPr>
            </w:pPr>
            <w:r>
              <w:rPr>
                <w:szCs w:val="24"/>
                <w:lang w:eastAsia="ar-SA"/>
              </w:rPr>
              <w:lastRenderedPageBreak/>
              <w:t>atitinka/neatitinka</w:t>
            </w:r>
          </w:p>
        </w:tc>
        <w:tc>
          <w:tcPr>
            <w:tcW w:w="1843" w:type="dxa"/>
            <w:tcBorders>
              <w:top w:val="single" w:sz="4" w:space="0" w:color="auto"/>
              <w:left w:val="single" w:sz="4" w:space="0" w:color="auto"/>
              <w:bottom w:val="single" w:sz="4" w:space="0" w:color="auto"/>
              <w:right w:val="single" w:sz="4" w:space="0" w:color="auto"/>
            </w:tcBorders>
          </w:tcPr>
          <w:p w14:paraId="778ED4AB" w14:textId="55B4C805"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59D52446" w14:textId="3D81ACCA" w:rsidTr="002D26C8">
        <w:tc>
          <w:tcPr>
            <w:tcW w:w="2268" w:type="dxa"/>
            <w:tcBorders>
              <w:top w:val="single" w:sz="4" w:space="0" w:color="auto"/>
              <w:left w:val="single" w:sz="4" w:space="0" w:color="auto"/>
              <w:bottom w:val="single" w:sz="4" w:space="0" w:color="auto"/>
              <w:right w:val="single" w:sz="4" w:space="0" w:color="auto"/>
            </w:tcBorders>
            <w:hideMark/>
          </w:tcPr>
          <w:p w14:paraId="1F88AE6D" w14:textId="77777777" w:rsidR="00834896" w:rsidRPr="00072EE7" w:rsidRDefault="00834896" w:rsidP="00834896">
            <w:pPr>
              <w:pStyle w:val="ListParagraph"/>
              <w:numPr>
                <w:ilvl w:val="0"/>
                <w:numId w:val="4"/>
              </w:numPr>
              <w:autoSpaceDN/>
              <w:ind w:left="709" w:hanging="709"/>
              <w:rPr>
                <w:szCs w:val="24"/>
              </w:rPr>
            </w:pPr>
            <w:r w:rsidRPr="00072EE7">
              <w:rPr>
                <w:szCs w:val="24"/>
              </w:rPr>
              <w:t>Posūkio sistema</w:t>
            </w:r>
          </w:p>
        </w:tc>
        <w:tc>
          <w:tcPr>
            <w:tcW w:w="3260" w:type="dxa"/>
            <w:tcBorders>
              <w:top w:val="single" w:sz="4" w:space="0" w:color="auto"/>
              <w:left w:val="single" w:sz="4" w:space="0" w:color="auto"/>
              <w:bottom w:val="single" w:sz="4" w:space="0" w:color="auto"/>
              <w:right w:val="single" w:sz="4" w:space="0" w:color="auto"/>
            </w:tcBorders>
            <w:hideMark/>
          </w:tcPr>
          <w:p w14:paraId="59983C00" w14:textId="77777777" w:rsidR="00834896" w:rsidRPr="00072EE7" w:rsidRDefault="00834896" w:rsidP="00834896">
            <w:pPr>
              <w:jc w:val="both"/>
              <w:rPr>
                <w:szCs w:val="24"/>
              </w:rPr>
            </w:pPr>
            <w:r w:rsidRPr="00072EE7">
              <w:rPr>
                <w:szCs w:val="24"/>
              </w:rPr>
              <w:t xml:space="preserve">Kelmo centrinio tepimo išvadai </w:t>
            </w:r>
          </w:p>
        </w:tc>
        <w:tc>
          <w:tcPr>
            <w:tcW w:w="2268" w:type="dxa"/>
            <w:tcBorders>
              <w:top w:val="single" w:sz="4" w:space="0" w:color="auto"/>
              <w:left w:val="single" w:sz="4" w:space="0" w:color="auto"/>
              <w:bottom w:val="single" w:sz="4" w:space="0" w:color="auto"/>
              <w:right w:val="single" w:sz="4" w:space="0" w:color="auto"/>
            </w:tcBorders>
          </w:tcPr>
          <w:p w14:paraId="4042B2E0" w14:textId="0933594E" w:rsidR="00834896" w:rsidRPr="00072EE7" w:rsidRDefault="00A27CC9"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2CEA736" w14:textId="6E431D41"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517CDAC4" w14:textId="3CF196B0" w:rsidTr="002D26C8">
        <w:tc>
          <w:tcPr>
            <w:tcW w:w="2268" w:type="dxa"/>
            <w:tcBorders>
              <w:top w:val="single" w:sz="4" w:space="0" w:color="auto"/>
              <w:left w:val="single" w:sz="4" w:space="0" w:color="auto"/>
              <w:bottom w:val="single" w:sz="4" w:space="0" w:color="auto"/>
              <w:right w:val="single" w:sz="4" w:space="0" w:color="auto"/>
            </w:tcBorders>
            <w:hideMark/>
          </w:tcPr>
          <w:p w14:paraId="60DD76A8" w14:textId="77777777" w:rsidR="00834896" w:rsidRPr="00072EE7" w:rsidRDefault="00834896" w:rsidP="00834896">
            <w:pPr>
              <w:pStyle w:val="ListParagraph"/>
              <w:numPr>
                <w:ilvl w:val="0"/>
                <w:numId w:val="4"/>
              </w:numPr>
              <w:autoSpaceDN/>
              <w:ind w:left="709" w:hanging="709"/>
              <w:rPr>
                <w:szCs w:val="24"/>
              </w:rPr>
            </w:pPr>
            <w:r w:rsidRPr="00072EE7">
              <w:rPr>
                <w:szCs w:val="24"/>
              </w:rPr>
              <w:t>Papildomos strėlės funkcijos</w:t>
            </w:r>
          </w:p>
        </w:tc>
        <w:tc>
          <w:tcPr>
            <w:tcW w:w="3260" w:type="dxa"/>
            <w:tcBorders>
              <w:top w:val="single" w:sz="4" w:space="0" w:color="auto"/>
              <w:left w:val="single" w:sz="4" w:space="0" w:color="auto"/>
              <w:bottom w:val="single" w:sz="4" w:space="0" w:color="auto"/>
              <w:right w:val="single" w:sz="4" w:space="0" w:color="auto"/>
            </w:tcBorders>
            <w:hideMark/>
          </w:tcPr>
          <w:p w14:paraId="2B1DF415" w14:textId="77777777" w:rsidR="00834896" w:rsidRPr="00072EE7" w:rsidRDefault="00834896" w:rsidP="00834896">
            <w:pPr>
              <w:jc w:val="both"/>
              <w:rPr>
                <w:szCs w:val="24"/>
              </w:rPr>
            </w:pPr>
            <w:r w:rsidRPr="00072EE7">
              <w:rPr>
                <w:szCs w:val="24"/>
              </w:rPr>
              <w:t>Ne mažiau 4 vnt. hidrauliniai išvadai krano strėlės gale papildomiems hidrauliniams įrenginiams prijungti su greito jungimo jungtims.</w:t>
            </w:r>
          </w:p>
        </w:tc>
        <w:tc>
          <w:tcPr>
            <w:tcW w:w="2268" w:type="dxa"/>
            <w:tcBorders>
              <w:top w:val="single" w:sz="4" w:space="0" w:color="auto"/>
              <w:left w:val="single" w:sz="4" w:space="0" w:color="auto"/>
              <w:bottom w:val="single" w:sz="4" w:space="0" w:color="auto"/>
              <w:right w:val="single" w:sz="4" w:space="0" w:color="auto"/>
            </w:tcBorders>
            <w:hideMark/>
          </w:tcPr>
          <w:p w14:paraId="3729966E" w14:textId="77777777" w:rsidR="00834896" w:rsidRPr="00072EE7" w:rsidRDefault="00834896" w:rsidP="00834896">
            <w:pPr>
              <w:suppressAutoHyphens/>
              <w:rPr>
                <w:b/>
                <w:szCs w:val="24"/>
                <w:lang w:eastAsia="ar-SA"/>
              </w:rPr>
            </w:pPr>
            <w:r w:rsidRPr="00072EE7">
              <w:rPr>
                <w:i/>
                <w:color w:val="000000"/>
                <w:szCs w:val="24"/>
              </w:rPr>
              <w:t>nurodyti konkrečią reikšmę</w:t>
            </w:r>
          </w:p>
        </w:tc>
        <w:tc>
          <w:tcPr>
            <w:tcW w:w="1843" w:type="dxa"/>
            <w:tcBorders>
              <w:top w:val="single" w:sz="4" w:space="0" w:color="auto"/>
              <w:left w:val="single" w:sz="4" w:space="0" w:color="auto"/>
              <w:bottom w:val="single" w:sz="4" w:space="0" w:color="auto"/>
              <w:right w:val="single" w:sz="4" w:space="0" w:color="auto"/>
            </w:tcBorders>
          </w:tcPr>
          <w:p w14:paraId="1B2EB023" w14:textId="1FC62B18" w:rsidR="00834896" w:rsidRPr="00072EE7" w:rsidRDefault="00834896" w:rsidP="00834896">
            <w:pPr>
              <w:suppressAutoHyphens/>
              <w:rPr>
                <w:i/>
                <w:iCs/>
                <w:color w:val="000000"/>
                <w:szCs w:val="24"/>
              </w:rPr>
            </w:pPr>
            <w:r w:rsidRPr="00072EE7">
              <w:rPr>
                <w:i/>
                <w:iCs/>
                <w:szCs w:val="24"/>
                <w:lang w:eastAsia="ar-SA"/>
              </w:rPr>
              <w:t>Deklaruojama pateikiant pasiūlymą, tikrinama prekės priėmimo metu</w:t>
            </w:r>
          </w:p>
        </w:tc>
      </w:tr>
      <w:tr w:rsidR="00834896" w14:paraId="6102F160" w14:textId="6927EC27" w:rsidTr="002D26C8">
        <w:tc>
          <w:tcPr>
            <w:tcW w:w="2268" w:type="dxa"/>
            <w:tcBorders>
              <w:top w:val="single" w:sz="4" w:space="0" w:color="auto"/>
              <w:left w:val="single" w:sz="4" w:space="0" w:color="auto"/>
              <w:bottom w:val="single" w:sz="4" w:space="0" w:color="auto"/>
              <w:right w:val="single" w:sz="4" w:space="0" w:color="auto"/>
            </w:tcBorders>
            <w:hideMark/>
          </w:tcPr>
          <w:p w14:paraId="3DE1851E" w14:textId="77777777" w:rsidR="00834896" w:rsidRPr="00072EE7" w:rsidRDefault="00834896" w:rsidP="00834896">
            <w:pPr>
              <w:pStyle w:val="ListParagraph"/>
              <w:numPr>
                <w:ilvl w:val="0"/>
                <w:numId w:val="4"/>
              </w:numPr>
              <w:autoSpaceDN/>
              <w:ind w:left="709" w:hanging="709"/>
              <w:rPr>
                <w:szCs w:val="24"/>
              </w:rPr>
            </w:pPr>
            <w:r w:rsidRPr="00072EE7">
              <w:rPr>
                <w:szCs w:val="24"/>
              </w:rPr>
              <w:t>Alyvos aušintuvas ir aukšto slėgio filtras</w:t>
            </w:r>
          </w:p>
        </w:tc>
        <w:tc>
          <w:tcPr>
            <w:tcW w:w="3260" w:type="dxa"/>
            <w:tcBorders>
              <w:top w:val="single" w:sz="4" w:space="0" w:color="auto"/>
              <w:left w:val="single" w:sz="4" w:space="0" w:color="auto"/>
              <w:bottom w:val="single" w:sz="4" w:space="0" w:color="auto"/>
              <w:right w:val="single" w:sz="4" w:space="0" w:color="auto"/>
            </w:tcBorders>
            <w:hideMark/>
          </w:tcPr>
          <w:p w14:paraId="0FBCA9AA" w14:textId="77777777" w:rsidR="00834896" w:rsidRPr="00072EE7" w:rsidRDefault="00834896" w:rsidP="00834896">
            <w:pPr>
              <w:jc w:val="both"/>
              <w:rPr>
                <w:szCs w:val="24"/>
              </w:rPr>
            </w:pPr>
            <w:r w:rsidRPr="00072EE7">
              <w:rPr>
                <w:szCs w:val="24"/>
              </w:rPr>
              <w:t>Turi būti.</w:t>
            </w:r>
          </w:p>
        </w:tc>
        <w:tc>
          <w:tcPr>
            <w:tcW w:w="2268" w:type="dxa"/>
            <w:tcBorders>
              <w:top w:val="single" w:sz="4" w:space="0" w:color="auto"/>
              <w:left w:val="single" w:sz="4" w:space="0" w:color="auto"/>
              <w:bottom w:val="single" w:sz="4" w:space="0" w:color="auto"/>
              <w:right w:val="single" w:sz="4" w:space="0" w:color="auto"/>
            </w:tcBorders>
          </w:tcPr>
          <w:p w14:paraId="53C5A976" w14:textId="6FD4742A" w:rsidR="00834896" w:rsidRPr="00072EE7" w:rsidRDefault="00B92F3C"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3B9B9246" w14:textId="33F7484C"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4F456B8C" w14:textId="5A4755CE" w:rsidTr="002D26C8">
        <w:tc>
          <w:tcPr>
            <w:tcW w:w="2268" w:type="dxa"/>
            <w:tcBorders>
              <w:top w:val="single" w:sz="4" w:space="0" w:color="auto"/>
              <w:left w:val="single" w:sz="4" w:space="0" w:color="auto"/>
              <w:bottom w:val="single" w:sz="4" w:space="0" w:color="auto"/>
              <w:right w:val="single" w:sz="4" w:space="0" w:color="auto"/>
            </w:tcBorders>
            <w:hideMark/>
          </w:tcPr>
          <w:p w14:paraId="48F2E417" w14:textId="77777777" w:rsidR="00834896" w:rsidRPr="00072EE7" w:rsidRDefault="00834896" w:rsidP="00834896">
            <w:pPr>
              <w:pStyle w:val="ListParagraph"/>
              <w:numPr>
                <w:ilvl w:val="0"/>
                <w:numId w:val="4"/>
              </w:numPr>
              <w:autoSpaceDN/>
              <w:ind w:left="709" w:hanging="709"/>
              <w:rPr>
                <w:szCs w:val="24"/>
              </w:rPr>
            </w:pPr>
            <w:r w:rsidRPr="00072EE7">
              <w:rPr>
                <w:szCs w:val="24"/>
              </w:rPr>
              <w:t>Apšvietimo lempa</w:t>
            </w:r>
          </w:p>
        </w:tc>
        <w:tc>
          <w:tcPr>
            <w:tcW w:w="3260" w:type="dxa"/>
            <w:tcBorders>
              <w:top w:val="single" w:sz="4" w:space="0" w:color="auto"/>
              <w:left w:val="single" w:sz="4" w:space="0" w:color="auto"/>
              <w:bottom w:val="single" w:sz="4" w:space="0" w:color="auto"/>
              <w:right w:val="single" w:sz="4" w:space="0" w:color="auto"/>
            </w:tcBorders>
            <w:hideMark/>
          </w:tcPr>
          <w:p w14:paraId="292515A2" w14:textId="77777777" w:rsidR="00834896" w:rsidRPr="00072EE7" w:rsidRDefault="00834896" w:rsidP="00834896">
            <w:pPr>
              <w:jc w:val="both"/>
              <w:rPr>
                <w:szCs w:val="24"/>
              </w:rPr>
            </w:pPr>
            <w:r w:rsidRPr="00072EE7">
              <w:rPr>
                <w:szCs w:val="24"/>
              </w:rPr>
              <w:t>Turi būti LED tipo, sumontuota ant strėlės valdoma nuo manipuliatoriaus pulto</w:t>
            </w:r>
          </w:p>
        </w:tc>
        <w:tc>
          <w:tcPr>
            <w:tcW w:w="2268" w:type="dxa"/>
            <w:tcBorders>
              <w:top w:val="single" w:sz="4" w:space="0" w:color="auto"/>
              <w:left w:val="single" w:sz="4" w:space="0" w:color="auto"/>
              <w:bottom w:val="single" w:sz="4" w:space="0" w:color="auto"/>
              <w:right w:val="single" w:sz="4" w:space="0" w:color="auto"/>
            </w:tcBorders>
          </w:tcPr>
          <w:p w14:paraId="0EBBA213" w14:textId="00EF7C9E" w:rsidR="00834896" w:rsidRPr="00072EE7" w:rsidRDefault="00B92F3C"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7DB39986" w14:textId="21274001" w:rsidR="00834896" w:rsidRPr="00072EE7" w:rsidRDefault="00834896" w:rsidP="00834896">
            <w:pPr>
              <w:suppressAutoHyphens/>
              <w:rPr>
                <w:b/>
                <w:i/>
                <w:iCs/>
                <w:szCs w:val="24"/>
                <w:lang w:eastAsia="ar-SA"/>
              </w:rPr>
            </w:pPr>
            <w:r w:rsidRPr="00072EE7">
              <w:rPr>
                <w:i/>
                <w:iCs/>
                <w:szCs w:val="24"/>
                <w:lang w:eastAsia="ar-SA"/>
              </w:rPr>
              <w:t>Deklaruojama pateikiant pasiūlymą, tikrinama prekės priėmimo metu</w:t>
            </w:r>
          </w:p>
        </w:tc>
      </w:tr>
      <w:tr w:rsidR="00834896" w14:paraId="2227F75A" w14:textId="6E1593C7" w:rsidTr="002D26C8">
        <w:tc>
          <w:tcPr>
            <w:tcW w:w="2268" w:type="dxa"/>
            <w:tcBorders>
              <w:top w:val="single" w:sz="4" w:space="0" w:color="auto"/>
              <w:left w:val="single" w:sz="4" w:space="0" w:color="auto"/>
              <w:bottom w:val="single" w:sz="4" w:space="0" w:color="auto"/>
              <w:right w:val="single" w:sz="4" w:space="0" w:color="auto"/>
            </w:tcBorders>
            <w:hideMark/>
          </w:tcPr>
          <w:p w14:paraId="353BBFFD" w14:textId="77777777" w:rsidR="00834896" w:rsidRPr="00072EE7" w:rsidRDefault="00834896" w:rsidP="00834896">
            <w:pPr>
              <w:pStyle w:val="ListParagraph"/>
              <w:numPr>
                <w:ilvl w:val="0"/>
                <w:numId w:val="4"/>
              </w:numPr>
              <w:autoSpaceDN/>
              <w:ind w:left="709" w:hanging="709"/>
              <w:rPr>
                <w:szCs w:val="24"/>
              </w:rPr>
            </w:pPr>
            <w:r w:rsidRPr="00072EE7">
              <w:rPr>
                <w:szCs w:val="24"/>
              </w:rPr>
              <w:t>Kaušas konteinerių valymui</w:t>
            </w:r>
          </w:p>
        </w:tc>
        <w:tc>
          <w:tcPr>
            <w:tcW w:w="3260" w:type="dxa"/>
            <w:tcBorders>
              <w:top w:val="single" w:sz="4" w:space="0" w:color="auto"/>
              <w:left w:val="single" w:sz="4" w:space="0" w:color="auto"/>
              <w:bottom w:val="single" w:sz="4" w:space="0" w:color="auto"/>
              <w:right w:val="single" w:sz="4" w:space="0" w:color="auto"/>
            </w:tcBorders>
            <w:hideMark/>
          </w:tcPr>
          <w:p w14:paraId="5041167D" w14:textId="77777777" w:rsidR="00834896" w:rsidRPr="00072EE7" w:rsidRDefault="00834896" w:rsidP="00834896">
            <w:pPr>
              <w:jc w:val="both"/>
              <w:rPr>
                <w:szCs w:val="24"/>
              </w:rPr>
            </w:pPr>
            <w:r w:rsidRPr="00072EE7">
              <w:rPr>
                <w:szCs w:val="24"/>
              </w:rPr>
              <w:t xml:space="preserve">Specialus ne mažiau kaip 1 t. galios, ne mažiau 25 </w:t>
            </w:r>
            <w:proofErr w:type="spellStart"/>
            <w:r w:rsidRPr="00072EE7">
              <w:rPr>
                <w:szCs w:val="24"/>
              </w:rPr>
              <w:t>ltr</w:t>
            </w:r>
            <w:proofErr w:type="spellEnd"/>
            <w:r w:rsidRPr="00072EE7">
              <w:rPr>
                <w:szCs w:val="24"/>
              </w:rPr>
              <w:t xml:space="preserve"> talpos, ne didesnio kaip 320 mm. pločio ir maksimalaus ilgio atidarius 700 mm., kaušas su ne trumpesne nei 2 m. ilgo pakaba, rotatoriumi bei greito jungimo mova</w:t>
            </w:r>
          </w:p>
        </w:tc>
        <w:tc>
          <w:tcPr>
            <w:tcW w:w="2268" w:type="dxa"/>
            <w:tcBorders>
              <w:top w:val="single" w:sz="4" w:space="0" w:color="auto"/>
              <w:left w:val="single" w:sz="4" w:space="0" w:color="auto"/>
              <w:bottom w:val="single" w:sz="4" w:space="0" w:color="auto"/>
              <w:right w:val="single" w:sz="4" w:space="0" w:color="auto"/>
            </w:tcBorders>
            <w:hideMark/>
          </w:tcPr>
          <w:p w14:paraId="6C08A17C" w14:textId="6ADDCEB2" w:rsidR="00834896" w:rsidRPr="00072EE7" w:rsidRDefault="00B92F3C" w:rsidP="00834896">
            <w:pPr>
              <w:suppressAutoHyphens/>
              <w:rPr>
                <w:b/>
                <w:szCs w:val="24"/>
                <w:lang w:eastAsia="ar-SA"/>
              </w:rPr>
            </w:pPr>
            <w:r>
              <w:rPr>
                <w:szCs w:val="24"/>
                <w:lang w:eastAsia="ar-SA"/>
              </w:rPr>
              <w:t>atitinka/neatitinka</w:t>
            </w:r>
          </w:p>
        </w:tc>
        <w:tc>
          <w:tcPr>
            <w:tcW w:w="1843" w:type="dxa"/>
            <w:tcBorders>
              <w:top w:val="single" w:sz="4" w:space="0" w:color="auto"/>
              <w:left w:val="single" w:sz="4" w:space="0" w:color="auto"/>
              <w:bottom w:val="single" w:sz="4" w:space="0" w:color="auto"/>
              <w:right w:val="single" w:sz="4" w:space="0" w:color="auto"/>
            </w:tcBorders>
          </w:tcPr>
          <w:p w14:paraId="4CD31AED" w14:textId="79CF247A" w:rsidR="00834896" w:rsidRPr="00072EE7" w:rsidRDefault="00834896" w:rsidP="00834896">
            <w:pPr>
              <w:suppressAutoHyphens/>
              <w:rPr>
                <w:i/>
                <w:iCs/>
                <w:color w:val="000000"/>
                <w:szCs w:val="24"/>
              </w:rPr>
            </w:pPr>
            <w:r w:rsidRPr="00072EE7">
              <w:rPr>
                <w:i/>
                <w:iCs/>
                <w:szCs w:val="24"/>
                <w:lang w:eastAsia="ar-SA"/>
              </w:rPr>
              <w:t>Deklaruojama pateikiant pasiūlymą, tikrinama prekės priėmimo metu</w:t>
            </w:r>
          </w:p>
        </w:tc>
      </w:tr>
      <w:tr w:rsidR="00834896" w14:paraId="75C5A25F" w14:textId="59BCC3A6" w:rsidTr="002D26C8">
        <w:tc>
          <w:tcPr>
            <w:tcW w:w="7796" w:type="dxa"/>
            <w:gridSpan w:val="3"/>
            <w:tcBorders>
              <w:top w:val="single" w:sz="4" w:space="0" w:color="auto"/>
              <w:left w:val="single" w:sz="4" w:space="0" w:color="auto"/>
              <w:bottom w:val="single" w:sz="4" w:space="0" w:color="auto"/>
              <w:right w:val="single" w:sz="4" w:space="0" w:color="auto"/>
            </w:tcBorders>
            <w:hideMark/>
          </w:tcPr>
          <w:p w14:paraId="72490159" w14:textId="1761EA11" w:rsidR="00834896" w:rsidRDefault="00834896" w:rsidP="00834896">
            <w:pPr>
              <w:suppressAutoHyphens/>
              <w:ind w:left="1080"/>
              <w:rPr>
                <w:b/>
                <w:szCs w:val="24"/>
                <w:lang w:eastAsia="ar-SA"/>
              </w:rPr>
            </w:pPr>
            <w:r>
              <w:rPr>
                <w:b/>
                <w:szCs w:val="24"/>
                <w:lang w:eastAsia="ar-SA"/>
              </w:rPr>
              <w:t>V. REIKALAVIMAI GARANTIJAI:</w:t>
            </w:r>
          </w:p>
        </w:tc>
        <w:tc>
          <w:tcPr>
            <w:tcW w:w="1843" w:type="dxa"/>
            <w:tcBorders>
              <w:top w:val="single" w:sz="4" w:space="0" w:color="auto"/>
              <w:left w:val="single" w:sz="4" w:space="0" w:color="auto"/>
              <w:bottom w:val="single" w:sz="4" w:space="0" w:color="auto"/>
              <w:right w:val="single" w:sz="4" w:space="0" w:color="auto"/>
            </w:tcBorders>
          </w:tcPr>
          <w:p w14:paraId="39AA9112" w14:textId="1530112B" w:rsidR="00834896" w:rsidRDefault="00834896" w:rsidP="00834896">
            <w:pPr>
              <w:suppressAutoHyphens/>
              <w:rPr>
                <w:b/>
                <w:szCs w:val="24"/>
                <w:lang w:eastAsia="ar-SA"/>
              </w:rPr>
            </w:pPr>
            <w:r>
              <w:rPr>
                <w:b/>
                <w:szCs w:val="24"/>
                <w:lang w:eastAsia="ar-SA"/>
              </w:rPr>
              <w:t xml:space="preserve"> V.</w:t>
            </w:r>
          </w:p>
        </w:tc>
      </w:tr>
      <w:tr w:rsidR="00834896" w14:paraId="3E0B5A70" w14:textId="5F8C2A3E" w:rsidTr="002D26C8">
        <w:tc>
          <w:tcPr>
            <w:tcW w:w="2268" w:type="dxa"/>
            <w:tcBorders>
              <w:top w:val="single" w:sz="4" w:space="0" w:color="auto"/>
              <w:left w:val="single" w:sz="4" w:space="0" w:color="auto"/>
              <w:bottom w:val="single" w:sz="4" w:space="0" w:color="auto"/>
              <w:right w:val="single" w:sz="4" w:space="0" w:color="auto"/>
            </w:tcBorders>
            <w:hideMark/>
          </w:tcPr>
          <w:p w14:paraId="39F31E35" w14:textId="4BAD20AC" w:rsidR="00834896" w:rsidRPr="00072EE7" w:rsidRDefault="00834896" w:rsidP="00834896">
            <w:pPr>
              <w:pStyle w:val="ListParagraph"/>
              <w:suppressAutoHyphens/>
              <w:autoSpaceDN/>
              <w:ind w:left="0"/>
              <w:rPr>
                <w:b/>
                <w:szCs w:val="24"/>
                <w:lang w:eastAsia="ar-SA"/>
              </w:rPr>
            </w:pPr>
            <w:r w:rsidRPr="00072EE7">
              <w:rPr>
                <w:noProof/>
                <w:szCs w:val="24"/>
              </w:rPr>
              <w:t xml:space="preserve">5.1. Garantija visam savivarčiui automobiliui su įranga be ridos apribojimo ir garantijos metu įrangos techninis aptarnavimas pagal gamyklos gamintojo reikalavimus.  </w:t>
            </w:r>
          </w:p>
        </w:tc>
        <w:tc>
          <w:tcPr>
            <w:tcW w:w="3260" w:type="dxa"/>
            <w:tcBorders>
              <w:top w:val="single" w:sz="4" w:space="0" w:color="auto"/>
              <w:left w:val="single" w:sz="4" w:space="0" w:color="auto"/>
              <w:bottom w:val="single" w:sz="4" w:space="0" w:color="auto"/>
              <w:right w:val="single" w:sz="4" w:space="0" w:color="auto"/>
            </w:tcBorders>
            <w:hideMark/>
          </w:tcPr>
          <w:p w14:paraId="3EDAAF4C" w14:textId="77777777" w:rsidR="00834896" w:rsidRPr="00072EE7" w:rsidRDefault="00834896" w:rsidP="00834896">
            <w:pPr>
              <w:widowControl w:val="0"/>
              <w:autoSpaceDE w:val="0"/>
              <w:adjustRightInd w:val="0"/>
              <w:rPr>
                <w:noProof/>
                <w:szCs w:val="24"/>
                <w:lang w:eastAsia="x-none"/>
              </w:rPr>
            </w:pPr>
            <w:r w:rsidRPr="00072EE7">
              <w:rPr>
                <w:noProof/>
                <w:szCs w:val="24"/>
                <w:lang w:eastAsia="x-none"/>
              </w:rPr>
              <w:t>Ne mažiau kaip 24 mėn.</w:t>
            </w:r>
          </w:p>
          <w:p w14:paraId="6683BA7E" w14:textId="77777777" w:rsidR="00834896" w:rsidRPr="00072EE7" w:rsidRDefault="00834896" w:rsidP="00834896">
            <w:pPr>
              <w:pStyle w:val="ListParagraph"/>
              <w:suppressAutoHyphens/>
              <w:ind w:left="-20"/>
              <w:rPr>
                <w:b/>
                <w:szCs w:val="24"/>
                <w:lang w:eastAsia="ar-SA"/>
              </w:rPr>
            </w:pPr>
            <w:r w:rsidRPr="00072EE7">
              <w:rPr>
                <w:noProof/>
                <w:szCs w:val="24"/>
              </w:rPr>
              <w:t>Tiekėjas kartu su pasiūlymu privalo pateikti Techninių aptarnavimų siūlomu garantiniu laikotarpiu periodiškumo grafiką, kuriame turi būti įkainotas kiekvienas techninis aptarnavimas ir išvardinti darbai, kurie bus atliekami teikiant techninio aptarnavimo paslaugas.</w:t>
            </w:r>
          </w:p>
        </w:tc>
        <w:tc>
          <w:tcPr>
            <w:tcW w:w="2268" w:type="dxa"/>
            <w:tcBorders>
              <w:top w:val="single" w:sz="4" w:space="0" w:color="auto"/>
              <w:left w:val="single" w:sz="4" w:space="0" w:color="auto"/>
              <w:bottom w:val="single" w:sz="4" w:space="0" w:color="auto"/>
              <w:right w:val="single" w:sz="4" w:space="0" w:color="auto"/>
            </w:tcBorders>
            <w:hideMark/>
          </w:tcPr>
          <w:p w14:paraId="66966357" w14:textId="77777777" w:rsidR="00834896" w:rsidRPr="00072EE7" w:rsidRDefault="00834896" w:rsidP="00834896">
            <w:pPr>
              <w:suppressAutoHyphens/>
              <w:rPr>
                <w:i/>
                <w:color w:val="000000"/>
                <w:szCs w:val="24"/>
              </w:rPr>
            </w:pPr>
            <w:r w:rsidRPr="00072EE7">
              <w:rPr>
                <w:i/>
                <w:color w:val="000000"/>
                <w:szCs w:val="24"/>
              </w:rPr>
              <w:t>nurodyti konkrečią reikšmę;</w:t>
            </w:r>
          </w:p>
          <w:p w14:paraId="326DEC34" w14:textId="77777777" w:rsidR="00834896" w:rsidRPr="00072EE7" w:rsidRDefault="00834896" w:rsidP="00834896">
            <w:pPr>
              <w:suppressAutoHyphens/>
              <w:rPr>
                <w:b/>
                <w:szCs w:val="24"/>
                <w:lang w:eastAsia="ar-SA"/>
              </w:rPr>
            </w:pPr>
            <w:r w:rsidRPr="00072EE7">
              <w:rPr>
                <w:i/>
                <w:color w:val="000000"/>
                <w:szCs w:val="24"/>
              </w:rPr>
              <w:t>pateikti reikalaujamą dokumentą</w:t>
            </w:r>
          </w:p>
        </w:tc>
        <w:tc>
          <w:tcPr>
            <w:tcW w:w="1843" w:type="dxa"/>
            <w:tcBorders>
              <w:top w:val="single" w:sz="4" w:space="0" w:color="auto"/>
              <w:left w:val="single" w:sz="4" w:space="0" w:color="auto"/>
              <w:bottom w:val="single" w:sz="4" w:space="0" w:color="auto"/>
              <w:right w:val="single" w:sz="4" w:space="0" w:color="auto"/>
            </w:tcBorders>
          </w:tcPr>
          <w:p w14:paraId="1F3D6A09" w14:textId="1AB74C6A" w:rsidR="00834896" w:rsidRPr="00072EE7" w:rsidRDefault="00834896" w:rsidP="00834896">
            <w:pPr>
              <w:suppressAutoHyphens/>
              <w:rPr>
                <w:i/>
                <w:color w:val="000000"/>
                <w:szCs w:val="24"/>
              </w:rPr>
            </w:pPr>
            <w:r w:rsidRPr="00072EE7">
              <w:rPr>
                <w:i/>
                <w:color w:val="000000"/>
                <w:szCs w:val="24"/>
              </w:rPr>
              <w:t>Deklaruojama pateikiant pasiūlymą, kontroliuojama sutarties vykdymo metu</w:t>
            </w:r>
          </w:p>
        </w:tc>
      </w:tr>
      <w:tr w:rsidR="00834896" w14:paraId="2BA2D95F" w14:textId="1219A920" w:rsidTr="002D26C8">
        <w:tc>
          <w:tcPr>
            <w:tcW w:w="2268" w:type="dxa"/>
            <w:tcBorders>
              <w:top w:val="single" w:sz="4" w:space="0" w:color="auto"/>
              <w:left w:val="single" w:sz="4" w:space="0" w:color="auto"/>
              <w:bottom w:val="single" w:sz="4" w:space="0" w:color="auto"/>
              <w:right w:val="single" w:sz="4" w:space="0" w:color="auto"/>
            </w:tcBorders>
            <w:hideMark/>
          </w:tcPr>
          <w:p w14:paraId="54994278" w14:textId="3AF2C2B0" w:rsidR="00834896" w:rsidRPr="00072EE7" w:rsidRDefault="00834896" w:rsidP="00834896">
            <w:pPr>
              <w:pStyle w:val="ListParagraph"/>
              <w:suppressAutoHyphens/>
              <w:autoSpaceDN/>
              <w:ind w:left="0"/>
              <w:rPr>
                <w:noProof/>
                <w:szCs w:val="24"/>
              </w:rPr>
            </w:pPr>
            <w:r w:rsidRPr="00072EE7">
              <w:rPr>
                <w:color w:val="000000"/>
                <w:szCs w:val="24"/>
              </w:rPr>
              <w:t xml:space="preserve">5.2. Tiekėjas turi turėti teisę/būti įgaliotas atlikti siūlomos prekės techninį aptarnavimą ir remontą garantiniu </w:t>
            </w:r>
            <w:r w:rsidRPr="00072EE7">
              <w:rPr>
                <w:color w:val="000000"/>
                <w:szCs w:val="24"/>
              </w:rPr>
              <w:lastRenderedPageBreak/>
              <w:t>laikotarpiu</w:t>
            </w:r>
            <w:r w:rsidRPr="00072EE7">
              <w:rPr>
                <w:color w:val="000000"/>
                <w:szCs w:val="24"/>
                <w:shd w:val="clear" w:color="auto" w:fill="FFFFFF"/>
              </w:rPr>
              <w:t xml:space="preserve"> arba būti sudaręs atitinkamų paslaugų teikimo sutartį su kitu tokią teisę turinčiu ūkio subjektu.</w:t>
            </w:r>
          </w:p>
        </w:tc>
        <w:tc>
          <w:tcPr>
            <w:tcW w:w="3260" w:type="dxa"/>
            <w:tcBorders>
              <w:top w:val="single" w:sz="4" w:space="0" w:color="auto"/>
              <w:left w:val="single" w:sz="4" w:space="0" w:color="auto"/>
              <w:bottom w:val="single" w:sz="4" w:space="0" w:color="auto"/>
              <w:right w:val="single" w:sz="4" w:space="0" w:color="auto"/>
            </w:tcBorders>
            <w:hideMark/>
          </w:tcPr>
          <w:p w14:paraId="1697CFE3" w14:textId="77777777" w:rsidR="00834896" w:rsidRPr="00072EE7" w:rsidRDefault="00834896" w:rsidP="00834896">
            <w:pPr>
              <w:widowControl w:val="0"/>
              <w:autoSpaceDE w:val="0"/>
              <w:adjustRightInd w:val="0"/>
              <w:rPr>
                <w:noProof/>
                <w:szCs w:val="24"/>
                <w:lang w:eastAsia="x-none"/>
              </w:rPr>
            </w:pPr>
            <w:r w:rsidRPr="00072EE7">
              <w:rPr>
                <w:color w:val="000000"/>
                <w:szCs w:val="24"/>
              </w:rPr>
              <w:lastRenderedPageBreak/>
              <w:t xml:space="preserve">Kartu su pasiūlymu pateikiamas </w:t>
            </w:r>
            <w:r w:rsidRPr="00072EE7">
              <w:rPr>
                <w:color w:val="000000"/>
                <w:szCs w:val="24"/>
                <w:shd w:val="clear" w:color="auto" w:fill="FFFFFF"/>
              </w:rPr>
              <w:t xml:space="preserve">įgaliojimas ar kitas dokumentas, patvirtinantis tiekėjo teisę atlikti techninio aptarnavimo ir remonto paslaugas garantiniu </w:t>
            </w:r>
            <w:r w:rsidRPr="00072EE7">
              <w:rPr>
                <w:color w:val="000000"/>
                <w:szCs w:val="24"/>
                <w:shd w:val="clear" w:color="auto" w:fill="FFFFFF"/>
              </w:rPr>
              <w:lastRenderedPageBreak/>
              <w:t>laikotarpiu arba pateikiami įrodymai apie sudarytą atitinkamų paslaugų teikimo sutartį su kitu tokią teisę turinčiu ūkio subjektu.</w:t>
            </w:r>
          </w:p>
        </w:tc>
        <w:tc>
          <w:tcPr>
            <w:tcW w:w="2268" w:type="dxa"/>
            <w:tcBorders>
              <w:top w:val="single" w:sz="4" w:space="0" w:color="auto"/>
              <w:left w:val="single" w:sz="4" w:space="0" w:color="auto"/>
              <w:bottom w:val="single" w:sz="4" w:space="0" w:color="auto"/>
              <w:right w:val="single" w:sz="4" w:space="0" w:color="auto"/>
            </w:tcBorders>
            <w:hideMark/>
          </w:tcPr>
          <w:p w14:paraId="590EE638" w14:textId="77777777" w:rsidR="00834896" w:rsidRPr="00072EE7" w:rsidRDefault="00834896" w:rsidP="00834896">
            <w:pPr>
              <w:suppressAutoHyphens/>
              <w:rPr>
                <w:b/>
                <w:szCs w:val="24"/>
                <w:lang w:eastAsia="ar-SA"/>
              </w:rPr>
            </w:pPr>
            <w:r w:rsidRPr="00072EE7">
              <w:rPr>
                <w:i/>
                <w:color w:val="000000"/>
                <w:szCs w:val="24"/>
              </w:rPr>
              <w:lastRenderedPageBreak/>
              <w:t>pateikti reikalaujamą dokumentą</w:t>
            </w:r>
          </w:p>
        </w:tc>
        <w:tc>
          <w:tcPr>
            <w:tcW w:w="1843" w:type="dxa"/>
            <w:tcBorders>
              <w:top w:val="single" w:sz="4" w:space="0" w:color="auto"/>
              <w:left w:val="single" w:sz="4" w:space="0" w:color="auto"/>
              <w:bottom w:val="single" w:sz="4" w:space="0" w:color="auto"/>
              <w:right w:val="single" w:sz="4" w:space="0" w:color="auto"/>
            </w:tcBorders>
          </w:tcPr>
          <w:p w14:paraId="7D79D988" w14:textId="04FB4E29" w:rsidR="00834896" w:rsidRPr="00072EE7" w:rsidRDefault="00834896" w:rsidP="00834896">
            <w:pPr>
              <w:suppressAutoHyphens/>
              <w:rPr>
                <w:i/>
                <w:color w:val="000000"/>
                <w:szCs w:val="24"/>
              </w:rPr>
            </w:pPr>
            <w:r w:rsidRPr="00072EE7">
              <w:rPr>
                <w:i/>
                <w:color w:val="000000"/>
                <w:szCs w:val="24"/>
              </w:rPr>
              <w:t>Deklaruojama pateikiant pasiūlymą, kontroliuojama sutarties vykdymo metu</w:t>
            </w:r>
          </w:p>
        </w:tc>
      </w:tr>
      <w:tr w:rsidR="00834896" w14:paraId="5457FB03" w14:textId="469B3D5A" w:rsidTr="002D26C8">
        <w:tc>
          <w:tcPr>
            <w:tcW w:w="2268" w:type="dxa"/>
            <w:tcBorders>
              <w:top w:val="single" w:sz="4" w:space="0" w:color="auto"/>
              <w:left w:val="single" w:sz="4" w:space="0" w:color="auto"/>
              <w:bottom w:val="single" w:sz="4" w:space="0" w:color="auto"/>
              <w:right w:val="single" w:sz="4" w:space="0" w:color="auto"/>
            </w:tcBorders>
          </w:tcPr>
          <w:p w14:paraId="70F5DC4C" w14:textId="77691956" w:rsidR="00834896" w:rsidRPr="00072EE7" w:rsidRDefault="00834896" w:rsidP="00834896">
            <w:pPr>
              <w:suppressAutoHyphens/>
              <w:rPr>
                <w:noProof/>
                <w:szCs w:val="24"/>
              </w:rPr>
            </w:pPr>
            <w:r w:rsidRPr="00072EE7">
              <w:rPr>
                <w:noProof/>
                <w:szCs w:val="24"/>
              </w:rPr>
              <w:t>5.3  Eksploatacijos aprašas (instrukcija) lietuvių kalba.</w:t>
            </w:r>
          </w:p>
          <w:p w14:paraId="2A74EE4C" w14:textId="15FDF3F4" w:rsidR="00834896" w:rsidRPr="00072EE7" w:rsidRDefault="00834896" w:rsidP="00834896">
            <w:pPr>
              <w:suppressAutoHyphens/>
              <w:rPr>
                <w:noProof/>
                <w:szCs w:val="24"/>
              </w:rPr>
            </w:pPr>
            <w:r w:rsidRPr="00072EE7">
              <w:rPr>
                <w:noProof/>
                <w:szCs w:val="24"/>
              </w:rPr>
              <w:t>Aptarnavimo (techninės priežiūros) aprašas (instrukcija) lietuvių kalba.</w:t>
            </w:r>
          </w:p>
          <w:p w14:paraId="2179E1FD" w14:textId="76625B08" w:rsidR="00834896" w:rsidRPr="00072EE7" w:rsidRDefault="00834896" w:rsidP="00834896">
            <w:pPr>
              <w:rPr>
                <w:szCs w:val="24"/>
              </w:rPr>
            </w:pPr>
            <w:r w:rsidRPr="00072EE7">
              <w:rPr>
                <w:noProof/>
                <w:szCs w:val="24"/>
              </w:rPr>
              <w:t>Darbų saugos instrukcija lietuvių kalba.</w:t>
            </w:r>
          </w:p>
        </w:tc>
        <w:tc>
          <w:tcPr>
            <w:tcW w:w="3260" w:type="dxa"/>
            <w:tcBorders>
              <w:top w:val="single" w:sz="4" w:space="0" w:color="auto"/>
              <w:left w:val="single" w:sz="4" w:space="0" w:color="auto"/>
              <w:bottom w:val="single" w:sz="4" w:space="0" w:color="auto"/>
              <w:right w:val="single" w:sz="4" w:space="0" w:color="auto"/>
            </w:tcBorders>
          </w:tcPr>
          <w:p w14:paraId="5BDF5D88" w14:textId="19C10A97" w:rsidR="00834896" w:rsidRPr="00072EE7" w:rsidRDefault="00834896" w:rsidP="00834896">
            <w:pPr>
              <w:pStyle w:val="ListParagraph"/>
              <w:widowControl w:val="0"/>
              <w:autoSpaceDE w:val="0"/>
              <w:adjustRightInd w:val="0"/>
              <w:rPr>
                <w:color w:val="000000"/>
                <w:szCs w:val="24"/>
              </w:rPr>
            </w:pPr>
          </w:p>
        </w:tc>
        <w:tc>
          <w:tcPr>
            <w:tcW w:w="2268" w:type="dxa"/>
            <w:tcBorders>
              <w:top w:val="single" w:sz="4" w:space="0" w:color="auto"/>
              <w:left w:val="single" w:sz="4" w:space="0" w:color="auto"/>
              <w:bottom w:val="single" w:sz="4" w:space="0" w:color="auto"/>
              <w:right w:val="single" w:sz="4" w:space="0" w:color="auto"/>
            </w:tcBorders>
          </w:tcPr>
          <w:p w14:paraId="23141435" w14:textId="37F23198" w:rsidR="00834896" w:rsidRPr="00072EE7" w:rsidRDefault="00834896" w:rsidP="00834896">
            <w:pPr>
              <w:suppressAutoHyphens/>
              <w:rPr>
                <w:i/>
                <w:color w:val="000000"/>
                <w:szCs w:val="24"/>
              </w:rPr>
            </w:pPr>
            <w:r w:rsidRPr="00072EE7">
              <w:rPr>
                <w:i/>
                <w:color w:val="000000"/>
                <w:szCs w:val="24"/>
              </w:rPr>
              <w:t>pateikti reikalaujamą dokumentą</w:t>
            </w:r>
          </w:p>
        </w:tc>
        <w:tc>
          <w:tcPr>
            <w:tcW w:w="1843" w:type="dxa"/>
            <w:tcBorders>
              <w:top w:val="single" w:sz="4" w:space="0" w:color="auto"/>
              <w:left w:val="single" w:sz="4" w:space="0" w:color="auto"/>
              <w:bottom w:val="single" w:sz="4" w:space="0" w:color="auto"/>
              <w:right w:val="single" w:sz="4" w:space="0" w:color="auto"/>
            </w:tcBorders>
          </w:tcPr>
          <w:p w14:paraId="4C8D84C7" w14:textId="72B73DCA" w:rsidR="00834896" w:rsidRPr="00072EE7" w:rsidRDefault="00C43D5F" w:rsidP="00834896">
            <w:pPr>
              <w:suppressAutoHyphens/>
              <w:rPr>
                <w:i/>
                <w:color w:val="000000"/>
                <w:szCs w:val="24"/>
              </w:rPr>
            </w:pPr>
            <w:r w:rsidRPr="00072EE7">
              <w:rPr>
                <w:i/>
                <w:iCs/>
                <w:szCs w:val="24"/>
                <w:lang w:eastAsia="ar-SA"/>
              </w:rPr>
              <w:t>Deklaruojama pateikiant pasiūlymą, tikrinama prekės priėmimo metu</w:t>
            </w:r>
          </w:p>
        </w:tc>
      </w:tr>
    </w:tbl>
    <w:p w14:paraId="4E45800D" w14:textId="77777777" w:rsidR="004B0707" w:rsidRDefault="004B0707" w:rsidP="004B0707">
      <w:pPr>
        <w:autoSpaceDE w:val="0"/>
        <w:jc w:val="both"/>
        <w:rPr>
          <w:b/>
          <w:bCs/>
          <w:i/>
        </w:rPr>
      </w:pPr>
    </w:p>
    <w:p w14:paraId="5B4E4405" w14:textId="77777777" w:rsidR="004B0707" w:rsidRDefault="004B0707" w:rsidP="004B0707">
      <w:pPr>
        <w:autoSpaceDE w:val="0"/>
        <w:jc w:val="both"/>
        <w:rPr>
          <w:b/>
          <w:bCs/>
          <w:i/>
        </w:rPr>
      </w:pPr>
      <w:r>
        <w:rPr>
          <w:b/>
          <w:bCs/>
          <w:i/>
        </w:rPr>
        <w:t>Pastaba:</w:t>
      </w:r>
    </w:p>
    <w:p w14:paraId="649450BA" w14:textId="77777777" w:rsidR="004B0707" w:rsidRDefault="004B0707" w:rsidP="004B0707">
      <w:pPr>
        <w:autoSpaceDE w:val="0"/>
        <w:jc w:val="both"/>
        <w:rPr>
          <w:b/>
          <w:bCs/>
          <w:i/>
        </w:rPr>
      </w:pPr>
      <w:r>
        <w:rPr>
          <w:b/>
          <w:bCs/>
          <w:i/>
        </w:rPr>
        <w:t xml:space="preserve">Kiekvienas techninių reikalavimų punktas turi būti pagrįstas </w:t>
      </w:r>
      <w:r w:rsidRPr="00F96E49">
        <w:rPr>
          <w:b/>
          <w:bCs/>
          <w:i/>
        </w:rPr>
        <w:t>gamintojo technine dokumentacija ir/ar deklaracijomis (išskyrus, kai pasiūlymą teikia pats gamintojas), kurios turi būti pateiktos kartu su pasiūlymu.</w:t>
      </w:r>
      <w:r>
        <w:rPr>
          <w:b/>
          <w:bCs/>
          <w:i/>
        </w:rPr>
        <w:t xml:space="preserve"> </w:t>
      </w:r>
    </w:p>
    <w:p w14:paraId="28E9D267" w14:textId="3B3DC751" w:rsidR="004B0707" w:rsidRDefault="004B0707" w:rsidP="004B0707">
      <w:pPr>
        <w:pStyle w:val="ListParagraph"/>
        <w:tabs>
          <w:tab w:val="left" w:pos="567"/>
        </w:tabs>
        <w:ind w:left="0"/>
        <w:rPr>
          <w:b/>
          <w:bCs/>
          <w:i/>
        </w:rPr>
      </w:pPr>
      <w:r>
        <w:rPr>
          <w:b/>
          <w:bCs/>
          <w:i/>
        </w:rPr>
        <w:t xml:space="preserve">Gamintojo techninė dokumentacija ar deklaracijos gali būti pateiktos lietuvių arba anglų kalbomis. Jeigu Pirkėjui kyla abejonių dėl informacijos tinkamumo, tikslumo ar aiškumo anglų kalba Pirkėjui pateiktuose dokumentuose, Pirkėjo atskiru reikalavimu ne vėliau kaip per 3 darbo dienas (esant pagrįstam Tiekėjo prašymui, tokį terminą Pirkėjas gali pratęsti) Tiekėjas turės pateikti nurodyto dokumento vertimą į lietuvių kalbą. </w:t>
      </w:r>
    </w:p>
    <w:p w14:paraId="2D39834C" w14:textId="77777777" w:rsidR="004B0707" w:rsidRDefault="004B0707" w:rsidP="004B0707">
      <w:pPr>
        <w:tabs>
          <w:tab w:val="left" w:pos="567"/>
        </w:tabs>
        <w:rPr>
          <w:b/>
          <w:bCs/>
          <w:i/>
        </w:rPr>
      </w:pPr>
    </w:p>
    <w:sectPr w:rsidR="004B0707" w:rsidSect="00753226">
      <w:pgSz w:w="11906" w:h="16838"/>
      <w:pgMar w:top="1701" w:right="567"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8B00A" w14:textId="77777777" w:rsidR="004937E1" w:rsidRDefault="004937E1" w:rsidP="00364417">
      <w:r>
        <w:separator/>
      </w:r>
    </w:p>
  </w:endnote>
  <w:endnote w:type="continuationSeparator" w:id="0">
    <w:p w14:paraId="04A746EA" w14:textId="77777777" w:rsidR="004937E1" w:rsidRDefault="004937E1" w:rsidP="0036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4DC7" w14:textId="77777777" w:rsidR="004937E1" w:rsidRDefault="004937E1" w:rsidP="00364417">
      <w:r>
        <w:separator/>
      </w:r>
    </w:p>
  </w:footnote>
  <w:footnote w:type="continuationSeparator" w:id="0">
    <w:p w14:paraId="65B0B1B6" w14:textId="77777777" w:rsidR="004937E1" w:rsidRDefault="004937E1" w:rsidP="0036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53A"/>
    <w:multiLevelType w:val="hybridMultilevel"/>
    <w:tmpl w:val="265299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2618CE"/>
    <w:multiLevelType w:val="hybridMultilevel"/>
    <w:tmpl w:val="9EA0FE0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91125AA"/>
    <w:multiLevelType w:val="hybridMultilevel"/>
    <w:tmpl w:val="331E8FEE"/>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4EB52C4"/>
    <w:multiLevelType w:val="hybridMultilevel"/>
    <w:tmpl w:val="41722256"/>
    <w:lvl w:ilvl="0" w:tplc="0427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441C25C3"/>
    <w:multiLevelType w:val="hybridMultilevel"/>
    <w:tmpl w:val="C0A88656"/>
    <w:lvl w:ilvl="0" w:tplc="B4A25D4C">
      <w:start w:val="1"/>
      <w:numFmt w:val="decimal"/>
      <w:lvlText w:val="4.%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C8C5F8D"/>
    <w:multiLevelType w:val="hybridMultilevel"/>
    <w:tmpl w:val="F072C9DC"/>
    <w:lvl w:ilvl="0" w:tplc="682CF1FA">
      <w:start w:val="1"/>
      <w:numFmt w:val="decimal"/>
      <w:lvlText w:val="3.%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09F5FB4"/>
    <w:multiLevelType w:val="hybridMultilevel"/>
    <w:tmpl w:val="AFC83F00"/>
    <w:lvl w:ilvl="0" w:tplc="6E8C6C4A">
      <w:start w:val="1"/>
      <w:numFmt w:val="lowerLetter"/>
      <w:lvlText w:val="%1)"/>
      <w:lvlJc w:val="left"/>
      <w:pPr>
        <w:tabs>
          <w:tab w:val="num" w:pos="851"/>
        </w:tabs>
        <w:ind w:left="2016" w:hanging="882"/>
      </w:pPr>
    </w:lvl>
    <w:lvl w:ilvl="1" w:tplc="04090019">
      <w:start w:val="1"/>
      <w:numFmt w:val="lowerLetter"/>
      <w:lvlText w:val="%2."/>
      <w:lvlJc w:val="left"/>
      <w:pPr>
        <w:ind w:left="2736" w:hanging="360"/>
      </w:pPr>
    </w:lvl>
    <w:lvl w:ilvl="2" w:tplc="0409001B">
      <w:start w:val="1"/>
      <w:numFmt w:val="lowerRoman"/>
      <w:lvlText w:val="%3."/>
      <w:lvlJc w:val="right"/>
      <w:pPr>
        <w:ind w:left="3456" w:hanging="180"/>
      </w:pPr>
    </w:lvl>
    <w:lvl w:ilvl="3" w:tplc="0409000F">
      <w:start w:val="1"/>
      <w:numFmt w:val="decimal"/>
      <w:lvlText w:val="%4."/>
      <w:lvlJc w:val="left"/>
      <w:pPr>
        <w:ind w:left="4176" w:hanging="360"/>
      </w:pPr>
    </w:lvl>
    <w:lvl w:ilvl="4" w:tplc="04090019">
      <w:start w:val="1"/>
      <w:numFmt w:val="lowerLetter"/>
      <w:lvlText w:val="%5."/>
      <w:lvlJc w:val="left"/>
      <w:pPr>
        <w:ind w:left="4896" w:hanging="360"/>
      </w:pPr>
    </w:lvl>
    <w:lvl w:ilvl="5" w:tplc="0409001B">
      <w:start w:val="1"/>
      <w:numFmt w:val="lowerRoman"/>
      <w:lvlText w:val="%6."/>
      <w:lvlJc w:val="right"/>
      <w:pPr>
        <w:ind w:left="5616" w:hanging="180"/>
      </w:pPr>
    </w:lvl>
    <w:lvl w:ilvl="6" w:tplc="0409000F">
      <w:start w:val="1"/>
      <w:numFmt w:val="decimal"/>
      <w:lvlText w:val="%7."/>
      <w:lvlJc w:val="left"/>
      <w:pPr>
        <w:ind w:left="6336" w:hanging="360"/>
      </w:pPr>
    </w:lvl>
    <w:lvl w:ilvl="7" w:tplc="04090019">
      <w:start w:val="1"/>
      <w:numFmt w:val="lowerLetter"/>
      <w:lvlText w:val="%8."/>
      <w:lvlJc w:val="left"/>
      <w:pPr>
        <w:ind w:left="7056" w:hanging="360"/>
      </w:pPr>
    </w:lvl>
    <w:lvl w:ilvl="8" w:tplc="0409001B">
      <w:start w:val="1"/>
      <w:numFmt w:val="lowerRoman"/>
      <w:lvlText w:val="%9."/>
      <w:lvlJc w:val="right"/>
      <w:pPr>
        <w:ind w:left="7776" w:hanging="180"/>
      </w:pPr>
    </w:lvl>
  </w:abstractNum>
  <w:abstractNum w:abstractNumId="7" w15:restartNumberingAfterBreak="0">
    <w:nsid w:val="7D184734"/>
    <w:multiLevelType w:val="multilevel"/>
    <w:tmpl w:val="34343224"/>
    <w:lvl w:ilvl="0">
      <w:start w:val="1"/>
      <w:numFmt w:val="upperRoman"/>
      <w:lvlText w:val="%1."/>
      <w:lvlJc w:val="left"/>
      <w:pPr>
        <w:ind w:left="1080" w:hanging="720"/>
      </w:pPr>
      <w:rPr>
        <w:b/>
      </w:rPr>
    </w:lvl>
    <w:lvl w:ilvl="1">
      <w:start w:val="1"/>
      <w:numFmt w:val="decimal"/>
      <w:isLgl/>
      <w:suff w:val="space"/>
      <w:lvlText w:val="%1.%2."/>
      <w:lvlJc w:val="left"/>
      <w:pPr>
        <w:ind w:left="36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07161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7506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3680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9122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52220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6380">
    <w:abstractNumId w:val="2"/>
  </w:num>
  <w:num w:numId="7" w16cid:durableId="1725251851">
    <w:abstractNumId w:val="0"/>
  </w:num>
  <w:num w:numId="8" w16cid:durableId="797722425">
    <w:abstractNumId w:val="1"/>
  </w:num>
  <w:num w:numId="9" w16cid:durableId="2070809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07"/>
    <w:rsid w:val="00007FD5"/>
    <w:rsid w:val="000163C0"/>
    <w:rsid w:val="00030092"/>
    <w:rsid w:val="00054841"/>
    <w:rsid w:val="00060623"/>
    <w:rsid w:val="00061230"/>
    <w:rsid w:val="00072EE7"/>
    <w:rsid w:val="0008106B"/>
    <w:rsid w:val="000A65DB"/>
    <w:rsid w:val="000B5D64"/>
    <w:rsid w:val="000E067E"/>
    <w:rsid w:val="000E3857"/>
    <w:rsid w:val="000F2CAF"/>
    <w:rsid w:val="000F49E1"/>
    <w:rsid w:val="0010241F"/>
    <w:rsid w:val="00116767"/>
    <w:rsid w:val="00146E54"/>
    <w:rsid w:val="00161A2D"/>
    <w:rsid w:val="0018305B"/>
    <w:rsid w:val="001860B4"/>
    <w:rsid w:val="00192577"/>
    <w:rsid w:val="001C2843"/>
    <w:rsid w:val="001D1A46"/>
    <w:rsid w:val="001D3AA7"/>
    <w:rsid w:val="001D4909"/>
    <w:rsid w:val="001D5C8A"/>
    <w:rsid w:val="001F2365"/>
    <w:rsid w:val="00205080"/>
    <w:rsid w:val="00217D28"/>
    <w:rsid w:val="00237741"/>
    <w:rsid w:val="00261A04"/>
    <w:rsid w:val="00265ED2"/>
    <w:rsid w:val="002862E0"/>
    <w:rsid w:val="00291F4D"/>
    <w:rsid w:val="00293B55"/>
    <w:rsid w:val="002B35E5"/>
    <w:rsid w:val="002C466C"/>
    <w:rsid w:val="002D26C8"/>
    <w:rsid w:val="002F42FD"/>
    <w:rsid w:val="00304906"/>
    <w:rsid w:val="00310736"/>
    <w:rsid w:val="00322305"/>
    <w:rsid w:val="00325B0D"/>
    <w:rsid w:val="003274A3"/>
    <w:rsid w:val="003276F5"/>
    <w:rsid w:val="00341D11"/>
    <w:rsid w:val="00343B7F"/>
    <w:rsid w:val="00364417"/>
    <w:rsid w:val="0038576D"/>
    <w:rsid w:val="003969EB"/>
    <w:rsid w:val="003A4AE1"/>
    <w:rsid w:val="00404A30"/>
    <w:rsid w:val="00421074"/>
    <w:rsid w:val="004223BB"/>
    <w:rsid w:val="004327C3"/>
    <w:rsid w:val="00433BCE"/>
    <w:rsid w:val="00476918"/>
    <w:rsid w:val="0048062E"/>
    <w:rsid w:val="00492DAD"/>
    <w:rsid w:val="004932D8"/>
    <w:rsid w:val="004937E1"/>
    <w:rsid w:val="004A1C24"/>
    <w:rsid w:val="004B0707"/>
    <w:rsid w:val="004C0934"/>
    <w:rsid w:val="004C459A"/>
    <w:rsid w:val="004D0E39"/>
    <w:rsid w:val="004E3580"/>
    <w:rsid w:val="00505771"/>
    <w:rsid w:val="005303B8"/>
    <w:rsid w:val="005377F1"/>
    <w:rsid w:val="005802A6"/>
    <w:rsid w:val="005926B4"/>
    <w:rsid w:val="005A2B3E"/>
    <w:rsid w:val="005B12BA"/>
    <w:rsid w:val="005F366D"/>
    <w:rsid w:val="006157A9"/>
    <w:rsid w:val="00621871"/>
    <w:rsid w:val="00622161"/>
    <w:rsid w:val="006227F6"/>
    <w:rsid w:val="00622E6C"/>
    <w:rsid w:val="00627124"/>
    <w:rsid w:val="00631834"/>
    <w:rsid w:val="00634F3D"/>
    <w:rsid w:val="00651064"/>
    <w:rsid w:val="00660C9E"/>
    <w:rsid w:val="00672AAC"/>
    <w:rsid w:val="00674FBA"/>
    <w:rsid w:val="00695067"/>
    <w:rsid w:val="006D2FDA"/>
    <w:rsid w:val="007130C5"/>
    <w:rsid w:val="00733A21"/>
    <w:rsid w:val="00734C2A"/>
    <w:rsid w:val="00753226"/>
    <w:rsid w:val="00766F08"/>
    <w:rsid w:val="00776018"/>
    <w:rsid w:val="007A5298"/>
    <w:rsid w:val="007B4FAD"/>
    <w:rsid w:val="007E3FBD"/>
    <w:rsid w:val="007E5B7F"/>
    <w:rsid w:val="00834896"/>
    <w:rsid w:val="00847CD1"/>
    <w:rsid w:val="00861874"/>
    <w:rsid w:val="008637A9"/>
    <w:rsid w:val="0087646F"/>
    <w:rsid w:val="008C49A8"/>
    <w:rsid w:val="008E5E3F"/>
    <w:rsid w:val="008E75D4"/>
    <w:rsid w:val="00901884"/>
    <w:rsid w:val="00926AC1"/>
    <w:rsid w:val="009313EE"/>
    <w:rsid w:val="00946465"/>
    <w:rsid w:val="00965768"/>
    <w:rsid w:val="00970B04"/>
    <w:rsid w:val="0098652A"/>
    <w:rsid w:val="00996C2E"/>
    <w:rsid w:val="009A6714"/>
    <w:rsid w:val="009A7047"/>
    <w:rsid w:val="009C536C"/>
    <w:rsid w:val="009C54E4"/>
    <w:rsid w:val="009D7EDE"/>
    <w:rsid w:val="009E0B77"/>
    <w:rsid w:val="009E13A5"/>
    <w:rsid w:val="009E606C"/>
    <w:rsid w:val="009F7846"/>
    <w:rsid w:val="00A022DD"/>
    <w:rsid w:val="00A24CA5"/>
    <w:rsid w:val="00A27CC9"/>
    <w:rsid w:val="00A31953"/>
    <w:rsid w:val="00A405E1"/>
    <w:rsid w:val="00A52BC3"/>
    <w:rsid w:val="00A744B4"/>
    <w:rsid w:val="00AA5AC5"/>
    <w:rsid w:val="00B06104"/>
    <w:rsid w:val="00B34C8E"/>
    <w:rsid w:val="00B63980"/>
    <w:rsid w:val="00B71FD9"/>
    <w:rsid w:val="00B92F3C"/>
    <w:rsid w:val="00B97EE6"/>
    <w:rsid w:val="00BC1227"/>
    <w:rsid w:val="00BC3A90"/>
    <w:rsid w:val="00C1543A"/>
    <w:rsid w:val="00C21623"/>
    <w:rsid w:val="00C2410C"/>
    <w:rsid w:val="00C31FF6"/>
    <w:rsid w:val="00C33D0E"/>
    <w:rsid w:val="00C361C5"/>
    <w:rsid w:val="00C42059"/>
    <w:rsid w:val="00C43D5F"/>
    <w:rsid w:val="00C50160"/>
    <w:rsid w:val="00C52DA2"/>
    <w:rsid w:val="00C61A28"/>
    <w:rsid w:val="00C66FCB"/>
    <w:rsid w:val="00C932D8"/>
    <w:rsid w:val="00CA3266"/>
    <w:rsid w:val="00CC5337"/>
    <w:rsid w:val="00CD3F1A"/>
    <w:rsid w:val="00CE36C6"/>
    <w:rsid w:val="00CE4F02"/>
    <w:rsid w:val="00CF7A32"/>
    <w:rsid w:val="00D00E14"/>
    <w:rsid w:val="00D21B23"/>
    <w:rsid w:val="00D24097"/>
    <w:rsid w:val="00D36649"/>
    <w:rsid w:val="00D651DC"/>
    <w:rsid w:val="00D83201"/>
    <w:rsid w:val="00DB1E81"/>
    <w:rsid w:val="00DB2083"/>
    <w:rsid w:val="00DD1FF1"/>
    <w:rsid w:val="00E10CAA"/>
    <w:rsid w:val="00E115D6"/>
    <w:rsid w:val="00E159EB"/>
    <w:rsid w:val="00E433AA"/>
    <w:rsid w:val="00E54240"/>
    <w:rsid w:val="00E644CB"/>
    <w:rsid w:val="00E85987"/>
    <w:rsid w:val="00E8617A"/>
    <w:rsid w:val="00EA3868"/>
    <w:rsid w:val="00EB1799"/>
    <w:rsid w:val="00EB18DC"/>
    <w:rsid w:val="00EB71B1"/>
    <w:rsid w:val="00EC7C4A"/>
    <w:rsid w:val="00ED52C3"/>
    <w:rsid w:val="00ED6B0F"/>
    <w:rsid w:val="00ED7E59"/>
    <w:rsid w:val="00EE4ED7"/>
    <w:rsid w:val="00EF1D13"/>
    <w:rsid w:val="00F015B8"/>
    <w:rsid w:val="00F22B15"/>
    <w:rsid w:val="00F26379"/>
    <w:rsid w:val="00F905D6"/>
    <w:rsid w:val="00F9104A"/>
    <w:rsid w:val="00FA0D73"/>
    <w:rsid w:val="00FC3DF2"/>
    <w:rsid w:val="00FD6B47"/>
    <w:rsid w:val="00FE398E"/>
    <w:rsid w:val="00FF68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F5EF"/>
  <w15:chartTrackingRefBased/>
  <w15:docId w15:val="{F0E9D1B6-DF3E-4DEF-8F01-83AAD25C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5D4"/>
    <w:pPr>
      <w:autoSpaceDN w:val="0"/>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uiPriority w:val="9"/>
    <w:qFormat/>
    <w:rsid w:val="004B0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0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07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07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07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07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7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7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7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7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07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07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07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07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0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707"/>
    <w:rPr>
      <w:rFonts w:eastAsiaTheme="majorEastAsia" w:cstheme="majorBidi"/>
      <w:color w:val="272727" w:themeColor="text1" w:themeTint="D8"/>
    </w:rPr>
  </w:style>
  <w:style w:type="paragraph" w:styleId="Title">
    <w:name w:val="Title"/>
    <w:basedOn w:val="Normal"/>
    <w:next w:val="Normal"/>
    <w:link w:val="TitleChar"/>
    <w:uiPriority w:val="10"/>
    <w:qFormat/>
    <w:rsid w:val="004B07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707"/>
    <w:pPr>
      <w:spacing w:before="160"/>
      <w:jc w:val="center"/>
    </w:pPr>
    <w:rPr>
      <w:i/>
      <w:iCs/>
      <w:color w:val="404040" w:themeColor="text1" w:themeTint="BF"/>
    </w:rPr>
  </w:style>
  <w:style w:type="character" w:customStyle="1" w:styleId="QuoteChar">
    <w:name w:val="Quote Char"/>
    <w:basedOn w:val="DefaultParagraphFont"/>
    <w:link w:val="Quote"/>
    <w:uiPriority w:val="29"/>
    <w:rsid w:val="004B0707"/>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Sąrašo pastraipa1"/>
    <w:basedOn w:val="Normal"/>
    <w:link w:val="ListParagraphChar"/>
    <w:qFormat/>
    <w:rsid w:val="004B0707"/>
    <w:pPr>
      <w:ind w:left="720"/>
      <w:contextualSpacing/>
    </w:pPr>
  </w:style>
  <w:style w:type="character" w:styleId="IntenseEmphasis">
    <w:name w:val="Intense Emphasis"/>
    <w:basedOn w:val="DefaultParagraphFont"/>
    <w:uiPriority w:val="21"/>
    <w:qFormat/>
    <w:rsid w:val="004B0707"/>
    <w:rPr>
      <w:i/>
      <w:iCs/>
      <w:color w:val="2F5496" w:themeColor="accent1" w:themeShade="BF"/>
    </w:rPr>
  </w:style>
  <w:style w:type="paragraph" w:styleId="IntenseQuote">
    <w:name w:val="Intense Quote"/>
    <w:basedOn w:val="Normal"/>
    <w:next w:val="Normal"/>
    <w:link w:val="IntenseQuoteChar"/>
    <w:uiPriority w:val="30"/>
    <w:qFormat/>
    <w:rsid w:val="004B0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0707"/>
    <w:rPr>
      <w:i/>
      <w:iCs/>
      <w:color w:val="2F5496" w:themeColor="accent1" w:themeShade="BF"/>
    </w:rPr>
  </w:style>
  <w:style w:type="character" w:styleId="IntenseReference">
    <w:name w:val="Intense Reference"/>
    <w:basedOn w:val="DefaultParagraphFont"/>
    <w:uiPriority w:val="32"/>
    <w:qFormat/>
    <w:rsid w:val="004B0707"/>
    <w:rPr>
      <w:b/>
      <w:bCs/>
      <w:smallCaps/>
      <w:color w:val="2F5496" w:themeColor="accent1" w:themeShade="BF"/>
      <w:spacing w:val="5"/>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locked/>
    <w:rsid w:val="004B0707"/>
  </w:style>
  <w:style w:type="paragraph" w:customStyle="1" w:styleId="ListParagraph3">
    <w:name w:val="List Paragraph3"/>
    <w:basedOn w:val="Normal"/>
    <w:qFormat/>
    <w:rsid w:val="004B0707"/>
    <w:pPr>
      <w:autoSpaceDN/>
      <w:ind w:left="720"/>
      <w:contextualSpacing/>
    </w:pPr>
    <w:rPr>
      <w:lang w:eastAsia="en-US"/>
    </w:rPr>
  </w:style>
  <w:style w:type="paragraph" w:styleId="Revision">
    <w:name w:val="Revision"/>
    <w:hidden/>
    <w:uiPriority w:val="99"/>
    <w:semiHidden/>
    <w:rsid w:val="00FC3DF2"/>
    <w:pPr>
      <w:spacing w:after="0" w:line="240" w:lineRule="auto"/>
    </w:pPr>
    <w:rPr>
      <w:rFonts w:ascii="Times New Roman" w:eastAsia="Times New Roman" w:hAnsi="Times New Roman" w:cs="Times New Roman"/>
      <w:sz w:val="24"/>
      <w:szCs w:val="20"/>
      <w:lang w:eastAsia="lt-LT"/>
    </w:rPr>
  </w:style>
  <w:style w:type="character" w:styleId="CommentReference">
    <w:name w:val="annotation reference"/>
    <w:basedOn w:val="DefaultParagraphFont"/>
    <w:uiPriority w:val="99"/>
    <w:semiHidden/>
    <w:unhideWhenUsed/>
    <w:rsid w:val="009E606C"/>
    <w:rPr>
      <w:sz w:val="16"/>
      <w:szCs w:val="16"/>
    </w:rPr>
  </w:style>
  <w:style w:type="paragraph" w:styleId="CommentText">
    <w:name w:val="annotation text"/>
    <w:basedOn w:val="Normal"/>
    <w:link w:val="CommentTextChar"/>
    <w:uiPriority w:val="99"/>
    <w:unhideWhenUsed/>
    <w:rsid w:val="009E606C"/>
    <w:rPr>
      <w:sz w:val="20"/>
    </w:rPr>
  </w:style>
  <w:style w:type="character" w:customStyle="1" w:styleId="CommentTextChar">
    <w:name w:val="Comment Text Char"/>
    <w:basedOn w:val="DefaultParagraphFont"/>
    <w:link w:val="CommentText"/>
    <w:uiPriority w:val="99"/>
    <w:rsid w:val="009E606C"/>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E606C"/>
    <w:rPr>
      <w:b/>
      <w:bCs/>
    </w:rPr>
  </w:style>
  <w:style w:type="character" w:customStyle="1" w:styleId="CommentSubjectChar">
    <w:name w:val="Comment Subject Char"/>
    <w:basedOn w:val="CommentTextChar"/>
    <w:link w:val="CommentSubject"/>
    <w:uiPriority w:val="99"/>
    <w:semiHidden/>
    <w:rsid w:val="009E606C"/>
    <w:rPr>
      <w:rFonts w:ascii="Times New Roman" w:eastAsia="Times New Roman" w:hAnsi="Times New Roman" w:cs="Times New Roman"/>
      <w:b/>
      <w:bCs/>
      <w:sz w:val="20"/>
      <w:szCs w:val="20"/>
      <w:lang w:eastAsia="lt-LT"/>
    </w:rPr>
  </w:style>
  <w:style w:type="paragraph" w:styleId="Header">
    <w:name w:val="header"/>
    <w:basedOn w:val="Normal"/>
    <w:link w:val="HeaderChar"/>
    <w:uiPriority w:val="99"/>
    <w:unhideWhenUsed/>
    <w:rsid w:val="00364417"/>
    <w:pPr>
      <w:tabs>
        <w:tab w:val="center" w:pos="4819"/>
        <w:tab w:val="right" w:pos="9638"/>
      </w:tabs>
    </w:pPr>
  </w:style>
  <w:style w:type="character" w:customStyle="1" w:styleId="HeaderChar">
    <w:name w:val="Header Char"/>
    <w:basedOn w:val="DefaultParagraphFont"/>
    <w:link w:val="Header"/>
    <w:uiPriority w:val="99"/>
    <w:rsid w:val="0036441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364417"/>
    <w:pPr>
      <w:tabs>
        <w:tab w:val="center" w:pos="4819"/>
        <w:tab w:val="right" w:pos="9638"/>
      </w:tabs>
    </w:pPr>
  </w:style>
  <w:style w:type="character" w:customStyle="1" w:styleId="FooterChar">
    <w:name w:val="Footer Char"/>
    <w:basedOn w:val="DefaultParagraphFont"/>
    <w:link w:val="Footer"/>
    <w:uiPriority w:val="99"/>
    <w:rsid w:val="00364417"/>
    <w:rPr>
      <w:rFonts w:ascii="Times New Roman" w:eastAsia="Times New Roman" w:hAnsi="Times New Roman" w:cs="Times New Roman"/>
      <w:sz w:val="24"/>
      <w:szCs w:val="20"/>
      <w:lang w:eastAsia="lt-LT"/>
    </w:rPr>
  </w:style>
  <w:style w:type="character" w:styleId="Hyperlink">
    <w:name w:val="Hyperlink"/>
    <w:basedOn w:val="DefaultParagraphFont"/>
    <w:uiPriority w:val="99"/>
    <w:unhideWhenUsed/>
    <w:rsid w:val="00970B04"/>
    <w:rPr>
      <w:color w:val="0563C1" w:themeColor="hyperlink"/>
      <w:u w:val="single"/>
    </w:rPr>
  </w:style>
  <w:style w:type="character" w:styleId="UnresolvedMention">
    <w:name w:val="Unresolved Mention"/>
    <w:basedOn w:val="DefaultParagraphFont"/>
    <w:uiPriority w:val="99"/>
    <w:semiHidden/>
    <w:unhideWhenUsed/>
    <w:rsid w:val="00970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BCE2-4BD3-43AB-856C-F2A70C24E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8343</Words>
  <Characters>4756</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Matonis</dc:creator>
  <cp:keywords/>
  <dc:description/>
  <cp:lastModifiedBy>Tomas Laptikas</cp:lastModifiedBy>
  <cp:revision>16</cp:revision>
  <dcterms:created xsi:type="dcterms:W3CDTF">2025-12-18T05:48:00Z</dcterms:created>
  <dcterms:modified xsi:type="dcterms:W3CDTF">2025-12-30T12:44:00Z</dcterms:modified>
</cp:coreProperties>
</file>