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34683A73" w14:textId="7F6DF0AE"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9FCF41A" w:rsidR="00027B83" w:rsidRPr="00426782" w:rsidRDefault="00743622">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w:t>
            </w:r>
            <w:r w:rsidR="009E275D">
              <w:rPr>
                <w:rFonts w:eastAsia="Calibri"/>
              </w:rPr>
              <w:t xml:space="preserve"> dokumentų valdymo</w:t>
            </w:r>
            <w:r w:rsidRPr="00674145">
              <w:rPr>
                <w:rFonts w:eastAsia="Calibri"/>
              </w:rPr>
              <w:t xml:space="preserve"> </w:t>
            </w:r>
            <w:r w:rsidRPr="00674145">
              <w:t>informacinės sistemos (</w:t>
            </w:r>
            <w:r w:rsidR="009E275D">
              <w:t>DVS IS</w:t>
            </w:r>
            <w:r w:rsidRPr="00674145">
              <w:t>) palaikymo ir vystymo</w:t>
            </w:r>
            <w:r>
              <w:rPr>
                <w:rFonts w:eastAsia="Calibri"/>
                <w:color w:val="000000" w:themeColor="text1"/>
              </w:rPr>
              <w:t xml:space="preserve"> </w:t>
            </w:r>
            <w:r w:rsidR="005B4595" w:rsidRPr="00426782">
              <w:rPr>
                <w:rFonts w:eastAsia="Calibri"/>
                <w:color w:val="000000" w:themeColor="text1"/>
              </w:rPr>
              <w:t xml:space="preserve">paslaugų </w:t>
            </w:r>
            <w:r w:rsidR="004C58D9" w:rsidRPr="00426782">
              <w:rPr>
                <w:rFonts w:eastAsia="Calibri"/>
                <w:color w:val="000000" w:themeColor="text1"/>
              </w:rPr>
              <w:t>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rsidTr="0067019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rsidTr="0067019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7C32339" w:rsidR="00027B83" w:rsidRDefault="00E57437">
            <w:pPr>
              <w:jc w:val="center"/>
            </w:pPr>
            <w:r w:rsidRPr="1A0D8328">
              <w:rPr>
                <w:kern w:val="2"/>
              </w:rPr>
              <w:t>Viešoji įstaiga Centrinė projektų valdymo agentūra</w:t>
            </w:r>
          </w:p>
        </w:tc>
      </w:tr>
      <w:tr w:rsidR="00027B83" w14:paraId="46894EEE" w14:textId="77777777" w:rsidTr="0067019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C7976F7" w:rsidR="00027B83" w:rsidRDefault="00427DAA">
            <w:pPr>
              <w:jc w:val="center"/>
              <w:rPr>
                <w:kern w:val="2"/>
                <w:szCs w:val="24"/>
              </w:rPr>
            </w:pPr>
            <w:r w:rsidRPr="009F688D">
              <w:rPr>
                <w:color w:val="000000" w:themeColor="text1"/>
                <w:szCs w:val="24"/>
              </w:rPr>
              <w:t>126125624</w:t>
            </w:r>
          </w:p>
        </w:tc>
      </w:tr>
      <w:tr w:rsidR="00027B83" w14:paraId="356739C7" w14:textId="77777777" w:rsidTr="0067019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27B6D28" w:rsidR="00027B83" w:rsidRDefault="004253A2">
            <w:pPr>
              <w:jc w:val="center"/>
              <w:rPr>
                <w:kern w:val="2"/>
                <w:szCs w:val="24"/>
              </w:rPr>
            </w:pPr>
            <w:r w:rsidRPr="009F688D">
              <w:rPr>
                <w:color w:val="000000" w:themeColor="text1"/>
                <w:szCs w:val="24"/>
              </w:rPr>
              <w:t>S. Konarskio g. 13, 03109 Vilnius</w:t>
            </w:r>
          </w:p>
        </w:tc>
      </w:tr>
      <w:tr w:rsidR="00027B83" w14:paraId="00E15A94" w14:textId="77777777" w:rsidTr="0067019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3521C817" w:rsidR="00027B83" w:rsidRDefault="004253A2">
            <w:pPr>
              <w:jc w:val="center"/>
              <w:rPr>
                <w:kern w:val="2"/>
                <w:szCs w:val="24"/>
              </w:rPr>
            </w:pPr>
            <w:r>
              <w:rPr>
                <w:kern w:val="2"/>
                <w:szCs w:val="24"/>
              </w:rPr>
              <w:t>Ne PVM mokėtoja</w:t>
            </w:r>
          </w:p>
        </w:tc>
      </w:tr>
      <w:tr w:rsidR="00027B83" w14:paraId="164424F3" w14:textId="77777777" w:rsidTr="0067019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91E61C2" w:rsidR="00027B83" w:rsidRDefault="00665C4F">
            <w:pPr>
              <w:jc w:val="center"/>
              <w:rPr>
                <w:kern w:val="2"/>
                <w:szCs w:val="24"/>
              </w:rPr>
            </w:pPr>
            <w:r w:rsidRPr="00A370FB">
              <w:rPr>
                <w:bCs/>
                <w:snapToGrid w:val="0"/>
              </w:rPr>
              <w:t>LT</w:t>
            </w:r>
            <w:r>
              <w:rPr>
                <w:bCs/>
                <w:snapToGrid w:val="0"/>
              </w:rPr>
              <w:t>63 4010 0510 0473 3444</w:t>
            </w:r>
          </w:p>
        </w:tc>
      </w:tr>
      <w:tr w:rsidR="00027B83" w14:paraId="6B7E848E" w14:textId="77777777" w:rsidTr="0067019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565DFD36" w:rsidR="00027B83" w:rsidRDefault="00AA3D93">
            <w:pPr>
              <w:jc w:val="center"/>
              <w:rPr>
                <w:kern w:val="2"/>
                <w:szCs w:val="24"/>
              </w:rPr>
            </w:pPr>
            <w:proofErr w:type="spellStart"/>
            <w:r>
              <w:rPr>
                <w:snapToGrid w:val="0"/>
              </w:rPr>
              <w:t>Luminor</w:t>
            </w:r>
            <w:proofErr w:type="spellEnd"/>
            <w:r>
              <w:rPr>
                <w:snapToGrid w:val="0"/>
              </w:rPr>
              <w:t xml:space="preserve"> bank AS</w:t>
            </w:r>
          </w:p>
        </w:tc>
      </w:tr>
      <w:tr w:rsidR="00027B83" w14:paraId="3C8A477F" w14:textId="77777777" w:rsidTr="0067019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5E5AAA0C" w:rsidR="00027B83" w:rsidRDefault="005C41B6">
            <w:pPr>
              <w:jc w:val="center"/>
              <w:rPr>
                <w:kern w:val="2"/>
                <w:szCs w:val="24"/>
              </w:rPr>
            </w:pPr>
            <w:r>
              <w:rPr>
                <w:szCs w:val="24"/>
              </w:rPr>
              <w:t>+370 </w:t>
            </w:r>
            <w:r w:rsidRPr="00A34F17">
              <w:rPr>
                <w:szCs w:val="24"/>
              </w:rPr>
              <w:t>5</w:t>
            </w:r>
            <w:r>
              <w:rPr>
                <w:szCs w:val="24"/>
              </w:rPr>
              <w:t> </w:t>
            </w:r>
            <w:r w:rsidRPr="00A34F17">
              <w:rPr>
                <w:szCs w:val="24"/>
              </w:rPr>
              <w:t>251</w:t>
            </w:r>
            <w:r>
              <w:rPr>
                <w:szCs w:val="24"/>
              </w:rPr>
              <w:t> </w:t>
            </w:r>
            <w:r w:rsidRPr="00A34F17">
              <w:rPr>
                <w:szCs w:val="24"/>
              </w:rPr>
              <w:t>4400</w:t>
            </w:r>
          </w:p>
        </w:tc>
      </w:tr>
      <w:tr w:rsidR="00027B83" w14:paraId="7B8191B7" w14:textId="77777777" w:rsidTr="0067019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624B9585" w:rsidR="00027B83" w:rsidRDefault="00F273E3">
            <w:pPr>
              <w:jc w:val="center"/>
              <w:rPr>
                <w:kern w:val="2"/>
                <w:szCs w:val="24"/>
              </w:rPr>
            </w:pPr>
            <w:hyperlink r:id="rId11" w:history="1">
              <w:r w:rsidRPr="00014DEF">
                <w:rPr>
                  <w:rStyle w:val="Hyperlink"/>
                  <w:szCs w:val="24"/>
                </w:rPr>
                <w:t>info@cpva.lt</w:t>
              </w:r>
            </w:hyperlink>
          </w:p>
        </w:tc>
      </w:tr>
      <w:tr w:rsidR="00027B83" w14:paraId="1959C3F5" w14:textId="77777777" w:rsidTr="0067019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rsidTr="0067019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rsidTr="0067019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450B9242" w14:textId="0F4CB606" w:rsidR="00027B83" w:rsidRPr="00E57437"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rsidTr="0067019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rsidTr="0067019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rsidTr="0067019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rsidTr="0067019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rsidTr="0067019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rsidTr="0067019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rsidTr="0067019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rsidTr="0067019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rsidTr="0067019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1"/>
        <w:gridCol w:w="34"/>
        <w:gridCol w:w="600"/>
        <w:gridCol w:w="4720"/>
      </w:tblGrid>
      <w:tr w:rsidR="00027B83" w14:paraId="65ACB567" w14:textId="77777777" w:rsidTr="336D16D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rsidTr="336D16D7">
        <w:trPr>
          <w:trHeight w:val="300"/>
        </w:trPr>
        <w:tc>
          <w:tcPr>
            <w:tcW w:w="4215"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320"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rsidTr="336D16D7">
        <w:trPr>
          <w:trHeight w:val="300"/>
        </w:trPr>
        <w:tc>
          <w:tcPr>
            <w:tcW w:w="4215"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5320"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rsidTr="336D16D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rsidTr="336D16D7">
        <w:trPr>
          <w:trHeight w:val="300"/>
        </w:trPr>
        <w:tc>
          <w:tcPr>
            <w:tcW w:w="4215" w:type="dxa"/>
            <w:gridSpan w:val="2"/>
          </w:tcPr>
          <w:p w14:paraId="27B75B6A" w14:textId="77777777" w:rsidR="00027B83" w:rsidRDefault="000B0897">
            <w:pPr>
              <w:rPr>
                <w:b/>
                <w:kern w:val="2"/>
                <w:szCs w:val="24"/>
              </w:rPr>
            </w:pPr>
            <w:r>
              <w:rPr>
                <w:b/>
                <w:kern w:val="2"/>
                <w:szCs w:val="24"/>
              </w:rPr>
              <w:t>3.1. Sutarties dalykas</w:t>
            </w:r>
          </w:p>
        </w:tc>
        <w:tc>
          <w:tcPr>
            <w:tcW w:w="5320" w:type="dxa"/>
            <w:gridSpan w:val="2"/>
          </w:tcPr>
          <w:p w14:paraId="403AB65E" w14:textId="6F5F99FF" w:rsidR="00027B83" w:rsidRPr="00905770" w:rsidRDefault="000B0897" w:rsidP="007A09B4">
            <w:pPr>
              <w:jc w:val="both"/>
              <w:rPr>
                <w:color w:val="000000"/>
                <w:kern w:val="2"/>
              </w:rPr>
            </w:pPr>
            <w:r w:rsidRPr="1A0D8328">
              <w:rPr>
                <w:kern w:val="2"/>
              </w:rPr>
              <w:t xml:space="preserve">Tiekėjas įsipareigoja Sutartyje numatytomis sąlygomis suteikti Pirkėjui </w:t>
            </w:r>
            <w:r w:rsidR="00743622" w:rsidRPr="00674145">
              <w:t>Viešo</w:t>
            </w:r>
            <w:r w:rsidR="00743622">
              <w:t>sios</w:t>
            </w:r>
            <w:r w:rsidR="00743622" w:rsidRPr="00674145">
              <w:t xml:space="preserve"> įstaig</w:t>
            </w:r>
            <w:r w:rsidR="00743622">
              <w:t>os</w:t>
            </w:r>
            <w:r w:rsidR="00743622" w:rsidRPr="00674145">
              <w:t xml:space="preserve"> Centrinė</w:t>
            </w:r>
            <w:r w:rsidR="00743622">
              <w:t>s</w:t>
            </w:r>
            <w:r w:rsidR="00743622" w:rsidRPr="00674145">
              <w:t xml:space="preserve"> projektų valdymo agentūr</w:t>
            </w:r>
            <w:r w:rsidR="00743622">
              <w:t>os</w:t>
            </w:r>
            <w:r w:rsidR="00743622" w:rsidRPr="00674145">
              <w:rPr>
                <w:rFonts w:eastAsia="Calibri"/>
              </w:rPr>
              <w:t xml:space="preserve"> (CPVA) </w:t>
            </w:r>
            <w:r w:rsidR="00BC11A8">
              <w:rPr>
                <w:rFonts w:eastAsia="Calibri"/>
              </w:rPr>
              <w:t xml:space="preserve">dokumentų valdymo </w:t>
            </w:r>
            <w:r w:rsidR="00BC11A8" w:rsidRPr="00674145">
              <w:t>informacinės sistemos (</w:t>
            </w:r>
            <w:r w:rsidR="00BC11A8">
              <w:t>DVS IS</w:t>
            </w:r>
            <w:r w:rsidR="00BC11A8" w:rsidRPr="00674145">
              <w:t xml:space="preserve">) </w:t>
            </w:r>
            <w:r w:rsidR="00743622" w:rsidRPr="00674145">
              <w:t xml:space="preserve">palaikymo ir vystymo </w:t>
            </w:r>
            <w:r w:rsidR="00905770" w:rsidRPr="00905770">
              <w:rPr>
                <w:rFonts w:eastAsia="Calibri"/>
                <w:color w:val="000000" w:themeColor="text1"/>
              </w:rPr>
              <w:t xml:space="preserve">paslaugas </w:t>
            </w:r>
            <w:r w:rsidRPr="1A0D8328">
              <w:rPr>
                <w:color w:val="000000"/>
                <w:kern w:val="2"/>
              </w:rPr>
              <w:t>(toliau – Paslaugos).</w:t>
            </w:r>
          </w:p>
          <w:p w14:paraId="27730B38" w14:textId="012DEBF3" w:rsidR="00027B83" w:rsidRDefault="000B0897" w:rsidP="007A09B4">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F077CD">
              <w:rPr>
                <w:color w:val="000000"/>
                <w:kern w:val="2"/>
                <w:szCs w:val="24"/>
              </w:rPr>
              <w:lastRenderedPageBreak/>
              <w:t xml:space="preserve">1 </w:t>
            </w:r>
            <w:r>
              <w:rPr>
                <w:color w:val="000000"/>
                <w:kern w:val="2"/>
                <w:szCs w:val="24"/>
              </w:rPr>
              <w:t xml:space="preserve">„Techninė specifikacija“ (toliau – Techninė specifikacija) ir Sutarties priede Nr. </w:t>
            </w:r>
            <w:r w:rsidR="00F077CD">
              <w:rPr>
                <w:color w:val="000000"/>
                <w:kern w:val="2"/>
                <w:szCs w:val="24"/>
              </w:rPr>
              <w:t xml:space="preserve">2 </w:t>
            </w:r>
            <w:r>
              <w:rPr>
                <w:color w:val="000000"/>
                <w:kern w:val="2"/>
                <w:szCs w:val="24"/>
              </w:rPr>
              <w:t>„Pasiūlymas“.</w:t>
            </w:r>
          </w:p>
        </w:tc>
      </w:tr>
      <w:tr w:rsidR="00027B83" w14:paraId="20C46499" w14:textId="77777777" w:rsidTr="336D16D7">
        <w:trPr>
          <w:trHeight w:val="300"/>
        </w:trPr>
        <w:tc>
          <w:tcPr>
            <w:tcW w:w="4215"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5320" w:type="dxa"/>
            <w:gridSpan w:val="2"/>
          </w:tcPr>
          <w:p w14:paraId="67D99209" w14:textId="54E14ADC" w:rsidR="00027B83" w:rsidRPr="00C64F73" w:rsidRDefault="00743622" w:rsidP="007A09B4">
            <w:pPr>
              <w:jc w:val="both"/>
              <w:rPr>
                <w:kern w:val="2"/>
                <w:szCs w:val="24"/>
              </w:rPr>
            </w:pPr>
            <w:r w:rsidRPr="00674145">
              <w:t>Viešo</w:t>
            </w:r>
            <w:r>
              <w:t>sios</w:t>
            </w:r>
            <w:r w:rsidRPr="00674145">
              <w:t xml:space="preserve"> įstaig</w:t>
            </w:r>
            <w:r>
              <w:t>os</w:t>
            </w:r>
            <w:r w:rsidRPr="00674145">
              <w:t xml:space="preserve"> Centrinė</w:t>
            </w:r>
            <w:r>
              <w:t>s</w:t>
            </w:r>
            <w:r w:rsidRPr="00674145">
              <w:t xml:space="preserve"> projektų valdymo agentūr</w:t>
            </w:r>
            <w:r>
              <w:t>os</w:t>
            </w:r>
            <w:r w:rsidRPr="00674145">
              <w:rPr>
                <w:rFonts w:eastAsia="Calibri"/>
              </w:rPr>
              <w:t xml:space="preserve"> (CPVA)</w:t>
            </w:r>
            <w:r w:rsidR="009F21E2">
              <w:rPr>
                <w:rFonts w:eastAsia="Calibri"/>
              </w:rPr>
              <w:t xml:space="preserve"> </w:t>
            </w:r>
            <w:r w:rsidR="00BC11A8">
              <w:rPr>
                <w:rFonts w:eastAsia="Calibri"/>
              </w:rPr>
              <w:t xml:space="preserve">dokumentų valdymo </w:t>
            </w:r>
            <w:r w:rsidR="00BC11A8" w:rsidRPr="00674145">
              <w:t>informacinės sistemos (</w:t>
            </w:r>
            <w:r w:rsidR="00BC11A8">
              <w:t>DVS IS</w:t>
            </w:r>
            <w:r w:rsidR="00BC11A8" w:rsidRPr="00674145">
              <w:t xml:space="preserve">) </w:t>
            </w:r>
            <w:r w:rsidRPr="00674145">
              <w:t xml:space="preserve">palaikymo ir vystymo </w:t>
            </w:r>
            <w:r>
              <w:rPr>
                <w:rFonts w:eastAsia="Calibri"/>
                <w:color w:val="000000" w:themeColor="text1"/>
              </w:rPr>
              <w:t>paslaug</w:t>
            </w:r>
            <w:r w:rsidR="0001786C">
              <w:rPr>
                <w:rFonts w:eastAsia="Calibri"/>
                <w:color w:val="000000" w:themeColor="text1"/>
              </w:rPr>
              <w:t>ų pirkimas, pirkimo ID</w:t>
            </w:r>
            <w:r w:rsidR="00BC11A8">
              <w:rPr>
                <w:rFonts w:eastAsia="Calibri"/>
                <w:color w:val="000000" w:themeColor="text1"/>
              </w:rPr>
              <w:t xml:space="preserve"> 6040701.</w:t>
            </w:r>
          </w:p>
        </w:tc>
      </w:tr>
      <w:tr w:rsidR="00027B83" w14:paraId="5A252299" w14:textId="77777777" w:rsidTr="336D16D7">
        <w:trPr>
          <w:trHeight w:val="300"/>
        </w:trPr>
        <w:tc>
          <w:tcPr>
            <w:tcW w:w="4215"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5320" w:type="dxa"/>
            <w:gridSpan w:val="2"/>
          </w:tcPr>
          <w:p w14:paraId="12762990" w14:textId="35E3D749" w:rsidR="00027B83" w:rsidRDefault="00092CF0" w:rsidP="00092CF0">
            <w:pPr>
              <w:jc w:val="both"/>
              <w:rPr>
                <w:kern w:val="2"/>
                <w:szCs w:val="24"/>
              </w:rPr>
            </w:pPr>
            <w:r>
              <w:t xml:space="preserve">Pirkimas </w:t>
            </w:r>
            <w:r w:rsidR="00820091">
              <w:t xml:space="preserve">finansuojamas </w:t>
            </w:r>
            <w:r w:rsidR="002F7E97">
              <w:t>daugiau nei pagal vieną projektą</w:t>
            </w:r>
          </w:p>
        </w:tc>
      </w:tr>
      <w:tr w:rsidR="00027B83" w14:paraId="56639858" w14:textId="77777777" w:rsidTr="336D16D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336D16D7">
        <w:trPr>
          <w:trHeight w:val="300"/>
        </w:trPr>
        <w:tc>
          <w:tcPr>
            <w:tcW w:w="4215" w:type="dxa"/>
            <w:gridSpan w:val="2"/>
          </w:tcPr>
          <w:p w14:paraId="6BC959D5" w14:textId="7233A8A8" w:rsidR="00027B83" w:rsidRPr="00B437DD" w:rsidRDefault="000B0897" w:rsidP="00B437D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5320" w:type="dxa"/>
            <w:gridSpan w:val="2"/>
          </w:tcPr>
          <w:p w14:paraId="36B51A80" w14:textId="1DCB281D" w:rsidR="00027B83" w:rsidRPr="00B437DD" w:rsidRDefault="00B437DD" w:rsidP="009F22CE">
            <w:pPr>
              <w:jc w:val="both"/>
              <w:rPr>
                <w:color w:val="000000" w:themeColor="text1"/>
              </w:rPr>
            </w:pPr>
            <w:r>
              <w:rPr>
                <w:szCs w:val="24"/>
              </w:rPr>
              <w:t xml:space="preserve">Tiekėjas Paslaugas įsipareigoja teikti </w:t>
            </w:r>
            <w:r w:rsidR="008B254F">
              <w:rPr>
                <w:szCs w:val="24"/>
              </w:rPr>
              <w:t>36</w:t>
            </w:r>
            <w:r w:rsidR="00BF5F62" w:rsidRPr="00BF5F62">
              <w:t xml:space="preserve"> mėnesi</w:t>
            </w:r>
            <w:r>
              <w:t>us</w:t>
            </w:r>
            <w:r w:rsidR="00BF5F62" w:rsidRPr="00BF5F62">
              <w:t xml:space="preserve"> nuo Sutarties įsigaliojimo dienos</w:t>
            </w:r>
            <w:r w:rsidR="00BF5F62" w:rsidRPr="00BF5F62">
              <w:rPr>
                <w:color w:val="000000" w:themeColor="text1"/>
              </w:rPr>
              <w:t>, bet ne ilgiau nei paslaugų suteikiama už</w:t>
            </w:r>
            <w:r w:rsidR="008B254F">
              <w:rPr>
                <w:color w:val="000000" w:themeColor="text1"/>
              </w:rPr>
              <w:t xml:space="preserve"> </w:t>
            </w:r>
            <w:r w:rsidR="008240E6">
              <w:rPr>
                <w:b/>
                <w:bCs/>
              </w:rPr>
              <w:t>340 909,09</w:t>
            </w:r>
            <w:r w:rsidR="008240E6" w:rsidRPr="37A44278">
              <w:rPr>
                <w:b/>
                <w:bCs/>
              </w:rPr>
              <w:t xml:space="preserve"> </w:t>
            </w:r>
            <w:r w:rsidR="00BF5F62" w:rsidRPr="00BF5F62">
              <w:rPr>
                <w:b/>
                <w:bCs/>
              </w:rPr>
              <w:t xml:space="preserve">Eur be PVM / </w:t>
            </w:r>
            <w:r w:rsidR="008240E6">
              <w:rPr>
                <w:b/>
                <w:bCs/>
              </w:rPr>
              <w:t>412</w:t>
            </w:r>
            <w:r w:rsidR="00BF5F62" w:rsidRPr="00BF5F62">
              <w:rPr>
                <w:b/>
                <w:bCs/>
              </w:rPr>
              <w:t> </w:t>
            </w:r>
            <w:r w:rsidR="008240E6">
              <w:rPr>
                <w:b/>
                <w:bCs/>
              </w:rPr>
              <w:t>5</w:t>
            </w:r>
            <w:r w:rsidR="00BF5F62" w:rsidRPr="00BF5F62">
              <w:rPr>
                <w:b/>
                <w:bCs/>
              </w:rPr>
              <w:t>00,00 Eur su PVM</w:t>
            </w:r>
            <w:r w:rsidR="00BF5F62" w:rsidRPr="00BF5F62">
              <w:rPr>
                <w:b/>
                <w:bCs/>
                <w:color w:val="000000" w:themeColor="text1"/>
              </w:rPr>
              <w:t xml:space="preserve">, </w:t>
            </w:r>
            <w:r w:rsidR="00BF5F62" w:rsidRPr="00BF5F62">
              <w:rPr>
                <w:color w:val="000000" w:themeColor="text1"/>
              </w:rPr>
              <w:t xml:space="preserve">priklausomai nuo to, kuri sąlyga įvyksta anksčiau. </w:t>
            </w:r>
          </w:p>
        </w:tc>
      </w:tr>
      <w:tr w:rsidR="007A75C6" w14:paraId="445BEF51" w14:textId="77777777" w:rsidTr="336D16D7">
        <w:trPr>
          <w:trHeight w:val="300"/>
        </w:trPr>
        <w:tc>
          <w:tcPr>
            <w:tcW w:w="4215"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5320" w:type="dxa"/>
            <w:gridSpan w:val="2"/>
          </w:tcPr>
          <w:p w14:paraId="0750ECCF" w14:textId="77777777" w:rsidR="007A75C6" w:rsidRDefault="007A75C6" w:rsidP="007A75C6">
            <w:pPr>
              <w:jc w:val="both"/>
              <w:rPr>
                <w:kern w:val="2"/>
                <w:szCs w:val="24"/>
              </w:rPr>
            </w:pPr>
            <w:r>
              <w:rPr>
                <w:kern w:val="2"/>
                <w:szCs w:val="24"/>
              </w:rPr>
              <w:t>Netaikoma</w:t>
            </w:r>
          </w:p>
          <w:p w14:paraId="6DCF4A22" w14:textId="24DAC1E0" w:rsidR="007A75C6" w:rsidRDefault="007A75C6" w:rsidP="007A75C6">
            <w:pPr>
              <w:rPr>
                <w:szCs w:val="24"/>
              </w:rPr>
            </w:pPr>
          </w:p>
        </w:tc>
      </w:tr>
      <w:tr w:rsidR="00027B83" w14:paraId="1B23F72E" w14:textId="77777777" w:rsidTr="336D16D7">
        <w:trPr>
          <w:trHeight w:val="300"/>
        </w:trPr>
        <w:tc>
          <w:tcPr>
            <w:tcW w:w="4215" w:type="dxa"/>
            <w:gridSpan w:val="2"/>
          </w:tcPr>
          <w:p w14:paraId="15F8BEBC" w14:textId="77777777" w:rsidR="00027B83" w:rsidRDefault="000B0897">
            <w:pPr>
              <w:rPr>
                <w:b/>
                <w:kern w:val="2"/>
                <w:szCs w:val="24"/>
              </w:rPr>
            </w:pPr>
            <w:r>
              <w:rPr>
                <w:b/>
                <w:kern w:val="2"/>
                <w:szCs w:val="24"/>
              </w:rPr>
              <w:t>4.3. Užsakymų teikimo tvarka</w:t>
            </w:r>
          </w:p>
        </w:tc>
        <w:tc>
          <w:tcPr>
            <w:tcW w:w="5320" w:type="dxa"/>
            <w:gridSpan w:val="2"/>
          </w:tcPr>
          <w:p w14:paraId="60662D17" w14:textId="77777777" w:rsidR="00A16FCE" w:rsidRPr="00A16FCE" w:rsidRDefault="00172C3C" w:rsidP="00172C3C">
            <w:pPr>
              <w:jc w:val="both"/>
              <w:rPr>
                <w:kern w:val="2"/>
                <w:szCs w:val="24"/>
              </w:rPr>
            </w:pPr>
            <w:r>
              <w:rPr>
                <w:kern w:val="2"/>
                <w:szCs w:val="24"/>
              </w:rPr>
              <w:t xml:space="preserve">Užsakymai teikiami </w:t>
            </w:r>
            <w:r w:rsidRPr="00A16FCE">
              <w:rPr>
                <w:kern w:val="2"/>
                <w:szCs w:val="24"/>
              </w:rPr>
              <w:t>Tiekėjo nurodytu elektroniniu paštu )</w:t>
            </w:r>
            <w:r w:rsidR="006F2BD3" w:rsidRPr="00A16FCE">
              <w:rPr>
                <w:kern w:val="2"/>
                <w:szCs w:val="24"/>
              </w:rPr>
              <w:t xml:space="preserve">. </w:t>
            </w:r>
          </w:p>
          <w:p w14:paraId="15D80427" w14:textId="5E9C9CB7" w:rsidR="002504E3" w:rsidRPr="006662C4" w:rsidRDefault="006F2BD3" w:rsidP="00172C3C">
            <w:pPr>
              <w:jc w:val="both"/>
              <w:rPr>
                <w:kern w:val="2"/>
                <w:szCs w:val="24"/>
              </w:rPr>
            </w:pPr>
            <w:r w:rsidRPr="00A16FCE">
              <w:rPr>
                <w:kern w:val="2"/>
                <w:szCs w:val="24"/>
              </w:rPr>
              <w:t xml:space="preserve">Užsakymo vykdymo procedūra vykdoma pagal Techninės specifikacijos </w:t>
            </w:r>
            <w:r w:rsidR="001D5E68" w:rsidRPr="00A16FCE">
              <w:rPr>
                <w:kern w:val="2"/>
                <w:szCs w:val="24"/>
              </w:rPr>
              <w:t>2.3 p. aprašytą eiliškumą ir tvarką</w:t>
            </w:r>
            <w:r w:rsidR="00172C3C" w:rsidRPr="00A16FCE">
              <w:rPr>
                <w:kern w:val="2"/>
                <w:szCs w:val="24"/>
              </w:rPr>
              <w:t>.</w:t>
            </w:r>
          </w:p>
        </w:tc>
      </w:tr>
      <w:tr w:rsidR="00027B83" w14:paraId="63190814" w14:textId="77777777" w:rsidTr="336D16D7">
        <w:trPr>
          <w:trHeight w:val="722"/>
        </w:trPr>
        <w:tc>
          <w:tcPr>
            <w:tcW w:w="4215"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5320"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32497768" w:rsidR="00027B83" w:rsidRDefault="00027B83">
            <w:pPr>
              <w:rPr>
                <w:szCs w:val="24"/>
              </w:rPr>
            </w:pPr>
          </w:p>
        </w:tc>
      </w:tr>
      <w:tr w:rsidR="00027B83" w14:paraId="6A12AB7F" w14:textId="77777777" w:rsidTr="336D16D7">
        <w:trPr>
          <w:trHeight w:val="300"/>
        </w:trPr>
        <w:tc>
          <w:tcPr>
            <w:tcW w:w="4215" w:type="dxa"/>
            <w:gridSpan w:val="2"/>
          </w:tcPr>
          <w:p w14:paraId="5257C9B8" w14:textId="77777777" w:rsidR="00027B83" w:rsidRDefault="000B0897">
            <w:pPr>
              <w:rPr>
                <w:b/>
                <w:kern w:val="2"/>
                <w:szCs w:val="24"/>
              </w:rPr>
            </w:pPr>
            <w:r>
              <w:rPr>
                <w:b/>
                <w:kern w:val="2"/>
                <w:szCs w:val="24"/>
              </w:rPr>
              <w:t>4.5. Pateikiami dokumentai</w:t>
            </w:r>
          </w:p>
        </w:tc>
        <w:tc>
          <w:tcPr>
            <w:tcW w:w="5320" w:type="dxa"/>
            <w:gridSpan w:val="2"/>
          </w:tcPr>
          <w:p w14:paraId="7651705D" w14:textId="5C446309" w:rsidR="005F38A8" w:rsidRPr="00BC11A8" w:rsidRDefault="000B0897">
            <w:pPr>
              <w:rPr>
                <w:kern w:val="2"/>
                <w:szCs w:val="24"/>
              </w:rPr>
            </w:pPr>
            <w:r w:rsidRPr="00BC11A8">
              <w:rPr>
                <w:kern w:val="2"/>
                <w:szCs w:val="24"/>
              </w:rPr>
              <w:t xml:space="preserve">Turi būti pateikiami šie dokumentai: </w:t>
            </w:r>
          </w:p>
          <w:p w14:paraId="0007E97F" w14:textId="5D51A0E9" w:rsidR="00575F63" w:rsidRPr="00BC11A8" w:rsidRDefault="00C06F79" w:rsidP="00875E9D">
            <w:pPr>
              <w:pStyle w:val="ListParagraph"/>
              <w:numPr>
                <w:ilvl w:val="0"/>
                <w:numId w:val="8"/>
              </w:numPr>
              <w:rPr>
                <w:kern w:val="2"/>
                <w:szCs w:val="24"/>
                <w:lang w:val="lt-LT"/>
              </w:rPr>
            </w:pPr>
            <w:r w:rsidRPr="00BC11A8">
              <w:rPr>
                <w:kern w:val="2"/>
                <w:szCs w:val="24"/>
                <w:lang w:val="lt-LT"/>
              </w:rPr>
              <w:t>užsakymo realizacijos pasiūlymas;</w:t>
            </w:r>
          </w:p>
          <w:p w14:paraId="6A55D19D" w14:textId="64560D60" w:rsidR="00C06F79" w:rsidRPr="00BC11A8" w:rsidRDefault="00C06F79" w:rsidP="00875E9D">
            <w:pPr>
              <w:pStyle w:val="ListParagraph"/>
              <w:numPr>
                <w:ilvl w:val="0"/>
                <w:numId w:val="8"/>
              </w:numPr>
              <w:rPr>
                <w:kern w:val="2"/>
                <w:szCs w:val="24"/>
                <w:lang w:val="lt-LT"/>
              </w:rPr>
            </w:pPr>
            <w:r w:rsidRPr="00BC11A8">
              <w:rPr>
                <w:kern w:val="2"/>
                <w:szCs w:val="24"/>
                <w:lang w:val="lt-LT"/>
              </w:rPr>
              <w:t>instrukcijos (vartotojo, administratoriaus);</w:t>
            </w:r>
          </w:p>
          <w:p w14:paraId="7006A4EC" w14:textId="36928A0E" w:rsidR="00C06F79" w:rsidRPr="00BC11A8" w:rsidRDefault="00C06F79" w:rsidP="00875E9D">
            <w:pPr>
              <w:pStyle w:val="ListParagraph"/>
              <w:numPr>
                <w:ilvl w:val="0"/>
                <w:numId w:val="8"/>
              </w:numPr>
              <w:rPr>
                <w:kern w:val="2"/>
                <w:szCs w:val="24"/>
                <w:lang w:val="lt-LT"/>
              </w:rPr>
            </w:pPr>
            <w:r w:rsidRPr="00BC11A8">
              <w:rPr>
                <w:kern w:val="2"/>
                <w:szCs w:val="24"/>
                <w:lang w:val="lt-LT"/>
              </w:rPr>
              <w:t>paslaugų perdavimo-priėmimo aktas;</w:t>
            </w:r>
          </w:p>
          <w:p w14:paraId="0E53E309" w14:textId="67EE6A89" w:rsidR="00C06F79" w:rsidRPr="00BC11A8" w:rsidRDefault="00C06F79" w:rsidP="00875E9D">
            <w:pPr>
              <w:pStyle w:val="ListParagraph"/>
              <w:numPr>
                <w:ilvl w:val="0"/>
                <w:numId w:val="8"/>
              </w:numPr>
              <w:rPr>
                <w:kern w:val="2"/>
                <w:szCs w:val="24"/>
                <w:lang w:val="lt-LT"/>
              </w:rPr>
            </w:pPr>
            <w:r w:rsidRPr="00BC11A8">
              <w:rPr>
                <w:kern w:val="2"/>
                <w:szCs w:val="24"/>
                <w:lang w:val="lt-LT"/>
              </w:rPr>
              <w:t>sąs</w:t>
            </w:r>
            <w:r w:rsidR="006E7260" w:rsidRPr="00BC11A8">
              <w:rPr>
                <w:kern w:val="2"/>
                <w:szCs w:val="24"/>
                <w:lang w:val="lt-LT"/>
              </w:rPr>
              <w:t>kaita.</w:t>
            </w:r>
          </w:p>
          <w:p w14:paraId="0CE28B9D" w14:textId="647AF060" w:rsidR="00027B83" w:rsidRDefault="000B0897" w:rsidP="001D32DB">
            <w:pPr>
              <w:jc w:val="both"/>
              <w:rPr>
                <w:szCs w:val="24"/>
              </w:rPr>
            </w:pPr>
            <w:r w:rsidRPr="005B05B5">
              <w:rPr>
                <w:kern w:val="2"/>
                <w:szCs w:val="24"/>
              </w:rPr>
              <w:t>Tiekėjui nepateikus nurodytų dokumentų, laikoma</w:t>
            </w:r>
            <w:r>
              <w:rPr>
                <w:kern w:val="2"/>
                <w:szCs w:val="24"/>
              </w:rPr>
              <w:t>, kad Paslaugos neatitinka Sutartyje nustatytų reikalavimų.</w:t>
            </w:r>
          </w:p>
        </w:tc>
      </w:tr>
      <w:tr w:rsidR="00027B83" w14:paraId="5BCB922D" w14:textId="77777777" w:rsidTr="336D16D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rsidTr="336D16D7">
        <w:trPr>
          <w:trHeight w:val="300"/>
        </w:trPr>
        <w:tc>
          <w:tcPr>
            <w:tcW w:w="4215"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5320" w:type="dxa"/>
            <w:gridSpan w:val="2"/>
          </w:tcPr>
          <w:p w14:paraId="1199C3A4" w14:textId="204F656B" w:rsidR="00A61759" w:rsidRDefault="00EF223F" w:rsidP="005734A6">
            <w:pPr>
              <w:jc w:val="both"/>
              <w:rPr>
                <w:color w:val="4472C4"/>
                <w:kern w:val="2"/>
                <w:szCs w:val="24"/>
              </w:rPr>
            </w:pPr>
            <w:r>
              <w:rPr>
                <w:kern w:val="2"/>
                <w:szCs w:val="24"/>
              </w:rPr>
              <w:t>F</w:t>
            </w:r>
            <w:r w:rsidR="002577F5">
              <w:rPr>
                <w:kern w:val="2"/>
                <w:szCs w:val="24"/>
              </w:rPr>
              <w:t>iksuoto įkainio</w:t>
            </w:r>
            <w:r w:rsidR="005734A6">
              <w:rPr>
                <w:kern w:val="2"/>
                <w:szCs w:val="24"/>
              </w:rPr>
              <w:t xml:space="preserve"> kainodara.</w:t>
            </w:r>
            <w:r w:rsidR="002577F5">
              <w:rPr>
                <w:kern w:val="2"/>
                <w:szCs w:val="24"/>
              </w:rPr>
              <w:t xml:space="preserve"> </w:t>
            </w:r>
          </w:p>
        </w:tc>
      </w:tr>
      <w:tr w:rsidR="0097591E" w14:paraId="214747C0" w14:textId="77777777" w:rsidTr="336D16D7">
        <w:trPr>
          <w:trHeight w:val="300"/>
        </w:trPr>
        <w:tc>
          <w:tcPr>
            <w:tcW w:w="4215" w:type="dxa"/>
            <w:gridSpan w:val="2"/>
          </w:tcPr>
          <w:p w14:paraId="6136E4BA" w14:textId="0EF6AC3F" w:rsidR="0097591E" w:rsidRPr="00977C73" w:rsidRDefault="0097591E" w:rsidP="00977C73">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5320" w:type="dxa"/>
            <w:gridSpan w:val="2"/>
          </w:tcPr>
          <w:p w14:paraId="289AB437" w14:textId="782D781C" w:rsidR="0097591E" w:rsidRDefault="0097591E" w:rsidP="009F21E2">
            <w:pPr>
              <w:jc w:val="both"/>
              <w:rPr>
                <w:szCs w:val="24"/>
              </w:rPr>
            </w:pPr>
            <w:r>
              <w:rPr>
                <w:kern w:val="2"/>
                <w:szCs w:val="24"/>
              </w:rPr>
              <w:t>Pradinės Sutarties vertė yra</w:t>
            </w:r>
            <w:r w:rsidR="00E27758">
              <w:rPr>
                <w:kern w:val="2"/>
                <w:szCs w:val="24"/>
              </w:rPr>
              <w:t xml:space="preserve"> </w:t>
            </w:r>
            <w:r w:rsidR="008240E6">
              <w:rPr>
                <w:b/>
                <w:bCs/>
              </w:rPr>
              <w:t>340 909,09</w:t>
            </w:r>
            <w:r w:rsidR="008240E6" w:rsidRPr="37A44278">
              <w:rPr>
                <w:b/>
                <w:bCs/>
              </w:rPr>
              <w:t xml:space="preserve"> </w:t>
            </w:r>
            <w:r w:rsidR="00E27758" w:rsidRPr="00E27758">
              <w:t>(</w:t>
            </w:r>
            <w:r w:rsidR="001E6785">
              <w:t xml:space="preserve">trys šimtai </w:t>
            </w:r>
            <w:r w:rsidR="008240E6">
              <w:t>keturiasdešimt tūkstančių devyni šimtai devyni</w:t>
            </w:r>
            <w:r w:rsidR="00E47863">
              <w:t xml:space="preserve"> eur</w:t>
            </w:r>
            <w:r w:rsidR="008240E6">
              <w:t>ai</w:t>
            </w:r>
            <w:r w:rsidR="00E27758" w:rsidRPr="00E27758">
              <w:t xml:space="preserve"> </w:t>
            </w:r>
            <w:r w:rsidR="008240E6">
              <w:t>9</w:t>
            </w:r>
            <w:r w:rsidR="00E27758" w:rsidRPr="00E27758">
              <w:t xml:space="preserve"> ct) Eur be PVM / </w:t>
            </w:r>
            <w:r w:rsidR="008240E6" w:rsidRPr="008240E6">
              <w:rPr>
                <w:b/>
                <w:bCs/>
              </w:rPr>
              <w:t>412</w:t>
            </w:r>
            <w:r w:rsidR="00E27758" w:rsidRPr="008240E6">
              <w:rPr>
                <w:b/>
                <w:bCs/>
              </w:rPr>
              <w:t> </w:t>
            </w:r>
            <w:r w:rsidR="008240E6" w:rsidRPr="008240E6">
              <w:rPr>
                <w:b/>
                <w:bCs/>
              </w:rPr>
              <w:t>5</w:t>
            </w:r>
            <w:r w:rsidR="00E27758" w:rsidRPr="008240E6">
              <w:rPr>
                <w:b/>
                <w:bCs/>
              </w:rPr>
              <w:t>00,00</w:t>
            </w:r>
            <w:r w:rsidR="00E27758" w:rsidRPr="00E27758">
              <w:t xml:space="preserve"> (</w:t>
            </w:r>
            <w:r w:rsidR="008240E6">
              <w:t>keturi</w:t>
            </w:r>
            <w:r w:rsidR="001E6785">
              <w:t xml:space="preserve"> šimtai </w:t>
            </w:r>
            <w:r w:rsidR="008240E6">
              <w:t>dvylika</w:t>
            </w:r>
            <w:r w:rsidR="00E27758" w:rsidRPr="00E27758">
              <w:t xml:space="preserve"> tūkstanči</w:t>
            </w:r>
            <w:r w:rsidR="008240E6">
              <w:t>ų penki šimtai eurų</w:t>
            </w:r>
            <w:r w:rsidR="009E275D">
              <w:t>,0 ct</w:t>
            </w:r>
            <w:r w:rsidR="00E27758" w:rsidRPr="00E27758">
              <w:t>) Eur su PVM</w:t>
            </w:r>
            <w:r>
              <w:rPr>
                <w:kern w:val="2"/>
                <w:szCs w:val="24"/>
              </w:rPr>
              <w:t>.</w:t>
            </w:r>
          </w:p>
          <w:p w14:paraId="5200753A" w14:textId="77777777" w:rsidR="0097591E" w:rsidRDefault="0097591E" w:rsidP="0097591E">
            <w:pPr>
              <w:rPr>
                <w:kern w:val="2"/>
                <w:szCs w:val="24"/>
              </w:rPr>
            </w:pPr>
          </w:p>
          <w:p w14:paraId="1415BED9" w14:textId="597BA73D" w:rsidR="00914E04" w:rsidRDefault="0097591E" w:rsidP="009F21E2">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w:t>
            </w:r>
            <w:r w:rsidRPr="00BC11A8">
              <w:rPr>
                <w:color w:val="000000"/>
                <w:kern w:val="2"/>
                <w:szCs w:val="24"/>
              </w:rPr>
              <w:t>priede Nr.</w:t>
            </w:r>
            <w:r w:rsidR="00A1400A" w:rsidRPr="00BC11A8">
              <w:rPr>
                <w:kern w:val="2"/>
                <w:szCs w:val="24"/>
              </w:rPr>
              <w:t xml:space="preserve"> 2</w:t>
            </w:r>
            <w:r w:rsidRPr="00BC11A8">
              <w:rPr>
                <w:kern w:val="2"/>
                <w:szCs w:val="24"/>
              </w:rPr>
              <w:t xml:space="preserve"> </w:t>
            </w:r>
            <w:r w:rsidR="00083439" w:rsidRPr="00BC11A8">
              <w:rPr>
                <w:kern w:val="2"/>
                <w:szCs w:val="24"/>
              </w:rPr>
              <w:t xml:space="preserve">„Pasiūlymas“ </w:t>
            </w:r>
            <w:r w:rsidRPr="00BC11A8">
              <w:rPr>
                <w:color w:val="000000"/>
                <w:kern w:val="2"/>
                <w:szCs w:val="24"/>
              </w:rPr>
              <w:t xml:space="preserve">nurodytais įkainiais, neviršijant Sutarties kainos. Sutartyje arba jos priede Nr. </w:t>
            </w:r>
            <w:r w:rsidR="00083439" w:rsidRPr="00BC11A8">
              <w:rPr>
                <w:kern w:val="2"/>
                <w:szCs w:val="24"/>
              </w:rPr>
              <w:t>2</w:t>
            </w:r>
            <w:r w:rsidRPr="00BC11A8">
              <w:rPr>
                <w:kern w:val="2"/>
                <w:szCs w:val="24"/>
              </w:rPr>
              <w:t xml:space="preserve"> </w:t>
            </w:r>
            <w:r w:rsidR="00083439" w:rsidRPr="00BC11A8">
              <w:rPr>
                <w:kern w:val="2"/>
                <w:szCs w:val="24"/>
              </w:rPr>
              <w:t>„Pasiūlymas</w:t>
            </w:r>
            <w:r w:rsidR="00083439">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97591E" w14:paraId="267D47BF" w14:textId="77777777" w:rsidTr="336D16D7">
        <w:trPr>
          <w:trHeight w:val="802"/>
        </w:trPr>
        <w:tc>
          <w:tcPr>
            <w:tcW w:w="4215" w:type="dxa"/>
            <w:gridSpan w:val="2"/>
          </w:tcPr>
          <w:p w14:paraId="53EBA4B1" w14:textId="3791AB0F" w:rsidR="0097591E" w:rsidRPr="009D06BD" w:rsidRDefault="0097591E" w:rsidP="0097591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5320" w:type="dxa"/>
            <w:gridSpan w:val="2"/>
          </w:tcPr>
          <w:p w14:paraId="35A9E16C" w14:textId="781B4C9A" w:rsidR="0097591E" w:rsidRDefault="0097591E" w:rsidP="0097591E">
            <w:r w:rsidRPr="002F11BD">
              <w:rPr>
                <w:kern w:val="2"/>
              </w:rPr>
              <w:t>Sutarties įkainiai bus perskaičiuojami</w:t>
            </w:r>
            <w:r w:rsidRPr="002F11BD">
              <w:rPr>
                <w:kern w:val="2"/>
                <w:szCs w:val="24"/>
              </w:rPr>
              <w:t>:</w:t>
            </w:r>
          </w:p>
          <w:p w14:paraId="5139C732" w14:textId="77777777" w:rsidR="0097591E" w:rsidRPr="002F11BD" w:rsidRDefault="0097591E" w:rsidP="0097591E">
            <w:pPr>
              <w:rPr>
                <w:kern w:val="2"/>
                <w:szCs w:val="24"/>
              </w:rPr>
            </w:pPr>
            <w:r>
              <w:rPr>
                <w:kern w:val="2"/>
                <w:szCs w:val="24"/>
              </w:rPr>
              <w:t>5.3.1. dėl PVM tarifo pasikeitimo;</w:t>
            </w:r>
          </w:p>
          <w:p w14:paraId="662EA503" w14:textId="4A13CD42" w:rsidR="0097591E" w:rsidRPr="009D06BD" w:rsidRDefault="0097591E" w:rsidP="0097591E">
            <w:pPr>
              <w:rPr>
                <w:kern w:val="2"/>
                <w:szCs w:val="24"/>
              </w:rPr>
            </w:pPr>
            <w:r w:rsidRPr="002F11BD" w:rsidDel="0034380A">
              <w:rPr>
                <w:kern w:val="2"/>
                <w:szCs w:val="24"/>
              </w:rPr>
              <w:t>5.3.</w:t>
            </w:r>
            <w:r>
              <w:rPr>
                <w:kern w:val="2"/>
                <w:szCs w:val="24"/>
              </w:rPr>
              <w:t>2</w:t>
            </w:r>
            <w:r w:rsidRPr="002F11BD">
              <w:rPr>
                <w:kern w:val="2"/>
                <w:szCs w:val="24"/>
              </w:rPr>
              <w:t>. dėl kainų lygio pokyčio.</w:t>
            </w:r>
          </w:p>
        </w:tc>
      </w:tr>
      <w:tr w:rsidR="0097591E" w14:paraId="493E8FAB" w14:textId="77777777" w:rsidTr="336D16D7">
        <w:trPr>
          <w:trHeight w:val="300"/>
        </w:trPr>
        <w:tc>
          <w:tcPr>
            <w:tcW w:w="4215" w:type="dxa"/>
            <w:gridSpan w:val="2"/>
          </w:tcPr>
          <w:p w14:paraId="2F363431" w14:textId="77777777" w:rsidR="0097591E" w:rsidRDefault="0097591E" w:rsidP="0097591E">
            <w:pPr>
              <w:rPr>
                <w:b/>
                <w:kern w:val="2"/>
                <w:szCs w:val="24"/>
              </w:rPr>
            </w:pPr>
            <w:r>
              <w:rPr>
                <w:b/>
                <w:kern w:val="2"/>
                <w:szCs w:val="24"/>
              </w:rPr>
              <w:t>5.3.1. Sutarties kainos / įkainių peržiūra dėl PVM tarifo pasikeitimo</w:t>
            </w:r>
          </w:p>
        </w:tc>
        <w:tc>
          <w:tcPr>
            <w:tcW w:w="5320" w:type="dxa"/>
            <w:gridSpan w:val="2"/>
          </w:tcPr>
          <w:p w14:paraId="4D7D126B" w14:textId="7B0224D2" w:rsidR="0097591E" w:rsidRDefault="0097591E" w:rsidP="0097591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97591E" w:rsidRDefault="0097591E" w:rsidP="0097591E">
            <w:pPr>
              <w:rPr>
                <w:kern w:val="2"/>
                <w:szCs w:val="24"/>
              </w:rPr>
            </w:pPr>
          </w:p>
          <w:p w14:paraId="20571E9F" w14:textId="1C4B909D" w:rsidR="0097591E" w:rsidRDefault="0097591E" w:rsidP="0097591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97591E" w14:paraId="664B1697" w14:textId="77777777" w:rsidTr="336D16D7">
        <w:trPr>
          <w:trHeight w:val="300"/>
        </w:trPr>
        <w:tc>
          <w:tcPr>
            <w:tcW w:w="4215" w:type="dxa"/>
            <w:gridSpan w:val="2"/>
          </w:tcPr>
          <w:p w14:paraId="001A6369" w14:textId="622CF312" w:rsidR="0097591E" w:rsidRDefault="0097591E" w:rsidP="0097591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320" w:type="dxa"/>
            <w:gridSpan w:val="2"/>
          </w:tcPr>
          <w:p w14:paraId="0F646B7E" w14:textId="53EB31EE" w:rsidR="0097591E" w:rsidRDefault="0097591E" w:rsidP="0097591E">
            <w:pPr>
              <w:rPr>
                <w:kern w:val="2"/>
                <w:szCs w:val="24"/>
              </w:rPr>
            </w:pPr>
            <w:r>
              <w:rPr>
                <w:kern w:val="2"/>
                <w:szCs w:val="24"/>
              </w:rPr>
              <w:t>Netaikoma</w:t>
            </w:r>
          </w:p>
          <w:p w14:paraId="5772B308" w14:textId="1DC9D1E2" w:rsidR="0097591E" w:rsidRDefault="0097591E" w:rsidP="0097591E">
            <w:pPr>
              <w:rPr>
                <w:szCs w:val="24"/>
              </w:rPr>
            </w:pPr>
          </w:p>
        </w:tc>
      </w:tr>
      <w:tr w:rsidR="0097591E" w14:paraId="022882B0" w14:textId="77777777" w:rsidTr="336D16D7">
        <w:trPr>
          <w:trHeight w:val="300"/>
        </w:trPr>
        <w:tc>
          <w:tcPr>
            <w:tcW w:w="4215" w:type="dxa"/>
            <w:gridSpan w:val="2"/>
          </w:tcPr>
          <w:p w14:paraId="6060A47B" w14:textId="7CE0D2FA" w:rsidR="0097591E" w:rsidRDefault="0097591E" w:rsidP="0097591E">
            <w:pPr>
              <w:rPr>
                <w:bCs/>
                <w:kern w:val="2"/>
                <w:szCs w:val="24"/>
              </w:rPr>
            </w:pPr>
            <w:r>
              <w:rPr>
                <w:b/>
                <w:kern w:val="2"/>
                <w:szCs w:val="24"/>
              </w:rPr>
              <w:t>5.3.3. Sutarties kainos / įkainių peržiūra dėl kainų lygio pokyčio</w:t>
            </w:r>
          </w:p>
          <w:p w14:paraId="7692EB0E" w14:textId="77777777" w:rsidR="0097591E" w:rsidRDefault="0097591E" w:rsidP="0097591E">
            <w:pPr>
              <w:rPr>
                <w:kern w:val="2"/>
                <w:szCs w:val="24"/>
              </w:rPr>
            </w:pPr>
          </w:p>
          <w:p w14:paraId="34D2BE09" w14:textId="53C902BC" w:rsidR="0097591E" w:rsidRDefault="0097591E" w:rsidP="0097591E">
            <w:pPr>
              <w:rPr>
                <w:b/>
                <w:kern w:val="2"/>
                <w:szCs w:val="24"/>
              </w:rPr>
            </w:pPr>
          </w:p>
        </w:tc>
        <w:tc>
          <w:tcPr>
            <w:tcW w:w="5320" w:type="dxa"/>
            <w:gridSpan w:val="2"/>
          </w:tcPr>
          <w:p w14:paraId="641B3480" w14:textId="640C0908" w:rsidR="0097591E" w:rsidRDefault="0097591E" w:rsidP="0097591E">
            <w:pPr>
              <w:jc w:val="both"/>
              <w:rPr>
                <w:szCs w:val="24"/>
              </w:rPr>
            </w:pPr>
            <w:r>
              <w:rPr>
                <w:color w:val="000000"/>
                <w:szCs w:val="24"/>
              </w:rPr>
              <w:t>5.3.3.1. Bet</w:t>
            </w:r>
            <w:r>
              <w:rPr>
                <w:szCs w:val="24"/>
              </w:rPr>
              <w:t xml:space="preserve"> kuri Sutarties Šalis Sutarties galiojimo metu turi teisę inicijuoti Sutarties </w:t>
            </w:r>
            <w:r w:rsidRPr="002F11BD">
              <w:rPr>
                <w:szCs w:val="24"/>
              </w:rPr>
              <w:t xml:space="preserve">įkainių </w:t>
            </w:r>
            <w:r>
              <w:rPr>
                <w:szCs w:val="24"/>
              </w:rPr>
              <w:t xml:space="preserve">peržiūrą (keitimą) ne anksčiau kaip po </w:t>
            </w:r>
            <w:r w:rsidRPr="002F11BD">
              <w:rPr>
                <w:szCs w:val="24"/>
              </w:rPr>
              <w:t>9 mėn.</w:t>
            </w:r>
            <w:r>
              <w:rPr>
                <w:szCs w:val="24"/>
              </w:rPr>
              <w:t xml:space="preserve"> nuo </w:t>
            </w:r>
            <w:r w:rsidRPr="002F11BD">
              <w:rPr>
                <w:szCs w:val="24"/>
              </w:rPr>
              <w:t xml:space="preserve">Sutarties įsigaliojimo dienos </w:t>
            </w:r>
            <w:r w:rsidDel="00FE3C7F">
              <w:rPr>
                <w:szCs w:val="24"/>
              </w:rPr>
              <w:t>(</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F11BD">
              <w:rPr>
                <w:szCs w:val="24"/>
              </w:rPr>
              <w:t xml:space="preserve">8 </w:t>
            </w:r>
            <w:r>
              <w:rPr>
                <w:szCs w:val="24"/>
              </w:rPr>
              <w:t xml:space="preserve">procentus . Sutarties </w:t>
            </w:r>
            <w:r w:rsidRPr="002F11BD">
              <w:rPr>
                <w:szCs w:val="24"/>
              </w:rPr>
              <w:t xml:space="preserve">įkainių </w:t>
            </w:r>
            <w:r>
              <w:rPr>
                <w:szCs w:val="24"/>
              </w:rPr>
              <w:t xml:space="preserve">peržiūra atliekama ne rečiau kaip kas 12 </w:t>
            </w:r>
            <w:r w:rsidRPr="002F11BD">
              <w:rPr>
                <w:szCs w:val="24"/>
              </w:rPr>
              <w:t xml:space="preserve">(dvylika) </w:t>
            </w:r>
            <w:r>
              <w:rPr>
                <w:szCs w:val="24"/>
              </w:rPr>
              <w:t>mėnesių.</w:t>
            </w:r>
          </w:p>
          <w:p w14:paraId="02B9F6AF" w14:textId="39A98ACA" w:rsidR="0097591E" w:rsidRPr="002F11BD" w:rsidRDefault="0097591E" w:rsidP="0097591E">
            <w:pPr>
              <w:jc w:val="both"/>
              <w:rPr>
                <w:kern w:val="2"/>
                <w:szCs w:val="24"/>
                <w:shd w:val="clear" w:color="auto" w:fill="FFFFFF"/>
              </w:rPr>
            </w:pPr>
            <w:r>
              <w:rPr>
                <w:kern w:val="2"/>
                <w:szCs w:val="24"/>
              </w:rPr>
              <w:t>5.3.3.2. Sutarties</w:t>
            </w:r>
            <w:r w:rsidDel="004C35E7">
              <w:rPr>
                <w:kern w:val="2"/>
                <w:szCs w:val="24"/>
              </w:rPr>
              <w:t xml:space="preserve"> </w:t>
            </w:r>
            <w:r w:rsidRPr="002F11BD">
              <w:rPr>
                <w:kern w:val="2"/>
                <w:szCs w:val="24"/>
                <w:shd w:val="clear" w:color="auto" w:fill="FFFFFF"/>
              </w:rPr>
              <w:t>įkainiai</w:t>
            </w:r>
            <w:r>
              <w:rPr>
                <w:kern w:val="2"/>
                <w:szCs w:val="24"/>
                <w:shd w:val="clear" w:color="auto" w:fill="FFFFFF"/>
              </w:rPr>
              <w:t xml:space="preserve"> </w:t>
            </w:r>
            <w:r w:rsidRPr="002F11BD">
              <w:rPr>
                <w:kern w:val="2"/>
                <w:szCs w:val="24"/>
                <w:shd w:val="clear" w:color="auto" w:fill="FFFFFF"/>
              </w:rPr>
              <w:t>peržiūrimi tik tai Sutarties daliai, kuri nėra išpirkta, t. y. Paslaugoms, kurios nėra priimtos ir apmokėtos. Vėlesnė Sutarties įkainių peržiūra negali apimti laikotarpio, už kurį jau buvo atlikta peržiūra.</w:t>
            </w:r>
          </w:p>
          <w:p w14:paraId="3339456E" w14:textId="15BA28F4" w:rsidR="0097591E" w:rsidRPr="002F11BD" w:rsidRDefault="0097591E" w:rsidP="0097591E">
            <w:pPr>
              <w:jc w:val="both"/>
              <w:rPr>
                <w:kern w:val="2"/>
                <w:szCs w:val="24"/>
                <w:shd w:val="clear" w:color="auto" w:fill="FFFFFF"/>
              </w:rPr>
            </w:pPr>
            <w:r w:rsidRPr="002F11BD">
              <w:rPr>
                <w:kern w:val="2"/>
                <w:szCs w:val="24"/>
              </w:rPr>
              <w:t xml:space="preserve">5.3.3.3. </w:t>
            </w:r>
            <w:r w:rsidRPr="002F11BD">
              <w:rPr>
                <w:kern w:val="2"/>
                <w:szCs w:val="24"/>
                <w:shd w:val="clear" w:color="auto" w:fill="FFFFFF"/>
              </w:rPr>
              <w:t>Jeigu P</w:t>
            </w:r>
            <w:r w:rsidRPr="002F11BD">
              <w:rPr>
                <w:szCs w:val="24"/>
              </w:rPr>
              <w:t>aslaugų teikimas</w:t>
            </w:r>
            <w:r w:rsidRPr="002F11BD">
              <w:rPr>
                <w:kern w:val="2"/>
                <w:szCs w:val="24"/>
                <w:shd w:val="clear" w:color="auto" w:fill="FFFFFF"/>
              </w:rPr>
              <w:t xml:space="preserve"> vėluoja dėl Tiekėjo kaltės, uždelstų suteikti P</w:t>
            </w:r>
            <w:r w:rsidRPr="002F11BD">
              <w:rPr>
                <w:szCs w:val="24"/>
              </w:rPr>
              <w:t>aslaugų</w:t>
            </w:r>
            <w:r w:rsidRPr="002F11BD">
              <w:rPr>
                <w:kern w:val="2"/>
                <w:szCs w:val="24"/>
                <w:shd w:val="clear" w:color="auto" w:fill="FFFFFF"/>
              </w:rPr>
              <w:t xml:space="preserve"> įkainiai nėra perskaičiuojami dėl kainų lygio kilimo (gali būti mažinami, tačiau negali būti didinami).</w:t>
            </w:r>
          </w:p>
          <w:p w14:paraId="37296D19" w14:textId="24417FE3" w:rsidR="0097591E" w:rsidRDefault="0097591E" w:rsidP="0097591E">
            <w:pPr>
              <w:jc w:val="both"/>
              <w:rPr>
                <w:color w:val="000000"/>
                <w:kern w:val="2"/>
                <w:szCs w:val="24"/>
                <w:shd w:val="clear" w:color="auto" w:fill="FFFFFF"/>
              </w:rPr>
            </w:pPr>
            <w:r w:rsidRPr="002F11BD">
              <w:rPr>
                <w:kern w:val="2"/>
                <w:szCs w:val="24"/>
              </w:rPr>
              <w:t xml:space="preserve">5.3.3.4. Atlikdamos Sutarties įkainių peržiūrą </w:t>
            </w:r>
            <w:r w:rsidRPr="002F11BD">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w:t>
            </w:r>
            <w:r>
              <w:rPr>
                <w:color w:val="000000"/>
                <w:kern w:val="2"/>
                <w:szCs w:val="24"/>
                <w:shd w:val="clear" w:color="auto" w:fill="FFFFFF"/>
              </w:rPr>
              <w:t>Valstybės duomenų agentūros ar kitos institucijos išduoto dokumento ar patvirtinimo.</w:t>
            </w:r>
          </w:p>
          <w:p w14:paraId="4B4B2449" w14:textId="30C346A5" w:rsidR="0097591E" w:rsidRPr="002F11BD" w:rsidRDefault="0097591E" w:rsidP="0097591E">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2F11BD">
              <w:rPr>
                <w:kern w:val="2"/>
                <w:szCs w:val="24"/>
                <w:shd w:val="clear" w:color="auto" w:fill="FFFFFF"/>
              </w:rPr>
              <w:t>Sutarties įkainius, perskaičiuotą Pradinės Sutarties vertę.</w:t>
            </w:r>
          </w:p>
          <w:p w14:paraId="1CBBD3F2" w14:textId="140AB446" w:rsidR="0097591E" w:rsidRPr="002F11BD" w:rsidRDefault="0097591E" w:rsidP="0097591E">
            <w:pPr>
              <w:jc w:val="both"/>
            </w:pPr>
            <w:r w:rsidRPr="002F11BD">
              <w:rPr>
                <w:kern w:val="2"/>
                <w:shd w:val="clear" w:color="auto" w:fill="FFFFFF"/>
              </w:rPr>
              <w:t>5.3.3.6. Nauji Sutarties įkainiai apskaičiuojami pagal žemiau pateiktą formulę:</w:t>
            </w:r>
          </w:p>
          <w:p w14:paraId="6CBEB311" w14:textId="77777777" w:rsidR="0097591E" w:rsidRPr="002F11BD" w:rsidRDefault="0097591E" w:rsidP="0097591E">
            <w:pPr>
              <w:rPr>
                <w:szCs w:val="24"/>
              </w:rPr>
            </w:pPr>
          </w:p>
          <w:p w14:paraId="6AE8904E" w14:textId="7714FD99" w:rsidR="0097591E" w:rsidRDefault="004D32FF" w:rsidP="0097591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97591E">
              <w:rPr>
                <w:kern w:val="2"/>
                <w:szCs w:val="24"/>
              </w:rPr>
              <w:t xml:space="preserve">, kur a </w:t>
            </w:r>
            <w:r w:rsidR="0097591E" w:rsidRPr="002F11BD">
              <w:rPr>
                <w:kern w:val="2"/>
                <w:szCs w:val="24"/>
              </w:rPr>
              <w:t xml:space="preserve">įkainis </w:t>
            </w:r>
            <w:r w:rsidR="0097591E">
              <w:rPr>
                <w:kern w:val="2"/>
                <w:szCs w:val="24"/>
              </w:rPr>
              <w:t>(Eur be PVM) (jei peržiūra jau buvo atlikta, tai po paskutinio perskaičiavimo)</w:t>
            </w:r>
          </w:p>
          <w:p w14:paraId="76F4E75C" w14:textId="278FE030" w:rsidR="0097591E" w:rsidRDefault="0097591E" w:rsidP="0097591E">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2F11BD">
              <w:rPr>
                <w:kern w:val="2"/>
                <w:szCs w:val="24"/>
              </w:rPr>
              <w:t xml:space="preserve">įkainis </w:t>
            </w:r>
            <w:r>
              <w:rPr>
                <w:kern w:val="2"/>
                <w:szCs w:val="24"/>
              </w:rPr>
              <w:t>(Eur be PVM)</w:t>
            </w:r>
          </w:p>
          <w:p w14:paraId="2C5CAB56" w14:textId="60E24C6B" w:rsidR="0097591E" w:rsidRDefault="0097591E" w:rsidP="0097591E">
            <w:pPr>
              <w:jc w:val="both"/>
              <w:textAlignment w:val="baseline"/>
            </w:pPr>
            <w:r w:rsidRPr="345FCA7F">
              <w:rPr>
                <w:kern w:val="2"/>
              </w:rPr>
              <w:t>k – pagal vartotojų kainų indeksą</w:t>
            </w:r>
            <w:r>
              <w:t xml:space="preserve"> </w:t>
            </w:r>
            <w:sdt>
              <w:sdtPr>
                <w:rPr>
                  <w:szCs w:val="24"/>
                </w:rPr>
                <w:id w:val="1919208271"/>
                <w:placeholder>
                  <w:docPart w:val="8AA654EE75F04C4F8F70B2409B56BED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127 NIEKUR KITUR NEPRISKIRTOS PASLAUGOS</w:t>
                </w:r>
              </w:sdtContent>
            </w:sdt>
            <w:r w:rsidRPr="002F11BD">
              <w:t xml:space="preserve"> </w:t>
            </w:r>
            <w:r w:rsidRPr="345FCA7F">
              <w:rPr>
                <w:kern w:val="2"/>
              </w:rPr>
              <w:t>apskaičiuotas Vartojimo prekių ir paslaugų kainų pokytis (padidėjimas arba sumažėjimas) (%). „k“ reikšmė skaičiuojama pagal formulę</w:t>
            </w:r>
            <w:r>
              <w:rPr>
                <w:kern w:val="2"/>
                <w:szCs w:val="24"/>
              </w:rPr>
              <w:t>:</w:t>
            </w:r>
          </w:p>
          <w:p w14:paraId="7A25BFE8" w14:textId="77777777" w:rsidR="0097591E" w:rsidRDefault="0097591E" w:rsidP="0097591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38FD7BD6" w:rsidR="0097591E" w:rsidRDefault="0097591E" w:rsidP="0097591E">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2F11BD">
              <w:rPr>
                <w:kern w:val="2"/>
              </w:rPr>
              <w:t xml:space="preserve">įkainių </w:t>
            </w:r>
            <w:r>
              <w:rPr>
                <w:kern w:val="2"/>
              </w:rPr>
              <w:t xml:space="preserve">peržiūros išsiuntimo kitai Šaliai dieną paskelbtas naujausias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w:t>
            </w:r>
          </w:p>
          <w:p w14:paraId="5649539F" w14:textId="0AAE8F6A" w:rsidR="0097591E" w:rsidRDefault="0097591E" w:rsidP="0097591E">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2F11BD">
              <w:rPr>
                <w:kern w:val="2"/>
              </w:rPr>
              <w:t>(pasirinkti bendrą „Vartojimo prekių ir paslaugų“ arba nurodyti detalesnį skyrių, grupę, klasę (jeigu nieko nenurodoma, perskaičiuojant naudojamas bendras indeksas))</w:t>
            </w:r>
            <w:r>
              <w:rPr>
                <w:kern w:val="2"/>
              </w:rPr>
              <w:t>. Pirmojo perskaičiavimo atveju laikotarpio pradžia (mėnuo) yra</w:t>
            </w:r>
            <w:r>
              <w:t xml:space="preserve"> </w:t>
            </w:r>
            <w:r w:rsidRPr="002F11BD">
              <w:t>Sutarties įsigaliojimo dienos mėnuo</w:t>
            </w:r>
            <w:r w:rsidRPr="002F11BD">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77777777" w:rsidR="0097591E" w:rsidRPr="002F11BD" w:rsidRDefault="0097591E" w:rsidP="0097591E">
            <w:pPr>
              <w:jc w:val="both"/>
              <w:rPr>
                <w:kern w:val="2"/>
                <w:szCs w:val="24"/>
                <w:shd w:val="clear" w:color="auto" w:fill="FFFFFF"/>
              </w:rPr>
            </w:pPr>
            <w:r w:rsidRPr="002F11BD">
              <w:rPr>
                <w:kern w:val="2"/>
                <w:szCs w:val="24"/>
              </w:rPr>
              <w:t xml:space="preserve">5.3.3.7. </w:t>
            </w:r>
            <w:r w:rsidRPr="002F11BD">
              <w:rPr>
                <w:kern w:val="2"/>
                <w:szCs w:val="24"/>
                <w:shd w:val="clear" w:color="auto" w:fill="FFFFFF"/>
              </w:rPr>
              <w:t xml:space="preserve">Skaičiavimams indeksų reikšmės imamos </w:t>
            </w:r>
            <w:r w:rsidRPr="002F11BD">
              <w:rPr>
                <w:b/>
                <w:kern w:val="2"/>
                <w:szCs w:val="24"/>
                <w:shd w:val="clear" w:color="auto" w:fill="FFFFFF"/>
              </w:rPr>
              <w:t>keturių</w:t>
            </w:r>
            <w:r w:rsidRPr="002F11BD">
              <w:rPr>
                <w:kern w:val="2"/>
                <w:szCs w:val="24"/>
                <w:shd w:val="clear" w:color="auto" w:fill="FFFFFF"/>
              </w:rPr>
              <w:t xml:space="preserve"> skaitmenų po kablelio tikslumu. Apskaičiuotas pokytis (k) tolimesniems skaičiavimams naudojamas suapvalinus iki </w:t>
            </w:r>
            <w:r w:rsidRPr="002F11BD">
              <w:rPr>
                <w:b/>
                <w:kern w:val="2"/>
                <w:szCs w:val="24"/>
                <w:shd w:val="clear" w:color="auto" w:fill="FFFFFF"/>
              </w:rPr>
              <w:t>vieno</w:t>
            </w:r>
            <w:r w:rsidRPr="002F11BD">
              <w:rPr>
                <w:kern w:val="2"/>
                <w:szCs w:val="24"/>
                <w:shd w:val="clear" w:color="auto" w:fill="FFFFFF"/>
              </w:rPr>
              <w:t xml:space="preserve"> (Valstybės duomenų agentūra pokyčius skelbia apvalindama iki vieno skaitmens po kablelio)</w:t>
            </w:r>
            <w:r>
              <w:rPr>
                <w:kern w:val="2"/>
                <w:szCs w:val="24"/>
                <w:shd w:val="clear" w:color="auto" w:fill="FFFFFF"/>
              </w:rPr>
              <w:t xml:space="preserve"> </w:t>
            </w:r>
            <w:r w:rsidRPr="002F11BD">
              <w:rPr>
                <w:kern w:val="2"/>
                <w:szCs w:val="24"/>
                <w:shd w:val="clear" w:color="auto" w:fill="FFFFFF"/>
              </w:rPr>
              <w:t>skaitmens po kablelio, o apskaičiuotas įkainis „a</w:t>
            </w:r>
            <w:r w:rsidRPr="002F11BD">
              <w:rPr>
                <w:kern w:val="2"/>
                <w:szCs w:val="24"/>
                <w:shd w:val="clear" w:color="auto" w:fill="FFFFFF"/>
                <w:vertAlign w:val="subscript"/>
              </w:rPr>
              <w:t>1</w:t>
            </w:r>
            <w:r w:rsidRPr="002F11BD">
              <w:rPr>
                <w:kern w:val="2"/>
                <w:szCs w:val="24"/>
                <w:shd w:val="clear" w:color="auto" w:fill="FFFFFF"/>
              </w:rPr>
              <w:t xml:space="preserve">“ suapvalinamas iki </w:t>
            </w:r>
            <w:r w:rsidRPr="002F11BD">
              <w:rPr>
                <w:b/>
                <w:kern w:val="2"/>
                <w:szCs w:val="24"/>
                <w:shd w:val="clear" w:color="auto" w:fill="FFFFFF"/>
              </w:rPr>
              <w:t>dviejų</w:t>
            </w:r>
            <w:r w:rsidRPr="002F11BD">
              <w:rPr>
                <w:kern w:val="2"/>
                <w:szCs w:val="24"/>
                <w:shd w:val="clear" w:color="auto" w:fill="FFFFFF"/>
              </w:rPr>
              <w:t xml:space="preserve"> (įrašyti tiek skaitmenų, kiek įkainiams nurodyti naudojama sudarytoje sutartyje)</w:t>
            </w:r>
            <w:r>
              <w:rPr>
                <w:kern w:val="2"/>
                <w:szCs w:val="24"/>
                <w:shd w:val="clear" w:color="auto" w:fill="FFFFFF"/>
              </w:rPr>
              <w:t xml:space="preserve"> </w:t>
            </w:r>
            <w:r w:rsidRPr="002F11BD">
              <w:rPr>
                <w:kern w:val="2"/>
                <w:szCs w:val="24"/>
                <w:shd w:val="clear" w:color="auto" w:fill="FFFFFF"/>
              </w:rPr>
              <w:t>skaitmenų po kablelio.</w:t>
            </w:r>
          </w:p>
          <w:p w14:paraId="3A39EFE2" w14:textId="6F32C18E" w:rsidR="0097591E" w:rsidRDefault="0097591E" w:rsidP="0097591E">
            <w:pPr>
              <w:jc w:val="both"/>
              <w:rPr>
                <w:color w:val="000000"/>
                <w:kern w:val="2"/>
                <w:szCs w:val="24"/>
                <w:shd w:val="clear" w:color="auto" w:fill="FFFFFF"/>
              </w:rPr>
            </w:pPr>
            <w:r w:rsidRPr="002F11BD">
              <w:rPr>
                <w:kern w:val="2"/>
                <w:szCs w:val="24"/>
                <w:shd w:val="clear" w:color="auto" w:fill="FFFFFF"/>
              </w:rPr>
              <w:t>5.3.3.8. Šalis, siekianti Sutarties</w:t>
            </w:r>
            <w:r w:rsidRPr="002F11BD" w:rsidDel="00AD2FD8">
              <w:rPr>
                <w:kern w:val="2"/>
                <w:szCs w:val="24"/>
                <w:shd w:val="clear" w:color="auto" w:fill="FFFFFF"/>
              </w:rPr>
              <w:t xml:space="preserve"> </w:t>
            </w:r>
            <w:r w:rsidRPr="002F11BD">
              <w:rPr>
                <w:kern w:val="2"/>
                <w:szCs w:val="24"/>
                <w:shd w:val="clear" w:color="auto" w:fill="FFFFFF"/>
              </w:rPr>
              <w:t>įkainių peržiūros, privalo raštu kreiptis į kitą Šalį ir prašyme pateikti visą reikalingą informaciją: Sutarties pavadinimą</w:t>
            </w:r>
            <w:r>
              <w:rPr>
                <w:color w:val="000000"/>
                <w:kern w:val="2"/>
                <w:szCs w:val="24"/>
                <w:shd w:val="clear" w:color="auto" w:fill="FFFFFF"/>
              </w:rPr>
              <w:t xml:space="preserve">,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D6A233D" w:rsidR="0097591E" w:rsidRDefault="0097591E" w:rsidP="0097591E">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14 darbo dienų nuo Šalies pateikto tinkamo prašymo perskaičiuoti </w:t>
            </w:r>
            <w:r w:rsidRPr="00CF1044">
              <w:rPr>
                <w:kern w:val="2"/>
                <w:szCs w:val="24"/>
                <w:shd w:val="clear" w:color="auto" w:fill="FFFFFF"/>
              </w:rPr>
              <w:t>S</w:t>
            </w:r>
            <w:r>
              <w:rPr>
                <w:kern w:val="2"/>
                <w:szCs w:val="24"/>
              </w:rPr>
              <w:t xml:space="preserve">utarties </w:t>
            </w:r>
            <w:r w:rsidRPr="00CF1044">
              <w:rPr>
                <w:kern w:val="2"/>
                <w:szCs w:val="24"/>
                <w:shd w:val="clear" w:color="auto" w:fill="FFFFFF"/>
              </w:rPr>
              <w:t>įkainius</w:t>
            </w:r>
            <w:r>
              <w:rPr>
                <w:kern w:val="2"/>
                <w:szCs w:val="24"/>
                <w:shd w:val="clear" w:color="auto" w:fill="FFFFFF"/>
              </w:rPr>
              <w:t xml:space="preserve"> </w:t>
            </w:r>
            <w:r w:rsidRPr="00CF1044">
              <w:rPr>
                <w:kern w:val="2"/>
                <w:szCs w:val="24"/>
                <w:shd w:val="clear" w:color="auto" w:fill="FFFFFF"/>
              </w:rPr>
              <w:t xml:space="preserve">gavimo </w:t>
            </w:r>
            <w:r>
              <w:rPr>
                <w:color w:val="000000"/>
                <w:kern w:val="2"/>
                <w:szCs w:val="24"/>
                <w:shd w:val="clear" w:color="auto" w:fill="FFFFFF"/>
              </w:rPr>
              <w:t>dienos.</w:t>
            </w:r>
          </w:p>
          <w:p w14:paraId="38752C12" w14:textId="4F4A6733" w:rsidR="0097591E" w:rsidRDefault="0097591E" w:rsidP="0097591E">
            <w:pPr>
              <w:jc w:val="both"/>
              <w:rPr>
                <w:color w:val="4472C4"/>
                <w:kern w:val="2"/>
                <w:szCs w:val="24"/>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97591E" w14:paraId="6D143C7C" w14:textId="77777777" w:rsidTr="336D16D7">
        <w:trPr>
          <w:trHeight w:val="300"/>
        </w:trPr>
        <w:tc>
          <w:tcPr>
            <w:tcW w:w="4215" w:type="dxa"/>
            <w:gridSpan w:val="2"/>
          </w:tcPr>
          <w:p w14:paraId="672A4CBD" w14:textId="77777777" w:rsidR="0097591E" w:rsidRDefault="0097591E" w:rsidP="0097591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320" w:type="dxa"/>
            <w:gridSpan w:val="2"/>
          </w:tcPr>
          <w:p w14:paraId="61574C3A" w14:textId="42BF3844" w:rsidR="0097591E" w:rsidRPr="006662C4" w:rsidRDefault="0097591E" w:rsidP="0097591E">
            <w:pPr>
              <w:rPr>
                <w:kern w:val="2"/>
                <w:szCs w:val="24"/>
              </w:rPr>
            </w:pPr>
            <w:r>
              <w:rPr>
                <w:kern w:val="2"/>
                <w:szCs w:val="24"/>
              </w:rPr>
              <w:t>Netaikoma</w:t>
            </w:r>
          </w:p>
        </w:tc>
      </w:tr>
      <w:tr w:rsidR="0097591E" w14:paraId="22049506" w14:textId="77777777" w:rsidTr="336D16D7">
        <w:trPr>
          <w:trHeight w:val="300"/>
        </w:trPr>
        <w:tc>
          <w:tcPr>
            <w:tcW w:w="4215" w:type="dxa"/>
            <w:gridSpan w:val="2"/>
          </w:tcPr>
          <w:p w14:paraId="3C616512" w14:textId="290479F6" w:rsidR="0097591E" w:rsidRDefault="0097591E" w:rsidP="0097591E">
            <w:pPr>
              <w:rPr>
                <w:b/>
                <w:bCs/>
                <w:kern w:val="2"/>
              </w:rPr>
            </w:pPr>
            <w:r w:rsidRPr="345FCA7F">
              <w:rPr>
                <w:b/>
                <w:bCs/>
                <w:kern w:val="2"/>
              </w:rPr>
              <w:t xml:space="preserve">5.4. Sutarties kainos / įkainių apskaičiavimas taikant </w:t>
            </w:r>
            <w:r w:rsidRPr="345FCA7F">
              <w:rPr>
                <w:b/>
                <w:bCs/>
                <w:kern w:val="2"/>
                <w:u w:val="single"/>
              </w:rPr>
              <w:t>kiekio (apimties)</w:t>
            </w:r>
            <w:r w:rsidRPr="345FCA7F">
              <w:rPr>
                <w:b/>
                <w:bCs/>
                <w:kern w:val="2"/>
              </w:rPr>
              <w:t xml:space="preserve"> keitimo taisykles</w:t>
            </w:r>
          </w:p>
        </w:tc>
        <w:tc>
          <w:tcPr>
            <w:tcW w:w="5320" w:type="dxa"/>
            <w:gridSpan w:val="2"/>
          </w:tcPr>
          <w:p w14:paraId="327A89C8" w14:textId="56B526E9" w:rsidR="0097591E" w:rsidRPr="006662C4" w:rsidRDefault="0097591E" w:rsidP="0097591E">
            <w:pPr>
              <w:rPr>
                <w:kern w:val="2"/>
                <w:szCs w:val="24"/>
              </w:rPr>
            </w:pPr>
            <w:r w:rsidDel="005A54F8">
              <w:rPr>
                <w:kern w:val="2"/>
                <w:szCs w:val="24"/>
              </w:rPr>
              <w:t>Netaikoma</w:t>
            </w:r>
          </w:p>
        </w:tc>
      </w:tr>
      <w:tr w:rsidR="0097591E" w14:paraId="64F75697" w14:textId="77777777" w:rsidTr="336D16D7">
        <w:trPr>
          <w:trHeight w:val="300"/>
        </w:trPr>
        <w:tc>
          <w:tcPr>
            <w:tcW w:w="4215" w:type="dxa"/>
            <w:gridSpan w:val="2"/>
          </w:tcPr>
          <w:p w14:paraId="24D5D914" w14:textId="77777777" w:rsidR="0097591E" w:rsidRDefault="0097591E" w:rsidP="0097591E">
            <w:pPr>
              <w:rPr>
                <w:b/>
                <w:kern w:val="2"/>
                <w:szCs w:val="24"/>
              </w:rPr>
            </w:pPr>
            <w:r>
              <w:rPr>
                <w:b/>
                <w:kern w:val="2"/>
                <w:szCs w:val="24"/>
              </w:rPr>
              <w:t>5.5. Atsiskaitymo su Tiekėju terminas ir tvarka</w:t>
            </w:r>
          </w:p>
        </w:tc>
        <w:tc>
          <w:tcPr>
            <w:tcW w:w="5320" w:type="dxa"/>
            <w:gridSpan w:val="2"/>
          </w:tcPr>
          <w:p w14:paraId="3AF59C33" w14:textId="5EDB2C05" w:rsidR="0097591E" w:rsidRDefault="0097591E" w:rsidP="0097591E">
            <w:pPr>
              <w:jc w:val="both"/>
              <w:rPr>
                <w:kern w:val="2"/>
                <w:szCs w:val="24"/>
              </w:rPr>
            </w:pPr>
            <w:r>
              <w:rPr>
                <w:kern w:val="2"/>
                <w:szCs w:val="24"/>
              </w:rPr>
              <w:t>Pirkėjas atsiskaito su Tiekėju ne vėliau kaip per 30 kalendorinių dienų nuo Sąskaitos gavimo dienos.</w:t>
            </w:r>
          </w:p>
          <w:p w14:paraId="0810966D" w14:textId="2FA6D7B1" w:rsidR="00914E04" w:rsidRDefault="00914E04" w:rsidP="00914E0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786EE2D" w14:textId="77777777" w:rsidR="003B0274" w:rsidRDefault="00914E04" w:rsidP="003B0274">
            <w:pPr>
              <w:rPr>
                <w:kern w:val="2"/>
                <w:shd w:val="clear" w:color="auto" w:fill="FFFFFF"/>
              </w:rPr>
            </w:pPr>
            <w:r w:rsidRPr="003B0274">
              <w:rPr>
                <w:kern w:val="2"/>
                <w:szCs w:val="24"/>
                <w:shd w:val="clear" w:color="auto" w:fill="FFFFFF"/>
              </w:rPr>
              <w:t>1)</w:t>
            </w:r>
            <w:r w:rsidR="003B0274" w:rsidRPr="003B0274">
              <w:rPr>
                <w:kern w:val="2"/>
                <w:shd w:val="clear" w:color="auto" w:fill="FFFFFF"/>
              </w:rPr>
              <w:t xml:space="preserve"> įvykdžius Užsakymą, mokama už konkretų kiekį / apimtį pagal nustatytus įkainius</w:t>
            </w:r>
            <w:r w:rsidR="003B0274">
              <w:rPr>
                <w:kern w:val="2"/>
                <w:shd w:val="clear" w:color="auto" w:fill="FFFFFF"/>
              </w:rPr>
              <w:t>;</w:t>
            </w:r>
          </w:p>
          <w:p w14:paraId="2E393D74" w14:textId="2C933C8E" w:rsidR="00914E04" w:rsidRDefault="00914E04" w:rsidP="003B0274">
            <w:pPr>
              <w:rPr>
                <w:color w:val="4472C4"/>
                <w:kern w:val="2"/>
                <w:szCs w:val="24"/>
                <w:shd w:val="clear" w:color="auto" w:fill="FFFFFF"/>
              </w:rPr>
            </w:pPr>
            <w:r w:rsidRPr="003B0274">
              <w:rPr>
                <w:kern w:val="2"/>
                <w:shd w:val="clear" w:color="auto" w:fill="FFFFFF"/>
              </w:rPr>
              <w:t>2)</w:t>
            </w:r>
            <w:r w:rsidR="003B0274" w:rsidRPr="003B0274">
              <w:rPr>
                <w:kern w:val="2"/>
                <w:szCs w:val="24"/>
                <w:shd w:val="clear" w:color="auto" w:fill="FFFFFF"/>
              </w:rPr>
              <w:t xml:space="preserve"> už įvykdytus Užsakymus mokama kartą per mėnesį.</w:t>
            </w:r>
          </w:p>
        </w:tc>
      </w:tr>
      <w:tr w:rsidR="0097591E" w14:paraId="65C41120" w14:textId="77777777" w:rsidTr="336D16D7">
        <w:trPr>
          <w:trHeight w:val="300"/>
        </w:trPr>
        <w:tc>
          <w:tcPr>
            <w:tcW w:w="4215" w:type="dxa"/>
            <w:gridSpan w:val="2"/>
          </w:tcPr>
          <w:p w14:paraId="7FC1DBAF" w14:textId="7C3CF058" w:rsidR="0097591E" w:rsidRDefault="0097591E" w:rsidP="0097591E">
            <w:pPr>
              <w:rPr>
                <w:b/>
                <w:kern w:val="2"/>
                <w:szCs w:val="24"/>
              </w:rPr>
            </w:pPr>
            <w:r>
              <w:rPr>
                <w:b/>
                <w:kern w:val="2"/>
                <w:szCs w:val="24"/>
              </w:rPr>
              <w:t>5.6. Avansas</w:t>
            </w:r>
          </w:p>
        </w:tc>
        <w:tc>
          <w:tcPr>
            <w:tcW w:w="5320" w:type="dxa"/>
            <w:gridSpan w:val="2"/>
          </w:tcPr>
          <w:p w14:paraId="382B074E" w14:textId="24E772F3" w:rsidR="0097591E" w:rsidRPr="006662C4" w:rsidRDefault="0097591E" w:rsidP="0097591E">
            <w:pPr>
              <w:rPr>
                <w:kern w:val="2"/>
                <w:szCs w:val="24"/>
              </w:rPr>
            </w:pPr>
            <w:r>
              <w:rPr>
                <w:kern w:val="2"/>
                <w:szCs w:val="24"/>
              </w:rPr>
              <w:t>Netaikoma</w:t>
            </w:r>
          </w:p>
        </w:tc>
      </w:tr>
      <w:tr w:rsidR="0097591E" w14:paraId="19884362" w14:textId="77777777" w:rsidTr="336D16D7">
        <w:trPr>
          <w:trHeight w:val="300"/>
        </w:trPr>
        <w:tc>
          <w:tcPr>
            <w:tcW w:w="4215" w:type="dxa"/>
            <w:gridSpan w:val="2"/>
          </w:tcPr>
          <w:p w14:paraId="2DD1F801" w14:textId="646FE729" w:rsidR="0097591E" w:rsidRDefault="0097591E" w:rsidP="0097591E">
            <w:pPr>
              <w:rPr>
                <w:b/>
                <w:kern w:val="2"/>
                <w:szCs w:val="24"/>
              </w:rPr>
            </w:pPr>
            <w:r>
              <w:rPr>
                <w:b/>
                <w:kern w:val="2"/>
                <w:szCs w:val="24"/>
              </w:rPr>
              <w:t>5.7. Avanso užtikrinimas</w:t>
            </w:r>
          </w:p>
        </w:tc>
        <w:tc>
          <w:tcPr>
            <w:tcW w:w="5320" w:type="dxa"/>
            <w:gridSpan w:val="2"/>
          </w:tcPr>
          <w:p w14:paraId="3258F3A8" w14:textId="11F70DD8" w:rsidR="0097591E" w:rsidRDefault="0097591E" w:rsidP="0097591E">
            <w:pPr>
              <w:rPr>
                <w:kern w:val="2"/>
                <w:szCs w:val="24"/>
              </w:rPr>
            </w:pPr>
            <w:r>
              <w:rPr>
                <w:kern w:val="2"/>
                <w:szCs w:val="24"/>
              </w:rPr>
              <w:t>Netaikoma</w:t>
            </w:r>
          </w:p>
        </w:tc>
      </w:tr>
      <w:tr w:rsidR="0097591E" w14:paraId="29366B46" w14:textId="77777777" w:rsidTr="336D16D7">
        <w:trPr>
          <w:trHeight w:val="300"/>
        </w:trPr>
        <w:tc>
          <w:tcPr>
            <w:tcW w:w="9535" w:type="dxa"/>
            <w:gridSpan w:val="4"/>
          </w:tcPr>
          <w:p w14:paraId="1B8DC7CB" w14:textId="77777777" w:rsidR="0097591E" w:rsidRDefault="0097591E" w:rsidP="0097591E">
            <w:pPr>
              <w:jc w:val="center"/>
              <w:rPr>
                <w:b/>
                <w:kern w:val="2"/>
                <w:szCs w:val="24"/>
              </w:rPr>
            </w:pPr>
            <w:r>
              <w:rPr>
                <w:b/>
                <w:kern w:val="2"/>
                <w:szCs w:val="24"/>
              </w:rPr>
              <w:t>6. PASLAUGŲ KOKYBĖ IR GARANTINIAI ĮSIPAREIGOJIMAI</w:t>
            </w:r>
          </w:p>
        </w:tc>
      </w:tr>
      <w:tr w:rsidR="0097591E" w14:paraId="3D56CB1B" w14:textId="77777777" w:rsidTr="336D16D7">
        <w:trPr>
          <w:trHeight w:val="300"/>
        </w:trPr>
        <w:tc>
          <w:tcPr>
            <w:tcW w:w="4215" w:type="dxa"/>
            <w:gridSpan w:val="2"/>
          </w:tcPr>
          <w:p w14:paraId="27BE1C92" w14:textId="0DC47AF5" w:rsidR="0097591E" w:rsidRDefault="0097591E" w:rsidP="0097591E">
            <w:pPr>
              <w:rPr>
                <w:b/>
                <w:kern w:val="2"/>
                <w:szCs w:val="24"/>
              </w:rPr>
            </w:pPr>
            <w:r>
              <w:rPr>
                <w:b/>
                <w:kern w:val="2"/>
                <w:szCs w:val="24"/>
              </w:rPr>
              <w:t>6.1. Garantinis terminas</w:t>
            </w:r>
          </w:p>
        </w:tc>
        <w:tc>
          <w:tcPr>
            <w:tcW w:w="5320" w:type="dxa"/>
            <w:gridSpan w:val="2"/>
          </w:tcPr>
          <w:p w14:paraId="606FD54D" w14:textId="10C2A69E" w:rsidR="00161FEE" w:rsidRPr="006662C4" w:rsidRDefault="00784788" w:rsidP="00784788">
            <w:pPr>
              <w:rPr>
                <w:kern w:val="2"/>
                <w:szCs w:val="24"/>
              </w:rPr>
            </w:pPr>
            <w:r>
              <w:rPr>
                <w:b/>
                <w:bCs/>
              </w:rPr>
              <w:t>Paslaugoms</w:t>
            </w:r>
            <w:r>
              <w:rPr>
                <w:szCs w:val="24"/>
              </w:rPr>
              <w:t xml:space="preserve"> </w:t>
            </w:r>
            <w:r>
              <w:rPr>
                <w:kern w:val="2"/>
              </w:rPr>
              <w:t>taikomas</w:t>
            </w:r>
            <w:r>
              <w:rPr>
                <w:kern w:val="2"/>
                <w:szCs w:val="24"/>
              </w:rPr>
              <w:t xml:space="preserve"> </w:t>
            </w:r>
            <w:r w:rsidR="003B0274" w:rsidRPr="00D10170">
              <w:rPr>
                <w:kern w:val="2"/>
              </w:rPr>
              <w:t xml:space="preserve">Techninėje </w:t>
            </w:r>
            <w:r w:rsidR="00D10170" w:rsidRPr="00D10170">
              <w:rPr>
                <w:kern w:val="2"/>
              </w:rPr>
              <w:t>specifikacijoje (sutarties priedas Nr. 1 „Techninė specifikacija“)</w:t>
            </w:r>
            <w:r w:rsidR="003B0274" w:rsidRPr="00D10170">
              <w:rPr>
                <w:kern w:val="2"/>
              </w:rPr>
              <w:t xml:space="preserve"> bei </w:t>
            </w:r>
            <w:r w:rsidRPr="00D10170">
              <w:rPr>
                <w:kern w:val="2"/>
              </w:rPr>
              <w:t>Tiekėjo</w:t>
            </w:r>
            <w:r w:rsidR="00A73F33" w:rsidRPr="00D10170">
              <w:rPr>
                <w:kern w:val="2"/>
              </w:rPr>
              <w:t xml:space="preserve"> pasiūlyme nurodytas</w:t>
            </w:r>
            <w:r w:rsidR="003B0274" w:rsidRPr="00D10170">
              <w:rPr>
                <w:kern w:val="2"/>
              </w:rPr>
              <w:t xml:space="preserve"> (sutarties priedas Nr. 2 „Pasiūlymas“)</w:t>
            </w:r>
            <w:r w:rsidR="00D10170" w:rsidRPr="00D10170">
              <w:rPr>
                <w:kern w:val="2"/>
              </w:rPr>
              <w:t xml:space="preserve"> </w:t>
            </w:r>
            <w:r w:rsidRPr="00D10170">
              <w:rPr>
                <w:kern w:val="2"/>
              </w:rPr>
              <w:t xml:space="preserve">garantinis </w:t>
            </w:r>
            <w:r>
              <w:rPr>
                <w:kern w:val="2"/>
              </w:rPr>
              <w:t xml:space="preserve">terminas, kuris yra </w:t>
            </w:r>
            <w:r>
              <w:rPr>
                <w:color w:val="4472C4"/>
                <w:kern w:val="2"/>
              </w:rPr>
              <w:t>(įrašyti terminą mėnesiais / metais)</w:t>
            </w:r>
            <w:r>
              <w:rPr>
                <w:kern w:val="2"/>
              </w:rPr>
              <w:t xml:space="preserve">. Garantinis terminas skaičiuojamas nuo </w:t>
            </w:r>
            <w:r>
              <w:t>Paslaugų</w:t>
            </w:r>
            <w:r>
              <w:rPr>
                <w:kern w:val="2"/>
              </w:rPr>
              <w:t xml:space="preserve"> perdavimo</w:t>
            </w:r>
            <w:r w:rsidR="002E4594">
              <w:rPr>
                <w:kern w:val="2"/>
              </w:rPr>
              <w:t>-</w:t>
            </w:r>
            <w:r>
              <w:rPr>
                <w:kern w:val="2"/>
              </w:rPr>
              <w:t xml:space="preserve">priėmimo akto ar Sąskaitos (kai </w:t>
            </w:r>
            <w:r>
              <w:t>Paslaugų</w:t>
            </w:r>
            <w:r>
              <w:rPr>
                <w:kern w:val="2"/>
              </w:rPr>
              <w:t xml:space="preserve"> perdavimo</w:t>
            </w:r>
            <w:r w:rsidR="002E4594">
              <w:rPr>
                <w:kern w:val="2"/>
              </w:rPr>
              <w:t>-</w:t>
            </w:r>
            <w:r>
              <w:rPr>
                <w:kern w:val="2"/>
              </w:rPr>
              <w:t>priėmimo aktas nėra pasirašomas) pasirašymo dienos.</w:t>
            </w:r>
          </w:p>
        </w:tc>
      </w:tr>
      <w:tr w:rsidR="007625F0" w14:paraId="1619DC5D" w14:textId="77777777" w:rsidTr="336D16D7">
        <w:trPr>
          <w:trHeight w:val="300"/>
        </w:trPr>
        <w:tc>
          <w:tcPr>
            <w:tcW w:w="4215" w:type="dxa"/>
            <w:gridSpan w:val="2"/>
          </w:tcPr>
          <w:p w14:paraId="45BAA65F" w14:textId="5ED03B61" w:rsidR="007625F0" w:rsidRDefault="007625F0" w:rsidP="007625F0">
            <w:pPr>
              <w:rPr>
                <w:b/>
                <w:kern w:val="2"/>
                <w:szCs w:val="24"/>
              </w:rPr>
            </w:pPr>
            <w:r>
              <w:rPr>
                <w:b/>
                <w:szCs w:val="24"/>
              </w:rPr>
              <w:t>6.2. Terminas Paslaugų trūkumams pašalinti</w:t>
            </w:r>
          </w:p>
        </w:tc>
        <w:tc>
          <w:tcPr>
            <w:tcW w:w="5320" w:type="dxa"/>
            <w:gridSpan w:val="2"/>
          </w:tcPr>
          <w:p w14:paraId="4A64BFAB" w14:textId="5B67564B" w:rsidR="00FA4793" w:rsidRDefault="002E4594" w:rsidP="002E4594">
            <w:pPr>
              <w:rPr>
                <w:kern w:val="2"/>
                <w:szCs w:val="24"/>
              </w:rPr>
            </w:pPr>
            <w:r>
              <w:rPr>
                <w:kern w:val="2"/>
                <w:szCs w:val="24"/>
              </w:rPr>
              <w:t xml:space="preserve">Paslaugų trūkumai turi būti pašalinti </w:t>
            </w:r>
            <w:r w:rsidRPr="00D10170">
              <w:rPr>
                <w:kern w:val="2"/>
              </w:rPr>
              <w:t>sutarties pried</w:t>
            </w:r>
            <w:r>
              <w:rPr>
                <w:kern w:val="2"/>
              </w:rPr>
              <w:t>e</w:t>
            </w:r>
            <w:r w:rsidRPr="00D10170">
              <w:rPr>
                <w:kern w:val="2"/>
              </w:rPr>
              <w:t xml:space="preserve"> Nr. 1 „Techninė specifikacija“</w:t>
            </w:r>
            <w:r>
              <w:rPr>
                <w:kern w:val="2"/>
              </w:rPr>
              <w:t xml:space="preserve"> nurodytais terminais.</w:t>
            </w:r>
          </w:p>
        </w:tc>
      </w:tr>
      <w:tr w:rsidR="007625F0" w14:paraId="37AEF7C6" w14:textId="77777777" w:rsidTr="336D16D7">
        <w:trPr>
          <w:trHeight w:val="300"/>
        </w:trPr>
        <w:tc>
          <w:tcPr>
            <w:tcW w:w="4215" w:type="dxa"/>
            <w:gridSpan w:val="2"/>
          </w:tcPr>
          <w:p w14:paraId="79279C12" w14:textId="746DE322" w:rsidR="007625F0" w:rsidRDefault="007625F0" w:rsidP="007625F0">
            <w:pPr>
              <w:rPr>
                <w:b/>
                <w:szCs w:val="24"/>
              </w:rPr>
            </w:pPr>
            <w:r>
              <w:rPr>
                <w:b/>
                <w:szCs w:val="24"/>
              </w:rPr>
              <w:t>6.3. Kokybinių kriterijų įgyvendinimo ir tikrinimo tvarka</w:t>
            </w:r>
          </w:p>
        </w:tc>
        <w:tc>
          <w:tcPr>
            <w:tcW w:w="5320" w:type="dxa"/>
            <w:gridSpan w:val="2"/>
          </w:tcPr>
          <w:p w14:paraId="449C3520" w14:textId="3AB20BB2" w:rsidR="007625F0" w:rsidRDefault="007625F0" w:rsidP="007625F0">
            <w:pPr>
              <w:rPr>
                <w:kern w:val="2"/>
                <w:szCs w:val="24"/>
              </w:rPr>
            </w:pPr>
            <w:r>
              <w:rPr>
                <w:kern w:val="2"/>
                <w:szCs w:val="24"/>
              </w:rPr>
              <w:t xml:space="preserve">Netaikoma </w:t>
            </w:r>
          </w:p>
        </w:tc>
      </w:tr>
      <w:tr w:rsidR="007625F0" w14:paraId="759FE80C" w14:textId="77777777" w:rsidTr="336D16D7">
        <w:trPr>
          <w:trHeight w:val="300"/>
        </w:trPr>
        <w:tc>
          <w:tcPr>
            <w:tcW w:w="9535" w:type="dxa"/>
            <w:gridSpan w:val="4"/>
          </w:tcPr>
          <w:p w14:paraId="4E643707" w14:textId="77777777" w:rsidR="007625F0" w:rsidRDefault="007625F0" w:rsidP="007625F0">
            <w:pPr>
              <w:jc w:val="center"/>
              <w:rPr>
                <w:b/>
                <w:kern w:val="2"/>
                <w:szCs w:val="24"/>
              </w:rPr>
            </w:pPr>
            <w:r>
              <w:rPr>
                <w:b/>
                <w:kern w:val="2"/>
                <w:szCs w:val="24"/>
              </w:rPr>
              <w:t>7. SUTARTIES VYKDYMUI PASITELKIAMI SUBTIEKĖJAI IR (AR) SPECIALISTAI</w:t>
            </w:r>
          </w:p>
        </w:tc>
      </w:tr>
      <w:tr w:rsidR="007625F0" w14:paraId="1A744996" w14:textId="77777777" w:rsidTr="336D16D7">
        <w:trPr>
          <w:trHeight w:val="300"/>
        </w:trPr>
        <w:tc>
          <w:tcPr>
            <w:tcW w:w="4215" w:type="dxa"/>
            <w:gridSpan w:val="2"/>
          </w:tcPr>
          <w:p w14:paraId="129612C4" w14:textId="77777777" w:rsidR="007625F0" w:rsidRDefault="007625F0" w:rsidP="007625F0">
            <w:pPr>
              <w:rPr>
                <w:b/>
                <w:bCs/>
                <w:kern w:val="2"/>
                <w:szCs w:val="24"/>
              </w:rPr>
            </w:pPr>
            <w:r>
              <w:rPr>
                <w:b/>
                <w:bCs/>
                <w:kern w:val="2"/>
                <w:szCs w:val="24"/>
              </w:rPr>
              <w:t>7.1. Sutarties vykdymui pasitelkiami subtiekėjai ir (ar) specialistai</w:t>
            </w:r>
          </w:p>
        </w:tc>
        <w:tc>
          <w:tcPr>
            <w:tcW w:w="5320" w:type="dxa"/>
            <w:gridSpan w:val="2"/>
          </w:tcPr>
          <w:p w14:paraId="10514FEF" w14:textId="56FF09FD" w:rsidR="007625F0" w:rsidRDefault="007625F0" w:rsidP="007625F0">
            <w:pPr>
              <w:jc w:val="both"/>
              <w:rPr>
                <w:b/>
                <w:kern w:val="2"/>
                <w:szCs w:val="24"/>
              </w:rPr>
            </w:pPr>
            <w:r>
              <w:rPr>
                <w:kern w:val="2"/>
                <w:szCs w:val="24"/>
              </w:rPr>
              <w:t xml:space="preserve">Sutarties vykdymui pasitelkiami subtiekėjai ir (ar) specialistai yra nurodyti Sutarties priede Nr. </w:t>
            </w:r>
            <w:r w:rsidR="00D10170" w:rsidRPr="00751F2E">
              <w:rPr>
                <w:kern w:val="2"/>
                <w:szCs w:val="24"/>
              </w:rPr>
              <w:t xml:space="preserve">2 </w:t>
            </w:r>
            <w:r w:rsidR="00751F2E" w:rsidRPr="00751F2E">
              <w:rPr>
                <w:kern w:val="2"/>
                <w:szCs w:val="24"/>
              </w:rPr>
              <w:t>„Pasiūlymas“.</w:t>
            </w:r>
            <w:r>
              <w:rPr>
                <w:kern w:val="2"/>
                <w:szCs w:val="24"/>
              </w:rPr>
              <w:t xml:space="preserve"> </w:t>
            </w:r>
          </w:p>
        </w:tc>
      </w:tr>
      <w:tr w:rsidR="007625F0" w14:paraId="4677BEA7" w14:textId="77777777" w:rsidTr="336D16D7">
        <w:trPr>
          <w:trHeight w:val="300"/>
        </w:trPr>
        <w:tc>
          <w:tcPr>
            <w:tcW w:w="9535" w:type="dxa"/>
            <w:gridSpan w:val="4"/>
          </w:tcPr>
          <w:p w14:paraId="7A37B716" w14:textId="77777777" w:rsidR="007625F0" w:rsidRDefault="007625F0" w:rsidP="007625F0">
            <w:pPr>
              <w:jc w:val="center"/>
              <w:rPr>
                <w:b/>
                <w:kern w:val="2"/>
                <w:szCs w:val="24"/>
              </w:rPr>
            </w:pPr>
            <w:r>
              <w:rPr>
                <w:b/>
                <w:kern w:val="2"/>
                <w:szCs w:val="24"/>
              </w:rPr>
              <w:t>8. PRIEVOLIŲ PAGAL SUTARTĮ ĮVYKDYMO UŽTIKRINIMAS</w:t>
            </w:r>
          </w:p>
        </w:tc>
      </w:tr>
      <w:tr w:rsidR="007625F0" w14:paraId="4155B16E" w14:textId="77777777" w:rsidTr="336D16D7">
        <w:trPr>
          <w:trHeight w:val="300"/>
        </w:trPr>
        <w:tc>
          <w:tcPr>
            <w:tcW w:w="4215" w:type="dxa"/>
            <w:gridSpan w:val="2"/>
          </w:tcPr>
          <w:p w14:paraId="7AD9E9A7" w14:textId="77777777" w:rsidR="007625F0" w:rsidRDefault="007625F0" w:rsidP="007625F0">
            <w:pPr>
              <w:rPr>
                <w:b/>
                <w:kern w:val="2"/>
                <w:szCs w:val="24"/>
              </w:rPr>
            </w:pPr>
            <w:r>
              <w:rPr>
                <w:b/>
                <w:kern w:val="2"/>
                <w:szCs w:val="24"/>
              </w:rPr>
              <w:t>8.1. Prievolių pagal Sutartį įvykdymo užtikrinimas</w:t>
            </w:r>
          </w:p>
        </w:tc>
        <w:tc>
          <w:tcPr>
            <w:tcW w:w="5320" w:type="dxa"/>
            <w:gridSpan w:val="2"/>
          </w:tcPr>
          <w:p w14:paraId="14E59578" w14:textId="0168DC44" w:rsidR="007625F0" w:rsidRDefault="007625F0" w:rsidP="007625F0">
            <w:pPr>
              <w:rPr>
                <w:kern w:val="2"/>
                <w:szCs w:val="24"/>
              </w:rPr>
            </w:pPr>
            <w:r>
              <w:rPr>
                <w:kern w:val="2"/>
                <w:szCs w:val="24"/>
              </w:rPr>
              <w:t>Prievolių pagal Sutartį įvykdymas užtikrinamas:</w:t>
            </w:r>
          </w:p>
          <w:p w14:paraId="2D80CD6E" w14:textId="67E6808F" w:rsidR="007625F0" w:rsidRDefault="007625F0" w:rsidP="007625F0">
            <w:pPr>
              <w:rPr>
                <w:kern w:val="2"/>
                <w:szCs w:val="24"/>
              </w:rPr>
            </w:pPr>
            <w:r>
              <w:rPr>
                <w:kern w:val="2"/>
                <w:szCs w:val="24"/>
              </w:rPr>
              <w:t>Netesybomis (delspinigiais, bauda</w:t>
            </w:r>
            <w:r w:rsidDel="00E97023">
              <w:rPr>
                <w:kern w:val="2"/>
                <w:szCs w:val="24"/>
              </w:rPr>
              <w:t>)</w:t>
            </w:r>
            <w:r w:rsidDel="00E97023">
              <w:rPr>
                <w:color w:val="FF0000"/>
                <w:kern w:val="2"/>
                <w:szCs w:val="24"/>
              </w:rPr>
              <w:t>.</w:t>
            </w:r>
          </w:p>
        </w:tc>
      </w:tr>
      <w:tr w:rsidR="007625F0" w14:paraId="25D80381" w14:textId="77777777" w:rsidTr="336D16D7">
        <w:trPr>
          <w:trHeight w:val="300"/>
        </w:trPr>
        <w:tc>
          <w:tcPr>
            <w:tcW w:w="4215" w:type="dxa"/>
            <w:gridSpan w:val="2"/>
          </w:tcPr>
          <w:p w14:paraId="0F8492D8" w14:textId="65641063" w:rsidR="007625F0" w:rsidRDefault="007625F0" w:rsidP="007625F0">
            <w:pPr>
              <w:rPr>
                <w:b/>
                <w:kern w:val="2"/>
                <w:szCs w:val="24"/>
              </w:rPr>
            </w:pPr>
            <w:r>
              <w:rPr>
                <w:b/>
                <w:kern w:val="2"/>
                <w:szCs w:val="24"/>
              </w:rPr>
              <w:t>8.2 Sutarties įvykdymo užtikrinimo galiojimo terminas</w:t>
            </w:r>
          </w:p>
        </w:tc>
        <w:tc>
          <w:tcPr>
            <w:tcW w:w="5320" w:type="dxa"/>
            <w:gridSpan w:val="2"/>
          </w:tcPr>
          <w:p w14:paraId="39D7C947" w14:textId="77777777" w:rsidR="007625F0" w:rsidRDefault="007625F0" w:rsidP="007625F0">
            <w:pPr>
              <w:rPr>
                <w:kern w:val="2"/>
                <w:szCs w:val="24"/>
              </w:rPr>
            </w:pPr>
            <w:r>
              <w:rPr>
                <w:kern w:val="2"/>
                <w:szCs w:val="24"/>
              </w:rPr>
              <w:t>Netaikoma</w:t>
            </w:r>
          </w:p>
          <w:p w14:paraId="6A3C4961" w14:textId="5C8831F1" w:rsidR="007625F0" w:rsidRDefault="007625F0" w:rsidP="007625F0">
            <w:pPr>
              <w:rPr>
                <w:kern w:val="2"/>
                <w:szCs w:val="24"/>
              </w:rPr>
            </w:pPr>
          </w:p>
        </w:tc>
      </w:tr>
      <w:tr w:rsidR="007625F0" w14:paraId="2A4E7446" w14:textId="77777777" w:rsidTr="336D16D7">
        <w:trPr>
          <w:trHeight w:val="300"/>
        </w:trPr>
        <w:tc>
          <w:tcPr>
            <w:tcW w:w="4215" w:type="dxa"/>
            <w:gridSpan w:val="2"/>
          </w:tcPr>
          <w:p w14:paraId="6B0B299A" w14:textId="77777777" w:rsidR="007625F0" w:rsidRDefault="007625F0" w:rsidP="007625F0">
            <w:pPr>
              <w:rPr>
                <w:b/>
                <w:kern w:val="2"/>
                <w:szCs w:val="24"/>
              </w:rPr>
            </w:pPr>
            <w:r>
              <w:rPr>
                <w:b/>
                <w:kern w:val="2"/>
                <w:szCs w:val="24"/>
              </w:rPr>
              <w:t>8.3. Sutarties įvykdymo užtikrinimo pateikimas</w:t>
            </w:r>
          </w:p>
        </w:tc>
        <w:tc>
          <w:tcPr>
            <w:tcW w:w="5320" w:type="dxa"/>
            <w:gridSpan w:val="2"/>
          </w:tcPr>
          <w:p w14:paraId="2647EC90" w14:textId="77777777" w:rsidR="007625F0" w:rsidRDefault="007625F0" w:rsidP="007625F0">
            <w:pPr>
              <w:rPr>
                <w:kern w:val="2"/>
                <w:szCs w:val="24"/>
              </w:rPr>
            </w:pPr>
            <w:r>
              <w:rPr>
                <w:kern w:val="2"/>
                <w:szCs w:val="24"/>
              </w:rPr>
              <w:t>Netaikoma</w:t>
            </w:r>
          </w:p>
          <w:p w14:paraId="47D3FAEF" w14:textId="292B2AC8" w:rsidR="007625F0" w:rsidRDefault="007625F0" w:rsidP="007625F0">
            <w:pPr>
              <w:rPr>
                <w:szCs w:val="24"/>
              </w:rPr>
            </w:pPr>
          </w:p>
        </w:tc>
      </w:tr>
      <w:tr w:rsidR="007625F0" w14:paraId="15859C99" w14:textId="77777777" w:rsidTr="336D16D7">
        <w:trPr>
          <w:trHeight w:val="300"/>
        </w:trPr>
        <w:tc>
          <w:tcPr>
            <w:tcW w:w="9535" w:type="dxa"/>
            <w:gridSpan w:val="4"/>
          </w:tcPr>
          <w:p w14:paraId="1ECF65EB" w14:textId="77777777" w:rsidR="007625F0" w:rsidRDefault="007625F0" w:rsidP="007625F0">
            <w:pPr>
              <w:jc w:val="center"/>
              <w:rPr>
                <w:b/>
                <w:kern w:val="2"/>
                <w:szCs w:val="24"/>
              </w:rPr>
            </w:pPr>
            <w:r>
              <w:rPr>
                <w:b/>
                <w:kern w:val="2"/>
                <w:szCs w:val="24"/>
              </w:rPr>
              <w:t>9. ŠALIŲ ATSAKOMYBĖ</w:t>
            </w:r>
          </w:p>
        </w:tc>
      </w:tr>
      <w:tr w:rsidR="007625F0" w14:paraId="751AAE6F" w14:textId="77777777" w:rsidTr="336D16D7">
        <w:trPr>
          <w:trHeight w:val="300"/>
        </w:trPr>
        <w:tc>
          <w:tcPr>
            <w:tcW w:w="4215" w:type="dxa"/>
            <w:gridSpan w:val="2"/>
          </w:tcPr>
          <w:p w14:paraId="41D56436" w14:textId="067E4BE6" w:rsidR="007625F0" w:rsidRDefault="007625F0" w:rsidP="007625F0">
            <w:pPr>
              <w:rPr>
                <w:b/>
                <w:kern w:val="2"/>
                <w:szCs w:val="24"/>
              </w:rPr>
            </w:pPr>
            <w:r>
              <w:rPr>
                <w:b/>
                <w:kern w:val="2"/>
                <w:szCs w:val="24"/>
              </w:rPr>
              <w:t>9.1. Pirkėjui taikomos netesybos už mokėjimų pagal Sutartį vėlavimą</w:t>
            </w:r>
          </w:p>
        </w:tc>
        <w:tc>
          <w:tcPr>
            <w:tcW w:w="5320" w:type="dxa"/>
            <w:gridSpan w:val="2"/>
          </w:tcPr>
          <w:p w14:paraId="070C11FC" w14:textId="7FF36266" w:rsidR="007625F0" w:rsidRPr="00974AE4" w:rsidRDefault="007625F0" w:rsidP="007625F0">
            <w:pPr>
              <w:jc w:val="both"/>
              <w:rPr>
                <w:color w:val="FF0000"/>
                <w:kern w:val="2"/>
              </w:rPr>
            </w:pPr>
            <w:r w:rsidRPr="1A0D8328">
              <w:rPr>
                <w:color w:val="000000"/>
                <w:kern w:val="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94A49">
              <w:rPr>
                <w:kern w:val="2"/>
              </w:rPr>
              <w:t>0,03 (trys šimtosios) procento dydžio delspinigius nuo neapmokėtos sumos be PVM už kiekvieną vėlavimo dieną.</w:t>
            </w:r>
          </w:p>
        </w:tc>
      </w:tr>
      <w:tr w:rsidR="007625F0" w14:paraId="2C60DAC2" w14:textId="77777777" w:rsidTr="336D16D7">
        <w:trPr>
          <w:trHeight w:val="300"/>
        </w:trPr>
        <w:tc>
          <w:tcPr>
            <w:tcW w:w="4215" w:type="dxa"/>
            <w:gridSpan w:val="2"/>
          </w:tcPr>
          <w:p w14:paraId="1BA2D9E1" w14:textId="425BB12B" w:rsidR="007625F0" w:rsidRDefault="007625F0" w:rsidP="007625F0">
            <w:pPr>
              <w:rPr>
                <w:b/>
                <w:kern w:val="2"/>
                <w:szCs w:val="24"/>
              </w:rPr>
            </w:pPr>
            <w:r>
              <w:rPr>
                <w:b/>
                <w:szCs w:val="24"/>
              </w:rPr>
              <w:t>9.2. Tiekėjui taikomos netesybos</w:t>
            </w:r>
          </w:p>
        </w:tc>
        <w:tc>
          <w:tcPr>
            <w:tcW w:w="5320" w:type="dxa"/>
            <w:gridSpan w:val="2"/>
          </w:tcPr>
          <w:p w14:paraId="2A5DA7FD" w14:textId="4641A040" w:rsidR="007625F0" w:rsidRPr="002F7698" w:rsidRDefault="007625F0" w:rsidP="007625F0">
            <w:pPr>
              <w:jc w:val="both"/>
            </w:pPr>
            <w:r w:rsidRPr="1A0D8328">
              <w:rPr>
                <w:color w:val="000000" w:themeColor="text1"/>
                <w:lang w:val="lt"/>
              </w:rPr>
              <w:t xml:space="preserve">9.2.1. Jeigu Tiekėjas vėluoja suteikti Paslaugas arba nevykdo kitų sutartinių įsipareigojimų, Pirkėjas nuo kitos nei nustatytas terminas dienos Tiekėjui skaičiuoja </w:t>
            </w:r>
            <w:r w:rsidRPr="002F7698">
              <w:rPr>
                <w:lang w:val="lt"/>
              </w:rPr>
              <w:t>0,03 (trys šimtosios) procento dydžio delspinigius už kiekvieną uždelstą dieną nuo laiku nesuteiktų Paslaugų ar kitų sutartinių įsipareigojimų nevykdymo kainos be PVM.</w:t>
            </w:r>
          </w:p>
          <w:p w14:paraId="66025186" w14:textId="2CC61B9A" w:rsidR="007625F0" w:rsidRDefault="007625F0" w:rsidP="007625F0">
            <w:pPr>
              <w:jc w:val="both"/>
            </w:pPr>
            <w:r w:rsidRPr="002F7698">
              <w:rPr>
                <w:lang w:val="lt"/>
              </w:rPr>
              <w:t>9.2.2. 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w:t>
            </w:r>
            <w:r w:rsidRPr="1A0D8328">
              <w:rPr>
                <w:color w:val="FF0000"/>
                <w:lang w:val="lt"/>
              </w:rPr>
              <w:t xml:space="preserve"> </w:t>
            </w:r>
            <w:r w:rsidRPr="1A0D8328">
              <w:rPr>
                <w:color w:val="000000" w:themeColor="text1"/>
                <w:lang w:val="lt"/>
              </w:rPr>
              <w:t>nuo laiku negrąžintos permokos kainos be PVM.</w:t>
            </w:r>
          </w:p>
          <w:p w14:paraId="0E6DFBC8" w14:textId="1ACF38A9" w:rsidR="007625F0" w:rsidRDefault="007625F0" w:rsidP="007625F0">
            <w:pPr>
              <w:jc w:val="both"/>
              <w:rPr>
                <w:b/>
                <w:kern w:val="2"/>
                <w:szCs w:val="24"/>
              </w:rPr>
            </w:pPr>
            <w:r>
              <w:rPr>
                <w:color w:val="000000"/>
                <w:kern w:val="2"/>
              </w:rPr>
              <w:t xml:space="preserve">9.2.3. Tiekėjas privalo sumokėti Pirkėjui netesybas per </w:t>
            </w:r>
            <w:r w:rsidRPr="002F7698">
              <w:rPr>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7625F0" w14:paraId="681F27EE" w14:textId="77777777" w:rsidTr="336D16D7">
        <w:trPr>
          <w:trHeight w:val="300"/>
        </w:trPr>
        <w:tc>
          <w:tcPr>
            <w:tcW w:w="4215" w:type="dxa"/>
            <w:gridSpan w:val="2"/>
          </w:tcPr>
          <w:p w14:paraId="1AB519AC" w14:textId="04EE08C9" w:rsidR="007625F0" w:rsidRDefault="007625F0" w:rsidP="007625F0">
            <w:pPr>
              <w:jc w:val="both"/>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320" w:type="dxa"/>
            <w:gridSpan w:val="2"/>
          </w:tcPr>
          <w:p w14:paraId="7CBFE0C7" w14:textId="3C4B8DF4" w:rsidR="007625F0" w:rsidRPr="00974AE4" w:rsidRDefault="007625F0" w:rsidP="007625F0">
            <w:pPr>
              <w:jc w:val="both"/>
              <w:rPr>
                <w:bCs/>
                <w:szCs w:val="24"/>
              </w:rPr>
            </w:pPr>
            <w:r>
              <w:rPr>
                <w:bCs/>
                <w:kern w:val="2"/>
                <w:szCs w:val="24"/>
              </w:rPr>
              <w:t xml:space="preserve">9.3.1. Nutraukus Sutartį dėl esminio Sutarties pažeidimo, nustatyto Sutarties Specialiosiose sąlygose, mokama </w:t>
            </w:r>
            <w:r w:rsidRPr="001768A1">
              <w:rPr>
                <w:bCs/>
                <w:kern w:val="2"/>
                <w:szCs w:val="24"/>
              </w:rPr>
              <w:t xml:space="preserve">10 </w:t>
            </w:r>
            <w:r>
              <w:rPr>
                <w:bCs/>
                <w:kern w:val="2"/>
                <w:szCs w:val="24"/>
              </w:rPr>
              <w:t>procentų dydžio bauda nuo Pradinės Sutarties vertės be PVM, nurodytos Specialiųjų sąlygų 5.2 punkte.</w:t>
            </w:r>
          </w:p>
        </w:tc>
      </w:tr>
      <w:tr w:rsidR="007625F0" w14:paraId="3A1BC4FA" w14:textId="77777777" w:rsidTr="336D16D7">
        <w:trPr>
          <w:trHeight w:val="300"/>
        </w:trPr>
        <w:tc>
          <w:tcPr>
            <w:tcW w:w="4215" w:type="dxa"/>
            <w:gridSpan w:val="2"/>
          </w:tcPr>
          <w:p w14:paraId="0E4BB632" w14:textId="0AF19C99" w:rsidR="007625F0" w:rsidRDefault="007625F0" w:rsidP="007625F0">
            <w:pPr>
              <w:jc w:val="both"/>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320" w:type="dxa"/>
            <w:gridSpan w:val="2"/>
          </w:tcPr>
          <w:p w14:paraId="663FD6AE" w14:textId="44BA206C" w:rsidR="007625F0" w:rsidRDefault="007E2C08" w:rsidP="007625F0">
            <w:pPr>
              <w:rPr>
                <w:kern w:val="2"/>
                <w:szCs w:val="24"/>
              </w:rPr>
            </w:pPr>
            <w:r>
              <w:rPr>
                <w:bCs/>
                <w:kern w:val="2"/>
                <w:szCs w:val="24"/>
              </w:rPr>
              <w:t>Netaikoma</w:t>
            </w:r>
          </w:p>
        </w:tc>
      </w:tr>
      <w:tr w:rsidR="007625F0" w14:paraId="02A0AD2F" w14:textId="77777777" w:rsidTr="336D16D7">
        <w:trPr>
          <w:trHeight w:val="300"/>
        </w:trPr>
        <w:tc>
          <w:tcPr>
            <w:tcW w:w="4215" w:type="dxa"/>
            <w:gridSpan w:val="2"/>
          </w:tcPr>
          <w:p w14:paraId="566076A6" w14:textId="1092562B" w:rsidR="007625F0" w:rsidRDefault="007625F0" w:rsidP="007625F0">
            <w:pPr>
              <w:rPr>
                <w:b/>
                <w:kern w:val="2"/>
                <w:szCs w:val="24"/>
              </w:rPr>
            </w:pPr>
            <w:r>
              <w:rPr>
                <w:b/>
                <w:kern w:val="2"/>
                <w:szCs w:val="24"/>
              </w:rPr>
              <w:t>9.5. Tiekėjui taikomos baudos dėl aplinkosauginių ir (arba) socialinių kriterijų nesilaikymo</w:t>
            </w:r>
          </w:p>
        </w:tc>
        <w:tc>
          <w:tcPr>
            <w:tcW w:w="5320" w:type="dxa"/>
            <w:gridSpan w:val="2"/>
          </w:tcPr>
          <w:p w14:paraId="748DE540" w14:textId="07CD7B70" w:rsidR="007625F0" w:rsidRPr="006662C4" w:rsidRDefault="007625F0" w:rsidP="007625F0">
            <w:pPr>
              <w:rPr>
                <w:bCs/>
                <w:color w:val="000000"/>
                <w:kern w:val="2"/>
                <w:szCs w:val="24"/>
              </w:rPr>
            </w:pPr>
            <w:r>
              <w:rPr>
                <w:bCs/>
                <w:color w:val="000000"/>
                <w:kern w:val="2"/>
                <w:szCs w:val="24"/>
              </w:rPr>
              <w:t>Netaikoma</w:t>
            </w:r>
          </w:p>
        </w:tc>
      </w:tr>
      <w:tr w:rsidR="007625F0" w14:paraId="7439E02A" w14:textId="77777777" w:rsidTr="336D16D7">
        <w:trPr>
          <w:trHeight w:val="300"/>
        </w:trPr>
        <w:tc>
          <w:tcPr>
            <w:tcW w:w="4215" w:type="dxa"/>
            <w:gridSpan w:val="2"/>
          </w:tcPr>
          <w:p w14:paraId="69208AF6" w14:textId="7EE0BDAD" w:rsidR="007625F0" w:rsidRDefault="007625F0" w:rsidP="007625F0">
            <w:pPr>
              <w:rPr>
                <w:b/>
                <w:kern w:val="2"/>
                <w:szCs w:val="24"/>
              </w:rPr>
            </w:pPr>
            <w:r>
              <w:rPr>
                <w:b/>
                <w:kern w:val="2"/>
                <w:szCs w:val="24"/>
              </w:rPr>
              <w:t>9.6. Tiekėjui / Pirkėjui taikoma bauda dėl konfidencialumo reikalavimų nesilaikymo</w:t>
            </w:r>
          </w:p>
        </w:tc>
        <w:tc>
          <w:tcPr>
            <w:tcW w:w="5320" w:type="dxa"/>
            <w:gridSpan w:val="2"/>
          </w:tcPr>
          <w:p w14:paraId="30A99159" w14:textId="3F250B5B" w:rsidR="007625F0" w:rsidRPr="006662C4" w:rsidRDefault="007625F0" w:rsidP="007625F0">
            <w:pPr>
              <w:rPr>
                <w:bCs/>
                <w:kern w:val="2"/>
                <w:szCs w:val="24"/>
              </w:rPr>
            </w:pPr>
            <w:r>
              <w:rPr>
                <w:bCs/>
                <w:kern w:val="2"/>
                <w:szCs w:val="24"/>
              </w:rPr>
              <w:t>Netaikoma</w:t>
            </w:r>
          </w:p>
        </w:tc>
      </w:tr>
      <w:tr w:rsidR="007625F0" w14:paraId="1E6BA83A" w14:textId="77777777" w:rsidTr="336D16D7">
        <w:trPr>
          <w:trHeight w:val="300"/>
        </w:trPr>
        <w:tc>
          <w:tcPr>
            <w:tcW w:w="4215" w:type="dxa"/>
            <w:gridSpan w:val="2"/>
          </w:tcPr>
          <w:p w14:paraId="6B59AD7B" w14:textId="3DB423A4" w:rsidR="007625F0" w:rsidRDefault="007625F0" w:rsidP="007625F0">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5320" w:type="dxa"/>
            <w:gridSpan w:val="2"/>
          </w:tcPr>
          <w:p w14:paraId="31D0481F" w14:textId="5E7C66C6" w:rsidR="007625F0" w:rsidRDefault="007625F0" w:rsidP="007625F0">
            <w:pPr>
              <w:rPr>
                <w:color w:val="4472C4"/>
                <w:kern w:val="2"/>
                <w:szCs w:val="24"/>
              </w:rPr>
            </w:pPr>
            <w:r>
              <w:rPr>
                <w:bCs/>
                <w:szCs w:val="24"/>
              </w:rPr>
              <w:t>Netaikoma</w:t>
            </w:r>
          </w:p>
        </w:tc>
      </w:tr>
      <w:tr w:rsidR="007625F0" w14:paraId="2E410A63" w14:textId="77777777" w:rsidTr="336D16D7">
        <w:trPr>
          <w:trHeight w:val="1560"/>
        </w:trPr>
        <w:tc>
          <w:tcPr>
            <w:tcW w:w="4215" w:type="dxa"/>
            <w:gridSpan w:val="2"/>
            <w:tcBorders>
              <w:top w:val="single" w:sz="4" w:space="0" w:color="auto"/>
              <w:left w:val="single" w:sz="4" w:space="0" w:color="auto"/>
              <w:bottom w:val="single" w:sz="4" w:space="0" w:color="auto"/>
              <w:right w:val="single" w:sz="4" w:space="0" w:color="auto"/>
            </w:tcBorders>
          </w:tcPr>
          <w:p w14:paraId="2321802E" w14:textId="5A2E29E9" w:rsidR="007625F0" w:rsidRDefault="007625F0" w:rsidP="007625F0">
            <w:pPr>
              <w:rPr>
                <w:b/>
                <w:kern w:val="2"/>
                <w:szCs w:val="24"/>
              </w:rPr>
            </w:pPr>
            <w:r>
              <w:rPr>
                <w:b/>
                <w:kern w:val="2"/>
                <w:szCs w:val="24"/>
              </w:rPr>
              <w:t xml:space="preserve">9.8. Tiekėjui taikomos netesybos dėl Sutarties įvykdymo užtikrinimo </w:t>
            </w:r>
            <w:r>
              <w:rPr>
                <w:b/>
                <w:szCs w:val="24"/>
              </w:rPr>
              <w:t>nepratęsimo</w:t>
            </w:r>
          </w:p>
        </w:tc>
        <w:tc>
          <w:tcPr>
            <w:tcW w:w="5320" w:type="dxa"/>
            <w:gridSpan w:val="2"/>
            <w:tcBorders>
              <w:top w:val="single" w:sz="4" w:space="0" w:color="auto"/>
              <w:left w:val="single" w:sz="4" w:space="0" w:color="auto"/>
              <w:bottom w:val="single" w:sz="4" w:space="0" w:color="auto"/>
              <w:right w:val="single" w:sz="4" w:space="0" w:color="auto"/>
            </w:tcBorders>
          </w:tcPr>
          <w:p w14:paraId="5AD4BC1A" w14:textId="438EF171" w:rsidR="007625F0" w:rsidRDefault="007625F0" w:rsidP="007625F0">
            <w:pPr>
              <w:rPr>
                <w:color w:val="4472C4"/>
                <w:kern w:val="2"/>
                <w:szCs w:val="24"/>
              </w:rPr>
            </w:pPr>
            <w:r>
              <w:rPr>
                <w:bCs/>
                <w:kern w:val="2"/>
                <w:szCs w:val="24"/>
              </w:rPr>
              <w:t>Netaikoma</w:t>
            </w:r>
          </w:p>
        </w:tc>
      </w:tr>
      <w:tr w:rsidR="007625F0" w14:paraId="126A6D36" w14:textId="77777777" w:rsidTr="336D16D7">
        <w:trPr>
          <w:trHeight w:val="300"/>
        </w:trPr>
        <w:tc>
          <w:tcPr>
            <w:tcW w:w="4215" w:type="dxa"/>
            <w:gridSpan w:val="2"/>
          </w:tcPr>
          <w:p w14:paraId="10384E36" w14:textId="4FFA607E" w:rsidR="007625F0" w:rsidRDefault="007625F0" w:rsidP="007625F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5320" w:type="dxa"/>
            <w:gridSpan w:val="2"/>
          </w:tcPr>
          <w:p w14:paraId="39D0982B" w14:textId="5DF36BD3" w:rsidR="007625F0" w:rsidRPr="006662C4" w:rsidRDefault="007625F0" w:rsidP="007625F0">
            <w:pPr>
              <w:rPr>
                <w:bCs/>
                <w:kern w:val="2"/>
                <w:szCs w:val="24"/>
              </w:rPr>
            </w:pPr>
            <w:r>
              <w:rPr>
                <w:bCs/>
                <w:kern w:val="2"/>
                <w:szCs w:val="24"/>
              </w:rPr>
              <w:t>Netaikoma</w:t>
            </w:r>
          </w:p>
        </w:tc>
      </w:tr>
      <w:tr w:rsidR="007625F0" w14:paraId="77AEF0AE" w14:textId="77777777" w:rsidTr="336D16D7">
        <w:trPr>
          <w:trHeight w:val="300"/>
        </w:trPr>
        <w:tc>
          <w:tcPr>
            <w:tcW w:w="4215" w:type="dxa"/>
            <w:gridSpan w:val="2"/>
          </w:tcPr>
          <w:p w14:paraId="17EC5DF4" w14:textId="49390910" w:rsidR="007625F0" w:rsidRDefault="007625F0" w:rsidP="007625F0">
            <w:pPr>
              <w:rPr>
                <w:b/>
                <w:kern w:val="2"/>
                <w:szCs w:val="24"/>
                <w:lang w:val="en-US"/>
              </w:rPr>
            </w:pPr>
            <w:r>
              <w:rPr>
                <w:b/>
                <w:kern w:val="2"/>
                <w:szCs w:val="24"/>
                <w:lang w:val="en-US"/>
              </w:rPr>
              <w:t xml:space="preserve">9.10. </w:t>
            </w:r>
            <w:r>
              <w:rPr>
                <w:b/>
                <w:kern w:val="2"/>
                <w:szCs w:val="24"/>
              </w:rPr>
              <w:t>Kitos netesybos</w:t>
            </w:r>
          </w:p>
        </w:tc>
        <w:tc>
          <w:tcPr>
            <w:tcW w:w="5320" w:type="dxa"/>
            <w:gridSpan w:val="2"/>
          </w:tcPr>
          <w:p w14:paraId="61DD08FE" w14:textId="21042BAC" w:rsidR="00A041D7" w:rsidRPr="008B1216" w:rsidRDefault="00A041D7" w:rsidP="00102617">
            <w:pPr>
              <w:pStyle w:val="1tekstas"/>
              <w:widowControl w:val="0"/>
              <w:tabs>
                <w:tab w:val="clear" w:pos="993"/>
                <w:tab w:val="clear" w:pos="1191"/>
                <w:tab w:val="left" w:pos="346"/>
              </w:tabs>
              <w:spacing w:line="240" w:lineRule="auto"/>
              <w:ind w:firstLine="0"/>
              <w:outlineLvl w:val="1"/>
            </w:pPr>
            <w:r>
              <w:t xml:space="preserve">Tiekėjui daugiau kaip du kartus per kalendorinius metus pažeidus nustatytus paslaugų reakcijos ar incidentų sprendimo terminus (SLA), Pirkėjas turi teisę skaičiuoti Tiekėjui </w:t>
            </w:r>
            <w:r w:rsidR="009E275D">
              <w:rPr>
                <w:rStyle w:val="Strong"/>
              </w:rPr>
              <w:t>10</w:t>
            </w:r>
            <w:r>
              <w:rPr>
                <w:rStyle w:val="Strong"/>
              </w:rPr>
              <w:t>00,00 Eur</w:t>
            </w:r>
            <w:r>
              <w:t xml:space="preserve"> (</w:t>
            </w:r>
            <w:r w:rsidR="009E275D">
              <w:t>vienas tūkstantis</w:t>
            </w:r>
            <w:r>
              <w:t xml:space="preserve"> eurų) dydžio baudą už kiekvieną tokį pakartotinį pažeidimą.</w:t>
            </w:r>
          </w:p>
        </w:tc>
      </w:tr>
      <w:tr w:rsidR="007625F0" w14:paraId="7412B22E" w14:textId="77777777" w:rsidTr="336D16D7">
        <w:trPr>
          <w:trHeight w:val="300"/>
        </w:trPr>
        <w:tc>
          <w:tcPr>
            <w:tcW w:w="9535" w:type="dxa"/>
            <w:gridSpan w:val="4"/>
          </w:tcPr>
          <w:p w14:paraId="0D543F72" w14:textId="77777777" w:rsidR="007625F0" w:rsidRDefault="007625F0" w:rsidP="007625F0">
            <w:pPr>
              <w:jc w:val="center"/>
              <w:rPr>
                <w:color w:val="4472C4"/>
                <w:kern w:val="2"/>
                <w:szCs w:val="24"/>
              </w:rPr>
            </w:pPr>
            <w:r>
              <w:rPr>
                <w:b/>
                <w:kern w:val="2"/>
                <w:szCs w:val="24"/>
              </w:rPr>
              <w:t>10. ESMINĖS SUTARTIES SĄLYGOS</w:t>
            </w:r>
          </w:p>
        </w:tc>
      </w:tr>
      <w:tr w:rsidR="007625F0" w14:paraId="4A74E676" w14:textId="77777777" w:rsidTr="336D16D7">
        <w:trPr>
          <w:trHeight w:val="300"/>
        </w:trPr>
        <w:tc>
          <w:tcPr>
            <w:tcW w:w="4215" w:type="dxa"/>
            <w:gridSpan w:val="2"/>
          </w:tcPr>
          <w:p w14:paraId="0C4A90A4" w14:textId="48800356" w:rsidR="007625F0" w:rsidRDefault="007625F0" w:rsidP="007625F0">
            <w:pPr>
              <w:rPr>
                <w:b/>
                <w:kern w:val="2"/>
                <w:szCs w:val="24"/>
                <w:lang w:val="en-US"/>
              </w:rPr>
            </w:pPr>
            <w:r>
              <w:rPr>
                <w:b/>
                <w:kern w:val="2"/>
                <w:szCs w:val="24"/>
                <w:lang w:val="en-US"/>
              </w:rPr>
              <w:t xml:space="preserve">10.1. </w:t>
            </w:r>
            <w:r>
              <w:rPr>
                <w:b/>
                <w:kern w:val="2"/>
                <w:szCs w:val="24"/>
              </w:rPr>
              <w:t>Esminės Sutarties sąlygos</w:t>
            </w:r>
          </w:p>
        </w:tc>
        <w:tc>
          <w:tcPr>
            <w:tcW w:w="5320" w:type="dxa"/>
            <w:gridSpan w:val="2"/>
          </w:tcPr>
          <w:p w14:paraId="5B028AD0" w14:textId="25D7A8E2" w:rsidR="00D547B3" w:rsidRDefault="00D547B3" w:rsidP="009940F5">
            <w:pPr>
              <w:pStyle w:val="NormalWeb"/>
              <w:spacing w:before="0" w:beforeAutospacing="0" w:after="0" w:afterAutospacing="0"/>
              <w:jc w:val="both"/>
            </w:pPr>
            <w:r>
              <w:t>Esminėmis Sutarties sąlygomis laikomos šios sąlygos:</w:t>
            </w:r>
          </w:p>
          <w:p w14:paraId="0B94283B" w14:textId="77777777" w:rsidR="00D547B3" w:rsidRDefault="00D547B3" w:rsidP="009940F5">
            <w:pPr>
              <w:pStyle w:val="NormalWeb"/>
              <w:numPr>
                <w:ilvl w:val="0"/>
                <w:numId w:val="6"/>
              </w:numPr>
              <w:spacing w:before="0" w:beforeAutospacing="0" w:after="0" w:afterAutospacing="0"/>
              <w:ind w:left="0" w:firstLine="0"/>
              <w:jc w:val="both"/>
            </w:pPr>
            <w:r>
              <w:t>paslaugų teikimo terminų ir reakcijos į incidentus (SLA) laikymasis;</w:t>
            </w:r>
          </w:p>
          <w:p w14:paraId="4DD80AAB" w14:textId="77777777" w:rsidR="00D547B3" w:rsidRDefault="00D547B3" w:rsidP="009940F5">
            <w:pPr>
              <w:pStyle w:val="NormalWeb"/>
              <w:numPr>
                <w:ilvl w:val="0"/>
                <w:numId w:val="6"/>
              </w:numPr>
              <w:spacing w:before="0" w:beforeAutospacing="0" w:after="0" w:afterAutospacing="0"/>
              <w:ind w:left="0" w:firstLine="0"/>
              <w:jc w:val="both"/>
            </w:pPr>
            <w:r>
              <w:t>Sistemos veiklos tęstinumo ir stabilumo užtikrinimas;</w:t>
            </w:r>
          </w:p>
          <w:p w14:paraId="741E148A" w14:textId="77777777" w:rsidR="00D547B3" w:rsidRDefault="00D547B3" w:rsidP="009940F5">
            <w:pPr>
              <w:pStyle w:val="NormalWeb"/>
              <w:numPr>
                <w:ilvl w:val="0"/>
                <w:numId w:val="6"/>
              </w:numPr>
              <w:spacing w:before="0" w:beforeAutospacing="0" w:after="0" w:afterAutospacing="0"/>
              <w:ind w:left="0" w:firstLine="0"/>
              <w:jc w:val="both"/>
            </w:pPr>
            <w:r>
              <w:t>Tiekėjo pareiga užtikrinti, kad visi sukurti programinio kodo pakeitimai, moduliai ir dokumentacija būtų perduoti Pirkėjui ir taptų jo nuosavybe;</w:t>
            </w:r>
          </w:p>
          <w:p w14:paraId="4106EAD8" w14:textId="77777777" w:rsidR="00D547B3" w:rsidRDefault="00D547B3" w:rsidP="009940F5">
            <w:pPr>
              <w:pStyle w:val="NormalWeb"/>
              <w:numPr>
                <w:ilvl w:val="0"/>
                <w:numId w:val="6"/>
              </w:numPr>
              <w:spacing w:before="0" w:beforeAutospacing="0" w:after="0" w:afterAutospacing="0"/>
              <w:ind w:left="0" w:firstLine="0"/>
              <w:jc w:val="both"/>
            </w:pPr>
            <w:r>
              <w:t>duomenų apsaugos, konfidencialumo ir informacinės saugos reikalavimų laikymasis;</w:t>
            </w:r>
          </w:p>
          <w:p w14:paraId="416C2BEC" w14:textId="77777777" w:rsidR="00D547B3" w:rsidRDefault="00D547B3" w:rsidP="009940F5">
            <w:pPr>
              <w:pStyle w:val="NormalWeb"/>
              <w:numPr>
                <w:ilvl w:val="0"/>
                <w:numId w:val="6"/>
              </w:numPr>
              <w:spacing w:before="0" w:beforeAutospacing="0" w:after="0" w:afterAutospacing="0"/>
              <w:ind w:left="0" w:firstLine="0"/>
              <w:jc w:val="both"/>
            </w:pPr>
            <w:r>
              <w:t>paslaugų kokybės reikalavimų vykdymas, įskaitant klaidų taisymą per nustatytus terminus;</w:t>
            </w:r>
          </w:p>
          <w:p w14:paraId="1AD3CD3A" w14:textId="0BAA2259" w:rsidR="007625F0" w:rsidRPr="009940F5" w:rsidRDefault="00D547B3" w:rsidP="007625F0">
            <w:pPr>
              <w:pStyle w:val="NormalWeb"/>
              <w:numPr>
                <w:ilvl w:val="0"/>
                <w:numId w:val="6"/>
              </w:numPr>
              <w:spacing w:before="0" w:beforeAutospacing="0" w:after="0" w:afterAutospacing="0"/>
              <w:ind w:left="0" w:firstLine="0"/>
              <w:jc w:val="both"/>
            </w:pPr>
            <w:r>
              <w:t>žaliųjų pirkimų reikalavimų vykdymas (elektroninių dokumentų teikimas, nuotoliniai susitikimai, popierinių dokumentų nenaudojimas).</w:t>
            </w:r>
          </w:p>
        </w:tc>
      </w:tr>
      <w:tr w:rsidR="007625F0" w14:paraId="68A8F8F5" w14:textId="77777777" w:rsidTr="336D16D7">
        <w:trPr>
          <w:trHeight w:val="300"/>
        </w:trPr>
        <w:tc>
          <w:tcPr>
            <w:tcW w:w="4215" w:type="dxa"/>
            <w:gridSpan w:val="2"/>
          </w:tcPr>
          <w:p w14:paraId="458F7686" w14:textId="28A3D4D6" w:rsidR="007625F0" w:rsidRDefault="007625F0" w:rsidP="007625F0">
            <w:pPr>
              <w:rPr>
                <w:b/>
                <w:kern w:val="2"/>
                <w:szCs w:val="24"/>
                <w:lang w:val="en-US"/>
              </w:rPr>
            </w:pPr>
            <w:r>
              <w:rPr>
                <w:b/>
                <w:bCs/>
              </w:rPr>
              <w:t>10.2. Dideli arba nuolatiniai esminės Sutarties sąlygos vykdymo trūkumai</w:t>
            </w:r>
          </w:p>
        </w:tc>
        <w:tc>
          <w:tcPr>
            <w:tcW w:w="5320" w:type="dxa"/>
            <w:gridSpan w:val="2"/>
          </w:tcPr>
          <w:p w14:paraId="7CF4CFDA" w14:textId="0A5A5988" w:rsidR="00C74B09" w:rsidRDefault="00C74B09" w:rsidP="00C74B09">
            <w:pPr>
              <w:pStyle w:val="NormalWeb"/>
              <w:spacing w:before="0" w:beforeAutospacing="0" w:after="0" w:afterAutospacing="0"/>
              <w:jc w:val="both"/>
            </w:pPr>
            <w:r>
              <w:t>Dideliais arba nuolatiniais esminių Sutarties sąlygų vykdymo trūkumais laikoma, kai:</w:t>
            </w:r>
          </w:p>
          <w:p w14:paraId="56D6D063" w14:textId="0F51C018" w:rsidR="00C74B09" w:rsidRDefault="00C74B09" w:rsidP="00C74B09">
            <w:pPr>
              <w:pStyle w:val="NormalWeb"/>
              <w:numPr>
                <w:ilvl w:val="0"/>
                <w:numId w:val="7"/>
              </w:numPr>
              <w:spacing w:before="0" w:beforeAutospacing="0" w:after="0" w:afterAutospacing="0"/>
              <w:ind w:left="0" w:firstLine="0"/>
              <w:jc w:val="both"/>
            </w:pPr>
            <w:r>
              <w:t>Tiekėjas daugiau nei du kartus per 3 mėnesių laikotarpį pažeidžia Sutarties 10.1 papunktyje nustatytas esmines sąlygas;</w:t>
            </w:r>
          </w:p>
          <w:p w14:paraId="0A0538EA" w14:textId="77777777" w:rsidR="00C74B09" w:rsidRDefault="00C74B09" w:rsidP="00C74B09">
            <w:pPr>
              <w:pStyle w:val="NormalWeb"/>
              <w:numPr>
                <w:ilvl w:val="0"/>
                <w:numId w:val="7"/>
              </w:numPr>
              <w:spacing w:before="0" w:beforeAutospacing="0" w:after="0" w:afterAutospacing="0"/>
              <w:ind w:left="0" w:firstLine="0"/>
              <w:jc w:val="both"/>
            </w:pPr>
            <w:r>
              <w:t>Tiekėjas daugiau nei du kartus per 6 mėnesių laikotarpį neįvykdo SLA reakcijos ar incidentų sprendimo terminų;</w:t>
            </w:r>
          </w:p>
          <w:p w14:paraId="05651F69" w14:textId="77777777" w:rsidR="00C74B09" w:rsidRDefault="00C74B09" w:rsidP="00C74B09">
            <w:pPr>
              <w:pStyle w:val="NormalWeb"/>
              <w:numPr>
                <w:ilvl w:val="0"/>
                <w:numId w:val="7"/>
              </w:numPr>
              <w:spacing w:before="0" w:beforeAutospacing="0" w:after="0" w:afterAutospacing="0"/>
              <w:ind w:left="0" w:firstLine="0"/>
              <w:jc w:val="both"/>
            </w:pPr>
            <w:r>
              <w:t>Tiekėjo teikiamos paslaugos sukelia Sistemos veikimo sutrikimus, dėl kurių Sistema tampa iš esmės nepanaudojama arba dėl kurių Pirkėjas patiria reikšmingų veiklos trikdžių;</w:t>
            </w:r>
          </w:p>
          <w:p w14:paraId="2BC2BBBD" w14:textId="1CEE12D3" w:rsidR="00C74B09" w:rsidRPr="00C74B09" w:rsidRDefault="00C74B09" w:rsidP="00C74B09">
            <w:pPr>
              <w:pStyle w:val="NormalWeb"/>
              <w:numPr>
                <w:ilvl w:val="0"/>
                <w:numId w:val="7"/>
              </w:numPr>
              <w:spacing w:before="0" w:beforeAutospacing="0" w:after="0" w:afterAutospacing="0"/>
              <w:ind w:left="0" w:firstLine="0"/>
              <w:jc w:val="both"/>
            </w:pPr>
            <w:r>
              <w:t>per 12 mėnesių laikotarpį Tiekėjas du kartus pateikia paslaugas ar Sistemos pakeitimus, kurie neatitinka Sutarties reikalavimų ar sukelia Sistemos veikimo klaidas.</w:t>
            </w:r>
          </w:p>
        </w:tc>
      </w:tr>
      <w:tr w:rsidR="007625F0" w14:paraId="5D5614C8" w14:textId="77777777" w:rsidTr="336D16D7">
        <w:trPr>
          <w:trHeight w:val="300"/>
        </w:trPr>
        <w:tc>
          <w:tcPr>
            <w:tcW w:w="9535" w:type="dxa"/>
            <w:gridSpan w:val="4"/>
          </w:tcPr>
          <w:p w14:paraId="01BA2625" w14:textId="77777777" w:rsidR="007625F0" w:rsidRDefault="007625F0" w:rsidP="007625F0">
            <w:pPr>
              <w:jc w:val="center"/>
              <w:rPr>
                <w:b/>
                <w:kern w:val="2"/>
                <w:szCs w:val="24"/>
              </w:rPr>
            </w:pPr>
            <w:r>
              <w:rPr>
                <w:b/>
                <w:kern w:val="2"/>
                <w:szCs w:val="24"/>
              </w:rPr>
              <w:t>11. SUTARTIES GALIOJIMAS IR KEITIMAS</w:t>
            </w:r>
          </w:p>
        </w:tc>
      </w:tr>
      <w:tr w:rsidR="007625F0" w14:paraId="01B4A21F" w14:textId="77777777" w:rsidTr="336D16D7">
        <w:trPr>
          <w:trHeight w:val="300"/>
        </w:trPr>
        <w:tc>
          <w:tcPr>
            <w:tcW w:w="4215" w:type="dxa"/>
            <w:gridSpan w:val="2"/>
          </w:tcPr>
          <w:p w14:paraId="4A683777" w14:textId="77777777" w:rsidR="007625F0" w:rsidRDefault="007625F0" w:rsidP="007625F0">
            <w:pPr>
              <w:rPr>
                <w:b/>
                <w:kern w:val="2"/>
                <w:szCs w:val="24"/>
              </w:rPr>
            </w:pPr>
            <w:r>
              <w:rPr>
                <w:b/>
                <w:szCs w:val="24"/>
              </w:rPr>
              <w:t>11.1. Sutarties sudarymas ir įsigaliojimas</w:t>
            </w:r>
          </w:p>
        </w:tc>
        <w:tc>
          <w:tcPr>
            <w:tcW w:w="5320" w:type="dxa"/>
            <w:gridSpan w:val="2"/>
          </w:tcPr>
          <w:p w14:paraId="74A185CD" w14:textId="1FB74B83" w:rsidR="007625F0" w:rsidRDefault="007625F0" w:rsidP="007625F0">
            <w:pPr>
              <w:jc w:val="both"/>
              <w:rPr>
                <w:kern w:val="2"/>
                <w:szCs w:val="24"/>
              </w:rPr>
            </w:pPr>
            <w:r>
              <w:rPr>
                <w:kern w:val="2"/>
                <w:szCs w:val="24"/>
              </w:rPr>
              <w:t>Ši Sutartis laikoma sudaryta, kai (pirma) ją pasirašo abi Šalys.</w:t>
            </w:r>
          </w:p>
          <w:p w14:paraId="7396F7FD" w14:textId="1B259C8E" w:rsidR="007625F0" w:rsidRDefault="007625F0" w:rsidP="007625F0">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7E4AB3">
              <w:rPr>
                <w:kern w:val="2"/>
                <w:szCs w:val="24"/>
              </w:rPr>
              <w:t>36</w:t>
            </w:r>
            <w:r>
              <w:rPr>
                <w:kern w:val="2"/>
                <w:szCs w:val="24"/>
              </w:rPr>
              <w:t xml:space="preserve"> mėnesiai.</w:t>
            </w:r>
          </w:p>
        </w:tc>
      </w:tr>
      <w:tr w:rsidR="007625F0" w14:paraId="0D3292E1" w14:textId="77777777" w:rsidTr="336D16D7">
        <w:trPr>
          <w:trHeight w:val="300"/>
        </w:trPr>
        <w:tc>
          <w:tcPr>
            <w:tcW w:w="4215" w:type="dxa"/>
            <w:gridSpan w:val="2"/>
          </w:tcPr>
          <w:p w14:paraId="09BC2075" w14:textId="316E2550" w:rsidR="007625F0" w:rsidRDefault="007625F0" w:rsidP="007625F0">
            <w:pPr>
              <w:rPr>
                <w:b/>
                <w:kern w:val="2"/>
                <w:szCs w:val="24"/>
              </w:rPr>
            </w:pPr>
            <w:r>
              <w:rPr>
                <w:b/>
                <w:kern w:val="2"/>
                <w:szCs w:val="24"/>
              </w:rPr>
              <w:t>11.2. Sutarties galiojimo termino pratęsimas</w:t>
            </w:r>
          </w:p>
        </w:tc>
        <w:tc>
          <w:tcPr>
            <w:tcW w:w="5320" w:type="dxa"/>
            <w:gridSpan w:val="2"/>
          </w:tcPr>
          <w:p w14:paraId="782060E8" w14:textId="55EFEA34" w:rsidR="007625F0" w:rsidRDefault="007625F0" w:rsidP="007625F0">
            <w:pPr>
              <w:rPr>
                <w:kern w:val="2"/>
                <w:szCs w:val="24"/>
              </w:rPr>
            </w:pPr>
            <w:r>
              <w:rPr>
                <w:kern w:val="2"/>
                <w:szCs w:val="24"/>
              </w:rPr>
              <w:t>Netaikoma</w:t>
            </w:r>
          </w:p>
        </w:tc>
      </w:tr>
      <w:tr w:rsidR="007625F0" w14:paraId="7FE809EC" w14:textId="77777777" w:rsidTr="336D16D7">
        <w:trPr>
          <w:trHeight w:val="300"/>
        </w:trPr>
        <w:tc>
          <w:tcPr>
            <w:tcW w:w="9535" w:type="dxa"/>
            <w:gridSpan w:val="4"/>
          </w:tcPr>
          <w:p w14:paraId="6839791C" w14:textId="77777777" w:rsidR="007625F0" w:rsidRDefault="007625F0" w:rsidP="007625F0">
            <w:pPr>
              <w:jc w:val="center"/>
              <w:rPr>
                <w:b/>
                <w:kern w:val="2"/>
                <w:szCs w:val="24"/>
              </w:rPr>
            </w:pPr>
            <w:r>
              <w:rPr>
                <w:b/>
                <w:kern w:val="2"/>
                <w:szCs w:val="24"/>
              </w:rPr>
              <w:t>12. SUTARTIES NUTRAUKIMAS</w:t>
            </w:r>
          </w:p>
        </w:tc>
      </w:tr>
      <w:tr w:rsidR="007625F0" w14:paraId="519D54A3"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03D1B260" w14:textId="47C92159" w:rsidR="007625F0" w:rsidRDefault="007625F0" w:rsidP="007625F0">
            <w:pPr>
              <w:rPr>
                <w:b/>
                <w:kern w:val="2"/>
                <w:szCs w:val="24"/>
              </w:rPr>
            </w:pPr>
            <w:r>
              <w:rPr>
                <w:b/>
                <w:kern w:val="2"/>
                <w:szCs w:val="24"/>
              </w:rPr>
              <w:t>12.1. Sutarties nutraukimo pagrindai</w:t>
            </w:r>
          </w:p>
        </w:tc>
        <w:tc>
          <w:tcPr>
            <w:tcW w:w="5354" w:type="dxa"/>
            <w:gridSpan w:val="3"/>
            <w:tcBorders>
              <w:top w:val="single" w:sz="4" w:space="0" w:color="auto"/>
              <w:left w:val="single" w:sz="4" w:space="0" w:color="auto"/>
              <w:bottom w:val="single" w:sz="4" w:space="0" w:color="auto"/>
              <w:right w:val="single" w:sz="4" w:space="0" w:color="auto"/>
            </w:tcBorders>
          </w:tcPr>
          <w:p w14:paraId="251C8169" w14:textId="4F2FE208" w:rsidR="007625F0" w:rsidRDefault="007625F0" w:rsidP="007625F0">
            <w:pPr>
              <w:jc w:val="both"/>
              <w:rPr>
                <w:color w:val="4472C4"/>
                <w:kern w:val="2"/>
                <w:szCs w:val="24"/>
              </w:rPr>
            </w:pPr>
            <w:r>
              <w:rPr>
                <w:kern w:val="2"/>
                <w:szCs w:val="24"/>
              </w:rPr>
              <w:t>Sutartis gali būti nutraukiama rašytiniu Šalių susitarimu arba vienašališkai, Bendrosiose sąlygose nustatyta tvarka.</w:t>
            </w:r>
          </w:p>
        </w:tc>
      </w:tr>
      <w:tr w:rsidR="007625F0" w14:paraId="57B2F7FC" w14:textId="77777777" w:rsidTr="336D16D7">
        <w:trPr>
          <w:trHeight w:val="300"/>
        </w:trPr>
        <w:tc>
          <w:tcPr>
            <w:tcW w:w="4181" w:type="dxa"/>
            <w:tcBorders>
              <w:top w:val="single" w:sz="4" w:space="0" w:color="auto"/>
              <w:left w:val="single" w:sz="4" w:space="0" w:color="auto"/>
              <w:bottom w:val="single" w:sz="4" w:space="0" w:color="auto"/>
              <w:right w:val="single" w:sz="4" w:space="0" w:color="auto"/>
            </w:tcBorders>
          </w:tcPr>
          <w:p w14:paraId="1BC4D399" w14:textId="4C16CD48" w:rsidR="007625F0" w:rsidRDefault="007625F0" w:rsidP="007625F0">
            <w:pPr>
              <w:rPr>
                <w:b/>
                <w:kern w:val="2"/>
                <w:szCs w:val="24"/>
              </w:rPr>
            </w:pPr>
            <w:r>
              <w:rPr>
                <w:b/>
                <w:kern w:val="2"/>
                <w:szCs w:val="24"/>
              </w:rPr>
              <w:t xml:space="preserve">12.2. Esminiai Sutarties </w:t>
            </w:r>
            <w:r>
              <w:rPr>
                <w:b/>
                <w:szCs w:val="24"/>
              </w:rPr>
              <w:t>pažeidimai</w:t>
            </w:r>
          </w:p>
        </w:tc>
        <w:tc>
          <w:tcPr>
            <w:tcW w:w="5354" w:type="dxa"/>
            <w:gridSpan w:val="3"/>
            <w:tcBorders>
              <w:top w:val="single" w:sz="4" w:space="0" w:color="auto"/>
              <w:left w:val="single" w:sz="4" w:space="0" w:color="auto"/>
              <w:bottom w:val="single" w:sz="4" w:space="0" w:color="auto"/>
              <w:right w:val="single" w:sz="4" w:space="0" w:color="auto"/>
            </w:tcBorders>
          </w:tcPr>
          <w:p w14:paraId="554B1FDF" w14:textId="64C2C635" w:rsidR="002B2AD5" w:rsidRDefault="002B2AD5" w:rsidP="00BC11A8">
            <w:pPr>
              <w:pStyle w:val="NormalWeb"/>
              <w:spacing w:before="0" w:beforeAutospacing="0" w:after="0" w:afterAutospacing="0"/>
              <w:jc w:val="both"/>
            </w:pPr>
            <w:r>
              <w:t>12.2.</w:t>
            </w:r>
            <w:r w:rsidR="00BC11A8">
              <w:t>1</w:t>
            </w:r>
            <w:r>
              <w:t xml:space="preserve">. Tiekėjas </w:t>
            </w:r>
            <w:r w:rsidR="008E7C66">
              <w:t xml:space="preserve">daugiau nei </w:t>
            </w:r>
            <w:r>
              <w:t>du kartus per 3 mėnesių laikotarpį pažeidžia Sutarties 10.1 papunktyje nurodytas esmines sąlygas.</w:t>
            </w:r>
          </w:p>
          <w:p w14:paraId="0DCB3F2D" w14:textId="1F3AD1AC" w:rsidR="002B2AD5" w:rsidRDefault="002B2AD5" w:rsidP="00BC11A8">
            <w:pPr>
              <w:pStyle w:val="NormalWeb"/>
              <w:spacing w:before="0" w:beforeAutospacing="0" w:after="0" w:afterAutospacing="0"/>
              <w:jc w:val="both"/>
            </w:pPr>
            <w:r>
              <w:t>12.2.</w:t>
            </w:r>
            <w:r w:rsidR="00BC11A8">
              <w:t>2</w:t>
            </w:r>
            <w:r>
              <w:t>. Tiekėjas nesilaiko nustatytų reakcijos į incidentus ar jų sprendimo terminų (SLA) ir tai tiesiogiai sukelia Sistemos veikimo sutrikimus.</w:t>
            </w:r>
          </w:p>
          <w:p w14:paraId="3C1CCF36" w14:textId="2E8A74F9" w:rsidR="002B2AD5" w:rsidRDefault="002B2AD5" w:rsidP="00BC11A8">
            <w:pPr>
              <w:pStyle w:val="NormalWeb"/>
              <w:spacing w:before="0" w:beforeAutospacing="0" w:after="0" w:afterAutospacing="0"/>
              <w:jc w:val="both"/>
            </w:pPr>
            <w:r>
              <w:t>12.2.</w:t>
            </w:r>
            <w:r w:rsidR="00BC11A8">
              <w:t>3</w:t>
            </w:r>
            <w:r>
              <w:t>. Tiekėjas nepagrįstai atsisako taisyti Sistemos veikimo klaidas ar neatitiktis.</w:t>
            </w:r>
          </w:p>
          <w:p w14:paraId="2AD480F8" w14:textId="10B644DC" w:rsidR="002B2AD5" w:rsidRDefault="002B2AD5" w:rsidP="00BC11A8">
            <w:pPr>
              <w:pStyle w:val="NormalWeb"/>
              <w:spacing w:before="0" w:beforeAutospacing="0" w:after="0" w:afterAutospacing="0"/>
              <w:jc w:val="both"/>
            </w:pPr>
            <w:r>
              <w:t>12.2.</w:t>
            </w:r>
            <w:r w:rsidR="00BC11A8">
              <w:t>4</w:t>
            </w:r>
            <w:r>
              <w:t>. Tiekėjas nepateikia Pirkėjui viso programinio kodo, dokumentacijos ar kitų Sutarties vykdymui būtinų duomenų.</w:t>
            </w:r>
          </w:p>
          <w:p w14:paraId="3D4201A4" w14:textId="3B7C5B94" w:rsidR="002B2AD5" w:rsidRDefault="002B2AD5" w:rsidP="00BC11A8">
            <w:pPr>
              <w:pStyle w:val="NormalWeb"/>
              <w:spacing w:before="0" w:beforeAutospacing="0" w:after="0" w:afterAutospacing="0"/>
              <w:jc w:val="both"/>
            </w:pPr>
            <w:r>
              <w:t>12.2.</w:t>
            </w:r>
            <w:r w:rsidR="00BC11A8">
              <w:t>5</w:t>
            </w:r>
            <w:r>
              <w:t>. Tiekėjas nesilaiko konfidencialumo, duomenų apsaugos ar informacinės saugos reikalavimų.</w:t>
            </w:r>
          </w:p>
          <w:p w14:paraId="0B019B64" w14:textId="2CD20453" w:rsidR="002B2AD5" w:rsidRPr="002B2AD5" w:rsidRDefault="002B2AD5" w:rsidP="00BC11A8">
            <w:pPr>
              <w:pStyle w:val="NormalWeb"/>
              <w:spacing w:before="0" w:beforeAutospacing="0" w:after="0" w:afterAutospacing="0"/>
              <w:jc w:val="both"/>
            </w:pPr>
            <w:r>
              <w:t>12.2.</w:t>
            </w:r>
            <w:r w:rsidR="00BC11A8">
              <w:t>6</w:t>
            </w:r>
            <w:r>
              <w:t>. Tiekėjas nesilaiko žaliųjų pirkimų vykdymo sąlygų pagal 13 skyrių, nepateikia dokumentų elektroniniu formatu ar be pagrindo organizuoja fizinius susitikimus.</w:t>
            </w:r>
          </w:p>
        </w:tc>
      </w:tr>
      <w:tr w:rsidR="007625F0" w14:paraId="46270E91" w14:textId="77777777" w:rsidTr="336D16D7">
        <w:trPr>
          <w:trHeight w:val="300"/>
        </w:trPr>
        <w:tc>
          <w:tcPr>
            <w:tcW w:w="9535" w:type="dxa"/>
            <w:gridSpan w:val="4"/>
          </w:tcPr>
          <w:p w14:paraId="07E06248" w14:textId="77777777" w:rsidR="007625F0" w:rsidRDefault="007625F0" w:rsidP="007625F0">
            <w:pPr>
              <w:jc w:val="center"/>
              <w:rPr>
                <w:kern w:val="2"/>
                <w:szCs w:val="24"/>
              </w:rPr>
            </w:pPr>
            <w:r>
              <w:rPr>
                <w:b/>
                <w:kern w:val="2"/>
                <w:szCs w:val="24"/>
              </w:rPr>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7625F0" w14:paraId="18AE2F61" w14:textId="77777777" w:rsidTr="336D16D7">
        <w:trPr>
          <w:trHeight w:val="300"/>
        </w:trPr>
        <w:tc>
          <w:tcPr>
            <w:tcW w:w="4181" w:type="dxa"/>
          </w:tcPr>
          <w:p w14:paraId="6366A32C" w14:textId="5F5F023F" w:rsidR="007625F0" w:rsidRDefault="007625F0" w:rsidP="007625F0">
            <w:pPr>
              <w:rPr>
                <w:b/>
                <w:kern w:val="2"/>
                <w:szCs w:val="24"/>
              </w:rPr>
            </w:pPr>
            <w:r>
              <w:rPr>
                <w:b/>
                <w:kern w:val="2"/>
                <w:szCs w:val="24"/>
              </w:rPr>
              <w:t xml:space="preserve">13.1. Su perkamomis paslaugomis susiję aplinkos apsaugos kriterijai </w:t>
            </w:r>
          </w:p>
        </w:tc>
        <w:tc>
          <w:tcPr>
            <w:tcW w:w="5354" w:type="dxa"/>
            <w:gridSpan w:val="3"/>
          </w:tcPr>
          <w:p w14:paraId="4654AD6E" w14:textId="710E6339" w:rsidR="007625F0" w:rsidRDefault="007625F0" w:rsidP="007625F0">
            <w:pPr>
              <w:jc w:val="both"/>
            </w:pPr>
            <w:r w:rsidRPr="0B991BDA">
              <w:t xml:space="preserve">Perkamoms paslaugoms yra taikomi </w:t>
            </w:r>
            <w:r w:rsidRPr="0030209F">
              <w:t>Aplinkos apsaugos kriterij</w:t>
            </w:r>
            <w:r>
              <w:t>ai</w:t>
            </w:r>
            <w:r w:rsidRPr="0030209F">
              <w:t xml:space="preserve">, </w:t>
            </w:r>
            <w:r>
              <w:t xml:space="preserve">t. y. </w:t>
            </w:r>
            <w:r w:rsidRPr="0030209F">
              <w:t>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 xml:space="preserve">ai, kai perkamos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iekiant sunaudoti mažiau gamtos išteklių, visa su paslaugų teikimu susijusi informacija turi būti teikiama elektroniniu formatu (elektroniniais .</w:t>
            </w:r>
            <w:proofErr w:type="spellStart"/>
            <w:r w:rsidRPr="00061653">
              <w:rPr>
                <w:szCs w:val="24"/>
              </w:rPr>
              <w:t>doc</w:t>
            </w:r>
            <w:proofErr w:type="spellEnd"/>
            <w:r w:rsidRPr="00061653">
              <w:rPr>
                <w:szCs w:val="24"/>
              </w:rPr>
              <w:t>, .</w:t>
            </w:r>
            <w:proofErr w:type="spellStart"/>
            <w:r w:rsidRPr="00061653">
              <w:rPr>
                <w:szCs w:val="24"/>
              </w:rPr>
              <w:t>docx</w:t>
            </w:r>
            <w:proofErr w:type="spellEnd"/>
            <w:r w:rsidRPr="00061653">
              <w:rPr>
                <w:szCs w:val="24"/>
              </w:rPr>
              <w:t>, .</w:t>
            </w:r>
            <w:proofErr w:type="spellStart"/>
            <w:r w:rsidRPr="00061653">
              <w:rPr>
                <w:szCs w:val="24"/>
              </w:rPr>
              <w:t>pdf</w:t>
            </w:r>
            <w:proofErr w:type="spellEnd"/>
            <w:r w:rsidRPr="00061653">
              <w:rPr>
                <w:szCs w:val="24"/>
              </w:rPr>
              <w:t xml:space="preserve">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05531F">
              <w:rPr>
                <w:szCs w:val="24"/>
              </w:rPr>
              <w:t>,</w:t>
            </w:r>
            <w:r w:rsidR="0005531F">
              <w:t xml:space="preserve"> išskyrus atvejus, kai objektyviai neįmanoma susitikti nuotoliniu būdu</w:t>
            </w:r>
            <w:r>
              <w:rPr>
                <w:szCs w:val="24"/>
              </w:rPr>
              <w:t>.</w:t>
            </w:r>
          </w:p>
          <w:p w14:paraId="3F14B69B" w14:textId="3822B115" w:rsidR="007625F0" w:rsidRPr="003C13A6" w:rsidRDefault="007625F0" w:rsidP="007625F0">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7625F0" w14:paraId="71B127CD" w14:textId="77777777" w:rsidTr="336D16D7">
        <w:trPr>
          <w:trHeight w:val="300"/>
        </w:trPr>
        <w:tc>
          <w:tcPr>
            <w:tcW w:w="4181" w:type="dxa"/>
          </w:tcPr>
          <w:p w14:paraId="6D5C5242" w14:textId="77777777" w:rsidR="007625F0" w:rsidRDefault="007625F0" w:rsidP="007625F0">
            <w:pPr>
              <w:rPr>
                <w:b/>
                <w:kern w:val="2"/>
                <w:szCs w:val="24"/>
              </w:rPr>
            </w:pPr>
            <w:r>
              <w:rPr>
                <w:b/>
                <w:kern w:val="2"/>
                <w:szCs w:val="24"/>
              </w:rPr>
              <w:t>13.2. Su perkamomis Paslaugomis susiję socialiniai kriterijai</w:t>
            </w:r>
          </w:p>
        </w:tc>
        <w:tc>
          <w:tcPr>
            <w:tcW w:w="5354" w:type="dxa"/>
            <w:gridSpan w:val="3"/>
          </w:tcPr>
          <w:p w14:paraId="7170065E" w14:textId="34220064" w:rsidR="007625F0" w:rsidRPr="0005531F" w:rsidRDefault="007625F0" w:rsidP="007625F0">
            <w:pPr>
              <w:rPr>
                <w:color w:val="000000"/>
                <w:kern w:val="2"/>
                <w:szCs w:val="24"/>
                <w:shd w:val="clear" w:color="auto" w:fill="FFFFFF"/>
              </w:rPr>
            </w:pPr>
            <w:r>
              <w:rPr>
                <w:color w:val="000000"/>
                <w:kern w:val="2"/>
                <w:szCs w:val="24"/>
                <w:shd w:val="clear" w:color="auto" w:fill="FFFFFF"/>
              </w:rPr>
              <w:t>Netaikoma</w:t>
            </w:r>
          </w:p>
        </w:tc>
      </w:tr>
      <w:tr w:rsidR="007625F0" w14:paraId="0E3437C2" w14:textId="77777777" w:rsidTr="336D16D7">
        <w:trPr>
          <w:trHeight w:val="300"/>
        </w:trPr>
        <w:tc>
          <w:tcPr>
            <w:tcW w:w="9535" w:type="dxa"/>
            <w:gridSpan w:val="4"/>
          </w:tcPr>
          <w:p w14:paraId="1BD9D104" w14:textId="25B60452" w:rsidR="007625F0" w:rsidRDefault="007625F0" w:rsidP="00BC11A8">
            <w:pPr>
              <w:jc w:val="center"/>
              <w:rPr>
                <w:kern w:val="2"/>
                <w:szCs w:val="24"/>
              </w:rPr>
            </w:pPr>
            <w:r>
              <w:rPr>
                <w:b/>
                <w:kern w:val="2"/>
                <w:szCs w:val="24"/>
              </w:rPr>
              <w:t xml:space="preserve">14. BENDRŲJŲ SĄLYGŲ PAKEITIMAI IR PAPILDYMAI </w:t>
            </w:r>
          </w:p>
        </w:tc>
      </w:tr>
      <w:tr w:rsidR="007625F0" w14:paraId="00CDF661" w14:textId="77777777" w:rsidTr="336D16D7">
        <w:trPr>
          <w:trHeight w:val="300"/>
        </w:trPr>
        <w:tc>
          <w:tcPr>
            <w:tcW w:w="4181" w:type="dxa"/>
          </w:tcPr>
          <w:p w14:paraId="044BD4E3" w14:textId="77777777" w:rsidR="007625F0" w:rsidRDefault="007625F0" w:rsidP="007625F0">
            <w:pPr>
              <w:rPr>
                <w:b/>
                <w:kern w:val="2"/>
                <w:szCs w:val="24"/>
              </w:rPr>
            </w:pPr>
            <w:r>
              <w:rPr>
                <w:b/>
                <w:kern w:val="2"/>
                <w:szCs w:val="24"/>
              </w:rPr>
              <w:t xml:space="preserve">14.1. </w:t>
            </w:r>
          </w:p>
        </w:tc>
        <w:tc>
          <w:tcPr>
            <w:tcW w:w="5354" w:type="dxa"/>
            <w:gridSpan w:val="3"/>
          </w:tcPr>
          <w:p w14:paraId="71F9375E" w14:textId="34628A16" w:rsidR="007625F0" w:rsidRDefault="007625F0" w:rsidP="007625F0">
            <w:pPr>
              <w:rPr>
                <w:kern w:val="2"/>
                <w:szCs w:val="24"/>
              </w:rPr>
            </w:pPr>
            <w:r w:rsidRPr="003857A5">
              <w:rPr>
                <w:color w:val="000000"/>
                <w:kern w:val="2"/>
                <w:szCs w:val="24"/>
                <w:shd w:val="clear" w:color="auto" w:fill="FFFFFF"/>
              </w:rPr>
              <w:t>Netaikoma</w:t>
            </w:r>
          </w:p>
        </w:tc>
      </w:tr>
      <w:tr w:rsidR="007625F0" w14:paraId="7ED2EDF1" w14:textId="77777777" w:rsidTr="336D16D7">
        <w:trPr>
          <w:trHeight w:val="300"/>
        </w:trPr>
        <w:tc>
          <w:tcPr>
            <w:tcW w:w="9535" w:type="dxa"/>
            <w:gridSpan w:val="4"/>
          </w:tcPr>
          <w:p w14:paraId="689031C9" w14:textId="77777777" w:rsidR="007625F0" w:rsidRDefault="007625F0" w:rsidP="007625F0">
            <w:pPr>
              <w:jc w:val="center"/>
              <w:rPr>
                <w:b/>
                <w:kern w:val="2"/>
                <w:szCs w:val="24"/>
              </w:rPr>
            </w:pPr>
            <w:r>
              <w:rPr>
                <w:b/>
                <w:kern w:val="2"/>
                <w:szCs w:val="24"/>
              </w:rPr>
              <w:t>15. SUTARTIES PRIEDAI</w:t>
            </w:r>
          </w:p>
        </w:tc>
      </w:tr>
      <w:tr w:rsidR="007625F0" w14:paraId="43B17553" w14:textId="77777777" w:rsidTr="336D16D7">
        <w:trPr>
          <w:trHeight w:val="300"/>
        </w:trPr>
        <w:tc>
          <w:tcPr>
            <w:tcW w:w="4181" w:type="dxa"/>
          </w:tcPr>
          <w:p w14:paraId="7CFF3567" w14:textId="77777777" w:rsidR="007625F0" w:rsidRDefault="007625F0" w:rsidP="007625F0">
            <w:pPr>
              <w:jc w:val="center"/>
              <w:rPr>
                <w:b/>
                <w:kern w:val="2"/>
                <w:szCs w:val="24"/>
              </w:rPr>
            </w:pPr>
            <w:r>
              <w:rPr>
                <w:b/>
                <w:kern w:val="2"/>
                <w:szCs w:val="24"/>
              </w:rPr>
              <w:t>15.1. Priedas Nr. 1</w:t>
            </w:r>
          </w:p>
        </w:tc>
        <w:tc>
          <w:tcPr>
            <w:tcW w:w="5354" w:type="dxa"/>
            <w:gridSpan w:val="3"/>
          </w:tcPr>
          <w:p w14:paraId="65B09E30" w14:textId="348799FE" w:rsidR="007625F0" w:rsidRPr="00961FA6" w:rsidRDefault="007625F0" w:rsidP="007625F0">
            <w:pPr>
              <w:rPr>
                <w:bCs/>
                <w:kern w:val="2"/>
                <w:szCs w:val="24"/>
              </w:rPr>
            </w:pPr>
            <w:r w:rsidRPr="00961FA6">
              <w:rPr>
                <w:bCs/>
                <w:kern w:val="2"/>
                <w:szCs w:val="24"/>
              </w:rPr>
              <w:t>Techninė specifikacija</w:t>
            </w:r>
          </w:p>
        </w:tc>
      </w:tr>
      <w:tr w:rsidR="007625F0" w14:paraId="2CC1D4F0" w14:textId="77777777" w:rsidTr="336D16D7">
        <w:trPr>
          <w:trHeight w:val="300"/>
        </w:trPr>
        <w:tc>
          <w:tcPr>
            <w:tcW w:w="4181" w:type="dxa"/>
          </w:tcPr>
          <w:p w14:paraId="09EEBB7C" w14:textId="77777777" w:rsidR="007625F0" w:rsidRDefault="007625F0" w:rsidP="007625F0">
            <w:pPr>
              <w:jc w:val="center"/>
              <w:rPr>
                <w:b/>
                <w:kern w:val="2"/>
                <w:szCs w:val="24"/>
              </w:rPr>
            </w:pPr>
            <w:r>
              <w:rPr>
                <w:b/>
                <w:kern w:val="2"/>
                <w:szCs w:val="24"/>
              </w:rPr>
              <w:t>15.2. Priedas Nr. 2</w:t>
            </w:r>
          </w:p>
        </w:tc>
        <w:tc>
          <w:tcPr>
            <w:tcW w:w="5354" w:type="dxa"/>
            <w:gridSpan w:val="3"/>
          </w:tcPr>
          <w:p w14:paraId="269B3EB8" w14:textId="6FE22CE3" w:rsidR="007625F0" w:rsidRPr="00961FA6" w:rsidRDefault="007625F0" w:rsidP="007625F0">
            <w:pPr>
              <w:rPr>
                <w:bCs/>
                <w:kern w:val="2"/>
                <w:szCs w:val="24"/>
              </w:rPr>
            </w:pPr>
            <w:r>
              <w:rPr>
                <w:bCs/>
                <w:kern w:val="2"/>
                <w:szCs w:val="24"/>
              </w:rPr>
              <w:t>P</w:t>
            </w:r>
            <w:r w:rsidRPr="00961FA6">
              <w:rPr>
                <w:bCs/>
                <w:kern w:val="2"/>
                <w:szCs w:val="24"/>
              </w:rPr>
              <w:t>asiūlymas</w:t>
            </w:r>
          </w:p>
        </w:tc>
      </w:tr>
      <w:tr w:rsidR="007625F0" w14:paraId="58745085" w14:textId="77777777" w:rsidTr="336D16D7">
        <w:trPr>
          <w:trHeight w:val="300"/>
        </w:trPr>
        <w:tc>
          <w:tcPr>
            <w:tcW w:w="4181" w:type="dxa"/>
          </w:tcPr>
          <w:p w14:paraId="2312C897" w14:textId="77777777" w:rsidR="007625F0" w:rsidRDefault="007625F0" w:rsidP="007625F0">
            <w:pPr>
              <w:jc w:val="center"/>
              <w:rPr>
                <w:b/>
                <w:kern w:val="2"/>
                <w:szCs w:val="24"/>
              </w:rPr>
            </w:pPr>
            <w:r>
              <w:rPr>
                <w:b/>
                <w:kern w:val="2"/>
                <w:szCs w:val="24"/>
              </w:rPr>
              <w:t>15.3. Priedas Nr. 3</w:t>
            </w:r>
          </w:p>
        </w:tc>
        <w:tc>
          <w:tcPr>
            <w:tcW w:w="5354" w:type="dxa"/>
            <w:gridSpan w:val="3"/>
          </w:tcPr>
          <w:p w14:paraId="22A614AF" w14:textId="6DCCEB60" w:rsidR="007625F0" w:rsidRPr="00A24834" w:rsidRDefault="007625F0" w:rsidP="007625F0">
            <w:pPr>
              <w:rPr>
                <w:bCs/>
                <w:kern w:val="2"/>
                <w:szCs w:val="24"/>
              </w:rPr>
            </w:pPr>
            <w:r w:rsidRPr="00A24834">
              <w:rPr>
                <w:bCs/>
                <w:kern w:val="2"/>
                <w:szCs w:val="24"/>
              </w:rPr>
              <w:t>Susitarimas dėl asmens duomenų perdavimo ir tvarkos</w:t>
            </w:r>
          </w:p>
        </w:tc>
      </w:tr>
      <w:tr w:rsidR="00400315" w14:paraId="04FB1A73" w14:textId="77777777" w:rsidTr="336D16D7">
        <w:trPr>
          <w:trHeight w:val="300"/>
        </w:trPr>
        <w:tc>
          <w:tcPr>
            <w:tcW w:w="4181" w:type="dxa"/>
          </w:tcPr>
          <w:p w14:paraId="693A3EEC" w14:textId="0B1C37AD" w:rsidR="00400315" w:rsidRDefault="00400315" w:rsidP="00400315">
            <w:pPr>
              <w:jc w:val="center"/>
              <w:rPr>
                <w:b/>
                <w:kern w:val="2"/>
                <w:szCs w:val="24"/>
              </w:rPr>
            </w:pPr>
            <w:r>
              <w:rPr>
                <w:b/>
                <w:kern w:val="2"/>
                <w:szCs w:val="24"/>
              </w:rPr>
              <w:t>15.3. Priedas Nr. 4</w:t>
            </w:r>
          </w:p>
        </w:tc>
        <w:tc>
          <w:tcPr>
            <w:tcW w:w="5354" w:type="dxa"/>
            <w:gridSpan w:val="3"/>
          </w:tcPr>
          <w:p w14:paraId="7A8CC1FE" w14:textId="2C00EC7E" w:rsidR="00400315" w:rsidRPr="00A24834" w:rsidRDefault="00400315" w:rsidP="00400315">
            <w:pPr>
              <w:rPr>
                <w:bCs/>
                <w:kern w:val="2"/>
                <w:szCs w:val="24"/>
              </w:rPr>
            </w:pPr>
            <w:r w:rsidRPr="005B5052">
              <w:rPr>
                <w:bCs/>
              </w:rPr>
              <w:t>Konfidencialios informacijos saugojimo sutartis</w:t>
            </w:r>
          </w:p>
        </w:tc>
      </w:tr>
      <w:tr w:rsidR="00400315" w14:paraId="01099A47" w14:textId="77777777" w:rsidTr="336D16D7">
        <w:trPr>
          <w:trHeight w:val="300"/>
        </w:trPr>
        <w:tc>
          <w:tcPr>
            <w:tcW w:w="4181" w:type="dxa"/>
          </w:tcPr>
          <w:p w14:paraId="492D3CCA" w14:textId="5C2F2C05" w:rsidR="00400315" w:rsidRDefault="00400315" w:rsidP="00400315">
            <w:pPr>
              <w:jc w:val="center"/>
              <w:rPr>
                <w:b/>
                <w:kern w:val="2"/>
                <w:szCs w:val="24"/>
              </w:rPr>
            </w:pPr>
            <w:r>
              <w:rPr>
                <w:b/>
                <w:kern w:val="2"/>
                <w:szCs w:val="24"/>
              </w:rPr>
              <w:t>15.3. Priedas Nr. 5</w:t>
            </w:r>
          </w:p>
        </w:tc>
        <w:tc>
          <w:tcPr>
            <w:tcW w:w="5354" w:type="dxa"/>
            <w:gridSpan w:val="3"/>
          </w:tcPr>
          <w:p w14:paraId="6781FE67" w14:textId="3A7D657B" w:rsidR="00400315" w:rsidRPr="00A24834" w:rsidRDefault="00400315" w:rsidP="00400315">
            <w:pPr>
              <w:rPr>
                <w:bCs/>
                <w:kern w:val="2"/>
                <w:szCs w:val="24"/>
              </w:rPr>
            </w:pPr>
            <w:r w:rsidRPr="005B5052">
              <w:rPr>
                <w:bCs/>
                <w:szCs w:val="24"/>
              </w:rPr>
              <w:t>Konfidencialumo ir nešališkumo pasižadėjimas</w:t>
            </w:r>
          </w:p>
        </w:tc>
      </w:tr>
      <w:tr w:rsidR="00400315" w14:paraId="278F6726" w14:textId="77777777" w:rsidTr="336D16D7">
        <w:tc>
          <w:tcPr>
            <w:tcW w:w="9535" w:type="dxa"/>
            <w:gridSpan w:val="4"/>
          </w:tcPr>
          <w:p w14:paraId="306ED934" w14:textId="77777777" w:rsidR="00400315" w:rsidRDefault="00400315" w:rsidP="00400315">
            <w:pPr>
              <w:jc w:val="center"/>
              <w:rPr>
                <w:b/>
                <w:kern w:val="2"/>
                <w:szCs w:val="24"/>
              </w:rPr>
            </w:pPr>
            <w:r>
              <w:rPr>
                <w:b/>
                <w:kern w:val="2"/>
                <w:szCs w:val="24"/>
              </w:rPr>
              <w:t>16. ŠALIŲ ATSTOVŲ PARAŠAI</w:t>
            </w:r>
          </w:p>
        </w:tc>
      </w:tr>
      <w:tr w:rsidR="00400315" w14:paraId="1A4801F8" w14:textId="77777777" w:rsidTr="336D16D7">
        <w:tc>
          <w:tcPr>
            <w:tcW w:w="4815" w:type="dxa"/>
            <w:gridSpan w:val="3"/>
          </w:tcPr>
          <w:p w14:paraId="4374ECAE" w14:textId="77777777" w:rsidR="00400315" w:rsidRDefault="00400315" w:rsidP="00400315">
            <w:pPr>
              <w:jc w:val="center"/>
              <w:rPr>
                <w:b/>
                <w:kern w:val="2"/>
                <w:szCs w:val="24"/>
              </w:rPr>
            </w:pPr>
            <w:r>
              <w:rPr>
                <w:b/>
                <w:kern w:val="2"/>
                <w:szCs w:val="24"/>
              </w:rPr>
              <w:t>PIRKĖJAS</w:t>
            </w:r>
          </w:p>
        </w:tc>
        <w:tc>
          <w:tcPr>
            <w:tcW w:w="4720" w:type="dxa"/>
          </w:tcPr>
          <w:p w14:paraId="77A89ACF" w14:textId="77777777" w:rsidR="00400315" w:rsidRDefault="00400315" w:rsidP="00400315">
            <w:pPr>
              <w:jc w:val="center"/>
              <w:rPr>
                <w:b/>
                <w:kern w:val="2"/>
                <w:szCs w:val="24"/>
              </w:rPr>
            </w:pPr>
            <w:r>
              <w:rPr>
                <w:b/>
                <w:kern w:val="2"/>
                <w:szCs w:val="24"/>
              </w:rPr>
              <w:t>TIEKĖJAS</w:t>
            </w:r>
          </w:p>
        </w:tc>
      </w:tr>
      <w:tr w:rsidR="00400315" w14:paraId="21CAB534" w14:textId="77777777" w:rsidTr="336D16D7">
        <w:tc>
          <w:tcPr>
            <w:tcW w:w="4815" w:type="dxa"/>
            <w:gridSpan w:val="3"/>
          </w:tcPr>
          <w:p w14:paraId="578049DB" w14:textId="77777777" w:rsidR="00400315" w:rsidRDefault="00400315" w:rsidP="00400315">
            <w:pPr>
              <w:jc w:val="center"/>
              <w:rPr>
                <w:color w:val="4472C4"/>
                <w:kern w:val="2"/>
                <w:szCs w:val="24"/>
              </w:rPr>
            </w:pPr>
            <w:r>
              <w:rPr>
                <w:color w:val="4472C4"/>
                <w:kern w:val="2"/>
                <w:szCs w:val="24"/>
              </w:rPr>
              <w:t>(nurodomos atstovo pareigos, vardas, pavardė)</w:t>
            </w:r>
          </w:p>
        </w:tc>
        <w:tc>
          <w:tcPr>
            <w:tcW w:w="4720" w:type="dxa"/>
          </w:tcPr>
          <w:p w14:paraId="6F9E2A53" w14:textId="77777777" w:rsidR="00400315" w:rsidRDefault="00400315" w:rsidP="00400315">
            <w:pPr>
              <w:jc w:val="center"/>
              <w:rPr>
                <w:b/>
                <w:kern w:val="2"/>
                <w:szCs w:val="24"/>
              </w:rPr>
            </w:pPr>
            <w:r>
              <w:rPr>
                <w:color w:val="4472C4"/>
                <w:kern w:val="2"/>
                <w:szCs w:val="24"/>
              </w:rPr>
              <w:t>(nurodomos atstovo pareigos, vardas, pavardė)</w:t>
            </w:r>
          </w:p>
        </w:tc>
      </w:tr>
      <w:tr w:rsidR="00400315" w14:paraId="0C834F1B" w14:textId="77777777" w:rsidTr="336D16D7">
        <w:tc>
          <w:tcPr>
            <w:tcW w:w="4815" w:type="dxa"/>
            <w:gridSpan w:val="3"/>
          </w:tcPr>
          <w:p w14:paraId="789659E3" w14:textId="77777777" w:rsidR="00400315" w:rsidRDefault="00400315" w:rsidP="00400315">
            <w:pPr>
              <w:jc w:val="center"/>
              <w:rPr>
                <w:b/>
                <w:color w:val="4472C4"/>
                <w:kern w:val="2"/>
                <w:szCs w:val="24"/>
              </w:rPr>
            </w:pPr>
          </w:p>
          <w:p w14:paraId="0B1520FA" w14:textId="244F9C83" w:rsidR="00400315" w:rsidRDefault="00400315" w:rsidP="00400315">
            <w:pPr>
              <w:jc w:val="center"/>
              <w:rPr>
                <w:b/>
                <w:color w:val="4472C4"/>
                <w:kern w:val="2"/>
                <w:szCs w:val="24"/>
              </w:rPr>
            </w:pPr>
            <w:r>
              <w:rPr>
                <w:b/>
                <w:color w:val="4472C4"/>
                <w:kern w:val="2"/>
                <w:szCs w:val="24"/>
              </w:rPr>
              <w:t>(parašas)</w:t>
            </w:r>
          </w:p>
          <w:p w14:paraId="449ED037" w14:textId="77777777" w:rsidR="00400315" w:rsidRDefault="00400315" w:rsidP="00400315">
            <w:pPr>
              <w:jc w:val="center"/>
              <w:rPr>
                <w:b/>
                <w:color w:val="4472C4"/>
                <w:kern w:val="2"/>
                <w:szCs w:val="24"/>
              </w:rPr>
            </w:pPr>
          </w:p>
        </w:tc>
        <w:tc>
          <w:tcPr>
            <w:tcW w:w="4720" w:type="dxa"/>
          </w:tcPr>
          <w:p w14:paraId="1BA6AD11" w14:textId="77777777" w:rsidR="00400315" w:rsidRDefault="00400315" w:rsidP="00400315">
            <w:pPr>
              <w:jc w:val="center"/>
              <w:rPr>
                <w:b/>
                <w:color w:val="4472C4"/>
                <w:kern w:val="2"/>
                <w:szCs w:val="24"/>
              </w:rPr>
            </w:pPr>
          </w:p>
          <w:p w14:paraId="644A2BE8" w14:textId="77777777" w:rsidR="00400315" w:rsidRDefault="00400315" w:rsidP="00400315">
            <w:pPr>
              <w:jc w:val="center"/>
              <w:rPr>
                <w:b/>
                <w:color w:val="4472C4"/>
                <w:kern w:val="2"/>
                <w:szCs w:val="24"/>
              </w:rPr>
            </w:pPr>
            <w:r>
              <w:rPr>
                <w:b/>
                <w:color w:val="4472C4"/>
                <w:kern w:val="2"/>
                <w:szCs w:val="24"/>
              </w:rPr>
              <w:t>(parašas)</w:t>
            </w:r>
          </w:p>
        </w:tc>
      </w:tr>
    </w:tbl>
    <w:p w14:paraId="0895D5E0" w14:textId="77777777" w:rsidR="00027B83" w:rsidRDefault="000B0897">
      <w:pPr>
        <w:tabs>
          <w:tab w:val="left" w:pos="5400"/>
        </w:tabs>
        <w:jc w:val="center"/>
        <w:textAlignment w:val="center"/>
        <w:rPr>
          <w:b/>
          <w:bCs/>
        </w:rPr>
      </w:pPr>
      <w:r>
        <w:rPr>
          <w:b/>
          <w:bCs/>
        </w:rPr>
        <w:t>______________</w:t>
      </w:r>
    </w:p>
    <w:p w14:paraId="7AC826A6" w14:textId="77777777" w:rsidR="00B02BBF" w:rsidRDefault="00B02BBF">
      <w:pPr>
        <w:tabs>
          <w:tab w:val="left" w:pos="5400"/>
        </w:tabs>
        <w:jc w:val="center"/>
        <w:textAlignment w:val="center"/>
      </w:pPr>
    </w:p>
    <w:p w14:paraId="3345B7E1" w14:textId="14AC02FD" w:rsidR="00B02BBF" w:rsidRDefault="00B02BBF">
      <w:r>
        <w:br w:type="page"/>
      </w:r>
    </w:p>
    <w:p w14:paraId="32DA1C56" w14:textId="795247F7" w:rsidR="00B02BBF" w:rsidRPr="006C5FC0" w:rsidRDefault="00B02BBF" w:rsidP="006C5FC0">
      <w:pPr>
        <w:spacing w:line="276" w:lineRule="auto"/>
        <w:jc w:val="right"/>
        <w:rPr>
          <w:rFonts w:eastAsia="Arial"/>
          <w:bCs/>
          <w:color w:val="000000" w:themeColor="text1"/>
          <w:lang w:eastAsia="lt-LT"/>
        </w:rPr>
      </w:pPr>
      <w:r w:rsidRPr="006C5FC0">
        <w:rPr>
          <w:rFonts w:eastAsia="Arial"/>
          <w:bCs/>
          <w:color w:val="000000" w:themeColor="text1"/>
          <w:lang w:eastAsia="lt-LT"/>
        </w:rPr>
        <w:t xml:space="preserve">Sutarties </w:t>
      </w:r>
      <w:r w:rsidR="006C5FC0" w:rsidRPr="006C5FC0">
        <w:rPr>
          <w:rFonts w:eastAsia="Arial"/>
          <w:bCs/>
          <w:color w:val="000000" w:themeColor="text1"/>
          <w:lang w:eastAsia="lt-LT"/>
        </w:rPr>
        <w:t>3 priedas</w:t>
      </w:r>
    </w:p>
    <w:p w14:paraId="76CF9DD9" w14:textId="77777777" w:rsidR="006C5FC0" w:rsidRDefault="006C5FC0" w:rsidP="00B02BBF">
      <w:pPr>
        <w:spacing w:line="276" w:lineRule="auto"/>
        <w:jc w:val="center"/>
        <w:rPr>
          <w:rFonts w:eastAsia="Arial"/>
          <w:b/>
          <w:color w:val="000000" w:themeColor="text1"/>
          <w:lang w:eastAsia="lt-LT"/>
        </w:rPr>
      </w:pPr>
    </w:p>
    <w:p w14:paraId="396ABF13" w14:textId="7FFF0E2C" w:rsidR="00B02BBF" w:rsidRPr="00E45460" w:rsidRDefault="00B02BBF" w:rsidP="00B02BBF">
      <w:pPr>
        <w:spacing w:line="276" w:lineRule="auto"/>
        <w:jc w:val="center"/>
        <w:rPr>
          <w:rFonts w:eastAsia="Arial"/>
          <w:b/>
          <w:color w:val="000000" w:themeColor="text1"/>
          <w:lang w:eastAsia="lt-LT"/>
        </w:rPr>
      </w:pPr>
      <w:r w:rsidRPr="00E45460">
        <w:rPr>
          <w:rFonts w:eastAsia="Arial"/>
          <w:b/>
          <w:color w:val="000000" w:themeColor="text1"/>
          <w:lang w:eastAsia="lt-LT"/>
        </w:rPr>
        <w:t>SUSITARIMAS</w:t>
      </w:r>
    </w:p>
    <w:p w14:paraId="4F310089" w14:textId="77777777" w:rsidR="00B02BBF" w:rsidRPr="00E45460" w:rsidRDefault="00B02BBF" w:rsidP="00B02BBF">
      <w:pPr>
        <w:ind w:firstLine="567"/>
        <w:jc w:val="center"/>
        <w:rPr>
          <w:rFonts w:eastAsia="Arial"/>
          <w:b/>
          <w:lang w:eastAsia="lt-LT"/>
        </w:rPr>
      </w:pPr>
      <w:r w:rsidRPr="00E45460">
        <w:rPr>
          <w:rFonts w:eastAsia="Arial"/>
          <w:b/>
          <w:lang w:eastAsia="lt-LT"/>
        </w:rPr>
        <w:t>DĖL ASMENS DUOMENŲ PERDAVIMO IR TVARKYMO</w:t>
      </w:r>
    </w:p>
    <w:p w14:paraId="25EE704C" w14:textId="77777777" w:rsidR="00B02BBF" w:rsidRPr="00E45460" w:rsidRDefault="00B02BBF" w:rsidP="00B02BBF">
      <w:pPr>
        <w:tabs>
          <w:tab w:val="left" w:pos="567"/>
        </w:tabs>
        <w:ind w:firstLine="567"/>
        <w:jc w:val="both"/>
        <w:rPr>
          <w:rFonts w:eastAsia="Arial"/>
          <w:b/>
          <w:lang w:eastAsia="lt-LT"/>
        </w:rPr>
      </w:pPr>
    </w:p>
    <w:p w14:paraId="4756D5FF" w14:textId="77777777" w:rsidR="00B02BBF" w:rsidRPr="00E45460" w:rsidRDefault="00B02BBF" w:rsidP="00B02BBF">
      <w:pPr>
        <w:ind w:firstLine="567"/>
        <w:jc w:val="center"/>
      </w:pPr>
      <w:r w:rsidRPr="00E45460">
        <w:t>2025 m. __________ __ d. Nr. _________</w:t>
      </w:r>
    </w:p>
    <w:p w14:paraId="695C6EED" w14:textId="77777777" w:rsidR="00B02BBF" w:rsidRPr="00E45460" w:rsidRDefault="00B02BBF" w:rsidP="00B02BBF">
      <w:pPr>
        <w:tabs>
          <w:tab w:val="left" w:pos="567"/>
        </w:tabs>
        <w:ind w:firstLine="567"/>
        <w:jc w:val="both"/>
        <w:rPr>
          <w:rFonts w:eastAsia="Arial"/>
          <w:b/>
          <w:lang w:eastAsia="lt-LT"/>
        </w:rPr>
      </w:pPr>
    </w:p>
    <w:p w14:paraId="1A186B64" w14:textId="53D5497E" w:rsidR="00B02BBF" w:rsidRPr="00E45460" w:rsidRDefault="00B02BBF" w:rsidP="00B02BBF">
      <w:pPr>
        <w:tabs>
          <w:tab w:val="left" w:pos="0"/>
        </w:tabs>
        <w:ind w:firstLine="567"/>
        <w:jc w:val="both"/>
        <w:rPr>
          <w:rFonts w:eastAsia="Arial"/>
          <w:lang w:eastAsia="lt-LT"/>
        </w:rPr>
      </w:pPr>
      <w:r w:rsidRPr="00E45460">
        <w:rPr>
          <w:rFonts w:eastAsia="Arial"/>
          <w:lang w:eastAsia="lt-LT"/>
        </w:rPr>
        <w:t xml:space="preserve">Viešoji įstaiga Centrinė projektų valdymo agentūra (toliau – Duomenų valdytojas), atstovaujama </w:t>
      </w:r>
      <w:r w:rsidR="00C155CC">
        <w:rPr>
          <w:rFonts w:eastAsia="Arial"/>
          <w:lang w:eastAsia="lt-LT"/>
        </w:rPr>
        <w:t>_____________________</w:t>
      </w:r>
      <w:r w:rsidRPr="00E45460">
        <w:rPr>
          <w:rFonts w:eastAsia="Arial"/>
          <w:lang w:eastAsia="lt-LT"/>
        </w:rPr>
        <w:t>, veikiančios pagal CPVA direktoriaus 2011 m. sausio 25 d. įsakymą Nr. 2011/8-17 (aktuali redakcija),</w:t>
      </w:r>
    </w:p>
    <w:p w14:paraId="35DCA762" w14:textId="77777777" w:rsidR="00B02BBF" w:rsidRPr="00E45460" w:rsidRDefault="00B02BBF" w:rsidP="00B02BBF">
      <w:pPr>
        <w:ind w:firstLine="567"/>
        <w:jc w:val="both"/>
        <w:rPr>
          <w:rFonts w:eastAsia="Arial"/>
          <w:lang w:eastAsia="lt-LT"/>
        </w:rPr>
      </w:pPr>
      <w:r w:rsidRPr="00E45460">
        <w:rPr>
          <w:rFonts w:eastAsia="Arial"/>
          <w:lang w:eastAsia="lt-LT"/>
        </w:rPr>
        <w:t xml:space="preserve">ir </w:t>
      </w:r>
      <w:r w:rsidRPr="00E45460">
        <w:rPr>
          <w:rFonts w:eastAsia="Arial"/>
          <w:bCs/>
          <w:lang w:eastAsia="lt-LT"/>
        </w:rPr>
        <w:t xml:space="preserve">____________________ </w:t>
      </w:r>
      <w:r w:rsidRPr="00E45460">
        <w:rPr>
          <w:rFonts w:eastAsia="Arial"/>
          <w:lang w:eastAsia="lt-LT"/>
        </w:rPr>
        <w:t>(toliau – Duomenų tvarkytojas), atstovaujama ________________, veikiančio pagal _____________,</w:t>
      </w:r>
    </w:p>
    <w:p w14:paraId="6D0E1C16" w14:textId="77777777" w:rsidR="00B02BBF" w:rsidRPr="00E45460" w:rsidRDefault="00B02BBF" w:rsidP="00B02BBF">
      <w:pPr>
        <w:ind w:firstLine="567"/>
        <w:jc w:val="both"/>
        <w:rPr>
          <w:rFonts w:eastAsia="Arial"/>
          <w:lang w:eastAsia="lt-LT"/>
        </w:rPr>
      </w:pPr>
      <w:r w:rsidRPr="00E45460">
        <w:rPr>
          <w:rFonts w:eastAsia="Arial"/>
          <w:lang w:eastAsia="lt-LT"/>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51586EC1" w14:textId="77777777" w:rsidR="00B02BBF" w:rsidRPr="00E45460" w:rsidRDefault="00B02BBF" w:rsidP="00B02BBF">
      <w:pPr>
        <w:ind w:firstLine="567"/>
        <w:jc w:val="both"/>
        <w:rPr>
          <w:rFonts w:eastAsia="Arial"/>
          <w:lang w:eastAsia="lt-LT"/>
        </w:rPr>
      </w:pPr>
    </w:p>
    <w:p w14:paraId="489DB835"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PERDAVIMO SĄLYGOS</w:t>
      </w:r>
    </w:p>
    <w:p w14:paraId="65B097C7" w14:textId="77777777" w:rsidR="00B02BBF" w:rsidRPr="00E45460" w:rsidRDefault="00B02BBF" w:rsidP="00B02BBF">
      <w:pPr>
        <w:ind w:firstLine="567"/>
        <w:rPr>
          <w:rFonts w:eastAsia="Arial"/>
          <w:b/>
          <w:lang w:eastAsia="lt-LT"/>
        </w:rPr>
      </w:pPr>
    </w:p>
    <w:p w14:paraId="42BB94EB"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valdytojas perduoda Duomenų tvarkytojui duomenų subjektų asmens duomenis šiomis sąlygomis:</w:t>
      </w:r>
    </w:p>
    <w:p w14:paraId="314CDD3B" w14:textId="77777777" w:rsidR="00B02BBF" w:rsidRPr="00E45460" w:rsidRDefault="00B02BBF" w:rsidP="00B02BBF">
      <w:pPr>
        <w:ind w:firstLine="567"/>
        <w:jc w:val="both"/>
        <w:rPr>
          <w:rFonts w:eastAsia="Arial"/>
          <w:lang w:eastAsia="lt-LT"/>
        </w:rPr>
      </w:pPr>
    </w:p>
    <w:tbl>
      <w:tblPr>
        <w:tblStyle w:val="TableGrid"/>
        <w:tblW w:w="0" w:type="auto"/>
        <w:tblLook w:val="04A0" w:firstRow="1" w:lastRow="0" w:firstColumn="1" w:lastColumn="0" w:noHBand="0" w:noVBand="1"/>
      </w:tblPr>
      <w:tblGrid>
        <w:gridCol w:w="4106"/>
        <w:gridCol w:w="5812"/>
      </w:tblGrid>
      <w:tr w:rsidR="00B02BBF" w:rsidRPr="00E45460" w14:paraId="77A71B59" w14:textId="77777777" w:rsidTr="00650DFE">
        <w:trPr>
          <w:trHeight w:val="645"/>
        </w:trPr>
        <w:tc>
          <w:tcPr>
            <w:tcW w:w="4106" w:type="dxa"/>
            <w:vAlign w:val="center"/>
          </w:tcPr>
          <w:p w14:paraId="6CCFDC73"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Teisinis pagrindas</w:t>
            </w:r>
          </w:p>
        </w:tc>
        <w:tc>
          <w:tcPr>
            <w:tcW w:w="5812" w:type="dxa"/>
          </w:tcPr>
          <w:p w14:paraId="7D49149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2025 m. _____________ mėn. ____ d. sutartis Nr. ________ (toliau – Sutartis)</w:t>
            </w:r>
          </w:p>
        </w:tc>
      </w:tr>
      <w:tr w:rsidR="00B02BBF" w:rsidRPr="00E45460" w14:paraId="169354CF" w14:textId="77777777" w:rsidTr="00650DFE">
        <w:trPr>
          <w:trHeight w:val="377"/>
        </w:trPr>
        <w:tc>
          <w:tcPr>
            <w:tcW w:w="4106" w:type="dxa"/>
          </w:tcPr>
          <w:p w14:paraId="60D11E57"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Tikslas</w:t>
            </w:r>
          </w:p>
        </w:tc>
        <w:tc>
          <w:tcPr>
            <w:tcW w:w="5812" w:type="dxa"/>
          </w:tcPr>
          <w:p w14:paraId="5185D6E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Tinkamas sutarties vykdymas</w:t>
            </w:r>
          </w:p>
        </w:tc>
      </w:tr>
      <w:tr w:rsidR="00B02BBF" w:rsidRPr="00E45460" w14:paraId="42F21130" w14:textId="77777777" w:rsidTr="00650DFE">
        <w:trPr>
          <w:trHeight w:val="748"/>
        </w:trPr>
        <w:tc>
          <w:tcPr>
            <w:tcW w:w="4106" w:type="dxa"/>
          </w:tcPr>
          <w:p w14:paraId="2D2955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kategorijos</w:t>
            </w:r>
          </w:p>
        </w:tc>
        <w:tc>
          <w:tcPr>
            <w:tcW w:w="5812" w:type="dxa"/>
          </w:tcPr>
          <w:p w14:paraId="25C99F54"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lang w:eastAsia="lt-LT"/>
              </w:rPr>
              <w:t xml:space="preserve">Asmens duomenys: </w:t>
            </w:r>
            <w:r w:rsidRPr="00E45460">
              <w:rPr>
                <w:rFonts w:ascii="Times New Roman" w:eastAsia="Arial" w:hAnsi="Times New Roman" w:cs="Times New Roman"/>
                <w:i/>
                <w:iCs/>
                <w:lang w:eastAsia="lt-LT"/>
              </w:rPr>
              <w:t>vardas, pavardė, gimimo data ar asmens kodas, el. pašto adresas, pareigos.</w:t>
            </w:r>
          </w:p>
        </w:tc>
      </w:tr>
      <w:tr w:rsidR="00B02BBF" w:rsidRPr="00E45460" w14:paraId="151977EB" w14:textId="77777777" w:rsidTr="00650DFE">
        <w:trPr>
          <w:trHeight w:val="819"/>
        </w:trPr>
        <w:tc>
          <w:tcPr>
            <w:tcW w:w="4106" w:type="dxa"/>
          </w:tcPr>
          <w:p w14:paraId="5B8A36B4"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subjektų kategorijos</w:t>
            </w:r>
          </w:p>
        </w:tc>
        <w:tc>
          <w:tcPr>
            <w:tcW w:w="5812" w:type="dxa"/>
          </w:tcPr>
          <w:p w14:paraId="6061702E"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Pareiškėjai; paramos gavėjai; administruojančių institucijų darbuotojai.</w:t>
            </w:r>
          </w:p>
        </w:tc>
      </w:tr>
      <w:tr w:rsidR="00B02BBF" w:rsidRPr="00E45460" w14:paraId="223B73F0" w14:textId="77777777" w:rsidTr="0006238E">
        <w:trPr>
          <w:trHeight w:val="667"/>
        </w:trPr>
        <w:tc>
          <w:tcPr>
            <w:tcW w:w="4106" w:type="dxa"/>
          </w:tcPr>
          <w:p w14:paraId="0D1A38BB"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bookmarkStart w:id="0" w:name="_Hlk105666950"/>
            <w:r w:rsidRPr="00E45460">
              <w:rPr>
                <w:rFonts w:ascii="Times New Roman" w:eastAsia="Arial" w:hAnsi="Times New Roman" w:cs="Times New Roman"/>
                <w:b/>
                <w:lang w:eastAsia="lt-LT"/>
              </w:rPr>
              <w:t>Asmens duomenų perdavimo tvarka</w:t>
            </w:r>
            <w:bookmarkEnd w:id="0"/>
          </w:p>
        </w:tc>
        <w:tc>
          <w:tcPr>
            <w:tcW w:w="5812" w:type="dxa"/>
          </w:tcPr>
          <w:sdt>
            <w:sdtPr>
              <w:rPr>
                <w:rFonts w:eastAsia="Arial"/>
                <w:lang w:eastAsia="lt-LT"/>
              </w:rPr>
              <w:alias w:val="Pasirinkti"/>
              <w:tag w:val="Pasirinkti"/>
              <w:id w:val="-396663304"/>
              <w:placeholder>
                <w:docPart w:val="3C37CB3F396444DC82497C0EC905BEBC"/>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41FF26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Sutartyje nustatyta tvarka;</w:t>
                </w:r>
              </w:p>
            </w:sdtContent>
          </w:sdt>
          <w:sdt>
            <w:sdtPr>
              <w:rPr>
                <w:rFonts w:eastAsia="Arial"/>
                <w:i/>
                <w:iCs/>
                <w:lang w:eastAsia="lt-LT"/>
              </w:rPr>
              <w:alias w:val="Pasirinkti"/>
              <w:tag w:val="Pasirinkti"/>
              <w:id w:val="-1897655195"/>
              <w:placeholder>
                <w:docPart w:val="AAD058EB55F04CE9B95CF7BAE5A482B6"/>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7484B5B2" w14:textId="77777777" w:rsidR="00B02BBF" w:rsidRPr="00E45460" w:rsidRDefault="00B02BBF">
                <w:pPr>
                  <w:rPr>
                    <w:rFonts w:ascii="Times New Roman" w:eastAsia="Arial" w:hAnsi="Times New Roman" w:cs="Times New Roman"/>
                    <w:i/>
                    <w:iCs/>
                    <w:lang w:eastAsia="lt-LT"/>
                  </w:rPr>
                </w:pPr>
                <w:r w:rsidRPr="00E45460">
                  <w:rPr>
                    <w:rFonts w:ascii="Times New Roman" w:eastAsia="Arial" w:hAnsi="Times New Roman" w:cs="Times New Roman"/>
                    <w:i/>
                    <w:iCs/>
                    <w:lang w:eastAsia="lt-LT"/>
                  </w:rPr>
                  <w:t>Elektroninėmis priemonėmis</w:t>
                </w:r>
              </w:p>
            </w:sdtContent>
          </w:sdt>
        </w:tc>
      </w:tr>
      <w:tr w:rsidR="00B02BBF" w:rsidRPr="00E45460" w14:paraId="704B315C" w14:textId="77777777" w:rsidTr="00650DFE">
        <w:trPr>
          <w:trHeight w:val="703"/>
        </w:trPr>
        <w:tc>
          <w:tcPr>
            <w:tcW w:w="4106" w:type="dxa"/>
          </w:tcPr>
          <w:p w14:paraId="5DDB84D8"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Asmens duomenų perdavimo dažnumas</w:t>
            </w:r>
          </w:p>
        </w:tc>
        <w:tc>
          <w:tcPr>
            <w:tcW w:w="5812" w:type="dxa"/>
          </w:tcPr>
          <w:p w14:paraId="49843752" w14:textId="77777777" w:rsidR="00B02BBF" w:rsidRPr="00E45460" w:rsidRDefault="00B02BBF">
            <w:pPr>
              <w:contextualSpacing/>
              <w:rPr>
                <w:rFonts w:ascii="Times New Roman" w:eastAsia="Arial" w:hAnsi="Times New Roman" w:cs="Times New Roman"/>
                <w:i/>
                <w:iCs/>
                <w:lang w:eastAsia="lt-LT"/>
              </w:rPr>
            </w:pPr>
            <w:r w:rsidRPr="00E45460">
              <w:rPr>
                <w:rFonts w:ascii="Times New Roman" w:eastAsia="Arial" w:hAnsi="Times New Roman" w:cs="Times New Roman"/>
                <w:i/>
                <w:iCs/>
                <w:lang w:eastAsia="lt-LT"/>
              </w:rPr>
              <w:t>Nuolat.</w:t>
            </w:r>
          </w:p>
        </w:tc>
      </w:tr>
      <w:tr w:rsidR="00B02BBF" w:rsidRPr="00E45460" w14:paraId="3ACBEF70" w14:textId="77777777" w:rsidTr="00650DFE">
        <w:trPr>
          <w:trHeight w:val="2103"/>
        </w:trPr>
        <w:tc>
          <w:tcPr>
            <w:tcW w:w="4106" w:type="dxa"/>
          </w:tcPr>
          <w:p w14:paraId="0FB177D5" w14:textId="77777777" w:rsidR="00B02BBF" w:rsidRPr="00E45460" w:rsidRDefault="00B02BBF" w:rsidP="009F4AD9">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tvarkytojo duomenų tvarkymo saugumo priemonės</w:t>
            </w:r>
          </w:p>
        </w:tc>
        <w:tc>
          <w:tcPr>
            <w:tcW w:w="5812" w:type="dxa"/>
          </w:tcPr>
          <w:p w14:paraId="264EDEF4" w14:textId="77777777" w:rsidR="00B02BBF" w:rsidRPr="00E45460" w:rsidRDefault="00B02BBF" w:rsidP="0006238E">
            <w:pPr>
              <w:jc w:val="both"/>
              <w:rPr>
                <w:rFonts w:ascii="Times New Roman" w:eastAsia="Arial" w:hAnsi="Times New Roman" w:cs="Times New Roman"/>
                <w:lang w:eastAsia="lt-LT"/>
              </w:rPr>
            </w:pPr>
            <w:r w:rsidRPr="00E45460">
              <w:rPr>
                <w:rFonts w:ascii="Times New Roman" w:eastAsia="Times New Roman" w:hAnsi="Times New Roman" w:cs="Times New Roman"/>
                <w:lang w:eastAsia="lt-LT"/>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B02BBF" w:rsidRPr="00E45460" w14:paraId="13F47C96" w14:textId="77777777" w:rsidTr="00650DFE">
        <w:trPr>
          <w:trHeight w:val="679"/>
        </w:trPr>
        <w:tc>
          <w:tcPr>
            <w:tcW w:w="4106" w:type="dxa"/>
          </w:tcPr>
          <w:p w14:paraId="3CAD6963"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Duomenų tvarkymo trukmė</w:t>
            </w:r>
          </w:p>
        </w:tc>
        <w:tc>
          <w:tcPr>
            <w:tcW w:w="5812" w:type="dxa"/>
          </w:tcPr>
          <w:p w14:paraId="63B0E2AA" w14:textId="77777777" w:rsidR="00B02BBF" w:rsidRPr="00E45460" w:rsidRDefault="00B02BBF">
            <w:pPr>
              <w:rPr>
                <w:rFonts w:ascii="Times New Roman" w:eastAsia="Arial" w:hAnsi="Times New Roman" w:cs="Times New Roman"/>
                <w:lang w:eastAsia="lt-LT"/>
              </w:rPr>
            </w:pPr>
            <w:r w:rsidRPr="00E45460">
              <w:rPr>
                <w:rFonts w:ascii="Times New Roman" w:eastAsia="Times New Roman" w:hAnsi="Times New Roman" w:cs="Times New Roman"/>
                <w:lang w:eastAsia="lt-LT"/>
              </w:rPr>
              <w:t xml:space="preserve">Iki sutarties galiojimo pabaigos. </w:t>
            </w:r>
          </w:p>
        </w:tc>
      </w:tr>
      <w:tr w:rsidR="00B02BBF" w:rsidRPr="00E45460" w14:paraId="5C8E7A93" w14:textId="77777777" w:rsidTr="00650DFE">
        <w:trPr>
          <w:trHeight w:val="1373"/>
        </w:trPr>
        <w:tc>
          <w:tcPr>
            <w:tcW w:w="4106" w:type="dxa"/>
          </w:tcPr>
          <w:p w14:paraId="255C3E64"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Atsakingi už susitarimo vykdymą asmenys</w:t>
            </w:r>
          </w:p>
        </w:tc>
        <w:tc>
          <w:tcPr>
            <w:tcW w:w="5812" w:type="dxa"/>
            <w:shd w:val="clear" w:color="auto" w:fill="FFFFFF" w:themeFill="background1"/>
          </w:tcPr>
          <w:p w14:paraId="5ED24922" w14:textId="77777777" w:rsidR="00B02BBF" w:rsidRPr="00E45460" w:rsidRDefault="00B02BBF" w:rsidP="00B041C2">
            <w:pPr>
              <w:jc w:val="both"/>
              <w:rPr>
                <w:rFonts w:ascii="Times New Roman" w:eastAsia="Arial" w:hAnsi="Times New Roman" w:cs="Times New Roman"/>
                <w:lang w:eastAsia="lt-LT"/>
              </w:rPr>
            </w:pPr>
            <w:r w:rsidRPr="00E45460">
              <w:rPr>
                <w:rFonts w:ascii="Times New Roman" w:eastAsia="Arial" w:hAnsi="Times New Roman" w:cs="Times New Roman"/>
                <w:lang w:eastAsia="lt-LT"/>
              </w:rPr>
              <w:t>Duomenų valdytojo paskirtas atsakingas asmuo:</w:t>
            </w:r>
          </w:p>
          <w:p w14:paraId="444C9024" w14:textId="176EBE16"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duomenų apsaugos pareigūnas </w:t>
            </w:r>
            <w:r w:rsidR="00BC11A8">
              <w:rPr>
                <w:rFonts w:ascii="Times New Roman" w:eastAsia="Arial" w:hAnsi="Times New Roman" w:cs="Times New Roman"/>
                <w:lang w:eastAsia="lt-LT"/>
              </w:rPr>
              <w:t>______________</w:t>
            </w:r>
            <w:r w:rsidRPr="00E45460">
              <w:rPr>
                <w:rFonts w:ascii="Times New Roman" w:eastAsia="Arial" w:hAnsi="Times New Roman" w:cs="Times New Roman"/>
                <w:lang w:eastAsia="lt-LT"/>
              </w:rPr>
              <w:t>.</w:t>
            </w:r>
          </w:p>
          <w:p w14:paraId="48429968" w14:textId="77777777" w:rsidR="00B02BBF" w:rsidRPr="00E45460" w:rsidRDefault="00B02BBF">
            <w:pPr>
              <w:rPr>
                <w:rFonts w:ascii="Times New Roman" w:eastAsia="Arial" w:hAnsi="Times New Roman" w:cs="Times New Roman"/>
                <w:lang w:eastAsia="lt-LT"/>
              </w:rPr>
            </w:pPr>
          </w:p>
          <w:p w14:paraId="3E040CF0"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Duomenų tvarkytojo paskirtas atsakingas asmuo:</w:t>
            </w:r>
          </w:p>
          <w:p w14:paraId="3C712B14" w14:textId="77777777" w:rsidR="00B02BBF" w:rsidRPr="00E45460" w:rsidRDefault="00B02BBF">
            <w:pPr>
              <w:rPr>
                <w:rFonts w:ascii="Times New Roman" w:eastAsia="Arial" w:hAnsi="Times New Roman" w:cs="Times New Roman"/>
                <w:lang w:eastAsia="lt-LT"/>
              </w:rPr>
            </w:pPr>
          </w:p>
        </w:tc>
      </w:tr>
      <w:tr w:rsidR="00B02BBF" w:rsidRPr="00E45460" w14:paraId="3F06780E" w14:textId="77777777" w:rsidTr="00650DFE">
        <w:trPr>
          <w:trHeight w:val="1166"/>
        </w:trPr>
        <w:tc>
          <w:tcPr>
            <w:tcW w:w="4106" w:type="dxa"/>
          </w:tcPr>
          <w:p w14:paraId="61015136" w14:textId="77777777" w:rsidR="00B02BBF" w:rsidRPr="00E45460" w:rsidRDefault="00B02BBF" w:rsidP="0006238E">
            <w:pPr>
              <w:numPr>
                <w:ilvl w:val="1"/>
                <w:numId w:val="1"/>
              </w:numPr>
              <w:tabs>
                <w:tab w:val="left" w:pos="426"/>
              </w:tabs>
              <w:ind w:left="0" w:firstLine="0"/>
              <w:contextualSpacing/>
              <w:rPr>
                <w:rFonts w:ascii="Times New Roman" w:eastAsia="Arial" w:hAnsi="Times New Roman" w:cs="Times New Roman"/>
                <w:b/>
                <w:lang w:eastAsia="lt-LT"/>
              </w:rPr>
            </w:pPr>
            <w:r w:rsidRPr="00E45460">
              <w:rPr>
                <w:rFonts w:ascii="Times New Roman" w:eastAsia="Arial" w:hAnsi="Times New Roman" w:cs="Times New Roman"/>
                <w:b/>
                <w:lang w:eastAsia="lt-LT"/>
              </w:rPr>
              <w:t>Kompetentinga priežiūros institucija</w:t>
            </w:r>
          </w:p>
        </w:tc>
        <w:tc>
          <w:tcPr>
            <w:tcW w:w="5812" w:type="dxa"/>
            <w:shd w:val="clear" w:color="auto" w:fill="FFFFFF" w:themeFill="background1"/>
          </w:tcPr>
          <w:p w14:paraId="0A956F78"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Valstybinė duomenų apsaugos inspekcija</w:t>
            </w:r>
          </w:p>
          <w:p w14:paraId="21E202D2"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Adresas: L. Sapiegos g. 17, 10312 Vilnius, Lietuva</w:t>
            </w:r>
          </w:p>
          <w:p w14:paraId="7692FCEA"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Tel.: +370 5 271 2804; +370 5 279 1445</w:t>
            </w:r>
          </w:p>
          <w:p w14:paraId="7FFD99E9" w14:textId="77777777" w:rsidR="00B02BBF" w:rsidRPr="00E45460" w:rsidRDefault="00B02BBF">
            <w:pPr>
              <w:rPr>
                <w:rFonts w:ascii="Times New Roman" w:eastAsia="Arial" w:hAnsi="Times New Roman" w:cs="Times New Roman"/>
                <w:lang w:eastAsia="lt-LT"/>
              </w:rPr>
            </w:pPr>
            <w:r w:rsidRPr="00E45460">
              <w:rPr>
                <w:rFonts w:ascii="Times New Roman" w:eastAsia="Arial" w:hAnsi="Times New Roman" w:cs="Times New Roman"/>
                <w:lang w:eastAsia="lt-LT"/>
              </w:rPr>
              <w:t xml:space="preserve">El. p.: </w:t>
            </w:r>
            <w:r>
              <w:fldChar w:fldCharType="begin"/>
            </w:r>
            <w:r>
              <w:instrText>HYPERLINK "mailto:ada@ada.lt"</w:instrText>
            </w:r>
            <w:r>
              <w:fldChar w:fldCharType="separate"/>
            </w:r>
            <w:r w:rsidRPr="00E45460">
              <w:rPr>
                <w:rFonts w:ascii="Times New Roman" w:eastAsia="Arial" w:hAnsi="Times New Roman" w:cs="Times New Roman"/>
                <w:u w:val="single"/>
                <w:lang w:eastAsia="lt-LT"/>
              </w:rPr>
              <w:t>ada@ada.lt</w:t>
            </w:r>
            <w:r>
              <w:fldChar w:fldCharType="end"/>
            </w:r>
            <w:r w:rsidRPr="00E45460">
              <w:rPr>
                <w:rFonts w:ascii="Times New Roman" w:eastAsia="Arial" w:hAnsi="Times New Roman" w:cs="Times New Roman"/>
                <w:lang w:eastAsia="lt-LT"/>
              </w:rPr>
              <w:t xml:space="preserve"> </w:t>
            </w:r>
          </w:p>
        </w:tc>
      </w:tr>
    </w:tbl>
    <w:p w14:paraId="76388707" w14:textId="77777777" w:rsidR="00B02BBF" w:rsidRPr="00E45460" w:rsidRDefault="00B02BBF" w:rsidP="00B02BBF">
      <w:pPr>
        <w:tabs>
          <w:tab w:val="left" w:pos="851"/>
        </w:tabs>
        <w:ind w:firstLine="567"/>
        <w:contextualSpacing/>
        <w:jc w:val="both"/>
        <w:rPr>
          <w:rFonts w:eastAsia="Arial"/>
          <w:lang w:eastAsia="lt-LT"/>
        </w:rPr>
      </w:pPr>
    </w:p>
    <w:p w14:paraId="71A0FE7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ASMENS DUOMENŲ TVARKYMAS</w:t>
      </w:r>
    </w:p>
    <w:p w14:paraId="485017CB" w14:textId="77777777" w:rsidR="00B02BBF" w:rsidRPr="00E45460" w:rsidRDefault="00B02BBF" w:rsidP="00B02BBF">
      <w:pPr>
        <w:ind w:firstLine="567"/>
        <w:rPr>
          <w:rFonts w:eastAsia="Arial"/>
          <w:b/>
          <w:lang w:eastAsia="lt-LT"/>
        </w:rPr>
      </w:pPr>
    </w:p>
    <w:p w14:paraId="43AD8F80"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Duomenų tvarkytojas, gaudamas ir tvarkydamas asmens duomenis, įsipareigoja:</w:t>
      </w:r>
    </w:p>
    <w:p w14:paraId="746709A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atlikti perduotų asmens duomenų tvarkymo veiksmus tik šiame susitarime nurodytomis sąlygomis, laikydamasis Reglamento ir kitų asmens duomenų tvarkymą ir apsaugą reglamentuojančių teisės aktų reikalavimų bei Duomenų valdytojo nurodymų;</w:t>
      </w:r>
    </w:p>
    <w:p w14:paraId="2FEA1194" w14:textId="77777777" w:rsidR="00B02BBF" w:rsidRPr="00E45460" w:rsidRDefault="00B02BBF" w:rsidP="00B02BBF">
      <w:pPr>
        <w:numPr>
          <w:ilvl w:val="1"/>
          <w:numId w:val="1"/>
        </w:numPr>
        <w:tabs>
          <w:tab w:val="left" w:pos="851"/>
        </w:tabs>
        <w:ind w:left="0" w:firstLine="567"/>
        <w:jc w:val="both"/>
        <w:rPr>
          <w:rFonts w:eastAsia="Arial"/>
          <w:lang w:eastAsia="lt-LT"/>
        </w:rPr>
      </w:pPr>
      <w:r w:rsidRPr="00E45460">
        <w:rPr>
          <w:rFonts w:eastAsia="Arial"/>
          <w:lang w:eastAsia="lt-LT"/>
        </w:rPr>
        <w:t xml:space="preserve">nepasitelkti trečiojo asmens šiam susitarimui įvykdyti be išankstinio raštiško Duomenų valdytojo sutikimo; </w:t>
      </w:r>
    </w:p>
    <w:p w14:paraId="41B12060"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 xml:space="preserve"> nedelsiant ištrinti perduotus asmens duomenis, gavus Duomenų valdytojo raštišką nurodymą;</w:t>
      </w:r>
    </w:p>
    <w:p w14:paraId="4333D2E6"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362E9B18"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leisti Duomenų valdytojo atsakingiems darbuotojams patikrinti kaip užtikrinamas perduotų asmens duomenų tvarkymas ir pateikti visą su perduotų asmens duomenų tvarkymu susijusią informaciją;</w:t>
      </w:r>
    </w:p>
    <w:p w14:paraId="3500C3E2"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7967789C" w14:textId="77777777" w:rsidR="00B02BBF" w:rsidRPr="00E45460" w:rsidRDefault="00B02BBF" w:rsidP="00B02BBF">
      <w:pPr>
        <w:numPr>
          <w:ilvl w:val="1"/>
          <w:numId w:val="1"/>
        </w:numPr>
        <w:tabs>
          <w:tab w:val="left" w:pos="851"/>
        </w:tabs>
        <w:ind w:left="0" w:firstLine="567"/>
        <w:contextualSpacing/>
        <w:jc w:val="both"/>
        <w:rPr>
          <w:rFonts w:eastAsia="Arial"/>
          <w:lang w:eastAsia="lt-LT"/>
        </w:rPr>
      </w:pPr>
      <w:r w:rsidRPr="00E45460">
        <w:rPr>
          <w:rFonts w:eastAsia="Arial"/>
          <w:lang w:eastAsia="lt-LT"/>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118AEBC4" w14:textId="77777777" w:rsidR="00B02BBF" w:rsidRPr="00E45460" w:rsidRDefault="00B02BBF" w:rsidP="00B02BBF">
      <w:pPr>
        <w:tabs>
          <w:tab w:val="left" w:pos="851"/>
        </w:tabs>
        <w:ind w:firstLine="567"/>
        <w:jc w:val="both"/>
        <w:rPr>
          <w:rFonts w:eastAsia="Arial"/>
          <w:lang w:eastAsia="lt-LT"/>
        </w:rPr>
      </w:pPr>
    </w:p>
    <w:p w14:paraId="198371AE"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KITOS NUOSTATOS</w:t>
      </w:r>
    </w:p>
    <w:p w14:paraId="62ACF1E2" w14:textId="77777777" w:rsidR="00B02BBF" w:rsidRPr="00E45460" w:rsidRDefault="00B02BBF" w:rsidP="00B02BBF">
      <w:pPr>
        <w:ind w:firstLine="567"/>
        <w:rPr>
          <w:rFonts w:eastAsia="Arial"/>
          <w:b/>
          <w:lang w:eastAsia="lt-LT"/>
        </w:rPr>
      </w:pPr>
    </w:p>
    <w:p w14:paraId="1FC8447E" w14:textId="77777777" w:rsidR="00B02BBF" w:rsidRPr="00E45460" w:rsidRDefault="00B02BBF" w:rsidP="00B02BBF">
      <w:pPr>
        <w:numPr>
          <w:ilvl w:val="0"/>
          <w:numId w:val="1"/>
        </w:numPr>
        <w:tabs>
          <w:tab w:val="left" w:pos="567"/>
        </w:tabs>
        <w:ind w:left="0" w:firstLine="567"/>
        <w:contextualSpacing/>
        <w:jc w:val="both"/>
        <w:rPr>
          <w:rFonts w:eastAsia="Arial"/>
          <w:lang w:eastAsia="lt-LT"/>
        </w:rPr>
      </w:pPr>
      <w:r w:rsidRPr="00E45460">
        <w:rPr>
          <w:rFonts w:eastAsia="Arial"/>
          <w:lang w:eastAsia="lt-LT"/>
        </w:rPr>
        <w:t>Šalių atsakomybė viena kitai nėra apribota, jei nuostoliai kilo dėl Šalies didelio neatsargumo ar tyčios. Kiekviena Šalis atsako prieš trečiuosius asmenis, jei nuostoliai buvo padaryti dėl atitinkamos Šalies kaltės.</w:t>
      </w:r>
    </w:p>
    <w:p w14:paraId="60F863FF"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Jei Duomenų tvarkytojas negali vykdyti šio susitarimo sąlygų, jis privalo nedelsiant apie tai pranešti Duomenų valdytojui.</w:t>
      </w:r>
    </w:p>
    <w:p w14:paraId="34211F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įsigalioja nuo pasirašymo ir galioja iki Sutarties galiojimo pabaigos.</w:t>
      </w:r>
    </w:p>
    <w:p w14:paraId="75CBFB16" w14:textId="77777777" w:rsidR="00B02BBF" w:rsidRPr="00E45460" w:rsidRDefault="00B02BBF" w:rsidP="00B02BBF">
      <w:pPr>
        <w:numPr>
          <w:ilvl w:val="0"/>
          <w:numId w:val="1"/>
        </w:numPr>
        <w:tabs>
          <w:tab w:val="left" w:pos="851"/>
        </w:tabs>
        <w:ind w:left="0" w:firstLine="567"/>
        <w:contextualSpacing/>
        <w:jc w:val="both"/>
        <w:rPr>
          <w:rFonts w:eastAsia="Arial"/>
          <w:lang w:eastAsia="lt-LT"/>
        </w:rPr>
      </w:pPr>
      <w:r w:rsidRPr="00E45460">
        <w:rPr>
          <w:rFonts w:eastAsia="Arial"/>
          <w:lang w:eastAsia="lt-LT"/>
        </w:rPr>
        <w:t>Susitarimas yra neatskiriama Sutarties dalis.</w:t>
      </w:r>
    </w:p>
    <w:p w14:paraId="2D6C823D" w14:textId="77777777" w:rsidR="00B02BBF" w:rsidRPr="00E45460" w:rsidRDefault="00B02BBF" w:rsidP="00B02BBF">
      <w:pPr>
        <w:numPr>
          <w:ilvl w:val="0"/>
          <w:numId w:val="1"/>
        </w:numPr>
        <w:tabs>
          <w:tab w:val="left" w:pos="1134"/>
        </w:tabs>
        <w:ind w:left="0" w:firstLine="567"/>
        <w:contextualSpacing/>
        <w:jc w:val="both"/>
        <w:rPr>
          <w:rFonts w:eastAsia="Arial"/>
          <w:lang w:eastAsia="lt-LT"/>
        </w:rPr>
      </w:pPr>
      <w:r w:rsidRPr="00E45460">
        <w:rPr>
          <w:rFonts w:eastAsia="Arial"/>
          <w:lang w:eastAsia="lt-LT"/>
        </w:rPr>
        <w:t>Susitarimas sudaromas lietuvių kalba abiem Šalims pasirašant jį el. parašais ir apsikeičiant pasirašytais dokumentais.</w:t>
      </w:r>
    </w:p>
    <w:p w14:paraId="36CD32C1" w14:textId="77777777" w:rsidR="00B02BBF" w:rsidRPr="00E45460" w:rsidRDefault="00B02BBF" w:rsidP="00B02BBF">
      <w:pPr>
        <w:numPr>
          <w:ilvl w:val="0"/>
          <w:numId w:val="1"/>
        </w:numPr>
        <w:tabs>
          <w:tab w:val="left" w:pos="851"/>
        </w:tabs>
        <w:ind w:left="0" w:firstLine="567"/>
        <w:jc w:val="both"/>
        <w:rPr>
          <w:rFonts w:eastAsia="Arial"/>
          <w:lang w:eastAsia="lt-LT"/>
        </w:rPr>
      </w:pPr>
      <w:r w:rsidRPr="00E45460">
        <w:rPr>
          <w:rFonts w:eastAsia="Arial"/>
          <w:lang w:eastAsia="lt-LT"/>
        </w:rPr>
        <w:t>Susitarimas gali būti keičiamas tik raštišku Šalių susitarimu.</w:t>
      </w:r>
    </w:p>
    <w:p w14:paraId="7920F2B9" w14:textId="77777777" w:rsidR="00B02BBF" w:rsidRPr="00E45460" w:rsidRDefault="00B02BBF" w:rsidP="00B02BBF">
      <w:pPr>
        <w:tabs>
          <w:tab w:val="left" w:pos="851"/>
        </w:tabs>
        <w:ind w:firstLine="567"/>
        <w:jc w:val="both"/>
        <w:rPr>
          <w:rFonts w:eastAsia="Arial"/>
          <w:lang w:eastAsia="lt-LT"/>
        </w:rPr>
      </w:pPr>
    </w:p>
    <w:p w14:paraId="000C9088" w14:textId="77777777" w:rsidR="00B02BBF" w:rsidRPr="00E45460" w:rsidRDefault="00B02BBF" w:rsidP="00B02BBF">
      <w:pPr>
        <w:numPr>
          <w:ilvl w:val="0"/>
          <w:numId w:val="2"/>
        </w:numPr>
        <w:ind w:left="0" w:firstLine="567"/>
        <w:jc w:val="center"/>
        <w:rPr>
          <w:rFonts w:eastAsia="Arial"/>
          <w:b/>
          <w:lang w:eastAsia="lt-LT"/>
        </w:rPr>
      </w:pPr>
      <w:r w:rsidRPr="00E45460">
        <w:rPr>
          <w:rFonts w:eastAsia="Arial"/>
          <w:b/>
          <w:lang w:eastAsia="lt-LT"/>
        </w:rPr>
        <w:t xml:space="preserve">ŠALIŲ REKVIZITAI IR PARAŠAI </w:t>
      </w:r>
    </w:p>
    <w:p w14:paraId="7D11657A" w14:textId="77777777" w:rsidR="00B02BBF" w:rsidRPr="00E45460" w:rsidRDefault="00B02BBF" w:rsidP="00B02BBF">
      <w:pPr>
        <w:tabs>
          <w:tab w:val="left" w:pos="851"/>
        </w:tabs>
        <w:ind w:firstLine="567"/>
        <w:jc w:val="both"/>
        <w:rPr>
          <w:rFonts w:eastAsia="Arial"/>
          <w:lang w:eastAsia="lt-LT"/>
        </w:rPr>
      </w:pPr>
    </w:p>
    <w:tbl>
      <w:tblPr>
        <w:tblW w:w="9248" w:type="dxa"/>
        <w:tblInd w:w="108" w:type="dxa"/>
        <w:tblLayout w:type="fixed"/>
        <w:tblLook w:val="0000" w:firstRow="0" w:lastRow="0" w:firstColumn="0" w:lastColumn="0" w:noHBand="0" w:noVBand="0"/>
      </w:tblPr>
      <w:tblGrid>
        <w:gridCol w:w="5104"/>
        <w:gridCol w:w="4144"/>
      </w:tblGrid>
      <w:tr w:rsidR="00B02BBF" w:rsidRPr="00E45460" w14:paraId="390E2DD7" w14:textId="77777777" w:rsidTr="00650DFE">
        <w:trPr>
          <w:trHeight w:val="387"/>
        </w:trPr>
        <w:tc>
          <w:tcPr>
            <w:tcW w:w="5104" w:type="dxa"/>
            <w:vAlign w:val="center"/>
          </w:tcPr>
          <w:p w14:paraId="1F6F02BE" w14:textId="77777777" w:rsidR="00B02BBF" w:rsidRPr="00E45460" w:rsidRDefault="00B02BBF" w:rsidP="00650DFE">
            <w:pPr>
              <w:tabs>
                <w:tab w:val="left" w:pos="851"/>
              </w:tabs>
              <w:ind w:left="871" w:hanging="871"/>
              <w:jc w:val="both"/>
              <w:rPr>
                <w:rFonts w:eastAsia="Arial"/>
                <w:b/>
                <w:lang w:eastAsia="lt-LT"/>
              </w:rPr>
            </w:pPr>
            <w:r w:rsidRPr="00E45460">
              <w:rPr>
                <w:rFonts w:eastAsia="Arial"/>
                <w:b/>
                <w:lang w:eastAsia="lt-LT"/>
              </w:rPr>
              <w:t>Duomenų valdytojas</w:t>
            </w:r>
          </w:p>
        </w:tc>
        <w:tc>
          <w:tcPr>
            <w:tcW w:w="4144" w:type="dxa"/>
            <w:vAlign w:val="center"/>
          </w:tcPr>
          <w:p w14:paraId="00C8F93C" w14:textId="77777777" w:rsidR="00B02BBF" w:rsidRPr="00E45460" w:rsidRDefault="00B02BBF" w:rsidP="00650DFE">
            <w:pPr>
              <w:tabs>
                <w:tab w:val="left" w:pos="0"/>
              </w:tabs>
              <w:ind w:left="871" w:hanging="871"/>
              <w:jc w:val="both"/>
              <w:rPr>
                <w:rFonts w:eastAsia="Arial"/>
                <w:b/>
                <w:lang w:eastAsia="lt-LT"/>
              </w:rPr>
            </w:pPr>
            <w:r w:rsidRPr="00E45460">
              <w:rPr>
                <w:rFonts w:eastAsia="Arial"/>
                <w:b/>
                <w:lang w:eastAsia="lt-LT"/>
              </w:rPr>
              <w:t>Duomenų tvarkytojas</w:t>
            </w:r>
          </w:p>
        </w:tc>
      </w:tr>
      <w:tr w:rsidR="00B02BBF" w:rsidRPr="00E45460" w14:paraId="5892E73E" w14:textId="77777777" w:rsidTr="00650DFE">
        <w:trPr>
          <w:trHeight w:val="969"/>
        </w:trPr>
        <w:tc>
          <w:tcPr>
            <w:tcW w:w="5104" w:type="dxa"/>
          </w:tcPr>
          <w:p w14:paraId="7001700A" w14:textId="7294EFC9" w:rsidR="00B02BBF" w:rsidRPr="00E45460" w:rsidRDefault="00B02BBF" w:rsidP="00650DFE">
            <w:pPr>
              <w:tabs>
                <w:tab w:val="left" w:pos="851"/>
              </w:tabs>
              <w:ind w:left="871" w:hanging="871"/>
              <w:jc w:val="both"/>
              <w:rPr>
                <w:rFonts w:eastAsia="Arial"/>
                <w:lang w:eastAsia="lt-LT"/>
              </w:rPr>
            </w:pPr>
            <w:r w:rsidRPr="1A0D8328">
              <w:rPr>
                <w:rFonts w:eastAsia="Arial"/>
                <w:lang w:eastAsia="lt-LT"/>
              </w:rPr>
              <w:t>V</w:t>
            </w:r>
            <w:r w:rsidR="2D002990" w:rsidRPr="1A0D8328">
              <w:rPr>
                <w:rFonts w:eastAsia="Arial"/>
                <w:lang w:eastAsia="lt-LT"/>
              </w:rPr>
              <w:t>iešoji įstaiga</w:t>
            </w:r>
            <w:r w:rsidRPr="1A0D8328">
              <w:rPr>
                <w:rFonts w:eastAsia="Arial"/>
                <w:lang w:eastAsia="lt-LT"/>
              </w:rPr>
              <w:t xml:space="preserve"> Centrinė projektų valdymo agentūra</w:t>
            </w:r>
          </w:p>
          <w:p w14:paraId="02341A43"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Juridinio asmens kodas: 126125624</w:t>
            </w:r>
          </w:p>
          <w:p w14:paraId="23E01BBD" w14:textId="77777777" w:rsidR="00B02BBF" w:rsidRPr="00E45460" w:rsidRDefault="00B02BBF" w:rsidP="00650DFE">
            <w:pPr>
              <w:tabs>
                <w:tab w:val="left" w:pos="851"/>
              </w:tabs>
              <w:ind w:left="871" w:hanging="871"/>
              <w:jc w:val="both"/>
              <w:rPr>
                <w:rFonts w:eastAsia="Arial"/>
                <w:lang w:eastAsia="lt-LT"/>
              </w:rPr>
            </w:pPr>
          </w:p>
          <w:p w14:paraId="6794D942"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Adresas: S. Konarskio g. 13, Vilnius</w:t>
            </w:r>
          </w:p>
          <w:p w14:paraId="545FA147" w14:textId="77777777" w:rsidR="00B02BBF" w:rsidRPr="00E45460" w:rsidRDefault="00B02BBF" w:rsidP="00650DFE">
            <w:pPr>
              <w:tabs>
                <w:tab w:val="left" w:pos="851"/>
              </w:tabs>
              <w:ind w:left="871" w:hanging="871"/>
              <w:jc w:val="both"/>
              <w:rPr>
                <w:rFonts w:eastAsia="Arial"/>
                <w:lang w:eastAsia="lt-LT"/>
              </w:rPr>
            </w:pPr>
            <w:r w:rsidRPr="00E45460">
              <w:rPr>
                <w:rFonts w:eastAsia="Arial"/>
                <w:lang w:eastAsia="lt-LT"/>
              </w:rPr>
              <w:t>Tel. Nr.: +370 5 251 4400</w:t>
            </w:r>
          </w:p>
          <w:p w14:paraId="73BAF4A3" w14:textId="77777777" w:rsidR="00B02BBF" w:rsidRPr="00E45460" w:rsidRDefault="00B02BBF" w:rsidP="00650DFE">
            <w:pPr>
              <w:tabs>
                <w:tab w:val="left" w:pos="851"/>
              </w:tabs>
              <w:ind w:left="871" w:hanging="871"/>
              <w:jc w:val="both"/>
              <w:rPr>
                <w:rFonts w:eastAsia="Arial"/>
                <w:u w:val="single"/>
                <w:lang w:eastAsia="lt-LT"/>
              </w:rPr>
            </w:pPr>
            <w:r w:rsidRPr="00E45460">
              <w:rPr>
                <w:rFonts w:eastAsia="Arial"/>
                <w:lang w:eastAsia="lt-LT"/>
              </w:rPr>
              <w:t>El. p.</w:t>
            </w:r>
            <w:r>
              <w:rPr>
                <w:rFonts w:eastAsia="Arial"/>
                <w:lang w:eastAsia="lt-LT"/>
              </w:rPr>
              <w:t>:</w:t>
            </w:r>
            <w:r w:rsidRPr="00E45460">
              <w:rPr>
                <w:rFonts w:eastAsia="Arial"/>
                <w:lang w:eastAsia="lt-LT"/>
              </w:rPr>
              <w:t xml:space="preserve"> info@cpva.lt</w:t>
            </w:r>
            <w:r w:rsidRPr="00E45460">
              <w:rPr>
                <w:rFonts w:eastAsia="Arial"/>
                <w:u w:val="single"/>
                <w:lang w:eastAsia="lt-LT"/>
              </w:rPr>
              <w:t xml:space="preserve"> </w:t>
            </w:r>
          </w:p>
          <w:p w14:paraId="6647F4DE" w14:textId="77777777" w:rsidR="00B02BBF" w:rsidRPr="00E45460" w:rsidRDefault="00B02BBF" w:rsidP="00650DFE">
            <w:pPr>
              <w:tabs>
                <w:tab w:val="left" w:pos="0"/>
              </w:tabs>
              <w:ind w:left="871" w:hanging="871"/>
              <w:jc w:val="both"/>
              <w:rPr>
                <w:rFonts w:eastAsia="Arial"/>
                <w:u w:val="single"/>
                <w:lang w:eastAsia="lt-LT"/>
              </w:rPr>
            </w:pPr>
          </w:p>
          <w:p w14:paraId="7189D8F7" w14:textId="19E369CC" w:rsidR="00B02BBF" w:rsidRPr="00C155CC" w:rsidRDefault="00C155CC" w:rsidP="00650DFE">
            <w:pPr>
              <w:tabs>
                <w:tab w:val="left" w:pos="0"/>
              </w:tabs>
              <w:ind w:left="871" w:hanging="871"/>
              <w:jc w:val="both"/>
              <w:rPr>
                <w:rFonts w:eastAsia="Arial"/>
                <w:i/>
                <w:iCs/>
                <w:lang w:eastAsia="lt-LT"/>
              </w:rPr>
            </w:pPr>
            <w:r w:rsidRPr="00C155CC">
              <w:rPr>
                <w:rFonts w:eastAsia="Arial"/>
                <w:i/>
                <w:iCs/>
                <w:lang w:eastAsia="lt-LT"/>
              </w:rPr>
              <w:t>Pareigos</w:t>
            </w:r>
            <w:r w:rsidR="00B02BBF" w:rsidRPr="00C155CC">
              <w:rPr>
                <w:rFonts w:eastAsia="Arial"/>
                <w:i/>
                <w:iCs/>
                <w:lang w:eastAsia="lt-LT"/>
              </w:rPr>
              <w:t xml:space="preserve"> </w:t>
            </w:r>
          </w:p>
          <w:p w14:paraId="50556049" w14:textId="0790D545" w:rsidR="00B02BBF" w:rsidRPr="00E45460" w:rsidRDefault="00C155CC" w:rsidP="00650DFE">
            <w:pPr>
              <w:tabs>
                <w:tab w:val="left" w:pos="851"/>
              </w:tabs>
              <w:ind w:left="871" w:hanging="871"/>
              <w:jc w:val="both"/>
              <w:rPr>
                <w:rFonts w:eastAsia="Arial"/>
                <w:lang w:eastAsia="lt-LT"/>
              </w:rPr>
            </w:pPr>
            <w:r w:rsidRPr="00C155CC">
              <w:rPr>
                <w:rFonts w:eastAsia="Arial"/>
                <w:i/>
                <w:iCs/>
                <w:lang w:eastAsia="lt-LT"/>
              </w:rPr>
              <w:t>Vardas Pavardė</w:t>
            </w:r>
          </w:p>
        </w:tc>
        <w:tc>
          <w:tcPr>
            <w:tcW w:w="4144" w:type="dxa"/>
          </w:tcPr>
          <w:p w14:paraId="765BA15D" w14:textId="77777777" w:rsidR="00B02BBF" w:rsidRPr="00E45460" w:rsidRDefault="00B02BBF" w:rsidP="00650DFE">
            <w:pPr>
              <w:ind w:left="871" w:hanging="871"/>
              <w:rPr>
                <w:rFonts w:eastAsia="Arial"/>
                <w:bCs/>
                <w:lang w:eastAsia="lt-LT"/>
              </w:rPr>
            </w:pPr>
          </w:p>
          <w:tbl>
            <w:tblPr>
              <w:tblW w:w="9854" w:type="dxa"/>
              <w:tblLayout w:type="fixed"/>
              <w:tblLook w:val="01E0" w:firstRow="1" w:lastRow="1" w:firstColumn="1" w:lastColumn="1" w:noHBand="0" w:noVBand="0"/>
            </w:tblPr>
            <w:tblGrid>
              <w:gridCol w:w="9854"/>
            </w:tblGrid>
            <w:tr w:rsidR="00B02BBF" w:rsidRPr="00E45460" w14:paraId="712396CE" w14:textId="77777777">
              <w:tc>
                <w:tcPr>
                  <w:tcW w:w="9854" w:type="dxa"/>
                </w:tcPr>
                <w:p w14:paraId="344A6C9D" w14:textId="77777777" w:rsidR="00B02BBF" w:rsidRPr="00E45460" w:rsidRDefault="00B02BBF" w:rsidP="00650DFE">
                  <w:pPr>
                    <w:tabs>
                      <w:tab w:val="left" w:pos="720"/>
                    </w:tabs>
                    <w:ind w:left="871" w:hanging="871"/>
                    <w:rPr>
                      <w:rFonts w:eastAsia="Arial"/>
                      <w:bCs/>
                      <w:lang w:eastAsia="lt-LT"/>
                    </w:rPr>
                  </w:pPr>
                  <w:r w:rsidRPr="00E45460">
                    <w:rPr>
                      <w:rFonts w:eastAsia="Arial"/>
                      <w:bCs/>
                      <w:lang w:eastAsia="lt-LT"/>
                    </w:rPr>
                    <w:t xml:space="preserve">Juridinio asmens kodas: </w:t>
                  </w:r>
                </w:p>
                <w:p w14:paraId="26359861" w14:textId="77777777" w:rsidR="00B02BBF" w:rsidRPr="00E45460" w:rsidRDefault="00B02BBF" w:rsidP="00650DFE">
                  <w:pPr>
                    <w:tabs>
                      <w:tab w:val="left" w:pos="720"/>
                    </w:tabs>
                    <w:ind w:left="871" w:hanging="871"/>
                    <w:rPr>
                      <w:rFonts w:eastAsia="Arial"/>
                      <w:b/>
                      <w:bCs/>
                      <w:smallCaps/>
                      <w:lang w:eastAsia="lt-LT"/>
                    </w:rPr>
                  </w:pPr>
                  <w:r w:rsidRPr="00E45460">
                    <w:rPr>
                      <w:rFonts w:eastAsia="Arial"/>
                      <w:bCs/>
                      <w:lang w:eastAsia="lt-LT"/>
                    </w:rPr>
                    <w:t>PVM mokėtojo kodas:</w:t>
                  </w:r>
                </w:p>
              </w:tc>
            </w:tr>
            <w:tr w:rsidR="00B02BBF" w:rsidRPr="00E45460" w14:paraId="7E857FE1" w14:textId="77777777">
              <w:trPr>
                <w:trHeight w:val="137"/>
              </w:trPr>
              <w:tc>
                <w:tcPr>
                  <w:tcW w:w="9854" w:type="dxa"/>
                </w:tcPr>
                <w:p w14:paraId="7D5D474E" w14:textId="77777777" w:rsidR="00B02BBF" w:rsidRPr="00E45460" w:rsidRDefault="00B02BBF" w:rsidP="00650DFE">
                  <w:pPr>
                    <w:tabs>
                      <w:tab w:val="left" w:pos="720"/>
                    </w:tabs>
                    <w:ind w:left="871" w:hanging="871"/>
                    <w:rPr>
                      <w:rFonts w:eastAsia="Arial"/>
                      <w:bCs/>
                      <w:lang w:eastAsia="lt-LT"/>
                    </w:rPr>
                  </w:pPr>
                  <w:r w:rsidRPr="00E45460">
                    <w:rPr>
                      <w:rFonts w:eastAsia="Arial"/>
                      <w:lang w:eastAsia="lt-LT"/>
                    </w:rPr>
                    <w:t xml:space="preserve">Adresas: </w:t>
                  </w:r>
                </w:p>
              </w:tc>
            </w:tr>
            <w:tr w:rsidR="00B02BBF" w:rsidRPr="00E45460" w14:paraId="788CFBE8" w14:textId="77777777">
              <w:trPr>
                <w:trHeight w:val="137"/>
              </w:trPr>
              <w:tc>
                <w:tcPr>
                  <w:tcW w:w="9854" w:type="dxa"/>
                </w:tcPr>
                <w:p w14:paraId="6287E760"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Tel. Nr.:</w:t>
                  </w:r>
                </w:p>
                <w:p w14:paraId="12C44BD5" w14:textId="77777777" w:rsidR="00B02BBF" w:rsidRPr="00E45460" w:rsidRDefault="00B02BBF" w:rsidP="00650DFE">
                  <w:pPr>
                    <w:tabs>
                      <w:tab w:val="left" w:pos="720"/>
                    </w:tabs>
                    <w:ind w:left="871" w:hanging="871"/>
                    <w:rPr>
                      <w:rFonts w:eastAsia="Arial"/>
                      <w:lang w:eastAsia="lt-LT" w:bidi="lo-LA"/>
                    </w:rPr>
                  </w:pPr>
                  <w:r w:rsidRPr="00E45460">
                    <w:rPr>
                      <w:rFonts w:eastAsia="Arial"/>
                      <w:lang w:eastAsia="lt-LT" w:bidi="lo-LA"/>
                    </w:rPr>
                    <w:t>El. p.</w:t>
                  </w:r>
                  <w:r>
                    <w:rPr>
                      <w:rFonts w:eastAsia="Arial"/>
                      <w:lang w:eastAsia="lt-LT" w:bidi="lo-LA"/>
                    </w:rPr>
                    <w:t>:</w:t>
                  </w:r>
                </w:p>
                <w:p w14:paraId="0F9DEAD2" w14:textId="77777777" w:rsidR="00B02BBF" w:rsidRPr="00E45460" w:rsidRDefault="00B02BBF" w:rsidP="00650DFE">
                  <w:pPr>
                    <w:tabs>
                      <w:tab w:val="left" w:pos="720"/>
                    </w:tabs>
                    <w:ind w:left="871" w:hanging="871"/>
                    <w:rPr>
                      <w:rFonts w:eastAsia="Arial"/>
                      <w:lang w:eastAsia="lt-LT" w:bidi="lo-LA"/>
                    </w:rPr>
                  </w:pPr>
                </w:p>
                <w:p w14:paraId="384635DC" w14:textId="77777777" w:rsidR="00B02BBF" w:rsidRPr="00E45460" w:rsidRDefault="00B02BBF" w:rsidP="00650DFE">
                  <w:pPr>
                    <w:ind w:left="871" w:hanging="871"/>
                    <w:jc w:val="both"/>
                    <w:rPr>
                      <w:rFonts w:eastAsia="Arial"/>
                      <w:bCs/>
                      <w:i/>
                      <w:iCs/>
                      <w:lang w:eastAsia="lt-LT"/>
                    </w:rPr>
                  </w:pPr>
                  <w:r w:rsidRPr="00E45460">
                    <w:rPr>
                      <w:rFonts w:eastAsia="Arial"/>
                      <w:bCs/>
                      <w:i/>
                      <w:iCs/>
                      <w:lang w:eastAsia="lt-LT"/>
                    </w:rPr>
                    <w:t>Pareigos</w:t>
                  </w:r>
                </w:p>
              </w:tc>
            </w:tr>
            <w:tr w:rsidR="00B02BBF" w:rsidRPr="00E45460" w14:paraId="100B1668" w14:textId="77777777">
              <w:trPr>
                <w:trHeight w:val="137"/>
              </w:trPr>
              <w:tc>
                <w:tcPr>
                  <w:tcW w:w="9854" w:type="dxa"/>
                </w:tcPr>
                <w:p w14:paraId="53A8DBF5" w14:textId="77777777" w:rsidR="00B02BBF" w:rsidRPr="00E45460" w:rsidRDefault="00B02BBF" w:rsidP="00650DFE">
                  <w:pPr>
                    <w:tabs>
                      <w:tab w:val="left" w:pos="720"/>
                    </w:tabs>
                    <w:ind w:left="871" w:hanging="871"/>
                    <w:rPr>
                      <w:rFonts w:eastAsia="Arial"/>
                      <w:i/>
                      <w:iCs/>
                      <w:lang w:eastAsia="lt-LT" w:bidi="lo-LA"/>
                    </w:rPr>
                  </w:pPr>
                  <w:r w:rsidRPr="00E45460">
                    <w:rPr>
                      <w:rFonts w:eastAsia="Arial"/>
                      <w:i/>
                      <w:iCs/>
                      <w:lang w:eastAsia="lt-LT" w:bidi="lo-LA"/>
                    </w:rPr>
                    <w:t>Vardas Pavardė</w:t>
                  </w:r>
                </w:p>
              </w:tc>
            </w:tr>
          </w:tbl>
          <w:p w14:paraId="14674370" w14:textId="77777777" w:rsidR="00B02BBF" w:rsidRPr="00E45460" w:rsidRDefault="00B02BBF" w:rsidP="00650DFE">
            <w:pPr>
              <w:tabs>
                <w:tab w:val="left" w:pos="851"/>
              </w:tabs>
              <w:ind w:left="871" w:hanging="871"/>
              <w:jc w:val="both"/>
              <w:rPr>
                <w:rFonts w:eastAsia="Arial"/>
                <w:lang w:eastAsia="lt-LT"/>
              </w:rPr>
            </w:pPr>
          </w:p>
        </w:tc>
      </w:tr>
    </w:tbl>
    <w:p w14:paraId="16BE2146" w14:textId="77777777" w:rsidR="00B02BBF" w:rsidRPr="00E45460" w:rsidRDefault="00B02BBF" w:rsidP="00B02BBF">
      <w:pPr>
        <w:tabs>
          <w:tab w:val="left" w:pos="851"/>
        </w:tabs>
        <w:ind w:firstLine="567"/>
        <w:jc w:val="both"/>
      </w:pPr>
    </w:p>
    <w:p w14:paraId="25FB6BFE" w14:textId="51710BF6" w:rsidR="00CE709E" w:rsidRDefault="00CE709E">
      <w:r>
        <w:br w:type="page"/>
      </w:r>
    </w:p>
    <w:p w14:paraId="31E4F0D3"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4</w:t>
      </w:r>
    </w:p>
    <w:p w14:paraId="36F7AAF7" w14:textId="77777777" w:rsidR="00CE709E" w:rsidRDefault="00CE709E" w:rsidP="00CE709E">
      <w:pPr>
        <w:ind w:left="7088"/>
        <w:outlineLvl w:val="0"/>
        <w:rPr>
          <w:rFonts w:eastAsia="Arial"/>
          <w:szCs w:val="24"/>
          <w:lang w:eastAsia="x-none"/>
        </w:rPr>
      </w:pPr>
    </w:p>
    <w:p w14:paraId="5666972D" w14:textId="77777777" w:rsidR="00CE709E" w:rsidRDefault="00CE709E" w:rsidP="00CE709E">
      <w:pPr>
        <w:pStyle w:val="BodyText"/>
        <w:spacing w:after="240"/>
        <w:jc w:val="center"/>
        <w:rPr>
          <w:b/>
        </w:rPr>
      </w:pPr>
      <w:r>
        <w:rPr>
          <w:b/>
        </w:rPr>
        <w:t>KONFIDENCIALIOS INFORMACIJOS SAUGOJIMO SUTARTIS</w:t>
      </w:r>
    </w:p>
    <w:p w14:paraId="38C28432" w14:textId="77777777" w:rsidR="00CE709E" w:rsidRDefault="00CE709E" w:rsidP="00CE709E">
      <w:pPr>
        <w:jc w:val="center"/>
        <w:rPr>
          <w:szCs w:val="24"/>
        </w:rPr>
      </w:pPr>
      <w:r>
        <w:rPr>
          <w:szCs w:val="24"/>
        </w:rPr>
        <w:t>Vilnius</w:t>
      </w:r>
    </w:p>
    <w:p w14:paraId="19564CC1" w14:textId="77777777" w:rsidR="00CE709E" w:rsidRDefault="00CE709E" w:rsidP="00CE709E">
      <w:pPr>
        <w:jc w:val="center"/>
        <w:rPr>
          <w:i/>
          <w:szCs w:val="24"/>
        </w:rPr>
      </w:pPr>
      <w:r>
        <w:rPr>
          <w:i/>
          <w:szCs w:val="24"/>
        </w:rPr>
        <w:t xml:space="preserve">2025 m._____ </w:t>
      </w:r>
      <w:r>
        <w:rPr>
          <w:szCs w:val="24"/>
        </w:rPr>
        <w:t>Nr.</w:t>
      </w:r>
      <w:r>
        <w:rPr>
          <w:i/>
          <w:szCs w:val="24"/>
        </w:rPr>
        <w:t>______</w:t>
      </w:r>
    </w:p>
    <w:p w14:paraId="1ECB52BF" w14:textId="77777777" w:rsidR="00CE709E" w:rsidRDefault="00CE709E" w:rsidP="00CE709E">
      <w:pPr>
        <w:spacing w:before="240"/>
        <w:jc w:val="center"/>
        <w:rPr>
          <w:i/>
          <w:szCs w:val="24"/>
        </w:rPr>
      </w:pPr>
    </w:p>
    <w:p w14:paraId="79321990" w14:textId="77777777" w:rsidR="00CE709E" w:rsidRDefault="00CE709E" w:rsidP="00CE709E">
      <w:pPr>
        <w:numPr>
          <w:ilvl w:val="0"/>
          <w:numId w:val="9"/>
        </w:numPr>
        <w:ind w:left="567" w:hanging="567"/>
        <w:jc w:val="both"/>
        <w:rPr>
          <w:b/>
          <w:bCs/>
          <w:szCs w:val="24"/>
        </w:rPr>
      </w:pPr>
      <w:r>
        <w:rPr>
          <w:b/>
          <w:bCs/>
          <w:szCs w:val="24"/>
        </w:rPr>
        <w:t>Sutarties šalys</w:t>
      </w:r>
    </w:p>
    <w:p w14:paraId="120BA1A7" w14:textId="77777777" w:rsidR="00CE709E" w:rsidRDefault="00CE709E" w:rsidP="00CE709E">
      <w:pPr>
        <w:ind w:left="567"/>
        <w:jc w:val="both"/>
        <w:rPr>
          <w:szCs w:val="24"/>
        </w:rPr>
      </w:pPr>
    </w:p>
    <w:p w14:paraId="63452C5A" w14:textId="77777777" w:rsidR="00CE709E" w:rsidRDefault="00CE709E" w:rsidP="00CE709E">
      <w:pPr>
        <w:numPr>
          <w:ilvl w:val="0"/>
          <w:numId w:val="10"/>
        </w:numPr>
        <w:tabs>
          <w:tab w:val="left" w:pos="1418"/>
        </w:tabs>
        <w:ind w:left="0" w:firstLine="720"/>
        <w:jc w:val="both"/>
        <w:rPr>
          <w:szCs w:val="24"/>
        </w:rPr>
      </w:pPr>
      <w:r>
        <w:rPr>
          <w:szCs w:val="24"/>
        </w:rPr>
        <w:t xml:space="preserve">Viešoji įstaiga Centrinė projektų valdymo agentūra (toliau – CPVA), atstovaujama </w:t>
      </w:r>
      <w:r>
        <w:rPr>
          <w:iCs/>
          <w:szCs w:val="24"/>
        </w:rPr>
        <w:t>_____________</w:t>
      </w:r>
      <w:r>
        <w:rPr>
          <w:szCs w:val="24"/>
        </w:rPr>
        <w:t xml:space="preserve"> ir </w:t>
      </w:r>
      <w:r>
        <w:rPr>
          <w:i/>
          <w:szCs w:val="24"/>
        </w:rPr>
        <w:fldChar w:fldCharType="begin">
          <w:ffData>
            <w:name w:val=""/>
            <w:enabled/>
            <w:calcOnExit w:val="0"/>
            <w:textInput>
              <w:default w:val="&lt;vykdytojo vardas ir pavardė&gt;"/>
            </w:textInput>
          </w:ffData>
        </w:fldChar>
      </w:r>
      <w:r>
        <w:rPr>
          <w:i/>
          <w:szCs w:val="24"/>
        </w:rPr>
        <w:instrText xml:space="preserve"> FORMTEXT </w:instrText>
      </w:r>
      <w:r>
        <w:rPr>
          <w:i/>
          <w:szCs w:val="24"/>
        </w:rPr>
      </w:r>
      <w:r>
        <w:rPr>
          <w:i/>
          <w:szCs w:val="24"/>
        </w:rPr>
        <w:fldChar w:fldCharType="separate"/>
      </w:r>
      <w:r>
        <w:rPr>
          <w:i/>
          <w:noProof/>
          <w:szCs w:val="24"/>
        </w:rPr>
        <w:t>&lt;vykdytojo vardas ir pavardė&gt;</w:t>
      </w:r>
      <w:r>
        <w:rPr>
          <w:i/>
          <w:szCs w:val="24"/>
        </w:rPr>
        <w:fldChar w:fldCharType="end"/>
      </w:r>
      <w:r>
        <w:rPr>
          <w:i/>
          <w:szCs w:val="24"/>
        </w:rPr>
        <w:t xml:space="preserve"> </w:t>
      </w:r>
      <w:r>
        <w:rPr>
          <w:szCs w:val="24"/>
        </w:rPr>
        <w:t>(toliau – Vykdytojas), toliau kiekvienas atskirai vadinamas Šalimi, o kartu vadinami Šalimis, sudarė šią sutartį:</w:t>
      </w:r>
    </w:p>
    <w:p w14:paraId="6FC36ABC" w14:textId="77777777" w:rsidR="00CE709E" w:rsidRDefault="00CE709E" w:rsidP="00CE709E">
      <w:pPr>
        <w:tabs>
          <w:tab w:val="left" w:pos="1134"/>
        </w:tabs>
        <w:ind w:left="720"/>
        <w:jc w:val="both"/>
        <w:rPr>
          <w:szCs w:val="24"/>
        </w:rPr>
      </w:pPr>
    </w:p>
    <w:p w14:paraId="36E299AC" w14:textId="77777777" w:rsidR="00CE709E" w:rsidRDefault="00CE709E" w:rsidP="00CE709E">
      <w:pPr>
        <w:numPr>
          <w:ilvl w:val="0"/>
          <w:numId w:val="9"/>
        </w:numPr>
        <w:ind w:left="567" w:hanging="567"/>
        <w:jc w:val="both"/>
        <w:rPr>
          <w:szCs w:val="24"/>
        </w:rPr>
      </w:pPr>
      <w:r>
        <w:rPr>
          <w:b/>
          <w:bCs/>
          <w:szCs w:val="24"/>
        </w:rPr>
        <w:t>Sutarties objektas</w:t>
      </w:r>
    </w:p>
    <w:p w14:paraId="2E2E1A33" w14:textId="77777777" w:rsidR="00CE709E" w:rsidRDefault="00CE709E" w:rsidP="00CE709E">
      <w:pPr>
        <w:ind w:left="567"/>
        <w:jc w:val="both"/>
        <w:rPr>
          <w:szCs w:val="24"/>
        </w:rPr>
      </w:pPr>
    </w:p>
    <w:p w14:paraId="39AFF1A4" w14:textId="77777777" w:rsidR="00CE709E" w:rsidRDefault="00CE709E" w:rsidP="00CE709E">
      <w:pPr>
        <w:numPr>
          <w:ilvl w:val="0"/>
          <w:numId w:val="10"/>
        </w:numPr>
        <w:tabs>
          <w:tab w:val="left" w:pos="1418"/>
        </w:tabs>
        <w:ind w:left="0" w:firstLine="720"/>
        <w:jc w:val="both"/>
        <w:rPr>
          <w:szCs w:val="24"/>
        </w:rPr>
      </w:pPr>
      <w:r>
        <w:rPr>
          <w:szCs w:val="24"/>
        </w:rPr>
        <w:t>Vykdytojas įsipareigoja saugoti jam patikėtą ir jam žinomą konfidencialią informaciją, kuri gali būti išsaugota dokumentuose, elektroninėse laikmenose, magnetinėse, kino ar fotojuostose, nuotraukose bei kitose informacijos laikmenose, piešiniuose, brėžiniuose, schemose, darbo bei asmeniniuose užrašuose ir bet kokiose kitose informacijos (duomenų) kaupimo (saugojimo) priemonėse (toliau – informacijos laikmenos). Konfidenciali informacija taip pat gali būti ir žodinė, t. y. egzistuojanti žmogaus atmintyje ir neišsaugota (neišreikšta) jokia materialia forma.</w:t>
      </w:r>
    </w:p>
    <w:p w14:paraId="2DD5F5A0" w14:textId="77777777" w:rsidR="00CE709E" w:rsidRDefault="00CE709E" w:rsidP="00CE709E">
      <w:pPr>
        <w:numPr>
          <w:ilvl w:val="0"/>
          <w:numId w:val="10"/>
        </w:numPr>
        <w:tabs>
          <w:tab w:val="left" w:pos="1418"/>
        </w:tabs>
        <w:ind w:left="0" w:firstLine="720"/>
        <w:jc w:val="both"/>
        <w:rPr>
          <w:szCs w:val="24"/>
        </w:rPr>
      </w:pPr>
      <w:r>
        <w:rPr>
          <w:szCs w:val="24"/>
        </w:rPr>
        <w:t>Konfidencialia laikytina ši informacija:</w:t>
      </w:r>
    </w:p>
    <w:p w14:paraId="043CB4D3"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 </w:t>
      </w:r>
      <w:r>
        <w:rPr>
          <w:rFonts w:eastAsia="Calibri"/>
          <w:szCs w:val="24"/>
        </w:rPr>
        <w:t xml:space="preserve">esamais ir buvusiais </w:t>
      </w:r>
      <w:r>
        <w:rPr>
          <w:szCs w:val="24"/>
        </w:rPr>
        <w:t>darbuotojais ir praktikantais</w:t>
      </w:r>
      <w:r>
        <w:rPr>
          <w:rFonts w:eastAsia="Calibri"/>
          <w:szCs w:val="24"/>
        </w:rPr>
        <w:t>, pretendentais į darbuotojus</w:t>
      </w:r>
      <w:r>
        <w:rPr>
          <w:szCs w:val="24"/>
        </w:rPr>
        <w:t xml:space="preserve"> ir praktikantus susijusi informacija apie darbo sąlygas, darbo apmokėjimo sąlygas, privačius interesus, skatinimą, veiklos aptarimus, </w:t>
      </w:r>
      <w:r>
        <w:rPr>
          <w:rFonts w:eastAsia="Calibri"/>
          <w:szCs w:val="24"/>
        </w:rPr>
        <w:t>vykdomuosius dokumentus (pvz. antstolių)</w:t>
      </w:r>
      <w:r>
        <w:rPr>
          <w:szCs w:val="24"/>
        </w:rPr>
        <w:t xml:space="preserve"> ir pan.;</w:t>
      </w:r>
    </w:p>
    <w:p w14:paraId="27F1B0E3" w14:textId="77777777" w:rsidR="00CE709E" w:rsidRDefault="00CE709E" w:rsidP="00CE709E">
      <w:pPr>
        <w:numPr>
          <w:ilvl w:val="1"/>
          <w:numId w:val="10"/>
        </w:numPr>
        <w:tabs>
          <w:tab w:val="left" w:pos="720"/>
          <w:tab w:val="left" w:pos="1418"/>
        </w:tabs>
        <w:ind w:left="0" w:firstLine="709"/>
        <w:contextualSpacing/>
        <w:jc w:val="both"/>
        <w:rPr>
          <w:szCs w:val="24"/>
        </w:rPr>
      </w:pPr>
      <w:r>
        <w:rPr>
          <w:rFonts w:eastAsia="Calibri"/>
          <w:szCs w:val="24"/>
        </w:rPr>
        <w:t xml:space="preserve">CPVA tvarkomi esamų ir buvusių </w:t>
      </w:r>
      <w:r>
        <w:rPr>
          <w:szCs w:val="24"/>
        </w:rPr>
        <w:t xml:space="preserve">darbuotojų, praktikantų ir kitų </w:t>
      </w:r>
      <w:r>
        <w:rPr>
          <w:rFonts w:eastAsia="Calibri"/>
          <w:szCs w:val="24"/>
        </w:rPr>
        <w:t>duomenų subjektų</w:t>
      </w:r>
      <w:r>
        <w:rPr>
          <w:szCs w:val="24"/>
        </w:rPr>
        <w:t xml:space="preserve"> asmens duomenys, išskyrus viešai paskelbtus;</w:t>
      </w:r>
    </w:p>
    <w:p w14:paraId="7E1BAAB6"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 xml:space="preserve">suteikti prisijungimo prie </w:t>
      </w:r>
      <w:r>
        <w:rPr>
          <w:rFonts w:eastAsia="Calibri"/>
          <w:szCs w:val="24"/>
        </w:rPr>
        <w:t>CPVA veikloje naudojamų vidaus ir išorės</w:t>
      </w:r>
      <w:r>
        <w:rPr>
          <w:szCs w:val="24"/>
        </w:rPr>
        <w:t xml:space="preserve"> informacinių sistemų</w:t>
      </w:r>
      <w:r>
        <w:rPr>
          <w:rFonts w:eastAsia="Calibri"/>
          <w:szCs w:val="24"/>
        </w:rPr>
        <w:t xml:space="preserve">, </w:t>
      </w:r>
      <w:r>
        <w:rPr>
          <w:szCs w:val="24"/>
        </w:rPr>
        <w:t xml:space="preserve">registrų, interneto svetainių, ir kompiuterių, </w:t>
      </w:r>
      <w:r>
        <w:rPr>
          <w:rFonts w:eastAsia="Calibri"/>
          <w:szCs w:val="24"/>
        </w:rPr>
        <w:t>mobilių ir nešiojamų įrenginių naudotojų</w:t>
      </w:r>
      <w:r>
        <w:rPr>
          <w:szCs w:val="24"/>
        </w:rPr>
        <w:t xml:space="preserve"> vardai ir slaptažodžiai;</w:t>
      </w:r>
    </w:p>
    <w:p w14:paraId="0670F571" w14:textId="77777777" w:rsidR="00CE709E" w:rsidRDefault="00CE709E" w:rsidP="00CE709E">
      <w:pPr>
        <w:numPr>
          <w:ilvl w:val="1"/>
          <w:numId w:val="10"/>
        </w:numPr>
        <w:tabs>
          <w:tab w:val="left" w:pos="720"/>
          <w:tab w:val="left" w:pos="1418"/>
        </w:tabs>
        <w:ind w:left="0" w:firstLine="709"/>
        <w:contextualSpacing/>
        <w:jc w:val="both"/>
        <w:rPr>
          <w:szCs w:val="24"/>
        </w:rPr>
      </w:pPr>
      <w:r>
        <w:rPr>
          <w:szCs w:val="24"/>
        </w:rPr>
        <w:t>su CPVA pokyčiais susijusi informacija, kol ji nėra paskelbta viešai:</w:t>
      </w:r>
    </w:p>
    <w:p w14:paraId="3684A420"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valdymo struktūros projektai;</w:t>
      </w:r>
    </w:p>
    <w:p w14:paraId="199942A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planuojama reorganizacija, restruktūrizacija, filialų ar atstovybių steigimai;</w:t>
      </w:r>
    </w:p>
    <w:p w14:paraId="279FEBFF"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veiklos plėtojimo kryptys;</w:t>
      </w:r>
    </w:p>
    <w:p w14:paraId="3D2D66DC" w14:textId="77777777" w:rsidR="00CE709E" w:rsidRDefault="00CE709E" w:rsidP="00CE709E">
      <w:pPr>
        <w:numPr>
          <w:ilvl w:val="2"/>
          <w:numId w:val="10"/>
        </w:numPr>
        <w:tabs>
          <w:tab w:val="left" w:pos="1134"/>
          <w:tab w:val="left" w:pos="1418"/>
        </w:tabs>
        <w:ind w:hanging="1451"/>
        <w:contextualSpacing/>
        <w:jc w:val="both"/>
        <w:rPr>
          <w:szCs w:val="24"/>
        </w:rPr>
      </w:pPr>
      <w:r>
        <w:rPr>
          <w:szCs w:val="24"/>
        </w:rPr>
        <w:t>investicijų planai, techninis-ekonominis jų pagrindimas;</w:t>
      </w:r>
    </w:p>
    <w:p w14:paraId="11CFDBDE"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patvirtintos ir </w:t>
      </w:r>
      <w:r>
        <w:rPr>
          <w:rFonts w:eastAsia="Calibri"/>
          <w:szCs w:val="24"/>
        </w:rPr>
        <w:t xml:space="preserve">rengiamos </w:t>
      </w:r>
      <w:r>
        <w:rPr>
          <w:szCs w:val="24"/>
        </w:rPr>
        <w:t>procedūros, taisyklės, tvarkos, instrukcijos, metodikos, programos, aprašai, rekomendacijos, standartai ir kiti CPVA veiklą reglamentuojantys vidaus teisės aktai ir dokumentai bei juose esanti informacija, išskyrus viešai paskelbtus;</w:t>
      </w:r>
    </w:p>
    <w:p w14:paraId="6E32943C" w14:textId="77777777" w:rsidR="00CE709E" w:rsidRDefault="00CE709E" w:rsidP="00CE709E">
      <w:pPr>
        <w:numPr>
          <w:ilvl w:val="1"/>
          <w:numId w:val="10"/>
        </w:numPr>
        <w:tabs>
          <w:tab w:val="left" w:pos="1418"/>
        </w:tabs>
        <w:ind w:left="0" w:firstLine="709"/>
        <w:contextualSpacing/>
        <w:jc w:val="both"/>
        <w:rPr>
          <w:szCs w:val="24"/>
        </w:rPr>
      </w:pPr>
      <w:r>
        <w:rPr>
          <w:szCs w:val="24"/>
        </w:rPr>
        <w:t>viešai neskelbiami CPVA ekonominiai ir finansiniai duomenys;</w:t>
      </w:r>
    </w:p>
    <w:p w14:paraId="256DB1AB" w14:textId="77777777" w:rsidR="00CE709E" w:rsidRDefault="00CE709E" w:rsidP="00CE709E">
      <w:pPr>
        <w:numPr>
          <w:ilvl w:val="1"/>
          <w:numId w:val="10"/>
        </w:numPr>
        <w:tabs>
          <w:tab w:val="left" w:pos="1418"/>
        </w:tabs>
        <w:ind w:left="0" w:firstLine="709"/>
        <w:contextualSpacing/>
        <w:jc w:val="both"/>
        <w:rPr>
          <w:szCs w:val="24"/>
        </w:rPr>
      </w:pPr>
      <w:r>
        <w:rPr>
          <w:szCs w:val="24"/>
        </w:rPr>
        <w:t>informacija apie CPVA turtą, atsargas ir sukauptą turtą bei jo vertę, įsigijimo kaštus, išskyrus privalomą skelbti informaciją;</w:t>
      </w:r>
    </w:p>
    <w:p w14:paraId="7C45A7F0" w14:textId="77777777" w:rsidR="00CE709E" w:rsidRDefault="00CE709E" w:rsidP="00CE709E">
      <w:pPr>
        <w:numPr>
          <w:ilvl w:val="1"/>
          <w:numId w:val="10"/>
        </w:numPr>
        <w:tabs>
          <w:tab w:val="left" w:pos="1418"/>
        </w:tabs>
        <w:ind w:left="0" w:firstLine="709"/>
        <w:contextualSpacing/>
        <w:jc w:val="both"/>
        <w:rPr>
          <w:szCs w:val="24"/>
        </w:rPr>
      </w:pPr>
      <w:r>
        <w:rPr>
          <w:szCs w:val="24"/>
        </w:rPr>
        <w:t>CPVA vykstančių posėdžių, pasitarimų, susitikimų rezultatai, protokolai, išskyrus privalomą skelbti informaciją;</w:t>
      </w:r>
    </w:p>
    <w:p w14:paraId="17489295" w14:textId="77777777" w:rsidR="00CE709E" w:rsidRDefault="00CE709E" w:rsidP="00CE709E">
      <w:pPr>
        <w:numPr>
          <w:ilvl w:val="1"/>
          <w:numId w:val="10"/>
        </w:numPr>
        <w:tabs>
          <w:tab w:val="left" w:pos="1418"/>
        </w:tabs>
        <w:ind w:left="0" w:firstLine="709"/>
        <w:contextualSpacing/>
        <w:jc w:val="both"/>
        <w:rPr>
          <w:szCs w:val="24"/>
        </w:rPr>
      </w:pPr>
      <w:r>
        <w:rPr>
          <w:szCs w:val="24"/>
        </w:rPr>
        <w:t>informacija ir dokumentai, susiję su CPVA gautomis paraiškomis / projektų įgyvendinimo planais, administruojamais projektais bei dotacijomis, įskaitant registrų / sistemų duomenis ir informaciją, išskyrus privalomą skelbti informaciją;</w:t>
      </w:r>
    </w:p>
    <w:p w14:paraId="562C2349" w14:textId="77777777" w:rsidR="00CE709E" w:rsidRDefault="00CE709E" w:rsidP="00CE709E">
      <w:pPr>
        <w:numPr>
          <w:ilvl w:val="1"/>
          <w:numId w:val="10"/>
        </w:numPr>
        <w:tabs>
          <w:tab w:val="left" w:pos="1418"/>
        </w:tabs>
        <w:ind w:left="0" w:firstLine="709"/>
        <w:contextualSpacing/>
        <w:jc w:val="both"/>
        <w:rPr>
          <w:szCs w:val="24"/>
        </w:rPr>
      </w:pPr>
      <w:r>
        <w:rPr>
          <w:szCs w:val="24"/>
        </w:rPr>
        <w:t>CPVA tretiesiems asmenims rengiami pasiūlymai ir jų sąlygos dėl paslaugų suteikimo;</w:t>
      </w:r>
    </w:p>
    <w:p w14:paraId="76529A75" w14:textId="77777777" w:rsidR="00CE709E" w:rsidRDefault="00CE709E" w:rsidP="00CE709E">
      <w:pPr>
        <w:numPr>
          <w:ilvl w:val="1"/>
          <w:numId w:val="10"/>
        </w:numPr>
        <w:tabs>
          <w:tab w:val="left" w:pos="1418"/>
        </w:tabs>
        <w:ind w:left="0" w:firstLine="709"/>
        <w:contextualSpacing/>
        <w:jc w:val="both"/>
        <w:rPr>
          <w:szCs w:val="24"/>
        </w:rPr>
      </w:pPr>
      <w:r>
        <w:rPr>
          <w:szCs w:val="24"/>
        </w:rPr>
        <w:t xml:space="preserve">CPVA sudarytos </w:t>
      </w:r>
      <w:r>
        <w:rPr>
          <w:rFonts w:eastAsia="Calibri"/>
          <w:szCs w:val="24"/>
        </w:rPr>
        <w:t xml:space="preserve">ir planuojamos sudaryti </w:t>
      </w:r>
      <w:r>
        <w:rPr>
          <w:szCs w:val="24"/>
        </w:rPr>
        <w:t>sutartys ir susitarimai bei konkrečios juose numatytos sąlygos, išskyrus privalomą skelbti informaciją;</w:t>
      </w:r>
    </w:p>
    <w:p w14:paraId="59FC6CC5" w14:textId="77777777" w:rsidR="00CE709E" w:rsidRDefault="00CE709E" w:rsidP="00CE709E">
      <w:pPr>
        <w:numPr>
          <w:ilvl w:val="1"/>
          <w:numId w:val="10"/>
        </w:numPr>
        <w:tabs>
          <w:tab w:val="left" w:pos="1418"/>
        </w:tabs>
        <w:ind w:left="0" w:firstLine="709"/>
        <w:contextualSpacing/>
        <w:jc w:val="both"/>
        <w:rPr>
          <w:szCs w:val="24"/>
        </w:rPr>
      </w:pPr>
      <w:r>
        <w:rPr>
          <w:szCs w:val="24"/>
        </w:rPr>
        <w:t>tyrimų ataskaitos  apie CPVA suinteresuotųjų šalių vertinimo rezultatus;</w:t>
      </w:r>
    </w:p>
    <w:p w14:paraId="43E59B8E" w14:textId="77777777" w:rsidR="00CE709E" w:rsidRDefault="00CE709E" w:rsidP="00CE709E">
      <w:pPr>
        <w:numPr>
          <w:ilvl w:val="1"/>
          <w:numId w:val="10"/>
        </w:numPr>
        <w:tabs>
          <w:tab w:val="left" w:pos="1418"/>
        </w:tabs>
        <w:ind w:left="0" w:firstLine="709"/>
        <w:contextualSpacing/>
        <w:jc w:val="both"/>
        <w:rPr>
          <w:szCs w:val="24"/>
        </w:rPr>
      </w:pPr>
      <w:r>
        <w:rPr>
          <w:szCs w:val="24"/>
        </w:rPr>
        <w:t>žinios apie CPVA arba CPVA užsakymu kuriamus intelektinės nuosavybės kūrinius, jų pobūdį, tikslą, tarpinius ir galutinius rezultatus, veikimo principus, programinį kodą ir kitus techninius parametrus</w:t>
      </w:r>
      <w:r>
        <w:rPr>
          <w:rFonts w:eastAsia="Calibri"/>
          <w:szCs w:val="24"/>
        </w:rPr>
        <w:t>, išskyrus IT sistemos vartojimo instrukcijos, jeigu IT sistema naudojasi ne tik CPVA</w:t>
      </w:r>
      <w:r>
        <w:rPr>
          <w:szCs w:val="24"/>
        </w:rPr>
        <w:t>;</w:t>
      </w:r>
    </w:p>
    <w:p w14:paraId="5A8D7631" w14:textId="77777777" w:rsidR="00CE709E" w:rsidRDefault="00CE709E" w:rsidP="00CE709E">
      <w:pPr>
        <w:numPr>
          <w:ilvl w:val="1"/>
          <w:numId w:val="10"/>
        </w:numPr>
        <w:tabs>
          <w:tab w:val="left" w:pos="1418"/>
        </w:tabs>
        <w:ind w:left="0" w:firstLine="709"/>
        <w:contextualSpacing/>
        <w:jc w:val="both"/>
        <w:rPr>
          <w:szCs w:val="24"/>
        </w:rPr>
      </w:pPr>
      <w:r>
        <w:rPr>
          <w:szCs w:val="24"/>
        </w:rPr>
        <w:t>su CPVA nekilnojamuoju turtu susijusių įrenginių ir kitų objektų išdėstymai, konstrukcijos ypatumai ir techniniai, darbo projektai, schemos ir brėžiniai, pavyzdžiai, techniniai normatyvai;</w:t>
      </w:r>
    </w:p>
    <w:p w14:paraId="7FFC2D4F" w14:textId="77777777" w:rsidR="00CE709E" w:rsidRDefault="00CE709E" w:rsidP="00CE709E">
      <w:pPr>
        <w:numPr>
          <w:ilvl w:val="1"/>
          <w:numId w:val="10"/>
        </w:numPr>
        <w:tabs>
          <w:tab w:val="left" w:pos="1418"/>
        </w:tabs>
        <w:ind w:left="0" w:firstLine="709"/>
        <w:contextualSpacing/>
        <w:jc w:val="both"/>
        <w:rPr>
          <w:szCs w:val="24"/>
        </w:rPr>
      </w:pPr>
      <w:r>
        <w:rPr>
          <w:szCs w:val="24"/>
        </w:rPr>
        <w:t>neįregistruoti prekių ir paslaugų ženklai;</w:t>
      </w:r>
    </w:p>
    <w:p w14:paraId="0863250A" w14:textId="77777777" w:rsidR="00CE709E" w:rsidRDefault="00CE709E" w:rsidP="00CE709E">
      <w:pPr>
        <w:numPr>
          <w:ilvl w:val="1"/>
          <w:numId w:val="10"/>
        </w:numPr>
        <w:tabs>
          <w:tab w:val="left" w:pos="1418"/>
        </w:tabs>
        <w:ind w:left="0" w:firstLine="709"/>
        <w:contextualSpacing/>
        <w:jc w:val="both"/>
        <w:rPr>
          <w:szCs w:val="24"/>
        </w:rPr>
      </w:pPr>
      <w:r>
        <w:rPr>
          <w:szCs w:val="24"/>
        </w:rPr>
        <w:t>vaizdo stebėjimo duomenys;</w:t>
      </w:r>
    </w:p>
    <w:p w14:paraId="5E90B57E" w14:textId="77777777" w:rsidR="00CE709E" w:rsidRDefault="00CE709E" w:rsidP="00CE709E">
      <w:pPr>
        <w:numPr>
          <w:ilvl w:val="1"/>
          <w:numId w:val="10"/>
        </w:numPr>
        <w:tabs>
          <w:tab w:val="left" w:pos="1418"/>
        </w:tabs>
        <w:ind w:left="0" w:firstLine="709"/>
        <w:contextualSpacing/>
        <w:jc w:val="both"/>
        <w:rPr>
          <w:szCs w:val="24"/>
        </w:rPr>
      </w:pPr>
      <w:r>
        <w:rPr>
          <w:szCs w:val="24"/>
        </w:rPr>
        <w:t>auditų</w:t>
      </w:r>
      <w:r>
        <w:rPr>
          <w:rFonts w:eastAsia="Calibri"/>
          <w:szCs w:val="24"/>
        </w:rPr>
        <w:t>, išorinių ir vidinių tyrimų, patikrinimų</w:t>
      </w:r>
      <w:r>
        <w:rPr>
          <w:szCs w:val="24"/>
        </w:rPr>
        <w:t xml:space="preserve"> duomenys;</w:t>
      </w:r>
    </w:p>
    <w:p w14:paraId="708F79D6" w14:textId="77777777" w:rsidR="00CE709E" w:rsidRDefault="00CE709E" w:rsidP="00CE709E">
      <w:pPr>
        <w:numPr>
          <w:ilvl w:val="1"/>
          <w:numId w:val="10"/>
        </w:numPr>
        <w:tabs>
          <w:tab w:val="left" w:pos="1418"/>
        </w:tabs>
        <w:ind w:left="0" w:firstLine="709"/>
        <w:contextualSpacing/>
        <w:jc w:val="both"/>
        <w:rPr>
          <w:szCs w:val="24"/>
        </w:rPr>
      </w:pPr>
      <w:r>
        <w:rPr>
          <w:rFonts w:eastAsia="Calibri"/>
          <w:szCs w:val="24"/>
        </w:rPr>
        <w:t>procesiniai dokumentai, teisėsaugos institucijoms teikiama informacija ir dokumentai;</w:t>
      </w:r>
    </w:p>
    <w:p w14:paraId="4B42097E" w14:textId="77777777" w:rsidR="00CE709E" w:rsidRDefault="00CE709E" w:rsidP="00CE709E">
      <w:pPr>
        <w:numPr>
          <w:ilvl w:val="1"/>
          <w:numId w:val="10"/>
        </w:numPr>
        <w:tabs>
          <w:tab w:val="left" w:pos="1418"/>
        </w:tabs>
        <w:ind w:left="0" w:firstLine="709"/>
        <w:contextualSpacing/>
        <w:jc w:val="both"/>
        <w:rPr>
          <w:szCs w:val="24"/>
        </w:rPr>
      </w:pPr>
      <w:r>
        <w:rPr>
          <w:szCs w:val="24"/>
        </w:rPr>
        <w:t>trečiųjų asmenų CPVA pateikta informacija, kurią nurodoma laikyti konfidencialia;</w:t>
      </w:r>
    </w:p>
    <w:p w14:paraId="3F72FF44" w14:textId="77777777" w:rsidR="00CE709E" w:rsidRDefault="00CE709E" w:rsidP="00CE709E">
      <w:pPr>
        <w:numPr>
          <w:ilvl w:val="1"/>
          <w:numId w:val="10"/>
        </w:numPr>
        <w:tabs>
          <w:tab w:val="left" w:pos="1418"/>
        </w:tabs>
        <w:ind w:left="0" w:firstLine="709"/>
        <w:contextualSpacing/>
        <w:jc w:val="both"/>
        <w:rPr>
          <w:szCs w:val="24"/>
        </w:rPr>
      </w:pPr>
      <w:r>
        <w:rPr>
          <w:szCs w:val="24"/>
        </w:rPr>
        <w:t>kitų institucijų ir įstaigų valdomose ir tvarkomose informacinėse sistemose / registruose tvarkomi duomenys ir informacija, išskyrus viešai tvarkomus;</w:t>
      </w:r>
    </w:p>
    <w:p w14:paraId="39B79B09" w14:textId="77777777" w:rsidR="00CE709E" w:rsidRDefault="00CE709E" w:rsidP="00CE709E">
      <w:pPr>
        <w:numPr>
          <w:ilvl w:val="1"/>
          <w:numId w:val="10"/>
        </w:numPr>
        <w:tabs>
          <w:tab w:val="left" w:pos="1418"/>
        </w:tabs>
        <w:ind w:left="0" w:firstLine="709"/>
        <w:contextualSpacing/>
        <w:jc w:val="both"/>
        <w:rPr>
          <w:szCs w:val="24"/>
        </w:rPr>
      </w:pPr>
      <w:r>
        <w:rPr>
          <w:szCs w:val="24"/>
        </w:rPr>
        <w:t>kita informacija, kurios atskleidimas prieštarauja teisės aktams.</w:t>
      </w:r>
    </w:p>
    <w:p w14:paraId="53C37F1C" w14:textId="77777777" w:rsidR="00CE709E" w:rsidRDefault="00CE709E" w:rsidP="00CE709E">
      <w:pPr>
        <w:numPr>
          <w:ilvl w:val="0"/>
          <w:numId w:val="10"/>
        </w:numPr>
        <w:tabs>
          <w:tab w:val="left" w:pos="1418"/>
        </w:tabs>
        <w:ind w:left="0" w:firstLine="720"/>
        <w:jc w:val="both"/>
        <w:rPr>
          <w:szCs w:val="24"/>
        </w:rPr>
      </w:pPr>
      <w:r>
        <w:rPr>
          <w:szCs w:val="24"/>
        </w:rPr>
        <w:t>CPVA direktoriaus sprendimu dėl objektyvių priežasčių konfidencialia informacija gali būti pripažinta ir kita informacija.</w:t>
      </w:r>
    </w:p>
    <w:p w14:paraId="0DF04305" w14:textId="77777777" w:rsidR="00CE709E" w:rsidRDefault="00CE709E" w:rsidP="00CE709E">
      <w:pPr>
        <w:numPr>
          <w:ilvl w:val="0"/>
          <w:numId w:val="10"/>
        </w:numPr>
        <w:tabs>
          <w:tab w:val="left" w:pos="1418"/>
        </w:tabs>
        <w:ind w:left="0" w:firstLine="720"/>
        <w:jc w:val="both"/>
        <w:rPr>
          <w:szCs w:val="24"/>
        </w:rPr>
      </w:pPr>
      <w:r>
        <w:rPr>
          <w:szCs w:val="24"/>
        </w:rPr>
        <w:t>Konfidencialia informacija nelaikytina viešai žinoma ir laisvai prieinama informacija.</w:t>
      </w:r>
    </w:p>
    <w:p w14:paraId="5547D53B" w14:textId="77777777" w:rsidR="00CE709E" w:rsidRDefault="00CE709E" w:rsidP="00CE709E">
      <w:pPr>
        <w:tabs>
          <w:tab w:val="left" w:pos="720"/>
          <w:tab w:val="left" w:pos="1134"/>
        </w:tabs>
        <w:ind w:left="720"/>
        <w:jc w:val="both"/>
        <w:rPr>
          <w:szCs w:val="24"/>
        </w:rPr>
      </w:pPr>
    </w:p>
    <w:p w14:paraId="3FCC1E09" w14:textId="77777777" w:rsidR="00CE709E" w:rsidRDefault="00CE709E" w:rsidP="00CE709E">
      <w:pPr>
        <w:numPr>
          <w:ilvl w:val="0"/>
          <w:numId w:val="9"/>
        </w:numPr>
        <w:ind w:left="567" w:hanging="567"/>
        <w:jc w:val="both"/>
        <w:rPr>
          <w:szCs w:val="24"/>
        </w:rPr>
      </w:pPr>
      <w:r>
        <w:rPr>
          <w:b/>
          <w:bCs/>
          <w:szCs w:val="24"/>
        </w:rPr>
        <w:t>Vykdytojo įsipareigojimai</w:t>
      </w:r>
    </w:p>
    <w:p w14:paraId="14A924CD" w14:textId="77777777" w:rsidR="00CE709E" w:rsidRDefault="00CE709E" w:rsidP="00CE709E">
      <w:pPr>
        <w:ind w:left="567"/>
        <w:jc w:val="both"/>
        <w:rPr>
          <w:szCs w:val="24"/>
        </w:rPr>
      </w:pPr>
    </w:p>
    <w:p w14:paraId="37F584AB" w14:textId="77777777" w:rsidR="00CE709E" w:rsidRDefault="00CE709E" w:rsidP="00CE709E">
      <w:pPr>
        <w:numPr>
          <w:ilvl w:val="0"/>
          <w:numId w:val="10"/>
        </w:numPr>
        <w:tabs>
          <w:tab w:val="left" w:pos="1418"/>
        </w:tabs>
        <w:ind w:left="0" w:firstLine="720"/>
        <w:jc w:val="both"/>
        <w:rPr>
          <w:szCs w:val="24"/>
        </w:rPr>
      </w:pPr>
      <w:r>
        <w:rPr>
          <w:bCs/>
          <w:szCs w:val="24"/>
        </w:rPr>
        <w:t>Vykdytojas įsipareigoja:</w:t>
      </w:r>
    </w:p>
    <w:p w14:paraId="60EF76CD"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lang w:eastAsia="lt-LT"/>
        </w:rPr>
      </w:pPr>
      <w:r>
        <w:rPr>
          <w:szCs w:val="24"/>
        </w:rPr>
        <w:t>neatskleisti konfidencialios informacijos tretiesiems asmenims ir nesudaryti sąlygų juos paskelbti kitiems asmenims;</w:t>
      </w:r>
    </w:p>
    <w:p w14:paraId="5DAD78C7"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nenaudoti konfidencialios informacijos asmeniniams arba trečiųjų asmenų interesams tenkinti;</w:t>
      </w:r>
    </w:p>
    <w:p w14:paraId="62FF501E"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užtikrinti visų dokumentų ir informacijos laikmenų, kuriuose yra konfidenciali informacija, saugumą, nefotografuoti arba kitu būdu nedauginti, nedaryti kopijų, išskyrus atvejus, kai jų reikia nustatytoms funkcijoms vykdyti;</w:t>
      </w:r>
    </w:p>
    <w:p w14:paraId="77B18954" w14:textId="77777777" w:rsidR="00CE709E" w:rsidRDefault="00CE709E" w:rsidP="00CE709E">
      <w:pPr>
        <w:numPr>
          <w:ilvl w:val="1"/>
          <w:numId w:val="10"/>
        </w:numPr>
        <w:tabs>
          <w:tab w:val="left" w:pos="-142"/>
          <w:tab w:val="left" w:pos="851"/>
          <w:tab w:val="left" w:pos="993"/>
          <w:tab w:val="left" w:pos="1418"/>
        </w:tabs>
        <w:ind w:left="0" w:firstLine="709"/>
        <w:jc w:val="both"/>
        <w:rPr>
          <w:strike/>
          <w:szCs w:val="24"/>
        </w:rPr>
      </w:pPr>
      <w:r>
        <w:rPr>
          <w:szCs w:val="24"/>
        </w:rPr>
        <w:t>baigus darbą, tinkamai atsijungti nuo informacinių sistemų / registrų;</w:t>
      </w:r>
    </w:p>
    <w:p w14:paraId="70EE5413" w14:textId="77777777" w:rsidR="00CE709E" w:rsidRDefault="00CE709E" w:rsidP="00CE709E">
      <w:pPr>
        <w:numPr>
          <w:ilvl w:val="1"/>
          <w:numId w:val="10"/>
        </w:numPr>
        <w:tabs>
          <w:tab w:val="left" w:pos="1418"/>
        </w:tabs>
        <w:autoSpaceDE w:val="0"/>
        <w:autoSpaceDN w:val="0"/>
        <w:adjustRightInd w:val="0"/>
        <w:ind w:left="0" w:firstLine="709"/>
        <w:jc w:val="both"/>
        <w:rPr>
          <w:szCs w:val="24"/>
          <w:lang w:eastAsia="lt-LT"/>
        </w:rPr>
      </w:pPr>
      <w:r>
        <w:rPr>
          <w:szCs w:val="24"/>
        </w:rPr>
        <w:t>saugoti ir nepagrįstai nenaikinti bet kokios formos (materialia ar elektronine) konfidencialios informacijos;</w:t>
      </w:r>
    </w:p>
    <w:p w14:paraId="021C40C9"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imtis visų įmanomų priemonių, kad konfidenciali informacija nebūtų netyčia atskleista;</w:t>
      </w:r>
    </w:p>
    <w:p w14:paraId="10EE1772"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apie pastebėtą neteisėtai atskleistą arba dingusią konfidencialią informaciją nedelsiant pranešti už sutarties vykdymą atsakingam asmeniui;</w:t>
      </w:r>
    </w:p>
    <w:p w14:paraId="19061B47" w14:textId="77777777" w:rsidR="00CE709E" w:rsidRDefault="00CE709E" w:rsidP="00CE709E">
      <w:pPr>
        <w:numPr>
          <w:ilvl w:val="1"/>
          <w:numId w:val="10"/>
        </w:numPr>
        <w:tabs>
          <w:tab w:val="left" w:pos="1418"/>
        </w:tabs>
        <w:autoSpaceDE w:val="0"/>
        <w:autoSpaceDN w:val="0"/>
        <w:adjustRightInd w:val="0"/>
        <w:ind w:left="0" w:firstLine="709"/>
        <w:jc w:val="both"/>
        <w:rPr>
          <w:color w:val="000000"/>
          <w:szCs w:val="24"/>
        </w:rPr>
      </w:pPr>
      <w:r>
        <w:rPr>
          <w:szCs w:val="24"/>
        </w:rPr>
        <w:t>nenaudoti konfidencialios informacijos straipsniuose, pranešimuose, pasisakymuose, komentaruose, pokalbiuose su kitais asmenimis ir žiniasklaidoje;</w:t>
      </w:r>
    </w:p>
    <w:p w14:paraId="1A513961"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viešai nepalikti konfidencialios informacijos turinčių dokumentų;</w:t>
      </w:r>
    </w:p>
    <w:p w14:paraId="3912F5C3"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 xml:space="preserve">užtikrinti, kad perduodama konfidenciali informacija adresatą pasiektų saugiu būdu (pvz. naudoti registruotą paštą; naudoti </w:t>
      </w:r>
      <w:proofErr w:type="spellStart"/>
      <w:r>
        <w:rPr>
          <w:szCs w:val="24"/>
        </w:rPr>
        <w:t>Sharepoint</w:t>
      </w:r>
      <w:proofErr w:type="spellEnd"/>
      <w:r>
        <w:rPr>
          <w:szCs w:val="24"/>
        </w:rPr>
        <w:t xml:space="preserve"> bendradarbiavimo erdvę, suteikiant prieigą tik adresatui; šifruoti perduodamus failus);</w:t>
      </w:r>
    </w:p>
    <w:p w14:paraId="276B042C" w14:textId="77777777" w:rsidR="00CE709E" w:rsidRDefault="00CE709E" w:rsidP="00CE709E">
      <w:pPr>
        <w:numPr>
          <w:ilvl w:val="1"/>
          <w:numId w:val="10"/>
        </w:numPr>
        <w:tabs>
          <w:tab w:val="left" w:pos="1418"/>
        </w:tabs>
        <w:autoSpaceDE w:val="0"/>
        <w:autoSpaceDN w:val="0"/>
        <w:adjustRightInd w:val="0"/>
        <w:ind w:left="0" w:firstLine="709"/>
        <w:jc w:val="both"/>
        <w:rPr>
          <w:szCs w:val="24"/>
        </w:rPr>
      </w:pPr>
      <w:r>
        <w:rPr>
          <w:szCs w:val="24"/>
        </w:rPr>
        <w:t>paskutinę paslaugų teikimo dieną grąžinti informacijos laikmenas, kuriose yra konfidenciali informacija.</w:t>
      </w:r>
    </w:p>
    <w:p w14:paraId="4F8BC6A7" w14:textId="77777777" w:rsidR="00CE709E" w:rsidRDefault="00CE709E" w:rsidP="00CE709E">
      <w:pPr>
        <w:tabs>
          <w:tab w:val="left" w:pos="1418"/>
        </w:tabs>
        <w:autoSpaceDE w:val="0"/>
        <w:autoSpaceDN w:val="0"/>
        <w:adjustRightInd w:val="0"/>
        <w:ind w:left="709"/>
        <w:jc w:val="both"/>
        <w:rPr>
          <w:color w:val="000000"/>
          <w:szCs w:val="24"/>
        </w:rPr>
      </w:pPr>
    </w:p>
    <w:p w14:paraId="4050D720" w14:textId="77777777" w:rsidR="00CE709E" w:rsidRDefault="00CE709E" w:rsidP="00CE709E">
      <w:pPr>
        <w:numPr>
          <w:ilvl w:val="0"/>
          <w:numId w:val="9"/>
        </w:numPr>
        <w:tabs>
          <w:tab w:val="left" w:pos="1418"/>
        </w:tabs>
        <w:ind w:left="567" w:hanging="567"/>
        <w:jc w:val="both"/>
        <w:rPr>
          <w:szCs w:val="24"/>
        </w:rPr>
      </w:pPr>
      <w:r>
        <w:rPr>
          <w:b/>
          <w:bCs/>
          <w:szCs w:val="24"/>
        </w:rPr>
        <w:t>Vykdytojo atsakomybė</w:t>
      </w:r>
    </w:p>
    <w:p w14:paraId="7859B406" w14:textId="77777777" w:rsidR="00CE709E" w:rsidRDefault="00CE709E" w:rsidP="00CE709E">
      <w:pPr>
        <w:tabs>
          <w:tab w:val="left" w:pos="1418"/>
        </w:tabs>
        <w:ind w:firstLine="709"/>
        <w:jc w:val="both"/>
        <w:rPr>
          <w:szCs w:val="24"/>
        </w:rPr>
      </w:pPr>
    </w:p>
    <w:p w14:paraId="245C3C5F" w14:textId="77777777" w:rsidR="00CE709E" w:rsidRDefault="00CE709E" w:rsidP="00CE709E">
      <w:pPr>
        <w:numPr>
          <w:ilvl w:val="0"/>
          <w:numId w:val="10"/>
        </w:numPr>
        <w:tabs>
          <w:tab w:val="left" w:pos="1418"/>
        </w:tabs>
        <w:ind w:left="0" w:firstLine="709"/>
        <w:contextualSpacing/>
        <w:jc w:val="both"/>
        <w:rPr>
          <w:szCs w:val="24"/>
        </w:rPr>
      </w:pPr>
      <w:r>
        <w:rPr>
          <w:szCs w:val="24"/>
        </w:rPr>
        <w:t>Vykdytojas supranta, kad bet kuris šios sutarties sąlygų ir (arba) CPVA Konfidencialios informacijos valdymo procedūroje nustatytų sąlygų pažeidimas gali padaryti CPVA ir (arba) tretiesiems asmenims turtinę ar neturtinę žalą, kurią CPVA gali pareikalauti atlyginti Lietuvos Respublikos teisės aktų nustatyta tvarka.</w:t>
      </w:r>
    </w:p>
    <w:p w14:paraId="0184DB76" w14:textId="77777777" w:rsidR="00CE709E" w:rsidRDefault="00CE709E" w:rsidP="00CE709E">
      <w:pPr>
        <w:numPr>
          <w:ilvl w:val="0"/>
          <w:numId w:val="10"/>
        </w:numPr>
        <w:tabs>
          <w:tab w:val="left" w:pos="1418"/>
        </w:tabs>
        <w:ind w:left="0" w:firstLine="709"/>
        <w:jc w:val="both"/>
        <w:rPr>
          <w:szCs w:val="24"/>
        </w:rPr>
      </w:pPr>
      <w:r>
        <w:rPr>
          <w:szCs w:val="24"/>
        </w:rPr>
        <w:t>CPVA reikalavimu Vykdytojas atlygina tiesioginius ir netiesioginius nuostolius. Nuostoliais laikomos (įskaitant, bet neapsiribojant): konfidencialiai informacijai sukurti, tobulinti, apsaugoti ir naudoti turėtos išlaidos; bet kokios sankcijos, CPVA sumokėtos tretiesiems asmenims.</w:t>
      </w:r>
    </w:p>
    <w:p w14:paraId="60E3F443" w14:textId="77777777" w:rsidR="00CE709E" w:rsidRDefault="00CE709E" w:rsidP="00CE709E">
      <w:pPr>
        <w:numPr>
          <w:ilvl w:val="0"/>
          <w:numId w:val="10"/>
        </w:numPr>
        <w:tabs>
          <w:tab w:val="left" w:pos="1418"/>
        </w:tabs>
        <w:ind w:left="0" w:firstLine="720"/>
        <w:jc w:val="both"/>
        <w:rPr>
          <w:szCs w:val="24"/>
        </w:rPr>
      </w:pPr>
      <w:r>
        <w:rPr>
          <w:szCs w:val="24"/>
        </w:rPr>
        <w:t>Konfidencialumo reikalavimų nesilaikymas gali būti pagrindu nutraukti sudarytą paslaugų teikimo sutartį. Paslaugų teikimo sutarties nutraukimas neatleidžia Vykdytojo nuo pareigos atlyginti žalą CPVA.</w:t>
      </w:r>
    </w:p>
    <w:p w14:paraId="241EA99A" w14:textId="77777777" w:rsidR="00CE709E" w:rsidRDefault="00CE709E" w:rsidP="00CE709E">
      <w:pPr>
        <w:tabs>
          <w:tab w:val="left" w:pos="1418"/>
        </w:tabs>
        <w:ind w:left="720"/>
        <w:jc w:val="both"/>
        <w:rPr>
          <w:szCs w:val="24"/>
        </w:rPr>
      </w:pPr>
    </w:p>
    <w:p w14:paraId="475D302B" w14:textId="77777777" w:rsidR="00CE709E" w:rsidRDefault="00CE709E" w:rsidP="00CE709E">
      <w:pPr>
        <w:numPr>
          <w:ilvl w:val="0"/>
          <w:numId w:val="9"/>
        </w:numPr>
        <w:ind w:left="567" w:hanging="567"/>
        <w:jc w:val="both"/>
        <w:rPr>
          <w:b/>
          <w:bCs/>
          <w:szCs w:val="24"/>
        </w:rPr>
      </w:pPr>
      <w:r>
        <w:rPr>
          <w:b/>
          <w:bCs/>
          <w:szCs w:val="24"/>
        </w:rPr>
        <w:t>Kitos sutarties sąlygos</w:t>
      </w:r>
    </w:p>
    <w:p w14:paraId="5D0DB670" w14:textId="77777777" w:rsidR="00CE709E" w:rsidRDefault="00CE709E" w:rsidP="00CE709E">
      <w:pPr>
        <w:ind w:left="567"/>
        <w:jc w:val="both"/>
        <w:rPr>
          <w:b/>
          <w:bCs/>
          <w:szCs w:val="24"/>
        </w:rPr>
      </w:pPr>
    </w:p>
    <w:p w14:paraId="721CD833" w14:textId="77777777" w:rsidR="00CE709E" w:rsidRDefault="00CE709E" w:rsidP="00CE709E">
      <w:pPr>
        <w:numPr>
          <w:ilvl w:val="0"/>
          <w:numId w:val="10"/>
        </w:numPr>
        <w:tabs>
          <w:tab w:val="left" w:pos="1418"/>
        </w:tabs>
        <w:ind w:left="0" w:firstLine="720"/>
        <w:contextualSpacing/>
        <w:jc w:val="both"/>
        <w:rPr>
          <w:szCs w:val="24"/>
        </w:rPr>
      </w:pPr>
      <w:r>
        <w:rPr>
          <w:szCs w:val="24"/>
        </w:rPr>
        <w:t>Pasirašydamas šią sutartį, Vykdytojas pareiškia, jog šios sutarties nuostatos ir jos teisinės pasekmės jam yra visiškai aiškios, jis sutartį pasirašo laisva valia, suvokdamas sutarties laikymosi svarbą ir atsakomybę už šios sutarties pažeidimą.</w:t>
      </w:r>
    </w:p>
    <w:p w14:paraId="579F23D9" w14:textId="77777777" w:rsidR="00CE709E" w:rsidRDefault="00CE709E" w:rsidP="00CE709E">
      <w:pPr>
        <w:numPr>
          <w:ilvl w:val="0"/>
          <w:numId w:val="10"/>
        </w:numPr>
        <w:tabs>
          <w:tab w:val="left" w:pos="1418"/>
        </w:tabs>
        <w:ind w:left="0" w:firstLine="720"/>
        <w:jc w:val="both"/>
        <w:rPr>
          <w:szCs w:val="24"/>
        </w:rPr>
      </w:pPr>
      <w:r>
        <w:rPr>
          <w:szCs w:val="24"/>
        </w:rPr>
        <w:t>Sutartis įsigalioja jos pasirašymo dieną ir galioja visą paslaugų teikimo CPVA laikotarpį ir dar 3 (tris) metus po paslaugų teikimo sutarties galiojimo pabaigos.</w:t>
      </w:r>
    </w:p>
    <w:p w14:paraId="0F2F1779" w14:textId="77777777" w:rsidR="00CE709E" w:rsidRDefault="00CE709E" w:rsidP="00CE709E">
      <w:pPr>
        <w:numPr>
          <w:ilvl w:val="0"/>
          <w:numId w:val="10"/>
        </w:numPr>
        <w:tabs>
          <w:tab w:val="left" w:pos="1418"/>
        </w:tabs>
        <w:ind w:left="0" w:firstLine="720"/>
        <w:jc w:val="both"/>
        <w:rPr>
          <w:szCs w:val="24"/>
        </w:rPr>
      </w:pPr>
      <w:r>
        <w:rPr>
          <w:szCs w:val="24"/>
        </w:rPr>
        <w:t>Kai Šalys sutartį pasirašo fiziškai, sudaromi 2 (du) vienodą teisinę galią turintys egzemplioriai – po 1 (vieną) kiekvienai Šaliai. Kai Šalys sutartį pasirašo kvalifikuotais elektroniniais parašais, pasirašomas 1 (vienas) elektroninis sutarties egzempliorius, kuriuo Šalys pasidalina elektroninių ryšių priemonėmis.</w:t>
      </w:r>
    </w:p>
    <w:p w14:paraId="1CA4360E" w14:textId="77777777" w:rsidR="00CE709E" w:rsidRDefault="00CE709E" w:rsidP="00CE709E">
      <w:pPr>
        <w:numPr>
          <w:ilvl w:val="0"/>
          <w:numId w:val="10"/>
        </w:numPr>
        <w:tabs>
          <w:tab w:val="left" w:pos="1418"/>
        </w:tabs>
        <w:ind w:left="0" w:firstLine="720"/>
        <w:jc w:val="both"/>
        <w:rPr>
          <w:szCs w:val="24"/>
        </w:rPr>
      </w:pPr>
      <w:r>
        <w:rPr>
          <w:szCs w:val="24"/>
        </w:rPr>
        <w:t>Sutartis gali būti keičiama raštišku Šalių susitarimu.</w:t>
      </w:r>
    </w:p>
    <w:p w14:paraId="62BA7A4B" w14:textId="77777777" w:rsidR="00CE709E" w:rsidRDefault="00CE709E" w:rsidP="00CE709E">
      <w:pPr>
        <w:tabs>
          <w:tab w:val="left" w:pos="720"/>
          <w:tab w:val="left" w:pos="1134"/>
        </w:tabs>
        <w:ind w:left="720"/>
        <w:jc w:val="both"/>
        <w:rPr>
          <w:szCs w:val="24"/>
        </w:rPr>
      </w:pPr>
    </w:p>
    <w:p w14:paraId="26F28CD4" w14:textId="77777777" w:rsidR="00CE709E" w:rsidRDefault="00CE709E" w:rsidP="00CE709E">
      <w:pPr>
        <w:numPr>
          <w:ilvl w:val="0"/>
          <w:numId w:val="9"/>
        </w:numPr>
        <w:ind w:left="567" w:hanging="567"/>
        <w:jc w:val="both"/>
        <w:rPr>
          <w:b/>
          <w:szCs w:val="24"/>
        </w:rPr>
      </w:pPr>
      <w:r>
        <w:rPr>
          <w:b/>
          <w:szCs w:val="24"/>
        </w:rPr>
        <w:t>Šalių parašai</w:t>
      </w:r>
    </w:p>
    <w:p w14:paraId="421164FA" w14:textId="77777777" w:rsidR="00CE709E" w:rsidRDefault="00CE709E" w:rsidP="00CE709E">
      <w:pPr>
        <w:ind w:left="567"/>
        <w:jc w:val="both"/>
        <w:rPr>
          <w:b/>
          <w:szCs w:val="24"/>
        </w:rPr>
      </w:pPr>
    </w:p>
    <w:tbl>
      <w:tblPr>
        <w:tblW w:w="0" w:type="auto"/>
        <w:tblLook w:val="01E0" w:firstRow="1" w:lastRow="1" w:firstColumn="1" w:lastColumn="1" w:noHBand="0" w:noVBand="0"/>
      </w:tblPr>
      <w:tblGrid>
        <w:gridCol w:w="4927"/>
        <w:gridCol w:w="4927"/>
      </w:tblGrid>
      <w:tr w:rsidR="00CE709E" w14:paraId="4C59C11D" w14:textId="77777777">
        <w:tc>
          <w:tcPr>
            <w:tcW w:w="4927" w:type="dxa"/>
          </w:tcPr>
          <w:p w14:paraId="305B9AFF" w14:textId="77777777" w:rsidR="00CE709E" w:rsidRDefault="00CE709E">
            <w:pPr>
              <w:jc w:val="both"/>
              <w:rPr>
                <w:rFonts w:eastAsia="Arial"/>
                <w:color w:val="000000"/>
                <w:szCs w:val="24"/>
              </w:rPr>
            </w:pPr>
            <w:r>
              <w:rPr>
                <w:b/>
                <w:szCs w:val="24"/>
              </w:rPr>
              <w:t>CPVA:</w:t>
            </w:r>
          </w:p>
          <w:p w14:paraId="4555E9C0" w14:textId="77777777" w:rsidR="00CE709E" w:rsidRDefault="00CE709E">
            <w:pPr>
              <w:jc w:val="both"/>
              <w:rPr>
                <w:szCs w:val="24"/>
              </w:rPr>
            </w:pPr>
          </w:p>
          <w:p w14:paraId="0BF53EAC" w14:textId="77777777" w:rsidR="00CE709E" w:rsidRDefault="00CE709E">
            <w:pPr>
              <w:jc w:val="both"/>
              <w:rPr>
                <w:i/>
                <w:szCs w:val="24"/>
              </w:rPr>
            </w:pPr>
            <w:r>
              <w:rPr>
                <w:i/>
                <w:szCs w:val="24"/>
              </w:rPr>
              <w:t>Pareigos</w:t>
            </w:r>
          </w:p>
          <w:p w14:paraId="5A7210BE" w14:textId="77777777" w:rsidR="00CE709E" w:rsidRDefault="00CE709E">
            <w:pPr>
              <w:jc w:val="both"/>
              <w:rPr>
                <w:i/>
                <w:szCs w:val="24"/>
              </w:rPr>
            </w:pPr>
            <w:r>
              <w:rPr>
                <w:i/>
                <w:szCs w:val="24"/>
              </w:rPr>
              <w:t>Vardas pavardė</w:t>
            </w:r>
          </w:p>
          <w:p w14:paraId="64F93511" w14:textId="77777777" w:rsidR="00CE709E" w:rsidRDefault="00CE709E">
            <w:pPr>
              <w:jc w:val="both"/>
              <w:rPr>
                <w:szCs w:val="24"/>
              </w:rPr>
            </w:pPr>
          </w:p>
          <w:p w14:paraId="4775CA88" w14:textId="77777777" w:rsidR="00CE709E" w:rsidRDefault="00CE709E">
            <w:pPr>
              <w:jc w:val="both"/>
              <w:rPr>
                <w:szCs w:val="24"/>
              </w:rPr>
            </w:pPr>
          </w:p>
        </w:tc>
        <w:tc>
          <w:tcPr>
            <w:tcW w:w="4927" w:type="dxa"/>
          </w:tcPr>
          <w:p w14:paraId="0CE798D4" w14:textId="77777777" w:rsidR="00CE709E" w:rsidRDefault="00CE709E">
            <w:pPr>
              <w:jc w:val="both"/>
              <w:rPr>
                <w:b/>
                <w:szCs w:val="24"/>
              </w:rPr>
            </w:pPr>
            <w:r>
              <w:rPr>
                <w:b/>
                <w:szCs w:val="24"/>
              </w:rPr>
              <w:t>Vykdytojas:</w:t>
            </w:r>
          </w:p>
          <w:p w14:paraId="2BDEB331" w14:textId="77777777" w:rsidR="00CE709E" w:rsidRDefault="00CE709E">
            <w:pPr>
              <w:jc w:val="both"/>
              <w:rPr>
                <w:b/>
                <w:szCs w:val="24"/>
              </w:rPr>
            </w:pPr>
          </w:p>
          <w:p w14:paraId="198D1ECB" w14:textId="77777777" w:rsidR="00CE709E" w:rsidRDefault="00CE709E">
            <w:pPr>
              <w:jc w:val="both"/>
              <w:rPr>
                <w:bCs/>
                <w:i/>
                <w:iCs/>
                <w:szCs w:val="24"/>
              </w:rPr>
            </w:pPr>
            <w:r>
              <w:rPr>
                <w:bCs/>
                <w:i/>
                <w:iCs/>
                <w:szCs w:val="24"/>
              </w:rPr>
              <w:t>Pareigos</w:t>
            </w:r>
          </w:p>
          <w:p w14:paraId="55E309DE" w14:textId="77777777" w:rsidR="00CE709E" w:rsidRDefault="00CE709E">
            <w:pPr>
              <w:jc w:val="both"/>
              <w:rPr>
                <w:bCs/>
                <w:i/>
                <w:iCs/>
                <w:szCs w:val="24"/>
              </w:rPr>
            </w:pPr>
            <w:r>
              <w:rPr>
                <w:i/>
                <w:szCs w:val="24"/>
              </w:rPr>
              <w:t>Vardas pavardė</w:t>
            </w:r>
          </w:p>
          <w:p w14:paraId="01FE655D" w14:textId="77777777" w:rsidR="00CE709E" w:rsidRDefault="00CE709E">
            <w:pPr>
              <w:jc w:val="both"/>
              <w:rPr>
                <w:bCs/>
                <w:i/>
                <w:iCs/>
                <w:szCs w:val="24"/>
              </w:rPr>
            </w:pPr>
          </w:p>
          <w:p w14:paraId="178360DA" w14:textId="77777777" w:rsidR="00CE709E" w:rsidRDefault="00CE709E">
            <w:pPr>
              <w:jc w:val="both"/>
              <w:rPr>
                <w:b/>
                <w:szCs w:val="24"/>
              </w:rPr>
            </w:pPr>
          </w:p>
          <w:p w14:paraId="26274A4A" w14:textId="77777777" w:rsidR="00CE709E" w:rsidRDefault="00CE709E">
            <w:pPr>
              <w:jc w:val="both"/>
              <w:rPr>
                <w:szCs w:val="24"/>
              </w:rPr>
            </w:pPr>
          </w:p>
        </w:tc>
      </w:tr>
    </w:tbl>
    <w:p w14:paraId="2A525346" w14:textId="77777777" w:rsidR="00CE709E" w:rsidRDefault="00CE709E" w:rsidP="00CE709E">
      <w:pPr>
        <w:ind w:left="7088"/>
        <w:outlineLvl w:val="0"/>
        <w:rPr>
          <w:rFonts w:eastAsia="Arial"/>
          <w:color w:val="000000"/>
          <w:szCs w:val="24"/>
          <w:lang w:eastAsia="x-none"/>
        </w:rPr>
      </w:pPr>
    </w:p>
    <w:p w14:paraId="335160D3" w14:textId="77777777" w:rsidR="00CE709E" w:rsidRDefault="00CE709E" w:rsidP="00CE709E">
      <w:pPr>
        <w:spacing w:after="160" w:line="252" w:lineRule="auto"/>
        <w:rPr>
          <w:szCs w:val="24"/>
          <w:lang w:eastAsia="x-none"/>
        </w:rPr>
      </w:pPr>
      <w:r>
        <w:rPr>
          <w:szCs w:val="24"/>
          <w:lang w:eastAsia="x-none"/>
        </w:rPr>
        <w:br w:type="page"/>
      </w:r>
    </w:p>
    <w:p w14:paraId="53FC4190" w14:textId="77777777" w:rsidR="00CE709E" w:rsidRDefault="00CE709E" w:rsidP="00CE709E">
      <w:pPr>
        <w:outlineLvl w:val="0"/>
        <w:rPr>
          <w:szCs w:val="24"/>
          <w:lang w:eastAsia="x-none"/>
        </w:rPr>
      </w:pPr>
    </w:p>
    <w:p w14:paraId="0F6C1306" w14:textId="77777777" w:rsidR="00CE709E" w:rsidRDefault="00CE709E" w:rsidP="00CE709E">
      <w:pPr>
        <w:ind w:left="7088"/>
        <w:jc w:val="right"/>
        <w:outlineLvl w:val="0"/>
        <w:rPr>
          <w:rFonts w:eastAsiaTheme="minorHAnsi"/>
          <w:b/>
          <w:szCs w:val="24"/>
          <w:lang w:eastAsia="lt-LT"/>
        </w:rPr>
      </w:pPr>
      <w:r>
        <w:rPr>
          <w:szCs w:val="24"/>
          <w:lang w:eastAsia="x-none"/>
        </w:rPr>
        <w:t>S</w:t>
      </w:r>
      <w:r>
        <w:rPr>
          <w:szCs w:val="24"/>
        </w:rPr>
        <w:t>utarties</w:t>
      </w:r>
      <w:r>
        <w:rPr>
          <w:szCs w:val="24"/>
          <w:lang w:eastAsia="x-none"/>
        </w:rPr>
        <w:t xml:space="preserve"> priedas Nr. </w:t>
      </w:r>
      <w:r>
        <w:rPr>
          <w:szCs w:val="24"/>
          <w:lang w:val="en-US" w:eastAsia="x-none"/>
        </w:rPr>
        <w:t>5</w:t>
      </w:r>
    </w:p>
    <w:p w14:paraId="40227B43" w14:textId="77777777" w:rsidR="00CE709E" w:rsidRDefault="00CE709E" w:rsidP="00CE709E">
      <w:pPr>
        <w:ind w:left="7088" w:right="-2"/>
        <w:rPr>
          <w:rFonts w:eastAsia="Arial"/>
          <w:szCs w:val="24"/>
          <w:lang w:val="en-US" w:eastAsia="x-none"/>
        </w:rPr>
      </w:pPr>
    </w:p>
    <w:p w14:paraId="05DF8805" w14:textId="77777777" w:rsidR="00CE709E" w:rsidRDefault="00CE709E" w:rsidP="00CE709E">
      <w:pPr>
        <w:jc w:val="center"/>
        <w:rPr>
          <w:b/>
          <w:szCs w:val="24"/>
          <w:lang w:eastAsia="lt-LT"/>
        </w:rPr>
      </w:pPr>
      <w:r>
        <w:rPr>
          <w:b/>
          <w:szCs w:val="24"/>
        </w:rPr>
        <w:t>KONFIDENCIALUMO IR NEŠALIŠKUMO PASIŽADĖJIMAS</w:t>
      </w:r>
    </w:p>
    <w:p w14:paraId="6B71D0A6" w14:textId="77777777" w:rsidR="00CE709E" w:rsidRDefault="00CE709E" w:rsidP="00CE709E">
      <w:pPr>
        <w:jc w:val="center"/>
        <w:rPr>
          <w:szCs w:val="24"/>
        </w:rPr>
      </w:pPr>
    </w:p>
    <w:p w14:paraId="085E7049" w14:textId="77777777" w:rsidR="00CE709E" w:rsidRDefault="00CE709E" w:rsidP="00CE709E">
      <w:pPr>
        <w:jc w:val="center"/>
        <w:rPr>
          <w:szCs w:val="24"/>
        </w:rPr>
      </w:pPr>
      <w:r>
        <w:rPr>
          <w:szCs w:val="24"/>
        </w:rPr>
        <w:t>Vilnius</w:t>
      </w:r>
    </w:p>
    <w:p w14:paraId="2A065D4A" w14:textId="77777777" w:rsidR="00CE709E" w:rsidRDefault="00CE709E" w:rsidP="00CE709E">
      <w:pPr>
        <w:jc w:val="center"/>
        <w:rPr>
          <w:szCs w:val="24"/>
        </w:rPr>
      </w:pPr>
    </w:p>
    <w:p w14:paraId="51359F45" w14:textId="77777777" w:rsidR="00CE709E" w:rsidRDefault="00CE709E" w:rsidP="00CE709E">
      <w:pPr>
        <w:pStyle w:val="ListParagraph"/>
        <w:numPr>
          <w:ilvl w:val="0"/>
          <w:numId w:val="11"/>
        </w:numPr>
        <w:spacing w:after="160" w:line="252" w:lineRule="auto"/>
        <w:ind w:left="284" w:hanging="284"/>
        <w:jc w:val="both"/>
        <w:rPr>
          <w:rFonts w:ascii="Times New Roman" w:hAnsi="Times New Roman"/>
          <w:szCs w:val="24"/>
        </w:rPr>
      </w:pPr>
      <w:proofErr w:type="spellStart"/>
      <w:r>
        <w:rPr>
          <w:rFonts w:ascii="Times New Roman" w:hAnsi="Times New Roman"/>
          <w:szCs w:val="24"/>
        </w:rPr>
        <w:t>Teikdamas</w:t>
      </w:r>
      <w:proofErr w:type="spellEnd"/>
      <w:r>
        <w:rPr>
          <w:rFonts w:ascii="Times New Roman" w:hAnsi="Times New Roman"/>
          <w:szCs w:val="24"/>
        </w:rPr>
        <w:t xml:space="preserve"> </w:t>
      </w:r>
      <w:proofErr w:type="spellStart"/>
      <w:r>
        <w:rPr>
          <w:rFonts w:ascii="Times New Roman" w:hAnsi="Times New Roman"/>
          <w:szCs w:val="24"/>
        </w:rPr>
        <w:t>ekspertines</w:t>
      </w:r>
      <w:proofErr w:type="spellEnd"/>
      <w:r>
        <w:rPr>
          <w:rFonts w:ascii="Times New Roman" w:hAnsi="Times New Roman"/>
          <w:szCs w:val="24"/>
        </w:rPr>
        <w:t xml:space="preserve"> </w:t>
      </w:r>
      <w:proofErr w:type="spellStart"/>
      <w:r>
        <w:rPr>
          <w:rFonts w:ascii="Times New Roman" w:hAnsi="Times New Roman"/>
          <w:szCs w:val="24"/>
        </w:rPr>
        <w:t>konsultacijas</w:t>
      </w:r>
      <w:proofErr w:type="spellEnd"/>
      <w:r>
        <w:rPr>
          <w:rFonts w:ascii="Times New Roman" w:hAnsi="Times New Roman"/>
          <w:szCs w:val="24"/>
        </w:rPr>
        <w:t xml:space="preserve"> </w:t>
      </w:r>
      <w:proofErr w:type="spellStart"/>
      <w:r>
        <w:rPr>
          <w:rFonts w:ascii="Times New Roman" w:hAnsi="Times New Roman"/>
          <w:szCs w:val="24"/>
        </w:rPr>
        <w:t>Centrinės</w:t>
      </w:r>
      <w:proofErr w:type="spellEnd"/>
      <w:r>
        <w:rPr>
          <w:rFonts w:ascii="Times New Roman" w:hAnsi="Times New Roman"/>
          <w:szCs w:val="24"/>
        </w:rPr>
        <w:t xml:space="preserve"> </w:t>
      </w:r>
      <w:proofErr w:type="spellStart"/>
      <w:r>
        <w:rPr>
          <w:rFonts w:ascii="Times New Roman" w:hAnsi="Times New Roman"/>
          <w:szCs w:val="24"/>
        </w:rPr>
        <w:t>projektų</w:t>
      </w:r>
      <w:proofErr w:type="spellEnd"/>
      <w:r>
        <w:rPr>
          <w:rFonts w:ascii="Times New Roman" w:hAnsi="Times New Roman"/>
          <w:szCs w:val="24"/>
        </w:rPr>
        <w:t xml:space="preserve"> </w:t>
      </w:r>
      <w:proofErr w:type="spellStart"/>
      <w:r>
        <w:rPr>
          <w:rFonts w:ascii="Times New Roman" w:hAnsi="Times New Roman"/>
          <w:szCs w:val="24"/>
        </w:rPr>
        <w:t>valdymo</w:t>
      </w:r>
      <w:proofErr w:type="spellEnd"/>
      <w:r>
        <w:rPr>
          <w:rFonts w:ascii="Times New Roman" w:hAnsi="Times New Roman"/>
          <w:szCs w:val="24"/>
        </w:rPr>
        <w:t xml:space="preserve"> </w:t>
      </w:r>
      <w:proofErr w:type="spellStart"/>
      <w:r>
        <w:rPr>
          <w:rFonts w:ascii="Times New Roman" w:hAnsi="Times New Roman"/>
          <w:szCs w:val="24"/>
        </w:rPr>
        <w:t>agentūros</w:t>
      </w:r>
      <w:proofErr w:type="spellEnd"/>
      <w:r>
        <w:rPr>
          <w:rFonts w:ascii="Times New Roman" w:hAnsi="Times New Roman"/>
          <w:szCs w:val="24"/>
        </w:rPr>
        <w:t xml:space="preserve"> (</w:t>
      </w:r>
      <w:proofErr w:type="spellStart"/>
      <w:r>
        <w:rPr>
          <w:rFonts w:ascii="Times New Roman" w:hAnsi="Times New Roman"/>
          <w:szCs w:val="24"/>
        </w:rPr>
        <w:t>toliau</w:t>
      </w:r>
      <w:proofErr w:type="spellEnd"/>
      <w:r>
        <w:rPr>
          <w:rFonts w:ascii="Times New Roman" w:hAnsi="Times New Roman"/>
          <w:szCs w:val="24"/>
        </w:rPr>
        <w:t xml:space="preserve"> – CPVA) </w:t>
      </w:r>
      <w:proofErr w:type="spellStart"/>
      <w:r>
        <w:rPr>
          <w:rFonts w:ascii="Times New Roman" w:hAnsi="Times New Roman"/>
          <w:szCs w:val="24"/>
        </w:rPr>
        <w:t>darbuotojams</w:t>
      </w:r>
      <w:proofErr w:type="spellEnd"/>
      <w:r>
        <w:rPr>
          <w:rFonts w:ascii="Times New Roman" w:hAnsi="Times New Roman"/>
          <w:szCs w:val="24"/>
        </w:rPr>
        <w:t>:</w:t>
      </w:r>
    </w:p>
    <w:p w14:paraId="112C0D8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Pasižadu</w:t>
      </w:r>
      <w:proofErr w:type="spellEnd"/>
      <w:r>
        <w:rPr>
          <w:rFonts w:ascii="Times New Roman" w:hAnsi="Times New Roman"/>
          <w:szCs w:val="24"/>
        </w:rPr>
        <w:t xml:space="preserve"> </w:t>
      </w:r>
      <w:proofErr w:type="spellStart"/>
      <w:r>
        <w:rPr>
          <w:rFonts w:ascii="Times New Roman" w:hAnsi="Times New Roman"/>
          <w:szCs w:val="24"/>
        </w:rPr>
        <w:t>sąžiningai</w:t>
      </w:r>
      <w:proofErr w:type="spellEnd"/>
      <w:r>
        <w:rPr>
          <w:rFonts w:ascii="Times New Roman" w:hAnsi="Times New Roman"/>
          <w:szCs w:val="24"/>
        </w:rPr>
        <w:t xml:space="preserve">, </w:t>
      </w:r>
      <w:proofErr w:type="spellStart"/>
      <w:r>
        <w:rPr>
          <w:rFonts w:ascii="Times New Roman" w:hAnsi="Times New Roman"/>
          <w:szCs w:val="24"/>
        </w:rPr>
        <w:t>objektyviai</w:t>
      </w:r>
      <w:proofErr w:type="spellEnd"/>
      <w:r>
        <w:rPr>
          <w:rFonts w:ascii="Times New Roman" w:hAnsi="Times New Roman"/>
          <w:szCs w:val="24"/>
        </w:rPr>
        <w:t xml:space="preserve">, </w:t>
      </w:r>
      <w:proofErr w:type="spellStart"/>
      <w:r>
        <w:rPr>
          <w:rFonts w:ascii="Times New Roman" w:hAnsi="Times New Roman"/>
          <w:szCs w:val="24"/>
        </w:rPr>
        <w:t>dalykiškai</w:t>
      </w:r>
      <w:proofErr w:type="spellEnd"/>
      <w:r>
        <w:rPr>
          <w:rFonts w:ascii="Times New Roman" w:hAnsi="Times New Roman"/>
          <w:szCs w:val="24"/>
        </w:rPr>
        <w:t xml:space="preserve">, be </w:t>
      </w:r>
      <w:proofErr w:type="spellStart"/>
      <w:r>
        <w:rPr>
          <w:rFonts w:ascii="Times New Roman" w:hAnsi="Times New Roman"/>
          <w:szCs w:val="24"/>
        </w:rPr>
        <w:t>išankstinio</w:t>
      </w:r>
      <w:proofErr w:type="spellEnd"/>
      <w:r>
        <w:rPr>
          <w:rFonts w:ascii="Times New Roman" w:hAnsi="Times New Roman"/>
          <w:szCs w:val="24"/>
        </w:rPr>
        <w:t xml:space="preserve"> </w:t>
      </w:r>
      <w:proofErr w:type="spellStart"/>
      <w:r>
        <w:rPr>
          <w:rFonts w:ascii="Times New Roman" w:hAnsi="Times New Roman"/>
          <w:szCs w:val="24"/>
        </w:rPr>
        <w:t>nusistatymo</w:t>
      </w:r>
      <w:proofErr w:type="spellEnd"/>
      <w:r>
        <w:rPr>
          <w:rFonts w:ascii="Times New Roman" w:hAnsi="Times New Roman"/>
          <w:szCs w:val="24"/>
        </w:rPr>
        <w:t xml:space="preserve">, </w:t>
      </w:r>
      <w:proofErr w:type="spellStart"/>
      <w:r>
        <w:rPr>
          <w:rFonts w:ascii="Times New Roman" w:hAnsi="Times New Roman"/>
          <w:szCs w:val="24"/>
        </w:rPr>
        <w:t>vadovaudamasis</w:t>
      </w:r>
      <w:proofErr w:type="spellEnd"/>
      <w:r>
        <w:rPr>
          <w:rFonts w:ascii="Times New Roman" w:hAnsi="Times New Roman"/>
          <w:szCs w:val="24"/>
        </w:rPr>
        <w:t xml:space="preserve"> </w:t>
      </w:r>
      <w:proofErr w:type="spellStart"/>
      <w:r>
        <w:rPr>
          <w:rFonts w:ascii="Times New Roman" w:hAnsi="Times New Roman"/>
          <w:szCs w:val="24"/>
        </w:rPr>
        <w:t>visų</w:t>
      </w:r>
      <w:proofErr w:type="spellEnd"/>
      <w:r>
        <w:rPr>
          <w:rFonts w:ascii="Times New Roman" w:hAnsi="Times New Roman"/>
          <w:szCs w:val="24"/>
        </w:rPr>
        <w:t xml:space="preserve"> </w:t>
      </w:r>
      <w:proofErr w:type="spellStart"/>
      <w:r>
        <w:rPr>
          <w:rFonts w:ascii="Times New Roman" w:hAnsi="Times New Roman"/>
          <w:szCs w:val="24"/>
        </w:rPr>
        <w:t>asmenų</w:t>
      </w:r>
      <w:proofErr w:type="spellEnd"/>
      <w:r>
        <w:rPr>
          <w:rFonts w:ascii="Times New Roman" w:hAnsi="Times New Roman"/>
          <w:szCs w:val="24"/>
        </w:rPr>
        <w:t xml:space="preserve"> </w:t>
      </w:r>
      <w:proofErr w:type="spellStart"/>
      <w:r>
        <w:rPr>
          <w:rFonts w:ascii="Times New Roman" w:hAnsi="Times New Roman"/>
          <w:szCs w:val="24"/>
        </w:rPr>
        <w:t>lygiateisiškumo</w:t>
      </w:r>
      <w:proofErr w:type="spellEnd"/>
      <w:r>
        <w:rPr>
          <w:rFonts w:ascii="Times New Roman" w:hAnsi="Times New Roman"/>
          <w:szCs w:val="24"/>
        </w:rPr>
        <w:t xml:space="preserve"> </w:t>
      </w:r>
      <w:proofErr w:type="spellStart"/>
      <w:r>
        <w:rPr>
          <w:rFonts w:ascii="Times New Roman" w:hAnsi="Times New Roman"/>
          <w:szCs w:val="24"/>
        </w:rPr>
        <w:t>principu</w:t>
      </w:r>
      <w:proofErr w:type="spellEnd"/>
      <w:r>
        <w:rPr>
          <w:rFonts w:ascii="Times New Roman" w:hAnsi="Times New Roman"/>
          <w:szCs w:val="24"/>
        </w:rPr>
        <w:t xml:space="preserve"> </w:t>
      </w:r>
      <w:proofErr w:type="spellStart"/>
      <w:r>
        <w:rPr>
          <w:rFonts w:ascii="Times New Roman" w:hAnsi="Times New Roman"/>
          <w:szCs w:val="24"/>
        </w:rPr>
        <w:t>atlikti</w:t>
      </w:r>
      <w:proofErr w:type="spellEnd"/>
      <w:r>
        <w:rPr>
          <w:rFonts w:ascii="Times New Roman" w:hAnsi="Times New Roman"/>
          <w:szCs w:val="24"/>
        </w:rPr>
        <w:t xml:space="preserve"> </w:t>
      </w:r>
      <w:proofErr w:type="spellStart"/>
      <w:r>
        <w:rPr>
          <w:rFonts w:ascii="Times New Roman" w:hAnsi="Times New Roman"/>
          <w:szCs w:val="24"/>
        </w:rPr>
        <w:t>savo</w:t>
      </w:r>
      <w:proofErr w:type="spellEnd"/>
      <w:r>
        <w:rPr>
          <w:rFonts w:ascii="Times New Roman" w:hAnsi="Times New Roman"/>
          <w:szCs w:val="24"/>
        </w:rPr>
        <w:t xml:space="preserve"> </w:t>
      </w:r>
      <w:proofErr w:type="spellStart"/>
      <w:r>
        <w:rPr>
          <w:rFonts w:ascii="Times New Roman" w:hAnsi="Times New Roman"/>
          <w:szCs w:val="24"/>
        </w:rPr>
        <w:t>pareigas</w:t>
      </w:r>
      <w:proofErr w:type="spellEnd"/>
      <w:r>
        <w:rPr>
          <w:rFonts w:ascii="Times New Roman" w:hAnsi="Times New Roman"/>
          <w:szCs w:val="24"/>
        </w:rPr>
        <w:t xml:space="preserve">, </w:t>
      </w:r>
      <w:proofErr w:type="spellStart"/>
      <w:r>
        <w:rPr>
          <w:rFonts w:ascii="Times New Roman" w:hAnsi="Times New Roman"/>
          <w:szCs w:val="24"/>
        </w:rPr>
        <w:t>būti</w:t>
      </w:r>
      <w:proofErr w:type="spellEnd"/>
      <w:r>
        <w:rPr>
          <w:rFonts w:ascii="Times New Roman" w:hAnsi="Times New Roman"/>
          <w:szCs w:val="24"/>
        </w:rPr>
        <w:t xml:space="preserve"> </w:t>
      </w:r>
      <w:proofErr w:type="spellStart"/>
      <w:r>
        <w:rPr>
          <w:rFonts w:ascii="Times New Roman" w:hAnsi="Times New Roman"/>
          <w:szCs w:val="24"/>
        </w:rPr>
        <w:t>nešališkas</w:t>
      </w:r>
      <w:proofErr w:type="spellEnd"/>
      <w:r>
        <w:rPr>
          <w:rFonts w:ascii="Times New Roman" w:hAnsi="Times New Roman"/>
          <w:szCs w:val="24"/>
        </w:rPr>
        <w:t xml:space="preserve">, </w:t>
      </w:r>
      <w:proofErr w:type="spellStart"/>
      <w:r>
        <w:rPr>
          <w:rFonts w:ascii="Times New Roman" w:hAnsi="Times New Roman"/>
          <w:szCs w:val="24"/>
        </w:rPr>
        <w:t>nepriklausomas</w:t>
      </w:r>
      <w:proofErr w:type="spellEnd"/>
      <w:r>
        <w:rPr>
          <w:rFonts w:ascii="Times New Roman" w:hAnsi="Times New Roman"/>
          <w:szCs w:val="24"/>
        </w:rPr>
        <w:t xml:space="preserve"> </w:t>
      </w:r>
      <w:proofErr w:type="spellStart"/>
      <w:r>
        <w:rPr>
          <w:rFonts w:ascii="Times New Roman" w:hAnsi="Times New Roman"/>
          <w:szCs w:val="24"/>
        </w:rPr>
        <w:t>nuo</w:t>
      </w:r>
      <w:proofErr w:type="spellEnd"/>
      <w:r>
        <w:rPr>
          <w:rFonts w:ascii="Times New Roman" w:hAnsi="Times New Roman"/>
          <w:szCs w:val="24"/>
        </w:rPr>
        <w:t xml:space="preserve"> </w:t>
      </w:r>
      <w:proofErr w:type="spellStart"/>
      <w:r>
        <w:rPr>
          <w:rFonts w:ascii="Times New Roman" w:hAnsi="Times New Roman"/>
          <w:szCs w:val="24"/>
        </w:rPr>
        <w:t>trečiųjų</w:t>
      </w:r>
      <w:proofErr w:type="spellEnd"/>
      <w:r>
        <w:rPr>
          <w:rFonts w:ascii="Times New Roman" w:hAnsi="Times New Roman"/>
          <w:szCs w:val="24"/>
        </w:rPr>
        <w:t xml:space="preserve"> </w:t>
      </w:r>
      <w:proofErr w:type="spellStart"/>
      <w:proofErr w:type="gramStart"/>
      <w:r>
        <w:rPr>
          <w:rFonts w:ascii="Times New Roman" w:hAnsi="Times New Roman"/>
          <w:szCs w:val="24"/>
        </w:rPr>
        <w:t>asmenų</w:t>
      </w:r>
      <w:proofErr w:type="spellEnd"/>
      <w:r>
        <w:rPr>
          <w:rFonts w:ascii="Times New Roman" w:hAnsi="Times New Roman"/>
          <w:szCs w:val="24"/>
        </w:rPr>
        <w:t>;</w:t>
      </w:r>
      <w:proofErr w:type="gramEnd"/>
    </w:p>
    <w:p w14:paraId="620FF0B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Patvirtinu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neturiu</w:t>
      </w:r>
      <w:proofErr w:type="spellEnd"/>
      <w:r>
        <w:rPr>
          <w:rFonts w:ascii="Times New Roman" w:hAnsi="Times New Roman"/>
          <w:szCs w:val="24"/>
        </w:rPr>
        <w:t xml:space="preserve"> </w:t>
      </w:r>
      <w:proofErr w:type="spellStart"/>
      <w:r>
        <w:rPr>
          <w:rFonts w:ascii="Times New Roman" w:hAnsi="Times New Roman"/>
          <w:szCs w:val="24"/>
        </w:rPr>
        <w:t>asmeninio</w:t>
      </w:r>
      <w:proofErr w:type="spellEnd"/>
      <w:r>
        <w:rPr>
          <w:rFonts w:ascii="Times New Roman" w:hAnsi="Times New Roman"/>
          <w:szCs w:val="24"/>
        </w:rPr>
        <w:t xml:space="preserve"> </w:t>
      </w:r>
      <w:proofErr w:type="spellStart"/>
      <w:r>
        <w:rPr>
          <w:rFonts w:ascii="Times New Roman" w:hAnsi="Times New Roman"/>
          <w:szCs w:val="24"/>
        </w:rPr>
        <w:t>turtinio</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w:t>
      </w:r>
      <w:proofErr w:type="spellStart"/>
      <w:r>
        <w:rPr>
          <w:rFonts w:ascii="Times New Roman" w:hAnsi="Times New Roman"/>
          <w:szCs w:val="24"/>
        </w:rPr>
        <w:t>neturtinio</w:t>
      </w:r>
      <w:proofErr w:type="spellEnd"/>
      <w:r>
        <w:rPr>
          <w:rFonts w:ascii="Times New Roman" w:hAnsi="Times New Roman"/>
          <w:szCs w:val="24"/>
        </w:rPr>
        <w:t xml:space="preserve"> </w:t>
      </w:r>
      <w:proofErr w:type="spellStart"/>
      <w:r>
        <w:rPr>
          <w:rFonts w:ascii="Times New Roman" w:hAnsi="Times New Roman"/>
          <w:szCs w:val="24"/>
        </w:rPr>
        <w:t>suinteresuotumo</w:t>
      </w:r>
      <w:proofErr w:type="spellEnd"/>
      <w:r>
        <w:rPr>
          <w:rFonts w:ascii="Times New Roman" w:hAnsi="Times New Roman"/>
          <w:szCs w:val="24"/>
        </w:rPr>
        <w:t xml:space="preserve">, </w:t>
      </w:r>
      <w:proofErr w:type="spellStart"/>
      <w:r>
        <w:rPr>
          <w:rFonts w:ascii="Times New Roman" w:hAnsi="Times New Roman"/>
          <w:szCs w:val="24"/>
        </w:rPr>
        <w:t>galinčio</w:t>
      </w:r>
      <w:proofErr w:type="spellEnd"/>
      <w:r>
        <w:rPr>
          <w:rFonts w:ascii="Times New Roman" w:hAnsi="Times New Roman"/>
          <w:szCs w:val="24"/>
        </w:rPr>
        <w:t xml:space="preserve"> </w:t>
      </w:r>
      <w:proofErr w:type="spellStart"/>
      <w:r>
        <w:rPr>
          <w:rFonts w:ascii="Times New Roman" w:hAnsi="Times New Roman"/>
          <w:szCs w:val="24"/>
        </w:rPr>
        <w:t>turėti</w:t>
      </w:r>
      <w:proofErr w:type="spellEnd"/>
      <w:r>
        <w:rPr>
          <w:rFonts w:ascii="Times New Roman" w:hAnsi="Times New Roman"/>
          <w:szCs w:val="24"/>
        </w:rPr>
        <w:t xml:space="preserve"> </w:t>
      </w:r>
      <w:proofErr w:type="spellStart"/>
      <w:r>
        <w:rPr>
          <w:rFonts w:ascii="Times New Roman" w:hAnsi="Times New Roman"/>
          <w:szCs w:val="24"/>
        </w:rPr>
        <w:t>įtakos</w:t>
      </w:r>
      <w:proofErr w:type="spellEnd"/>
      <w:r>
        <w:rPr>
          <w:rFonts w:ascii="Times New Roman" w:hAnsi="Times New Roman"/>
          <w:szCs w:val="24"/>
        </w:rPr>
        <w:t xml:space="preserve"> mano </w:t>
      </w:r>
      <w:proofErr w:type="spellStart"/>
      <w:r>
        <w:rPr>
          <w:rFonts w:ascii="Times New Roman" w:hAnsi="Times New Roman"/>
          <w:szCs w:val="24"/>
        </w:rPr>
        <w:t>veiksmams</w:t>
      </w:r>
      <w:proofErr w:type="spellEnd"/>
      <w:r>
        <w:rPr>
          <w:rFonts w:ascii="Times New Roman" w:hAnsi="Times New Roman"/>
          <w:szCs w:val="24"/>
        </w:rPr>
        <w:t xml:space="preserve"> </w:t>
      </w:r>
      <w:proofErr w:type="spellStart"/>
      <w:r>
        <w:rPr>
          <w:rFonts w:ascii="Times New Roman" w:hAnsi="Times New Roman"/>
          <w:szCs w:val="24"/>
        </w:rPr>
        <w:t>bei</w:t>
      </w:r>
      <w:proofErr w:type="spellEnd"/>
      <w:r>
        <w:rPr>
          <w:rFonts w:ascii="Times New Roman" w:hAnsi="Times New Roman"/>
          <w:szCs w:val="24"/>
        </w:rPr>
        <w:t xml:space="preserve"> </w:t>
      </w:r>
      <w:proofErr w:type="spellStart"/>
      <w:proofErr w:type="gramStart"/>
      <w:r>
        <w:rPr>
          <w:rFonts w:ascii="Times New Roman" w:hAnsi="Times New Roman"/>
          <w:szCs w:val="24"/>
        </w:rPr>
        <w:t>sprendimams</w:t>
      </w:r>
      <w:proofErr w:type="spellEnd"/>
      <w:r>
        <w:rPr>
          <w:rFonts w:ascii="Times New Roman" w:hAnsi="Times New Roman"/>
          <w:szCs w:val="24"/>
        </w:rPr>
        <w:t>;</w:t>
      </w:r>
      <w:proofErr w:type="gramEnd"/>
    </w:p>
    <w:p w14:paraId="1892CCA4"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Patvirtinu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nedalyvauju</w:t>
      </w:r>
      <w:proofErr w:type="spellEnd"/>
      <w:r>
        <w:rPr>
          <w:rFonts w:ascii="Times New Roman" w:hAnsi="Times New Roman"/>
          <w:szCs w:val="24"/>
        </w:rPr>
        <w:t xml:space="preserve"> </w:t>
      </w:r>
      <w:proofErr w:type="spellStart"/>
      <w:r>
        <w:rPr>
          <w:rFonts w:ascii="Times New Roman" w:hAnsi="Times New Roman"/>
          <w:szCs w:val="24"/>
        </w:rPr>
        <w:t>konkurenciją</w:t>
      </w:r>
      <w:proofErr w:type="spellEnd"/>
      <w:r>
        <w:rPr>
          <w:rFonts w:ascii="Times New Roman" w:hAnsi="Times New Roman"/>
          <w:szCs w:val="24"/>
        </w:rPr>
        <w:t xml:space="preserve"> </w:t>
      </w:r>
      <w:proofErr w:type="spellStart"/>
      <w:r>
        <w:rPr>
          <w:rFonts w:ascii="Times New Roman" w:hAnsi="Times New Roman"/>
          <w:szCs w:val="24"/>
        </w:rPr>
        <w:t>pažeidžiančiuose</w:t>
      </w:r>
      <w:proofErr w:type="spellEnd"/>
      <w:r>
        <w:rPr>
          <w:rFonts w:ascii="Times New Roman" w:hAnsi="Times New Roman"/>
          <w:szCs w:val="24"/>
        </w:rPr>
        <w:t xml:space="preserve"> </w:t>
      </w:r>
      <w:proofErr w:type="spellStart"/>
      <w:proofErr w:type="gramStart"/>
      <w:r>
        <w:rPr>
          <w:rFonts w:ascii="Times New Roman" w:hAnsi="Times New Roman"/>
          <w:szCs w:val="24"/>
        </w:rPr>
        <w:t>susitarimuose</w:t>
      </w:r>
      <w:proofErr w:type="spellEnd"/>
      <w:r>
        <w:rPr>
          <w:rFonts w:ascii="Times New Roman" w:hAnsi="Times New Roman"/>
          <w:szCs w:val="24"/>
        </w:rPr>
        <w:t>;</w:t>
      </w:r>
      <w:proofErr w:type="gramEnd"/>
    </w:p>
    <w:p w14:paraId="52C1647A"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Paaiškėjus</w:t>
      </w:r>
      <w:proofErr w:type="spellEnd"/>
      <w:r>
        <w:rPr>
          <w:rFonts w:ascii="Times New Roman" w:hAnsi="Times New Roman"/>
          <w:szCs w:val="24"/>
        </w:rPr>
        <w:t xml:space="preserve"> </w:t>
      </w:r>
      <w:proofErr w:type="spellStart"/>
      <w:r>
        <w:rPr>
          <w:rFonts w:ascii="Times New Roman" w:hAnsi="Times New Roman"/>
          <w:szCs w:val="24"/>
        </w:rPr>
        <w:t>aplinkybėms</w:t>
      </w:r>
      <w:proofErr w:type="spellEnd"/>
      <w:r>
        <w:rPr>
          <w:rFonts w:ascii="Times New Roman" w:hAnsi="Times New Roman"/>
          <w:szCs w:val="24"/>
        </w:rPr>
        <w:t xml:space="preserve">, </w:t>
      </w:r>
      <w:proofErr w:type="spellStart"/>
      <w:r>
        <w:rPr>
          <w:rFonts w:ascii="Times New Roman" w:hAnsi="Times New Roman"/>
          <w:szCs w:val="24"/>
        </w:rPr>
        <w:t>dėl</w:t>
      </w:r>
      <w:proofErr w:type="spellEnd"/>
      <w:r>
        <w:rPr>
          <w:rFonts w:ascii="Times New Roman" w:hAnsi="Times New Roman"/>
          <w:szCs w:val="24"/>
        </w:rPr>
        <w:t xml:space="preserve"> </w:t>
      </w:r>
      <w:proofErr w:type="spellStart"/>
      <w:r>
        <w:rPr>
          <w:rFonts w:ascii="Times New Roman" w:hAnsi="Times New Roman"/>
          <w:szCs w:val="24"/>
        </w:rPr>
        <w:t>kurių</w:t>
      </w:r>
      <w:proofErr w:type="spellEnd"/>
      <w:r>
        <w:rPr>
          <w:rFonts w:ascii="Times New Roman" w:hAnsi="Times New Roman"/>
          <w:szCs w:val="24"/>
        </w:rPr>
        <w:t xml:space="preserve"> </w:t>
      </w:r>
      <w:proofErr w:type="spellStart"/>
      <w:r>
        <w:rPr>
          <w:rFonts w:ascii="Times New Roman" w:hAnsi="Times New Roman"/>
          <w:szCs w:val="24"/>
        </w:rPr>
        <w:t>gali</w:t>
      </w:r>
      <w:proofErr w:type="spellEnd"/>
      <w:r>
        <w:rPr>
          <w:rFonts w:ascii="Times New Roman" w:hAnsi="Times New Roman"/>
          <w:szCs w:val="24"/>
        </w:rPr>
        <w:t xml:space="preserve"> </w:t>
      </w:r>
      <w:proofErr w:type="spellStart"/>
      <w:r>
        <w:rPr>
          <w:rFonts w:ascii="Times New Roman" w:hAnsi="Times New Roman"/>
          <w:szCs w:val="24"/>
        </w:rPr>
        <w:t>kilti</w:t>
      </w:r>
      <w:proofErr w:type="spellEnd"/>
      <w:r>
        <w:rPr>
          <w:rFonts w:ascii="Times New Roman" w:hAnsi="Times New Roman"/>
          <w:szCs w:val="24"/>
        </w:rPr>
        <w:t xml:space="preserve"> </w:t>
      </w:r>
      <w:proofErr w:type="spellStart"/>
      <w:r>
        <w:rPr>
          <w:rFonts w:ascii="Times New Roman" w:hAnsi="Times New Roman"/>
          <w:szCs w:val="24"/>
        </w:rPr>
        <w:t>interesų</w:t>
      </w:r>
      <w:proofErr w:type="spellEnd"/>
      <w:r>
        <w:rPr>
          <w:rFonts w:ascii="Times New Roman" w:hAnsi="Times New Roman"/>
          <w:szCs w:val="24"/>
        </w:rPr>
        <w:t xml:space="preserve"> </w:t>
      </w:r>
      <w:proofErr w:type="spellStart"/>
      <w:r>
        <w:rPr>
          <w:rFonts w:ascii="Times New Roman" w:hAnsi="Times New Roman"/>
          <w:szCs w:val="24"/>
        </w:rPr>
        <w:t>konfliktas</w:t>
      </w:r>
      <w:proofErr w:type="spellEnd"/>
      <w:r>
        <w:rPr>
          <w:rFonts w:ascii="Times New Roman" w:hAnsi="Times New Roman"/>
          <w:szCs w:val="24"/>
        </w:rPr>
        <w:t xml:space="preserve">, </w:t>
      </w:r>
      <w:proofErr w:type="spellStart"/>
      <w:r>
        <w:rPr>
          <w:rFonts w:ascii="Times New Roman" w:hAnsi="Times New Roman"/>
          <w:szCs w:val="24"/>
        </w:rPr>
        <w:t>įsipareigoju</w:t>
      </w:r>
      <w:proofErr w:type="spellEnd"/>
      <w:r>
        <w:rPr>
          <w:rFonts w:ascii="Times New Roman" w:hAnsi="Times New Roman"/>
          <w:szCs w:val="24"/>
        </w:rPr>
        <w:t xml:space="preserve"> </w:t>
      </w:r>
      <w:proofErr w:type="spellStart"/>
      <w:r>
        <w:rPr>
          <w:rFonts w:ascii="Times New Roman" w:hAnsi="Times New Roman"/>
          <w:szCs w:val="24"/>
        </w:rPr>
        <w:t>apie</w:t>
      </w:r>
      <w:proofErr w:type="spellEnd"/>
      <w:r>
        <w:rPr>
          <w:rFonts w:ascii="Times New Roman" w:hAnsi="Times New Roman"/>
          <w:szCs w:val="24"/>
        </w:rPr>
        <w:t xml:space="preserve"> </w:t>
      </w:r>
      <w:proofErr w:type="spellStart"/>
      <w:r>
        <w:rPr>
          <w:rFonts w:ascii="Times New Roman" w:hAnsi="Times New Roman"/>
          <w:szCs w:val="24"/>
        </w:rPr>
        <w:t>jas</w:t>
      </w:r>
      <w:proofErr w:type="spellEnd"/>
      <w:r>
        <w:rPr>
          <w:rFonts w:ascii="Times New Roman" w:hAnsi="Times New Roman"/>
          <w:szCs w:val="24"/>
        </w:rPr>
        <w:t xml:space="preserve"> </w:t>
      </w:r>
      <w:proofErr w:type="spellStart"/>
      <w:r>
        <w:rPr>
          <w:rFonts w:ascii="Times New Roman" w:hAnsi="Times New Roman"/>
          <w:szCs w:val="24"/>
        </w:rPr>
        <w:t>nedelsiant</w:t>
      </w:r>
      <w:proofErr w:type="spellEnd"/>
      <w:r>
        <w:rPr>
          <w:rFonts w:ascii="Times New Roman" w:hAnsi="Times New Roman"/>
          <w:szCs w:val="24"/>
        </w:rPr>
        <w:t xml:space="preserve"> </w:t>
      </w:r>
      <w:proofErr w:type="spellStart"/>
      <w:r>
        <w:rPr>
          <w:rFonts w:ascii="Times New Roman" w:hAnsi="Times New Roman"/>
          <w:szCs w:val="24"/>
        </w:rPr>
        <w:t>raštu</w:t>
      </w:r>
      <w:proofErr w:type="spellEnd"/>
      <w:r>
        <w:rPr>
          <w:rFonts w:ascii="Times New Roman" w:hAnsi="Times New Roman"/>
          <w:szCs w:val="24"/>
        </w:rPr>
        <w:t xml:space="preserve"> </w:t>
      </w:r>
      <w:proofErr w:type="spellStart"/>
      <w:r>
        <w:rPr>
          <w:rFonts w:ascii="Times New Roman" w:hAnsi="Times New Roman"/>
          <w:szCs w:val="24"/>
        </w:rPr>
        <w:t>pranešti</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aktuose</w:t>
      </w:r>
      <w:proofErr w:type="spellEnd"/>
      <w:r>
        <w:rPr>
          <w:rFonts w:ascii="Times New Roman" w:hAnsi="Times New Roman"/>
          <w:szCs w:val="24"/>
        </w:rPr>
        <w:t xml:space="preserve"> </w:t>
      </w:r>
      <w:proofErr w:type="spellStart"/>
      <w:r>
        <w:rPr>
          <w:rFonts w:ascii="Times New Roman" w:hAnsi="Times New Roman"/>
          <w:szCs w:val="24"/>
        </w:rPr>
        <w:t>nustatyta</w:t>
      </w:r>
      <w:proofErr w:type="spellEnd"/>
      <w:r>
        <w:rPr>
          <w:rFonts w:ascii="Times New Roman" w:hAnsi="Times New Roman"/>
          <w:szCs w:val="24"/>
        </w:rPr>
        <w:t xml:space="preserve"> </w:t>
      </w:r>
      <w:proofErr w:type="spellStart"/>
      <w:r>
        <w:rPr>
          <w:rFonts w:ascii="Times New Roman" w:hAnsi="Times New Roman"/>
          <w:szCs w:val="24"/>
        </w:rPr>
        <w:t>tvarka</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vykdyti</w:t>
      </w:r>
      <w:proofErr w:type="spellEnd"/>
      <w:r>
        <w:rPr>
          <w:rFonts w:ascii="Times New Roman" w:hAnsi="Times New Roman"/>
          <w:szCs w:val="24"/>
        </w:rPr>
        <w:t xml:space="preserve"> CPVA </w:t>
      </w:r>
      <w:proofErr w:type="spellStart"/>
      <w:r>
        <w:rPr>
          <w:rFonts w:ascii="Times New Roman" w:hAnsi="Times New Roman"/>
          <w:szCs w:val="24"/>
        </w:rPr>
        <w:t>direktoriaus</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jo </w:t>
      </w:r>
      <w:proofErr w:type="spellStart"/>
      <w:r>
        <w:rPr>
          <w:rFonts w:ascii="Times New Roman" w:hAnsi="Times New Roman"/>
          <w:szCs w:val="24"/>
        </w:rPr>
        <w:t>įgalioto</w:t>
      </w:r>
      <w:proofErr w:type="spellEnd"/>
      <w:r>
        <w:rPr>
          <w:rFonts w:ascii="Times New Roman" w:hAnsi="Times New Roman"/>
          <w:szCs w:val="24"/>
        </w:rPr>
        <w:t xml:space="preserve"> </w:t>
      </w:r>
      <w:proofErr w:type="spellStart"/>
      <w:r>
        <w:rPr>
          <w:rFonts w:ascii="Times New Roman" w:hAnsi="Times New Roman"/>
          <w:szCs w:val="24"/>
        </w:rPr>
        <w:t>asmens</w:t>
      </w:r>
      <w:proofErr w:type="spellEnd"/>
      <w:r>
        <w:rPr>
          <w:rFonts w:ascii="Times New Roman" w:hAnsi="Times New Roman"/>
          <w:szCs w:val="24"/>
        </w:rPr>
        <w:t xml:space="preserve"> </w:t>
      </w:r>
      <w:proofErr w:type="spellStart"/>
      <w:proofErr w:type="gramStart"/>
      <w:r>
        <w:rPr>
          <w:rFonts w:ascii="Times New Roman" w:hAnsi="Times New Roman"/>
          <w:szCs w:val="24"/>
        </w:rPr>
        <w:t>nurodymus</w:t>
      </w:r>
      <w:proofErr w:type="spellEnd"/>
      <w:r>
        <w:rPr>
          <w:rFonts w:ascii="Times New Roman" w:hAnsi="Times New Roman"/>
          <w:szCs w:val="24"/>
        </w:rPr>
        <w:t>;</w:t>
      </w:r>
      <w:proofErr w:type="gramEnd"/>
    </w:p>
    <w:p w14:paraId="60387F4D"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Saugoti</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tik </w:t>
      </w:r>
      <w:proofErr w:type="spellStart"/>
      <w:r>
        <w:rPr>
          <w:rFonts w:ascii="Times New Roman" w:hAnsi="Times New Roman"/>
          <w:szCs w:val="24"/>
        </w:rPr>
        <w:t>įstatymų</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kitų</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aktų</w:t>
      </w:r>
      <w:proofErr w:type="spellEnd"/>
      <w:r>
        <w:rPr>
          <w:rFonts w:ascii="Times New Roman" w:hAnsi="Times New Roman"/>
          <w:szCs w:val="24"/>
        </w:rPr>
        <w:t xml:space="preserve"> </w:t>
      </w:r>
      <w:proofErr w:type="spellStart"/>
      <w:r>
        <w:rPr>
          <w:rFonts w:ascii="Times New Roman" w:hAnsi="Times New Roman"/>
          <w:szCs w:val="24"/>
        </w:rPr>
        <w:t>nustatytais</w:t>
      </w:r>
      <w:proofErr w:type="spellEnd"/>
      <w:r>
        <w:rPr>
          <w:rFonts w:ascii="Times New Roman" w:hAnsi="Times New Roman"/>
          <w:szCs w:val="24"/>
        </w:rPr>
        <w:t xml:space="preserve"> </w:t>
      </w:r>
      <w:proofErr w:type="spellStart"/>
      <w:r>
        <w:rPr>
          <w:rFonts w:ascii="Times New Roman" w:hAnsi="Times New Roman"/>
          <w:szCs w:val="24"/>
        </w:rPr>
        <w:t>tikslais</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tvarka</w:t>
      </w:r>
      <w:proofErr w:type="spellEnd"/>
      <w:r>
        <w:rPr>
          <w:rFonts w:ascii="Times New Roman" w:hAnsi="Times New Roman"/>
          <w:szCs w:val="24"/>
        </w:rPr>
        <w:t xml:space="preserve"> </w:t>
      </w:r>
      <w:proofErr w:type="spellStart"/>
      <w:r>
        <w:rPr>
          <w:rFonts w:ascii="Times New Roman" w:hAnsi="Times New Roman"/>
          <w:szCs w:val="24"/>
        </w:rPr>
        <w:t>naudoti</w:t>
      </w:r>
      <w:proofErr w:type="spellEnd"/>
      <w:r>
        <w:rPr>
          <w:rFonts w:ascii="Times New Roman" w:hAnsi="Times New Roman"/>
          <w:szCs w:val="24"/>
        </w:rPr>
        <w:t xml:space="preserve"> </w:t>
      </w:r>
      <w:proofErr w:type="spellStart"/>
      <w:r>
        <w:rPr>
          <w:rFonts w:ascii="Times New Roman" w:hAnsi="Times New Roman"/>
          <w:szCs w:val="24"/>
        </w:rPr>
        <w:t>visą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kuri</w:t>
      </w:r>
      <w:proofErr w:type="spellEnd"/>
      <w:r>
        <w:rPr>
          <w:rFonts w:ascii="Times New Roman" w:hAnsi="Times New Roman"/>
          <w:szCs w:val="24"/>
        </w:rPr>
        <w:t xml:space="preserve"> man taps </w:t>
      </w:r>
      <w:proofErr w:type="spellStart"/>
      <w:proofErr w:type="gramStart"/>
      <w:r>
        <w:rPr>
          <w:rFonts w:ascii="Times New Roman" w:hAnsi="Times New Roman"/>
          <w:szCs w:val="24"/>
        </w:rPr>
        <w:t>žinoma</w:t>
      </w:r>
      <w:proofErr w:type="spellEnd"/>
      <w:r>
        <w:rPr>
          <w:rFonts w:ascii="Times New Roman" w:hAnsi="Times New Roman"/>
          <w:szCs w:val="24"/>
        </w:rPr>
        <w:t>;</w:t>
      </w:r>
      <w:proofErr w:type="gramEnd"/>
    </w:p>
    <w:p w14:paraId="727884C9"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gramStart"/>
      <w:r>
        <w:rPr>
          <w:rFonts w:ascii="Times New Roman" w:hAnsi="Times New Roman"/>
          <w:szCs w:val="24"/>
        </w:rPr>
        <w:t>Man</w:t>
      </w:r>
      <w:proofErr w:type="gramEnd"/>
      <w:r>
        <w:rPr>
          <w:rFonts w:ascii="Times New Roman" w:hAnsi="Times New Roman"/>
          <w:szCs w:val="24"/>
        </w:rPr>
        <w:t xml:space="preserve"> </w:t>
      </w:r>
      <w:proofErr w:type="spellStart"/>
      <w:r>
        <w:rPr>
          <w:rFonts w:ascii="Times New Roman" w:hAnsi="Times New Roman"/>
          <w:szCs w:val="24"/>
        </w:rPr>
        <w:t>patikėtus</w:t>
      </w:r>
      <w:proofErr w:type="spellEnd"/>
      <w:r>
        <w:rPr>
          <w:rFonts w:ascii="Times New Roman" w:hAnsi="Times New Roman"/>
          <w:szCs w:val="24"/>
        </w:rPr>
        <w:t xml:space="preserve"> </w:t>
      </w:r>
      <w:proofErr w:type="spellStart"/>
      <w:r>
        <w:rPr>
          <w:rFonts w:ascii="Times New Roman" w:hAnsi="Times New Roman"/>
          <w:szCs w:val="24"/>
        </w:rPr>
        <w:t>dokumentus</w:t>
      </w:r>
      <w:proofErr w:type="spellEnd"/>
      <w:r>
        <w:rPr>
          <w:rFonts w:ascii="Times New Roman" w:hAnsi="Times New Roman"/>
          <w:szCs w:val="24"/>
        </w:rPr>
        <w:t xml:space="preserve"> </w:t>
      </w:r>
      <w:proofErr w:type="spellStart"/>
      <w:r>
        <w:rPr>
          <w:rFonts w:ascii="Times New Roman" w:hAnsi="Times New Roman"/>
          <w:szCs w:val="24"/>
        </w:rPr>
        <w:t>saugoti</w:t>
      </w:r>
      <w:proofErr w:type="spellEnd"/>
      <w:r>
        <w:rPr>
          <w:rFonts w:ascii="Times New Roman" w:hAnsi="Times New Roman"/>
          <w:szCs w:val="24"/>
        </w:rPr>
        <w:t xml:space="preserve"> </w:t>
      </w:r>
      <w:proofErr w:type="spellStart"/>
      <w:r>
        <w:rPr>
          <w:rFonts w:ascii="Times New Roman" w:hAnsi="Times New Roman"/>
          <w:szCs w:val="24"/>
        </w:rPr>
        <w:t>tokiu</w:t>
      </w:r>
      <w:proofErr w:type="spellEnd"/>
      <w:r>
        <w:rPr>
          <w:rFonts w:ascii="Times New Roman" w:hAnsi="Times New Roman"/>
          <w:szCs w:val="24"/>
        </w:rPr>
        <w:t xml:space="preserve"> </w:t>
      </w:r>
      <w:proofErr w:type="spellStart"/>
      <w:r>
        <w:rPr>
          <w:rFonts w:ascii="Times New Roman" w:hAnsi="Times New Roman"/>
          <w:szCs w:val="24"/>
        </w:rPr>
        <w:t>būdu</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tretieji</w:t>
      </w:r>
      <w:proofErr w:type="spellEnd"/>
      <w:r>
        <w:rPr>
          <w:rFonts w:ascii="Times New Roman" w:hAnsi="Times New Roman"/>
          <w:szCs w:val="24"/>
        </w:rPr>
        <w:t xml:space="preserve"> </w:t>
      </w:r>
      <w:proofErr w:type="spellStart"/>
      <w:r>
        <w:rPr>
          <w:rFonts w:ascii="Times New Roman" w:hAnsi="Times New Roman"/>
          <w:szCs w:val="24"/>
        </w:rPr>
        <w:t>asmenys</w:t>
      </w:r>
      <w:proofErr w:type="spellEnd"/>
      <w:r>
        <w:rPr>
          <w:rFonts w:ascii="Times New Roman" w:hAnsi="Times New Roman"/>
          <w:szCs w:val="24"/>
        </w:rPr>
        <w:t xml:space="preserve"> </w:t>
      </w:r>
      <w:proofErr w:type="spellStart"/>
      <w:r>
        <w:rPr>
          <w:rFonts w:ascii="Times New Roman" w:hAnsi="Times New Roman"/>
          <w:szCs w:val="24"/>
        </w:rPr>
        <w:t>neturėtų</w:t>
      </w:r>
      <w:proofErr w:type="spellEnd"/>
      <w:r>
        <w:rPr>
          <w:rFonts w:ascii="Times New Roman" w:hAnsi="Times New Roman"/>
          <w:szCs w:val="24"/>
        </w:rPr>
        <w:t xml:space="preserve"> </w:t>
      </w:r>
      <w:proofErr w:type="spellStart"/>
      <w:r>
        <w:rPr>
          <w:rFonts w:ascii="Times New Roman" w:hAnsi="Times New Roman"/>
          <w:szCs w:val="24"/>
        </w:rPr>
        <w:t>galimybės</w:t>
      </w:r>
      <w:proofErr w:type="spellEnd"/>
      <w:r>
        <w:rPr>
          <w:rFonts w:ascii="Times New Roman" w:hAnsi="Times New Roman"/>
          <w:szCs w:val="24"/>
        </w:rPr>
        <w:t xml:space="preserve"> </w:t>
      </w:r>
      <w:proofErr w:type="spellStart"/>
      <w:r>
        <w:rPr>
          <w:rFonts w:ascii="Times New Roman" w:hAnsi="Times New Roman"/>
          <w:szCs w:val="24"/>
        </w:rPr>
        <w:t>su</w:t>
      </w:r>
      <w:proofErr w:type="spellEnd"/>
      <w:r>
        <w:rPr>
          <w:rFonts w:ascii="Times New Roman" w:hAnsi="Times New Roman"/>
          <w:szCs w:val="24"/>
        </w:rPr>
        <w:t xml:space="preserve"> </w:t>
      </w:r>
      <w:proofErr w:type="spellStart"/>
      <w:r>
        <w:rPr>
          <w:rFonts w:ascii="Times New Roman" w:hAnsi="Times New Roman"/>
          <w:szCs w:val="24"/>
        </w:rPr>
        <w:t>jais</w:t>
      </w:r>
      <w:proofErr w:type="spellEnd"/>
      <w:r>
        <w:rPr>
          <w:rFonts w:ascii="Times New Roman" w:hAnsi="Times New Roman"/>
          <w:szCs w:val="24"/>
        </w:rPr>
        <w:t xml:space="preserve"> </w:t>
      </w:r>
      <w:proofErr w:type="spellStart"/>
      <w:r>
        <w:rPr>
          <w:rFonts w:ascii="Times New Roman" w:hAnsi="Times New Roman"/>
          <w:szCs w:val="24"/>
        </w:rPr>
        <w:t>susipažinti</w:t>
      </w:r>
      <w:proofErr w:type="spellEnd"/>
      <w:r>
        <w:rPr>
          <w:rFonts w:ascii="Times New Roman" w:hAnsi="Times New Roman"/>
          <w:szCs w:val="24"/>
        </w:rPr>
        <w:t xml:space="preserve"> </w:t>
      </w:r>
      <w:proofErr w:type="spellStart"/>
      <w:r>
        <w:rPr>
          <w:rFonts w:ascii="Times New Roman" w:hAnsi="Times New Roman"/>
          <w:szCs w:val="24"/>
        </w:rPr>
        <w:t>ar</w:t>
      </w:r>
      <w:proofErr w:type="spellEnd"/>
      <w:r>
        <w:rPr>
          <w:rFonts w:ascii="Times New Roman" w:hAnsi="Times New Roman"/>
          <w:szCs w:val="24"/>
        </w:rPr>
        <w:t xml:space="preserve"> </w:t>
      </w:r>
      <w:proofErr w:type="spellStart"/>
      <w:proofErr w:type="gramStart"/>
      <w:r>
        <w:rPr>
          <w:rFonts w:ascii="Times New Roman" w:hAnsi="Times New Roman"/>
          <w:szCs w:val="24"/>
        </w:rPr>
        <w:t>pasinaudoti</w:t>
      </w:r>
      <w:proofErr w:type="spellEnd"/>
      <w:r>
        <w:rPr>
          <w:rFonts w:ascii="Times New Roman" w:hAnsi="Times New Roman"/>
          <w:szCs w:val="24"/>
        </w:rPr>
        <w:t>;</w:t>
      </w:r>
      <w:proofErr w:type="gramEnd"/>
    </w:p>
    <w:p w14:paraId="148B0EBB"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Nepasilikti</w:t>
      </w:r>
      <w:proofErr w:type="spellEnd"/>
      <w:r>
        <w:rPr>
          <w:rFonts w:ascii="Times New Roman" w:hAnsi="Times New Roman"/>
          <w:szCs w:val="24"/>
        </w:rPr>
        <w:t xml:space="preserve"> </w:t>
      </w:r>
      <w:proofErr w:type="spellStart"/>
      <w:r>
        <w:rPr>
          <w:rFonts w:ascii="Times New Roman" w:hAnsi="Times New Roman"/>
          <w:szCs w:val="24"/>
        </w:rPr>
        <w:t>jokių</w:t>
      </w:r>
      <w:proofErr w:type="spellEnd"/>
      <w:r>
        <w:rPr>
          <w:rFonts w:ascii="Times New Roman" w:hAnsi="Times New Roman"/>
          <w:szCs w:val="24"/>
        </w:rPr>
        <w:t xml:space="preserve"> man </w:t>
      </w:r>
      <w:proofErr w:type="spellStart"/>
      <w:r>
        <w:rPr>
          <w:rFonts w:ascii="Times New Roman" w:hAnsi="Times New Roman"/>
          <w:szCs w:val="24"/>
        </w:rPr>
        <w:t>pateiktų</w:t>
      </w:r>
      <w:proofErr w:type="spellEnd"/>
      <w:r>
        <w:rPr>
          <w:rFonts w:ascii="Times New Roman" w:hAnsi="Times New Roman"/>
          <w:szCs w:val="24"/>
        </w:rPr>
        <w:t xml:space="preserve"> </w:t>
      </w:r>
      <w:proofErr w:type="spellStart"/>
      <w:r>
        <w:rPr>
          <w:rFonts w:ascii="Times New Roman" w:hAnsi="Times New Roman"/>
          <w:szCs w:val="24"/>
        </w:rPr>
        <w:t>dokumentų</w:t>
      </w:r>
      <w:proofErr w:type="spellEnd"/>
      <w:r>
        <w:rPr>
          <w:rFonts w:ascii="Times New Roman" w:hAnsi="Times New Roman"/>
          <w:szCs w:val="24"/>
        </w:rPr>
        <w:t xml:space="preserve"> </w:t>
      </w:r>
      <w:proofErr w:type="spellStart"/>
      <w:r>
        <w:rPr>
          <w:rFonts w:ascii="Times New Roman" w:hAnsi="Times New Roman"/>
          <w:szCs w:val="24"/>
        </w:rPr>
        <w:t>kopijų</w:t>
      </w:r>
      <w:proofErr w:type="spellEnd"/>
      <w:r>
        <w:rPr>
          <w:rFonts w:ascii="Times New Roman" w:hAnsi="Times New Roman"/>
          <w:szCs w:val="24"/>
        </w:rPr>
        <w:t xml:space="preserve">, </w:t>
      </w:r>
      <w:proofErr w:type="spellStart"/>
      <w:r>
        <w:rPr>
          <w:rFonts w:ascii="Times New Roman" w:hAnsi="Times New Roman"/>
          <w:szCs w:val="24"/>
        </w:rPr>
        <w:t>pasibaigus</w:t>
      </w:r>
      <w:proofErr w:type="spellEnd"/>
      <w:r>
        <w:rPr>
          <w:rFonts w:ascii="Times New Roman" w:hAnsi="Times New Roman"/>
          <w:szCs w:val="24"/>
        </w:rPr>
        <w:t xml:space="preserve"> </w:t>
      </w:r>
      <w:proofErr w:type="spellStart"/>
      <w:r>
        <w:rPr>
          <w:rFonts w:ascii="Times New Roman" w:hAnsi="Times New Roman"/>
          <w:szCs w:val="24"/>
        </w:rPr>
        <w:t>sutartiniams</w:t>
      </w:r>
      <w:proofErr w:type="spellEnd"/>
      <w:r>
        <w:rPr>
          <w:rFonts w:ascii="Times New Roman" w:hAnsi="Times New Roman"/>
          <w:szCs w:val="24"/>
        </w:rPr>
        <w:t xml:space="preserve"> </w:t>
      </w:r>
      <w:proofErr w:type="spellStart"/>
      <w:proofErr w:type="gramStart"/>
      <w:r>
        <w:rPr>
          <w:rFonts w:ascii="Times New Roman" w:hAnsi="Times New Roman"/>
          <w:szCs w:val="24"/>
        </w:rPr>
        <w:t>santykiams</w:t>
      </w:r>
      <w:proofErr w:type="spellEnd"/>
      <w:r>
        <w:rPr>
          <w:rFonts w:ascii="Times New Roman" w:hAnsi="Times New Roman"/>
          <w:szCs w:val="24"/>
        </w:rPr>
        <w:t>;</w:t>
      </w:r>
      <w:proofErr w:type="gramEnd"/>
    </w:p>
    <w:p w14:paraId="35C0CB37" w14:textId="77777777" w:rsidR="00CE709E" w:rsidRDefault="00CE709E" w:rsidP="00CE709E">
      <w:pPr>
        <w:pStyle w:val="ListParagraph"/>
        <w:numPr>
          <w:ilvl w:val="0"/>
          <w:numId w:val="12"/>
        </w:numPr>
        <w:spacing w:after="160" w:line="252" w:lineRule="auto"/>
        <w:jc w:val="both"/>
        <w:rPr>
          <w:rFonts w:ascii="Times New Roman" w:hAnsi="Times New Roman"/>
          <w:szCs w:val="24"/>
        </w:rPr>
      </w:pPr>
      <w:proofErr w:type="spellStart"/>
      <w:r>
        <w:rPr>
          <w:rFonts w:ascii="Times New Roman" w:hAnsi="Times New Roman"/>
          <w:szCs w:val="24"/>
        </w:rPr>
        <w:t>Konfidencialią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galėsiu</w:t>
      </w:r>
      <w:proofErr w:type="spellEnd"/>
      <w:r>
        <w:rPr>
          <w:rFonts w:ascii="Times New Roman" w:hAnsi="Times New Roman"/>
          <w:szCs w:val="24"/>
        </w:rPr>
        <w:t xml:space="preserve"> </w:t>
      </w:r>
      <w:proofErr w:type="spellStart"/>
      <w:r>
        <w:rPr>
          <w:rFonts w:ascii="Times New Roman" w:hAnsi="Times New Roman"/>
          <w:szCs w:val="24"/>
        </w:rPr>
        <w:t>atskleisti</w:t>
      </w:r>
      <w:proofErr w:type="spellEnd"/>
      <w:r>
        <w:rPr>
          <w:rFonts w:ascii="Times New Roman" w:hAnsi="Times New Roman"/>
          <w:szCs w:val="24"/>
        </w:rPr>
        <w:t xml:space="preserve"> tik Lietuvos </w:t>
      </w:r>
      <w:proofErr w:type="spellStart"/>
      <w:r>
        <w:rPr>
          <w:rFonts w:ascii="Times New Roman" w:hAnsi="Times New Roman"/>
          <w:szCs w:val="24"/>
        </w:rPr>
        <w:t>Respublikos</w:t>
      </w:r>
      <w:proofErr w:type="spellEnd"/>
      <w:r>
        <w:rPr>
          <w:rFonts w:ascii="Times New Roman" w:hAnsi="Times New Roman"/>
          <w:szCs w:val="24"/>
        </w:rPr>
        <w:t xml:space="preserve"> </w:t>
      </w:r>
      <w:proofErr w:type="spellStart"/>
      <w:r>
        <w:rPr>
          <w:rFonts w:ascii="Times New Roman" w:hAnsi="Times New Roman"/>
          <w:szCs w:val="24"/>
        </w:rPr>
        <w:t>įstatymų</w:t>
      </w:r>
      <w:proofErr w:type="spellEnd"/>
      <w:r>
        <w:rPr>
          <w:rFonts w:ascii="Times New Roman" w:hAnsi="Times New Roman"/>
          <w:szCs w:val="24"/>
        </w:rPr>
        <w:t xml:space="preserve"> </w:t>
      </w:r>
      <w:proofErr w:type="spellStart"/>
      <w:r>
        <w:rPr>
          <w:rFonts w:ascii="Times New Roman" w:hAnsi="Times New Roman"/>
          <w:szCs w:val="24"/>
        </w:rPr>
        <w:t>nustatytais</w:t>
      </w:r>
      <w:proofErr w:type="spellEnd"/>
      <w:r>
        <w:rPr>
          <w:rFonts w:ascii="Times New Roman" w:hAnsi="Times New Roman"/>
          <w:szCs w:val="24"/>
        </w:rPr>
        <w:t xml:space="preserve"> </w:t>
      </w:r>
      <w:proofErr w:type="spellStart"/>
      <w:r>
        <w:rPr>
          <w:rFonts w:ascii="Times New Roman" w:hAnsi="Times New Roman"/>
          <w:szCs w:val="24"/>
        </w:rPr>
        <w:t>atvejais</w:t>
      </w:r>
      <w:proofErr w:type="spellEnd"/>
      <w:r>
        <w:rPr>
          <w:rFonts w:ascii="Times New Roman" w:hAnsi="Times New Roman"/>
          <w:szCs w:val="24"/>
        </w:rPr>
        <w:t>.</w:t>
      </w:r>
    </w:p>
    <w:p w14:paraId="4040C80F" w14:textId="77777777" w:rsidR="00CE709E" w:rsidRDefault="00CE709E" w:rsidP="00CE709E">
      <w:pPr>
        <w:pStyle w:val="ListParagraph"/>
        <w:numPr>
          <w:ilvl w:val="0"/>
          <w:numId w:val="12"/>
        </w:numPr>
        <w:spacing w:after="160" w:line="252" w:lineRule="auto"/>
        <w:jc w:val="both"/>
        <w:rPr>
          <w:rFonts w:ascii="Times New Roman" w:hAnsi="Times New Roman"/>
          <w:szCs w:val="24"/>
        </w:rPr>
      </w:pPr>
      <w:r>
        <w:rPr>
          <w:rFonts w:ascii="Times New Roman" w:hAnsi="Times New Roman"/>
          <w:szCs w:val="24"/>
        </w:rPr>
        <w:t xml:space="preserve">Man </w:t>
      </w:r>
      <w:proofErr w:type="spellStart"/>
      <w:r>
        <w:rPr>
          <w:rFonts w:ascii="Times New Roman" w:hAnsi="Times New Roman"/>
          <w:szCs w:val="24"/>
        </w:rPr>
        <w:t>išaiškinta</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konfidencialią</w:t>
      </w:r>
      <w:proofErr w:type="spellEnd"/>
      <w:r>
        <w:rPr>
          <w:rFonts w:ascii="Times New Roman" w:hAnsi="Times New Roman"/>
          <w:szCs w:val="24"/>
        </w:rPr>
        <w:t xml:space="preserve"> </w:t>
      </w:r>
      <w:proofErr w:type="spellStart"/>
      <w:r>
        <w:rPr>
          <w:rFonts w:ascii="Times New Roman" w:hAnsi="Times New Roman"/>
          <w:szCs w:val="24"/>
        </w:rPr>
        <w:t>informaciją</w:t>
      </w:r>
      <w:proofErr w:type="spellEnd"/>
      <w:r>
        <w:rPr>
          <w:rFonts w:ascii="Times New Roman" w:hAnsi="Times New Roman"/>
          <w:szCs w:val="24"/>
        </w:rPr>
        <w:t xml:space="preserve"> </w:t>
      </w:r>
      <w:proofErr w:type="spellStart"/>
      <w:r>
        <w:rPr>
          <w:rFonts w:ascii="Times New Roman" w:hAnsi="Times New Roman"/>
          <w:szCs w:val="24"/>
        </w:rPr>
        <w:t>sudaro</w:t>
      </w:r>
      <w:proofErr w:type="spellEnd"/>
      <w:r>
        <w:rPr>
          <w:rFonts w:ascii="Times New Roman" w:hAnsi="Times New Roman"/>
          <w:szCs w:val="24"/>
        </w:rPr>
        <w:t>:</w:t>
      </w:r>
    </w:p>
    <w:p w14:paraId="1047C171"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kurios</w:t>
      </w:r>
      <w:proofErr w:type="spellEnd"/>
      <w:r>
        <w:rPr>
          <w:rFonts w:ascii="Times New Roman" w:hAnsi="Times New Roman"/>
          <w:szCs w:val="24"/>
        </w:rPr>
        <w:t xml:space="preserve"> </w:t>
      </w:r>
      <w:proofErr w:type="spellStart"/>
      <w:r>
        <w:rPr>
          <w:rFonts w:ascii="Times New Roman" w:hAnsi="Times New Roman"/>
          <w:szCs w:val="24"/>
        </w:rPr>
        <w:t>konfidencialumą</w:t>
      </w:r>
      <w:proofErr w:type="spellEnd"/>
      <w:r>
        <w:rPr>
          <w:rFonts w:ascii="Times New Roman" w:hAnsi="Times New Roman"/>
          <w:szCs w:val="24"/>
        </w:rPr>
        <w:t xml:space="preserve"> </w:t>
      </w:r>
      <w:proofErr w:type="spellStart"/>
      <w:r>
        <w:rPr>
          <w:rFonts w:ascii="Times New Roman" w:hAnsi="Times New Roman"/>
          <w:szCs w:val="24"/>
        </w:rPr>
        <w:t>nurodo</w:t>
      </w:r>
      <w:proofErr w:type="spellEnd"/>
      <w:r>
        <w:rPr>
          <w:rFonts w:ascii="Times New Roman" w:hAnsi="Times New Roman"/>
          <w:szCs w:val="24"/>
        </w:rPr>
        <w:t xml:space="preserve"> </w:t>
      </w:r>
      <w:proofErr w:type="spellStart"/>
      <w:r>
        <w:rPr>
          <w:rFonts w:ascii="Times New Roman" w:hAnsi="Times New Roman"/>
          <w:szCs w:val="24"/>
        </w:rPr>
        <w:t>pirkimuose</w:t>
      </w:r>
      <w:proofErr w:type="spellEnd"/>
      <w:r>
        <w:rPr>
          <w:rFonts w:ascii="Times New Roman" w:hAnsi="Times New Roman"/>
          <w:szCs w:val="24"/>
        </w:rPr>
        <w:t xml:space="preserve"> </w:t>
      </w:r>
      <w:proofErr w:type="spellStart"/>
      <w:r>
        <w:rPr>
          <w:rFonts w:ascii="Times New Roman" w:hAnsi="Times New Roman"/>
          <w:szCs w:val="24"/>
        </w:rPr>
        <w:t>dalyvaujantys</w:t>
      </w:r>
      <w:proofErr w:type="spellEnd"/>
      <w:r>
        <w:rPr>
          <w:rFonts w:ascii="Times New Roman" w:hAnsi="Times New Roman"/>
          <w:szCs w:val="24"/>
        </w:rPr>
        <w:t xml:space="preserve"> </w:t>
      </w:r>
      <w:proofErr w:type="spellStart"/>
      <w:r>
        <w:rPr>
          <w:rFonts w:ascii="Times New Roman" w:hAnsi="Times New Roman"/>
          <w:szCs w:val="24"/>
        </w:rPr>
        <w:t>tiekėjai</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CPVA </w:t>
      </w:r>
      <w:proofErr w:type="spellStart"/>
      <w:r>
        <w:rPr>
          <w:rFonts w:ascii="Times New Roman" w:hAnsi="Times New Roman"/>
          <w:szCs w:val="24"/>
        </w:rPr>
        <w:t>darbuotojai</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jos</w:t>
      </w:r>
      <w:proofErr w:type="spellEnd"/>
      <w:r>
        <w:rPr>
          <w:rFonts w:ascii="Times New Roman" w:hAnsi="Times New Roman"/>
          <w:szCs w:val="24"/>
        </w:rPr>
        <w:t xml:space="preserve"> </w:t>
      </w:r>
      <w:proofErr w:type="spellStart"/>
      <w:r>
        <w:rPr>
          <w:rFonts w:ascii="Times New Roman" w:hAnsi="Times New Roman"/>
          <w:szCs w:val="24"/>
        </w:rPr>
        <w:t>atskleidimas</w:t>
      </w:r>
      <w:proofErr w:type="spellEnd"/>
      <w:r>
        <w:rPr>
          <w:rFonts w:ascii="Times New Roman" w:hAnsi="Times New Roman"/>
          <w:szCs w:val="24"/>
        </w:rPr>
        <w:t xml:space="preserve"> </w:t>
      </w:r>
      <w:proofErr w:type="spellStart"/>
      <w:r>
        <w:rPr>
          <w:rFonts w:ascii="Times New Roman" w:hAnsi="Times New Roman"/>
          <w:szCs w:val="24"/>
        </w:rPr>
        <w:t>nėra</w:t>
      </w:r>
      <w:proofErr w:type="spellEnd"/>
      <w:r>
        <w:rPr>
          <w:rFonts w:ascii="Times New Roman" w:hAnsi="Times New Roman"/>
          <w:szCs w:val="24"/>
        </w:rPr>
        <w:t xml:space="preserve"> </w:t>
      </w:r>
      <w:proofErr w:type="spellStart"/>
      <w:r>
        <w:rPr>
          <w:rFonts w:ascii="Times New Roman" w:hAnsi="Times New Roman"/>
          <w:szCs w:val="24"/>
        </w:rPr>
        <w:t>privalomas</w:t>
      </w:r>
      <w:proofErr w:type="spellEnd"/>
      <w:r>
        <w:rPr>
          <w:rFonts w:ascii="Times New Roman" w:hAnsi="Times New Roman"/>
          <w:szCs w:val="24"/>
        </w:rPr>
        <w:t xml:space="preserve"> </w:t>
      </w:r>
      <w:proofErr w:type="spellStart"/>
      <w:r>
        <w:rPr>
          <w:rFonts w:ascii="Times New Roman" w:hAnsi="Times New Roman"/>
          <w:szCs w:val="24"/>
        </w:rPr>
        <w:t>pagal</w:t>
      </w:r>
      <w:proofErr w:type="spellEnd"/>
      <w:r>
        <w:rPr>
          <w:rFonts w:ascii="Times New Roman" w:hAnsi="Times New Roman"/>
          <w:szCs w:val="24"/>
        </w:rPr>
        <w:t xml:space="preserve"> Lietuvos </w:t>
      </w:r>
      <w:proofErr w:type="spellStart"/>
      <w:r>
        <w:rPr>
          <w:rFonts w:ascii="Times New Roman" w:hAnsi="Times New Roman"/>
          <w:szCs w:val="24"/>
        </w:rPr>
        <w:t>Respublikos</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proofErr w:type="gramStart"/>
      <w:r>
        <w:rPr>
          <w:rFonts w:ascii="Times New Roman" w:hAnsi="Times New Roman"/>
          <w:szCs w:val="24"/>
        </w:rPr>
        <w:t>aktus</w:t>
      </w:r>
      <w:proofErr w:type="spellEnd"/>
      <w:r>
        <w:rPr>
          <w:rFonts w:ascii="Times New Roman" w:hAnsi="Times New Roman"/>
          <w:szCs w:val="24"/>
        </w:rPr>
        <w:t>;</w:t>
      </w:r>
      <w:proofErr w:type="gramEnd"/>
    </w:p>
    <w:p w14:paraId="2BD4C54C" w14:textId="77777777" w:rsidR="00CE709E" w:rsidRDefault="00CE709E" w:rsidP="00CE709E">
      <w:pPr>
        <w:pStyle w:val="ListParagraph"/>
        <w:numPr>
          <w:ilvl w:val="1"/>
          <w:numId w:val="12"/>
        </w:numPr>
        <w:spacing w:after="160" w:line="252" w:lineRule="auto"/>
        <w:jc w:val="both"/>
        <w:rPr>
          <w:rFonts w:ascii="Times New Roman" w:hAnsi="Times New Roman"/>
          <w:szCs w:val="24"/>
        </w:rPr>
      </w:pPr>
      <w:r>
        <w:rPr>
          <w:rFonts w:ascii="Times New Roman" w:hAnsi="Times New Roman"/>
          <w:szCs w:val="24"/>
        </w:rPr>
        <w:t xml:space="preserve">Visa </w:t>
      </w:r>
      <w:proofErr w:type="spellStart"/>
      <w:r>
        <w:rPr>
          <w:rFonts w:ascii="Times New Roman" w:hAnsi="Times New Roman"/>
          <w:szCs w:val="24"/>
        </w:rPr>
        <w:t>su</w:t>
      </w:r>
      <w:proofErr w:type="spellEnd"/>
      <w:r>
        <w:rPr>
          <w:rFonts w:ascii="Times New Roman" w:hAnsi="Times New Roman"/>
          <w:szCs w:val="24"/>
        </w:rPr>
        <w:t xml:space="preserve"> </w:t>
      </w:r>
      <w:proofErr w:type="spellStart"/>
      <w:r>
        <w:rPr>
          <w:rFonts w:ascii="Times New Roman" w:hAnsi="Times New Roman"/>
          <w:szCs w:val="24"/>
        </w:rPr>
        <w:t>pirkimais</w:t>
      </w:r>
      <w:proofErr w:type="spellEnd"/>
      <w:r>
        <w:rPr>
          <w:rFonts w:ascii="Times New Roman" w:hAnsi="Times New Roman"/>
          <w:szCs w:val="24"/>
        </w:rPr>
        <w:t xml:space="preserve"> </w:t>
      </w:r>
      <w:proofErr w:type="spellStart"/>
      <w:r>
        <w:rPr>
          <w:rFonts w:ascii="Times New Roman" w:hAnsi="Times New Roman"/>
          <w:szCs w:val="24"/>
        </w:rPr>
        <w:t>susijusi</w:t>
      </w:r>
      <w:proofErr w:type="spellEnd"/>
      <w:r>
        <w:rPr>
          <w:rFonts w:ascii="Times New Roman" w:hAnsi="Times New Roman"/>
          <w:szCs w:val="24"/>
        </w:rPr>
        <w:t xml:space="preserve"> </w:t>
      </w: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dokumentai</w:t>
      </w:r>
      <w:proofErr w:type="spellEnd"/>
      <w:r>
        <w:rPr>
          <w:rFonts w:ascii="Times New Roman" w:hAnsi="Times New Roman"/>
          <w:szCs w:val="24"/>
        </w:rPr>
        <w:t xml:space="preserve">, </w:t>
      </w:r>
      <w:proofErr w:type="spellStart"/>
      <w:r>
        <w:rPr>
          <w:rFonts w:ascii="Times New Roman" w:hAnsi="Times New Roman"/>
          <w:szCs w:val="24"/>
        </w:rPr>
        <w:t>kuriuos</w:t>
      </w:r>
      <w:proofErr w:type="spellEnd"/>
      <w:r>
        <w:rPr>
          <w:rFonts w:ascii="Times New Roman" w:hAnsi="Times New Roman"/>
          <w:szCs w:val="24"/>
        </w:rPr>
        <w:t xml:space="preserve"> Viešųjų pirkimų </w:t>
      </w:r>
      <w:proofErr w:type="spellStart"/>
      <w:r>
        <w:rPr>
          <w:rFonts w:ascii="Times New Roman" w:hAnsi="Times New Roman"/>
          <w:szCs w:val="24"/>
        </w:rPr>
        <w:t>įstatymo</w:t>
      </w:r>
      <w:proofErr w:type="spellEnd"/>
      <w:r>
        <w:rPr>
          <w:rFonts w:ascii="Times New Roman" w:hAnsi="Times New Roman"/>
          <w:szCs w:val="24"/>
        </w:rPr>
        <w:t xml:space="preserve"> </w:t>
      </w:r>
      <w:proofErr w:type="spellStart"/>
      <w:r>
        <w:rPr>
          <w:rFonts w:ascii="Times New Roman" w:hAnsi="Times New Roman"/>
          <w:szCs w:val="24"/>
        </w:rPr>
        <w:t>ir</w:t>
      </w:r>
      <w:proofErr w:type="spellEnd"/>
      <w:r>
        <w:rPr>
          <w:rFonts w:ascii="Times New Roman" w:hAnsi="Times New Roman"/>
          <w:szCs w:val="24"/>
        </w:rPr>
        <w:t xml:space="preserve"> </w:t>
      </w:r>
      <w:proofErr w:type="spellStart"/>
      <w:r>
        <w:rPr>
          <w:rFonts w:ascii="Times New Roman" w:hAnsi="Times New Roman"/>
          <w:szCs w:val="24"/>
        </w:rPr>
        <w:t>kitų</w:t>
      </w:r>
      <w:proofErr w:type="spellEnd"/>
      <w:r>
        <w:rPr>
          <w:rFonts w:ascii="Times New Roman" w:hAnsi="Times New Roman"/>
          <w:szCs w:val="24"/>
        </w:rPr>
        <w:t xml:space="preserve"> </w:t>
      </w:r>
      <w:proofErr w:type="spellStart"/>
      <w:r>
        <w:rPr>
          <w:rFonts w:ascii="Times New Roman" w:hAnsi="Times New Roman"/>
          <w:szCs w:val="24"/>
        </w:rPr>
        <w:t>su</w:t>
      </w:r>
      <w:proofErr w:type="spellEnd"/>
      <w:r>
        <w:rPr>
          <w:rFonts w:ascii="Times New Roman" w:hAnsi="Times New Roman"/>
          <w:szCs w:val="24"/>
        </w:rPr>
        <w:t xml:space="preserve"> jo </w:t>
      </w:r>
      <w:proofErr w:type="spellStart"/>
      <w:r>
        <w:rPr>
          <w:rFonts w:ascii="Times New Roman" w:hAnsi="Times New Roman"/>
          <w:szCs w:val="24"/>
        </w:rPr>
        <w:t>įgyvendinimu</w:t>
      </w:r>
      <w:proofErr w:type="spellEnd"/>
      <w:r>
        <w:rPr>
          <w:rFonts w:ascii="Times New Roman" w:hAnsi="Times New Roman"/>
          <w:szCs w:val="24"/>
        </w:rPr>
        <w:t xml:space="preserve"> </w:t>
      </w:r>
      <w:proofErr w:type="spellStart"/>
      <w:r>
        <w:rPr>
          <w:rFonts w:ascii="Times New Roman" w:hAnsi="Times New Roman"/>
          <w:szCs w:val="24"/>
        </w:rPr>
        <w:t>susijusių</w:t>
      </w:r>
      <w:proofErr w:type="spellEnd"/>
      <w:r>
        <w:rPr>
          <w:rFonts w:ascii="Times New Roman" w:hAnsi="Times New Roman"/>
          <w:szCs w:val="24"/>
        </w:rPr>
        <w:t xml:space="preserve"> </w:t>
      </w:r>
      <w:proofErr w:type="spellStart"/>
      <w:r>
        <w:rPr>
          <w:rFonts w:ascii="Times New Roman" w:hAnsi="Times New Roman"/>
          <w:szCs w:val="24"/>
        </w:rPr>
        <w:t>teisės</w:t>
      </w:r>
      <w:proofErr w:type="spellEnd"/>
      <w:r>
        <w:rPr>
          <w:rFonts w:ascii="Times New Roman" w:hAnsi="Times New Roman"/>
          <w:szCs w:val="24"/>
        </w:rPr>
        <w:t xml:space="preserve"> </w:t>
      </w:r>
      <w:proofErr w:type="spellStart"/>
      <w:r>
        <w:rPr>
          <w:rFonts w:ascii="Times New Roman" w:hAnsi="Times New Roman"/>
          <w:szCs w:val="24"/>
        </w:rPr>
        <w:t>aktų</w:t>
      </w:r>
      <w:proofErr w:type="spellEnd"/>
      <w:r>
        <w:rPr>
          <w:rFonts w:ascii="Times New Roman" w:hAnsi="Times New Roman"/>
          <w:szCs w:val="24"/>
        </w:rPr>
        <w:t xml:space="preserve"> </w:t>
      </w:r>
      <w:proofErr w:type="spellStart"/>
      <w:r>
        <w:rPr>
          <w:rFonts w:ascii="Times New Roman" w:hAnsi="Times New Roman"/>
          <w:szCs w:val="24"/>
        </w:rPr>
        <w:t>nuostatos</w:t>
      </w:r>
      <w:proofErr w:type="spellEnd"/>
      <w:r>
        <w:rPr>
          <w:rFonts w:ascii="Times New Roman" w:hAnsi="Times New Roman"/>
          <w:szCs w:val="24"/>
        </w:rPr>
        <w:t xml:space="preserve"> </w:t>
      </w:r>
      <w:proofErr w:type="spellStart"/>
      <w:r>
        <w:rPr>
          <w:rFonts w:ascii="Times New Roman" w:hAnsi="Times New Roman"/>
          <w:szCs w:val="24"/>
        </w:rPr>
        <w:t>nenumato</w:t>
      </w:r>
      <w:proofErr w:type="spellEnd"/>
      <w:r>
        <w:rPr>
          <w:rFonts w:ascii="Times New Roman" w:hAnsi="Times New Roman"/>
          <w:szCs w:val="24"/>
        </w:rPr>
        <w:t xml:space="preserve"> </w:t>
      </w:r>
      <w:proofErr w:type="spellStart"/>
      <w:r>
        <w:rPr>
          <w:rFonts w:ascii="Times New Roman" w:hAnsi="Times New Roman"/>
          <w:szCs w:val="24"/>
        </w:rPr>
        <w:t>teikti</w:t>
      </w:r>
      <w:proofErr w:type="spellEnd"/>
      <w:r>
        <w:rPr>
          <w:rFonts w:ascii="Times New Roman" w:hAnsi="Times New Roman"/>
          <w:szCs w:val="24"/>
        </w:rPr>
        <w:t xml:space="preserve"> </w:t>
      </w:r>
      <w:proofErr w:type="spellStart"/>
      <w:r>
        <w:rPr>
          <w:rFonts w:ascii="Times New Roman" w:hAnsi="Times New Roman"/>
          <w:szCs w:val="24"/>
        </w:rPr>
        <w:t>pirkimo</w:t>
      </w:r>
      <w:proofErr w:type="spellEnd"/>
      <w:r>
        <w:rPr>
          <w:rFonts w:ascii="Times New Roman" w:hAnsi="Times New Roman"/>
          <w:szCs w:val="24"/>
        </w:rPr>
        <w:t xml:space="preserve"> </w:t>
      </w:r>
      <w:proofErr w:type="spellStart"/>
      <w:r>
        <w:rPr>
          <w:rFonts w:ascii="Times New Roman" w:hAnsi="Times New Roman"/>
          <w:szCs w:val="24"/>
        </w:rPr>
        <w:t>procedūrose</w:t>
      </w:r>
      <w:proofErr w:type="spellEnd"/>
      <w:r>
        <w:rPr>
          <w:rFonts w:ascii="Times New Roman" w:hAnsi="Times New Roman"/>
          <w:szCs w:val="24"/>
        </w:rPr>
        <w:t xml:space="preserve"> </w:t>
      </w:r>
      <w:proofErr w:type="spellStart"/>
      <w:r>
        <w:rPr>
          <w:rFonts w:ascii="Times New Roman" w:hAnsi="Times New Roman"/>
          <w:szCs w:val="24"/>
        </w:rPr>
        <w:t>dalyvaujančioms</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w:t>
      </w:r>
      <w:proofErr w:type="spellStart"/>
      <w:r>
        <w:rPr>
          <w:rFonts w:ascii="Times New Roman" w:hAnsi="Times New Roman"/>
          <w:szCs w:val="24"/>
        </w:rPr>
        <w:t>nedalyvaujančioms</w:t>
      </w:r>
      <w:proofErr w:type="spellEnd"/>
      <w:r>
        <w:rPr>
          <w:rFonts w:ascii="Times New Roman" w:hAnsi="Times New Roman"/>
          <w:szCs w:val="24"/>
        </w:rPr>
        <w:t xml:space="preserve"> </w:t>
      </w:r>
      <w:proofErr w:type="spellStart"/>
      <w:proofErr w:type="gramStart"/>
      <w:r>
        <w:rPr>
          <w:rFonts w:ascii="Times New Roman" w:hAnsi="Times New Roman"/>
          <w:szCs w:val="24"/>
        </w:rPr>
        <w:t>šalims</w:t>
      </w:r>
      <w:proofErr w:type="spellEnd"/>
      <w:r>
        <w:rPr>
          <w:rFonts w:ascii="Times New Roman" w:hAnsi="Times New Roman"/>
          <w:szCs w:val="24"/>
        </w:rPr>
        <w:t>;</w:t>
      </w:r>
      <w:proofErr w:type="gramEnd"/>
    </w:p>
    <w:p w14:paraId="1CA1C5C2" w14:textId="77777777" w:rsidR="00CE709E" w:rsidRDefault="00CE709E" w:rsidP="00CE709E">
      <w:pPr>
        <w:pStyle w:val="ListParagraph"/>
        <w:numPr>
          <w:ilvl w:val="1"/>
          <w:numId w:val="12"/>
        </w:numPr>
        <w:spacing w:after="160" w:line="252" w:lineRule="auto"/>
        <w:jc w:val="both"/>
        <w:rPr>
          <w:rFonts w:ascii="Times New Roman" w:hAnsi="Times New Roman"/>
          <w:szCs w:val="24"/>
        </w:rPr>
      </w:pPr>
      <w:proofErr w:type="spellStart"/>
      <w:r>
        <w:rPr>
          <w:rFonts w:ascii="Times New Roman" w:hAnsi="Times New Roman"/>
          <w:szCs w:val="24"/>
        </w:rPr>
        <w:t>Informacija</w:t>
      </w:r>
      <w:proofErr w:type="spellEnd"/>
      <w:r>
        <w:rPr>
          <w:rFonts w:ascii="Times New Roman" w:hAnsi="Times New Roman"/>
          <w:szCs w:val="24"/>
        </w:rPr>
        <w:t xml:space="preserve">, </w:t>
      </w:r>
      <w:proofErr w:type="spellStart"/>
      <w:r>
        <w:rPr>
          <w:rFonts w:ascii="Times New Roman" w:hAnsi="Times New Roman"/>
          <w:szCs w:val="24"/>
        </w:rPr>
        <w:t>jeigu</w:t>
      </w:r>
      <w:proofErr w:type="spellEnd"/>
      <w:r>
        <w:rPr>
          <w:rFonts w:ascii="Times New Roman" w:hAnsi="Times New Roman"/>
          <w:szCs w:val="24"/>
        </w:rPr>
        <w:t xml:space="preserve"> </w:t>
      </w:r>
      <w:proofErr w:type="spellStart"/>
      <w:r>
        <w:rPr>
          <w:rFonts w:ascii="Times New Roman" w:hAnsi="Times New Roman"/>
          <w:szCs w:val="24"/>
        </w:rPr>
        <w:t>jos</w:t>
      </w:r>
      <w:proofErr w:type="spellEnd"/>
      <w:r>
        <w:rPr>
          <w:rFonts w:ascii="Times New Roman" w:hAnsi="Times New Roman"/>
          <w:szCs w:val="24"/>
        </w:rPr>
        <w:t xml:space="preserve"> </w:t>
      </w:r>
      <w:proofErr w:type="spellStart"/>
      <w:r>
        <w:rPr>
          <w:rFonts w:ascii="Times New Roman" w:hAnsi="Times New Roman"/>
          <w:szCs w:val="24"/>
        </w:rPr>
        <w:t>atskleidimas</w:t>
      </w:r>
      <w:proofErr w:type="spellEnd"/>
      <w:r>
        <w:rPr>
          <w:rFonts w:ascii="Times New Roman" w:hAnsi="Times New Roman"/>
          <w:szCs w:val="24"/>
        </w:rPr>
        <w:t xml:space="preserve"> </w:t>
      </w:r>
      <w:proofErr w:type="spellStart"/>
      <w:r>
        <w:rPr>
          <w:rFonts w:ascii="Times New Roman" w:hAnsi="Times New Roman"/>
          <w:szCs w:val="24"/>
        </w:rPr>
        <w:t>prieštarauja</w:t>
      </w:r>
      <w:proofErr w:type="spellEnd"/>
      <w:r>
        <w:rPr>
          <w:rFonts w:ascii="Times New Roman" w:hAnsi="Times New Roman"/>
          <w:szCs w:val="24"/>
        </w:rPr>
        <w:t xml:space="preserve"> </w:t>
      </w:r>
      <w:proofErr w:type="spellStart"/>
      <w:r>
        <w:rPr>
          <w:rFonts w:ascii="Times New Roman" w:hAnsi="Times New Roman"/>
          <w:szCs w:val="24"/>
        </w:rPr>
        <w:t>įstatymams</w:t>
      </w:r>
      <w:proofErr w:type="spellEnd"/>
      <w:r>
        <w:rPr>
          <w:rFonts w:ascii="Times New Roman" w:hAnsi="Times New Roman"/>
          <w:szCs w:val="24"/>
        </w:rPr>
        <w:t xml:space="preserve">, </w:t>
      </w:r>
      <w:proofErr w:type="spellStart"/>
      <w:r>
        <w:rPr>
          <w:rFonts w:ascii="Times New Roman" w:hAnsi="Times New Roman"/>
          <w:szCs w:val="24"/>
        </w:rPr>
        <w:t>daro</w:t>
      </w:r>
      <w:proofErr w:type="spellEnd"/>
      <w:r>
        <w:rPr>
          <w:rFonts w:ascii="Times New Roman" w:hAnsi="Times New Roman"/>
          <w:szCs w:val="24"/>
        </w:rPr>
        <w:t xml:space="preserve"> </w:t>
      </w:r>
      <w:proofErr w:type="spellStart"/>
      <w:r>
        <w:rPr>
          <w:rFonts w:ascii="Times New Roman" w:hAnsi="Times New Roman"/>
          <w:szCs w:val="24"/>
        </w:rPr>
        <w:t>nuostolių</w:t>
      </w:r>
      <w:proofErr w:type="spellEnd"/>
      <w:r>
        <w:rPr>
          <w:rFonts w:ascii="Times New Roman" w:hAnsi="Times New Roman"/>
          <w:szCs w:val="24"/>
        </w:rPr>
        <w:t xml:space="preserve"> </w:t>
      </w:r>
      <w:proofErr w:type="spellStart"/>
      <w:r>
        <w:rPr>
          <w:rFonts w:ascii="Times New Roman" w:hAnsi="Times New Roman"/>
          <w:szCs w:val="24"/>
        </w:rPr>
        <w:t>teisėtiems</w:t>
      </w:r>
      <w:proofErr w:type="spellEnd"/>
      <w:r>
        <w:rPr>
          <w:rFonts w:ascii="Times New Roman" w:hAnsi="Times New Roman"/>
          <w:szCs w:val="24"/>
        </w:rPr>
        <w:t xml:space="preserve"> </w:t>
      </w:r>
      <w:proofErr w:type="spellStart"/>
      <w:r>
        <w:rPr>
          <w:rFonts w:ascii="Times New Roman" w:hAnsi="Times New Roman"/>
          <w:szCs w:val="24"/>
        </w:rPr>
        <w:t>šalių</w:t>
      </w:r>
      <w:proofErr w:type="spellEnd"/>
      <w:r>
        <w:rPr>
          <w:rFonts w:ascii="Times New Roman" w:hAnsi="Times New Roman"/>
          <w:szCs w:val="24"/>
        </w:rPr>
        <w:t xml:space="preserve"> </w:t>
      </w:r>
      <w:proofErr w:type="spellStart"/>
      <w:r>
        <w:rPr>
          <w:rFonts w:ascii="Times New Roman" w:hAnsi="Times New Roman"/>
          <w:szCs w:val="24"/>
        </w:rPr>
        <w:t>komerciniams</w:t>
      </w:r>
      <w:proofErr w:type="spellEnd"/>
      <w:r>
        <w:rPr>
          <w:rFonts w:ascii="Times New Roman" w:hAnsi="Times New Roman"/>
          <w:szCs w:val="24"/>
        </w:rPr>
        <w:t xml:space="preserve"> </w:t>
      </w:r>
      <w:proofErr w:type="spellStart"/>
      <w:r>
        <w:rPr>
          <w:rFonts w:ascii="Times New Roman" w:hAnsi="Times New Roman"/>
          <w:szCs w:val="24"/>
        </w:rPr>
        <w:t>interesams</w:t>
      </w:r>
      <w:proofErr w:type="spellEnd"/>
      <w:r>
        <w:rPr>
          <w:rFonts w:ascii="Times New Roman" w:hAnsi="Times New Roman"/>
          <w:szCs w:val="24"/>
        </w:rPr>
        <w:t xml:space="preserve"> </w:t>
      </w:r>
      <w:proofErr w:type="spellStart"/>
      <w:r>
        <w:rPr>
          <w:rFonts w:ascii="Times New Roman" w:hAnsi="Times New Roman"/>
          <w:szCs w:val="24"/>
        </w:rPr>
        <w:t>arba</w:t>
      </w:r>
      <w:proofErr w:type="spellEnd"/>
      <w:r>
        <w:rPr>
          <w:rFonts w:ascii="Times New Roman" w:hAnsi="Times New Roman"/>
          <w:szCs w:val="24"/>
        </w:rPr>
        <w:t xml:space="preserve"> </w:t>
      </w:r>
      <w:proofErr w:type="spellStart"/>
      <w:r>
        <w:rPr>
          <w:rFonts w:ascii="Times New Roman" w:hAnsi="Times New Roman"/>
          <w:szCs w:val="24"/>
        </w:rPr>
        <w:t>trukdo</w:t>
      </w:r>
      <w:proofErr w:type="spellEnd"/>
      <w:r>
        <w:rPr>
          <w:rFonts w:ascii="Times New Roman" w:hAnsi="Times New Roman"/>
          <w:szCs w:val="24"/>
        </w:rPr>
        <w:t xml:space="preserve"> </w:t>
      </w:r>
      <w:proofErr w:type="spellStart"/>
      <w:r>
        <w:rPr>
          <w:rFonts w:ascii="Times New Roman" w:hAnsi="Times New Roman"/>
          <w:szCs w:val="24"/>
        </w:rPr>
        <w:t>užtikrinti</w:t>
      </w:r>
      <w:proofErr w:type="spellEnd"/>
      <w:r>
        <w:rPr>
          <w:rFonts w:ascii="Times New Roman" w:hAnsi="Times New Roman"/>
          <w:szCs w:val="24"/>
        </w:rPr>
        <w:t xml:space="preserve"> </w:t>
      </w:r>
      <w:proofErr w:type="spellStart"/>
      <w:r>
        <w:rPr>
          <w:rFonts w:ascii="Times New Roman" w:hAnsi="Times New Roman"/>
          <w:szCs w:val="24"/>
        </w:rPr>
        <w:t>sąžiningą</w:t>
      </w:r>
      <w:proofErr w:type="spellEnd"/>
      <w:r>
        <w:rPr>
          <w:rFonts w:ascii="Times New Roman" w:hAnsi="Times New Roman"/>
          <w:szCs w:val="24"/>
        </w:rPr>
        <w:t xml:space="preserve"> </w:t>
      </w:r>
      <w:proofErr w:type="spellStart"/>
      <w:r>
        <w:rPr>
          <w:rFonts w:ascii="Times New Roman" w:hAnsi="Times New Roman"/>
          <w:szCs w:val="24"/>
        </w:rPr>
        <w:t>konkurenciją</w:t>
      </w:r>
      <w:proofErr w:type="spellEnd"/>
      <w:r>
        <w:rPr>
          <w:rFonts w:ascii="Times New Roman" w:hAnsi="Times New Roman"/>
          <w:szCs w:val="24"/>
        </w:rPr>
        <w:t>.</w:t>
      </w:r>
    </w:p>
    <w:p w14:paraId="052C7274" w14:textId="77777777" w:rsidR="00CE709E" w:rsidRDefault="00CE709E" w:rsidP="00CE709E">
      <w:pPr>
        <w:pStyle w:val="ListParagraph"/>
        <w:numPr>
          <w:ilvl w:val="0"/>
          <w:numId w:val="12"/>
        </w:numPr>
        <w:spacing w:after="160" w:line="252" w:lineRule="auto"/>
        <w:jc w:val="both"/>
        <w:rPr>
          <w:rFonts w:ascii="Times New Roman" w:hAnsi="Times New Roman"/>
          <w:szCs w:val="24"/>
        </w:rPr>
      </w:pPr>
      <w:proofErr w:type="spellStart"/>
      <w:r>
        <w:rPr>
          <w:rFonts w:ascii="Times New Roman" w:hAnsi="Times New Roman"/>
          <w:szCs w:val="24"/>
        </w:rPr>
        <w:t>Esu</w:t>
      </w:r>
      <w:proofErr w:type="spellEnd"/>
      <w:r>
        <w:rPr>
          <w:rFonts w:ascii="Times New Roman" w:hAnsi="Times New Roman"/>
          <w:szCs w:val="24"/>
        </w:rPr>
        <w:t xml:space="preserve"> </w:t>
      </w:r>
      <w:proofErr w:type="spellStart"/>
      <w:r>
        <w:rPr>
          <w:rFonts w:ascii="Times New Roman" w:hAnsi="Times New Roman"/>
          <w:szCs w:val="24"/>
        </w:rPr>
        <w:t>įspėtas</w:t>
      </w:r>
      <w:proofErr w:type="spellEnd"/>
      <w:r>
        <w:rPr>
          <w:rFonts w:ascii="Times New Roman" w:hAnsi="Times New Roman"/>
          <w:szCs w:val="24"/>
        </w:rPr>
        <w:t xml:space="preserve">, </w:t>
      </w:r>
      <w:proofErr w:type="spellStart"/>
      <w:r>
        <w:rPr>
          <w:rFonts w:ascii="Times New Roman" w:hAnsi="Times New Roman"/>
          <w:szCs w:val="24"/>
        </w:rPr>
        <w:t>kad</w:t>
      </w:r>
      <w:proofErr w:type="spellEnd"/>
      <w:r>
        <w:rPr>
          <w:rFonts w:ascii="Times New Roman" w:hAnsi="Times New Roman"/>
          <w:szCs w:val="24"/>
        </w:rPr>
        <w:t xml:space="preserve"> </w:t>
      </w:r>
      <w:proofErr w:type="spellStart"/>
      <w:r>
        <w:rPr>
          <w:rFonts w:ascii="Times New Roman" w:hAnsi="Times New Roman"/>
          <w:szCs w:val="24"/>
        </w:rPr>
        <w:t>pažeidęs</w:t>
      </w:r>
      <w:proofErr w:type="spellEnd"/>
      <w:r>
        <w:rPr>
          <w:rFonts w:ascii="Times New Roman" w:hAnsi="Times New Roman"/>
          <w:szCs w:val="24"/>
        </w:rPr>
        <w:t xml:space="preserve"> </w:t>
      </w:r>
      <w:proofErr w:type="spellStart"/>
      <w:r>
        <w:rPr>
          <w:rFonts w:ascii="Times New Roman" w:hAnsi="Times New Roman"/>
          <w:szCs w:val="24"/>
        </w:rPr>
        <w:t>šį</w:t>
      </w:r>
      <w:proofErr w:type="spellEnd"/>
      <w:r>
        <w:rPr>
          <w:rFonts w:ascii="Times New Roman" w:hAnsi="Times New Roman"/>
          <w:szCs w:val="24"/>
        </w:rPr>
        <w:t xml:space="preserve"> </w:t>
      </w:r>
      <w:proofErr w:type="spellStart"/>
      <w:r>
        <w:rPr>
          <w:rFonts w:ascii="Times New Roman" w:hAnsi="Times New Roman"/>
          <w:szCs w:val="24"/>
        </w:rPr>
        <w:t>pasižadėjimą</w:t>
      </w:r>
      <w:proofErr w:type="spellEnd"/>
      <w:r>
        <w:rPr>
          <w:rFonts w:ascii="Times New Roman" w:hAnsi="Times New Roman"/>
          <w:szCs w:val="24"/>
        </w:rPr>
        <w:t xml:space="preserve">, </w:t>
      </w:r>
      <w:proofErr w:type="spellStart"/>
      <w:r>
        <w:rPr>
          <w:rFonts w:ascii="Times New Roman" w:hAnsi="Times New Roman"/>
          <w:szCs w:val="24"/>
        </w:rPr>
        <w:t>turėsiu</w:t>
      </w:r>
      <w:proofErr w:type="spellEnd"/>
      <w:r>
        <w:rPr>
          <w:rFonts w:ascii="Times New Roman" w:hAnsi="Times New Roman"/>
          <w:szCs w:val="24"/>
        </w:rPr>
        <w:t xml:space="preserve"> </w:t>
      </w:r>
      <w:proofErr w:type="spellStart"/>
      <w:r>
        <w:rPr>
          <w:rFonts w:ascii="Times New Roman" w:hAnsi="Times New Roman"/>
          <w:szCs w:val="24"/>
        </w:rPr>
        <w:t>atlyginti</w:t>
      </w:r>
      <w:proofErr w:type="spellEnd"/>
      <w:r>
        <w:rPr>
          <w:rFonts w:ascii="Times New Roman" w:hAnsi="Times New Roman"/>
          <w:szCs w:val="24"/>
        </w:rPr>
        <w:t xml:space="preserve"> CPVA </w:t>
      </w:r>
      <w:proofErr w:type="spellStart"/>
      <w:r>
        <w:rPr>
          <w:rFonts w:ascii="Times New Roman" w:hAnsi="Times New Roman"/>
          <w:szCs w:val="24"/>
        </w:rPr>
        <w:t>padarytus</w:t>
      </w:r>
      <w:proofErr w:type="spellEnd"/>
      <w:r>
        <w:rPr>
          <w:rFonts w:ascii="Times New Roman" w:hAnsi="Times New Roman"/>
          <w:szCs w:val="24"/>
        </w:rPr>
        <w:t xml:space="preserve"> </w:t>
      </w:r>
      <w:proofErr w:type="spellStart"/>
      <w:r>
        <w:rPr>
          <w:rFonts w:ascii="Times New Roman" w:hAnsi="Times New Roman"/>
          <w:szCs w:val="24"/>
        </w:rPr>
        <w:t>nuostolius</w:t>
      </w:r>
      <w:proofErr w:type="spellEnd"/>
      <w:r>
        <w:rPr>
          <w:rFonts w:ascii="Times New Roman" w:hAnsi="Times New Roman"/>
          <w:szCs w:val="24"/>
        </w:rPr>
        <w:t>.</w:t>
      </w:r>
    </w:p>
    <w:p w14:paraId="152F90DA" w14:textId="77777777" w:rsidR="00CE709E" w:rsidRDefault="00CE709E" w:rsidP="00CE709E">
      <w:pPr>
        <w:jc w:val="both"/>
        <w:rPr>
          <w:szCs w:val="24"/>
        </w:rPr>
      </w:pPr>
    </w:p>
    <w:p w14:paraId="5CD4C453" w14:textId="77777777" w:rsidR="00CE709E" w:rsidRDefault="00CE709E" w:rsidP="00CE709E">
      <w:pPr>
        <w:jc w:val="both"/>
        <w:rPr>
          <w:szCs w:val="24"/>
        </w:rPr>
      </w:pPr>
    </w:p>
    <w:p w14:paraId="697C88C7" w14:textId="77777777" w:rsidR="00CE709E" w:rsidRDefault="00CE709E" w:rsidP="00CE709E">
      <w:pPr>
        <w:jc w:val="both"/>
        <w:rPr>
          <w:szCs w:val="24"/>
        </w:rPr>
      </w:pPr>
      <w:r>
        <w:rPr>
          <w:szCs w:val="24"/>
        </w:rPr>
        <w:t>______________                                                                                      ________________________________</w:t>
      </w:r>
    </w:p>
    <w:p w14:paraId="69983852" w14:textId="77777777" w:rsidR="00CE709E" w:rsidRDefault="00CE709E" w:rsidP="00CE709E">
      <w:pPr>
        <w:jc w:val="both"/>
        <w:rPr>
          <w:szCs w:val="24"/>
        </w:rPr>
      </w:pPr>
      <w:r>
        <w:rPr>
          <w:szCs w:val="24"/>
        </w:rPr>
        <w:t xml:space="preserve">      (parašas)</w:t>
      </w:r>
      <w:r>
        <w:rPr>
          <w:szCs w:val="24"/>
        </w:rPr>
        <w:tab/>
      </w:r>
      <w:r>
        <w:rPr>
          <w:szCs w:val="24"/>
        </w:rPr>
        <w:tab/>
        <w:t xml:space="preserve">                                                                                (vardas, pavardė)</w:t>
      </w:r>
      <w:r>
        <w:rPr>
          <w:szCs w:val="24"/>
        </w:rPr>
        <w:tab/>
      </w:r>
    </w:p>
    <w:p w14:paraId="0FB58F90" w14:textId="77777777" w:rsidR="00CE709E" w:rsidRDefault="00CE709E" w:rsidP="00CE709E">
      <w:pPr>
        <w:rPr>
          <w:rFonts w:ascii="Arial" w:hAnsi="Arial" w:cs="Arial"/>
          <w:sz w:val="22"/>
          <w:szCs w:val="22"/>
        </w:rPr>
      </w:pPr>
    </w:p>
    <w:p w14:paraId="43513EC2" w14:textId="77777777" w:rsidR="00CE709E" w:rsidRDefault="00CE709E" w:rsidP="00CE709E">
      <w:pPr>
        <w:outlineLvl w:val="0"/>
        <w:rPr>
          <w:szCs w:val="24"/>
          <w:lang w:eastAsia="x-none"/>
        </w:rPr>
      </w:pPr>
    </w:p>
    <w:p w14:paraId="1EE18234" w14:textId="77777777" w:rsidR="00CE709E" w:rsidRDefault="00CE709E" w:rsidP="00CE709E">
      <w:pPr>
        <w:ind w:right="-2"/>
        <w:jc w:val="center"/>
        <w:rPr>
          <w:szCs w:val="24"/>
          <w:lang w:val="en-US" w:eastAsia="x-none"/>
        </w:rPr>
      </w:pPr>
      <w:r>
        <w:rPr>
          <w:b/>
          <w:bCs/>
        </w:rPr>
        <w:t>______________</w:t>
      </w:r>
    </w:p>
    <w:p w14:paraId="4C4CC3AE" w14:textId="77777777" w:rsidR="00CE709E" w:rsidRDefault="00CE709E" w:rsidP="00CE709E">
      <w:pPr>
        <w:ind w:right="-2"/>
        <w:jc w:val="center"/>
        <w:rPr>
          <w:szCs w:val="24"/>
          <w:lang w:val="en-US" w:eastAsia="x-none"/>
        </w:rPr>
      </w:pPr>
    </w:p>
    <w:p w14:paraId="78E4AC16" w14:textId="77777777" w:rsidR="00B02BBF" w:rsidRDefault="00B02BBF">
      <w:pPr>
        <w:tabs>
          <w:tab w:val="left" w:pos="5400"/>
        </w:tabs>
        <w:jc w:val="center"/>
        <w:textAlignment w:val="center"/>
      </w:pPr>
    </w:p>
    <w:sectPr w:rsidR="00B02BBF">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7963" w14:textId="77777777" w:rsidR="004D32FF" w:rsidRDefault="004D32FF">
      <w:pPr>
        <w:rPr>
          <w:sz w:val="20"/>
        </w:rPr>
      </w:pPr>
      <w:r>
        <w:rPr>
          <w:sz w:val="20"/>
        </w:rPr>
        <w:separator/>
      </w:r>
    </w:p>
  </w:endnote>
  <w:endnote w:type="continuationSeparator" w:id="0">
    <w:p w14:paraId="7EB435E8" w14:textId="77777777" w:rsidR="004D32FF" w:rsidRDefault="004D32FF">
      <w:pPr>
        <w:rPr>
          <w:sz w:val="20"/>
        </w:rPr>
      </w:pPr>
      <w:r>
        <w:rPr>
          <w:sz w:val="20"/>
        </w:rPr>
        <w:continuationSeparator/>
      </w:r>
    </w:p>
  </w:endnote>
  <w:endnote w:type="continuationNotice" w:id="1">
    <w:p w14:paraId="2452B63E" w14:textId="77777777" w:rsidR="004D32FF" w:rsidRDefault="004D32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B3BA1" w14:textId="77777777" w:rsidR="004D32FF" w:rsidRDefault="004D32FF">
      <w:pPr>
        <w:rPr>
          <w:sz w:val="20"/>
        </w:rPr>
      </w:pPr>
      <w:r>
        <w:rPr>
          <w:sz w:val="20"/>
        </w:rPr>
        <w:separator/>
      </w:r>
    </w:p>
  </w:footnote>
  <w:footnote w:type="continuationSeparator" w:id="0">
    <w:p w14:paraId="282814F3" w14:textId="77777777" w:rsidR="004D32FF" w:rsidRDefault="004D32FF">
      <w:pPr>
        <w:rPr>
          <w:sz w:val="20"/>
        </w:rPr>
      </w:pPr>
      <w:r>
        <w:rPr>
          <w:sz w:val="20"/>
        </w:rPr>
        <w:continuationSeparator/>
      </w:r>
    </w:p>
  </w:footnote>
  <w:footnote w:type="continuationNotice" w:id="1">
    <w:p w14:paraId="53091E13" w14:textId="77777777" w:rsidR="004D32FF" w:rsidRDefault="004D32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065B"/>
    <w:multiLevelType w:val="multilevel"/>
    <w:tmpl w:val="DC684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CC4F8C"/>
    <w:multiLevelType w:val="multilevel"/>
    <w:tmpl w:val="02BEB0C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35EF4A7F"/>
    <w:multiLevelType w:val="hybridMultilevel"/>
    <w:tmpl w:val="E8BC17F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0C3FE3"/>
    <w:multiLevelType w:val="hybridMultilevel"/>
    <w:tmpl w:val="E6B202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B26140"/>
    <w:multiLevelType w:val="hybridMultilevel"/>
    <w:tmpl w:val="201AD9CA"/>
    <w:lvl w:ilvl="0" w:tplc="5E1AA826">
      <w:start w:val="1"/>
      <w:numFmt w:val="decimal"/>
      <w:lvlText w:val="6.%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45F046D1"/>
    <w:multiLevelType w:val="hybridMultilevel"/>
    <w:tmpl w:val="D90AFF3E"/>
    <w:lvl w:ilvl="0" w:tplc="71B2268A">
      <w:start w:val="1"/>
      <w:numFmt w:val="upperRoman"/>
      <w:lvlText w:val="%1."/>
      <w:lvlJc w:val="left"/>
      <w:pPr>
        <w:ind w:left="1080" w:hanging="72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2DD618B"/>
    <w:multiLevelType w:val="multilevel"/>
    <w:tmpl w:val="AA6EB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416404B"/>
    <w:multiLevelType w:val="multilevel"/>
    <w:tmpl w:val="0427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7FD8660F"/>
    <w:multiLevelType w:val="multilevel"/>
    <w:tmpl w:val="D8DC2E7A"/>
    <w:lvl w:ilvl="0">
      <w:start w:val="1"/>
      <w:numFmt w:val="decimal"/>
      <w:lvlText w:val="%1."/>
      <w:lvlJc w:val="left"/>
      <w:pPr>
        <w:ind w:left="1080" w:hanging="360"/>
      </w:pPr>
    </w:lvl>
    <w:lvl w:ilvl="1">
      <w:start w:val="1"/>
      <w:numFmt w:val="decimal"/>
      <w:isLgl/>
      <w:lvlText w:val="%1.%2."/>
      <w:lvlJc w:val="left"/>
      <w:pPr>
        <w:ind w:left="1353" w:hanging="360"/>
      </w:pPr>
      <w:rPr>
        <w:b w:val="0"/>
      </w:r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400" w:hanging="1800"/>
      </w:pPr>
    </w:lvl>
  </w:abstractNum>
  <w:num w:numId="1" w16cid:durableId="1010327219">
    <w:abstractNumId w:val="6"/>
  </w:num>
  <w:num w:numId="2" w16cid:durableId="1758599920">
    <w:abstractNumId w:val="7"/>
  </w:num>
  <w:num w:numId="3" w16cid:durableId="1841381805">
    <w:abstractNumId w:val="4"/>
  </w:num>
  <w:num w:numId="4" w16cid:durableId="578754955">
    <w:abstractNumId w:val="10"/>
  </w:num>
  <w:num w:numId="5" w16cid:durableId="1942256091">
    <w:abstractNumId w:val="9"/>
  </w:num>
  <w:num w:numId="6" w16cid:durableId="912473342">
    <w:abstractNumId w:val="0"/>
  </w:num>
  <w:num w:numId="7" w16cid:durableId="2013757354">
    <w:abstractNumId w:val="8"/>
  </w:num>
  <w:num w:numId="8" w16cid:durableId="1539926556">
    <w:abstractNumId w:val="3"/>
  </w:num>
  <w:num w:numId="9" w16cid:durableId="899944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03203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424847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73293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A4"/>
    <w:rsid w:val="0001786C"/>
    <w:rsid w:val="00020631"/>
    <w:rsid w:val="00021C75"/>
    <w:rsid w:val="00027B1C"/>
    <w:rsid w:val="00027B83"/>
    <w:rsid w:val="000306AF"/>
    <w:rsid w:val="00043343"/>
    <w:rsid w:val="00050B98"/>
    <w:rsid w:val="0005140A"/>
    <w:rsid w:val="00054F8A"/>
    <w:rsid w:val="0005531F"/>
    <w:rsid w:val="0006238E"/>
    <w:rsid w:val="00083439"/>
    <w:rsid w:val="00092CF0"/>
    <w:rsid w:val="00094557"/>
    <w:rsid w:val="00094A49"/>
    <w:rsid w:val="000A43A9"/>
    <w:rsid w:val="000B0897"/>
    <w:rsid w:val="000B2A65"/>
    <w:rsid w:val="000C125E"/>
    <w:rsid w:val="000C428B"/>
    <w:rsid w:val="000F004F"/>
    <w:rsid w:val="00102617"/>
    <w:rsid w:val="001044DD"/>
    <w:rsid w:val="00111A81"/>
    <w:rsid w:val="00112275"/>
    <w:rsid w:val="0011535C"/>
    <w:rsid w:val="00116CA2"/>
    <w:rsid w:val="00142546"/>
    <w:rsid w:val="00151F59"/>
    <w:rsid w:val="00154372"/>
    <w:rsid w:val="00157F8F"/>
    <w:rsid w:val="00161FEE"/>
    <w:rsid w:val="00164153"/>
    <w:rsid w:val="001673AE"/>
    <w:rsid w:val="0017008C"/>
    <w:rsid w:val="00171770"/>
    <w:rsid w:val="00172C3C"/>
    <w:rsid w:val="001768A1"/>
    <w:rsid w:val="001804A8"/>
    <w:rsid w:val="00182867"/>
    <w:rsid w:val="0018493B"/>
    <w:rsid w:val="001862B8"/>
    <w:rsid w:val="00195ADB"/>
    <w:rsid w:val="001A149E"/>
    <w:rsid w:val="001A4C32"/>
    <w:rsid w:val="001A7BDA"/>
    <w:rsid w:val="001B5B9B"/>
    <w:rsid w:val="001B60B7"/>
    <w:rsid w:val="001B6770"/>
    <w:rsid w:val="001B7571"/>
    <w:rsid w:val="001C24AD"/>
    <w:rsid w:val="001C5274"/>
    <w:rsid w:val="001D32DB"/>
    <w:rsid w:val="001D5E68"/>
    <w:rsid w:val="001E6785"/>
    <w:rsid w:val="001F6BF3"/>
    <w:rsid w:val="002023A7"/>
    <w:rsid w:val="002128F4"/>
    <w:rsid w:val="00214319"/>
    <w:rsid w:val="00216544"/>
    <w:rsid w:val="00216C11"/>
    <w:rsid w:val="00224B1C"/>
    <w:rsid w:val="00231084"/>
    <w:rsid w:val="00232464"/>
    <w:rsid w:val="00232E99"/>
    <w:rsid w:val="00236112"/>
    <w:rsid w:val="00246D4A"/>
    <w:rsid w:val="002504E3"/>
    <w:rsid w:val="002517BC"/>
    <w:rsid w:val="0025204F"/>
    <w:rsid w:val="002531FE"/>
    <w:rsid w:val="0025757E"/>
    <w:rsid w:val="002577F5"/>
    <w:rsid w:val="00257FE1"/>
    <w:rsid w:val="0026073C"/>
    <w:rsid w:val="0026421E"/>
    <w:rsid w:val="00273DCE"/>
    <w:rsid w:val="00282853"/>
    <w:rsid w:val="00285C2E"/>
    <w:rsid w:val="002B1201"/>
    <w:rsid w:val="002B2AD5"/>
    <w:rsid w:val="002B343F"/>
    <w:rsid w:val="002B40AF"/>
    <w:rsid w:val="002C054C"/>
    <w:rsid w:val="002C6527"/>
    <w:rsid w:val="002D2217"/>
    <w:rsid w:val="002D3EEE"/>
    <w:rsid w:val="002D6F35"/>
    <w:rsid w:val="002E0970"/>
    <w:rsid w:val="002E4101"/>
    <w:rsid w:val="002E4594"/>
    <w:rsid w:val="002E54CD"/>
    <w:rsid w:val="002F11BD"/>
    <w:rsid w:val="002F7698"/>
    <w:rsid w:val="002F7E97"/>
    <w:rsid w:val="00301AE5"/>
    <w:rsid w:val="00303221"/>
    <w:rsid w:val="003148F1"/>
    <w:rsid w:val="00321F24"/>
    <w:rsid w:val="00336E51"/>
    <w:rsid w:val="00342247"/>
    <w:rsid w:val="0034380A"/>
    <w:rsid w:val="00344714"/>
    <w:rsid w:val="00351367"/>
    <w:rsid w:val="00353E26"/>
    <w:rsid w:val="00360415"/>
    <w:rsid w:val="00364322"/>
    <w:rsid w:val="00382432"/>
    <w:rsid w:val="00384CB1"/>
    <w:rsid w:val="0038644F"/>
    <w:rsid w:val="00390BC4"/>
    <w:rsid w:val="00390DA6"/>
    <w:rsid w:val="00390EFD"/>
    <w:rsid w:val="003A72EC"/>
    <w:rsid w:val="003B0274"/>
    <w:rsid w:val="003B50B2"/>
    <w:rsid w:val="003C09D7"/>
    <w:rsid w:val="003C13A6"/>
    <w:rsid w:val="003C7739"/>
    <w:rsid w:val="003D1411"/>
    <w:rsid w:val="003D2400"/>
    <w:rsid w:val="003D31A9"/>
    <w:rsid w:val="003E4A48"/>
    <w:rsid w:val="003E649C"/>
    <w:rsid w:val="003F1BA7"/>
    <w:rsid w:val="003F2A87"/>
    <w:rsid w:val="00400315"/>
    <w:rsid w:val="00401D81"/>
    <w:rsid w:val="00402199"/>
    <w:rsid w:val="004253A2"/>
    <w:rsid w:val="00426782"/>
    <w:rsid w:val="00427DAA"/>
    <w:rsid w:val="00436024"/>
    <w:rsid w:val="004413B6"/>
    <w:rsid w:val="00446A3E"/>
    <w:rsid w:val="0044770D"/>
    <w:rsid w:val="00455F27"/>
    <w:rsid w:val="004605A7"/>
    <w:rsid w:val="004611D1"/>
    <w:rsid w:val="00467529"/>
    <w:rsid w:val="00475AF4"/>
    <w:rsid w:val="0049087E"/>
    <w:rsid w:val="0049100F"/>
    <w:rsid w:val="004944C3"/>
    <w:rsid w:val="004B1E59"/>
    <w:rsid w:val="004B2C6D"/>
    <w:rsid w:val="004B5215"/>
    <w:rsid w:val="004B568B"/>
    <w:rsid w:val="004B7E94"/>
    <w:rsid w:val="004C35E7"/>
    <w:rsid w:val="004C5235"/>
    <w:rsid w:val="004C58D9"/>
    <w:rsid w:val="004D0F11"/>
    <w:rsid w:val="004D2E92"/>
    <w:rsid w:val="004D32FF"/>
    <w:rsid w:val="004E22FF"/>
    <w:rsid w:val="004E3451"/>
    <w:rsid w:val="004F1651"/>
    <w:rsid w:val="00503E24"/>
    <w:rsid w:val="005104A4"/>
    <w:rsid w:val="005152D9"/>
    <w:rsid w:val="00525120"/>
    <w:rsid w:val="0053671D"/>
    <w:rsid w:val="00545279"/>
    <w:rsid w:val="005514C9"/>
    <w:rsid w:val="0055324C"/>
    <w:rsid w:val="005559CB"/>
    <w:rsid w:val="00571C43"/>
    <w:rsid w:val="005734A6"/>
    <w:rsid w:val="00575F63"/>
    <w:rsid w:val="00581D70"/>
    <w:rsid w:val="005830E0"/>
    <w:rsid w:val="00597F5E"/>
    <w:rsid w:val="005A1174"/>
    <w:rsid w:val="005A54F8"/>
    <w:rsid w:val="005B05B5"/>
    <w:rsid w:val="005B4595"/>
    <w:rsid w:val="005B48A8"/>
    <w:rsid w:val="005B52BB"/>
    <w:rsid w:val="005C3893"/>
    <w:rsid w:val="005C41B6"/>
    <w:rsid w:val="005D28D6"/>
    <w:rsid w:val="005D42BD"/>
    <w:rsid w:val="005D6972"/>
    <w:rsid w:val="005E27AF"/>
    <w:rsid w:val="005F06AF"/>
    <w:rsid w:val="005F38A8"/>
    <w:rsid w:val="00604347"/>
    <w:rsid w:val="00633480"/>
    <w:rsid w:val="006452F3"/>
    <w:rsid w:val="00650DFE"/>
    <w:rsid w:val="00652588"/>
    <w:rsid w:val="00654F90"/>
    <w:rsid w:val="00656ECB"/>
    <w:rsid w:val="006607DE"/>
    <w:rsid w:val="00663D4C"/>
    <w:rsid w:val="00664630"/>
    <w:rsid w:val="00665C4F"/>
    <w:rsid w:val="006662C4"/>
    <w:rsid w:val="00666816"/>
    <w:rsid w:val="00670197"/>
    <w:rsid w:val="006755EE"/>
    <w:rsid w:val="006768A3"/>
    <w:rsid w:val="00683283"/>
    <w:rsid w:val="006856BC"/>
    <w:rsid w:val="006858B8"/>
    <w:rsid w:val="006A14E9"/>
    <w:rsid w:val="006A6DC9"/>
    <w:rsid w:val="006C4059"/>
    <w:rsid w:val="006C4ACD"/>
    <w:rsid w:val="006C4B8F"/>
    <w:rsid w:val="006C5FC0"/>
    <w:rsid w:val="006C79AA"/>
    <w:rsid w:val="006D7DE2"/>
    <w:rsid w:val="006E7260"/>
    <w:rsid w:val="006F0803"/>
    <w:rsid w:val="006F11DE"/>
    <w:rsid w:val="006F2BD3"/>
    <w:rsid w:val="006F5143"/>
    <w:rsid w:val="006F7C5B"/>
    <w:rsid w:val="00702DBD"/>
    <w:rsid w:val="00703717"/>
    <w:rsid w:val="007076A3"/>
    <w:rsid w:val="00707FD5"/>
    <w:rsid w:val="00713340"/>
    <w:rsid w:val="00713E34"/>
    <w:rsid w:val="00717B1A"/>
    <w:rsid w:val="007267E7"/>
    <w:rsid w:val="00732E85"/>
    <w:rsid w:val="00733C7E"/>
    <w:rsid w:val="00735BD9"/>
    <w:rsid w:val="007409A9"/>
    <w:rsid w:val="00743622"/>
    <w:rsid w:val="00745D97"/>
    <w:rsid w:val="00751F2E"/>
    <w:rsid w:val="00755DF0"/>
    <w:rsid w:val="007621BC"/>
    <w:rsid w:val="007625F0"/>
    <w:rsid w:val="007677AB"/>
    <w:rsid w:val="00771330"/>
    <w:rsid w:val="00773C4C"/>
    <w:rsid w:val="00774672"/>
    <w:rsid w:val="007769C8"/>
    <w:rsid w:val="00784788"/>
    <w:rsid w:val="007952D9"/>
    <w:rsid w:val="007A09B4"/>
    <w:rsid w:val="007A67E1"/>
    <w:rsid w:val="007A75C6"/>
    <w:rsid w:val="007B54BC"/>
    <w:rsid w:val="007C4308"/>
    <w:rsid w:val="007D11D9"/>
    <w:rsid w:val="007D4362"/>
    <w:rsid w:val="007E2C08"/>
    <w:rsid w:val="007E4AB3"/>
    <w:rsid w:val="007E5AA2"/>
    <w:rsid w:val="007F077D"/>
    <w:rsid w:val="007F1E7A"/>
    <w:rsid w:val="007F220F"/>
    <w:rsid w:val="00802D64"/>
    <w:rsid w:val="00804009"/>
    <w:rsid w:val="00807D3C"/>
    <w:rsid w:val="0081245D"/>
    <w:rsid w:val="00814F2C"/>
    <w:rsid w:val="00820091"/>
    <w:rsid w:val="00821B82"/>
    <w:rsid w:val="008240E6"/>
    <w:rsid w:val="0083118A"/>
    <w:rsid w:val="00833134"/>
    <w:rsid w:val="00837A31"/>
    <w:rsid w:val="00842302"/>
    <w:rsid w:val="00842C42"/>
    <w:rsid w:val="008446AC"/>
    <w:rsid w:val="00850FF9"/>
    <w:rsid w:val="00853337"/>
    <w:rsid w:val="008577AC"/>
    <w:rsid w:val="00865077"/>
    <w:rsid w:val="008708D4"/>
    <w:rsid w:val="00871DF3"/>
    <w:rsid w:val="008728EC"/>
    <w:rsid w:val="00875C09"/>
    <w:rsid w:val="00875E9D"/>
    <w:rsid w:val="008763DA"/>
    <w:rsid w:val="00886BF7"/>
    <w:rsid w:val="008906F1"/>
    <w:rsid w:val="008A304A"/>
    <w:rsid w:val="008A4C50"/>
    <w:rsid w:val="008B1216"/>
    <w:rsid w:val="008B254F"/>
    <w:rsid w:val="008C154E"/>
    <w:rsid w:val="008C4F25"/>
    <w:rsid w:val="008D2120"/>
    <w:rsid w:val="008D2D91"/>
    <w:rsid w:val="008D480C"/>
    <w:rsid w:val="008D4FDC"/>
    <w:rsid w:val="008D5395"/>
    <w:rsid w:val="008D6B41"/>
    <w:rsid w:val="008E7C66"/>
    <w:rsid w:val="008F5018"/>
    <w:rsid w:val="008F50C3"/>
    <w:rsid w:val="008F5316"/>
    <w:rsid w:val="00905770"/>
    <w:rsid w:val="009062C5"/>
    <w:rsid w:val="00906E70"/>
    <w:rsid w:val="00907909"/>
    <w:rsid w:val="00914E04"/>
    <w:rsid w:val="00915995"/>
    <w:rsid w:val="00917C19"/>
    <w:rsid w:val="0092117A"/>
    <w:rsid w:val="00921530"/>
    <w:rsid w:val="00921FE7"/>
    <w:rsid w:val="00942540"/>
    <w:rsid w:val="00942E50"/>
    <w:rsid w:val="0094683C"/>
    <w:rsid w:val="00950F18"/>
    <w:rsid w:val="00951D02"/>
    <w:rsid w:val="0095327A"/>
    <w:rsid w:val="00954359"/>
    <w:rsid w:val="00961FA6"/>
    <w:rsid w:val="00963286"/>
    <w:rsid w:val="00967A9F"/>
    <w:rsid w:val="009728BC"/>
    <w:rsid w:val="00974AE4"/>
    <w:rsid w:val="0097591E"/>
    <w:rsid w:val="00977C73"/>
    <w:rsid w:val="00981C5A"/>
    <w:rsid w:val="00985C03"/>
    <w:rsid w:val="009940F5"/>
    <w:rsid w:val="00997580"/>
    <w:rsid w:val="009A1220"/>
    <w:rsid w:val="009A30FF"/>
    <w:rsid w:val="009A590C"/>
    <w:rsid w:val="009B2B7C"/>
    <w:rsid w:val="009B5372"/>
    <w:rsid w:val="009C0483"/>
    <w:rsid w:val="009C167D"/>
    <w:rsid w:val="009C3C0F"/>
    <w:rsid w:val="009D06BD"/>
    <w:rsid w:val="009D32A0"/>
    <w:rsid w:val="009D3BCF"/>
    <w:rsid w:val="009D73D9"/>
    <w:rsid w:val="009E275D"/>
    <w:rsid w:val="009F21E2"/>
    <w:rsid w:val="009F22CE"/>
    <w:rsid w:val="009F41CA"/>
    <w:rsid w:val="009F4AD9"/>
    <w:rsid w:val="009F510B"/>
    <w:rsid w:val="009F631C"/>
    <w:rsid w:val="00A041D7"/>
    <w:rsid w:val="00A0763D"/>
    <w:rsid w:val="00A07FBC"/>
    <w:rsid w:val="00A11D50"/>
    <w:rsid w:val="00A1400A"/>
    <w:rsid w:val="00A16FCE"/>
    <w:rsid w:val="00A24834"/>
    <w:rsid w:val="00A42078"/>
    <w:rsid w:val="00A4442E"/>
    <w:rsid w:val="00A61759"/>
    <w:rsid w:val="00A671A4"/>
    <w:rsid w:val="00A73F33"/>
    <w:rsid w:val="00A83200"/>
    <w:rsid w:val="00A87DF6"/>
    <w:rsid w:val="00AA3D93"/>
    <w:rsid w:val="00AC7112"/>
    <w:rsid w:val="00AD2FD8"/>
    <w:rsid w:val="00AD3835"/>
    <w:rsid w:val="00AD60A7"/>
    <w:rsid w:val="00AE19B8"/>
    <w:rsid w:val="00AE4958"/>
    <w:rsid w:val="00AE67B6"/>
    <w:rsid w:val="00AF406B"/>
    <w:rsid w:val="00AF48C9"/>
    <w:rsid w:val="00B00C86"/>
    <w:rsid w:val="00B01737"/>
    <w:rsid w:val="00B02BBF"/>
    <w:rsid w:val="00B03B37"/>
    <w:rsid w:val="00B041C2"/>
    <w:rsid w:val="00B141B5"/>
    <w:rsid w:val="00B150B6"/>
    <w:rsid w:val="00B30B0C"/>
    <w:rsid w:val="00B31C8A"/>
    <w:rsid w:val="00B342A3"/>
    <w:rsid w:val="00B4276C"/>
    <w:rsid w:val="00B437DD"/>
    <w:rsid w:val="00B43A5F"/>
    <w:rsid w:val="00B46F6F"/>
    <w:rsid w:val="00B528D0"/>
    <w:rsid w:val="00B534E5"/>
    <w:rsid w:val="00B550E2"/>
    <w:rsid w:val="00B61ACD"/>
    <w:rsid w:val="00B674C5"/>
    <w:rsid w:val="00B70ED7"/>
    <w:rsid w:val="00B72BEB"/>
    <w:rsid w:val="00B80A53"/>
    <w:rsid w:val="00B80C6E"/>
    <w:rsid w:val="00B811FE"/>
    <w:rsid w:val="00B835BA"/>
    <w:rsid w:val="00B87E4C"/>
    <w:rsid w:val="00B9500F"/>
    <w:rsid w:val="00BA5D43"/>
    <w:rsid w:val="00BB6220"/>
    <w:rsid w:val="00BC11A8"/>
    <w:rsid w:val="00BE212A"/>
    <w:rsid w:val="00BE3BAA"/>
    <w:rsid w:val="00BE3BFD"/>
    <w:rsid w:val="00BF5F62"/>
    <w:rsid w:val="00C038A0"/>
    <w:rsid w:val="00C06F79"/>
    <w:rsid w:val="00C11015"/>
    <w:rsid w:val="00C130F3"/>
    <w:rsid w:val="00C155CC"/>
    <w:rsid w:val="00C22988"/>
    <w:rsid w:val="00C242B7"/>
    <w:rsid w:val="00C34ED5"/>
    <w:rsid w:val="00C43AAE"/>
    <w:rsid w:val="00C43C08"/>
    <w:rsid w:val="00C600A0"/>
    <w:rsid w:val="00C61C68"/>
    <w:rsid w:val="00C64F73"/>
    <w:rsid w:val="00C70404"/>
    <w:rsid w:val="00C72E97"/>
    <w:rsid w:val="00C74B09"/>
    <w:rsid w:val="00C74FA2"/>
    <w:rsid w:val="00C84A74"/>
    <w:rsid w:val="00C84AC1"/>
    <w:rsid w:val="00C852A3"/>
    <w:rsid w:val="00C86C10"/>
    <w:rsid w:val="00CA3A80"/>
    <w:rsid w:val="00CA418B"/>
    <w:rsid w:val="00CA6296"/>
    <w:rsid w:val="00CA6C39"/>
    <w:rsid w:val="00CA7F44"/>
    <w:rsid w:val="00CB4EBB"/>
    <w:rsid w:val="00CB5F64"/>
    <w:rsid w:val="00CB7598"/>
    <w:rsid w:val="00CC09E4"/>
    <w:rsid w:val="00CC2981"/>
    <w:rsid w:val="00CC4A5D"/>
    <w:rsid w:val="00CC74FC"/>
    <w:rsid w:val="00CD120B"/>
    <w:rsid w:val="00CD7BBD"/>
    <w:rsid w:val="00CE18F1"/>
    <w:rsid w:val="00CE1A0C"/>
    <w:rsid w:val="00CE709E"/>
    <w:rsid w:val="00CF1044"/>
    <w:rsid w:val="00D003CD"/>
    <w:rsid w:val="00D02418"/>
    <w:rsid w:val="00D06ED9"/>
    <w:rsid w:val="00D07A04"/>
    <w:rsid w:val="00D10170"/>
    <w:rsid w:val="00D14959"/>
    <w:rsid w:val="00D2564E"/>
    <w:rsid w:val="00D310E4"/>
    <w:rsid w:val="00D35462"/>
    <w:rsid w:val="00D37EB7"/>
    <w:rsid w:val="00D42B2A"/>
    <w:rsid w:val="00D453AF"/>
    <w:rsid w:val="00D4575C"/>
    <w:rsid w:val="00D51292"/>
    <w:rsid w:val="00D52DD0"/>
    <w:rsid w:val="00D547B3"/>
    <w:rsid w:val="00D5732E"/>
    <w:rsid w:val="00D61639"/>
    <w:rsid w:val="00D810E5"/>
    <w:rsid w:val="00D84BD5"/>
    <w:rsid w:val="00D87303"/>
    <w:rsid w:val="00D87EB8"/>
    <w:rsid w:val="00D90CB2"/>
    <w:rsid w:val="00DA4E0C"/>
    <w:rsid w:val="00DA602D"/>
    <w:rsid w:val="00DA7EA7"/>
    <w:rsid w:val="00DB0FF0"/>
    <w:rsid w:val="00DB1451"/>
    <w:rsid w:val="00DC2BCA"/>
    <w:rsid w:val="00DD439F"/>
    <w:rsid w:val="00DE18AB"/>
    <w:rsid w:val="00DF3794"/>
    <w:rsid w:val="00DF542B"/>
    <w:rsid w:val="00E00167"/>
    <w:rsid w:val="00E20A21"/>
    <w:rsid w:val="00E241D7"/>
    <w:rsid w:val="00E25DDA"/>
    <w:rsid w:val="00E2694F"/>
    <w:rsid w:val="00E27758"/>
    <w:rsid w:val="00E3006B"/>
    <w:rsid w:val="00E30948"/>
    <w:rsid w:val="00E31BEF"/>
    <w:rsid w:val="00E327C7"/>
    <w:rsid w:val="00E35D84"/>
    <w:rsid w:val="00E363F8"/>
    <w:rsid w:val="00E4179C"/>
    <w:rsid w:val="00E42C84"/>
    <w:rsid w:val="00E443C7"/>
    <w:rsid w:val="00E453B2"/>
    <w:rsid w:val="00E47863"/>
    <w:rsid w:val="00E50E4F"/>
    <w:rsid w:val="00E57437"/>
    <w:rsid w:val="00E6083F"/>
    <w:rsid w:val="00E94978"/>
    <w:rsid w:val="00E958B5"/>
    <w:rsid w:val="00E97023"/>
    <w:rsid w:val="00EA0C2B"/>
    <w:rsid w:val="00EB0B33"/>
    <w:rsid w:val="00EB0F81"/>
    <w:rsid w:val="00EB33BA"/>
    <w:rsid w:val="00ED16E3"/>
    <w:rsid w:val="00ED17F7"/>
    <w:rsid w:val="00EE5AC4"/>
    <w:rsid w:val="00EF0B8C"/>
    <w:rsid w:val="00EF223F"/>
    <w:rsid w:val="00EF7AB8"/>
    <w:rsid w:val="00F0329C"/>
    <w:rsid w:val="00F077CD"/>
    <w:rsid w:val="00F12737"/>
    <w:rsid w:val="00F14037"/>
    <w:rsid w:val="00F223E6"/>
    <w:rsid w:val="00F23B0F"/>
    <w:rsid w:val="00F25FB8"/>
    <w:rsid w:val="00F273E3"/>
    <w:rsid w:val="00F33F86"/>
    <w:rsid w:val="00F35202"/>
    <w:rsid w:val="00F36B7D"/>
    <w:rsid w:val="00F41F34"/>
    <w:rsid w:val="00F437A3"/>
    <w:rsid w:val="00F45594"/>
    <w:rsid w:val="00F461D0"/>
    <w:rsid w:val="00F52D47"/>
    <w:rsid w:val="00F568C6"/>
    <w:rsid w:val="00F57C7E"/>
    <w:rsid w:val="00F60BD9"/>
    <w:rsid w:val="00F84DCD"/>
    <w:rsid w:val="00F92440"/>
    <w:rsid w:val="00FA4793"/>
    <w:rsid w:val="00FA6740"/>
    <w:rsid w:val="00FB28AF"/>
    <w:rsid w:val="00FB51CC"/>
    <w:rsid w:val="00FC798A"/>
    <w:rsid w:val="00FC7C92"/>
    <w:rsid w:val="00FD0293"/>
    <w:rsid w:val="00FE3C7F"/>
    <w:rsid w:val="00FE60F0"/>
    <w:rsid w:val="00FE6659"/>
    <w:rsid w:val="00FE730D"/>
    <w:rsid w:val="00FF1786"/>
    <w:rsid w:val="06DB251F"/>
    <w:rsid w:val="112E9301"/>
    <w:rsid w:val="1A01AA5D"/>
    <w:rsid w:val="1A0D8328"/>
    <w:rsid w:val="1DB01968"/>
    <w:rsid w:val="2A76D1DA"/>
    <w:rsid w:val="2D002990"/>
    <w:rsid w:val="336D16D7"/>
    <w:rsid w:val="345FCA7F"/>
    <w:rsid w:val="35D435BD"/>
    <w:rsid w:val="3803EA52"/>
    <w:rsid w:val="454C2184"/>
    <w:rsid w:val="4984D949"/>
    <w:rsid w:val="4E5E8C15"/>
    <w:rsid w:val="4F70545A"/>
    <w:rsid w:val="57969C86"/>
    <w:rsid w:val="652BE72A"/>
    <w:rsid w:val="65DFB6FE"/>
    <w:rsid w:val="6608AB1B"/>
    <w:rsid w:val="6C524D22"/>
    <w:rsid w:val="7166A69D"/>
    <w:rsid w:val="71E75AB0"/>
    <w:rsid w:val="77011993"/>
    <w:rsid w:val="7B194FC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AEF12A1-D556-4ABB-B4A0-886B52494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iPriority w:val="99"/>
    <w:unhideWhenUsed/>
    <w:rsid w:val="00F273E3"/>
    <w:rPr>
      <w:color w:val="0563C1" w:themeColor="hyperlink"/>
      <w:u w:val="single"/>
    </w:rPr>
  </w:style>
  <w:style w:type="table" w:styleId="TableGrid">
    <w:name w:val="Table Grid"/>
    <w:basedOn w:val="TableNormal"/>
    <w:uiPriority w:val="59"/>
    <w:rsid w:val="00B02BB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List Paragraph2,ERP-List Paragraph,List Paragraph1,List Paragraph11,Numbering,List Paragraph21,Lentele,Table of contents numbered,Sąrašo pastraipa.Bullet,Sąrašo pastraipa;Bullet,List Paragraph22,lp1,Bullet 1"/>
    <w:basedOn w:val="Normal"/>
    <w:link w:val="ListParagraphChar"/>
    <w:uiPriority w:val="34"/>
    <w:qFormat/>
    <w:rsid w:val="00BF5F62"/>
    <w:pPr>
      <w:ind w:left="720"/>
      <w:contextualSpacing/>
    </w:pPr>
    <w:rPr>
      <w:rFonts w:ascii="TimesLT" w:hAnsi="TimesLT"/>
      <w:lang w:val="en-US"/>
    </w:rPr>
  </w:style>
  <w:style w:type="character" w:customStyle="1" w:styleId="ListParagraphChar">
    <w:name w:val="List Paragraph Char"/>
    <w:aliases w:val="List Paragraph Red Char,Bullet EY Char,List Paragraph2 Char,ERP-List Paragraph Char,List Paragraph1 Char,List Paragraph11 Char,Numbering Char,List Paragraph21 Char,Lentele Char,Table of contents numbered Char,List Paragraph22 Char"/>
    <w:link w:val="ListParagraph"/>
    <w:uiPriority w:val="34"/>
    <w:qFormat/>
    <w:locked/>
    <w:rsid w:val="00BF5F62"/>
    <w:rPr>
      <w:rFonts w:ascii="TimesLT" w:hAnsi="TimesLT"/>
      <w:lang w:val="en-US"/>
    </w:rPr>
  </w:style>
  <w:style w:type="paragraph" w:styleId="Revision">
    <w:name w:val="Revision"/>
    <w:hidden/>
    <w:semiHidden/>
    <w:rsid w:val="008577AC"/>
  </w:style>
  <w:style w:type="character" w:styleId="CommentReference">
    <w:name w:val="annotation reference"/>
    <w:basedOn w:val="DefaultParagraphFont"/>
    <w:semiHidden/>
    <w:unhideWhenUsed/>
    <w:rsid w:val="00FF1786"/>
    <w:rPr>
      <w:sz w:val="16"/>
      <w:szCs w:val="16"/>
    </w:rPr>
  </w:style>
  <w:style w:type="paragraph" w:styleId="CommentText">
    <w:name w:val="annotation text"/>
    <w:basedOn w:val="Normal"/>
    <w:link w:val="CommentTextChar"/>
    <w:unhideWhenUsed/>
    <w:rsid w:val="00FF1786"/>
    <w:rPr>
      <w:sz w:val="20"/>
    </w:rPr>
  </w:style>
  <w:style w:type="character" w:customStyle="1" w:styleId="CommentTextChar">
    <w:name w:val="Comment Text Char"/>
    <w:basedOn w:val="DefaultParagraphFont"/>
    <w:link w:val="CommentText"/>
    <w:rsid w:val="00FF1786"/>
    <w:rPr>
      <w:sz w:val="20"/>
    </w:rPr>
  </w:style>
  <w:style w:type="paragraph" w:styleId="CommentSubject">
    <w:name w:val="annotation subject"/>
    <w:basedOn w:val="CommentText"/>
    <w:next w:val="CommentText"/>
    <w:link w:val="CommentSubjectChar"/>
    <w:semiHidden/>
    <w:unhideWhenUsed/>
    <w:rsid w:val="00FF1786"/>
    <w:rPr>
      <w:b/>
      <w:bCs/>
    </w:rPr>
  </w:style>
  <w:style w:type="character" w:customStyle="1" w:styleId="CommentSubjectChar">
    <w:name w:val="Comment Subject Char"/>
    <w:basedOn w:val="CommentTextChar"/>
    <w:link w:val="CommentSubject"/>
    <w:semiHidden/>
    <w:rsid w:val="00FF1786"/>
    <w:rPr>
      <w:b/>
      <w:bCs/>
      <w:sz w:val="20"/>
    </w:rPr>
  </w:style>
  <w:style w:type="character" w:customStyle="1" w:styleId="cf01">
    <w:name w:val="cf01"/>
    <w:basedOn w:val="DefaultParagraphFont"/>
    <w:rsid w:val="006F7C5B"/>
    <w:rPr>
      <w:rFonts w:ascii="Segoe UI" w:hAnsi="Segoe UI" w:cs="Segoe UI" w:hint="default"/>
      <w:sz w:val="18"/>
      <w:szCs w:val="18"/>
    </w:rPr>
  </w:style>
  <w:style w:type="character" w:styleId="Mention">
    <w:name w:val="Mention"/>
    <w:basedOn w:val="DefaultParagraphFont"/>
    <w:uiPriority w:val="99"/>
    <w:unhideWhenUsed/>
    <w:rsid w:val="009F41CA"/>
    <w:rPr>
      <w:color w:val="2B579A"/>
      <w:shd w:val="clear" w:color="auto" w:fill="E1DFDD"/>
    </w:rPr>
  </w:style>
  <w:style w:type="paragraph" w:customStyle="1" w:styleId="1tekstas">
    <w:name w:val="1. tekstas"/>
    <w:basedOn w:val="Normal"/>
    <w:link w:val="1tekstasChar"/>
    <w:qFormat/>
    <w:rsid w:val="009F41CA"/>
    <w:pPr>
      <w:tabs>
        <w:tab w:val="left" w:pos="993"/>
        <w:tab w:val="num" w:pos="1191"/>
      </w:tabs>
      <w:spacing w:line="360" w:lineRule="auto"/>
      <w:ind w:firstLine="709"/>
      <w:jc w:val="both"/>
      <w:outlineLvl w:val="0"/>
    </w:pPr>
    <w:rPr>
      <w:rFonts w:eastAsia="Calibri"/>
      <w:szCs w:val="24"/>
    </w:rPr>
  </w:style>
  <w:style w:type="character" w:customStyle="1" w:styleId="1tekstasChar">
    <w:name w:val="1. tekstas Char"/>
    <w:link w:val="1tekstas"/>
    <w:locked/>
    <w:rsid w:val="009F41CA"/>
    <w:rPr>
      <w:rFonts w:eastAsia="Calibri"/>
      <w:szCs w:val="24"/>
    </w:rPr>
  </w:style>
  <w:style w:type="character" w:styleId="Strong">
    <w:name w:val="Strong"/>
    <w:basedOn w:val="DefaultParagraphFont"/>
    <w:uiPriority w:val="22"/>
    <w:qFormat/>
    <w:rsid w:val="00161FEE"/>
    <w:rPr>
      <w:b/>
      <w:bCs/>
    </w:rPr>
  </w:style>
  <w:style w:type="paragraph" w:styleId="NormalWeb">
    <w:name w:val="Normal (Web)"/>
    <w:basedOn w:val="Normal"/>
    <w:uiPriority w:val="99"/>
    <w:unhideWhenUsed/>
    <w:rsid w:val="00D547B3"/>
    <w:pPr>
      <w:spacing w:before="100" w:beforeAutospacing="1" w:after="100" w:afterAutospacing="1"/>
    </w:pPr>
    <w:rPr>
      <w:szCs w:val="24"/>
      <w:lang w:eastAsia="lt-LT"/>
    </w:rPr>
  </w:style>
  <w:style w:type="paragraph" w:styleId="BodyText">
    <w:name w:val="Body Text"/>
    <w:basedOn w:val="Normal"/>
    <w:link w:val="BodyTextChar"/>
    <w:uiPriority w:val="99"/>
    <w:semiHidden/>
    <w:unhideWhenUsed/>
    <w:rsid w:val="00CE709E"/>
    <w:pPr>
      <w:spacing w:after="120"/>
    </w:pPr>
    <w:rPr>
      <w:szCs w:val="24"/>
      <w:lang w:eastAsia="lt-LT"/>
    </w:rPr>
  </w:style>
  <w:style w:type="character" w:customStyle="1" w:styleId="BodyTextChar">
    <w:name w:val="Body Text Char"/>
    <w:basedOn w:val="DefaultParagraphFont"/>
    <w:link w:val="BodyText"/>
    <w:uiPriority w:val="99"/>
    <w:semiHidden/>
    <w:rsid w:val="00CE709E"/>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56439">
      <w:bodyDiv w:val="1"/>
      <w:marLeft w:val="0"/>
      <w:marRight w:val="0"/>
      <w:marTop w:val="0"/>
      <w:marBottom w:val="0"/>
      <w:divBdr>
        <w:top w:val="none" w:sz="0" w:space="0" w:color="auto"/>
        <w:left w:val="none" w:sz="0" w:space="0" w:color="auto"/>
        <w:bottom w:val="none" w:sz="0" w:space="0" w:color="auto"/>
        <w:right w:val="none" w:sz="0" w:space="0" w:color="auto"/>
      </w:divBdr>
      <w:divsChild>
        <w:div w:id="3636137">
          <w:marLeft w:val="0"/>
          <w:marRight w:val="0"/>
          <w:marTop w:val="0"/>
          <w:marBottom w:val="0"/>
          <w:divBdr>
            <w:top w:val="none" w:sz="0" w:space="0" w:color="auto"/>
            <w:left w:val="none" w:sz="0" w:space="0" w:color="auto"/>
            <w:bottom w:val="none" w:sz="0" w:space="0" w:color="auto"/>
            <w:right w:val="none" w:sz="0" w:space="0" w:color="auto"/>
          </w:divBdr>
        </w:div>
        <w:div w:id="164173532">
          <w:marLeft w:val="0"/>
          <w:marRight w:val="0"/>
          <w:marTop w:val="0"/>
          <w:marBottom w:val="0"/>
          <w:divBdr>
            <w:top w:val="none" w:sz="0" w:space="0" w:color="auto"/>
            <w:left w:val="none" w:sz="0" w:space="0" w:color="auto"/>
            <w:bottom w:val="none" w:sz="0" w:space="0" w:color="auto"/>
            <w:right w:val="none" w:sz="0" w:space="0" w:color="auto"/>
          </w:divBdr>
        </w:div>
        <w:div w:id="547643572">
          <w:marLeft w:val="0"/>
          <w:marRight w:val="0"/>
          <w:marTop w:val="0"/>
          <w:marBottom w:val="0"/>
          <w:divBdr>
            <w:top w:val="none" w:sz="0" w:space="0" w:color="auto"/>
            <w:left w:val="none" w:sz="0" w:space="0" w:color="auto"/>
            <w:bottom w:val="none" w:sz="0" w:space="0" w:color="auto"/>
            <w:right w:val="none" w:sz="0" w:space="0" w:color="auto"/>
          </w:divBdr>
        </w:div>
        <w:div w:id="572546438">
          <w:marLeft w:val="0"/>
          <w:marRight w:val="0"/>
          <w:marTop w:val="0"/>
          <w:marBottom w:val="0"/>
          <w:divBdr>
            <w:top w:val="none" w:sz="0" w:space="0" w:color="auto"/>
            <w:left w:val="none" w:sz="0" w:space="0" w:color="auto"/>
            <w:bottom w:val="none" w:sz="0" w:space="0" w:color="auto"/>
            <w:right w:val="none" w:sz="0" w:space="0" w:color="auto"/>
          </w:divBdr>
        </w:div>
        <w:div w:id="835069735">
          <w:marLeft w:val="0"/>
          <w:marRight w:val="0"/>
          <w:marTop w:val="0"/>
          <w:marBottom w:val="0"/>
          <w:divBdr>
            <w:top w:val="none" w:sz="0" w:space="0" w:color="auto"/>
            <w:left w:val="none" w:sz="0" w:space="0" w:color="auto"/>
            <w:bottom w:val="none" w:sz="0" w:space="0" w:color="auto"/>
            <w:right w:val="none" w:sz="0" w:space="0" w:color="auto"/>
          </w:divBdr>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3567389">
      <w:bodyDiv w:val="1"/>
      <w:marLeft w:val="0"/>
      <w:marRight w:val="0"/>
      <w:marTop w:val="0"/>
      <w:marBottom w:val="0"/>
      <w:divBdr>
        <w:top w:val="none" w:sz="0" w:space="0" w:color="auto"/>
        <w:left w:val="none" w:sz="0" w:space="0" w:color="auto"/>
        <w:bottom w:val="none" w:sz="0" w:space="0" w:color="auto"/>
        <w:right w:val="none" w:sz="0" w:space="0" w:color="auto"/>
      </w:divBdr>
      <w:divsChild>
        <w:div w:id="512691038">
          <w:marLeft w:val="0"/>
          <w:marRight w:val="0"/>
          <w:marTop w:val="0"/>
          <w:marBottom w:val="0"/>
          <w:divBdr>
            <w:top w:val="none" w:sz="0" w:space="0" w:color="auto"/>
            <w:left w:val="none" w:sz="0" w:space="0" w:color="auto"/>
            <w:bottom w:val="none" w:sz="0" w:space="0" w:color="auto"/>
            <w:right w:val="none" w:sz="0" w:space="0" w:color="auto"/>
          </w:divBdr>
        </w:div>
        <w:div w:id="524447873">
          <w:marLeft w:val="0"/>
          <w:marRight w:val="0"/>
          <w:marTop w:val="0"/>
          <w:marBottom w:val="0"/>
          <w:divBdr>
            <w:top w:val="none" w:sz="0" w:space="0" w:color="auto"/>
            <w:left w:val="none" w:sz="0" w:space="0" w:color="auto"/>
            <w:bottom w:val="none" w:sz="0" w:space="0" w:color="auto"/>
            <w:right w:val="none" w:sz="0" w:space="0" w:color="auto"/>
          </w:divBdr>
        </w:div>
        <w:div w:id="649166667">
          <w:marLeft w:val="0"/>
          <w:marRight w:val="0"/>
          <w:marTop w:val="0"/>
          <w:marBottom w:val="0"/>
          <w:divBdr>
            <w:top w:val="none" w:sz="0" w:space="0" w:color="auto"/>
            <w:left w:val="none" w:sz="0" w:space="0" w:color="auto"/>
            <w:bottom w:val="none" w:sz="0" w:space="0" w:color="auto"/>
            <w:right w:val="none" w:sz="0" w:space="0" w:color="auto"/>
          </w:divBdr>
        </w:div>
        <w:div w:id="728188126">
          <w:marLeft w:val="0"/>
          <w:marRight w:val="0"/>
          <w:marTop w:val="0"/>
          <w:marBottom w:val="0"/>
          <w:divBdr>
            <w:top w:val="none" w:sz="0" w:space="0" w:color="auto"/>
            <w:left w:val="none" w:sz="0" w:space="0" w:color="auto"/>
            <w:bottom w:val="none" w:sz="0" w:space="0" w:color="auto"/>
            <w:right w:val="none" w:sz="0" w:space="0" w:color="auto"/>
          </w:divBdr>
        </w:div>
        <w:div w:id="745879218">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cpv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37CB3F396444DC82497C0EC905BEBC"/>
        <w:category>
          <w:name w:val="General"/>
          <w:gallery w:val="placeholder"/>
        </w:category>
        <w:types>
          <w:type w:val="bbPlcHdr"/>
        </w:types>
        <w:behaviors>
          <w:behavior w:val="content"/>
        </w:behaviors>
        <w:guid w:val="{AD8BE114-8308-43C8-94BF-62BB92BCA885}"/>
      </w:docPartPr>
      <w:docPartBody>
        <w:p w:rsidR="00921411" w:rsidRDefault="00677197" w:rsidP="00677197">
          <w:pPr>
            <w:pStyle w:val="3C37CB3F396444DC82497C0EC905BEBC"/>
          </w:pPr>
          <w:r w:rsidRPr="00F221BC">
            <w:rPr>
              <w:rStyle w:val="PlaceholderText"/>
            </w:rPr>
            <w:t>Choose an item.</w:t>
          </w:r>
        </w:p>
      </w:docPartBody>
    </w:docPart>
    <w:docPart>
      <w:docPartPr>
        <w:name w:val="AAD058EB55F04CE9B95CF7BAE5A482B6"/>
        <w:category>
          <w:name w:val="General"/>
          <w:gallery w:val="placeholder"/>
        </w:category>
        <w:types>
          <w:type w:val="bbPlcHdr"/>
        </w:types>
        <w:behaviors>
          <w:behavior w:val="content"/>
        </w:behaviors>
        <w:guid w:val="{395CC54B-0DBD-4186-9D39-547A6A28431E}"/>
      </w:docPartPr>
      <w:docPartBody>
        <w:p w:rsidR="00921411" w:rsidRDefault="00677197" w:rsidP="00677197">
          <w:pPr>
            <w:pStyle w:val="AAD058EB55F04CE9B95CF7BAE5A482B6"/>
          </w:pPr>
          <w:r w:rsidRPr="00F221BC">
            <w:rPr>
              <w:rStyle w:val="PlaceholderText"/>
            </w:rPr>
            <w:t>Choose an item.</w:t>
          </w:r>
        </w:p>
      </w:docPartBody>
    </w:docPart>
    <w:docPart>
      <w:docPartPr>
        <w:name w:val="8AA654EE75F04C4F8F70B2409B56BED5"/>
        <w:category>
          <w:name w:val="General"/>
          <w:gallery w:val="placeholder"/>
        </w:category>
        <w:types>
          <w:type w:val="bbPlcHdr"/>
        </w:types>
        <w:behaviors>
          <w:behavior w:val="content"/>
        </w:behaviors>
        <w:guid w:val="{7782F08B-A30E-4B96-B830-6275152C3EDE}"/>
      </w:docPartPr>
      <w:docPartBody>
        <w:p w:rsidR="003E09CE" w:rsidRDefault="00DE0AF6" w:rsidP="00DE0AF6">
          <w:pPr>
            <w:pStyle w:val="8AA654EE75F04C4F8F70B2409B56BED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197"/>
    <w:rsid w:val="00054F8A"/>
    <w:rsid w:val="00097EFD"/>
    <w:rsid w:val="000A790E"/>
    <w:rsid w:val="000B5116"/>
    <w:rsid w:val="000C125E"/>
    <w:rsid w:val="001804A8"/>
    <w:rsid w:val="00192EDC"/>
    <w:rsid w:val="001F6BF3"/>
    <w:rsid w:val="002C6527"/>
    <w:rsid w:val="003C1648"/>
    <w:rsid w:val="003E09CE"/>
    <w:rsid w:val="00457A46"/>
    <w:rsid w:val="00490AE5"/>
    <w:rsid w:val="004D1E87"/>
    <w:rsid w:val="0053671D"/>
    <w:rsid w:val="00537C88"/>
    <w:rsid w:val="005A2E39"/>
    <w:rsid w:val="005F134F"/>
    <w:rsid w:val="00621968"/>
    <w:rsid w:val="006452F3"/>
    <w:rsid w:val="00677197"/>
    <w:rsid w:val="006E5536"/>
    <w:rsid w:val="00703717"/>
    <w:rsid w:val="0075281E"/>
    <w:rsid w:val="007D4362"/>
    <w:rsid w:val="007D6AF6"/>
    <w:rsid w:val="00833134"/>
    <w:rsid w:val="00897B9F"/>
    <w:rsid w:val="008E09D5"/>
    <w:rsid w:val="008E4509"/>
    <w:rsid w:val="00921411"/>
    <w:rsid w:val="00925F3C"/>
    <w:rsid w:val="0095327A"/>
    <w:rsid w:val="009A1220"/>
    <w:rsid w:val="009A30FF"/>
    <w:rsid w:val="009D3BCF"/>
    <w:rsid w:val="009D3C5B"/>
    <w:rsid w:val="00B03B37"/>
    <w:rsid w:val="00B0478E"/>
    <w:rsid w:val="00B51BB5"/>
    <w:rsid w:val="00B55E3E"/>
    <w:rsid w:val="00B805BA"/>
    <w:rsid w:val="00C130F3"/>
    <w:rsid w:val="00C72E97"/>
    <w:rsid w:val="00C852A3"/>
    <w:rsid w:val="00CA6296"/>
    <w:rsid w:val="00CD120B"/>
    <w:rsid w:val="00CD7BBD"/>
    <w:rsid w:val="00D14959"/>
    <w:rsid w:val="00D310E4"/>
    <w:rsid w:val="00D93DA1"/>
    <w:rsid w:val="00DE0AF6"/>
    <w:rsid w:val="00DF542B"/>
    <w:rsid w:val="00E00167"/>
    <w:rsid w:val="00E25DDA"/>
    <w:rsid w:val="00EC0A60"/>
    <w:rsid w:val="00F33F86"/>
    <w:rsid w:val="00F61D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0AF6"/>
  </w:style>
  <w:style w:type="paragraph" w:customStyle="1" w:styleId="3C37CB3F396444DC82497C0EC905BEBC">
    <w:name w:val="3C37CB3F396444DC82497C0EC905BEBC"/>
    <w:rsid w:val="00677197"/>
  </w:style>
  <w:style w:type="paragraph" w:customStyle="1" w:styleId="AAD058EB55F04CE9B95CF7BAE5A482B6">
    <w:name w:val="AAD058EB55F04CE9B95CF7BAE5A482B6"/>
    <w:rsid w:val="00677197"/>
  </w:style>
  <w:style w:type="paragraph" w:customStyle="1" w:styleId="8AA654EE75F04C4F8F70B2409B56BED5">
    <w:name w:val="8AA654EE75F04C4F8F70B2409B56BED5"/>
    <w:rsid w:val="00DE0A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A594C6-4E35-44EA-B06B-1C9354E04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21326</Words>
  <Characters>12157</Characters>
  <Application>Microsoft Office Word</Application>
  <DocSecurity>0</DocSecurity>
  <Lines>101</Lines>
  <Paragraphs>66</Paragraphs>
  <ScaleCrop>false</ScaleCrop>
  <HeadingPairs>
    <vt:vector size="2" baseType="variant">
      <vt:variant>
        <vt:lpstr>Title</vt:lpstr>
      </vt:variant>
      <vt:variant>
        <vt:i4>1</vt:i4>
      </vt:variant>
    </vt:vector>
  </HeadingPairs>
  <TitlesOfParts>
    <vt:vector size="1" baseType="lpstr">
      <vt:lpstr>11_priedas_Specialiosios_sutarties_salygos</vt:lpstr>
    </vt:vector>
  </TitlesOfParts>
  <Company/>
  <LinksUpToDate>false</LinksUpToDate>
  <CharactersWithSpaces>33417</CharactersWithSpaces>
  <SharedDoc>false</SharedDoc>
  <HyperlinkBase/>
  <HLinks>
    <vt:vector size="18" baseType="variant">
      <vt:variant>
        <vt:i4>917540</vt:i4>
      </vt:variant>
      <vt:variant>
        <vt:i4>6</vt:i4>
      </vt:variant>
      <vt:variant>
        <vt:i4>0</vt:i4>
      </vt:variant>
      <vt:variant>
        <vt:i4>5</vt:i4>
      </vt:variant>
      <vt:variant>
        <vt:lpwstr>mailto:ada@ada.lt</vt:lpwstr>
      </vt:variant>
      <vt:variant>
        <vt:lpwstr/>
      </vt:variant>
      <vt:variant>
        <vt:i4>3473487</vt:i4>
      </vt:variant>
      <vt:variant>
        <vt:i4>3</vt:i4>
      </vt:variant>
      <vt:variant>
        <vt:i4>0</vt:i4>
      </vt:variant>
      <vt:variant>
        <vt:i4>5</vt:i4>
      </vt:variant>
      <vt:variant>
        <vt:lpwstr>mailto:d.valiukas@cpva.lt</vt:lpwstr>
      </vt:variant>
      <vt:variant>
        <vt:lpwstr/>
      </vt:variant>
      <vt:variant>
        <vt:i4>5242992</vt:i4>
      </vt:variant>
      <vt:variant>
        <vt:i4>0</vt:i4>
      </vt:variant>
      <vt:variant>
        <vt:i4>0</vt:i4>
      </vt:variant>
      <vt:variant>
        <vt:i4>5</vt:i4>
      </vt:variant>
      <vt:variant>
        <vt:lpwstr>mailto:info@cpva.lt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11_priedas_Specialiosios_sutarties_salygos</dc:title>
  <dc:subject/>
  <dc:creator>Jurgita Makarienė</dc:creator>
  <cp:keywords/>
  <cp:lastModifiedBy>Jurgita Makarienė</cp:lastModifiedBy>
  <cp:revision>2</cp:revision>
  <dcterms:created xsi:type="dcterms:W3CDTF">2025-12-31T09:32:00Z</dcterms:created>
  <dcterms:modified xsi:type="dcterms:W3CDTF">2025-12-31T09:32:00Z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Kazakevičius;#1114;#Rokas Jucys;#877;#Dovilė Šapkinaitė;#1151;#Domantas Skrickas</vt:lpwstr>
  </property>
  <property fmtid="{D5CDD505-2E9C-101B-9397-08002B2CF9AE}" pid="7" name="DmsCommChanPerm">
    <vt:lpwstr/>
  </property>
  <property fmtid="{D5CDD505-2E9C-101B-9397-08002B2CF9AE}" pid="8" name="DmsPermissionsConfid">
    <vt:bool>false</vt:bool>
  </property>
</Properties>
</file>