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3924" w14:textId="1D41A9D1" w:rsidR="00AB5D6C" w:rsidRPr="00AB5D6C" w:rsidRDefault="00AB5D6C" w:rsidP="00FF69B9">
      <w:pPr>
        <w:pStyle w:val="Heading2"/>
        <w:spacing w:before="0" w:after="0" w:line="240" w:lineRule="auto"/>
        <w:ind w:left="9356"/>
        <w:jc w:val="both"/>
        <w:rPr>
          <w:rFonts w:ascii="Calibri" w:eastAsia="Calibri" w:hAnsi="Calibri" w:cs="Calibri"/>
          <w:color w:val="0070C0"/>
          <w:sz w:val="22"/>
          <w:szCs w:val="22"/>
        </w:rPr>
      </w:pPr>
      <w:bookmarkStart w:id="0" w:name="_Toc168525267"/>
      <w:r w:rsidRPr="00AB5D6C">
        <w:rPr>
          <w:rFonts w:ascii="Calibri" w:eastAsia="Calibri" w:hAnsi="Calibri" w:cs="Calibri"/>
          <w:color w:val="0070C0"/>
          <w:sz w:val="22"/>
          <w:szCs w:val="22"/>
        </w:rPr>
        <w:t>Pirkimo sąlygų 1</w:t>
      </w:r>
      <w:r w:rsidR="003536AD">
        <w:rPr>
          <w:rFonts w:ascii="Calibri" w:eastAsia="Calibri" w:hAnsi="Calibri" w:cs="Calibri"/>
          <w:color w:val="0070C0"/>
          <w:sz w:val="22"/>
          <w:szCs w:val="22"/>
        </w:rPr>
        <w:t>2</w:t>
      </w:r>
      <w:r w:rsidRPr="00AB5D6C">
        <w:rPr>
          <w:rFonts w:ascii="Calibri" w:eastAsia="Calibri" w:hAnsi="Calibri" w:cs="Calibri"/>
          <w:color w:val="0070C0"/>
          <w:sz w:val="22"/>
          <w:szCs w:val="22"/>
        </w:rPr>
        <w:t xml:space="preserve"> priedas „Specialisto kvalifikacijos atitikties reikalavimams lentelė skirta kvalifikacijos reikalavimų atitikimo vertinimui“</w:t>
      </w:r>
      <w:bookmarkEnd w:id="0"/>
    </w:p>
    <w:p w14:paraId="0421F0A0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</w:p>
    <w:p w14:paraId="2518D5BC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  <w:r w:rsidRPr="00AB5D6C">
        <w:rPr>
          <w:rFonts w:ascii="Calibri" w:eastAsiaTheme="minorHAnsi" w:hAnsi="Calibri" w:cs="Calibri"/>
          <w:b/>
          <w:bCs/>
          <w:sz w:val="22"/>
          <w:szCs w:val="22"/>
        </w:rPr>
        <w:t>(Forma)</w:t>
      </w:r>
    </w:p>
    <w:p w14:paraId="44CC5C32" w14:textId="77777777" w:rsidR="00AB5D6C" w:rsidRPr="00AB5D6C" w:rsidRDefault="00AB5D6C" w:rsidP="00AB5D6C">
      <w:pPr>
        <w:spacing w:after="0" w:line="240" w:lineRule="auto"/>
        <w:jc w:val="right"/>
        <w:rPr>
          <w:rFonts w:ascii="Calibri" w:eastAsiaTheme="minorHAnsi" w:hAnsi="Calibri" w:cs="Calibri"/>
          <w:sz w:val="22"/>
          <w:szCs w:val="22"/>
        </w:rPr>
      </w:pPr>
    </w:p>
    <w:p w14:paraId="6EF9CE44" w14:textId="77777777" w:rsidR="00AB5D6C" w:rsidRPr="00AB5D6C" w:rsidRDefault="00AB5D6C" w:rsidP="00AB5D6C">
      <w:pPr>
        <w:spacing w:after="0" w:line="240" w:lineRule="auto"/>
        <w:ind w:right="38"/>
        <w:jc w:val="center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SPECIALISTO KVALIFIKACIJOS ATITIKTIES REIKALAVIMAMS LENTELĖ</w:t>
      </w:r>
    </w:p>
    <w:p w14:paraId="006AFA52" w14:textId="77777777" w:rsidR="00AB5D6C" w:rsidRPr="00AB5D6C" w:rsidRDefault="00AB5D6C" w:rsidP="6779B367">
      <w:pPr>
        <w:spacing w:after="0" w:line="240" w:lineRule="auto"/>
        <w:ind w:right="38"/>
        <w:jc w:val="center"/>
        <w:rPr>
          <w:rFonts w:ascii="Calibri" w:hAnsi="Calibri" w:cs="Calibri"/>
          <w:sz w:val="22"/>
          <w:szCs w:val="22"/>
        </w:rPr>
      </w:pPr>
      <w:r w:rsidRPr="6779B367">
        <w:rPr>
          <w:rFonts w:ascii="Calibri" w:hAnsi="Calibri" w:cs="Calibri"/>
          <w:sz w:val="22"/>
          <w:szCs w:val="22"/>
        </w:rPr>
        <w:t>(SKIRTA KVALIFIKACIJOS REIKALAVIMŲ ATITIKIMO VERTINIMUI)</w:t>
      </w:r>
    </w:p>
    <w:p w14:paraId="2311D9C2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7EDBA344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1 lentelė. Informacija apie specialistą.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4168"/>
        <w:gridCol w:w="9639"/>
      </w:tblGrid>
      <w:tr w:rsidR="00AB5D6C" w:rsidRPr="00AB5D6C" w14:paraId="7D0836F4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809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76E6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F13D3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5D6C" w:rsidRPr="00AB5D6C" w14:paraId="7DB53DD3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1C69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C60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8EB3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D11D08C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F7A5F4E" w14:textId="77777777" w:rsidR="00AB5D6C" w:rsidRPr="00AB5D6C" w:rsidRDefault="00AB5D6C" w:rsidP="00AB5D6C">
      <w:pPr>
        <w:spacing w:after="0" w:line="240" w:lineRule="auto"/>
        <w:jc w:val="both"/>
        <w:rPr>
          <w:rFonts w:ascii="Calibri" w:eastAsiaTheme="minorHAns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  <w:lang w:eastAsia="ar-SA"/>
        </w:rPr>
        <w:t xml:space="preserve">2 lentelė. </w:t>
      </w:r>
      <w:r w:rsidRPr="00AB5D6C">
        <w:rPr>
          <w:rFonts w:ascii="Calibri" w:eastAsiaTheme="minorHAnsi" w:hAnsi="Calibri" w:cs="Calibri"/>
          <w:sz w:val="22"/>
          <w:szCs w:val="22"/>
        </w:rPr>
        <w:t xml:space="preserve">Informacija apie specialisto atitikimą </w:t>
      </w:r>
      <w:r w:rsidRPr="00AB5D6C">
        <w:rPr>
          <w:rFonts w:ascii="Calibri" w:hAnsi="Calibri" w:cs="Calibri"/>
          <w:b/>
          <w:bCs/>
          <w:sz w:val="22"/>
          <w:szCs w:val="22"/>
          <w:lang w:eastAsia="ar-SA"/>
        </w:rPr>
        <w:t>kvalifikacijos (profesinio pajėgumo) reikalavimams</w:t>
      </w:r>
      <w:r w:rsidRPr="00AB5D6C">
        <w:rPr>
          <w:rFonts w:ascii="Calibri" w:eastAsiaTheme="minorHAnsi" w:hAnsi="Calibri" w:cs="Calibri"/>
          <w:sz w:val="22"/>
          <w:szCs w:val="22"/>
        </w:rPr>
        <w:t>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133"/>
        <w:gridCol w:w="9639"/>
      </w:tblGrid>
      <w:tr w:rsidR="00AB5D6C" w:rsidRPr="00AB5D6C" w14:paraId="4AEBF88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FC4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2.1.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7C80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Tiekėjo kvalifikacijos reikalavimų lentelės (specialiųjų </w:t>
            </w:r>
            <w:r w:rsidRPr="00AB5D6C">
              <w:rPr>
                <w:rFonts w:ascii="Calibri" w:hAnsi="Calibri" w:cs="Calibri"/>
                <w:sz w:val="22"/>
                <w:szCs w:val="22"/>
                <w:lang w:eastAsia="ar-SA"/>
              </w:rPr>
              <w:t>pirkimo sąlygų 4 priedo 1 lentelė)</w:t>
            </w: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eilutės numeris ir pozicija, į kurią siūlomas specialistas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7F74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6B85D174" w14:textId="5C482CA3" w:rsidR="00AB5D6C" w:rsidRPr="00630AC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31577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3536AD"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1 eil. </w:t>
            </w:r>
            <w:r w:rsidRPr="00630ACC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</w:p>
          <w:p w14:paraId="1A551CF5" w14:textId="34D28EDE" w:rsidR="003536AD" w:rsidRPr="00630ACC" w:rsidRDefault="00AB5D6C" w:rsidP="003536AD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630AC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630ACC">
              <w:rPr>
                <w:rFonts w:ascii="Calibri" w:hAnsi="Calibri" w:cs="Calibri"/>
                <w:sz w:val="22"/>
                <w:szCs w:val="22"/>
              </w:rPr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630AC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536AD" w:rsidRPr="00630ACC">
              <w:rPr>
                <w:rFonts w:ascii="Calibri" w:hAnsi="Calibri" w:cs="Calibri"/>
                <w:sz w:val="22"/>
                <w:szCs w:val="22"/>
              </w:rPr>
              <w:t>1</w:t>
            </w:r>
            <w:r w:rsidRPr="00630ACC">
              <w:rPr>
                <w:rFonts w:ascii="Calibri" w:hAnsi="Calibri" w:cs="Calibri"/>
                <w:sz w:val="22"/>
                <w:szCs w:val="22"/>
              </w:rPr>
              <w:t>.</w:t>
            </w:r>
            <w:r w:rsidR="003536AD" w:rsidRPr="00630ACC">
              <w:rPr>
                <w:rFonts w:ascii="Calibri" w:hAnsi="Calibri" w:cs="Calibri"/>
                <w:sz w:val="22"/>
                <w:szCs w:val="22"/>
              </w:rPr>
              <w:t>2.</w:t>
            </w:r>
            <w:r w:rsidRPr="00630ACC">
              <w:rPr>
                <w:rFonts w:ascii="Calibri" w:hAnsi="Calibri" w:cs="Calibri"/>
                <w:sz w:val="22"/>
                <w:szCs w:val="22"/>
              </w:rPr>
              <w:t xml:space="preserve">2 eil. </w:t>
            </w:r>
            <w:r w:rsidR="00630ACC" w:rsidRPr="00630ACC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>.NET specialistas</w:t>
            </w:r>
          </w:p>
          <w:p w14:paraId="0DBC98B7" w14:textId="6B18A551" w:rsidR="00630ACC" w:rsidRPr="00630ACC" w:rsidRDefault="00630ACC" w:rsidP="00630ACC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630AC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630ACC">
              <w:rPr>
                <w:rFonts w:ascii="Calibri" w:hAnsi="Calibri" w:cs="Calibri"/>
                <w:sz w:val="22"/>
                <w:szCs w:val="22"/>
              </w:rPr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630ACC">
              <w:rPr>
                <w:rFonts w:ascii="Calibri" w:hAnsi="Calibri" w:cs="Calibri"/>
                <w:sz w:val="22"/>
                <w:szCs w:val="22"/>
              </w:rPr>
              <w:t xml:space="preserve"> 1.2.3 eil. </w:t>
            </w:r>
            <w:r w:rsidRPr="00630ACC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>SQL specialistas</w:t>
            </w:r>
          </w:p>
          <w:p w14:paraId="3CD177C1" w14:textId="7A01877E" w:rsidR="004F50D2" w:rsidRPr="00B05438" w:rsidRDefault="00630ACC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630AC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630ACC">
              <w:rPr>
                <w:rFonts w:ascii="Calibri" w:hAnsi="Calibri" w:cs="Calibri"/>
                <w:sz w:val="22"/>
                <w:szCs w:val="22"/>
              </w:rPr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630ACC">
              <w:rPr>
                <w:rFonts w:ascii="Calibri" w:hAnsi="Calibri" w:cs="Calibri"/>
                <w:sz w:val="22"/>
                <w:szCs w:val="22"/>
              </w:rPr>
              <w:t xml:space="preserve"> 1.2.4 eil. </w:t>
            </w:r>
            <w:r w:rsidRPr="00630ACC"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  <w:t>Sharepoint specialistas</w:t>
            </w:r>
          </w:p>
        </w:tc>
      </w:tr>
      <w:tr w:rsidR="00AB5D6C" w:rsidRPr="00AB5D6C" w14:paraId="731249A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70CC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1CB3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patirtis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0C9A7" w14:textId="77777777" w:rsidR="00AB5D6C" w:rsidRPr="00630ACC" w:rsidRDefault="00AB5D6C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630ACC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77A6C172" w14:textId="64F983E7" w:rsidR="00AB5D6C" w:rsidRPr="00630ACC" w:rsidRDefault="00AB5D6C" w:rsidP="00610B81">
            <w:pPr>
              <w:pStyle w:val="ListParagraph"/>
              <w:spacing w:after="0" w:line="240" w:lineRule="auto"/>
              <w:ind w:left="3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t>(</w:t>
            </w:r>
            <w:r w:rsidR="003536AD" w:rsidRPr="00630ACC">
              <w:rPr>
                <w:rFonts w:ascii="Calibri" w:hAnsi="Calibri" w:cs="Calibri"/>
                <w:sz w:val="22"/>
                <w:szCs w:val="22"/>
              </w:rPr>
              <w:t>1.</w:t>
            </w:r>
            <w:r w:rsidRPr="00630ACC">
              <w:rPr>
                <w:rFonts w:ascii="Calibri" w:hAnsi="Calibri" w:cs="Calibri"/>
                <w:sz w:val="22"/>
                <w:szCs w:val="22"/>
              </w:rPr>
              <w:t xml:space="preserve">2.1 eil.) </w:t>
            </w:r>
            <w:r w:rsidRPr="00630ACC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  <w:r w:rsidRPr="00630ACC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53582EA5" w14:textId="7533D3CE" w:rsidR="00AB5D6C" w:rsidRPr="00630ACC" w:rsidRDefault="00AB5D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630AC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630ACC">
              <w:rPr>
                <w:rFonts w:ascii="Calibri" w:hAnsi="Calibri" w:cs="Calibri"/>
                <w:sz w:val="22"/>
                <w:szCs w:val="22"/>
              </w:rPr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1F4763" w:rsidRPr="00630AC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630ACC" w:rsidRPr="00630ACC">
              <w:rPr>
                <w:rFonts w:ascii="Calibri" w:hAnsi="Calibri" w:cs="Calibri"/>
                <w:sz w:val="22"/>
                <w:szCs w:val="22"/>
              </w:rPr>
              <w:t>ne mažesnę kaip 3 metų vadovavimo patirtį projektams, kurių metu buvo atlikta pasirinkto įmonės proceso analizę ir jo automatizavimas panaudojant Microsoft SharePoint Online technologijas;</w:t>
            </w:r>
          </w:p>
          <w:p w14:paraId="11DB26DD" w14:textId="6DC92974" w:rsidR="00630ACC" w:rsidRPr="00630ACC" w:rsidRDefault="00630ACC" w:rsidP="00630AC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630AC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630ACC">
              <w:rPr>
                <w:rFonts w:ascii="Calibri" w:hAnsi="Calibri" w:cs="Calibri"/>
                <w:sz w:val="22"/>
                <w:szCs w:val="22"/>
              </w:rPr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630AC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30AC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 xml:space="preserve">tarptautiniu mastu pripažįstamą projektų valdymo kvalifikaciją, t. y. turi galiojantį </w:t>
            </w:r>
            <w:r w:rsidRPr="00630ACC">
              <w:rPr>
                <w:rStyle w:val="cf01"/>
                <w:rFonts w:ascii="Calibri" w:hAnsi="Calibri" w:cs="Calibri"/>
                <w:sz w:val="22"/>
                <w:szCs w:val="22"/>
              </w:rPr>
              <w:t>PMP arba Prince 2 Foundation, arba CompTIA Project+ sertifikatą arba</w:t>
            </w:r>
            <w:r w:rsidRPr="00630AC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lygiavertį sertifikatą (pateikiama sertifikato kopija arba patikrinimo nuoroda).</w:t>
            </w:r>
          </w:p>
          <w:p w14:paraId="6DC5A4BB" w14:textId="77777777" w:rsidR="00630ACC" w:rsidRPr="00630ACC" w:rsidRDefault="00630AC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AC40B6C" w14:textId="3F235D11" w:rsidR="001F4763" w:rsidRPr="00630ACC" w:rsidRDefault="00802ADB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t>(</w:t>
            </w:r>
            <w:r w:rsidR="003536AD" w:rsidRPr="00630ACC">
              <w:rPr>
                <w:rFonts w:ascii="Calibri" w:hAnsi="Calibri" w:cs="Calibri"/>
                <w:sz w:val="22"/>
                <w:szCs w:val="22"/>
              </w:rPr>
              <w:t>1.</w:t>
            </w:r>
            <w:r w:rsidRPr="00630ACC">
              <w:rPr>
                <w:rFonts w:ascii="Calibri" w:hAnsi="Calibri" w:cs="Calibri"/>
                <w:sz w:val="22"/>
                <w:szCs w:val="22"/>
              </w:rPr>
              <w:t>2.2 eil.)</w:t>
            </w:r>
            <w:r w:rsidR="00630ACC" w:rsidRPr="00630ACC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 xml:space="preserve"> .NET specialistas</w:t>
            </w:r>
            <w:r w:rsidR="004F50D2" w:rsidRPr="00630AC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4F50D2" w:rsidRPr="00630ACC">
              <w:rPr>
                <w:rFonts w:ascii="Calibri" w:hAnsi="Calibri" w:cs="Calibri"/>
                <w:sz w:val="22"/>
                <w:szCs w:val="22"/>
              </w:rPr>
              <w:t>turi:</w:t>
            </w:r>
          </w:p>
          <w:p w14:paraId="79025012" w14:textId="3FE8C909" w:rsidR="00A236A4" w:rsidRPr="00630ACC" w:rsidRDefault="00AB5D6C" w:rsidP="00A236A4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630AC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630ACC">
              <w:rPr>
                <w:rFonts w:ascii="Calibri" w:hAnsi="Calibri" w:cs="Calibri"/>
                <w:sz w:val="22"/>
                <w:szCs w:val="22"/>
              </w:rPr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A236A4" w:rsidRPr="00630ACC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630ACC" w:rsidRPr="00630AC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ne mažesnę kaip 2 metų darbo su .NET technologijomis patirtį;</w:t>
            </w:r>
          </w:p>
          <w:p w14:paraId="419E0326" w14:textId="698CF610" w:rsidR="00630ACC" w:rsidRPr="00630ACC" w:rsidRDefault="00630ACC" w:rsidP="00A236A4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630AC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630ACC">
              <w:rPr>
                <w:rFonts w:ascii="Calibri" w:hAnsi="Calibri" w:cs="Calibri"/>
                <w:sz w:val="22"/>
                <w:szCs w:val="22"/>
              </w:rPr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630AC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galiojantį .NET specialisto kvalifikaciją patvirtinantį sertifikatą, pvz. Microsoft Certified: Azure Developer Associate (AZ-204), arba lygiavertį sertifikatą, patvirtinantį kompetenciją kurti programinę įrangą naudojant .NET (pateikiama sertifikato kopija arba patikrinimo nuoroda).</w:t>
            </w:r>
          </w:p>
          <w:p w14:paraId="087CFA49" w14:textId="77777777" w:rsidR="00630ACC" w:rsidRPr="00630ACC" w:rsidRDefault="00630ACC" w:rsidP="00A236A4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AC4705" w14:textId="21CA6EA7" w:rsidR="00630ACC" w:rsidRPr="00630ACC" w:rsidRDefault="00630ACC" w:rsidP="00630AC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t>(1.2.3 eil.)</w:t>
            </w:r>
            <w:r w:rsidRPr="00630AC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630ACC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>SQL specialistas</w:t>
            </w:r>
            <w:r w:rsidRPr="00630ACC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5B3EA2A2" w14:textId="7A68B851" w:rsidR="004F50D2" w:rsidRPr="00630ACC" w:rsidRDefault="00630ACC" w:rsidP="00630ACC">
            <w:pPr>
              <w:pStyle w:val="ListParagraph"/>
              <w:tabs>
                <w:tab w:val="left" w:pos="311"/>
              </w:tabs>
              <w:snapToGrid w:val="0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630AC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630ACC">
              <w:rPr>
                <w:rFonts w:ascii="Calibri" w:hAnsi="Calibri" w:cs="Calibri"/>
                <w:sz w:val="22"/>
                <w:szCs w:val="22"/>
              </w:rPr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630ACC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630AC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ne mažesnę kaip 2 metų darbo su SQL duomenų bazėmis patirtį;</w:t>
            </w:r>
          </w:p>
          <w:p w14:paraId="708E86E9" w14:textId="79846226" w:rsidR="00630ACC" w:rsidRPr="00630ACC" w:rsidRDefault="00630ACC" w:rsidP="00630ACC">
            <w:pPr>
              <w:pStyle w:val="ListParagraph"/>
              <w:tabs>
                <w:tab w:val="left" w:pos="311"/>
              </w:tabs>
              <w:snapToGrid w:val="0"/>
              <w:spacing w:after="0" w:line="240" w:lineRule="auto"/>
              <w:ind w:left="0"/>
              <w:jc w:val="both"/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630AC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630ACC">
              <w:rPr>
                <w:rFonts w:ascii="Calibri" w:hAnsi="Calibri" w:cs="Calibri"/>
                <w:sz w:val="22"/>
                <w:szCs w:val="22"/>
              </w:rPr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630AC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galiojantį SQL specialisto kvalifikaciją patvirtinantį sertifikatą, pvz. Oracle Database SQL Certified Associate (1Z0-071), Microsoft Certified: Azure Data Fundamentals (DP-900), Microsoft</w:t>
            </w:r>
            <w:r w:rsidRPr="00630AC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630AC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Certified: Azure Database Administrator Associate (DP-300) arba lygiavertį sertifikatą, patvirtinantį SQL užklausų ir reliacinių duomenų bazių kompetencijas (pateikiama sertifikato kopija arba patikrinimo nuoroda).</w:t>
            </w:r>
          </w:p>
          <w:p w14:paraId="77759F97" w14:textId="77777777" w:rsidR="00630ACC" w:rsidRPr="00630ACC" w:rsidRDefault="00630ACC" w:rsidP="00630ACC">
            <w:pPr>
              <w:pStyle w:val="ListParagraph"/>
              <w:tabs>
                <w:tab w:val="left" w:pos="311"/>
              </w:tabs>
              <w:snapToGrid w:val="0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C231DB2" w14:textId="63374F3F" w:rsidR="00630ACC" w:rsidRPr="00630ACC" w:rsidRDefault="00630ACC" w:rsidP="00630AC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t>(1.2.4 eil.)</w:t>
            </w:r>
            <w:r w:rsidRPr="00630AC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630ACC"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  <w:t>Sharepoint specialistas</w:t>
            </w:r>
            <w:r w:rsidRPr="00630AC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630ACC">
              <w:rPr>
                <w:rFonts w:ascii="Calibri" w:hAnsi="Calibri" w:cs="Calibri"/>
                <w:sz w:val="22"/>
                <w:szCs w:val="22"/>
              </w:rPr>
              <w:t>turi:</w:t>
            </w:r>
          </w:p>
          <w:p w14:paraId="696D0A80" w14:textId="7F57574F" w:rsidR="00630ACC" w:rsidRPr="00630ACC" w:rsidRDefault="00630ACC" w:rsidP="00630ACC">
            <w:pPr>
              <w:pStyle w:val="ListParagraph"/>
              <w:tabs>
                <w:tab w:val="left" w:pos="311"/>
              </w:tabs>
              <w:snapToGrid w:val="0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630AC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630ACC">
              <w:rPr>
                <w:rFonts w:ascii="Calibri" w:hAnsi="Calibri" w:cs="Calibri"/>
                <w:sz w:val="22"/>
                <w:szCs w:val="22"/>
              </w:rPr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630ACC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630AC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ne mažesnę kaip 2 metų darbo su Sharepoint patirtį;</w:t>
            </w:r>
          </w:p>
          <w:p w14:paraId="62ABC786" w14:textId="1C23E15B" w:rsidR="00630ACC" w:rsidRPr="00630ACC" w:rsidRDefault="00630ACC" w:rsidP="00630ACC">
            <w:pPr>
              <w:pStyle w:val="ListParagraph"/>
              <w:tabs>
                <w:tab w:val="left" w:pos="311"/>
              </w:tabs>
              <w:snapToGrid w:val="0"/>
              <w:spacing w:after="0" w:line="240" w:lineRule="auto"/>
              <w:ind w:left="0"/>
              <w:jc w:val="both"/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</w:pPr>
            <w:r w:rsidRPr="00630AC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630AC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630ACC">
              <w:rPr>
                <w:rFonts w:ascii="Calibri" w:hAnsi="Calibri" w:cs="Calibri"/>
                <w:sz w:val="22"/>
                <w:szCs w:val="22"/>
              </w:rPr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30AC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630AC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galiojantį Sharepoint specialisto kvalifikaciją patvirtinantį sertifikatą, pvz. – Microsoft 365 Fundamentals (MS-900) arba lygiavertį sertifikatą, patvirtinantį Sharepoint srities kompetencijas (pateikiama sertifikato kopija arba patikrinimo nuoroda).</w:t>
            </w:r>
          </w:p>
        </w:tc>
      </w:tr>
      <w:tr w:rsidR="00AB5D6C" w:rsidRPr="00AB5D6C" w14:paraId="51D5118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792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2.2.1.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D5DE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Projektų, kuriuose dalyvavo arba kuriam vadovavo specialistas, 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pavadinimas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7EA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862C7B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6238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EECF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 (paslaugų teikimo) laikotarpis (pradžia – pabaiga) ir specialisto dalyvavimo projektuose laikotarpis (pradžia – pabaiga)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AB5D6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metų, mėnesio ir dienos tikslumu)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F6DC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27B01DC2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138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2.2.3.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819A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užsakovai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1B1D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2F8B04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6C1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2.2.4.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F465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aprašymas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17D1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7C940269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706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2.2.5.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E6A5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pozicijos/pareigos projektuose ir projektų metu suteiktos paslaugos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224A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BD8738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72C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 xml:space="preserve">2.2.6.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0C49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arbo patirtis (pareigos)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C32E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3D4AD8E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AAD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2.2.7.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2D43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laikotarpis (pradžia – pabaiga)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B226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54FA1E7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E10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2.2.8.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51C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Darbdaviai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26C8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7A515E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36D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2.2.9.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87E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aprašymas 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(funkcijos ir atsakomybės)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8878E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410349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EA3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2.2.10.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665D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Papildoma aktuali informacija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[pildoma pagal poreikį]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8F4B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6E47DD61" w14:textId="4FED060A" w:rsidR="0081748F" w:rsidRPr="00446037" w:rsidRDefault="0081748F" w:rsidP="0081748F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>*</w:t>
      </w:r>
      <w:r w:rsidRPr="00446037">
        <w:rPr>
          <w:rFonts w:ascii="Times New Roman" w:eastAsiaTheme="majorEastAsia" w:hAnsi="Times New Roman" w:cs="Times New Roman"/>
          <w:color w:val="0F4761" w:themeColor="accent1" w:themeShade="BF"/>
          <w:sz w:val="22"/>
          <w:szCs w:val="22"/>
        </w:rPr>
        <w:t xml:space="preserve"> </w:t>
      </w:r>
      <w:r w:rsidRPr="00446037">
        <w:rPr>
          <w:rFonts w:ascii="Times New Roman" w:hAnsi="Times New Roman" w:cs="Times New Roman"/>
          <w:sz w:val="22"/>
          <w:szCs w:val="22"/>
        </w:rPr>
        <w:t xml:space="preserve">Tinkamai </w:t>
      </w:r>
      <w:r>
        <w:rPr>
          <w:rFonts w:ascii="Times New Roman" w:hAnsi="Times New Roman" w:cs="Times New Roman"/>
          <w:sz w:val="22"/>
          <w:szCs w:val="22"/>
        </w:rPr>
        <w:t>įvykdyta sutartis</w:t>
      </w:r>
      <w:r w:rsidR="001114C0">
        <w:rPr>
          <w:rFonts w:ascii="Times New Roman" w:hAnsi="Times New Roman" w:cs="Times New Roman"/>
          <w:sz w:val="22"/>
          <w:szCs w:val="22"/>
        </w:rPr>
        <w:t xml:space="preserve"> (projektas)</w:t>
      </w:r>
      <w:r w:rsidRPr="00446037">
        <w:rPr>
          <w:rFonts w:ascii="Times New Roman" w:hAnsi="Times New Roman" w:cs="Times New Roman"/>
          <w:sz w:val="22"/>
          <w:szCs w:val="22"/>
        </w:rPr>
        <w:t xml:space="preserve"> yra laikoma</w:t>
      </w:r>
      <w:r>
        <w:rPr>
          <w:rFonts w:ascii="Times New Roman" w:hAnsi="Times New Roman" w:cs="Times New Roman"/>
          <w:sz w:val="22"/>
          <w:szCs w:val="22"/>
        </w:rPr>
        <w:t xml:space="preserve"> sutartis, kuri</w:t>
      </w:r>
      <w:r w:rsidRPr="00446037">
        <w:rPr>
          <w:rFonts w:ascii="Times New Roman" w:hAnsi="Times New Roman" w:cs="Times New Roman"/>
          <w:sz w:val="22"/>
          <w:szCs w:val="22"/>
        </w:rPr>
        <w:t xml:space="preserve"> įgyvendi</w:t>
      </w:r>
      <w:r>
        <w:rPr>
          <w:rFonts w:ascii="Times New Roman" w:hAnsi="Times New Roman" w:cs="Times New Roman"/>
          <w:sz w:val="22"/>
          <w:szCs w:val="22"/>
        </w:rPr>
        <w:t>nta</w:t>
      </w:r>
      <w:r w:rsidRPr="00446037">
        <w:rPr>
          <w:rFonts w:ascii="Times New Roman" w:hAnsi="Times New Roman" w:cs="Times New Roman"/>
          <w:sz w:val="22"/>
          <w:szCs w:val="22"/>
        </w:rPr>
        <w:t xml:space="preserve"> pilna apimtimi</w:t>
      </w:r>
      <w:r>
        <w:rPr>
          <w:rFonts w:ascii="Times New Roman" w:hAnsi="Times New Roman" w:cs="Times New Roman"/>
          <w:sz w:val="22"/>
          <w:szCs w:val="22"/>
        </w:rPr>
        <w:t xml:space="preserve"> ir tai patvirtina užsakovas, jei</w:t>
      </w:r>
      <w:r w:rsidRPr="0044603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sutartis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tebevykdom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446037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tačiau SOC paslaugos suteiktos tinkamai, </w:t>
      </w:r>
      <w:r w:rsidRPr="00446037">
        <w:rPr>
          <w:rFonts w:ascii="Times New Roman" w:hAnsi="Times New Roman" w:cs="Times New Roman"/>
          <w:sz w:val="22"/>
          <w:szCs w:val="22"/>
        </w:rPr>
        <w:t xml:space="preserve">sutarties užsakovas patvirtina </w:t>
      </w:r>
      <w:r>
        <w:rPr>
          <w:rFonts w:ascii="Times New Roman" w:hAnsi="Times New Roman" w:cs="Times New Roman"/>
          <w:sz w:val="22"/>
          <w:szCs w:val="22"/>
        </w:rPr>
        <w:t>sutarties</w:t>
      </w:r>
      <w:r w:rsidRPr="00446037">
        <w:rPr>
          <w:rFonts w:ascii="Times New Roman" w:hAnsi="Times New Roman" w:cs="Times New Roman"/>
          <w:sz w:val="22"/>
          <w:szCs w:val="22"/>
        </w:rPr>
        <w:t xml:space="preserve"> rezultato užbaigtumą ir tinkamumą;</w:t>
      </w:r>
    </w:p>
    <w:p w14:paraId="5604B225" w14:textId="77777777" w:rsidR="0081748F" w:rsidRPr="00446037" w:rsidRDefault="0081748F" w:rsidP="0081748F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 xml:space="preserve">** Sąvoka „per paskutinius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 xml:space="preserve">) </w:t>
      </w:r>
      <w:r w:rsidRPr="00764A28">
        <w:rPr>
          <w:rFonts w:ascii="Times New Roman" w:hAnsi="Times New Roman" w:cs="Times New Roman"/>
          <w:sz w:val="22"/>
          <w:szCs w:val="22"/>
        </w:rPr>
        <w:t>metus</w:t>
      </w:r>
      <w:r w:rsidRPr="00764A28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iki pasiūlymo pateikimo termino pabaigos</w:t>
      </w:r>
      <w:r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>“</w:t>
      </w:r>
      <w:r w:rsidRPr="00764A28">
        <w:rPr>
          <w:rFonts w:ascii="Times New Roman" w:hAnsi="Times New Roman" w:cs="Times New Roman"/>
          <w:sz w:val="22"/>
          <w:szCs w:val="22"/>
        </w:rPr>
        <w:t xml:space="preserve"> reiškia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terminą, skaičiuojamą nuo paskutinės pasiūlymų pateikimo termino dienos skaičiuojant atgal pilnais metais. Pavyzdžiui: 1) jeigu pasiūlymų pateikimo termino paskutinė diena yra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liepos</w:t>
      </w:r>
      <w:r w:rsidRPr="00446037">
        <w:rPr>
          <w:rFonts w:ascii="Times New Roman" w:hAnsi="Times New Roman" w:cs="Times New Roman"/>
          <w:sz w:val="22"/>
          <w:szCs w:val="22"/>
        </w:rPr>
        <w:t xml:space="preserve"> 1 d., tuomet „per pastaruosius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>) metus“ reiškia laikotarpį nuo 202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birželio</w:t>
      </w:r>
      <w:r w:rsidRPr="00446037">
        <w:rPr>
          <w:rFonts w:ascii="Times New Roman" w:hAnsi="Times New Roman" w:cs="Times New Roman"/>
          <w:sz w:val="22"/>
          <w:szCs w:val="22"/>
        </w:rPr>
        <w:t xml:space="preserve"> 3</w:t>
      </w:r>
      <w:r>
        <w:rPr>
          <w:rFonts w:ascii="Times New Roman" w:hAnsi="Times New Roman" w:cs="Times New Roman"/>
          <w:sz w:val="22"/>
          <w:szCs w:val="22"/>
        </w:rPr>
        <w:t>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iki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birželio 30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imtinai, t. y. projektas (sutartis) turi būti užbaigtas šiame laikotarpyje.</w:t>
      </w:r>
    </w:p>
    <w:p w14:paraId="2A64E69B" w14:textId="77777777" w:rsidR="00230CB2" w:rsidRPr="005B4EA5" w:rsidRDefault="00230CB2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0A8061A" w14:textId="17FA9048" w:rsidR="007C7562" w:rsidRDefault="00AB5D6C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5B4EA5">
        <w:rPr>
          <w:rFonts w:ascii="Calibri" w:hAnsi="Calibri" w:cs="Calibri"/>
          <w:sz w:val="22"/>
          <w:szCs w:val="22"/>
          <w:lang w:eastAsia="ar-SA"/>
        </w:rPr>
        <w:t xml:space="preserve">Patvirtinu, </w:t>
      </w:r>
      <w:r w:rsidR="00230CB2" w:rsidRPr="005B4EA5">
        <w:rPr>
          <w:rFonts w:ascii="Calibri" w:hAnsi="Calibri" w:cs="Calibri"/>
          <w:sz w:val="22"/>
          <w:szCs w:val="22"/>
          <w:lang w:eastAsia="ar-SA"/>
        </w:rPr>
        <w:t>kad pateikti duomenys yra teisingi.</w:t>
      </w:r>
    </w:p>
    <w:p w14:paraId="4E7E4C93" w14:textId="77777777" w:rsidR="005B4EA5" w:rsidRPr="005B4EA5" w:rsidRDefault="005B4EA5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7AE04B8" w14:textId="77777777" w:rsidR="00AB5D6C" w:rsidRPr="00AB5D6C" w:rsidRDefault="00AB5D6C" w:rsidP="00AB5D6C">
      <w:pPr>
        <w:spacing w:after="0" w:line="240" w:lineRule="auto"/>
        <w:jc w:val="right"/>
        <w:rPr>
          <w:rFonts w:ascii="Calibr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</w:rPr>
        <w:t>____________________________________________________</w:t>
      </w:r>
    </w:p>
    <w:p w14:paraId="2B86BD63" w14:textId="2A7D5233" w:rsidR="004322C7" w:rsidRPr="008038AA" w:rsidRDefault="00AB5D6C" w:rsidP="008038AA">
      <w:pPr>
        <w:spacing w:after="0" w:line="240" w:lineRule="auto"/>
        <w:jc w:val="right"/>
        <w:rPr>
          <w:rFonts w:ascii="Calibri" w:hAnsi="Calibri" w:cs="Calibri"/>
          <w:b/>
          <w:sz w:val="22"/>
          <w:szCs w:val="22"/>
          <w:highlight w:val="yellow"/>
        </w:rPr>
      </w:pPr>
      <w:r w:rsidRPr="00AB5D6C">
        <w:rPr>
          <w:rFonts w:ascii="Calibri" w:eastAsiaTheme="minorHAnsi" w:hAnsi="Calibri" w:cs="Calibri"/>
          <w:i/>
          <w:sz w:val="22"/>
          <w:szCs w:val="22"/>
        </w:rPr>
        <w:t>Specialisto vardas, pavardė, parašas</w:t>
      </w:r>
    </w:p>
    <w:sectPr w:rsidR="004322C7" w:rsidRPr="008038AA" w:rsidSect="00AB5D6C">
      <w:pgSz w:w="16838" w:h="11906" w:orient="landscape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73A93"/>
    <w:multiLevelType w:val="hybridMultilevel"/>
    <w:tmpl w:val="515A7C74"/>
    <w:lvl w:ilvl="0" w:tplc="042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3C31750D"/>
    <w:multiLevelType w:val="hybridMultilevel"/>
    <w:tmpl w:val="F2B6E55E"/>
    <w:lvl w:ilvl="0" w:tplc="D87CA0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42B59"/>
    <w:multiLevelType w:val="hybridMultilevel"/>
    <w:tmpl w:val="C02A8E2A"/>
    <w:lvl w:ilvl="0" w:tplc="640E0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521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900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89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1C84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DA1D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49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AE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787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571715">
    <w:abstractNumId w:val="3"/>
  </w:num>
  <w:num w:numId="2" w16cid:durableId="406806851">
    <w:abstractNumId w:val="2"/>
  </w:num>
  <w:num w:numId="3" w16cid:durableId="890194764">
    <w:abstractNumId w:val="1"/>
  </w:num>
  <w:num w:numId="4" w16cid:durableId="2092923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D6C"/>
    <w:rsid w:val="00010C8A"/>
    <w:rsid w:val="000D2721"/>
    <w:rsid w:val="000D4589"/>
    <w:rsid w:val="00100A54"/>
    <w:rsid w:val="001114C0"/>
    <w:rsid w:val="001208AD"/>
    <w:rsid w:val="0016732E"/>
    <w:rsid w:val="00187C6E"/>
    <w:rsid w:val="001E48BD"/>
    <w:rsid w:val="001F300D"/>
    <w:rsid w:val="001F4763"/>
    <w:rsid w:val="00215023"/>
    <w:rsid w:val="00224FAB"/>
    <w:rsid w:val="00230CB2"/>
    <w:rsid w:val="002409BF"/>
    <w:rsid w:val="00266126"/>
    <w:rsid w:val="00283E6C"/>
    <w:rsid w:val="002A68BD"/>
    <w:rsid w:val="002F3858"/>
    <w:rsid w:val="00302C0E"/>
    <w:rsid w:val="003536AD"/>
    <w:rsid w:val="003710F4"/>
    <w:rsid w:val="003A3AB8"/>
    <w:rsid w:val="003D0109"/>
    <w:rsid w:val="003E09F0"/>
    <w:rsid w:val="00416EE6"/>
    <w:rsid w:val="0042468E"/>
    <w:rsid w:val="00431577"/>
    <w:rsid w:val="004322C7"/>
    <w:rsid w:val="004414D2"/>
    <w:rsid w:val="00466C7B"/>
    <w:rsid w:val="004B2539"/>
    <w:rsid w:val="004B57C3"/>
    <w:rsid w:val="004C6853"/>
    <w:rsid w:val="004D61EE"/>
    <w:rsid w:val="004F50D2"/>
    <w:rsid w:val="005A76CE"/>
    <w:rsid w:val="005B4EA5"/>
    <w:rsid w:val="005C5678"/>
    <w:rsid w:val="005C7AA5"/>
    <w:rsid w:val="005D57E4"/>
    <w:rsid w:val="005E2518"/>
    <w:rsid w:val="005F38E4"/>
    <w:rsid w:val="00610B81"/>
    <w:rsid w:val="00610DB8"/>
    <w:rsid w:val="00630ACC"/>
    <w:rsid w:val="006746D7"/>
    <w:rsid w:val="00681EE6"/>
    <w:rsid w:val="0069742C"/>
    <w:rsid w:val="006A4AB5"/>
    <w:rsid w:val="006C19DD"/>
    <w:rsid w:val="006E211D"/>
    <w:rsid w:val="00763833"/>
    <w:rsid w:val="0076514A"/>
    <w:rsid w:val="007C27FD"/>
    <w:rsid w:val="007C7562"/>
    <w:rsid w:val="007F6B89"/>
    <w:rsid w:val="00802ADB"/>
    <w:rsid w:val="008038AA"/>
    <w:rsid w:val="0081748F"/>
    <w:rsid w:val="00834C3C"/>
    <w:rsid w:val="00911886"/>
    <w:rsid w:val="00932E2D"/>
    <w:rsid w:val="00A10EC7"/>
    <w:rsid w:val="00A2080C"/>
    <w:rsid w:val="00A236A4"/>
    <w:rsid w:val="00A25AA1"/>
    <w:rsid w:val="00AA5CAF"/>
    <w:rsid w:val="00AB5D6C"/>
    <w:rsid w:val="00AF7333"/>
    <w:rsid w:val="00B0044B"/>
    <w:rsid w:val="00B03B37"/>
    <w:rsid w:val="00B05438"/>
    <w:rsid w:val="00B544BA"/>
    <w:rsid w:val="00B6512C"/>
    <w:rsid w:val="00BC378D"/>
    <w:rsid w:val="00C067D9"/>
    <w:rsid w:val="00D20FFA"/>
    <w:rsid w:val="00D86E54"/>
    <w:rsid w:val="00DB60EB"/>
    <w:rsid w:val="00EB213F"/>
    <w:rsid w:val="00EE2A84"/>
    <w:rsid w:val="00F91188"/>
    <w:rsid w:val="00FB600B"/>
    <w:rsid w:val="00FF69B9"/>
    <w:rsid w:val="31047A88"/>
    <w:rsid w:val="5112D236"/>
    <w:rsid w:val="6779B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ED7F6"/>
  <w15:chartTrackingRefBased/>
  <w15:docId w15:val="{A1B3FC81-FFA8-4A77-A056-CBD888C0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D6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5D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semiHidden/>
    <w:unhideWhenUsed/>
    <w:qFormat/>
    <w:rsid w:val="00AB5D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D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D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D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D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D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D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D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D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semiHidden/>
    <w:rsid w:val="00AB5D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D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D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D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D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D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D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D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5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5D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D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D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5D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5D6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B5D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5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D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5D6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B5D6C"/>
  </w:style>
  <w:style w:type="character" w:customStyle="1" w:styleId="cf01">
    <w:name w:val="cf01"/>
    <w:basedOn w:val="DefaultParagraphFont"/>
    <w:rsid w:val="00AB5D6C"/>
    <w:rPr>
      <w:rFonts w:ascii="Segoe UI" w:hAnsi="Segoe UI" w:cs="Segoe UI" w:hint="default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0EB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27D89E-5673-4596-9C20-889C51156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D7574C-2F1E-4385-87FD-81D737727792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40EF5BFC-EBFB-49D7-B773-44D31E6E14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2836</Words>
  <Characters>1617</Characters>
  <Application>Microsoft Office Word</Application>
  <DocSecurity>0</DocSecurity>
  <Lines>13</Lines>
  <Paragraphs>8</Paragraphs>
  <ScaleCrop>false</ScaleCrop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13_priedas_Specialisto_kvalifikacijos_atitikties_reikalavimams_lentele_kvalifikacijos_vertinimui</dc:title>
  <dc:subject/>
  <dc:creator>Jurgita Makarienė</dc:creator>
  <cp:keywords/>
  <dc:description/>
  <cp:lastModifiedBy>Jurgita Makarienė</cp:lastModifiedBy>
  <cp:revision>2</cp:revision>
  <dcterms:created xsi:type="dcterms:W3CDTF">2025-12-31T09:33:00Z</dcterms:created>
  <dcterms:modified xsi:type="dcterms:W3CDTF">2025-12-31T09:33:00Z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Kazakevičius;#1114;#Rokas Jucys;#877;#Dovilė Šapkinaitė;#1151;#Domantas Skrickas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