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F2A21" w14:textId="77777777" w:rsidR="003D29E2" w:rsidRDefault="00DA1E50">
      <w:pPr>
        <w:spacing w:after="120" w:line="20" w:lineRule="atLeast"/>
        <w:contextualSpacing/>
        <w:jc w:val="center"/>
        <w:rPr>
          <w:b/>
          <w:bCs/>
          <w:color w:val="00B050"/>
          <w:sz w:val="24"/>
          <w:szCs w:val="24"/>
        </w:rPr>
      </w:pPr>
      <w:r>
        <w:rPr>
          <w:b/>
          <w:bCs/>
          <w:color w:val="00B050"/>
          <w:sz w:val="24"/>
          <w:szCs w:val="24"/>
        </w:rPr>
        <w:t xml:space="preserve"> </w:t>
      </w:r>
    </w:p>
    <w:p w14:paraId="6C0005F5" w14:textId="77777777" w:rsidR="003D29E2" w:rsidRDefault="00DA1E50">
      <w:pPr>
        <w:spacing w:after="120" w:line="20" w:lineRule="atLeast"/>
        <w:contextualSpacing/>
        <w:jc w:val="center"/>
      </w:pPr>
      <w:r>
        <w:rPr>
          <w:rFonts w:ascii="Times New Roman" w:hAnsi="Times New Roman" w:cs="Times New Roman"/>
          <w:b/>
          <w:bCs/>
          <w:noProof/>
          <w:color w:val="00B050"/>
          <w:sz w:val="24"/>
          <w:szCs w:val="24"/>
        </w:rPr>
        <w:drawing>
          <wp:anchor distT="0" distB="0" distL="114300" distR="114300" simplePos="0" relativeHeight="251658240" behindDoc="0" locked="0" layoutInCell="1" allowOverlap="1" wp14:anchorId="700C309A" wp14:editId="1EB16FFF">
            <wp:simplePos x="0" y="0"/>
            <wp:positionH relativeFrom="margin">
              <wp:posOffset>0</wp:posOffset>
            </wp:positionH>
            <wp:positionV relativeFrom="paragraph">
              <wp:posOffset>180337</wp:posOffset>
            </wp:positionV>
            <wp:extent cx="2425061" cy="922657"/>
            <wp:effectExtent l="0" t="0" r="0" b="0"/>
            <wp:wrapTight wrapText="bothSides">
              <wp:wrapPolygon edited="0">
                <wp:start x="2376" y="0"/>
                <wp:lineTo x="1358" y="1338"/>
                <wp:lineTo x="0" y="5352"/>
                <wp:lineTo x="0" y="15609"/>
                <wp:lineTo x="1867" y="20961"/>
                <wp:lineTo x="2376" y="20961"/>
                <wp:lineTo x="5771" y="20961"/>
                <wp:lineTo x="21385" y="19623"/>
                <wp:lineTo x="21385" y="11595"/>
                <wp:lineTo x="16463" y="7136"/>
                <wp:lineTo x="17481" y="2230"/>
                <wp:lineTo x="16293" y="892"/>
                <wp:lineTo x="5771" y="0"/>
                <wp:lineTo x="2376" y="0"/>
              </wp:wrapPolygon>
            </wp:wrapTight>
            <wp:docPr id="1897999997" name="Paveikslėlis 2" descr="A picture containing food&#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a:stretch>
                      <a:fillRect/>
                    </a:stretch>
                  </pic:blipFill>
                  <pic:spPr>
                    <a:xfrm>
                      <a:off x="0" y="0"/>
                      <a:ext cx="2425061" cy="922657"/>
                    </a:xfrm>
                    <a:prstGeom prst="rect">
                      <a:avLst/>
                    </a:prstGeom>
                    <a:noFill/>
                    <a:ln>
                      <a:noFill/>
                      <a:prstDash/>
                    </a:ln>
                  </pic:spPr>
                </pic:pic>
              </a:graphicData>
            </a:graphic>
          </wp:anchor>
        </w:drawing>
      </w:r>
    </w:p>
    <w:p w14:paraId="57F17D44" w14:textId="77777777" w:rsidR="003D29E2" w:rsidRDefault="003D29E2">
      <w:pPr>
        <w:spacing w:after="120" w:line="20" w:lineRule="atLeast"/>
        <w:contextualSpacing/>
        <w:jc w:val="center"/>
      </w:pPr>
    </w:p>
    <w:p w14:paraId="665F7DE1" w14:textId="77777777" w:rsidR="003D29E2" w:rsidRDefault="003D29E2">
      <w:pPr>
        <w:spacing w:after="120" w:line="20" w:lineRule="atLeast"/>
        <w:contextualSpacing/>
        <w:jc w:val="center"/>
        <w:rPr>
          <w:rFonts w:ascii="Times New Roman" w:hAnsi="Times New Roman" w:cs="Times New Roman"/>
          <w:b/>
          <w:bCs/>
          <w:sz w:val="24"/>
          <w:szCs w:val="24"/>
        </w:rPr>
      </w:pPr>
    </w:p>
    <w:p w14:paraId="786D1B51" w14:textId="77777777" w:rsidR="003D29E2" w:rsidRDefault="003D29E2">
      <w:pPr>
        <w:spacing w:after="120" w:line="20" w:lineRule="atLeast"/>
        <w:contextualSpacing/>
        <w:jc w:val="center"/>
        <w:rPr>
          <w:rFonts w:ascii="Times New Roman" w:hAnsi="Times New Roman" w:cs="Times New Roman"/>
          <w:b/>
          <w:bCs/>
          <w:sz w:val="24"/>
          <w:szCs w:val="24"/>
        </w:rPr>
      </w:pPr>
    </w:p>
    <w:p w14:paraId="0CBDF8ED" w14:textId="77777777" w:rsidR="003D29E2" w:rsidRDefault="003D29E2">
      <w:pPr>
        <w:spacing w:after="120" w:line="20" w:lineRule="atLeast"/>
        <w:contextualSpacing/>
        <w:jc w:val="center"/>
        <w:rPr>
          <w:rFonts w:ascii="Times New Roman" w:hAnsi="Times New Roman" w:cs="Times New Roman"/>
          <w:b/>
          <w:bCs/>
          <w:sz w:val="24"/>
          <w:szCs w:val="24"/>
        </w:rPr>
      </w:pPr>
    </w:p>
    <w:p w14:paraId="6F03515E" w14:textId="77777777" w:rsidR="003D29E2" w:rsidRDefault="003D29E2">
      <w:pPr>
        <w:spacing w:after="120" w:line="20" w:lineRule="atLeast"/>
        <w:contextualSpacing/>
        <w:jc w:val="center"/>
        <w:rPr>
          <w:rFonts w:ascii="Times New Roman" w:hAnsi="Times New Roman" w:cs="Times New Roman"/>
          <w:b/>
          <w:bCs/>
          <w:sz w:val="24"/>
          <w:szCs w:val="24"/>
        </w:rPr>
      </w:pPr>
    </w:p>
    <w:p w14:paraId="6D5588F8" w14:textId="77777777" w:rsidR="003D29E2" w:rsidRDefault="003D29E2">
      <w:pPr>
        <w:spacing w:after="120" w:line="20" w:lineRule="atLeast"/>
        <w:contextualSpacing/>
        <w:jc w:val="center"/>
        <w:rPr>
          <w:rFonts w:ascii="Times New Roman" w:hAnsi="Times New Roman" w:cs="Times New Roman"/>
          <w:b/>
          <w:bCs/>
          <w:sz w:val="24"/>
          <w:szCs w:val="24"/>
        </w:rPr>
      </w:pPr>
    </w:p>
    <w:p w14:paraId="05747BD2" w14:textId="77777777" w:rsidR="003D29E2" w:rsidRDefault="00DA1E50">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VYTAUTO DIDŽIOJO UNIVERSITETAS</w:t>
      </w:r>
    </w:p>
    <w:p w14:paraId="60BEE627" w14:textId="77777777" w:rsidR="003D29E2" w:rsidRDefault="00DA1E50">
      <w:pPr>
        <w:spacing w:after="120" w:line="20" w:lineRule="atLeast"/>
        <w:contextualSpacing/>
        <w:jc w:val="center"/>
        <w:rPr>
          <w:rFonts w:ascii="Times New Roman" w:hAnsi="Times New Roman" w:cs="Times New Roman"/>
          <w:sz w:val="24"/>
          <w:szCs w:val="24"/>
        </w:rPr>
      </w:pPr>
      <w:r>
        <w:rPr>
          <w:rFonts w:ascii="Times New Roman" w:hAnsi="Times New Roman" w:cs="Times New Roman"/>
          <w:sz w:val="24"/>
          <w:szCs w:val="24"/>
        </w:rPr>
        <w:t>K. Donelaičio g. 58, 44248, Kaunas, Įm. k. 111950396</w:t>
      </w:r>
    </w:p>
    <w:p w14:paraId="16904F38" w14:textId="77777777" w:rsidR="003D29E2" w:rsidRDefault="00DA1E50">
      <w:pPr>
        <w:tabs>
          <w:tab w:val="left" w:pos="870"/>
        </w:tabs>
        <w:spacing w:after="120" w:line="20" w:lineRule="atLeast"/>
        <w:contextualSpacing/>
        <w:rPr>
          <w:rFonts w:ascii="Times New Roman" w:hAnsi="Times New Roman" w:cs="Times New Roman"/>
          <w:sz w:val="24"/>
          <w:szCs w:val="24"/>
        </w:rPr>
      </w:pPr>
      <w:r>
        <w:rPr>
          <w:rFonts w:ascii="Times New Roman" w:hAnsi="Times New Roman" w:cs="Times New Roman"/>
          <w:sz w:val="24"/>
          <w:szCs w:val="24"/>
        </w:rPr>
        <w:tab/>
      </w:r>
    </w:p>
    <w:p w14:paraId="393BE425" w14:textId="77777777" w:rsidR="003D29E2" w:rsidRDefault="003D29E2">
      <w:pPr>
        <w:spacing w:after="120" w:line="20" w:lineRule="atLeast"/>
        <w:contextualSpacing/>
        <w:jc w:val="center"/>
        <w:rPr>
          <w:rFonts w:ascii="Times New Roman" w:hAnsi="Times New Roman" w:cs="Times New Roman"/>
          <w:sz w:val="24"/>
          <w:szCs w:val="24"/>
        </w:rPr>
      </w:pPr>
    </w:p>
    <w:p w14:paraId="49AC4040" w14:textId="77777777" w:rsidR="003D29E2" w:rsidRPr="0024512E" w:rsidRDefault="00DA1E5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PATVIRTINTA </w:t>
      </w:r>
    </w:p>
    <w:p w14:paraId="7029A4CC" w14:textId="3110DACA" w:rsidR="003D29E2" w:rsidRPr="004C6413" w:rsidRDefault="00DA1E5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Viešųjų pirkimų komisijos 202</w:t>
      </w:r>
      <w:r w:rsidR="00D91822" w:rsidRPr="0024512E">
        <w:rPr>
          <w:rFonts w:ascii="Times New Roman" w:hAnsi="Times New Roman" w:cs="Times New Roman"/>
          <w:i/>
          <w:iCs/>
          <w:sz w:val="24"/>
          <w:szCs w:val="24"/>
        </w:rPr>
        <w:t>5</w:t>
      </w:r>
      <w:r w:rsidRPr="0024512E">
        <w:rPr>
          <w:rFonts w:ascii="Times New Roman" w:hAnsi="Times New Roman" w:cs="Times New Roman"/>
          <w:i/>
          <w:iCs/>
          <w:sz w:val="24"/>
          <w:szCs w:val="24"/>
        </w:rPr>
        <w:t>-</w:t>
      </w:r>
      <w:r w:rsidR="00291A8F">
        <w:rPr>
          <w:rFonts w:ascii="Times New Roman" w:hAnsi="Times New Roman" w:cs="Times New Roman"/>
          <w:i/>
          <w:iCs/>
          <w:sz w:val="24"/>
          <w:szCs w:val="24"/>
        </w:rPr>
        <w:t>12</w:t>
      </w:r>
      <w:r w:rsidR="00B055FC" w:rsidRPr="0024512E">
        <w:rPr>
          <w:rFonts w:ascii="Times New Roman" w:hAnsi="Times New Roman" w:cs="Times New Roman"/>
          <w:i/>
          <w:iCs/>
          <w:sz w:val="24"/>
          <w:szCs w:val="24"/>
        </w:rPr>
        <w:t>-</w:t>
      </w:r>
      <w:r w:rsidR="000503D7">
        <w:rPr>
          <w:rFonts w:ascii="Times New Roman" w:hAnsi="Times New Roman" w:cs="Times New Roman"/>
          <w:i/>
          <w:iCs/>
          <w:sz w:val="24"/>
          <w:szCs w:val="24"/>
        </w:rPr>
        <w:t>31</w:t>
      </w:r>
      <w:r w:rsidR="00F85056" w:rsidRPr="0024512E">
        <w:rPr>
          <w:rFonts w:ascii="Times New Roman" w:hAnsi="Times New Roman" w:cs="Times New Roman"/>
          <w:i/>
          <w:iCs/>
          <w:sz w:val="24"/>
          <w:szCs w:val="24"/>
        </w:rPr>
        <w:t xml:space="preserve"> </w:t>
      </w:r>
      <w:r w:rsidRPr="0024512E">
        <w:rPr>
          <w:rFonts w:ascii="Times New Roman" w:hAnsi="Times New Roman" w:cs="Times New Roman"/>
          <w:i/>
          <w:iCs/>
          <w:sz w:val="24"/>
          <w:szCs w:val="24"/>
        </w:rPr>
        <w:t xml:space="preserve">d. protokolu Nr. </w:t>
      </w:r>
      <w:r w:rsidR="000503D7">
        <w:rPr>
          <w:rFonts w:ascii="Times New Roman" w:hAnsi="Times New Roman" w:cs="Times New Roman"/>
          <w:i/>
          <w:iCs/>
          <w:sz w:val="24"/>
          <w:szCs w:val="24"/>
        </w:rPr>
        <w:t>2</w:t>
      </w:r>
    </w:p>
    <w:p w14:paraId="2CF21995" w14:textId="77777777" w:rsidR="00E57020" w:rsidRPr="0024512E" w:rsidRDefault="00E57020" w:rsidP="00E57020">
      <w:pPr>
        <w:spacing w:after="120" w:line="20" w:lineRule="atLeast"/>
        <w:ind w:left="5245"/>
        <w:contextualSpacing/>
        <w:rPr>
          <w:rFonts w:ascii="Times New Roman" w:hAnsi="Times New Roman" w:cs="Times New Roman"/>
          <w:sz w:val="24"/>
          <w:szCs w:val="24"/>
        </w:rPr>
      </w:pPr>
      <w:r w:rsidRPr="0024512E">
        <w:rPr>
          <w:rFonts w:ascii="Times New Roman" w:hAnsi="Times New Roman" w:cs="Times New Roman"/>
          <w:sz w:val="24"/>
          <w:szCs w:val="24"/>
        </w:rPr>
        <w:t xml:space="preserve">PAKEITIMAI PATVIRTINTI: </w:t>
      </w:r>
    </w:p>
    <w:p w14:paraId="718EF5C6" w14:textId="5A6BC154" w:rsidR="00DB494C" w:rsidRPr="00F85056" w:rsidRDefault="00E57020" w:rsidP="00E57020">
      <w:pPr>
        <w:spacing w:after="120" w:line="20" w:lineRule="atLeast"/>
        <w:ind w:left="5245"/>
        <w:contextualSpacing/>
        <w:rPr>
          <w:rFonts w:ascii="Times New Roman" w:hAnsi="Times New Roman" w:cs="Times New Roman"/>
          <w:i/>
          <w:iCs/>
          <w:sz w:val="24"/>
          <w:szCs w:val="24"/>
        </w:rPr>
      </w:pPr>
      <w:r w:rsidRPr="0024512E">
        <w:rPr>
          <w:rFonts w:ascii="Times New Roman" w:hAnsi="Times New Roman" w:cs="Times New Roman"/>
          <w:i/>
          <w:iCs/>
          <w:sz w:val="24"/>
          <w:szCs w:val="24"/>
        </w:rPr>
        <w:t>NETAIKOMA</w:t>
      </w:r>
    </w:p>
    <w:p w14:paraId="066F078A" w14:textId="77777777" w:rsidR="003D29E2" w:rsidRDefault="003D29E2">
      <w:pPr>
        <w:spacing w:after="120" w:line="20" w:lineRule="atLeast"/>
        <w:ind w:left="5245"/>
        <w:contextualSpacing/>
        <w:rPr>
          <w:rFonts w:ascii="Times New Roman" w:hAnsi="Times New Roman" w:cs="Times New Roman"/>
          <w:i/>
          <w:iCs/>
          <w:color w:val="0070C0"/>
          <w:sz w:val="24"/>
          <w:szCs w:val="24"/>
        </w:rPr>
      </w:pPr>
    </w:p>
    <w:p w14:paraId="6C80FEBD" w14:textId="77777777" w:rsidR="003D29E2" w:rsidRDefault="003D29E2">
      <w:pPr>
        <w:spacing w:after="120" w:line="20" w:lineRule="atLeast"/>
        <w:contextualSpacing/>
        <w:jc w:val="center"/>
        <w:rPr>
          <w:rFonts w:ascii="Times New Roman" w:hAnsi="Times New Roman" w:cs="Times New Roman"/>
          <w:sz w:val="24"/>
          <w:szCs w:val="24"/>
        </w:rPr>
      </w:pPr>
    </w:p>
    <w:p w14:paraId="2BB98F0C" w14:textId="77777777" w:rsidR="003D29E2" w:rsidRDefault="003D29E2">
      <w:pPr>
        <w:spacing w:after="120" w:line="20" w:lineRule="atLeast"/>
        <w:contextualSpacing/>
        <w:jc w:val="center"/>
        <w:rPr>
          <w:rFonts w:ascii="Times New Roman" w:hAnsi="Times New Roman" w:cs="Times New Roman"/>
          <w:sz w:val="24"/>
          <w:szCs w:val="24"/>
        </w:rPr>
      </w:pPr>
    </w:p>
    <w:p w14:paraId="08B198E7" w14:textId="77777777" w:rsidR="003D29E2" w:rsidRDefault="003D29E2">
      <w:pPr>
        <w:spacing w:after="120" w:line="20" w:lineRule="atLeast"/>
        <w:contextualSpacing/>
        <w:jc w:val="center"/>
        <w:rPr>
          <w:rFonts w:ascii="Times New Roman" w:hAnsi="Times New Roman" w:cs="Times New Roman"/>
          <w:sz w:val="24"/>
          <w:szCs w:val="24"/>
        </w:rPr>
      </w:pPr>
    </w:p>
    <w:p w14:paraId="20438BB8" w14:textId="36C58CB8" w:rsidR="003D29E2" w:rsidRPr="0081391F" w:rsidRDefault="00DA1E50">
      <w:pPr>
        <w:spacing w:after="120" w:line="20" w:lineRule="atLeast"/>
        <w:contextualSpacing/>
        <w:jc w:val="center"/>
        <w:rPr>
          <w:rFonts w:ascii="Times New Roman" w:hAnsi="Times New Roman" w:cs="Times New Roman"/>
          <w:b/>
          <w:bCs/>
          <w:caps/>
          <w:sz w:val="28"/>
          <w:szCs w:val="28"/>
        </w:rPr>
      </w:pPr>
      <w:r w:rsidRPr="0081391F">
        <w:rPr>
          <w:rFonts w:ascii="Times New Roman" w:hAnsi="Times New Roman" w:cs="Times New Roman"/>
          <w:b/>
          <w:bCs/>
          <w:caps/>
          <w:sz w:val="28"/>
          <w:szCs w:val="28"/>
        </w:rPr>
        <w:t>TARPTAUTINIO VIEŠOJO PIRKIMO „</w:t>
      </w:r>
      <w:r w:rsidR="00A26F55" w:rsidRPr="0081391F">
        <w:rPr>
          <w:rFonts w:ascii="Times New Roman" w:hAnsi="Times New Roman" w:cs="Times New Roman"/>
          <w:b/>
          <w:bCs/>
          <w:caps/>
          <w:sz w:val="28"/>
          <w:szCs w:val="28"/>
        </w:rPr>
        <w:t>Skaitmeninė avių valdymo ir gydymo sistemos nuoma</w:t>
      </w:r>
      <w:r w:rsidRPr="0081391F">
        <w:rPr>
          <w:rFonts w:ascii="Times New Roman" w:hAnsi="Times New Roman" w:cs="Times New Roman"/>
          <w:b/>
          <w:bCs/>
          <w:caps/>
          <w:sz w:val="28"/>
          <w:szCs w:val="28"/>
        </w:rPr>
        <w:t>“</w:t>
      </w:r>
    </w:p>
    <w:p w14:paraId="5A53D55A" w14:textId="77777777"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ATVIRO KONKURSO SPECIALIOSIOS SĄLYGOS</w:t>
      </w:r>
    </w:p>
    <w:p w14:paraId="5D2CD0C9" w14:textId="7A61ED96" w:rsidR="003D29E2" w:rsidRDefault="00DA1E50">
      <w:pPr>
        <w:spacing w:after="120" w:line="20" w:lineRule="atLeast"/>
        <w:contextualSpacing/>
        <w:jc w:val="center"/>
        <w:rPr>
          <w:rFonts w:ascii="Times New Roman" w:hAnsi="Times New Roman" w:cs="Times New Roman"/>
          <w:b/>
          <w:bCs/>
          <w:sz w:val="28"/>
          <w:szCs w:val="28"/>
        </w:rPr>
      </w:pPr>
      <w:r>
        <w:rPr>
          <w:rFonts w:ascii="Times New Roman" w:hAnsi="Times New Roman" w:cs="Times New Roman"/>
          <w:b/>
          <w:bCs/>
          <w:sz w:val="28"/>
          <w:szCs w:val="28"/>
        </w:rPr>
        <w:t xml:space="preserve">Versija Nr. </w:t>
      </w:r>
      <w:r w:rsidR="000503D7">
        <w:rPr>
          <w:rFonts w:ascii="Times New Roman" w:hAnsi="Times New Roman" w:cs="Times New Roman"/>
          <w:b/>
          <w:bCs/>
          <w:sz w:val="28"/>
          <w:szCs w:val="28"/>
        </w:rPr>
        <w:t>2</w:t>
      </w:r>
    </w:p>
    <w:p w14:paraId="1B5288DC" w14:textId="77777777" w:rsidR="003D29E2" w:rsidRDefault="003D29E2">
      <w:pPr>
        <w:spacing w:after="120" w:line="20" w:lineRule="atLeast"/>
        <w:contextualSpacing/>
        <w:rPr>
          <w:rFonts w:ascii="Times New Roman" w:hAnsi="Times New Roman" w:cs="Times New Roman"/>
          <w:sz w:val="28"/>
          <w:szCs w:val="28"/>
        </w:rPr>
      </w:pPr>
    </w:p>
    <w:p w14:paraId="48593198" w14:textId="77777777" w:rsidR="003D29E2" w:rsidRDefault="003D29E2">
      <w:pPr>
        <w:pageBreakBefore/>
        <w:spacing w:after="120" w:line="20" w:lineRule="atLeast"/>
        <w:contextualSpacing/>
        <w:rPr>
          <w:rFonts w:ascii="Times New Roman" w:hAnsi="Times New Roman" w:cs="Times New Roman"/>
        </w:rPr>
      </w:pPr>
    </w:p>
    <w:p w14:paraId="20D06D9C" w14:textId="77777777" w:rsidR="003D29E2" w:rsidRDefault="003D29E2">
      <w:pPr>
        <w:spacing w:after="120" w:line="20" w:lineRule="atLeast"/>
        <w:contextualSpacing/>
      </w:pPr>
    </w:p>
    <w:p w14:paraId="7709C7E5" w14:textId="77777777" w:rsidR="003D29E2" w:rsidRDefault="00DA1E50">
      <w:pPr>
        <w:pStyle w:val="TOCHeading"/>
        <w:spacing w:before="0" w:line="20" w:lineRule="atLeast"/>
        <w:ind w:left="432" w:hanging="432"/>
        <w:contextualSpacing/>
        <w:outlineLvl w:val="9"/>
      </w:pPr>
      <w:r>
        <w:rPr>
          <w:rFonts w:ascii="Times New Roman" w:hAnsi="Times New Roman"/>
        </w:rPr>
        <w:t>TURINYS</w:t>
      </w:r>
    </w:p>
    <w:p w14:paraId="4D468E4F" w14:textId="77777777" w:rsidR="003D29E2" w:rsidRPr="000D68FF" w:rsidRDefault="00DA1E50">
      <w:pPr>
        <w:pStyle w:val="TOC1"/>
        <w:tabs>
          <w:tab w:val="right" w:leader="dot" w:pos="142"/>
        </w:tabs>
      </w:pPr>
      <w:r w:rsidRPr="000D68FF">
        <w:rPr>
          <w:rFonts w:ascii="Calibri Light" w:eastAsia="Calibri Light" w:hAnsi="Calibri Light" w:cs="Times New Roman"/>
          <w:color w:val="262626"/>
          <w:sz w:val="40"/>
          <w:szCs w:val="40"/>
        </w:rPr>
        <w:fldChar w:fldCharType="begin"/>
      </w:r>
      <w:r w:rsidRPr="000D68FF">
        <w:instrText xml:space="preserve"> TOC \o "1-3" \u \h </w:instrText>
      </w:r>
      <w:r w:rsidRPr="000D68FF">
        <w:rPr>
          <w:rFonts w:ascii="Calibri Light" w:eastAsia="Calibri Light" w:hAnsi="Calibri Light" w:cs="Times New Roman"/>
          <w:color w:val="262626"/>
          <w:sz w:val="40"/>
          <w:szCs w:val="40"/>
        </w:rPr>
        <w:fldChar w:fldCharType="separate"/>
      </w:r>
      <w:hyperlink w:anchor="_Toc126333928" w:history="1">
        <w:r w:rsidRPr="000D68FF">
          <w:rPr>
            <w:rStyle w:val="Hyperlink"/>
            <w:rFonts w:ascii="Times New Roman" w:hAnsi="Times New Roman" w:cs="Times New Roman"/>
          </w:rPr>
          <w:t>1.</w:t>
        </w:r>
        <w:r w:rsidRPr="000D68FF">
          <w:rPr>
            <w:rFonts w:ascii="Times New Roman" w:hAnsi="Times New Roman" w:cs="Times New Roman"/>
            <w:sz w:val="22"/>
            <w:szCs w:val="22"/>
            <w:lang w:val="en-US" w:eastAsia="en-US"/>
          </w:rPr>
          <w:tab/>
        </w:r>
        <w:r w:rsidRPr="000D68FF">
          <w:rPr>
            <w:rStyle w:val="Hyperlink"/>
            <w:rFonts w:ascii="Times New Roman" w:hAnsi="Times New Roman" w:cs="Times New Roman"/>
          </w:rPr>
          <w:t>Bendra informacija</w:t>
        </w:r>
        <w:r w:rsidRPr="000D68FF">
          <w:rPr>
            <w:rFonts w:ascii="Times New Roman" w:hAnsi="Times New Roman" w:cs="Times New Roman"/>
          </w:rPr>
          <w:tab/>
          <w:t>2</w:t>
        </w:r>
      </w:hyperlink>
    </w:p>
    <w:p w14:paraId="26CE38C1" w14:textId="77777777" w:rsidR="003D29E2" w:rsidRPr="000D68FF" w:rsidRDefault="00000000">
      <w:pPr>
        <w:pStyle w:val="TOC1"/>
        <w:tabs>
          <w:tab w:val="right" w:leader="dot" w:pos="142"/>
        </w:tabs>
      </w:pPr>
      <w:hyperlink w:anchor="_Toc126333929" w:history="1">
        <w:r w:rsidR="00DA1E50" w:rsidRPr="000D68FF">
          <w:rPr>
            <w:rStyle w:val="Hyperlink"/>
            <w:rFonts w:ascii="Times New Roman" w:hAnsi="Times New Roman" w:cs="Times New Roman"/>
          </w:rPr>
          <w:t>2.  Pirkimo objektas</w:t>
        </w:r>
        <w:r w:rsidR="00DA1E50" w:rsidRPr="000D68FF">
          <w:rPr>
            <w:rFonts w:ascii="Times New Roman" w:hAnsi="Times New Roman" w:cs="Times New Roman"/>
          </w:rPr>
          <w:tab/>
          <w:t>3</w:t>
        </w:r>
      </w:hyperlink>
    </w:p>
    <w:p w14:paraId="5064059A" w14:textId="77777777" w:rsidR="003D29E2" w:rsidRPr="000D68FF" w:rsidRDefault="00000000">
      <w:pPr>
        <w:pStyle w:val="TOC1"/>
        <w:tabs>
          <w:tab w:val="right" w:leader="dot" w:pos="142"/>
        </w:tabs>
      </w:pPr>
      <w:hyperlink w:anchor="_Toc126333930" w:history="1">
        <w:r w:rsidR="00DA1E50" w:rsidRPr="000D68FF">
          <w:rPr>
            <w:rStyle w:val="Hyperlink"/>
            <w:rFonts w:ascii="Times New Roman" w:hAnsi="Times New Roman" w:cs="Times New Roman"/>
          </w:rPr>
          <w:t>3.  Susitikimai su tiekėjais ir objekto apžiūra</w:t>
        </w:r>
        <w:r w:rsidR="00DA1E50" w:rsidRPr="000D68FF">
          <w:rPr>
            <w:rFonts w:ascii="Times New Roman" w:hAnsi="Times New Roman" w:cs="Times New Roman"/>
          </w:rPr>
          <w:tab/>
          <w:t>3</w:t>
        </w:r>
      </w:hyperlink>
    </w:p>
    <w:p w14:paraId="2837B558" w14:textId="77777777" w:rsidR="003D29E2" w:rsidRPr="000D68FF" w:rsidRDefault="00000000">
      <w:pPr>
        <w:pStyle w:val="TOC1"/>
        <w:tabs>
          <w:tab w:val="right" w:leader="dot" w:pos="142"/>
        </w:tabs>
      </w:pPr>
      <w:hyperlink w:anchor="_Toc126333931" w:history="1">
        <w:r w:rsidR="00DA1E50" w:rsidRPr="000D68FF">
          <w:rPr>
            <w:rStyle w:val="Hyperlink"/>
            <w:rFonts w:ascii="Times New Roman" w:hAnsi="Times New Roman" w:cs="Times New Roman"/>
          </w:rPr>
          <w:t>4.  Tiekėjų pašalinimo pagrindai ir kvalifikacijos reikalavimai</w:t>
        </w:r>
        <w:r w:rsidR="00DA1E50" w:rsidRPr="000D68FF">
          <w:rPr>
            <w:rFonts w:ascii="Times New Roman" w:hAnsi="Times New Roman" w:cs="Times New Roman"/>
          </w:rPr>
          <w:tab/>
          <w:t>4</w:t>
        </w:r>
      </w:hyperlink>
    </w:p>
    <w:p w14:paraId="7C34C6FC" w14:textId="77777777" w:rsidR="003D29E2" w:rsidRPr="000D68FF" w:rsidRDefault="00000000">
      <w:pPr>
        <w:pStyle w:val="TOC1"/>
        <w:tabs>
          <w:tab w:val="right" w:leader="dot" w:pos="142"/>
        </w:tabs>
      </w:pPr>
      <w:hyperlink w:anchor="_Toc126333932" w:history="1">
        <w:r w:rsidR="00DA1E50" w:rsidRPr="000D68FF">
          <w:rPr>
            <w:rStyle w:val="Hyperlink"/>
            <w:rFonts w:ascii="Times New Roman" w:hAnsi="Times New Roman" w:cs="Times New Roman"/>
          </w:rPr>
          <w:t>5.  Reikalavimai, susiję su nacionaliniu saugumu</w:t>
        </w:r>
        <w:r w:rsidR="00DA1E50" w:rsidRPr="000D68FF">
          <w:rPr>
            <w:rFonts w:ascii="Times New Roman" w:hAnsi="Times New Roman" w:cs="Times New Roman"/>
          </w:rPr>
          <w:tab/>
          <w:t>4</w:t>
        </w:r>
      </w:hyperlink>
    </w:p>
    <w:p w14:paraId="0FC29F78" w14:textId="77777777" w:rsidR="003D29E2" w:rsidRPr="000D68FF" w:rsidRDefault="00000000">
      <w:pPr>
        <w:pStyle w:val="TOC1"/>
        <w:tabs>
          <w:tab w:val="right" w:leader="dot" w:pos="142"/>
        </w:tabs>
      </w:pPr>
      <w:hyperlink w:anchor="_Toc126333933" w:history="1">
        <w:r w:rsidR="00DA1E50" w:rsidRPr="000D68FF">
          <w:rPr>
            <w:rStyle w:val="Hyperlink"/>
            <w:rFonts w:ascii="Times New Roman" w:hAnsi="Times New Roman" w:cs="Times New Roman"/>
          </w:rPr>
          <w:t>6.  Specialieji reikalavimai pasiūlymų rengimui ir pateikimui</w:t>
        </w:r>
        <w:r w:rsidR="00DA1E50" w:rsidRPr="000D68FF">
          <w:rPr>
            <w:rFonts w:ascii="Times New Roman" w:hAnsi="Times New Roman" w:cs="Times New Roman"/>
          </w:rPr>
          <w:tab/>
          <w:t>7</w:t>
        </w:r>
      </w:hyperlink>
    </w:p>
    <w:p w14:paraId="386C840E" w14:textId="77777777" w:rsidR="003D29E2" w:rsidRPr="000D68FF" w:rsidRDefault="00000000">
      <w:pPr>
        <w:pStyle w:val="TOC1"/>
        <w:tabs>
          <w:tab w:val="right" w:leader="dot" w:pos="142"/>
        </w:tabs>
      </w:pPr>
      <w:hyperlink w:anchor="_Toc126333934" w:history="1">
        <w:r w:rsidR="00DA1E50" w:rsidRPr="000D68FF">
          <w:rPr>
            <w:rStyle w:val="Hyperlink"/>
            <w:rFonts w:ascii="Times New Roman" w:hAnsi="Times New Roman" w:cs="Times New Roman"/>
          </w:rPr>
          <w:t>7.</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Pasiūlymo galiojimo užtikrinimas</w:t>
        </w:r>
        <w:r w:rsidR="00DA1E50" w:rsidRPr="000D68FF">
          <w:rPr>
            <w:rFonts w:ascii="Times New Roman" w:hAnsi="Times New Roman" w:cs="Times New Roman"/>
          </w:rPr>
          <w:tab/>
          <w:t>9</w:t>
        </w:r>
      </w:hyperlink>
    </w:p>
    <w:p w14:paraId="3612CF2C" w14:textId="77777777" w:rsidR="003D29E2" w:rsidRPr="000D68FF" w:rsidRDefault="00000000">
      <w:pPr>
        <w:pStyle w:val="TOC1"/>
        <w:tabs>
          <w:tab w:val="right" w:leader="dot" w:pos="142"/>
        </w:tabs>
      </w:pPr>
      <w:hyperlink w:anchor="_Toc126333935" w:history="1">
        <w:r w:rsidR="00DA1E50" w:rsidRPr="000D68FF">
          <w:rPr>
            <w:rStyle w:val="Hyperlink"/>
            <w:rFonts w:ascii="Times New Roman" w:hAnsi="Times New Roman" w:cs="Times New Roman"/>
          </w:rPr>
          <w:t>8.</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Elektroninis aukcionas</w:t>
        </w:r>
        <w:r w:rsidR="00DA1E50" w:rsidRPr="000D68FF">
          <w:rPr>
            <w:rFonts w:ascii="Times New Roman" w:hAnsi="Times New Roman" w:cs="Times New Roman"/>
          </w:rPr>
          <w:tab/>
          <w:t>10</w:t>
        </w:r>
      </w:hyperlink>
    </w:p>
    <w:p w14:paraId="0AA2ACC5" w14:textId="77777777" w:rsidR="003D29E2" w:rsidRPr="000D68FF" w:rsidRDefault="00000000">
      <w:pPr>
        <w:pStyle w:val="TOC1"/>
        <w:tabs>
          <w:tab w:val="right" w:leader="dot" w:pos="142"/>
        </w:tabs>
      </w:pPr>
      <w:hyperlink w:anchor="_Toc126333936" w:history="1">
        <w:r w:rsidR="00DA1E50" w:rsidRPr="000D68FF">
          <w:rPr>
            <w:rStyle w:val="Hyperlink"/>
            <w:rFonts w:ascii="Times New Roman" w:hAnsi="Times New Roman" w:cs="Times New Roman"/>
          </w:rPr>
          <w:t>9.</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Pasiūlymų vertinimas</w:t>
        </w:r>
        <w:r w:rsidR="00DA1E50" w:rsidRPr="000D68FF">
          <w:rPr>
            <w:rFonts w:ascii="Times New Roman" w:hAnsi="Times New Roman" w:cs="Times New Roman"/>
          </w:rPr>
          <w:tab/>
          <w:t>11</w:t>
        </w:r>
      </w:hyperlink>
    </w:p>
    <w:p w14:paraId="1DCAB69E" w14:textId="77777777" w:rsidR="003D29E2" w:rsidRPr="000D68FF" w:rsidRDefault="00000000">
      <w:pPr>
        <w:pStyle w:val="TOC1"/>
        <w:tabs>
          <w:tab w:val="right" w:leader="dot" w:pos="142"/>
        </w:tabs>
      </w:pPr>
      <w:hyperlink w:anchor="_Toc126333937" w:history="1">
        <w:r w:rsidR="00DA1E50" w:rsidRPr="000D68FF">
          <w:rPr>
            <w:rStyle w:val="Hyperlink"/>
            <w:rFonts w:ascii="Times New Roman" w:hAnsi="Times New Roman" w:cs="Times New Roman"/>
          </w:rPr>
          <w:t>10.</w:t>
        </w:r>
        <w:r w:rsidR="00DA1E50" w:rsidRPr="000D68FF">
          <w:rPr>
            <w:rFonts w:ascii="Times New Roman" w:hAnsi="Times New Roman" w:cs="Times New Roman"/>
            <w:sz w:val="22"/>
            <w:szCs w:val="22"/>
            <w:lang w:val="en-US" w:eastAsia="en-US"/>
          </w:rPr>
          <w:tab/>
        </w:r>
        <w:r w:rsidR="00DA1E50" w:rsidRPr="000D68FF">
          <w:rPr>
            <w:rStyle w:val="Hyperlink"/>
            <w:rFonts w:ascii="Times New Roman" w:hAnsi="Times New Roman" w:cs="Times New Roman"/>
          </w:rPr>
          <w:t>Sutarties sudarymas</w:t>
        </w:r>
        <w:r w:rsidR="00DA1E50" w:rsidRPr="000D68FF">
          <w:rPr>
            <w:rFonts w:ascii="Times New Roman" w:hAnsi="Times New Roman" w:cs="Times New Roman"/>
          </w:rPr>
          <w:tab/>
          <w:t>12</w:t>
        </w:r>
      </w:hyperlink>
    </w:p>
    <w:p w14:paraId="04CC95F5" w14:textId="77777777" w:rsidR="003D29E2" w:rsidRPr="000D68FF" w:rsidRDefault="00DA1E50">
      <w:pPr>
        <w:pStyle w:val="TOC1"/>
        <w:tabs>
          <w:tab w:val="right" w:leader="dot" w:pos="142"/>
        </w:tabs>
      </w:pPr>
      <w:r w:rsidRPr="000D68FF">
        <w:rPr>
          <w:rStyle w:val="Hyperlink"/>
          <w:rFonts w:ascii="Times New Roman" w:hAnsi="Times New Roman" w:cs="Times New Roman"/>
        </w:rPr>
        <w:t xml:space="preserve">  </w:t>
      </w:r>
      <w:hyperlink w:anchor="_Toc126333939" w:history="1">
        <w:r w:rsidRPr="000D68FF">
          <w:rPr>
            <w:rStyle w:val="Hyperlink"/>
            <w:rFonts w:ascii="Times New Roman" w:hAnsi="Times New Roman" w:cs="Times New Roman"/>
          </w:rPr>
          <w:t>Pirkimo sąlygų 1 priedas „Terminai“</w:t>
        </w:r>
        <w:r w:rsidRPr="000D68FF">
          <w:rPr>
            <w:rFonts w:ascii="Times New Roman" w:hAnsi="Times New Roman" w:cs="Times New Roman"/>
          </w:rPr>
          <w:tab/>
          <w:t>13</w:t>
        </w:r>
      </w:hyperlink>
    </w:p>
    <w:p w14:paraId="37A18137" w14:textId="77777777" w:rsidR="003D29E2" w:rsidRPr="000D68FF" w:rsidRDefault="00000000">
      <w:pPr>
        <w:pStyle w:val="TOC2"/>
      </w:pPr>
      <w:hyperlink w:anchor="_Toc126333940" w:history="1">
        <w:r w:rsidR="00DA1E50" w:rsidRPr="000D68FF">
          <w:rPr>
            <w:rStyle w:val="Hyperlink"/>
            <w:rFonts w:ascii="Times New Roman" w:hAnsi="Times New Roman" w:cs="Times New Roman"/>
          </w:rPr>
          <w:t>Pirkimo sąlygų 2 priedas „Techninė specifikacija“</w:t>
        </w:r>
        <w:r w:rsidR="00DA1E50" w:rsidRPr="000D68FF">
          <w:rPr>
            <w:rFonts w:ascii="Times New Roman" w:hAnsi="Times New Roman" w:cs="Times New Roman"/>
          </w:rPr>
          <w:tab/>
          <w:t>18</w:t>
        </w:r>
      </w:hyperlink>
    </w:p>
    <w:p w14:paraId="49E6F113" w14:textId="77777777" w:rsidR="003D29E2" w:rsidRPr="000D68FF" w:rsidRDefault="00000000">
      <w:pPr>
        <w:pStyle w:val="TOC2"/>
      </w:pPr>
      <w:hyperlink w:anchor="_Toc126333941" w:history="1">
        <w:r w:rsidR="00DA1E50" w:rsidRPr="000D68FF">
          <w:rPr>
            <w:rStyle w:val="Hyperlink"/>
            <w:rFonts w:ascii="Times New Roman" w:hAnsi="Times New Roman" w:cs="Times New Roman"/>
          </w:rPr>
          <w:t>Pirkimo sąlygų 3 priedas „Tiekėjų pašalinimo pagrindai“</w:t>
        </w:r>
        <w:r w:rsidR="00DA1E50" w:rsidRPr="000D68FF">
          <w:rPr>
            <w:rFonts w:ascii="Times New Roman" w:hAnsi="Times New Roman" w:cs="Times New Roman"/>
          </w:rPr>
          <w:tab/>
          <w:t>19</w:t>
        </w:r>
      </w:hyperlink>
    </w:p>
    <w:p w14:paraId="3BBB346E" w14:textId="77777777" w:rsidR="003D29E2" w:rsidRPr="000D68FF" w:rsidRDefault="00000000">
      <w:pPr>
        <w:pStyle w:val="TOC2"/>
      </w:pPr>
      <w:hyperlink w:anchor="_Toc126333942" w:history="1">
        <w:r w:rsidR="00DA1E50" w:rsidRPr="000D68FF">
          <w:rPr>
            <w:rStyle w:val="Hyperlink"/>
            <w:rFonts w:ascii="Times New Roman" w:hAnsi="Times New Roman" w:cs="Times New Roman"/>
          </w:rPr>
          <w:t>Pirkimo sąlygų 4 priedas „Tiekėjų kvalifikacijos reikalavimai ir reikalaujami kokybės bei aplinkos apsaugos vadybos sistemų standartai“</w:t>
        </w:r>
        <w:r w:rsidR="00DA1E50" w:rsidRPr="000D68FF">
          <w:rPr>
            <w:rFonts w:ascii="Times New Roman" w:hAnsi="Times New Roman" w:cs="Times New Roman"/>
          </w:rPr>
          <w:tab/>
          <w:t>20</w:t>
        </w:r>
      </w:hyperlink>
    </w:p>
    <w:p w14:paraId="17D7213A" w14:textId="77777777" w:rsidR="003D29E2" w:rsidRPr="000D68FF" w:rsidRDefault="00000000">
      <w:pPr>
        <w:pStyle w:val="TOC2"/>
      </w:pPr>
      <w:hyperlink w:anchor="_Toc126333943" w:history="1">
        <w:r w:rsidR="00DA1E50" w:rsidRPr="000D68FF">
          <w:rPr>
            <w:rStyle w:val="Hyperlink"/>
            <w:rFonts w:ascii="Times New Roman" w:hAnsi="Times New Roman" w:cs="Times New Roman"/>
          </w:rPr>
          <w:t>Pirkimo sąlygų 5 priedas „EBVPD“ (XML formatu)</w:t>
        </w:r>
        <w:r w:rsidR="00DA1E50" w:rsidRPr="000D68FF">
          <w:rPr>
            <w:rFonts w:ascii="Times New Roman" w:hAnsi="Times New Roman" w:cs="Times New Roman"/>
          </w:rPr>
          <w:tab/>
          <w:t>24</w:t>
        </w:r>
      </w:hyperlink>
    </w:p>
    <w:p w14:paraId="33226991" w14:textId="77777777" w:rsidR="003D29E2" w:rsidRPr="000D68FF" w:rsidRDefault="00000000">
      <w:pPr>
        <w:pStyle w:val="TOC2"/>
      </w:pPr>
      <w:hyperlink w:anchor="_Toc126333944" w:history="1">
        <w:r w:rsidR="00DA1E50" w:rsidRPr="000D68FF">
          <w:rPr>
            <w:rStyle w:val="Hyperlink"/>
            <w:rFonts w:ascii="Times New Roman" w:hAnsi="Times New Roman" w:cs="Times New Roman"/>
          </w:rPr>
          <w:t>Pirkimo sąlygų 6 priedas „Pasiūlymo forma“</w:t>
        </w:r>
        <w:r w:rsidR="00DA1E50" w:rsidRPr="000D68FF">
          <w:rPr>
            <w:rFonts w:ascii="Times New Roman" w:hAnsi="Times New Roman" w:cs="Times New Roman"/>
          </w:rPr>
          <w:tab/>
          <w:t>25</w:t>
        </w:r>
      </w:hyperlink>
    </w:p>
    <w:p w14:paraId="4A389BB1" w14:textId="77777777" w:rsidR="003D29E2" w:rsidRPr="000D68FF" w:rsidRDefault="00000000">
      <w:pPr>
        <w:pStyle w:val="TOC2"/>
      </w:pPr>
      <w:hyperlink w:anchor="_Toc126333945" w:history="1">
        <w:r w:rsidR="00DA1E50" w:rsidRPr="000D68FF">
          <w:rPr>
            <w:rStyle w:val="Hyperlink"/>
            <w:rFonts w:ascii="Times New Roman" w:hAnsi="Times New Roman" w:cs="Times New Roman"/>
          </w:rPr>
          <w:t>Pirkimo sąlygų 7 priedas „Pasiūlymų vertinimo kriterijai ir sąlygos“</w:t>
        </w:r>
        <w:r w:rsidR="00DA1E50" w:rsidRPr="000D68FF">
          <w:rPr>
            <w:rFonts w:ascii="Times New Roman" w:hAnsi="Times New Roman" w:cs="Times New Roman"/>
          </w:rPr>
          <w:tab/>
          <w:t>26</w:t>
        </w:r>
      </w:hyperlink>
    </w:p>
    <w:p w14:paraId="09580909" w14:textId="4323264B" w:rsidR="003D29E2" w:rsidRPr="000D68FF" w:rsidRDefault="00000000" w:rsidP="008F15E4">
      <w:pPr>
        <w:pStyle w:val="TOC2"/>
      </w:pPr>
      <w:hyperlink w:anchor="_Toc126333946" w:history="1">
        <w:r w:rsidR="00DA1E50" w:rsidRPr="000D68FF">
          <w:rPr>
            <w:rStyle w:val="Hyperlink"/>
            <w:rFonts w:ascii="Times New Roman" w:hAnsi="Times New Roman" w:cs="Times New Roman"/>
          </w:rPr>
          <w:t>Pirkimo sąlygų 8 priedas „Tiekėjo</w:t>
        </w:r>
        <w:r w:rsidR="00D57A43" w:rsidRPr="000D68FF">
          <w:rPr>
            <w:rStyle w:val="Hyperlink"/>
            <w:rFonts w:ascii="Times New Roman" w:hAnsi="Times New Roman" w:cs="Times New Roman"/>
          </w:rPr>
          <w:t>/subtiekėjo</w:t>
        </w:r>
        <w:r w:rsidR="00DA1E50" w:rsidRPr="000D68FF">
          <w:rPr>
            <w:rStyle w:val="Hyperlink"/>
            <w:rFonts w:ascii="Times New Roman" w:hAnsi="Times New Roman" w:cs="Times New Roman"/>
          </w:rPr>
          <w:t xml:space="preserve"> deklaracija dėl atitikties Reglamento nuostatoms juridiniam asmeniui“</w:t>
        </w:r>
        <w:r w:rsidR="00DA1E50" w:rsidRPr="000D68FF">
          <w:rPr>
            <w:rFonts w:ascii="Times New Roman" w:hAnsi="Times New Roman" w:cs="Times New Roman"/>
          </w:rPr>
          <w:tab/>
          <w:t>27</w:t>
        </w:r>
      </w:hyperlink>
    </w:p>
    <w:p w14:paraId="115F4A8E" w14:textId="0018B120" w:rsidR="003D29E2" w:rsidRPr="000D68FF" w:rsidRDefault="00000000">
      <w:pPr>
        <w:pStyle w:val="TOC2"/>
      </w:pPr>
      <w:hyperlink w:anchor="_Toc126333948" w:history="1">
        <w:r w:rsidR="00DA1E50" w:rsidRPr="000D68FF">
          <w:rPr>
            <w:rStyle w:val="Hyperlink"/>
            <w:rFonts w:ascii="Times New Roman" w:hAnsi="Times New Roman" w:cs="Times New Roman"/>
          </w:rPr>
          <w:t xml:space="preserve">Pirkimo sąlygų </w:t>
        </w:r>
        <w:r w:rsidR="008F15E4" w:rsidRPr="000D68FF">
          <w:rPr>
            <w:rStyle w:val="Hyperlink"/>
            <w:rFonts w:ascii="Times New Roman" w:hAnsi="Times New Roman" w:cs="Times New Roman"/>
          </w:rPr>
          <w:t xml:space="preserve">9 </w:t>
        </w:r>
        <w:r w:rsidR="00DA1E50" w:rsidRPr="000D68FF">
          <w:rPr>
            <w:rStyle w:val="Hyperlink"/>
            <w:rFonts w:ascii="Times New Roman" w:hAnsi="Times New Roman" w:cs="Times New Roman"/>
          </w:rPr>
          <w:t>priedas „Sutarties projektas“</w:t>
        </w:r>
        <w:r w:rsidR="00DA1E50" w:rsidRPr="000D68FF">
          <w:rPr>
            <w:rFonts w:ascii="Times New Roman" w:hAnsi="Times New Roman" w:cs="Times New Roman"/>
          </w:rPr>
          <w:tab/>
          <w:t>30</w:t>
        </w:r>
      </w:hyperlink>
    </w:p>
    <w:p w14:paraId="0FBBEA7A" w14:textId="77777777" w:rsidR="003D29E2" w:rsidRDefault="00DA1E50">
      <w:pPr>
        <w:spacing w:after="120" w:line="20" w:lineRule="atLeast"/>
        <w:contextualSpacing/>
      </w:pPr>
      <w:r w:rsidRPr="000D68FF">
        <w:fldChar w:fldCharType="end"/>
      </w:r>
    </w:p>
    <w:p w14:paraId="371F0956" w14:textId="77777777" w:rsidR="003D29E2" w:rsidRDefault="003D29E2">
      <w:pPr>
        <w:pageBreakBefore/>
        <w:spacing w:after="120" w:line="20" w:lineRule="atLeast"/>
        <w:contextualSpacing/>
      </w:pPr>
    </w:p>
    <w:p w14:paraId="3CB5F8DE" w14:textId="77777777" w:rsidR="003D29E2" w:rsidRDefault="00DA1E50">
      <w:pPr>
        <w:pStyle w:val="Heading1"/>
        <w:numPr>
          <w:ilvl w:val="0"/>
          <w:numId w:val="3"/>
        </w:numPr>
        <w:spacing w:line="20" w:lineRule="atLeast"/>
        <w:ind w:left="567" w:hanging="567"/>
        <w:contextualSpacing/>
        <w:rPr>
          <w:rFonts w:ascii="Calibri" w:hAnsi="Calibri" w:cs="Calibri"/>
        </w:rPr>
      </w:pPr>
      <w:bookmarkStart w:id="0" w:name="_Toc126333928"/>
      <w:bookmarkStart w:id="1" w:name="_Toc335201954"/>
      <w:bookmarkStart w:id="2" w:name="_Toc147739116"/>
      <w:r>
        <w:rPr>
          <w:rFonts w:ascii="Calibri" w:hAnsi="Calibri" w:cs="Calibri"/>
        </w:rPr>
        <w:t>Bendra informacija</w:t>
      </w:r>
      <w:bookmarkEnd w:id="0"/>
    </w:p>
    <w:p w14:paraId="2C192136" w14:textId="77777777" w:rsidR="003D29E2" w:rsidRDefault="00DA1E50">
      <w:pPr>
        <w:pStyle w:val="ListParagraph"/>
        <w:numPr>
          <w:ilvl w:val="1"/>
          <w:numId w:val="3"/>
        </w:numPr>
        <w:spacing w:after="0" w:line="360" w:lineRule="auto"/>
        <w:ind w:left="0" w:firstLine="720"/>
        <w:jc w:val="both"/>
        <w:rPr>
          <w:rFonts w:ascii="Times New Roman" w:hAnsi="Times New Roman" w:cs="Times New Roman"/>
          <w:sz w:val="24"/>
          <w:szCs w:val="24"/>
        </w:rPr>
      </w:pPr>
      <w:bookmarkStart w:id="3" w:name="_Ref39426332"/>
      <w:bookmarkStart w:id="4" w:name="_Ref39426338"/>
      <w:bookmarkStart w:id="5" w:name="_Toc126333929"/>
      <w:bookmarkEnd w:id="1"/>
      <w:r>
        <w:rPr>
          <w:rFonts w:ascii="Times New Roman" w:hAnsi="Times New Roman" w:cs="Times New Roman"/>
          <w:sz w:val="24"/>
          <w:szCs w:val="24"/>
        </w:rPr>
        <w:t>Perkančioji organizacija – Vytauto Didžiojo universitetas, juridinio asmens kodas 111950396, adresas K. Donelaičio g. 58, 44248, Kaunas. Perkančioji organizacija yra PVM mokėtoja.</w:t>
      </w:r>
    </w:p>
    <w:p w14:paraId="5B1BCFCF" w14:textId="77777777" w:rsidR="003D29E2" w:rsidRDefault="00DA1E50">
      <w:pPr>
        <w:spacing w:after="0" w:line="360" w:lineRule="auto"/>
        <w:ind w:firstLine="720"/>
        <w:jc w:val="both"/>
      </w:pPr>
      <w:r>
        <w:rPr>
          <w:rFonts w:ascii="Times New Roman" w:hAnsi="Times New Roman" w:cs="Times New Roman"/>
          <w:sz w:val="24"/>
          <w:szCs w:val="24"/>
        </w:rPr>
        <w:t xml:space="preserve">1.2.  </w:t>
      </w:r>
      <w:r>
        <w:rPr>
          <w:rFonts w:ascii="Times New Roman" w:eastAsia="Times New Roman" w:hAnsi="Times New Roman" w:cs="Times New Roman"/>
          <w:sz w:val="24"/>
          <w:szCs w:val="24"/>
        </w:rPr>
        <w:t>Perkančioji organizacija nerezervuoja teisės dalyvauti pirkime.</w:t>
      </w:r>
    </w:p>
    <w:p w14:paraId="55002512" w14:textId="77777777" w:rsidR="003D29E2" w:rsidRDefault="00DA1E50">
      <w:pPr>
        <w:pStyle w:val="ListParagraph"/>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1.3. Stebėtojai dalyvauti Komisijos posėdžiuose nėra kviečiami.</w:t>
      </w:r>
    </w:p>
    <w:p w14:paraId="019AFA76" w14:textId="77777777" w:rsidR="003D29E2" w:rsidRDefault="00DA1E50">
      <w:pPr>
        <w:pStyle w:val="ListParagraph"/>
        <w:spacing w:after="0" w:line="360" w:lineRule="auto"/>
        <w:ind w:left="0" w:firstLine="720"/>
        <w:jc w:val="both"/>
      </w:pPr>
      <w:r>
        <w:rPr>
          <w:rFonts w:ascii="Times New Roman" w:eastAsia="Arial" w:hAnsi="Times New Roman" w:cs="Times New Roman"/>
          <w:sz w:val="24"/>
          <w:szCs w:val="24"/>
        </w:rPr>
        <w:t>1.4.</w:t>
      </w:r>
      <w:r>
        <w:rPr>
          <w:rFonts w:ascii="Times New Roman" w:hAnsi="Times New Roman" w:cs="Times New Roman"/>
          <w:sz w:val="24"/>
          <w:szCs w:val="24"/>
          <w:lang w:eastAsia="en-US"/>
        </w:rPr>
        <w:t xml:space="preserve">Pirkime </w:t>
      </w:r>
      <w:r>
        <w:rPr>
          <w:rFonts w:ascii="Times New Roman" w:hAnsi="Times New Roman" w:cs="Times New Roman"/>
          <w:sz w:val="24"/>
          <w:szCs w:val="24"/>
        </w:rPr>
        <w:t xml:space="preserve"> perkančioji organizacija</w:t>
      </w:r>
      <w:r>
        <w:rPr>
          <w:rFonts w:ascii="Times New Roman" w:hAnsi="Times New Roman" w:cs="Times New Roman"/>
          <w:sz w:val="24"/>
          <w:szCs w:val="24"/>
          <w:lang w:eastAsia="en-US"/>
        </w:rPr>
        <w:t xml:space="preserve"> nenumato skelbti pranešimo dėl savanoriško </w:t>
      </w:r>
      <w:proofErr w:type="spellStart"/>
      <w:r>
        <w:rPr>
          <w:rFonts w:ascii="Times New Roman" w:hAnsi="Times New Roman" w:cs="Times New Roman"/>
          <w:i/>
          <w:iCs/>
          <w:sz w:val="24"/>
          <w:szCs w:val="24"/>
          <w:lang w:eastAsia="en-US"/>
        </w:rPr>
        <w:t>ex</w:t>
      </w:r>
      <w:proofErr w:type="spellEnd"/>
      <w:r>
        <w:rPr>
          <w:rFonts w:ascii="Times New Roman" w:hAnsi="Times New Roman" w:cs="Times New Roman"/>
          <w:i/>
          <w:iCs/>
          <w:sz w:val="24"/>
          <w:szCs w:val="24"/>
          <w:lang w:eastAsia="en-US"/>
        </w:rPr>
        <w:t xml:space="preserve"> ante</w:t>
      </w:r>
      <w:r>
        <w:rPr>
          <w:rFonts w:ascii="Times New Roman" w:hAnsi="Times New Roman" w:cs="Times New Roman"/>
          <w:sz w:val="24"/>
          <w:szCs w:val="24"/>
          <w:lang w:eastAsia="en-US"/>
        </w:rPr>
        <w:t xml:space="preserve"> skaidrumo.</w:t>
      </w:r>
    </w:p>
    <w:p w14:paraId="318728F4" w14:textId="7D547EF3" w:rsidR="003D29E2" w:rsidRDefault="00DA1E50">
      <w:pPr>
        <w:tabs>
          <w:tab w:val="left" w:pos="851"/>
          <w:tab w:val="left" w:pos="993"/>
        </w:tabs>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1.5.Pirkime neleidžiama pateikti alternatyvių pasiūlymų.</w:t>
      </w:r>
    </w:p>
    <w:p w14:paraId="293AF94D" w14:textId="77777777" w:rsidR="003D29E2" w:rsidRDefault="00DA1E50">
      <w:pPr>
        <w:tabs>
          <w:tab w:val="left" w:pos="993"/>
        </w:tabs>
        <w:spacing w:after="0" w:line="360" w:lineRule="auto"/>
        <w:ind w:firstLine="720"/>
        <w:jc w:val="both"/>
        <w:rPr>
          <w:rFonts w:ascii="Times New Roman" w:eastAsia="Arial" w:hAnsi="Times New Roman" w:cs="Times New Roman"/>
          <w:sz w:val="24"/>
          <w:szCs w:val="24"/>
        </w:rPr>
      </w:pPr>
      <w:r>
        <w:rPr>
          <w:rFonts w:ascii="Times New Roman" w:eastAsia="Arial" w:hAnsi="Times New Roman" w:cs="Times New Roman"/>
          <w:sz w:val="24"/>
          <w:szCs w:val="24"/>
        </w:rPr>
        <w:t>1.6.Bendrosios pirkimo sąlygos yra neatskiriama šių pirkimo sąlygų dalis.</w:t>
      </w:r>
    </w:p>
    <w:p w14:paraId="567ACA16" w14:textId="77777777" w:rsidR="003D29E2" w:rsidRDefault="00DA1E50">
      <w:pPr>
        <w:tabs>
          <w:tab w:val="left" w:pos="993"/>
        </w:tabs>
        <w:spacing w:after="0" w:line="360" w:lineRule="auto"/>
        <w:ind w:firstLine="720"/>
        <w:jc w:val="both"/>
      </w:pPr>
      <w:r>
        <w:rPr>
          <w:rFonts w:ascii="Times New Roman" w:eastAsia="Arial" w:hAnsi="Times New Roman" w:cs="Times New Roman"/>
          <w:sz w:val="24"/>
          <w:szCs w:val="24"/>
        </w:rPr>
        <w:t>1.8. CPO kataloge nėra norimų įsigyti prekių.</w:t>
      </w:r>
    </w:p>
    <w:p w14:paraId="3FA79EA6" w14:textId="77777777" w:rsidR="003D29E2" w:rsidRDefault="00DA1E50">
      <w:pPr>
        <w:pStyle w:val="Heading1"/>
        <w:spacing w:line="20" w:lineRule="atLeast"/>
        <w:contextualSpacing/>
        <w:rPr>
          <w:rFonts w:ascii="Times New Roman" w:hAnsi="Times New Roman"/>
        </w:rPr>
      </w:pPr>
      <w:r>
        <w:rPr>
          <w:rFonts w:ascii="Times New Roman" w:hAnsi="Times New Roman"/>
        </w:rPr>
        <w:t>2. Pirkimo objektas</w:t>
      </w:r>
      <w:bookmarkEnd w:id="3"/>
      <w:bookmarkEnd w:id="4"/>
      <w:bookmarkEnd w:id="5"/>
    </w:p>
    <w:p w14:paraId="1C7E10A3" w14:textId="290C758E" w:rsidR="003D29E2" w:rsidRPr="00960DC9" w:rsidRDefault="002E668D">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960DC9">
        <w:rPr>
          <w:rFonts w:ascii="Times New Roman" w:hAnsi="Times New Roman" w:cs="Times New Roman"/>
          <w:sz w:val="24"/>
          <w:szCs w:val="24"/>
        </w:rPr>
        <w:t xml:space="preserve">Perkančioji organizacija numato </w:t>
      </w:r>
      <w:r w:rsidR="00566D4F" w:rsidRPr="00960DC9">
        <w:rPr>
          <w:rFonts w:ascii="Times New Roman" w:hAnsi="Times New Roman" w:cs="Times New Roman"/>
          <w:b/>
          <w:bCs/>
          <w:sz w:val="24"/>
          <w:szCs w:val="24"/>
        </w:rPr>
        <w:t>nuomotis</w:t>
      </w:r>
      <w:r w:rsidRPr="00960DC9">
        <w:rPr>
          <w:rFonts w:ascii="Times New Roman" w:hAnsi="Times New Roman" w:cs="Times New Roman"/>
          <w:sz w:val="24"/>
          <w:szCs w:val="24"/>
        </w:rPr>
        <w:t xml:space="preserve"> </w:t>
      </w:r>
      <w:r w:rsidR="0081518A" w:rsidRPr="00960DC9">
        <w:rPr>
          <w:rFonts w:ascii="Times New Roman" w:hAnsi="Times New Roman" w:cs="Times New Roman"/>
          <w:b/>
          <w:bCs/>
          <w:sz w:val="24"/>
          <w:szCs w:val="24"/>
        </w:rPr>
        <w:t>skaitmenin</w:t>
      </w:r>
      <w:r w:rsidR="00566D4F" w:rsidRPr="00960DC9">
        <w:rPr>
          <w:rFonts w:ascii="Times New Roman" w:hAnsi="Times New Roman" w:cs="Times New Roman"/>
          <w:b/>
          <w:bCs/>
          <w:sz w:val="24"/>
          <w:szCs w:val="24"/>
        </w:rPr>
        <w:t>ę</w:t>
      </w:r>
      <w:r w:rsidR="0081518A" w:rsidRPr="00960DC9">
        <w:rPr>
          <w:rFonts w:ascii="Times New Roman" w:hAnsi="Times New Roman" w:cs="Times New Roman"/>
          <w:b/>
          <w:bCs/>
          <w:sz w:val="24"/>
          <w:szCs w:val="24"/>
        </w:rPr>
        <w:t xml:space="preserve"> avių valdymo ir gydymo sistem</w:t>
      </w:r>
      <w:r w:rsidR="00566D4F" w:rsidRPr="00960DC9">
        <w:rPr>
          <w:rFonts w:ascii="Times New Roman" w:hAnsi="Times New Roman" w:cs="Times New Roman"/>
          <w:b/>
          <w:bCs/>
          <w:sz w:val="24"/>
          <w:szCs w:val="24"/>
        </w:rPr>
        <w:t>ą</w:t>
      </w:r>
      <w:r w:rsidR="00DA1E50" w:rsidRPr="00960DC9">
        <w:rPr>
          <w:rFonts w:ascii="Times New Roman" w:hAnsi="Times New Roman" w:cs="Times New Roman"/>
          <w:sz w:val="24"/>
          <w:szCs w:val="24"/>
        </w:rPr>
        <w:t>. Reikalavimai pirkimo objektui nustatyti specialiųjų pirkimo sąlygų 2 priede.</w:t>
      </w:r>
    </w:p>
    <w:p w14:paraId="18890367" w14:textId="202A1195" w:rsidR="00443ECA" w:rsidRPr="001B5B20" w:rsidRDefault="00443ECA" w:rsidP="00443ECA">
      <w:pPr>
        <w:pStyle w:val="NoSpacing"/>
        <w:numPr>
          <w:ilvl w:val="1"/>
          <w:numId w:val="4"/>
        </w:numPr>
        <w:spacing w:line="360" w:lineRule="auto"/>
        <w:ind w:left="0" w:firstLine="720"/>
        <w:contextualSpacing/>
        <w:jc w:val="both"/>
        <w:rPr>
          <w:rFonts w:ascii="Times New Roman" w:hAnsi="Times New Roman" w:cs="Times New Roman"/>
          <w:sz w:val="24"/>
          <w:szCs w:val="24"/>
        </w:rPr>
      </w:pPr>
      <w:r w:rsidRPr="00960DC9">
        <w:rPr>
          <w:rFonts w:ascii="Times New Roman" w:hAnsi="Times New Roman" w:cs="Times New Roman"/>
          <w:sz w:val="24"/>
          <w:szCs w:val="24"/>
        </w:rPr>
        <w:t xml:space="preserve">Pirkimo objektas į dalis neskaidomas. Pirkimo apimtys, reikalavimai ir techninė specifikacija apibrėžti specialiųjų pirkimo sąlygų 2 priede. </w:t>
      </w:r>
      <w:r w:rsidRPr="001B5B20">
        <w:rPr>
          <w:rFonts w:ascii="Times New Roman" w:hAnsi="Times New Roman" w:cs="Times New Roman"/>
          <w:sz w:val="24"/>
          <w:szCs w:val="24"/>
        </w:rPr>
        <w:t xml:space="preserve">Pirkimo objektas neskaidomas į dalis, </w:t>
      </w:r>
      <w:r w:rsidR="00960DC9" w:rsidRPr="001B5B20">
        <w:rPr>
          <w:rFonts w:ascii="Times New Roman" w:hAnsi="Times New Roman" w:cs="Times New Roman"/>
          <w:color w:val="000000"/>
          <w:sz w:val="24"/>
          <w:szCs w:val="24"/>
        </w:rPr>
        <w:t>nes skaitmeninė avių valdymo ir gydymo sistema yra techniškai ir funkciniu požiūriu vientisas sprendimas, kurio sudedamosios dalys (svėrimo sistema, elektroninių įsagų nuskaitymas, gyvūnų identifikavimas, duomenų kaupimas, automatinis vaistų dozavimas) tarpusavyje glaudžiai integruotos ir turi veikti kaip viena sistema. Pirkimo objekto skaidymas į dalis sukeltų suderinamumo ir eksploatavimo rizikas, galinčias neigiamai paveikti projekto „Avių virškinamojo trakto parazitų kontrolė“ tikslų įgyvendinimą, duomenų patikimumą ir inovacijos praktinį pritaikomumą. Be to, pirkimo objekto skaidymas nepagrįstai padidintų administracinę ir finansinę naštą</w:t>
      </w:r>
      <w:r w:rsidR="008C236E" w:rsidRPr="001B5B20">
        <w:rPr>
          <w:rFonts w:ascii="Times New Roman" w:hAnsi="Times New Roman" w:cs="Times New Roman"/>
          <w:sz w:val="24"/>
          <w:szCs w:val="24"/>
        </w:rPr>
        <w:t>.</w:t>
      </w:r>
    </w:p>
    <w:p w14:paraId="5C427B8E" w14:textId="1EEAD784"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2.3. </w:t>
      </w:r>
      <w:r w:rsidR="002E668D" w:rsidRPr="00A54F0C">
        <w:rPr>
          <w:rFonts w:ascii="Times New Roman" w:hAnsi="Times New Roman" w:cs="Times New Roman"/>
          <w:sz w:val="24"/>
          <w:szCs w:val="24"/>
        </w:rPr>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r w:rsidR="007D0594" w:rsidRPr="00A54F0C">
        <w:rPr>
          <w:rFonts w:ascii="Times New Roman" w:hAnsi="Times New Roman" w:cs="Times New Roman"/>
          <w:sz w:val="24"/>
          <w:szCs w:val="24"/>
        </w:rPr>
        <w:t>.</w:t>
      </w:r>
    </w:p>
    <w:p w14:paraId="7D8AEA59" w14:textId="1198A24D"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2.4. Jeigu apibūdinant pirkimo objektą techninėje specifikacijoje</w:t>
      </w:r>
      <w:r w:rsidR="007D0594" w:rsidRPr="00A54F0C">
        <w:rPr>
          <w:rFonts w:ascii="Times New Roman" w:hAnsi="Times New Roman" w:cs="Times New Roman"/>
          <w:sz w:val="24"/>
          <w:szCs w:val="24"/>
        </w:rPr>
        <w:t xml:space="preserve"> ir kituose pirkimo dokumentuose</w:t>
      </w:r>
      <w:r w:rsidRPr="00A54F0C">
        <w:rPr>
          <w:rFonts w:ascii="Times New Roman" w:hAnsi="Times New Roman" w:cs="Times New Roman"/>
          <w:sz w:val="24"/>
          <w:szCs w:val="24"/>
        </w:rPr>
        <w:t xml:space="preserve"> nurodytas standartas, techninis liudijimas ar bendrosios techninės specifikacijos (Europos standartą perimantis Lietuvos standartas, Europos techninio įvertinimo patvirtinimo dokumentas, </w:t>
      </w:r>
      <w:r w:rsidRPr="00A54F0C">
        <w:rPr>
          <w:rFonts w:ascii="Times New Roman" w:hAnsi="Times New Roman" w:cs="Times New Roman"/>
          <w:sz w:val="24"/>
          <w:szCs w:val="24"/>
        </w:rPr>
        <w:lastRenderedPageBreak/>
        <w:t xml:space="preserve">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54D4A86" w14:textId="5DA1B621" w:rsidR="003D29E2" w:rsidRPr="00A54F0C" w:rsidRDefault="00DA1E50">
      <w:pPr>
        <w:pStyle w:val="ListParagraph"/>
        <w:spacing w:after="0" w:line="360" w:lineRule="auto"/>
        <w:ind w:left="0" w:firstLine="720"/>
        <w:jc w:val="both"/>
        <w:rPr>
          <w:sz w:val="24"/>
          <w:szCs w:val="24"/>
        </w:rPr>
      </w:pPr>
      <w:r w:rsidRPr="00A54F0C">
        <w:rPr>
          <w:rFonts w:ascii="Times New Roman" w:hAnsi="Times New Roman" w:cs="Times New Roman"/>
          <w:sz w:val="24"/>
          <w:szCs w:val="24"/>
        </w:rPr>
        <w:t xml:space="preserve">2.5.Pirkimas finansuojamas iš projekto </w:t>
      </w:r>
      <w:r w:rsidR="00033F76">
        <w:rPr>
          <w:rFonts w:ascii="Times New Roman" w:hAnsi="Times New Roman" w:cs="Times New Roman"/>
          <w:sz w:val="24"/>
          <w:szCs w:val="24"/>
        </w:rPr>
        <w:t>„</w:t>
      </w:r>
      <w:r w:rsidR="00033F76" w:rsidRPr="00033F76">
        <w:rPr>
          <w:rFonts w:ascii="Times New Roman" w:hAnsi="Times New Roman" w:cs="Times New Roman"/>
          <w:b/>
          <w:bCs/>
          <w:i/>
          <w:iCs/>
          <w:sz w:val="24"/>
          <w:szCs w:val="24"/>
        </w:rPr>
        <w:t xml:space="preserve">Avių virškinamojo trakto parazitų kontrolė siekiant sumažinti jų rezistentiškumą </w:t>
      </w:r>
      <w:proofErr w:type="spellStart"/>
      <w:r w:rsidR="00033F76" w:rsidRPr="00033F76">
        <w:rPr>
          <w:rFonts w:ascii="Times New Roman" w:hAnsi="Times New Roman" w:cs="Times New Roman"/>
          <w:b/>
          <w:bCs/>
          <w:i/>
          <w:iCs/>
          <w:sz w:val="24"/>
          <w:szCs w:val="24"/>
        </w:rPr>
        <w:t>antihelmintinėms</w:t>
      </w:r>
      <w:proofErr w:type="spellEnd"/>
      <w:r w:rsidR="00033F76" w:rsidRPr="00033F76">
        <w:rPr>
          <w:rFonts w:ascii="Times New Roman" w:hAnsi="Times New Roman" w:cs="Times New Roman"/>
          <w:b/>
          <w:bCs/>
          <w:i/>
          <w:iCs/>
          <w:sz w:val="24"/>
          <w:szCs w:val="24"/>
        </w:rPr>
        <w:t xml:space="preserve"> medžiagoms bei užtikrinant šių preparatų tvarų (neperteklinį) panaudojimą ūkyje“ Nr. 22BV-KK-25-1-02986-PR001</w:t>
      </w:r>
      <w:r w:rsidR="00033F76">
        <w:rPr>
          <w:rFonts w:ascii="Times New Roman" w:hAnsi="Times New Roman" w:cs="Times New Roman"/>
          <w:sz w:val="24"/>
          <w:szCs w:val="24"/>
        </w:rPr>
        <w:t>.</w:t>
      </w:r>
    </w:p>
    <w:p w14:paraId="1130C9A1" w14:textId="77777777" w:rsidR="003D29E2" w:rsidRDefault="00DA1E50">
      <w:pPr>
        <w:pStyle w:val="Heading1"/>
        <w:spacing w:line="20" w:lineRule="atLeast"/>
        <w:contextualSpacing/>
        <w:rPr>
          <w:rFonts w:ascii="Times New Roman" w:hAnsi="Times New Roman"/>
        </w:rPr>
      </w:pPr>
      <w:bookmarkStart w:id="6" w:name="_Toc126333930"/>
      <w:r>
        <w:rPr>
          <w:rFonts w:ascii="Times New Roman" w:hAnsi="Times New Roman"/>
        </w:rPr>
        <w:t xml:space="preserve">3. </w:t>
      </w:r>
      <w:bookmarkStart w:id="7" w:name="_Ref39427921"/>
      <w:bookmarkStart w:id="8" w:name="_Ref39427927"/>
      <w:bookmarkStart w:id="9" w:name="_Ref39740354"/>
      <w:r>
        <w:rPr>
          <w:rFonts w:ascii="Times New Roman" w:hAnsi="Times New Roman"/>
        </w:rPr>
        <w:t>Susitikimai su tiekėjais</w:t>
      </w:r>
      <w:bookmarkEnd w:id="7"/>
      <w:bookmarkEnd w:id="8"/>
      <w:r>
        <w:rPr>
          <w:rFonts w:ascii="Times New Roman" w:hAnsi="Times New Roman"/>
        </w:rPr>
        <w:t xml:space="preserve"> ir objekto apžiūra</w:t>
      </w:r>
      <w:bookmarkEnd w:id="6"/>
      <w:bookmarkEnd w:id="9"/>
    </w:p>
    <w:p w14:paraId="17B3DBE4" w14:textId="77777777" w:rsidR="003D29E2" w:rsidRDefault="00DA1E50">
      <w:pPr>
        <w:pStyle w:val="ListParagraph"/>
        <w:spacing w:after="0" w:line="360" w:lineRule="auto"/>
        <w:ind w:left="0" w:firstLine="720"/>
        <w:jc w:val="both"/>
      </w:pPr>
      <w:bookmarkStart w:id="10" w:name="_Ref39473754"/>
      <w:bookmarkStart w:id="11" w:name="_Ref39473761"/>
      <w:bookmarkStart w:id="12" w:name="_Ref39474188"/>
      <w:bookmarkStart w:id="13" w:name="_Toc126333931"/>
      <w:r>
        <w:rPr>
          <w:rFonts w:ascii="Times New Roman" w:hAnsi="Times New Roman" w:cs="Times New Roman"/>
          <w:iCs/>
          <w:sz w:val="24"/>
          <w:szCs w:val="24"/>
        </w:rPr>
        <w:t>3.1.</w:t>
      </w:r>
      <w:r>
        <w:rPr>
          <w:rFonts w:ascii="Times New Roman" w:hAnsi="Times New Roman" w:cs="Times New Roman"/>
          <w:i/>
          <w:color w:val="FF0000"/>
          <w:sz w:val="24"/>
          <w:szCs w:val="24"/>
        </w:rPr>
        <w:t xml:space="preserve"> </w:t>
      </w:r>
      <w:r>
        <w:rPr>
          <w:rFonts w:ascii="Times New Roman" w:hAnsi="Times New Roman" w:cs="Times New Roman"/>
          <w:sz w:val="24"/>
          <w:szCs w:val="24"/>
        </w:rPr>
        <w:t>Perkančioji organizacija nerengs susitikimo su tiekėjais dėl pirkimo sąlygų paaiškinimo.</w:t>
      </w:r>
    </w:p>
    <w:p w14:paraId="6A07685B" w14:textId="77777777" w:rsidR="003D29E2" w:rsidRDefault="00DA1E50">
      <w:pPr>
        <w:pStyle w:val="ListParagraph"/>
        <w:spacing w:after="0" w:line="360" w:lineRule="auto"/>
        <w:ind w:left="0" w:firstLine="720"/>
        <w:jc w:val="both"/>
      </w:pPr>
      <w:r>
        <w:rPr>
          <w:rFonts w:ascii="Times New Roman" w:hAnsi="Times New Roman" w:cs="Times New Roman"/>
          <w:sz w:val="24"/>
          <w:szCs w:val="24"/>
          <w:lang w:eastAsia="en-US"/>
        </w:rPr>
        <w:t>3.2. P</w:t>
      </w:r>
      <w:r>
        <w:rPr>
          <w:rFonts w:ascii="Times New Roman" w:hAnsi="Times New Roman" w:cs="Times New Roman"/>
          <w:sz w:val="24"/>
          <w:szCs w:val="24"/>
        </w:rPr>
        <w:t>erkančioji organizacija nerengs objekto apžiūros.</w:t>
      </w:r>
    </w:p>
    <w:p w14:paraId="393B638B" w14:textId="77777777" w:rsidR="003D29E2" w:rsidRDefault="00DA1E50">
      <w:pPr>
        <w:pStyle w:val="Heading1"/>
        <w:spacing w:line="20" w:lineRule="atLeast"/>
        <w:contextualSpacing/>
        <w:rPr>
          <w:rFonts w:ascii="Times New Roman" w:hAnsi="Times New Roman"/>
        </w:rPr>
      </w:pPr>
      <w:r>
        <w:rPr>
          <w:rFonts w:ascii="Times New Roman" w:hAnsi="Times New Roman"/>
        </w:rPr>
        <w:t>4. Tiekėjų pašalinimo pagrindai</w:t>
      </w:r>
      <w:bookmarkEnd w:id="10"/>
      <w:bookmarkEnd w:id="11"/>
      <w:bookmarkEnd w:id="12"/>
      <w:r>
        <w:rPr>
          <w:rFonts w:ascii="Times New Roman" w:hAnsi="Times New Roman"/>
        </w:rPr>
        <w:t xml:space="preserve"> ir kvalifikacijos reikalavimai</w:t>
      </w:r>
      <w:bookmarkEnd w:id="13"/>
    </w:p>
    <w:p w14:paraId="2D419F9D" w14:textId="77777777" w:rsidR="00AE1186" w:rsidRPr="00AE1186" w:rsidRDefault="00AE1186" w:rsidP="00AE1186">
      <w:pPr>
        <w:suppressAutoHyphens w:val="0"/>
        <w:autoSpaceDN/>
        <w:spacing w:after="0" w:line="360" w:lineRule="auto"/>
        <w:ind w:firstLine="720"/>
        <w:contextualSpacing/>
        <w:jc w:val="both"/>
        <w:rPr>
          <w:rFonts w:ascii="Times New Roman" w:eastAsiaTheme="minorEastAsia" w:hAnsi="Times New Roman" w:cs="Times New Roman"/>
          <w:sz w:val="24"/>
          <w:szCs w:val="24"/>
        </w:rPr>
      </w:pPr>
      <w:bookmarkStart w:id="14" w:name="_Toc126333932"/>
      <w:r w:rsidRPr="00AE1186">
        <w:rPr>
          <w:rFonts w:ascii="Times New Roman" w:eastAsiaTheme="minorEastAsia" w:hAnsi="Times New Roman" w:cs="Times New Roman"/>
          <w:sz w:val="24"/>
          <w:szCs w:val="24"/>
        </w:rPr>
        <w:t>4.1. Reikalavimai dėl tiekėjo ir</w:t>
      </w:r>
      <w:bookmarkStart w:id="15" w:name="_Hlk41039660"/>
      <w:r w:rsidRPr="00AE1186">
        <w:rPr>
          <w:rFonts w:ascii="Times New Roman" w:eastAsiaTheme="minorEastAsia" w:hAnsi="Times New Roman" w:cs="Times New Roman"/>
          <w:sz w:val="24"/>
          <w:szCs w:val="24"/>
        </w:rPr>
        <w:t xml:space="preserve"> subtiekėjų (jei taikoma), ūkio subjektų, kurių pajėgumais tiekėjas remiasi, </w:t>
      </w:r>
      <w:bookmarkEnd w:id="15"/>
      <w:r w:rsidRPr="00AE1186">
        <w:rPr>
          <w:rFonts w:ascii="Times New Roman" w:eastAsiaTheme="minorEastAsia" w:hAnsi="Times New Roman" w:cs="Times New Roman"/>
          <w:sz w:val="24"/>
          <w:szCs w:val="24"/>
        </w:rPr>
        <w:t xml:space="preserve">pašalinimo pagrindų nebuvimo bei jų nebuvimą patvirtinantys dokumentai nurodyti specialiųjų </w:t>
      </w:r>
      <w:r w:rsidRPr="00AE1186">
        <w:rPr>
          <w:rFonts w:ascii="Times New Roman" w:hAnsi="Times New Roman" w:cs="Times New Roman"/>
          <w:sz w:val="24"/>
          <w:szCs w:val="24"/>
        </w:rPr>
        <w:t xml:space="preserve">pirkimo sąlygų </w:t>
      </w:r>
      <w:r w:rsidRPr="00AE1186">
        <w:rPr>
          <w:rFonts w:ascii="Times New Roman" w:eastAsiaTheme="minorEastAsia" w:hAnsi="Times New Roman" w:cs="Times New Roman"/>
          <w:sz w:val="24"/>
          <w:szCs w:val="24"/>
        </w:rPr>
        <w:t xml:space="preserve">3 </w:t>
      </w:r>
      <w:r w:rsidRPr="00AE1186">
        <w:rPr>
          <w:rFonts w:ascii="Times New Roman" w:hAnsi="Times New Roman" w:cs="Times New Roman"/>
          <w:sz w:val="24"/>
          <w:szCs w:val="24"/>
        </w:rPr>
        <w:t>priede</w:t>
      </w:r>
      <w:r w:rsidRPr="00AE1186">
        <w:rPr>
          <w:rFonts w:ascii="Times New Roman" w:eastAsiaTheme="minorEastAsia" w:hAnsi="Times New Roman" w:cs="Times New Roman"/>
          <w:sz w:val="24"/>
          <w:szCs w:val="24"/>
        </w:rPr>
        <w:t xml:space="preserve">. </w:t>
      </w:r>
    </w:p>
    <w:p w14:paraId="499524A0" w14:textId="77777777" w:rsidR="00AE1186" w:rsidRPr="00AE1186" w:rsidRDefault="00AE1186" w:rsidP="00AE1186">
      <w:pPr>
        <w:tabs>
          <w:tab w:val="left" w:pos="851"/>
        </w:tabs>
        <w:suppressAutoHyphens w:val="0"/>
        <w:autoSpaceDN/>
        <w:spacing w:after="0" w:line="360" w:lineRule="auto"/>
        <w:ind w:firstLine="720"/>
        <w:contextualSpacing/>
        <w:jc w:val="both"/>
        <w:rPr>
          <w:rFonts w:ascii="Times New Roman" w:eastAsiaTheme="minorEastAsia" w:hAnsi="Times New Roman" w:cs="Times New Roman"/>
          <w:sz w:val="24"/>
          <w:szCs w:val="24"/>
        </w:rPr>
      </w:pPr>
      <w:r w:rsidRPr="00AE1186">
        <w:rPr>
          <w:rFonts w:ascii="Times New Roman" w:eastAsiaTheme="minorEastAsia" w:hAnsi="Times New Roman" w:cs="Times New Roman"/>
          <w:sz w:val="24"/>
          <w:szCs w:val="24"/>
        </w:rPr>
        <w:t>4.2. Tiekėjams nenustatomi kvalifikacijos reikalavimai.</w:t>
      </w:r>
    </w:p>
    <w:p w14:paraId="18A76707" w14:textId="77777777" w:rsidR="003D29E2" w:rsidRDefault="00DA1E50">
      <w:pPr>
        <w:pStyle w:val="Heading1"/>
        <w:tabs>
          <w:tab w:val="left" w:pos="567"/>
        </w:tabs>
        <w:spacing w:after="0"/>
        <w:contextualSpacing/>
        <w:jc w:val="both"/>
        <w:rPr>
          <w:rFonts w:ascii="Times New Roman" w:hAnsi="Times New Roman"/>
        </w:rPr>
      </w:pPr>
      <w:r>
        <w:rPr>
          <w:rFonts w:ascii="Times New Roman" w:hAnsi="Times New Roman"/>
        </w:rPr>
        <w:t>5.Reikalavimai, susiję su nacionaliniu saugumu</w:t>
      </w:r>
      <w:bookmarkEnd w:id="14"/>
      <w:r>
        <w:rPr>
          <w:rFonts w:ascii="Times New Roman" w:hAnsi="Times New Roman"/>
        </w:rPr>
        <w:t xml:space="preserve"> </w:t>
      </w:r>
    </w:p>
    <w:p w14:paraId="69282E63" w14:textId="77777777" w:rsidR="003D29E2" w:rsidRDefault="003D29E2">
      <w:pPr>
        <w:spacing w:after="0" w:line="240" w:lineRule="auto"/>
        <w:ind w:firstLine="567"/>
        <w:jc w:val="both"/>
        <w:rPr>
          <w:rFonts w:cs="Calibri"/>
          <w:i/>
          <w:color w:val="FF0000"/>
        </w:rPr>
      </w:pPr>
    </w:p>
    <w:p w14:paraId="15FC0C48" w14:textId="558948D9"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5.1. Pirkime negali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kartu su pasiūlymu pateikti Tiekėjo deklaraciją dėl (ne)atitikties Reglamento nuostatoms, kuri pateikta pirkimo sąlygų priede Nr. 8.</w:t>
      </w:r>
    </w:p>
    <w:p w14:paraId="016FDAE9"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t xml:space="preserve">5.2. Kilus abejonių dėl tiekėjo (ne)atitikties Reglamento nuostatoms, perkančioji organizacija turi teisę galimo laimėtojo paprašyti pateikti dokumentus, įrodančius deklaracijoje pateiktų duomenų teisingumą. </w:t>
      </w:r>
    </w:p>
    <w:p w14:paraId="3B2DCB53" w14:textId="77777777" w:rsidR="00913400" w:rsidRPr="00913400" w:rsidRDefault="00913400" w:rsidP="00913400">
      <w:pPr>
        <w:spacing w:after="0" w:line="360" w:lineRule="auto"/>
        <w:ind w:firstLine="720"/>
        <w:jc w:val="both"/>
        <w:rPr>
          <w:rFonts w:ascii="Times New Roman" w:hAnsi="Times New Roman" w:cs="Times New Roman"/>
          <w:color w:val="000000" w:themeColor="text1"/>
          <w:sz w:val="24"/>
          <w:szCs w:val="24"/>
        </w:rPr>
      </w:pPr>
      <w:r w:rsidRPr="00913400">
        <w:rPr>
          <w:rFonts w:ascii="Times New Roman" w:hAnsi="Times New Roman" w:cs="Times New Roman"/>
          <w:color w:val="000000" w:themeColor="text1"/>
          <w:sz w:val="24"/>
          <w:szCs w:val="24"/>
        </w:rPr>
        <w:lastRenderedPageBreak/>
        <w:t>5.3. Komisija nustačiusi, kad tiekėjo pasitelktas subtiekėjas ar ūkio subjektas, kurio pajėgumais remiamasi, tenkina Reglamente nustatytus ribojimus, reikalaus tiekėjo juos pakeisti kitais, pirkimo sąlygų reikalavimus atitinkančiais, subjektais.</w:t>
      </w:r>
    </w:p>
    <w:p w14:paraId="0B1B13D3" w14:textId="77777777" w:rsidR="003D29E2" w:rsidRDefault="00DA1E50">
      <w:pPr>
        <w:pStyle w:val="Heading1"/>
        <w:spacing w:line="20" w:lineRule="atLeast"/>
        <w:contextualSpacing/>
        <w:rPr>
          <w:rFonts w:ascii="Times New Roman" w:hAnsi="Times New Roman"/>
        </w:rPr>
      </w:pPr>
      <w:bookmarkStart w:id="16" w:name="_Ref39666794"/>
      <w:bookmarkStart w:id="17" w:name="_Ref39666796"/>
      <w:bookmarkStart w:id="18" w:name="_Toc126333933"/>
      <w:r>
        <w:rPr>
          <w:rFonts w:ascii="Times New Roman" w:hAnsi="Times New Roman"/>
        </w:rPr>
        <w:t>6. Specialieji reikalavimai pasiūlymų rengimui ir pateikimui</w:t>
      </w:r>
      <w:bookmarkEnd w:id="16"/>
      <w:bookmarkEnd w:id="17"/>
      <w:bookmarkEnd w:id="18"/>
    </w:p>
    <w:p w14:paraId="28D44C63" w14:textId="77777777" w:rsidR="003D29E2" w:rsidRPr="00DE6C50" w:rsidRDefault="00DA1E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6.1. Tiekėjo pasiūlymą sudaro CVP IS pateikiamų ir žemiau nurodytų dokumentų visuma:</w:t>
      </w:r>
    </w:p>
    <w:p w14:paraId="7383376C"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tiekėjo pasirašytas pasiūlymas, parengtas pagal specialiųjų pirkimo sąlygų </w:t>
      </w:r>
      <w:r w:rsidRPr="00DE6C50">
        <w:rPr>
          <w:rFonts w:ascii="Times New Roman" w:hAnsi="Times New Roman" w:cs="Times New Roman"/>
          <w:sz w:val="24"/>
          <w:szCs w:val="24"/>
          <w:shd w:val="clear" w:color="auto" w:fill="FFFFFF"/>
        </w:rPr>
        <w:t xml:space="preserve">6 </w:t>
      </w:r>
      <w:r w:rsidRPr="00DE6C50">
        <w:rPr>
          <w:rFonts w:ascii="Times New Roman" w:hAnsi="Times New Roman" w:cs="Times New Roman"/>
          <w:sz w:val="24"/>
          <w:szCs w:val="24"/>
        </w:rPr>
        <w:t>priede pateiktą pasiūlymo formą.</w:t>
      </w:r>
    </w:p>
    <w:p w14:paraId="0BF212B0"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užpildytas EBVPD (specialiųjų pirkimo sąlygų 5 priedas). Pasirašydamas pasiūlymą, tiekėjas patvirtina ir EBVPD tikrumą;</w:t>
      </w:r>
    </w:p>
    <w:p w14:paraId="60C3A581"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jungtinės veiklos sutarties kopija (jeigu pirkime dalyvauja ūkio subjektų grupė jungtinės veiklos sutarties pagrindu);</w:t>
      </w:r>
    </w:p>
    <w:p w14:paraId="4CB12F3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dokumentas, patvirtinantis, kad asmuo, kuris pasirašė pasiūlymą (jei jis ne tiekėjo vadovas), turėjo teisę jį pasirašyti;</w:t>
      </w:r>
    </w:p>
    <w:p w14:paraId="446D134B"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pasiūlymo galiojimą užtikrinantis dokumentas (jeigu reikalaujama);</w:t>
      </w:r>
    </w:p>
    <w:p w14:paraId="2789F492"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2785416"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 xml:space="preserve"> jei tiekėjas pasitelkia subtiekėjus, subtiekėjo deklaracija ar kitas dokumentas, patvirtinantis jo sutikimą būti subtiekėju pirkime;</w:t>
      </w:r>
    </w:p>
    <w:p w14:paraId="0D3EC209" w14:textId="77777777" w:rsidR="003D29E2" w:rsidRPr="00DE6C50" w:rsidRDefault="00DA1E50" w:rsidP="00DE6C50">
      <w:pPr>
        <w:pStyle w:val="ListParagraph"/>
        <w:numPr>
          <w:ilvl w:val="2"/>
          <w:numId w:val="5"/>
        </w:numPr>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DE6C50">
        <w:rPr>
          <w:rFonts w:ascii="Times New Roman" w:hAnsi="Times New Roman" w:cs="Times New Roman"/>
          <w:i/>
          <w:iCs/>
          <w:sz w:val="24"/>
          <w:szCs w:val="24"/>
        </w:rPr>
        <w:t xml:space="preserve"> </w:t>
      </w:r>
    </w:p>
    <w:p w14:paraId="3BA6986E" w14:textId="77777777" w:rsidR="003D29E2" w:rsidRPr="00DE6C50" w:rsidRDefault="00DA1E50" w:rsidP="00DE6C50">
      <w:pPr>
        <w:pStyle w:val="ListParagraph"/>
        <w:numPr>
          <w:ilvl w:val="2"/>
          <w:numId w:val="5"/>
        </w:numPr>
        <w:tabs>
          <w:tab w:val="left" w:pos="1276"/>
        </w:tabs>
        <w:spacing w:after="0" w:line="360" w:lineRule="auto"/>
        <w:ind w:left="0" w:firstLine="720"/>
        <w:jc w:val="both"/>
        <w:rPr>
          <w:rFonts w:ascii="Times New Roman" w:hAnsi="Times New Roman" w:cs="Times New Roman"/>
          <w:sz w:val="24"/>
          <w:szCs w:val="24"/>
        </w:rPr>
      </w:pPr>
      <w:r w:rsidRPr="00DE6C50">
        <w:rPr>
          <w:rFonts w:ascii="Times New Roman" w:hAnsi="Times New Roman" w:cs="Times New Roman"/>
          <w:sz w:val="24"/>
          <w:szCs w:val="24"/>
        </w:rPr>
        <w:t>techninė specifikacija, užpildyta pagal specialiųjų pirkimo sąlygų 2 priedą</w:t>
      </w:r>
      <w:r w:rsidRPr="00DE6C50">
        <w:rPr>
          <w:rFonts w:ascii="Times New Roman" w:hAnsi="Times New Roman" w:cs="Times New Roman"/>
          <w:i/>
          <w:iCs/>
          <w:sz w:val="24"/>
          <w:szCs w:val="24"/>
        </w:rPr>
        <w:t>.</w:t>
      </w:r>
    </w:p>
    <w:p w14:paraId="66673440" w14:textId="1ABE8EC8" w:rsidR="00DE6C50"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6.2.Pasiūlymas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4C7409" w14:textId="77777777" w:rsidR="00DE6C50" w:rsidRPr="00DE6C50" w:rsidRDefault="00DE6C50" w:rsidP="00DE6C50">
      <w:pPr>
        <w:pStyle w:val="ListParagraph"/>
        <w:spacing w:after="0" w:line="360" w:lineRule="auto"/>
        <w:ind w:left="0" w:firstLine="720"/>
        <w:jc w:val="both"/>
        <w:rPr>
          <w:rFonts w:ascii="Times New Roman" w:hAnsi="Times New Roman" w:cs="Times New Roman"/>
          <w:bCs/>
          <w:iCs/>
          <w:sz w:val="24"/>
          <w:szCs w:val="24"/>
          <w:u w:val="single"/>
        </w:rPr>
      </w:pPr>
      <w:r w:rsidRPr="00DE6C50">
        <w:rPr>
          <w:rFonts w:ascii="Times New Roman" w:hAnsi="Times New Roman" w:cs="Times New Roman"/>
          <w:bCs/>
          <w:iCs/>
          <w:sz w:val="24"/>
          <w:szCs w:val="24"/>
        </w:rPr>
        <w:t>6.2.1 pateikiami kvalifikuotu elektroniniu parašu pasirašyti elektroninėmis priemonėmis suformuoti dokumentai;</w:t>
      </w:r>
    </w:p>
    <w:p w14:paraId="60D5ED04" w14:textId="6D86C8DD" w:rsidR="00DE6C50" w:rsidRPr="00DE6C50" w:rsidRDefault="00DE6C50" w:rsidP="00794D28">
      <w:pPr>
        <w:pStyle w:val="ListParagraph"/>
        <w:numPr>
          <w:ilvl w:val="2"/>
          <w:numId w:val="283"/>
        </w:numPr>
        <w:tabs>
          <w:tab w:val="left" w:pos="1418"/>
        </w:tabs>
        <w:suppressAutoHyphens w:val="0"/>
        <w:autoSpaceDN/>
        <w:spacing w:after="0" w:line="360" w:lineRule="auto"/>
        <w:ind w:left="0" w:firstLine="720"/>
        <w:jc w:val="both"/>
        <w:rPr>
          <w:rFonts w:ascii="Times New Roman" w:hAnsi="Times New Roman" w:cs="Times New Roman"/>
          <w:bCs/>
          <w:iCs/>
          <w:sz w:val="24"/>
          <w:szCs w:val="24"/>
        </w:rPr>
      </w:pPr>
      <w:r w:rsidRPr="00DE6C50">
        <w:rPr>
          <w:rFonts w:ascii="Times New Roman" w:hAnsi="Times New Roman" w:cs="Times New Roman"/>
          <w:bCs/>
          <w:iCs/>
          <w:sz w:val="24"/>
          <w:szCs w:val="24"/>
        </w:rPr>
        <w:lastRenderedPageBreak/>
        <w:t>skaitmeninės dokumentų kopijos (</w:t>
      </w:r>
      <w:r w:rsidRPr="00DE6C50">
        <w:rPr>
          <w:rFonts w:ascii="Times New Roman" w:hAnsi="Times New Roman" w:cs="Times New Roman"/>
          <w:iCs/>
          <w:sz w:val="24"/>
          <w:szCs w:val="24"/>
        </w:rPr>
        <w:t>fiziniu parašu tvirtinami dokumentai turi būti pateikiami pasirašyti ir nuskenuoti)</w:t>
      </w:r>
      <w:r w:rsidRPr="00DE6C50">
        <w:rPr>
          <w:rFonts w:ascii="Times New Roman" w:hAnsi="Times New Roman" w:cs="Times New Roman"/>
          <w:bCs/>
          <w:iCs/>
          <w:sz w:val="24"/>
          <w:szCs w:val="24"/>
        </w:rPr>
        <w:t>.</w:t>
      </w:r>
    </w:p>
    <w:p w14:paraId="364BE1E6" w14:textId="03A577E6"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hAnsi="Times New Roman" w:cs="Times New Roman"/>
          <w:sz w:val="24"/>
          <w:szCs w:val="24"/>
        </w:rPr>
        <w:t>6.3.</w:t>
      </w:r>
      <w:r w:rsidR="00DA1E50" w:rsidRPr="00DE6C50">
        <w:rPr>
          <w:rFonts w:ascii="Times New Roman" w:hAnsi="Times New Roman" w:cs="Times New Roman"/>
          <w:sz w:val="24"/>
          <w:szCs w:val="24"/>
        </w:rPr>
        <w:t>Pasiūlymas turi būti parengtas, lietuvių arba anglų</w:t>
      </w:r>
      <w:r w:rsidRPr="00DE6C50">
        <w:rPr>
          <w:rFonts w:ascii="Times New Roman" w:hAnsi="Times New Roman" w:cs="Times New Roman"/>
          <w:sz w:val="24"/>
          <w:szCs w:val="24"/>
        </w:rPr>
        <w:t xml:space="preserve"> kalba</w:t>
      </w:r>
      <w:r w:rsidR="00DA1E50" w:rsidRPr="00DE6C50">
        <w:rPr>
          <w:rFonts w:ascii="Times New Roman" w:hAnsi="Times New Roman" w:cs="Times New Roman"/>
          <w:sz w:val="24"/>
          <w:szCs w:val="24"/>
        </w:rPr>
        <w:t xml:space="preserve">. </w:t>
      </w:r>
      <w:r w:rsidR="00DA1E50" w:rsidRPr="00DE6C50">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DA1E50" w:rsidRPr="00DE6C50">
        <w:rPr>
          <w:rFonts w:ascii="Times New Roman" w:hAnsi="Times New Roman" w:cs="Times New Roman"/>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18260392" w14:textId="0035A7DE" w:rsidR="003D29E2" w:rsidRPr="00DE6C50" w:rsidRDefault="00DE6C50" w:rsidP="00DE6C50">
      <w:pPr>
        <w:spacing w:after="0" w:line="360" w:lineRule="auto"/>
        <w:ind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 xml:space="preserve">6.4. </w:t>
      </w:r>
      <w:r w:rsidR="00DA1E50" w:rsidRPr="00DE6C50">
        <w:rPr>
          <w:rFonts w:ascii="Times New Roman" w:eastAsia="Arial" w:hAnsi="Times New Roman" w:cs="Times New Roman"/>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0563AD18" w14:textId="55989F0F" w:rsidR="003D29E2" w:rsidRPr="00DE6C50" w:rsidRDefault="00DA1E50" w:rsidP="00794D28">
      <w:pPr>
        <w:pStyle w:val="ListParagraph"/>
        <w:numPr>
          <w:ilvl w:val="1"/>
          <w:numId w:val="284"/>
        </w:numPr>
        <w:spacing w:after="0" w:line="360" w:lineRule="auto"/>
        <w:ind w:left="0" w:firstLine="720"/>
        <w:jc w:val="both"/>
        <w:rPr>
          <w:rFonts w:ascii="Times New Roman" w:hAnsi="Times New Roman" w:cs="Times New Roman"/>
          <w:sz w:val="24"/>
          <w:szCs w:val="24"/>
        </w:rPr>
      </w:pPr>
      <w:r w:rsidRPr="00DE6C50">
        <w:rPr>
          <w:rFonts w:ascii="Times New Roman" w:eastAsia="Arial" w:hAnsi="Times New Roman" w:cs="Times New Roman"/>
          <w:sz w:val="24"/>
          <w:szCs w:val="24"/>
        </w:rPr>
        <w:t>Tiekėjų pasiūlymuose nurodytos kainos bus vertinamos</w:t>
      </w:r>
      <w:r w:rsidR="00A14A18">
        <w:rPr>
          <w:rFonts w:ascii="Times New Roman" w:eastAsia="Arial" w:hAnsi="Times New Roman" w:cs="Times New Roman"/>
          <w:sz w:val="24"/>
          <w:szCs w:val="24"/>
        </w:rPr>
        <w:t xml:space="preserve"> eurais</w:t>
      </w:r>
      <w:r w:rsidRPr="00DE6C50">
        <w:rPr>
          <w:rFonts w:ascii="Times New Roman" w:eastAsia="Arial" w:hAnsi="Times New Roman" w:cs="Times New Roman"/>
          <w:sz w:val="24"/>
          <w:szCs w:val="24"/>
        </w:rPr>
        <w:t xml:space="preserve"> </w:t>
      </w:r>
      <w:r w:rsidRPr="00DE6C50">
        <w:rPr>
          <w:rFonts w:ascii="Times New Roman" w:hAnsi="Times New Roman" w:cs="Times New Roman"/>
          <w:sz w:val="24"/>
          <w:szCs w:val="24"/>
        </w:rPr>
        <w:t xml:space="preserve">ir lyginamos su visais mokesčiais, įskaitant PVM. </w:t>
      </w:r>
    </w:p>
    <w:p w14:paraId="5BF415E8" w14:textId="0CD9C1F2" w:rsidR="003D29E2" w:rsidRDefault="00A14A18" w:rsidP="00A14A18">
      <w:pPr>
        <w:pStyle w:val="Heading1"/>
        <w:tabs>
          <w:tab w:val="left" w:pos="-5843"/>
        </w:tabs>
        <w:rPr>
          <w:rFonts w:ascii="Times New Roman" w:hAnsi="Times New Roman"/>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126333934"/>
      <w:bookmarkEnd w:id="19"/>
      <w:bookmarkEnd w:id="20"/>
      <w:bookmarkEnd w:id="21"/>
      <w:bookmarkEnd w:id="22"/>
      <w:bookmarkEnd w:id="23"/>
      <w:r>
        <w:rPr>
          <w:rFonts w:ascii="Times New Roman" w:hAnsi="Times New Roman"/>
        </w:rPr>
        <w:t xml:space="preserve">7. </w:t>
      </w:r>
      <w:r w:rsidR="00DA1E50">
        <w:rPr>
          <w:rFonts w:ascii="Times New Roman" w:hAnsi="Times New Roman"/>
        </w:rPr>
        <w:t>Pasiūlymo galiojimo užtikrinimas</w:t>
      </w:r>
      <w:bookmarkEnd w:id="24"/>
      <w:bookmarkEnd w:id="25"/>
      <w:bookmarkEnd w:id="26"/>
    </w:p>
    <w:p w14:paraId="3DF95B38" w14:textId="3384AABD" w:rsidR="003D29E2" w:rsidRDefault="00A14A18">
      <w:pPr>
        <w:pStyle w:val="ListParagraph"/>
        <w:spacing w:after="0" w:line="360" w:lineRule="auto"/>
        <w:ind w:left="0" w:firstLine="720"/>
        <w:jc w:val="both"/>
      </w:pPr>
      <w:r>
        <w:rPr>
          <w:rFonts w:ascii="Times New Roman" w:hAnsi="Times New Roman" w:cs="Times New Roman"/>
          <w:sz w:val="24"/>
          <w:szCs w:val="24"/>
        </w:rPr>
        <w:t>7</w:t>
      </w:r>
      <w:r w:rsidR="00DA1E50">
        <w:rPr>
          <w:rFonts w:ascii="Times New Roman" w:hAnsi="Times New Roman" w:cs="Times New Roman"/>
          <w:sz w:val="24"/>
          <w:szCs w:val="24"/>
        </w:rPr>
        <w:t>.1.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22D4970" w14:textId="507D1DFC" w:rsidR="003D29E2" w:rsidRDefault="00A14A18" w:rsidP="00A14A18">
      <w:pPr>
        <w:pStyle w:val="Heading1"/>
        <w:tabs>
          <w:tab w:val="left" w:pos="-5843"/>
        </w:tabs>
        <w:spacing w:line="20" w:lineRule="atLeast"/>
        <w:contextualSpacing/>
        <w:rPr>
          <w:rFonts w:ascii="Times New Roman" w:hAnsi="Times New Roman"/>
        </w:rPr>
      </w:pPr>
      <w:bookmarkStart w:id="27" w:name="_Ref39658218"/>
      <w:bookmarkStart w:id="28" w:name="_Ref39658226"/>
      <w:bookmarkStart w:id="29" w:name="_Ref39658248"/>
      <w:bookmarkStart w:id="30" w:name="_Ref39658251"/>
      <w:bookmarkStart w:id="31" w:name="_Toc126333935"/>
      <w:bookmarkStart w:id="32" w:name="_Ref39485250"/>
      <w:bookmarkStart w:id="33" w:name="_Ref39485258"/>
      <w:r>
        <w:rPr>
          <w:rFonts w:ascii="Times New Roman" w:hAnsi="Times New Roman"/>
        </w:rPr>
        <w:t xml:space="preserve">8. </w:t>
      </w:r>
      <w:r w:rsidR="00DA1E50">
        <w:rPr>
          <w:rFonts w:ascii="Times New Roman" w:hAnsi="Times New Roman"/>
        </w:rPr>
        <w:t>Elektroninis aukcionas</w:t>
      </w:r>
      <w:bookmarkEnd w:id="27"/>
      <w:bookmarkEnd w:id="28"/>
      <w:bookmarkEnd w:id="29"/>
      <w:bookmarkEnd w:id="30"/>
      <w:bookmarkEnd w:id="31"/>
    </w:p>
    <w:p w14:paraId="3E671C36" w14:textId="70B2A734" w:rsidR="003D29E2" w:rsidRDefault="00A14A1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8</w:t>
      </w:r>
      <w:r w:rsidR="00DA1E50">
        <w:rPr>
          <w:rFonts w:ascii="Times New Roman" w:hAnsi="Times New Roman" w:cs="Times New Roman"/>
          <w:sz w:val="24"/>
          <w:szCs w:val="24"/>
        </w:rPr>
        <w:t>.1. Perkančioji organizacija pirkime netaikys elektroninio aukciono.</w:t>
      </w:r>
    </w:p>
    <w:p w14:paraId="14B22B3F" w14:textId="5C85CAF4" w:rsidR="003D29E2" w:rsidRDefault="00A14A18" w:rsidP="00A14A18">
      <w:pPr>
        <w:pStyle w:val="Heading1"/>
        <w:tabs>
          <w:tab w:val="left" w:pos="-5843"/>
        </w:tabs>
        <w:spacing w:line="20" w:lineRule="atLeast"/>
        <w:ind w:left="142"/>
        <w:contextualSpacing/>
        <w:rPr>
          <w:rFonts w:ascii="Times New Roman" w:hAnsi="Times New Roman"/>
        </w:rPr>
      </w:pPr>
      <w:bookmarkStart w:id="34" w:name="_Ref39667303"/>
      <w:bookmarkStart w:id="35" w:name="_Ref39667308"/>
      <w:bookmarkStart w:id="36" w:name="_Toc126333936"/>
      <w:r>
        <w:rPr>
          <w:rFonts w:ascii="Times New Roman" w:hAnsi="Times New Roman"/>
        </w:rPr>
        <w:t>9.</w:t>
      </w:r>
      <w:r w:rsidR="00DA1E50">
        <w:rPr>
          <w:rFonts w:ascii="Times New Roman" w:hAnsi="Times New Roman"/>
        </w:rPr>
        <w:t>Pasiūlymų vertinimas</w:t>
      </w:r>
      <w:bookmarkEnd w:id="32"/>
      <w:bookmarkEnd w:id="33"/>
      <w:bookmarkEnd w:id="34"/>
      <w:bookmarkEnd w:id="35"/>
      <w:bookmarkEnd w:id="36"/>
    </w:p>
    <w:p w14:paraId="1231CB62" w14:textId="51F48D5F" w:rsidR="003D29E2" w:rsidRPr="003D788D" w:rsidRDefault="00DA1E50" w:rsidP="003D788D">
      <w:pPr>
        <w:spacing w:after="0" w:line="360" w:lineRule="auto"/>
        <w:ind w:firstLine="720"/>
        <w:jc w:val="both"/>
        <w:rPr>
          <w:rFonts w:ascii="Times New Roman" w:hAnsi="Times New Roman" w:cs="Times New Roman"/>
          <w:sz w:val="24"/>
          <w:szCs w:val="24"/>
        </w:rPr>
      </w:pPr>
      <w:r w:rsidRPr="003D788D">
        <w:rPr>
          <w:rFonts w:ascii="Times New Roman" w:hAnsi="Times New Roman" w:cs="Times New Roman"/>
          <w:sz w:val="24"/>
          <w:szCs w:val="24"/>
        </w:rPr>
        <w:t xml:space="preserve">9.1. Perkančioji organizacija ekonomiškai naudingiausią pasiūlymą išrenka pagal tiekėjo pasiūlyme nurodytą </w:t>
      </w:r>
      <w:r w:rsidR="00A14A18" w:rsidRPr="003D788D">
        <w:rPr>
          <w:rFonts w:ascii="Times New Roman" w:hAnsi="Times New Roman" w:cs="Times New Roman"/>
          <w:sz w:val="24"/>
          <w:szCs w:val="24"/>
        </w:rPr>
        <w:t>mažiausios kainos pasiūlymą</w:t>
      </w:r>
      <w:r w:rsidRPr="003D788D">
        <w:rPr>
          <w:rFonts w:ascii="Times New Roman" w:hAnsi="Times New Roman" w:cs="Times New Roman"/>
          <w:sz w:val="24"/>
          <w:szCs w:val="24"/>
        </w:rPr>
        <w:t xml:space="preserve">, kuri turi būti apskaičiuota ir nurodyta taip, kaip reikalaujama </w:t>
      </w:r>
      <w:bookmarkStart w:id="37" w:name="_Hlk91157291"/>
      <w:r w:rsidRPr="003D788D">
        <w:rPr>
          <w:rFonts w:ascii="Times New Roman" w:hAnsi="Times New Roman" w:cs="Times New Roman"/>
          <w:sz w:val="24"/>
          <w:szCs w:val="24"/>
        </w:rPr>
        <w:t xml:space="preserve">specialiųjų pirkimo sąlygų </w:t>
      </w:r>
      <w:bookmarkEnd w:id="37"/>
      <w:r w:rsidRPr="003D788D">
        <w:rPr>
          <w:rFonts w:ascii="Times New Roman" w:hAnsi="Times New Roman" w:cs="Times New Roman"/>
          <w:sz w:val="24"/>
          <w:szCs w:val="24"/>
          <w:shd w:val="clear" w:color="auto" w:fill="FFFFFF"/>
        </w:rPr>
        <w:t>6</w:t>
      </w:r>
      <w:r w:rsidRPr="003D788D">
        <w:rPr>
          <w:rFonts w:ascii="Times New Roman" w:hAnsi="Times New Roman" w:cs="Times New Roman"/>
          <w:sz w:val="24"/>
          <w:szCs w:val="24"/>
        </w:rPr>
        <w:t xml:space="preserve"> priede. </w:t>
      </w:r>
    </w:p>
    <w:p w14:paraId="1B542A9F" w14:textId="77777777" w:rsidR="003D29E2" w:rsidRPr="003D788D" w:rsidRDefault="00DA1E50" w:rsidP="003D788D">
      <w:pPr>
        <w:pStyle w:val="ListParagraph"/>
        <w:spacing w:after="0" w:line="360" w:lineRule="auto"/>
        <w:ind w:left="0" w:firstLine="720"/>
        <w:jc w:val="both"/>
        <w:rPr>
          <w:rFonts w:ascii="Times New Roman" w:hAnsi="Times New Roman" w:cs="Times New Roman"/>
          <w:sz w:val="24"/>
          <w:szCs w:val="24"/>
        </w:rPr>
      </w:pPr>
      <w:r w:rsidRPr="003D788D">
        <w:rPr>
          <w:rFonts w:ascii="Times New Roman" w:hAnsi="Times New Roman" w:cs="Times New Roman"/>
          <w:color w:val="000000"/>
          <w:sz w:val="24"/>
          <w:szCs w:val="24"/>
        </w:rPr>
        <w:t xml:space="preserve">9.2. Laimėjusiu pasiūlymu galės būti pripažintas tik 1 (vienas) ekonomiškai naudingiausias pasiūlymas, esantis pasiūlymų eilės pirmojoje vietoje. </w:t>
      </w:r>
    </w:p>
    <w:p w14:paraId="3956265B" w14:textId="77777777" w:rsidR="003D29E2" w:rsidRDefault="00DA1E50" w:rsidP="00794D28">
      <w:pPr>
        <w:pStyle w:val="Heading1"/>
        <w:numPr>
          <w:ilvl w:val="0"/>
          <w:numId w:val="285"/>
        </w:numPr>
        <w:tabs>
          <w:tab w:val="left" w:pos="-5985"/>
        </w:tabs>
        <w:spacing w:line="20" w:lineRule="atLeast"/>
        <w:contextualSpacing/>
        <w:rPr>
          <w:rFonts w:ascii="Times New Roman" w:hAnsi="Times New Roman"/>
        </w:rPr>
      </w:pPr>
      <w:bookmarkStart w:id="38" w:name="_Ref39425999"/>
      <w:bookmarkStart w:id="39" w:name="_Ref39426005"/>
      <w:bookmarkStart w:id="40" w:name="_Toc126333937"/>
      <w:r>
        <w:rPr>
          <w:rFonts w:ascii="Times New Roman" w:hAnsi="Times New Roman"/>
        </w:rPr>
        <w:t>Sutarties sudarymas</w:t>
      </w:r>
      <w:bookmarkEnd w:id="38"/>
      <w:bookmarkEnd w:id="39"/>
      <w:bookmarkEnd w:id="40"/>
    </w:p>
    <w:p w14:paraId="390A47D4" w14:textId="77777777" w:rsidR="003D29E2" w:rsidRDefault="00DA1E50" w:rsidP="00794D28">
      <w:pPr>
        <w:pStyle w:val="ListParagraph"/>
        <w:numPr>
          <w:ilvl w:val="1"/>
          <w:numId w:val="6"/>
        </w:numPr>
        <w:spacing w:after="0" w:line="36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Ši pirkimo procedūra atliekama siekiant sudaryti sutartį su tiekėju, kurio pasiūlymas, vadovaujantis pirkimo sąlygose nustatyta tvarka, bus pripažintas laimėjęs, o jei pirkimas skaidomas į </w:t>
      </w:r>
      <w:r>
        <w:rPr>
          <w:rFonts w:ascii="Times New Roman" w:hAnsi="Times New Roman" w:cs="Times New Roman"/>
          <w:sz w:val="24"/>
          <w:szCs w:val="24"/>
        </w:rPr>
        <w:lastRenderedPageBreak/>
        <w:t>dalis – su tiekėjais, kurių pasiūlymai bus pripažinti laimėję. Sutarties sąlygos pateikiamos Pirkimo sąlygų priede „Sutarties projektas“.</w:t>
      </w:r>
    </w:p>
    <w:p w14:paraId="4320EE66" w14:textId="77777777" w:rsidR="001963FF" w:rsidRDefault="001963FF" w:rsidP="001963FF">
      <w:pPr>
        <w:pStyle w:val="ListParagraph"/>
        <w:spacing w:after="0" w:line="360" w:lineRule="auto"/>
        <w:jc w:val="both"/>
        <w:rPr>
          <w:rFonts w:ascii="Times New Roman" w:hAnsi="Times New Roman" w:cs="Times New Roman"/>
          <w:sz w:val="24"/>
          <w:szCs w:val="24"/>
        </w:rPr>
      </w:pPr>
    </w:p>
    <w:p w14:paraId="5A725087" w14:textId="77777777" w:rsidR="003D29E2" w:rsidRDefault="003D29E2">
      <w:pPr>
        <w:spacing w:after="0" w:line="360" w:lineRule="auto"/>
        <w:jc w:val="both"/>
        <w:rPr>
          <w:rFonts w:ascii="Times New Roman" w:hAnsi="Times New Roman" w:cs="Times New Roman"/>
          <w:sz w:val="24"/>
          <w:szCs w:val="24"/>
        </w:rPr>
      </w:pPr>
    </w:p>
    <w:p w14:paraId="46FFE120" w14:textId="77777777" w:rsidR="001B5B20" w:rsidRDefault="001B5B20">
      <w:pPr>
        <w:spacing w:after="0" w:line="360" w:lineRule="auto"/>
        <w:jc w:val="both"/>
        <w:rPr>
          <w:rFonts w:ascii="Times New Roman" w:hAnsi="Times New Roman" w:cs="Times New Roman"/>
          <w:sz w:val="24"/>
          <w:szCs w:val="24"/>
        </w:rPr>
      </w:pPr>
    </w:p>
    <w:p w14:paraId="1486325D" w14:textId="77777777" w:rsidR="001B5B20" w:rsidRDefault="001B5B20">
      <w:pPr>
        <w:spacing w:after="0" w:line="360" w:lineRule="auto"/>
        <w:jc w:val="both"/>
        <w:rPr>
          <w:rFonts w:ascii="Times New Roman" w:hAnsi="Times New Roman" w:cs="Times New Roman"/>
          <w:sz w:val="24"/>
          <w:szCs w:val="24"/>
        </w:rPr>
      </w:pPr>
    </w:p>
    <w:p w14:paraId="690ED48C" w14:textId="77777777" w:rsidR="001B5B20" w:rsidRDefault="001B5B20">
      <w:pPr>
        <w:spacing w:after="0" w:line="360" w:lineRule="auto"/>
        <w:jc w:val="both"/>
        <w:rPr>
          <w:rFonts w:ascii="Times New Roman" w:hAnsi="Times New Roman" w:cs="Times New Roman"/>
          <w:sz w:val="24"/>
          <w:szCs w:val="24"/>
        </w:rPr>
      </w:pPr>
    </w:p>
    <w:p w14:paraId="1CFA18AD" w14:textId="77777777" w:rsidR="001B5B20" w:rsidRDefault="001B5B20">
      <w:pPr>
        <w:spacing w:after="0" w:line="360" w:lineRule="auto"/>
        <w:jc w:val="both"/>
        <w:rPr>
          <w:rFonts w:ascii="Times New Roman" w:hAnsi="Times New Roman" w:cs="Times New Roman"/>
          <w:sz w:val="24"/>
          <w:szCs w:val="24"/>
        </w:rPr>
      </w:pPr>
    </w:p>
    <w:p w14:paraId="02BF19C1" w14:textId="77777777" w:rsidR="001B5B20" w:rsidRDefault="001B5B20">
      <w:pPr>
        <w:spacing w:after="0" w:line="360" w:lineRule="auto"/>
        <w:jc w:val="both"/>
        <w:rPr>
          <w:rFonts w:ascii="Times New Roman" w:hAnsi="Times New Roman" w:cs="Times New Roman"/>
          <w:sz w:val="24"/>
          <w:szCs w:val="24"/>
        </w:rPr>
      </w:pPr>
    </w:p>
    <w:p w14:paraId="0D5B7F83" w14:textId="77777777" w:rsidR="001B5B20" w:rsidRDefault="001B5B20">
      <w:pPr>
        <w:spacing w:after="0" w:line="360" w:lineRule="auto"/>
        <w:jc w:val="both"/>
        <w:rPr>
          <w:rFonts w:ascii="Times New Roman" w:hAnsi="Times New Roman" w:cs="Times New Roman"/>
          <w:sz w:val="24"/>
          <w:szCs w:val="24"/>
        </w:rPr>
      </w:pPr>
    </w:p>
    <w:p w14:paraId="0FB21712" w14:textId="77777777" w:rsidR="001B5B20" w:rsidRDefault="001B5B20">
      <w:pPr>
        <w:spacing w:after="0" w:line="360" w:lineRule="auto"/>
        <w:jc w:val="both"/>
        <w:rPr>
          <w:rFonts w:ascii="Times New Roman" w:hAnsi="Times New Roman" w:cs="Times New Roman"/>
          <w:sz w:val="24"/>
          <w:szCs w:val="24"/>
        </w:rPr>
      </w:pPr>
    </w:p>
    <w:p w14:paraId="32056C31" w14:textId="77777777" w:rsidR="001B5B20" w:rsidRDefault="001B5B20">
      <w:pPr>
        <w:spacing w:after="0" w:line="360" w:lineRule="auto"/>
        <w:jc w:val="both"/>
        <w:rPr>
          <w:rFonts w:ascii="Times New Roman" w:hAnsi="Times New Roman" w:cs="Times New Roman"/>
          <w:sz w:val="24"/>
          <w:szCs w:val="24"/>
        </w:rPr>
      </w:pPr>
    </w:p>
    <w:p w14:paraId="4A82CC7A" w14:textId="77777777" w:rsidR="001B5B20" w:rsidRDefault="001B5B20">
      <w:pPr>
        <w:spacing w:after="0" w:line="360" w:lineRule="auto"/>
        <w:jc w:val="both"/>
        <w:rPr>
          <w:rFonts w:ascii="Times New Roman" w:hAnsi="Times New Roman" w:cs="Times New Roman"/>
          <w:sz w:val="24"/>
          <w:szCs w:val="24"/>
        </w:rPr>
      </w:pPr>
    </w:p>
    <w:p w14:paraId="589D097F" w14:textId="77777777" w:rsidR="001B5B20" w:rsidRDefault="001B5B20">
      <w:pPr>
        <w:spacing w:after="0" w:line="360" w:lineRule="auto"/>
        <w:jc w:val="both"/>
        <w:rPr>
          <w:rFonts w:ascii="Times New Roman" w:hAnsi="Times New Roman" w:cs="Times New Roman"/>
          <w:sz w:val="24"/>
          <w:szCs w:val="24"/>
        </w:rPr>
      </w:pPr>
    </w:p>
    <w:p w14:paraId="6F51261F" w14:textId="77777777" w:rsidR="001B5B20" w:rsidRDefault="001B5B20">
      <w:pPr>
        <w:spacing w:after="0" w:line="360" w:lineRule="auto"/>
        <w:jc w:val="both"/>
        <w:rPr>
          <w:rFonts w:ascii="Times New Roman" w:hAnsi="Times New Roman" w:cs="Times New Roman"/>
          <w:sz w:val="24"/>
          <w:szCs w:val="24"/>
        </w:rPr>
      </w:pPr>
    </w:p>
    <w:p w14:paraId="37B67A65" w14:textId="77777777" w:rsidR="001B5B20" w:rsidRDefault="001B5B20">
      <w:pPr>
        <w:spacing w:after="0" w:line="360" w:lineRule="auto"/>
        <w:jc w:val="both"/>
        <w:rPr>
          <w:rFonts w:ascii="Times New Roman" w:hAnsi="Times New Roman" w:cs="Times New Roman"/>
          <w:sz w:val="24"/>
          <w:szCs w:val="24"/>
        </w:rPr>
      </w:pPr>
    </w:p>
    <w:p w14:paraId="1511CB5A" w14:textId="77777777" w:rsidR="001B5B20" w:rsidRDefault="001B5B20">
      <w:pPr>
        <w:spacing w:after="0" w:line="360" w:lineRule="auto"/>
        <w:jc w:val="both"/>
        <w:rPr>
          <w:rFonts w:ascii="Times New Roman" w:hAnsi="Times New Roman" w:cs="Times New Roman"/>
          <w:sz w:val="24"/>
          <w:szCs w:val="24"/>
        </w:rPr>
      </w:pPr>
    </w:p>
    <w:p w14:paraId="7C2EDE64" w14:textId="77777777" w:rsidR="001B5B20" w:rsidRDefault="001B5B20">
      <w:pPr>
        <w:spacing w:after="0" w:line="360" w:lineRule="auto"/>
        <w:jc w:val="both"/>
        <w:rPr>
          <w:rFonts w:ascii="Times New Roman" w:hAnsi="Times New Roman" w:cs="Times New Roman"/>
          <w:sz w:val="24"/>
          <w:szCs w:val="24"/>
        </w:rPr>
      </w:pPr>
    </w:p>
    <w:p w14:paraId="578B96FB" w14:textId="77777777" w:rsidR="001B5B20" w:rsidRDefault="001B5B20">
      <w:pPr>
        <w:spacing w:after="0" w:line="360" w:lineRule="auto"/>
        <w:jc w:val="both"/>
        <w:rPr>
          <w:rFonts w:ascii="Times New Roman" w:hAnsi="Times New Roman" w:cs="Times New Roman"/>
          <w:sz w:val="24"/>
          <w:szCs w:val="24"/>
        </w:rPr>
      </w:pPr>
    </w:p>
    <w:p w14:paraId="304F42BD" w14:textId="77777777" w:rsidR="001B5B20" w:rsidRDefault="001B5B20">
      <w:pPr>
        <w:spacing w:after="0" w:line="360" w:lineRule="auto"/>
        <w:jc w:val="both"/>
        <w:rPr>
          <w:rFonts w:ascii="Times New Roman" w:hAnsi="Times New Roman" w:cs="Times New Roman"/>
          <w:sz w:val="24"/>
          <w:szCs w:val="24"/>
        </w:rPr>
      </w:pPr>
    </w:p>
    <w:p w14:paraId="43614764" w14:textId="77777777" w:rsidR="001B5B20" w:rsidRDefault="001B5B20">
      <w:pPr>
        <w:spacing w:after="0" w:line="360" w:lineRule="auto"/>
        <w:jc w:val="both"/>
        <w:rPr>
          <w:rFonts w:ascii="Times New Roman" w:hAnsi="Times New Roman" w:cs="Times New Roman"/>
          <w:sz w:val="24"/>
          <w:szCs w:val="24"/>
        </w:rPr>
      </w:pPr>
    </w:p>
    <w:p w14:paraId="4763C46E" w14:textId="77777777" w:rsidR="001B5B20" w:rsidRDefault="001B5B20">
      <w:pPr>
        <w:spacing w:after="0" w:line="360" w:lineRule="auto"/>
        <w:jc w:val="both"/>
        <w:rPr>
          <w:rFonts w:ascii="Times New Roman" w:hAnsi="Times New Roman" w:cs="Times New Roman"/>
          <w:sz w:val="24"/>
          <w:szCs w:val="24"/>
        </w:rPr>
      </w:pPr>
    </w:p>
    <w:p w14:paraId="42ECF2F4" w14:textId="77777777" w:rsidR="001B5B20" w:rsidRDefault="001B5B20">
      <w:pPr>
        <w:spacing w:after="0" w:line="360" w:lineRule="auto"/>
        <w:jc w:val="both"/>
        <w:rPr>
          <w:rFonts w:ascii="Times New Roman" w:hAnsi="Times New Roman" w:cs="Times New Roman"/>
          <w:sz w:val="24"/>
          <w:szCs w:val="24"/>
        </w:rPr>
      </w:pPr>
    </w:p>
    <w:p w14:paraId="580A60CE" w14:textId="77777777" w:rsidR="001B5B20" w:rsidRDefault="001B5B20">
      <w:pPr>
        <w:spacing w:after="0" w:line="360" w:lineRule="auto"/>
        <w:jc w:val="both"/>
        <w:rPr>
          <w:rFonts w:ascii="Times New Roman" w:hAnsi="Times New Roman" w:cs="Times New Roman"/>
          <w:sz w:val="24"/>
          <w:szCs w:val="24"/>
        </w:rPr>
      </w:pPr>
    </w:p>
    <w:p w14:paraId="63F00D64" w14:textId="77777777" w:rsidR="001B5B20" w:rsidRDefault="001B5B20">
      <w:pPr>
        <w:spacing w:after="0" w:line="360" w:lineRule="auto"/>
        <w:jc w:val="both"/>
        <w:rPr>
          <w:rFonts w:ascii="Times New Roman" w:hAnsi="Times New Roman" w:cs="Times New Roman"/>
          <w:sz w:val="24"/>
          <w:szCs w:val="24"/>
        </w:rPr>
      </w:pPr>
    </w:p>
    <w:p w14:paraId="7EC9FF75" w14:textId="77777777" w:rsidR="001B5B20" w:rsidRDefault="001B5B20">
      <w:pPr>
        <w:spacing w:after="0" w:line="360" w:lineRule="auto"/>
        <w:jc w:val="both"/>
        <w:rPr>
          <w:rFonts w:ascii="Times New Roman" w:hAnsi="Times New Roman" w:cs="Times New Roman"/>
          <w:sz w:val="24"/>
          <w:szCs w:val="24"/>
        </w:rPr>
      </w:pPr>
    </w:p>
    <w:p w14:paraId="6915757C" w14:textId="77777777" w:rsidR="001B5B20" w:rsidRDefault="001B5B20">
      <w:pPr>
        <w:spacing w:after="0" w:line="360" w:lineRule="auto"/>
        <w:jc w:val="both"/>
        <w:rPr>
          <w:rFonts w:ascii="Times New Roman" w:hAnsi="Times New Roman" w:cs="Times New Roman"/>
          <w:sz w:val="24"/>
          <w:szCs w:val="24"/>
        </w:rPr>
      </w:pPr>
    </w:p>
    <w:p w14:paraId="49494E09" w14:textId="77777777" w:rsidR="001B5B20" w:rsidRDefault="001B5B20">
      <w:pPr>
        <w:spacing w:after="0" w:line="360" w:lineRule="auto"/>
        <w:jc w:val="both"/>
        <w:rPr>
          <w:rFonts w:ascii="Times New Roman" w:hAnsi="Times New Roman" w:cs="Times New Roman"/>
          <w:sz w:val="24"/>
          <w:szCs w:val="24"/>
        </w:rPr>
      </w:pPr>
    </w:p>
    <w:p w14:paraId="655A4F91" w14:textId="77777777" w:rsidR="001B5B20" w:rsidRDefault="001B5B20">
      <w:pPr>
        <w:spacing w:after="0" w:line="360" w:lineRule="auto"/>
        <w:jc w:val="both"/>
        <w:rPr>
          <w:rFonts w:ascii="Times New Roman" w:hAnsi="Times New Roman" w:cs="Times New Roman"/>
          <w:sz w:val="24"/>
          <w:szCs w:val="24"/>
        </w:rPr>
      </w:pPr>
    </w:p>
    <w:p w14:paraId="4D307E9A" w14:textId="77777777" w:rsidR="001B5B20" w:rsidRDefault="001B5B20">
      <w:pPr>
        <w:spacing w:after="0" w:line="360" w:lineRule="auto"/>
        <w:jc w:val="both"/>
        <w:rPr>
          <w:rFonts w:ascii="Times New Roman" w:hAnsi="Times New Roman" w:cs="Times New Roman"/>
          <w:sz w:val="24"/>
          <w:szCs w:val="24"/>
        </w:rPr>
      </w:pPr>
    </w:p>
    <w:p w14:paraId="08ABFA61" w14:textId="77777777" w:rsidR="0086651D" w:rsidRDefault="0086651D">
      <w:pPr>
        <w:spacing w:after="0" w:line="360" w:lineRule="auto"/>
        <w:jc w:val="both"/>
        <w:rPr>
          <w:rFonts w:ascii="Times New Roman" w:hAnsi="Times New Roman" w:cs="Times New Roman"/>
          <w:sz w:val="24"/>
          <w:szCs w:val="24"/>
        </w:rPr>
      </w:pPr>
    </w:p>
    <w:p w14:paraId="1D36EC61" w14:textId="77777777" w:rsidR="003D29E2" w:rsidRDefault="00DA1E50">
      <w:pPr>
        <w:pStyle w:val="Heading1"/>
        <w:jc w:val="right"/>
      </w:pPr>
      <w:bookmarkStart w:id="41" w:name="_Toc126333939"/>
      <w:bookmarkEnd w:id="2"/>
      <w:r>
        <w:rPr>
          <w:rFonts w:ascii="Times New Roman" w:hAnsi="Times New Roman"/>
          <w:color w:val="0070C0"/>
          <w:sz w:val="21"/>
          <w:szCs w:val="21"/>
        </w:rPr>
        <w:lastRenderedPageBreak/>
        <w:t>Pirkimo sąlygų 1 priedas „Terminai“</w:t>
      </w:r>
      <w:bookmarkEnd w:id="41"/>
    </w:p>
    <w:p w14:paraId="5F16F93D" w14:textId="77777777" w:rsidR="003D29E2" w:rsidRDefault="003D29E2">
      <w:pPr>
        <w:shd w:val="clear" w:color="auto" w:fill="FFFFFF"/>
        <w:spacing w:after="0" w:line="240" w:lineRule="auto"/>
        <w:jc w:val="right"/>
        <w:rPr>
          <w:rFonts w:cs="Calibri"/>
          <w:color w:val="0070C0"/>
        </w:rPr>
      </w:pPr>
    </w:p>
    <w:tbl>
      <w:tblPr>
        <w:tblW w:w="9854" w:type="dxa"/>
        <w:tblInd w:w="108" w:type="dxa"/>
        <w:tblCellMar>
          <w:left w:w="10" w:type="dxa"/>
          <w:right w:w="10" w:type="dxa"/>
        </w:tblCellMar>
        <w:tblLook w:val="04A0" w:firstRow="1" w:lastRow="0" w:firstColumn="1" w:lastColumn="0" w:noHBand="0" w:noVBand="1"/>
      </w:tblPr>
      <w:tblGrid>
        <w:gridCol w:w="852"/>
        <w:gridCol w:w="2506"/>
        <w:gridCol w:w="3587"/>
        <w:gridCol w:w="2909"/>
      </w:tblGrid>
      <w:tr w:rsidR="003D29E2" w:rsidRPr="00242C94" w14:paraId="07CA4334"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F647540" w14:textId="77777777" w:rsidR="003D29E2" w:rsidRPr="00B2633E" w:rsidRDefault="00DA1E50">
            <w:pPr>
              <w:jc w:val="center"/>
              <w:rPr>
                <w:rFonts w:ascii="Times New Roman" w:hAnsi="Times New Roman" w:cs="Times New Roman"/>
                <w:b/>
                <w:bCs/>
                <w:sz w:val="22"/>
                <w:szCs w:val="22"/>
              </w:rPr>
            </w:pPr>
            <w:proofErr w:type="spellStart"/>
            <w:r w:rsidRPr="00B2633E">
              <w:rPr>
                <w:rFonts w:ascii="Times New Roman" w:hAnsi="Times New Roman" w:cs="Times New Roman"/>
                <w:b/>
                <w:bCs/>
                <w:sz w:val="22"/>
                <w:szCs w:val="22"/>
              </w:rPr>
              <w:t>Eil.Nr</w:t>
            </w:r>
            <w:proofErr w:type="spellEnd"/>
            <w:r w:rsidRPr="00B2633E">
              <w:rPr>
                <w:rFonts w:ascii="Times New Roman" w:hAnsi="Times New Roman" w:cs="Times New Roman"/>
                <w:b/>
                <w:bCs/>
                <w:sz w:val="22"/>
                <w:szCs w:val="22"/>
              </w:rPr>
              <w:t>.</w:t>
            </w:r>
          </w:p>
        </w:tc>
        <w:tc>
          <w:tcPr>
            <w:tcW w:w="250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F2D4CB" w14:textId="77777777" w:rsidR="003D29E2" w:rsidRPr="00B2633E" w:rsidRDefault="00DA1E50">
            <w:pPr>
              <w:jc w:val="center"/>
              <w:rPr>
                <w:rFonts w:ascii="Times New Roman" w:hAnsi="Times New Roman" w:cs="Times New Roman"/>
                <w:b/>
                <w:bCs/>
                <w:sz w:val="22"/>
                <w:szCs w:val="22"/>
              </w:rPr>
            </w:pPr>
            <w:r w:rsidRPr="00B2633E">
              <w:rPr>
                <w:rFonts w:ascii="Times New Roman" w:hAnsi="Times New Roman" w:cs="Times New Roman"/>
                <w:b/>
                <w:bCs/>
                <w:sz w:val="22"/>
                <w:szCs w:val="22"/>
              </w:rPr>
              <w:t>VEIKSMAS</w:t>
            </w:r>
          </w:p>
        </w:tc>
        <w:tc>
          <w:tcPr>
            <w:tcW w:w="358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DA4098" w14:textId="77777777" w:rsidR="003D29E2" w:rsidRPr="00B2633E" w:rsidRDefault="00DA1E50">
            <w:pPr>
              <w:spacing w:after="0"/>
              <w:jc w:val="center"/>
              <w:rPr>
                <w:rFonts w:ascii="Times New Roman" w:hAnsi="Times New Roman" w:cs="Times New Roman"/>
                <w:b/>
                <w:sz w:val="22"/>
                <w:szCs w:val="22"/>
              </w:rPr>
            </w:pPr>
            <w:r w:rsidRPr="00B2633E">
              <w:rPr>
                <w:rFonts w:ascii="Times New Roman" w:hAnsi="Times New Roman" w:cs="Times New Roman"/>
                <w:b/>
                <w:sz w:val="22"/>
                <w:szCs w:val="22"/>
              </w:rPr>
              <w:t>DATA/DIENŲ SKAIČIUS/ LAIKAS</w:t>
            </w:r>
          </w:p>
          <w:p w14:paraId="48ECE0AF" w14:textId="77777777" w:rsidR="003D29E2" w:rsidRPr="00B2633E" w:rsidRDefault="00DA1E50">
            <w:pPr>
              <w:spacing w:after="0"/>
              <w:jc w:val="center"/>
              <w:rPr>
                <w:rFonts w:ascii="Times New Roman" w:hAnsi="Times New Roman" w:cs="Times New Roman"/>
                <w:sz w:val="22"/>
                <w:szCs w:val="22"/>
              </w:rPr>
            </w:pPr>
            <w:r w:rsidRPr="00B2633E">
              <w:rPr>
                <w:rFonts w:ascii="Times New Roman" w:hAnsi="Times New Roman" w:cs="Times New Roman"/>
                <w:sz w:val="22"/>
                <w:szCs w:val="22"/>
              </w:rPr>
              <w:t>(Lietuvos laiku)</w:t>
            </w:r>
          </w:p>
        </w:tc>
        <w:tc>
          <w:tcPr>
            <w:tcW w:w="290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2746EC5" w14:textId="77777777" w:rsidR="003D29E2" w:rsidRPr="00B2633E" w:rsidRDefault="00DA1E50">
            <w:pPr>
              <w:jc w:val="center"/>
              <w:rPr>
                <w:rFonts w:ascii="Times New Roman" w:hAnsi="Times New Roman" w:cs="Times New Roman"/>
                <w:b/>
                <w:sz w:val="22"/>
                <w:szCs w:val="22"/>
              </w:rPr>
            </w:pPr>
            <w:r w:rsidRPr="00B2633E">
              <w:rPr>
                <w:rFonts w:ascii="Times New Roman" w:hAnsi="Times New Roman" w:cs="Times New Roman"/>
                <w:b/>
                <w:sz w:val="22"/>
                <w:szCs w:val="22"/>
              </w:rPr>
              <w:t>PASTABOS</w:t>
            </w:r>
          </w:p>
        </w:tc>
      </w:tr>
      <w:tr w:rsidR="003D29E2" w:rsidRPr="00242C94" w14:paraId="4290B7C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80C7E0"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0E019"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Pasiūlymų pateikimo terminas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220583"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nurodytas skelbime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3A31A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turi teisę pratęsti pasiūlymų pateikimo terminą.</w:t>
            </w:r>
          </w:p>
        </w:tc>
      </w:tr>
      <w:tr w:rsidR="003D29E2" w:rsidRPr="00242C94" w14:paraId="0BD3E7DA"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81A46"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2.</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4D15D"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eastAsia="Times New Roman" w:hAnsi="Times New Roman" w:cs="Times New Roman"/>
                <w:sz w:val="22"/>
                <w:szCs w:val="22"/>
              </w:rPr>
              <w:t>Pradinis susipažinimas su CVP IS priemonėmis gautais pasiūlymais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209FC5" w14:textId="56E07B7D"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Pradedamas ne anksčiau nei po </w:t>
            </w:r>
            <w:r w:rsidR="003D788D" w:rsidRPr="00B2633E">
              <w:rPr>
                <w:rFonts w:ascii="Times New Roman" w:hAnsi="Times New Roman" w:cs="Times New Roman"/>
                <w:sz w:val="22"/>
                <w:szCs w:val="22"/>
              </w:rPr>
              <w:t>30</w:t>
            </w:r>
            <w:r w:rsidRPr="00B2633E">
              <w:rPr>
                <w:rFonts w:ascii="Times New Roman" w:hAnsi="Times New Roman" w:cs="Times New Roman"/>
                <w:sz w:val="22"/>
                <w:szCs w:val="22"/>
              </w:rPr>
              <w:t xml:space="preserve"> minučių po pasiūlymų pateikimo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9E313D" w14:textId="77777777" w:rsidR="003D29E2" w:rsidRPr="00B2633E" w:rsidRDefault="003D29E2">
            <w:pPr>
              <w:spacing w:after="0" w:line="240" w:lineRule="auto"/>
              <w:rPr>
                <w:rFonts w:ascii="Times New Roman" w:hAnsi="Times New Roman" w:cs="Times New Roman"/>
                <w:iCs/>
                <w:sz w:val="22"/>
                <w:szCs w:val="22"/>
              </w:rPr>
            </w:pPr>
          </w:p>
        </w:tc>
      </w:tr>
      <w:tr w:rsidR="003D29E2" w:rsidRPr="00242C94" w14:paraId="354D82F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723EE1" w14:textId="77777777" w:rsidR="003D29E2" w:rsidRPr="00B2633E" w:rsidRDefault="00DA1E50">
            <w:pPr>
              <w:keepNext/>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3.</w:t>
            </w: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E32FC7" w14:textId="77777777" w:rsidR="003D29E2" w:rsidRPr="00242C94" w:rsidRDefault="00DA1E50">
            <w:pPr>
              <w:keepNext/>
              <w:spacing w:after="0" w:line="240" w:lineRule="auto"/>
              <w:rPr>
                <w:rFonts w:ascii="Times New Roman" w:hAnsi="Times New Roman" w:cs="Times New Roman"/>
                <w:sz w:val="22"/>
                <w:szCs w:val="22"/>
              </w:rPr>
            </w:pPr>
            <w:r w:rsidRPr="00B2633E">
              <w:rPr>
                <w:rFonts w:ascii="Times New Roman" w:hAnsi="Times New Roman" w:cs="Times New Roman"/>
                <w:sz w:val="22"/>
                <w:szCs w:val="22"/>
              </w:rPr>
              <w:t>Prašymą paaiškinti, patikslinti pirkimo sąlygas tiekėjas turi pateikti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CD0AA" w14:textId="2B187A4B"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10</w:t>
            </w:r>
            <w:r w:rsidR="009375E1" w:rsidRPr="00DD337B">
              <w:rPr>
                <w:rFonts w:ascii="Times New Roman" w:hAnsi="Times New Roman" w:cs="Times New Roman"/>
                <w:color w:val="00B050"/>
                <w:sz w:val="22"/>
                <w:szCs w:val="22"/>
              </w:rPr>
              <w:t xml:space="preserve"> (dešimt)</w:t>
            </w:r>
            <w:r w:rsidRPr="00DD337B">
              <w:rPr>
                <w:rFonts w:ascii="Times New Roman" w:hAnsi="Times New Roman" w:cs="Times New Roman"/>
                <w:color w:val="00B050"/>
                <w:sz w:val="22"/>
                <w:szCs w:val="22"/>
              </w:rPr>
              <w:t xml:space="preserve"> </w:t>
            </w:r>
            <w:r w:rsidRPr="00B2633E">
              <w:rPr>
                <w:rFonts w:ascii="Times New Roman" w:hAnsi="Times New Roman" w:cs="Times New Roman"/>
                <w:sz w:val="22"/>
                <w:szCs w:val="22"/>
              </w:rPr>
              <w:t>dienų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DEEC3" w14:textId="77777777" w:rsidR="003D29E2" w:rsidRPr="00B2633E" w:rsidRDefault="003D29E2">
            <w:pPr>
              <w:spacing w:after="0" w:line="240" w:lineRule="auto"/>
              <w:rPr>
                <w:rFonts w:ascii="Times New Roman" w:hAnsi="Times New Roman" w:cs="Times New Roman"/>
                <w:iCs/>
                <w:color w:val="7030A0"/>
                <w:sz w:val="22"/>
                <w:szCs w:val="22"/>
              </w:rPr>
            </w:pPr>
          </w:p>
        </w:tc>
      </w:tr>
      <w:tr w:rsidR="003D29E2" w:rsidRPr="00242C94" w14:paraId="2AB1D318"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A6D6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87E3C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pirkimo sąlygų paaiškinimą, patikslinimą pateikia visiems tiekėjams ne vėliau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3B07AA" w14:textId="7DEBD9E9" w:rsidR="003D29E2" w:rsidRPr="00B2633E" w:rsidRDefault="00DA1E50">
            <w:pPr>
              <w:spacing w:after="0" w:line="240" w:lineRule="auto"/>
              <w:rPr>
                <w:rFonts w:ascii="Times New Roman" w:hAnsi="Times New Roman" w:cs="Times New Roman"/>
                <w:sz w:val="22"/>
                <w:szCs w:val="22"/>
              </w:rPr>
            </w:pPr>
            <w:r w:rsidRPr="00DD337B">
              <w:rPr>
                <w:rFonts w:ascii="Times New Roman" w:hAnsi="Times New Roman" w:cs="Times New Roman"/>
                <w:color w:val="00B050"/>
                <w:sz w:val="22"/>
                <w:szCs w:val="22"/>
              </w:rPr>
              <w:t xml:space="preserve">6 </w:t>
            </w:r>
            <w:r w:rsidR="00DD337B" w:rsidRPr="00DD337B">
              <w:rPr>
                <w:rFonts w:ascii="Times New Roman" w:hAnsi="Times New Roman" w:cs="Times New Roman"/>
                <w:color w:val="00B050"/>
                <w:sz w:val="22"/>
                <w:szCs w:val="22"/>
              </w:rPr>
              <w:t xml:space="preserve">(šešios) </w:t>
            </w:r>
            <w:r w:rsidRPr="00B2633E">
              <w:rPr>
                <w:rFonts w:ascii="Times New Roman" w:hAnsi="Times New Roman" w:cs="Times New Roman"/>
                <w:sz w:val="22"/>
                <w:szCs w:val="22"/>
              </w:rPr>
              <w:t>dienos iki pasiūlymų pateikimo termino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A1D69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6C13CF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C05B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7396E5"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Objekto apžiūra bus vykdoma:</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709422"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F84A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C06C33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4C739F"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FC74D4"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rengs susitikimus su tiekėjais dėl pirkimo sąlygų paaiškinimo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1AA93B"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B097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B50194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7BFC8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93C84B"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Tiekėjai turi pateikti prekių pavyzdžius</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77CBC0" w14:textId="77777777" w:rsidR="003D29E2" w:rsidRPr="00B2633E" w:rsidRDefault="00DA1E50">
            <w:pPr>
              <w:pStyle w:val="Body2"/>
              <w:spacing w:after="0"/>
              <w:rPr>
                <w:rFonts w:cs="Times New Roman"/>
                <w:color w:val="auto"/>
                <w:sz w:val="22"/>
                <w:szCs w:val="22"/>
                <w:lang w:val="lt-LT"/>
              </w:rPr>
            </w:pPr>
            <w:r w:rsidRPr="00B2633E">
              <w:rPr>
                <w:rFonts w:cs="Times New Roman"/>
                <w:color w:val="auto"/>
                <w:sz w:val="22"/>
                <w:szCs w:val="22"/>
                <w:lang w:val="lt-LT"/>
              </w:rPr>
              <w:t>NETAIKOMA</w:t>
            </w:r>
          </w:p>
          <w:p w14:paraId="67D04ACE"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i/>
                <w:iCs/>
                <w:sz w:val="22"/>
                <w:szCs w:val="22"/>
              </w:rPr>
              <w:t xml:space="preserve"> </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D2BAAB"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3D8E352B"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5705"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022F90"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Pasiūlymo galiojimo ir pasiūlymo galiojimo užtikrinimo (jei taikoma) terminas ne trumpesnis kaip</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E76B7F" w14:textId="00450694" w:rsidR="003D29E2" w:rsidRPr="00B2633E" w:rsidRDefault="004225A9">
            <w:pPr>
              <w:spacing w:after="0" w:line="240" w:lineRule="auto"/>
              <w:rPr>
                <w:rFonts w:ascii="Times New Roman" w:hAnsi="Times New Roman" w:cs="Times New Roman"/>
                <w:iCs/>
                <w:sz w:val="22"/>
                <w:szCs w:val="22"/>
              </w:rPr>
            </w:pPr>
            <w:r w:rsidRPr="00AE13B2">
              <w:rPr>
                <w:rFonts w:ascii="Times New Roman" w:hAnsi="Times New Roman" w:cs="Times New Roman"/>
                <w:iCs/>
                <w:color w:val="00B050"/>
                <w:sz w:val="22"/>
                <w:szCs w:val="22"/>
              </w:rPr>
              <w:t>90</w:t>
            </w:r>
            <w:r w:rsidR="00DA1E50" w:rsidRPr="00AE13B2">
              <w:rPr>
                <w:rFonts w:ascii="Times New Roman" w:hAnsi="Times New Roman" w:cs="Times New Roman"/>
                <w:iCs/>
                <w:color w:val="00B050"/>
                <w:sz w:val="22"/>
                <w:szCs w:val="22"/>
              </w:rPr>
              <w:t xml:space="preserve"> (</w:t>
            </w:r>
            <w:r w:rsidR="001B4818" w:rsidRPr="00AE13B2">
              <w:rPr>
                <w:rFonts w:ascii="Times New Roman" w:hAnsi="Times New Roman" w:cs="Times New Roman"/>
                <w:iCs/>
                <w:color w:val="00B050"/>
                <w:sz w:val="22"/>
                <w:szCs w:val="22"/>
              </w:rPr>
              <w:t>devyniasdešimt</w:t>
            </w:r>
            <w:r w:rsidR="00DA1E50" w:rsidRPr="00AE13B2">
              <w:rPr>
                <w:rFonts w:ascii="Times New Roman" w:hAnsi="Times New Roman" w:cs="Times New Roman"/>
                <w:iCs/>
                <w:color w:val="00B050"/>
                <w:sz w:val="22"/>
                <w:szCs w:val="22"/>
              </w:rPr>
              <w:t xml:space="preserve">) </w:t>
            </w:r>
            <w:r w:rsidR="001B4818" w:rsidRPr="00B2633E">
              <w:rPr>
                <w:rFonts w:ascii="Times New Roman" w:hAnsi="Times New Roman" w:cs="Times New Roman"/>
                <w:iCs/>
                <w:sz w:val="22"/>
                <w:szCs w:val="22"/>
              </w:rPr>
              <w:t xml:space="preserve">dienų </w:t>
            </w:r>
            <w:r w:rsidR="00DA1E50" w:rsidRPr="00B2633E">
              <w:rPr>
                <w:rFonts w:ascii="Times New Roman" w:hAnsi="Times New Roman" w:cs="Times New Roman"/>
                <w:iCs/>
                <w:sz w:val="22"/>
                <w:szCs w:val="22"/>
              </w:rPr>
              <w:t>nuo pasiūlymų pateikimo galutinio termino pabaigos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13CC38"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9FCDACF"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A8EA3"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5EB8C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3F259" w14:textId="77777777" w:rsidR="003D29E2" w:rsidRPr="00B2633E" w:rsidRDefault="00DA1E50">
            <w:pPr>
              <w:spacing w:after="0" w:line="240" w:lineRule="auto"/>
              <w:rPr>
                <w:rFonts w:ascii="Times New Roman" w:hAnsi="Times New Roman" w:cs="Times New Roman"/>
                <w:iCs/>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D53FCA"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966F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31A6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F8CE25"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Pasiūlymo galiojimo užtikrinimas pirkimo dalyviui grąžinamas (arba atsisakoma teisių į jį)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09040F" w14:textId="77777777" w:rsidR="003D29E2" w:rsidRPr="00242C94"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iCs/>
                <w:sz w:val="22"/>
                <w:szCs w:val="22"/>
              </w:rPr>
              <w:t>NETAIKOMA</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ED8A25"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03DC6DFD"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50BE91"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ABA588"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informuoja pirkimo dalyvius apie EBVPD vertinimo rezultatus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FA189E"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8F2070"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3E331D17"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3BC8"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263C54"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 xml:space="preserve">Perkančioji organizacija pirkimo dalyviams praneša apie priimtą </w:t>
            </w:r>
            <w:r w:rsidRPr="00B2633E">
              <w:rPr>
                <w:rFonts w:ascii="Times New Roman" w:hAnsi="Times New Roman" w:cs="Times New Roman"/>
                <w:bCs/>
                <w:sz w:val="22"/>
                <w:szCs w:val="22"/>
              </w:rPr>
              <w:lastRenderedPageBreak/>
              <w:t xml:space="preserve">sprendimą nustatyti laimėjusį pasiūlymą, </w:t>
            </w:r>
            <w:r w:rsidRPr="00B2633E">
              <w:rPr>
                <w:rFonts w:ascii="Times New Roman" w:hAnsi="Times New Roman" w:cs="Times New Roman"/>
                <w:sz w:val="22"/>
                <w:szCs w:val="22"/>
              </w:rPr>
              <w:t>dėl kurio bus sudaroma</w:t>
            </w:r>
            <w:r w:rsidRPr="00B2633E">
              <w:rPr>
                <w:rFonts w:ascii="Times New Roman" w:hAnsi="Times New Roman" w:cs="Times New Roman"/>
                <w:bCs/>
                <w:sz w:val="22"/>
                <w:szCs w:val="22"/>
              </w:rPr>
              <w:t xml:space="preserve"> sutartis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E51FBC" w14:textId="77777777" w:rsidR="003D29E2" w:rsidRPr="00B2633E" w:rsidRDefault="00DA1E50">
            <w:pPr>
              <w:spacing w:after="0" w:line="240" w:lineRule="auto"/>
              <w:rPr>
                <w:rFonts w:ascii="Times New Roman" w:hAnsi="Times New Roman" w:cs="Times New Roman"/>
                <w:bCs/>
                <w:sz w:val="22"/>
                <w:szCs w:val="22"/>
              </w:rPr>
            </w:pPr>
            <w:r w:rsidRPr="00AE13B2">
              <w:rPr>
                <w:rFonts w:ascii="Times New Roman" w:hAnsi="Times New Roman" w:cs="Times New Roman"/>
                <w:bCs/>
                <w:color w:val="00B050"/>
                <w:sz w:val="22"/>
                <w:szCs w:val="22"/>
              </w:rPr>
              <w:lastRenderedPageBreak/>
              <w:t xml:space="preserve">3 (tris) </w:t>
            </w:r>
            <w:r w:rsidRPr="00B2633E">
              <w:rPr>
                <w:rFonts w:ascii="Times New Roman" w:hAnsi="Times New Roman" w:cs="Times New Roman"/>
                <w:bCs/>
                <w:sz w:val="22"/>
                <w:szCs w:val="22"/>
              </w:rPr>
              <w:t>darbo dienas nuo sprendimo priėmimo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F322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7A7A2D3E"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FD3EC"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A1D30A"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29D2FE" w14:textId="77777777" w:rsidR="003D29E2" w:rsidRPr="00B2633E" w:rsidRDefault="00DA1E50">
            <w:pPr>
              <w:spacing w:after="0" w:line="240" w:lineRule="auto"/>
              <w:rPr>
                <w:rFonts w:ascii="Times New Roman" w:hAnsi="Times New Roman" w:cs="Times New Roman"/>
                <w:bCs/>
                <w:sz w:val="22"/>
                <w:szCs w:val="22"/>
              </w:rPr>
            </w:pPr>
            <w:r w:rsidRPr="00B2633E">
              <w:rPr>
                <w:rFonts w:ascii="Times New Roman" w:hAnsi="Times New Roman" w:cs="Times New Roman"/>
                <w:bCs/>
                <w:sz w:val="22"/>
                <w:szCs w:val="22"/>
              </w:rPr>
              <w:t>15 (penkiolika) dienų nuo pirkimo dalyvio raštu pateikto prašymo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902220" w14:textId="77777777" w:rsidR="003D29E2" w:rsidRPr="00B2633E" w:rsidRDefault="003D29E2">
            <w:pPr>
              <w:pStyle w:val="tajtip"/>
              <w:shd w:val="clear" w:color="auto" w:fill="FFFFFF"/>
              <w:spacing w:before="0" w:after="0"/>
              <w:ind w:firstLine="313"/>
              <w:rPr>
                <w:sz w:val="22"/>
                <w:szCs w:val="22"/>
              </w:rPr>
            </w:pPr>
          </w:p>
        </w:tc>
      </w:tr>
      <w:tr w:rsidR="003D29E2" w:rsidRPr="00242C94" w14:paraId="2814A66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269B09"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167752"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B2633E">
              <w:rPr>
                <w:rFonts w:ascii="Times New Roman" w:hAnsi="Times New Roman" w:cs="Times New Roman"/>
                <w:bCs/>
                <w:sz w:val="22"/>
                <w:szCs w:val="22"/>
              </w:rPr>
              <w:t>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EC5077"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10 (dešimt) dienų nuo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pranešimo raštu apie jos priimtą sprendimą išsiuntimo tiekėjams dienos arba nuo paskelbimo apie </w:t>
            </w:r>
            <w:r w:rsidRPr="00B2633E">
              <w:rPr>
                <w:rFonts w:ascii="Times New Roman" w:eastAsia="Arial" w:hAnsi="Times New Roman" w:cs="Times New Roman"/>
                <w:sz w:val="22"/>
                <w:szCs w:val="22"/>
              </w:rPr>
              <w:t>perkančiosios organizacijos</w:t>
            </w:r>
            <w:r w:rsidRPr="00B2633E">
              <w:rPr>
                <w:rFonts w:ascii="Times New Roman" w:hAnsi="Times New Roman" w:cs="Times New Roman"/>
                <w:sz w:val="22"/>
                <w:szCs w:val="22"/>
              </w:rPr>
              <w:t xml:space="preserve"> priimtus sprendimus dienos, jei VPĮ nenumato reikalavimo raštu informuoti tiekėjus apie </w:t>
            </w:r>
            <w:r w:rsidRPr="00B2633E">
              <w:rPr>
                <w:rFonts w:ascii="Times New Roman" w:eastAsia="Arial" w:hAnsi="Times New Roman" w:cs="Times New Roman"/>
                <w:sz w:val="22"/>
                <w:szCs w:val="22"/>
              </w:rPr>
              <w:t xml:space="preserve"> perkančiosios organizacijos</w:t>
            </w:r>
            <w:r w:rsidRPr="00B2633E">
              <w:rPr>
                <w:rFonts w:ascii="Times New Roman" w:hAnsi="Times New Roman" w:cs="Times New Roman"/>
                <w:sz w:val="22"/>
                <w:szCs w:val="22"/>
              </w:rPr>
              <w:t xml:space="preserve"> priimtus sprendimus;</w:t>
            </w:r>
          </w:p>
          <w:p w14:paraId="4CD7D09A" w14:textId="77777777" w:rsidR="003D29E2" w:rsidRPr="00B2633E" w:rsidRDefault="00DA1E50">
            <w:pPr>
              <w:spacing w:after="0" w:line="240" w:lineRule="auto"/>
              <w:jc w:val="both"/>
              <w:rPr>
                <w:rFonts w:ascii="Times New Roman" w:hAnsi="Times New Roman" w:cs="Times New Roman"/>
                <w:sz w:val="22"/>
                <w:szCs w:val="22"/>
              </w:rPr>
            </w:pPr>
            <w:r w:rsidRPr="00B2633E">
              <w:rPr>
                <w:rFonts w:ascii="Times New Roman" w:hAnsi="Times New Roman" w:cs="Times New Roman"/>
                <w:sz w:val="22"/>
                <w:szCs w:val="22"/>
              </w:rPr>
              <w:t>15 (penkiolika) dienų nuo pranešimo išsiuntimo tiekėjams dienos, jeigu šis pranešimas nebuvo siunčiamas elektroninėmis priemonėmis.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6A88F4" w14:textId="77777777" w:rsidR="003D29E2" w:rsidRPr="00B2633E" w:rsidRDefault="003D29E2">
            <w:pPr>
              <w:spacing w:after="0" w:line="240" w:lineRule="auto"/>
              <w:rPr>
                <w:rFonts w:ascii="Times New Roman" w:hAnsi="Times New Roman" w:cs="Times New Roman"/>
                <w:bCs/>
                <w:sz w:val="22"/>
                <w:szCs w:val="22"/>
              </w:rPr>
            </w:pPr>
          </w:p>
        </w:tc>
      </w:tr>
      <w:tr w:rsidR="003D29E2" w:rsidRPr="00242C94" w14:paraId="42ED77E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415666"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9C66BD"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E38C7"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6 (šešias) darbo dienas nuo pretenzijos gavimo dienos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74F526"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D0FF0AC"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1D2B70" w14:textId="77777777" w:rsidR="003D29E2" w:rsidRPr="00B2633E" w:rsidRDefault="003D29E2" w:rsidP="00794D28">
            <w:pPr>
              <w:pStyle w:val="ListParagraph"/>
              <w:numPr>
                <w:ilvl w:val="0"/>
                <w:numId w:val="7"/>
              </w:numPr>
              <w:spacing w:after="0" w:line="240" w:lineRule="auto"/>
              <w:rPr>
                <w:rFonts w:ascii="Times New Roman" w:hAnsi="Times New Roman" w:cs="Times New Roman"/>
                <w:bCs/>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1837B7" w14:textId="61BB4269"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 (išskyrus ieškinį dėl VPĮ 102 str. 3 ir 4 dalyje nustatytų reikalavimų)</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1E1AA8"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F17B32"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56FB4AE3"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0E994"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D863E" w14:textId="77777777" w:rsidR="003D29E2" w:rsidRPr="00B2633E"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Perkančioji organizacija negali sudaryti sutarties anksčiau kaip po</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F3CA31"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bCs/>
                <w:sz w:val="22"/>
                <w:szCs w:val="22"/>
              </w:rPr>
              <w:t>10 (dešimt) dienų,</w:t>
            </w:r>
            <w:r w:rsidRPr="00B2633E">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w:t>
            </w:r>
            <w:r w:rsidRPr="00B2633E">
              <w:rPr>
                <w:rFonts w:ascii="Times New Roman" w:hAnsi="Times New Roman" w:cs="Times New Roman"/>
                <w:sz w:val="22"/>
                <w:szCs w:val="22"/>
              </w:rPr>
              <w:lastRenderedPageBreak/>
              <w:t>iš perkančiosios organizacijos pirkimo dalyviams dienos, o jeigu šis pranešimas nebuvo siunčiamas elektroninėmis priemonėmis, – ne anksčiau kaip po 15 (penkiolikos) dienų.</w:t>
            </w: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A0B98D" w14:textId="77777777" w:rsidR="003D29E2" w:rsidRPr="00B2633E" w:rsidRDefault="003D29E2">
            <w:pPr>
              <w:spacing w:after="0" w:line="240" w:lineRule="auto"/>
              <w:rPr>
                <w:rFonts w:ascii="Times New Roman" w:hAnsi="Times New Roman" w:cs="Times New Roman"/>
                <w:sz w:val="22"/>
                <w:szCs w:val="22"/>
              </w:rPr>
            </w:pPr>
          </w:p>
        </w:tc>
      </w:tr>
      <w:tr w:rsidR="003D29E2" w:rsidRPr="00242C94" w14:paraId="6F182444" w14:textId="77777777">
        <w:trPr>
          <w:trHeight w:val="20"/>
        </w:trPr>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B931" w14:textId="77777777" w:rsidR="003D29E2" w:rsidRPr="00B2633E" w:rsidRDefault="003D29E2" w:rsidP="00794D28">
            <w:pPr>
              <w:pStyle w:val="ListParagraph"/>
              <w:numPr>
                <w:ilvl w:val="0"/>
                <w:numId w:val="7"/>
              </w:numPr>
              <w:spacing w:after="0" w:line="240" w:lineRule="auto"/>
              <w:rPr>
                <w:rFonts w:ascii="Times New Roman" w:hAnsi="Times New Roman" w:cs="Times New Roman"/>
                <w:sz w:val="22"/>
                <w:szCs w:val="22"/>
              </w:rPr>
            </w:pPr>
          </w:p>
        </w:tc>
        <w:tc>
          <w:tcPr>
            <w:tcW w:w="25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F12E4A" w14:textId="77777777" w:rsidR="003D29E2" w:rsidRPr="00242C94" w:rsidRDefault="00DA1E50">
            <w:pPr>
              <w:spacing w:after="0" w:line="240" w:lineRule="auto"/>
              <w:rPr>
                <w:rFonts w:ascii="Times New Roman" w:hAnsi="Times New Roman" w:cs="Times New Roman"/>
                <w:sz w:val="22"/>
                <w:szCs w:val="22"/>
              </w:rPr>
            </w:pPr>
            <w:r w:rsidRPr="00B2633E">
              <w:rPr>
                <w:rFonts w:ascii="Times New Roman" w:hAnsi="Times New Roman" w:cs="Times New Roman"/>
                <w:sz w:val="22"/>
                <w:szCs w:val="22"/>
              </w:rPr>
              <w:t xml:space="preserve">Jeigu </w:t>
            </w:r>
            <w:r w:rsidRPr="00B2633E">
              <w:rPr>
                <w:rFonts w:ascii="Times New Roman" w:hAnsi="Times New Roman" w:cs="Times New Roman"/>
                <w:iCs/>
                <w:sz w:val="22"/>
                <w:szCs w:val="22"/>
              </w:rPr>
              <w:t>suinteresuotas dalyvis paprašys perkančiosios organizacijos pateikti laimėjusį pasiūlymą</w:t>
            </w:r>
          </w:p>
        </w:tc>
        <w:tc>
          <w:tcPr>
            <w:tcW w:w="358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9D481" w14:textId="77777777" w:rsidR="003D29E2" w:rsidRPr="00B2633E" w:rsidRDefault="00DA1E50">
            <w:pPr>
              <w:spacing w:after="0" w:line="240" w:lineRule="auto"/>
              <w:jc w:val="both"/>
              <w:rPr>
                <w:rFonts w:ascii="Times New Roman" w:hAnsi="Times New Roman" w:cs="Times New Roman"/>
                <w:i/>
                <w:iCs/>
                <w:sz w:val="22"/>
                <w:szCs w:val="22"/>
              </w:rPr>
            </w:pPr>
            <w:r w:rsidRPr="00B2633E">
              <w:rPr>
                <w:rFonts w:ascii="Times New Roman"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2AA3567" w14:textId="77777777" w:rsidR="003D29E2" w:rsidRPr="00B2633E" w:rsidRDefault="003D29E2">
            <w:pPr>
              <w:spacing w:after="0" w:line="240" w:lineRule="auto"/>
              <w:jc w:val="both"/>
              <w:rPr>
                <w:rFonts w:ascii="Times New Roman" w:hAnsi="Times New Roman" w:cs="Times New Roman"/>
                <w:i/>
                <w:iCs/>
                <w:sz w:val="22"/>
                <w:szCs w:val="22"/>
              </w:rPr>
            </w:pPr>
          </w:p>
        </w:tc>
        <w:tc>
          <w:tcPr>
            <w:tcW w:w="29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CF7068" w14:textId="77777777" w:rsidR="003D29E2" w:rsidRPr="00B2633E" w:rsidRDefault="003D29E2">
            <w:pPr>
              <w:spacing w:after="0" w:line="240" w:lineRule="auto"/>
              <w:rPr>
                <w:rFonts w:ascii="Times New Roman" w:hAnsi="Times New Roman" w:cs="Times New Roman"/>
                <w:sz w:val="22"/>
                <w:szCs w:val="22"/>
              </w:rPr>
            </w:pPr>
          </w:p>
        </w:tc>
      </w:tr>
    </w:tbl>
    <w:p w14:paraId="0C34376C" w14:textId="77777777" w:rsidR="003D29E2" w:rsidRDefault="003D29E2">
      <w:pPr>
        <w:tabs>
          <w:tab w:val="left" w:pos="2977"/>
        </w:tabs>
        <w:spacing w:after="120" w:line="20" w:lineRule="atLeast"/>
        <w:jc w:val="center"/>
        <w:rPr>
          <w:rFonts w:cs="Calibri"/>
        </w:rPr>
      </w:pPr>
    </w:p>
    <w:p w14:paraId="4A3EE14E" w14:textId="77777777" w:rsidR="003D29E2" w:rsidRDefault="003D29E2">
      <w:pPr>
        <w:pageBreakBefore/>
        <w:rPr>
          <w:rFonts w:cs="Calibri"/>
        </w:rPr>
      </w:pPr>
    </w:p>
    <w:p w14:paraId="69565A94" w14:textId="77777777" w:rsidR="003D29E2" w:rsidRDefault="00DA1E50">
      <w:pPr>
        <w:pStyle w:val="Heading2"/>
        <w:ind w:left="5103"/>
        <w:rPr>
          <w:rFonts w:ascii="Times New Roman" w:eastAsia="Calibri" w:hAnsi="Times New Roman"/>
          <w:color w:val="0070C0"/>
          <w:sz w:val="21"/>
          <w:szCs w:val="21"/>
        </w:rPr>
      </w:pPr>
      <w:bookmarkStart w:id="42" w:name="_Ref38539939"/>
      <w:bookmarkStart w:id="43" w:name="_Ref38541068"/>
      <w:bookmarkStart w:id="44" w:name="_Ref38885053"/>
      <w:bookmarkStart w:id="45" w:name="_Ref38899023"/>
      <w:bookmarkStart w:id="46" w:name="_Toc126333940"/>
      <w:r>
        <w:rPr>
          <w:rFonts w:ascii="Times New Roman" w:eastAsia="Calibri" w:hAnsi="Times New Roman"/>
          <w:color w:val="0070C0"/>
          <w:sz w:val="21"/>
          <w:szCs w:val="21"/>
        </w:rPr>
        <w:t>Pirkimo sąlygų 2 priedas „Techninė specifikacija“</w:t>
      </w:r>
      <w:bookmarkEnd w:id="42"/>
      <w:bookmarkEnd w:id="43"/>
      <w:bookmarkEnd w:id="44"/>
      <w:bookmarkEnd w:id="45"/>
      <w:bookmarkEnd w:id="46"/>
    </w:p>
    <w:p w14:paraId="30DDD986" w14:textId="77777777" w:rsidR="003D29E2" w:rsidRDefault="003D29E2">
      <w:pPr>
        <w:jc w:val="center"/>
        <w:rPr>
          <w:rFonts w:cs="Calibri"/>
          <w:b/>
          <w:bCs/>
        </w:rPr>
      </w:pPr>
    </w:p>
    <w:p w14:paraId="49EEC9E3" w14:textId="795A2F9C" w:rsidR="003D29E2" w:rsidRPr="002F7251" w:rsidRDefault="002F7251">
      <w:pPr>
        <w:pStyle w:val="Subtitle"/>
        <w:spacing w:after="0" w:line="240" w:lineRule="auto"/>
        <w:jc w:val="center"/>
        <w:rPr>
          <w:rFonts w:ascii="Times New Roman" w:hAnsi="Times New Roman" w:cs="Times New Roman"/>
          <w:b/>
          <w:bCs/>
          <w:color w:val="auto"/>
          <w:sz w:val="24"/>
          <w:szCs w:val="24"/>
        </w:rPr>
      </w:pPr>
      <w:r w:rsidRPr="002F7251">
        <w:rPr>
          <w:rFonts w:ascii="Times New Roman" w:eastAsia="Times New Roman" w:hAnsi="Times New Roman" w:cs="Times New Roman"/>
          <w:b/>
          <w:bCs/>
          <w:color w:val="auto"/>
          <w:spacing w:val="0"/>
          <w:sz w:val="24"/>
          <w:szCs w:val="24"/>
        </w:rPr>
        <w:t>Skaitmeninė</w:t>
      </w:r>
      <w:r w:rsidR="000829C7">
        <w:rPr>
          <w:rFonts w:ascii="Times New Roman" w:eastAsia="Times New Roman" w:hAnsi="Times New Roman" w:cs="Times New Roman"/>
          <w:b/>
          <w:bCs/>
          <w:color w:val="auto"/>
          <w:spacing w:val="0"/>
          <w:sz w:val="24"/>
          <w:szCs w:val="24"/>
        </w:rPr>
        <w:t>s</w:t>
      </w:r>
      <w:r w:rsidRPr="002F7251">
        <w:rPr>
          <w:rFonts w:ascii="Times New Roman" w:eastAsia="Times New Roman" w:hAnsi="Times New Roman" w:cs="Times New Roman"/>
          <w:b/>
          <w:bCs/>
          <w:color w:val="auto"/>
          <w:spacing w:val="0"/>
          <w:sz w:val="24"/>
          <w:szCs w:val="24"/>
        </w:rPr>
        <w:t xml:space="preserve"> avių valdymo ir gydymo sistemos nuomos </w:t>
      </w:r>
      <w:r w:rsidR="00DA1E50" w:rsidRPr="002F7251">
        <w:rPr>
          <w:rFonts w:ascii="Times New Roman" w:hAnsi="Times New Roman" w:cs="Times New Roman"/>
          <w:b/>
          <w:bCs/>
          <w:color w:val="auto"/>
          <w:sz w:val="24"/>
          <w:szCs w:val="24"/>
        </w:rPr>
        <w:t>TECHNINĖ SPECIFIKACIJA</w:t>
      </w:r>
    </w:p>
    <w:p w14:paraId="6BF92F63" w14:textId="77777777" w:rsidR="00CB43F2" w:rsidRPr="00CB43F2" w:rsidRDefault="00CB43F2" w:rsidP="00CB43F2"/>
    <w:p w14:paraId="2888E32C" w14:textId="6D119353" w:rsidR="00E7678F" w:rsidRPr="000E590F" w:rsidRDefault="00E7678F" w:rsidP="006A08A7">
      <w:pPr>
        <w:spacing w:after="0" w:line="240" w:lineRule="auto"/>
        <w:ind w:firstLine="720"/>
        <w:jc w:val="both"/>
        <w:rPr>
          <w:rFonts w:ascii="Times New Roman" w:hAnsi="Times New Roman" w:cs="Times New Roman"/>
          <w:b/>
          <w:bCs/>
          <w:i/>
          <w:iCs/>
          <w:sz w:val="24"/>
          <w:szCs w:val="24"/>
        </w:rPr>
      </w:pPr>
      <w:r w:rsidRPr="000E590F">
        <w:rPr>
          <w:rFonts w:ascii="Times New Roman" w:hAnsi="Times New Roman" w:cs="Times New Roman"/>
          <w:b/>
          <w:bCs/>
          <w:i/>
          <w:iCs/>
          <w:sz w:val="24"/>
          <w:szCs w:val="24"/>
        </w:rPr>
        <w:t>Aplinkosauginiai reikalavimai</w:t>
      </w:r>
      <w:r w:rsidR="004A1F5F">
        <w:rPr>
          <w:rFonts w:ascii="Times New Roman" w:hAnsi="Times New Roman" w:cs="Times New Roman"/>
          <w:b/>
          <w:bCs/>
          <w:i/>
          <w:iCs/>
          <w:sz w:val="24"/>
          <w:szCs w:val="24"/>
        </w:rPr>
        <w:t>:</w:t>
      </w:r>
    </w:p>
    <w:p w14:paraId="28E841B1"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bookmarkStart w:id="47" w:name="_Hlk187049978"/>
      <w:bookmarkStart w:id="48" w:name="_Ref38285444"/>
      <w:bookmarkStart w:id="49" w:name="_Ref38291496"/>
      <w:bookmarkStart w:id="50" w:name="_Toc126333941"/>
      <w:r w:rsidRPr="006A08A7">
        <w:rPr>
          <w:rFonts w:ascii="Times New Roman" w:eastAsia="Times New Roman" w:hAnsi="Times New Roman" w:cs="Times New Roman"/>
          <w:sz w:val="24"/>
          <w:szCs w:val="24"/>
          <w:lang w:eastAsia="en-US"/>
        </w:rPr>
        <w:t>Aplinkosauginiai kriterijai Prekėms nustatomi vadovaujantis Aplinkos apsaugos kriterijų taikymo, vykdant žaliuosius pirkimus, tvarkos aprašo, patvirtinimo 2011 m. birželio 28 d. Nr. D1-508 „Dėl Aplinkos apsaugos kriterijų taikymo, vykdant žaliuosius pirkimus, tvarkos aprašo patvirtinimo „ (toliau – Tvarkos aprašas) 4.4.4. papunkčiu:</w:t>
      </w:r>
      <w:r w:rsidRPr="006A08A7">
        <w:rPr>
          <w:rFonts w:ascii="Times New Roman" w:eastAsia="Times New Roman" w:hAnsi="Times New Roman" w:cs="Times New Roman"/>
          <w:sz w:val="24"/>
          <w:szCs w:val="24"/>
          <w:lang w:val="en-LT" w:eastAsia="en-US"/>
        </w:rPr>
        <w:t> </w:t>
      </w:r>
    </w:p>
    <w:p w14:paraId="712CDEA4"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sz w:val="24"/>
          <w:szCs w:val="24"/>
          <w:lang w:eastAsia="en-US"/>
        </w:rPr>
        <w:t>1.</w:t>
      </w:r>
      <w:r w:rsidRPr="006A08A7">
        <w:rPr>
          <w:rFonts w:eastAsia="Times New Roman" w:cs="Calibri"/>
          <w:lang w:eastAsia="en-US"/>
        </w:rPr>
        <w:t> </w:t>
      </w:r>
      <w:r w:rsidRPr="006A08A7">
        <w:rPr>
          <w:rFonts w:ascii="Times New Roman" w:eastAsia="Times New Roman" w:hAnsi="Times New Roman" w:cs="Times New Roman"/>
          <w:sz w:val="24"/>
          <w:szCs w:val="24"/>
          <w:lang w:eastAsia="en-US"/>
        </w:rPr>
        <w:t>Prekė yra funkcionali, ilgaamžė ir jos sudedamosios dalys yra lengvai pataisomos ir pakeičiamos  atsarginėmis  dalimis, kurias įsigyti galima ne trumpiau nei 5 metus.</w:t>
      </w:r>
      <w:r w:rsidRPr="006A08A7">
        <w:rPr>
          <w:rFonts w:ascii="Times New Roman" w:eastAsia="Times New Roman" w:hAnsi="Times New Roman" w:cs="Times New Roman"/>
          <w:sz w:val="24"/>
          <w:szCs w:val="24"/>
          <w:lang w:val="en-LT" w:eastAsia="en-US"/>
        </w:rPr>
        <w:t> </w:t>
      </w:r>
    </w:p>
    <w:p w14:paraId="61663462"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b/>
          <w:bCs/>
          <w:sz w:val="24"/>
          <w:szCs w:val="24"/>
          <w:lang w:eastAsia="en-US"/>
        </w:rPr>
        <w:t>Atitiktį reikalavimui įrodantys dokumentai</w:t>
      </w:r>
      <w:r w:rsidRPr="006A08A7">
        <w:rPr>
          <w:rFonts w:ascii="Times New Roman" w:eastAsia="Times New Roman" w:hAnsi="Times New Roman" w:cs="Times New Roman"/>
          <w:sz w:val="24"/>
          <w:szCs w:val="24"/>
          <w:lang w:eastAsia="en-US"/>
        </w:rPr>
        <w:t xml:space="preserve"> – gamintojo ir (ar) prekės tiekėjo  raštiškas patvirtinimas, kad prekė yra funkcionali, ilgaamžė ir jos sudedamosios dalys  yra lengvai pataisomos ir pakeičiamos  atsarginėmis  dalimis, kurias įsigyti galima ne trumpiau nei 5 metus.</w:t>
      </w:r>
      <w:r w:rsidRPr="006A08A7">
        <w:rPr>
          <w:rFonts w:ascii="Times New Roman" w:eastAsia="Times New Roman" w:hAnsi="Times New Roman" w:cs="Times New Roman"/>
          <w:sz w:val="24"/>
          <w:szCs w:val="24"/>
          <w:lang w:val="en-LT" w:eastAsia="en-US"/>
        </w:rPr>
        <w:t> </w:t>
      </w:r>
    </w:p>
    <w:p w14:paraId="28F488B7"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sz w:val="24"/>
          <w:szCs w:val="24"/>
          <w:lang w:eastAsia="en-US"/>
        </w:rPr>
        <w:t>2.Prekių antrinės ir tretinės, jei tokių bus, turi būti laikytinos perdirbamosiomis pakuotėmis pagal Lietuvos Respublikos mokesčio už aplinkos teršimą įstatymo nuostatas. </w:t>
      </w:r>
      <w:r w:rsidRPr="006A08A7">
        <w:rPr>
          <w:rFonts w:ascii="Times New Roman" w:eastAsia="Times New Roman" w:hAnsi="Times New Roman" w:cs="Times New Roman"/>
          <w:sz w:val="24"/>
          <w:szCs w:val="24"/>
          <w:lang w:val="en-LT" w:eastAsia="en-US"/>
        </w:rPr>
        <w:t> </w:t>
      </w:r>
    </w:p>
    <w:p w14:paraId="482DAAA6" w14:textId="77777777" w:rsidR="006A08A7" w:rsidRPr="006A08A7" w:rsidRDefault="006A08A7" w:rsidP="006A08A7">
      <w:pPr>
        <w:suppressAutoHyphens w:val="0"/>
        <w:autoSpaceDN/>
        <w:spacing w:after="0" w:line="240" w:lineRule="auto"/>
        <w:ind w:firstLine="720"/>
        <w:jc w:val="both"/>
        <w:textAlignment w:val="baseline"/>
        <w:rPr>
          <w:rFonts w:ascii="Segoe UI" w:eastAsia="Times New Roman" w:hAnsi="Segoe UI" w:cs="Segoe UI"/>
          <w:sz w:val="18"/>
          <w:szCs w:val="18"/>
          <w:lang w:val="en-LT" w:eastAsia="en-US"/>
        </w:rPr>
      </w:pPr>
      <w:r w:rsidRPr="006A08A7">
        <w:rPr>
          <w:rFonts w:ascii="Times New Roman" w:eastAsia="Times New Roman" w:hAnsi="Times New Roman" w:cs="Times New Roman"/>
          <w:b/>
          <w:bCs/>
          <w:sz w:val="24"/>
          <w:szCs w:val="24"/>
          <w:lang w:eastAsia="en-US"/>
        </w:rPr>
        <w:t>Pateikiami atitiktį reikalavimams įrodantys dokumentai su pasiūlymu</w:t>
      </w:r>
      <w:r w:rsidRPr="006A08A7">
        <w:rPr>
          <w:rFonts w:ascii="Times New Roman" w:eastAsia="Times New Roman" w:hAnsi="Times New Roman" w:cs="Times New Roman"/>
          <w:sz w:val="24"/>
          <w:szCs w:val="24"/>
          <w:lang w:eastAsia="en-US"/>
        </w:rPr>
        <w:t>: gamintojo ir (ar) prekės tiekėjo  raštiškas patvirtinimas, kad prekių pakuotės yra perdirbamos ar deklaracija arba kiti lygiaverčiai įrodymai.</w:t>
      </w:r>
      <w:r w:rsidRPr="006A08A7">
        <w:rPr>
          <w:rFonts w:ascii="Times New Roman" w:eastAsia="Times New Roman" w:hAnsi="Times New Roman" w:cs="Times New Roman"/>
          <w:sz w:val="24"/>
          <w:szCs w:val="24"/>
          <w:lang w:val="en-LT" w:eastAsia="en-US"/>
        </w:rPr>
        <w:t> </w:t>
      </w:r>
    </w:p>
    <w:p w14:paraId="4AF2A231" w14:textId="31691F73" w:rsidR="00F42448" w:rsidRDefault="00F42448" w:rsidP="00F42448">
      <w:pPr>
        <w:spacing w:after="0" w:line="360" w:lineRule="auto"/>
        <w:ind w:firstLine="720"/>
        <w:jc w:val="both"/>
        <w:rPr>
          <w:rFonts w:ascii="Times New Roman" w:hAnsi="Times New Roman" w:cs="Times New Roman"/>
          <w:sz w:val="24"/>
          <w:szCs w:val="24"/>
          <w:shd w:val="clear" w:color="auto" w:fill="FFFFFF"/>
        </w:rPr>
      </w:pPr>
    </w:p>
    <w:p w14:paraId="3D314269" w14:textId="101F1878" w:rsidR="006A08A7" w:rsidRPr="006A08A7" w:rsidRDefault="006A08A7" w:rsidP="00F42448">
      <w:pPr>
        <w:spacing w:after="0" w:line="360" w:lineRule="auto"/>
        <w:ind w:firstLine="720"/>
        <w:jc w:val="both"/>
        <w:rPr>
          <w:rFonts w:ascii="Times New Roman" w:hAnsi="Times New Roman" w:cs="Times New Roman"/>
          <w:b/>
          <w:bCs/>
          <w:i/>
          <w:iCs/>
          <w:sz w:val="24"/>
          <w:szCs w:val="24"/>
          <w:shd w:val="clear" w:color="auto" w:fill="FFFFFF"/>
        </w:rPr>
      </w:pPr>
      <w:r w:rsidRPr="006A08A7">
        <w:rPr>
          <w:rFonts w:ascii="Times New Roman" w:hAnsi="Times New Roman" w:cs="Times New Roman"/>
          <w:b/>
          <w:bCs/>
          <w:i/>
          <w:iCs/>
          <w:sz w:val="24"/>
          <w:szCs w:val="24"/>
          <w:shd w:val="clear" w:color="auto" w:fill="FFFFFF"/>
        </w:rPr>
        <w:t>Specialieji reikalavimai taikomi pirkimo objektui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2144"/>
        <w:gridCol w:w="3626"/>
        <w:gridCol w:w="3488"/>
      </w:tblGrid>
      <w:tr w:rsidR="00032A9F" w:rsidRPr="00173226" w14:paraId="5DB12E23" w14:textId="4A1D43CF" w:rsidTr="00877B9D">
        <w:tc>
          <w:tcPr>
            <w:tcW w:w="704" w:type="dxa"/>
            <w:shd w:val="clear" w:color="auto" w:fill="FFFF00"/>
            <w:vAlign w:val="center"/>
          </w:tcPr>
          <w:p w14:paraId="17E8F148" w14:textId="78ADC5D6" w:rsidR="00032A9F" w:rsidRPr="000829C7" w:rsidRDefault="00032A9F"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Eil. Nr.</w:t>
            </w:r>
          </w:p>
        </w:tc>
        <w:tc>
          <w:tcPr>
            <w:tcW w:w="2144" w:type="dxa"/>
            <w:shd w:val="clear" w:color="auto" w:fill="FFFF00"/>
            <w:vAlign w:val="center"/>
          </w:tcPr>
          <w:p w14:paraId="75794DEB" w14:textId="3E53A46F" w:rsidR="00032A9F" w:rsidRPr="00173226" w:rsidRDefault="00032A9F"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Parametras</w:t>
            </w:r>
          </w:p>
        </w:tc>
        <w:tc>
          <w:tcPr>
            <w:tcW w:w="3626" w:type="dxa"/>
            <w:shd w:val="clear" w:color="auto" w:fill="FFFF00"/>
            <w:vAlign w:val="center"/>
          </w:tcPr>
          <w:p w14:paraId="49AF1B25" w14:textId="13A8F8D6" w:rsidR="00032A9F" w:rsidRPr="00960DC9" w:rsidRDefault="00032A9F" w:rsidP="00BD08CC">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960DC9">
              <w:rPr>
                <w:rFonts w:ascii="Times New Roman" w:eastAsia="Times New Roman" w:hAnsi="Times New Roman" w:cs="Times New Roman"/>
                <w:b/>
                <w:bCs/>
                <w:sz w:val="24"/>
                <w:szCs w:val="24"/>
                <w:lang w:eastAsia="en-US"/>
              </w:rPr>
              <w:t>Parametro reikalaujama minimali techninė specifikacija</w:t>
            </w:r>
          </w:p>
        </w:tc>
        <w:tc>
          <w:tcPr>
            <w:tcW w:w="3488" w:type="dxa"/>
            <w:shd w:val="clear" w:color="auto" w:fill="FFFF00"/>
            <w:vAlign w:val="center"/>
          </w:tcPr>
          <w:p w14:paraId="5FBF476C" w14:textId="0FD5BB90" w:rsidR="00032A9F" w:rsidRPr="000829C7" w:rsidRDefault="000829C7"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0829C7">
              <w:rPr>
                <w:rFonts w:ascii="Times New Roman" w:eastAsia="Times New Roman" w:hAnsi="Times New Roman" w:cs="Times New Roman"/>
                <w:b/>
                <w:bCs/>
                <w:sz w:val="24"/>
                <w:szCs w:val="24"/>
                <w:lang w:eastAsia="en-US"/>
              </w:rPr>
              <w:t>Tiekėjo siūloma p</w:t>
            </w:r>
            <w:r w:rsidR="00032A9F" w:rsidRPr="000829C7">
              <w:rPr>
                <w:rFonts w:ascii="Times New Roman" w:eastAsia="Times New Roman" w:hAnsi="Times New Roman" w:cs="Times New Roman"/>
                <w:b/>
                <w:bCs/>
                <w:sz w:val="24"/>
                <w:szCs w:val="24"/>
                <w:lang w:eastAsia="en-US"/>
              </w:rPr>
              <w:t>arametro reikalaujama minimali techninė specifikacija</w:t>
            </w:r>
          </w:p>
        </w:tc>
      </w:tr>
      <w:tr w:rsidR="00877B9D" w:rsidRPr="00173226" w14:paraId="422FFC70" w14:textId="77777777" w:rsidTr="00877B9D">
        <w:tc>
          <w:tcPr>
            <w:tcW w:w="704" w:type="dxa"/>
            <w:shd w:val="clear" w:color="auto" w:fill="FFFF00"/>
            <w:vAlign w:val="center"/>
          </w:tcPr>
          <w:p w14:paraId="523009FD" w14:textId="45F431D3"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1</w:t>
            </w:r>
          </w:p>
        </w:tc>
        <w:tc>
          <w:tcPr>
            <w:tcW w:w="2144" w:type="dxa"/>
            <w:shd w:val="clear" w:color="auto" w:fill="FFFF00"/>
            <w:vAlign w:val="center"/>
          </w:tcPr>
          <w:p w14:paraId="17FC108B" w14:textId="44283D06"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2</w:t>
            </w:r>
          </w:p>
        </w:tc>
        <w:tc>
          <w:tcPr>
            <w:tcW w:w="3626" w:type="dxa"/>
            <w:shd w:val="clear" w:color="auto" w:fill="FFFF00"/>
            <w:vAlign w:val="center"/>
          </w:tcPr>
          <w:p w14:paraId="3C1371F9" w14:textId="56B9F30F" w:rsidR="00877B9D" w:rsidRPr="00960DC9" w:rsidRDefault="00877B9D" w:rsidP="00BD08CC">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sidRPr="00960DC9">
              <w:rPr>
                <w:rFonts w:ascii="Times New Roman" w:eastAsia="Times New Roman" w:hAnsi="Times New Roman" w:cs="Times New Roman"/>
                <w:b/>
                <w:bCs/>
                <w:sz w:val="24"/>
                <w:szCs w:val="24"/>
                <w:lang w:eastAsia="en-US"/>
              </w:rPr>
              <w:t>3</w:t>
            </w:r>
          </w:p>
        </w:tc>
        <w:tc>
          <w:tcPr>
            <w:tcW w:w="3488" w:type="dxa"/>
            <w:shd w:val="clear" w:color="auto" w:fill="FFFF00"/>
            <w:vAlign w:val="center"/>
          </w:tcPr>
          <w:p w14:paraId="51083041" w14:textId="36AE6529" w:rsidR="00877B9D" w:rsidRPr="000829C7" w:rsidRDefault="00877B9D" w:rsidP="00D26339">
            <w:pPr>
              <w:tabs>
                <w:tab w:val="left" w:pos="5954"/>
              </w:tabs>
              <w:suppressAutoHyphens w:val="0"/>
              <w:autoSpaceDN/>
              <w:spacing w:after="0" w:line="240" w:lineRule="auto"/>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4</w:t>
            </w:r>
          </w:p>
        </w:tc>
      </w:tr>
      <w:tr w:rsidR="00032A9F" w:rsidRPr="00173226" w14:paraId="190BB017" w14:textId="4BF442D0" w:rsidTr="00D26339">
        <w:tc>
          <w:tcPr>
            <w:tcW w:w="704" w:type="dxa"/>
            <w:vAlign w:val="center"/>
          </w:tcPr>
          <w:p w14:paraId="20CF9F8D" w14:textId="560007B0" w:rsidR="00032A9F" w:rsidRPr="000829C7" w:rsidRDefault="00032A9F" w:rsidP="00D26339">
            <w:pPr>
              <w:pStyle w:val="ListParagraph"/>
              <w:numPr>
                <w:ilvl w:val="0"/>
                <w:numId w:val="296"/>
              </w:numPr>
              <w:tabs>
                <w:tab w:val="left" w:pos="5954"/>
              </w:tabs>
              <w:suppressAutoHyphens w:val="0"/>
              <w:autoSpaceDN/>
              <w:spacing w:after="0" w:line="240" w:lineRule="auto"/>
              <w:jc w:val="center"/>
              <w:rPr>
                <w:rFonts w:ascii="Times New Roman" w:eastAsia="Times New Roman" w:hAnsi="Times New Roman" w:cs="Times New Roman"/>
                <w:sz w:val="24"/>
                <w:szCs w:val="24"/>
                <w:lang w:eastAsia="en-US"/>
              </w:rPr>
            </w:pPr>
          </w:p>
        </w:tc>
        <w:tc>
          <w:tcPr>
            <w:tcW w:w="2144" w:type="dxa"/>
            <w:vAlign w:val="center"/>
          </w:tcPr>
          <w:p w14:paraId="2077BCE0" w14:textId="099A3A5E" w:rsidR="00032A9F" w:rsidRPr="00173226" w:rsidRDefault="00D26339" w:rsidP="00D26339">
            <w:pPr>
              <w:tabs>
                <w:tab w:val="left" w:pos="5954"/>
              </w:tabs>
              <w:suppressAutoHyphens w:val="0"/>
              <w:autoSpaceDN/>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Skaitmeninė avių valdymo ir gydymo sistema</w:t>
            </w:r>
          </w:p>
        </w:tc>
        <w:tc>
          <w:tcPr>
            <w:tcW w:w="3626" w:type="dxa"/>
          </w:tcPr>
          <w:p w14:paraId="60AF67C0" w14:textId="6F8D4222" w:rsidR="00BD08CC" w:rsidRPr="00BD08CC" w:rsidRDefault="00BD08CC" w:rsidP="00BD08CC">
            <w:pPr>
              <w:shd w:val="clear" w:color="auto" w:fill="FFFFFF"/>
              <w:suppressAutoHyphens w:val="0"/>
              <w:autoSpaceDN/>
              <w:spacing w:after="0" w:line="240" w:lineRule="auto"/>
              <w:rPr>
                <w:rFonts w:ascii="Times New Roman" w:eastAsia="Times New Roman" w:hAnsi="Times New Roman" w:cs="Times New Roman"/>
                <w:sz w:val="24"/>
                <w:szCs w:val="24"/>
                <w:lang w:eastAsia="en-US"/>
              </w:rPr>
            </w:pPr>
            <w:r w:rsidRPr="00BD08CC">
              <w:rPr>
                <w:rFonts w:ascii="Times New Roman" w:hAnsi="Times New Roman" w:cs="Times New Roman"/>
                <w:sz w:val="24"/>
                <w:szCs w:val="24"/>
              </w:rPr>
              <w:t>Mobili avių valdymo sistema turi užtikrinti šias funkcijas</w:t>
            </w:r>
            <w:r w:rsidR="009928D8" w:rsidRPr="00BD08CC">
              <w:rPr>
                <w:rFonts w:ascii="Times New Roman" w:eastAsia="Times New Roman" w:hAnsi="Times New Roman" w:cs="Times New Roman"/>
                <w:sz w:val="24"/>
                <w:szCs w:val="24"/>
                <w:lang w:eastAsia="en-US"/>
              </w:rPr>
              <w:t xml:space="preserve">: </w:t>
            </w:r>
          </w:p>
          <w:p w14:paraId="36D65804" w14:textId="3F256451" w:rsidR="00960DC9" w:rsidRPr="00BD08CC" w:rsidRDefault="00BD08CC"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i</w:t>
            </w:r>
            <w:r w:rsidR="00960DC9" w:rsidRPr="00BD08CC">
              <w:rPr>
                <w:rFonts w:ascii="Times New Roman" w:hAnsi="Times New Roman" w:cs="Times New Roman"/>
                <w:color w:val="242424"/>
                <w:sz w:val="24"/>
                <w:szCs w:val="24"/>
              </w:rPr>
              <w:t>ndividualią avių svėrimo funkciją;</w:t>
            </w:r>
          </w:p>
          <w:p w14:paraId="57FB6E5D"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elektroninių ausų įsagų nuskaitymo funkciją;</w:t>
            </w:r>
          </w:p>
          <w:p w14:paraId="63C5C89D"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vidutinio paros priesvorio nustatymo funkciją;</w:t>
            </w:r>
          </w:p>
          <w:p w14:paraId="35AE1F47"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svėrimo duomenų kaupimo funkciją;</w:t>
            </w:r>
          </w:p>
          <w:p w14:paraId="73F2C460"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automatinį vaistų dozatorių;</w:t>
            </w:r>
          </w:p>
          <w:p w14:paraId="4364920F" w14:textId="77777777" w:rsidR="00960DC9"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vaistų dozės parinkimo funkciją pagal individualų gyvūno svorį;</w:t>
            </w:r>
          </w:p>
          <w:p w14:paraId="6927FEA6" w14:textId="6B5A7234" w:rsidR="00032A9F" w:rsidRPr="00BD08CC" w:rsidRDefault="00960DC9" w:rsidP="00BD08CC">
            <w:pPr>
              <w:pStyle w:val="ListParagraph"/>
              <w:numPr>
                <w:ilvl w:val="0"/>
                <w:numId w:val="307"/>
              </w:numPr>
              <w:shd w:val="clear" w:color="auto" w:fill="FFFFFF"/>
              <w:tabs>
                <w:tab w:val="left"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avių rūšiavimo trimis kryptimis funkciją.</w:t>
            </w:r>
          </w:p>
          <w:p w14:paraId="1DEC8452" w14:textId="77777777" w:rsidR="00234867" w:rsidRPr="00BD08CC" w:rsidRDefault="00234867" w:rsidP="00BD08CC">
            <w:pPr>
              <w:tabs>
                <w:tab w:val="left" w:pos="5954"/>
              </w:tabs>
              <w:suppressAutoHyphens w:val="0"/>
              <w:autoSpaceDN/>
              <w:spacing w:after="0" w:line="240" w:lineRule="auto"/>
              <w:rPr>
                <w:rFonts w:ascii="Times New Roman" w:eastAsia="Times New Roman" w:hAnsi="Times New Roman" w:cs="Times New Roman"/>
                <w:sz w:val="24"/>
                <w:szCs w:val="24"/>
                <w:lang w:eastAsia="en-US"/>
              </w:rPr>
            </w:pPr>
          </w:p>
          <w:p w14:paraId="58BC9284" w14:textId="7245E4D4"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Transportavimo / svėrimo platforma</w:t>
            </w:r>
            <w:r w:rsidR="00BD08CC" w:rsidRPr="00BD08CC">
              <w:rPr>
                <w:color w:val="242424"/>
                <w:lang w:val="lt-LT"/>
              </w:rPr>
              <w:t>:</w:t>
            </w:r>
          </w:p>
          <w:p w14:paraId="554DAECA" w14:textId="77777777" w:rsidR="00960DC9" w:rsidRPr="00BD08CC" w:rsidRDefault="00960DC9" w:rsidP="00BD08CC">
            <w:pPr>
              <w:numPr>
                <w:ilvl w:val="0"/>
                <w:numId w:val="301"/>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lastRenderedPageBreak/>
              <w:t>Transportavimo platformos ilgis – ne mažesnis kaip 3,1 m ir ne didesnis kaip 3,3 m.</w:t>
            </w:r>
          </w:p>
          <w:p w14:paraId="2037573F" w14:textId="77777777" w:rsidR="00960DC9" w:rsidRPr="00BD08CC" w:rsidRDefault="00960DC9" w:rsidP="00BD08CC">
            <w:pPr>
              <w:numPr>
                <w:ilvl w:val="0"/>
                <w:numId w:val="301"/>
              </w:numPr>
              <w:shd w:val="clear" w:color="auto" w:fill="FFFFFF"/>
              <w:tabs>
                <w:tab w:val="clear" w:pos="720"/>
                <w:tab w:val="left" w:pos="154"/>
                <w:tab w:val="num" w:pos="296"/>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Turi būti užtikrinta transportavimo platformos nuleidimo ant žemės funkcija.</w:t>
            </w:r>
          </w:p>
          <w:p w14:paraId="0D748EF9" w14:textId="77777777" w:rsidR="00BD08CC" w:rsidRPr="00BD08CC" w:rsidRDefault="00BD08CC" w:rsidP="00BD08CC">
            <w:pPr>
              <w:pStyle w:val="xmsonormal"/>
              <w:shd w:val="clear" w:color="auto" w:fill="FFFFFF"/>
              <w:spacing w:before="0" w:beforeAutospacing="0" w:after="0" w:afterAutospacing="0"/>
              <w:rPr>
                <w:color w:val="242424"/>
              </w:rPr>
            </w:pPr>
          </w:p>
          <w:p w14:paraId="061AD9E4" w14:textId="4B9DA911"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Veterinarinis gardas</w:t>
            </w:r>
            <w:r w:rsidR="00BD08CC" w:rsidRPr="00BD08CC">
              <w:rPr>
                <w:color w:val="242424"/>
                <w:lang w:val="lt-LT"/>
              </w:rPr>
              <w:t>:</w:t>
            </w:r>
          </w:p>
          <w:p w14:paraId="4F25B6AD"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ilgis – ne mažesnis kaip 1,50 m ir ne didesnis kaip 1,60 m;</w:t>
            </w:r>
          </w:p>
          <w:p w14:paraId="74DDE32F"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plotis – ne mažesnis kaip 0,68 m ir ne didesnis kaip 0,78 m;</w:t>
            </w:r>
          </w:p>
          <w:p w14:paraId="7F618831" w14:textId="77777777" w:rsidR="00960DC9" w:rsidRPr="00BD08CC" w:rsidRDefault="00960DC9" w:rsidP="00BD08CC">
            <w:pPr>
              <w:numPr>
                <w:ilvl w:val="0"/>
                <w:numId w:val="302"/>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Veterinarinio gardo aukštis – ne mažesnis kaip 1,30 m ir ne didesnis kaip 1,40 m.</w:t>
            </w:r>
          </w:p>
          <w:p w14:paraId="17186A71" w14:textId="77777777" w:rsidR="00BD08CC" w:rsidRPr="00BD08CC" w:rsidRDefault="00BD08CC" w:rsidP="00BD08CC">
            <w:pPr>
              <w:pStyle w:val="xmsonormal"/>
              <w:shd w:val="clear" w:color="auto" w:fill="FFFFFF"/>
              <w:spacing w:before="0" w:beforeAutospacing="0" w:after="0" w:afterAutospacing="0"/>
              <w:rPr>
                <w:color w:val="242424"/>
              </w:rPr>
            </w:pPr>
          </w:p>
          <w:p w14:paraId="5BB2C53F" w14:textId="1EB83E4E"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Mobilus tunelis</w:t>
            </w:r>
            <w:r w:rsidR="00BD08CC" w:rsidRPr="00BD08CC">
              <w:rPr>
                <w:color w:val="242424"/>
                <w:lang w:val="lt-LT"/>
              </w:rPr>
              <w:t>:</w:t>
            </w:r>
          </w:p>
          <w:p w14:paraId="7445EF0E" w14:textId="77777777" w:rsidR="00960DC9" w:rsidRPr="00BD08CC" w:rsidRDefault="00960DC9"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Turi būti numatyta mobilaus tunelio formavimo galimybė.</w:t>
            </w:r>
          </w:p>
          <w:p w14:paraId="39F0DEE0" w14:textId="77777777" w:rsidR="00960DC9" w:rsidRPr="00BD08CC" w:rsidRDefault="00960DC9"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Mobilaus tunelio ilgis – ne mažesnis kaip 4,0 m ir ne didesnis kaip 5,0 m.</w:t>
            </w:r>
          </w:p>
          <w:p w14:paraId="79B83041" w14:textId="77777777" w:rsidR="00BD08CC" w:rsidRPr="00BD08CC" w:rsidRDefault="00BD08CC" w:rsidP="00BD08CC">
            <w:pPr>
              <w:numPr>
                <w:ilvl w:val="0"/>
                <w:numId w:val="303"/>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p>
          <w:p w14:paraId="68A31BB4" w14:textId="2A202FFD" w:rsidR="00960DC9" w:rsidRPr="00BD08CC" w:rsidRDefault="00960DC9" w:rsidP="00BD08CC">
            <w:pPr>
              <w:pStyle w:val="xmsonormal"/>
              <w:shd w:val="clear" w:color="auto" w:fill="FFFFFF"/>
              <w:spacing w:before="0" w:beforeAutospacing="0" w:after="0" w:afterAutospacing="0"/>
              <w:rPr>
                <w:color w:val="242424"/>
                <w:lang w:val="lt-LT"/>
              </w:rPr>
            </w:pPr>
            <w:r w:rsidRPr="00BD08CC">
              <w:rPr>
                <w:color w:val="242424"/>
              </w:rPr>
              <w:t>Mobilios tvorelės</w:t>
            </w:r>
            <w:r w:rsidR="00BD08CC" w:rsidRPr="00BD08CC">
              <w:rPr>
                <w:color w:val="242424"/>
                <w:lang w:val="lt-LT"/>
              </w:rPr>
              <w:t>:</w:t>
            </w:r>
          </w:p>
          <w:p w14:paraId="546AAA8C" w14:textId="77777777" w:rsidR="00960DC9" w:rsidRPr="00BD08CC" w:rsidRDefault="00960DC9" w:rsidP="00BD08CC">
            <w:pPr>
              <w:numPr>
                <w:ilvl w:val="0"/>
                <w:numId w:val="304"/>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Mobilių tvorelių bendras ilgis gynimo gardo formavimui – ne mažesnis kaip 25 m ir ne didesnis kaip 30 m.</w:t>
            </w:r>
          </w:p>
          <w:p w14:paraId="27CA5AD7" w14:textId="27668007" w:rsidR="00032A9F" w:rsidRPr="00BD08CC" w:rsidRDefault="00960DC9" w:rsidP="00BD08CC">
            <w:pPr>
              <w:numPr>
                <w:ilvl w:val="0"/>
                <w:numId w:val="304"/>
              </w:numPr>
              <w:shd w:val="clear" w:color="auto" w:fill="FFFFFF"/>
              <w:tabs>
                <w:tab w:val="left" w:pos="154"/>
              </w:tabs>
              <w:suppressAutoHyphens w:val="0"/>
              <w:autoSpaceDN/>
              <w:spacing w:after="0" w:line="240" w:lineRule="auto"/>
              <w:ind w:left="0" w:firstLine="0"/>
              <w:rPr>
                <w:rFonts w:ascii="Times New Roman" w:hAnsi="Times New Roman" w:cs="Times New Roman"/>
                <w:color w:val="242424"/>
                <w:sz w:val="24"/>
                <w:szCs w:val="24"/>
              </w:rPr>
            </w:pPr>
            <w:r w:rsidRPr="00BD08CC">
              <w:rPr>
                <w:rFonts w:ascii="Times New Roman" w:hAnsi="Times New Roman" w:cs="Times New Roman"/>
                <w:color w:val="242424"/>
                <w:sz w:val="24"/>
                <w:szCs w:val="24"/>
              </w:rPr>
              <w:t>Mobilios tvorelės turi būti pagamintos iš aliuminio arba lygiavertės, atsparios aplinkos poveikiui medžiagos.</w:t>
            </w:r>
          </w:p>
        </w:tc>
        <w:tc>
          <w:tcPr>
            <w:tcW w:w="3488" w:type="dxa"/>
          </w:tcPr>
          <w:p w14:paraId="74B40EAF" w14:textId="77777777" w:rsidR="00032A9F" w:rsidRPr="00173226" w:rsidRDefault="00032A9F"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p>
        </w:tc>
      </w:tr>
      <w:tr w:rsidR="00032A9F" w:rsidRPr="00173226" w14:paraId="72F41997" w14:textId="33F459B8" w:rsidTr="000829C7">
        <w:tc>
          <w:tcPr>
            <w:tcW w:w="704" w:type="dxa"/>
          </w:tcPr>
          <w:p w14:paraId="31D9D16F" w14:textId="285BB9CA" w:rsidR="00032A9F" w:rsidRPr="001B5B20" w:rsidRDefault="00BD08CC"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eastAsia="Times New Roman" w:hAnsi="Times New Roman" w:cs="Times New Roman"/>
                <w:sz w:val="24"/>
                <w:szCs w:val="24"/>
                <w:lang w:eastAsia="en-US"/>
              </w:rPr>
              <w:t>2.</w:t>
            </w:r>
          </w:p>
        </w:tc>
        <w:tc>
          <w:tcPr>
            <w:tcW w:w="2144" w:type="dxa"/>
            <w:tcBorders>
              <w:top w:val="single" w:sz="4" w:space="0" w:color="auto"/>
              <w:left w:val="single" w:sz="4" w:space="0" w:color="auto"/>
              <w:bottom w:val="single" w:sz="4" w:space="0" w:color="auto"/>
              <w:right w:val="single" w:sz="4" w:space="0" w:color="auto"/>
            </w:tcBorders>
          </w:tcPr>
          <w:p w14:paraId="706F2EDB" w14:textId="020C5933" w:rsidR="00032A9F" w:rsidRPr="001B5B20" w:rsidRDefault="00BD08CC" w:rsidP="00032A9F">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eastAsia="Times New Roman" w:hAnsi="Times New Roman" w:cs="Times New Roman"/>
                <w:sz w:val="24"/>
                <w:szCs w:val="24"/>
                <w:lang w:eastAsia="en-US"/>
              </w:rPr>
              <w:t>Kiti reikalavimai</w:t>
            </w:r>
          </w:p>
        </w:tc>
        <w:tc>
          <w:tcPr>
            <w:tcW w:w="3626" w:type="dxa"/>
            <w:tcBorders>
              <w:top w:val="single" w:sz="4" w:space="0" w:color="auto"/>
              <w:left w:val="single" w:sz="4" w:space="0" w:color="auto"/>
              <w:bottom w:val="single" w:sz="4" w:space="0" w:color="auto"/>
              <w:right w:val="single" w:sz="4" w:space="0" w:color="auto"/>
            </w:tcBorders>
          </w:tcPr>
          <w:p w14:paraId="746572DA" w14:textId="6A23EBE5" w:rsidR="00032A9F" w:rsidRPr="001B5B20" w:rsidRDefault="00960DC9" w:rsidP="00960DC9">
            <w:pPr>
              <w:tabs>
                <w:tab w:val="left" w:pos="5954"/>
              </w:tabs>
              <w:suppressAutoHyphens w:val="0"/>
              <w:autoSpaceDN/>
              <w:spacing w:after="0" w:line="240" w:lineRule="auto"/>
              <w:rPr>
                <w:rFonts w:ascii="Times New Roman" w:eastAsia="Times New Roman" w:hAnsi="Times New Roman" w:cs="Times New Roman"/>
                <w:sz w:val="24"/>
                <w:szCs w:val="24"/>
                <w:lang w:eastAsia="en-US"/>
              </w:rPr>
            </w:pPr>
            <w:r w:rsidRPr="001B5B20">
              <w:rPr>
                <w:rFonts w:ascii="Times New Roman" w:hAnsi="Times New Roman" w:cs="Times New Roman"/>
                <w:color w:val="000000"/>
                <w:sz w:val="24"/>
                <w:szCs w:val="24"/>
              </w:rPr>
              <w:t>Prekė turi būti nauja ir nenaudota, atitikti Europos Sąjungos teisės aktais reglamentuotus saugos, aplinkos apsaugos ir darbo saugos reikalavimus.</w:t>
            </w:r>
          </w:p>
        </w:tc>
        <w:tc>
          <w:tcPr>
            <w:tcW w:w="3488" w:type="dxa"/>
          </w:tcPr>
          <w:p w14:paraId="4022B5D8" w14:textId="77777777" w:rsidR="00032A9F" w:rsidRPr="001B5B20" w:rsidRDefault="00032A9F" w:rsidP="00032A9F">
            <w:pPr>
              <w:tabs>
                <w:tab w:val="left" w:pos="5954"/>
              </w:tabs>
              <w:suppressAutoHyphens w:val="0"/>
              <w:autoSpaceDN/>
              <w:spacing w:after="0" w:line="240" w:lineRule="auto"/>
              <w:jc w:val="both"/>
              <w:rPr>
                <w:rFonts w:ascii="Times New Roman" w:eastAsia="Times New Roman" w:hAnsi="Times New Roman" w:cs="Times New Roman"/>
                <w:sz w:val="24"/>
                <w:szCs w:val="24"/>
                <w:lang w:eastAsia="en-US"/>
              </w:rPr>
            </w:pPr>
          </w:p>
        </w:tc>
      </w:tr>
    </w:tbl>
    <w:p w14:paraId="7EBA568F" w14:textId="77777777" w:rsidR="00F42448" w:rsidRDefault="00F42448" w:rsidP="00EF04BF">
      <w:pPr>
        <w:spacing w:after="0" w:line="240" w:lineRule="auto"/>
        <w:jc w:val="both"/>
        <w:rPr>
          <w:rFonts w:ascii="Times New Roman" w:hAnsi="Times New Roman" w:cs="Times New Roman"/>
          <w:sz w:val="24"/>
          <w:szCs w:val="24"/>
          <w:shd w:val="clear" w:color="auto" w:fill="FFFFFF"/>
        </w:rPr>
      </w:pPr>
    </w:p>
    <w:p w14:paraId="38E8A6FC" w14:textId="77777777" w:rsidR="006A1ACF" w:rsidRPr="009E5466" w:rsidRDefault="006A1ACF" w:rsidP="00EF04BF">
      <w:pPr>
        <w:spacing w:after="0" w:line="240" w:lineRule="auto"/>
        <w:ind w:firstLine="720"/>
        <w:jc w:val="both"/>
        <w:rPr>
          <w:rFonts w:ascii="Times New Roman" w:eastAsia="Times New Roman" w:hAnsi="Times New Roman" w:cs="Times New Roman"/>
          <w:b/>
          <w:color w:val="FF0000"/>
          <w:sz w:val="24"/>
          <w:szCs w:val="24"/>
        </w:rPr>
      </w:pPr>
      <w:r w:rsidRPr="009E5466">
        <w:rPr>
          <w:rFonts w:ascii="Times New Roman" w:eastAsia="Times New Roman" w:hAnsi="Times New Roman" w:cs="Times New Roman"/>
          <w:b/>
          <w:color w:val="FF0000"/>
          <w:sz w:val="24"/>
          <w:szCs w:val="24"/>
        </w:rPr>
        <w:t xml:space="preserve">PASTABOS: </w:t>
      </w:r>
    </w:p>
    <w:p w14:paraId="505ADC8D" w14:textId="77777777" w:rsidR="006A1ACF" w:rsidRPr="009E5466" w:rsidRDefault="006A1ACF" w:rsidP="00EF04BF">
      <w:pPr>
        <w:tabs>
          <w:tab w:val="left" w:pos="284"/>
        </w:tabs>
        <w:spacing w:after="0" w:line="24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1)</w:t>
      </w:r>
      <w:r w:rsidRPr="009E5466">
        <w:rPr>
          <w:rFonts w:ascii="Times New Roman" w:eastAsia="Times New Roman" w:hAnsi="Times New Roman" w:cs="Times New Roman"/>
          <w:bCs/>
          <w:sz w:val="24"/>
          <w:szCs w:val="24"/>
        </w:rPr>
        <w:tab/>
        <w:t>Apibūdinant pirkimo objektą, techninėje specifikacijoje ar kituose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8CBE03E" w14:textId="77777777" w:rsidR="006A1ACF" w:rsidRPr="009E5466" w:rsidRDefault="006A1ACF" w:rsidP="00EF04BF">
      <w:pPr>
        <w:tabs>
          <w:tab w:val="left" w:pos="284"/>
        </w:tabs>
        <w:spacing w:after="0" w:line="240" w:lineRule="auto"/>
        <w:ind w:firstLine="720"/>
        <w:jc w:val="both"/>
        <w:rPr>
          <w:rFonts w:ascii="Times New Roman" w:eastAsia="Times New Roman" w:hAnsi="Times New Roman" w:cs="Times New Roman"/>
          <w:bCs/>
          <w:sz w:val="24"/>
          <w:szCs w:val="24"/>
        </w:rPr>
      </w:pPr>
      <w:r w:rsidRPr="009E5466">
        <w:rPr>
          <w:rFonts w:ascii="Times New Roman" w:eastAsia="Times New Roman" w:hAnsi="Times New Roman" w:cs="Times New Roman"/>
          <w:bCs/>
          <w:sz w:val="24"/>
          <w:szCs w:val="24"/>
        </w:rPr>
        <w:t>2)</w:t>
      </w:r>
      <w:r w:rsidRPr="009E5466">
        <w:rPr>
          <w:rFonts w:ascii="Times New Roman" w:eastAsia="Times New Roman" w:hAnsi="Times New Roman" w:cs="Times New Roman"/>
          <w:bCs/>
          <w:sz w:val="24"/>
          <w:szCs w:val="24"/>
        </w:rPr>
        <w:tab/>
        <w:t xml:space="preserve">Jeigu apibūdinant pirkimo objektą techninėje specifikacijoje ir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w:t>
      </w:r>
      <w:r w:rsidRPr="009E5466">
        <w:rPr>
          <w:rFonts w:ascii="Times New Roman" w:eastAsia="Times New Roman" w:hAnsi="Times New Roman" w:cs="Times New Roman"/>
          <w:bCs/>
          <w:sz w:val="24"/>
          <w:szCs w:val="24"/>
        </w:rPr>
        <w:lastRenderedPageBreak/>
        <w:t xml:space="preserve">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45A51FBC" w14:textId="77777777" w:rsidR="00F42448" w:rsidRDefault="00F42448" w:rsidP="00BD08CC">
      <w:pPr>
        <w:spacing w:after="0" w:line="360" w:lineRule="auto"/>
        <w:jc w:val="both"/>
        <w:rPr>
          <w:rFonts w:ascii="Times New Roman" w:hAnsi="Times New Roman" w:cs="Times New Roman"/>
          <w:sz w:val="24"/>
          <w:szCs w:val="24"/>
          <w:shd w:val="clear" w:color="auto" w:fill="FFFFFF"/>
        </w:rPr>
      </w:pPr>
    </w:p>
    <w:p w14:paraId="487C68D8" w14:textId="77777777" w:rsidR="00F42448" w:rsidRDefault="00F42448" w:rsidP="00F42448">
      <w:pPr>
        <w:spacing w:after="0" w:line="360" w:lineRule="auto"/>
        <w:ind w:firstLine="720"/>
        <w:jc w:val="both"/>
        <w:rPr>
          <w:rFonts w:ascii="Times New Roman" w:hAnsi="Times New Roman" w:cs="Times New Roman"/>
          <w:sz w:val="24"/>
          <w:szCs w:val="24"/>
          <w:shd w:val="clear" w:color="auto" w:fill="FFFFFF"/>
        </w:rPr>
      </w:pPr>
    </w:p>
    <w:p w14:paraId="08D064F5" w14:textId="77777777" w:rsidR="00F42448" w:rsidRPr="00207493" w:rsidRDefault="00F42448" w:rsidP="00F42448">
      <w:pPr>
        <w:spacing w:after="0" w:line="360" w:lineRule="auto"/>
        <w:ind w:firstLine="720"/>
        <w:jc w:val="both"/>
        <w:rPr>
          <w:rFonts w:ascii="Times New Roman" w:hAnsi="Times New Roman" w:cs="Times New Roman"/>
          <w:sz w:val="23"/>
          <w:szCs w:val="23"/>
        </w:rPr>
      </w:pPr>
    </w:p>
    <w:p w14:paraId="4654FB73" w14:textId="29A45ABE" w:rsidR="003D29E2" w:rsidRPr="00207493" w:rsidRDefault="003D29E2" w:rsidP="00612CD7">
      <w:pPr>
        <w:pStyle w:val="ListParagraph"/>
        <w:tabs>
          <w:tab w:val="left" w:pos="284"/>
          <w:tab w:val="left" w:pos="993"/>
        </w:tabs>
        <w:spacing w:after="0" w:line="360" w:lineRule="auto"/>
        <w:jc w:val="both"/>
        <w:rPr>
          <w:rFonts w:ascii="Times New Roman" w:hAnsi="Times New Roman" w:cs="Times New Roman"/>
          <w:sz w:val="23"/>
          <w:szCs w:val="23"/>
        </w:rPr>
        <w:sectPr w:rsidR="003D29E2" w:rsidRPr="00207493">
          <w:footerReference w:type="first" r:id="rId12"/>
          <w:pgSz w:w="12240" w:h="15840"/>
          <w:pgMar w:top="1134" w:right="567" w:bottom="1134" w:left="1701" w:header="720" w:footer="720" w:gutter="0"/>
          <w:pgNumType w:start="13"/>
          <w:cols w:space="720"/>
          <w:titlePg/>
        </w:sectPr>
      </w:pPr>
    </w:p>
    <w:bookmarkEnd w:id="47"/>
    <w:p w14:paraId="453F3BDA" w14:textId="77777777" w:rsidR="003D29E2" w:rsidRDefault="00DA1E50">
      <w:pPr>
        <w:pStyle w:val="Heading2"/>
        <w:ind w:left="5103"/>
        <w:rPr>
          <w:rFonts w:ascii="Times New Roman" w:eastAsia="Calibri" w:hAnsi="Times New Roman"/>
          <w:color w:val="0070C0"/>
          <w:sz w:val="21"/>
          <w:szCs w:val="21"/>
        </w:rPr>
      </w:pPr>
      <w:r>
        <w:rPr>
          <w:rFonts w:ascii="Times New Roman" w:eastAsia="Calibri" w:hAnsi="Times New Roman"/>
          <w:color w:val="0070C0"/>
          <w:sz w:val="21"/>
          <w:szCs w:val="21"/>
        </w:rPr>
        <w:lastRenderedPageBreak/>
        <w:t xml:space="preserve">                                                                     </w:t>
      </w:r>
      <w:bookmarkStart w:id="51" w:name="_Hlk181868931"/>
      <w:r>
        <w:rPr>
          <w:rFonts w:ascii="Times New Roman" w:eastAsia="Calibri" w:hAnsi="Times New Roman"/>
          <w:color w:val="0070C0"/>
          <w:sz w:val="21"/>
          <w:szCs w:val="21"/>
        </w:rPr>
        <w:t>Pirkimo sąlygų 3 priedas „Tiekėjų pašalinimo pagrindai“</w:t>
      </w:r>
      <w:bookmarkEnd w:id="48"/>
      <w:bookmarkEnd w:id="49"/>
      <w:bookmarkEnd w:id="50"/>
    </w:p>
    <w:p w14:paraId="25E7E234" w14:textId="77777777" w:rsidR="003D29E2" w:rsidRDefault="003D29E2">
      <w:pPr>
        <w:jc w:val="center"/>
        <w:rPr>
          <w:rFonts w:ascii="Times New Roman" w:hAnsi="Times New Roman" w:cs="Times New Roman"/>
          <w:b/>
          <w:bCs/>
          <w:smallCaps/>
          <w:sz w:val="22"/>
          <w:szCs w:val="22"/>
        </w:rPr>
      </w:pPr>
    </w:p>
    <w:p w14:paraId="4BDDADB8" w14:textId="77777777" w:rsidR="003D29E2" w:rsidRDefault="00DA1E50">
      <w:pPr>
        <w:pStyle w:val="Subtitle"/>
        <w:jc w:val="center"/>
        <w:rPr>
          <w:rFonts w:ascii="Times New Roman" w:hAnsi="Times New Roman" w:cs="Times New Roman"/>
          <w:color w:val="auto"/>
          <w:sz w:val="24"/>
          <w:szCs w:val="24"/>
        </w:rPr>
      </w:pPr>
      <w:r>
        <w:rPr>
          <w:rFonts w:ascii="Times New Roman" w:hAnsi="Times New Roman" w:cs="Times New Roman"/>
          <w:color w:val="auto"/>
          <w:sz w:val="24"/>
          <w:szCs w:val="24"/>
        </w:rPr>
        <w:t>TIEKĖJŲ PAŠALINIMO PAGRINDAI</w:t>
      </w:r>
    </w:p>
    <w:p w14:paraId="7D4C8A2D" w14:textId="27E5243E"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C5DE15F" w14:textId="15E41A7F"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89BF19F"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Yu Mincho"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0D2DAC">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51914132"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Verdana" w:hAnsi="Times New Roman" w:cs="Times New Roman"/>
          <w:sz w:val="24"/>
          <w:szCs w:val="24"/>
        </w:rPr>
      </w:pPr>
      <w:r w:rsidRPr="000D2DAC">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7EEC3C"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0D2DAC">
        <w:rPr>
          <w:rFonts w:ascii="Times New Roman" w:eastAsia="Verdana" w:hAnsi="Times New Roman" w:cs="Times New Roman"/>
          <w:sz w:val="24"/>
          <w:szCs w:val="24"/>
        </w:rPr>
        <w:t>Certis</w:t>
      </w:r>
      <w:proofErr w:type="spellEnd"/>
      <w:r w:rsidRPr="000D2DAC">
        <w:rPr>
          <w:rFonts w:ascii="Times New Roman" w:eastAsia="Verdana" w:hAnsi="Times New Roman" w:cs="Times New Roman"/>
          <w:sz w:val="24"/>
          <w:szCs w:val="24"/>
        </w:rPr>
        <w:t>“. Lentelės ketvirtame stulpelyje nurodomi doku</w:t>
      </w:r>
      <w:r w:rsidRPr="000D2DAC">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0D2DAC">
        <w:rPr>
          <w:rFonts w:ascii="Times New Roman" w:eastAsia="Yu Mincho" w:hAnsi="Times New Roman" w:cs="Times New Roman"/>
          <w:sz w:val="24"/>
          <w:szCs w:val="24"/>
        </w:rPr>
        <w:t>Certis</w:t>
      </w:r>
      <w:proofErr w:type="spellEnd"/>
      <w:r w:rsidRPr="000D2DAC">
        <w:rPr>
          <w:rFonts w:ascii="Times New Roman" w:eastAsia="Yu Mincho" w:hAnsi="Times New Roman" w:cs="Times New Roman"/>
          <w:sz w:val="24"/>
          <w:szCs w:val="24"/>
        </w:rPr>
        <w:t xml:space="preserve">“, adresu </w:t>
      </w:r>
      <w:hyperlink r:id="rId13" w:history="1">
        <w:r w:rsidRPr="000D2DAC">
          <w:rPr>
            <w:rFonts w:ascii="Times New Roman" w:hAnsi="Times New Roman" w:cs="Times New Roman"/>
            <w:sz w:val="24"/>
            <w:szCs w:val="24"/>
          </w:rPr>
          <w:t>https://ec.europa.eu/tools/ecertis/</w:t>
        </w:r>
      </w:hyperlink>
      <w:r w:rsidRPr="000D2DAC">
        <w:rPr>
          <w:rFonts w:ascii="Times New Roman" w:eastAsia="Yu Mincho" w:hAnsi="Times New Roman" w:cs="Times New Roman"/>
          <w:sz w:val="24"/>
          <w:szCs w:val="24"/>
        </w:rPr>
        <w:t xml:space="preserve">. </w:t>
      </w:r>
    </w:p>
    <w:p w14:paraId="3C39A82B"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Perkančioji organizacija nereikalauja iš tiekėjo pateikti dokumentų, patvirtinančių jo pašalinimo pagrindų nebuvimą, jeigu ji:</w:t>
      </w:r>
    </w:p>
    <w:p w14:paraId="0AF5427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E0324E4"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58B304" w14:textId="77777777" w:rsidR="00297C9E" w:rsidRPr="000D2DAC" w:rsidRDefault="00297C9E" w:rsidP="00297C9E">
      <w:pPr>
        <w:numPr>
          <w:ilvl w:val="0"/>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5D86145" w14:textId="77777777" w:rsidR="00297C9E" w:rsidRPr="000D2DAC" w:rsidRDefault="00297C9E" w:rsidP="00297C9E">
      <w:pPr>
        <w:numPr>
          <w:ilvl w:val="1"/>
          <w:numId w:val="287"/>
        </w:numPr>
        <w:suppressAutoHyphens w:val="0"/>
        <w:autoSpaceDN/>
        <w:spacing w:after="0" w:line="240" w:lineRule="auto"/>
        <w:ind w:left="0"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t>priesaikos deklaracija;</w:t>
      </w:r>
    </w:p>
    <w:p w14:paraId="59184C1D" w14:textId="77777777" w:rsidR="00297C9E" w:rsidRPr="000D2DAC" w:rsidRDefault="00297C9E" w:rsidP="00297C9E">
      <w:pPr>
        <w:suppressAutoHyphens w:val="0"/>
        <w:autoSpaceDN/>
        <w:ind w:firstLine="851"/>
        <w:jc w:val="both"/>
        <w:rPr>
          <w:rFonts w:ascii="Times New Roman" w:eastAsia="Yu Mincho" w:hAnsi="Times New Roman" w:cs="Times New Roman"/>
          <w:sz w:val="24"/>
          <w:szCs w:val="24"/>
        </w:rPr>
      </w:pPr>
      <w:r w:rsidRPr="000D2DAC">
        <w:rPr>
          <w:rFonts w:ascii="Times New Roman" w:eastAsia="Yu Mincho" w:hAnsi="Times New Roman" w:cs="Times New Roman"/>
          <w:sz w:val="24"/>
          <w:szCs w:val="24"/>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42CC948" w14:textId="77777777" w:rsidR="00297C9E" w:rsidRPr="00297C9E" w:rsidRDefault="00297C9E" w:rsidP="00297C9E">
      <w:pPr>
        <w:suppressAutoHyphens w:val="0"/>
        <w:autoSpaceDN/>
        <w:rPr>
          <w:rFonts w:eastAsia="Yu Mincho"/>
        </w:rPr>
      </w:pPr>
    </w:p>
    <w:tbl>
      <w:tblPr>
        <w:tblW w:w="14310" w:type="dxa"/>
        <w:tblLayout w:type="fixed"/>
        <w:tblCellMar>
          <w:left w:w="10" w:type="dxa"/>
          <w:right w:w="10" w:type="dxa"/>
        </w:tblCellMar>
        <w:tblLook w:val="04A0" w:firstRow="1" w:lastRow="0" w:firstColumn="1" w:lastColumn="0" w:noHBand="0" w:noVBand="1"/>
      </w:tblPr>
      <w:tblGrid>
        <w:gridCol w:w="900"/>
        <w:gridCol w:w="5047"/>
        <w:gridCol w:w="2409"/>
        <w:gridCol w:w="5954"/>
      </w:tblGrid>
      <w:tr w:rsidR="00F976B4" w:rsidRPr="00F976B4" w14:paraId="5C7BBE51"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5329358" w14:textId="77777777" w:rsidR="00297C9E" w:rsidRPr="008577F9" w:rsidRDefault="00297C9E" w:rsidP="000D2DAC">
            <w:pPr>
              <w:suppressAutoHyphens w:val="0"/>
              <w:autoSpaceDN/>
              <w:spacing w:after="0" w:line="256" w:lineRule="auto"/>
              <w:jc w:val="center"/>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04B5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sz w:val="22"/>
                <w:szCs w:val="22"/>
                <w:lang w:eastAsia="en-US"/>
              </w:rPr>
            </w:pPr>
            <w:r w:rsidRPr="00D83925">
              <w:rPr>
                <w:rFonts w:ascii="Times New Roman" w:eastAsia="Yu Mincho"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522F5AF"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VPĮ straipsnis,  dalis, punktas bei EBVPD formos dalis pildymui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93835FB" w14:textId="77777777" w:rsidR="00297C9E" w:rsidRPr="00D83925" w:rsidRDefault="00297C9E" w:rsidP="00297C9E">
            <w:pPr>
              <w:suppressAutoHyphens w:val="0"/>
              <w:autoSpaceDN/>
              <w:spacing w:after="0" w:line="256" w:lineRule="auto"/>
              <w:jc w:val="center"/>
              <w:rPr>
                <w:rFonts w:ascii="Times New Roman" w:eastAsia="Yu Mincho" w:hAnsi="Times New Roman" w:cs="Times New Roman"/>
                <w:bCs/>
                <w:iCs/>
                <w:sz w:val="22"/>
                <w:szCs w:val="22"/>
                <w:lang w:eastAsia="en-US"/>
              </w:rPr>
            </w:pPr>
            <w:r w:rsidRPr="00D83925">
              <w:rPr>
                <w:rFonts w:ascii="Times New Roman" w:eastAsia="Yu Mincho" w:hAnsi="Times New Roman" w:cs="Times New Roman"/>
                <w:b/>
                <w:sz w:val="22"/>
                <w:szCs w:val="22"/>
              </w:rPr>
              <w:t>Pašalinimo pagrindų nebuvimą įrodantys dokumentai</w:t>
            </w:r>
          </w:p>
        </w:tc>
      </w:tr>
      <w:tr w:rsidR="00F976B4" w:rsidRPr="00F976B4" w14:paraId="63693666" w14:textId="77777777" w:rsidTr="000D2DAC">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24104FE" w14:textId="37CB6704" w:rsidR="00297C9E" w:rsidRPr="008577F9" w:rsidRDefault="00297C9E" w:rsidP="004923AA">
            <w:pPr>
              <w:suppressAutoHyphens w:val="0"/>
              <w:autoSpaceDN/>
              <w:spacing w:after="0" w:line="256" w:lineRule="auto"/>
              <w:jc w:val="both"/>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Privalomi pašalinimo pagrindai pagal VPĮ 46 straipsnio 1 – 4 dalių nuostatas</w:t>
            </w:r>
          </w:p>
        </w:tc>
      </w:tr>
      <w:tr w:rsidR="00F976B4" w:rsidRPr="00F976B4" w14:paraId="7B598CF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658D4C0" w14:textId="6A377C7C" w:rsidR="00297C9E" w:rsidRPr="008577F9" w:rsidRDefault="004923AA" w:rsidP="000D2DAC">
            <w:pPr>
              <w:suppressAutoHyphens w:val="0"/>
              <w:autoSpaceDN/>
              <w:spacing w:after="0"/>
              <w:rPr>
                <w:rFonts w:ascii="Times New Roman" w:eastAsia="Yu Mincho" w:hAnsi="Times New Roman" w:cs="Times New Roman"/>
                <w:b/>
                <w:bCs/>
                <w:sz w:val="22"/>
                <w:szCs w:val="22"/>
                <w:lang w:eastAsia="en-US"/>
              </w:rPr>
            </w:pPr>
            <w:r w:rsidRPr="008577F9">
              <w:rPr>
                <w:rFonts w:ascii="Times New Roman" w:eastAsia="Yu Mincho" w:hAnsi="Times New Roman" w:cs="Times New Roman"/>
                <w:b/>
                <w:bCs/>
                <w:sz w:val="22"/>
                <w:szCs w:val="22"/>
                <w:lang w:eastAsia="en-US"/>
              </w:rPr>
              <w:t>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6A09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Tiekėjas arba jo atsakingas asmuo, nurodytas VPĮ 46 straipsnio 2 dalies 2 punkte, nuteistas už šią nusikalstamą veiką:</w:t>
            </w:r>
          </w:p>
          <w:p w14:paraId="32ABAEB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dalyvavimą nusikalstamame susivienijime, jo organizavimą ar vadovavimą jam;</w:t>
            </w:r>
          </w:p>
          <w:p w14:paraId="7F59ED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kyšininkavimą, prekybą poveikiu, papirkimą;</w:t>
            </w:r>
          </w:p>
          <w:p w14:paraId="3804DD7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DAFF73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4) nusikalstamą bankrotą;</w:t>
            </w:r>
          </w:p>
          <w:p w14:paraId="52ABD78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5) teroristinį ir su teroristine veikla susijusį nusikaltimą;</w:t>
            </w:r>
          </w:p>
          <w:p w14:paraId="2578ABD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6) nusikalstamu būdu gauto turto legalizavimą;</w:t>
            </w:r>
          </w:p>
          <w:p w14:paraId="21642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7) prekybą žmonėmis, vaiko pirkimą arba pardavimą;</w:t>
            </w:r>
          </w:p>
          <w:p w14:paraId="1B1A267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5542EA6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0326D0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arba jo atsakingas asmuo nuteistas už aukščiau nurodytą nusikalstamą veiką, kai dėl:</w:t>
            </w:r>
          </w:p>
          <w:p w14:paraId="031A88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2BF2D4C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4EDCCF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 tiekėjo, kuris yra juridinis asmuo, kita organizacija ar jos </w:t>
            </w:r>
            <w:r w:rsidRPr="00D83925">
              <w:rPr>
                <w:rFonts w:ascii="Times New Roman" w:eastAsia="Yu Mincho" w:hAnsi="Times New Roman" w:cs="Times New Roman"/>
                <w:b/>
                <w:bCs/>
                <w:sz w:val="22"/>
                <w:szCs w:val="22"/>
              </w:rPr>
              <w:t>struktūrinis</w:t>
            </w:r>
            <w:r w:rsidRPr="00D83925">
              <w:rPr>
                <w:rFonts w:ascii="Times New Roman" w:eastAsia="Yu Mincho"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A2F8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sz w:val="22"/>
                <w:szCs w:val="22"/>
                <w:lang w:eastAsia="en-US"/>
              </w:rPr>
            </w:pPr>
          </w:p>
          <w:p w14:paraId="08FCA43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3)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33813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lastRenderedPageBreak/>
              <w:t>VPĮ 46 straipsnio 1 dalis</w:t>
            </w:r>
          </w:p>
          <w:p w14:paraId="55F18C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2EA1287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A1-A6 punktai</w:t>
            </w:r>
          </w:p>
          <w:p w14:paraId="779A2E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0FD8DB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EBVPD III dalies D1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31C06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71AF080E"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išrašo iš teismo sprendimo arba</w:t>
            </w:r>
          </w:p>
          <w:p w14:paraId="62D4FCB7"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Informatikos ir ryšių departamento prie Vidaus reikalų ministerijos pažymos, arba</w:t>
            </w:r>
          </w:p>
          <w:p w14:paraId="1FEFED98"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valstybės įmonės Registrų centro Lietuvos Respublikos Vyriausybės nustatyta tvarka išduoto dokumento, patvirtinančio jungtinius kompetentingų institucijų tvarkomus duomenis.</w:t>
            </w:r>
          </w:p>
          <w:p w14:paraId="527AB66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48B3C97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34447102"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2"/>
            </w:r>
            <w:r w:rsidRPr="00D83925">
              <w:rPr>
                <w:rFonts w:ascii="Times New Roman" w:eastAsia="Yu Mincho" w:hAnsi="Times New Roman" w:cs="Times New Roman"/>
                <w:sz w:val="22"/>
                <w:szCs w:val="22"/>
              </w:rPr>
              <w:t>.</w:t>
            </w:r>
          </w:p>
          <w:p w14:paraId="40B03BF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3F904D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 xml:space="preserve">180 dienų </w:t>
            </w:r>
            <w:r w:rsidRPr="00D83925">
              <w:rPr>
                <w:rFonts w:ascii="Times New Roman" w:eastAsia="Yu Mincho" w:hAnsi="Times New Roman" w:cs="Times New Roman"/>
                <w:sz w:val="22"/>
                <w:szCs w:val="22"/>
              </w:rPr>
              <w:t xml:space="preserve">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w:t>
            </w:r>
            <w:r w:rsidRPr="00D83925">
              <w:rPr>
                <w:rFonts w:ascii="Times New Roman" w:eastAsia="Yu Mincho" w:hAnsi="Times New Roman" w:cs="Times New Roman"/>
                <w:i/>
                <w:iCs/>
                <w:color w:val="000000" w:themeColor="text1"/>
                <w:sz w:val="22"/>
                <w:szCs w:val="22"/>
              </w:rPr>
              <w:lastRenderedPageBreak/>
              <w:t xml:space="preserve">dokumentus, jie turi būti išduoti ne anksčiau kaip 180 dienų, jas skaičiuojant atgal nuo 2022-10-14. </w:t>
            </w:r>
          </w:p>
          <w:p w14:paraId="433C6A7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7FCD9C2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DEBF8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70B7642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8FA74A4" w14:textId="77777777" w:rsidR="00297C9E" w:rsidRPr="00D83925" w:rsidRDefault="00297C9E" w:rsidP="00B84C22">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523EF0AF"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582EF2D" w14:textId="617787D8" w:rsidR="00297C9E" w:rsidRPr="008577F9" w:rsidRDefault="000D2DAC" w:rsidP="000D2DAC">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 xml:space="preserve">2.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260E9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0ADB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
                <w:bCs/>
                <w:sz w:val="22"/>
                <w:szCs w:val="22"/>
                <w:lang w:eastAsia="en-US"/>
              </w:rPr>
              <w:t>VPĮ 46 straipsnio 2¹ dalis</w:t>
            </w:r>
          </w:p>
          <w:p w14:paraId="2B8CCD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3B58DB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lang w:eastAsia="en-US"/>
              </w:rPr>
              <w:t>EBVPD III dalies D2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0B290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231F9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tc>
      </w:tr>
      <w:tr w:rsidR="00F976B4" w:rsidRPr="00F976B4" w14:paraId="055AF96C"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3A44357" w14:textId="15838C8B" w:rsidR="00297C9E" w:rsidRPr="008577F9" w:rsidRDefault="000D2DAC" w:rsidP="000D2DAC">
            <w:pPr>
              <w:suppressAutoHyphens w:val="0"/>
              <w:autoSpaceDN/>
              <w:spacing w:after="0"/>
              <w:rPr>
                <w:rFonts w:ascii="Times New Roman" w:eastAsia="Yu Mincho" w:hAnsi="Times New Roman" w:cs="Times New Roman"/>
                <w:b/>
                <w:bCs/>
                <w:sz w:val="22"/>
                <w:szCs w:val="22"/>
              </w:rPr>
            </w:pPr>
            <w:bookmarkStart w:id="52" w:name="_Hlk90887843"/>
            <w:r w:rsidRPr="008577F9">
              <w:rPr>
                <w:rFonts w:ascii="Times New Roman" w:eastAsia="Yu Mincho" w:hAnsi="Times New Roman" w:cs="Times New Roman"/>
                <w:b/>
                <w:bCs/>
                <w:sz w:val="22"/>
                <w:szCs w:val="22"/>
              </w:rPr>
              <w:t xml:space="preserve">3. </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B842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D4CB8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109008E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Laikoma, kad tiekėjas nuteistas už aukščiau nurodytą nusikalstamą veiką, kai dėl:</w:t>
            </w:r>
          </w:p>
          <w:p w14:paraId="00B2551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lang w:eastAsia="en-US"/>
              </w:rPr>
            </w:pPr>
            <w:r w:rsidRPr="00D83925">
              <w:rPr>
                <w:rFonts w:ascii="Times New Roman" w:eastAsia="Yu Mincho"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478398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p>
          <w:p w14:paraId="35EF5B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 xml:space="preserve">2) tiekėjo, kuris yra juridinis asmuo, kita organizacija ar jos </w:t>
            </w:r>
            <w:r w:rsidRPr="00D83925">
              <w:rPr>
                <w:rFonts w:ascii="Times New Roman" w:eastAsia="Yu Mincho" w:hAnsi="Times New Roman" w:cs="Times New Roman"/>
                <w:b/>
                <w:sz w:val="22"/>
                <w:szCs w:val="22"/>
                <w:lang w:eastAsia="en-US"/>
              </w:rPr>
              <w:t>struktūrinis</w:t>
            </w:r>
            <w:r w:rsidRPr="00D83925">
              <w:rPr>
                <w:rFonts w:ascii="Times New Roman" w:eastAsia="Yu Mincho"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8DB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lastRenderedPageBreak/>
              <w:t>Tačiau ši nuostata netaikoma, jeigu:</w:t>
            </w:r>
          </w:p>
          <w:p w14:paraId="690D32D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63B28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2) įsiskolinimo suma neviršija 50 Eur (penkiasdešimt eurų);</w:t>
            </w:r>
          </w:p>
          <w:p w14:paraId="1DC4B1C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lang w:eastAsia="en-US"/>
              </w:rPr>
            </w:pPr>
            <w:r w:rsidRPr="00D83925">
              <w:rPr>
                <w:rFonts w:ascii="Times New Roman" w:eastAsia="Yu Mincho"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4AC6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3 dalis</w:t>
            </w:r>
          </w:p>
          <w:p w14:paraId="68B6E373" w14:textId="77777777" w:rsidR="00297C9E" w:rsidRPr="00D83925" w:rsidRDefault="00297C9E" w:rsidP="00297C9E">
            <w:pPr>
              <w:suppressAutoHyphens w:val="0"/>
              <w:autoSpaceDN/>
              <w:spacing w:after="0" w:line="256" w:lineRule="auto"/>
              <w:jc w:val="both"/>
              <w:rPr>
                <w:rFonts w:ascii="Times New Roman" w:eastAsia="Arial" w:hAnsi="Times New Roman" w:cs="Times New Roman"/>
                <w:sz w:val="22"/>
                <w:szCs w:val="22"/>
              </w:rPr>
            </w:pPr>
          </w:p>
          <w:p w14:paraId="4B40B28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Arial" w:hAnsi="Times New Roman" w:cs="Times New Roman"/>
                <w:sz w:val="22"/>
                <w:szCs w:val="22"/>
              </w:rPr>
              <w:t>EBVPD III dalies B1 ir B2 punktai</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0DD9A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Lietuvoje įsteigtų subjektų reikalaujama:</w:t>
            </w:r>
          </w:p>
          <w:p w14:paraId="0A62E7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1) Dėl įsipareigojimų, susijusių su mokesčių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sz w:val="22"/>
                <w:szCs w:val="22"/>
              </w:rPr>
              <w:t>prašoma:</w:t>
            </w:r>
          </w:p>
          <w:p w14:paraId="0F5BF14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55445E67"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išrašo iš teismo sprendimo (jei toks yra) </w:t>
            </w:r>
          </w:p>
          <w:p w14:paraId="3AE669F0" w14:textId="77777777" w:rsidR="00297C9E" w:rsidRPr="00D83925" w:rsidRDefault="00297C9E" w:rsidP="00297C9E">
            <w:pPr>
              <w:numPr>
                <w:ilvl w:val="0"/>
                <w:numId w:val="290"/>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Valstybinės mokesčių inspekcijos prie Lietuvos Respublikos finansų ministerijos išduoto dokumento,</w:t>
            </w:r>
          </w:p>
          <w:p w14:paraId="347AF1D5" w14:textId="77777777" w:rsidR="00297C9E" w:rsidRPr="00D83925" w:rsidRDefault="00297C9E" w:rsidP="00297C9E">
            <w:pPr>
              <w:numPr>
                <w:ilvl w:val="0"/>
                <w:numId w:val="291"/>
              </w:num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arba valstybės įmonės Registrų centro Lietuvos Respublikos Vyriausybės nustatyta tvarka išduoto dokumento, patvirtinančio jungtinius kompetentingų institucijų tvarkomus duomenis.</w:t>
            </w:r>
          </w:p>
          <w:p w14:paraId="6B9C43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4D4B97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4FDCF675"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atitinkamos užsienio šalies institucijos dokumento</w:t>
            </w:r>
            <w:r w:rsidRPr="00D83925">
              <w:rPr>
                <w:rFonts w:ascii="Times New Roman" w:eastAsia="Yu Mincho" w:hAnsi="Times New Roman" w:cs="Times New Roman"/>
                <w:sz w:val="22"/>
                <w:szCs w:val="22"/>
                <w:vertAlign w:val="superscript"/>
              </w:rPr>
              <w:footnoteReference w:id="3"/>
            </w:r>
            <w:r w:rsidRPr="00D83925">
              <w:rPr>
                <w:rFonts w:ascii="Times New Roman" w:eastAsia="Yu Mincho" w:hAnsi="Times New Roman" w:cs="Times New Roman"/>
                <w:sz w:val="22"/>
                <w:szCs w:val="22"/>
              </w:rPr>
              <w:t>.</w:t>
            </w:r>
          </w:p>
          <w:p w14:paraId="6AE7BE9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788A4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000000" w:themeColor="text1"/>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3020068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p>
          <w:p w14:paraId="57A8688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2BECEF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1D15F3D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Cs/>
                <w:sz w:val="22"/>
                <w:szCs w:val="22"/>
              </w:rPr>
              <w:t>2) Dėl įsipareigojimų, susijusių su socialinio draudimo įmokų mokėjimu, įvykdymo i</w:t>
            </w:r>
            <w:r w:rsidRPr="00D83925">
              <w:rPr>
                <w:rFonts w:ascii="Times New Roman" w:eastAsia="Yu Mincho" w:hAnsi="Times New Roman" w:cs="Times New Roman"/>
                <w:sz w:val="22"/>
                <w:szCs w:val="22"/>
                <w:lang w:eastAsia="en-US"/>
              </w:rPr>
              <w:t xml:space="preserve">š Lietuvoje įsteigtų subjektų </w:t>
            </w:r>
            <w:r w:rsidRPr="00D83925">
              <w:rPr>
                <w:rFonts w:ascii="Times New Roman" w:eastAsia="Yu Mincho" w:hAnsi="Times New Roman" w:cs="Times New Roman"/>
                <w:bCs/>
                <w:sz w:val="22"/>
                <w:szCs w:val="22"/>
              </w:rPr>
              <w:t>prašoma:</w:t>
            </w:r>
          </w:p>
          <w:p w14:paraId="6E37E4A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D83925">
                <w:rPr>
                  <w:rFonts w:ascii="Times New Roman" w:eastAsia="Yu Mincho" w:hAnsi="Times New Roman" w:cs="Times New Roman"/>
                  <w:bCs/>
                  <w:sz w:val="22"/>
                  <w:szCs w:val="22"/>
                  <w:u w:val="single"/>
                </w:rPr>
                <w:t>http://draudejai.sodra.lt/draudeju_viesi_duomenys/</w:t>
              </w:r>
            </w:hyperlink>
            <w:r w:rsidRPr="00D83925">
              <w:rPr>
                <w:rFonts w:ascii="Times New Roman" w:eastAsia="Yu Mincho" w:hAnsi="Times New Roman" w:cs="Times New Roman"/>
                <w:bCs/>
                <w:sz w:val="22"/>
                <w:szCs w:val="22"/>
              </w:rPr>
              <w:t>.</w:t>
            </w:r>
          </w:p>
          <w:p w14:paraId="714BD64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56916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B998D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CD4513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D708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2813671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Iš ne Lietuvoje įsteigtų subjektų reikalaujama:</w:t>
            </w:r>
          </w:p>
          <w:p w14:paraId="0B672BC9" w14:textId="77777777" w:rsidR="00297C9E" w:rsidRPr="00D83925" w:rsidRDefault="00297C9E" w:rsidP="00297C9E">
            <w:pPr>
              <w:numPr>
                <w:ilvl w:val="0"/>
                <w:numId w:val="288"/>
              </w:numPr>
              <w:suppressAutoHyphens w:val="0"/>
              <w:autoSpaceDN/>
              <w:spacing w:after="0" w:line="256" w:lineRule="auto"/>
              <w:ind w:left="314"/>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lastRenderedPageBreak/>
              <w:t>atitinkamos užsienio šalies kompetentingos institucijos dokumento</w:t>
            </w:r>
            <w:r w:rsidRPr="00D83925">
              <w:rPr>
                <w:rFonts w:ascii="Times New Roman" w:eastAsia="Yu Mincho" w:hAnsi="Times New Roman" w:cs="Times New Roman"/>
                <w:sz w:val="22"/>
                <w:szCs w:val="22"/>
                <w:vertAlign w:val="superscript"/>
              </w:rPr>
              <w:footnoteReference w:id="4"/>
            </w:r>
            <w:r w:rsidRPr="00D83925">
              <w:rPr>
                <w:rFonts w:ascii="Times New Roman" w:eastAsia="Yu Mincho" w:hAnsi="Times New Roman" w:cs="Times New Roman"/>
                <w:sz w:val="22"/>
                <w:szCs w:val="22"/>
              </w:rPr>
              <w:t>.</w:t>
            </w:r>
          </w:p>
          <w:p w14:paraId="1007819C"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0B03EB0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i/>
                <w:iCs/>
                <w:color w:val="7030A0"/>
                <w:sz w:val="22"/>
                <w:szCs w:val="22"/>
              </w:rPr>
            </w:pPr>
            <w:r w:rsidRPr="00D83925">
              <w:rPr>
                <w:rFonts w:ascii="Times New Roman" w:eastAsia="Yu Mincho" w:hAnsi="Times New Roman" w:cs="Times New Roman"/>
                <w:sz w:val="22"/>
                <w:szCs w:val="22"/>
              </w:rPr>
              <w:t xml:space="preserve">Nurodyti dokumentai turi būti  išduoti ne anksčiau kaip </w:t>
            </w:r>
            <w:r w:rsidRPr="00D83925">
              <w:rPr>
                <w:rFonts w:ascii="Times New Roman" w:eastAsia="Yu Mincho" w:hAnsi="Times New Roman" w:cs="Times New Roman"/>
                <w:color w:val="00B050"/>
                <w:sz w:val="22"/>
                <w:szCs w:val="22"/>
              </w:rPr>
              <w:t>120</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color w:val="00B050"/>
                <w:sz w:val="22"/>
                <w:szCs w:val="22"/>
              </w:rPr>
              <w:t>dienų</w:t>
            </w:r>
            <w:r w:rsidRPr="00D83925">
              <w:rPr>
                <w:rFonts w:ascii="Times New Roman" w:eastAsia="Yu Mincho" w:hAnsi="Times New Roman" w:cs="Times New Roman"/>
                <w:sz w:val="22"/>
                <w:szCs w:val="22"/>
              </w:rPr>
              <w:t xml:space="preserve"> iki </w:t>
            </w:r>
            <w:r w:rsidRPr="00D83925">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83925">
              <w:rPr>
                <w:rFonts w:ascii="Times New Roman" w:eastAsia="Times New Roman" w:hAnsi="Times New Roman" w:cs="Times New Roman"/>
                <w:sz w:val="22"/>
                <w:szCs w:val="22"/>
              </w:rPr>
              <w:t>umentus</w:t>
            </w:r>
            <w:r w:rsidRPr="00D83925">
              <w:rPr>
                <w:rFonts w:ascii="Times New Roman" w:eastAsia="Yu Mincho" w:hAnsi="Times New Roman" w:cs="Times New Roman"/>
                <w:sz w:val="22"/>
                <w:szCs w:val="22"/>
              </w:rPr>
              <w:t xml:space="preserve">. </w:t>
            </w:r>
            <w:r w:rsidRPr="00D83925">
              <w:rPr>
                <w:rFonts w:ascii="Times New Roman" w:eastAsia="Yu Mincho" w:hAnsi="Times New Roman" w:cs="Times New Roman"/>
                <w:b/>
                <w:bCs/>
                <w:i/>
                <w:iCs/>
                <w:color w:val="000000" w:themeColor="text1"/>
                <w:sz w:val="22"/>
                <w:szCs w:val="22"/>
              </w:rPr>
              <w:t>Pavyzdys</w:t>
            </w:r>
            <w:r w:rsidRPr="00D83925">
              <w:rPr>
                <w:rFonts w:ascii="Times New Roman" w:eastAsia="Yu Mincho"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05B5B1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p w14:paraId="3BC206A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D86F0B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45393D4" w14:textId="77777777" w:rsidR="00297C9E" w:rsidRPr="00D83925" w:rsidRDefault="00297C9E" w:rsidP="00B75C2A">
            <w:pPr>
              <w:suppressAutoHyphens w:val="0"/>
              <w:autoSpaceDN/>
              <w:spacing w:after="0" w:line="256" w:lineRule="auto"/>
              <w:jc w:val="both"/>
              <w:rPr>
                <w:rFonts w:ascii="Times New Roman" w:eastAsia="Yu Mincho" w:hAnsi="Times New Roman" w:cs="Times New Roman"/>
                <w:b/>
                <w:bCs/>
                <w:sz w:val="22"/>
                <w:szCs w:val="22"/>
              </w:rPr>
            </w:pPr>
          </w:p>
        </w:tc>
        <w:bookmarkEnd w:id="52"/>
      </w:tr>
      <w:tr w:rsidR="00F976B4" w:rsidRPr="00F976B4" w14:paraId="72AFF4E4"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E1F49B4" w14:textId="6530E46B"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lastRenderedPageBreak/>
              <w:t>4.</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5B2A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C6F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1 punktas</w:t>
            </w:r>
          </w:p>
          <w:p w14:paraId="03938C3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E77D24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C10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CAFC7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7452A5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7375364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72D4A529"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352CA88" w14:textId="2A95C3D8"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5.</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0BF6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pirkimo metu pateko į interesų konflikto situaciją, kaip apibrėžta VPĮ 21 straipsnyje, ir atitinkamos padėties negalima ištaisyti. </w:t>
            </w:r>
          </w:p>
          <w:p w14:paraId="3B2C109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Laikoma, kad atitinkamos padėties dėl interesų konflikto negalima ištaisyti, jeigu į interesų konfliktą patekę asmenys nulėmė viešojo pirkimo komisijos ar </w:t>
            </w:r>
            <w:r w:rsidRPr="00D83925">
              <w:rPr>
                <w:rFonts w:ascii="Times New Roman" w:eastAsia="Yu Mincho"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8524A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2 punktas</w:t>
            </w:r>
          </w:p>
          <w:p w14:paraId="22DB220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BB57C2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C12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699A1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4A4888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BAC0F5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58347C9B"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D11712" w14:textId="55D6FF2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6.</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6EED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BC1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3 punktas</w:t>
            </w:r>
          </w:p>
          <w:p w14:paraId="2B0144B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AB657E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C13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572BE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5B3D42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62D2CED7"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09D2D42" w14:textId="649188B0"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7.</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DE2CD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E6B3BA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2DC3FB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r w:rsidRPr="00D83925">
              <w:rPr>
                <w:rFonts w:ascii="Times New Roman" w:eastAsia="Yu Mincho"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83925">
              <w:rPr>
                <w:rFonts w:ascii="Times New Roman" w:eastAsia="Yu Mincho"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47B2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4 punktas</w:t>
            </w:r>
          </w:p>
          <w:p w14:paraId="0376AD05"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AD83E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C15 punktas</w:t>
            </w:r>
            <w:r w:rsidRPr="00D83925">
              <w:rPr>
                <w:rFonts w:ascii="Times New Roman" w:eastAsia="Yu Mincho" w:hAnsi="Times New Roman" w:cs="Times New Roman"/>
                <w:sz w:val="22"/>
                <w:szCs w:val="22"/>
                <w:lang w:eastAsia="en-US"/>
              </w:rPr>
              <w:t xml:space="preserve"> </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DD02F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DC7E3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8600B5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57A04A4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B4F0DD7"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5" w:history="1">
              <w:r w:rsidR="00297C9E" w:rsidRPr="00D83925">
                <w:rPr>
                  <w:rFonts w:ascii="Times New Roman" w:eastAsia="Yu Mincho" w:hAnsi="Times New Roman" w:cs="Times New Roman"/>
                  <w:sz w:val="22"/>
                  <w:szCs w:val="22"/>
                </w:rPr>
                <w:t>https://vpt.lrv.lt/lt/nuorodos/kiti-duomenys/powerbi/melaginga-informacija-pateikusiu-tiekeju-sarasas-3/</w:t>
              </w:r>
            </w:hyperlink>
          </w:p>
        </w:tc>
      </w:tr>
      <w:tr w:rsidR="00F976B4" w:rsidRPr="00F976B4" w14:paraId="7D1EE105"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C55F0DC" w14:textId="72769040" w:rsidR="00297C9E" w:rsidRPr="008577F9" w:rsidRDefault="00C27EF5" w:rsidP="000D2DAC">
            <w:pPr>
              <w:suppressAutoHyphens w:val="0"/>
              <w:autoSpaceDN/>
              <w:spacing w:after="0"/>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8.</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0611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CE8CD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5 punktas</w:t>
            </w:r>
          </w:p>
          <w:p w14:paraId="7DFF1B7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3ECD262E"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C15 punktas</w:t>
            </w:r>
          </w:p>
          <w:p w14:paraId="5F3E820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7C1060F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6617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36AF460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tc>
      </w:tr>
      <w:tr w:rsidR="00F976B4" w:rsidRPr="00F976B4" w14:paraId="1463181E"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4AB7288" w14:textId="0E0CEF17" w:rsidR="00297C9E" w:rsidRPr="008577F9" w:rsidRDefault="00C27EF5" w:rsidP="000D2DAC">
            <w:pPr>
              <w:suppressAutoHyphens w:val="0"/>
              <w:autoSpaceDN/>
              <w:spacing w:after="0"/>
              <w:rPr>
                <w:rFonts w:ascii="Times New Roman" w:eastAsia="Yu Mincho" w:hAnsi="Times New Roman" w:cs="Times New Roman"/>
                <w:b/>
                <w:bCs/>
                <w:iCs/>
                <w:sz w:val="22"/>
                <w:szCs w:val="22"/>
                <w:lang w:eastAsia="en-US"/>
              </w:rPr>
            </w:pPr>
            <w:r w:rsidRPr="008577F9">
              <w:rPr>
                <w:rFonts w:ascii="Times New Roman" w:eastAsia="Yu Mincho" w:hAnsi="Times New Roman" w:cs="Times New Roman"/>
                <w:b/>
                <w:bCs/>
                <w:iCs/>
                <w:sz w:val="22"/>
                <w:szCs w:val="22"/>
                <w:lang w:eastAsia="en-US"/>
              </w:rPr>
              <w:t>9.</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58CAB"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D025DFA"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D83925">
              <w:rPr>
                <w:rFonts w:ascii="Times New Roman" w:eastAsia="Yu Mincho"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DC223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lastRenderedPageBreak/>
              <w:t>VPĮ 46 straipsnio 4 dalies 6 punktas</w:t>
            </w:r>
          </w:p>
          <w:p w14:paraId="0E18EB5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D089F1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w:t>
            </w:r>
            <w:r w:rsidRPr="00D83925">
              <w:rPr>
                <w:rFonts w:ascii="Times New Roman" w:eastAsia="Arial" w:hAnsi="Times New Roman" w:cs="Times New Roman"/>
                <w:sz w:val="22"/>
                <w:szCs w:val="22"/>
              </w:rPr>
              <w:t xml:space="preserve"> III dalies C14 punktas</w:t>
            </w:r>
          </w:p>
          <w:p w14:paraId="7ECC7B0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p w14:paraId="059828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655D9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00C51F0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25437ACD"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28CAD39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0824AB14"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6" w:history="1">
              <w:r w:rsidR="00297C9E" w:rsidRPr="00D83925">
                <w:rPr>
                  <w:rFonts w:ascii="Times New Roman" w:eastAsia="Yu Mincho" w:hAnsi="Times New Roman" w:cs="Times New Roman"/>
                  <w:sz w:val="22"/>
                  <w:szCs w:val="22"/>
                </w:rPr>
                <w:t>https://vpt.lrv.lt/lt/nuorodos/kiti-duomenys/powerbi/nepatikimi-tiekejai-1/</w:t>
              </w:r>
            </w:hyperlink>
          </w:p>
          <w:p w14:paraId="01C3DE3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5230D22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7" w:history="1">
              <w:r w:rsidR="00297C9E" w:rsidRPr="00D83925">
                <w:rPr>
                  <w:rFonts w:ascii="Times New Roman" w:eastAsia="Yu Mincho" w:hAnsi="Times New Roman" w:cs="Times New Roman"/>
                  <w:sz w:val="22"/>
                  <w:szCs w:val="22"/>
                </w:rPr>
                <w:t>https://vpt.lrv.lt/lt/pasalinimo-pagrindai-1/nepatikimu-koncesininku-sarasas-1/nepatikimu-koncesininku-sarasas/</w:t>
              </w:r>
            </w:hyperlink>
          </w:p>
          <w:p w14:paraId="35FB5FD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sz w:val="22"/>
                <w:szCs w:val="22"/>
              </w:rPr>
            </w:pPr>
          </w:p>
          <w:p w14:paraId="0799050A"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p>
        </w:tc>
      </w:tr>
      <w:tr w:rsidR="00F976B4" w:rsidRPr="00F976B4" w14:paraId="45398AEA"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8A0F551" w14:textId="4E6842B5" w:rsidR="00297C9E" w:rsidRPr="008577F9" w:rsidRDefault="00C27EF5" w:rsidP="00C27EF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10.</w:t>
            </w:r>
          </w:p>
          <w:p w14:paraId="11EFE3AB" w14:textId="77777777" w:rsidR="00297C9E" w:rsidRPr="008577F9" w:rsidRDefault="00297C9E" w:rsidP="004923AA">
            <w:pPr>
              <w:suppressAutoHyphens w:val="0"/>
              <w:autoSpaceDN/>
              <w:spacing w:after="0" w:line="256" w:lineRule="auto"/>
              <w:rPr>
                <w:rFonts w:ascii="Times New Roman" w:eastAsia="Yu Mincho"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FDD64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 kai jis</w:t>
            </w:r>
            <w:bookmarkStart w:id="53" w:name="part_030e6c6c64ba4f96a23474e439d1b80c"/>
            <w:bookmarkEnd w:id="53"/>
            <w:r w:rsidRPr="00D83925">
              <w:rPr>
                <w:rFonts w:ascii="Times New Roman" w:eastAsia="Yu Mincho" w:hAnsi="Times New Roman" w:cs="Times New Roman"/>
                <w:sz w:val="22"/>
                <w:szCs w:val="22"/>
              </w:rPr>
              <w:t xml:space="preserve"> yra padaręs finansinės atskaitomybės ir audito teisės aktų pažeidimą ir nuo jo padarymo dienos praėjo mažiau kaip vieni metai.</w:t>
            </w:r>
          </w:p>
          <w:p w14:paraId="37128D14" w14:textId="77777777" w:rsidR="00297C9E" w:rsidRPr="00D83925" w:rsidRDefault="00297C9E" w:rsidP="00297C9E">
            <w:pPr>
              <w:suppressAutoHyphens w:val="0"/>
              <w:autoSpaceDN/>
              <w:spacing w:after="0" w:line="240" w:lineRule="auto"/>
              <w:jc w:val="both"/>
              <w:rPr>
                <w:rFonts w:ascii="Times New Roman" w:eastAsia="Yu Mincho"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B1AF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a papunktis</w:t>
            </w:r>
          </w:p>
          <w:p w14:paraId="6E059838"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67AD822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67A62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lang w:eastAsia="en-US"/>
              </w:rPr>
              <w:t xml:space="preserve">Iš Lietuvoje įsteigtų subjektų įrodančių dokumentų nereikalaujama. Užtenka pateikto EBVPD. </w:t>
            </w: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18" w:history="1">
              <w:r w:rsidRPr="00D83925">
                <w:rPr>
                  <w:rFonts w:ascii="Times New Roman" w:eastAsia="Yu Mincho" w:hAnsi="Times New Roman" w:cs="Times New Roman"/>
                  <w:sz w:val="22"/>
                  <w:szCs w:val="22"/>
                  <w:u w:val="single"/>
                </w:rPr>
                <w:t>https://www.registrucentras.lt/jar/p/index.php</w:t>
              </w:r>
            </w:hyperlink>
          </w:p>
          <w:p w14:paraId="515D1927"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paskelbtą informaciją, taip pat į šiame informaciniame pranešime pateiktą informaciją:</w:t>
            </w:r>
          </w:p>
          <w:p w14:paraId="7B9ACCD9" w14:textId="77777777" w:rsidR="00297C9E" w:rsidRPr="00D83925" w:rsidRDefault="00000000" w:rsidP="00297C9E">
            <w:pPr>
              <w:suppressAutoHyphens w:val="0"/>
              <w:autoSpaceDN/>
              <w:spacing w:after="0" w:line="256" w:lineRule="auto"/>
              <w:jc w:val="both"/>
              <w:rPr>
                <w:rFonts w:ascii="Times New Roman" w:eastAsia="Yu Mincho" w:hAnsi="Times New Roman" w:cs="Times New Roman"/>
                <w:sz w:val="22"/>
                <w:szCs w:val="22"/>
              </w:rPr>
            </w:pPr>
            <w:hyperlink r:id="rId19" w:history="1">
              <w:r w:rsidR="00297C9E" w:rsidRPr="00D83925">
                <w:rPr>
                  <w:rFonts w:ascii="Times New Roman" w:eastAsia="Yu Mincho" w:hAnsi="Times New Roman" w:cs="Times New Roman"/>
                  <w:sz w:val="22"/>
                  <w:szCs w:val="22"/>
                </w:rPr>
                <w:t>https://vpt.lrv.lt/lt/naujienos-3/finansiniu-ataskaitu-nepateikimas-gali-tapti-kliutimi-dalyvauti-viesuosiuose-pirkimuose/</w:t>
              </w:r>
            </w:hyperlink>
          </w:p>
          <w:p w14:paraId="7CB19F4F"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rPr>
            </w:pPr>
          </w:p>
        </w:tc>
      </w:tr>
      <w:tr w:rsidR="00F976B4" w:rsidRPr="00F976B4" w14:paraId="2E048348"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B931E88" w14:textId="073D4C49" w:rsidR="00297C9E" w:rsidRPr="008577F9" w:rsidRDefault="00C27EF5" w:rsidP="000D2DAC">
            <w:pPr>
              <w:suppressAutoHyphens w:val="0"/>
              <w:autoSpaceDN/>
              <w:spacing w:after="0"/>
              <w:rPr>
                <w:rFonts w:ascii="Times New Roman" w:eastAsia="Yu Mincho" w:hAnsi="Times New Roman" w:cs="Times New Roman"/>
                <w:b/>
                <w:bCs/>
                <w:iCs/>
                <w:sz w:val="22"/>
                <w:szCs w:val="22"/>
              </w:rPr>
            </w:pPr>
            <w:r w:rsidRPr="008577F9">
              <w:rPr>
                <w:rFonts w:ascii="Times New Roman" w:eastAsia="Yu Mincho" w:hAnsi="Times New Roman" w:cs="Times New Roman"/>
                <w:b/>
                <w:bCs/>
                <w:iCs/>
                <w:sz w:val="22"/>
                <w:szCs w:val="22"/>
              </w:rPr>
              <w:t>11.</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0713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 xml:space="preserve">Tiekėjas yra padaręs rimtą profesinį pažeidimą, dėl kurio perkančioji organizacija abejoja tiekėjo sąžiningumu, </w:t>
            </w:r>
            <w:r w:rsidRPr="00D83925">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83925">
              <w:rPr>
                <w:rFonts w:ascii="Times New Roman" w:eastAsia="Times New Roman" w:hAnsi="Times New Roman" w:cs="Times New Roman"/>
                <w:sz w:val="22"/>
                <w:szCs w:val="22"/>
                <w:vertAlign w:val="superscript"/>
              </w:rPr>
              <w:t>1</w:t>
            </w:r>
            <w:r w:rsidRPr="00D83925">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96767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b papunktis</w:t>
            </w:r>
          </w:p>
          <w:p w14:paraId="7F4AF3B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7973A5F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B1E3E4"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17809DD6"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iCs/>
                <w:sz w:val="22"/>
                <w:szCs w:val="22"/>
                <w:lang w:eastAsia="en-US"/>
              </w:rPr>
            </w:pPr>
          </w:p>
          <w:p w14:paraId="3C33E5D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sz w:val="22"/>
                <w:szCs w:val="22"/>
              </w:rPr>
              <w:t>Priimant sprendimus dėl tiekėjo pašalinimo iš pirkimo procedūros šiame punkte nurodytu pašalinimo pagrindu, be kita ko, atsižvelgiama į</w:t>
            </w:r>
            <w:r w:rsidRPr="00D83925">
              <w:rPr>
                <w:rFonts w:ascii="Times New Roman" w:eastAsia="Yu Mincho" w:hAnsi="Times New Roman" w:cs="Times New Roman"/>
                <w:b/>
                <w:bCs/>
                <w:sz w:val="22"/>
                <w:szCs w:val="22"/>
              </w:rPr>
              <w:t xml:space="preserve"> </w:t>
            </w:r>
            <w:r w:rsidRPr="00D83925">
              <w:rPr>
                <w:rFonts w:ascii="Times New Roman" w:eastAsia="Yu Mincho" w:hAnsi="Times New Roman" w:cs="Times New Roman"/>
                <w:sz w:val="22"/>
                <w:szCs w:val="22"/>
              </w:rPr>
              <w:t xml:space="preserve">nacionalinėje duomenų bazėje adresu </w:t>
            </w:r>
            <w:hyperlink r:id="rId20" w:history="1">
              <w:r w:rsidRPr="00D83925">
                <w:rPr>
                  <w:rFonts w:ascii="Times New Roman" w:eastAsia="Yu Mincho" w:hAnsi="Times New Roman" w:cs="Times New Roman"/>
                  <w:sz w:val="22"/>
                  <w:szCs w:val="22"/>
                  <w:u w:val="single"/>
                </w:rPr>
                <w:t>https://www.vmi.lt/evmi/mokesciu-moketoju-informacija</w:t>
              </w:r>
            </w:hyperlink>
            <w:r w:rsidRPr="00D83925">
              <w:rPr>
                <w:rFonts w:ascii="Times New Roman" w:eastAsia="Yu Mincho" w:hAnsi="Times New Roman" w:cs="Times New Roman"/>
                <w:sz w:val="22"/>
                <w:szCs w:val="22"/>
              </w:rPr>
              <w:t xml:space="preserve"> skelbiamą informaciją.</w:t>
            </w:r>
          </w:p>
        </w:tc>
      </w:tr>
      <w:tr w:rsidR="00F976B4" w:rsidRPr="00F976B4" w14:paraId="1109850D" w14:textId="77777777" w:rsidTr="000D2DA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2D1A66" w14:textId="633C5B4F" w:rsidR="00297C9E" w:rsidRPr="008577F9" w:rsidRDefault="00C27EF5" w:rsidP="00D83925">
            <w:pPr>
              <w:suppressAutoHyphens w:val="0"/>
              <w:autoSpaceDN/>
              <w:spacing w:after="0" w:line="256" w:lineRule="auto"/>
              <w:rPr>
                <w:rFonts w:ascii="Times New Roman" w:eastAsia="Yu Mincho" w:hAnsi="Times New Roman" w:cs="Times New Roman"/>
                <w:b/>
                <w:bCs/>
                <w:sz w:val="22"/>
                <w:szCs w:val="22"/>
              </w:rPr>
            </w:pPr>
            <w:r w:rsidRPr="008577F9">
              <w:rPr>
                <w:rFonts w:ascii="Times New Roman" w:eastAsia="Yu Mincho" w:hAnsi="Times New Roman" w:cs="Times New Roman"/>
                <w:b/>
                <w:bCs/>
                <w:sz w:val="22"/>
                <w:szCs w:val="22"/>
              </w:rPr>
              <w:t>12.</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5AB291"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r w:rsidRPr="00D83925">
              <w:rPr>
                <w:rFonts w:ascii="Times New Roman" w:eastAsia="Yu Mincho" w:hAnsi="Times New Roman" w:cs="Times New Roman"/>
                <w:sz w:val="22"/>
                <w:szCs w:val="22"/>
              </w:rPr>
              <w:t>Tiekėjas yra padaręs rimtą profesinį pažeidimą, dėl kurio perkančioji organizacija abejoja tiekėjo sąžiningumu,</w:t>
            </w:r>
            <w:r w:rsidRPr="00D83925">
              <w:rPr>
                <w:rFonts w:ascii="Times New Roman" w:eastAsia="Times New Roman" w:hAnsi="Times New Roman" w:cs="Times New Roman"/>
                <w:sz w:val="22"/>
                <w:szCs w:val="22"/>
              </w:rPr>
              <w:t xml:space="preserve"> kai jis </w:t>
            </w:r>
            <w:r w:rsidRPr="00D83925">
              <w:rPr>
                <w:rFonts w:ascii="Times New Roman" w:eastAsia="Yu Mincho"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133B9"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VPĮ 46 straipsnio 4 dalies 7 punkto c papunktis</w:t>
            </w:r>
          </w:p>
          <w:p w14:paraId="1CAA3240"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rPr>
            </w:pPr>
          </w:p>
          <w:p w14:paraId="48568642"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rPr>
              <w:t>EBVPD III dalies C11 punktas</w:t>
            </w:r>
          </w:p>
        </w:tc>
        <w:tc>
          <w:tcPr>
            <w:tcW w:w="595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976FB"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sz w:val="22"/>
                <w:szCs w:val="22"/>
                <w:lang w:eastAsia="en-US"/>
              </w:rPr>
            </w:pPr>
            <w:r w:rsidRPr="00D83925">
              <w:rPr>
                <w:rFonts w:ascii="Times New Roman" w:eastAsia="Yu Mincho" w:hAnsi="Times New Roman" w:cs="Times New Roman"/>
                <w:sz w:val="22"/>
                <w:szCs w:val="22"/>
                <w:lang w:eastAsia="en-US"/>
              </w:rPr>
              <w:t>Iš Lietuvoje įsteigtų subjektų įrodančių dokumentų nereikalaujama. Užtenka pateikto EBVPD.</w:t>
            </w:r>
          </w:p>
          <w:p w14:paraId="7B064F53" w14:textId="77777777" w:rsidR="00297C9E" w:rsidRPr="00D83925" w:rsidRDefault="00297C9E" w:rsidP="00297C9E">
            <w:pPr>
              <w:suppressAutoHyphens w:val="0"/>
              <w:autoSpaceDN/>
              <w:spacing w:after="0" w:line="256" w:lineRule="auto"/>
              <w:jc w:val="both"/>
              <w:rPr>
                <w:rFonts w:ascii="Times New Roman" w:eastAsia="Yu Mincho" w:hAnsi="Times New Roman" w:cs="Times New Roman"/>
                <w:bCs/>
                <w:iCs/>
                <w:sz w:val="22"/>
                <w:szCs w:val="22"/>
                <w:lang w:eastAsia="en-US"/>
              </w:rPr>
            </w:pPr>
          </w:p>
          <w:p w14:paraId="3C1E22AE" w14:textId="77777777" w:rsidR="00297C9E" w:rsidRPr="00D83925" w:rsidRDefault="00297C9E" w:rsidP="00297C9E">
            <w:pPr>
              <w:suppressAutoHyphens w:val="0"/>
              <w:autoSpaceDN/>
              <w:rPr>
                <w:rFonts w:ascii="Times New Roman" w:eastAsia="Yu Mincho" w:hAnsi="Times New Roman" w:cs="Times New Roman"/>
                <w:b/>
                <w:bCs/>
                <w:sz w:val="22"/>
                <w:szCs w:val="22"/>
              </w:rPr>
            </w:pPr>
            <w:r w:rsidRPr="00D83925">
              <w:rPr>
                <w:rFonts w:ascii="Times New Roman" w:eastAsia="Yu Mincho"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6B254D0B" w14:textId="77777777" w:rsidR="00297C9E" w:rsidRPr="00D83925" w:rsidRDefault="00000000" w:rsidP="00297C9E">
            <w:pPr>
              <w:suppressAutoHyphens w:val="0"/>
              <w:autoSpaceDN/>
              <w:rPr>
                <w:rFonts w:ascii="Times New Roman" w:eastAsia="Yu Mincho" w:hAnsi="Times New Roman" w:cs="Times New Roman"/>
                <w:bCs/>
                <w:iCs/>
                <w:sz w:val="22"/>
                <w:szCs w:val="22"/>
                <w:lang w:eastAsia="en-US"/>
              </w:rPr>
            </w:pPr>
            <w:hyperlink r:id="rId21" w:history="1">
              <w:r w:rsidR="00297C9E" w:rsidRPr="00D83925">
                <w:rPr>
                  <w:rFonts w:ascii="Times New Roman" w:eastAsia="Yu Mincho" w:hAnsi="Times New Roman" w:cs="Times New Roman"/>
                  <w:sz w:val="22"/>
                  <w:szCs w:val="22"/>
                  <w:u w:val="single"/>
                </w:rPr>
                <w:t>https://kt.gov.lt/lt/atviri-duomenys/diskvalifikavimas-is-viesuju-pirkimu</w:t>
              </w:r>
            </w:hyperlink>
            <w:r w:rsidR="00297C9E" w:rsidRPr="00D83925">
              <w:rPr>
                <w:rFonts w:ascii="Times New Roman" w:eastAsia="Yu Mincho" w:hAnsi="Times New Roman" w:cs="Times New Roman"/>
                <w:sz w:val="22"/>
                <w:szCs w:val="22"/>
              </w:rPr>
              <w:t xml:space="preserve"> skelbiamą informaciją. </w:t>
            </w:r>
          </w:p>
        </w:tc>
      </w:tr>
    </w:tbl>
    <w:p w14:paraId="14CAEF8F" w14:textId="77777777" w:rsidR="00D221B3" w:rsidRDefault="00D221B3" w:rsidP="00297C9E">
      <w:pPr>
        <w:sectPr w:rsidR="00D221B3" w:rsidSect="00A4357A">
          <w:headerReference w:type="default" r:id="rId22"/>
          <w:footerReference w:type="default" r:id="rId23"/>
          <w:footerReference w:type="first" r:id="rId24"/>
          <w:pgSz w:w="15840" w:h="12240" w:orient="landscape"/>
          <w:pgMar w:top="1701" w:right="1134" w:bottom="567" w:left="1134" w:header="567" w:footer="567" w:gutter="0"/>
          <w:pgNumType w:start="22"/>
          <w:cols w:space="720"/>
          <w:titlePg/>
        </w:sectPr>
      </w:pPr>
    </w:p>
    <w:p w14:paraId="5D394DDD" w14:textId="77777777" w:rsidR="00297C9E" w:rsidRDefault="00297C9E" w:rsidP="00297C9E"/>
    <w:p w14:paraId="43A4252E" w14:textId="77777777" w:rsidR="00297C9E" w:rsidRDefault="00297C9E" w:rsidP="00297C9E"/>
    <w:p w14:paraId="04ABB50D" w14:textId="77777777" w:rsidR="003D29E2" w:rsidRDefault="00DA1E50">
      <w:pPr>
        <w:pStyle w:val="Heading2"/>
        <w:ind w:left="5103"/>
        <w:rPr>
          <w:rFonts w:ascii="Times New Roman" w:eastAsia="Calibri" w:hAnsi="Times New Roman"/>
          <w:color w:val="0070C0"/>
          <w:sz w:val="21"/>
          <w:szCs w:val="21"/>
        </w:rPr>
      </w:pPr>
      <w:bookmarkStart w:id="54" w:name="_Ref38291223"/>
      <w:bookmarkStart w:id="55" w:name="_Ref38291334"/>
      <w:bookmarkStart w:id="56" w:name="_Ref38533412"/>
      <w:bookmarkStart w:id="57" w:name="_Toc126333942"/>
      <w:bookmarkEnd w:id="51"/>
      <w:r>
        <w:rPr>
          <w:rFonts w:ascii="Times New Roman" w:eastAsia="Calibri" w:hAnsi="Times New Roman"/>
          <w:color w:val="0070C0"/>
          <w:sz w:val="21"/>
          <w:szCs w:val="21"/>
        </w:rPr>
        <w:t>Pirkimo sąlygų 4 priedas „Tiekėjų kvalifikacijos reikalavimai ir reikalaujami kokybės bei aplinkos apsaugos vadybos sistemų standartai“</w:t>
      </w:r>
      <w:bookmarkEnd w:id="54"/>
      <w:bookmarkEnd w:id="55"/>
      <w:bookmarkEnd w:id="56"/>
      <w:bookmarkEnd w:id="57"/>
    </w:p>
    <w:p w14:paraId="4A4D645A" w14:textId="77777777" w:rsidR="003D29E2" w:rsidRDefault="003D29E2">
      <w:pPr>
        <w:rPr>
          <w:rFonts w:cs="Calibri"/>
          <w:b/>
          <w:bCs/>
          <w:smallCaps/>
          <w:sz w:val="22"/>
          <w:szCs w:val="22"/>
        </w:rPr>
      </w:pPr>
    </w:p>
    <w:p w14:paraId="160FA61E" w14:textId="77777777" w:rsidR="003D29E2" w:rsidRDefault="00DA1E50">
      <w:pPr>
        <w:pStyle w:val="Subtitle"/>
        <w:spacing w:line="240" w:lineRule="auto"/>
        <w:jc w:val="center"/>
      </w:pPr>
      <w:r>
        <w:rPr>
          <w:rFonts w:ascii="Times New Roman" w:hAnsi="Times New Roman" w:cs="Times New Roman"/>
          <w:smallCaps/>
        </w:rPr>
        <w:t xml:space="preserve">TIEKĖJŲ KVALIFIKACIJOS REIKALAVIMAI IR REIKALAVIMAI LAIKYTIS </w:t>
      </w:r>
      <w:r>
        <w:rPr>
          <w:rFonts w:ascii="Times New Roman" w:hAnsi="Times New Roman" w:cs="Times New Roman"/>
          <w:lang w:eastAsia="en-US"/>
        </w:rPr>
        <w:t>KOKYBĖS VADYBOS SISTEMOS IR (ARBA) APLINKOS APSAUGOS VADYBOS SISTEMOS STANDARTŲ</w:t>
      </w:r>
    </w:p>
    <w:p w14:paraId="7FDEF372" w14:textId="77777777" w:rsidR="003D29E2" w:rsidRDefault="003D29E2">
      <w:pPr>
        <w:rPr>
          <w:rFonts w:cs="Calibri"/>
          <w:b/>
          <w:bCs/>
          <w:smallCaps/>
          <w:sz w:val="22"/>
          <w:szCs w:val="22"/>
        </w:rPr>
      </w:pPr>
      <w:bookmarkStart w:id="58" w:name="_Ref38291379"/>
      <w:bookmarkStart w:id="59" w:name="_Ref38291394"/>
      <w:bookmarkStart w:id="60" w:name="_Ref38898251"/>
      <w:bookmarkStart w:id="61" w:name="_Toc126333943"/>
    </w:p>
    <w:p w14:paraId="2DB77449" w14:textId="77777777" w:rsidR="005B413C" w:rsidRPr="005B413C" w:rsidRDefault="005B413C" w:rsidP="005B413C">
      <w:pPr>
        <w:numPr>
          <w:ilvl w:val="0"/>
          <w:numId w:val="297"/>
        </w:numPr>
        <w:suppressAutoHyphens w:val="0"/>
        <w:autoSpaceDN/>
        <w:spacing w:after="0" w:line="240" w:lineRule="auto"/>
        <w:ind w:left="0" w:firstLine="720"/>
        <w:contextualSpacing/>
        <w:jc w:val="both"/>
        <w:rPr>
          <w:rFonts w:ascii="Times New Roman" w:eastAsiaTheme="minorHAnsi" w:hAnsi="Times New Roman" w:cs="Times New Roman"/>
          <w:b/>
          <w:sz w:val="24"/>
          <w:szCs w:val="24"/>
          <w:lang w:eastAsia="en-US"/>
        </w:rPr>
      </w:pPr>
      <w:r w:rsidRPr="005B413C">
        <w:rPr>
          <w:rFonts w:ascii="Times New Roman" w:eastAsiaTheme="minorHAnsi" w:hAnsi="Times New Roman" w:cs="Times New Roman"/>
          <w:sz w:val="24"/>
          <w:szCs w:val="24"/>
          <w:lang w:eastAsia="en-US"/>
        </w:rPr>
        <w:t>Reikalavimai tiekėjo kvalifikacijai nėra nustatomi. .</w:t>
      </w:r>
      <w:r w:rsidRPr="005B413C">
        <w:rPr>
          <w:rFonts w:ascii="Times New Roman" w:eastAsiaTheme="minorHAnsi" w:hAnsi="Times New Roman" w:cs="Times New Roman"/>
          <w:sz w:val="24"/>
          <w:szCs w:val="24"/>
        </w:rPr>
        <w:t xml:space="preserve">  </w:t>
      </w:r>
    </w:p>
    <w:p w14:paraId="71F4DE79" w14:textId="77777777" w:rsidR="005B413C" w:rsidRPr="005B413C" w:rsidRDefault="005B413C" w:rsidP="005B413C">
      <w:pPr>
        <w:suppressAutoHyphens w:val="0"/>
        <w:autoSpaceDN/>
        <w:spacing w:after="0" w:line="240" w:lineRule="auto"/>
        <w:jc w:val="center"/>
        <w:rPr>
          <w:rFonts w:ascii="Times New Roman" w:eastAsiaTheme="minorHAnsi" w:hAnsi="Times New Roman" w:cs="Times New Roman"/>
          <w:b/>
          <w:lang w:eastAsia="en-US"/>
        </w:rPr>
      </w:pPr>
    </w:p>
    <w:p w14:paraId="5A07AC82" w14:textId="77777777" w:rsidR="005B413C" w:rsidRPr="005B413C" w:rsidRDefault="005B413C" w:rsidP="005B413C">
      <w:pPr>
        <w:suppressAutoHyphens w:val="0"/>
        <w:autoSpaceDN/>
        <w:spacing w:after="0" w:line="240" w:lineRule="auto"/>
        <w:jc w:val="center"/>
        <w:rPr>
          <w:rFonts w:asciiTheme="minorHAnsi" w:eastAsiaTheme="minorEastAsia" w:hAnsiTheme="minorHAnsi" w:cstheme="minorHAnsi"/>
          <w:b/>
          <w:bCs/>
          <w:smallCaps/>
          <w:sz w:val="22"/>
          <w:szCs w:val="22"/>
        </w:rPr>
      </w:pPr>
      <w:r w:rsidRPr="005B413C">
        <w:rPr>
          <w:rFonts w:ascii="Times New Roman" w:eastAsiaTheme="minorHAnsi" w:hAnsi="Times New Roman" w:cs="Times New Roman"/>
          <w:b/>
          <w:lang w:eastAsia="en-US"/>
        </w:rPr>
        <w:t xml:space="preserve">                                                                                                                                                   </w:t>
      </w:r>
    </w:p>
    <w:p w14:paraId="7371EE6F" w14:textId="77777777" w:rsidR="005B413C" w:rsidRPr="005B413C" w:rsidRDefault="005B413C" w:rsidP="005B413C">
      <w:pPr>
        <w:tabs>
          <w:tab w:val="left" w:pos="720"/>
        </w:tabs>
        <w:suppressAutoHyphens w:val="0"/>
        <w:autoSpaceDN/>
        <w:spacing w:after="0" w:line="240" w:lineRule="auto"/>
        <w:ind w:firstLine="567"/>
        <w:jc w:val="center"/>
        <w:rPr>
          <w:rFonts w:ascii="Times New Roman" w:hAnsi="Times New Roman" w:cs="Times New Roman"/>
          <w:b/>
          <w:bCs/>
          <w:sz w:val="24"/>
          <w:szCs w:val="24"/>
          <w:lang w:eastAsia="en-US"/>
        </w:rPr>
      </w:pPr>
      <w:r w:rsidRPr="005B413C">
        <w:rPr>
          <w:rFonts w:ascii="Times New Roman" w:hAnsi="Times New Roman" w:cs="Times New Roman"/>
          <w:b/>
          <w:bCs/>
          <w:sz w:val="24"/>
          <w:szCs w:val="24"/>
          <w:lang w:eastAsia="en-US"/>
        </w:rPr>
        <w:t>Tiekėjams keliami reikalavimai dėl kokybės vadybos sistemos ir (ar) aplinkos apsaugos vadybos sistemos standartų reikalavimai</w:t>
      </w:r>
    </w:p>
    <w:p w14:paraId="74D51826" w14:textId="77777777" w:rsidR="005B413C" w:rsidRPr="005B413C" w:rsidRDefault="005B413C" w:rsidP="005B413C">
      <w:pPr>
        <w:tabs>
          <w:tab w:val="left" w:pos="720"/>
        </w:tabs>
        <w:suppressAutoHyphens w:val="0"/>
        <w:autoSpaceDN/>
        <w:spacing w:after="0" w:line="240" w:lineRule="auto"/>
        <w:ind w:firstLine="567"/>
        <w:jc w:val="center"/>
        <w:rPr>
          <w:rFonts w:ascii="Times New Roman" w:hAnsi="Times New Roman" w:cs="Times New Roman"/>
          <w:b/>
          <w:bCs/>
          <w:lang w:eastAsia="en-US"/>
        </w:rPr>
      </w:pPr>
    </w:p>
    <w:p w14:paraId="2E0C6583" w14:textId="77777777" w:rsidR="005B413C" w:rsidRPr="005B413C" w:rsidRDefault="005B413C" w:rsidP="005B413C">
      <w:pPr>
        <w:numPr>
          <w:ilvl w:val="0"/>
          <w:numId w:val="298"/>
        </w:numPr>
        <w:tabs>
          <w:tab w:val="left" w:pos="720"/>
        </w:tabs>
        <w:suppressAutoHyphens w:val="0"/>
        <w:autoSpaceDN/>
        <w:spacing w:after="0" w:line="240" w:lineRule="auto"/>
        <w:ind w:left="0" w:firstLine="720"/>
        <w:contextualSpacing/>
        <w:jc w:val="both"/>
        <w:rPr>
          <w:rFonts w:ascii="Times New Roman" w:hAnsi="Times New Roman" w:cs="Times New Roman"/>
          <w:sz w:val="24"/>
          <w:szCs w:val="24"/>
          <w:lang w:eastAsia="en-US"/>
        </w:rPr>
      </w:pPr>
      <w:r w:rsidRPr="005B413C">
        <w:rPr>
          <w:rFonts w:ascii="Times New Roman" w:hAnsi="Times New Roman" w:cs="Times New Roman"/>
          <w:sz w:val="24"/>
          <w:szCs w:val="24"/>
          <w:lang w:eastAsia="en-US"/>
        </w:rPr>
        <w:t>Perkančioji organizacija nereikalauja, kad tiekėjai laikytųsi kokybės vadybos sistemos ir (arba) aplinkos apsaugos vadybos sistemos standartų.</w:t>
      </w:r>
    </w:p>
    <w:p w14:paraId="4CEE066D" w14:textId="77777777" w:rsidR="0075760D" w:rsidRDefault="0075760D" w:rsidP="0075760D"/>
    <w:p w14:paraId="7F55DEDE" w14:textId="77777777" w:rsidR="0075760D" w:rsidRPr="003137DB" w:rsidRDefault="0075760D" w:rsidP="003137DB"/>
    <w:p w14:paraId="4A64CE6A" w14:textId="77777777" w:rsidR="003D29E2" w:rsidRDefault="003D29E2">
      <w:pPr>
        <w:pStyle w:val="Heading2"/>
        <w:ind w:left="5103"/>
        <w:rPr>
          <w:rFonts w:ascii="Times New Roman" w:eastAsia="Calibri" w:hAnsi="Times New Roman"/>
          <w:color w:val="0070C0"/>
          <w:sz w:val="21"/>
          <w:szCs w:val="21"/>
        </w:rPr>
      </w:pPr>
    </w:p>
    <w:p w14:paraId="184F8AB5" w14:textId="77777777" w:rsidR="003D29E2" w:rsidRDefault="003D29E2">
      <w:pPr>
        <w:pStyle w:val="Heading2"/>
        <w:ind w:left="5103"/>
        <w:rPr>
          <w:rFonts w:ascii="Times New Roman" w:eastAsia="Calibri" w:hAnsi="Times New Roman"/>
          <w:color w:val="0070C0"/>
          <w:sz w:val="21"/>
          <w:szCs w:val="21"/>
        </w:rPr>
      </w:pPr>
    </w:p>
    <w:p w14:paraId="3E88FF32" w14:textId="77777777" w:rsidR="003D29E2" w:rsidRDefault="003D29E2">
      <w:pPr>
        <w:pStyle w:val="Heading2"/>
        <w:ind w:left="5103"/>
        <w:rPr>
          <w:rFonts w:ascii="Times New Roman" w:eastAsia="Calibri" w:hAnsi="Times New Roman"/>
          <w:color w:val="0070C0"/>
          <w:sz w:val="21"/>
          <w:szCs w:val="21"/>
        </w:rPr>
      </w:pPr>
    </w:p>
    <w:p w14:paraId="28B2F8E8" w14:textId="77777777" w:rsidR="003D29E2" w:rsidRDefault="003D29E2">
      <w:pPr>
        <w:pStyle w:val="Heading2"/>
        <w:ind w:left="5103"/>
        <w:rPr>
          <w:rFonts w:ascii="Times New Roman" w:eastAsia="Calibri" w:hAnsi="Times New Roman"/>
          <w:color w:val="0070C0"/>
          <w:sz w:val="21"/>
          <w:szCs w:val="21"/>
        </w:rPr>
      </w:pPr>
    </w:p>
    <w:p w14:paraId="7503AAA7" w14:textId="77777777" w:rsidR="003D29E2" w:rsidRDefault="003D29E2"/>
    <w:p w14:paraId="28B6C8B9" w14:textId="77777777" w:rsidR="003D29E2" w:rsidRDefault="003D29E2"/>
    <w:p w14:paraId="01411D12" w14:textId="77777777" w:rsidR="005B413C" w:rsidRDefault="005B413C"/>
    <w:p w14:paraId="4176502F" w14:textId="77777777" w:rsidR="005B413C" w:rsidRDefault="005B413C"/>
    <w:p w14:paraId="54226796" w14:textId="77777777" w:rsidR="005B413C" w:rsidRDefault="005B413C"/>
    <w:p w14:paraId="01F982A0" w14:textId="77777777" w:rsidR="005B413C" w:rsidRDefault="005B413C"/>
    <w:p w14:paraId="29FD0580" w14:textId="77777777" w:rsidR="005B413C" w:rsidRDefault="005B413C"/>
    <w:p w14:paraId="32897B58" w14:textId="77777777" w:rsidR="005B413C" w:rsidRDefault="005B413C"/>
    <w:p w14:paraId="4258FEA6" w14:textId="77777777" w:rsidR="005B413C" w:rsidRDefault="005B413C"/>
    <w:p w14:paraId="5F5256E7" w14:textId="77777777" w:rsidR="005B413C" w:rsidRDefault="005B413C"/>
    <w:p w14:paraId="5703EDCC" w14:textId="77777777" w:rsidR="005B413C" w:rsidRDefault="005B413C"/>
    <w:p w14:paraId="073F2505" w14:textId="77777777" w:rsidR="003D29E2" w:rsidRDefault="003D29E2">
      <w:pPr>
        <w:pStyle w:val="Heading2"/>
        <w:rPr>
          <w:rFonts w:ascii="Times New Roman" w:eastAsia="Calibri" w:hAnsi="Times New Roman"/>
          <w:color w:val="0070C0"/>
          <w:sz w:val="21"/>
          <w:szCs w:val="21"/>
        </w:rPr>
      </w:pPr>
    </w:p>
    <w:p w14:paraId="1C7BF30E" w14:textId="77777777" w:rsidR="003D29E2" w:rsidRDefault="00DA1E50">
      <w:pPr>
        <w:pStyle w:val="Heading2"/>
        <w:ind w:left="5103"/>
      </w:pPr>
      <w:r>
        <w:rPr>
          <w:rFonts w:ascii="Times New Roman" w:eastAsia="Calibri" w:hAnsi="Times New Roman"/>
          <w:color w:val="0070C0"/>
          <w:sz w:val="21"/>
          <w:szCs w:val="21"/>
        </w:rPr>
        <w:t xml:space="preserve">Pirkimo sąlygų 5 priedas „EBVPD“ </w:t>
      </w:r>
      <w:r>
        <w:rPr>
          <w:rFonts w:ascii="Times New Roman" w:hAnsi="Times New Roman"/>
          <w:color w:val="0070C0"/>
          <w:sz w:val="21"/>
          <w:szCs w:val="21"/>
        </w:rPr>
        <w:t>(XML formatu)</w:t>
      </w:r>
      <w:bookmarkEnd w:id="58"/>
      <w:bookmarkEnd w:id="59"/>
      <w:bookmarkEnd w:id="60"/>
      <w:bookmarkEnd w:id="61"/>
    </w:p>
    <w:p w14:paraId="5A282971" w14:textId="77777777" w:rsidR="003D29E2" w:rsidRDefault="003D29E2">
      <w:pPr>
        <w:rPr>
          <w:rFonts w:cs="Calibri"/>
          <w:b/>
          <w:bCs/>
          <w:smallCaps/>
          <w:sz w:val="22"/>
          <w:szCs w:val="22"/>
        </w:rPr>
      </w:pPr>
    </w:p>
    <w:p w14:paraId="51CAA738" w14:textId="77777777" w:rsidR="003D29E2" w:rsidRDefault="00DA1E50">
      <w:pPr>
        <w:pStyle w:val="Subtitle"/>
        <w:jc w:val="center"/>
      </w:pPr>
      <w:r>
        <w:rPr>
          <w:rFonts w:ascii="Times New Roman" w:hAnsi="Times New Roman" w:cs="Times New Roman"/>
        </w:rPr>
        <w:t>EUROPOS BENDRASIS VIEŠŲJŲ PIRKIMŲ DOKUMENTAS</w:t>
      </w:r>
    </w:p>
    <w:p w14:paraId="667E0102" w14:textId="77777777" w:rsidR="003D29E2" w:rsidRDefault="00DA1E50">
      <w:pPr>
        <w:jc w:val="both"/>
      </w:pPr>
      <w:r>
        <w:rPr>
          <w:rFonts w:ascii="Times New Roman" w:hAnsi="Times New Roman" w:cs="Times New Roman"/>
          <w:sz w:val="22"/>
          <w:szCs w:val="22"/>
        </w:rPr>
        <w:t>„Europos bendrasis viešųjų pirkimų dokumentas (EBVPD)“ pateikiamas .</w:t>
      </w:r>
      <w:proofErr w:type="spellStart"/>
      <w:r>
        <w:rPr>
          <w:rFonts w:ascii="Times New Roman" w:hAnsi="Times New Roman" w:cs="Times New Roman"/>
          <w:sz w:val="22"/>
          <w:szCs w:val="22"/>
        </w:rPr>
        <w:t>xml</w:t>
      </w:r>
      <w:proofErr w:type="spellEnd"/>
      <w:r>
        <w:rPr>
          <w:rFonts w:ascii="Times New Roman" w:hAnsi="Times New Roman" w:cs="Times New Roman"/>
          <w:sz w:val="22"/>
          <w:szCs w:val="22"/>
        </w:rPr>
        <w:t xml:space="preserve"> formatu.</w:t>
      </w:r>
    </w:p>
    <w:p w14:paraId="0AF998A0" w14:textId="77777777" w:rsidR="003D29E2" w:rsidRDefault="00DA1E50">
      <w:pPr>
        <w:jc w:val="center"/>
        <w:rPr>
          <w:rFonts w:cs="Calibri"/>
          <w:smallCaps/>
          <w:sz w:val="22"/>
          <w:szCs w:val="22"/>
        </w:rPr>
      </w:pPr>
      <w:r>
        <w:rPr>
          <w:rFonts w:cs="Calibri"/>
          <w:smallCaps/>
          <w:sz w:val="22"/>
          <w:szCs w:val="22"/>
        </w:rPr>
        <w:t>__________</w:t>
      </w:r>
    </w:p>
    <w:p w14:paraId="2460DF02" w14:textId="77777777" w:rsidR="003D29E2" w:rsidRDefault="003D29E2">
      <w:pPr>
        <w:pageBreakBefore/>
        <w:rPr>
          <w:rFonts w:cs="Calibri"/>
          <w:b/>
          <w:bCs/>
          <w:smallCaps/>
          <w:sz w:val="22"/>
          <w:szCs w:val="22"/>
        </w:rPr>
      </w:pPr>
    </w:p>
    <w:p w14:paraId="33582200" w14:textId="77777777" w:rsidR="003D29E2" w:rsidRDefault="00DA1E50">
      <w:pPr>
        <w:pStyle w:val="Heading2"/>
        <w:ind w:left="5103"/>
        <w:rPr>
          <w:rFonts w:ascii="Times New Roman" w:eastAsia="Calibri" w:hAnsi="Times New Roman"/>
          <w:color w:val="0070C0"/>
          <w:sz w:val="21"/>
          <w:szCs w:val="21"/>
        </w:rPr>
      </w:pPr>
      <w:bookmarkStart w:id="62" w:name="_Ref38540913"/>
      <w:bookmarkStart w:id="63" w:name="_Ref38898051"/>
      <w:bookmarkStart w:id="64" w:name="_Ref38901392"/>
      <w:bookmarkStart w:id="65" w:name="_Toc126333944"/>
      <w:r>
        <w:rPr>
          <w:rFonts w:ascii="Times New Roman" w:eastAsia="Calibri" w:hAnsi="Times New Roman"/>
          <w:color w:val="0070C0"/>
          <w:sz w:val="21"/>
          <w:szCs w:val="21"/>
        </w:rPr>
        <w:t>Pirkimo sąlygų 6 priedas „Pasiūlymo forma“</w:t>
      </w:r>
      <w:bookmarkEnd w:id="62"/>
      <w:bookmarkEnd w:id="63"/>
      <w:bookmarkEnd w:id="64"/>
      <w:bookmarkEnd w:id="65"/>
    </w:p>
    <w:p w14:paraId="571D1E69" w14:textId="77777777" w:rsidR="003D29E2" w:rsidRDefault="003D29E2">
      <w:pPr>
        <w:rPr>
          <w:rFonts w:cs="Calibri"/>
          <w:color w:val="7030A0"/>
        </w:rPr>
      </w:pPr>
    </w:p>
    <w:p w14:paraId="79329CCE" w14:textId="1150A9AC" w:rsidR="003D29E2" w:rsidRPr="00110847" w:rsidRDefault="00DA1E50" w:rsidP="00110847">
      <w:pPr>
        <w:pStyle w:val="Subtitle"/>
        <w:spacing w:after="0" w:line="240" w:lineRule="auto"/>
        <w:jc w:val="center"/>
        <w:rPr>
          <w:color w:val="auto"/>
        </w:rPr>
      </w:pPr>
      <w:r w:rsidRPr="00DA71FE">
        <w:rPr>
          <w:rFonts w:ascii="Times New Roman" w:hAnsi="Times New Roman" w:cs="Times New Roman"/>
          <w:b/>
          <w:bCs/>
          <w:color w:val="auto"/>
          <w:sz w:val="24"/>
          <w:szCs w:val="24"/>
        </w:rPr>
        <w:t>Pasiūlymas „</w:t>
      </w:r>
      <w:r w:rsidR="0072011B" w:rsidRPr="00DA71FE">
        <w:rPr>
          <w:rFonts w:ascii="Times New Roman" w:hAnsi="Times New Roman" w:cs="Times New Roman"/>
          <w:b/>
          <w:bCs/>
          <w:color w:val="auto"/>
          <w:sz w:val="24"/>
          <w:szCs w:val="24"/>
        </w:rPr>
        <w:t>SKAITMENINĖS AVIŲ VALDYMO IR GYDYMO SISTEMOS NUOM</w:t>
      </w:r>
      <w:r w:rsidR="00817C4F" w:rsidRPr="00DA71FE">
        <w:rPr>
          <w:rFonts w:ascii="Times New Roman" w:hAnsi="Times New Roman" w:cs="Times New Roman"/>
          <w:b/>
          <w:bCs/>
          <w:color w:val="auto"/>
          <w:sz w:val="24"/>
          <w:szCs w:val="24"/>
        </w:rPr>
        <w:t>a</w:t>
      </w:r>
      <w:r w:rsidRPr="00DA71FE">
        <w:rPr>
          <w:rFonts w:ascii="Times New Roman" w:hAnsi="Times New Roman" w:cs="Times New Roman"/>
          <w:b/>
          <w:bCs/>
          <w:color w:val="auto"/>
          <w:sz w:val="24"/>
          <w:szCs w:val="24"/>
        </w:rPr>
        <w:t>“</w:t>
      </w:r>
    </w:p>
    <w:tbl>
      <w:tblPr>
        <w:tblW w:w="6803" w:type="dxa"/>
        <w:tblCellMar>
          <w:left w:w="10" w:type="dxa"/>
          <w:right w:w="10" w:type="dxa"/>
        </w:tblCellMar>
        <w:tblLook w:val="04A0" w:firstRow="1" w:lastRow="0" w:firstColumn="1" w:lastColumn="0" w:noHBand="0" w:noVBand="1"/>
      </w:tblPr>
      <w:tblGrid>
        <w:gridCol w:w="3390"/>
        <w:gridCol w:w="1724"/>
        <w:gridCol w:w="1689"/>
      </w:tblGrid>
      <w:tr w:rsidR="003D29E2" w14:paraId="7630A154" w14:textId="77777777">
        <w:trPr>
          <w:trHeight w:val="318"/>
        </w:trPr>
        <w:tc>
          <w:tcPr>
            <w:tcW w:w="3390" w:type="dxa"/>
            <w:tcMar>
              <w:top w:w="0" w:type="dxa"/>
              <w:left w:w="0" w:type="dxa"/>
              <w:bottom w:w="0" w:type="dxa"/>
              <w:right w:w="0" w:type="dxa"/>
            </w:tcMar>
          </w:tcPr>
          <w:p w14:paraId="25B686D8"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bottom w:val="single" w:sz="6" w:space="0" w:color="000000"/>
            </w:tcBorders>
            <w:tcMar>
              <w:top w:w="0" w:type="dxa"/>
              <w:left w:w="0" w:type="dxa"/>
              <w:bottom w:w="0" w:type="dxa"/>
              <w:right w:w="0" w:type="dxa"/>
            </w:tcMar>
          </w:tcPr>
          <w:p w14:paraId="665FD79F" w14:textId="11B61502" w:rsidR="003D29E2" w:rsidRDefault="003D29E2" w:rsidP="00110847">
            <w:pPr>
              <w:spacing w:after="0" w:line="240" w:lineRule="auto"/>
              <w:textAlignment w:val="baseline"/>
            </w:pPr>
          </w:p>
        </w:tc>
        <w:tc>
          <w:tcPr>
            <w:tcW w:w="1689" w:type="dxa"/>
            <w:tcBorders>
              <w:bottom w:val="single" w:sz="6" w:space="0" w:color="000000"/>
            </w:tcBorders>
            <w:tcMar>
              <w:top w:w="0" w:type="dxa"/>
              <w:left w:w="0" w:type="dxa"/>
              <w:bottom w:w="0" w:type="dxa"/>
              <w:right w:w="0" w:type="dxa"/>
            </w:tcMar>
          </w:tcPr>
          <w:p w14:paraId="05DFCFB9"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757897AF" w14:textId="77777777">
        <w:trPr>
          <w:trHeight w:val="111"/>
        </w:trPr>
        <w:tc>
          <w:tcPr>
            <w:tcW w:w="3390" w:type="dxa"/>
            <w:tcMar>
              <w:top w:w="0" w:type="dxa"/>
              <w:left w:w="0" w:type="dxa"/>
              <w:bottom w:w="0" w:type="dxa"/>
              <w:right w:w="0" w:type="dxa"/>
            </w:tcMar>
          </w:tcPr>
          <w:p w14:paraId="42AA0B67"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724" w:type="dxa"/>
            <w:tcBorders>
              <w:top w:val="single" w:sz="6" w:space="0" w:color="000000"/>
            </w:tcBorders>
            <w:tcMar>
              <w:top w:w="0" w:type="dxa"/>
              <w:left w:w="0" w:type="dxa"/>
              <w:bottom w:w="0" w:type="dxa"/>
              <w:right w:w="0" w:type="dxa"/>
            </w:tcMar>
          </w:tcPr>
          <w:p w14:paraId="108439E0" w14:textId="77777777" w:rsidR="003D29E2" w:rsidRDefault="00DA1E50">
            <w:pPr>
              <w:spacing w:after="0" w:line="240" w:lineRule="auto"/>
              <w:jc w:val="center"/>
              <w:textAlignment w:val="baseline"/>
            </w:pPr>
            <w:r>
              <w:rPr>
                <w:rFonts w:ascii="Times New Roman" w:eastAsia="Times New Roman" w:hAnsi="Times New Roman" w:cs="Times New Roman"/>
                <w:i/>
                <w:iCs/>
                <w:color w:val="000000"/>
                <w:sz w:val="24"/>
                <w:szCs w:val="24"/>
                <w:vertAlign w:val="superscript"/>
                <w:lang w:eastAsia="en-GB"/>
              </w:rPr>
              <w:t>(data)</w:t>
            </w:r>
            <w:r>
              <w:rPr>
                <w:rFonts w:ascii="Times New Roman" w:eastAsia="Times New Roman" w:hAnsi="Times New Roman" w:cs="Times New Roman"/>
                <w:color w:val="000000"/>
                <w:sz w:val="24"/>
                <w:szCs w:val="24"/>
                <w:lang w:eastAsia="en-GB"/>
              </w:rPr>
              <w:t> </w:t>
            </w:r>
          </w:p>
        </w:tc>
        <w:tc>
          <w:tcPr>
            <w:tcW w:w="1689" w:type="dxa"/>
            <w:tcBorders>
              <w:top w:val="single" w:sz="6" w:space="0" w:color="000000"/>
            </w:tcBorders>
            <w:tcMar>
              <w:top w:w="0" w:type="dxa"/>
              <w:left w:w="0" w:type="dxa"/>
              <w:bottom w:w="0" w:type="dxa"/>
              <w:right w:w="0" w:type="dxa"/>
            </w:tcMar>
          </w:tcPr>
          <w:p w14:paraId="3BACF67B" w14:textId="77777777" w:rsidR="003D29E2" w:rsidRDefault="00DA1E50">
            <w:pPr>
              <w:spacing w:after="0" w:line="240" w:lineRule="auto"/>
              <w:jc w:val="center"/>
              <w:textAlignment w:val="baseline"/>
            </w:pPr>
            <w:r>
              <w:rPr>
                <w:rFonts w:ascii="Times New Roman" w:eastAsia="Times New Roman" w:hAnsi="Times New Roman" w:cs="Times New Roman"/>
                <w:color w:val="000000"/>
                <w:sz w:val="24"/>
                <w:szCs w:val="24"/>
                <w:lang w:eastAsia="en-GB"/>
              </w:rPr>
              <w:t> </w:t>
            </w:r>
          </w:p>
        </w:tc>
      </w:tr>
      <w:tr w:rsidR="003D29E2" w14:paraId="162D990A" w14:textId="77777777">
        <w:trPr>
          <w:trHeight w:val="334"/>
        </w:trPr>
        <w:tc>
          <w:tcPr>
            <w:tcW w:w="3390" w:type="dxa"/>
            <w:tcBorders>
              <w:bottom w:val="single" w:sz="6" w:space="0" w:color="000000"/>
            </w:tcBorders>
            <w:tcMar>
              <w:top w:w="0" w:type="dxa"/>
              <w:left w:w="0" w:type="dxa"/>
              <w:bottom w:w="0" w:type="dxa"/>
              <w:right w:w="0" w:type="dxa"/>
            </w:tcMar>
            <w:vAlign w:val="center"/>
          </w:tcPr>
          <w:p w14:paraId="2E600DF6" w14:textId="77777777" w:rsidR="003D29E2" w:rsidRDefault="00DA1E50">
            <w:pPr>
              <w:spacing w:after="0" w:line="240" w:lineRule="auto"/>
              <w:textAlignment w:val="baseline"/>
            </w:pPr>
            <w:r>
              <w:rPr>
                <w:rFonts w:ascii="Times New Roman" w:eastAsia="Times New Roman" w:hAnsi="Times New Roman" w:cs="Times New Roman"/>
                <w:color w:val="000000"/>
                <w:sz w:val="24"/>
                <w:szCs w:val="24"/>
                <w:lang w:eastAsia="en-GB"/>
              </w:rPr>
              <w:t>Vytauto Didžiojo universitetui </w:t>
            </w:r>
          </w:p>
        </w:tc>
        <w:tc>
          <w:tcPr>
            <w:tcW w:w="1724" w:type="dxa"/>
            <w:tcMar>
              <w:top w:w="0" w:type="dxa"/>
              <w:left w:w="0" w:type="dxa"/>
              <w:bottom w:w="0" w:type="dxa"/>
              <w:right w:w="0" w:type="dxa"/>
            </w:tcMar>
          </w:tcPr>
          <w:p w14:paraId="360453BC"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5F0D2411" w14:textId="77777777" w:rsidR="003D29E2" w:rsidRDefault="003D29E2">
            <w:pPr>
              <w:spacing w:after="0" w:line="240" w:lineRule="auto"/>
              <w:rPr>
                <w:rFonts w:ascii="Times New Roman" w:eastAsia="Times New Roman" w:hAnsi="Times New Roman" w:cs="Times New Roman"/>
                <w:sz w:val="24"/>
                <w:szCs w:val="24"/>
                <w:lang w:eastAsia="en-GB"/>
              </w:rPr>
            </w:pPr>
          </w:p>
        </w:tc>
      </w:tr>
      <w:tr w:rsidR="003D29E2" w14:paraId="622BB299" w14:textId="77777777">
        <w:trPr>
          <w:trHeight w:val="318"/>
        </w:trPr>
        <w:tc>
          <w:tcPr>
            <w:tcW w:w="3390" w:type="dxa"/>
            <w:tcBorders>
              <w:top w:val="single" w:sz="6" w:space="0" w:color="000000"/>
            </w:tcBorders>
            <w:tcMar>
              <w:top w:w="0" w:type="dxa"/>
              <w:left w:w="0" w:type="dxa"/>
              <w:bottom w:w="0" w:type="dxa"/>
              <w:right w:w="0" w:type="dxa"/>
            </w:tcMar>
          </w:tcPr>
          <w:p w14:paraId="6E54C795" w14:textId="77777777" w:rsidR="003D29E2" w:rsidRDefault="00DA1E50">
            <w:pPr>
              <w:spacing w:after="0" w:line="240" w:lineRule="auto"/>
              <w:textAlignment w:val="baseline"/>
            </w:pPr>
            <w:r>
              <w:rPr>
                <w:rFonts w:ascii="Times New Roman" w:eastAsia="Times New Roman" w:hAnsi="Times New Roman" w:cs="Times New Roman"/>
                <w:sz w:val="24"/>
                <w:szCs w:val="24"/>
                <w:vertAlign w:val="superscript"/>
                <w:lang w:eastAsia="en-GB"/>
              </w:rPr>
              <w:t>(Adresatas)</w:t>
            </w:r>
            <w:r>
              <w:rPr>
                <w:rFonts w:ascii="Times New Roman" w:eastAsia="Times New Roman" w:hAnsi="Times New Roman" w:cs="Times New Roman"/>
                <w:sz w:val="24"/>
                <w:szCs w:val="24"/>
                <w:lang w:eastAsia="en-GB"/>
              </w:rPr>
              <w:t> </w:t>
            </w:r>
          </w:p>
        </w:tc>
        <w:tc>
          <w:tcPr>
            <w:tcW w:w="1724" w:type="dxa"/>
            <w:tcMar>
              <w:top w:w="0" w:type="dxa"/>
              <w:left w:w="0" w:type="dxa"/>
              <w:bottom w:w="0" w:type="dxa"/>
              <w:right w:w="0" w:type="dxa"/>
            </w:tcMar>
          </w:tcPr>
          <w:p w14:paraId="45798CC0" w14:textId="77777777" w:rsidR="003D29E2" w:rsidRDefault="00DA1E50">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c>
        <w:tc>
          <w:tcPr>
            <w:tcW w:w="1689" w:type="dxa"/>
            <w:tcMar>
              <w:top w:w="0" w:type="dxa"/>
              <w:left w:w="10" w:type="dxa"/>
              <w:bottom w:w="0" w:type="dxa"/>
              <w:right w:w="10" w:type="dxa"/>
            </w:tcMar>
          </w:tcPr>
          <w:p w14:paraId="631971B2" w14:textId="77777777" w:rsidR="003D29E2" w:rsidRDefault="003D29E2">
            <w:pPr>
              <w:spacing w:after="0" w:line="240" w:lineRule="auto"/>
              <w:rPr>
                <w:rFonts w:ascii="Times New Roman" w:eastAsia="Times New Roman" w:hAnsi="Times New Roman" w:cs="Times New Roman"/>
                <w:sz w:val="24"/>
                <w:szCs w:val="24"/>
                <w:lang w:eastAsia="en-GB"/>
              </w:rPr>
            </w:pPr>
          </w:p>
        </w:tc>
      </w:tr>
    </w:tbl>
    <w:p w14:paraId="6C5642C8" w14:textId="77777777" w:rsidR="003D29E2" w:rsidRDefault="00DA1E50" w:rsidP="00794D28">
      <w:pPr>
        <w:numPr>
          <w:ilvl w:val="0"/>
          <w:numId w:val="279"/>
        </w:numPr>
        <w:spacing w:after="0" w:line="240" w:lineRule="auto"/>
        <w:ind w:firstLine="270"/>
        <w:jc w:val="center"/>
        <w:textAlignment w:val="baseline"/>
      </w:pPr>
      <w:r>
        <w:rPr>
          <w:rFonts w:ascii="Times New Roman" w:eastAsia="Times New Roman" w:hAnsi="Times New Roman" w:cs="Times New Roman"/>
          <w:b/>
          <w:bCs/>
          <w:sz w:val="24"/>
          <w:szCs w:val="24"/>
          <w:lang w:eastAsia="en-GB"/>
        </w:rPr>
        <w:t>INFORMACIJA APIE TIEKĖJĄ:</w:t>
      </w:r>
      <w:r>
        <w:rPr>
          <w:rFonts w:ascii="Times New Roman" w:eastAsia="Times New Roman" w:hAnsi="Times New Roman" w:cs="Times New Roman"/>
          <w:sz w:val="24"/>
          <w:szCs w:val="24"/>
          <w:lang w:eastAsia="en-GB"/>
        </w:rPr>
        <w:t> </w:t>
      </w:r>
    </w:p>
    <w:p w14:paraId="444CE945"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tbl>
      <w:tblPr>
        <w:tblW w:w="0" w:type="dxa"/>
        <w:tblCellMar>
          <w:left w:w="10" w:type="dxa"/>
          <w:right w:w="10" w:type="dxa"/>
        </w:tblCellMar>
        <w:tblLook w:val="04A0" w:firstRow="1" w:lastRow="0" w:firstColumn="1" w:lastColumn="0" w:noHBand="0" w:noVBand="1"/>
      </w:tblPr>
      <w:tblGrid>
        <w:gridCol w:w="4815"/>
        <w:gridCol w:w="4815"/>
      </w:tblGrid>
      <w:tr w:rsidR="003D29E2" w14:paraId="16FBAEF2"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59DC439"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pavadinimas </w:t>
            </w:r>
            <w:r>
              <w:rPr>
                <w:rFonts w:ascii="Times New Roman" w:eastAsia="Times New Roman" w:hAnsi="Times New Roman" w:cs="Times New Roman"/>
                <w:i/>
                <w:iCs/>
                <w:lang w:eastAsia="en-GB"/>
              </w:rPr>
              <w:t>(Jeigu dalyvauja tiekėjų grupė, surašomi visi dalyvių pavadinimai: </w:t>
            </w:r>
            <w:r>
              <w:rPr>
                <w:rFonts w:ascii="Times New Roman" w:eastAsia="Times New Roman" w:hAnsi="Times New Roman" w:cs="Times New Roman"/>
                <w:lang w:eastAsia="en-GB"/>
              </w:rPr>
              <w:t> </w:t>
            </w:r>
          </w:p>
          <w:p w14:paraId="207D957A"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Atsakingasis partneris: </w:t>
            </w:r>
            <w:r>
              <w:rPr>
                <w:rFonts w:ascii="Times New Roman" w:eastAsia="Times New Roman" w:hAnsi="Times New Roman" w:cs="Times New Roman"/>
                <w:lang w:eastAsia="en-GB"/>
              </w:rPr>
              <w:t> </w:t>
            </w:r>
          </w:p>
          <w:p w14:paraId="0CDC29D6"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1:</w:t>
            </w:r>
            <w:r>
              <w:rPr>
                <w:rFonts w:ascii="Times New Roman" w:eastAsia="Times New Roman" w:hAnsi="Times New Roman" w:cs="Times New Roman"/>
                <w:lang w:eastAsia="en-GB"/>
              </w:rPr>
              <w:t> </w:t>
            </w:r>
          </w:p>
          <w:p w14:paraId="753DB947" w14:textId="77777777" w:rsidR="003D29E2" w:rsidRDefault="00DA1E50">
            <w:pPr>
              <w:spacing w:after="0" w:line="240" w:lineRule="auto"/>
              <w:jc w:val="both"/>
              <w:textAlignment w:val="baseline"/>
            </w:pPr>
            <w:r>
              <w:rPr>
                <w:rFonts w:ascii="Times New Roman" w:eastAsia="Times New Roman" w:hAnsi="Times New Roman" w:cs="Times New Roman"/>
                <w:i/>
                <w:iCs/>
                <w:lang w:eastAsia="en-GB"/>
              </w:rPr>
              <w:t>Partneris Nr. 2 ir t.t.:)</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BF9BE05"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761A833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0732752" w14:textId="77777777" w:rsidR="003D29E2" w:rsidRDefault="00DA1E50">
            <w:pPr>
              <w:spacing w:after="0" w:line="240" w:lineRule="auto"/>
              <w:jc w:val="both"/>
              <w:textAlignment w:val="baseline"/>
            </w:pPr>
            <w:r>
              <w:rPr>
                <w:rFonts w:ascii="Times New Roman" w:eastAsia="Times New Roman" w:hAnsi="Times New Roman" w:cs="Times New Roman"/>
                <w:lang w:eastAsia="en-GB"/>
              </w:rPr>
              <w:t xml:space="preserve">Tiekėjo adresas </w:t>
            </w:r>
            <w:r>
              <w:rPr>
                <w:rFonts w:ascii="Times New Roman" w:eastAsia="Times New Roman" w:hAnsi="Times New Roman" w:cs="Times New Roman"/>
                <w:i/>
                <w:iCs/>
                <w:lang w:eastAsia="en-GB"/>
              </w:rPr>
              <w:t>(Jeigu dalyvauja tiekėjų grupė, surašomi visi dalyvių adresai)</w:t>
            </w:r>
            <w:r>
              <w:rPr>
                <w:rFonts w:ascii="Times New Roman" w:eastAsia="Times New Roman" w:hAnsi="Times New Roman" w:cs="Times New Roman"/>
                <w:lang w:eastAsia="en-GB"/>
              </w:rPr>
              <w:t>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CB85179"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2F21F1B"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229DE2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Už pasiūlymą atsakingo asmens vardas, pavardė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3B748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6D13224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DA03443"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Telefono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6601C5EE"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453CE10E"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12164646"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Fakso numeris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7B92AE7D"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r w:rsidR="003D29E2" w14:paraId="513332A3" w14:textId="77777777">
        <w:trPr>
          <w:trHeight w:val="300"/>
        </w:trPr>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4B92A270"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El. pašto adresas </w:t>
            </w:r>
          </w:p>
        </w:tc>
        <w:tc>
          <w:tcPr>
            <w:tcW w:w="481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14:paraId="536E800C" w14:textId="77777777" w:rsidR="003D29E2" w:rsidRDefault="00DA1E50">
            <w:pPr>
              <w:spacing w:after="0" w:line="240" w:lineRule="auto"/>
              <w:jc w:val="both"/>
              <w:textAlignment w:val="baseline"/>
              <w:rPr>
                <w:rFonts w:ascii="Times New Roman" w:eastAsia="Times New Roman" w:hAnsi="Times New Roman" w:cs="Times New Roman"/>
                <w:lang w:eastAsia="en-GB"/>
              </w:rPr>
            </w:pPr>
            <w:r>
              <w:rPr>
                <w:rFonts w:ascii="Times New Roman" w:eastAsia="Times New Roman" w:hAnsi="Times New Roman" w:cs="Times New Roman"/>
                <w:lang w:eastAsia="en-GB"/>
              </w:rPr>
              <w:t> </w:t>
            </w:r>
          </w:p>
        </w:tc>
      </w:tr>
    </w:tbl>
    <w:p w14:paraId="342A6EBB" w14:textId="77777777" w:rsidR="003D29E2" w:rsidRDefault="00DA1E50">
      <w:pPr>
        <w:spacing w:after="0" w:line="240" w:lineRule="auto"/>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w:t>
      </w:r>
    </w:p>
    <w:p w14:paraId="7142BC6A" w14:textId="77777777" w:rsidR="007538C6" w:rsidRPr="007538C6" w:rsidRDefault="007538C6" w:rsidP="007538C6">
      <w:pPr>
        <w:suppressAutoHyphens w:val="0"/>
        <w:autoSpaceDN/>
        <w:spacing w:after="0" w:line="240" w:lineRule="auto"/>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 xml:space="preserve">2. </w:t>
      </w:r>
      <w:r w:rsidRPr="007538C6">
        <w:rPr>
          <w:rFonts w:ascii="Times New Roman" w:eastAsia="Times New Roman" w:hAnsi="Times New Roman" w:cs="Times New Roman"/>
          <w:b/>
          <w:bCs/>
          <w:sz w:val="24"/>
          <w:szCs w:val="24"/>
          <w:u w:val="single"/>
          <w:lang w:eastAsia="en-GB"/>
        </w:rPr>
        <w:t>Patvirtiname, kad:</w:t>
      </w:r>
      <w:r w:rsidRPr="007538C6">
        <w:rPr>
          <w:rFonts w:ascii="Times New Roman" w:eastAsia="Times New Roman" w:hAnsi="Times New Roman" w:cs="Times New Roman"/>
          <w:sz w:val="24"/>
          <w:szCs w:val="24"/>
          <w:lang w:eastAsia="en-GB"/>
        </w:rPr>
        <w:t> </w:t>
      </w:r>
    </w:p>
    <w:p w14:paraId="28431F20" w14:textId="77777777" w:rsidR="007538C6" w:rsidRPr="007538C6" w:rsidRDefault="007538C6" w:rsidP="007538C6">
      <w:pPr>
        <w:widowControl w:val="0"/>
        <w:suppressAutoHyphens w:val="0"/>
        <w:autoSpaceDE w:val="0"/>
        <w:adjustRightInd w:val="0"/>
        <w:spacing w:line="240" w:lineRule="auto"/>
        <w:contextualSpacing/>
        <w:jc w:val="both"/>
        <w:rPr>
          <w:rFonts w:ascii="Times New Roman" w:eastAsiaTheme="minorEastAsia" w:hAnsi="Times New Roman" w:cstheme="minorBidi"/>
          <w:i/>
          <w:sz w:val="20"/>
          <w:szCs w:val="20"/>
        </w:rPr>
      </w:pPr>
    </w:p>
    <w:p w14:paraId="320DE8C4" w14:textId="77777777" w:rsidR="007538C6" w:rsidRPr="007538C6" w:rsidRDefault="007538C6" w:rsidP="007538C6">
      <w:pPr>
        <w:tabs>
          <w:tab w:val="left" w:pos="0"/>
          <w:tab w:val="left" w:pos="1080"/>
        </w:tabs>
        <w:suppressAutoHyphens w:val="0"/>
        <w:autoSpaceDN/>
        <w:spacing w:after="0" w:line="240" w:lineRule="auto"/>
        <w:jc w:val="both"/>
        <w:rPr>
          <w:rFonts w:ascii="Times New Roman" w:eastAsia="Times New Roman" w:hAnsi="Times New Roman" w:cs="Times New Roman"/>
          <w:sz w:val="22"/>
          <w:szCs w:val="22"/>
        </w:rPr>
      </w:pPr>
      <w:r w:rsidRPr="007538C6">
        <w:rPr>
          <w:rFonts w:ascii="Times New Roman" w:hAnsi="Times New Roman" w:cs="Times New Roman"/>
          <w:b/>
          <w:sz w:val="22"/>
          <w:szCs w:val="22"/>
        </w:rPr>
        <w:t xml:space="preserve">2.1. </w:t>
      </w:r>
      <w:r w:rsidRPr="007538C6">
        <w:rPr>
          <w:rFonts w:ascii="Times New Roman" w:eastAsia="Times New Roman" w:hAnsi="Times New Roman" w:cs="Times New Roman"/>
          <w:b/>
          <w:sz w:val="24"/>
          <w:szCs w:val="24"/>
          <w:u w:val="single"/>
          <w:lang w:eastAsia="en-US"/>
        </w:rPr>
        <w:t>sutarties vykdymui pasitelksiu subtiekėjus**** (jei jie yra žinomi):</w:t>
      </w:r>
    </w:p>
    <w:tbl>
      <w:tblPr>
        <w:tblW w:w="1019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4252"/>
      </w:tblGrid>
      <w:tr w:rsidR="007538C6" w:rsidRPr="007538C6" w14:paraId="446E9ACC" w14:textId="77777777" w:rsidTr="00D058A0">
        <w:trPr>
          <w:cantSplit/>
          <w:trHeight w:val="1"/>
        </w:trPr>
        <w:tc>
          <w:tcPr>
            <w:tcW w:w="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5AA76E62"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Eil. Nr.</w:t>
            </w:r>
          </w:p>
        </w:tc>
        <w:tc>
          <w:tcPr>
            <w:tcW w:w="249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44294DE"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Pirkimo sutarties dalis, kurios vykdymui bus pasitelkiami subtiekėjai*</w:t>
            </w:r>
          </w:p>
        </w:tc>
        <w:tc>
          <w:tcPr>
            <w:tcW w:w="288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hideMark/>
          </w:tcPr>
          <w:p w14:paraId="6955FEBC"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Procentinė vertė nuo sutarties vertės, %</w:t>
            </w:r>
          </w:p>
        </w:tc>
        <w:tc>
          <w:tcPr>
            <w:tcW w:w="4252" w:type="dxa"/>
            <w:tcBorders>
              <w:top w:val="single" w:sz="4" w:space="0" w:color="auto"/>
              <w:left w:val="single" w:sz="4" w:space="0" w:color="auto"/>
              <w:bottom w:val="single" w:sz="4" w:space="0" w:color="auto"/>
              <w:right w:val="single" w:sz="4" w:space="0" w:color="auto"/>
            </w:tcBorders>
            <w:shd w:val="clear" w:color="auto" w:fill="F2F2F2"/>
            <w:hideMark/>
          </w:tcPr>
          <w:p w14:paraId="231A5654" w14:textId="77777777" w:rsidR="007538C6" w:rsidRPr="007538C6" w:rsidRDefault="007538C6" w:rsidP="007538C6">
            <w:pPr>
              <w:suppressAutoHyphens w:val="0"/>
              <w:autoSpaceDN/>
              <w:spacing w:after="0" w:line="240" w:lineRule="auto"/>
              <w:jc w:val="both"/>
              <w:rPr>
                <w:rFonts w:ascii="Times New Roman" w:hAnsi="Times New Roman" w:cs="Times New Roman"/>
                <w:b/>
                <w:i/>
                <w:lang w:eastAsia="ja-JP"/>
              </w:rPr>
            </w:pPr>
            <w:r w:rsidRPr="007538C6">
              <w:rPr>
                <w:rFonts w:ascii="Times New Roman" w:hAnsi="Times New Roman" w:cs="Times New Roman"/>
                <w:b/>
                <w:i/>
                <w:lang w:eastAsia="ja-JP"/>
              </w:rPr>
              <w:t>Subtiekėjo pavadinimas. Nurodoma: juridinio asmens kodas (jei pasitelkiamas juridinis asmuo), adresas arba nurodomas vardas, pavardė. el. paštas (jei pasitelkiamas fizinis asmuo)</w:t>
            </w:r>
          </w:p>
        </w:tc>
      </w:tr>
      <w:tr w:rsidR="007538C6" w:rsidRPr="007538C6" w14:paraId="4C75FCAB"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62356C7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r w:rsidRPr="007538C6">
              <w:rPr>
                <w:rFonts w:ascii="Times New Roman" w:hAnsi="Times New Roman" w:cs="Times New Roman"/>
                <w:lang w:eastAsia="ja-JP"/>
              </w:rPr>
              <w:t>1</w:t>
            </w: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14:paraId="368FABD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r w:rsidRPr="007538C6">
              <w:rPr>
                <w:rFonts w:ascii="Times New Roman" w:hAnsi="Times New Roman" w:cs="Times New Roman"/>
                <w:lang w:eastAsia="ja-JP"/>
              </w:rPr>
              <w:t>Kita (</w:t>
            </w:r>
            <w:r w:rsidRPr="007538C6">
              <w:rPr>
                <w:rFonts w:ascii="Times New Roman" w:hAnsi="Times New Roman" w:cs="Times New Roman"/>
                <w:i/>
                <w:lang w:eastAsia="ja-JP"/>
              </w:rPr>
              <w:t>pildoma, jei pasitelkiama</w:t>
            </w:r>
            <w:r w:rsidRPr="007538C6">
              <w:rPr>
                <w:rFonts w:ascii="Times New Roman" w:hAnsi="Times New Roman" w:cs="Times New Roman"/>
                <w:lang w:eastAsia="ja-JP"/>
              </w:rPr>
              <w:t>)</w:t>
            </w: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0C0F675"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5BBB0AF"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r w:rsidR="007538C6" w:rsidRPr="007538C6" w14:paraId="1937708F"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656B16D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85742F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6AFEA6C"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5C10707"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r w:rsidR="007538C6" w:rsidRPr="007538C6" w14:paraId="1FB7D88B" w14:textId="77777777" w:rsidTr="00D058A0">
        <w:trPr>
          <w:trHeight w:val="1"/>
        </w:trPr>
        <w:tc>
          <w:tcPr>
            <w:tcW w:w="55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EE5EFB1"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49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296005"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2889"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C559070"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c>
          <w:tcPr>
            <w:tcW w:w="4252" w:type="dxa"/>
            <w:tcBorders>
              <w:top w:val="single" w:sz="4" w:space="0" w:color="auto"/>
              <w:left w:val="single" w:sz="4" w:space="0" w:color="auto"/>
              <w:bottom w:val="single" w:sz="4" w:space="0" w:color="auto"/>
              <w:right w:val="single" w:sz="4" w:space="0" w:color="auto"/>
            </w:tcBorders>
            <w:shd w:val="clear" w:color="auto" w:fill="FFFFFF"/>
          </w:tcPr>
          <w:p w14:paraId="4992CC63" w14:textId="77777777" w:rsidR="007538C6" w:rsidRPr="007538C6" w:rsidRDefault="007538C6" w:rsidP="007538C6">
            <w:pPr>
              <w:suppressAutoHyphens w:val="0"/>
              <w:autoSpaceDN/>
              <w:spacing w:after="0" w:line="240" w:lineRule="auto"/>
              <w:jc w:val="both"/>
              <w:rPr>
                <w:rFonts w:ascii="Times New Roman" w:hAnsi="Times New Roman" w:cs="Times New Roman"/>
                <w:lang w:eastAsia="ja-JP"/>
              </w:rPr>
            </w:pPr>
          </w:p>
        </w:tc>
      </w:tr>
    </w:tbl>
    <w:p w14:paraId="6AFB1985" w14:textId="77777777" w:rsidR="007538C6" w:rsidRPr="007538C6" w:rsidRDefault="007538C6" w:rsidP="007538C6">
      <w:pPr>
        <w:autoSpaceDN/>
        <w:spacing w:after="0" w:line="240" w:lineRule="auto"/>
        <w:ind w:firstLine="567"/>
        <w:jc w:val="both"/>
        <w:textAlignment w:val="top"/>
        <w:rPr>
          <w:rFonts w:ascii="Times New Roman" w:hAnsi="Times New Roman" w:cs="Times New Roman"/>
          <w:i/>
          <w:sz w:val="20"/>
          <w:szCs w:val="20"/>
        </w:rPr>
      </w:pPr>
      <w:r w:rsidRPr="007538C6">
        <w:rPr>
          <w:rFonts w:ascii="Times New Roman" w:hAnsi="Times New Roman" w:cs="Times New Roman"/>
          <w:b/>
          <w:i/>
          <w:sz w:val="20"/>
          <w:szCs w:val="20"/>
        </w:rPr>
        <w:t>****- Subtiekėjas,</w:t>
      </w:r>
      <w:r w:rsidRPr="007538C6">
        <w:rPr>
          <w:sz w:val="22"/>
          <w:szCs w:val="22"/>
          <w:lang w:eastAsia="en-US"/>
        </w:rPr>
        <w:t xml:space="preserve"> </w:t>
      </w:r>
      <w:r w:rsidRPr="007538C6">
        <w:rPr>
          <w:rFonts w:ascii="Times New Roman" w:hAnsi="Times New Roman" w:cs="Times New Roman"/>
          <w:b/>
          <w:i/>
          <w:sz w:val="20"/>
          <w:szCs w:val="20"/>
        </w:rPr>
        <w:t xml:space="preserve">kurio pajėgumais tiekėjas nesiremia  </w:t>
      </w:r>
      <w:r w:rsidRPr="007538C6">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3E0EF907" w14:textId="77777777" w:rsidR="007538C6" w:rsidRPr="007538C6" w:rsidRDefault="007538C6" w:rsidP="007538C6">
      <w:pPr>
        <w:tabs>
          <w:tab w:val="left" w:pos="0"/>
          <w:tab w:val="left" w:pos="1080"/>
        </w:tabs>
        <w:suppressAutoHyphens w:val="0"/>
        <w:autoSpaceDN/>
        <w:spacing w:after="0" w:line="240" w:lineRule="auto"/>
        <w:ind w:firstLine="450"/>
        <w:jc w:val="both"/>
        <w:rPr>
          <w:rFonts w:ascii="Times New Roman" w:hAnsi="Times New Roman" w:cs="Times New Roman"/>
          <w:b/>
          <w:sz w:val="22"/>
          <w:szCs w:val="22"/>
        </w:rPr>
      </w:pPr>
    </w:p>
    <w:p w14:paraId="5F74692B" w14:textId="77777777" w:rsidR="007538C6" w:rsidRPr="007538C6" w:rsidRDefault="007538C6" w:rsidP="007538C6">
      <w:pPr>
        <w:autoSpaceDN/>
        <w:spacing w:after="0" w:line="240" w:lineRule="auto"/>
        <w:ind w:firstLine="567"/>
        <w:jc w:val="both"/>
        <w:textAlignment w:val="top"/>
        <w:rPr>
          <w:rFonts w:ascii="Times New Roman" w:hAnsi="Times New Roman" w:cs="Times New Roman"/>
          <w:i/>
          <w:color w:val="000000"/>
          <w:sz w:val="20"/>
          <w:szCs w:val="20"/>
          <w:lang w:eastAsia="en-US"/>
        </w:rPr>
      </w:pPr>
    </w:p>
    <w:p w14:paraId="0FF3787B" w14:textId="77777777" w:rsidR="007538C6" w:rsidRPr="007538C6" w:rsidRDefault="007538C6" w:rsidP="007538C6">
      <w:pPr>
        <w:suppressAutoHyphens w:val="0"/>
        <w:autoSpaceDN/>
        <w:spacing w:after="0" w:line="240" w:lineRule="auto"/>
        <w:ind w:left="3675"/>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3. PASIŪLYMO KAINA</w:t>
      </w:r>
      <w:r w:rsidRPr="007538C6">
        <w:rPr>
          <w:rFonts w:ascii="Times New Roman" w:eastAsia="Times New Roman" w:hAnsi="Times New Roman" w:cs="Times New Roman"/>
          <w:sz w:val="24"/>
          <w:szCs w:val="24"/>
          <w:lang w:eastAsia="en-GB"/>
        </w:rPr>
        <w:t> </w:t>
      </w:r>
    </w:p>
    <w:p w14:paraId="0A61C2B4" w14:textId="77777777" w:rsidR="007538C6" w:rsidRPr="007538C6" w:rsidRDefault="007538C6" w:rsidP="007538C6">
      <w:pPr>
        <w:suppressAutoHyphens w:val="0"/>
        <w:autoSpaceDN/>
        <w:spacing w:after="0" w:line="240" w:lineRule="auto"/>
        <w:jc w:val="center"/>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color w:val="FF0000"/>
          <w:sz w:val="24"/>
          <w:szCs w:val="24"/>
          <w:lang w:eastAsia="en-GB"/>
        </w:rPr>
        <w:t> </w:t>
      </w:r>
    </w:p>
    <w:p w14:paraId="637739D2"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3.1.Pasiūlyme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 </w:t>
      </w:r>
    </w:p>
    <w:p w14:paraId="6FF22399"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3.2.Išnagrinėję pirkimo dokumentus ir reikalavimus, mes siūlome šią Pasiūlymo kainą pagal sutarties sąlygas ir kitus pirkimo dokumentus:</w:t>
      </w:r>
      <w:r w:rsidRPr="007538C6">
        <w:rPr>
          <w:rFonts w:ascii="Times New Roman" w:eastAsia="Times New Roman" w:hAnsi="Times New Roman" w:cs="Times New Roman"/>
          <w:sz w:val="24"/>
          <w:szCs w:val="24"/>
          <w:lang w:eastAsia="en-GB"/>
        </w:rPr>
        <w:t> </w:t>
      </w:r>
    </w:p>
    <w:p w14:paraId="374C9D84"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10765"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67"/>
        <w:gridCol w:w="1560"/>
        <w:gridCol w:w="992"/>
        <w:gridCol w:w="1134"/>
        <w:gridCol w:w="1134"/>
        <w:gridCol w:w="1134"/>
        <w:gridCol w:w="1134"/>
        <w:gridCol w:w="1134"/>
        <w:gridCol w:w="984"/>
        <w:gridCol w:w="992"/>
      </w:tblGrid>
      <w:tr w:rsidR="003B46E0" w:rsidRPr="007538C6" w14:paraId="1088FEF4" w14:textId="77777777" w:rsidTr="00DA4E69">
        <w:trPr>
          <w:trHeight w:val="300"/>
          <w:jc w:val="center"/>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1143B164"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7538C6">
              <w:rPr>
                <w:rFonts w:ascii="Times New Roman" w:eastAsia="Times New Roman" w:hAnsi="Times New Roman" w:cs="Times New Roman"/>
                <w:b/>
                <w:bCs/>
                <w:sz w:val="24"/>
                <w:szCs w:val="24"/>
                <w:lang w:eastAsia="en-GB"/>
              </w:rPr>
              <w:lastRenderedPageBreak/>
              <w:t>Eil. Nr. </w:t>
            </w:r>
          </w:p>
        </w:tc>
        <w:tc>
          <w:tcPr>
            <w:tcW w:w="1560" w:type="dxa"/>
            <w:tcBorders>
              <w:top w:val="single" w:sz="6" w:space="0" w:color="000000" w:themeColor="text1"/>
              <w:left w:val="single" w:sz="6" w:space="0" w:color="000000" w:themeColor="text1"/>
              <w:bottom w:val="single" w:sz="6" w:space="0" w:color="000000" w:themeColor="text1"/>
              <w:right w:val="single" w:sz="4" w:space="0" w:color="auto"/>
            </w:tcBorders>
            <w:shd w:val="clear" w:color="auto" w:fill="FFFF00"/>
            <w:vAlign w:val="center"/>
            <w:hideMark/>
          </w:tcPr>
          <w:p w14:paraId="6CF8F409" w14:textId="2E3539CB"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w:t>
            </w:r>
            <w:r w:rsidRPr="007538C6">
              <w:rPr>
                <w:rFonts w:ascii="Times New Roman" w:eastAsia="Times New Roman" w:hAnsi="Times New Roman" w:cs="Times New Roman"/>
                <w:b/>
                <w:bCs/>
                <w:sz w:val="24"/>
                <w:szCs w:val="24"/>
                <w:lang w:eastAsia="en-GB"/>
              </w:rPr>
              <w:t xml:space="preserve"> pavadinimas</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14:paraId="32FF4314" w14:textId="211204F0" w:rsidR="003B46E0" w:rsidRPr="00154E8D"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 gamintojas</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61B8BD6D" w14:textId="7C32642D" w:rsidR="003B46E0" w:rsidRPr="00154E8D"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Prekės modelis (jei taikoma)</w:t>
            </w:r>
          </w:p>
        </w:tc>
        <w:tc>
          <w:tcPr>
            <w:tcW w:w="1134" w:type="dxa"/>
            <w:tcBorders>
              <w:left w:val="single" w:sz="4" w:space="0" w:color="auto"/>
              <w:bottom w:val="single" w:sz="4" w:space="0" w:color="auto"/>
              <w:right w:val="single" w:sz="4" w:space="0" w:color="auto"/>
            </w:tcBorders>
            <w:shd w:val="clear" w:color="auto" w:fill="FFFF00"/>
            <w:vAlign w:val="center"/>
            <w:hideMark/>
          </w:tcPr>
          <w:p w14:paraId="25B6EBA4" w14:textId="7D1675F9"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154E8D">
              <w:rPr>
                <w:rFonts w:ascii="Times New Roman" w:eastAsia="Times New Roman" w:hAnsi="Times New Roman" w:cs="Times New Roman"/>
                <w:b/>
                <w:bCs/>
                <w:sz w:val="24"/>
                <w:szCs w:val="24"/>
                <w:lang w:eastAsia="en-GB"/>
              </w:rPr>
              <w:t>Nuomojamas kiekis (vnt.)</w:t>
            </w:r>
          </w:p>
        </w:tc>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14:paraId="7A248720" w14:textId="6C20036D"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Įkainio mato vnt.</w:t>
            </w:r>
          </w:p>
        </w:tc>
        <w:tc>
          <w:tcPr>
            <w:tcW w:w="1134" w:type="dxa"/>
            <w:tcBorders>
              <w:top w:val="single" w:sz="6" w:space="0" w:color="000000" w:themeColor="text1"/>
              <w:left w:val="single" w:sz="4" w:space="0" w:color="auto"/>
              <w:bottom w:val="single" w:sz="6" w:space="0" w:color="000000" w:themeColor="text1"/>
              <w:right w:val="single" w:sz="6" w:space="0" w:color="000000" w:themeColor="text1"/>
            </w:tcBorders>
            <w:shd w:val="clear" w:color="auto" w:fill="FFFF00"/>
            <w:vAlign w:val="center"/>
            <w:hideMark/>
          </w:tcPr>
          <w:p w14:paraId="007753C6" w14:textId="2D5E8B32"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BE6BF0">
              <w:rPr>
                <w:rFonts w:ascii="Times New Roman" w:eastAsia="Times New Roman" w:hAnsi="Times New Roman" w:cs="Times New Roman"/>
                <w:b/>
                <w:bCs/>
                <w:sz w:val="24"/>
                <w:szCs w:val="24"/>
                <w:lang w:eastAsia="en-GB"/>
              </w:rPr>
              <w:t>Preliminarus nuomos laikotarpis (</w:t>
            </w:r>
            <w:r w:rsidRPr="004C2AF5">
              <w:rPr>
                <w:rFonts w:ascii="Times New Roman" w:eastAsia="Times New Roman" w:hAnsi="Times New Roman" w:cs="Times New Roman"/>
                <w:b/>
                <w:bCs/>
                <w:i/>
                <w:iCs/>
                <w:sz w:val="24"/>
                <w:szCs w:val="24"/>
                <w:lang w:eastAsia="en-GB"/>
              </w:rPr>
              <w:t>mėn.</w:t>
            </w:r>
            <w:r w:rsidRPr="00BE6BF0">
              <w:rPr>
                <w:rFonts w:ascii="Times New Roman" w:eastAsia="Times New Roman" w:hAnsi="Times New Roman" w:cs="Times New Roman"/>
                <w:b/>
                <w:bCs/>
                <w:sz w:val="24"/>
                <w:szCs w:val="24"/>
                <w:lang w:eastAsia="en-GB"/>
              </w:rPr>
              <w:t>)</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tcPr>
          <w:p w14:paraId="7CD59098"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p>
          <w:p w14:paraId="281903DE" w14:textId="0BC2AD2D"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7538C6">
              <w:rPr>
                <w:rFonts w:ascii="Times New Roman" w:eastAsia="Times New Roman" w:hAnsi="Times New Roman" w:cs="Times New Roman"/>
                <w:b/>
                <w:bCs/>
                <w:sz w:val="24"/>
                <w:szCs w:val="24"/>
                <w:lang w:eastAsia="en-GB"/>
              </w:rPr>
              <w:t>V</w:t>
            </w:r>
            <w:r>
              <w:rPr>
                <w:rFonts w:ascii="Times New Roman" w:eastAsia="Times New Roman" w:hAnsi="Times New Roman" w:cs="Times New Roman"/>
                <w:b/>
                <w:bCs/>
                <w:sz w:val="24"/>
                <w:szCs w:val="24"/>
                <w:lang w:eastAsia="en-GB"/>
              </w:rPr>
              <w:t>ieno mėnesio nuomos</w:t>
            </w:r>
            <w:r w:rsidRPr="007538C6">
              <w:rPr>
                <w:rFonts w:ascii="Times New Roman" w:eastAsia="Times New Roman" w:hAnsi="Times New Roman" w:cs="Times New Roman"/>
                <w:b/>
                <w:bCs/>
                <w:sz w:val="24"/>
                <w:szCs w:val="24"/>
                <w:lang w:eastAsia="en-GB"/>
              </w:rPr>
              <w:t xml:space="preserve"> kaina</w:t>
            </w:r>
          </w:p>
          <w:p w14:paraId="62B62933" w14:textId="1B171064" w:rsidR="003B46E0" w:rsidRPr="003B46E0"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val="en-US" w:eastAsia="en-GB"/>
              </w:rPr>
            </w:pPr>
            <w:r w:rsidRPr="007538C6">
              <w:rPr>
                <w:rFonts w:ascii="Times New Roman" w:eastAsia="Times New Roman" w:hAnsi="Times New Roman" w:cs="Times New Roman"/>
                <w:b/>
                <w:bCs/>
                <w:sz w:val="24"/>
                <w:szCs w:val="24"/>
                <w:lang w:eastAsia="en-GB"/>
              </w:rPr>
              <w:t>Eur be PVM</w:t>
            </w:r>
            <w:r>
              <w:rPr>
                <w:rFonts w:ascii="Times New Roman" w:eastAsia="Times New Roman" w:hAnsi="Times New Roman" w:cs="Times New Roman"/>
                <w:b/>
                <w:bCs/>
                <w:sz w:val="24"/>
                <w:szCs w:val="24"/>
                <w:lang w:eastAsia="en-GB"/>
              </w:rPr>
              <w:t xml:space="preserve"> už 1</w:t>
            </w:r>
            <w:r>
              <w:rPr>
                <w:rFonts w:ascii="Times New Roman" w:eastAsia="Times New Roman" w:hAnsi="Times New Roman" w:cs="Times New Roman"/>
                <w:b/>
                <w:bCs/>
                <w:sz w:val="24"/>
                <w:szCs w:val="24"/>
                <w:lang w:val="en-US" w:eastAsia="en-GB"/>
              </w:rPr>
              <w:t xml:space="preserve"> </w:t>
            </w:r>
            <w:proofErr w:type="spellStart"/>
            <w:r>
              <w:rPr>
                <w:rFonts w:ascii="Times New Roman" w:eastAsia="Times New Roman" w:hAnsi="Times New Roman" w:cs="Times New Roman"/>
                <w:b/>
                <w:bCs/>
                <w:sz w:val="24"/>
                <w:szCs w:val="24"/>
                <w:lang w:val="en-US" w:eastAsia="en-GB"/>
              </w:rPr>
              <w:t>vnt</w:t>
            </w:r>
            <w:proofErr w:type="spellEnd"/>
            <w:r>
              <w:rPr>
                <w:rFonts w:ascii="Times New Roman" w:eastAsia="Times New Roman" w:hAnsi="Times New Roman" w:cs="Times New Roman"/>
                <w:b/>
                <w:bCs/>
                <w:sz w:val="24"/>
                <w:szCs w:val="24"/>
                <w:lang w:val="en-US" w:eastAsia="en-GB"/>
              </w:rPr>
              <w:t>.</w:t>
            </w:r>
          </w:p>
        </w:tc>
        <w:tc>
          <w:tcPr>
            <w:tcW w:w="984"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tcPr>
          <w:p w14:paraId="4843775A"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p>
          <w:p w14:paraId="5F46A2FE" w14:textId="4451D06F" w:rsidR="003B46E0" w:rsidRPr="007538C6" w:rsidRDefault="00110847"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Vieno</w:t>
            </w:r>
            <w:r w:rsidR="003B46E0">
              <w:rPr>
                <w:rFonts w:ascii="Times New Roman" w:eastAsia="Times New Roman" w:hAnsi="Times New Roman" w:cs="Times New Roman"/>
                <w:b/>
                <w:bCs/>
                <w:sz w:val="24"/>
                <w:szCs w:val="24"/>
                <w:lang w:eastAsia="en-GB"/>
              </w:rPr>
              <w:t xml:space="preserve"> mėnesio nuomos</w:t>
            </w:r>
            <w:r w:rsidR="003B46E0" w:rsidRPr="007538C6">
              <w:rPr>
                <w:rFonts w:ascii="Times New Roman" w:eastAsia="Times New Roman" w:hAnsi="Times New Roman" w:cs="Times New Roman"/>
                <w:b/>
                <w:bCs/>
                <w:sz w:val="24"/>
                <w:szCs w:val="24"/>
                <w:lang w:eastAsia="en-GB"/>
              </w:rPr>
              <w:t xml:space="preserve"> kaina</w:t>
            </w:r>
          </w:p>
          <w:p w14:paraId="2101E7DA" w14:textId="77777777"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val="en-US" w:eastAsia="en-GB"/>
              </w:rPr>
            </w:pPr>
            <w:r w:rsidRPr="007538C6">
              <w:rPr>
                <w:rFonts w:ascii="Times New Roman" w:eastAsia="Times New Roman" w:hAnsi="Times New Roman" w:cs="Times New Roman"/>
                <w:b/>
                <w:bCs/>
                <w:sz w:val="24"/>
                <w:szCs w:val="24"/>
                <w:lang w:eastAsia="en-GB"/>
              </w:rPr>
              <w:t>Eur be PVM</w:t>
            </w:r>
            <w:r>
              <w:rPr>
                <w:rFonts w:ascii="Times New Roman" w:eastAsia="Times New Roman" w:hAnsi="Times New Roman" w:cs="Times New Roman"/>
                <w:b/>
                <w:bCs/>
                <w:sz w:val="24"/>
                <w:szCs w:val="24"/>
                <w:lang w:eastAsia="en-GB"/>
              </w:rPr>
              <w:t xml:space="preserve"> už 4</w:t>
            </w:r>
            <w:r>
              <w:rPr>
                <w:rFonts w:ascii="Times New Roman" w:eastAsia="Times New Roman" w:hAnsi="Times New Roman" w:cs="Times New Roman"/>
                <w:b/>
                <w:bCs/>
                <w:sz w:val="24"/>
                <w:szCs w:val="24"/>
                <w:lang w:val="en-US" w:eastAsia="en-GB"/>
              </w:rPr>
              <w:t xml:space="preserve"> </w:t>
            </w:r>
            <w:proofErr w:type="spellStart"/>
            <w:r>
              <w:rPr>
                <w:rFonts w:ascii="Times New Roman" w:eastAsia="Times New Roman" w:hAnsi="Times New Roman" w:cs="Times New Roman"/>
                <w:b/>
                <w:bCs/>
                <w:sz w:val="24"/>
                <w:szCs w:val="24"/>
                <w:lang w:val="en-US" w:eastAsia="en-GB"/>
              </w:rPr>
              <w:t>vnt</w:t>
            </w:r>
            <w:proofErr w:type="spellEnd"/>
            <w:r>
              <w:rPr>
                <w:rFonts w:ascii="Times New Roman" w:eastAsia="Times New Roman" w:hAnsi="Times New Roman" w:cs="Times New Roman"/>
                <w:b/>
                <w:bCs/>
                <w:sz w:val="24"/>
                <w:szCs w:val="24"/>
                <w:lang w:val="en-US" w:eastAsia="en-GB"/>
              </w:rPr>
              <w:t>.</w:t>
            </w:r>
          </w:p>
          <w:p w14:paraId="218CA8DB" w14:textId="72D47AD5" w:rsidR="00110847" w:rsidRPr="006332CA" w:rsidRDefault="00110847"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r w:rsidRPr="004C2AF5">
              <w:rPr>
                <w:rFonts w:ascii="Times New Roman" w:eastAsia="Times New Roman" w:hAnsi="Times New Roman" w:cs="Times New Roman"/>
                <w:b/>
                <w:bCs/>
                <w:i/>
                <w:iCs/>
                <w:sz w:val="24"/>
                <w:szCs w:val="24"/>
                <w:lang w:eastAsia="en-GB"/>
              </w:rPr>
              <w:t xml:space="preserve">Apskaičiuojama: </w:t>
            </w:r>
            <w:r>
              <w:rPr>
                <w:rFonts w:ascii="Times New Roman" w:eastAsia="Times New Roman" w:hAnsi="Times New Roman" w:cs="Times New Roman"/>
                <w:b/>
                <w:bCs/>
                <w:i/>
                <w:iCs/>
                <w:sz w:val="24"/>
                <w:szCs w:val="24"/>
                <w:lang w:eastAsia="en-GB"/>
              </w:rPr>
              <w:t>5</w:t>
            </w:r>
            <w:r w:rsidRPr="004C2AF5">
              <w:rPr>
                <w:rFonts w:ascii="Times New Roman" w:eastAsia="Times New Roman" w:hAnsi="Times New Roman" w:cs="Times New Roman"/>
                <w:b/>
                <w:bCs/>
                <w:i/>
                <w:iCs/>
                <w:sz w:val="24"/>
                <w:szCs w:val="24"/>
                <w:lang w:eastAsia="en-GB"/>
              </w:rPr>
              <w:t>x</w:t>
            </w:r>
            <w:r>
              <w:rPr>
                <w:rFonts w:ascii="Times New Roman" w:eastAsia="Times New Roman" w:hAnsi="Times New Roman" w:cs="Times New Roman"/>
                <w:b/>
                <w:bCs/>
                <w:i/>
                <w:iCs/>
                <w:sz w:val="24"/>
                <w:szCs w:val="24"/>
                <w:lang w:eastAsia="en-GB"/>
              </w:rPr>
              <w:t>8</w:t>
            </w:r>
            <w:r>
              <w:rPr>
                <w:rFonts w:ascii="Times New Roman" w:eastAsia="Times New Roman" w:hAnsi="Times New Roman" w:cs="Times New Roman"/>
                <w:b/>
                <w:bCs/>
                <w:sz w:val="24"/>
                <w:szCs w:val="24"/>
                <w:lang w:eastAsia="en-GB"/>
              </w:rPr>
              <w:t>)</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00"/>
            <w:vAlign w:val="center"/>
            <w:hideMark/>
          </w:tcPr>
          <w:p w14:paraId="7F06B483" w14:textId="75ADA480"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sidRPr="006332CA">
              <w:rPr>
                <w:rFonts w:ascii="Times New Roman" w:eastAsia="Times New Roman" w:hAnsi="Times New Roman" w:cs="Times New Roman"/>
                <w:b/>
                <w:bCs/>
                <w:sz w:val="24"/>
                <w:szCs w:val="24"/>
                <w:lang w:eastAsia="en-GB"/>
              </w:rPr>
              <w:t>Bendra eilutės kaina (Eur be PVM)</w:t>
            </w:r>
          </w:p>
          <w:p w14:paraId="0157634C" w14:textId="1A3CFD6F"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b/>
                <w:bCs/>
                <w:sz w:val="24"/>
                <w:szCs w:val="24"/>
                <w:lang w:eastAsia="en-GB"/>
              </w:rPr>
            </w:pPr>
            <w:r>
              <w:rPr>
                <w:rFonts w:ascii="Times New Roman" w:eastAsia="Times New Roman" w:hAnsi="Times New Roman" w:cs="Times New Roman"/>
                <w:b/>
                <w:bCs/>
                <w:sz w:val="24"/>
                <w:szCs w:val="24"/>
                <w:lang w:eastAsia="en-GB"/>
              </w:rPr>
              <w:t>(</w:t>
            </w:r>
            <w:r w:rsidRPr="004C2AF5">
              <w:rPr>
                <w:rFonts w:ascii="Times New Roman" w:eastAsia="Times New Roman" w:hAnsi="Times New Roman" w:cs="Times New Roman"/>
                <w:b/>
                <w:bCs/>
                <w:i/>
                <w:iCs/>
                <w:sz w:val="24"/>
                <w:szCs w:val="24"/>
                <w:lang w:eastAsia="en-GB"/>
              </w:rPr>
              <w:t xml:space="preserve">Apskaičiuojama: </w:t>
            </w:r>
            <w:r>
              <w:rPr>
                <w:rFonts w:ascii="Times New Roman" w:eastAsia="Times New Roman" w:hAnsi="Times New Roman" w:cs="Times New Roman"/>
                <w:b/>
                <w:bCs/>
                <w:i/>
                <w:iCs/>
                <w:sz w:val="24"/>
                <w:szCs w:val="24"/>
                <w:lang w:eastAsia="en-GB"/>
              </w:rPr>
              <w:t>5</w:t>
            </w:r>
            <w:r w:rsidRPr="004C2AF5">
              <w:rPr>
                <w:rFonts w:ascii="Times New Roman" w:eastAsia="Times New Roman" w:hAnsi="Times New Roman" w:cs="Times New Roman"/>
                <w:b/>
                <w:bCs/>
                <w:i/>
                <w:iCs/>
                <w:sz w:val="24"/>
                <w:szCs w:val="24"/>
                <w:lang w:eastAsia="en-GB"/>
              </w:rPr>
              <w:t>x</w:t>
            </w:r>
            <w:r>
              <w:rPr>
                <w:rFonts w:ascii="Times New Roman" w:eastAsia="Times New Roman" w:hAnsi="Times New Roman" w:cs="Times New Roman"/>
                <w:b/>
                <w:bCs/>
                <w:i/>
                <w:iCs/>
                <w:sz w:val="24"/>
                <w:szCs w:val="24"/>
                <w:lang w:eastAsia="en-GB"/>
              </w:rPr>
              <w:t>7</w:t>
            </w:r>
            <w:r w:rsidRPr="004C2AF5">
              <w:rPr>
                <w:rFonts w:ascii="Times New Roman" w:eastAsia="Times New Roman" w:hAnsi="Times New Roman" w:cs="Times New Roman"/>
                <w:b/>
                <w:bCs/>
                <w:i/>
                <w:iCs/>
                <w:sz w:val="24"/>
                <w:szCs w:val="24"/>
                <w:lang w:eastAsia="en-GB"/>
              </w:rPr>
              <w:t>x</w:t>
            </w:r>
            <w:r>
              <w:rPr>
                <w:rFonts w:ascii="Times New Roman" w:eastAsia="Times New Roman" w:hAnsi="Times New Roman" w:cs="Times New Roman"/>
                <w:b/>
                <w:bCs/>
                <w:i/>
                <w:iCs/>
                <w:sz w:val="24"/>
                <w:szCs w:val="24"/>
                <w:lang w:eastAsia="en-GB"/>
              </w:rPr>
              <w:t>9</w:t>
            </w:r>
            <w:r>
              <w:rPr>
                <w:rFonts w:ascii="Times New Roman" w:eastAsia="Times New Roman" w:hAnsi="Times New Roman" w:cs="Times New Roman"/>
                <w:b/>
                <w:bCs/>
                <w:sz w:val="24"/>
                <w:szCs w:val="24"/>
                <w:lang w:eastAsia="en-GB"/>
              </w:rPr>
              <w:t>)</w:t>
            </w:r>
          </w:p>
        </w:tc>
      </w:tr>
      <w:tr w:rsidR="003B46E0" w:rsidRPr="007538C6" w14:paraId="0EA3508A" w14:textId="77777777" w:rsidTr="003B46E0">
        <w:trPr>
          <w:trHeight w:val="285"/>
          <w:jc w:val="center"/>
        </w:trPr>
        <w:tc>
          <w:tcPr>
            <w:tcW w:w="56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A98DC9"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1 </w:t>
            </w:r>
          </w:p>
        </w:tc>
        <w:tc>
          <w:tcPr>
            <w:tcW w:w="1560" w:type="dxa"/>
            <w:tcBorders>
              <w:top w:val="single" w:sz="6" w:space="0" w:color="000000" w:themeColor="text1"/>
              <w:left w:val="single" w:sz="6" w:space="0" w:color="000000" w:themeColor="text1"/>
              <w:bottom w:val="single" w:sz="6" w:space="0" w:color="000000" w:themeColor="text1"/>
              <w:right w:val="single" w:sz="4" w:space="0" w:color="auto"/>
            </w:tcBorders>
            <w:vAlign w:val="center"/>
            <w:hideMark/>
          </w:tcPr>
          <w:p w14:paraId="6DB157BB"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2 </w:t>
            </w:r>
          </w:p>
        </w:tc>
        <w:tc>
          <w:tcPr>
            <w:tcW w:w="992" w:type="dxa"/>
            <w:tcBorders>
              <w:top w:val="single" w:sz="4" w:space="0" w:color="auto"/>
              <w:left w:val="single" w:sz="4" w:space="0" w:color="auto"/>
              <w:bottom w:val="single" w:sz="4" w:space="0" w:color="auto"/>
              <w:right w:val="single" w:sz="4" w:space="0" w:color="auto"/>
            </w:tcBorders>
            <w:vAlign w:val="center"/>
          </w:tcPr>
          <w:p w14:paraId="0AB0CB57" w14:textId="296163CA"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3</w:t>
            </w:r>
          </w:p>
        </w:tc>
        <w:tc>
          <w:tcPr>
            <w:tcW w:w="1134" w:type="dxa"/>
            <w:tcBorders>
              <w:top w:val="single" w:sz="4" w:space="0" w:color="auto"/>
              <w:left w:val="single" w:sz="4" w:space="0" w:color="auto"/>
              <w:bottom w:val="single" w:sz="4" w:space="0" w:color="auto"/>
              <w:right w:val="single" w:sz="4" w:space="0" w:color="auto"/>
            </w:tcBorders>
            <w:vAlign w:val="center"/>
          </w:tcPr>
          <w:p w14:paraId="2BDBA352" w14:textId="183E134D"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134" w:type="dxa"/>
            <w:tcBorders>
              <w:top w:val="single" w:sz="6" w:space="0" w:color="000000" w:themeColor="text1"/>
              <w:left w:val="single" w:sz="4" w:space="0" w:color="auto"/>
              <w:bottom w:val="single" w:sz="6" w:space="0" w:color="000000" w:themeColor="text1"/>
              <w:right w:val="single" w:sz="4" w:space="0" w:color="auto"/>
            </w:tcBorders>
            <w:vAlign w:val="center"/>
          </w:tcPr>
          <w:p w14:paraId="477FA555" w14:textId="47AC4AE8"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p>
        </w:tc>
        <w:tc>
          <w:tcPr>
            <w:tcW w:w="1134" w:type="dxa"/>
            <w:tcBorders>
              <w:top w:val="single" w:sz="4" w:space="0" w:color="auto"/>
              <w:left w:val="single" w:sz="4" w:space="0" w:color="auto"/>
              <w:bottom w:val="single" w:sz="4" w:space="0" w:color="auto"/>
              <w:right w:val="single" w:sz="4" w:space="0" w:color="auto"/>
            </w:tcBorders>
            <w:vAlign w:val="center"/>
          </w:tcPr>
          <w:p w14:paraId="0C3B8F0B" w14:textId="19C8F2E5"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p>
        </w:tc>
        <w:tc>
          <w:tcPr>
            <w:tcW w:w="1134"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3A87F21A" w14:textId="4D1AFACE"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p>
        </w:tc>
        <w:tc>
          <w:tcPr>
            <w:tcW w:w="113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C5FAE88" w14:textId="3EEE24EE"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p>
        </w:tc>
        <w:tc>
          <w:tcPr>
            <w:tcW w:w="98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47F9BEC" w14:textId="646CD72A"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9</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DB75E23" w14:textId="18F9F157" w:rsidR="003B46E0" w:rsidRPr="003B46E0"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val="en-US" w:eastAsia="en-GB"/>
              </w:rPr>
            </w:pPr>
            <w:r>
              <w:rPr>
                <w:rFonts w:ascii="Times New Roman" w:eastAsia="Times New Roman" w:hAnsi="Times New Roman" w:cs="Times New Roman"/>
                <w:sz w:val="24"/>
                <w:szCs w:val="24"/>
                <w:lang w:eastAsia="en-GB"/>
              </w:rPr>
              <w:t>1</w:t>
            </w:r>
            <w:r>
              <w:rPr>
                <w:rFonts w:ascii="Times New Roman" w:eastAsia="Times New Roman" w:hAnsi="Times New Roman" w:cs="Times New Roman"/>
                <w:sz w:val="24"/>
                <w:szCs w:val="24"/>
                <w:lang w:val="en-US" w:eastAsia="en-GB"/>
              </w:rPr>
              <w:t>0</w:t>
            </w:r>
          </w:p>
        </w:tc>
      </w:tr>
      <w:tr w:rsidR="003B46E0" w:rsidRPr="007538C6" w14:paraId="1E42B97B" w14:textId="77777777" w:rsidTr="003B46E0">
        <w:trPr>
          <w:trHeight w:val="300"/>
          <w:jc w:val="center"/>
        </w:trPr>
        <w:tc>
          <w:tcPr>
            <w:tcW w:w="567" w:type="dxa"/>
            <w:tcBorders>
              <w:top w:val="single" w:sz="4" w:space="0" w:color="auto"/>
              <w:left w:val="single" w:sz="4" w:space="0" w:color="auto"/>
              <w:bottom w:val="single" w:sz="4" w:space="0" w:color="auto"/>
              <w:right w:val="single" w:sz="4" w:space="0" w:color="auto"/>
            </w:tcBorders>
            <w:vAlign w:val="center"/>
          </w:tcPr>
          <w:p w14:paraId="76D19509"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w:t>
            </w:r>
          </w:p>
        </w:tc>
        <w:tc>
          <w:tcPr>
            <w:tcW w:w="1560" w:type="dxa"/>
            <w:tcBorders>
              <w:top w:val="single" w:sz="4" w:space="0" w:color="auto"/>
              <w:left w:val="single" w:sz="4" w:space="0" w:color="auto"/>
              <w:bottom w:val="single" w:sz="4" w:space="0" w:color="auto"/>
              <w:right w:val="single" w:sz="4" w:space="0" w:color="auto"/>
            </w:tcBorders>
            <w:vAlign w:val="center"/>
          </w:tcPr>
          <w:p w14:paraId="614F6B2F" w14:textId="371CF033"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Skaitmeninė avių valdymo ir gydymo sistema</w:t>
            </w:r>
          </w:p>
        </w:tc>
        <w:tc>
          <w:tcPr>
            <w:tcW w:w="992" w:type="dxa"/>
            <w:tcBorders>
              <w:top w:val="single" w:sz="4" w:space="0" w:color="auto"/>
              <w:bottom w:val="single" w:sz="4" w:space="0" w:color="auto"/>
              <w:right w:val="single" w:sz="4" w:space="0" w:color="auto"/>
            </w:tcBorders>
          </w:tcPr>
          <w:p w14:paraId="51D1F53A" w14:textId="77777777"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1134" w:type="dxa"/>
            <w:tcBorders>
              <w:top w:val="single" w:sz="4" w:space="0" w:color="auto"/>
              <w:left w:val="single" w:sz="4" w:space="0" w:color="auto"/>
              <w:bottom w:val="single" w:sz="4" w:space="0" w:color="auto"/>
            </w:tcBorders>
          </w:tcPr>
          <w:p w14:paraId="4EA45E96" w14:textId="5A50336E"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1134" w:type="dxa"/>
            <w:tcBorders>
              <w:top w:val="single" w:sz="4" w:space="0" w:color="auto"/>
              <w:left w:val="single" w:sz="4" w:space="0" w:color="auto"/>
              <w:bottom w:val="single" w:sz="4" w:space="0" w:color="auto"/>
              <w:right w:val="single" w:sz="4" w:space="0" w:color="auto"/>
            </w:tcBorders>
            <w:vAlign w:val="center"/>
          </w:tcPr>
          <w:p w14:paraId="3ECFE016" w14:textId="20253664"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4</w:t>
            </w:r>
          </w:p>
        </w:tc>
        <w:tc>
          <w:tcPr>
            <w:tcW w:w="1134" w:type="dxa"/>
            <w:tcBorders>
              <w:top w:val="single" w:sz="4" w:space="0" w:color="auto"/>
              <w:bottom w:val="single" w:sz="4" w:space="0" w:color="auto"/>
            </w:tcBorders>
            <w:vAlign w:val="center"/>
          </w:tcPr>
          <w:p w14:paraId="5D40486B" w14:textId="77E8E4AC" w:rsidR="003B46E0"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Mėn.</w:t>
            </w:r>
          </w:p>
        </w:tc>
        <w:tc>
          <w:tcPr>
            <w:tcW w:w="1134" w:type="dxa"/>
            <w:tcBorders>
              <w:top w:val="single" w:sz="4" w:space="0" w:color="auto"/>
              <w:left w:val="single" w:sz="4" w:space="0" w:color="auto"/>
              <w:bottom w:val="single" w:sz="4" w:space="0" w:color="auto"/>
              <w:right w:val="single" w:sz="4" w:space="0" w:color="auto"/>
            </w:tcBorders>
            <w:vAlign w:val="center"/>
          </w:tcPr>
          <w:p w14:paraId="47D4890E" w14:textId="610378DB"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30</w:t>
            </w:r>
          </w:p>
        </w:tc>
        <w:tc>
          <w:tcPr>
            <w:tcW w:w="1134" w:type="dxa"/>
            <w:tcBorders>
              <w:top w:val="single" w:sz="4" w:space="0" w:color="auto"/>
              <w:left w:val="single" w:sz="4" w:space="0" w:color="auto"/>
              <w:bottom w:val="single" w:sz="4" w:space="0" w:color="auto"/>
              <w:right w:val="single" w:sz="4" w:space="0" w:color="auto"/>
            </w:tcBorders>
            <w:vAlign w:val="center"/>
          </w:tcPr>
          <w:p w14:paraId="3F9AA87D"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984" w:type="dxa"/>
            <w:tcBorders>
              <w:top w:val="single" w:sz="4" w:space="0" w:color="auto"/>
              <w:left w:val="single" w:sz="4" w:space="0" w:color="auto"/>
              <w:bottom w:val="single" w:sz="4" w:space="0" w:color="auto"/>
              <w:right w:val="single" w:sz="4" w:space="0" w:color="auto"/>
            </w:tcBorders>
          </w:tcPr>
          <w:p w14:paraId="48537159" w14:textId="77777777"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c>
          <w:tcPr>
            <w:tcW w:w="992" w:type="dxa"/>
            <w:tcBorders>
              <w:top w:val="single" w:sz="4" w:space="0" w:color="auto"/>
              <w:left w:val="single" w:sz="4" w:space="0" w:color="auto"/>
              <w:bottom w:val="single" w:sz="4" w:space="0" w:color="auto"/>
              <w:right w:val="single" w:sz="4" w:space="0" w:color="auto"/>
            </w:tcBorders>
            <w:vAlign w:val="center"/>
          </w:tcPr>
          <w:p w14:paraId="2B3EAB6A" w14:textId="6E8D9329"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3B46E0" w:rsidRPr="007538C6" w14:paraId="3351F97A" w14:textId="77777777" w:rsidTr="003B46E0">
        <w:trPr>
          <w:trHeight w:val="300"/>
          <w:jc w:val="center"/>
        </w:trPr>
        <w:tc>
          <w:tcPr>
            <w:tcW w:w="9773" w:type="dxa"/>
            <w:gridSpan w:val="9"/>
            <w:tcBorders>
              <w:top w:val="single" w:sz="4" w:space="0" w:color="auto"/>
              <w:left w:val="single" w:sz="4" w:space="0" w:color="auto"/>
              <w:bottom w:val="single" w:sz="4" w:space="0" w:color="auto"/>
              <w:right w:val="single" w:sz="4" w:space="0" w:color="auto"/>
            </w:tcBorders>
          </w:tcPr>
          <w:p w14:paraId="0951568A" w14:textId="03456480"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Pr>
                <w:rFonts w:ascii="Times New Roman" w:eastAsia="Times New Roman" w:hAnsi="Times New Roman" w:cs="Times New Roman"/>
                <w:b/>
                <w:bCs/>
                <w:sz w:val="24"/>
                <w:szCs w:val="24"/>
                <w:lang w:eastAsia="en-GB"/>
              </w:rPr>
              <w:t>Preliminari p</w:t>
            </w:r>
            <w:r w:rsidRPr="007538C6">
              <w:rPr>
                <w:rFonts w:ascii="Times New Roman" w:eastAsia="Times New Roman" w:hAnsi="Times New Roman" w:cs="Times New Roman"/>
                <w:b/>
                <w:bCs/>
                <w:sz w:val="24"/>
                <w:szCs w:val="24"/>
                <w:lang w:eastAsia="en-GB"/>
              </w:rPr>
              <w:t>asiūlymo kaina EUR be PVM</w:t>
            </w:r>
            <w:r w:rsidRPr="007538C6">
              <w:rPr>
                <w:rFonts w:ascii="Times New Roman" w:eastAsia="Times New Roman" w:hAnsi="Times New Roman" w:cs="Times New Roman"/>
                <w:sz w:val="24"/>
                <w:szCs w:val="24"/>
                <w:lang w:eastAsia="en-GB"/>
              </w:rPr>
              <w:t> </w:t>
            </w:r>
          </w:p>
        </w:tc>
        <w:tc>
          <w:tcPr>
            <w:tcW w:w="992" w:type="dxa"/>
            <w:tcBorders>
              <w:top w:val="single" w:sz="4" w:space="0" w:color="auto"/>
              <w:left w:val="single" w:sz="4" w:space="0" w:color="auto"/>
              <w:bottom w:val="single" w:sz="6" w:space="0" w:color="000000" w:themeColor="text1"/>
              <w:right w:val="single" w:sz="6" w:space="0" w:color="000000" w:themeColor="text1"/>
            </w:tcBorders>
            <w:vAlign w:val="center"/>
          </w:tcPr>
          <w:p w14:paraId="7CA3CF3B" w14:textId="44303AEC"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3B46E0" w:rsidRPr="007538C6" w14:paraId="40B8DE48" w14:textId="77777777" w:rsidTr="003B46E0">
        <w:trPr>
          <w:trHeight w:val="300"/>
          <w:jc w:val="center"/>
        </w:trPr>
        <w:tc>
          <w:tcPr>
            <w:tcW w:w="9773" w:type="dxa"/>
            <w:gridSpan w:val="9"/>
            <w:tcBorders>
              <w:top w:val="single" w:sz="4" w:space="0" w:color="auto"/>
              <w:left w:val="single" w:sz="4" w:space="0" w:color="auto"/>
              <w:bottom w:val="single" w:sz="4" w:space="0" w:color="auto"/>
              <w:right w:val="single" w:sz="4" w:space="0" w:color="auto"/>
            </w:tcBorders>
          </w:tcPr>
          <w:p w14:paraId="733B6760" w14:textId="03D79CFC"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 xml:space="preserve">PVM </w:t>
            </w:r>
            <w:r w:rsidRPr="007538C6">
              <w:rPr>
                <w:rFonts w:ascii="Times New Roman" w:eastAsia="Times New Roman" w:hAnsi="Times New Roman" w:cs="Times New Roman"/>
                <w:i/>
                <w:iCs/>
                <w:sz w:val="24"/>
                <w:szCs w:val="24"/>
                <w:lang w:eastAsia="en-GB"/>
              </w:rPr>
              <w:t>(pildoma, jei taikoma)*</w:t>
            </w:r>
            <w:r w:rsidRPr="007538C6">
              <w:rPr>
                <w:rFonts w:ascii="Times New Roman" w:eastAsia="Times New Roman" w:hAnsi="Times New Roman" w:cs="Times New Roman"/>
                <w:sz w:val="24"/>
                <w:szCs w:val="24"/>
                <w:lang w:eastAsia="en-GB"/>
              </w:rPr>
              <w:t> </w:t>
            </w:r>
          </w:p>
        </w:tc>
        <w:tc>
          <w:tcPr>
            <w:tcW w:w="99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2CBF44A3" w14:textId="1071A7B4"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r w:rsidR="003B46E0" w:rsidRPr="007538C6" w14:paraId="3FFEC503" w14:textId="77777777" w:rsidTr="003B46E0">
        <w:trPr>
          <w:trHeight w:val="300"/>
          <w:jc w:val="center"/>
        </w:trPr>
        <w:tc>
          <w:tcPr>
            <w:tcW w:w="9773" w:type="dxa"/>
            <w:gridSpan w:val="9"/>
            <w:tcBorders>
              <w:top w:val="single" w:sz="4" w:space="0" w:color="auto"/>
              <w:left w:val="single" w:sz="4" w:space="0" w:color="auto"/>
              <w:bottom w:val="single" w:sz="4" w:space="0" w:color="auto"/>
              <w:right w:val="single" w:sz="4" w:space="0" w:color="auto"/>
            </w:tcBorders>
          </w:tcPr>
          <w:p w14:paraId="2EDD0F9F" w14:textId="43C2BD6B"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P</w:t>
            </w:r>
            <w:r>
              <w:rPr>
                <w:rFonts w:ascii="Times New Roman" w:eastAsia="Times New Roman" w:hAnsi="Times New Roman" w:cs="Times New Roman"/>
                <w:b/>
                <w:bCs/>
                <w:sz w:val="24"/>
                <w:szCs w:val="24"/>
                <w:lang w:eastAsia="en-GB"/>
              </w:rPr>
              <w:t>reliminari p</w:t>
            </w:r>
            <w:r w:rsidRPr="007538C6">
              <w:rPr>
                <w:rFonts w:ascii="Times New Roman" w:eastAsia="Times New Roman" w:hAnsi="Times New Roman" w:cs="Times New Roman"/>
                <w:b/>
                <w:bCs/>
                <w:sz w:val="24"/>
                <w:szCs w:val="24"/>
                <w:lang w:eastAsia="en-GB"/>
              </w:rPr>
              <w:t>asiūlymo kaina EUR su PVM**</w:t>
            </w:r>
            <w:r w:rsidRPr="007538C6">
              <w:rPr>
                <w:rFonts w:ascii="Times New Roman" w:eastAsia="Times New Roman" w:hAnsi="Times New Roman" w:cs="Times New Roman"/>
                <w:sz w:val="24"/>
                <w:szCs w:val="24"/>
                <w:lang w:eastAsia="en-GB"/>
              </w:rPr>
              <w:t> </w:t>
            </w:r>
          </w:p>
        </w:tc>
        <w:tc>
          <w:tcPr>
            <w:tcW w:w="992" w:type="dxa"/>
            <w:tcBorders>
              <w:top w:val="single" w:sz="6" w:space="0" w:color="000000" w:themeColor="text1"/>
              <w:left w:val="single" w:sz="4" w:space="0" w:color="auto"/>
              <w:bottom w:val="single" w:sz="6" w:space="0" w:color="000000" w:themeColor="text1"/>
              <w:right w:val="single" w:sz="6" w:space="0" w:color="000000" w:themeColor="text1"/>
            </w:tcBorders>
            <w:vAlign w:val="center"/>
          </w:tcPr>
          <w:p w14:paraId="643E2AD9" w14:textId="48F9B68D" w:rsidR="003B46E0" w:rsidRPr="007538C6" w:rsidRDefault="003B46E0" w:rsidP="003B46E0">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p>
        </w:tc>
      </w:tr>
    </w:tbl>
    <w:p w14:paraId="2BD8D96F"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color w:val="FF0000"/>
          <w:sz w:val="24"/>
          <w:szCs w:val="24"/>
          <w:lang w:eastAsia="en-GB"/>
        </w:rPr>
        <w:t> </w:t>
      </w:r>
    </w:p>
    <w:p w14:paraId="391A4CE5" w14:textId="77777777" w:rsidR="007538C6" w:rsidRPr="007538C6" w:rsidRDefault="007538C6" w:rsidP="007538C6">
      <w:pPr>
        <w:suppressAutoHyphens w:val="0"/>
        <w:autoSpaceDN/>
        <w:spacing w:after="0" w:line="240" w:lineRule="auto"/>
        <w:rPr>
          <w:rFonts w:ascii="Times New Roman" w:hAnsi="Times New Roman" w:cs="Times New Roman"/>
          <w:sz w:val="24"/>
          <w:szCs w:val="24"/>
        </w:rPr>
      </w:pPr>
      <w:r w:rsidRPr="007538C6">
        <w:rPr>
          <w:rFonts w:ascii="Times New Roman" w:hAnsi="Times New Roman" w:cs="Times New Roman"/>
          <w:sz w:val="24"/>
          <w:szCs w:val="24"/>
        </w:rPr>
        <w:t>*Jei „PVM“ laukas nepildomas, nurodykite priežastis, dėl kurių PVM nemokamas: ________________</w:t>
      </w:r>
    </w:p>
    <w:p w14:paraId="4104B14D" w14:textId="63F82893" w:rsidR="007538C6" w:rsidRPr="007538C6" w:rsidRDefault="007538C6" w:rsidP="007538C6">
      <w:pPr>
        <w:suppressAutoHyphens w:val="0"/>
        <w:autoSpaceDN/>
        <w:spacing w:after="0" w:line="240" w:lineRule="auto"/>
        <w:rPr>
          <w:rFonts w:ascii="Times New Roman" w:hAnsi="Times New Roman" w:cs="Times New Roman"/>
          <w:sz w:val="24"/>
          <w:szCs w:val="24"/>
        </w:rPr>
      </w:pPr>
      <w:r w:rsidRPr="007538C6">
        <w:rPr>
          <w:rFonts w:ascii="Times New Roman" w:hAnsi="Times New Roman" w:cs="Times New Roman"/>
          <w:sz w:val="24"/>
          <w:szCs w:val="24"/>
        </w:rPr>
        <w:t>**</w:t>
      </w:r>
      <w:r w:rsidRPr="007538C6">
        <w:rPr>
          <w:rFonts w:ascii="Times New Roman" w:hAnsi="Times New Roman" w:cs="Times New Roman"/>
          <w:bCs/>
          <w:iCs/>
          <w:sz w:val="24"/>
          <w:szCs w:val="24"/>
        </w:rPr>
        <w:t>P</w:t>
      </w:r>
      <w:r w:rsidR="00D167EF">
        <w:rPr>
          <w:rFonts w:ascii="Times New Roman" w:hAnsi="Times New Roman" w:cs="Times New Roman"/>
          <w:bCs/>
          <w:iCs/>
          <w:sz w:val="24"/>
          <w:szCs w:val="24"/>
        </w:rPr>
        <w:t>reliminari p</w:t>
      </w:r>
      <w:r w:rsidRPr="007538C6">
        <w:rPr>
          <w:rFonts w:ascii="Times New Roman" w:hAnsi="Times New Roman" w:cs="Times New Roman"/>
          <w:bCs/>
          <w:iCs/>
          <w:sz w:val="24"/>
          <w:szCs w:val="24"/>
        </w:rPr>
        <w:t xml:space="preserve">asiūlymo kaina turi būti nurodoma dviejų skaičių po kablelio tikslumu. </w:t>
      </w:r>
    </w:p>
    <w:p w14:paraId="6EB8BFC5" w14:textId="0D99E5D5" w:rsidR="001835A4" w:rsidRPr="007538C6" w:rsidRDefault="00016960" w:rsidP="007538C6">
      <w:pPr>
        <w:suppressAutoHyphens w:val="0"/>
        <w:autoSpaceDN/>
        <w:spacing w:after="0" w:line="240" w:lineRule="auto"/>
        <w:rPr>
          <w:rFonts w:ascii="Times New Roman" w:hAnsi="Times New Roman" w:cs="Times New Roman"/>
          <w:sz w:val="24"/>
          <w:szCs w:val="24"/>
        </w:rPr>
      </w:pPr>
      <w:r w:rsidRPr="00E35243">
        <w:rPr>
          <w:rFonts w:ascii="Times New Roman" w:hAnsi="Times New Roman" w:cs="Times New Roman"/>
          <w:sz w:val="24"/>
          <w:szCs w:val="24"/>
        </w:rPr>
        <w:t>P</w:t>
      </w:r>
      <w:r w:rsidR="00395798" w:rsidRPr="00E35243">
        <w:rPr>
          <w:rFonts w:ascii="Times New Roman" w:hAnsi="Times New Roman" w:cs="Times New Roman"/>
          <w:sz w:val="24"/>
          <w:szCs w:val="24"/>
        </w:rPr>
        <w:t>reliminari p</w:t>
      </w:r>
      <w:r w:rsidRPr="00E35243">
        <w:rPr>
          <w:rFonts w:ascii="Times New Roman" w:hAnsi="Times New Roman" w:cs="Times New Roman"/>
          <w:sz w:val="24"/>
          <w:szCs w:val="24"/>
        </w:rPr>
        <w:t xml:space="preserve">asiūlymo kaina bus naudojama tik Pasiūlymų vertinimui ir Laimėjusiam tiekėjui nustatyti. Sutarties kaina bus lygi sumai nurodytai </w:t>
      </w:r>
      <w:r w:rsidR="00395798" w:rsidRPr="00E35243">
        <w:rPr>
          <w:rFonts w:ascii="Times New Roman" w:hAnsi="Times New Roman" w:cs="Times New Roman"/>
          <w:b/>
          <w:bCs/>
          <w:sz w:val="24"/>
          <w:szCs w:val="24"/>
        </w:rPr>
        <w:t>Specialiųjų</w:t>
      </w:r>
      <w:r w:rsidR="001835A4" w:rsidRPr="00E35243">
        <w:rPr>
          <w:rFonts w:ascii="Times New Roman" w:hAnsi="Times New Roman" w:cs="Times New Roman"/>
          <w:b/>
          <w:bCs/>
          <w:sz w:val="24"/>
          <w:szCs w:val="24"/>
        </w:rPr>
        <w:t xml:space="preserve"> sutarties sąlygų</w:t>
      </w:r>
      <w:r w:rsidRPr="00E35243">
        <w:rPr>
          <w:rFonts w:ascii="Times New Roman" w:hAnsi="Times New Roman" w:cs="Times New Roman"/>
          <w:b/>
          <w:bCs/>
          <w:sz w:val="24"/>
          <w:szCs w:val="24"/>
        </w:rPr>
        <w:t xml:space="preserve"> </w:t>
      </w:r>
      <w:r w:rsidR="001B5B20" w:rsidRPr="00E35243">
        <w:rPr>
          <w:rFonts w:ascii="Times New Roman" w:hAnsi="Times New Roman" w:cs="Times New Roman"/>
          <w:b/>
          <w:bCs/>
          <w:sz w:val="24"/>
          <w:szCs w:val="24"/>
        </w:rPr>
        <w:t>5</w:t>
      </w:r>
      <w:r w:rsidR="001B5B20" w:rsidRPr="00E35243">
        <w:rPr>
          <w:rFonts w:ascii="Times New Roman" w:hAnsi="Times New Roman" w:cs="Times New Roman"/>
          <w:b/>
          <w:bCs/>
          <w:sz w:val="24"/>
          <w:szCs w:val="24"/>
          <w:lang w:val="en-US"/>
        </w:rPr>
        <w:t>.2</w:t>
      </w:r>
      <w:r w:rsidRPr="00E35243">
        <w:rPr>
          <w:rFonts w:ascii="Times New Roman" w:hAnsi="Times New Roman" w:cs="Times New Roman"/>
          <w:b/>
          <w:bCs/>
          <w:sz w:val="24"/>
          <w:szCs w:val="24"/>
        </w:rPr>
        <w:t xml:space="preserve"> dalyje</w:t>
      </w:r>
      <w:r w:rsidRPr="00E35243">
        <w:rPr>
          <w:rFonts w:ascii="Times New Roman" w:hAnsi="Times New Roman" w:cs="Times New Roman"/>
          <w:sz w:val="24"/>
          <w:szCs w:val="24"/>
        </w:rPr>
        <w:t>.</w:t>
      </w:r>
    </w:p>
    <w:p w14:paraId="24B9C5DD" w14:textId="3333E86E" w:rsidR="007538C6" w:rsidRPr="007538C6" w:rsidRDefault="007538C6" w:rsidP="007538C6">
      <w:pPr>
        <w:suppressAutoHyphens w:val="0"/>
        <w:autoSpaceDN/>
        <w:spacing w:after="0" w:line="240" w:lineRule="auto"/>
        <w:rPr>
          <w:rFonts w:ascii="Times New Roman" w:hAnsi="Times New Roman" w:cs="Times New Roman"/>
          <w:b/>
          <w:sz w:val="24"/>
          <w:szCs w:val="24"/>
          <w:u w:val="single"/>
        </w:rPr>
      </w:pPr>
      <w:r w:rsidRPr="007538C6">
        <w:rPr>
          <w:rFonts w:ascii="Times New Roman" w:hAnsi="Times New Roman" w:cs="Times New Roman"/>
          <w:b/>
          <w:sz w:val="24"/>
          <w:szCs w:val="24"/>
          <w:u w:val="single"/>
        </w:rPr>
        <w:t xml:space="preserve">Techninės specifikacijos atitikties įrodymui pateikiame užpildytą konkurso sąlygų priedą Nr. 2 </w:t>
      </w:r>
      <w:r w:rsidRPr="007538C6">
        <w:rPr>
          <w:rFonts w:ascii="Times New Roman" w:hAnsi="Times New Roman" w:cs="Times New Roman"/>
          <w:b/>
          <w:bCs/>
          <w:sz w:val="24"/>
          <w:szCs w:val="24"/>
          <w:u w:val="single"/>
        </w:rPr>
        <w:t>„Techninė specifikacija“</w:t>
      </w:r>
      <w:r w:rsidRPr="007538C6">
        <w:rPr>
          <w:rFonts w:ascii="Times New Roman" w:hAnsi="Times New Roman" w:cs="Times New Roman"/>
          <w:b/>
          <w:sz w:val="24"/>
          <w:szCs w:val="24"/>
          <w:u w:val="single"/>
        </w:rPr>
        <w:t xml:space="preserve">, kurio </w:t>
      </w:r>
      <w:r w:rsidR="001270E6">
        <w:rPr>
          <w:rFonts w:ascii="Times New Roman" w:hAnsi="Times New Roman" w:cs="Times New Roman"/>
          <w:b/>
          <w:sz w:val="24"/>
          <w:szCs w:val="24"/>
          <w:u w:val="single"/>
        </w:rPr>
        <w:t>4</w:t>
      </w:r>
      <w:r w:rsidRPr="007538C6">
        <w:rPr>
          <w:rFonts w:ascii="Times New Roman" w:hAnsi="Times New Roman" w:cs="Times New Roman"/>
          <w:b/>
          <w:sz w:val="24"/>
          <w:szCs w:val="24"/>
          <w:u w:val="single"/>
        </w:rPr>
        <w:t xml:space="preserve"> stulpelyje yra nurodytos siūlomo pirkimo objekto techninės charakteristikos.</w:t>
      </w:r>
    </w:p>
    <w:p w14:paraId="05E88408"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p w14:paraId="441DEB17" w14:textId="77777777" w:rsidR="007538C6" w:rsidRPr="007538C6" w:rsidRDefault="007538C6" w:rsidP="007538C6">
      <w:pPr>
        <w:suppressAutoHyphens w:val="0"/>
        <w:autoSpaceDN/>
        <w:spacing w:after="0" w:line="240" w:lineRule="auto"/>
        <w:jc w:val="center"/>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4.PRIDEDAMI DOKUMENTAI IR INFORMACIJA APIE KONFIDENCIALUMĄ</w:t>
      </w:r>
      <w:r w:rsidRPr="007538C6">
        <w:rPr>
          <w:rFonts w:ascii="Times New Roman" w:eastAsia="Times New Roman" w:hAnsi="Times New Roman" w:cs="Times New Roman"/>
          <w:sz w:val="24"/>
          <w:szCs w:val="24"/>
          <w:lang w:eastAsia="en-GB"/>
        </w:rPr>
        <w:t> </w:t>
      </w:r>
    </w:p>
    <w:p w14:paraId="4AD0B66F"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0"/>
        <w:gridCol w:w="3465"/>
        <w:gridCol w:w="1020"/>
        <w:gridCol w:w="2280"/>
        <w:gridCol w:w="2655"/>
      </w:tblGrid>
      <w:tr w:rsidR="007538C6" w:rsidRPr="007538C6" w14:paraId="71CAF347"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43F39B7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Eil.</w:t>
            </w:r>
            <w:r w:rsidRPr="007538C6">
              <w:rPr>
                <w:rFonts w:ascii="Times New Roman" w:eastAsia="Times New Roman" w:hAnsi="Times New Roman" w:cs="Times New Roman"/>
                <w:sz w:val="24"/>
                <w:szCs w:val="24"/>
                <w:lang w:eastAsia="en-GB"/>
              </w:rPr>
              <w:t> </w:t>
            </w:r>
          </w:p>
          <w:p w14:paraId="739EECBA"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Nr.</w:t>
            </w:r>
            <w:r w:rsidRPr="007538C6">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2ECA1FE"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Dokumentas</w:t>
            </w: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3B0F6205"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Lapų skaičius</w:t>
            </w: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58301E0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Ar dokumente yra konfidencialios informacijos?</w:t>
            </w:r>
            <w:r w:rsidRPr="007538C6">
              <w:rPr>
                <w:rFonts w:ascii="Times New Roman" w:eastAsia="Times New Roman" w:hAnsi="Times New Roman" w:cs="Times New Roman"/>
                <w:sz w:val="24"/>
                <w:szCs w:val="24"/>
                <w:lang w:eastAsia="en-GB"/>
              </w:rPr>
              <w:t> </w:t>
            </w:r>
          </w:p>
          <w:p w14:paraId="48FBCB14"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(Taip / Ne)</w:t>
            </w: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shd w:val="clear" w:color="auto" w:fill="DEEAF6"/>
            <w:vAlign w:val="center"/>
            <w:hideMark/>
          </w:tcPr>
          <w:p w14:paraId="7EAA9960"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b/>
                <w:bCs/>
                <w:sz w:val="24"/>
                <w:szCs w:val="24"/>
                <w:lang w:eastAsia="en-GB"/>
              </w:rPr>
              <w:t>Paaiškinimas, kokia konkreti informacija dokumente yra konfidenciali ir kodėl</w:t>
            </w:r>
            <w:r w:rsidRPr="007538C6">
              <w:rPr>
                <w:rFonts w:ascii="Times New Roman" w:eastAsia="Times New Roman" w:hAnsi="Times New Roman" w:cs="Times New Roman"/>
                <w:sz w:val="24"/>
                <w:szCs w:val="24"/>
                <w:lang w:eastAsia="en-GB"/>
              </w:rPr>
              <w:t> </w:t>
            </w:r>
          </w:p>
        </w:tc>
      </w:tr>
      <w:tr w:rsidR="007538C6" w:rsidRPr="007538C6" w14:paraId="6AFD665E"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vAlign w:val="center"/>
            <w:hideMark/>
          </w:tcPr>
          <w:p w14:paraId="11E3F14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1</w:t>
            </w:r>
            <w:r w:rsidRPr="007538C6">
              <w:rPr>
                <w:rFonts w:ascii="Times New Roman" w:eastAsia="Times New Roman" w:hAnsi="Times New Roman" w:cs="Times New Roman"/>
                <w:sz w:val="24"/>
                <w:szCs w:val="24"/>
                <w:lang w:eastAsia="en-GB"/>
              </w:rPr>
              <w:t> </w:t>
            </w:r>
          </w:p>
        </w:tc>
        <w:tc>
          <w:tcPr>
            <w:tcW w:w="3465" w:type="dxa"/>
            <w:tcBorders>
              <w:top w:val="single" w:sz="6" w:space="0" w:color="000000"/>
              <w:left w:val="single" w:sz="6" w:space="0" w:color="000000"/>
              <w:bottom w:val="single" w:sz="6" w:space="0" w:color="000000"/>
              <w:right w:val="single" w:sz="6" w:space="0" w:color="000000"/>
            </w:tcBorders>
            <w:vAlign w:val="center"/>
            <w:hideMark/>
          </w:tcPr>
          <w:p w14:paraId="70AC7F8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2</w:t>
            </w: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24A4F0C7"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3</w:t>
            </w: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vAlign w:val="center"/>
            <w:hideMark/>
          </w:tcPr>
          <w:p w14:paraId="66B5C5A7"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4</w:t>
            </w: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vAlign w:val="center"/>
            <w:hideMark/>
          </w:tcPr>
          <w:p w14:paraId="666C7CD2"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sz w:val="24"/>
                <w:szCs w:val="24"/>
                <w:lang w:eastAsia="en-GB"/>
              </w:rPr>
              <w:t>5</w:t>
            </w:r>
            <w:r w:rsidRPr="007538C6">
              <w:rPr>
                <w:rFonts w:ascii="Times New Roman" w:eastAsia="Times New Roman" w:hAnsi="Times New Roman" w:cs="Times New Roman"/>
                <w:sz w:val="24"/>
                <w:szCs w:val="24"/>
                <w:lang w:eastAsia="en-GB"/>
              </w:rPr>
              <w:t> </w:t>
            </w:r>
          </w:p>
        </w:tc>
      </w:tr>
      <w:tr w:rsidR="007538C6" w:rsidRPr="007538C6" w14:paraId="111B9A76"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164D1B7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1. </w:t>
            </w:r>
          </w:p>
        </w:tc>
        <w:tc>
          <w:tcPr>
            <w:tcW w:w="3465" w:type="dxa"/>
            <w:tcBorders>
              <w:top w:val="single" w:sz="6" w:space="0" w:color="000000"/>
              <w:left w:val="single" w:sz="6" w:space="0" w:color="000000"/>
              <w:bottom w:val="single" w:sz="6" w:space="0" w:color="000000"/>
              <w:right w:val="single" w:sz="6" w:space="0" w:color="000000"/>
            </w:tcBorders>
            <w:hideMark/>
          </w:tcPr>
          <w:p w14:paraId="272251C2"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6AA7508C"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2FC9F93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726B1543"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r w:rsidR="007538C6" w:rsidRPr="007538C6" w14:paraId="66A278EA"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6B0162BA"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2. </w:t>
            </w:r>
          </w:p>
        </w:tc>
        <w:tc>
          <w:tcPr>
            <w:tcW w:w="3465" w:type="dxa"/>
            <w:tcBorders>
              <w:top w:val="single" w:sz="6" w:space="0" w:color="000000"/>
              <w:left w:val="single" w:sz="6" w:space="0" w:color="000000"/>
              <w:bottom w:val="single" w:sz="6" w:space="0" w:color="000000"/>
              <w:right w:val="single" w:sz="6" w:space="0" w:color="000000"/>
            </w:tcBorders>
            <w:hideMark/>
          </w:tcPr>
          <w:p w14:paraId="2F356CD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2F9C2920"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14E287FF"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5187ED2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r w:rsidR="007538C6" w:rsidRPr="007538C6" w14:paraId="5C2E9E5E" w14:textId="77777777" w:rsidTr="00D058A0">
        <w:trPr>
          <w:trHeight w:val="300"/>
          <w:jc w:val="center"/>
        </w:trPr>
        <w:tc>
          <w:tcPr>
            <w:tcW w:w="510" w:type="dxa"/>
            <w:tcBorders>
              <w:top w:val="single" w:sz="6" w:space="0" w:color="000000"/>
              <w:left w:val="single" w:sz="6" w:space="0" w:color="000000"/>
              <w:bottom w:val="single" w:sz="6" w:space="0" w:color="000000"/>
              <w:right w:val="single" w:sz="6" w:space="0" w:color="000000"/>
            </w:tcBorders>
            <w:hideMark/>
          </w:tcPr>
          <w:p w14:paraId="0205913D"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3. </w:t>
            </w:r>
          </w:p>
        </w:tc>
        <w:tc>
          <w:tcPr>
            <w:tcW w:w="3465" w:type="dxa"/>
            <w:tcBorders>
              <w:top w:val="single" w:sz="6" w:space="0" w:color="000000"/>
              <w:left w:val="single" w:sz="6" w:space="0" w:color="000000"/>
              <w:bottom w:val="single" w:sz="6" w:space="0" w:color="000000"/>
              <w:right w:val="single" w:sz="6" w:space="0" w:color="000000"/>
            </w:tcBorders>
            <w:hideMark/>
          </w:tcPr>
          <w:p w14:paraId="2AA177AD" w14:textId="77777777" w:rsidR="007538C6" w:rsidRPr="007538C6" w:rsidRDefault="007538C6" w:rsidP="007538C6">
            <w:pPr>
              <w:suppressAutoHyphens w:val="0"/>
              <w:autoSpaceDN/>
              <w:spacing w:after="0" w:line="240" w:lineRule="auto"/>
              <w:ind w:left="30"/>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1020" w:type="dxa"/>
            <w:tcBorders>
              <w:top w:val="single" w:sz="6" w:space="0" w:color="000000"/>
              <w:left w:val="single" w:sz="6" w:space="0" w:color="000000"/>
              <w:bottom w:val="single" w:sz="6" w:space="0" w:color="000000"/>
              <w:right w:val="single" w:sz="6" w:space="0" w:color="000000"/>
            </w:tcBorders>
            <w:hideMark/>
          </w:tcPr>
          <w:p w14:paraId="0F78E94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280" w:type="dxa"/>
            <w:tcBorders>
              <w:top w:val="single" w:sz="6" w:space="0" w:color="000000"/>
              <w:left w:val="single" w:sz="6" w:space="0" w:color="000000"/>
              <w:bottom w:val="single" w:sz="6" w:space="0" w:color="000000"/>
              <w:right w:val="single" w:sz="6" w:space="0" w:color="000000"/>
            </w:tcBorders>
            <w:hideMark/>
          </w:tcPr>
          <w:p w14:paraId="2C998FC6"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c>
          <w:tcPr>
            <w:tcW w:w="2655" w:type="dxa"/>
            <w:tcBorders>
              <w:top w:val="single" w:sz="6" w:space="0" w:color="000000"/>
              <w:left w:val="single" w:sz="6" w:space="0" w:color="000000"/>
              <w:bottom w:val="single" w:sz="6" w:space="0" w:color="000000"/>
              <w:right w:val="single" w:sz="6" w:space="0" w:color="000000"/>
            </w:tcBorders>
            <w:hideMark/>
          </w:tcPr>
          <w:p w14:paraId="1A2D7001"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w:t>
            </w:r>
          </w:p>
        </w:tc>
      </w:tr>
    </w:tbl>
    <w:p w14:paraId="037E6B59" w14:textId="77777777" w:rsidR="007538C6" w:rsidRPr="007538C6" w:rsidRDefault="007538C6" w:rsidP="007538C6">
      <w:pPr>
        <w:suppressAutoHyphens w:val="0"/>
        <w:autoSpaceDN/>
        <w:spacing w:after="0" w:line="240" w:lineRule="auto"/>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p w14:paraId="23E8D7BA" w14:textId="77777777" w:rsidR="007538C6" w:rsidRPr="007538C6" w:rsidRDefault="007538C6" w:rsidP="007538C6">
      <w:pPr>
        <w:suppressAutoHyphens w:val="0"/>
        <w:autoSpaceDN/>
        <w:spacing w:after="0" w:line="240" w:lineRule="auto"/>
        <w:ind w:firstLine="720"/>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b/>
          <w:bCs/>
          <w:sz w:val="24"/>
          <w:szCs w:val="24"/>
          <w:lang w:eastAsia="en-GB"/>
        </w:rPr>
        <w:t>Pasirašydamas šį pasiūlymą, patvirtinu, kad:</w:t>
      </w:r>
      <w:r w:rsidRPr="007538C6">
        <w:rPr>
          <w:rFonts w:ascii="Times New Roman" w:eastAsia="Times New Roman" w:hAnsi="Times New Roman" w:cs="Times New Roman"/>
          <w:sz w:val="24"/>
          <w:szCs w:val="24"/>
          <w:lang w:eastAsia="en-GB"/>
        </w:rPr>
        <w:t> </w:t>
      </w:r>
    </w:p>
    <w:p w14:paraId="36A8BC5C"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024EDB56" w14:textId="69644238"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sutinku su pirkimo dokumentuose nustatytomis sąlygomis ir procedūromis</w:t>
      </w:r>
      <w:r w:rsidR="001270E6">
        <w:rPr>
          <w:rFonts w:ascii="Times New Roman" w:eastAsia="Times New Roman" w:hAnsi="Times New Roman" w:cs="Times New Roman"/>
          <w:sz w:val="24"/>
          <w:szCs w:val="24"/>
          <w:lang w:eastAsia="en-GB"/>
        </w:rPr>
        <w:t>;</w:t>
      </w:r>
      <w:r w:rsidRPr="007538C6">
        <w:rPr>
          <w:rFonts w:ascii="Times New Roman" w:eastAsia="Times New Roman" w:hAnsi="Times New Roman" w:cs="Times New Roman"/>
          <w:sz w:val="24"/>
          <w:szCs w:val="24"/>
          <w:lang w:eastAsia="en-GB"/>
        </w:rPr>
        <w:t> </w:t>
      </w:r>
    </w:p>
    <w:p w14:paraId="2641116A"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sz w:val="24"/>
          <w:szCs w:val="24"/>
          <w:lang w:eastAsia="en-GB"/>
        </w:rPr>
        <w:t xml:space="preserve">pasiūlymo dokumentuose </w:t>
      </w:r>
      <w:r w:rsidRPr="007538C6">
        <w:rPr>
          <w:rFonts w:ascii="Times New Roman" w:eastAsia="Times New Roman" w:hAnsi="Times New Roman" w:cs="Times New Roman"/>
          <w:color w:val="000000"/>
          <w:sz w:val="24"/>
          <w:szCs w:val="24"/>
          <w:lang w:eastAsia="en-GB"/>
        </w:rPr>
        <w:t>pateikti duomenys ir informacija yra teisinga ir apima viską, ko reikia tinkamam sutarties įvykdymui; </w:t>
      </w:r>
    </w:p>
    <w:p w14:paraId="2945D891" w14:textId="77777777" w:rsidR="007538C6" w:rsidRPr="007538C6" w:rsidRDefault="007538C6" w:rsidP="007538C6">
      <w:pPr>
        <w:numPr>
          <w:ilvl w:val="0"/>
          <w:numId w:val="299"/>
        </w:numPr>
        <w:suppressAutoHyphens w:val="0"/>
        <w:autoSpaceDN/>
        <w:spacing w:after="0" w:line="240" w:lineRule="auto"/>
        <w:ind w:left="0" w:firstLine="720"/>
        <w:jc w:val="both"/>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000000"/>
          <w:sz w:val="24"/>
          <w:szCs w:val="24"/>
          <w:lang w:eastAsia="en-GB"/>
        </w:rPr>
        <w:lastRenderedPageBreak/>
        <w:t>pasiūlymas galioja pirkimo sąlygų 1 skyriuje „Terminai“ atitinkamame punkte nurodytą terminą. </w:t>
      </w:r>
    </w:p>
    <w:p w14:paraId="779200F9" w14:textId="77777777" w:rsidR="007538C6" w:rsidRPr="007538C6" w:rsidRDefault="007538C6" w:rsidP="007538C6">
      <w:pPr>
        <w:suppressAutoHyphens w:val="0"/>
        <w:autoSpaceDN/>
        <w:spacing w:after="0" w:line="240" w:lineRule="auto"/>
        <w:ind w:left="555"/>
        <w:jc w:val="both"/>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p w14:paraId="373C498B" w14:textId="77777777" w:rsidR="007538C6" w:rsidRPr="007538C6" w:rsidRDefault="007538C6" w:rsidP="007538C6">
      <w:pPr>
        <w:suppressAutoHyphens w:val="0"/>
        <w:autoSpaceDN/>
        <w:spacing w:after="0" w:line="240" w:lineRule="auto"/>
        <w:textAlignment w:val="baseline"/>
        <w:rPr>
          <w:rFonts w:ascii="Segoe UI" w:eastAsia="Times New Roman" w:hAnsi="Segoe UI" w:cs="Segoe UI"/>
          <w:sz w:val="18"/>
          <w:szCs w:val="18"/>
          <w:lang w:eastAsia="en-GB"/>
        </w:rPr>
      </w:pPr>
      <w:r w:rsidRPr="007538C6">
        <w:rPr>
          <w:rFonts w:ascii="Times New Roman" w:eastAsia="Times New Roman" w:hAnsi="Times New Roman" w:cs="Times New Roman"/>
          <w:sz w:val="24"/>
          <w:szCs w:val="24"/>
          <w:lang w:eastAsia="en-GB"/>
        </w:rPr>
        <w:t> </w:t>
      </w:r>
    </w:p>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885"/>
        <w:gridCol w:w="600"/>
        <w:gridCol w:w="1980"/>
        <w:gridCol w:w="690"/>
        <w:gridCol w:w="2655"/>
      </w:tblGrid>
      <w:tr w:rsidR="007538C6" w:rsidRPr="007538C6" w14:paraId="7959EA13" w14:textId="77777777" w:rsidTr="00D058A0">
        <w:trPr>
          <w:trHeight w:val="180"/>
        </w:trPr>
        <w:tc>
          <w:tcPr>
            <w:tcW w:w="3885" w:type="dxa"/>
            <w:tcBorders>
              <w:top w:val="single" w:sz="6" w:space="0" w:color="auto"/>
              <w:left w:val="nil"/>
              <w:bottom w:val="nil"/>
              <w:right w:val="nil"/>
            </w:tcBorders>
            <w:hideMark/>
          </w:tcPr>
          <w:p w14:paraId="1EDE215B"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(Tiekėjo arba jo įgalioto asmens pareigų pavadinimas)</w:t>
            </w:r>
            <w:r w:rsidRPr="007538C6">
              <w:rPr>
                <w:rFonts w:ascii="Times New Roman" w:eastAsia="Times New Roman" w:hAnsi="Times New Roman" w:cs="Times New Roman"/>
                <w:color w:val="808080"/>
                <w:sz w:val="19"/>
                <w:szCs w:val="19"/>
                <w:lang w:eastAsia="en-GB"/>
              </w:rPr>
              <w:t> </w:t>
            </w:r>
          </w:p>
        </w:tc>
        <w:tc>
          <w:tcPr>
            <w:tcW w:w="600" w:type="dxa"/>
            <w:tcBorders>
              <w:top w:val="nil"/>
              <w:left w:val="nil"/>
              <w:bottom w:val="nil"/>
              <w:right w:val="nil"/>
            </w:tcBorders>
            <w:hideMark/>
          </w:tcPr>
          <w:p w14:paraId="4AB25AF4"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808080"/>
                <w:sz w:val="19"/>
                <w:szCs w:val="19"/>
                <w:lang w:eastAsia="en-GB"/>
              </w:rPr>
              <w:t> </w:t>
            </w:r>
          </w:p>
        </w:tc>
        <w:tc>
          <w:tcPr>
            <w:tcW w:w="1980" w:type="dxa"/>
            <w:tcBorders>
              <w:top w:val="single" w:sz="6" w:space="0" w:color="auto"/>
              <w:left w:val="nil"/>
              <w:bottom w:val="nil"/>
              <w:right w:val="nil"/>
            </w:tcBorders>
            <w:hideMark/>
          </w:tcPr>
          <w:p w14:paraId="375813A4" w14:textId="77777777" w:rsidR="007538C6" w:rsidRPr="007538C6" w:rsidRDefault="007538C6" w:rsidP="007538C6">
            <w:pPr>
              <w:suppressAutoHyphens w:val="0"/>
              <w:autoSpaceDN/>
              <w:spacing w:after="0" w:line="240" w:lineRule="auto"/>
              <w:jc w:val="center"/>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(Parašas)</w:t>
            </w:r>
            <w:r w:rsidRPr="007538C6">
              <w:rPr>
                <w:rFonts w:ascii="Times New Roman" w:eastAsia="Times New Roman" w:hAnsi="Times New Roman" w:cs="Times New Roman"/>
                <w:color w:val="808080"/>
                <w:sz w:val="19"/>
                <w:szCs w:val="19"/>
                <w:lang w:eastAsia="en-GB"/>
              </w:rPr>
              <w:t> </w:t>
            </w:r>
          </w:p>
        </w:tc>
        <w:tc>
          <w:tcPr>
            <w:tcW w:w="690" w:type="dxa"/>
            <w:tcBorders>
              <w:top w:val="nil"/>
              <w:left w:val="nil"/>
              <w:bottom w:val="nil"/>
              <w:right w:val="nil"/>
            </w:tcBorders>
            <w:hideMark/>
          </w:tcPr>
          <w:p w14:paraId="48F63B9E" w14:textId="77777777" w:rsidR="007538C6" w:rsidRPr="007538C6" w:rsidRDefault="007538C6" w:rsidP="007538C6">
            <w:pPr>
              <w:suppressAutoHyphens w:val="0"/>
              <w:autoSpaceDN/>
              <w:spacing w:after="0" w:line="240" w:lineRule="auto"/>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color w:val="808080"/>
                <w:sz w:val="19"/>
                <w:szCs w:val="19"/>
                <w:lang w:eastAsia="en-GB"/>
              </w:rPr>
              <w:t> </w:t>
            </w:r>
          </w:p>
        </w:tc>
        <w:tc>
          <w:tcPr>
            <w:tcW w:w="2655" w:type="dxa"/>
            <w:tcBorders>
              <w:top w:val="single" w:sz="6" w:space="0" w:color="auto"/>
              <w:left w:val="nil"/>
              <w:bottom w:val="nil"/>
              <w:right w:val="nil"/>
            </w:tcBorders>
            <w:hideMark/>
          </w:tcPr>
          <w:p w14:paraId="2959E95A" w14:textId="77777777" w:rsidR="007538C6" w:rsidRPr="007538C6" w:rsidRDefault="007538C6" w:rsidP="007538C6">
            <w:pPr>
              <w:suppressAutoHyphens w:val="0"/>
              <w:autoSpaceDN/>
              <w:spacing w:after="0" w:line="240" w:lineRule="auto"/>
              <w:jc w:val="right"/>
              <w:textAlignment w:val="baseline"/>
              <w:rPr>
                <w:rFonts w:ascii="Times New Roman" w:eastAsia="Times New Roman" w:hAnsi="Times New Roman" w:cs="Times New Roman"/>
                <w:sz w:val="24"/>
                <w:szCs w:val="24"/>
                <w:lang w:eastAsia="en-GB"/>
              </w:rPr>
            </w:pPr>
            <w:r w:rsidRPr="007538C6">
              <w:rPr>
                <w:rFonts w:ascii="Times New Roman" w:eastAsia="Times New Roman" w:hAnsi="Times New Roman" w:cs="Times New Roman"/>
                <w:i/>
                <w:iCs/>
                <w:color w:val="808080"/>
                <w:sz w:val="19"/>
                <w:szCs w:val="19"/>
                <w:vertAlign w:val="superscript"/>
                <w:lang w:eastAsia="en-GB"/>
              </w:rPr>
              <w:t>(Vardas, pavardė)</w:t>
            </w:r>
            <w:r w:rsidRPr="007538C6">
              <w:rPr>
                <w:rFonts w:ascii="Times New Roman" w:eastAsia="Times New Roman" w:hAnsi="Times New Roman" w:cs="Times New Roman"/>
                <w:color w:val="808080"/>
                <w:sz w:val="19"/>
                <w:szCs w:val="19"/>
                <w:lang w:eastAsia="en-GB"/>
              </w:rPr>
              <w:t> </w:t>
            </w:r>
          </w:p>
        </w:tc>
      </w:tr>
    </w:tbl>
    <w:p w14:paraId="0BC8FAEB" w14:textId="77777777" w:rsidR="003D29E2" w:rsidRDefault="003D29E2">
      <w:pPr>
        <w:pageBreakBefore/>
        <w:rPr>
          <w:rFonts w:cs="Calibri"/>
          <w:color w:val="7030A0"/>
        </w:rPr>
      </w:pPr>
    </w:p>
    <w:p w14:paraId="384EB68E" w14:textId="77777777" w:rsidR="003D29E2" w:rsidRDefault="003D29E2">
      <w:pPr>
        <w:rPr>
          <w:rFonts w:cs="Calibri"/>
          <w:b/>
          <w:bCs/>
          <w:smallCaps/>
          <w:sz w:val="22"/>
          <w:szCs w:val="22"/>
        </w:rPr>
      </w:pPr>
    </w:p>
    <w:p w14:paraId="3EBE2D5E" w14:textId="77777777" w:rsidR="003D29E2" w:rsidRDefault="00DA1E50">
      <w:pPr>
        <w:pStyle w:val="Heading2"/>
        <w:ind w:left="5103"/>
        <w:rPr>
          <w:rFonts w:ascii="Times New Roman" w:eastAsia="Calibri" w:hAnsi="Times New Roman"/>
          <w:color w:val="0070C0"/>
          <w:sz w:val="21"/>
          <w:szCs w:val="21"/>
        </w:rPr>
      </w:pPr>
      <w:bookmarkStart w:id="66" w:name="_Ref39484039"/>
      <w:bookmarkStart w:id="67" w:name="_Ref40278562"/>
      <w:bookmarkStart w:id="68" w:name="_Toc126333945"/>
      <w:r>
        <w:rPr>
          <w:rFonts w:ascii="Times New Roman" w:eastAsia="Calibri" w:hAnsi="Times New Roman"/>
          <w:color w:val="0070C0"/>
          <w:sz w:val="21"/>
          <w:szCs w:val="21"/>
        </w:rPr>
        <w:t>Pirkimo sąlygų 7 priedas „Pasiūlymų vertinimo kriterijai ir sąlygos“</w:t>
      </w:r>
      <w:bookmarkEnd w:id="66"/>
      <w:bookmarkEnd w:id="67"/>
      <w:bookmarkEnd w:id="68"/>
    </w:p>
    <w:p w14:paraId="20DF4970" w14:textId="77777777" w:rsidR="003D29E2" w:rsidRDefault="003D29E2">
      <w:pPr>
        <w:jc w:val="center"/>
        <w:rPr>
          <w:b/>
          <w:szCs w:val="24"/>
        </w:rPr>
      </w:pPr>
    </w:p>
    <w:p w14:paraId="311122CF" w14:textId="77777777" w:rsidR="003D29E2" w:rsidRDefault="00DA1E50">
      <w:pPr>
        <w:pStyle w:val="paragraph"/>
        <w:spacing w:before="0" w:after="0"/>
        <w:jc w:val="center"/>
        <w:textAlignment w:val="baseline"/>
      </w:pPr>
      <w:r>
        <w:rPr>
          <w:rStyle w:val="normaltextrun"/>
          <w:caps/>
          <w:color w:val="404040"/>
          <w:sz w:val="28"/>
          <w:szCs w:val="28"/>
          <w:lang w:val="lt-LT"/>
        </w:rPr>
        <w:t>PASIŪLYMŲ VERTINIMO KRITERIJAI IR SĄLYGOS</w:t>
      </w:r>
      <w:r>
        <w:rPr>
          <w:rStyle w:val="eop"/>
          <w:caps/>
          <w:color w:val="404040"/>
          <w:sz w:val="28"/>
          <w:szCs w:val="28"/>
        </w:rPr>
        <w:t> </w:t>
      </w:r>
    </w:p>
    <w:p w14:paraId="79711FDC" w14:textId="77777777" w:rsidR="003D29E2" w:rsidRDefault="00DA1E50">
      <w:pPr>
        <w:pStyle w:val="paragraph"/>
        <w:spacing w:before="0" w:after="0"/>
        <w:textAlignment w:val="baseline"/>
      </w:pPr>
      <w:r>
        <w:rPr>
          <w:rStyle w:val="eop"/>
          <w:sz w:val="21"/>
          <w:szCs w:val="21"/>
        </w:rPr>
        <w:t> </w:t>
      </w:r>
    </w:p>
    <w:p w14:paraId="03E031C3" w14:textId="77777777" w:rsidR="003D29E2" w:rsidRDefault="00DA1E50" w:rsidP="00794D28">
      <w:pPr>
        <w:pStyle w:val="paragraph"/>
        <w:numPr>
          <w:ilvl w:val="0"/>
          <w:numId w:val="281"/>
        </w:numPr>
        <w:tabs>
          <w:tab w:val="left" w:pos="720"/>
          <w:tab w:val="left" w:pos="993"/>
        </w:tabs>
        <w:spacing w:before="0" w:after="0" w:line="360" w:lineRule="auto"/>
        <w:ind w:left="0" w:firstLine="720"/>
        <w:jc w:val="both"/>
        <w:textAlignment w:val="baseline"/>
      </w:pPr>
      <w:r>
        <w:rPr>
          <w:rStyle w:val="normaltextrun"/>
          <w:color w:val="7030A0"/>
          <w:sz w:val="21"/>
          <w:szCs w:val="21"/>
          <w:lang w:val="lt-LT"/>
        </w:rPr>
        <w:t> </w:t>
      </w:r>
      <w:r>
        <w:rPr>
          <w:rStyle w:val="normaltextrun"/>
          <w:color w:val="000000"/>
          <w:lang w:val="lt-LT"/>
        </w:rPr>
        <w:t>Perkančioji organizacija ekonomiškai naudingiausią pasiūlymą išrenka pagal kainos kriterijų.</w:t>
      </w:r>
      <w:r>
        <w:rPr>
          <w:rStyle w:val="eop"/>
          <w:color w:val="000000"/>
        </w:rPr>
        <w:t> </w:t>
      </w:r>
    </w:p>
    <w:p w14:paraId="4AE1BC9D" w14:textId="77777777" w:rsidR="003D29E2" w:rsidRDefault="00DA1E50" w:rsidP="00794D28">
      <w:pPr>
        <w:pStyle w:val="paragraph"/>
        <w:numPr>
          <w:ilvl w:val="0"/>
          <w:numId w:val="282"/>
        </w:numPr>
        <w:tabs>
          <w:tab w:val="left" w:pos="720"/>
          <w:tab w:val="left" w:pos="993"/>
        </w:tabs>
        <w:spacing w:before="0" w:after="0" w:line="360" w:lineRule="auto"/>
        <w:ind w:left="0" w:firstLine="720"/>
        <w:jc w:val="both"/>
        <w:textAlignment w:val="baseline"/>
      </w:pPr>
      <w:r>
        <w:rPr>
          <w:rStyle w:val="normaltextrun"/>
          <w:color w:val="000000"/>
          <w:lang w:val="lt-LT"/>
        </w:rPr>
        <w:t>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10DA468" w14:textId="77777777" w:rsidR="003D29E2" w:rsidRDefault="003D29E2">
      <w:pPr>
        <w:pageBreakBefore/>
        <w:jc w:val="center"/>
        <w:rPr>
          <w:rFonts w:cs="Calibri"/>
          <w:b/>
          <w:bCs/>
          <w:smallCaps/>
          <w:sz w:val="22"/>
          <w:szCs w:val="22"/>
        </w:rPr>
      </w:pPr>
    </w:p>
    <w:p w14:paraId="13690DAA" w14:textId="6058A7AF" w:rsidR="003D29E2" w:rsidRDefault="00DA1E50">
      <w:pPr>
        <w:pStyle w:val="Heading2"/>
        <w:ind w:left="5103"/>
        <w:rPr>
          <w:rFonts w:ascii="Times New Roman" w:hAnsi="Times New Roman"/>
          <w:color w:val="0070C0"/>
          <w:sz w:val="21"/>
          <w:szCs w:val="21"/>
        </w:rPr>
      </w:pPr>
      <w:bookmarkStart w:id="69" w:name="_Toc126333946"/>
      <w:bookmarkStart w:id="70" w:name="_Ref39586171"/>
      <w:bookmarkStart w:id="71" w:name="_Ref39673580"/>
      <w:bookmarkStart w:id="72" w:name="_Ref39674283"/>
      <w:r>
        <w:rPr>
          <w:rFonts w:ascii="Times New Roman" w:hAnsi="Times New Roman"/>
          <w:color w:val="0070C0"/>
          <w:sz w:val="21"/>
          <w:szCs w:val="21"/>
        </w:rPr>
        <w:t>Pirkimo sąlygų 8 priedas „Tiekėjo</w:t>
      </w:r>
      <w:r w:rsidR="006512E2">
        <w:rPr>
          <w:rFonts w:ascii="Times New Roman" w:hAnsi="Times New Roman"/>
          <w:color w:val="0070C0"/>
          <w:sz w:val="21"/>
          <w:szCs w:val="21"/>
        </w:rPr>
        <w:t xml:space="preserve"> / subtiekėjo</w:t>
      </w:r>
      <w:r>
        <w:rPr>
          <w:rFonts w:ascii="Times New Roman" w:hAnsi="Times New Roman"/>
          <w:color w:val="0070C0"/>
          <w:sz w:val="21"/>
          <w:szCs w:val="21"/>
        </w:rPr>
        <w:t xml:space="preserve"> deklaracija dėl atitikties Reglamento nuostatoms juridiniam asmeniui“</w:t>
      </w:r>
      <w:bookmarkEnd w:id="69"/>
    </w:p>
    <w:p w14:paraId="403DEB1B" w14:textId="77777777" w:rsidR="003D29E2" w:rsidRDefault="003D29E2">
      <w:pPr>
        <w:rPr>
          <w:rFonts w:ascii="Times New Roman" w:hAnsi="Times New Roman" w:cs="Times New Roman"/>
        </w:rPr>
      </w:pPr>
    </w:p>
    <w:p w14:paraId="797FBA2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color w:val="000000"/>
          <w:u w:val="single"/>
        </w:rPr>
      </w:pPr>
      <w:r w:rsidRPr="006512E2">
        <w:rPr>
          <w:rFonts w:ascii="Times New Roman" w:eastAsia="Times New Roman" w:hAnsi="Times New Roman" w:cs="Times New Roman"/>
          <w:color w:val="000000"/>
          <w:u w:val="single"/>
        </w:rPr>
        <w:t>___________________________________</w:t>
      </w:r>
    </w:p>
    <w:p w14:paraId="3416094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u w:val="single"/>
        </w:rPr>
      </w:pPr>
    </w:p>
    <w:p w14:paraId="4C6F5DE2"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 (Tiekėjo/subtiekėjo pavadinimas)</w:t>
      </w:r>
    </w:p>
    <w:p w14:paraId="6771868F"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9440587"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1194BCE6"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rPr>
      </w:pPr>
      <w:r w:rsidRPr="006512E2">
        <w:rPr>
          <w:rFonts w:ascii="Times New Roman" w:eastAsia="Times New Roman" w:hAnsi="Times New Roman" w:cs="Times New Roman"/>
          <w:color w:val="000000"/>
        </w:rPr>
        <w:t>___________________________________</w:t>
      </w:r>
    </w:p>
    <w:p w14:paraId="121F8785" w14:textId="77777777" w:rsidR="006512E2" w:rsidRPr="006512E2" w:rsidRDefault="006512E2" w:rsidP="006512E2">
      <w:pPr>
        <w:suppressAutoHyphens w:val="0"/>
        <w:autoSpaceDN/>
        <w:spacing w:after="0" w:line="240" w:lineRule="auto"/>
        <w:rPr>
          <w:rFonts w:ascii="Times New Roman" w:eastAsia="Times New Roman" w:hAnsi="Times New Roman" w:cs="Times New Roman"/>
          <w:color w:val="000000"/>
          <w:sz w:val="18"/>
          <w:szCs w:val="18"/>
        </w:rPr>
      </w:pPr>
      <w:r w:rsidRPr="006512E2">
        <w:rPr>
          <w:rFonts w:ascii="Times New Roman" w:eastAsia="Times New Roman" w:hAnsi="Times New Roman" w:cs="Times New Roman"/>
          <w:color w:val="000000"/>
          <w:sz w:val="18"/>
          <w:szCs w:val="18"/>
        </w:rPr>
        <w:t xml:space="preserve"> (Pirkimo vykdytojo pavadinimas)</w:t>
      </w:r>
    </w:p>
    <w:p w14:paraId="5E9EA320"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06E4EA1B"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b/>
          <w:bCs/>
          <w:smallCaps/>
          <w:color w:val="000000"/>
          <w:sz w:val="24"/>
          <w:szCs w:val="24"/>
        </w:rPr>
      </w:pPr>
    </w:p>
    <w:p w14:paraId="16F5BB5E"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24"/>
          <w:szCs w:val="24"/>
        </w:rPr>
      </w:pPr>
      <w:r w:rsidRPr="006512E2">
        <w:rPr>
          <w:rFonts w:ascii="Times New Roman" w:eastAsia="Times New Roman" w:hAnsi="Times New Roman" w:cs="Times New Roman"/>
          <w:b/>
          <w:bCs/>
          <w:smallCaps/>
          <w:color w:val="000000"/>
          <w:sz w:val="24"/>
          <w:szCs w:val="24"/>
        </w:rPr>
        <w:t>TIEKĖJO/ SUBTIEKĖJO  DEKLARACIJA</w:t>
      </w:r>
    </w:p>
    <w:p w14:paraId="6C21C968" w14:textId="77777777" w:rsidR="006512E2" w:rsidRPr="006512E2" w:rsidRDefault="006512E2" w:rsidP="006512E2">
      <w:pPr>
        <w:shd w:val="clear" w:color="auto" w:fill="FFFFFF"/>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rPr>
        <w:t> </w:t>
      </w:r>
    </w:p>
    <w:p w14:paraId="673886D3"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rPr>
      </w:pPr>
      <w:r w:rsidRPr="006512E2">
        <w:rPr>
          <w:rFonts w:ascii="Times New Roman" w:eastAsia="Times New Roman" w:hAnsi="Times New Roman" w:cs="Times New Roman"/>
          <w:color w:val="000000"/>
        </w:rPr>
        <w:t>__________________</w:t>
      </w:r>
    </w:p>
    <w:p w14:paraId="7E994A27" w14:textId="77777777" w:rsidR="006512E2" w:rsidRPr="006512E2" w:rsidRDefault="006512E2" w:rsidP="006512E2">
      <w:pPr>
        <w:suppressAutoHyphens w:val="0"/>
        <w:autoSpaceDN/>
        <w:spacing w:after="0" w:line="240" w:lineRule="auto"/>
        <w:jc w:val="center"/>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(Data)</w:t>
      </w:r>
    </w:p>
    <w:p w14:paraId="59BEC3E3" w14:textId="77777777" w:rsidR="006512E2" w:rsidRPr="006512E2" w:rsidRDefault="006512E2" w:rsidP="006512E2">
      <w:pPr>
        <w:suppressAutoHyphens w:val="0"/>
        <w:autoSpaceDN/>
        <w:spacing w:after="0" w:line="240" w:lineRule="auto"/>
        <w:rPr>
          <w:rFonts w:ascii="Times New Roman" w:eastAsia="Times New Roman" w:hAnsi="Times New Roman" w:cs="Times New Roman"/>
        </w:rPr>
      </w:pPr>
    </w:p>
    <w:p w14:paraId="066DAFEA"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6512E2">
        <w:rPr>
          <w:rFonts w:ascii="Arial" w:eastAsia="Times New Roman" w:hAnsi="Arial"/>
          <w:color w:val="000000"/>
        </w:rPr>
        <w:t xml:space="preserve"> </w:t>
      </w:r>
      <w:r w:rsidRPr="006512E2">
        <w:rPr>
          <w:rFonts w:ascii="Times New Roman" w:eastAsia="Times New Roman" w:hAnsi="Times New Roman" w:cs="Times New Roman"/>
          <w:color w:val="000000"/>
          <w:sz w:val="24"/>
          <w:szCs w:val="24"/>
        </w:rPr>
        <w:t xml:space="preserve">nustatytas ribas </w:t>
      </w:r>
      <w:proofErr w:type="spellStart"/>
      <w:r w:rsidRPr="006512E2">
        <w:rPr>
          <w:rFonts w:ascii="Times New Roman" w:eastAsia="Times New Roman" w:hAnsi="Times New Roman" w:cs="Times New Roman"/>
          <w:color w:val="000000"/>
          <w:sz w:val="24"/>
          <w:szCs w:val="24"/>
        </w:rPr>
        <w:t>t.y</w:t>
      </w:r>
      <w:proofErr w:type="spellEnd"/>
      <w:r w:rsidRPr="006512E2">
        <w:rPr>
          <w:rFonts w:ascii="Times New Roman" w:eastAsia="Times New Roman" w:hAnsi="Times New Roman" w:cs="Times New Roman"/>
          <w:color w:val="000000"/>
          <w:sz w:val="24"/>
          <w:szCs w:val="24"/>
        </w:rPr>
        <w:t>.:</w:t>
      </w:r>
    </w:p>
    <w:p w14:paraId="39024C52"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(a)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Rusijos pilietis arba Rusijoje įsisteigęs fizinis ar juridinis asmuo, subjektas ar įstaiga;</w:t>
      </w:r>
    </w:p>
    <w:p w14:paraId="2836B4FD"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themeColor="text1"/>
          <w:sz w:val="24"/>
          <w:szCs w:val="24"/>
        </w:rPr>
        <w:t xml:space="preserve">(b) mano atstovaujamas </w:t>
      </w:r>
      <w:r w:rsidRPr="006512E2">
        <w:rPr>
          <w:rFonts w:ascii="Times New Roman" w:eastAsia="Times New Roman" w:hAnsi="Times New Roman" w:cs="Times New Roman"/>
          <w:color w:val="000000"/>
          <w:sz w:val="24"/>
          <w:szCs w:val="24"/>
        </w:rPr>
        <w:t>tiekėjas/subtiekėjas</w:t>
      </w:r>
      <w:r w:rsidRPr="006512E2">
        <w:rPr>
          <w:rFonts w:ascii="Times New Roman" w:eastAsia="Times New Roman" w:hAnsi="Times New Roman" w:cs="Times New Roman"/>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55CA2786"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475B22CF" w14:textId="77777777" w:rsidR="006512E2" w:rsidRPr="006512E2" w:rsidRDefault="006512E2" w:rsidP="006512E2">
      <w:pPr>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0E5344F5" w14:textId="77777777" w:rsidR="006512E2" w:rsidRPr="006512E2" w:rsidRDefault="006512E2" w:rsidP="006512E2">
      <w:pPr>
        <w:suppressAutoHyphens w:val="0"/>
        <w:autoSpaceDN/>
        <w:spacing w:after="0" w:line="240" w:lineRule="auto"/>
        <w:jc w:val="both"/>
        <w:rPr>
          <w:shd w:val="clear" w:color="auto" w:fill="FFFFFF"/>
        </w:rPr>
      </w:pPr>
      <w:r w:rsidRPr="006512E2">
        <w:rPr>
          <w:rFonts w:ascii="Times New Roman" w:eastAsia="Times New Roman" w:hAnsi="Times New Roman" w:cs="Times New Roman"/>
          <w:color w:val="000000"/>
          <w:sz w:val="24"/>
          <w:szCs w:val="24"/>
        </w:rPr>
        <w:t xml:space="preserve">Patvirtinu, kad tiekėjui/subtiekėjui kuriuos esu pasitelkęs ar pasitelksiu ateityje, </w:t>
      </w:r>
      <w:r w:rsidRPr="006512E2">
        <w:rPr>
          <w:rFonts w:ascii="Times New Roman" w:hAnsi="Times New Roman" w:cs="Times New Roman"/>
          <w:sz w:val="24"/>
          <w:szCs w:val="24"/>
        </w:rPr>
        <w:t xml:space="preserve">ūkio subjektams, kurių pajėgumais remiuosi ar (ir) remsiuosi, prekių (ir jų sudedamųjų dalių) gamintojams </w:t>
      </w:r>
      <w:r w:rsidRPr="006512E2">
        <w:rPr>
          <w:rFonts w:ascii="Times New Roman" w:eastAsia="Times New Roman" w:hAnsi="Times New Roman" w:cs="Times New Roman"/>
          <w:color w:val="000000"/>
          <w:sz w:val="24"/>
          <w:szCs w:val="24"/>
        </w:rPr>
        <w:t>netaikomos</w:t>
      </w:r>
      <w:r w:rsidRPr="006512E2">
        <w:rPr>
          <w:rFonts w:ascii="Times New Roman" w:hAnsi="Times New Roman" w:cs="Times New Roman"/>
          <w:sz w:val="24"/>
          <w:szCs w:val="24"/>
        </w:rPr>
        <w:t xml:space="preserve"> Lietuvos Respublikoje įgyvendinamos tarptautinės sankcijos, kaip tai apibrėžta Lietuvos Respublikos tarptautinių sankcijų įstatyme.</w:t>
      </w:r>
    </w:p>
    <w:p w14:paraId="2B8911BE" w14:textId="77777777" w:rsidR="006512E2" w:rsidRPr="006512E2" w:rsidRDefault="006512E2" w:rsidP="006512E2">
      <w:pPr>
        <w:tabs>
          <w:tab w:val="left" w:pos="284"/>
          <w:tab w:val="left" w:pos="426"/>
        </w:tabs>
        <w:suppressAutoHyphens w:val="0"/>
        <w:autoSpaceDN/>
        <w:spacing w:after="150" w:line="240" w:lineRule="auto"/>
        <w:jc w:val="both"/>
        <w:rPr>
          <w:rFonts w:eastAsia="Times New Roman"/>
        </w:rPr>
      </w:pPr>
    </w:p>
    <w:p w14:paraId="447A7C57" w14:textId="77777777" w:rsidR="006512E2" w:rsidRPr="006512E2" w:rsidRDefault="006512E2" w:rsidP="006512E2">
      <w:pPr>
        <w:tabs>
          <w:tab w:val="left" w:pos="284"/>
          <w:tab w:val="left" w:pos="426"/>
        </w:tabs>
        <w:suppressAutoHyphens w:val="0"/>
        <w:autoSpaceDN/>
        <w:spacing w:after="150" w:line="240" w:lineRule="auto"/>
        <w:jc w:val="both"/>
        <w:rPr>
          <w:rFonts w:ascii="Times New Roman" w:eastAsia="Times New Roman" w:hAnsi="Times New Roman" w:cs="Times New Roman"/>
          <w:color w:val="000000"/>
          <w:sz w:val="24"/>
          <w:szCs w:val="24"/>
        </w:rPr>
      </w:pPr>
      <w:r w:rsidRPr="006512E2">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876"/>
        <w:gridCol w:w="277"/>
        <w:gridCol w:w="277"/>
        <w:gridCol w:w="277"/>
        <w:gridCol w:w="2206"/>
        <w:gridCol w:w="277"/>
      </w:tblGrid>
      <w:tr w:rsidR="006512E2" w:rsidRPr="006512E2" w14:paraId="025EA989" w14:textId="77777777" w:rsidTr="006512E2">
        <w:trPr>
          <w:jc w:val="center"/>
        </w:trPr>
        <w:tc>
          <w:tcPr>
            <w:tcW w:w="0" w:type="auto"/>
            <w:gridSpan w:val="6"/>
            <w:hideMark/>
          </w:tcPr>
          <w:p w14:paraId="2A00F909" w14:textId="77777777" w:rsidR="006512E2" w:rsidRPr="006512E2" w:rsidRDefault="006512E2" w:rsidP="006512E2">
            <w:pPr>
              <w:suppressAutoHyphens w:val="0"/>
              <w:autoSpaceDN/>
              <w:rPr>
                <w:rFonts w:ascii="Times New Roman" w:eastAsia="Times New Roman" w:hAnsi="Times New Roman" w:cs="Times New Roman"/>
                <w:color w:val="000000"/>
                <w:sz w:val="24"/>
                <w:szCs w:val="24"/>
              </w:rPr>
            </w:pPr>
          </w:p>
        </w:tc>
      </w:tr>
      <w:tr w:rsidR="006512E2" w:rsidRPr="006512E2" w14:paraId="6CD6686B" w14:textId="77777777" w:rsidTr="006512E2">
        <w:trPr>
          <w:trHeight w:val="285"/>
          <w:jc w:val="center"/>
        </w:trPr>
        <w:tc>
          <w:tcPr>
            <w:tcW w:w="0" w:type="auto"/>
            <w:tcBorders>
              <w:top w:val="nil"/>
              <w:left w:val="nil"/>
              <w:bottom w:val="single" w:sz="4" w:space="0" w:color="000000" w:themeColor="text1"/>
              <w:right w:val="nil"/>
            </w:tcBorders>
            <w:hideMark/>
          </w:tcPr>
          <w:p w14:paraId="049AA964" w14:textId="77777777" w:rsidR="006512E2" w:rsidRPr="00545025" w:rsidRDefault="006512E2" w:rsidP="006512E2">
            <w:pPr>
              <w:suppressAutoHyphens w:val="0"/>
              <w:autoSpaceDN/>
              <w:rPr>
                <w:sz w:val="20"/>
                <w:szCs w:val="20"/>
                <w:lang w:eastAsia="en-US"/>
              </w:rPr>
            </w:pPr>
          </w:p>
        </w:tc>
        <w:tc>
          <w:tcPr>
            <w:tcW w:w="0" w:type="auto"/>
            <w:hideMark/>
          </w:tcPr>
          <w:p w14:paraId="3C6112C9" w14:textId="77777777" w:rsidR="006512E2" w:rsidRPr="00545025" w:rsidRDefault="006512E2" w:rsidP="006512E2">
            <w:pPr>
              <w:suppressAutoHyphens w:val="0"/>
              <w:autoSpaceDN/>
              <w:rPr>
                <w:sz w:val="20"/>
                <w:szCs w:val="20"/>
                <w:lang w:eastAsia="en-US"/>
              </w:rPr>
            </w:pPr>
          </w:p>
        </w:tc>
        <w:tc>
          <w:tcPr>
            <w:tcW w:w="0" w:type="auto"/>
            <w:hideMark/>
          </w:tcPr>
          <w:p w14:paraId="731A6EFE" w14:textId="77777777" w:rsidR="006512E2" w:rsidRPr="00545025" w:rsidRDefault="006512E2" w:rsidP="006512E2">
            <w:pPr>
              <w:suppressAutoHyphens w:val="0"/>
              <w:autoSpaceDN/>
              <w:rPr>
                <w:sz w:val="20"/>
                <w:szCs w:val="20"/>
                <w:lang w:eastAsia="en-US"/>
              </w:rPr>
            </w:pPr>
          </w:p>
        </w:tc>
        <w:tc>
          <w:tcPr>
            <w:tcW w:w="0" w:type="auto"/>
            <w:hideMark/>
          </w:tcPr>
          <w:p w14:paraId="5820E9DA" w14:textId="77777777" w:rsidR="006512E2" w:rsidRPr="00545025" w:rsidRDefault="006512E2" w:rsidP="006512E2">
            <w:pPr>
              <w:suppressAutoHyphens w:val="0"/>
              <w:autoSpaceDN/>
              <w:rPr>
                <w:sz w:val="20"/>
                <w:szCs w:val="20"/>
                <w:lang w:eastAsia="en-US"/>
              </w:rPr>
            </w:pPr>
          </w:p>
        </w:tc>
        <w:tc>
          <w:tcPr>
            <w:tcW w:w="0" w:type="auto"/>
            <w:tcBorders>
              <w:top w:val="nil"/>
              <w:left w:val="nil"/>
              <w:bottom w:val="single" w:sz="4" w:space="0" w:color="000000" w:themeColor="text1"/>
              <w:right w:val="nil"/>
            </w:tcBorders>
            <w:hideMark/>
          </w:tcPr>
          <w:p w14:paraId="01B83979" w14:textId="77777777" w:rsidR="006512E2" w:rsidRPr="00545025" w:rsidRDefault="006512E2" w:rsidP="006512E2">
            <w:pPr>
              <w:suppressAutoHyphens w:val="0"/>
              <w:autoSpaceDN/>
              <w:rPr>
                <w:sz w:val="20"/>
                <w:szCs w:val="20"/>
                <w:lang w:eastAsia="en-US"/>
              </w:rPr>
            </w:pPr>
          </w:p>
        </w:tc>
        <w:tc>
          <w:tcPr>
            <w:tcW w:w="0" w:type="auto"/>
            <w:hideMark/>
          </w:tcPr>
          <w:p w14:paraId="1381924E" w14:textId="77777777" w:rsidR="006512E2" w:rsidRPr="00545025" w:rsidRDefault="006512E2" w:rsidP="006512E2">
            <w:pPr>
              <w:suppressAutoHyphens w:val="0"/>
              <w:autoSpaceDN/>
              <w:rPr>
                <w:sz w:val="20"/>
                <w:szCs w:val="20"/>
                <w:lang w:eastAsia="en-US"/>
              </w:rPr>
            </w:pPr>
          </w:p>
        </w:tc>
      </w:tr>
      <w:tr w:rsidR="006512E2" w:rsidRPr="006512E2" w14:paraId="77EB46B2" w14:textId="77777777" w:rsidTr="006512E2">
        <w:trPr>
          <w:trHeight w:val="186"/>
          <w:jc w:val="center"/>
        </w:trPr>
        <w:tc>
          <w:tcPr>
            <w:tcW w:w="0" w:type="auto"/>
            <w:tcBorders>
              <w:top w:val="single" w:sz="4" w:space="0" w:color="000000" w:themeColor="text1"/>
              <w:left w:val="nil"/>
              <w:bottom w:val="nil"/>
              <w:right w:val="nil"/>
            </w:tcBorders>
            <w:hideMark/>
          </w:tcPr>
          <w:p w14:paraId="7870B68C"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(Parašas)</w:t>
            </w:r>
          </w:p>
        </w:tc>
        <w:tc>
          <w:tcPr>
            <w:tcW w:w="0" w:type="auto"/>
            <w:hideMark/>
          </w:tcPr>
          <w:p w14:paraId="1718056F" w14:textId="77777777" w:rsidR="006512E2" w:rsidRPr="006512E2" w:rsidRDefault="006512E2" w:rsidP="006512E2">
            <w:pPr>
              <w:suppressAutoHyphens w:val="0"/>
              <w:autoSpaceDN/>
              <w:rPr>
                <w:rFonts w:ascii="Times New Roman" w:eastAsia="Times New Roman" w:hAnsi="Times New Roman" w:cs="Times New Roman"/>
                <w:sz w:val="18"/>
                <w:szCs w:val="18"/>
              </w:rPr>
            </w:pPr>
          </w:p>
        </w:tc>
        <w:tc>
          <w:tcPr>
            <w:tcW w:w="0" w:type="auto"/>
            <w:hideMark/>
          </w:tcPr>
          <w:p w14:paraId="0F952E72" w14:textId="77777777" w:rsidR="006512E2" w:rsidRPr="006512E2" w:rsidRDefault="006512E2" w:rsidP="006512E2">
            <w:pPr>
              <w:suppressAutoHyphens w:val="0"/>
              <w:autoSpaceDN/>
              <w:spacing w:after="0"/>
              <w:rPr>
                <w:sz w:val="20"/>
                <w:szCs w:val="20"/>
                <w:lang w:val="en-US" w:eastAsia="en-US"/>
              </w:rPr>
            </w:pPr>
          </w:p>
        </w:tc>
        <w:tc>
          <w:tcPr>
            <w:tcW w:w="0" w:type="auto"/>
            <w:hideMark/>
          </w:tcPr>
          <w:p w14:paraId="69238AF3" w14:textId="77777777" w:rsidR="006512E2" w:rsidRPr="006512E2" w:rsidRDefault="006512E2" w:rsidP="006512E2">
            <w:pPr>
              <w:suppressAutoHyphens w:val="0"/>
              <w:autoSpaceDN/>
              <w:spacing w:after="0"/>
              <w:rPr>
                <w:sz w:val="20"/>
                <w:szCs w:val="20"/>
                <w:lang w:val="en-US" w:eastAsia="en-US"/>
              </w:rPr>
            </w:pPr>
          </w:p>
        </w:tc>
        <w:tc>
          <w:tcPr>
            <w:tcW w:w="0" w:type="auto"/>
            <w:tcBorders>
              <w:top w:val="single" w:sz="4" w:space="0" w:color="000000" w:themeColor="text1"/>
              <w:left w:val="nil"/>
              <w:bottom w:val="nil"/>
              <w:right w:val="nil"/>
            </w:tcBorders>
            <w:hideMark/>
          </w:tcPr>
          <w:p w14:paraId="13968DAE" w14:textId="77777777" w:rsidR="006512E2" w:rsidRPr="006512E2" w:rsidRDefault="006512E2" w:rsidP="006512E2">
            <w:pPr>
              <w:suppressAutoHyphens w:val="0"/>
              <w:autoSpaceDN/>
              <w:spacing w:after="150" w:line="240" w:lineRule="auto"/>
              <w:rPr>
                <w:rFonts w:ascii="Times New Roman" w:eastAsia="Times New Roman" w:hAnsi="Times New Roman" w:cs="Times New Roman"/>
                <w:sz w:val="18"/>
                <w:szCs w:val="18"/>
              </w:rPr>
            </w:pPr>
            <w:r w:rsidRPr="006512E2">
              <w:rPr>
                <w:rFonts w:ascii="Times New Roman" w:eastAsia="Times New Roman" w:hAnsi="Times New Roman" w:cs="Times New Roman"/>
                <w:color w:val="000000"/>
                <w:sz w:val="18"/>
                <w:szCs w:val="18"/>
              </w:rPr>
              <w:t>(Vardas, pavardė, pareigos)</w:t>
            </w:r>
          </w:p>
        </w:tc>
        <w:tc>
          <w:tcPr>
            <w:tcW w:w="0" w:type="auto"/>
            <w:hideMark/>
          </w:tcPr>
          <w:p w14:paraId="11C61A4A" w14:textId="77777777" w:rsidR="006512E2" w:rsidRPr="006512E2" w:rsidRDefault="006512E2" w:rsidP="006512E2">
            <w:pPr>
              <w:suppressAutoHyphens w:val="0"/>
              <w:autoSpaceDN/>
              <w:rPr>
                <w:rFonts w:ascii="Times New Roman" w:eastAsia="Times New Roman" w:hAnsi="Times New Roman" w:cs="Times New Roman"/>
                <w:sz w:val="18"/>
                <w:szCs w:val="18"/>
              </w:rPr>
            </w:pPr>
          </w:p>
        </w:tc>
      </w:tr>
    </w:tbl>
    <w:p w14:paraId="2E02AD7A" w14:textId="77777777" w:rsidR="003D29E2" w:rsidRDefault="003D29E2">
      <w:pPr>
        <w:pStyle w:val="Heading2"/>
        <w:ind w:left="5103"/>
        <w:rPr>
          <w:rFonts w:ascii="Times New Roman" w:hAnsi="Times New Roman"/>
          <w:color w:val="0070C0"/>
          <w:sz w:val="21"/>
          <w:szCs w:val="21"/>
        </w:rPr>
      </w:pPr>
      <w:bookmarkStart w:id="73" w:name="_Toc126333948"/>
    </w:p>
    <w:p w14:paraId="37C5E488" w14:textId="77777777" w:rsidR="003D29E2" w:rsidRDefault="003D29E2"/>
    <w:p w14:paraId="3DDD0CA0" w14:textId="77777777" w:rsidR="003D29E2" w:rsidRDefault="003D29E2"/>
    <w:p w14:paraId="643A1A15" w14:textId="77777777" w:rsidR="003D29E2" w:rsidRDefault="003D29E2"/>
    <w:p w14:paraId="24078E2B" w14:textId="4A25D62B" w:rsidR="003D29E2" w:rsidRDefault="00DA1E50">
      <w:pPr>
        <w:pStyle w:val="Heading2"/>
        <w:ind w:left="5103"/>
        <w:rPr>
          <w:rFonts w:ascii="Times New Roman" w:hAnsi="Times New Roman"/>
          <w:color w:val="0070C0"/>
          <w:sz w:val="21"/>
          <w:szCs w:val="21"/>
        </w:rPr>
      </w:pPr>
      <w:r>
        <w:rPr>
          <w:rFonts w:ascii="Times New Roman" w:hAnsi="Times New Roman"/>
          <w:color w:val="0070C0"/>
          <w:sz w:val="21"/>
          <w:szCs w:val="21"/>
        </w:rPr>
        <w:lastRenderedPageBreak/>
        <w:t xml:space="preserve">Pirkimo sąlygų </w:t>
      </w:r>
      <w:r w:rsidR="006A2FB4">
        <w:rPr>
          <w:rFonts w:ascii="Times New Roman" w:hAnsi="Times New Roman"/>
          <w:color w:val="0070C0"/>
          <w:sz w:val="21"/>
          <w:szCs w:val="21"/>
        </w:rPr>
        <w:t xml:space="preserve">9 </w:t>
      </w:r>
      <w:r>
        <w:rPr>
          <w:rFonts w:ascii="Times New Roman" w:hAnsi="Times New Roman"/>
          <w:color w:val="0070C0"/>
          <w:sz w:val="21"/>
          <w:szCs w:val="21"/>
        </w:rPr>
        <w:t>priedas „Sutarties projektas“</w:t>
      </w:r>
      <w:bookmarkEnd w:id="70"/>
      <w:bookmarkEnd w:id="71"/>
      <w:bookmarkEnd w:id="72"/>
      <w:bookmarkEnd w:id="73"/>
    </w:p>
    <w:p w14:paraId="50E5C8BC" w14:textId="77777777" w:rsidR="003D29E2" w:rsidRDefault="003D29E2"/>
    <w:p w14:paraId="1A52A838" w14:textId="77777777" w:rsidR="003D29E2" w:rsidRDefault="00DA1E50">
      <w:pPr>
        <w:tabs>
          <w:tab w:val="left" w:pos="2977"/>
        </w:tabs>
        <w:spacing w:after="120" w:line="20" w:lineRule="atLeast"/>
      </w:pPr>
      <w:r>
        <w:rPr>
          <w:rStyle w:val="normaltextrun"/>
          <w:rFonts w:ascii="Times New Roman" w:hAnsi="Times New Roman" w:cs="Times New Roman"/>
          <w:i/>
          <w:iCs/>
          <w:color w:val="000000"/>
          <w:sz w:val="24"/>
          <w:szCs w:val="24"/>
          <w:shd w:val="clear" w:color="auto" w:fill="FFFFFF"/>
        </w:rPr>
        <w:t>Pateikiamas CVP IS atskiru failu.</w:t>
      </w:r>
      <w:r>
        <w:rPr>
          <w:rStyle w:val="eop"/>
          <w:rFonts w:ascii="Times New Roman" w:hAnsi="Times New Roman" w:cs="Times New Roman"/>
          <w:i/>
          <w:iCs/>
          <w:color w:val="000000"/>
          <w:sz w:val="24"/>
          <w:szCs w:val="24"/>
          <w:shd w:val="clear" w:color="auto" w:fill="FFFFFF"/>
        </w:rPr>
        <w:t> </w:t>
      </w:r>
    </w:p>
    <w:sectPr w:rsidR="003D29E2">
      <w:pgSz w:w="12240" w:h="15840"/>
      <w:pgMar w:top="1134" w:right="567" w:bottom="1134" w:left="1701" w:header="567" w:footer="567" w:gutter="0"/>
      <w:pgNumType w:start="2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BF2AF" w14:textId="77777777" w:rsidR="007711FE" w:rsidRDefault="007711FE">
      <w:pPr>
        <w:spacing w:after="0" w:line="240" w:lineRule="auto"/>
      </w:pPr>
      <w:r>
        <w:separator/>
      </w:r>
    </w:p>
  </w:endnote>
  <w:endnote w:type="continuationSeparator" w:id="0">
    <w:p w14:paraId="348CECF5" w14:textId="77777777" w:rsidR="007711FE" w:rsidRDefault="007711FE">
      <w:pPr>
        <w:spacing w:after="0" w:line="240" w:lineRule="auto"/>
      </w:pPr>
      <w:r>
        <w:continuationSeparator/>
      </w:r>
    </w:p>
  </w:endnote>
  <w:endnote w:type="continuationNotice" w:id="1">
    <w:p w14:paraId="38F9C5EF" w14:textId="77777777" w:rsidR="007711FE" w:rsidRDefault="007711F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Verdana">
    <w:panose1 w:val="020B0604030504040204"/>
    <w:charset w:val="00"/>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16041" w14:textId="77777777" w:rsidR="00DA1E50" w:rsidRDefault="00DA1E50">
    <w:pPr>
      <w:pStyle w:val="Footer"/>
      <w:jc w:val="right"/>
    </w:pPr>
    <w:r>
      <w:fldChar w:fldCharType="begin"/>
    </w:r>
    <w:r>
      <w:instrText xml:space="preserve"> PAGE </w:instrText>
    </w:r>
    <w:r>
      <w:fldChar w:fldCharType="separate"/>
    </w:r>
    <w:r>
      <w:t>2</w:t>
    </w:r>
    <w:r>
      <w:fldChar w:fldCharType="end"/>
    </w:r>
  </w:p>
  <w:p w14:paraId="2D366A32" w14:textId="77777777" w:rsidR="00DA1E50" w:rsidRDefault="00DA1E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AB6D8" w14:textId="77777777" w:rsidR="00DA1E50" w:rsidRDefault="00DA1E5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18C3F" w14:textId="77777777" w:rsidR="00DA1E50" w:rsidRDefault="00DA1E50">
    <w:pPr>
      <w:pStyle w:val="Footer"/>
      <w:jc w:val="right"/>
    </w:pPr>
    <w:r>
      <w:fldChar w:fldCharType="begin"/>
    </w:r>
    <w:r>
      <w:instrText xml:space="preserve"> PAGE </w:instrText>
    </w:r>
    <w:r>
      <w:fldChar w:fldCharType="separate"/>
    </w:r>
    <w:r>
      <w:t>2</w:t>
    </w:r>
    <w:r>
      <w:fldChar w:fldCharType="end"/>
    </w:r>
  </w:p>
  <w:p w14:paraId="3F8E31D1" w14:textId="77777777" w:rsidR="00DA1E50" w:rsidRDefault="00DA1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47F9" w14:textId="77777777" w:rsidR="007711FE" w:rsidRDefault="007711FE">
      <w:pPr>
        <w:spacing w:after="0" w:line="240" w:lineRule="auto"/>
      </w:pPr>
      <w:r>
        <w:rPr>
          <w:color w:val="000000"/>
        </w:rPr>
        <w:separator/>
      </w:r>
    </w:p>
  </w:footnote>
  <w:footnote w:type="continuationSeparator" w:id="0">
    <w:p w14:paraId="465D07B9" w14:textId="77777777" w:rsidR="007711FE" w:rsidRDefault="007711FE">
      <w:pPr>
        <w:spacing w:after="0" w:line="240" w:lineRule="auto"/>
      </w:pPr>
      <w:r>
        <w:continuationSeparator/>
      </w:r>
    </w:p>
  </w:footnote>
  <w:footnote w:type="continuationNotice" w:id="1">
    <w:p w14:paraId="26A52F15" w14:textId="77777777" w:rsidR="007711FE" w:rsidRDefault="007711FE">
      <w:pPr>
        <w:spacing w:after="0" w:line="240" w:lineRule="auto"/>
      </w:pPr>
    </w:p>
  </w:footnote>
  <w:footnote w:id="2">
    <w:p w14:paraId="40FF96D1" w14:textId="77777777" w:rsidR="00297C9E" w:rsidRDefault="00297C9E" w:rsidP="00297C9E">
      <w:pPr>
        <w:pStyle w:val="FootnoteText"/>
        <w:jc w:val="both"/>
        <w:rPr>
          <w:i/>
          <w:iCs/>
        </w:rPr>
      </w:pPr>
      <w:r>
        <w:rPr>
          <w:rStyle w:val="FootnoteReference"/>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849AC9D" w14:textId="77777777" w:rsidR="00297C9E" w:rsidRDefault="00297C9E" w:rsidP="00297C9E">
      <w:pPr>
        <w:pStyle w:val="FootnoteText"/>
        <w:numPr>
          <w:ilvl w:val="0"/>
          <w:numId w:val="292"/>
        </w:numPr>
        <w:suppressAutoHyphens w:val="0"/>
        <w:autoSpaceDN/>
        <w:spacing w:after="0" w:line="240" w:lineRule="auto"/>
        <w:jc w:val="both"/>
        <w:rPr>
          <w:i/>
          <w:iCs/>
        </w:rPr>
      </w:pPr>
      <w:r>
        <w:rPr>
          <w:i/>
          <w:iCs/>
        </w:rPr>
        <w:t xml:space="preserve">priesaikos deklaracija; </w:t>
      </w:r>
    </w:p>
    <w:p w14:paraId="2D6FD0F6" w14:textId="77777777" w:rsidR="00297C9E" w:rsidRDefault="00297C9E" w:rsidP="00297C9E">
      <w:pPr>
        <w:pStyle w:val="FootnoteText"/>
        <w:numPr>
          <w:ilvl w:val="0"/>
          <w:numId w:val="292"/>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5B0439C"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1E9422" w14:textId="77777777" w:rsidR="00297C9E" w:rsidRDefault="00297C9E" w:rsidP="00297C9E">
      <w:pPr>
        <w:pStyle w:val="FootnoteText"/>
        <w:numPr>
          <w:ilvl w:val="0"/>
          <w:numId w:val="293"/>
        </w:numPr>
        <w:suppressAutoHyphens w:val="0"/>
        <w:autoSpaceDN/>
        <w:spacing w:after="0" w:line="240" w:lineRule="auto"/>
        <w:jc w:val="both"/>
        <w:rPr>
          <w:i/>
          <w:iCs/>
        </w:rPr>
      </w:pPr>
      <w:r>
        <w:rPr>
          <w:i/>
          <w:iCs/>
        </w:rPr>
        <w:t xml:space="preserve">priesaikos deklaracija; </w:t>
      </w:r>
    </w:p>
    <w:p w14:paraId="1E25BBBD" w14:textId="77777777" w:rsidR="00297C9E" w:rsidRDefault="00297C9E" w:rsidP="00297C9E">
      <w:pPr>
        <w:pStyle w:val="FootnoteText"/>
        <w:numPr>
          <w:ilvl w:val="0"/>
          <w:numId w:val="293"/>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9FFDE7" w14:textId="77777777" w:rsidR="00297C9E" w:rsidRDefault="00297C9E" w:rsidP="00297C9E">
      <w:pPr>
        <w:pStyle w:val="FootnoteText"/>
        <w:jc w:val="both"/>
        <w:rPr>
          <w:i/>
          <w:iCs/>
        </w:rPr>
      </w:pPr>
      <w:r>
        <w:rPr>
          <w:rStyle w:val="FootnoteReference"/>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C6242" w14:textId="77777777" w:rsidR="00297C9E" w:rsidRDefault="00297C9E" w:rsidP="00297C9E">
      <w:pPr>
        <w:pStyle w:val="FootnoteText"/>
        <w:numPr>
          <w:ilvl w:val="0"/>
          <w:numId w:val="294"/>
        </w:numPr>
        <w:suppressAutoHyphens w:val="0"/>
        <w:autoSpaceDN/>
        <w:spacing w:after="0" w:line="240" w:lineRule="auto"/>
        <w:jc w:val="both"/>
        <w:rPr>
          <w:i/>
          <w:iCs/>
        </w:rPr>
      </w:pPr>
      <w:r>
        <w:rPr>
          <w:i/>
          <w:iCs/>
        </w:rPr>
        <w:t xml:space="preserve">priesaikos deklaracija; </w:t>
      </w:r>
    </w:p>
    <w:p w14:paraId="4DB24190" w14:textId="77777777" w:rsidR="00297C9E" w:rsidRDefault="00297C9E" w:rsidP="00297C9E">
      <w:pPr>
        <w:pStyle w:val="FootnoteText"/>
        <w:numPr>
          <w:ilvl w:val="0"/>
          <w:numId w:val="294"/>
        </w:numPr>
        <w:suppressAutoHyphens w:val="0"/>
        <w:autoSpaceDN/>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EBC1B" w14:textId="77777777" w:rsidR="00DA1E50" w:rsidRDefault="00DA1E5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0F05"/>
    <w:multiLevelType w:val="multilevel"/>
    <w:tmpl w:val="ACB29C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005D110C"/>
    <w:multiLevelType w:val="multilevel"/>
    <w:tmpl w:val="608E99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 w15:restartNumberingAfterBreak="0">
    <w:nsid w:val="00865053"/>
    <w:multiLevelType w:val="hybridMultilevel"/>
    <w:tmpl w:val="FB20A778"/>
    <w:lvl w:ilvl="0" w:tplc="1B8656EA">
      <w:start w:val="1"/>
      <w:numFmt w:val="decimal"/>
      <w:lvlText w:val="%1."/>
      <w:lvlJc w:val="left"/>
      <w:pPr>
        <w:ind w:left="927" w:hanging="360"/>
      </w:pPr>
      <w:rPr>
        <w:rFonts w:hint="default"/>
        <w:b w:val="0"/>
        <w:bCs/>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0C94096"/>
    <w:multiLevelType w:val="multilevel"/>
    <w:tmpl w:val="F8A0B4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00FF57FA"/>
    <w:multiLevelType w:val="multilevel"/>
    <w:tmpl w:val="9076A0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 w15:restartNumberingAfterBreak="0">
    <w:nsid w:val="010132F3"/>
    <w:multiLevelType w:val="multilevel"/>
    <w:tmpl w:val="89947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 w15:restartNumberingAfterBreak="0">
    <w:nsid w:val="01E26FD5"/>
    <w:multiLevelType w:val="multilevel"/>
    <w:tmpl w:val="0C8005E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25934B8"/>
    <w:multiLevelType w:val="multilevel"/>
    <w:tmpl w:val="7C148D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 w15:restartNumberingAfterBreak="0">
    <w:nsid w:val="02911C54"/>
    <w:multiLevelType w:val="multilevel"/>
    <w:tmpl w:val="EB6C51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 w15:restartNumberingAfterBreak="0">
    <w:nsid w:val="02AA66F5"/>
    <w:multiLevelType w:val="multilevel"/>
    <w:tmpl w:val="35F2D6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 w15:restartNumberingAfterBreak="0">
    <w:nsid w:val="02CF5E1F"/>
    <w:multiLevelType w:val="multilevel"/>
    <w:tmpl w:val="1AA6D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 w15:restartNumberingAfterBreak="0">
    <w:nsid w:val="039D5157"/>
    <w:multiLevelType w:val="multilevel"/>
    <w:tmpl w:val="5FCEF1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03C25EE5"/>
    <w:multiLevelType w:val="multilevel"/>
    <w:tmpl w:val="9B42BD46"/>
    <w:lvl w:ilvl="0">
      <w:start w:val="1"/>
      <w:numFmt w:val="decimal"/>
      <w:lvlText w:val="%1."/>
      <w:lvlJc w:val="left"/>
      <w:pPr>
        <w:ind w:left="720" w:hanging="360"/>
      </w:pPr>
    </w:lvl>
    <w:lvl w:ilvl="1">
      <w:start w:val="1"/>
      <w:numFmt w:val="decimal"/>
      <w:lvlText w:val="%1.%2."/>
      <w:lvlJc w:val="left"/>
      <w:pPr>
        <w:ind w:left="1440" w:hanging="720"/>
      </w:pPr>
    </w:lvl>
    <w:lvl w:ilvl="2">
      <w:start w:val="1"/>
      <w:numFmt w:val="decimal"/>
      <w:lvlText w:val="%1.%2.%3."/>
      <w:lvlJc w:val="left"/>
      <w:pPr>
        <w:ind w:left="2160" w:hanging="1080"/>
      </w:pPr>
    </w:lvl>
    <w:lvl w:ilvl="3">
      <w:start w:val="1"/>
      <w:numFmt w:val="decimal"/>
      <w:lvlText w:val="%1.%2.%3.%4."/>
      <w:lvlJc w:val="left"/>
      <w:pPr>
        <w:ind w:left="2520" w:hanging="1080"/>
      </w:pPr>
    </w:lvl>
    <w:lvl w:ilvl="4">
      <w:start w:val="1"/>
      <w:numFmt w:val="decimal"/>
      <w:lvlText w:val="%1.%2.%3.%4.%5."/>
      <w:lvlJc w:val="left"/>
      <w:pPr>
        <w:ind w:left="3240" w:hanging="1440"/>
      </w:pPr>
    </w:lvl>
    <w:lvl w:ilvl="5">
      <w:start w:val="1"/>
      <w:numFmt w:val="decimal"/>
      <w:lvlText w:val="%1.%2.%3.%4.%5.%6."/>
      <w:lvlJc w:val="left"/>
      <w:pPr>
        <w:ind w:left="3960" w:hanging="1800"/>
      </w:pPr>
    </w:lvl>
    <w:lvl w:ilvl="6">
      <w:start w:val="1"/>
      <w:numFmt w:val="decimal"/>
      <w:lvlText w:val="%1.%2.%3.%4.%5.%6.%7."/>
      <w:lvlJc w:val="left"/>
      <w:pPr>
        <w:ind w:left="4680" w:hanging="2160"/>
      </w:pPr>
    </w:lvl>
    <w:lvl w:ilvl="7">
      <w:start w:val="1"/>
      <w:numFmt w:val="decimal"/>
      <w:lvlText w:val="%1.%2.%3.%4.%5.%6.%7.%8."/>
      <w:lvlJc w:val="left"/>
      <w:pPr>
        <w:ind w:left="5040" w:hanging="2160"/>
      </w:pPr>
    </w:lvl>
    <w:lvl w:ilvl="8">
      <w:start w:val="1"/>
      <w:numFmt w:val="decimal"/>
      <w:lvlText w:val="%1.%2.%3.%4.%5.%6.%7.%8.%9."/>
      <w:lvlJc w:val="left"/>
      <w:pPr>
        <w:ind w:left="5760" w:hanging="2520"/>
      </w:pPr>
    </w:lvl>
  </w:abstractNum>
  <w:abstractNum w:abstractNumId="14" w15:restartNumberingAfterBreak="0">
    <w:nsid w:val="03D775B7"/>
    <w:multiLevelType w:val="multilevel"/>
    <w:tmpl w:val="669A8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 w15:restartNumberingAfterBreak="0">
    <w:nsid w:val="048045FB"/>
    <w:multiLevelType w:val="multilevel"/>
    <w:tmpl w:val="F15C1E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 w15:restartNumberingAfterBreak="0">
    <w:nsid w:val="049151EB"/>
    <w:multiLevelType w:val="multilevel"/>
    <w:tmpl w:val="D25EFBA4"/>
    <w:lvl w:ilvl="0">
      <w:start w:val="1"/>
      <w:numFmt w:val="lowerLetter"/>
      <w:lvlText w:val="%1)"/>
      <w:lvlJc w:val="left"/>
      <w:pPr>
        <w:ind w:left="360" w:hanging="360"/>
      </w:pPr>
      <w:rPr>
        <w:sz w:val="20"/>
        <w:szCs w:val="20"/>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 w15:restartNumberingAfterBreak="0">
    <w:nsid w:val="0567780F"/>
    <w:multiLevelType w:val="multilevel"/>
    <w:tmpl w:val="6304074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 w15:restartNumberingAfterBreak="0">
    <w:nsid w:val="0611788F"/>
    <w:multiLevelType w:val="multilevel"/>
    <w:tmpl w:val="B27824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6785F24"/>
    <w:multiLevelType w:val="multilevel"/>
    <w:tmpl w:val="544C81E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 w15:restartNumberingAfterBreak="0">
    <w:nsid w:val="0692394E"/>
    <w:multiLevelType w:val="hybridMultilevel"/>
    <w:tmpl w:val="5C9AE9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6976D33"/>
    <w:multiLevelType w:val="multilevel"/>
    <w:tmpl w:val="311A16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 w15:restartNumberingAfterBreak="0">
    <w:nsid w:val="0757376E"/>
    <w:multiLevelType w:val="multilevel"/>
    <w:tmpl w:val="8C260A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 w15:restartNumberingAfterBreak="0">
    <w:nsid w:val="083E5303"/>
    <w:multiLevelType w:val="multilevel"/>
    <w:tmpl w:val="CD6062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 w15:restartNumberingAfterBreak="0">
    <w:nsid w:val="08B834A6"/>
    <w:multiLevelType w:val="multilevel"/>
    <w:tmpl w:val="F45ACB6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 w15:restartNumberingAfterBreak="0">
    <w:nsid w:val="09EE2C3F"/>
    <w:multiLevelType w:val="multilevel"/>
    <w:tmpl w:val="418CF8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 w15:restartNumberingAfterBreak="0">
    <w:nsid w:val="0A6041FA"/>
    <w:multiLevelType w:val="multilevel"/>
    <w:tmpl w:val="947E3C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 w15:restartNumberingAfterBreak="0">
    <w:nsid w:val="0A895214"/>
    <w:multiLevelType w:val="multilevel"/>
    <w:tmpl w:val="29E477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 w15:restartNumberingAfterBreak="0">
    <w:nsid w:val="0AC3166E"/>
    <w:multiLevelType w:val="multilevel"/>
    <w:tmpl w:val="3F2AB8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 w15:restartNumberingAfterBreak="0">
    <w:nsid w:val="0B032E62"/>
    <w:multiLevelType w:val="multilevel"/>
    <w:tmpl w:val="2CDC5C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0B2711B6"/>
    <w:multiLevelType w:val="multilevel"/>
    <w:tmpl w:val="6FD01E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1" w15:restartNumberingAfterBreak="0">
    <w:nsid w:val="0B377F5C"/>
    <w:multiLevelType w:val="multilevel"/>
    <w:tmpl w:val="7FDC9D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2" w15:restartNumberingAfterBreak="0">
    <w:nsid w:val="0B4F0921"/>
    <w:multiLevelType w:val="hybridMultilevel"/>
    <w:tmpl w:val="723244B0"/>
    <w:lvl w:ilvl="0" w:tplc="657E0C9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0B6309E0"/>
    <w:multiLevelType w:val="multilevel"/>
    <w:tmpl w:val="EAA43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C387187"/>
    <w:multiLevelType w:val="multilevel"/>
    <w:tmpl w:val="286AB6C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5" w15:restartNumberingAfterBreak="0">
    <w:nsid w:val="0C431AC4"/>
    <w:multiLevelType w:val="multilevel"/>
    <w:tmpl w:val="342ABA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6" w15:restartNumberingAfterBreak="0">
    <w:nsid w:val="0CEF4C14"/>
    <w:multiLevelType w:val="multilevel"/>
    <w:tmpl w:val="B3CE79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7" w15:restartNumberingAfterBreak="0">
    <w:nsid w:val="0CF3731E"/>
    <w:multiLevelType w:val="multilevel"/>
    <w:tmpl w:val="432C4D2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8" w15:restartNumberingAfterBreak="0">
    <w:nsid w:val="0D08297C"/>
    <w:multiLevelType w:val="multilevel"/>
    <w:tmpl w:val="767AB8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9" w15:restartNumberingAfterBreak="0">
    <w:nsid w:val="0DCA344A"/>
    <w:multiLevelType w:val="multilevel"/>
    <w:tmpl w:val="64AEFC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0" w15:restartNumberingAfterBreak="0">
    <w:nsid w:val="0DDB3E2F"/>
    <w:multiLevelType w:val="multilevel"/>
    <w:tmpl w:val="843685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1" w15:restartNumberingAfterBreak="0">
    <w:nsid w:val="0DF05E7E"/>
    <w:multiLevelType w:val="multilevel"/>
    <w:tmpl w:val="AC20C0F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2" w15:restartNumberingAfterBreak="0">
    <w:nsid w:val="0E2602DF"/>
    <w:multiLevelType w:val="multilevel"/>
    <w:tmpl w:val="AFC0FAE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3" w15:restartNumberingAfterBreak="0">
    <w:nsid w:val="0E324DB8"/>
    <w:multiLevelType w:val="multilevel"/>
    <w:tmpl w:val="B562223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4" w15:restartNumberingAfterBreak="0">
    <w:nsid w:val="0E8E0F6D"/>
    <w:multiLevelType w:val="multilevel"/>
    <w:tmpl w:val="E4F429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5" w15:restartNumberingAfterBreak="0">
    <w:nsid w:val="0E952539"/>
    <w:multiLevelType w:val="multilevel"/>
    <w:tmpl w:val="7B864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6" w15:restartNumberingAfterBreak="0">
    <w:nsid w:val="0EDF2493"/>
    <w:multiLevelType w:val="multilevel"/>
    <w:tmpl w:val="A1D263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7" w15:restartNumberingAfterBreak="0">
    <w:nsid w:val="0EE9412D"/>
    <w:multiLevelType w:val="multilevel"/>
    <w:tmpl w:val="277AF59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8" w15:restartNumberingAfterBreak="0">
    <w:nsid w:val="0F36421A"/>
    <w:multiLevelType w:val="multilevel"/>
    <w:tmpl w:val="5364870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9" w15:restartNumberingAfterBreak="0">
    <w:nsid w:val="0FC35E4F"/>
    <w:multiLevelType w:val="multilevel"/>
    <w:tmpl w:val="852EAC8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0" w15:restartNumberingAfterBreak="0">
    <w:nsid w:val="0FDC2797"/>
    <w:multiLevelType w:val="multilevel"/>
    <w:tmpl w:val="271A55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1" w15:restartNumberingAfterBreak="0">
    <w:nsid w:val="0FFD21AC"/>
    <w:multiLevelType w:val="multilevel"/>
    <w:tmpl w:val="FE469082"/>
    <w:lvl w:ilvl="0">
      <w:start w:val="6"/>
      <w:numFmt w:val="decimal"/>
      <w:lvlText w:val="%1."/>
      <w:lvlJc w:val="left"/>
      <w:pPr>
        <w:ind w:left="646" w:hanging="504"/>
      </w:pPr>
      <w:rPr>
        <w:rFonts w:eastAsia="Calibri"/>
        <w:b w:val="0"/>
        <w:bCs w:val="0"/>
        <w:u w:val="none"/>
      </w:rPr>
    </w:lvl>
    <w:lvl w:ilvl="1">
      <w:start w:val="2"/>
      <w:numFmt w:val="decimal"/>
      <w:lvlText w:val="%1.%2."/>
      <w:lvlJc w:val="left"/>
      <w:pPr>
        <w:ind w:left="1356" w:hanging="504"/>
      </w:pPr>
      <w:rPr>
        <w:rFonts w:eastAsia="Calibri"/>
        <w:i w:val="0"/>
        <w:iCs w:val="0"/>
        <w:color w:val="auto"/>
        <w:u w:val="none"/>
      </w:rPr>
    </w:lvl>
    <w:lvl w:ilvl="2">
      <w:start w:val="1"/>
      <w:numFmt w:val="decimal"/>
      <w:lvlText w:val="%1.%2.%3."/>
      <w:lvlJc w:val="left"/>
      <w:pPr>
        <w:ind w:left="2282" w:hanging="720"/>
      </w:pPr>
      <w:rPr>
        <w:rFonts w:eastAsia="Calibri"/>
        <w:color w:val="auto"/>
        <w:u w:val="none"/>
      </w:rPr>
    </w:lvl>
    <w:lvl w:ilvl="3">
      <w:start w:val="1"/>
      <w:numFmt w:val="decimal"/>
      <w:lvlText w:val="%1.%2.%3.%4."/>
      <w:lvlJc w:val="left"/>
      <w:pPr>
        <w:ind w:left="2992" w:hanging="720"/>
      </w:pPr>
      <w:rPr>
        <w:rFonts w:eastAsia="Calibri"/>
        <w:u w:val="none"/>
      </w:rPr>
    </w:lvl>
    <w:lvl w:ilvl="4">
      <w:start w:val="1"/>
      <w:numFmt w:val="decimal"/>
      <w:lvlText w:val="%1.%2.%3.%4.%5."/>
      <w:lvlJc w:val="left"/>
      <w:pPr>
        <w:ind w:left="4062" w:hanging="1080"/>
      </w:pPr>
      <w:rPr>
        <w:rFonts w:eastAsia="Calibri"/>
        <w:u w:val="none"/>
      </w:rPr>
    </w:lvl>
    <w:lvl w:ilvl="5">
      <w:start w:val="1"/>
      <w:numFmt w:val="decimal"/>
      <w:lvlText w:val="%1.%2.%3.%4.%5.%6."/>
      <w:lvlJc w:val="left"/>
      <w:pPr>
        <w:ind w:left="4772" w:hanging="1080"/>
      </w:pPr>
      <w:rPr>
        <w:rFonts w:eastAsia="Calibri"/>
        <w:u w:val="none"/>
      </w:rPr>
    </w:lvl>
    <w:lvl w:ilvl="6">
      <w:start w:val="1"/>
      <w:numFmt w:val="decimal"/>
      <w:lvlText w:val="%1.%2.%3.%4.%5.%6.%7."/>
      <w:lvlJc w:val="left"/>
      <w:pPr>
        <w:ind w:left="5842" w:hanging="1440"/>
      </w:pPr>
      <w:rPr>
        <w:rFonts w:eastAsia="Calibri"/>
        <w:u w:val="none"/>
      </w:rPr>
    </w:lvl>
    <w:lvl w:ilvl="7">
      <w:start w:val="1"/>
      <w:numFmt w:val="decimal"/>
      <w:lvlText w:val="%1.%2.%3.%4.%5.%6.%7.%8."/>
      <w:lvlJc w:val="left"/>
      <w:pPr>
        <w:ind w:left="6552" w:hanging="1440"/>
      </w:pPr>
      <w:rPr>
        <w:rFonts w:eastAsia="Calibri"/>
        <w:u w:val="none"/>
      </w:rPr>
    </w:lvl>
    <w:lvl w:ilvl="8">
      <w:start w:val="1"/>
      <w:numFmt w:val="decimal"/>
      <w:lvlText w:val="%1.%2.%3.%4.%5.%6.%7.%8.%9."/>
      <w:lvlJc w:val="left"/>
      <w:pPr>
        <w:ind w:left="7262" w:hanging="1440"/>
      </w:pPr>
      <w:rPr>
        <w:rFonts w:eastAsia="Calibri"/>
        <w:u w:val="none"/>
      </w:rPr>
    </w:lvl>
  </w:abstractNum>
  <w:abstractNum w:abstractNumId="52" w15:restartNumberingAfterBreak="0">
    <w:nsid w:val="104F5ACF"/>
    <w:multiLevelType w:val="multilevel"/>
    <w:tmpl w:val="F438BF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3" w15:restartNumberingAfterBreak="0">
    <w:nsid w:val="106B11DA"/>
    <w:multiLevelType w:val="multilevel"/>
    <w:tmpl w:val="F1A4A6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4" w15:restartNumberingAfterBreak="0">
    <w:nsid w:val="10B0696A"/>
    <w:multiLevelType w:val="multilevel"/>
    <w:tmpl w:val="90F69D5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10B15AC"/>
    <w:multiLevelType w:val="multilevel"/>
    <w:tmpl w:val="4602065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6" w15:restartNumberingAfterBreak="0">
    <w:nsid w:val="1215702E"/>
    <w:multiLevelType w:val="multilevel"/>
    <w:tmpl w:val="ED7EA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29F246B"/>
    <w:multiLevelType w:val="multilevel"/>
    <w:tmpl w:val="C66810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8" w15:restartNumberingAfterBreak="0">
    <w:nsid w:val="13171603"/>
    <w:multiLevelType w:val="multilevel"/>
    <w:tmpl w:val="493E29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9" w15:restartNumberingAfterBreak="0">
    <w:nsid w:val="13DD4AD3"/>
    <w:multiLevelType w:val="multilevel"/>
    <w:tmpl w:val="65FE2A4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0" w15:restartNumberingAfterBreak="0">
    <w:nsid w:val="148A2E42"/>
    <w:multiLevelType w:val="multilevel"/>
    <w:tmpl w:val="961E99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1" w15:restartNumberingAfterBreak="0">
    <w:nsid w:val="14B81AC7"/>
    <w:multiLevelType w:val="multilevel"/>
    <w:tmpl w:val="DC7C37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14DB3DA2"/>
    <w:multiLevelType w:val="multilevel"/>
    <w:tmpl w:val="7FB0E0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3" w15:restartNumberingAfterBreak="0">
    <w:nsid w:val="15191860"/>
    <w:multiLevelType w:val="multilevel"/>
    <w:tmpl w:val="C1521A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4" w15:restartNumberingAfterBreak="0">
    <w:nsid w:val="15365E77"/>
    <w:multiLevelType w:val="multilevel"/>
    <w:tmpl w:val="7E7600D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5" w15:restartNumberingAfterBreak="0">
    <w:nsid w:val="16B97264"/>
    <w:multiLevelType w:val="multilevel"/>
    <w:tmpl w:val="85D6E5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6" w15:restartNumberingAfterBreak="0">
    <w:nsid w:val="173D314A"/>
    <w:multiLevelType w:val="multilevel"/>
    <w:tmpl w:val="4808D5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7" w15:restartNumberingAfterBreak="0">
    <w:nsid w:val="18AA7001"/>
    <w:multiLevelType w:val="multilevel"/>
    <w:tmpl w:val="4A68E2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8" w15:restartNumberingAfterBreak="0">
    <w:nsid w:val="19562F9C"/>
    <w:multiLevelType w:val="multilevel"/>
    <w:tmpl w:val="5EDA40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9" w15:restartNumberingAfterBreak="0">
    <w:nsid w:val="19E35C78"/>
    <w:multiLevelType w:val="multilevel"/>
    <w:tmpl w:val="80C20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0" w15:restartNumberingAfterBreak="0">
    <w:nsid w:val="1A154F32"/>
    <w:multiLevelType w:val="multilevel"/>
    <w:tmpl w:val="E8FA4DE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1" w15:restartNumberingAfterBreak="0">
    <w:nsid w:val="1BD43C0A"/>
    <w:multiLevelType w:val="multilevel"/>
    <w:tmpl w:val="FE0A776E"/>
    <w:lvl w:ilvl="0">
      <w:start w:val="6"/>
      <w:numFmt w:val="decimal"/>
      <w:lvlText w:val="%1."/>
      <w:lvlJc w:val="left"/>
      <w:pPr>
        <w:ind w:left="360" w:hanging="360"/>
      </w:pPr>
      <w:rPr>
        <w:rFonts w:ascii="Times New Roman" w:eastAsia="Arial" w:hAnsi="Times New Roman" w:cs="Times New Roman" w:hint="default"/>
        <w:sz w:val="24"/>
      </w:rPr>
    </w:lvl>
    <w:lvl w:ilvl="1">
      <w:start w:val="5"/>
      <w:numFmt w:val="decimal"/>
      <w:lvlText w:val="%1.%2."/>
      <w:lvlJc w:val="left"/>
      <w:pPr>
        <w:ind w:left="1070" w:hanging="360"/>
      </w:pPr>
      <w:rPr>
        <w:rFonts w:ascii="Times New Roman" w:eastAsia="Arial" w:hAnsi="Times New Roman" w:cs="Times New Roman" w:hint="default"/>
        <w:sz w:val="24"/>
      </w:rPr>
    </w:lvl>
    <w:lvl w:ilvl="2">
      <w:start w:val="1"/>
      <w:numFmt w:val="decimal"/>
      <w:lvlText w:val="%1.%2.%3."/>
      <w:lvlJc w:val="left"/>
      <w:pPr>
        <w:ind w:left="2140" w:hanging="720"/>
      </w:pPr>
      <w:rPr>
        <w:rFonts w:ascii="Times New Roman" w:eastAsia="Arial" w:hAnsi="Times New Roman" w:cs="Times New Roman" w:hint="default"/>
        <w:sz w:val="24"/>
      </w:rPr>
    </w:lvl>
    <w:lvl w:ilvl="3">
      <w:start w:val="1"/>
      <w:numFmt w:val="decimal"/>
      <w:lvlText w:val="%1.%2.%3.%4."/>
      <w:lvlJc w:val="left"/>
      <w:pPr>
        <w:ind w:left="2850" w:hanging="720"/>
      </w:pPr>
      <w:rPr>
        <w:rFonts w:ascii="Times New Roman" w:eastAsia="Arial" w:hAnsi="Times New Roman" w:cs="Times New Roman" w:hint="default"/>
        <w:sz w:val="24"/>
      </w:rPr>
    </w:lvl>
    <w:lvl w:ilvl="4">
      <w:start w:val="1"/>
      <w:numFmt w:val="decimal"/>
      <w:lvlText w:val="%1.%2.%3.%4.%5."/>
      <w:lvlJc w:val="left"/>
      <w:pPr>
        <w:ind w:left="3920" w:hanging="1080"/>
      </w:pPr>
      <w:rPr>
        <w:rFonts w:ascii="Times New Roman" w:eastAsia="Arial" w:hAnsi="Times New Roman" w:cs="Times New Roman" w:hint="default"/>
        <w:sz w:val="24"/>
      </w:rPr>
    </w:lvl>
    <w:lvl w:ilvl="5">
      <w:start w:val="1"/>
      <w:numFmt w:val="decimal"/>
      <w:lvlText w:val="%1.%2.%3.%4.%5.%6."/>
      <w:lvlJc w:val="left"/>
      <w:pPr>
        <w:ind w:left="4630" w:hanging="1080"/>
      </w:pPr>
      <w:rPr>
        <w:rFonts w:ascii="Times New Roman" w:eastAsia="Arial" w:hAnsi="Times New Roman" w:cs="Times New Roman" w:hint="default"/>
        <w:sz w:val="24"/>
      </w:rPr>
    </w:lvl>
    <w:lvl w:ilvl="6">
      <w:start w:val="1"/>
      <w:numFmt w:val="decimal"/>
      <w:lvlText w:val="%1.%2.%3.%4.%5.%6.%7."/>
      <w:lvlJc w:val="left"/>
      <w:pPr>
        <w:ind w:left="5700" w:hanging="1440"/>
      </w:pPr>
      <w:rPr>
        <w:rFonts w:ascii="Times New Roman" w:eastAsia="Arial" w:hAnsi="Times New Roman" w:cs="Times New Roman" w:hint="default"/>
        <w:sz w:val="24"/>
      </w:rPr>
    </w:lvl>
    <w:lvl w:ilvl="7">
      <w:start w:val="1"/>
      <w:numFmt w:val="decimal"/>
      <w:lvlText w:val="%1.%2.%3.%4.%5.%6.%7.%8."/>
      <w:lvlJc w:val="left"/>
      <w:pPr>
        <w:ind w:left="6410" w:hanging="1440"/>
      </w:pPr>
      <w:rPr>
        <w:rFonts w:ascii="Times New Roman" w:eastAsia="Arial" w:hAnsi="Times New Roman" w:cs="Times New Roman" w:hint="default"/>
        <w:sz w:val="24"/>
      </w:rPr>
    </w:lvl>
    <w:lvl w:ilvl="8">
      <w:start w:val="1"/>
      <w:numFmt w:val="decimal"/>
      <w:lvlText w:val="%1.%2.%3.%4.%5.%6.%7.%8.%9."/>
      <w:lvlJc w:val="left"/>
      <w:pPr>
        <w:ind w:left="7120" w:hanging="1440"/>
      </w:pPr>
      <w:rPr>
        <w:rFonts w:ascii="Times New Roman" w:eastAsia="Arial" w:hAnsi="Times New Roman" w:cs="Times New Roman" w:hint="default"/>
        <w:sz w:val="24"/>
      </w:rPr>
    </w:lvl>
  </w:abstractNum>
  <w:abstractNum w:abstractNumId="72" w15:restartNumberingAfterBreak="0">
    <w:nsid w:val="1C7F6FC5"/>
    <w:multiLevelType w:val="multilevel"/>
    <w:tmpl w:val="622A3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3" w15:restartNumberingAfterBreak="0">
    <w:nsid w:val="1CB916FF"/>
    <w:multiLevelType w:val="multilevel"/>
    <w:tmpl w:val="C0AC07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4" w15:restartNumberingAfterBreak="0">
    <w:nsid w:val="1D904F2E"/>
    <w:multiLevelType w:val="multilevel"/>
    <w:tmpl w:val="D24C3A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5" w15:restartNumberingAfterBreak="0">
    <w:nsid w:val="1DA751BB"/>
    <w:multiLevelType w:val="multilevel"/>
    <w:tmpl w:val="7D1C20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6" w15:restartNumberingAfterBreak="0">
    <w:nsid w:val="1DB141E4"/>
    <w:multiLevelType w:val="multilevel"/>
    <w:tmpl w:val="370C34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7" w15:restartNumberingAfterBreak="0">
    <w:nsid w:val="1E764652"/>
    <w:multiLevelType w:val="multilevel"/>
    <w:tmpl w:val="F0F0C3D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78" w15:restartNumberingAfterBreak="0">
    <w:nsid w:val="1F82644D"/>
    <w:multiLevelType w:val="multilevel"/>
    <w:tmpl w:val="758A8D34"/>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abstractNum w:abstractNumId="79" w15:restartNumberingAfterBreak="0">
    <w:nsid w:val="20040327"/>
    <w:multiLevelType w:val="multilevel"/>
    <w:tmpl w:val="26F849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0" w15:restartNumberingAfterBreak="0">
    <w:nsid w:val="20115DD3"/>
    <w:multiLevelType w:val="multilevel"/>
    <w:tmpl w:val="46B29E56"/>
    <w:lvl w:ilvl="0">
      <w:start w:val="2"/>
      <w:numFmt w:val="decimal"/>
      <w:lvlText w:val="%1"/>
      <w:lvlJc w:val="left"/>
      <w:pPr>
        <w:ind w:left="360" w:hanging="360"/>
      </w:pPr>
      <w:rPr>
        <w:rFonts w:eastAsia="Calibri" w:cs="Arial"/>
        <w:color w:val="000000"/>
      </w:rPr>
    </w:lvl>
    <w:lvl w:ilvl="1">
      <w:start w:val="1"/>
      <w:numFmt w:val="decimal"/>
      <w:lvlText w:val="%1.%2"/>
      <w:lvlJc w:val="left"/>
      <w:pPr>
        <w:ind w:left="360" w:hanging="360"/>
      </w:pPr>
      <w:rPr>
        <w:rFonts w:eastAsia="Calibri" w:cs="Arial"/>
        <w:color w:val="000000"/>
      </w:rPr>
    </w:lvl>
    <w:lvl w:ilvl="2">
      <w:start w:val="1"/>
      <w:numFmt w:val="decimal"/>
      <w:lvlText w:val="%1.%2.%3"/>
      <w:lvlJc w:val="left"/>
      <w:pPr>
        <w:ind w:left="720" w:hanging="720"/>
      </w:pPr>
      <w:rPr>
        <w:rFonts w:eastAsia="Calibri" w:cs="Arial"/>
        <w:color w:val="000000"/>
      </w:rPr>
    </w:lvl>
    <w:lvl w:ilvl="3">
      <w:start w:val="1"/>
      <w:numFmt w:val="decimal"/>
      <w:lvlText w:val="%1.%2.%3.%4"/>
      <w:lvlJc w:val="left"/>
      <w:pPr>
        <w:ind w:left="720" w:hanging="720"/>
      </w:pPr>
      <w:rPr>
        <w:rFonts w:eastAsia="Calibri" w:cs="Arial"/>
        <w:color w:val="000000"/>
      </w:rPr>
    </w:lvl>
    <w:lvl w:ilvl="4">
      <w:start w:val="1"/>
      <w:numFmt w:val="decimal"/>
      <w:lvlText w:val="%1.%2.%3.%4.%5"/>
      <w:lvlJc w:val="left"/>
      <w:pPr>
        <w:ind w:left="1080" w:hanging="1080"/>
      </w:pPr>
      <w:rPr>
        <w:rFonts w:eastAsia="Calibri" w:cs="Arial"/>
        <w:color w:val="000000"/>
      </w:rPr>
    </w:lvl>
    <w:lvl w:ilvl="5">
      <w:start w:val="1"/>
      <w:numFmt w:val="decimal"/>
      <w:lvlText w:val="%1.%2.%3.%4.%5.%6"/>
      <w:lvlJc w:val="left"/>
      <w:pPr>
        <w:ind w:left="1080" w:hanging="1080"/>
      </w:pPr>
      <w:rPr>
        <w:rFonts w:eastAsia="Calibri" w:cs="Arial"/>
        <w:color w:val="000000"/>
      </w:rPr>
    </w:lvl>
    <w:lvl w:ilvl="6">
      <w:start w:val="1"/>
      <w:numFmt w:val="decimal"/>
      <w:lvlText w:val="%1.%2.%3.%4.%5.%6.%7"/>
      <w:lvlJc w:val="left"/>
      <w:pPr>
        <w:ind w:left="1080" w:hanging="1080"/>
      </w:pPr>
      <w:rPr>
        <w:rFonts w:eastAsia="Calibri" w:cs="Arial"/>
        <w:color w:val="000000"/>
      </w:rPr>
    </w:lvl>
    <w:lvl w:ilvl="7">
      <w:start w:val="1"/>
      <w:numFmt w:val="decimal"/>
      <w:lvlText w:val="%1.%2.%3.%4.%5.%6.%7.%8"/>
      <w:lvlJc w:val="left"/>
      <w:pPr>
        <w:ind w:left="1440" w:hanging="1440"/>
      </w:pPr>
      <w:rPr>
        <w:rFonts w:eastAsia="Calibri" w:cs="Arial"/>
        <w:color w:val="000000"/>
      </w:rPr>
    </w:lvl>
    <w:lvl w:ilvl="8">
      <w:start w:val="1"/>
      <w:numFmt w:val="decimal"/>
      <w:lvlText w:val="%1.%2.%3.%4.%5.%6.%7.%8.%9"/>
      <w:lvlJc w:val="left"/>
      <w:pPr>
        <w:ind w:left="1440" w:hanging="1440"/>
      </w:pPr>
      <w:rPr>
        <w:rFonts w:eastAsia="Calibri" w:cs="Arial"/>
        <w:color w:val="000000"/>
      </w:rPr>
    </w:lvl>
  </w:abstractNum>
  <w:abstractNum w:abstractNumId="81" w15:restartNumberingAfterBreak="0">
    <w:nsid w:val="201A49EA"/>
    <w:multiLevelType w:val="multilevel"/>
    <w:tmpl w:val="9B5A7C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2" w15:restartNumberingAfterBreak="0">
    <w:nsid w:val="2160064A"/>
    <w:multiLevelType w:val="multilevel"/>
    <w:tmpl w:val="E73A533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3" w15:restartNumberingAfterBreak="0">
    <w:nsid w:val="21E1614E"/>
    <w:multiLevelType w:val="multilevel"/>
    <w:tmpl w:val="83C82BF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4" w15:restartNumberingAfterBreak="0">
    <w:nsid w:val="229A1C76"/>
    <w:multiLevelType w:val="multilevel"/>
    <w:tmpl w:val="2444C4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5" w15:restartNumberingAfterBreak="0">
    <w:nsid w:val="23547672"/>
    <w:multiLevelType w:val="multilevel"/>
    <w:tmpl w:val="74961B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6" w15:restartNumberingAfterBreak="0">
    <w:nsid w:val="238023AB"/>
    <w:multiLevelType w:val="multilevel"/>
    <w:tmpl w:val="1548F2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7" w15:restartNumberingAfterBreak="0">
    <w:nsid w:val="23A65D84"/>
    <w:multiLevelType w:val="multilevel"/>
    <w:tmpl w:val="A7EA255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8" w15:restartNumberingAfterBreak="0">
    <w:nsid w:val="24212E6F"/>
    <w:multiLevelType w:val="multilevel"/>
    <w:tmpl w:val="08807C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9" w15:restartNumberingAfterBreak="0">
    <w:nsid w:val="245A392B"/>
    <w:multiLevelType w:val="multilevel"/>
    <w:tmpl w:val="CE68F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0" w15:restartNumberingAfterBreak="0">
    <w:nsid w:val="2476715E"/>
    <w:multiLevelType w:val="multilevel"/>
    <w:tmpl w:val="ED847D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1" w15:restartNumberingAfterBreak="0">
    <w:nsid w:val="24D960DD"/>
    <w:multiLevelType w:val="multilevel"/>
    <w:tmpl w:val="A130478C"/>
    <w:styleLink w:val="List51"/>
    <w:lvl w:ilvl="0">
      <w:numFmt w:val="bullet"/>
      <w:lvlText w:val="-"/>
      <w:lvlJc w:val="left"/>
      <w:pPr>
        <w:ind w:left="743" w:hanging="425"/>
      </w:pPr>
      <w:rPr>
        <w:caps w:val="0"/>
        <w:smallCaps w:val="0"/>
        <w:strike w:val="0"/>
        <w:dstrike w:val="0"/>
        <w:color w:val="000000"/>
        <w:spacing w:val="0"/>
        <w:kern w:val="0"/>
        <w:position w:val="0"/>
        <w:sz w:val="24"/>
        <w:szCs w:val="24"/>
        <w:u w:val="none" w:color="000000"/>
        <w:vertAlign w:val="baseline"/>
      </w:rPr>
    </w:lvl>
    <w:lvl w:ilvl="1">
      <w:numFmt w:val="bullet"/>
      <w:lvlText w:val="o"/>
      <w:lvlJc w:val="left"/>
      <w:pPr>
        <w:ind w:left="1500" w:hanging="360"/>
      </w:pPr>
      <w:rPr>
        <w:caps w:val="0"/>
        <w:smallCaps w:val="0"/>
        <w:strike w:val="0"/>
        <w:dstrike w:val="0"/>
        <w:color w:val="000000"/>
        <w:spacing w:val="0"/>
        <w:kern w:val="0"/>
        <w:position w:val="0"/>
        <w:sz w:val="24"/>
        <w:szCs w:val="24"/>
        <w:u w:val="none" w:color="000000"/>
        <w:vertAlign w:val="baseline"/>
      </w:rPr>
    </w:lvl>
    <w:lvl w:ilvl="2">
      <w:numFmt w:val="bullet"/>
      <w:lvlText w:val="▪"/>
      <w:lvlJc w:val="left"/>
      <w:pPr>
        <w:ind w:left="2220" w:hanging="360"/>
      </w:pPr>
      <w:rPr>
        <w:caps w:val="0"/>
        <w:smallCaps w:val="0"/>
        <w:strike w:val="0"/>
        <w:dstrike w:val="0"/>
        <w:color w:val="000000"/>
        <w:spacing w:val="0"/>
        <w:kern w:val="0"/>
        <w:position w:val="0"/>
        <w:sz w:val="24"/>
        <w:szCs w:val="24"/>
        <w:u w:val="none" w:color="000000"/>
        <w:vertAlign w:val="baseline"/>
      </w:rPr>
    </w:lvl>
    <w:lvl w:ilvl="3">
      <w:numFmt w:val="bullet"/>
      <w:lvlText w:val="•"/>
      <w:lvlJc w:val="left"/>
      <w:pPr>
        <w:ind w:left="2940" w:hanging="360"/>
      </w:pPr>
      <w:rPr>
        <w:caps w:val="0"/>
        <w:smallCaps w:val="0"/>
        <w:strike w:val="0"/>
        <w:dstrike w:val="0"/>
        <w:color w:val="000000"/>
        <w:spacing w:val="0"/>
        <w:kern w:val="0"/>
        <w:position w:val="0"/>
        <w:sz w:val="24"/>
        <w:szCs w:val="24"/>
        <w:u w:val="none" w:color="000000"/>
        <w:vertAlign w:val="baseline"/>
      </w:rPr>
    </w:lvl>
    <w:lvl w:ilvl="4">
      <w:numFmt w:val="bullet"/>
      <w:lvlText w:val="o"/>
      <w:lvlJc w:val="left"/>
      <w:pPr>
        <w:ind w:left="3660" w:hanging="360"/>
      </w:pPr>
      <w:rPr>
        <w:caps w:val="0"/>
        <w:smallCaps w:val="0"/>
        <w:strike w:val="0"/>
        <w:dstrike w:val="0"/>
        <w:color w:val="000000"/>
        <w:spacing w:val="0"/>
        <w:kern w:val="0"/>
        <w:position w:val="0"/>
        <w:sz w:val="24"/>
        <w:szCs w:val="24"/>
        <w:u w:val="none" w:color="000000"/>
        <w:vertAlign w:val="baseline"/>
      </w:rPr>
    </w:lvl>
    <w:lvl w:ilvl="5">
      <w:numFmt w:val="bullet"/>
      <w:lvlText w:val="▪"/>
      <w:lvlJc w:val="left"/>
      <w:pPr>
        <w:ind w:left="4380" w:hanging="360"/>
      </w:pPr>
      <w:rPr>
        <w:caps w:val="0"/>
        <w:smallCaps w:val="0"/>
        <w:strike w:val="0"/>
        <w:dstrike w:val="0"/>
        <w:color w:val="000000"/>
        <w:spacing w:val="0"/>
        <w:kern w:val="0"/>
        <w:position w:val="0"/>
        <w:sz w:val="24"/>
        <w:szCs w:val="24"/>
        <w:u w:val="none" w:color="000000"/>
        <w:vertAlign w:val="baseline"/>
      </w:rPr>
    </w:lvl>
    <w:lvl w:ilvl="6">
      <w:numFmt w:val="bullet"/>
      <w:lvlText w:val="•"/>
      <w:lvlJc w:val="left"/>
      <w:pPr>
        <w:ind w:left="5100" w:hanging="360"/>
      </w:pPr>
      <w:rPr>
        <w:caps w:val="0"/>
        <w:smallCaps w:val="0"/>
        <w:strike w:val="0"/>
        <w:dstrike w:val="0"/>
        <w:color w:val="000000"/>
        <w:spacing w:val="0"/>
        <w:kern w:val="0"/>
        <w:position w:val="0"/>
        <w:sz w:val="24"/>
        <w:szCs w:val="24"/>
        <w:u w:val="none" w:color="000000"/>
        <w:vertAlign w:val="baseline"/>
      </w:rPr>
    </w:lvl>
    <w:lvl w:ilvl="7">
      <w:numFmt w:val="bullet"/>
      <w:lvlText w:val="o"/>
      <w:lvlJc w:val="left"/>
      <w:pPr>
        <w:ind w:left="5820" w:hanging="360"/>
      </w:pPr>
      <w:rPr>
        <w:caps w:val="0"/>
        <w:smallCaps w:val="0"/>
        <w:strike w:val="0"/>
        <w:dstrike w:val="0"/>
        <w:color w:val="000000"/>
        <w:spacing w:val="0"/>
        <w:kern w:val="0"/>
        <w:position w:val="0"/>
        <w:sz w:val="24"/>
        <w:szCs w:val="24"/>
        <w:u w:val="none" w:color="000000"/>
        <w:vertAlign w:val="baseline"/>
      </w:rPr>
    </w:lvl>
    <w:lvl w:ilvl="8">
      <w:numFmt w:val="bullet"/>
      <w:lvlText w:val="▪"/>
      <w:lvlJc w:val="left"/>
      <w:pPr>
        <w:ind w:left="6540" w:hanging="360"/>
      </w:pPr>
      <w:rPr>
        <w:caps w:val="0"/>
        <w:smallCaps w:val="0"/>
        <w:strike w:val="0"/>
        <w:dstrike w:val="0"/>
        <w:color w:val="000000"/>
        <w:spacing w:val="0"/>
        <w:kern w:val="0"/>
        <w:position w:val="0"/>
        <w:sz w:val="24"/>
        <w:szCs w:val="24"/>
        <w:u w:val="none" w:color="000000"/>
        <w:vertAlign w:val="baseline"/>
      </w:rPr>
    </w:lvl>
  </w:abstractNum>
  <w:abstractNum w:abstractNumId="92" w15:restartNumberingAfterBreak="0">
    <w:nsid w:val="24E0673E"/>
    <w:multiLevelType w:val="multilevel"/>
    <w:tmpl w:val="F79E211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3" w15:restartNumberingAfterBreak="0">
    <w:nsid w:val="24E758B1"/>
    <w:multiLevelType w:val="multilevel"/>
    <w:tmpl w:val="7FDC8D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4" w15:restartNumberingAfterBreak="0">
    <w:nsid w:val="24F334F7"/>
    <w:multiLevelType w:val="hybridMultilevel"/>
    <w:tmpl w:val="28F49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256379ED"/>
    <w:multiLevelType w:val="multilevel"/>
    <w:tmpl w:val="A2B43CA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6" w15:restartNumberingAfterBreak="0">
    <w:nsid w:val="25B12E98"/>
    <w:multiLevelType w:val="multilevel"/>
    <w:tmpl w:val="6D9ECC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7" w15:restartNumberingAfterBreak="0">
    <w:nsid w:val="25FB3B16"/>
    <w:multiLevelType w:val="multilevel"/>
    <w:tmpl w:val="F144677C"/>
    <w:lvl w:ilvl="0">
      <w:start w:val="9"/>
      <w:numFmt w:val="decimal"/>
      <w:lvlText w:val="%1."/>
      <w:lvlJc w:val="left"/>
      <w:pPr>
        <w:ind w:left="360" w:hanging="360"/>
      </w:pPr>
      <w:rPr>
        <w:rFonts w:ascii="Times New Roman" w:hAnsi="Times New Roman" w:cs="Segoe UI" w:hint="default"/>
        <w:sz w:val="24"/>
      </w:rPr>
    </w:lvl>
    <w:lvl w:ilvl="1">
      <w:start w:val="3"/>
      <w:numFmt w:val="decimal"/>
      <w:lvlText w:val="%1.%2."/>
      <w:lvlJc w:val="left"/>
      <w:pPr>
        <w:ind w:left="1212" w:hanging="360"/>
      </w:pPr>
      <w:rPr>
        <w:rFonts w:ascii="Times New Roman" w:hAnsi="Times New Roman" w:cs="Segoe UI" w:hint="default"/>
        <w:sz w:val="24"/>
      </w:rPr>
    </w:lvl>
    <w:lvl w:ilvl="2">
      <w:start w:val="1"/>
      <w:numFmt w:val="decimal"/>
      <w:lvlText w:val="%1.%2.%3."/>
      <w:lvlJc w:val="left"/>
      <w:pPr>
        <w:ind w:left="2424" w:hanging="720"/>
      </w:pPr>
      <w:rPr>
        <w:rFonts w:ascii="Times New Roman" w:hAnsi="Times New Roman" w:cs="Segoe UI" w:hint="default"/>
        <w:sz w:val="24"/>
      </w:rPr>
    </w:lvl>
    <w:lvl w:ilvl="3">
      <w:start w:val="1"/>
      <w:numFmt w:val="decimal"/>
      <w:lvlText w:val="%1.%2.%3.%4."/>
      <w:lvlJc w:val="left"/>
      <w:pPr>
        <w:ind w:left="3276" w:hanging="720"/>
      </w:pPr>
      <w:rPr>
        <w:rFonts w:ascii="Times New Roman" w:hAnsi="Times New Roman" w:cs="Segoe UI" w:hint="default"/>
        <w:sz w:val="24"/>
      </w:rPr>
    </w:lvl>
    <w:lvl w:ilvl="4">
      <w:start w:val="1"/>
      <w:numFmt w:val="decimal"/>
      <w:lvlText w:val="%1.%2.%3.%4.%5."/>
      <w:lvlJc w:val="left"/>
      <w:pPr>
        <w:ind w:left="4488" w:hanging="1080"/>
      </w:pPr>
      <w:rPr>
        <w:rFonts w:ascii="Times New Roman" w:hAnsi="Times New Roman" w:cs="Segoe UI" w:hint="default"/>
        <w:sz w:val="24"/>
      </w:rPr>
    </w:lvl>
    <w:lvl w:ilvl="5">
      <w:start w:val="1"/>
      <w:numFmt w:val="decimal"/>
      <w:lvlText w:val="%1.%2.%3.%4.%5.%6."/>
      <w:lvlJc w:val="left"/>
      <w:pPr>
        <w:ind w:left="5340" w:hanging="1080"/>
      </w:pPr>
      <w:rPr>
        <w:rFonts w:ascii="Times New Roman" w:hAnsi="Times New Roman" w:cs="Segoe UI" w:hint="default"/>
        <w:sz w:val="24"/>
      </w:rPr>
    </w:lvl>
    <w:lvl w:ilvl="6">
      <w:start w:val="1"/>
      <w:numFmt w:val="decimal"/>
      <w:lvlText w:val="%1.%2.%3.%4.%5.%6.%7."/>
      <w:lvlJc w:val="left"/>
      <w:pPr>
        <w:ind w:left="6552" w:hanging="1440"/>
      </w:pPr>
      <w:rPr>
        <w:rFonts w:ascii="Times New Roman" w:hAnsi="Times New Roman" w:cs="Segoe UI" w:hint="default"/>
        <w:sz w:val="24"/>
      </w:rPr>
    </w:lvl>
    <w:lvl w:ilvl="7">
      <w:start w:val="1"/>
      <w:numFmt w:val="decimal"/>
      <w:lvlText w:val="%1.%2.%3.%4.%5.%6.%7.%8."/>
      <w:lvlJc w:val="left"/>
      <w:pPr>
        <w:ind w:left="7404" w:hanging="1440"/>
      </w:pPr>
      <w:rPr>
        <w:rFonts w:ascii="Times New Roman" w:hAnsi="Times New Roman" w:cs="Segoe UI" w:hint="default"/>
        <w:sz w:val="24"/>
      </w:rPr>
    </w:lvl>
    <w:lvl w:ilvl="8">
      <w:start w:val="1"/>
      <w:numFmt w:val="decimal"/>
      <w:lvlText w:val="%1.%2.%3.%4.%5.%6.%7.%8.%9."/>
      <w:lvlJc w:val="left"/>
      <w:pPr>
        <w:ind w:left="8256" w:hanging="1440"/>
      </w:pPr>
      <w:rPr>
        <w:rFonts w:ascii="Times New Roman" w:hAnsi="Times New Roman" w:cs="Segoe UI" w:hint="default"/>
        <w:sz w:val="24"/>
      </w:rPr>
    </w:lvl>
  </w:abstractNum>
  <w:abstractNum w:abstractNumId="98" w15:restartNumberingAfterBreak="0">
    <w:nsid w:val="265B3BFB"/>
    <w:multiLevelType w:val="multilevel"/>
    <w:tmpl w:val="8E6E7FC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267F193E"/>
    <w:multiLevelType w:val="multilevel"/>
    <w:tmpl w:val="0FDCDCE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0" w15:restartNumberingAfterBreak="0">
    <w:nsid w:val="26B11C55"/>
    <w:multiLevelType w:val="multilevel"/>
    <w:tmpl w:val="5DD058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1" w15:restartNumberingAfterBreak="0">
    <w:nsid w:val="26F655A5"/>
    <w:multiLevelType w:val="multilevel"/>
    <w:tmpl w:val="CF9AFE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2" w15:restartNumberingAfterBreak="0">
    <w:nsid w:val="27147285"/>
    <w:multiLevelType w:val="multilevel"/>
    <w:tmpl w:val="4BCC2D4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3" w15:restartNumberingAfterBreak="0">
    <w:nsid w:val="27983847"/>
    <w:multiLevelType w:val="multilevel"/>
    <w:tmpl w:val="66B233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4" w15:restartNumberingAfterBreak="0">
    <w:nsid w:val="279B2E4C"/>
    <w:multiLevelType w:val="multilevel"/>
    <w:tmpl w:val="A1107170"/>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5" w15:restartNumberingAfterBreak="0">
    <w:nsid w:val="280048EE"/>
    <w:multiLevelType w:val="multilevel"/>
    <w:tmpl w:val="09B6DA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6" w15:restartNumberingAfterBreak="0">
    <w:nsid w:val="282C57B5"/>
    <w:multiLevelType w:val="multilevel"/>
    <w:tmpl w:val="E9EC8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7" w15:restartNumberingAfterBreak="0">
    <w:nsid w:val="2A1E7F53"/>
    <w:multiLevelType w:val="multilevel"/>
    <w:tmpl w:val="ED0A37E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8" w15:restartNumberingAfterBreak="0">
    <w:nsid w:val="2A26227C"/>
    <w:multiLevelType w:val="multilevel"/>
    <w:tmpl w:val="458C85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09" w15:restartNumberingAfterBreak="0">
    <w:nsid w:val="2A3A3C93"/>
    <w:multiLevelType w:val="multilevel"/>
    <w:tmpl w:val="21285B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0" w15:restartNumberingAfterBreak="0">
    <w:nsid w:val="2A5F3097"/>
    <w:multiLevelType w:val="multilevel"/>
    <w:tmpl w:val="7E88C6F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1" w15:restartNumberingAfterBreak="0">
    <w:nsid w:val="2A6B736B"/>
    <w:multiLevelType w:val="multilevel"/>
    <w:tmpl w:val="63B69B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2" w15:restartNumberingAfterBreak="0">
    <w:nsid w:val="2AC466C5"/>
    <w:multiLevelType w:val="multilevel"/>
    <w:tmpl w:val="E21250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3" w15:restartNumberingAfterBreak="0">
    <w:nsid w:val="2AFC4D72"/>
    <w:multiLevelType w:val="multilevel"/>
    <w:tmpl w:val="ABB83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4" w15:restartNumberingAfterBreak="0">
    <w:nsid w:val="2B60450C"/>
    <w:multiLevelType w:val="multilevel"/>
    <w:tmpl w:val="4B7667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5" w15:restartNumberingAfterBreak="0">
    <w:nsid w:val="2C213993"/>
    <w:multiLevelType w:val="multilevel"/>
    <w:tmpl w:val="F6689454"/>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16" w15:restartNumberingAfterBreak="0">
    <w:nsid w:val="2C32457F"/>
    <w:multiLevelType w:val="multilevel"/>
    <w:tmpl w:val="DD48CA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7" w15:restartNumberingAfterBreak="0">
    <w:nsid w:val="2CA8655C"/>
    <w:multiLevelType w:val="multilevel"/>
    <w:tmpl w:val="6BDEA83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18" w15:restartNumberingAfterBreak="0">
    <w:nsid w:val="2CB72929"/>
    <w:multiLevelType w:val="multilevel"/>
    <w:tmpl w:val="92DC6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2D4904AA"/>
    <w:multiLevelType w:val="multilevel"/>
    <w:tmpl w:val="5866C354"/>
    <w:lvl w:ilvl="0">
      <w:start w:val="1"/>
      <w:numFmt w:val="decimal"/>
      <w:lvlText w:val="%1)"/>
      <w:lvlJc w:val="left"/>
      <w:pPr>
        <w:ind w:left="720" w:hanging="360"/>
      </w:pPr>
    </w:lvl>
    <w:lvl w:ilvl="1">
      <w:start w:val="1"/>
      <w:numFmt w:val="decimal"/>
      <w:lvlText w:val=")"/>
      <w:lvlJc w:val="left"/>
      <w:pPr>
        <w:ind w:left="720" w:hanging="360"/>
      </w:pPr>
    </w:lvl>
    <w:lvl w:ilvl="2">
      <w:start w:val="1"/>
      <w:numFmt w:val="decimal"/>
      <w:lvlText w:val=")"/>
      <w:lvlJc w:val="left"/>
      <w:pPr>
        <w:ind w:left="720" w:hanging="360"/>
      </w:pPr>
    </w:lvl>
    <w:lvl w:ilvl="3">
      <w:start w:val="1"/>
      <w:numFmt w:val="decimal"/>
      <w:lvlText w:val=")"/>
      <w:lvlJc w:val="left"/>
      <w:pPr>
        <w:ind w:left="720" w:hanging="360"/>
      </w:pPr>
    </w:lvl>
    <w:lvl w:ilvl="4">
      <w:start w:val="1"/>
      <w:numFmt w:val="decimal"/>
      <w:lvlText w:val=")"/>
      <w:lvlJc w:val="left"/>
      <w:pPr>
        <w:ind w:left="720" w:hanging="360"/>
      </w:pPr>
    </w:lvl>
    <w:lvl w:ilvl="5">
      <w:start w:val="1"/>
      <w:numFmt w:val="decimal"/>
      <w:lvlText w:val=")"/>
      <w:lvlJc w:val="left"/>
      <w:pPr>
        <w:ind w:left="720" w:hanging="360"/>
      </w:pPr>
    </w:lvl>
    <w:lvl w:ilvl="6">
      <w:start w:val="1"/>
      <w:numFmt w:val="decimal"/>
      <w:lvlText w:val=")"/>
      <w:lvlJc w:val="left"/>
      <w:pPr>
        <w:ind w:left="720" w:hanging="360"/>
      </w:pPr>
    </w:lvl>
    <w:lvl w:ilvl="7">
      <w:start w:val="1"/>
      <w:numFmt w:val="decimal"/>
      <w:lvlText w:val=")"/>
      <w:lvlJc w:val="left"/>
      <w:pPr>
        <w:ind w:left="720" w:hanging="360"/>
      </w:pPr>
    </w:lvl>
    <w:lvl w:ilvl="8">
      <w:start w:val="1"/>
      <w:numFmt w:val="decimal"/>
      <w:lvlText w:val=")"/>
      <w:lvlJc w:val="left"/>
      <w:pPr>
        <w:ind w:left="720" w:hanging="360"/>
      </w:pPr>
    </w:lvl>
  </w:abstractNum>
  <w:abstractNum w:abstractNumId="120" w15:restartNumberingAfterBreak="0">
    <w:nsid w:val="2D972EC6"/>
    <w:multiLevelType w:val="multilevel"/>
    <w:tmpl w:val="476A101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1" w15:restartNumberingAfterBreak="0">
    <w:nsid w:val="2D9E530E"/>
    <w:multiLevelType w:val="multilevel"/>
    <w:tmpl w:val="F312B2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2" w15:restartNumberingAfterBreak="0">
    <w:nsid w:val="2F197EFC"/>
    <w:multiLevelType w:val="multilevel"/>
    <w:tmpl w:val="B1F44A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3" w15:restartNumberingAfterBreak="0">
    <w:nsid w:val="2F550580"/>
    <w:multiLevelType w:val="multilevel"/>
    <w:tmpl w:val="50ECDE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2FB611CB"/>
    <w:multiLevelType w:val="multilevel"/>
    <w:tmpl w:val="9C6086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5" w15:restartNumberingAfterBreak="0">
    <w:nsid w:val="30405464"/>
    <w:multiLevelType w:val="multilevel"/>
    <w:tmpl w:val="80549A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6" w15:restartNumberingAfterBreak="0">
    <w:nsid w:val="30BC5324"/>
    <w:multiLevelType w:val="multilevel"/>
    <w:tmpl w:val="A88EC8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7" w15:restartNumberingAfterBreak="0">
    <w:nsid w:val="311F3906"/>
    <w:multiLevelType w:val="multilevel"/>
    <w:tmpl w:val="9F7274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8" w15:restartNumberingAfterBreak="0">
    <w:nsid w:val="317A5913"/>
    <w:multiLevelType w:val="multilevel"/>
    <w:tmpl w:val="EB246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9" w15:restartNumberingAfterBreak="0">
    <w:nsid w:val="31F070C7"/>
    <w:multiLevelType w:val="multilevel"/>
    <w:tmpl w:val="9EA83DB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0" w15:restartNumberingAfterBreak="0">
    <w:nsid w:val="32663897"/>
    <w:multiLevelType w:val="multilevel"/>
    <w:tmpl w:val="5BB0E9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1" w15:restartNumberingAfterBreak="0">
    <w:nsid w:val="326F0180"/>
    <w:multiLevelType w:val="multilevel"/>
    <w:tmpl w:val="604E2458"/>
    <w:lvl w:ilvl="0">
      <w:start w:val="1"/>
      <w:numFmt w:val="decimal"/>
      <w:lvlText w:val="%1)"/>
      <w:lvlJc w:val="left"/>
      <w:pPr>
        <w:ind w:left="1020" w:hanging="360"/>
      </w:pPr>
    </w:lvl>
    <w:lvl w:ilvl="1">
      <w:start w:val="1"/>
      <w:numFmt w:val="decimal"/>
      <w:lvlText w:val=")"/>
      <w:lvlJc w:val="left"/>
      <w:pPr>
        <w:ind w:left="1020" w:hanging="360"/>
      </w:pPr>
    </w:lvl>
    <w:lvl w:ilvl="2">
      <w:start w:val="1"/>
      <w:numFmt w:val="decimal"/>
      <w:lvlText w:val=")"/>
      <w:lvlJc w:val="left"/>
      <w:pPr>
        <w:ind w:left="1020" w:hanging="360"/>
      </w:pPr>
    </w:lvl>
    <w:lvl w:ilvl="3">
      <w:start w:val="1"/>
      <w:numFmt w:val="decimal"/>
      <w:lvlText w:val=")"/>
      <w:lvlJc w:val="left"/>
      <w:pPr>
        <w:ind w:left="1020" w:hanging="360"/>
      </w:pPr>
    </w:lvl>
    <w:lvl w:ilvl="4">
      <w:start w:val="1"/>
      <w:numFmt w:val="decimal"/>
      <w:lvlText w:val=")"/>
      <w:lvlJc w:val="left"/>
      <w:pPr>
        <w:ind w:left="1020" w:hanging="360"/>
      </w:pPr>
    </w:lvl>
    <w:lvl w:ilvl="5">
      <w:start w:val="1"/>
      <w:numFmt w:val="decimal"/>
      <w:lvlText w:val=")"/>
      <w:lvlJc w:val="left"/>
      <w:pPr>
        <w:ind w:left="1020" w:hanging="360"/>
      </w:pPr>
    </w:lvl>
    <w:lvl w:ilvl="6">
      <w:start w:val="1"/>
      <w:numFmt w:val="decimal"/>
      <w:lvlText w:val=")"/>
      <w:lvlJc w:val="left"/>
      <w:pPr>
        <w:ind w:left="1020" w:hanging="360"/>
      </w:pPr>
    </w:lvl>
    <w:lvl w:ilvl="7">
      <w:start w:val="1"/>
      <w:numFmt w:val="decimal"/>
      <w:lvlText w:val=")"/>
      <w:lvlJc w:val="left"/>
      <w:pPr>
        <w:ind w:left="1020" w:hanging="360"/>
      </w:pPr>
    </w:lvl>
    <w:lvl w:ilvl="8">
      <w:start w:val="1"/>
      <w:numFmt w:val="decimal"/>
      <w:lvlText w:val=")"/>
      <w:lvlJc w:val="left"/>
      <w:pPr>
        <w:ind w:left="1020" w:hanging="360"/>
      </w:pPr>
    </w:lvl>
  </w:abstractNum>
  <w:abstractNum w:abstractNumId="132" w15:restartNumberingAfterBreak="0">
    <w:nsid w:val="32912725"/>
    <w:multiLevelType w:val="multilevel"/>
    <w:tmpl w:val="F2AAFD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3" w15:restartNumberingAfterBreak="0">
    <w:nsid w:val="33230D7B"/>
    <w:multiLevelType w:val="multilevel"/>
    <w:tmpl w:val="D9C616C4"/>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134" w15:restartNumberingAfterBreak="0">
    <w:nsid w:val="339048CC"/>
    <w:multiLevelType w:val="multilevel"/>
    <w:tmpl w:val="2256C5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5" w15:restartNumberingAfterBreak="0">
    <w:nsid w:val="342D501B"/>
    <w:multiLevelType w:val="multilevel"/>
    <w:tmpl w:val="A3F47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6" w15:restartNumberingAfterBreak="0">
    <w:nsid w:val="34A852C4"/>
    <w:multiLevelType w:val="multilevel"/>
    <w:tmpl w:val="C0F654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7" w15:restartNumberingAfterBreak="0">
    <w:nsid w:val="350836B1"/>
    <w:multiLevelType w:val="multilevel"/>
    <w:tmpl w:val="E6FCCF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8" w15:restartNumberingAfterBreak="0">
    <w:nsid w:val="3597192A"/>
    <w:multiLevelType w:val="multilevel"/>
    <w:tmpl w:val="523A0D60"/>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13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40" w15:restartNumberingAfterBreak="0">
    <w:nsid w:val="36232D5A"/>
    <w:multiLevelType w:val="multilevel"/>
    <w:tmpl w:val="1AF0B1D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1" w15:restartNumberingAfterBreak="0">
    <w:nsid w:val="369F3579"/>
    <w:multiLevelType w:val="multilevel"/>
    <w:tmpl w:val="38E2A4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2" w15:restartNumberingAfterBreak="0">
    <w:nsid w:val="36B4624A"/>
    <w:multiLevelType w:val="multilevel"/>
    <w:tmpl w:val="12300F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3" w15:restartNumberingAfterBreak="0">
    <w:nsid w:val="36C01A3D"/>
    <w:multiLevelType w:val="multilevel"/>
    <w:tmpl w:val="AC2815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4" w15:restartNumberingAfterBreak="0">
    <w:nsid w:val="388E53B1"/>
    <w:multiLevelType w:val="multilevel"/>
    <w:tmpl w:val="EDD81F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5" w15:restartNumberingAfterBreak="0">
    <w:nsid w:val="391D3F5C"/>
    <w:multiLevelType w:val="multilevel"/>
    <w:tmpl w:val="DFFAFBA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6" w15:restartNumberingAfterBreak="0">
    <w:nsid w:val="393F6E9A"/>
    <w:multiLevelType w:val="multilevel"/>
    <w:tmpl w:val="B91845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7" w15:restartNumberingAfterBreak="0">
    <w:nsid w:val="39B6406B"/>
    <w:multiLevelType w:val="multilevel"/>
    <w:tmpl w:val="F73416A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48" w15:restartNumberingAfterBreak="0">
    <w:nsid w:val="3AAF15B2"/>
    <w:multiLevelType w:val="multilevel"/>
    <w:tmpl w:val="2A30C61E"/>
    <w:lvl w:ilvl="0">
      <w:start w:val="1"/>
      <w:numFmt w:val="decimal"/>
      <w:lvlText w:val="%1."/>
      <w:lvlJc w:val="left"/>
      <w:pPr>
        <w:ind w:left="416" w:hanging="360"/>
      </w:pPr>
    </w:lvl>
    <w:lvl w:ilvl="1">
      <w:start w:val="1"/>
      <w:numFmt w:val="decimal"/>
      <w:lvlText w:val="%1.%2."/>
      <w:lvlJc w:val="left"/>
      <w:pPr>
        <w:ind w:left="1068" w:hanging="360"/>
      </w:pPr>
    </w:lvl>
    <w:lvl w:ilvl="2">
      <w:start w:val="1"/>
      <w:numFmt w:val="decimal"/>
      <w:lvlText w:val="%1.%2.%3."/>
      <w:lvlJc w:val="left"/>
      <w:pPr>
        <w:ind w:left="720" w:hanging="720"/>
      </w:pPr>
    </w:lvl>
    <w:lvl w:ilvl="3">
      <w:start w:val="1"/>
      <w:numFmt w:val="decimal"/>
      <w:lvlText w:val="%1.%2.%3.%4."/>
      <w:lvlJc w:val="left"/>
      <w:pPr>
        <w:ind w:left="776" w:hanging="720"/>
      </w:pPr>
    </w:lvl>
    <w:lvl w:ilvl="4">
      <w:start w:val="1"/>
      <w:numFmt w:val="decimal"/>
      <w:lvlText w:val="%1.%2.%3.%4.%5."/>
      <w:lvlJc w:val="left"/>
      <w:pPr>
        <w:ind w:left="1136" w:hanging="1080"/>
      </w:pPr>
    </w:lvl>
    <w:lvl w:ilvl="5">
      <w:start w:val="1"/>
      <w:numFmt w:val="decimal"/>
      <w:lvlText w:val="%1.%2.%3.%4.%5.%6."/>
      <w:lvlJc w:val="left"/>
      <w:pPr>
        <w:ind w:left="1136" w:hanging="1080"/>
      </w:pPr>
    </w:lvl>
    <w:lvl w:ilvl="6">
      <w:start w:val="1"/>
      <w:numFmt w:val="decimal"/>
      <w:lvlText w:val="%1.%2.%3.%4.%5.%6.%7."/>
      <w:lvlJc w:val="left"/>
      <w:pPr>
        <w:ind w:left="1136" w:hanging="1080"/>
      </w:pPr>
    </w:lvl>
    <w:lvl w:ilvl="7">
      <w:start w:val="1"/>
      <w:numFmt w:val="decimal"/>
      <w:lvlText w:val="%1.%2.%3.%4.%5.%6.%7.%8."/>
      <w:lvlJc w:val="left"/>
      <w:pPr>
        <w:ind w:left="1496" w:hanging="1440"/>
      </w:pPr>
    </w:lvl>
    <w:lvl w:ilvl="8">
      <w:start w:val="1"/>
      <w:numFmt w:val="decimal"/>
      <w:lvlText w:val="%1.%2.%3.%4.%5.%6.%7.%8.%9."/>
      <w:lvlJc w:val="left"/>
      <w:pPr>
        <w:ind w:left="1496" w:hanging="1440"/>
      </w:pPr>
    </w:lvl>
  </w:abstractNum>
  <w:abstractNum w:abstractNumId="149" w15:restartNumberingAfterBreak="0">
    <w:nsid w:val="3C0E12DA"/>
    <w:multiLevelType w:val="multilevel"/>
    <w:tmpl w:val="DF82FD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0" w15:restartNumberingAfterBreak="0">
    <w:nsid w:val="3C3F0FA4"/>
    <w:multiLevelType w:val="multilevel"/>
    <w:tmpl w:val="7AC2E1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1" w15:restartNumberingAfterBreak="0">
    <w:nsid w:val="3CE6799F"/>
    <w:multiLevelType w:val="multilevel"/>
    <w:tmpl w:val="199A9B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2" w15:restartNumberingAfterBreak="0">
    <w:nsid w:val="3D6344CD"/>
    <w:multiLevelType w:val="multilevel"/>
    <w:tmpl w:val="5FD268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3" w15:restartNumberingAfterBreak="0">
    <w:nsid w:val="3D9074D5"/>
    <w:multiLevelType w:val="multilevel"/>
    <w:tmpl w:val="BCF223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4" w15:restartNumberingAfterBreak="0">
    <w:nsid w:val="3DCB4C91"/>
    <w:multiLevelType w:val="multilevel"/>
    <w:tmpl w:val="1AF6D4C2"/>
    <w:lvl w:ilvl="0">
      <w:numFmt w:val="bullet"/>
      <w:lvlText w:val="-"/>
      <w:lvlJc w:val="left"/>
      <w:pPr>
        <w:ind w:left="360" w:hanging="360"/>
      </w:pPr>
      <w:rPr>
        <w:rFonts w:ascii="Times New Roman" w:eastAsia="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5" w15:restartNumberingAfterBreak="0">
    <w:nsid w:val="3DDF634A"/>
    <w:multiLevelType w:val="multilevel"/>
    <w:tmpl w:val="D564DDF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6" w15:restartNumberingAfterBreak="0">
    <w:nsid w:val="3F8768B6"/>
    <w:multiLevelType w:val="multilevel"/>
    <w:tmpl w:val="B3AA19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7" w15:restartNumberingAfterBreak="0">
    <w:nsid w:val="3F962337"/>
    <w:multiLevelType w:val="multilevel"/>
    <w:tmpl w:val="7F988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8" w15:restartNumberingAfterBreak="0">
    <w:nsid w:val="3FA144DD"/>
    <w:multiLevelType w:val="multilevel"/>
    <w:tmpl w:val="2D1E65B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59" w15:restartNumberingAfterBreak="0">
    <w:nsid w:val="3FCE123D"/>
    <w:multiLevelType w:val="multilevel"/>
    <w:tmpl w:val="C132179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0" w15:restartNumberingAfterBreak="0">
    <w:nsid w:val="427C629D"/>
    <w:multiLevelType w:val="multilevel"/>
    <w:tmpl w:val="D4C052B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1" w15:restartNumberingAfterBreak="0">
    <w:nsid w:val="42E34295"/>
    <w:multiLevelType w:val="multilevel"/>
    <w:tmpl w:val="26CCCBE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2" w15:restartNumberingAfterBreak="0">
    <w:nsid w:val="437F2877"/>
    <w:multiLevelType w:val="multilevel"/>
    <w:tmpl w:val="33B062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3" w15:restartNumberingAfterBreak="0">
    <w:nsid w:val="43F2556E"/>
    <w:multiLevelType w:val="multilevel"/>
    <w:tmpl w:val="52389EDE"/>
    <w:styleLink w:val="LFO3"/>
    <w:lvl w:ilvl="0">
      <w:start w:val="1"/>
      <w:numFmt w:val="decimal"/>
      <w:pStyle w:val="S3lygis"/>
      <w:lvlText w:val="%1."/>
      <w:lvlJc w:val="left"/>
      <w:pPr>
        <w:ind w:left="709" w:hanging="709"/>
      </w:pPr>
      <w:rPr>
        <w:b/>
      </w:rPr>
    </w:lvl>
    <w:lvl w:ilvl="1">
      <w:start w:val="1"/>
      <w:numFmt w:val="decimal"/>
      <w:lvlText w:val="%1.%2."/>
      <w:lvlJc w:val="left"/>
      <w:pPr>
        <w:ind w:left="709" w:hanging="709"/>
      </w:pPr>
      <w:rPr>
        <w:b w:val="0"/>
        <w:color w:val="auto"/>
      </w:rPr>
    </w:lvl>
    <w:lvl w:ilvl="2">
      <w:start w:val="1"/>
      <w:numFmt w:val="decimal"/>
      <w:lvlText w:val="%1.%2.%3."/>
      <w:lvlJc w:val="left"/>
      <w:pPr>
        <w:ind w:left="992" w:hanging="992"/>
      </w:pPr>
      <w:rPr>
        <w:b w:val="0"/>
      </w:rPr>
    </w:lvl>
    <w:lvl w:ilvl="3">
      <w:start w:val="1"/>
      <w:numFmt w:val="decimal"/>
      <w:lvlText w:val="%1.%2.%3.%4."/>
      <w:lvlJc w:val="left"/>
      <w:pPr>
        <w:ind w:left="992" w:hanging="992"/>
      </w:pPr>
    </w:lvl>
    <w:lvl w:ilvl="4">
      <w:start w:val="1"/>
      <w:numFmt w:val="decimal"/>
      <w:lvlText w:val=")"/>
      <w:lvlJc w:val="left"/>
      <w:pPr>
        <w:ind w:left="1008" w:hanging="432"/>
      </w:pPr>
    </w:lvl>
    <w:lvl w:ilvl="5">
      <w:start w:val="1"/>
      <w:numFmt w:val="lowerLetter"/>
      <w:lvlText w:val=")"/>
      <w:lvlJc w:val="left"/>
      <w:pPr>
        <w:ind w:left="1152" w:hanging="432"/>
      </w:pPr>
    </w:lvl>
    <w:lvl w:ilvl="6">
      <w:start w:val="1"/>
      <w:numFmt w:val="lowerRoman"/>
      <w:lvlText w:val=")"/>
      <w:lvlJc w:val="right"/>
      <w:pPr>
        <w:ind w:left="1296" w:hanging="288"/>
      </w:pPr>
    </w:lvl>
    <w:lvl w:ilvl="7">
      <w:start w:val="1"/>
      <w:numFmt w:val="lowerLetter"/>
      <w:lvlText w:val="."/>
      <w:lvlJc w:val="left"/>
      <w:pPr>
        <w:ind w:left="1440" w:hanging="432"/>
      </w:pPr>
    </w:lvl>
    <w:lvl w:ilvl="8">
      <w:start w:val="1"/>
      <w:numFmt w:val="lowerRoman"/>
      <w:lvlText w:val="."/>
      <w:lvlJc w:val="right"/>
      <w:pPr>
        <w:ind w:left="1584" w:hanging="144"/>
      </w:pPr>
    </w:lvl>
  </w:abstractNum>
  <w:abstractNum w:abstractNumId="164" w15:restartNumberingAfterBreak="0">
    <w:nsid w:val="44094A40"/>
    <w:multiLevelType w:val="multilevel"/>
    <w:tmpl w:val="76121CEE"/>
    <w:lvl w:ilvl="0">
      <w:start w:val="10"/>
      <w:numFmt w:val="decimal"/>
      <w:lvlText w:val="%1."/>
      <w:lvlJc w:val="left"/>
      <w:pPr>
        <w:ind w:left="444" w:hanging="444"/>
      </w:pPr>
      <w:rPr>
        <w:b w:val="0"/>
        <w:bCs w:val="0"/>
      </w:rPr>
    </w:lvl>
    <w:lvl w:ilvl="1">
      <w:start w:val="1"/>
      <w:numFmt w:val="decimal"/>
      <w:lvlText w:val="%1.%2."/>
      <w:lvlJc w:val="left"/>
      <w:pPr>
        <w:ind w:left="444" w:hanging="444"/>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65" w15:restartNumberingAfterBreak="0">
    <w:nsid w:val="44675620"/>
    <w:multiLevelType w:val="multilevel"/>
    <w:tmpl w:val="B22CC4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6" w15:restartNumberingAfterBreak="0">
    <w:nsid w:val="446C1E90"/>
    <w:multiLevelType w:val="multilevel"/>
    <w:tmpl w:val="83166D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7" w15:restartNumberingAfterBreak="0">
    <w:nsid w:val="44B64B45"/>
    <w:multiLevelType w:val="multilevel"/>
    <w:tmpl w:val="D458F1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8" w15:restartNumberingAfterBreak="0">
    <w:nsid w:val="45B44ADB"/>
    <w:multiLevelType w:val="multilevel"/>
    <w:tmpl w:val="D596858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69" w15:restartNumberingAfterBreak="0">
    <w:nsid w:val="46963CDA"/>
    <w:multiLevelType w:val="multilevel"/>
    <w:tmpl w:val="4DF6610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0" w15:restartNumberingAfterBreak="0">
    <w:nsid w:val="470B43C9"/>
    <w:multiLevelType w:val="multilevel"/>
    <w:tmpl w:val="82987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480239F9"/>
    <w:multiLevelType w:val="multilevel"/>
    <w:tmpl w:val="7B528CDA"/>
    <w:lvl w:ilvl="0">
      <w:start w:val="1"/>
      <w:numFmt w:val="decimal"/>
      <w:lvlText w:val="%1."/>
      <w:lvlJc w:val="left"/>
      <w:pPr>
        <w:ind w:left="927" w:hanging="360"/>
      </w:pPr>
    </w:lvl>
    <w:lvl w:ilvl="1">
      <w:start w:val="1"/>
      <w:numFmt w:val="lowerLetter"/>
      <w:lvlText w:val="."/>
      <w:lvlJc w:val="left"/>
      <w:pPr>
        <w:ind w:left="1647" w:hanging="360"/>
      </w:pPr>
    </w:lvl>
    <w:lvl w:ilvl="2">
      <w:start w:val="1"/>
      <w:numFmt w:val="lowerRoman"/>
      <w:lvlText w:val="."/>
      <w:lvlJc w:val="right"/>
      <w:pPr>
        <w:ind w:left="2367" w:hanging="180"/>
      </w:pPr>
    </w:lvl>
    <w:lvl w:ilvl="3">
      <w:start w:val="1"/>
      <w:numFmt w:val="decimal"/>
      <w:lvlText w:val="."/>
      <w:lvlJc w:val="left"/>
      <w:pPr>
        <w:ind w:left="3087" w:hanging="360"/>
      </w:pPr>
    </w:lvl>
    <w:lvl w:ilvl="4">
      <w:start w:val="1"/>
      <w:numFmt w:val="lowerLetter"/>
      <w:lvlText w:val="."/>
      <w:lvlJc w:val="left"/>
      <w:pPr>
        <w:ind w:left="3807" w:hanging="360"/>
      </w:pPr>
    </w:lvl>
    <w:lvl w:ilvl="5">
      <w:start w:val="1"/>
      <w:numFmt w:val="lowerRoman"/>
      <w:lvlText w:val="."/>
      <w:lvlJc w:val="right"/>
      <w:pPr>
        <w:ind w:left="4527" w:hanging="180"/>
      </w:pPr>
    </w:lvl>
    <w:lvl w:ilvl="6">
      <w:start w:val="1"/>
      <w:numFmt w:val="decimal"/>
      <w:lvlText w:val="."/>
      <w:lvlJc w:val="left"/>
      <w:pPr>
        <w:ind w:left="5247" w:hanging="360"/>
      </w:pPr>
    </w:lvl>
    <w:lvl w:ilvl="7">
      <w:start w:val="1"/>
      <w:numFmt w:val="lowerLetter"/>
      <w:lvlText w:val="."/>
      <w:lvlJc w:val="left"/>
      <w:pPr>
        <w:ind w:left="5967" w:hanging="360"/>
      </w:pPr>
    </w:lvl>
    <w:lvl w:ilvl="8">
      <w:start w:val="1"/>
      <w:numFmt w:val="lowerRoman"/>
      <w:lvlText w:val="."/>
      <w:lvlJc w:val="right"/>
      <w:pPr>
        <w:ind w:left="6687" w:hanging="180"/>
      </w:pPr>
    </w:lvl>
  </w:abstractNum>
  <w:abstractNum w:abstractNumId="172" w15:restartNumberingAfterBreak="0">
    <w:nsid w:val="482B6249"/>
    <w:multiLevelType w:val="multilevel"/>
    <w:tmpl w:val="9CC6D73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3" w15:restartNumberingAfterBreak="0">
    <w:nsid w:val="483F5B15"/>
    <w:multiLevelType w:val="multilevel"/>
    <w:tmpl w:val="2084E1D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4" w15:restartNumberingAfterBreak="0">
    <w:nsid w:val="48F0557E"/>
    <w:multiLevelType w:val="multilevel"/>
    <w:tmpl w:val="1E8656B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5" w15:restartNumberingAfterBreak="0">
    <w:nsid w:val="49EE727A"/>
    <w:multiLevelType w:val="multilevel"/>
    <w:tmpl w:val="1EE245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6" w15:restartNumberingAfterBreak="0">
    <w:nsid w:val="4AAB4FE4"/>
    <w:multiLevelType w:val="multilevel"/>
    <w:tmpl w:val="2C0646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7" w15:restartNumberingAfterBreak="0">
    <w:nsid w:val="4AF308BB"/>
    <w:multiLevelType w:val="multilevel"/>
    <w:tmpl w:val="1C40347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8" w15:restartNumberingAfterBreak="0">
    <w:nsid w:val="4B2104D7"/>
    <w:multiLevelType w:val="multilevel"/>
    <w:tmpl w:val="C1CC45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79" w15:restartNumberingAfterBreak="0">
    <w:nsid w:val="4B571DB2"/>
    <w:multiLevelType w:val="multilevel"/>
    <w:tmpl w:val="F2AEC8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0" w15:restartNumberingAfterBreak="0">
    <w:nsid w:val="4BA52DB4"/>
    <w:multiLevelType w:val="multilevel"/>
    <w:tmpl w:val="18D280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1" w15:restartNumberingAfterBreak="0">
    <w:nsid w:val="4BBF2537"/>
    <w:multiLevelType w:val="multilevel"/>
    <w:tmpl w:val="DC10E8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2" w15:restartNumberingAfterBreak="0">
    <w:nsid w:val="4BC0489C"/>
    <w:multiLevelType w:val="multilevel"/>
    <w:tmpl w:val="756E57E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3"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4" w15:restartNumberingAfterBreak="0">
    <w:nsid w:val="4BDF0210"/>
    <w:multiLevelType w:val="multilevel"/>
    <w:tmpl w:val="996A1A5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5" w15:restartNumberingAfterBreak="0">
    <w:nsid w:val="4C0349E2"/>
    <w:multiLevelType w:val="multilevel"/>
    <w:tmpl w:val="590CBE2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6" w15:restartNumberingAfterBreak="0">
    <w:nsid w:val="4C6B6B81"/>
    <w:multiLevelType w:val="multilevel"/>
    <w:tmpl w:val="F8C2DB80"/>
    <w:lvl w:ilvl="0">
      <w:start w:val="1"/>
      <w:numFmt w:val="decimal"/>
      <w:suff w:val="space"/>
      <w:lvlText w:val="%1."/>
      <w:lvlJc w:val="left"/>
      <w:rPr>
        <w:rFonts w:ascii="Calibri" w:hAnsi="Calibri" w:cs="Calibri"/>
        <w:b w:val="0"/>
        <w:bCs w:val="0"/>
        <w:i w:val="0"/>
        <w:iCs/>
        <w:color w:val="auto"/>
        <w:sz w:val="21"/>
        <w:szCs w:val="21"/>
      </w:rPr>
    </w:lvl>
    <w:lvl w:ilvl="1">
      <w:start w:val="1"/>
      <w:numFmt w:val="decimal"/>
      <w:lvlText w:val="%1.%2."/>
      <w:lvlJc w:val="left"/>
      <w:pPr>
        <w:ind w:left="720" w:hanging="360"/>
      </w:pPr>
      <w:rPr>
        <w:rFonts w:ascii="Calibri" w:hAnsi="Calibri" w:cs="Calibri"/>
        <w:b w:val="0"/>
        <w:bCs w:val="0"/>
        <w:color w:val="auto"/>
        <w:sz w:val="21"/>
        <w:szCs w:val="21"/>
      </w:rPr>
    </w:lvl>
    <w:lvl w:ilvl="2">
      <w:start w:val="1"/>
      <w:numFmt w:val="decimal"/>
      <w:lvlText w:val="%1.%2.%3."/>
      <w:lvlJc w:val="left"/>
      <w:pPr>
        <w:ind w:left="1440" w:hanging="720"/>
      </w:pPr>
      <w:rPr>
        <w:rFonts w:ascii="Calibri" w:hAnsi="Calibri" w:cs="Calibri"/>
        <w:sz w:val="21"/>
        <w:szCs w:val="21"/>
      </w:rPr>
    </w:lvl>
    <w:lvl w:ilvl="3">
      <w:start w:val="1"/>
      <w:numFmt w:val="decimal"/>
      <w:lvlText w:val="%1.%2.%3.%4."/>
      <w:lvlJc w:val="left"/>
      <w:pPr>
        <w:ind w:left="1800" w:hanging="720"/>
      </w:pPr>
      <w:rPr>
        <w:rFonts w:ascii="Calibri" w:hAnsi="Calibri" w:cs="Calibri"/>
        <w:sz w:val="22"/>
      </w:rPr>
    </w:lvl>
    <w:lvl w:ilvl="4">
      <w:start w:val="1"/>
      <w:numFmt w:val="decimal"/>
      <w:lvlText w:val="%1.%2.%3.%4.%5."/>
      <w:lvlJc w:val="left"/>
      <w:pPr>
        <w:ind w:left="2520" w:hanging="1080"/>
      </w:pPr>
      <w:rPr>
        <w:rFonts w:ascii="Calibri" w:hAnsi="Calibri" w:cs="Calibri"/>
        <w:sz w:val="22"/>
      </w:rPr>
    </w:lvl>
    <w:lvl w:ilvl="5">
      <w:start w:val="1"/>
      <w:numFmt w:val="decimal"/>
      <w:lvlText w:val="%1.%2.%3.%4.%5.%6."/>
      <w:lvlJc w:val="left"/>
      <w:pPr>
        <w:ind w:left="2880" w:hanging="1080"/>
      </w:pPr>
      <w:rPr>
        <w:rFonts w:ascii="Calibri" w:hAnsi="Calibri" w:cs="Calibri"/>
        <w:sz w:val="22"/>
      </w:rPr>
    </w:lvl>
    <w:lvl w:ilvl="6">
      <w:start w:val="1"/>
      <w:numFmt w:val="decimal"/>
      <w:lvlText w:val="%1.%2.%3.%4.%5.%6.%7."/>
      <w:lvlJc w:val="left"/>
      <w:pPr>
        <w:ind w:left="3600" w:hanging="1440"/>
      </w:pPr>
      <w:rPr>
        <w:rFonts w:ascii="Calibri" w:hAnsi="Calibri" w:cs="Calibri"/>
        <w:sz w:val="22"/>
      </w:rPr>
    </w:lvl>
    <w:lvl w:ilvl="7">
      <w:start w:val="1"/>
      <w:numFmt w:val="decimal"/>
      <w:lvlText w:val="%1.%2.%3.%4.%5.%6.%7.%8."/>
      <w:lvlJc w:val="left"/>
      <w:pPr>
        <w:ind w:left="3960" w:hanging="1440"/>
      </w:pPr>
      <w:rPr>
        <w:rFonts w:ascii="Calibri" w:hAnsi="Calibri" w:cs="Calibri"/>
        <w:sz w:val="22"/>
      </w:rPr>
    </w:lvl>
    <w:lvl w:ilvl="8">
      <w:start w:val="1"/>
      <w:numFmt w:val="decimal"/>
      <w:lvlText w:val="%1.%2.%3.%4.%5.%6.%7.%8.%9."/>
      <w:lvlJc w:val="left"/>
      <w:pPr>
        <w:ind w:left="4680" w:hanging="1800"/>
      </w:pPr>
      <w:rPr>
        <w:rFonts w:ascii="Calibri" w:hAnsi="Calibri" w:cs="Calibri"/>
        <w:sz w:val="22"/>
      </w:rPr>
    </w:lvl>
  </w:abstractNum>
  <w:abstractNum w:abstractNumId="187" w15:restartNumberingAfterBreak="0">
    <w:nsid w:val="4CB345EA"/>
    <w:multiLevelType w:val="multilevel"/>
    <w:tmpl w:val="DDACA1C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88" w15:restartNumberingAfterBreak="0">
    <w:nsid w:val="4D852C86"/>
    <w:multiLevelType w:val="hybridMultilevel"/>
    <w:tmpl w:val="5112A9F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9" w15:restartNumberingAfterBreak="0">
    <w:nsid w:val="4EA30B96"/>
    <w:multiLevelType w:val="multilevel"/>
    <w:tmpl w:val="5840F9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0" w15:restartNumberingAfterBreak="0">
    <w:nsid w:val="4F02339A"/>
    <w:multiLevelType w:val="multilevel"/>
    <w:tmpl w:val="9C6ED6B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2" w15:restartNumberingAfterBreak="0">
    <w:nsid w:val="502437F3"/>
    <w:multiLevelType w:val="multilevel"/>
    <w:tmpl w:val="5504E3D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3" w15:restartNumberingAfterBreak="0">
    <w:nsid w:val="50853BB0"/>
    <w:multiLevelType w:val="multilevel"/>
    <w:tmpl w:val="179285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4" w15:restartNumberingAfterBreak="0">
    <w:nsid w:val="50870EE3"/>
    <w:multiLevelType w:val="multilevel"/>
    <w:tmpl w:val="B3C4F5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5" w15:restartNumberingAfterBreak="0">
    <w:nsid w:val="50AC1390"/>
    <w:multiLevelType w:val="multilevel"/>
    <w:tmpl w:val="579E9B7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6" w15:restartNumberingAfterBreak="0">
    <w:nsid w:val="51160FB0"/>
    <w:multiLevelType w:val="multilevel"/>
    <w:tmpl w:val="0B4492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7" w15:restartNumberingAfterBreak="0">
    <w:nsid w:val="520B40A5"/>
    <w:multiLevelType w:val="multilevel"/>
    <w:tmpl w:val="6698610E"/>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8" w15:restartNumberingAfterBreak="0">
    <w:nsid w:val="530F2B0D"/>
    <w:multiLevelType w:val="multilevel"/>
    <w:tmpl w:val="BAD64D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9" w15:restartNumberingAfterBreak="0">
    <w:nsid w:val="53A226B2"/>
    <w:multiLevelType w:val="multilevel"/>
    <w:tmpl w:val="8B04A86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0" w15:restartNumberingAfterBreak="0">
    <w:nsid w:val="53CD1EE4"/>
    <w:multiLevelType w:val="multilevel"/>
    <w:tmpl w:val="B6486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1" w15:restartNumberingAfterBreak="0">
    <w:nsid w:val="543F4D7A"/>
    <w:multiLevelType w:val="multilevel"/>
    <w:tmpl w:val="2C24B8AC"/>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2" w15:restartNumberingAfterBreak="0">
    <w:nsid w:val="549B0525"/>
    <w:multiLevelType w:val="multilevel"/>
    <w:tmpl w:val="0B5ADB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3" w15:restartNumberingAfterBreak="0">
    <w:nsid w:val="54EC3B25"/>
    <w:multiLevelType w:val="multilevel"/>
    <w:tmpl w:val="8BDA9B54"/>
    <w:lvl w:ilvl="0">
      <w:start w:val="2"/>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04" w15:restartNumberingAfterBreak="0">
    <w:nsid w:val="54F90C6F"/>
    <w:multiLevelType w:val="multilevel"/>
    <w:tmpl w:val="7ACAFD3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5" w15:restartNumberingAfterBreak="0">
    <w:nsid w:val="56095004"/>
    <w:multiLevelType w:val="multilevel"/>
    <w:tmpl w:val="F4480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6" w15:restartNumberingAfterBreak="0">
    <w:nsid w:val="56360B8C"/>
    <w:multiLevelType w:val="multilevel"/>
    <w:tmpl w:val="67ACC93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7" w15:restartNumberingAfterBreak="0">
    <w:nsid w:val="56F1123F"/>
    <w:multiLevelType w:val="multilevel"/>
    <w:tmpl w:val="5C82758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8" w15:restartNumberingAfterBreak="0">
    <w:nsid w:val="570105AD"/>
    <w:multiLevelType w:val="multilevel"/>
    <w:tmpl w:val="EF8C702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09" w15:restartNumberingAfterBreak="0">
    <w:nsid w:val="58160A36"/>
    <w:multiLevelType w:val="multilevel"/>
    <w:tmpl w:val="C1FEA35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0" w15:restartNumberingAfterBreak="0">
    <w:nsid w:val="58C8316C"/>
    <w:multiLevelType w:val="multilevel"/>
    <w:tmpl w:val="5C6292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1" w15:restartNumberingAfterBreak="0">
    <w:nsid w:val="595D1A59"/>
    <w:multiLevelType w:val="multilevel"/>
    <w:tmpl w:val="0E1CA7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2" w15:restartNumberingAfterBreak="0">
    <w:nsid w:val="59B8205A"/>
    <w:multiLevelType w:val="multilevel"/>
    <w:tmpl w:val="A8DA204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3" w15:restartNumberingAfterBreak="0">
    <w:nsid w:val="5A6D4D55"/>
    <w:multiLevelType w:val="multilevel"/>
    <w:tmpl w:val="1B525C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4" w15:restartNumberingAfterBreak="0">
    <w:nsid w:val="5A6E64AC"/>
    <w:multiLevelType w:val="multilevel"/>
    <w:tmpl w:val="E4808D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5" w15:restartNumberingAfterBreak="0">
    <w:nsid w:val="5AA66CA3"/>
    <w:multiLevelType w:val="multilevel"/>
    <w:tmpl w:val="EE02422A"/>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6" w15:restartNumberingAfterBreak="0">
    <w:nsid w:val="5AD440F0"/>
    <w:multiLevelType w:val="multilevel"/>
    <w:tmpl w:val="DC80A7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7" w15:restartNumberingAfterBreak="0">
    <w:nsid w:val="5B2615DE"/>
    <w:multiLevelType w:val="multilevel"/>
    <w:tmpl w:val="460498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8" w15:restartNumberingAfterBreak="0">
    <w:nsid w:val="5B297399"/>
    <w:multiLevelType w:val="multilevel"/>
    <w:tmpl w:val="28C8CA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19" w15:restartNumberingAfterBreak="0">
    <w:nsid w:val="5C1C756E"/>
    <w:multiLevelType w:val="multilevel"/>
    <w:tmpl w:val="890C11D4"/>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0" w15:restartNumberingAfterBreak="0">
    <w:nsid w:val="5C1D1336"/>
    <w:multiLevelType w:val="multilevel"/>
    <w:tmpl w:val="859EA82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1" w15:restartNumberingAfterBreak="0">
    <w:nsid w:val="5C2A7B67"/>
    <w:multiLevelType w:val="multilevel"/>
    <w:tmpl w:val="E9A29C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2" w15:restartNumberingAfterBreak="0">
    <w:nsid w:val="5D3D3ABB"/>
    <w:multiLevelType w:val="multilevel"/>
    <w:tmpl w:val="A050A0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3" w15:restartNumberingAfterBreak="0">
    <w:nsid w:val="5D5B441B"/>
    <w:multiLevelType w:val="multilevel"/>
    <w:tmpl w:val="EF3A1C2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4" w15:restartNumberingAfterBreak="0">
    <w:nsid w:val="5D623BDD"/>
    <w:multiLevelType w:val="multilevel"/>
    <w:tmpl w:val="AF0AC3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5" w15:restartNumberingAfterBreak="0">
    <w:nsid w:val="5DB24B00"/>
    <w:multiLevelType w:val="multilevel"/>
    <w:tmpl w:val="FFB425C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6" w15:restartNumberingAfterBreak="0">
    <w:nsid w:val="5E245E5C"/>
    <w:multiLevelType w:val="multilevel"/>
    <w:tmpl w:val="8646906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7" w15:restartNumberingAfterBreak="0">
    <w:nsid w:val="5E720687"/>
    <w:multiLevelType w:val="multilevel"/>
    <w:tmpl w:val="4E34883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29" w15:restartNumberingAfterBreak="0">
    <w:nsid w:val="5F3132F4"/>
    <w:multiLevelType w:val="multilevel"/>
    <w:tmpl w:val="096E1B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0" w15:restartNumberingAfterBreak="0">
    <w:nsid w:val="5F602419"/>
    <w:multiLevelType w:val="multilevel"/>
    <w:tmpl w:val="390E40B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1"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61803BD9"/>
    <w:multiLevelType w:val="multilevel"/>
    <w:tmpl w:val="4BC4F89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3" w15:restartNumberingAfterBreak="0">
    <w:nsid w:val="61E97A0C"/>
    <w:multiLevelType w:val="multilevel"/>
    <w:tmpl w:val="FFA859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4" w15:restartNumberingAfterBreak="0">
    <w:nsid w:val="623E30F0"/>
    <w:multiLevelType w:val="multilevel"/>
    <w:tmpl w:val="41B086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5" w15:restartNumberingAfterBreak="0">
    <w:nsid w:val="62621B1B"/>
    <w:multiLevelType w:val="multilevel"/>
    <w:tmpl w:val="468CD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6" w15:restartNumberingAfterBreak="0">
    <w:nsid w:val="62A75C4B"/>
    <w:multiLevelType w:val="multilevel"/>
    <w:tmpl w:val="C1FEC302"/>
    <w:lvl w:ilvl="0">
      <w:start w:val="6"/>
      <w:numFmt w:val="decimal"/>
      <w:lvlText w:val="%1."/>
      <w:lvlJc w:val="left"/>
      <w:pPr>
        <w:ind w:left="360" w:hanging="360"/>
      </w:pPr>
      <w:rPr>
        <w:b w:val="0"/>
        <w:bCs w:val="0"/>
      </w:rPr>
    </w:lvl>
    <w:lvl w:ilvl="1">
      <w:start w:val="1"/>
      <w:numFmt w:val="decimal"/>
      <w:lvlText w:val="%1.%2."/>
      <w:lvlJc w:val="left"/>
      <w:pPr>
        <w:ind w:left="1070" w:hanging="360"/>
      </w:pPr>
      <w:rPr>
        <w:b w:val="0"/>
        <w:bCs w:val="0"/>
        <w:i w:val="0"/>
        <w:iCs w:val="0"/>
        <w:color w:val="auto"/>
      </w:rPr>
    </w:lvl>
    <w:lvl w:ilvl="2">
      <w:start w:val="1"/>
      <w:numFmt w:val="decimal"/>
      <w:lvlText w:val="%1.%2.%3."/>
      <w:lvlJc w:val="left"/>
      <w:pPr>
        <w:ind w:left="2140" w:hanging="720"/>
      </w:pPr>
      <w:rPr>
        <w:i w:val="0"/>
        <w:iCs/>
        <w:color w:val="auto"/>
      </w:r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37" w15:restartNumberingAfterBreak="0">
    <w:nsid w:val="63627173"/>
    <w:multiLevelType w:val="multilevel"/>
    <w:tmpl w:val="2F727B3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8" w15:restartNumberingAfterBreak="0">
    <w:nsid w:val="63904FE7"/>
    <w:multiLevelType w:val="multilevel"/>
    <w:tmpl w:val="3F2278F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39" w15:restartNumberingAfterBreak="0">
    <w:nsid w:val="64927121"/>
    <w:multiLevelType w:val="multilevel"/>
    <w:tmpl w:val="A13CE5B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0" w15:restartNumberingAfterBreak="0">
    <w:nsid w:val="65750B27"/>
    <w:multiLevelType w:val="multilevel"/>
    <w:tmpl w:val="2A323DC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1" w15:restartNumberingAfterBreak="0">
    <w:nsid w:val="663415B1"/>
    <w:multiLevelType w:val="multilevel"/>
    <w:tmpl w:val="9FA8887A"/>
    <w:lvl w:ilvl="0">
      <w:start w:val="1"/>
      <w:numFmt w:val="decimal"/>
      <w:lvlText w:val="%1."/>
      <w:lvlJc w:val="left"/>
      <w:pPr>
        <w:ind w:left="720" w:hanging="360"/>
      </w:pPr>
    </w:lvl>
    <w:lvl w:ilvl="1">
      <w:start w:val="1"/>
      <w:numFmt w:val="decimal"/>
      <w:lvlText w:val="."/>
      <w:lvlJc w:val="left"/>
      <w:pPr>
        <w:ind w:left="1440" w:hanging="360"/>
      </w:pPr>
    </w:lvl>
    <w:lvl w:ilvl="2">
      <w:start w:val="1"/>
      <w:numFmt w:val="decimal"/>
      <w:lvlText w:val="."/>
      <w:lvlJc w:val="left"/>
      <w:pPr>
        <w:ind w:left="2160" w:hanging="360"/>
      </w:pPr>
    </w:lvl>
    <w:lvl w:ilvl="3">
      <w:start w:val="1"/>
      <w:numFmt w:val="decimal"/>
      <w:lvlText w:val="."/>
      <w:lvlJc w:val="left"/>
      <w:pPr>
        <w:ind w:left="2880" w:hanging="360"/>
      </w:pPr>
    </w:lvl>
    <w:lvl w:ilvl="4">
      <w:start w:val="1"/>
      <w:numFmt w:val="decimal"/>
      <w:lvlText w:val="."/>
      <w:lvlJc w:val="left"/>
      <w:pPr>
        <w:ind w:left="3600" w:hanging="360"/>
      </w:pPr>
    </w:lvl>
    <w:lvl w:ilvl="5">
      <w:start w:val="1"/>
      <w:numFmt w:val="decimal"/>
      <w:lvlText w:val="."/>
      <w:lvlJc w:val="left"/>
      <w:pPr>
        <w:ind w:left="4320" w:hanging="360"/>
      </w:pPr>
    </w:lvl>
    <w:lvl w:ilvl="6">
      <w:start w:val="1"/>
      <w:numFmt w:val="decimal"/>
      <w:lvlText w:val="."/>
      <w:lvlJc w:val="left"/>
      <w:pPr>
        <w:ind w:left="5040" w:hanging="360"/>
      </w:pPr>
    </w:lvl>
    <w:lvl w:ilvl="7">
      <w:start w:val="1"/>
      <w:numFmt w:val="decimal"/>
      <w:lvlText w:val="."/>
      <w:lvlJc w:val="left"/>
      <w:pPr>
        <w:ind w:left="5760" w:hanging="360"/>
      </w:pPr>
    </w:lvl>
    <w:lvl w:ilvl="8">
      <w:start w:val="1"/>
      <w:numFmt w:val="decimal"/>
      <w:lvlText w:val="."/>
      <w:lvlJc w:val="left"/>
      <w:pPr>
        <w:ind w:left="6480" w:hanging="360"/>
      </w:pPr>
    </w:lvl>
  </w:abstractNum>
  <w:abstractNum w:abstractNumId="242" w15:restartNumberingAfterBreak="0">
    <w:nsid w:val="66811F11"/>
    <w:multiLevelType w:val="multilevel"/>
    <w:tmpl w:val="2B92E68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3" w15:restartNumberingAfterBreak="0">
    <w:nsid w:val="66813100"/>
    <w:multiLevelType w:val="multilevel"/>
    <w:tmpl w:val="EEB4377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45" w15:restartNumberingAfterBreak="0">
    <w:nsid w:val="6774282C"/>
    <w:multiLevelType w:val="multilevel"/>
    <w:tmpl w:val="CAD4AA2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6" w15:restartNumberingAfterBreak="0">
    <w:nsid w:val="683D43A5"/>
    <w:multiLevelType w:val="multilevel"/>
    <w:tmpl w:val="8DAA3802"/>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7" w15:restartNumberingAfterBreak="0">
    <w:nsid w:val="68803268"/>
    <w:multiLevelType w:val="multilevel"/>
    <w:tmpl w:val="F4E0BF6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8" w15:restartNumberingAfterBreak="0">
    <w:nsid w:val="69A9542B"/>
    <w:multiLevelType w:val="multilevel"/>
    <w:tmpl w:val="75E09A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49" w15:restartNumberingAfterBreak="0">
    <w:nsid w:val="69D27B24"/>
    <w:multiLevelType w:val="multilevel"/>
    <w:tmpl w:val="B20AB4A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0"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6AC00C87"/>
    <w:multiLevelType w:val="multilevel"/>
    <w:tmpl w:val="5C9AE978"/>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2" w15:restartNumberingAfterBreak="0">
    <w:nsid w:val="6B18548B"/>
    <w:multiLevelType w:val="multilevel"/>
    <w:tmpl w:val="2F285F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3" w15:restartNumberingAfterBreak="0">
    <w:nsid w:val="6B306886"/>
    <w:multiLevelType w:val="multilevel"/>
    <w:tmpl w:val="333C00D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4" w15:restartNumberingAfterBreak="0">
    <w:nsid w:val="6B7828B9"/>
    <w:multiLevelType w:val="multilevel"/>
    <w:tmpl w:val="D2F24C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5" w15:restartNumberingAfterBreak="0">
    <w:nsid w:val="6B84687A"/>
    <w:multiLevelType w:val="multilevel"/>
    <w:tmpl w:val="9C48ED2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6" w15:restartNumberingAfterBreak="0">
    <w:nsid w:val="6C27545B"/>
    <w:multiLevelType w:val="multilevel"/>
    <w:tmpl w:val="D4068C1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7" w15:restartNumberingAfterBreak="0">
    <w:nsid w:val="6C442F00"/>
    <w:multiLevelType w:val="multilevel"/>
    <w:tmpl w:val="966404F2"/>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58" w15:restartNumberingAfterBreak="0">
    <w:nsid w:val="6C5B2C4D"/>
    <w:multiLevelType w:val="multilevel"/>
    <w:tmpl w:val="642C547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59" w15:restartNumberingAfterBreak="0">
    <w:nsid w:val="6C780B6E"/>
    <w:multiLevelType w:val="multilevel"/>
    <w:tmpl w:val="6492C51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0" w15:restartNumberingAfterBreak="0">
    <w:nsid w:val="6CCD3A1C"/>
    <w:multiLevelType w:val="multilevel"/>
    <w:tmpl w:val="050AAB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1" w15:restartNumberingAfterBreak="0">
    <w:nsid w:val="6D505B75"/>
    <w:multiLevelType w:val="multilevel"/>
    <w:tmpl w:val="7390E516"/>
    <w:lvl w:ilvl="0">
      <w:start w:val="1"/>
      <w:numFmt w:val="decimal"/>
      <w:suff w:val="space"/>
      <w:lvlText w:val="%1."/>
      <w:lvlJc w:val="left"/>
      <w:pPr>
        <w:ind w:left="0" w:firstLine="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2" w15:restartNumberingAfterBreak="0">
    <w:nsid w:val="6E1200D2"/>
    <w:multiLevelType w:val="multilevel"/>
    <w:tmpl w:val="5CEADCA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3" w15:restartNumberingAfterBreak="0">
    <w:nsid w:val="6EE05D09"/>
    <w:multiLevelType w:val="multilevel"/>
    <w:tmpl w:val="C82EFF0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4" w15:restartNumberingAfterBreak="0">
    <w:nsid w:val="6EEA44E1"/>
    <w:multiLevelType w:val="multilevel"/>
    <w:tmpl w:val="7F9C121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5" w15:restartNumberingAfterBreak="0">
    <w:nsid w:val="70E00ACB"/>
    <w:multiLevelType w:val="multilevel"/>
    <w:tmpl w:val="8FA6451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6" w15:restartNumberingAfterBreak="0">
    <w:nsid w:val="71145206"/>
    <w:multiLevelType w:val="multilevel"/>
    <w:tmpl w:val="CDD4F57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7" w15:restartNumberingAfterBreak="0">
    <w:nsid w:val="7190779B"/>
    <w:multiLevelType w:val="multilevel"/>
    <w:tmpl w:val="6B38C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8" w15:restartNumberingAfterBreak="0">
    <w:nsid w:val="719A66B9"/>
    <w:multiLevelType w:val="multilevel"/>
    <w:tmpl w:val="11B24E4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69" w15:restartNumberingAfterBreak="0">
    <w:nsid w:val="71D71A3B"/>
    <w:multiLevelType w:val="multilevel"/>
    <w:tmpl w:val="0C52006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0" w15:restartNumberingAfterBreak="0">
    <w:nsid w:val="723072B5"/>
    <w:multiLevelType w:val="multilevel"/>
    <w:tmpl w:val="98D250D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1" w15:restartNumberingAfterBreak="0">
    <w:nsid w:val="727417AD"/>
    <w:multiLevelType w:val="multilevel"/>
    <w:tmpl w:val="D6BEEDD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2" w15:restartNumberingAfterBreak="0">
    <w:nsid w:val="7383342D"/>
    <w:multiLevelType w:val="multilevel"/>
    <w:tmpl w:val="AAF85E9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start w:val="1"/>
      <w:numFmt w:val="decimal"/>
      <w:lvlText w:val="."/>
      <w:lvlJc w:val="left"/>
      <w:pPr>
        <w:ind w:left="1800" w:hanging="360"/>
      </w:p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3" w15:restartNumberingAfterBreak="0">
    <w:nsid w:val="73DB67E5"/>
    <w:multiLevelType w:val="multilevel"/>
    <w:tmpl w:val="15ACB80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4" w15:restartNumberingAfterBreak="0">
    <w:nsid w:val="74384831"/>
    <w:multiLevelType w:val="multilevel"/>
    <w:tmpl w:val="635C40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5" w15:restartNumberingAfterBreak="0">
    <w:nsid w:val="7442606B"/>
    <w:multiLevelType w:val="multilevel"/>
    <w:tmpl w:val="522A6DC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6" w15:restartNumberingAfterBreak="0">
    <w:nsid w:val="74B0451F"/>
    <w:multiLevelType w:val="multilevel"/>
    <w:tmpl w:val="D684149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7" w15:restartNumberingAfterBreak="0">
    <w:nsid w:val="75091D0C"/>
    <w:multiLevelType w:val="multilevel"/>
    <w:tmpl w:val="2242A56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8" w15:restartNumberingAfterBreak="0">
    <w:nsid w:val="75353E13"/>
    <w:multiLevelType w:val="multilevel"/>
    <w:tmpl w:val="1D9C69A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79" w15:restartNumberingAfterBreak="0">
    <w:nsid w:val="753E0E12"/>
    <w:multiLevelType w:val="multilevel"/>
    <w:tmpl w:val="E9A2727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0" w15:restartNumberingAfterBreak="0">
    <w:nsid w:val="75702449"/>
    <w:multiLevelType w:val="multilevel"/>
    <w:tmpl w:val="81E220C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1" w15:restartNumberingAfterBreak="0">
    <w:nsid w:val="75C85048"/>
    <w:multiLevelType w:val="multilevel"/>
    <w:tmpl w:val="2C0C237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2" w15:restartNumberingAfterBreak="0">
    <w:nsid w:val="75CC573A"/>
    <w:multiLevelType w:val="multilevel"/>
    <w:tmpl w:val="37C4D18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3" w15:restartNumberingAfterBreak="0">
    <w:nsid w:val="762009C3"/>
    <w:multiLevelType w:val="multilevel"/>
    <w:tmpl w:val="6522395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4" w15:restartNumberingAfterBreak="0">
    <w:nsid w:val="77250A99"/>
    <w:multiLevelType w:val="multilevel"/>
    <w:tmpl w:val="5C34A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5" w15:restartNumberingAfterBreak="0">
    <w:nsid w:val="782864D6"/>
    <w:multiLevelType w:val="multilevel"/>
    <w:tmpl w:val="46DE4A2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6" w15:restartNumberingAfterBreak="0">
    <w:nsid w:val="786634BA"/>
    <w:multiLevelType w:val="multilevel"/>
    <w:tmpl w:val="01D0F00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7" w15:restartNumberingAfterBreak="0">
    <w:nsid w:val="78C4449B"/>
    <w:multiLevelType w:val="multilevel"/>
    <w:tmpl w:val="7136C6B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8" w15:restartNumberingAfterBreak="0">
    <w:nsid w:val="793963E9"/>
    <w:multiLevelType w:val="multilevel"/>
    <w:tmpl w:val="5ACEEA0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89" w15:restartNumberingAfterBreak="0">
    <w:nsid w:val="796B4B1F"/>
    <w:multiLevelType w:val="multilevel"/>
    <w:tmpl w:val="745A16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0" w15:restartNumberingAfterBreak="0">
    <w:nsid w:val="7A166684"/>
    <w:multiLevelType w:val="multilevel"/>
    <w:tmpl w:val="30E42956"/>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1" w15:restartNumberingAfterBreak="0">
    <w:nsid w:val="7AD213B5"/>
    <w:multiLevelType w:val="multilevel"/>
    <w:tmpl w:val="55F641FE"/>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2" w15:restartNumberingAfterBreak="0">
    <w:nsid w:val="7AF6152E"/>
    <w:multiLevelType w:val="multilevel"/>
    <w:tmpl w:val="5134C8F8"/>
    <w:lvl w:ilvl="0">
      <w:start w:val="1"/>
      <w:numFmt w:val="lowerLetter"/>
      <w:lvlText w:val="%1)"/>
      <w:lvlJc w:val="left"/>
      <w:pPr>
        <w:ind w:left="360" w:hanging="360"/>
      </w:pPr>
      <w:rPr>
        <w:rFonts w:ascii="Times New Roman" w:hAnsi="Times New Roman"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3" w15:restartNumberingAfterBreak="0">
    <w:nsid w:val="7AFB544C"/>
    <w:multiLevelType w:val="multilevel"/>
    <w:tmpl w:val="52085A9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4" w15:restartNumberingAfterBreak="0">
    <w:nsid w:val="7B40295E"/>
    <w:multiLevelType w:val="multilevel"/>
    <w:tmpl w:val="7ED403F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5" w15:restartNumberingAfterBreak="0">
    <w:nsid w:val="7C59324F"/>
    <w:multiLevelType w:val="multilevel"/>
    <w:tmpl w:val="8F04364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6" w15:restartNumberingAfterBreak="0">
    <w:nsid w:val="7CB04D5C"/>
    <w:multiLevelType w:val="multilevel"/>
    <w:tmpl w:val="FE7EDD6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7" w15:restartNumberingAfterBreak="0">
    <w:nsid w:val="7CB46A64"/>
    <w:multiLevelType w:val="multilevel"/>
    <w:tmpl w:val="8032685C"/>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8" w15:restartNumberingAfterBreak="0">
    <w:nsid w:val="7CE2391A"/>
    <w:multiLevelType w:val="multilevel"/>
    <w:tmpl w:val="A99C441A"/>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299" w15:restartNumberingAfterBreak="0">
    <w:nsid w:val="7D056990"/>
    <w:multiLevelType w:val="multilevel"/>
    <w:tmpl w:val="1AE081A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0" w15:restartNumberingAfterBreak="0">
    <w:nsid w:val="7DF27360"/>
    <w:multiLevelType w:val="multilevel"/>
    <w:tmpl w:val="D4C2B19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1" w15:restartNumberingAfterBreak="0">
    <w:nsid w:val="7E804839"/>
    <w:multiLevelType w:val="multilevel"/>
    <w:tmpl w:val="E2546590"/>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2" w15:restartNumberingAfterBreak="0">
    <w:nsid w:val="7EFB3464"/>
    <w:multiLevelType w:val="multilevel"/>
    <w:tmpl w:val="4F88A408"/>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3" w15:restartNumberingAfterBreak="0">
    <w:nsid w:val="7F275094"/>
    <w:multiLevelType w:val="multilevel"/>
    <w:tmpl w:val="0090064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4" w15:restartNumberingAfterBreak="0">
    <w:nsid w:val="7F356338"/>
    <w:multiLevelType w:val="multilevel"/>
    <w:tmpl w:val="5114D2A4"/>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5" w15:restartNumberingAfterBreak="0">
    <w:nsid w:val="7FF41209"/>
    <w:multiLevelType w:val="multilevel"/>
    <w:tmpl w:val="4050B102"/>
    <w:lvl w:ilvl="0">
      <w:start w:val="1"/>
      <w:numFmt w:val="lowerLetter"/>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num w:numId="1" w16cid:durableId="661664645">
    <w:abstractNumId w:val="91"/>
  </w:num>
  <w:num w:numId="2" w16cid:durableId="470484526">
    <w:abstractNumId w:val="163"/>
  </w:num>
  <w:num w:numId="3" w16cid:durableId="594358896">
    <w:abstractNumId w:val="104"/>
  </w:num>
  <w:num w:numId="4" w16cid:durableId="1776057674">
    <w:abstractNumId w:val="80"/>
  </w:num>
  <w:num w:numId="5" w16cid:durableId="1525053885">
    <w:abstractNumId w:val="236"/>
  </w:num>
  <w:num w:numId="6" w16cid:durableId="476804665">
    <w:abstractNumId w:val="164"/>
  </w:num>
  <w:num w:numId="7" w16cid:durableId="1101216419">
    <w:abstractNumId w:val="138"/>
  </w:num>
  <w:num w:numId="8" w16cid:durableId="355544037">
    <w:abstractNumId w:val="119"/>
  </w:num>
  <w:num w:numId="9" w16cid:durableId="225116766">
    <w:abstractNumId w:val="148"/>
  </w:num>
  <w:num w:numId="10" w16cid:durableId="1198467309">
    <w:abstractNumId w:val="278"/>
  </w:num>
  <w:num w:numId="11" w16cid:durableId="1531994040">
    <w:abstractNumId w:val="154"/>
  </w:num>
  <w:num w:numId="12" w16cid:durableId="298461972">
    <w:abstractNumId w:val="199"/>
  </w:num>
  <w:num w:numId="13" w16cid:durableId="2138333791">
    <w:abstractNumId w:val="240"/>
  </w:num>
  <w:num w:numId="14" w16cid:durableId="429080823">
    <w:abstractNumId w:val="99"/>
  </w:num>
  <w:num w:numId="15" w16cid:durableId="1842545850">
    <w:abstractNumId w:val="27"/>
  </w:num>
  <w:num w:numId="16" w16cid:durableId="1551989804">
    <w:abstractNumId w:val="276"/>
  </w:num>
  <w:num w:numId="17" w16cid:durableId="927815042">
    <w:abstractNumId w:val="279"/>
  </w:num>
  <w:num w:numId="18" w16cid:durableId="1412309417">
    <w:abstractNumId w:val="141"/>
  </w:num>
  <w:num w:numId="19" w16cid:durableId="1542010225">
    <w:abstractNumId w:val="12"/>
  </w:num>
  <w:num w:numId="20" w16cid:durableId="1987663594">
    <w:abstractNumId w:val="298"/>
  </w:num>
  <w:num w:numId="21" w16cid:durableId="1380743292">
    <w:abstractNumId w:val="52"/>
  </w:num>
  <w:num w:numId="22" w16cid:durableId="1023894681">
    <w:abstractNumId w:val="29"/>
  </w:num>
  <w:num w:numId="23" w16cid:durableId="1801414811">
    <w:abstractNumId w:val="76"/>
  </w:num>
  <w:num w:numId="24" w16cid:durableId="198518809">
    <w:abstractNumId w:val="230"/>
  </w:num>
  <w:num w:numId="25" w16cid:durableId="143863191">
    <w:abstractNumId w:val="296"/>
  </w:num>
  <w:num w:numId="26" w16cid:durableId="1529637211">
    <w:abstractNumId w:val="120"/>
  </w:num>
  <w:num w:numId="27" w16cid:durableId="1400402395">
    <w:abstractNumId w:val="18"/>
  </w:num>
  <w:num w:numId="28" w16cid:durableId="929391769">
    <w:abstractNumId w:val="137"/>
  </w:num>
  <w:num w:numId="29" w16cid:durableId="254486395">
    <w:abstractNumId w:val="66"/>
  </w:num>
  <w:num w:numId="30" w16cid:durableId="959067175">
    <w:abstractNumId w:val="174"/>
  </w:num>
  <w:num w:numId="31" w16cid:durableId="1046684368">
    <w:abstractNumId w:val="30"/>
  </w:num>
  <w:num w:numId="32" w16cid:durableId="1609391890">
    <w:abstractNumId w:val="121"/>
  </w:num>
  <w:num w:numId="33" w16cid:durableId="2058777422">
    <w:abstractNumId w:val="19"/>
  </w:num>
  <w:num w:numId="34" w16cid:durableId="736050587">
    <w:abstractNumId w:val="147"/>
  </w:num>
  <w:num w:numId="35" w16cid:durableId="288896425">
    <w:abstractNumId w:val="89"/>
  </w:num>
  <w:num w:numId="36" w16cid:durableId="866213900">
    <w:abstractNumId w:val="194"/>
  </w:num>
  <w:num w:numId="37" w16cid:durableId="51274760">
    <w:abstractNumId w:val="124"/>
  </w:num>
  <w:num w:numId="38" w16cid:durableId="419330635">
    <w:abstractNumId w:val="185"/>
  </w:num>
  <w:num w:numId="39" w16cid:durableId="617033868">
    <w:abstractNumId w:val="271"/>
  </w:num>
  <w:num w:numId="40" w16cid:durableId="2713084">
    <w:abstractNumId w:val="85"/>
  </w:num>
  <w:num w:numId="41" w16cid:durableId="1135374914">
    <w:abstractNumId w:val="123"/>
  </w:num>
  <w:num w:numId="42" w16cid:durableId="1431469228">
    <w:abstractNumId w:val="37"/>
  </w:num>
  <w:num w:numId="43" w16cid:durableId="1694914900">
    <w:abstractNumId w:val="64"/>
  </w:num>
  <w:num w:numId="44" w16cid:durableId="710693472">
    <w:abstractNumId w:val="93"/>
  </w:num>
  <w:num w:numId="45" w16cid:durableId="657878383">
    <w:abstractNumId w:val="305"/>
  </w:num>
  <w:num w:numId="46" w16cid:durableId="1474173986">
    <w:abstractNumId w:val="61"/>
  </w:num>
  <w:num w:numId="47" w16cid:durableId="167790772">
    <w:abstractNumId w:val="11"/>
  </w:num>
  <w:num w:numId="48" w16cid:durableId="1398363555">
    <w:abstractNumId w:val="274"/>
  </w:num>
  <w:num w:numId="49" w16cid:durableId="1036390407">
    <w:abstractNumId w:val="21"/>
  </w:num>
  <w:num w:numId="50" w16cid:durableId="801581522">
    <w:abstractNumId w:val="16"/>
  </w:num>
  <w:num w:numId="51" w16cid:durableId="1231573972">
    <w:abstractNumId w:val="101"/>
  </w:num>
  <w:num w:numId="52" w16cid:durableId="639382653">
    <w:abstractNumId w:val="86"/>
  </w:num>
  <w:num w:numId="53" w16cid:durableId="1424912110">
    <w:abstractNumId w:val="260"/>
  </w:num>
  <w:num w:numId="54" w16cid:durableId="997617558">
    <w:abstractNumId w:val="222"/>
  </w:num>
  <w:num w:numId="55" w16cid:durableId="854416604">
    <w:abstractNumId w:val="193"/>
  </w:num>
  <w:num w:numId="56" w16cid:durableId="674262514">
    <w:abstractNumId w:val="151"/>
  </w:num>
  <w:num w:numId="57" w16cid:durableId="481237873">
    <w:abstractNumId w:val="149"/>
  </w:num>
  <w:num w:numId="58" w16cid:durableId="1265578025">
    <w:abstractNumId w:val="253"/>
  </w:num>
  <w:num w:numId="59" w16cid:durableId="1981570829">
    <w:abstractNumId w:val="169"/>
  </w:num>
  <w:num w:numId="60" w16cid:durableId="1536504743">
    <w:abstractNumId w:val="158"/>
  </w:num>
  <w:num w:numId="61" w16cid:durableId="1826702197">
    <w:abstractNumId w:val="166"/>
  </w:num>
  <w:num w:numId="62" w16cid:durableId="1295865372">
    <w:abstractNumId w:val="47"/>
  </w:num>
  <w:num w:numId="63" w16cid:durableId="1055474894">
    <w:abstractNumId w:val="127"/>
  </w:num>
  <w:num w:numId="64" w16cid:durableId="1408069889">
    <w:abstractNumId w:val="229"/>
  </w:num>
  <w:num w:numId="65" w16cid:durableId="2030134875">
    <w:abstractNumId w:val="287"/>
  </w:num>
  <w:num w:numId="66" w16cid:durableId="1293250213">
    <w:abstractNumId w:val="289"/>
  </w:num>
  <w:num w:numId="67" w16cid:durableId="1779905998">
    <w:abstractNumId w:val="28"/>
  </w:num>
  <w:num w:numId="68" w16cid:durableId="1282498770">
    <w:abstractNumId w:val="215"/>
  </w:num>
  <w:num w:numId="69" w16cid:durableId="1328248974">
    <w:abstractNumId w:val="110"/>
  </w:num>
  <w:num w:numId="70" w16cid:durableId="1534686559">
    <w:abstractNumId w:val="132"/>
  </w:num>
  <w:num w:numId="71" w16cid:durableId="426967573">
    <w:abstractNumId w:val="81"/>
  </w:num>
  <w:num w:numId="72" w16cid:durableId="2137260239">
    <w:abstractNumId w:val="68"/>
  </w:num>
  <w:num w:numId="73" w16cid:durableId="148715517">
    <w:abstractNumId w:val="162"/>
  </w:num>
  <w:num w:numId="74" w16cid:durableId="412314259">
    <w:abstractNumId w:val="84"/>
  </w:num>
  <w:num w:numId="75" w16cid:durableId="1386249217">
    <w:abstractNumId w:val="198"/>
  </w:num>
  <w:num w:numId="76" w16cid:durableId="98526105">
    <w:abstractNumId w:val="45"/>
  </w:num>
  <w:num w:numId="77" w16cid:durableId="1023047708">
    <w:abstractNumId w:val="152"/>
  </w:num>
  <w:num w:numId="78" w16cid:durableId="365564786">
    <w:abstractNumId w:val="90"/>
  </w:num>
  <w:num w:numId="79" w16cid:durableId="1252666307">
    <w:abstractNumId w:val="87"/>
  </w:num>
  <w:num w:numId="80" w16cid:durableId="599723784">
    <w:abstractNumId w:val="95"/>
  </w:num>
  <w:num w:numId="81" w16cid:durableId="638151644">
    <w:abstractNumId w:val="201"/>
  </w:num>
  <w:num w:numId="82" w16cid:durableId="304091167">
    <w:abstractNumId w:val="114"/>
  </w:num>
  <w:num w:numId="83" w16cid:durableId="883639580">
    <w:abstractNumId w:val="122"/>
  </w:num>
  <w:num w:numId="84" w16cid:durableId="173689542">
    <w:abstractNumId w:val="265"/>
  </w:num>
  <w:num w:numId="85" w16cid:durableId="1898468515">
    <w:abstractNumId w:val="221"/>
  </w:num>
  <w:num w:numId="86" w16cid:durableId="934896849">
    <w:abstractNumId w:val="106"/>
  </w:num>
  <w:num w:numId="87" w16cid:durableId="1784493722">
    <w:abstractNumId w:val="286"/>
  </w:num>
  <w:num w:numId="88" w16cid:durableId="1546329523">
    <w:abstractNumId w:val="225"/>
  </w:num>
  <w:num w:numId="89" w16cid:durableId="1295332672">
    <w:abstractNumId w:val="34"/>
  </w:num>
  <w:num w:numId="90" w16cid:durableId="1508404797">
    <w:abstractNumId w:val="74"/>
  </w:num>
  <w:num w:numId="91" w16cid:durableId="467826007">
    <w:abstractNumId w:val="281"/>
  </w:num>
  <w:num w:numId="92" w16cid:durableId="1234657047">
    <w:abstractNumId w:val="175"/>
  </w:num>
  <w:num w:numId="93" w16cid:durableId="361171300">
    <w:abstractNumId w:val="135"/>
  </w:num>
  <w:num w:numId="94" w16cid:durableId="1760784187">
    <w:abstractNumId w:val="234"/>
  </w:num>
  <w:num w:numId="95" w16cid:durableId="2095469111">
    <w:abstractNumId w:val="273"/>
  </w:num>
  <w:num w:numId="96" w16cid:durableId="641274444">
    <w:abstractNumId w:val="219"/>
  </w:num>
  <w:num w:numId="97" w16cid:durableId="1216742826">
    <w:abstractNumId w:val="92"/>
  </w:num>
  <w:num w:numId="98" w16cid:durableId="1943143548">
    <w:abstractNumId w:val="5"/>
  </w:num>
  <w:num w:numId="99" w16cid:durableId="1577587343">
    <w:abstractNumId w:val="98"/>
  </w:num>
  <w:num w:numId="100" w16cid:durableId="433325178">
    <w:abstractNumId w:val="155"/>
  </w:num>
  <w:num w:numId="101" w16cid:durableId="484662754">
    <w:abstractNumId w:val="285"/>
  </w:num>
  <w:num w:numId="102" w16cid:durableId="1631285540">
    <w:abstractNumId w:val="256"/>
  </w:num>
  <w:num w:numId="103" w16cid:durableId="851148580">
    <w:abstractNumId w:val="181"/>
  </w:num>
  <w:num w:numId="104" w16cid:durableId="871070928">
    <w:abstractNumId w:val="128"/>
  </w:num>
  <w:num w:numId="105" w16cid:durableId="1760364948">
    <w:abstractNumId w:val="1"/>
  </w:num>
  <w:num w:numId="106" w16cid:durableId="1034580005">
    <w:abstractNumId w:val="102"/>
  </w:num>
  <w:num w:numId="107" w16cid:durableId="1855067691">
    <w:abstractNumId w:val="49"/>
  </w:num>
  <w:num w:numId="108" w16cid:durableId="2056466455">
    <w:abstractNumId w:val="134"/>
  </w:num>
  <w:num w:numId="109" w16cid:durableId="1758289014">
    <w:abstractNumId w:val="75"/>
  </w:num>
  <w:num w:numId="110" w16cid:durableId="154421520">
    <w:abstractNumId w:val="237"/>
  </w:num>
  <w:num w:numId="111" w16cid:durableId="448741639">
    <w:abstractNumId w:val="125"/>
  </w:num>
  <w:num w:numId="112" w16cid:durableId="1955290041">
    <w:abstractNumId w:val="210"/>
  </w:num>
  <w:num w:numId="113" w16cid:durableId="115873762">
    <w:abstractNumId w:val="26"/>
  </w:num>
  <w:num w:numId="114" w16cid:durableId="376009451">
    <w:abstractNumId w:val="259"/>
  </w:num>
  <w:num w:numId="115" w16cid:durableId="2125267554">
    <w:abstractNumId w:val="8"/>
  </w:num>
  <w:num w:numId="116" w16cid:durableId="1615477572">
    <w:abstractNumId w:val="88"/>
  </w:num>
  <w:num w:numId="117" w16cid:durableId="980500546">
    <w:abstractNumId w:val="224"/>
  </w:num>
  <w:num w:numId="118" w16cid:durableId="2078900153">
    <w:abstractNumId w:val="269"/>
  </w:num>
  <w:num w:numId="119" w16cid:durableId="1718359041">
    <w:abstractNumId w:val="142"/>
  </w:num>
  <w:num w:numId="120" w16cid:durableId="1488669392">
    <w:abstractNumId w:val="50"/>
  </w:num>
  <w:num w:numId="121" w16cid:durableId="225459548">
    <w:abstractNumId w:val="192"/>
  </w:num>
  <w:num w:numId="122" w16cid:durableId="664866324">
    <w:abstractNumId w:val="96"/>
  </w:num>
  <w:num w:numId="123" w16cid:durableId="45688406">
    <w:abstractNumId w:val="153"/>
  </w:num>
  <w:num w:numId="124" w16cid:durableId="1765682036">
    <w:abstractNumId w:val="220"/>
  </w:num>
  <w:num w:numId="125" w16cid:durableId="1847285471">
    <w:abstractNumId w:val="143"/>
  </w:num>
  <w:num w:numId="126" w16cid:durableId="1572932988">
    <w:abstractNumId w:val="301"/>
  </w:num>
  <w:num w:numId="127" w16cid:durableId="604338914">
    <w:abstractNumId w:val="22"/>
  </w:num>
  <w:num w:numId="128" w16cid:durableId="319965564">
    <w:abstractNumId w:val="270"/>
  </w:num>
  <w:num w:numId="129" w16cid:durableId="1936472492">
    <w:abstractNumId w:val="179"/>
  </w:num>
  <w:num w:numId="130" w16cid:durableId="527375872">
    <w:abstractNumId w:val="172"/>
  </w:num>
  <w:num w:numId="131" w16cid:durableId="996304451">
    <w:abstractNumId w:val="63"/>
  </w:num>
  <w:num w:numId="132" w16cid:durableId="226109496">
    <w:abstractNumId w:val="216"/>
  </w:num>
  <w:num w:numId="133" w16cid:durableId="12845481">
    <w:abstractNumId w:val="117"/>
  </w:num>
  <w:num w:numId="134" w16cid:durableId="2065712263">
    <w:abstractNumId w:val="205"/>
  </w:num>
  <w:num w:numId="135" w16cid:durableId="1696300626">
    <w:abstractNumId w:val="165"/>
  </w:num>
  <w:num w:numId="136" w16cid:durableId="102310590">
    <w:abstractNumId w:val="246"/>
  </w:num>
  <w:num w:numId="137" w16cid:durableId="102576964">
    <w:abstractNumId w:val="25"/>
  </w:num>
  <w:num w:numId="138" w16cid:durableId="1190801493">
    <w:abstractNumId w:val="292"/>
  </w:num>
  <w:num w:numId="139" w16cid:durableId="2092115187">
    <w:abstractNumId w:val="232"/>
  </w:num>
  <w:num w:numId="140" w16cid:durableId="1911964768">
    <w:abstractNumId w:val="129"/>
  </w:num>
  <w:num w:numId="141" w16cid:durableId="422143907">
    <w:abstractNumId w:val="177"/>
  </w:num>
  <w:num w:numId="142" w16cid:durableId="1633561939">
    <w:abstractNumId w:val="67"/>
  </w:num>
  <w:num w:numId="143" w16cid:durableId="1244530619">
    <w:abstractNumId w:val="62"/>
  </w:num>
  <w:num w:numId="144" w16cid:durableId="1857843540">
    <w:abstractNumId w:val="126"/>
  </w:num>
  <w:num w:numId="145" w16cid:durableId="2050059510">
    <w:abstractNumId w:val="218"/>
  </w:num>
  <w:num w:numId="146" w16cid:durableId="1831361890">
    <w:abstractNumId w:val="226"/>
  </w:num>
  <w:num w:numId="147" w16cid:durableId="378013860">
    <w:abstractNumId w:val="195"/>
  </w:num>
  <w:num w:numId="148" w16cid:durableId="1084228501">
    <w:abstractNumId w:val="70"/>
  </w:num>
  <w:num w:numId="149" w16cid:durableId="686637953">
    <w:abstractNumId w:val="36"/>
  </w:num>
  <w:num w:numId="150" w16cid:durableId="468329612">
    <w:abstractNumId w:val="290"/>
  </w:num>
  <w:num w:numId="151" w16cid:durableId="1889805271">
    <w:abstractNumId w:val="204"/>
  </w:num>
  <w:num w:numId="152" w16cid:durableId="113836409">
    <w:abstractNumId w:val="73"/>
  </w:num>
  <w:num w:numId="153" w16cid:durableId="524515692">
    <w:abstractNumId w:val="111"/>
  </w:num>
  <w:num w:numId="154" w16cid:durableId="1297952698">
    <w:abstractNumId w:val="282"/>
  </w:num>
  <w:num w:numId="155" w16cid:durableId="543562296">
    <w:abstractNumId w:val="107"/>
  </w:num>
  <w:num w:numId="156" w16cid:durableId="1989556767">
    <w:abstractNumId w:val="42"/>
  </w:num>
  <w:num w:numId="157" w16cid:durableId="1101071526">
    <w:abstractNumId w:val="252"/>
  </w:num>
  <w:num w:numId="158" w16cid:durableId="2146728858">
    <w:abstractNumId w:val="55"/>
  </w:num>
  <w:num w:numId="159" w16cid:durableId="855384298">
    <w:abstractNumId w:val="31"/>
  </w:num>
  <w:num w:numId="160" w16cid:durableId="1365907034">
    <w:abstractNumId w:val="293"/>
  </w:num>
  <w:num w:numId="161" w16cid:durableId="2022052004">
    <w:abstractNumId w:val="140"/>
  </w:num>
  <w:num w:numId="162" w16cid:durableId="1463233023">
    <w:abstractNumId w:val="14"/>
  </w:num>
  <w:num w:numId="163" w16cid:durableId="1913347871">
    <w:abstractNumId w:val="202"/>
  </w:num>
  <w:num w:numId="164" w16cid:durableId="1282759053">
    <w:abstractNumId w:val="264"/>
  </w:num>
  <w:num w:numId="165" w16cid:durableId="473720336">
    <w:abstractNumId w:val="146"/>
  </w:num>
  <w:num w:numId="166" w16cid:durableId="1265454400">
    <w:abstractNumId w:val="300"/>
  </w:num>
  <w:num w:numId="167" w16cid:durableId="303777821">
    <w:abstractNumId w:val="200"/>
  </w:num>
  <w:num w:numId="168" w16cid:durableId="651104595">
    <w:abstractNumId w:val="184"/>
  </w:num>
  <w:num w:numId="169" w16cid:durableId="77409281">
    <w:abstractNumId w:val="212"/>
  </w:num>
  <w:num w:numId="170" w16cid:durableId="935088913">
    <w:abstractNumId w:val="248"/>
  </w:num>
  <w:num w:numId="171" w16cid:durableId="1129395776">
    <w:abstractNumId w:val="17"/>
  </w:num>
  <w:num w:numId="172" w16cid:durableId="852766370">
    <w:abstractNumId w:val="302"/>
  </w:num>
  <w:num w:numId="173" w16cid:durableId="1180043101">
    <w:abstractNumId w:val="173"/>
  </w:num>
  <w:num w:numId="174" w16cid:durableId="895746480">
    <w:abstractNumId w:val="144"/>
  </w:num>
  <w:num w:numId="175" w16cid:durableId="1689911611">
    <w:abstractNumId w:val="211"/>
  </w:num>
  <w:num w:numId="176" w16cid:durableId="337929639">
    <w:abstractNumId w:val="243"/>
  </w:num>
  <w:num w:numId="177" w16cid:durableId="1543862317">
    <w:abstractNumId w:val="4"/>
  </w:num>
  <w:num w:numId="178" w16cid:durableId="946348008">
    <w:abstractNumId w:val="0"/>
  </w:num>
  <w:num w:numId="179" w16cid:durableId="1636133611">
    <w:abstractNumId w:val="196"/>
  </w:num>
  <w:num w:numId="180" w16cid:durableId="231278012">
    <w:abstractNumId w:val="40"/>
  </w:num>
  <w:num w:numId="181" w16cid:durableId="392700593">
    <w:abstractNumId w:val="103"/>
  </w:num>
  <w:num w:numId="182" w16cid:durableId="1457068256">
    <w:abstractNumId w:val="41"/>
  </w:num>
  <w:num w:numId="183" w16cid:durableId="1255017725">
    <w:abstractNumId w:val="46"/>
  </w:num>
  <w:num w:numId="184" w16cid:durableId="99956131">
    <w:abstractNumId w:val="3"/>
  </w:num>
  <w:num w:numId="185" w16cid:durableId="1913151045">
    <w:abstractNumId w:val="295"/>
  </w:num>
  <w:num w:numId="186" w16cid:durableId="1179126581">
    <w:abstractNumId w:val="187"/>
  </w:num>
  <w:num w:numId="187" w16cid:durableId="1491481483">
    <w:abstractNumId w:val="136"/>
  </w:num>
  <w:num w:numId="188" w16cid:durableId="470027623">
    <w:abstractNumId w:val="72"/>
  </w:num>
  <w:num w:numId="189" w16cid:durableId="2048143783">
    <w:abstractNumId w:val="247"/>
  </w:num>
  <w:num w:numId="190" w16cid:durableId="1855455825">
    <w:abstractNumId w:val="54"/>
  </w:num>
  <w:num w:numId="191" w16cid:durableId="648481664">
    <w:abstractNumId w:val="60"/>
  </w:num>
  <w:num w:numId="192" w16cid:durableId="1211381589">
    <w:abstractNumId w:val="233"/>
  </w:num>
  <w:num w:numId="193" w16cid:durableId="174810045">
    <w:abstractNumId w:val="245"/>
  </w:num>
  <w:num w:numId="194" w16cid:durableId="575746651">
    <w:abstractNumId w:val="299"/>
  </w:num>
  <w:num w:numId="195" w16cid:durableId="1099251075">
    <w:abstractNumId w:val="9"/>
  </w:num>
  <w:num w:numId="196" w16cid:durableId="89587915">
    <w:abstractNumId w:val="297"/>
  </w:num>
  <w:num w:numId="197" w16cid:durableId="1923249840">
    <w:abstractNumId w:val="83"/>
  </w:num>
  <w:num w:numId="198" w16cid:durableId="1649044381">
    <w:abstractNumId w:val="79"/>
  </w:num>
  <w:num w:numId="199" w16cid:durableId="318385268">
    <w:abstractNumId w:val="160"/>
  </w:num>
  <w:num w:numId="200" w16cid:durableId="486674920">
    <w:abstractNumId w:val="69"/>
  </w:num>
  <w:num w:numId="201" w16cid:durableId="166796477">
    <w:abstractNumId w:val="59"/>
  </w:num>
  <w:num w:numId="202" w16cid:durableId="572932363">
    <w:abstractNumId w:val="109"/>
  </w:num>
  <w:num w:numId="203" w16cid:durableId="1814104413">
    <w:abstractNumId w:val="23"/>
  </w:num>
  <w:num w:numId="204" w16cid:durableId="1217738273">
    <w:abstractNumId w:val="208"/>
  </w:num>
  <w:num w:numId="205" w16cid:durableId="1178735227">
    <w:abstractNumId w:val="217"/>
  </w:num>
  <w:num w:numId="206" w16cid:durableId="1188831727">
    <w:abstractNumId w:val="112"/>
  </w:num>
  <w:num w:numId="207" w16cid:durableId="1253973982">
    <w:abstractNumId w:val="44"/>
  </w:num>
  <w:num w:numId="208" w16cid:durableId="462037246">
    <w:abstractNumId w:val="130"/>
  </w:num>
  <w:num w:numId="209" w16cid:durableId="1771120612">
    <w:abstractNumId w:val="207"/>
  </w:num>
  <w:num w:numId="210" w16cid:durableId="1301615964">
    <w:abstractNumId w:val="57"/>
  </w:num>
  <w:num w:numId="211" w16cid:durableId="1180002154">
    <w:abstractNumId w:val="116"/>
  </w:num>
  <w:num w:numId="212" w16cid:durableId="337654484">
    <w:abstractNumId w:val="190"/>
  </w:num>
  <w:num w:numId="213" w16cid:durableId="2024355109">
    <w:abstractNumId w:val="100"/>
  </w:num>
  <w:num w:numId="214" w16cid:durableId="788010333">
    <w:abstractNumId w:val="38"/>
  </w:num>
  <w:num w:numId="215" w16cid:durableId="1634559082">
    <w:abstractNumId w:val="206"/>
  </w:num>
  <w:num w:numId="216" w16cid:durableId="1361785699">
    <w:abstractNumId w:val="24"/>
  </w:num>
  <w:num w:numId="217" w16cid:durableId="1072848300">
    <w:abstractNumId w:val="82"/>
  </w:num>
  <w:num w:numId="218" w16cid:durableId="760950208">
    <w:abstractNumId w:val="254"/>
  </w:num>
  <w:num w:numId="219" w16cid:durableId="662657909">
    <w:abstractNumId w:val="189"/>
  </w:num>
  <w:num w:numId="220" w16cid:durableId="1603606758">
    <w:abstractNumId w:val="213"/>
  </w:num>
  <w:num w:numId="221" w16cid:durableId="1287739059">
    <w:abstractNumId w:val="267"/>
  </w:num>
  <w:num w:numId="222" w16cid:durableId="1642034608">
    <w:abstractNumId w:val="214"/>
  </w:num>
  <w:num w:numId="223" w16cid:durableId="977302136">
    <w:abstractNumId w:val="108"/>
  </w:num>
  <w:num w:numId="224" w16cid:durableId="907761023">
    <w:abstractNumId w:val="113"/>
  </w:num>
  <w:num w:numId="225" w16cid:durableId="1563179076">
    <w:abstractNumId w:val="105"/>
  </w:num>
  <w:num w:numId="226" w16cid:durableId="762455742">
    <w:abstractNumId w:val="156"/>
  </w:num>
  <w:num w:numId="227" w16cid:durableId="360211015">
    <w:abstractNumId w:val="280"/>
  </w:num>
  <w:num w:numId="228" w16cid:durableId="1680085525">
    <w:abstractNumId w:val="35"/>
  </w:num>
  <w:num w:numId="229" w16cid:durableId="661278346">
    <w:abstractNumId w:val="239"/>
  </w:num>
  <w:num w:numId="230" w16cid:durableId="2037148408">
    <w:abstractNumId w:val="145"/>
  </w:num>
  <w:num w:numId="231" w16cid:durableId="1157645000">
    <w:abstractNumId w:val="10"/>
  </w:num>
  <w:num w:numId="232" w16cid:durableId="792022824">
    <w:abstractNumId w:val="150"/>
  </w:num>
  <w:num w:numId="233" w16cid:durableId="1574192598">
    <w:abstractNumId w:val="283"/>
  </w:num>
  <w:num w:numId="234" w16cid:durableId="148138684">
    <w:abstractNumId w:val="238"/>
  </w:num>
  <w:num w:numId="235" w16cid:durableId="1333097427">
    <w:abstractNumId w:val="39"/>
  </w:num>
  <w:num w:numId="236" w16cid:durableId="175773527">
    <w:abstractNumId w:val="159"/>
  </w:num>
  <w:num w:numId="237" w16cid:durableId="905796586">
    <w:abstractNumId w:val="53"/>
  </w:num>
  <w:num w:numId="238" w16cid:durableId="228076416">
    <w:abstractNumId w:val="277"/>
  </w:num>
  <w:num w:numId="239" w16cid:durableId="1449616645">
    <w:abstractNumId w:val="15"/>
  </w:num>
  <w:num w:numId="240" w16cid:durableId="1945259953">
    <w:abstractNumId w:val="182"/>
  </w:num>
  <w:num w:numId="241" w16cid:durableId="473059564">
    <w:abstractNumId w:val="266"/>
  </w:num>
  <w:num w:numId="242" w16cid:durableId="1750423888">
    <w:abstractNumId w:val="131"/>
  </w:num>
  <w:num w:numId="243" w16cid:durableId="527766944">
    <w:abstractNumId w:val="77"/>
  </w:num>
  <w:num w:numId="244" w16cid:durableId="585530088">
    <w:abstractNumId w:val="176"/>
  </w:num>
  <w:num w:numId="245" w16cid:durableId="11612402">
    <w:abstractNumId w:val="209"/>
  </w:num>
  <w:num w:numId="246" w16cid:durableId="1593009012">
    <w:abstractNumId w:val="303"/>
  </w:num>
  <w:num w:numId="247" w16cid:durableId="877282981">
    <w:abstractNumId w:val="258"/>
  </w:num>
  <w:num w:numId="248" w16cid:durableId="478427436">
    <w:abstractNumId w:val="255"/>
  </w:num>
  <w:num w:numId="249" w16cid:durableId="119810080">
    <w:abstractNumId w:val="294"/>
  </w:num>
  <w:num w:numId="250" w16cid:durableId="1235630953">
    <w:abstractNumId w:val="58"/>
  </w:num>
  <w:num w:numId="251" w16cid:durableId="1308051055">
    <w:abstractNumId w:val="288"/>
  </w:num>
  <w:num w:numId="252" w16cid:durableId="887717575">
    <w:abstractNumId w:val="227"/>
  </w:num>
  <w:num w:numId="253" w16cid:durableId="1006713634">
    <w:abstractNumId w:val="242"/>
  </w:num>
  <w:num w:numId="254" w16cid:durableId="437723448">
    <w:abstractNumId w:val="168"/>
  </w:num>
  <w:num w:numId="255" w16cid:durableId="2078284246">
    <w:abstractNumId w:val="65"/>
  </w:num>
  <w:num w:numId="256" w16cid:durableId="1337150191">
    <w:abstractNumId w:val="235"/>
  </w:num>
  <w:num w:numId="257" w16cid:durableId="921253943">
    <w:abstractNumId w:val="304"/>
  </w:num>
  <w:num w:numId="258" w16cid:durableId="1362198409">
    <w:abstractNumId w:val="223"/>
  </w:num>
  <w:num w:numId="259" w16cid:durableId="940793284">
    <w:abstractNumId w:val="275"/>
  </w:num>
  <w:num w:numId="260" w16cid:durableId="787161462">
    <w:abstractNumId w:val="268"/>
  </w:num>
  <w:num w:numId="261" w16cid:durableId="330256817">
    <w:abstractNumId w:val="262"/>
  </w:num>
  <w:num w:numId="262" w16cid:durableId="714354068">
    <w:abstractNumId w:val="178"/>
  </w:num>
  <w:num w:numId="263" w16cid:durableId="1020349945">
    <w:abstractNumId w:val="167"/>
  </w:num>
  <w:num w:numId="264" w16cid:durableId="1995644611">
    <w:abstractNumId w:val="161"/>
  </w:num>
  <w:num w:numId="265" w16cid:durableId="1950165006">
    <w:abstractNumId w:val="180"/>
  </w:num>
  <w:num w:numId="266" w16cid:durableId="1375619883">
    <w:abstractNumId w:val="249"/>
  </w:num>
  <w:num w:numId="267" w16cid:durableId="733818545">
    <w:abstractNumId w:val="272"/>
  </w:num>
  <w:num w:numId="268" w16cid:durableId="407195282">
    <w:abstractNumId w:val="291"/>
  </w:num>
  <w:num w:numId="269" w16cid:durableId="1977444425">
    <w:abstractNumId w:val="43"/>
  </w:num>
  <w:num w:numId="270" w16cid:durableId="1523974785">
    <w:abstractNumId w:val="13"/>
  </w:num>
  <w:num w:numId="271" w16cid:durableId="934509809">
    <w:abstractNumId w:val="186"/>
  </w:num>
  <w:num w:numId="272" w16cid:durableId="225187738">
    <w:abstractNumId w:val="6"/>
  </w:num>
  <w:num w:numId="273" w16cid:durableId="1798177915">
    <w:abstractNumId w:val="115"/>
  </w:num>
  <w:num w:numId="274" w16cid:durableId="1060402142">
    <w:abstractNumId w:val="48"/>
  </w:num>
  <w:num w:numId="275" w16cid:durableId="1390763716">
    <w:abstractNumId w:val="263"/>
  </w:num>
  <w:num w:numId="276" w16cid:durableId="2004504817">
    <w:abstractNumId w:val="197"/>
  </w:num>
  <w:num w:numId="277" w16cid:durableId="2035570956">
    <w:abstractNumId w:val="257"/>
  </w:num>
  <w:num w:numId="278" w16cid:durableId="2003661245">
    <w:abstractNumId w:val="171"/>
  </w:num>
  <w:num w:numId="279" w16cid:durableId="1794713526">
    <w:abstractNumId w:val="133"/>
  </w:num>
  <w:num w:numId="280" w16cid:durableId="1282221577">
    <w:abstractNumId w:val="78"/>
  </w:num>
  <w:num w:numId="281" w16cid:durableId="246690057">
    <w:abstractNumId w:val="241"/>
  </w:num>
  <w:num w:numId="282" w16cid:durableId="823013962">
    <w:abstractNumId w:val="203"/>
  </w:num>
  <w:num w:numId="283" w16cid:durableId="1318921492">
    <w:abstractNumId w:val="191"/>
  </w:num>
  <w:num w:numId="284" w16cid:durableId="567960586">
    <w:abstractNumId w:val="71"/>
  </w:num>
  <w:num w:numId="285" w16cid:durableId="1224558884">
    <w:abstractNumId w:val="97"/>
  </w:num>
  <w:num w:numId="286" w16cid:durableId="451747201">
    <w:abstractNumId w:val="51"/>
  </w:num>
  <w:num w:numId="287" w16cid:durableId="50077983">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442118284">
    <w:abstractNumId w:val="228"/>
  </w:num>
  <w:num w:numId="289" w16cid:durableId="366100746">
    <w:abstractNumId w:val="261"/>
  </w:num>
  <w:num w:numId="290" w16cid:durableId="2013412964">
    <w:abstractNumId w:val="244"/>
  </w:num>
  <w:num w:numId="291" w16cid:durableId="1521360728">
    <w:abstractNumId w:val="139"/>
  </w:num>
  <w:num w:numId="292" w16cid:durableId="397898335">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2084595460">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75211999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1825587480">
    <w:abstractNumId w:val="7"/>
  </w:num>
  <w:num w:numId="296" w16cid:durableId="1542520855">
    <w:abstractNumId w:val="94"/>
  </w:num>
  <w:num w:numId="297" w16cid:durableId="150105554">
    <w:abstractNumId w:val="2"/>
  </w:num>
  <w:num w:numId="298" w16cid:durableId="862132617">
    <w:abstractNumId w:val="32"/>
  </w:num>
  <w:num w:numId="299" w16cid:durableId="1515147186">
    <w:abstractNumId w:val="118"/>
  </w:num>
  <w:num w:numId="300" w16cid:durableId="68965169">
    <w:abstractNumId w:val="33"/>
  </w:num>
  <w:num w:numId="301" w16cid:durableId="951745839">
    <w:abstractNumId w:val="170"/>
  </w:num>
  <w:num w:numId="302" w16cid:durableId="160044769">
    <w:abstractNumId w:val="157"/>
  </w:num>
  <w:num w:numId="303" w16cid:durableId="1379352313">
    <w:abstractNumId w:val="284"/>
  </w:num>
  <w:num w:numId="304" w16cid:durableId="1983732597">
    <w:abstractNumId w:val="56"/>
  </w:num>
  <w:num w:numId="305" w16cid:durableId="2087337724">
    <w:abstractNumId w:val="20"/>
  </w:num>
  <w:num w:numId="306" w16cid:durableId="988436064">
    <w:abstractNumId w:val="251"/>
  </w:num>
  <w:num w:numId="307" w16cid:durableId="1064180971">
    <w:abstractNumId w:val="188"/>
  </w:num>
  <w:numIdMacAtCleanup w:val="2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1296"/>
  <w:autoHyphenation/>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9E2"/>
    <w:rsid w:val="00000F11"/>
    <w:rsid w:val="00001408"/>
    <w:rsid w:val="00001B96"/>
    <w:rsid w:val="000050CC"/>
    <w:rsid w:val="00005D07"/>
    <w:rsid w:val="00011769"/>
    <w:rsid w:val="0001235F"/>
    <w:rsid w:val="00012CBD"/>
    <w:rsid w:val="00013005"/>
    <w:rsid w:val="0001327B"/>
    <w:rsid w:val="0001394D"/>
    <w:rsid w:val="00016960"/>
    <w:rsid w:val="00020679"/>
    <w:rsid w:val="000228F6"/>
    <w:rsid w:val="00026809"/>
    <w:rsid w:val="00032A9F"/>
    <w:rsid w:val="0003342C"/>
    <w:rsid w:val="00033915"/>
    <w:rsid w:val="00033F76"/>
    <w:rsid w:val="0003686C"/>
    <w:rsid w:val="00042195"/>
    <w:rsid w:val="000432CF"/>
    <w:rsid w:val="00045277"/>
    <w:rsid w:val="00047F41"/>
    <w:rsid w:val="0005035D"/>
    <w:rsid w:val="000503D7"/>
    <w:rsid w:val="00052C4D"/>
    <w:rsid w:val="000537C4"/>
    <w:rsid w:val="00053AA1"/>
    <w:rsid w:val="00071517"/>
    <w:rsid w:val="00071AC3"/>
    <w:rsid w:val="00074275"/>
    <w:rsid w:val="00076768"/>
    <w:rsid w:val="00082780"/>
    <w:rsid w:val="000829C7"/>
    <w:rsid w:val="000857D4"/>
    <w:rsid w:val="00087344"/>
    <w:rsid w:val="00090B42"/>
    <w:rsid w:val="00091EE8"/>
    <w:rsid w:val="00092265"/>
    <w:rsid w:val="000930C4"/>
    <w:rsid w:val="00093DB7"/>
    <w:rsid w:val="000950A9"/>
    <w:rsid w:val="000A0724"/>
    <w:rsid w:val="000A268D"/>
    <w:rsid w:val="000A3B91"/>
    <w:rsid w:val="000A4281"/>
    <w:rsid w:val="000A7755"/>
    <w:rsid w:val="000B0B8C"/>
    <w:rsid w:val="000B0DAE"/>
    <w:rsid w:val="000B11DF"/>
    <w:rsid w:val="000B44F5"/>
    <w:rsid w:val="000B5B5D"/>
    <w:rsid w:val="000C0910"/>
    <w:rsid w:val="000C2DE5"/>
    <w:rsid w:val="000C7FE0"/>
    <w:rsid w:val="000D2A28"/>
    <w:rsid w:val="000D2DAC"/>
    <w:rsid w:val="000D425C"/>
    <w:rsid w:val="000D68FF"/>
    <w:rsid w:val="000E249C"/>
    <w:rsid w:val="000E370D"/>
    <w:rsid w:val="000E40CE"/>
    <w:rsid w:val="000E590F"/>
    <w:rsid w:val="000E6493"/>
    <w:rsid w:val="000E66A8"/>
    <w:rsid w:val="000E6A0B"/>
    <w:rsid w:val="000F0D03"/>
    <w:rsid w:val="00103243"/>
    <w:rsid w:val="0010531B"/>
    <w:rsid w:val="00106CC2"/>
    <w:rsid w:val="00107791"/>
    <w:rsid w:val="00110847"/>
    <w:rsid w:val="001109D9"/>
    <w:rsid w:val="001137F1"/>
    <w:rsid w:val="0011565F"/>
    <w:rsid w:val="00123265"/>
    <w:rsid w:val="00126562"/>
    <w:rsid w:val="001270E6"/>
    <w:rsid w:val="00127AB5"/>
    <w:rsid w:val="001336D4"/>
    <w:rsid w:val="00136AE7"/>
    <w:rsid w:val="00142E30"/>
    <w:rsid w:val="001462ED"/>
    <w:rsid w:val="0014650E"/>
    <w:rsid w:val="00150176"/>
    <w:rsid w:val="00151669"/>
    <w:rsid w:val="00152A0A"/>
    <w:rsid w:val="001539E2"/>
    <w:rsid w:val="00153F76"/>
    <w:rsid w:val="00154664"/>
    <w:rsid w:val="00154E8D"/>
    <w:rsid w:val="0015690D"/>
    <w:rsid w:val="0015756D"/>
    <w:rsid w:val="0016187E"/>
    <w:rsid w:val="001624E7"/>
    <w:rsid w:val="00173226"/>
    <w:rsid w:val="001763A8"/>
    <w:rsid w:val="001768AD"/>
    <w:rsid w:val="0017716B"/>
    <w:rsid w:val="00181AA0"/>
    <w:rsid w:val="00183081"/>
    <w:rsid w:val="001833E1"/>
    <w:rsid w:val="001835A4"/>
    <w:rsid w:val="001906FD"/>
    <w:rsid w:val="0019098F"/>
    <w:rsid w:val="00195D6D"/>
    <w:rsid w:val="001963FF"/>
    <w:rsid w:val="00196A0A"/>
    <w:rsid w:val="001A3120"/>
    <w:rsid w:val="001A52FE"/>
    <w:rsid w:val="001A7E68"/>
    <w:rsid w:val="001B2631"/>
    <w:rsid w:val="001B3EC8"/>
    <w:rsid w:val="001B4119"/>
    <w:rsid w:val="001B4818"/>
    <w:rsid w:val="001B5B20"/>
    <w:rsid w:val="001B5E34"/>
    <w:rsid w:val="001C4D34"/>
    <w:rsid w:val="001D734A"/>
    <w:rsid w:val="001E148D"/>
    <w:rsid w:val="001E5F6D"/>
    <w:rsid w:val="001F2D90"/>
    <w:rsid w:val="001F5213"/>
    <w:rsid w:val="001F5995"/>
    <w:rsid w:val="001F78D0"/>
    <w:rsid w:val="002000A9"/>
    <w:rsid w:val="00201055"/>
    <w:rsid w:val="0020227B"/>
    <w:rsid w:val="00203AD8"/>
    <w:rsid w:val="00207493"/>
    <w:rsid w:val="002204EC"/>
    <w:rsid w:val="00222A8C"/>
    <w:rsid w:val="00234867"/>
    <w:rsid w:val="00242C94"/>
    <w:rsid w:val="0024359C"/>
    <w:rsid w:val="0024512E"/>
    <w:rsid w:val="00245A9A"/>
    <w:rsid w:val="002478E7"/>
    <w:rsid w:val="00247AA4"/>
    <w:rsid w:val="002523AD"/>
    <w:rsid w:val="002529DF"/>
    <w:rsid w:val="0026490D"/>
    <w:rsid w:val="002672AC"/>
    <w:rsid w:val="0027000B"/>
    <w:rsid w:val="00271426"/>
    <w:rsid w:val="00274132"/>
    <w:rsid w:val="00280C00"/>
    <w:rsid w:val="00282D84"/>
    <w:rsid w:val="0028643F"/>
    <w:rsid w:val="00291A8F"/>
    <w:rsid w:val="00291C6F"/>
    <w:rsid w:val="00292316"/>
    <w:rsid w:val="002923BA"/>
    <w:rsid w:val="002958E9"/>
    <w:rsid w:val="00295BC0"/>
    <w:rsid w:val="002969D9"/>
    <w:rsid w:val="00297C9E"/>
    <w:rsid w:val="002A35C8"/>
    <w:rsid w:val="002A4EB1"/>
    <w:rsid w:val="002A61FB"/>
    <w:rsid w:val="002B5412"/>
    <w:rsid w:val="002B643E"/>
    <w:rsid w:val="002B6FFA"/>
    <w:rsid w:val="002C4752"/>
    <w:rsid w:val="002C6A10"/>
    <w:rsid w:val="002D0CB9"/>
    <w:rsid w:val="002D1A22"/>
    <w:rsid w:val="002D4CBC"/>
    <w:rsid w:val="002E668D"/>
    <w:rsid w:val="002E76C7"/>
    <w:rsid w:val="002E7BA6"/>
    <w:rsid w:val="002E7BE4"/>
    <w:rsid w:val="002F0598"/>
    <w:rsid w:val="002F4E14"/>
    <w:rsid w:val="002F7251"/>
    <w:rsid w:val="002F7C30"/>
    <w:rsid w:val="00303FD5"/>
    <w:rsid w:val="00312304"/>
    <w:rsid w:val="003137DB"/>
    <w:rsid w:val="00313E59"/>
    <w:rsid w:val="00314247"/>
    <w:rsid w:val="00316007"/>
    <w:rsid w:val="003206BA"/>
    <w:rsid w:val="00323EB9"/>
    <w:rsid w:val="0033356A"/>
    <w:rsid w:val="00334675"/>
    <w:rsid w:val="00334AB1"/>
    <w:rsid w:val="00335AB6"/>
    <w:rsid w:val="00337248"/>
    <w:rsid w:val="00337AAF"/>
    <w:rsid w:val="003405AF"/>
    <w:rsid w:val="0034234F"/>
    <w:rsid w:val="003445FD"/>
    <w:rsid w:val="00350118"/>
    <w:rsid w:val="00351F0E"/>
    <w:rsid w:val="003529D2"/>
    <w:rsid w:val="0035383A"/>
    <w:rsid w:val="0035584F"/>
    <w:rsid w:val="00356232"/>
    <w:rsid w:val="003579DF"/>
    <w:rsid w:val="003624D7"/>
    <w:rsid w:val="00362FCE"/>
    <w:rsid w:val="00373BF7"/>
    <w:rsid w:val="0037435C"/>
    <w:rsid w:val="00382ACB"/>
    <w:rsid w:val="00385B5E"/>
    <w:rsid w:val="00390936"/>
    <w:rsid w:val="00393370"/>
    <w:rsid w:val="00395798"/>
    <w:rsid w:val="00397E76"/>
    <w:rsid w:val="003A1F38"/>
    <w:rsid w:val="003A225B"/>
    <w:rsid w:val="003A25F2"/>
    <w:rsid w:val="003A4035"/>
    <w:rsid w:val="003B3D8A"/>
    <w:rsid w:val="003B46E0"/>
    <w:rsid w:val="003B70C7"/>
    <w:rsid w:val="003C68A1"/>
    <w:rsid w:val="003C791F"/>
    <w:rsid w:val="003D1EF6"/>
    <w:rsid w:val="003D29E2"/>
    <w:rsid w:val="003D3644"/>
    <w:rsid w:val="003D49D5"/>
    <w:rsid w:val="003D4B46"/>
    <w:rsid w:val="003D6746"/>
    <w:rsid w:val="003D6DE3"/>
    <w:rsid w:val="003D71B4"/>
    <w:rsid w:val="003D788D"/>
    <w:rsid w:val="003D7AAC"/>
    <w:rsid w:val="003E0859"/>
    <w:rsid w:val="003F0D38"/>
    <w:rsid w:val="003F3397"/>
    <w:rsid w:val="003F481E"/>
    <w:rsid w:val="003F604B"/>
    <w:rsid w:val="003F63CD"/>
    <w:rsid w:val="003F7B1F"/>
    <w:rsid w:val="003F7B55"/>
    <w:rsid w:val="00401FF2"/>
    <w:rsid w:val="00404C8B"/>
    <w:rsid w:val="004225A9"/>
    <w:rsid w:val="00423620"/>
    <w:rsid w:val="00426D0D"/>
    <w:rsid w:val="00431AA0"/>
    <w:rsid w:val="00436A6A"/>
    <w:rsid w:val="0044045E"/>
    <w:rsid w:val="00442E50"/>
    <w:rsid w:val="00443572"/>
    <w:rsid w:val="00443ECA"/>
    <w:rsid w:val="004475CD"/>
    <w:rsid w:val="00450729"/>
    <w:rsid w:val="004512B1"/>
    <w:rsid w:val="004656C5"/>
    <w:rsid w:val="004705F6"/>
    <w:rsid w:val="004740AD"/>
    <w:rsid w:val="0047721E"/>
    <w:rsid w:val="004853D3"/>
    <w:rsid w:val="00486ABC"/>
    <w:rsid w:val="00486B3C"/>
    <w:rsid w:val="004878CF"/>
    <w:rsid w:val="00487FBD"/>
    <w:rsid w:val="004918D0"/>
    <w:rsid w:val="004923AA"/>
    <w:rsid w:val="00494785"/>
    <w:rsid w:val="00496821"/>
    <w:rsid w:val="004A1F5F"/>
    <w:rsid w:val="004A337A"/>
    <w:rsid w:val="004A34A2"/>
    <w:rsid w:val="004A5FDA"/>
    <w:rsid w:val="004A602A"/>
    <w:rsid w:val="004A6AE0"/>
    <w:rsid w:val="004B2454"/>
    <w:rsid w:val="004B4C87"/>
    <w:rsid w:val="004B5647"/>
    <w:rsid w:val="004B5D27"/>
    <w:rsid w:val="004B6FA4"/>
    <w:rsid w:val="004C0A67"/>
    <w:rsid w:val="004C0DCD"/>
    <w:rsid w:val="004C2182"/>
    <w:rsid w:val="004C2AF5"/>
    <w:rsid w:val="004C3260"/>
    <w:rsid w:val="004C6413"/>
    <w:rsid w:val="004D2474"/>
    <w:rsid w:val="004D2A4B"/>
    <w:rsid w:val="004D43F4"/>
    <w:rsid w:val="004D6874"/>
    <w:rsid w:val="004E1456"/>
    <w:rsid w:val="004E511C"/>
    <w:rsid w:val="00502886"/>
    <w:rsid w:val="00503553"/>
    <w:rsid w:val="00504273"/>
    <w:rsid w:val="00504764"/>
    <w:rsid w:val="005076CE"/>
    <w:rsid w:val="00507700"/>
    <w:rsid w:val="005166D5"/>
    <w:rsid w:val="0051678F"/>
    <w:rsid w:val="00526986"/>
    <w:rsid w:val="00537DB2"/>
    <w:rsid w:val="00545025"/>
    <w:rsid w:val="00545E08"/>
    <w:rsid w:val="00545F59"/>
    <w:rsid w:val="005467CC"/>
    <w:rsid w:val="00547B22"/>
    <w:rsid w:val="0055213D"/>
    <w:rsid w:val="00562EBA"/>
    <w:rsid w:val="00566D4F"/>
    <w:rsid w:val="00575B08"/>
    <w:rsid w:val="00576236"/>
    <w:rsid w:val="00582A45"/>
    <w:rsid w:val="00583AEA"/>
    <w:rsid w:val="00585711"/>
    <w:rsid w:val="005872E4"/>
    <w:rsid w:val="00590CD4"/>
    <w:rsid w:val="00590D90"/>
    <w:rsid w:val="00591D16"/>
    <w:rsid w:val="00595A78"/>
    <w:rsid w:val="005A0E43"/>
    <w:rsid w:val="005A3DF5"/>
    <w:rsid w:val="005A4583"/>
    <w:rsid w:val="005A4D20"/>
    <w:rsid w:val="005A728B"/>
    <w:rsid w:val="005A79DA"/>
    <w:rsid w:val="005B413C"/>
    <w:rsid w:val="005B42C0"/>
    <w:rsid w:val="005B7A79"/>
    <w:rsid w:val="005B7F8B"/>
    <w:rsid w:val="005C2274"/>
    <w:rsid w:val="005C30BD"/>
    <w:rsid w:val="005C7C05"/>
    <w:rsid w:val="005E0F14"/>
    <w:rsid w:val="005E2574"/>
    <w:rsid w:val="005F15EA"/>
    <w:rsid w:val="005F7211"/>
    <w:rsid w:val="006015C9"/>
    <w:rsid w:val="0061125F"/>
    <w:rsid w:val="00612CD7"/>
    <w:rsid w:val="00613E62"/>
    <w:rsid w:val="00622727"/>
    <w:rsid w:val="0062751D"/>
    <w:rsid w:val="006332CA"/>
    <w:rsid w:val="0063440A"/>
    <w:rsid w:val="00634654"/>
    <w:rsid w:val="0063668A"/>
    <w:rsid w:val="00636968"/>
    <w:rsid w:val="00640047"/>
    <w:rsid w:val="006420C7"/>
    <w:rsid w:val="00643EFD"/>
    <w:rsid w:val="00645FC3"/>
    <w:rsid w:val="0064609C"/>
    <w:rsid w:val="006479BF"/>
    <w:rsid w:val="00647E06"/>
    <w:rsid w:val="00651267"/>
    <w:rsid w:val="006512E2"/>
    <w:rsid w:val="0065347B"/>
    <w:rsid w:val="00654851"/>
    <w:rsid w:val="00662A39"/>
    <w:rsid w:val="00664D38"/>
    <w:rsid w:val="00667717"/>
    <w:rsid w:val="00667BAE"/>
    <w:rsid w:val="0067028A"/>
    <w:rsid w:val="006703D8"/>
    <w:rsid w:val="00671DAE"/>
    <w:rsid w:val="00673161"/>
    <w:rsid w:val="0067369D"/>
    <w:rsid w:val="0067642E"/>
    <w:rsid w:val="00676B58"/>
    <w:rsid w:val="006821F4"/>
    <w:rsid w:val="00684483"/>
    <w:rsid w:val="00687F3A"/>
    <w:rsid w:val="006907A6"/>
    <w:rsid w:val="00693DB5"/>
    <w:rsid w:val="00693E43"/>
    <w:rsid w:val="006966E1"/>
    <w:rsid w:val="006A08A7"/>
    <w:rsid w:val="006A1459"/>
    <w:rsid w:val="006A1ACF"/>
    <w:rsid w:val="006A1D98"/>
    <w:rsid w:val="006A2FB4"/>
    <w:rsid w:val="006A5847"/>
    <w:rsid w:val="006A632B"/>
    <w:rsid w:val="006A656A"/>
    <w:rsid w:val="006A6EE8"/>
    <w:rsid w:val="006B011C"/>
    <w:rsid w:val="006B1468"/>
    <w:rsid w:val="006B26A5"/>
    <w:rsid w:val="006B308B"/>
    <w:rsid w:val="006B4DDA"/>
    <w:rsid w:val="006B5C96"/>
    <w:rsid w:val="006C0632"/>
    <w:rsid w:val="006C56DD"/>
    <w:rsid w:val="006C6BFA"/>
    <w:rsid w:val="006C76A6"/>
    <w:rsid w:val="006C7747"/>
    <w:rsid w:val="006D3C05"/>
    <w:rsid w:val="006D4692"/>
    <w:rsid w:val="006E2C72"/>
    <w:rsid w:val="006E557A"/>
    <w:rsid w:val="006E62CA"/>
    <w:rsid w:val="006F3BE3"/>
    <w:rsid w:val="006F4D5E"/>
    <w:rsid w:val="007025B9"/>
    <w:rsid w:val="007027AC"/>
    <w:rsid w:val="00705015"/>
    <w:rsid w:val="007058D8"/>
    <w:rsid w:val="00710474"/>
    <w:rsid w:val="00714614"/>
    <w:rsid w:val="0071476E"/>
    <w:rsid w:val="00714E19"/>
    <w:rsid w:val="007170A9"/>
    <w:rsid w:val="0072011B"/>
    <w:rsid w:val="007211A2"/>
    <w:rsid w:val="00722691"/>
    <w:rsid w:val="00722DCD"/>
    <w:rsid w:val="0072350C"/>
    <w:rsid w:val="007252CD"/>
    <w:rsid w:val="00735B7C"/>
    <w:rsid w:val="00735CE7"/>
    <w:rsid w:val="00737446"/>
    <w:rsid w:val="00737477"/>
    <w:rsid w:val="00740977"/>
    <w:rsid w:val="00742004"/>
    <w:rsid w:val="00744E4D"/>
    <w:rsid w:val="00745924"/>
    <w:rsid w:val="007469D4"/>
    <w:rsid w:val="00746A98"/>
    <w:rsid w:val="00747FF7"/>
    <w:rsid w:val="007538C6"/>
    <w:rsid w:val="00755D75"/>
    <w:rsid w:val="0075760D"/>
    <w:rsid w:val="00762823"/>
    <w:rsid w:val="007707D0"/>
    <w:rsid w:val="007711FE"/>
    <w:rsid w:val="00774913"/>
    <w:rsid w:val="00782DF6"/>
    <w:rsid w:val="007831DA"/>
    <w:rsid w:val="00784519"/>
    <w:rsid w:val="00793959"/>
    <w:rsid w:val="00794D28"/>
    <w:rsid w:val="007970B1"/>
    <w:rsid w:val="007A014E"/>
    <w:rsid w:val="007A16FC"/>
    <w:rsid w:val="007A1931"/>
    <w:rsid w:val="007A64E6"/>
    <w:rsid w:val="007A66C5"/>
    <w:rsid w:val="007B41E5"/>
    <w:rsid w:val="007C00BE"/>
    <w:rsid w:val="007C2A14"/>
    <w:rsid w:val="007C2B08"/>
    <w:rsid w:val="007C2D35"/>
    <w:rsid w:val="007C4D13"/>
    <w:rsid w:val="007C7EBF"/>
    <w:rsid w:val="007D0276"/>
    <w:rsid w:val="007D0594"/>
    <w:rsid w:val="007D0B6D"/>
    <w:rsid w:val="007D0F85"/>
    <w:rsid w:val="007D286D"/>
    <w:rsid w:val="007D42B1"/>
    <w:rsid w:val="007D4D4B"/>
    <w:rsid w:val="007D751C"/>
    <w:rsid w:val="007D7721"/>
    <w:rsid w:val="007D7DAB"/>
    <w:rsid w:val="007E0775"/>
    <w:rsid w:val="007E4BC7"/>
    <w:rsid w:val="007F3A53"/>
    <w:rsid w:val="007F3C7D"/>
    <w:rsid w:val="007F3F59"/>
    <w:rsid w:val="00800578"/>
    <w:rsid w:val="00801BAD"/>
    <w:rsid w:val="00801BE3"/>
    <w:rsid w:val="008022E8"/>
    <w:rsid w:val="00810042"/>
    <w:rsid w:val="008107D6"/>
    <w:rsid w:val="00810E90"/>
    <w:rsid w:val="00811048"/>
    <w:rsid w:val="0081391F"/>
    <w:rsid w:val="00814ABB"/>
    <w:rsid w:val="0081518A"/>
    <w:rsid w:val="00816849"/>
    <w:rsid w:val="00817C4F"/>
    <w:rsid w:val="00821AC0"/>
    <w:rsid w:val="00826F32"/>
    <w:rsid w:val="0083010F"/>
    <w:rsid w:val="008332FF"/>
    <w:rsid w:val="00833B4B"/>
    <w:rsid w:val="00836AFD"/>
    <w:rsid w:val="00836FE0"/>
    <w:rsid w:val="00846679"/>
    <w:rsid w:val="00846E99"/>
    <w:rsid w:val="00846F63"/>
    <w:rsid w:val="00847FD9"/>
    <w:rsid w:val="00851579"/>
    <w:rsid w:val="00852AE3"/>
    <w:rsid w:val="008573C3"/>
    <w:rsid w:val="008577F9"/>
    <w:rsid w:val="00860641"/>
    <w:rsid w:val="00862B9B"/>
    <w:rsid w:val="00862ED3"/>
    <w:rsid w:val="00862F2A"/>
    <w:rsid w:val="008664CC"/>
    <w:rsid w:val="0086651D"/>
    <w:rsid w:val="00870E92"/>
    <w:rsid w:val="008734ED"/>
    <w:rsid w:val="0087463C"/>
    <w:rsid w:val="00874710"/>
    <w:rsid w:val="0087600D"/>
    <w:rsid w:val="00877859"/>
    <w:rsid w:val="00877B9D"/>
    <w:rsid w:val="00886E23"/>
    <w:rsid w:val="00886EED"/>
    <w:rsid w:val="008917D1"/>
    <w:rsid w:val="00892CC3"/>
    <w:rsid w:val="00892DEE"/>
    <w:rsid w:val="00893229"/>
    <w:rsid w:val="00897D52"/>
    <w:rsid w:val="008A006E"/>
    <w:rsid w:val="008A1CE8"/>
    <w:rsid w:val="008A45E4"/>
    <w:rsid w:val="008A5AF0"/>
    <w:rsid w:val="008B0228"/>
    <w:rsid w:val="008C236E"/>
    <w:rsid w:val="008C34F2"/>
    <w:rsid w:val="008C5314"/>
    <w:rsid w:val="008C6DE4"/>
    <w:rsid w:val="008D12D5"/>
    <w:rsid w:val="008D16B5"/>
    <w:rsid w:val="008D421B"/>
    <w:rsid w:val="008D519A"/>
    <w:rsid w:val="008D5622"/>
    <w:rsid w:val="008D5C90"/>
    <w:rsid w:val="008D5F40"/>
    <w:rsid w:val="008D6DB5"/>
    <w:rsid w:val="008E7071"/>
    <w:rsid w:val="008E7508"/>
    <w:rsid w:val="008E75DB"/>
    <w:rsid w:val="008F0D1A"/>
    <w:rsid w:val="008F15E4"/>
    <w:rsid w:val="008F2C13"/>
    <w:rsid w:val="008F511C"/>
    <w:rsid w:val="0090700F"/>
    <w:rsid w:val="00907067"/>
    <w:rsid w:val="00913400"/>
    <w:rsid w:val="00915024"/>
    <w:rsid w:val="00922769"/>
    <w:rsid w:val="00925957"/>
    <w:rsid w:val="0093188B"/>
    <w:rsid w:val="009319D4"/>
    <w:rsid w:val="009328B7"/>
    <w:rsid w:val="00936D6B"/>
    <w:rsid w:val="009375E1"/>
    <w:rsid w:val="00940C4F"/>
    <w:rsid w:val="00941C49"/>
    <w:rsid w:val="00941D92"/>
    <w:rsid w:val="00943778"/>
    <w:rsid w:val="00946898"/>
    <w:rsid w:val="0095097B"/>
    <w:rsid w:val="00950D60"/>
    <w:rsid w:val="00952236"/>
    <w:rsid w:val="0095655F"/>
    <w:rsid w:val="00960DC9"/>
    <w:rsid w:val="0096181A"/>
    <w:rsid w:val="00963F1F"/>
    <w:rsid w:val="00965316"/>
    <w:rsid w:val="00971DF4"/>
    <w:rsid w:val="00972950"/>
    <w:rsid w:val="00973EDE"/>
    <w:rsid w:val="00975384"/>
    <w:rsid w:val="00977544"/>
    <w:rsid w:val="00982803"/>
    <w:rsid w:val="00983C89"/>
    <w:rsid w:val="00990934"/>
    <w:rsid w:val="009928D8"/>
    <w:rsid w:val="0099595B"/>
    <w:rsid w:val="009973AF"/>
    <w:rsid w:val="009A591D"/>
    <w:rsid w:val="009A7014"/>
    <w:rsid w:val="009A7B81"/>
    <w:rsid w:val="009B11ED"/>
    <w:rsid w:val="009B3B98"/>
    <w:rsid w:val="009C0016"/>
    <w:rsid w:val="009C16BB"/>
    <w:rsid w:val="009C3E7B"/>
    <w:rsid w:val="009C4E59"/>
    <w:rsid w:val="009D024C"/>
    <w:rsid w:val="009D250C"/>
    <w:rsid w:val="009D3155"/>
    <w:rsid w:val="009D59F9"/>
    <w:rsid w:val="009E18D4"/>
    <w:rsid w:val="009E1C02"/>
    <w:rsid w:val="009E48A1"/>
    <w:rsid w:val="009E5466"/>
    <w:rsid w:val="009E5C69"/>
    <w:rsid w:val="009E643B"/>
    <w:rsid w:val="009E7B65"/>
    <w:rsid w:val="009F2661"/>
    <w:rsid w:val="009F4356"/>
    <w:rsid w:val="00A104CF"/>
    <w:rsid w:val="00A105B8"/>
    <w:rsid w:val="00A14A18"/>
    <w:rsid w:val="00A1722D"/>
    <w:rsid w:val="00A25553"/>
    <w:rsid w:val="00A25FB8"/>
    <w:rsid w:val="00A261F9"/>
    <w:rsid w:val="00A26F55"/>
    <w:rsid w:val="00A4357A"/>
    <w:rsid w:val="00A46160"/>
    <w:rsid w:val="00A539DE"/>
    <w:rsid w:val="00A54F0C"/>
    <w:rsid w:val="00A551C3"/>
    <w:rsid w:val="00A559C0"/>
    <w:rsid w:val="00A559E6"/>
    <w:rsid w:val="00A625AF"/>
    <w:rsid w:val="00A6435E"/>
    <w:rsid w:val="00A6552A"/>
    <w:rsid w:val="00A65B9F"/>
    <w:rsid w:val="00A709FE"/>
    <w:rsid w:val="00A746FE"/>
    <w:rsid w:val="00A74CF7"/>
    <w:rsid w:val="00A8287E"/>
    <w:rsid w:val="00A828B7"/>
    <w:rsid w:val="00A86805"/>
    <w:rsid w:val="00A91BE8"/>
    <w:rsid w:val="00A92931"/>
    <w:rsid w:val="00A947E5"/>
    <w:rsid w:val="00A9503A"/>
    <w:rsid w:val="00A9559D"/>
    <w:rsid w:val="00AA0F27"/>
    <w:rsid w:val="00AA1CD1"/>
    <w:rsid w:val="00AB514C"/>
    <w:rsid w:val="00AB7576"/>
    <w:rsid w:val="00AB76F6"/>
    <w:rsid w:val="00AB7A2C"/>
    <w:rsid w:val="00AC6A3C"/>
    <w:rsid w:val="00AD0ABD"/>
    <w:rsid w:val="00AD4CF9"/>
    <w:rsid w:val="00AD6FF0"/>
    <w:rsid w:val="00AE1186"/>
    <w:rsid w:val="00AE13B2"/>
    <w:rsid w:val="00AE2E8C"/>
    <w:rsid w:val="00AE642F"/>
    <w:rsid w:val="00AF04A6"/>
    <w:rsid w:val="00AF2DF3"/>
    <w:rsid w:val="00AF5E26"/>
    <w:rsid w:val="00AF68AF"/>
    <w:rsid w:val="00B02572"/>
    <w:rsid w:val="00B039F1"/>
    <w:rsid w:val="00B04E4B"/>
    <w:rsid w:val="00B055FC"/>
    <w:rsid w:val="00B06535"/>
    <w:rsid w:val="00B113A6"/>
    <w:rsid w:val="00B1282A"/>
    <w:rsid w:val="00B14365"/>
    <w:rsid w:val="00B14D37"/>
    <w:rsid w:val="00B170D5"/>
    <w:rsid w:val="00B2052C"/>
    <w:rsid w:val="00B21902"/>
    <w:rsid w:val="00B229B0"/>
    <w:rsid w:val="00B229CB"/>
    <w:rsid w:val="00B24761"/>
    <w:rsid w:val="00B2597B"/>
    <w:rsid w:val="00B25A6D"/>
    <w:rsid w:val="00B2633E"/>
    <w:rsid w:val="00B2635E"/>
    <w:rsid w:val="00B26F41"/>
    <w:rsid w:val="00B2713B"/>
    <w:rsid w:val="00B34B05"/>
    <w:rsid w:val="00B36720"/>
    <w:rsid w:val="00B42DBE"/>
    <w:rsid w:val="00B52B11"/>
    <w:rsid w:val="00B54CCA"/>
    <w:rsid w:val="00B613F0"/>
    <w:rsid w:val="00B70FFD"/>
    <w:rsid w:val="00B73243"/>
    <w:rsid w:val="00B75C2A"/>
    <w:rsid w:val="00B77174"/>
    <w:rsid w:val="00B77CB8"/>
    <w:rsid w:val="00B808ED"/>
    <w:rsid w:val="00B84C22"/>
    <w:rsid w:val="00B91032"/>
    <w:rsid w:val="00B91214"/>
    <w:rsid w:val="00B91D11"/>
    <w:rsid w:val="00B94CE3"/>
    <w:rsid w:val="00B95AAA"/>
    <w:rsid w:val="00B95EF6"/>
    <w:rsid w:val="00BA0A24"/>
    <w:rsid w:val="00BA63D6"/>
    <w:rsid w:val="00BB6B24"/>
    <w:rsid w:val="00BB76F1"/>
    <w:rsid w:val="00BD08CC"/>
    <w:rsid w:val="00BD2F62"/>
    <w:rsid w:val="00BD345C"/>
    <w:rsid w:val="00BD42E4"/>
    <w:rsid w:val="00BD4FD0"/>
    <w:rsid w:val="00BD7BAC"/>
    <w:rsid w:val="00BE6BF0"/>
    <w:rsid w:val="00BF3786"/>
    <w:rsid w:val="00BF384B"/>
    <w:rsid w:val="00BF55F4"/>
    <w:rsid w:val="00BF697A"/>
    <w:rsid w:val="00C119E5"/>
    <w:rsid w:val="00C203A8"/>
    <w:rsid w:val="00C24B5C"/>
    <w:rsid w:val="00C27EF5"/>
    <w:rsid w:val="00C305F5"/>
    <w:rsid w:val="00C31C46"/>
    <w:rsid w:val="00C36048"/>
    <w:rsid w:val="00C40EE5"/>
    <w:rsid w:val="00C42D19"/>
    <w:rsid w:val="00C452FE"/>
    <w:rsid w:val="00C468E6"/>
    <w:rsid w:val="00C5364A"/>
    <w:rsid w:val="00C559B3"/>
    <w:rsid w:val="00C62588"/>
    <w:rsid w:val="00C64C59"/>
    <w:rsid w:val="00C72CC6"/>
    <w:rsid w:val="00C84716"/>
    <w:rsid w:val="00C849FF"/>
    <w:rsid w:val="00C87209"/>
    <w:rsid w:val="00C91669"/>
    <w:rsid w:val="00C93FB3"/>
    <w:rsid w:val="00C9462D"/>
    <w:rsid w:val="00CA449F"/>
    <w:rsid w:val="00CA64C8"/>
    <w:rsid w:val="00CA6582"/>
    <w:rsid w:val="00CB1B6E"/>
    <w:rsid w:val="00CB43F2"/>
    <w:rsid w:val="00CB5F1F"/>
    <w:rsid w:val="00CC0104"/>
    <w:rsid w:val="00CC355F"/>
    <w:rsid w:val="00CC3E69"/>
    <w:rsid w:val="00CC656F"/>
    <w:rsid w:val="00CD3514"/>
    <w:rsid w:val="00CD3DCB"/>
    <w:rsid w:val="00CE061E"/>
    <w:rsid w:val="00CE428B"/>
    <w:rsid w:val="00CE4668"/>
    <w:rsid w:val="00CE4ABE"/>
    <w:rsid w:val="00CE6FA5"/>
    <w:rsid w:val="00CF2EF8"/>
    <w:rsid w:val="00CF55D7"/>
    <w:rsid w:val="00D00D3D"/>
    <w:rsid w:val="00D00D82"/>
    <w:rsid w:val="00D03D7B"/>
    <w:rsid w:val="00D049C9"/>
    <w:rsid w:val="00D13DD1"/>
    <w:rsid w:val="00D167EF"/>
    <w:rsid w:val="00D221B3"/>
    <w:rsid w:val="00D2459F"/>
    <w:rsid w:val="00D2566C"/>
    <w:rsid w:val="00D26339"/>
    <w:rsid w:val="00D26E04"/>
    <w:rsid w:val="00D27A10"/>
    <w:rsid w:val="00D31021"/>
    <w:rsid w:val="00D316EC"/>
    <w:rsid w:val="00D32941"/>
    <w:rsid w:val="00D36BF8"/>
    <w:rsid w:val="00D47907"/>
    <w:rsid w:val="00D47EFB"/>
    <w:rsid w:val="00D5282D"/>
    <w:rsid w:val="00D5306D"/>
    <w:rsid w:val="00D549FF"/>
    <w:rsid w:val="00D56111"/>
    <w:rsid w:val="00D5654D"/>
    <w:rsid w:val="00D57A43"/>
    <w:rsid w:val="00D63BFE"/>
    <w:rsid w:val="00D64B2F"/>
    <w:rsid w:val="00D6668F"/>
    <w:rsid w:val="00D66F25"/>
    <w:rsid w:val="00D67ADE"/>
    <w:rsid w:val="00D746F4"/>
    <w:rsid w:val="00D766AA"/>
    <w:rsid w:val="00D769C8"/>
    <w:rsid w:val="00D76DDE"/>
    <w:rsid w:val="00D811AA"/>
    <w:rsid w:val="00D83925"/>
    <w:rsid w:val="00D84EDA"/>
    <w:rsid w:val="00D84F1F"/>
    <w:rsid w:val="00D87C27"/>
    <w:rsid w:val="00D87EF2"/>
    <w:rsid w:val="00D905C6"/>
    <w:rsid w:val="00D90F62"/>
    <w:rsid w:val="00D9121A"/>
    <w:rsid w:val="00D91822"/>
    <w:rsid w:val="00D93495"/>
    <w:rsid w:val="00D93752"/>
    <w:rsid w:val="00D95223"/>
    <w:rsid w:val="00D976E9"/>
    <w:rsid w:val="00DA1E50"/>
    <w:rsid w:val="00DA2240"/>
    <w:rsid w:val="00DA34DE"/>
    <w:rsid w:val="00DA3663"/>
    <w:rsid w:val="00DA3DC2"/>
    <w:rsid w:val="00DA6604"/>
    <w:rsid w:val="00DA71FE"/>
    <w:rsid w:val="00DA73D7"/>
    <w:rsid w:val="00DA7465"/>
    <w:rsid w:val="00DB204A"/>
    <w:rsid w:val="00DB33B7"/>
    <w:rsid w:val="00DB3AD3"/>
    <w:rsid w:val="00DB494C"/>
    <w:rsid w:val="00DB49F3"/>
    <w:rsid w:val="00DB4F55"/>
    <w:rsid w:val="00DB69B3"/>
    <w:rsid w:val="00DC120C"/>
    <w:rsid w:val="00DC5AA4"/>
    <w:rsid w:val="00DD0ED3"/>
    <w:rsid w:val="00DD2D5D"/>
    <w:rsid w:val="00DD337B"/>
    <w:rsid w:val="00DD415C"/>
    <w:rsid w:val="00DD4FF5"/>
    <w:rsid w:val="00DD619F"/>
    <w:rsid w:val="00DE3E83"/>
    <w:rsid w:val="00DE47DB"/>
    <w:rsid w:val="00DE6C50"/>
    <w:rsid w:val="00DE7F30"/>
    <w:rsid w:val="00DF203A"/>
    <w:rsid w:val="00DF25F3"/>
    <w:rsid w:val="00DF2BEE"/>
    <w:rsid w:val="00DF5C33"/>
    <w:rsid w:val="00DF7557"/>
    <w:rsid w:val="00E02EE8"/>
    <w:rsid w:val="00E03D00"/>
    <w:rsid w:val="00E100AB"/>
    <w:rsid w:val="00E11303"/>
    <w:rsid w:val="00E15524"/>
    <w:rsid w:val="00E17C08"/>
    <w:rsid w:val="00E250BC"/>
    <w:rsid w:val="00E26863"/>
    <w:rsid w:val="00E3506A"/>
    <w:rsid w:val="00E35243"/>
    <w:rsid w:val="00E37D57"/>
    <w:rsid w:val="00E40732"/>
    <w:rsid w:val="00E41683"/>
    <w:rsid w:val="00E42E7D"/>
    <w:rsid w:val="00E50F51"/>
    <w:rsid w:val="00E52F23"/>
    <w:rsid w:val="00E566C7"/>
    <w:rsid w:val="00E57020"/>
    <w:rsid w:val="00E5758E"/>
    <w:rsid w:val="00E57D75"/>
    <w:rsid w:val="00E71926"/>
    <w:rsid w:val="00E740FF"/>
    <w:rsid w:val="00E75A80"/>
    <w:rsid w:val="00E7678F"/>
    <w:rsid w:val="00E8327B"/>
    <w:rsid w:val="00E8374B"/>
    <w:rsid w:val="00E84D4E"/>
    <w:rsid w:val="00E85794"/>
    <w:rsid w:val="00E87F11"/>
    <w:rsid w:val="00E9165B"/>
    <w:rsid w:val="00E91E14"/>
    <w:rsid w:val="00E92312"/>
    <w:rsid w:val="00E93A91"/>
    <w:rsid w:val="00E952EA"/>
    <w:rsid w:val="00EA2614"/>
    <w:rsid w:val="00EA77A4"/>
    <w:rsid w:val="00EB06F2"/>
    <w:rsid w:val="00EB0C8B"/>
    <w:rsid w:val="00EB721F"/>
    <w:rsid w:val="00EC160D"/>
    <w:rsid w:val="00EC61B9"/>
    <w:rsid w:val="00EC6822"/>
    <w:rsid w:val="00ED4C82"/>
    <w:rsid w:val="00ED63ED"/>
    <w:rsid w:val="00ED703F"/>
    <w:rsid w:val="00EE2C27"/>
    <w:rsid w:val="00EE3FDF"/>
    <w:rsid w:val="00EF04BF"/>
    <w:rsid w:val="00F01116"/>
    <w:rsid w:val="00F0202B"/>
    <w:rsid w:val="00F10EFC"/>
    <w:rsid w:val="00F11BFE"/>
    <w:rsid w:val="00F11D65"/>
    <w:rsid w:val="00F23D7D"/>
    <w:rsid w:val="00F24FBF"/>
    <w:rsid w:val="00F261A0"/>
    <w:rsid w:val="00F301C7"/>
    <w:rsid w:val="00F3157A"/>
    <w:rsid w:val="00F349D6"/>
    <w:rsid w:val="00F34B65"/>
    <w:rsid w:val="00F37CF6"/>
    <w:rsid w:val="00F410B3"/>
    <w:rsid w:val="00F42316"/>
    <w:rsid w:val="00F42448"/>
    <w:rsid w:val="00F441ED"/>
    <w:rsid w:val="00F45290"/>
    <w:rsid w:val="00F54220"/>
    <w:rsid w:val="00F676B4"/>
    <w:rsid w:val="00F72434"/>
    <w:rsid w:val="00F740EE"/>
    <w:rsid w:val="00F77A07"/>
    <w:rsid w:val="00F81013"/>
    <w:rsid w:val="00F81836"/>
    <w:rsid w:val="00F81B0C"/>
    <w:rsid w:val="00F85056"/>
    <w:rsid w:val="00F86B5C"/>
    <w:rsid w:val="00F8707A"/>
    <w:rsid w:val="00F87F98"/>
    <w:rsid w:val="00F9036C"/>
    <w:rsid w:val="00F942F6"/>
    <w:rsid w:val="00F976B4"/>
    <w:rsid w:val="00FA38D0"/>
    <w:rsid w:val="00FA45AF"/>
    <w:rsid w:val="00FB3AA7"/>
    <w:rsid w:val="00FB5BAA"/>
    <w:rsid w:val="00FB6D4C"/>
    <w:rsid w:val="00FC4418"/>
    <w:rsid w:val="00FC6AED"/>
    <w:rsid w:val="00FD1477"/>
    <w:rsid w:val="00FD530C"/>
    <w:rsid w:val="00FE0A9A"/>
    <w:rsid w:val="00FE4324"/>
    <w:rsid w:val="00FE62FE"/>
    <w:rsid w:val="00FE7C70"/>
    <w:rsid w:val="00FE7E05"/>
    <w:rsid w:val="00FF347E"/>
    <w:rsid w:val="00FF6637"/>
    <w:rsid w:val="00FF709C"/>
    <w:rsid w:val="00FF76C7"/>
    <w:rsid w:val="4A2109BE"/>
    <w:rsid w:val="54E6DD57"/>
    <w:rsid w:val="7A7F49D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9A1F1"/>
  <w15:docId w15:val="{F24FF70B-68DA-4835-8B76-6DAADF808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sz w:val="21"/>
        <w:szCs w:val="21"/>
        <w:lang w:val="lt-LT" w:eastAsia="lt-LT"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pBdr>
        <w:bottom w:val="single" w:sz="4" w:space="2" w:color="ED7D31"/>
      </w:pBdr>
      <w:spacing w:before="360" w:after="120" w:line="240" w:lineRule="auto"/>
      <w:outlineLvl w:val="0"/>
    </w:pPr>
    <w:rPr>
      <w:rFonts w:ascii="Calibri Light" w:eastAsia="Calibri Light" w:hAnsi="Calibri Light" w:cs="Times New Roman"/>
      <w:color w:val="262626"/>
      <w:sz w:val="40"/>
      <w:szCs w:val="40"/>
    </w:rPr>
  </w:style>
  <w:style w:type="paragraph" w:styleId="Heading2">
    <w:name w:val="heading 2"/>
    <w:basedOn w:val="Normal"/>
    <w:next w:val="Normal"/>
    <w:uiPriority w:val="9"/>
    <w:unhideWhenUsed/>
    <w:qFormat/>
    <w:pPr>
      <w:keepNext/>
      <w:keepLines/>
      <w:spacing w:before="120" w:after="0" w:line="240" w:lineRule="auto"/>
      <w:outlineLvl w:val="1"/>
    </w:pPr>
    <w:rPr>
      <w:rFonts w:ascii="Calibri Light" w:eastAsia="Calibri Light" w:hAnsi="Calibri Light" w:cs="Times New Roman"/>
      <w:color w:val="ED7D31"/>
      <w:sz w:val="36"/>
      <w:szCs w:val="36"/>
    </w:rPr>
  </w:style>
  <w:style w:type="paragraph" w:styleId="Heading3">
    <w:name w:val="heading 3"/>
    <w:basedOn w:val="Normal"/>
    <w:next w:val="Normal"/>
    <w:uiPriority w:val="9"/>
    <w:semiHidden/>
    <w:unhideWhenUsed/>
    <w:qFormat/>
    <w:pPr>
      <w:keepNext/>
      <w:keepLines/>
      <w:spacing w:before="80" w:after="0" w:line="240" w:lineRule="auto"/>
      <w:outlineLvl w:val="2"/>
    </w:pPr>
    <w:rPr>
      <w:rFonts w:ascii="Calibri Light" w:eastAsia="Calibri Light" w:hAnsi="Calibri Light" w:cs="Times New Roman"/>
      <w:color w:val="C45911"/>
      <w:sz w:val="32"/>
      <w:szCs w:val="32"/>
    </w:rPr>
  </w:style>
  <w:style w:type="paragraph" w:styleId="Heading4">
    <w:name w:val="heading 4"/>
    <w:basedOn w:val="Normal"/>
    <w:next w:val="Normal"/>
    <w:uiPriority w:val="9"/>
    <w:semiHidden/>
    <w:unhideWhenUsed/>
    <w:qFormat/>
    <w:pPr>
      <w:keepNext/>
      <w:keepLines/>
      <w:spacing w:before="80" w:after="0" w:line="240" w:lineRule="auto"/>
      <w:outlineLvl w:val="3"/>
    </w:pPr>
    <w:rPr>
      <w:rFonts w:ascii="Calibri Light" w:eastAsia="Calibri Light" w:hAnsi="Calibri Light" w:cs="Times New Roman"/>
      <w:i/>
      <w:iCs/>
      <w:color w:val="833C0B"/>
      <w:sz w:val="28"/>
      <w:szCs w:val="28"/>
    </w:rPr>
  </w:style>
  <w:style w:type="paragraph" w:styleId="Heading5">
    <w:name w:val="heading 5"/>
    <w:basedOn w:val="Normal"/>
    <w:next w:val="Normal"/>
    <w:uiPriority w:val="9"/>
    <w:semiHidden/>
    <w:unhideWhenUsed/>
    <w:qFormat/>
    <w:pPr>
      <w:keepNext/>
      <w:keepLines/>
      <w:spacing w:before="80" w:after="0" w:line="240" w:lineRule="auto"/>
      <w:outlineLvl w:val="4"/>
    </w:pPr>
    <w:rPr>
      <w:rFonts w:ascii="Calibri Light" w:eastAsia="Calibri Light" w:hAnsi="Calibri Light" w:cs="Times New Roman"/>
      <w:color w:val="C45911"/>
      <w:sz w:val="24"/>
      <w:szCs w:val="24"/>
    </w:rPr>
  </w:style>
  <w:style w:type="paragraph" w:styleId="Heading6">
    <w:name w:val="heading 6"/>
    <w:basedOn w:val="Normal"/>
    <w:next w:val="Normal"/>
    <w:uiPriority w:val="9"/>
    <w:semiHidden/>
    <w:unhideWhenUsed/>
    <w:qFormat/>
    <w:pPr>
      <w:keepNext/>
      <w:keepLines/>
      <w:spacing w:before="80" w:after="0" w:line="240" w:lineRule="auto"/>
      <w:outlineLvl w:val="5"/>
    </w:pPr>
    <w:rPr>
      <w:rFonts w:ascii="Calibri Light" w:eastAsia="Calibri Light" w:hAnsi="Calibri Light" w:cs="Times New Roman"/>
      <w:i/>
      <w:iCs/>
      <w:color w:val="833C0B"/>
      <w:sz w:val="24"/>
      <w:szCs w:val="24"/>
    </w:rPr>
  </w:style>
  <w:style w:type="paragraph" w:styleId="Heading7">
    <w:name w:val="heading 7"/>
    <w:basedOn w:val="Normal"/>
    <w:next w:val="Normal"/>
    <w:pPr>
      <w:keepNext/>
      <w:keepLines/>
      <w:spacing w:before="80" w:after="0" w:line="240" w:lineRule="auto"/>
      <w:outlineLvl w:val="6"/>
    </w:pPr>
    <w:rPr>
      <w:rFonts w:ascii="Calibri Light" w:eastAsia="Calibri Light" w:hAnsi="Calibri Light" w:cs="Times New Roman"/>
      <w:b/>
      <w:bCs/>
      <w:color w:val="833C0B"/>
      <w:sz w:val="22"/>
      <w:szCs w:val="22"/>
    </w:rPr>
  </w:style>
  <w:style w:type="paragraph" w:styleId="Heading8">
    <w:name w:val="heading 8"/>
    <w:basedOn w:val="Normal"/>
    <w:next w:val="Normal"/>
    <w:pPr>
      <w:keepNext/>
      <w:keepLines/>
      <w:spacing w:before="80" w:after="0" w:line="240" w:lineRule="auto"/>
      <w:outlineLvl w:val="7"/>
    </w:pPr>
    <w:rPr>
      <w:rFonts w:ascii="Calibri Light" w:eastAsia="Calibri Light" w:hAnsi="Calibri Light" w:cs="Times New Roman"/>
      <w:color w:val="833C0B"/>
      <w:sz w:val="22"/>
      <w:szCs w:val="22"/>
    </w:rPr>
  </w:style>
  <w:style w:type="paragraph" w:styleId="Heading9">
    <w:name w:val="heading 9"/>
    <w:basedOn w:val="Normal"/>
    <w:next w:val="Normal"/>
    <w:pPr>
      <w:keepNext/>
      <w:keepLines/>
      <w:spacing w:before="80" w:after="0" w:line="240" w:lineRule="auto"/>
      <w:outlineLvl w:val="8"/>
    </w:pPr>
    <w:rPr>
      <w:rFonts w:ascii="Calibri Light" w:eastAsia="Calibri Light" w:hAnsi="Calibri Light" w:cs="Times New Roman"/>
      <w:i/>
      <w:iCs/>
      <w:color w:val="833C0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ntrat1Diagrama">
    <w:name w:val="Antraštė 1 Diagrama"/>
    <w:basedOn w:val="DefaultParagraphFont"/>
    <w:rPr>
      <w:rFonts w:ascii="Calibri Light" w:eastAsia="Calibri Light" w:hAnsi="Calibri Light" w:cs="Times New Roman"/>
      <w:color w:val="262626"/>
      <w:sz w:val="40"/>
      <w:szCs w:val="40"/>
    </w:rPr>
  </w:style>
  <w:style w:type="character" w:styleId="Hyperlink">
    <w:name w:val="Hyperlink"/>
    <w:basedOn w:val="DefaultParagraphFont"/>
    <w:rPr>
      <w:strike w:val="0"/>
      <w:dstrike w:val="0"/>
      <w:color w:val="auto"/>
      <w:u w:val="none"/>
    </w:rPr>
  </w:style>
  <w:style w:type="paragraph" w:styleId="FootnoteText">
    <w:name w:val="footnote text"/>
    <w:basedOn w:val="Normal"/>
    <w:rPr>
      <w:sz w:val="20"/>
      <w:szCs w:val="20"/>
    </w:rPr>
  </w:style>
  <w:style w:type="character" w:customStyle="1" w:styleId="PuslapioinaostekstasDiagrama">
    <w:name w:val="Puslapio išnašos tekstas Diagrama"/>
    <w:basedOn w:val="DefaultParagraphFont"/>
    <w:rPr>
      <w:rFonts w:ascii="Times New Roman" w:hAnsi="Times New Roman"/>
      <w:sz w:val="20"/>
      <w:szCs w:val="20"/>
      <w:lang w:eastAsia="en-US"/>
    </w:rPr>
  </w:style>
  <w:style w:type="paragraph" w:styleId="CommentText">
    <w:name w:val="annotation text"/>
    <w:basedOn w:val="Normal"/>
    <w:rPr>
      <w:sz w:val="20"/>
      <w:szCs w:val="20"/>
    </w:rPr>
  </w:style>
  <w:style w:type="character" w:customStyle="1" w:styleId="KomentarotekstasDiagrama">
    <w:name w:val="Komentaro tekstas Diagrama"/>
    <w:basedOn w:val="DefaultParagraphFont"/>
    <w:rPr>
      <w:rFonts w:ascii="Times New Roman" w:hAnsi="Times New Roman"/>
      <w:sz w:val="20"/>
      <w:szCs w:val="20"/>
      <w:lang w:eastAsia="en-US"/>
    </w:rPr>
  </w:style>
  <w:style w:type="paragraph" w:styleId="Subtitle">
    <w:name w:val="Subtitle"/>
    <w:basedOn w:val="Normal"/>
    <w:next w:val="Normal"/>
    <w:uiPriority w:val="11"/>
    <w:qFormat/>
    <w:pPr>
      <w:spacing w:after="240"/>
    </w:pPr>
    <w:rPr>
      <w:caps/>
      <w:color w:val="404040"/>
      <w:spacing w:val="20"/>
      <w:sz w:val="28"/>
      <w:szCs w:val="28"/>
    </w:rPr>
  </w:style>
  <w:style w:type="character" w:customStyle="1" w:styleId="PaantratDiagrama">
    <w:name w:val="Paantraštė Diagrama"/>
    <w:basedOn w:val="DefaultParagraphFont"/>
    <w:rPr>
      <w:caps/>
      <w:color w:val="404040"/>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DefaultParagraphFont"/>
    <w:uiPriority w:val="34"/>
    <w:qFormat/>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uiPriority w:val="34"/>
    <w:qFormat/>
    <w:pPr>
      <w:ind w:left="720"/>
      <w:contextualSpacing/>
    </w:p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BalloonText">
    <w:name w:val="Balloon Text"/>
    <w:basedOn w:val="Normal"/>
    <w:rPr>
      <w:rFonts w:ascii="Segoe UI" w:hAnsi="Segoe UI" w:cs="Segoe UI"/>
      <w:sz w:val="18"/>
      <w:szCs w:val="18"/>
    </w:rPr>
  </w:style>
  <w:style w:type="character" w:customStyle="1" w:styleId="DebesliotekstasDiagrama">
    <w:name w:val="Debesėlio tekstas Diagrama"/>
    <w:basedOn w:val="DefaultParagraphFont"/>
    <w:rPr>
      <w:rFonts w:ascii="Segoe UI" w:hAnsi="Segoe UI" w:cs="Segoe UI"/>
      <w:sz w:val="18"/>
      <w:szCs w:val="18"/>
      <w:lang w:eastAsia="en-US"/>
    </w:rPr>
  </w:style>
  <w:style w:type="character" w:styleId="UnresolvedMention">
    <w:name w:val="Unresolved Mention"/>
    <w:basedOn w:val="DefaultParagraphFont"/>
    <w:rPr>
      <w:color w:val="808080"/>
      <w:shd w:val="clear" w:color="auto" w:fill="E6E6E6"/>
    </w:rPr>
  </w:style>
  <w:style w:type="paragraph" w:styleId="CommentSubject">
    <w:name w:val="annotation subject"/>
    <w:basedOn w:val="CommentText"/>
    <w:next w:val="CommentText"/>
    <w:rPr>
      <w:b/>
      <w:bCs/>
    </w:rPr>
  </w:style>
  <w:style w:type="character" w:customStyle="1" w:styleId="KomentarotemaDiagrama">
    <w:name w:val="Komentaro tema Diagrama"/>
    <w:basedOn w:val="KomentarotekstasDiagrama"/>
    <w:rPr>
      <w:rFonts w:ascii="Times New Roman" w:hAnsi="Times New Roman"/>
      <w:b/>
      <w:bCs/>
      <w:sz w:val="20"/>
      <w:szCs w:val="20"/>
      <w:lang w:eastAsia="en-US"/>
    </w:rPr>
  </w:style>
  <w:style w:type="paragraph" w:styleId="NormalWeb">
    <w:name w:val="Normal (Web)"/>
    <w:basedOn w:val="Normal"/>
    <w:uiPriority w:val="99"/>
    <w:pPr>
      <w:spacing w:before="100" w:after="100"/>
    </w:pPr>
  </w:style>
  <w:style w:type="character" w:customStyle="1" w:styleId="pildymui">
    <w:name w:val="pildymui"/>
    <w:basedOn w:val="DefaultParagraphFont"/>
  </w:style>
  <w:style w:type="paragraph" w:styleId="BodyText">
    <w:name w:val="Body Text"/>
    <w:basedOn w:val="Normal"/>
    <w:pPr>
      <w:ind w:firstLine="567"/>
      <w:jc w:val="both"/>
    </w:pPr>
    <w:rPr>
      <w:szCs w:val="20"/>
    </w:rPr>
  </w:style>
  <w:style w:type="character" w:customStyle="1" w:styleId="PagrindinistekstasDiagrama">
    <w:name w:val="Pagrindinis tekstas Diagrama"/>
    <w:basedOn w:val="DefaultParagraphFont"/>
    <w:rPr>
      <w:rFonts w:ascii="Times New Roman" w:hAnsi="Times New Roman"/>
      <w:sz w:val="24"/>
      <w:szCs w:val="20"/>
      <w:lang w:eastAsia="en-US"/>
    </w:rPr>
  </w:style>
  <w:style w:type="character" w:customStyle="1" w:styleId="Internetlink">
    <w:name w:val="Internet link"/>
    <w:rPr>
      <w:color w:val="000080"/>
      <w:u w:val="single"/>
    </w:rPr>
  </w:style>
  <w:style w:type="paragraph" w:styleId="Header">
    <w:name w:val="header"/>
    <w:basedOn w:val="Normal"/>
    <w:pPr>
      <w:tabs>
        <w:tab w:val="center" w:pos="4513"/>
        <w:tab w:val="right" w:pos="9026"/>
      </w:tabs>
      <w:suppressAutoHyphens w:val="0"/>
      <w:spacing w:after="0" w:line="240" w:lineRule="auto"/>
    </w:pPr>
  </w:style>
  <w:style w:type="character" w:customStyle="1" w:styleId="AntratsDiagrama">
    <w:name w:val="Antraštės Diagrama"/>
    <w:basedOn w:val="DefaultParagraphFont"/>
    <w:rPr>
      <w:rFonts w:ascii="Times New Roman" w:hAnsi="Times New Roman"/>
      <w:sz w:val="24"/>
      <w:szCs w:val="24"/>
      <w:lang w:eastAsia="en-US"/>
    </w:rPr>
  </w:style>
  <w:style w:type="paragraph" w:styleId="Footer">
    <w:name w:val="footer"/>
    <w:basedOn w:val="Normal"/>
    <w:pPr>
      <w:tabs>
        <w:tab w:val="center" w:pos="4513"/>
        <w:tab w:val="right" w:pos="9026"/>
      </w:tabs>
      <w:suppressAutoHyphens w:val="0"/>
      <w:spacing w:after="0" w:line="240" w:lineRule="auto"/>
    </w:pPr>
  </w:style>
  <w:style w:type="character" w:customStyle="1" w:styleId="PoratDiagrama">
    <w:name w:val="Poraštė Diagrama"/>
    <w:basedOn w:val="DefaultParagraphFont"/>
    <w:rPr>
      <w:rFonts w:ascii="Times New Roman" w:hAnsi="Times New Roman"/>
      <w:sz w:val="24"/>
      <w:szCs w:val="24"/>
      <w:lang w:eastAsia="en-US"/>
    </w:rPr>
  </w:style>
  <w:style w:type="paragraph" w:styleId="Revision">
    <w:name w:val="Revision"/>
    <w:pPr>
      <w:suppressAutoHyphens/>
      <w:spacing w:after="0" w:line="240" w:lineRule="auto"/>
    </w:pPr>
    <w:rPr>
      <w:rFonts w:ascii="Times New Roman" w:hAnsi="Times New Roman"/>
      <w:sz w:val="24"/>
      <w:szCs w:val="24"/>
      <w:lang w:eastAsia="en-US"/>
    </w:rPr>
  </w:style>
  <w:style w:type="character" w:styleId="SubtleEmphasis">
    <w:name w:val="Subtle Emphasis"/>
    <w:basedOn w:val="DefaultParagraphFont"/>
    <w:rPr>
      <w:i/>
      <w:iCs/>
      <w:color w:val="595959"/>
    </w:rPr>
  </w:style>
  <w:style w:type="character" w:customStyle="1" w:styleId="Antrat2Diagrama">
    <w:name w:val="Antraštė 2 Diagrama"/>
    <w:basedOn w:val="DefaultParagraphFont"/>
    <w:rPr>
      <w:rFonts w:ascii="Calibri Light" w:eastAsia="Calibri Light" w:hAnsi="Calibri Light" w:cs="Times New Roman"/>
      <w:color w:val="ED7D31"/>
      <w:sz w:val="36"/>
      <w:szCs w:val="36"/>
    </w:rPr>
  </w:style>
  <w:style w:type="character" w:customStyle="1" w:styleId="Antrat3Diagrama">
    <w:name w:val="Antraštė 3 Diagrama"/>
    <w:basedOn w:val="DefaultParagraphFont"/>
    <w:rPr>
      <w:rFonts w:ascii="Calibri Light" w:eastAsia="Calibri Light" w:hAnsi="Calibri Light" w:cs="Times New Roman"/>
      <w:color w:val="C45911"/>
      <w:sz w:val="32"/>
      <w:szCs w:val="32"/>
    </w:rPr>
  </w:style>
  <w:style w:type="character" w:customStyle="1" w:styleId="Antrat4Diagrama">
    <w:name w:val="Antraštė 4 Diagrama"/>
    <w:basedOn w:val="DefaultParagraphFont"/>
    <w:rPr>
      <w:rFonts w:ascii="Calibri Light" w:eastAsia="Calibri Light" w:hAnsi="Calibri Light" w:cs="Times New Roman"/>
      <w:i/>
      <w:iCs/>
      <w:color w:val="833C0B"/>
      <w:sz w:val="28"/>
      <w:szCs w:val="28"/>
    </w:rPr>
  </w:style>
  <w:style w:type="character" w:customStyle="1" w:styleId="Antrat5Diagrama">
    <w:name w:val="Antraštė 5 Diagrama"/>
    <w:basedOn w:val="DefaultParagraphFont"/>
    <w:rPr>
      <w:rFonts w:ascii="Calibri Light" w:eastAsia="Calibri Light" w:hAnsi="Calibri Light" w:cs="Times New Roman"/>
      <w:color w:val="C45911"/>
      <w:sz w:val="24"/>
      <w:szCs w:val="24"/>
    </w:rPr>
  </w:style>
  <w:style w:type="character" w:customStyle="1" w:styleId="Antrat6Diagrama">
    <w:name w:val="Antraštė 6 Diagrama"/>
    <w:basedOn w:val="DefaultParagraphFont"/>
    <w:rPr>
      <w:rFonts w:ascii="Calibri Light" w:eastAsia="Calibri Light" w:hAnsi="Calibri Light" w:cs="Times New Roman"/>
      <w:i/>
      <w:iCs/>
      <w:color w:val="833C0B"/>
      <w:sz w:val="24"/>
      <w:szCs w:val="24"/>
    </w:rPr>
  </w:style>
  <w:style w:type="character" w:customStyle="1" w:styleId="Antrat7Diagrama">
    <w:name w:val="Antraštė 7 Diagrama"/>
    <w:basedOn w:val="DefaultParagraphFont"/>
    <w:rPr>
      <w:rFonts w:ascii="Calibri Light" w:eastAsia="Calibri Light" w:hAnsi="Calibri Light" w:cs="Times New Roman"/>
      <w:b/>
      <w:bCs/>
      <w:color w:val="833C0B"/>
      <w:sz w:val="22"/>
      <w:szCs w:val="22"/>
    </w:rPr>
  </w:style>
  <w:style w:type="character" w:customStyle="1" w:styleId="Antrat8Diagrama">
    <w:name w:val="Antraštė 8 Diagrama"/>
    <w:basedOn w:val="DefaultParagraphFont"/>
    <w:rPr>
      <w:rFonts w:ascii="Calibri Light" w:eastAsia="Calibri Light" w:hAnsi="Calibri Light" w:cs="Times New Roman"/>
      <w:color w:val="833C0B"/>
      <w:sz w:val="22"/>
      <w:szCs w:val="22"/>
    </w:rPr>
  </w:style>
  <w:style w:type="character" w:customStyle="1" w:styleId="Antrat9Diagrama">
    <w:name w:val="Antraštė 9 Diagrama"/>
    <w:basedOn w:val="DefaultParagraphFont"/>
    <w:rPr>
      <w:rFonts w:ascii="Calibri Light" w:eastAsia="Calibri Light" w:hAnsi="Calibri Light" w:cs="Times New Roman"/>
      <w:i/>
      <w:iCs/>
      <w:color w:val="833C0B"/>
      <w:sz w:val="22"/>
      <w:szCs w:val="22"/>
    </w:rPr>
  </w:style>
  <w:style w:type="paragraph" w:styleId="Caption">
    <w:name w:val="caption"/>
    <w:basedOn w:val="Normal"/>
    <w:next w:val="Normal"/>
    <w:pPr>
      <w:spacing w:line="240" w:lineRule="auto"/>
    </w:pPr>
    <w:rPr>
      <w:b/>
      <w:bCs/>
      <w:color w:val="404040"/>
      <w:sz w:val="16"/>
      <w:szCs w:val="16"/>
    </w:rPr>
  </w:style>
  <w:style w:type="paragraph" w:styleId="Title">
    <w:name w:val="Title"/>
    <w:basedOn w:val="Normal"/>
    <w:next w:val="Normal"/>
    <w:uiPriority w:val="10"/>
    <w:qFormat/>
    <w:pPr>
      <w:spacing w:after="0" w:line="240" w:lineRule="auto"/>
      <w:contextualSpacing/>
    </w:pPr>
    <w:rPr>
      <w:rFonts w:ascii="Calibri Light" w:eastAsia="Calibri Light" w:hAnsi="Calibri Light" w:cs="Times New Roman"/>
      <w:color w:val="262626"/>
      <w:sz w:val="96"/>
      <w:szCs w:val="96"/>
    </w:rPr>
  </w:style>
  <w:style w:type="character" w:customStyle="1" w:styleId="PavadinimasDiagrama">
    <w:name w:val="Pavadinimas Diagrama"/>
    <w:basedOn w:val="DefaultParagraphFont"/>
    <w:rPr>
      <w:rFonts w:ascii="Calibri Light" w:eastAsia="Calibri Light" w:hAnsi="Calibri Light" w:cs="Times New Roman"/>
      <w:color w:val="262626"/>
      <w:sz w:val="96"/>
      <w:szCs w:val="96"/>
    </w:rPr>
  </w:style>
  <w:style w:type="character" w:styleId="Strong">
    <w:name w:val="Strong"/>
    <w:basedOn w:val="DefaultParagraphFont"/>
    <w:uiPriority w:val="22"/>
    <w:qFormat/>
    <w:rPr>
      <w:b/>
      <w:bCs/>
    </w:rPr>
  </w:style>
  <w:style w:type="character" w:styleId="Emphasis">
    <w:name w:val="Emphasis"/>
    <w:basedOn w:val="DefaultParagraphFont"/>
    <w:rPr>
      <w:i/>
      <w:iCs/>
      <w:color w:val="000000"/>
    </w:rPr>
  </w:style>
  <w:style w:type="paragraph" w:styleId="NoSpacing">
    <w:name w:val="No Spacing"/>
    <w:pPr>
      <w:suppressAutoHyphens/>
      <w:spacing w:after="0" w:line="240" w:lineRule="auto"/>
    </w:pPr>
  </w:style>
  <w:style w:type="paragraph" w:styleId="Quote">
    <w:name w:val="Quote"/>
    <w:basedOn w:val="Normal"/>
    <w:next w:val="Normal"/>
    <w:pPr>
      <w:spacing w:before="160"/>
      <w:ind w:left="720" w:right="720"/>
      <w:jc w:val="center"/>
    </w:pPr>
    <w:rPr>
      <w:rFonts w:ascii="Calibri Light" w:eastAsia="Calibri Light" w:hAnsi="Calibri Light" w:cs="Times New Roman"/>
      <w:color w:val="000000"/>
      <w:sz w:val="24"/>
      <w:szCs w:val="24"/>
    </w:rPr>
  </w:style>
  <w:style w:type="character" w:customStyle="1" w:styleId="CitataDiagrama">
    <w:name w:val="Citata Diagrama"/>
    <w:basedOn w:val="DefaultParagraphFont"/>
    <w:rPr>
      <w:rFonts w:ascii="Calibri Light" w:eastAsia="Calibri Light" w:hAnsi="Calibri Light" w:cs="Times New Roman"/>
      <w:color w:val="000000"/>
      <w:sz w:val="24"/>
      <w:szCs w:val="24"/>
    </w:rPr>
  </w:style>
  <w:style w:type="paragraph" w:styleId="IntenseQuote">
    <w:name w:val="Intense Quote"/>
    <w:basedOn w:val="Normal"/>
    <w:next w:val="Normal"/>
    <w:pPr>
      <w:pBdr>
        <w:top w:val="single" w:sz="24" w:space="4" w:color="ED7D31"/>
      </w:pBdr>
      <w:spacing w:before="240" w:after="240" w:line="240" w:lineRule="auto"/>
      <w:ind w:left="936" w:right="936"/>
      <w:jc w:val="center"/>
    </w:pPr>
    <w:rPr>
      <w:rFonts w:ascii="Calibri Light" w:eastAsia="Calibri Light" w:hAnsi="Calibri Light" w:cs="Times New Roman"/>
      <w:sz w:val="24"/>
      <w:szCs w:val="24"/>
    </w:rPr>
  </w:style>
  <w:style w:type="character" w:customStyle="1" w:styleId="IskirtacitataDiagrama">
    <w:name w:val="Išskirta citata Diagrama"/>
    <w:basedOn w:val="DefaultParagraphFont"/>
    <w:rPr>
      <w:rFonts w:ascii="Calibri Light" w:eastAsia="Calibri Light" w:hAnsi="Calibri Light" w:cs="Times New Roman"/>
      <w:sz w:val="24"/>
      <w:szCs w:val="24"/>
    </w:rPr>
  </w:style>
  <w:style w:type="character" w:styleId="IntenseEmphasis">
    <w:name w:val="Intense Emphasis"/>
    <w:basedOn w:val="DefaultParagraphFont"/>
    <w:rPr>
      <w:b/>
      <w:bCs/>
      <w:i/>
      <w:iCs/>
      <w:caps w:val="0"/>
      <w:smallCaps w:val="0"/>
      <w:strike w:val="0"/>
      <w:dstrike w:val="0"/>
      <w:color w:val="ED7D31"/>
    </w:rPr>
  </w:style>
  <w:style w:type="character" w:styleId="SubtleReference">
    <w:name w:val="Subtle Reference"/>
    <w:basedOn w:val="DefaultParagraphFont"/>
    <w:rPr>
      <w:caps w:val="0"/>
      <w:smallCaps/>
      <w:color w:val="404040"/>
      <w:spacing w:val="0"/>
      <w:u w:val="single" w:color="7F7F7F"/>
    </w:rPr>
  </w:style>
  <w:style w:type="character" w:styleId="IntenseReference">
    <w:name w:val="Intense Reference"/>
    <w:basedOn w:val="DefaultParagraphFont"/>
    <w:rPr>
      <w:b/>
      <w:bCs/>
      <w:caps w:val="0"/>
      <w:smallCaps/>
      <w:color w:val="auto"/>
      <w:spacing w:val="0"/>
      <w:u w:val="single"/>
    </w:rPr>
  </w:style>
  <w:style w:type="character" w:styleId="BookTitle">
    <w:name w:val="Book Title"/>
    <w:basedOn w:val="DefaultParagraphFont"/>
    <w:rPr>
      <w:b/>
      <w:bCs/>
      <w:caps w:val="0"/>
      <w:smallCaps/>
      <w:spacing w:val="0"/>
    </w:rPr>
  </w:style>
  <w:style w:type="paragraph" w:styleId="TOCHeading">
    <w:name w:val="TOC Heading"/>
    <w:basedOn w:val="Heading1"/>
    <w:next w:val="Normal"/>
  </w:style>
  <w:style w:type="character" w:customStyle="1" w:styleId="BetarpDiagrama">
    <w:name w:val="Be tarpų Diagrama"/>
    <w:basedOn w:val="DefaultParagraphFont"/>
  </w:style>
  <w:style w:type="character" w:styleId="PlaceholderText">
    <w:name w:val="Placeholder Text"/>
    <w:basedOn w:val="DefaultParagraphFont"/>
    <w:rPr>
      <w:color w:val="808080"/>
    </w:rPr>
  </w:style>
  <w:style w:type="paragraph" w:styleId="TOC1">
    <w:name w:val="toc 1"/>
    <w:basedOn w:val="Normal"/>
    <w:next w:val="Normal"/>
    <w:autoRedefine/>
    <w:pPr>
      <w:tabs>
        <w:tab w:val="left" w:pos="142"/>
        <w:tab w:val="right" w:leader="dot" w:pos="9962"/>
      </w:tabs>
      <w:spacing w:after="0"/>
      <w:ind w:left="426" w:hanging="284"/>
    </w:pPr>
  </w:style>
  <w:style w:type="paragraph" w:customStyle="1" w:styleId="tajtip">
    <w:name w:val="tajtip"/>
    <w:basedOn w:val="Normal"/>
    <w:pPr>
      <w:spacing w:before="100" w:after="100" w:line="240" w:lineRule="auto"/>
    </w:pPr>
    <w:rPr>
      <w:rFonts w:ascii="Times New Roman" w:eastAsia="Times New Roman" w:hAnsi="Times New Roman" w:cs="Times New Roman"/>
      <w:sz w:val="24"/>
      <w:szCs w:val="24"/>
    </w:rPr>
  </w:style>
  <w:style w:type="character" w:styleId="FollowedHyperlink">
    <w:name w:val="FollowedHyperlink"/>
    <w:basedOn w:val="DefaultParagraphFont"/>
    <w:rPr>
      <w:color w:val="954F72"/>
      <w:u w:val="single"/>
    </w:rPr>
  </w:style>
  <w:style w:type="paragraph" w:customStyle="1" w:styleId="Body2">
    <w:name w:val="Body 2"/>
    <w:pPr>
      <w:suppressAutoHyphens/>
      <w:spacing w:after="40" w:line="240" w:lineRule="auto"/>
      <w:jc w:val="both"/>
    </w:pPr>
    <w:rPr>
      <w:rFonts w:ascii="Times New Roman" w:eastAsia="Arial Unicode MS" w:hAnsi="Times New Roman" w:cs="Arial Unicode MS"/>
      <w:color w:val="000000"/>
      <w:lang w:val="en-US" w:eastAsia="en-US"/>
    </w:rPr>
  </w:style>
  <w:style w:type="paragraph" w:styleId="TOC2">
    <w:name w:val="toc 2"/>
    <w:basedOn w:val="Normal"/>
    <w:next w:val="Normal"/>
    <w:autoRedefine/>
    <w:pPr>
      <w:tabs>
        <w:tab w:val="right" w:leader="dot" w:pos="9962"/>
      </w:tabs>
      <w:spacing w:after="0"/>
      <w:ind w:left="220"/>
    </w:pPr>
  </w:style>
  <w:style w:type="paragraph" w:customStyle="1" w:styleId="S1lygis">
    <w:name w:val="_S 1 lygis"/>
    <w:basedOn w:val="Normal"/>
    <w:p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p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pPr>
      <w:numPr>
        <w:numId w:val="2"/>
      </w:numPr>
    </w:pPr>
  </w:style>
  <w:style w:type="paragraph" w:customStyle="1" w:styleId="Heading">
    <w:name w:val="Heading"/>
    <w:next w:val="Body2"/>
    <w:pPr>
      <w:pBdr>
        <w:top w:val="single" w:sz="2" w:space="31" w:color="FFFFFF" w:shadow="1"/>
        <w:left w:val="single" w:sz="2" w:space="31" w:color="FFFFFF" w:shadow="1"/>
        <w:bottom w:val="single" w:sz="2" w:space="31" w:color="FFFFFF" w:shadow="1"/>
        <w:right w:val="single" w:sz="2" w:space="31" w:color="FFFFFF" w:shadow="1"/>
      </w:pBdr>
      <w:suppressAutoHyphens/>
      <w:spacing w:after="0" w:line="240" w:lineRule="auto"/>
      <w:outlineLvl w:val="0"/>
    </w:pPr>
    <w:rPr>
      <w:rFonts w:ascii="Times New Roman" w:eastAsia="Arial Unicode MS" w:hAnsi="Times New Roman" w:cs="Arial Unicode MS"/>
      <w:b/>
      <w:bCs/>
      <w:caps/>
      <w:color w:val="434343"/>
      <w:spacing w:val="4"/>
      <w:sz w:val="22"/>
      <w:szCs w:val="22"/>
      <w:lang w:val="en-US"/>
    </w:rPr>
  </w:style>
  <w:style w:type="paragraph" w:styleId="EndnoteText">
    <w:name w:val="endnote text"/>
    <w:basedOn w:val="Normal"/>
    <w:pPr>
      <w:spacing w:after="0" w:line="240" w:lineRule="auto"/>
    </w:pPr>
    <w:rPr>
      <w:sz w:val="20"/>
      <w:szCs w:val="20"/>
    </w:rPr>
  </w:style>
  <w:style w:type="character" w:customStyle="1" w:styleId="DokumentoinaostekstasDiagrama">
    <w:name w:val="Dokumento išnašos tekstas Diagrama"/>
    <w:basedOn w:val="DefaultParagraphFont"/>
    <w:rPr>
      <w:sz w:val="20"/>
      <w:szCs w:val="20"/>
    </w:rPr>
  </w:style>
  <w:style w:type="character" w:styleId="EndnoteReference">
    <w:name w:val="endnote reference"/>
    <w:basedOn w:val="DefaultParagraphFont"/>
    <w:rPr>
      <w:position w:val="0"/>
      <w:vertAlign w:val="superscript"/>
    </w:rPr>
  </w:style>
  <w:style w:type="character" w:customStyle="1" w:styleId="Normal12ptChar">
    <w:name w:val="Normal + 12 pt Char"/>
    <w:basedOn w:val="DefaultParagraphFont"/>
  </w:style>
  <w:style w:type="paragraph" w:customStyle="1" w:styleId="Normal12pt">
    <w:name w:val="Normal + 12 pt"/>
    <w:basedOn w:val="Normal"/>
    <w:pPr>
      <w:spacing w:after="0" w:line="240" w:lineRule="auto"/>
      <w:ind w:right="-283"/>
      <w:jc w:val="both"/>
    </w:pPr>
  </w:style>
  <w:style w:type="paragraph" w:customStyle="1" w:styleId="pf0">
    <w:name w:val="pf0"/>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Pr>
      <w:rFonts w:ascii="Segoe UI" w:hAnsi="Segoe UI" w:cs="Segoe UI"/>
      <w:sz w:val="18"/>
      <w:szCs w:val="18"/>
    </w:rPr>
  </w:style>
  <w:style w:type="character" w:styleId="Mention">
    <w:name w:val="Mention"/>
    <w:basedOn w:val="DefaultParagraphFont"/>
    <w:rPr>
      <w:color w:val="2B579A"/>
      <w:shd w:val="clear" w:color="auto" w:fill="E6E6E6"/>
    </w:rPr>
  </w:style>
  <w:style w:type="paragraph" w:customStyle="1" w:styleId="paragrafesrasas2lygis">
    <w:name w:val="_paragrafe sąrasas 2 lygis"/>
    <w:basedOn w:val="BodyTextIndent2"/>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rPr>
      <w:rFonts w:ascii="Times New Roman" w:eastAsia="Times New Roman" w:hAnsi="Times New Roman" w:cs="Times New Roman"/>
      <w:sz w:val="22"/>
      <w:szCs w:val="22"/>
      <w:lang w:eastAsia="en-US"/>
    </w:rPr>
  </w:style>
  <w:style w:type="paragraph" w:styleId="BodyTextIndent2">
    <w:name w:val="Body Text Indent 2"/>
    <w:basedOn w:val="Normal"/>
    <w:pPr>
      <w:spacing w:after="120" w:line="480" w:lineRule="auto"/>
      <w:ind w:left="283"/>
    </w:pPr>
  </w:style>
  <w:style w:type="character" w:customStyle="1" w:styleId="Pagrindiniotekstotrauka2Diagrama">
    <w:name w:val="Pagrindinio teksto įtrauka 2 Diagrama"/>
    <w:basedOn w:val="DefaultParagraphFont"/>
  </w:style>
  <w:style w:type="character" w:customStyle="1" w:styleId="cf11">
    <w:name w:val="cf11"/>
    <w:basedOn w:val="DefaultParagraphFont"/>
    <w:rPr>
      <w:rFonts w:ascii="Segoe UI" w:hAnsi="Segoe UI" w:cs="Segoe UI"/>
      <w:color w:val="0000FF"/>
      <w:sz w:val="18"/>
      <w:szCs w:val="18"/>
    </w:rPr>
  </w:style>
  <w:style w:type="character" w:customStyle="1" w:styleId="cf21">
    <w:name w:val="cf21"/>
    <w:basedOn w:val="DefaultParagraphFont"/>
    <w:rPr>
      <w:rFonts w:ascii="Segoe UI" w:hAnsi="Segoe UI" w:cs="Segoe UI"/>
      <w:color w:val="538135"/>
      <w:sz w:val="18"/>
      <w:szCs w:val="18"/>
    </w:rPr>
  </w:style>
  <w:style w:type="paragraph" w:styleId="BodyTextIndent">
    <w:name w:val="Body Text Indent"/>
    <w:basedOn w:val="Normal"/>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DefaultParagraphFont"/>
    <w:rPr>
      <w:rFonts w:ascii="Times New Roman" w:eastAsia="Times New Roman" w:hAnsi="Times New Roman" w:cs="Times New Roman"/>
      <w:sz w:val="24"/>
      <w:szCs w:val="24"/>
    </w:rPr>
  </w:style>
  <w:style w:type="paragraph" w:styleId="BodyText2">
    <w:name w:val="Body Text 2"/>
    <w:basedOn w:val="Normal"/>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DefaultParagraphFont"/>
    <w:rPr>
      <w:rFonts w:ascii="Times New Roman" w:eastAsia="Times New Roman" w:hAnsi="Times New Roman" w:cs="Times New Roman"/>
      <w:sz w:val="24"/>
      <w:szCs w:val="24"/>
    </w:rPr>
  </w:style>
  <w:style w:type="paragraph" w:styleId="BodyText3">
    <w:name w:val="Body Text 3"/>
    <w:basedOn w:val="Normal"/>
    <w:pPr>
      <w:spacing w:after="120" w:line="240" w:lineRule="auto"/>
    </w:pPr>
    <w:rPr>
      <w:rFonts w:ascii="Times New Roman" w:eastAsia="Times New Roman" w:hAnsi="Times New Roman" w:cs="Times New Roman"/>
      <w:sz w:val="16"/>
      <w:szCs w:val="16"/>
      <w:lang w:val="en-GB" w:eastAsia="en-US"/>
    </w:rPr>
  </w:style>
  <w:style w:type="character" w:customStyle="1" w:styleId="Pagrindinistekstas3Diagrama">
    <w:name w:val="Pagrindinis tekstas 3 Diagrama"/>
    <w:basedOn w:val="DefaultParagraphFont"/>
    <w:rPr>
      <w:rFonts w:ascii="Times New Roman" w:eastAsia="Times New Roman" w:hAnsi="Times New Roman" w:cs="Times New Roman"/>
      <w:sz w:val="16"/>
      <w:szCs w:val="16"/>
      <w:lang w:val="en-GB" w:eastAsia="en-US"/>
    </w:rPr>
  </w:style>
  <w:style w:type="character" w:customStyle="1" w:styleId="Bodytext0">
    <w:name w:val="Body text_"/>
    <w:basedOn w:val="DefaultParagraphFont"/>
    <w:rPr>
      <w:rFonts w:ascii="Book Antiqua" w:eastAsia="Book Antiqua" w:hAnsi="Book Antiqua" w:cs="Book Antiqua"/>
      <w:spacing w:val="9"/>
      <w:sz w:val="17"/>
      <w:szCs w:val="17"/>
      <w:shd w:val="clear" w:color="auto" w:fill="FFFFFF"/>
    </w:rPr>
  </w:style>
  <w:style w:type="paragraph" w:customStyle="1" w:styleId="Pagrindinistekstas2">
    <w:name w:val="Pagrindinis tekstas2"/>
    <w:basedOn w:val="Normal"/>
    <w:pPr>
      <w:widowControl w:val="0"/>
      <w:shd w:val="clear" w:color="auto" w:fill="FFFFFF"/>
      <w:spacing w:after="0" w:line="0" w:lineRule="atLeast"/>
      <w:jc w:val="both"/>
    </w:pPr>
    <w:rPr>
      <w:rFonts w:ascii="Book Antiqua" w:eastAsia="Book Antiqua" w:hAnsi="Book Antiqua" w:cs="Book Antiqua"/>
      <w:spacing w:val="9"/>
      <w:sz w:val="17"/>
      <w:szCs w:val="17"/>
    </w:rPr>
  </w:style>
  <w:style w:type="paragraph" w:customStyle="1" w:styleId="Default">
    <w:name w:val="Default"/>
    <w:pPr>
      <w:suppressAutoHyphens/>
      <w:spacing w:after="0" w:line="240" w:lineRule="auto"/>
    </w:pPr>
    <w:rPr>
      <w:rFonts w:ascii="Arial" w:eastAsia="SimSun" w:hAnsi="Arial"/>
      <w:color w:val="000000"/>
      <w:sz w:val="24"/>
      <w:szCs w:val="24"/>
      <w:lang w:eastAsia="en-US"/>
    </w:rPr>
  </w:style>
  <w:style w:type="paragraph" w:customStyle="1" w:styleId="wysiwyg-color-black">
    <w:name w:val="wysiwyg-color-black"/>
    <w:basedOn w:val="Normal"/>
    <w:pPr>
      <w:spacing w:before="100" w:after="100" w:line="240" w:lineRule="auto"/>
    </w:pPr>
    <w:rPr>
      <w:rFonts w:ascii="Times New Roman" w:eastAsia="Times New Roman" w:hAnsi="Times New Roman" w:cs="Times New Roman"/>
      <w:sz w:val="24"/>
      <w:szCs w:val="24"/>
    </w:rPr>
  </w:style>
  <w:style w:type="paragraph" w:customStyle="1" w:styleId="s29">
    <w:name w:val="s29"/>
    <w:basedOn w:val="Normal"/>
    <w:pPr>
      <w:spacing w:before="100" w:after="100" w:line="240" w:lineRule="auto"/>
    </w:pPr>
    <w:rPr>
      <w:rFonts w:ascii="Times New Roman" w:eastAsia="Times New Roman" w:hAnsi="Times New Roman" w:cs="Times New Roman"/>
      <w:sz w:val="24"/>
      <w:szCs w:val="24"/>
      <w:lang w:eastAsia="en-GB"/>
    </w:rPr>
  </w:style>
  <w:style w:type="character" w:customStyle="1" w:styleId="s6">
    <w:name w:val="s6"/>
    <w:basedOn w:val="DefaultParagraphFont"/>
  </w:style>
  <w:style w:type="paragraph" w:customStyle="1" w:styleId="Point1">
    <w:name w:val="Point 1"/>
    <w:basedOn w:val="Normal"/>
    <w:pPr>
      <w:spacing w:before="120" w:after="120" w:line="240" w:lineRule="auto"/>
      <w:ind w:left="1418" w:hanging="567"/>
      <w:jc w:val="both"/>
    </w:pPr>
    <w:rPr>
      <w:rFonts w:ascii="Times New Roman" w:hAnsi="Times New Roman"/>
      <w:sz w:val="22"/>
      <w:szCs w:val="22"/>
      <w:lang w:val="en-GB" w:eastAsia="en-US"/>
    </w:rPr>
  </w:style>
  <w:style w:type="paragraph" w:customStyle="1" w:styleId="paragraph">
    <w:name w:val="paragraph"/>
    <w:basedOn w:val="Normal"/>
    <w:pPr>
      <w:spacing w:before="100" w:after="100" w:line="240" w:lineRule="auto"/>
    </w:pPr>
    <w:rPr>
      <w:rFonts w:ascii="Times New Roman" w:eastAsia="Times New Roman" w:hAnsi="Times New Roman" w:cs="Times New Roman"/>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Neapdorotaspaminjimas1">
    <w:name w:val="Neapdorotas paminėjimas1"/>
    <w:basedOn w:val="DefaultParagraphFont"/>
    <w:rPr>
      <w:color w:val="808080"/>
      <w:shd w:val="clear" w:color="auto" w:fill="E6E6E6"/>
    </w:rPr>
  </w:style>
  <w:style w:type="character" w:customStyle="1" w:styleId="Paminjimas1">
    <w:name w:val="Paminėjimas1"/>
    <w:basedOn w:val="DefaultParagraphFont"/>
    <w:rPr>
      <w:color w:val="2B579A"/>
      <w:shd w:val="clear" w:color="auto" w:fill="E6E6E6"/>
    </w:rPr>
  </w:style>
  <w:style w:type="character" w:customStyle="1" w:styleId="CommentSubjectChar">
    <w:name w:val="Comment Subject Char"/>
    <w:basedOn w:val="CommentTextChar"/>
    <w:rPr>
      <w:b/>
      <w:bCs/>
      <w:sz w:val="20"/>
      <w:szCs w:val="20"/>
    </w:rPr>
  </w:style>
  <w:style w:type="character" w:customStyle="1" w:styleId="CommentTextChar">
    <w:name w:val="Comment Text Char"/>
    <w:basedOn w:val="DefaultParagraphFont"/>
    <w:rPr>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numbering" w:customStyle="1" w:styleId="List51">
    <w:name w:val="List 51"/>
    <w:basedOn w:val="NoList"/>
    <w:pPr>
      <w:numPr>
        <w:numId w:val="1"/>
      </w:numPr>
    </w:pPr>
  </w:style>
  <w:style w:type="numbering" w:customStyle="1" w:styleId="LFO3">
    <w:name w:val="LFO3"/>
    <w:basedOn w:val="NoList"/>
    <w:pPr>
      <w:numPr>
        <w:numId w:val="2"/>
      </w:numPr>
    </w:pPr>
  </w:style>
  <w:style w:type="paragraph" w:customStyle="1" w:styleId="CommentSubject1">
    <w:name w:val="Comment Subject1"/>
    <w:basedOn w:val="CommentText1"/>
    <w:next w:val="CommentText1"/>
    <w:rsid w:val="00794D28"/>
    <w:rPr>
      <w:b/>
      <w:bCs/>
    </w:rPr>
  </w:style>
  <w:style w:type="paragraph" w:customStyle="1" w:styleId="CommentText1">
    <w:name w:val="Comment Text1"/>
    <w:basedOn w:val="Normal"/>
    <w:rsid w:val="00794D28"/>
    <w:pPr>
      <w:suppressAutoHyphens w:val="0"/>
      <w:spacing w:line="240" w:lineRule="auto"/>
    </w:pPr>
    <w:rPr>
      <w:sz w:val="20"/>
      <w:szCs w:val="20"/>
    </w:rPr>
  </w:style>
  <w:style w:type="character" w:customStyle="1" w:styleId="CommentReference1">
    <w:name w:val="Comment Reference1"/>
    <w:basedOn w:val="DefaultParagraphFont"/>
    <w:rsid w:val="00794D28"/>
    <w:rPr>
      <w:sz w:val="16"/>
      <w:szCs w:val="16"/>
    </w:rPr>
  </w:style>
  <w:style w:type="table" w:styleId="TableGrid">
    <w:name w:val="Table Grid"/>
    <w:basedOn w:val="TableNormal"/>
    <w:uiPriority w:val="59"/>
    <w:rsid w:val="007F3C7D"/>
    <w:pPr>
      <w:autoSpaceDN/>
      <w:spacing w:after="0" w:line="240" w:lineRule="auto"/>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960DC9"/>
    <w:pPr>
      <w:suppressAutoHyphens w:val="0"/>
      <w:autoSpaceDN/>
      <w:spacing w:before="100" w:beforeAutospacing="1" w:after="100" w:afterAutospacing="1" w:line="240" w:lineRule="auto"/>
    </w:pPr>
    <w:rPr>
      <w:rFonts w:ascii="Times New Roman" w:eastAsia="Times New Roman" w:hAnsi="Times New Roman" w:cs="Times New Roman"/>
      <w:sz w:val="24"/>
      <w:szCs w:val="24"/>
      <w:lang w:val="en-LT" w:eastAsia="en-US"/>
    </w:rPr>
  </w:style>
  <w:style w:type="numbering" w:customStyle="1" w:styleId="CurrentList1">
    <w:name w:val="Current List1"/>
    <w:uiPriority w:val="99"/>
    <w:rsid w:val="00BD08CC"/>
    <w:pPr>
      <w:numPr>
        <w:numId w:val="30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703480">
      <w:bodyDiv w:val="1"/>
      <w:marLeft w:val="0"/>
      <w:marRight w:val="0"/>
      <w:marTop w:val="0"/>
      <w:marBottom w:val="0"/>
      <w:divBdr>
        <w:top w:val="none" w:sz="0" w:space="0" w:color="auto"/>
        <w:left w:val="none" w:sz="0" w:space="0" w:color="auto"/>
        <w:bottom w:val="none" w:sz="0" w:space="0" w:color="auto"/>
        <w:right w:val="none" w:sz="0" w:space="0" w:color="auto"/>
      </w:divBdr>
    </w:div>
    <w:div w:id="912131072">
      <w:bodyDiv w:val="1"/>
      <w:marLeft w:val="0"/>
      <w:marRight w:val="0"/>
      <w:marTop w:val="0"/>
      <w:marBottom w:val="0"/>
      <w:divBdr>
        <w:top w:val="none" w:sz="0" w:space="0" w:color="auto"/>
        <w:left w:val="none" w:sz="0" w:space="0" w:color="auto"/>
        <w:bottom w:val="none" w:sz="0" w:space="0" w:color="auto"/>
        <w:right w:val="none" w:sz="0" w:space="0" w:color="auto"/>
      </w:divBdr>
    </w:div>
    <w:div w:id="1163860411">
      <w:bodyDiv w:val="1"/>
      <w:marLeft w:val="0"/>
      <w:marRight w:val="0"/>
      <w:marTop w:val="0"/>
      <w:marBottom w:val="0"/>
      <w:divBdr>
        <w:top w:val="none" w:sz="0" w:space="0" w:color="auto"/>
        <w:left w:val="none" w:sz="0" w:space="0" w:color="auto"/>
        <w:bottom w:val="none" w:sz="0" w:space="0" w:color="auto"/>
        <w:right w:val="none" w:sz="0" w:space="0" w:color="auto"/>
      </w:divBdr>
    </w:div>
    <w:div w:id="1669671072">
      <w:bodyDiv w:val="1"/>
      <w:marLeft w:val="0"/>
      <w:marRight w:val="0"/>
      <w:marTop w:val="0"/>
      <w:marBottom w:val="0"/>
      <w:divBdr>
        <w:top w:val="none" w:sz="0" w:space="0" w:color="auto"/>
        <w:left w:val="none" w:sz="0" w:space="0" w:color="auto"/>
        <w:bottom w:val="none" w:sz="0" w:space="0" w:color="auto"/>
        <w:right w:val="none" w:sz="0" w:space="0" w:color="auto"/>
      </w:divBdr>
    </w:div>
    <w:div w:id="1769891286">
      <w:bodyDiv w:val="1"/>
      <w:marLeft w:val="0"/>
      <w:marRight w:val="0"/>
      <w:marTop w:val="0"/>
      <w:marBottom w:val="0"/>
      <w:divBdr>
        <w:top w:val="none" w:sz="0" w:space="0" w:color="auto"/>
        <w:left w:val="none" w:sz="0" w:space="0" w:color="auto"/>
        <w:bottom w:val="none" w:sz="0" w:space="0" w:color="auto"/>
        <w:right w:val="none" w:sz="0" w:space="0" w:color="auto"/>
      </w:divBdr>
      <w:divsChild>
        <w:div w:id="2145996666">
          <w:marLeft w:val="0"/>
          <w:marRight w:val="0"/>
          <w:marTop w:val="0"/>
          <w:marBottom w:val="0"/>
          <w:divBdr>
            <w:top w:val="none" w:sz="0" w:space="0" w:color="auto"/>
            <w:left w:val="none" w:sz="0" w:space="0" w:color="auto"/>
            <w:bottom w:val="none" w:sz="0" w:space="0" w:color="auto"/>
            <w:right w:val="none" w:sz="0" w:space="0" w:color="auto"/>
          </w:divBdr>
        </w:div>
        <w:div w:id="434521409">
          <w:marLeft w:val="0"/>
          <w:marRight w:val="0"/>
          <w:marTop w:val="0"/>
          <w:marBottom w:val="0"/>
          <w:divBdr>
            <w:top w:val="none" w:sz="0" w:space="0" w:color="auto"/>
            <w:left w:val="none" w:sz="0" w:space="0" w:color="auto"/>
            <w:bottom w:val="none" w:sz="0" w:space="0" w:color="auto"/>
            <w:right w:val="none" w:sz="0" w:space="0" w:color="auto"/>
          </w:divBdr>
        </w:div>
        <w:div w:id="1904751325">
          <w:marLeft w:val="0"/>
          <w:marRight w:val="0"/>
          <w:marTop w:val="0"/>
          <w:marBottom w:val="0"/>
          <w:divBdr>
            <w:top w:val="none" w:sz="0" w:space="0" w:color="auto"/>
            <w:left w:val="none" w:sz="0" w:space="0" w:color="auto"/>
            <w:bottom w:val="none" w:sz="0" w:space="0" w:color="auto"/>
            <w:right w:val="none" w:sz="0" w:space="0" w:color="auto"/>
          </w:divBdr>
        </w:div>
        <w:div w:id="1567031724">
          <w:marLeft w:val="0"/>
          <w:marRight w:val="0"/>
          <w:marTop w:val="0"/>
          <w:marBottom w:val="0"/>
          <w:divBdr>
            <w:top w:val="none" w:sz="0" w:space="0" w:color="auto"/>
            <w:left w:val="none" w:sz="0" w:space="0" w:color="auto"/>
            <w:bottom w:val="none" w:sz="0" w:space="0" w:color="auto"/>
            <w:right w:val="none" w:sz="0" w:space="0" w:color="auto"/>
          </w:divBdr>
        </w:div>
        <w:div w:id="612244928">
          <w:marLeft w:val="0"/>
          <w:marRight w:val="0"/>
          <w:marTop w:val="0"/>
          <w:marBottom w:val="0"/>
          <w:divBdr>
            <w:top w:val="none" w:sz="0" w:space="0" w:color="auto"/>
            <w:left w:val="none" w:sz="0" w:space="0" w:color="auto"/>
            <w:bottom w:val="none" w:sz="0" w:space="0" w:color="auto"/>
            <w:right w:val="none" w:sz="0" w:space="0" w:color="auto"/>
          </w:divBdr>
        </w:div>
      </w:divsChild>
    </w:div>
    <w:div w:id="21433822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7497D387F6B6429C6C875C13A16331" ma:contentTypeVersion="18" ma:contentTypeDescription="Create a new document." ma:contentTypeScope="" ma:versionID="6648b5a2af8f5fc3b7b5fd21441b5800">
  <xsd:schema xmlns:xsd="http://www.w3.org/2001/XMLSchema" xmlns:xs="http://www.w3.org/2001/XMLSchema" xmlns:p="http://schemas.microsoft.com/office/2006/metadata/properties" xmlns:ns2="4045c56f-a9bc-4742-b0e0-3a1d4e953733" xmlns:ns3="8fa404b1-177b-4d73-a56e-d0f10734ab19" targetNamespace="http://schemas.microsoft.com/office/2006/metadata/properties" ma:root="true" ma:fieldsID="7d9428ec65c923ef3a4cacaf575e2c14" ns2:_="" ns3:_="">
    <xsd:import namespace="4045c56f-a9bc-4742-b0e0-3a1d4e953733"/>
    <xsd:import namespace="8fa404b1-177b-4d73-a56e-d0f10734ab1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45c56f-a9bc-4742-b0e0-3a1d4e9537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ec59d5-6d6d-489d-9b47-60393dc2f9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a404b1-177b-4d73-a56e-d0f10734ab1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547d92-3c54-421b-9e85-732dd6c7c1ea}" ma:internalName="TaxCatchAll" ma:showField="CatchAllData" ma:web="8fa404b1-177b-4d73-a56e-d0f10734ab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fa404b1-177b-4d73-a56e-d0f10734ab19" xsi:nil="true"/>
    <lcf76f155ced4ddcb4097134ff3c332f xmlns="4045c56f-a9bc-4742-b0e0-3a1d4e95373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7FB824E-E837-480D-B90F-34A60ACA14B8}">
  <ds:schemaRefs>
    <ds:schemaRef ds:uri="http://schemas.openxmlformats.org/officeDocument/2006/bibliography"/>
  </ds:schemaRefs>
</ds:datastoreItem>
</file>

<file path=customXml/itemProps2.xml><?xml version="1.0" encoding="utf-8"?>
<ds:datastoreItem xmlns:ds="http://schemas.openxmlformats.org/officeDocument/2006/customXml" ds:itemID="{37045513-1006-4888-ACF4-EF7E624509BB}">
  <ds:schemaRefs>
    <ds:schemaRef ds:uri="http://schemas.microsoft.com/sharepoint/v3/contenttype/forms"/>
  </ds:schemaRefs>
</ds:datastoreItem>
</file>

<file path=customXml/itemProps3.xml><?xml version="1.0" encoding="utf-8"?>
<ds:datastoreItem xmlns:ds="http://schemas.openxmlformats.org/officeDocument/2006/customXml" ds:itemID="{E4F0736A-3616-48EF-B9ED-3FF41C97C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45c56f-a9bc-4742-b0e0-3a1d4e953733"/>
    <ds:schemaRef ds:uri="8fa404b1-177b-4d73-a56e-d0f10734a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085770F-2A31-428E-ADD2-57F918C537CE}">
  <ds:schemaRefs>
    <ds:schemaRef ds:uri="http://schemas.microsoft.com/office/2006/metadata/properties"/>
    <ds:schemaRef ds:uri="http://schemas.microsoft.com/office/infopath/2007/PartnerControls"/>
    <ds:schemaRef ds:uri="8fa404b1-177b-4d73-a56e-d0f10734ab19"/>
    <ds:schemaRef ds:uri="4045c56f-a9bc-4742-b0e0-3a1d4e953733"/>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31</Pages>
  <Words>7326</Words>
  <Characters>41760</Characters>
  <Application>Microsoft Office Word</Application>
  <DocSecurity>0</DocSecurity>
  <Lines>348</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Lazauskienė</dc:creator>
  <cp:keywords/>
  <dc:description/>
  <cp:lastModifiedBy>Živilė Lazauskienė</cp:lastModifiedBy>
  <cp:revision>6</cp:revision>
  <dcterms:created xsi:type="dcterms:W3CDTF">2025-12-29T07:01:00Z</dcterms:created>
  <dcterms:modified xsi:type="dcterms:W3CDTF">2025-12-31T12:16:00Z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0x010100A27497D387F6B6429C6C875C13A16331</vt:lpwstr>
  </property>
  <property fmtid="{D5CDD505-2E9C-101B-9397-08002B2CF9AE}" pid="3" name="GrammarlyDocumentId">
    <vt:lpwstr>39b9eece-9e4d-46db-9bbc-d7d1b65fb2ae</vt:lpwstr>
  </property>
</Properties>
</file>