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0CE733B5" w14:textId="587A5772" w:rsidR="00C32E53" w:rsidRPr="00F0499F" w:rsidRDefault="00C32E53" w:rsidP="006E72B1">
          <w:pPr>
            <w:spacing w:after="120" w:line="20" w:lineRule="atLeast"/>
            <w:contextualSpacing/>
            <w:jc w:val="center"/>
            <w:rPr>
              <w:rFonts w:cstheme="minorHAnsi"/>
              <w:color w:val="00B050"/>
              <w:sz w:val="24"/>
              <w:szCs w:val="24"/>
            </w:rPr>
          </w:pPr>
        </w:p>
        <w:p w14:paraId="46315E48" w14:textId="6A8A5449" w:rsidR="00C32E53" w:rsidRPr="00F0499F" w:rsidRDefault="005D150D" w:rsidP="004E4612">
          <w:pPr>
            <w:spacing w:after="120" w:line="20" w:lineRule="atLeast"/>
            <w:contextualSpacing/>
            <w:jc w:val="center"/>
            <w:rPr>
              <w:rFonts w:cstheme="minorHAnsi"/>
              <w:color w:val="00B050"/>
              <w:sz w:val="24"/>
              <w:szCs w:val="24"/>
            </w:rPr>
          </w:pPr>
          <w:r w:rsidRPr="00BE20B7">
            <w:rPr>
              <w:noProof/>
              <w:sz w:val="20"/>
              <w:szCs w:val="20"/>
            </w:rPr>
            <w:drawing>
              <wp:inline distT="0" distB="0" distL="0" distR="0" wp14:anchorId="57D06669" wp14:editId="07FBFC4D">
                <wp:extent cx="1999397" cy="539416"/>
                <wp:effectExtent l="0" t="0" r="127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262" cy="547203"/>
                        </a:xfrm>
                        <a:prstGeom prst="rect">
                          <a:avLst/>
                        </a:prstGeom>
                        <a:noFill/>
                        <a:ln>
                          <a:noFill/>
                        </a:ln>
                      </pic:spPr>
                    </pic:pic>
                  </a:graphicData>
                </a:graphic>
              </wp:inline>
            </w:drawing>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1EA27972" w14:textId="07D5C921" w:rsidR="00792085" w:rsidRPr="001B4381" w:rsidRDefault="00792085" w:rsidP="00792085">
          <w:pPr>
            <w:tabs>
              <w:tab w:val="right" w:leader="underscore" w:pos="8505"/>
            </w:tabs>
            <w:spacing w:line="300" w:lineRule="exact"/>
            <w:ind w:right="650"/>
            <w:jc w:val="center"/>
            <w:rPr>
              <w:rFonts w:cstheme="minorHAnsi"/>
              <w:b/>
              <w:sz w:val="24"/>
              <w:szCs w:val="24"/>
            </w:rPr>
          </w:pPr>
          <w:bookmarkStart w:id="0" w:name="_Hlk206056079"/>
          <w:r w:rsidRPr="001B4381">
            <w:rPr>
              <w:rFonts w:cstheme="minorHAnsi"/>
              <w:b/>
              <w:sz w:val="24"/>
              <w:szCs w:val="24"/>
            </w:rPr>
            <w:t>AB LIETUVOS RADIJO IR TELEVIZIJOS CENTRAS</w:t>
          </w:r>
        </w:p>
        <w:bookmarkEnd w:id="0"/>
        <w:p w14:paraId="5A19CC5A" w14:textId="77777777" w:rsidR="00792085" w:rsidRPr="001B4381" w:rsidRDefault="00792085" w:rsidP="00792085">
          <w:pPr>
            <w:pStyle w:val="paragraph"/>
            <w:spacing w:before="0" w:beforeAutospacing="0" w:after="0" w:afterAutospacing="0"/>
            <w:ind w:left="-240" w:right="-240"/>
            <w:jc w:val="center"/>
            <w:textAlignment w:val="baseline"/>
            <w:rPr>
              <w:rFonts w:asciiTheme="minorHAnsi" w:hAnsiTheme="minorHAnsi" w:cstheme="minorHAnsi"/>
              <w:sz w:val="18"/>
              <w:szCs w:val="18"/>
              <w:lang w:val="lt-LT"/>
            </w:rPr>
          </w:pPr>
          <w:r w:rsidRPr="001B4381">
            <w:rPr>
              <w:rStyle w:val="normaltextrun"/>
              <w:rFonts w:asciiTheme="minorHAnsi" w:hAnsiTheme="minorHAnsi" w:cstheme="minorHAnsi"/>
              <w:color w:val="000000"/>
              <w:sz w:val="22"/>
              <w:szCs w:val="22"/>
              <w:lang w:val="lt-LT"/>
            </w:rPr>
            <w:t>Akcinė bendrovė Sausio 13-osios g. 10, 04347 Vilnius,</w:t>
          </w:r>
          <w:r w:rsidRPr="001B4381">
            <w:rPr>
              <w:rStyle w:val="scxw187985637"/>
              <w:rFonts w:asciiTheme="minorHAnsi" w:hAnsiTheme="minorHAnsi" w:cstheme="minorHAnsi"/>
              <w:color w:val="000000"/>
              <w:sz w:val="22"/>
              <w:szCs w:val="22"/>
              <w:lang w:val="lt-LT"/>
            </w:rPr>
            <w:t> </w:t>
          </w:r>
          <w:r w:rsidRPr="001B4381">
            <w:rPr>
              <w:rFonts w:asciiTheme="minorHAnsi" w:hAnsiTheme="minorHAnsi" w:cstheme="minorHAnsi"/>
              <w:color w:val="000000"/>
              <w:sz w:val="22"/>
              <w:szCs w:val="22"/>
              <w:lang w:val="lt-LT"/>
            </w:rPr>
            <w:br/>
          </w:r>
          <w:r w:rsidRPr="001B4381">
            <w:rPr>
              <w:rStyle w:val="normaltextrun"/>
              <w:rFonts w:asciiTheme="minorHAnsi" w:hAnsiTheme="minorHAnsi" w:cstheme="minorHAnsi"/>
              <w:color w:val="000000"/>
              <w:sz w:val="22"/>
              <w:szCs w:val="22"/>
              <w:lang w:val="lt-LT"/>
            </w:rPr>
            <w:t>tel.: +370 5 204 03 00, el. p.</w:t>
          </w:r>
          <w:r w:rsidRPr="001B4381">
            <w:rPr>
              <w:rStyle w:val="normaltextrun"/>
              <w:rFonts w:asciiTheme="minorHAnsi" w:hAnsiTheme="minorHAnsi" w:cstheme="minorHAnsi"/>
              <w:lang w:val="lt-LT"/>
            </w:rPr>
            <w:t xml:space="preserve"> </w:t>
          </w:r>
          <w:r w:rsidRPr="001B4381">
            <w:rPr>
              <w:rStyle w:val="normaltextrun"/>
              <w:rFonts w:asciiTheme="minorHAnsi" w:hAnsiTheme="minorHAnsi" w:cstheme="minorHAnsi"/>
              <w:color w:val="000000"/>
              <w:sz w:val="22"/>
              <w:szCs w:val="22"/>
              <w:lang w:val="lt-LT"/>
            </w:rPr>
            <w:t>info@telecentras.lt</w:t>
          </w:r>
          <w:r w:rsidRPr="001B4381">
            <w:rPr>
              <w:rStyle w:val="eop"/>
              <w:rFonts w:asciiTheme="minorHAnsi" w:hAnsiTheme="minorHAnsi" w:cstheme="minorHAnsi"/>
              <w:color w:val="000000"/>
              <w:sz w:val="22"/>
              <w:szCs w:val="22"/>
              <w:lang w:val="lt-LT"/>
            </w:rPr>
            <w:t> </w:t>
          </w:r>
        </w:p>
        <w:p w14:paraId="2AC16C8B" w14:textId="77777777" w:rsidR="00792085" w:rsidRPr="001B4381" w:rsidRDefault="00792085" w:rsidP="00792085">
          <w:pPr>
            <w:pStyle w:val="paragraph"/>
            <w:spacing w:before="0" w:beforeAutospacing="0" w:after="0" w:afterAutospacing="0"/>
            <w:ind w:left="-240" w:right="-240"/>
            <w:jc w:val="center"/>
            <w:textAlignment w:val="baseline"/>
            <w:rPr>
              <w:rFonts w:asciiTheme="minorHAnsi" w:hAnsiTheme="minorHAnsi" w:cstheme="minorHAnsi"/>
              <w:sz w:val="18"/>
              <w:szCs w:val="18"/>
              <w:lang w:val="lt-LT"/>
            </w:rPr>
          </w:pPr>
          <w:r w:rsidRPr="001B4381">
            <w:rPr>
              <w:rStyle w:val="normaltextrun"/>
              <w:rFonts w:asciiTheme="minorHAnsi" w:hAnsiTheme="minorHAnsi" w:cstheme="minorHAnsi"/>
              <w:color w:val="000000"/>
              <w:sz w:val="22"/>
              <w:szCs w:val="22"/>
              <w:lang w:val="lt-LT"/>
            </w:rPr>
            <w:t>Duomenys kaupiami ir saugomi Juridinių asmenų registre, kodas 120505210,</w:t>
          </w:r>
          <w:r w:rsidRPr="001B4381">
            <w:rPr>
              <w:rStyle w:val="scxw187985637"/>
              <w:rFonts w:asciiTheme="minorHAnsi" w:hAnsiTheme="minorHAnsi" w:cstheme="minorHAnsi"/>
              <w:color w:val="000000"/>
              <w:sz w:val="22"/>
              <w:szCs w:val="22"/>
              <w:lang w:val="lt-LT"/>
            </w:rPr>
            <w:t> </w:t>
          </w:r>
          <w:r w:rsidRPr="001B4381">
            <w:rPr>
              <w:rFonts w:asciiTheme="minorHAnsi" w:hAnsiTheme="minorHAnsi" w:cstheme="minorHAnsi"/>
              <w:color w:val="000000"/>
              <w:sz w:val="22"/>
              <w:szCs w:val="22"/>
              <w:lang w:val="lt-LT"/>
            </w:rPr>
            <w:br/>
          </w:r>
          <w:r w:rsidRPr="001B4381">
            <w:rPr>
              <w:rStyle w:val="normaltextrun"/>
              <w:rFonts w:asciiTheme="minorHAnsi" w:hAnsiTheme="minorHAnsi" w:cstheme="minorHAnsi"/>
              <w:color w:val="000000"/>
              <w:sz w:val="22"/>
              <w:szCs w:val="22"/>
              <w:lang w:val="lt-LT"/>
            </w:rPr>
            <w:t>PVM mokėtojo kodas LT205052113</w:t>
          </w:r>
          <w:r w:rsidRPr="001B4381">
            <w:rPr>
              <w:rStyle w:val="eop"/>
              <w:rFonts w:asciiTheme="minorHAnsi" w:hAnsiTheme="minorHAnsi" w:cstheme="minorHAnsi"/>
              <w:color w:val="000000"/>
              <w:sz w:val="22"/>
              <w:szCs w:val="22"/>
              <w:lang w:val="lt-LT"/>
            </w:rPr>
            <w:t> </w:t>
          </w:r>
        </w:p>
        <w:p w14:paraId="596DCDC9" w14:textId="77777777" w:rsidR="00792085" w:rsidRPr="001B4381" w:rsidRDefault="00792085" w:rsidP="00792085">
          <w:pPr>
            <w:pStyle w:val="paragraph"/>
            <w:spacing w:before="0" w:beforeAutospacing="0" w:after="0" w:afterAutospacing="0"/>
            <w:ind w:firstLine="870"/>
            <w:textAlignment w:val="baseline"/>
            <w:rPr>
              <w:rFonts w:asciiTheme="minorHAnsi" w:hAnsiTheme="minorHAnsi" w:cstheme="minorHAnsi"/>
              <w:sz w:val="18"/>
              <w:szCs w:val="18"/>
              <w:lang w:val="lt-LT"/>
            </w:rPr>
          </w:pPr>
          <w:r w:rsidRPr="001B4381">
            <w:rPr>
              <w:rStyle w:val="eop"/>
              <w:rFonts w:asciiTheme="minorHAnsi" w:hAnsiTheme="minorHAnsi" w:cstheme="minorHAnsi"/>
              <w:color w:val="00B050"/>
              <w:sz w:val="22"/>
              <w:szCs w:val="22"/>
              <w:lang w:val="lt-LT"/>
            </w:rPr>
            <w:t> </w:t>
          </w:r>
        </w:p>
        <w:p w14:paraId="647C882F" w14:textId="77777777" w:rsidR="00792085" w:rsidRPr="001B4381" w:rsidRDefault="00792085" w:rsidP="00792085">
          <w:pPr>
            <w:pStyle w:val="paragraph"/>
            <w:spacing w:before="0" w:beforeAutospacing="0" w:after="0" w:afterAutospacing="0"/>
            <w:jc w:val="center"/>
            <w:textAlignment w:val="baseline"/>
            <w:rPr>
              <w:rStyle w:val="eop"/>
              <w:rFonts w:asciiTheme="minorHAnsi" w:hAnsiTheme="minorHAnsi" w:cstheme="minorHAnsi"/>
              <w:sz w:val="22"/>
              <w:szCs w:val="22"/>
              <w:lang w:val="lt-LT"/>
            </w:rPr>
          </w:pPr>
          <w:r w:rsidRPr="001B4381">
            <w:rPr>
              <w:rStyle w:val="eop"/>
              <w:rFonts w:asciiTheme="minorHAnsi" w:hAnsiTheme="minorHAnsi" w:cstheme="minorHAnsi"/>
              <w:sz w:val="22"/>
              <w:szCs w:val="22"/>
              <w:lang w:val="lt-LT"/>
            </w:rPr>
            <w:t> </w:t>
          </w:r>
        </w:p>
        <w:p w14:paraId="1881700F" w14:textId="77777777" w:rsidR="00792085" w:rsidRPr="001B4381" w:rsidRDefault="00792085" w:rsidP="00792085">
          <w:pPr>
            <w:pStyle w:val="paragraph"/>
            <w:spacing w:before="0" w:beforeAutospacing="0" w:after="0" w:afterAutospacing="0"/>
            <w:jc w:val="center"/>
            <w:textAlignment w:val="baseline"/>
            <w:rPr>
              <w:rStyle w:val="eop"/>
              <w:rFonts w:asciiTheme="minorHAnsi" w:hAnsiTheme="minorHAnsi" w:cstheme="minorHAnsi"/>
              <w:sz w:val="22"/>
              <w:szCs w:val="22"/>
              <w:lang w:val="lt-LT"/>
            </w:rPr>
          </w:pPr>
        </w:p>
        <w:p w14:paraId="38B4A207" w14:textId="77777777" w:rsidR="00792085" w:rsidRPr="001B4381" w:rsidRDefault="00792085" w:rsidP="00792085">
          <w:pPr>
            <w:pStyle w:val="paragraph"/>
            <w:spacing w:before="0" w:beforeAutospacing="0" w:after="0" w:afterAutospacing="0"/>
            <w:jc w:val="center"/>
            <w:textAlignment w:val="baseline"/>
            <w:rPr>
              <w:rStyle w:val="eop"/>
              <w:rFonts w:asciiTheme="minorHAnsi" w:hAnsiTheme="minorHAnsi" w:cstheme="minorHAnsi"/>
              <w:sz w:val="22"/>
              <w:szCs w:val="22"/>
              <w:lang w:val="lt-LT"/>
            </w:rPr>
          </w:pPr>
        </w:p>
        <w:p w14:paraId="04B8B153" w14:textId="77777777" w:rsidR="00792085" w:rsidRPr="001B4381" w:rsidRDefault="00792085" w:rsidP="00792085">
          <w:pPr>
            <w:pStyle w:val="paragraph"/>
            <w:spacing w:before="0" w:beforeAutospacing="0" w:after="0" w:afterAutospacing="0"/>
            <w:jc w:val="center"/>
            <w:textAlignment w:val="baseline"/>
            <w:rPr>
              <w:rStyle w:val="eop"/>
              <w:rFonts w:asciiTheme="minorHAnsi" w:hAnsiTheme="minorHAnsi" w:cstheme="minorHAnsi"/>
              <w:sz w:val="22"/>
              <w:szCs w:val="22"/>
              <w:lang w:val="lt-LT"/>
            </w:rPr>
          </w:pPr>
        </w:p>
        <w:p w14:paraId="3C777B45" w14:textId="77777777" w:rsidR="00792085" w:rsidRPr="001B4381" w:rsidRDefault="00792085" w:rsidP="00792085">
          <w:pPr>
            <w:pStyle w:val="paragraph"/>
            <w:spacing w:before="0" w:beforeAutospacing="0" w:after="0" w:afterAutospacing="0"/>
            <w:ind w:left="5235"/>
            <w:textAlignment w:val="baseline"/>
            <w:rPr>
              <w:rFonts w:asciiTheme="minorHAnsi" w:hAnsiTheme="minorHAnsi" w:cstheme="minorHAnsi"/>
              <w:sz w:val="18"/>
              <w:szCs w:val="18"/>
              <w:lang w:val="lt-LT"/>
            </w:rPr>
          </w:pPr>
          <w:r w:rsidRPr="001B4381">
            <w:rPr>
              <w:rStyle w:val="normaltextrun"/>
              <w:rFonts w:asciiTheme="minorHAnsi" w:hAnsiTheme="minorHAnsi" w:cstheme="minorHAnsi"/>
              <w:sz w:val="22"/>
              <w:szCs w:val="22"/>
              <w:lang w:val="lt-LT"/>
            </w:rPr>
            <w:t>PATVIRTINTA </w:t>
          </w:r>
          <w:r w:rsidRPr="001B4381">
            <w:rPr>
              <w:rStyle w:val="eop"/>
              <w:rFonts w:asciiTheme="minorHAnsi" w:hAnsiTheme="minorHAnsi" w:cstheme="minorHAnsi"/>
              <w:sz w:val="22"/>
              <w:szCs w:val="22"/>
              <w:lang w:val="lt-LT"/>
            </w:rPr>
            <w:t> </w:t>
          </w:r>
        </w:p>
        <w:p w14:paraId="7BD01210" w14:textId="15C81B66" w:rsidR="001B4381" w:rsidRDefault="00792085" w:rsidP="00792085">
          <w:pPr>
            <w:pStyle w:val="paragraph"/>
            <w:spacing w:before="0" w:beforeAutospacing="0" w:after="0" w:afterAutospacing="0"/>
            <w:ind w:left="5235"/>
            <w:textAlignment w:val="baseline"/>
            <w:rPr>
              <w:rStyle w:val="normaltextrun"/>
              <w:rFonts w:asciiTheme="minorHAnsi" w:hAnsiTheme="minorHAnsi" w:cstheme="minorHAnsi"/>
              <w:sz w:val="22"/>
              <w:szCs w:val="22"/>
              <w:lang w:val="lt-LT"/>
            </w:rPr>
          </w:pPr>
          <w:r w:rsidRPr="001B4381">
            <w:rPr>
              <w:rStyle w:val="normaltextrun"/>
              <w:rFonts w:asciiTheme="minorHAnsi" w:hAnsiTheme="minorHAnsi" w:cstheme="minorHAnsi"/>
              <w:sz w:val="22"/>
              <w:szCs w:val="22"/>
              <w:lang w:val="lt-LT"/>
            </w:rPr>
            <w:t xml:space="preserve">Viešojo pirkimo komisijos 2025 m.  </w:t>
          </w:r>
          <w:r w:rsidR="00EA278F">
            <w:rPr>
              <w:rStyle w:val="normaltextrun"/>
              <w:rFonts w:asciiTheme="minorHAnsi" w:hAnsiTheme="minorHAnsi" w:cstheme="minorHAnsi"/>
              <w:sz w:val="22"/>
              <w:szCs w:val="22"/>
              <w:lang w:val="lt-LT"/>
            </w:rPr>
            <w:t xml:space="preserve">gruodžio 31 </w:t>
          </w:r>
          <w:r w:rsidRPr="001B4381">
            <w:rPr>
              <w:rStyle w:val="normaltextrun"/>
              <w:rFonts w:asciiTheme="minorHAnsi" w:hAnsiTheme="minorHAnsi" w:cstheme="minorHAnsi"/>
              <w:sz w:val="22"/>
              <w:szCs w:val="22"/>
              <w:lang w:val="lt-LT"/>
            </w:rPr>
            <w:t xml:space="preserve">d. </w:t>
          </w:r>
        </w:p>
        <w:p w14:paraId="4EC0CFCC" w14:textId="2CF98780" w:rsidR="00792085" w:rsidRPr="001B4381" w:rsidRDefault="00792085" w:rsidP="00792085">
          <w:pPr>
            <w:pStyle w:val="paragraph"/>
            <w:spacing w:before="0" w:beforeAutospacing="0" w:after="0" w:afterAutospacing="0"/>
            <w:ind w:left="5235"/>
            <w:textAlignment w:val="baseline"/>
            <w:rPr>
              <w:rFonts w:asciiTheme="minorHAnsi" w:hAnsiTheme="minorHAnsi" w:cstheme="minorHAnsi"/>
              <w:sz w:val="18"/>
              <w:szCs w:val="18"/>
              <w:lang w:val="lt-LT"/>
            </w:rPr>
          </w:pPr>
          <w:r w:rsidRPr="001B4381">
            <w:rPr>
              <w:rStyle w:val="normaltextrun"/>
              <w:rFonts w:asciiTheme="minorHAnsi" w:hAnsiTheme="minorHAnsi" w:cstheme="minorHAnsi"/>
              <w:sz w:val="22"/>
              <w:szCs w:val="22"/>
              <w:lang w:val="lt-LT"/>
            </w:rPr>
            <w:t>posėdžio protokolu</w:t>
          </w:r>
        </w:p>
        <w:p w14:paraId="55F094C2" w14:textId="77777777" w:rsidR="00792085" w:rsidRPr="001B4381" w:rsidRDefault="00792085" w:rsidP="00792085">
          <w:pPr>
            <w:spacing w:after="120" w:line="20" w:lineRule="atLeast"/>
            <w:ind w:left="5245"/>
            <w:contextualSpacing/>
            <w:rPr>
              <w:rFonts w:cstheme="minorHAnsi"/>
              <w:sz w:val="24"/>
              <w:szCs w:val="24"/>
            </w:rPr>
          </w:pPr>
        </w:p>
        <w:p w14:paraId="0987B38B" w14:textId="77777777" w:rsidR="00792085" w:rsidRPr="001B4381" w:rsidRDefault="00792085" w:rsidP="00792085">
          <w:pPr>
            <w:spacing w:after="120" w:line="20" w:lineRule="atLeast"/>
            <w:ind w:left="5245"/>
            <w:contextualSpacing/>
            <w:rPr>
              <w:rFonts w:cstheme="minorHAnsi"/>
              <w:sz w:val="24"/>
              <w:szCs w:val="24"/>
            </w:rPr>
          </w:pPr>
        </w:p>
        <w:p w14:paraId="35FF7F8A" w14:textId="77777777" w:rsidR="00792085" w:rsidRPr="001B4381" w:rsidRDefault="00792085" w:rsidP="00792085">
          <w:pPr>
            <w:spacing w:after="120" w:line="20" w:lineRule="atLeast"/>
            <w:ind w:left="5245"/>
            <w:contextualSpacing/>
            <w:rPr>
              <w:rFonts w:cstheme="minorHAnsi"/>
              <w:i/>
              <w:iCs/>
              <w:sz w:val="24"/>
              <w:szCs w:val="24"/>
            </w:rPr>
          </w:pPr>
        </w:p>
        <w:p w14:paraId="25CC92C6" w14:textId="77777777" w:rsidR="00792085" w:rsidRPr="001B4381" w:rsidRDefault="00792085" w:rsidP="00792085">
          <w:pPr>
            <w:spacing w:after="120" w:line="20" w:lineRule="atLeast"/>
            <w:contextualSpacing/>
            <w:jc w:val="center"/>
            <w:rPr>
              <w:rFonts w:cstheme="minorHAnsi"/>
              <w:sz w:val="24"/>
              <w:szCs w:val="24"/>
            </w:rPr>
          </w:pPr>
        </w:p>
        <w:p w14:paraId="34276DE7" w14:textId="77777777" w:rsidR="00792085" w:rsidRPr="001B4381" w:rsidRDefault="00792085" w:rsidP="00792085">
          <w:pPr>
            <w:spacing w:after="0" w:line="240" w:lineRule="auto"/>
            <w:jc w:val="center"/>
            <w:rPr>
              <w:rFonts w:eastAsia="Times New Roman" w:cstheme="minorHAnsi"/>
              <w:b/>
              <w:bCs/>
              <w:sz w:val="24"/>
              <w:szCs w:val="24"/>
            </w:rPr>
          </w:pPr>
          <w:r w:rsidRPr="001B4381">
            <w:rPr>
              <w:rFonts w:cstheme="minorHAnsi"/>
              <w:b/>
              <w:bCs/>
              <w:sz w:val="24"/>
              <w:szCs w:val="24"/>
            </w:rPr>
            <w:t>FIZINĖS BEI ELEKTRONINĖS APSAUGOS PRIEŽIŪROS PASLAUGŲ</w:t>
          </w:r>
        </w:p>
        <w:p w14:paraId="66B0E8F8" w14:textId="28F7164A" w:rsidR="00792085" w:rsidRPr="001B4381" w:rsidRDefault="00792085" w:rsidP="001B4381">
          <w:pPr>
            <w:spacing w:after="0" w:line="240" w:lineRule="auto"/>
            <w:jc w:val="center"/>
            <w:rPr>
              <w:rFonts w:cstheme="minorHAnsi"/>
              <w:b/>
              <w:bCs/>
              <w:sz w:val="24"/>
              <w:szCs w:val="24"/>
            </w:rPr>
          </w:pPr>
          <w:r w:rsidRPr="001B4381">
            <w:rPr>
              <w:rFonts w:cstheme="minorHAnsi"/>
              <w:b/>
              <w:bCs/>
              <w:sz w:val="24"/>
              <w:szCs w:val="24"/>
            </w:rPr>
            <w:t>ATVIRO KONKURSO</w:t>
          </w:r>
          <w:r w:rsidR="001B4381">
            <w:rPr>
              <w:rFonts w:cstheme="minorHAnsi"/>
              <w:b/>
              <w:bCs/>
              <w:sz w:val="24"/>
              <w:szCs w:val="24"/>
            </w:rPr>
            <w:t xml:space="preserve"> </w:t>
          </w:r>
          <w:r w:rsidRPr="001B4381">
            <w:rPr>
              <w:rFonts w:cstheme="minorHAnsi"/>
              <w:b/>
              <w:bCs/>
              <w:sz w:val="24"/>
              <w:szCs w:val="24"/>
            </w:rPr>
            <w:t>SPECIALIOSIOS SĄLYGOS</w:t>
          </w:r>
        </w:p>
        <w:p w14:paraId="2BE656CD" w14:textId="77777777" w:rsidR="00792085" w:rsidRPr="001B4381" w:rsidRDefault="00792085" w:rsidP="00792085">
          <w:pPr>
            <w:spacing w:after="0" w:line="240" w:lineRule="auto"/>
            <w:jc w:val="center"/>
            <w:rPr>
              <w:rFonts w:cstheme="minorHAnsi"/>
              <w:b/>
              <w:bCs/>
              <w:sz w:val="24"/>
              <w:szCs w:val="24"/>
            </w:rPr>
          </w:pPr>
        </w:p>
        <w:p w14:paraId="3E9CAEBF" w14:textId="77777777" w:rsidR="00792085" w:rsidRPr="00F0499F" w:rsidRDefault="00792085" w:rsidP="00792085">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FDE9568" w14:textId="6DF40086" w:rsidR="00DE6FA0" w:rsidRPr="000D0C4F" w:rsidRDefault="001C24BC" w:rsidP="00C63556">
              <w:pPr>
                <w:pStyle w:val="TOC1"/>
                <w:shd w:val="clear" w:color="auto" w:fill="FFFFFF" w:themeFill="background1"/>
                <w:tabs>
                  <w:tab w:val="left" w:pos="720"/>
                </w:tabs>
                <w:spacing w:line="252" w:lineRule="auto"/>
                <w:rPr>
                  <w:rFonts w:cstheme="minorHAnsi"/>
                  <w:noProof/>
                  <w:kern w:val="2"/>
                  <w:sz w:val="24"/>
                  <w:szCs w:val="24"/>
                  <w:lang w:val="en-US" w:eastAsia="en-US"/>
                  <w14:ligatures w14:val="standardContextual"/>
                </w:rPr>
              </w:pPr>
              <w:r w:rsidRPr="000D0C4F">
                <w:rPr>
                  <w:rFonts w:cstheme="minorHAnsi"/>
                  <w:color w:val="2B579A"/>
                  <w:shd w:val="clear" w:color="auto" w:fill="E6E6E6"/>
                </w:rPr>
                <w:fldChar w:fldCharType="begin"/>
              </w:r>
              <w:r w:rsidRPr="000D0C4F">
                <w:rPr>
                  <w:rFonts w:cstheme="minorHAnsi"/>
                </w:rPr>
                <w:instrText xml:space="preserve"> TOC \o "1-3" \h \z \u </w:instrText>
              </w:r>
              <w:r w:rsidRPr="000D0C4F">
                <w:rPr>
                  <w:rFonts w:cstheme="minorHAnsi"/>
                  <w:color w:val="2B579A"/>
                  <w:shd w:val="clear" w:color="auto" w:fill="E6E6E6"/>
                </w:rPr>
                <w:fldChar w:fldCharType="separate"/>
              </w:r>
              <w:hyperlink w:anchor="_Toc211977847" w:history="1">
                <w:r w:rsidR="00DE6FA0" w:rsidRPr="000D0C4F">
                  <w:rPr>
                    <w:rStyle w:val="Hyperlink"/>
                    <w:rFonts w:cstheme="minorHAnsi"/>
                    <w:noProof/>
                  </w:rPr>
                  <w:t>1.</w:t>
                </w:r>
                <w:r w:rsidR="00DE6FA0" w:rsidRPr="000D0C4F">
                  <w:rPr>
                    <w:rFonts w:cstheme="minorHAnsi"/>
                    <w:noProof/>
                    <w:kern w:val="2"/>
                    <w:sz w:val="24"/>
                    <w:szCs w:val="24"/>
                    <w:lang w:val="en-US" w:eastAsia="en-US"/>
                    <w14:ligatures w14:val="standardContextual"/>
                  </w:rPr>
                  <w:tab/>
                </w:r>
                <w:r w:rsidR="00DE6FA0" w:rsidRPr="000D0C4F">
                  <w:rPr>
                    <w:rStyle w:val="Hyperlink"/>
                    <w:rFonts w:cstheme="minorHAnsi"/>
                    <w:noProof/>
                  </w:rPr>
                  <w:t>Bendra informacija</w:t>
                </w:r>
                <w:r w:rsidR="00DE6FA0" w:rsidRPr="000D0C4F">
                  <w:rPr>
                    <w:rFonts w:cstheme="minorHAnsi"/>
                    <w:noProof/>
                    <w:webHidden/>
                  </w:rPr>
                  <w:tab/>
                </w:r>
                <w:r w:rsidR="00DE6FA0" w:rsidRPr="000D0C4F">
                  <w:rPr>
                    <w:rFonts w:cstheme="minorHAnsi"/>
                    <w:noProof/>
                    <w:webHidden/>
                  </w:rPr>
                  <w:fldChar w:fldCharType="begin"/>
                </w:r>
                <w:r w:rsidR="00DE6FA0" w:rsidRPr="000D0C4F">
                  <w:rPr>
                    <w:rFonts w:cstheme="minorHAnsi"/>
                    <w:noProof/>
                    <w:webHidden/>
                  </w:rPr>
                  <w:instrText xml:space="preserve"> PAGEREF _Toc211977847 \h </w:instrText>
                </w:r>
                <w:r w:rsidR="00DE6FA0" w:rsidRPr="000D0C4F">
                  <w:rPr>
                    <w:rFonts w:cstheme="minorHAnsi"/>
                    <w:noProof/>
                    <w:webHidden/>
                  </w:rPr>
                </w:r>
                <w:r w:rsidR="00DE6FA0" w:rsidRPr="000D0C4F">
                  <w:rPr>
                    <w:rFonts w:cstheme="minorHAnsi"/>
                    <w:noProof/>
                    <w:webHidden/>
                  </w:rPr>
                  <w:fldChar w:fldCharType="separate"/>
                </w:r>
                <w:r w:rsidR="00D61971">
                  <w:rPr>
                    <w:rFonts w:cstheme="minorHAnsi"/>
                    <w:noProof/>
                    <w:webHidden/>
                  </w:rPr>
                  <w:t>2</w:t>
                </w:r>
                <w:r w:rsidR="00DE6FA0" w:rsidRPr="000D0C4F">
                  <w:rPr>
                    <w:rFonts w:cstheme="minorHAnsi"/>
                    <w:noProof/>
                    <w:webHidden/>
                  </w:rPr>
                  <w:fldChar w:fldCharType="end"/>
                </w:r>
              </w:hyperlink>
            </w:p>
            <w:p w14:paraId="4916A214" w14:textId="55327121" w:rsidR="00DE6FA0" w:rsidRPr="000D0C4F" w:rsidRDefault="00DE6FA0" w:rsidP="00C63556">
              <w:pPr>
                <w:pStyle w:val="TOC1"/>
                <w:shd w:val="clear" w:color="auto" w:fill="FFFFFF" w:themeFill="background1"/>
                <w:spacing w:line="252" w:lineRule="auto"/>
                <w:rPr>
                  <w:rFonts w:cstheme="minorHAnsi"/>
                  <w:noProof/>
                  <w:kern w:val="2"/>
                  <w:sz w:val="24"/>
                  <w:szCs w:val="24"/>
                  <w:lang w:val="en-US" w:eastAsia="en-US"/>
                  <w14:ligatures w14:val="standardContextual"/>
                </w:rPr>
              </w:pPr>
              <w:hyperlink w:anchor="_Toc211977848" w:history="1">
                <w:r w:rsidRPr="000D0C4F">
                  <w:rPr>
                    <w:rStyle w:val="Hyperlink"/>
                    <w:rFonts w:cstheme="minorHAnsi"/>
                    <w:noProof/>
                  </w:rPr>
                  <w:t>2. Pirkimo objektas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_Toc211977848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2</w:t>
                </w:r>
                <w:r w:rsidRPr="000D0C4F">
                  <w:rPr>
                    <w:rFonts w:cstheme="minorHAnsi"/>
                    <w:noProof/>
                    <w:webHidden/>
                  </w:rPr>
                  <w:fldChar w:fldCharType="end"/>
                </w:r>
              </w:hyperlink>
            </w:p>
            <w:p w14:paraId="0454B74E" w14:textId="07F215FD" w:rsidR="00DE6FA0" w:rsidRPr="000D0C4F" w:rsidRDefault="00DE6FA0" w:rsidP="00C63556">
              <w:pPr>
                <w:pStyle w:val="TOC1"/>
                <w:shd w:val="clear" w:color="auto" w:fill="FFFFFF" w:themeFill="background1"/>
                <w:spacing w:line="252" w:lineRule="auto"/>
                <w:rPr>
                  <w:rFonts w:cstheme="minorHAnsi"/>
                  <w:noProof/>
                  <w:kern w:val="2"/>
                  <w:sz w:val="24"/>
                  <w:szCs w:val="24"/>
                  <w:lang w:val="en-US" w:eastAsia="en-US"/>
                  <w14:ligatures w14:val="standardContextual"/>
                </w:rPr>
              </w:pPr>
              <w:hyperlink w:anchor="_Toc211977849" w:history="1">
                <w:r w:rsidRPr="000D0C4F">
                  <w:rPr>
                    <w:rStyle w:val="Hyperlink"/>
                    <w:rFonts w:cstheme="minorHAnsi"/>
                    <w:noProof/>
                  </w:rPr>
                  <w:t>3. Susitikimai su tiekėjais ir objekto apžiūra</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_Toc211977849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3</w:t>
                </w:r>
                <w:r w:rsidRPr="000D0C4F">
                  <w:rPr>
                    <w:rFonts w:cstheme="minorHAnsi"/>
                    <w:noProof/>
                    <w:webHidden/>
                  </w:rPr>
                  <w:fldChar w:fldCharType="end"/>
                </w:r>
              </w:hyperlink>
            </w:p>
            <w:p w14:paraId="4108DD3D" w14:textId="2414EE79" w:rsidR="00DE6FA0" w:rsidRPr="000D0C4F" w:rsidRDefault="00DE6FA0" w:rsidP="00C63556">
              <w:pPr>
                <w:pStyle w:val="TOC1"/>
                <w:shd w:val="clear" w:color="auto" w:fill="FFFFFF" w:themeFill="background1"/>
                <w:spacing w:line="252" w:lineRule="auto"/>
                <w:rPr>
                  <w:rFonts w:cstheme="minorHAnsi"/>
                  <w:noProof/>
                  <w:kern w:val="2"/>
                  <w:sz w:val="24"/>
                  <w:szCs w:val="24"/>
                  <w:lang w:val="en-US" w:eastAsia="en-US"/>
                  <w14:ligatures w14:val="standardContextual"/>
                </w:rPr>
              </w:pPr>
              <w:hyperlink w:anchor="_Toc211977850" w:history="1">
                <w:r w:rsidRPr="000D0C4F">
                  <w:rPr>
                    <w:rStyle w:val="Hyperlink"/>
                    <w:rFonts w:cstheme="minorHAnsi"/>
                    <w:noProof/>
                  </w:rPr>
                  <w:t>4. Tiekėjų pašalinimo pagrindai ir kvalifikacijos reikalavimai</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_Toc211977850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3</w:t>
                </w:r>
                <w:r w:rsidRPr="000D0C4F">
                  <w:rPr>
                    <w:rFonts w:cstheme="minorHAnsi"/>
                    <w:noProof/>
                    <w:webHidden/>
                  </w:rPr>
                  <w:fldChar w:fldCharType="end"/>
                </w:r>
              </w:hyperlink>
            </w:p>
            <w:p w14:paraId="0C1C45F4" w14:textId="63A92C45" w:rsidR="00DE6FA0" w:rsidRPr="000D0C4F" w:rsidRDefault="00DE6FA0" w:rsidP="00C63556">
              <w:pPr>
                <w:pStyle w:val="TOC1"/>
                <w:shd w:val="clear" w:color="auto" w:fill="FFFFFF" w:themeFill="background1"/>
                <w:spacing w:line="252" w:lineRule="auto"/>
                <w:rPr>
                  <w:rFonts w:cstheme="minorHAnsi"/>
                  <w:noProof/>
                  <w:kern w:val="2"/>
                  <w:sz w:val="24"/>
                  <w:szCs w:val="24"/>
                  <w:lang w:val="en-US" w:eastAsia="en-US"/>
                  <w14:ligatures w14:val="standardContextual"/>
                </w:rPr>
              </w:pPr>
              <w:hyperlink w:anchor="_Toc211977851" w:history="1">
                <w:r w:rsidRPr="000D0C4F">
                  <w:rPr>
                    <w:rStyle w:val="Hyperlink"/>
                    <w:rFonts w:cstheme="minorHAnsi"/>
                    <w:noProof/>
                  </w:rPr>
                  <w:t>5.Reikalavimai, susiję su nacionaliniu saugumu</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_Toc211977851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3</w:t>
                </w:r>
                <w:r w:rsidRPr="000D0C4F">
                  <w:rPr>
                    <w:rFonts w:cstheme="minorHAnsi"/>
                    <w:noProof/>
                    <w:webHidden/>
                  </w:rPr>
                  <w:fldChar w:fldCharType="end"/>
                </w:r>
              </w:hyperlink>
            </w:p>
            <w:p w14:paraId="33B45E7C" w14:textId="5F5BB74F" w:rsidR="00DE6FA0" w:rsidRPr="000D0C4F" w:rsidRDefault="00DE6FA0" w:rsidP="00C63556">
              <w:pPr>
                <w:pStyle w:val="TOC1"/>
                <w:shd w:val="clear" w:color="auto" w:fill="FFFFFF" w:themeFill="background1"/>
                <w:spacing w:line="252" w:lineRule="auto"/>
                <w:rPr>
                  <w:rFonts w:cstheme="minorHAnsi"/>
                  <w:noProof/>
                  <w:kern w:val="2"/>
                  <w:sz w:val="24"/>
                  <w:szCs w:val="24"/>
                  <w:lang w:val="en-US" w:eastAsia="en-US"/>
                  <w14:ligatures w14:val="standardContextual"/>
                </w:rPr>
              </w:pPr>
              <w:hyperlink w:anchor="_Toc211977852" w:history="1">
                <w:r w:rsidRPr="000D0C4F">
                  <w:rPr>
                    <w:rStyle w:val="Hyperlink"/>
                    <w:rFonts w:cstheme="minorHAnsi"/>
                    <w:noProof/>
                  </w:rPr>
                  <w:t>6. Specialieji reikalavimai pasiūlymų rengimui ir pateikimui</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_Toc211977852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4</w:t>
                </w:r>
                <w:r w:rsidRPr="000D0C4F">
                  <w:rPr>
                    <w:rFonts w:cstheme="minorHAnsi"/>
                    <w:noProof/>
                    <w:webHidden/>
                  </w:rPr>
                  <w:fldChar w:fldCharType="end"/>
                </w:r>
              </w:hyperlink>
            </w:p>
            <w:p w14:paraId="29998168" w14:textId="4047E5E7" w:rsidR="00DE6FA0" w:rsidRPr="000D0C4F" w:rsidRDefault="00DE6FA0" w:rsidP="00C63556">
              <w:pPr>
                <w:pStyle w:val="TOC1"/>
                <w:shd w:val="clear" w:color="auto" w:fill="FFFFFF" w:themeFill="background1"/>
                <w:tabs>
                  <w:tab w:val="left" w:pos="720"/>
                </w:tabs>
                <w:spacing w:line="252" w:lineRule="auto"/>
                <w:rPr>
                  <w:rFonts w:cstheme="minorHAnsi"/>
                  <w:noProof/>
                  <w:kern w:val="2"/>
                  <w:sz w:val="24"/>
                  <w:szCs w:val="24"/>
                  <w:lang w:val="en-US" w:eastAsia="en-US"/>
                  <w14:ligatures w14:val="standardContextual"/>
                </w:rPr>
              </w:pPr>
              <w:hyperlink w:anchor="_Toc211977853" w:history="1">
                <w:r w:rsidRPr="000D0C4F">
                  <w:rPr>
                    <w:rStyle w:val="Hyperlink"/>
                    <w:rFonts w:cstheme="minorHAnsi"/>
                    <w:noProof/>
                  </w:rPr>
                  <w:t>7.</w:t>
                </w:r>
                <w:r w:rsidRPr="000D0C4F">
                  <w:rPr>
                    <w:rFonts w:cstheme="minorHAnsi"/>
                    <w:noProof/>
                    <w:kern w:val="2"/>
                    <w:sz w:val="24"/>
                    <w:szCs w:val="24"/>
                    <w:lang w:val="en-US" w:eastAsia="en-US"/>
                    <w14:ligatures w14:val="standardContextual"/>
                  </w:rPr>
                  <w:tab/>
                </w:r>
                <w:r w:rsidRPr="000D0C4F">
                  <w:rPr>
                    <w:rStyle w:val="Hyperlink"/>
                    <w:rFonts w:cstheme="minorHAnsi"/>
                    <w:noProof/>
                  </w:rPr>
                  <w:t>Pasiūlymo galiojimo užtikrinimas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_Toc211977853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5</w:t>
                </w:r>
                <w:r w:rsidRPr="000D0C4F">
                  <w:rPr>
                    <w:rFonts w:cstheme="minorHAnsi"/>
                    <w:noProof/>
                    <w:webHidden/>
                  </w:rPr>
                  <w:fldChar w:fldCharType="end"/>
                </w:r>
              </w:hyperlink>
            </w:p>
            <w:p w14:paraId="01063BC4" w14:textId="6CFDBE83" w:rsidR="00DE6FA0" w:rsidRPr="000D0C4F" w:rsidRDefault="00DE6FA0" w:rsidP="00C63556">
              <w:pPr>
                <w:pStyle w:val="TOC1"/>
                <w:shd w:val="clear" w:color="auto" w:fill="FFFFFF" w:themeFill="background1"/>
                <w:tabs>
                  <w:tab w:val="left" w:pos="720"/>
                </w:tabs>
                <w:spacing w:line="252" w:lineRule="auto"/>
                <w:rPr>
                  <w:rFonts w:cstheme="minorHAnsi"/>
                  <w:noProof/>
                  <w:kern w:val="2"/>
                  <w:sz w:val="24"/>
                  <w:szCs w:val="24"/>
                  <w:lang w:val="en-US" w:eastAsia="en-US"/>
                  <w14:ligatures w14:val="standardContextual"/>
                </w:rPr>
              </w:pPr>
              <w:hyperlink w:anchor="_Toc211977854" w:history="1">
                <w:r w:rsidRPr="000D0C4F">
                  <w:rPr>
                    <w:rStyle w:val="Hyperlink"/>
                    <w:rFonts w:cstheme="minorHAnsi"/>
                    <w:noProof/>
                  </w:rPr>
                  <w:t>8.</w:t>
                </w:r>
                <w:r w:rsidRPr="000D0C4F">
                  <w:rPr>
                    <w:rFonts w:cstheme="minorHAnsi"/>
                    <w:noProof/>
                    <w:kern w:val="2"/>
                    <w:sz w:val="24"/>
                    <w:szCs w:val="24"/>
                    <w:lang w:val="en-US" w:eastAsia="en-US"/>
                    <w14:ligatures w14:val="standardContextual"/>
                  </w:rPr>
                  <w:tab/>
                </w:r>
                <w:r w:rsidRPr="000D0C4F">
                  <w:rPr>
                    <w:rStyle w:val="Hyperlink"/>
                    <w:rFonts w:cstheme="minorHAnsi"/>
                    <w:noProof/>
                  </w:rPr>
                  <w:t>Elektroninis aukcionas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_Toc211977854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5</w:t>
                </w:r>
                <w:r w:rsidRPr="000D0C4F">
                  <w:rPr>
                    <w:rFonts w:cstheme="minorHAnsi"/>
                    <w:noProof/>
                    <w:webHidden/>
                  </w:rPr>
                  <w:fldChar w:fldCharType="end"/>
                </w:r>
              </w:hyperlink>
            </w:p>
            <w:p w14:paraId="672F7E88" w14:textId="74109AAB" w:rsidR="00DE6FA0" w:rsidRPr="000D0C4F" w:rsidRDefault="00DE6FA0" w:rsidP="00C63556">
              <w:pPr>
                <w:pStyle w:val="TOC1"/>
                <w:shd w:val="clear" w:color="auto" w:fill="FFFFFF" w:themeFill="background1"/>
                <w:tabs>
                  <w:tab w:val="left" w:pos="720"/>
                </w:tabs>
                <w:spacing w:line="252" w:lineRule="auto"/>
                <w:rPr>
                  <w:rFonts w:cstheme="minorHAnsi"/>
                  <w:noProof/>
                  <w:kern w:val="2"/>
                  <w:sz w:val="24"/>
                  <w:szCs w:val="24"/>
                  <w:lang w:val="en-US" w:eastAsia="en-US"/>
                  <w14:ligatures w14:val="standardContextual"/>
                </w:rPr>
              </w:pPr>
              <w:hyperlink w:anchor="_Toc211977855" w:history="1">
                <w:r w:rsidRPr="000D0C4F">
                  <w:rPr>
                    <w:rStyle w:val="Hyperlink"/>
                    <w:rFonts w:cstheme="minorHAnsi"/>
                    <w:noProof/>
                  </w:rPr>
                  <w:t>9.</w:t>
                </w:r>
                <w:r w:rsidRPr="000D0C4F">
                  <w:rPr>
                    <w:rFonts w:cstheme="minorHAnsi"/>
                    <w:noProof/>
                    <w:kern w:val="2"/>
                    <w:sz w:val="24"/>
                    <w:szCs w:val="24"/>
                    <w:lang w:val="en-US" w:eastAsia="en-US"/>
                    <w14:ligatures w14:val="standardContextual"/>
                  </w:rPr>
                  <w:tab/>
                </w:r>
                <w:r w:rsidRPr="000D0C4F">
                  <w:rPr>
                    <w:rStyle w:val="Hyperlink"/>
                    <w:rFonts w:cstheme="minorHAnsi"/>
                    <w:noProof/>
                  </w:rPr>
                  <w:t>Pasiūlymų vertinimas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_Toc211977855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5</w:t>
                </w:r>
                <w:r w:rsidRPr="000D0C4F">
                  <w:rPr>
                    <w:rFonts w:cstheme="minorHAnsi"/>
                    <w:noProof/>
                    <w:webHidden/>
                  </w:rPr>
                  <w:fldChar w:fldCharType="end"/>
                </w:r>
              </w:hyperlink>
            </w:p>
            <w:p w14:paraId="24160751" w14:textId="7BBEF5EE" w:rsidR="00DE6FA0" w:rsidRPr="000D0C4F" w:rsidRDefault="00DE6FA0" w:rsidP="00C63556">
              <w:pPr>
                <w:pStyle w:val="TOC1"/>
                <w:shd w:val="clear" w:color="auto" w:fill="FFFFFF" w:themeFill="background1"/>
                <w:tabs>
                  <w:tab w:val="left" w:pos="720"/>
                </w:tabs>
                <w:spacing w:line="252" w:lineRule="auto"/>
                <w:rPr>
                  <w:rFonts w:cstheme="minorHAnsi"/>
                  <w:noProof/>
                  <w:kern w:val="2"/>
                  <w:sz w:val="24"/>
                  <w:szCs w:val="24"/>
                  <w:lang w:val="en-US" w:eastAsia="en-US"/>
                  <w14:ligatures w14:val="standardContextual"/>
                </w:rPr>
              </w:pPr>
              <w:hyperlink w:anchor="_Toc211977856" w:history="1">
                <w:r w:rsidRPr="000D0C4F">
                  <w:rPr>
                    <w:rStyle w:val="Hyperlink"/>
                    <w:rFonts w:cstheme="minorHAnsi"/>
                    <w:noProof/>
                  </w:rPr>
                  <w:t>10.</w:t>
                </w:r>
                <w:r w:rsidRPr="000D0C4F">
                  <w:rPr>
                    <w:rFonts w:cstheme="minorHAnsi"/>
                    <w:noProof/>
                    <w:kern w:val="2"/>
                    <w:sz w:val="24"/>
                    <w:szCs w:val="24"/>
                    <w:lang w:val="en-US" w:eastAsia="en-US"/>
                    <w14:ligatures w14:val="standardContextual"/>
                  </w:rPr>
                  <w:tab/>
                </w:r>
                <w:r w:rsidRPr="000D0C4F">
                  <w:rPr>
                    <w:rStyle w:val="Hyperlink"/>
                    <w:rFonts w:cstheme="minorHAnsi"/>
                    <w:noProof/>
                  </w:rPr>
                  <w:t>Sutarties sudarymas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_Toc211977856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5</w:t>
                </w:r>
                <w:r w:rsidRPr="000D0C4F">
                  <w:rPr>
                    <w:rFonts w:cstheme="minorHAnsi"/>
                    <w:noProof/>
                    <w:webHidden/>
                  </w:rPr>
                  <w:fldChar w:fldCharType="end"/>
                </w:r>
              </w:hyperlink>
            </w:p>
            <w:p w14:paraId="7C23808B" w14:textId="21B4A38B" w:rsidR="00DE6FA0" w:rsidRDefault="00DE6FA0" w:rsidP="00C63556">
              <w:pPr>
                <w:pStyle w:val="TOC1"/>
                <w:shd w:val="clear" w:color="auto" w:fill="FFFFFF" w:themeFill="background1"/>
                <w:tabs>
                  <w:tab w:val="left" w:pos="720"/>
                </w:tabs>
                <w:spacing w:line="252" w:lineRule="auto"/>
              </w:pPr>
              <w:hyperlink w:anchor="_Toc211977857" w:history="1">
                <w:r w:rsidRPr="000D0C4F">
                  <w:rPr>
                    <w:rStyle w:val="Hyperlink"/>
                    <w:rFonts w:cstheme="minorHAnsi"/>
                    <w:noProof/>
                  </w:rPr>
                  <w:t>11.</w:t>
                </w:r>
                <w:r w:rsidRPr="000D0C4F">
                  <w:rPr>
                    <w:rFonts w:cstheme="minorHAnsi"/>
                    <w:noProof/>
                    <w:kern w:val="2"/>
                    <w:sz w:val="24"/>
                    <w:szCs w:val="24"/>
                    <w:lang w:val="en-US" w:eastAsia="en-US"/>
                    <w14:ligatures w14:val="standardContextual"/>
                  </w:rPr>
                  <w:tab/>
                </w:r>
                <w:r w:rsidRPr="000D0C4F">
                  <w:rPr>
                    <w:rStyle w:val="Hyperlink"/>
                    <w:rFonts w:cstheme="minorHAnsi"/>
                    <w:noProof/>
                  </w:rPr>
                  <w:t>Kitos sąlygos</w:t>
                </w:r>
                <w:r w:rsidRPr="000D0C4F">
                  <w:rPr>
                    <w:rFonts w:cstheme="minorHAnsi"/>
                    <w:noProof/>
                    <w:webHidden/>
                  </w:rPr>
                  <w:tab/>
                </w:r>
                <w:r w:rsidRPr="000D0C4F">
                  <w:rPr>
                    <w:rFonts w:cstheme="minorHAnsi"/>
                    <w:noProof/>
                    <w:webHidden/>
                  </w:rPr>
                  <w:fldChar w:fldCharType="begin"/>
                </w:r>
                <w:r w:rsidRPr="000D0C4F">
                  <w:rPr>
                    <w:rFonts w:cstheme="minorHAnsi"/>
                    <w:noProof/>
                    <w:webHidden/>
                  </w:rPr>
                  <w:instrText xml:space="preserve"> PAGEREF _Toc211977857 \h </w:instrText>
                </w:r>
                <w:r w:rsidRPr="000D0C4F">
                  <w:rPr>
                    <w:rFonts w:cstheme="minorHAnsi"/>
                    <w:noProof/>
                    <w:webHidden/>
                  </w:rPr>
                </w:r>
                <w:r w:rsidRPr="000D0C4F">
                  <w:rPr>
                    <w:rFonts w:cstheme="minorHAnsi"/>
                    <w:noProof/>
                    <w:webHidden/>
                  </w:rPr>
                  <w:fldChar w:fldCharType="separate"/>
                </w:r>
                <w:r w:rsidR="00D61971">
                  <w:rPr>
                    <w:rFonts w:cstheme="minorHAnsi"/>
                    <w:noProof/>
                    <w:webHidden/>
                  </w:rPr>
                  <w:t>5</w:t>
                </w:r>
                <w:r w:rsidRPr="000D0C4F">
                  <w:rPr>
                    <w:rFonts w:cstheme="minorHAnsi"/>
                    <w:noProof/>
                    <w:webHidden/>
                  </w:rPr>
                  <w:fldChar w:fldCharType="end"/>
                </w:r>
              </w:hyperlink>
            </w:p>
            <w:p w14:paraId="1CD1820B" w14:textId="77777777" w:rsidR="00C63556" w:rsidRDefault="00C63556" w:rsidP="00C63556">
              <w:pPr>
                <w:shd w:val="clear" w:color="auto" w:fill="FFFFFF" w:themeFill="background1"/>
              </w:pPr>
            </w:p>
            <w:p w14:paraId="66A7A49F" w14:textId="57230B7A" w:rsidR="00C63556" w:rsidRPr="00CA7463" w:rsidRDefault="00C63556" w:rsidP="00F96ECE">
              <w:pPr>
                <w:shd w:val="clear" w:color="auto" w:fill="FFFFFF" w:themeFill="background1"/>
                <w:spacing w:after="0"/>
              </w:pPr>
              <w:r>
                <w:t xml:space="preserve">     PRIEDAI:</w:t>
              </w:r>
            </w:p>
            <w:p w14:paraId="790757B1" w14:textId="19398B84" w:rsidR="00DE6FA0" w:rsidRPr="00142609" w:rsidRDefault="00C63556" w:rsidP="00F96ECE">
              <w:pPr>
                <w:pStyle w:val="TOC1"/>
                <w:shd w:val="clear" w:color="auto" w:fill="FFFFFF" w:themeFill="background1"/>
                <w:spacing w:line="252" w:lineRule="auto"/>
                <w:rPr>
                  <w:rFonts w:cstheme="minorHAnsi"/>
                  <w:noProof/>
                  <w:kern w:val="2"/>
                  <w:sz w:val="24"/>
                  <w:szCs w:val="24"/>
                  <w:lang w:eastAsia="en-US"/>
                  <w14:ligatures w14:val="standardContextual"/>
                </w:rPr>
              </w:pPr>
              <w:r>
                <w:t xml:space="preserve">  </w:t>
              </w:r>
              <w:hyperlink w:anchor="_Toc211977858" w:history="1">
                <w:r w:rsidR="00DE6FA0" w:rsidRPr="000D0C4F">
                  <w:rPr>
                    <w:rStyle w:val="Hyperlink"/>
                    <w:rFonts w:cstheme="minorHAnsi"/>
                    <w:noProof/>
                  </w:rPr>
                  <w:t>Pirkimo sąlygų 1 priedas „Terminai“</w:t>
                </w:r>
              </w:hyperlink>
              <w:r w:rsidR="00F96ECE" w:rsidRPr="00142609">
                <w:rPr>
                  <w:rFonts w:cstheme="minorHAnsi"/>
                  <w:noProof/>
                  <w:kern w:val="2"/>
                  <w:sz w:val="24"/>
                  <w:szCs w:val="24"/>
                  <w:lang w:eastAsia="en-US"/>
                  <w14:ligatures w14:val="standardContextual"/>
                </w:rPr>
                <w:t xml:space="preserve"> </w:t>
              </w:r>
            </w:p>
            <w:p w14:paraId="29BC239A" w14:textId="4593A20B" w:rsidR="00DE6FA0" w:rsidRPr="00142609" w:rsidRDefault="00DE6FA0" w:rsidP="00F96ECE">
              <w:pPr>
                <w:pStyle w:val="TOC2"/>
                <w:shd w:val="clear" w:color="auto" w:fill="FFFFFF" w:themeFill="background1"/>
                <w:spacing w:line="252" w:lineRule="auto"/>
                <w:rPr>
                  <w:rFonts w:cstheme="minorHAnsi"/>
                  <w:noProof/>
                  <w:kern w:val="2"/>
                  <w:sz w:val="24"/>
                  <w:szCs w:val="24"/>
                  <w:lang w:eastAsia="en-US"/>
                  <w14:ligatures w14:val="standardContextual"/>
                </w:rPr>
              </w:pPr>
              <w:hyperlink w:anchor="_Toc211977859" w:history="1">
                <w:r w:rsidRPr="000D0C4F">
                  <w:rPr>
                    <w:rStyle w:val="Hyperlink"/>
                    <w:rFonts w:eastAsia="Calibri" w:cstheme="minorHAnsi"/>
                    <w:noProof/>
                  </w:rPr>
                  <w:t>Pirkimo sąlygų 2 priedas „Techninė specifikacija“</w:t>
                </w:r>
              </w:hyperlink>
              <w:r w:rsidR="00F96ECE" w:rsidRPr="00142609">
                <w:rPr>
                  <w:rFonts w:cstheme="minorHAnsi"/>
                  <w:noProof/>
                  <w:kern w:val="2"/>
                  <w:sz w:val="24"/>
                  <w:szCs w:val="24"/>
                  <w:lang w:eastAsia="en-US"/>
                  <w14:ligatures w14:val="standardContextual"/>
                </w:rPr>
                <w:t xml:space="preserve"> </w:t>
              </w:r>
            </w:p>
            <w:p w14:paraId="31AE9FFD" w14:textId="79300189" w:rsidR="00DE6FA0" w:rsidRPr="00142609" w:rsidRDefault="00DE6FA0" w:rsidP="00C63556">
              <w:pPr>
                <w:pStyle w:val="TOC2"/>
                <w:shd w:val="clear" w:color="auto" w:fill="FFFFFF" w:themeFill="background1"/>
                <w:spacing w:line="252" w:lineRule="auto"/>
                <w:rPr>
                  <w:rFonts w:cstheme="minorHAnsi"/>
                  <w:noProof/>
                  <w:kern w:val="2"/>
                  <w:sz w:val="24"/>
                  <w:szCs w:val="24"/>
                  <w:lang w:eastAsia="en-US"/>
                  <w14:ligatures w14:val="standardContextual"/>
                </w:rPr>
              </w:pPr>
              <w:hyperlink w:anchor="_Toc211977860" w:history="1">
                <w:r w:rsidRPr="000D0C4F">
                  <w:rPr>
                    <w:rStyle w:val="Hyperlink"/>
                    <w:rFonts w:eastAsia="Calibri" w:cstheme="minorHAnsi"/>
                    <w:noProof/>
                  </w:rPr>
                  <w:t>Pirkimo sąlygų 3 priedas „Tiekėjų pašalinimo pagrindai“</w:t>
                </w:r>
              </w:hyperlink>
              <w:r w:rsidR="00F96ECE" w:rsidRPr="00142609">
                <w:rPr>
                  <w:rFonts w:cstheme="minorHAnsi"/>
                  <w:noProof/>
                  <w:kern w:val="2"/>
                  <w:sz w:val="24"/>
                  <w:szCs w:val="24"/>
                  <w:lang w:eastAsia="en-US"/>
                  <w14:ligatures w14:val="standardContextual"/>
                </w:rPr>
                <w:t xml:space="preserve"> </w:t>
              </w:r>
            </w:p>
            <w:p w14:paraId="133C8CF9" w14:textId="52B7BF9B" w:rsidR="00DE6FA0" w:rsidRPr="00142609" w:rsidRDefault="00DE6FA0" w:rsidP="00C63556">
              <w:pPr>
                <w:pStyle w:val="TOC2"/>
                <w:shd w:val="clear" w:color="auto" w:fill="FFFFFF" w:themeFill="background1"/>
                <w:spacing w:line="252" w:lineRule="auto"/>
                <w:rPr>
                  <w:rFonts w:cstheme="minorHAnsi"/>
                  <w:noProof/>
                  <w:kern w:val="2"/>
                  <w:sz w:val="24"/>
                  <w:szCs w:val="24"/>
                  <w:lang w:eastAsia="en-US"/>
                  <w14:ligatures w14:val="standardContextual"/>
                </w:rPr>
              </w:pPr>
              <w:hyperlink w:anchor="_Toc211977861" w:history="1">
                <w:r w:rsidRPr="000D0C4F">
                  <w:rPr>
                    <w:rStyle w:val="Hyperlink"/>
                    <w:rFonts w:eastAsia="Calibri" w:cstheme="minorHAnsi"/>
                    <w:noProof/>
                  </w:rPr>
                  <w:t>Pirkimo sąlygų 4 priedas „Tiekėjų kvalifikacijos reikalavimai“</w:t>
                </w:r>
              </w:hyperlink>
              <w:r w:rsidR="00F96ECE" w:rsidRPr="00142609">
                <w:rPr>
                  <w:rFonts w:cstheme="minorHAnsi"/>
                  <w:noProof/>
                  <w:kern w:val="2"/>
                  <w:sz w:val="24"/>
                  <w:szCs w:val="24"/>
                  <w:lang w:eastAsia="en-US"/>
                  <w14:ligatures w14:val="standardContextual"/>
                </w:rPr>
                <w:t xml:space="preserve"> </w:t>
              </w:r>
            </w:p>
            <w:p w14:paraId="14F8DAB1" w14:textId="5F2CDF9B" w:rsidR="00DE6FA0" w:rsidRPr="00142609" w:rsidRDefault="00DE6FA0" w:rsidP="00C63556">
              <w:pPr>
                <w:pStyle w:val="TOC2"/>
                <w:shd w:val="clear" w:color="auto" w:fill="FFFFFF" w:themeFill="background1"/>
                <w:spacing w:line="252" w:lineRule="auto"/>
                <w:rPr>
                  <w:rFonts w:cstheme="minorHAnsi"/>
                  <w:noProof/>
                  <w:kern w:val="2"/>
                  <w:sz w:val="24"/>
                  <w:szCs w:val="24"/>
                  <w:lang w:eastAsia="en-US"/>
                  <w14:ligatures w14:val="standardContextual"/>
                </w:rPr>
              </w:pPr>
              <w:hyperlink w:anchor="_Toc211977862" w:history="1">
                <w:r w:rsidRPr="000D0C4F">
                  <w:rPr>
                    <w:rStyle w:val="Hyperlink"/>
                    <w:rFonts w:eastAsia="Calibri" w:cstheme="minorHAnsi"/>
                    <w:noProof/>
                  </w:rPr>
                  <w:t xml:space="preserve">Pirkimo sąlygų 5 priedas „EBVPD“ </w:t>
                </w:r>
                <w:r w:rsidRPr="000D0C4F">
                  <w:rPr>
                    <w:rStyle w:val="Hyperlink"/>
                    <w:rFonts w:cstheme="minorHAnsi"/>
                    <w:noProof/>
                  </w:rPr>
                  <w:t>(XML formatu)</w:t>
                </w:r>
              </w:hyperlink>
              <w:r w:rsidR="00F96ECE" w:rsidRPr="00142609">
                <w:rPr>
                  <w:rFonts w:cstheme="minorHAnsi"/>
                  <w:noProof/>
                  <w:kern w:val="2"/>
                  <w:sz w:val="24"/>
                  <w:szCs w:val="24"/>
                  <w:lang w:eastAsia="en-US"/>
                  <w14:ligatures w14:val="standardContextual"/>
                </w:rPr>
                <w:t xml:space="preserve"> </w:t>
              </w:r>
            </w:p>
            <w:p w14:paraId="29EA6E8D" w14:textId="0A78CEC3" w:rsidR="00DE6FA0" w:rsidRPr="000D0C4F" w:rsidRDefault="00DE6FA0" w:rsidP="00C63556">
              <w:pPr>
                <w:pStyle w:val="TOC2"/>
                <w:shd w:val="clear" w:color="auto" w:fill="FFFFFF" w:themeFill="background1"/>
                <w:spacing w:line="252" w:lineRule="auto"/>
                <w:rPr>
                  <w:rStyle w:val="Hyperlink"/>
                  <w:rFonts w:cstheme="minorHAnsi"/>
                  <w:noProof/>
                </w:rPr>
              </w:pPr>
              <w:hyperlink w:anchor="_Toc211977863" w:history="1">
                <w:r w:rsidRPr="000D0C4F">
                  <w:rPr>
                    <w:rStyle w:val="Hyperlink"/>
                    <w:rFonts w:eastAsia="Calibri" w:cstheme="minorHAnsi"/>
                    <w:noProof/>
                  </w:rPr>
                  <w:t>Pirkimo sąlygų 6 priedas „Pasiūlymo forma“</w:t>
                </w:r>
              </w:hyperlink>
              <w:r w:rsidR="00F96ECE" w:rsidRPr="000D0C4F">
                <w:rPr>
                  <w:rStyle w:val="Hyperlink"/>
                  <w:rFonts w:cstheme="minorHAnsi"/>
                  <w:noProof/>
                </w:rPr>
                <w:t xml:space="preserve"> </w:t>
              </w:r>
            </w:p>
            <w:p w14:paraId="3FCB19D1" w14:textId="57A0B846" w:rsidR="00701584" w:rsidRPr="000D0C4F" w:rsidRDefault="00701584" w:rsidP="00F96ECE">
              <w:pPr>
                <w:shd w:val="clear" w:color="auto" w:fill="FFFFFF" w:themeFill="background1"/>
                <w:spacing w:after="0" w:line="252" w:lineRule="auto"/>
                <w:rPr>
                  <w:rFonts w:cstheme="minorHAnsi"/>
                  <w:noProof/>
                </w:rPr>
              </w:pPr>
              <w:r w:rsidRPr="000D0C4F">
                <w:rPr>
                  <w:rFonts w:cstheme="minorHAnsi"/>
                  <w:noProof/>
                </w:rPr>
                <w:t xml:space="preserve">     Pirkimo sąlygų 7 priedas "</w:t>
              </w:r>
              <w:r w:rsidR="008161F0" w:rsidRPr="000D0C4F">
                <w:rPr>
                  <w:rFonts w:cstheme="minorHAnsi"/>
                  <w:noProof/>
                </w:rPr>
                <w:t xml:space="preserve">Tiekėjo deklaracija dėl sankcijų" </w:t>
              </w:r>
            </w:p>
            <w:p w14:paraId="219FDE2F" w14:textId="4734D5D7" w:rsidR="00DE6FA0" w:rsidRPr="000D0C4F" w:rsidRDefault="00DE6FA0" w:rsidP="00C63556">
              <w:pPr>
                <w:pStyle w:val="TOC2"/>
                <w:shd w:val="clear" w:color="auto" w:fill="FFFFFF" w:themeFill="background1"/>
                <w:spacing w:line="252" w:lineRule="auto"/>
                <w:rPr>
                  <w:rStyle w:val="Hyperlink"/>
                  <w:rFonts w:cstheme="minorHAnsi"/>
                  <w:noProof/>
                </w:rPr>
              </w:pPr>
              <w:hyperlink w:anchor="_Toc211977864" w:history="1">
                <w:r w:rsidRPr="000D0C4F">
                  <w:rPr>
                    <w:rStyle w:val="Hyperlink"/>
                    <w:rFonts w:cstheme="minorHAnsi"/>
                    <w:noProof/>
                  </w:rPr>
                  <w:t>Pirkimo sąlygų 8 priedas „Sutarties projektas“</w:t>
                </w:r>
              </w:hyperlink>
              <w:r w:rsidR="00F96ECE" w:rsidRPr="000D0C4F">
                <w:rPr>
                  <w:rStyle w:val="Hyperlink"/>
                  <w:rFonts w:cstheme="minorHAnsi"/>
                  <w:noProof/>
                </w:rPr>
                <w:t xml:space="preserve"> </w:t>
              </w:r>
            </w:p>
            <w:p w14:paraId="28CFAC9F" w14:textId="585E5E9B" w:rsidR="008161F0" w:rsidRPr="000D0C4F" w:rsidRDefault="008161F0" w:rsidP="00C63556">
              <w:pPr>
                <w:shd w:val="clear" w:color="auto" w:fill="FFFFFF" w:themeFill="background1"/>
                <w:spacing w:after="0" w:line="252" w:lineRule="auto"/>
                <w:rPr>
                  <w:rFonts w:eastAsia="Times New Roman" w:cstheme="minorHAnsi"/>
                  <w:noProof/>
                </w:rPr>
              </w:pPr>
              <w:r w:rsidRPr="000D0C4F">
                <w:rPr>
                  <w:rFonts w:cstheme="minorHAnsi"/>
                  <w:noProof/>
                </w:rPr>
                <w:t xml:space="preserve">     Pirkimo sąlygų 9 priedas "</w:t>
              </w:r>
              <w:r w:rsidR="004438E0" w:rsidRPr="000D0C4F">
                <w:rPr>
                  <w:rFonts w:eastAsia="Times New Roman" w:cstheme="minorHAnsi"/>
                  <w:noProof/>
                </w:rPr>
                <w:t>Suteiktų paslaugų sąrašas“</w:t>
              </w:r>
            </w:p>
            <w:p w14:paraId="675B0EA3" w14:textId="459F0797" w:rsidR="004438E0" w:rsidRPr="000D0C4F" w:rsidRDefault="004438E0" w:rsidP="00C63556">
              <w:pPr>
                <w:pStyle w:val="TOC2"/>
                <w:shd w:val="clear" w:color="auto" w:fill="FFFFFF" w:themeFill="background1"/>
                <w:spacing w:line="252" w:lineRule="auto"/>
                <w:rPr>
                  <w:rFonts w:cstheme="minorHAnsi"/>
                  <w:noProof/>
                  <w:kern w:val="2"/>
                  <w:sz w:val="24"/>
                  <w:szCs w:val="24"/>
                  <w:lang w:val="en-US" w:eastAsia="en-US"/>
                  <w14:ligatures w14:val="standardContextual"/>
                </w:rPr>
              </w:pPr>
              <w:hyperlink w:anchor="_Toc211977865" w:history="1">
                <w:r w:rsidRPr="000D0C4F">
                  <w:rPr>
                    <w:rStyle w:val="Hyperlink"/>
                    <w:rFonts w:eastAsia="Calibri" w:cstheme="minorHAnsi"/>
                    <w:noProof/>
                  </w:rPr>
                  <w:t>Pirkimo sąlygų 10 priedas</w:t>
                </w:r>
              </w:hyperlink>
              <w:r w:rsidR="00496532" w:rsidRPr="000D0C4F">
                <w:rPr>
                  <w:rFonts w:eastAsia="Times New Roman" w:cstheme="minorHAnsi"/>
                  <w:noProof/>
                </w:rPr>
                <w:t xml:space="preserve"> "Specialistų sąrašas“</w:t>
              </w:r>
            </w:p>
            <w:p w14:paraId="0553CF9C" w14:textId="77777777" w:rsidR="00F96ECE" w:rsidRDefault="00DE6FA0" w:rsidP="00F96ECE">
              <w:pPr>
                <w:pStyle w:val="TOC2"/>
                <w:shd w:val="clear" w:color="auto" w:fill="FFFFFF" w:themeFill="background1"/>
                <w:spacing w:line="252" w:lineRule="auto"/>
                <w:rPr>
                  <w:rFonts w:cstheme="minorHAnsi"/>
                  <w:b/>
                  <w:bCs/>
                  <w:color w:val="2B579A"/>
                  <w:shd w:val="clear" w:color="auto" w:fill="E6E6E6"/>
                </w:rPr>
              </w:pPr>
              <w:hyperlink w:anchor="_Toc211977865" w:history="1">
                <w:r w:rsidRPr="000D0C4F">
                  <w:rPr>
                    <w:rStyle w:val="Hyperlink"/>
                    <w:rFonts w:eastAsia="Calibri" w:cstheme="minorHAnsi"/>
                    <w:noProof/>
                  </w:rPr>
                  <w:t>Pirkimo sąlygų 11 priedas</w:t>
                </w:r>
                <w:r w:rsidR="00A4590E" w:rsidRPr="000D0C4F">
                  <w:rPr>
                    <w:rFonts w:eastAsia="Times New Roman" w:cstheme="minorHAnsi"/>
                    <w:noProof/>
                  </w:rPr>
                  <w:t xml:space="preserve"> „VPĮ 45 str. 2¹ d. Reikalavimų atitikties deklaracija</w:t>
                </w:r>
              </w:hyperlink>
              <w:r w:rsidR="001C24BC" w:rsidRPr="000D0C4F">
                <w:rPr>
                  <w:rFonts w:cstheme="minorHAnsi"/>
                  <w:b/>
                  <w:bCs/>
                  <w:color w:val="2B579A"/>
                  <w:shd w:val="clear" w:color="auto" w:fill="E6E6E6"/>
                </w:rPr>
                <w:fldChar w:fldCharType="end"/>
              </w:r>
            </w:p>
            <w:p w14:paraId="0DDC40AE" w14:textId="1CF1BE05" w:rsidR="001C24BC" w:rsidRPr="00F0499F" w:rsidRDefault="00A4590E" w:rsidP="00F96ECE">
              <w:pPr>
                <w:pStyle w:val="TOC2"/>
                <w:shd w:val="clear" w:color="auto" w:fill="FFFFFF" w:themeFill="background1"/>
                <w:spacing w:line="252" w:lineRule="auto"/>
                <w:rPr>
                  <w:rFonts w:cstheme="minorHAnsi"/>
                </w:rPr>
              </w:pPr>
              <w:hyperlink w:anchor="_Toc211977865" w:history="1">
                <w:r w:rsidRPr="000D0C4F">
                  <w:rPr>
                    <w:rStyle w:val="Hyperlink"/>
                    <w:rFonts w:eastAsia="Calibri" w:cstheme="minorHAnsi"/>
                    <w:noProof/>
                  </w:rPr>
                  <w:t>Pirkimo sąlygų 12 priedas</w:t>
                </w:r>
                <w:r w:rsidRPr="000D0C4F">
                  <w:rPr>
                    <w:rFonts w:eastAsia="Times New Roman" w:cstheme="minorHAnsi"/>
                  </w:rPr>
                  <w:t xml:space="preserve"> „</w:t>
                </w:r>
                <w:r w:rsidR="000D0C4F" w:rsidRPr="000D0C4F">
                  <w:rPr>
                    <w:rFonts w:eastAsia="Times New Roman" w:cstheme="minorHAnsi"/>
                  </w:rPr>
                  <w:t>Duomenų tvarkymo sutartis“</w:t>
                </w:r>
              </w:hyperlink>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11977847"/>
      <w:bookmarkStart w:id="2" w:name="_Toc335201954"/>
      <w:bookmarkStart w:id="3" w:name="_Toc147739116"/>
      <w:r w:rsidRPr="00D24970">
        <w:rPr>
          <w:rFonts w:asciiTheme="minorHAnsi" w:hAnsiTheme="minorHAnsi" w:cstheme="minorHAnsi"/>
        </w:rPr>
        <w:lastRenderedPageBreak/>
        <w:t>Bendra informacija</w:t>
      </w:r>
      <w:bookmarkEnd w:id="1"/>
    </w:p>
    <w:p w14:paraId="705032CE" w14:textId="0BECBF8A" w:rsidR="001F786B" w:rsidRDefault="00337D4E" w:rsidP="00F160F9">
      <w:pPr>
        <w:pStyle w:val="ListParagraph"/>
        <w:tabs>
          <w:tab w:val="left" w:pos="567"/>
        </w:tabs>
        <w:spacing w:after="0" w:line="252" w:lineRule="auto"/>
        <w:ind w:left="0"/>
        <w:contextualSpacing w:val="0"/>
        <w:jc w:val="both"/>
        <w:rPr>
          <w:rFonts w:eastAsia="Calibri" w:cstheme="minorHAnsi"/>
          <w:sz w:val="20"/>
          <w:szCs w:val="20"/>
        </w:rPr>
      </w:pPr>
      <w:r>
        <w:rPr>
          <w:rFonts w:cstheme="minorHAnsi"/>
        </w:rPr>
        <w:t xml:space="preserve">           </w:t>
      </w:r>
      <w:r w:rsidR="00342BC5">
        <w:rPr>
          <w:rFonts w:cstheme="minorHAnsi"/>
        </w:rPr>
        <w:t xml:space="preserve"> </w:t>
      </w:r>
      <w:r w:rsidR="00F160F9">
        <w:rPr>
          <w:rFonts w:cstheme="minorHAnsi"/>
        </w:rPr>
        <w:t xml:space="preserve"> </w:t>
      </w:r>
      <w:r w:rsidRPr="001F786B">
        <w:rPr>
          <w:rFonts w:cstheme="minorHAnsi"/>
          <w:sz w:val="20"/>
          <w:szCs w:val="20"/>
        </w:rPr>
        <w:t xml:space="preserve">1.1. </w:t>
      </w:r>
      <w:r w:rsidR="008272CE" w:rsidRPr="001F786B">
        <w:rPr>
          <w:rFonts w:cstheme="minorHAnsi"/>
          <w:sz w:val="20"/>
          <w:szCs w:val="20"/>
        </w:rPr>
        <w:t>Perkančioji organizacija –</w:t>
      </w:r>
      <w:r w:rsidRPr="001F786B">
        <w:rPr>
          <w:rFonts w:cstheme="minorHAnsi"/>
          <w:sz w:val="20"/>
          <w:szCs w:val="20"/>
        </w:rPr>
        <w:t xml:space="preserve"> </w:t>
      </w:r>
      <w:r w:rsidRPr="001F786B">
        <w:rPr>
          <w:rFonts w:eastAsia="Calibri" w:cstheme="minorHAnsi"/>
          <w:sz w:val="20"/>
          <w:szCs w:val="20"/>
        </w:rPr>
        <w:t>AB Lietuvos radijo ir televizijos centras</w:t>
      </w:r>
      <w:r w:rsidRPr="001F786B">
        <w:rPr>
          <w:rFonts w:cstheme="minorHAnsi"/>
          <w:sz w:val="20"/>
          <w:szCs w:val="20"/>
        </w:rPr>
        <w:t xml:space="preserve">, juridinio asmens kodas </w:t>
      </w:r>
      <w:r w:rsidRPr="001F786B">
        <w:rPr>
          <w:rFonts w:eastAsia="Calibri" w:cstheme="minorHAnsi"/>
          <w:sz w:val="20"/>
          <w:szCs w:val="20"/>
        </w:rPr>
        <w:t>120505210</w:t>
      </w:r>
      <w:r w:rsidRPr="001F786B">
        <w:rPr>
          <w:rFonts w:cstheme="minorHAnsi"/>
          <w:sz w:val="20"/>
          <w:szCs w:val="20"/>
        </w:rPr>
        <w:t xml:space="preserve">, adresas </w:t>
      </w:r>
      <w:r w:rsidRPr="001F786B">
        <w:rPr>
          <w:rFonts w:eastAsia="Calibri" w:cstheme="minorHAnsi"/>
          <w:sz w:val="20"/>
          <w:szCs w:val="20"/>
        </w:rPr>
        <w:t>Sausio 13-osios g. 10, LT-04347</w:t>
      </w:r>
      <w:r w:rsidRPr="001F786B">
        <w:rPr>
          <w:rFonts w:cstheme="minorHAnsi"/>
          <w:sz w:val="20"/>
          <w:szCs w:val="20"/>
        </w:rPr>
        <w:t>, Vilnius</w:t>
      </w:r>
      <w:r w:rsidRPr="001F786B">
        <w:rPr>
          <w:rFonts w:eastAsia="Calibri" w:cstheme="minorHAnsi"/>
          <w:sz w:val="20"/>
          <w:szCs w:val="20"/>
        </w:rPr>
        <w:t xml:space="preserve">. </w:t>
      </w:r>
    </w:p>
    <w:p w14:paraId="08E83241" w14:textId="1868EEC9" w:rsidR="00337D4E" w:rsidRPr="001F786B" w:rsidRDefault="001F786B" w:rsidP="00F160F9">
      <w:pPr>
        <w:pStyle w:val="ListParagraph"/>
        <w:tabs>
          <w:tab w:val="left" w:pos="567"/>
        </w:tabs>
        <w:spacing w:after="0" w:line="252" w:lineRule="auto"/>
        <w:ind w:left="0"/>
        <w:contextualSpacing w:val="0"/>
        <w:jc w:val="both"/>
        <w:rPr>
          <w:rFonts w:eastAsia="Calibri" w:cstheme="minorHAnsi"/>
          <w:sz w:val="20"/>
          <w:szCs w:val="20"/>
        </w:rPr>
      </w:pPr>
      <w:r>
        <w:rPr>
          <w:rFonts w:eastAsiaTheme="minorHAnsi" w:cstheme="minorHAnsi"/>
          <w:sz w:val="20"/>
          <w:szCs w:val="20"/>
          <w:lang w:eastAsia="en-US"/>
        </w:rPr>
        <w:t xml:space="preserve">           </w:t>
      </w:r>
      <w:r w:rsidR="00342BC5">
        <w:rPr>
          <w:rFonts w:eastAsiaTheme="minorHAnsi" w:cstheme="minorHAnsi"/>
          <w:sz w:val="20"/>
          <w:szCs w:val="20"/>
          <w:lang w:eastAsia="en-US"/>
        </w:rPr>
        <w:t xml:space="preserve"> </w:t>
      </w:r>
      <w:r w:rsidR="00F160F9">
        <w:rPr>
          <w:rFonts w:eastAsiaTheme="minorHAnsi" w:cstheme="minorHAnsi"/>
          <w:sz w:val="20"/>
          <w:szCs w:val="20"/>
          <w:lang w:eastAsia="en-US"/>
        </w:rPr>
        <w:t xml:space="preserve"> </w:t>
      </w:r>
      <w:r w:rsidR="00326483">
        <w:rPr>
          <w:rFonts w:eastAsiaTheme="minorHAnsi" w:cstheme="minorHAnsi"/>
          <w:sz w:val="20"/>
          <w:szCs w:val="20"/>
          <w:lang w:eastAsia="en-US"/>
        </w:rPr>
        <w:t xml:space="preserve"> </w:t>
      </w:r>
      <w:r w:rsidR="00342BC5">
        <w:rPr>
          <w:rFonts w:eastAsiaTheme="minorHAnsi" w:cstheme="minorHAnsi"/>
          <w:sz w:val="20"/>
          <w:szCs w:val="20"/>
          <w:lang w:eastAsia="en-US"/>
        </w:rPr>
        <w:t xml:space="preserve">1.2. </w:t>
      </w:r>
      <w:r w:rsidR="00337D4E" w:rsidRPr="001F786B">
        <w:rPr>
          <w:rFonts w:eastAsiaTheme="minorHAnsi" w:cstheme="minorHAnsi"/>
          <w:sz w:val="20"/>
          <w:szCs w:val="20"/>
          <w:lang w:eastAsia="en-US"/>
        </w:rPr>
        <w:t>Perkančioji organizacija yra PVM mokėtoja</w:t>
      </w:r>
      <w:r w:rsidR="00337D4E" w:rsidRPr="001F786B">
        <w:rPr>
          <w:rFonts w:eastAsia="Calibri" w:cstheme="minorHAnsi"/>
          <w:sz w:val="20"/>
          <w:szCs w:val="20"/>
        </w:rPr>
        <w:t>.</w:t>
      </w:r>
    </w:p>
    <w:p w14:paraId="61097173" w14:textId="614B14C7" w:rsidR="001F786B" w:rsidRPr="00611BA9" w:rsidRDefault="001F786B" w:rsidP="00F160F9">
      <w:pPr>
        <w:pStyle w:val="ListParagraph"/>
        <w:tabs>
          <w:tab w:val="left" w:pos="567"/>
        </w:tabs>
        <w:spacing w:after="0" w:line="252" w:lineRule="auto"/>
        <w:ind w:left="0"/>
        <w:contextualSpacing w:val="0"/>
        <w:jc w:val="both"/>
        <w:rPr>
          <w:rFonts w:eastAsia="Calibri" w:cstheme="minorHAnsi"/>
        </w:rPr>
      </w:pPr>
      <w:r w:rsidRPr="001F786B">
        <w:rPr>
          <w:rFonts w:cstheme="minorHAnsi"/>
          <w:color w:val="000000" w:themeColor="text1"/>
          <w:sz w:val="20"/>
          <w:szCs w:val="20"/>
        </w:rPr>
        <w:t xml:space="preserve">           </w:t>
      </w:r>
      <w:r w:rsidR="00342BC5">
        <w:rPr>
          <w:rFonts w:cstheme="minorHAnsi"/>
          <w:color w:val="000000" w:themeColor="text1"/>
          <w:sz w:val="20"/>
          <w:szCs w:val="20"/>
        </w:rPr>
        <w:t xml:space="preserve"> </w:t>
      </w:r>
      <w:r w:rsidR="00F160F9">
        <w:rPr>
          <w:rFonts w:cstheme="minorHAnsi"/>
          <w:color w:val="000000" w:themeColor="text1"/>
          <w:sz w:val="20"/>
          <w:szCs w:val="20"/>
        </w:rPr>
        <w:t xml:space="preserve"> </w:t>
      </w:r>
      <w:r w:rsidR="00326483">
        <w:rPr>
          <w:rFonts w:cstheme="minorHAnsi"/>
          <w:color w:val="000000" w:themeColor="text1"/>
          <w:sz w:val="20"/>
          <w:szCs w:val="20"/>
        </w:rPr>
        <w:t xml:space="preserve"> </w:t>
      </w:r>
      <w:r w:rsidR="002F5F8E" w:rsidRPr="001F786B">
        <w:rPr>
          <w:rFonts w:cstheme="minorHAnsi"/>
          <w:color w:val="000000" w:themeColor="text1"/>
          <w:sz w:val="20"/>
          <w:szCs w:val="20"/>
        </w:rPr>
        <w:t>1.</w:t>
      </w:r>
      <w:r w:rsidR="00342BC5">
        <w:rPr>
          <w:rFonts w:cstheme="minorHAnsi"/>
          <w:color w:val="000000" w:themeColor="text1"/>
          <w:sz w:val="20"/>
          <w:szCs w:val="20"/>
        </w:rPr>
        <w:t>3</w:t>
      </w:r>
      <w:r w:rsidR="002F5F8E" w:rsidRPr="001F786B">
        <w:rPr>
          <w:rFonts w:cstheme="minorHAnsi"/>
          <w:color w:val="000000" w:themeColor="text1"/>
          <w:sz w:val="20"/>
          <w:szCs w:val="20"/>
        </w:rPr>
        <w:t xml:space="preserve">. </w:t>
      </w:r>
      <w:r w:rsidR="007D6857" w:rsidRPr="00F00BED">
        <w:rPr>
          <w:rFonts w:cstheme="minorHAnsi"/>
          <w:color w:val="000000" w:themeColor="text1"/>
          <w:sz w:val="20"/>
          <w:szCs w:val="20"/>
        </w:rPr>
        <w:t>Pirkimas</w:t>
      </w:r>
      <w:r w:rsidR="00B37854" w:rsidRPr="00F00BED">
        <w:rPr>
          <w:rFonts w:cstheme="minorHAnsi"/>
          <w:color w:val="000000" w:themeColor="text1"/>
          <w:sz w:val="20"/>
          <w:szCs w:val="20"/>
        </w:rPr>
        <w:t xml:space="preserve"> neatlieka</w:t>
      </w:r>
      <w:r w:rsidR="007D6857" w:rsidRPr="00F00BED">
        <w:rPr>
          <w:rFonts w:cstheme="minorHAnsi"/>
          <w:color w:val="000000" w:themeColor="text1"/>
          <w:sz w:val="20"/>
          <w:szCs w:val="20"/>
        </w:rPr>
        <w:t>mas</w:t>
      </w:r>
      <w:r w:rsidR="00B37854" w:rsidRPr="00F00BED">
        <w:rPr>
          <w:rFonts w:cstheme="minorHAnsi"/>
          <w:color w:val="000000" w:themeColor="text1"/>
          <w:sz w:val="20"/>
          <w:szCs w:val="20"/>
        </w:rPr>
        <w:t xml:space="preserve"> </w:t>
      </w:r>
      <w:r w:rsidR="002F5F8E" w:rsidRPr="00F00BED">
        <w:rPr>
          <w:rFonts w:cstheme="minorHAnsi"/>
          <w:color w:val="000000" w:themeColor="text1"/>
          <w:sz w:val="20"/>
          <w:szCs w:val="20"/>
        </w:rPr>
        <w:t>naudojantis centralizuotų pirkimų katalogu</w:t>
      </w:r>
      <w:r w:rsidR="007D6857" w:rsidRPr="00F00BED">
        <w:rPr>
          <w:rFonts w:cstheme="minorHAnsi"/>
          <w:color w:val="000000" w:themeColor="text1"/>
          <w:sz w:val="20"/>
          <w:szCs w:val="20"/>
        </w:rPr>
        <w:t xml:space="preserve">, nes </w:t>
      </w:r>
      <w:r w:rsidRPr="00F00BED">
        <w:rPr>
          <w:rFonts w:eastAsia="Calibri" w:cstheme="minorHAnsi"/>
          <w:sz w:val="20"/>
          <w:szCs w:val="20"/>
        </w:rPr>
        <w:t xml:space="preserve">centralizuotų pirkimų kataloge perkamų paslaugų teikimo sąlygos neatitinka Perkančiosios organizacijos poreikio, kadangi VšĮ CPO.LT (toliau – CPO) kataloge nėra tokio pobūdžio paslaugų, kad apsaugos (fizinės saugos) paslaugos nepertraukiamai būtų teikiamos Perkančiosios organizacijos keliuose objektuose ir patalpose vienu metu, stebint vidinių sistemų duomenis. Taip pat CPO  kataloge nurodytos paslaugos neatitinka ir kitų Perkančiosios organizacijos poreikių, tokių kaip apsaugos darbuotojų pareigos evakuacijos metu, ataskaitų apie incidentus teikimo periodiškumai, perkančiosios organizacijos patikrinimų periodiškumai, papildomų </w:t>
      </w:r>
      <w:r w:rsidRPr="00F00BED">
        <w:rPr>
          <w:rFonts w:eastAsia="Calibri" w:cstheme="minorHAnsi"/>
        </w:rPr>
        <w:t>ekipažų ir fizinės apsaugos darbuotojų vienkartinių nenumatytų užsakymų poreikio nebuvimas, reakcijos į incidentą laikai,  todėl CPO kataloge esančių paslaugų techninė specifikacija bei siūlomos CPO katalogo siūlomos standartinės sutarties nuostatos neatitinka perkančiosios organizacijos poreikio.</w:t>
      </w:r>
      <w:r w:rsidRPr="00611BA9">
        <w:rPr>
          <w:rFonts w:eastAsia="Calibri" w:cstheme="minorHAnsi"/>
        </w:rPr>
        <w:t xml:space="preserve"> </w:t>
      </w:r>
    </w:p>
    <w:p w14:paraId="62DF64D0" w14:textId="1C0BE476" w:rsidR="00AA23FB" w:rsidRPr="00611BA9" w:rsidRDefault="00326483" w:rsidP="00F160F9">
      <w:pPr>
        <w:spacing w:after="0" w:line="252" w:lineRule="auto"/>
        <w:ind w:firstLine="567"/>
        <w:rPr>
          <w:rFonts w:cstheme="minorHAnsi"/>
          <w:color w:val="FF0000"/>
        </w:rPr>
      </w:pPr>
      <w:r>
        <w:rPr>
          <w:rFonts w:cstheme="minorHAnsi"/>
        </w:rPr>
        <w:t xml:space="preserve"> </w:t>
      </w:r>
      <w:r w:rsidR="002F5F8E" w:rsidRPr="00611BA9">
        <w:rPr>
          <w:rFonts w:cstheme="minorHAnsi"/>
        </w:rPr>
        <w:t xml:space="preserve">1.4. </w:t>
      </w:r>
      <w:r w:rsidR="00AA23FB" w:rsidRPr="00611BA9">
        <w:rPr>
          <w:rFonts w:cstheme="minorHAnsi"/>
        </w:rPr>
        <w:t xml:space="preserve"> </w:t>
      </w:r>
      <w:r w:rsidR="00AA23FB" w:rsidRPr="00611BA9">
        <w:rPr>
          <w:rFonts w:eastAsia="Times New Roman" w:cstheme="minorHAnsi"/>
        </w:rPr>
        <w:t>Perkančioji organizacija nerezervuoja teisės dalyvauti pirkime.</w:t>
      </w:r>
    </w:p>
    <w:p w14:paraId="573233DF" w14:textId="0F483CA4" w:rsidR="00E32C8E" w:rsidRPr="00611BA9" w:rsidRDefault="00326483" w:rsidP="00F160F9">
      <w:pPr>
        <w:pStyle w:val="ListParagraph"/>
        <w:spacing w:after="0" w:line="252" w:lineRule="auto"/>
        <w:ind w:left="0" w:firstLine="567"/>
        <w:jc w:val="both"/>
        <w:rPr>
          <w:rFonts w:cstheme="minorHAnsi"/>
        </w:rPr>
      </w:pPr>
      <w:r>
        <w:rPr>
          <w:rFonts w:cstheme="minorHAnsi"/>
        </w:rPr>
        <w:t xml:space="preserve"> </w:t>
      </w:r>
      <w:r w:rsidR="00C447D2" w:rsidRPr="00611BA9">
        <w:rPr>
          <w:rFonts w:cstheme="minorHAnsi"/>
        </w:rPr>
        <w:t>1.</w:t>
      </w:r>
      <w:r w:rsidR="00095A99" w:rsidRPr="00611BA9">
        <w:rPr>
          <w:rFonts w:cstheme="minorHAnsi"/>
        </w:rPr>
        <w:t>5</w:t>
      </w:r>
      <w:r w:rsidR="00C447D2" w:rsidRPr="00611BA9">
        <w:rPr>
          <w:rFonts w:cstheme="minorHAnsi"/>
        </w:rPr>
        <w:t xml:space="preserve">. </w:t>
      </w:r>
      <w:r w:rsidR="00E32C8E" w:rsidRPr="00611BA9">
        <w:rPr>
          <w:rFonts w:cstheme="minorHAnsi"/>
        </w:rPr>
        <w:t xml:space="preserve">Stebėtojai dalyvauti </w:t>
      </w:r>
      <w:r w:rsidR="008A3C98" w:rsidRPr="00611BA9">
        <w:rPr>
          <w:rFonts w:cstheme="minorHAnsi"/>
        </w:rPr>
        <w:t>K</w:t>
      </w:r>
      <w:r w:rsidR="00E32C8E" w:rsidRPr="00611BA9">
        <w:rPr>
          <w:rFonts w:cstheme="minorHAnsi"/>
        </w:rPr>
        <w:t>omisijos posėdžiuose nėra kviečiami.</w:t>
      </w:r>
    </w:p>
    <w:p w14:paraId="39603E6D" w14:textId="7BF2DD67" w:rsidR="005E62F0" w:rsidRPr="00611BA9" w:rsidRDefault="003A502A" w:rsidP="00F160F9">
      <w:pPr>
        <w:pStyle w:val="ListParagraph"/>
        <w:numPr>
          <w:ilvl w:val="0"/>
          <w:numId w:val="15"/>
        </w:numPr>
        <w:spacing w:after="0" w:line="252" w:lineRule="auto"/>
        <w:ind w:left="0" w:firstLine="567"/>
        <w:jc w:val="both"/>
        <w:rPr>
          <w:rFonts w:cstheme="minorHAnsi"/>
        </w:rPr>
      </w:pPr>
      <w:r w:rsidRPr="00611BA9">
        <w:rPr>
          <w:rFonts w:cstheme="minorHAnsi"/>
        </w:rPr>
        <w:t>Atliekamas žaliasis pirkimas. Pirkimas vykdomas vadovaujantis Lietuvos Respublikos aplinkos ministro 2011 m. birželio 28 d. įsakymo Nr. D1-508 „</w:t>
      </w:r>
      <w:hyperlink r:id="rId12" w:history="1">
        <w:r w:rsidRPr="00611BA9">
          <w:rPr>
            <w:rStyle w:val="Hyperlink"/>
            <w:rFonts w:cstheme="minorHAnsi"/>
          </w:rPr>
          <w:t>Dėl Aplinkos apsaugos kriterijų taikymo, vykdant žaliuosius pirkimus, tvarkos aprašo patvirtinimo</w:t>
        </w:r>
      </w:hyperlink>
      <w:r w:rsidRPr="00611BA9">
        <w:rPr>
          <w:rFonts w:cstheme="minorHAnsi"/>
        </w:rPr>
        <w:t xml:space="preserve">“ </w:t>
      </w:r>
      <w:r w:rsidR="00902EE2" w:rsidRPr="00611BA9">
        <w:rPr>
          <w:rFonts w:cstheme="minorHAnsi"/>
        </w:rPr>
        <w:t xml:space="preserve">4.3 </w:t>
      </w:r>
      <w:r w:rsidRPr="00611BA9">
        <w:rPr>
          <w:rFonts w:cstheme="minorHAnsi"/>
        </w:rPr>
        <w:t xml:space="preserve">punktu (-ais). Aplinkos apaugos kriterijai nustatyti </w:t>
      </w:r>
      <w:r w:rsidR="00C53110">
        <w:rPr>
          <w:rFonts w:cstheme="minorHAnsi"/>
        </w:rPr>
        <w:t xml:space="preserve">specialiųjų pirkimo </w:t>
      </w:r>
      <w:r w:rsidR="0049431B">
        <w:rPr>
          <w:rFonts w:cstheme="minorHAnsi"/>
        </w:rPr>
        <w:t xml:space="preserve">sąlygų </w:t>
      </w:r>
      <w:r w:rsidR="00611BA9" w:rsidRPr="00611BA9">
        <w:rPr>
          <w:rFonts w:cstheme="minorHAnsi"/>
        </w:rPr>
        <w:t>8 pried</w:t>
      </w:r>
      <w:r w:rsidR="0049431B">
        <w:rPr>
          <w:rFonts w:cstheme="minorHAnsi"/>
        </w:rPr>
        <w:t>e</w:t>
      </w:r>
      <w:r w:rsidR="00611BA9" w:rsidRPr="00611BA9">
        <w:rPr>
          <w:rFonts w:cstheme="minorHAnsi"/>
        </w:rPr>
        <w:t xml:space="preserve"> „Sutarties projektas“</w:t>
      </w:r>
      <w:r w:rsidR="0049431B">
        <w:rPr>
          <w:rFonts w:cstheme="minorHAnsi"/>
        </w:rPr>
        <w:t>.</w:t>
      </w:r>
    </w:p>
    <w:p w14:paraId="2413C02D" w14:textId="0ADDBE74" w:rsidR="00E32C8E" w:rsidRPr="00611BA9" w:rsidRDefault="00E32C8E" w:rsidP="00F160F9">
      <w:pPr>
        <w:pStyle w:val="ListParagraph"/>
        <w:numPr>
          <w:ilvl w:val="1"/>
          <w:numId w:val="7"/>
        </w:numPr>
        <w:tabs>
          <w:tab w:val="left" w:pos="993"/>
        </w:tabs>
        <w:spacing w:after="0" w:line="252" w:lineRule="auto"/>
        <w:ind w:left="0" w:firstLine="567"/>
        <w:jc w:val="both"/>
        <w:rPr>
          <w:rFonts w:eastAsia="Arial" w:cstheme="minorHAnsi"/>
        </w:rPr>
      </w:pPr>
      <w:r w:rsidRPr="00611BA9">
        <w:rPr>
          <w:rFonts w:eastAsia="Arial" w:cstheme="minorHAnsi"/>
        </w:rPr>
        <w:t xml:space="preserve">Išankstinis skelbimas apie </w:t>
      </w:r>
      <w:r w:rsidR="007A68AD" w:rsidRPr="00611BA9">
        <w:rPr>
          <w:rFonts w:eastAsia="Arial" w:cstheme="minorHAnsi"/>
        </w:rPr>
        <w:t>p</w:t>
      </w:r>
      <w:r w:rsidRPr="00611BA9">
        <w:rPr>
          <w:rFonts w:eastAsia="Arial" w:cstheme="minorHAnsi"/>
        </w:rPr>
        <w:t>irkimą nebuvo paskelbtas</w:t>
      </w:r>
      <w:r w:rsidR="00902EE2" w:rsidRPr="00611BA9">
        <w:rPr>
          <w:rFonts w:eastAsia="Arial" w:cstheme="minorHAnsi"/>
        </w:rPr>
        <w:t>.</w:t>
      </w:r>
      <w:r w:rsidRPr="00611BA9">
        <w:rPr>
          <w:rFonts w:eastAsia="Arial" w:cstheme="minorHAnsi"/>
          <w:color w:val="00B050"/>
        </w:rPr>
        <w:t xml:space="preserve"> </w:t>
      </w:r>
    </w:p>
    <w:p w14:paraId="72EF28E7" w14:textId="61993630" w:rsidR="00AF1430" w:rsidRPr="00611BA9" w:rsidRDefault="00015FC9" w:rsidP="00F160F9">
      <w:pPr>
        <w:pStyle w:val="ListParagraph"/>
        <w:numPr>
          <w:ilvl w:val="1"/>
          <w:numId w:val="7"/>
        </w:numPr>
        <w:tabs>
          <w:tab w:val="left" w:pos="851"/>
          <w:tab w:val="left" w:pos="993"/>
        </w:tabs>
        <w:spacing w:after="0" w:line="252" w:lineRule="auto"/>
        <w:ind w:firstLine="207"/>
        <w:jc w:val="both"/>
        <w:rPr>
          <w:rFonts w:cstheme="minorHAnsi"/>
        </w:rPr>
      </w:pPr>
      <w:r w:rsidRPr="00611BA9">
        <w:rPr>
          <w:rFonts w:cstheme="minorHAnsi"/>
          <w:lang w:eastAsia="en-US"/>
        </w:rPr>
        <w:t>P</w:t>
      </w:r>
      <w:r w:rsidR="00E32C8E" w:rsidRPr="00611BA9">
        <w:rPr>
          <w:rFonts w:cstheme="minorHAnsi"/>
          <w:lang w:eastAsia="en-US"/>
        </w:rPr>
        <w:t xml:space="preserve">irkime </w:t>
      </w:r>
      <w:r w:rsidR="00E32C8E" w:rsidRPr="00611BA9">
        <w:rPr>
          <w:rFonts w:cstheme="minorHAnsi"/>
        </w:rPr>
        <w:t xml:space="preserve"> </w:t>
      </w:r>
      <w:r w:rsidR="007A68AD" w:rsidRPr="00611BA9">
        <w:rPr>
          <w:rFonts w:cstheme="minorHAnsi"/>
        </w:rPr>
        <w:t>perkančioji organizacija</w:t>
      </w:r>
      <w:r w:rsidR="00E32C8E" w:rsidRPr="00611BA9">
        <w:rPr>
          <w:rFonts w:cstheme="minorHAnsi"/>
          <w:lang w:eastAsia="en-US"/>
        </w:rPr>
        <w:t xml:space="preserve"> nenumato skelbti pranešimo dėl savanoriško </w:t>
      </w:r>
      <w:r w:rsidR="00E32C8E" w:rsidRPr="00611BA9">
        <w:rPr>
          <w:rFonts w:cstheme="minorHAnsi"/>
          <w:i/>
          <w:iCs/>
          <w:lang w:eastAsia="en-US"/>
        </w:rPr>
        <w:t>ex ante</w:t>
      </w:r>
      <w:r w:rsidR="00E32C8E" w:rsidRPr="00611BA9">
        <w:rPr>
          <w:rFonts w:cstheme="minorHAnsi"/>
          <w:lang w:eastAsia="en-US"/>
        </w:rPr>
        <w:t xml:space="preserve"> skaidrumo.</w:t>
      </w:r>
    </w:p>
    <w:p w14:paraId="54F87F9F" w14:textId="54FDCF5F" w:rsidR="004D070C" w:rsidRPr="00611BA9" w:rsidRDefault="007466F8" w:rsidP="00F160F9">
      <w:pPr>
        <w:pStyle w:val="ListParagraph"/>
        <w:numPr>
          <w:ilvl w:val="1"/>
          <w:numId w:val="7"/>
        </w:numPr>
        <w:tabs>
          <w:tab w:val="left" w:pos="851"/>
          <w:tab w:val="left" w:pos="993"/>
        </w:tabs>
        <w:spacing w:after="0" w:line="252" w:lineRule="auto"/>
        <w:ind w:left="0" w:firstLine="567"/>
        <w:jc w:val="both"/>
        <w:rPr>
          <w:rFonts w:cstheme="minorHAnsi"/>
          <w:color w:val="7030A0"/>
        </w:rPr>
      </w:pPr>
      <w:r w:rsidRPr="00611BA9">
        <w:rPr>
          <w:rFonts w:cstheme="minorHAnsi"/>
        </w:rPr>
        <w:t>Pirkime neleidžia</w:t>
      </w:r>
      <w:r w:rsidR="00216820" w:rsidRPr="00611BA9">
        <w:rPr>
          <w:rFonts w:cstheme="minorHAnsi"/>
        </w:rPr>
        <w:t>ma</w:t>
      </w:r>
      <w:r w:rsidRPr="00611BA9">
        <w:rPr>
          <w:rFonts w:cstheme="minorHAnsi"/>
        </w:rPr>
        <w:t xml:space="preserve"> pateikti alternatyvių </w:t>
      </w:r>
      <w:r w:rsidR="00D27E76" w:rsidRPr="00611BA9">
        <w:rPr>
          <w:rFonts w:cstheme="minorHAnsi"/>
        </w:rPr>
        <w:t>p</w:t>
      </w:r>
      <w:r w:rsidRPr="00611BA9">
        <w:rPr>
          <w:rFonts w:cstheme="minorHAnsi"/>
        </w:rPr>
        <w:t xml:space="preserve">asiūlymų. </w:t>
      </w:r>
    </w:p>
    <w:p w14:paraId="5D0EA3C4" w14:textId="65845392" w:rsidR="004D070C" w:rsidRPr="00611BA9" w:rsidRDefault="004D070C" w:rsidP="00F160F9">
      <w:pPr>
        <w:pStyle w:val="ListParagraph"/>
        <w:numPr>
          <w:ilvl w:val="1"/>
          <w:numId w:val="7"/>
        </w:numPr>
        <w:tabs>
          <w:tab w:val="left" w:pos="851"/>
          <w:tab w:val="left" w:pos="993"/>
        </w:tabs>
        <w:spacing w:after="0" w:line="252" w:lineRule="auto"/>
        <w:ind w:left="0" w:firstLine="567"/>
        <w:jc w:val="both"/>
        <w:rPr>
          <w:rFonts w:cstheme="minorHAnsi"/>
        </w:rPr>
      </w:pPr>
      <w:r w:rsidRPr="00611BA9">
        <w:rPr>
          <w:rFonts w:cstheme="minorHAnsi"/>
          <w:color w:val="7030A0"/>
        </w:rPr>
        <w:t xml:space="preserve"> </w:t>
      </w:r>
      <w:r w:rsidRPr="00611BA9">
        <w:rPr>
          <w:rFonts w:eastAsia="Times New Roman" w:cstheme="minorHAnsi"/>
        </w:rPr>
        <w:t xml:space="preserve">Jeigu Pirkimo metu bus atliekama patikra Nacionaliniam saugumui užtikrinti svarbių objektų apsaugos įstatyme nustatyta tvarka, </w:t>
      </w:r>
      <w:r w:rsidRPr="00611BA9">
        <w:rPr>
          <w:rFonts w:cstheme="minorHAnsi"/>
        </w:rPr>
        <w:t xml:space="preserve">dalyvis turės pateikti tokiai patikrai atlikti reikalingus dokumentus. </w:t>
      </w:r>
    </w:p>
    <w:p w14:paraId="0C002F05" w14:textId="6007CCE9" w:rsidR="00E32C8E" w:rsidRPr="00611BA9" w:rsidRDefault="00F00BED" w:rsidP="00F160F9">
      <w:pPr>
        <w:pStyle w:val="ListParagraph"/>
        <w:numPr>
          <w:ilvl w:val="1"/>
          <w:numId w:val="7"/>
        </w:numPr>
        <w:tabs>
          <w:tab w:val="left" w:pos="993"/>
        </w:tabs>
        <w:spacing w:after="0" w:line="252" w:lineRule="auto"/>
        <w:ind w:firstLine="207"/>
        <w:jc w:val="both"/>
        <w:rPr>
          <w:rFonts w:cstheme="minorHAnsi"/>
        </w:rPr>
      </w:pPr>
      <w:r>
        <w:rPr>
          <w:rFonts w:eastAsia="Arial" w:cstheme="minorHAnsi"/>
          <w:color w:val="333333"/>
        </w:rPr>
        <w:t xml:space="preserve"> </w:t>
      </w:r>
      <w:r w:rsidR="00E32C8E" w:rsidRPr="00611BA9">
        <w:rPr>
          <w:rFonts w:eastAsia="Arial" w:cstheme="minorHAnsi"/>
          <w:color w:val="333333"/>
        </w:rPr>
        <w:t xml:space="preserve">Bendrosios </w:t>
      </w:r>
      <w:r w:rsidR="007E5F55" w:rsidRPr="00611BA9">
        <w:rPr>
          <w:rFonts w:eastAsia="Arial" w:cstheme="minorHAnsi"/>
          <w:color w:val="333333"/>
        </w:rPr>
        <w:t xml:space="preserve">pirkimo </w:t>
      </w:r>
      <w:r w:rsidR="00E32C8E" w:rsidRPr="00611BA9">
        <w:rPr>
          <w:rFonts w:eastAsia="Arial" w:cstheme="minorHAnsi"/>
          <w:color w:val="333333"/>
        </w:rPr>
        <w:t>sąlygos yra neatskiriama ši</w:t>
      </w:r>
      <w:r w:rsidR="00C07F25" w:rsidRPr="00611BA9">
        <w:rPr>
          <w:rFonts w:eastAsia="Arial" w:cstheme="minorHAnsi"/>
          <w:color w:val="333333"/>
        </w:rPr>
        <w:t>ų</w:t>
      </w:r>
      <w:r w:rsidR="00E32C8E" w:rsidRPr="00611BA9">
        <w:rPr>
          <w:rFonts w:eastAsia="Arial" w:cstheme="minorHAnsi"/>
          <w:color w:val="333333"/>
        </w:rPr>
        <w:t xml:space="preserve"> </w:t>
      </w:r>
      <w:r w:rsidR="00F4541C" w:rsidRPr="00611BA9">
        <w:rPr>
          <w:rFonts w:eastAsia="Arial" w:cstheme="minorHAnsi"/>
          <w:color w:val="333333"/>
        </w:rPr>
        <w:t>p</w:t>
      </w:r>
      <w:r w:rsidR="00E32C8E" w:rsidRPr="00611BA9">
        <w:rPr>
          <w:rFonts w:eastAsia="Arial" w:cstheme="minorHAnsi"/>
          <w:color w:val="333333"/>
        </w:rPr>
        <w:t>irkimo sąlygų dalis.</w:t>
      </w:r>
    </w:p>
    <w:p w14:paraId="5DEDEBC7" w14:textId="1ED44FB6" w:rsidR="00B41C66" w:rsidRPr="00326483"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211977848"/>
      <w:bookmarkEnd w:id="2"/>
      <w:r w:rsidRPr="00326483">
        <w:rPr>
          <w:rFonts w:asciiTheme="minorHAnsi" w:hAnsiTheme="minorHAnsi" w:cstheme="minorHAnsi"/>
        </w:rPr>
        <w:t xml:space="preserve">2. </w:t>
      </w:r>
      <w:r w:rsidR="00B41C66" w:rsidRPr="00326483">
        <w:rPr>
          <w:rFonts w:asciiTheme="minorHAnsi" w:hAnsiTheme="minorHAnsi" w:cstheme="minorHAnsi"/>
        </w:rPr>
        <w:t>Pirkimo objektas</w:t>
      </w:r>
      <w:bookmarkEnd w:id="4"/>
      <w:bookmarkEnd w:id="5"/>
      <w:bookmarkEnd w:id="6"/>
    </w:p>
    <w:p w14:paraId="62BB66BA" w14:textId="38CFE30F" w:rsidR="00F77FA8" w:rsidRDefault="00B41C66" w:rsidP="004146A0">
      <w:pPr>
        <w:pStyle w:val="NoSpacing"/>
        <w:numPr>
          <w:ilvl w:val="1"/>
          <w:numId w:val="5"/>
        </w:numPr>
        <w:spacing w:line="252" w:lineRule="auto"/>
        <w:ind w:left="0" w:firstLine="709"/>
        <w:contextualSpacing/>
        <w:jc w:val="both"/>
        <w:rPr>
          <w:rFonts w:cstheme="minorHAnsi"/>
          <w:color w:val="FF0000"/>
        </w:rPr>
      </w:pPr>
      <w:r w:rsidRPr="005B0EFC">
        <w:rPr>
          <w:rFonts w:eastAsia="Calibri" w:cstheme="minorHAnsi"/>
          <w:color w:val="000000" w:themeColor="text1"/>
        </w:rPr>
        <w:t xml:space="preserve">Perkančioji organizacija numato įsigyti </w:t>
      </w:r>
      <w:r w:rsidR="00C53110" w:rsidRPr="005B0EFC">
        <w:rPr>
          <w:rFonts w:cstheme="minorHAnsi"/>
          <w:kern w:val="2"/>
          <w:szCs w:val="24"/>
        </w:rPr>
        <w:t>f</w:t>
      </w:r>
      <w:r w:rsidR="00C53110" w:rsidRPr="005B0EFC">
        <w:rPr>
          <w:rFonts w:cstheme="minorHAnsi"/>
          <w:szCs w:val="24"/>
        </w:rPr>
        <w:t xml:space="preserve">izinės bei elektroninės saugos, apsaugos </w:t>
      </w:r>
      <w:r w:rsidR="00C53110" w:rsidRPr="00EA278F">
        <w:rPr>
          <w:rFonts w:cstheme="minorHAnsi"/>
          <w:szCs w:val="24"/>
        </w:rPr>
        <w:t>sistemų t</w:t>
      </w:r>
      <w:r w:rsidR="00C53110" w:rsidRPr="005B0EFC">
        <w:rPr>
          <w:rFonts w:cstheme="minorHAnsi"/>
          <w:szCs w:val="24"/>
        </w:rPr>
        <w:t>echninio aptarnavimo ir kitas susijusias p</w:t>
      </w:r>
      <w:r w:rsidR="00C53110" w:rsidRPr="005B0EFC">
        <w:rPr>
          <w:rFonts w:cstheme="minorHAnsi"/>
          <w:kern w:val="2"/>
          <w:szCs w:val="24"/>
        </w:rPr>
        <w:t>aslaugas</w:t>
      </w:r>
      <w:r w:rsidR="005B0EFC" w:rsidRPr="005B0EFC">
        <w:rPr>
          <w:rFonts w:cstheme="minorHAnsi"/>
          <w:kern w:val="2"/>
          <w:szCs w:val="24"/>
        </w:rPr>
        <w:t xml:space="preserve"> (toliau – Paslaugos)</w:t>
      </w:r>
      <w:r w:rsidRPr="005B0EFC">
        <w:rPr>
          <w:rFonts w:eastAsia="Calibri" w:cstheme="minorHAnsi"/>
        </w:rPr>
        <w:t>.</w:t>
      </w:r>
      <w:r w:rsidRPr="005B0EFC">
        <w:rPr>
          <w:rFonts w:cstheme="minorHAnsi"/>
        </w:rPr>
        <w:t xml:space="preserve"> Reikalavimai pirkimo objektui nustatyti </w:t>
      </w:r>
      <w:r w:rsidR="00704310" w:rsidRPr="005B0EFC">
        <w:rPr>
          <w:rFonts w:cstheme="minorHAnsi"/>
        </w:rPr>
        <w:t>s</w:t>
      </w:r>
      <w:r w:rsidR="00444CAF" w:rsidRPr="005B0EFC">
        <w:rPr>
          <w:rFonts w:cstheme="minorHAnsi"/>
        </w:rPr>
        <w:t xml:space="preserve">pecialiųjų </w:t>
      </w:r>
      <w:r w:rsidR="00CE7209" w:rsidRPr="005B0EFC">
        <w:rPr>
          <w:rFonts w:cstheme="minorHAnsi"/>
        </w:rPr>
        <w:t xml:space="preserve">pirkimo </w:t>
      </w:r>
      <w:r w:rsidR="00444CAF" w:rsidRPr="005B0EFC">
        <w:rPr>
          <w:rFonts w:cstheme="minorHAnsi"/>
        </w:rPr>
        <w:t xml:space="preserve">sąlygų </w:t>
      </w:r>
      <w:r w:rsidR="005B0EFC">
        <w:rPr>
          <w:rFonts w:cstheme="minorHAnsi"/>
        </w:rPr>
        <w:t>2 priede „Techninė specifikacija“</w:t>
      </w:r>
      <w:r w:rsidRPr="005B0EFC">
        <w:rPr>
          <w:rFonts w:cstheme="minorHAnsi"/>
        </w:rPr>
        <w:t>.</w:t>
      </w:r>
    </w:p>
    <w:p w14:paraId="312D0D9D" w14:textId="71FEDF07" w:rsidR="00F77FA8" w:rsidRPr="00F00BED" w:rsidRDefault="00B41C66" w:rsidP="267F0BA5">
      <w:pPr>
        <w:pStyle w:val="NoSpacing"/>
        <w:numPr>
          <w:ilvl w:val="1"/>
          <w:numId w:val="5"/>
        </w:numPr>
        <w:spacing w:line="252" w:lineRule="auto"/>
        <w:ind w:left="0" w:firstLine="709"/>
        <w:contextualSpacing/>
        <w:jc w:val="both"/>
        <w:rPr>
          <w:color w:val="FF0000"/>
        </w:rPr>
      </w:pPr>
      <w:r w:rsidRPr="267F0BA5">
        <w:t>Pirkimo objektas į dalis neskaidomas</w:t>
      </w:r>
      <w:r w:rsidR="00F00BED" w:rsidRPr="267F0BA5">
        <w:t xml:space="preserve">, </w:t>
      </w:r>
      <w:r w:rsidR="00F00BED" w:rsidRPr="267F0BA5">
        <w:rPr>
          <w:rFonts w:eastAsia="Calibri"/>
        </w:rPr>
        <w:t xml:space="preserve">kadangi toks skaidymas nėra galimas dėl teikiamų paslaugų pobūdžio techninių galimybių, t.y. visų saugomų objektų apsaugos sistemos sujungtos į vieningą valdymo sistemą, kurios prieiga negali būti techniškai išdalinta </w:t>
      </w:r>
      <w:r w:rsidR="1EDA7A40" w:rsidRPr="267F0BA5">
        <w:rPr>
          <w:rFonts w:eastAsia="Calibri"/>
        </w:rPr>
        <w:t>skirtingų</w:t>
      </w:r>
      <w:r w:rsidR="00F00BED" w:rsidRPr="267F0BA5">
        <w:rPr>
          <w:rFonts w:eastAsia="Calibri"/>
        </w:rPr>
        <w:t xml:space="preserve"> tiekėjų atsakomybei. </w:t>
      </w:r>
      <w:r w:rsidR="00F77FA8" w:rsidRPr="267F0BA5">
        <w:t>Pirkimo apimtys, reikalavimai ir techninė specifikacija apibrėžti specialiųjų pirkimo sąlygų 2</w:t>
      </w:r>
      <w:r w:rsidR="00F77FA8" w:rsidRPr="267F0BA5">
        <w:rPr>
          <w:color w:val="00B050"/>
        </w:rPr>
        <w:t xml:space="preserve"> </w:t>
      </w:r>
      <w:r w:rsidR="00F77FA8" w:rsidRPr="267F0BA5">
        <w:t>priede „Techninė specifikacija“.</w:t>
      </w:r>
      <w:r w:rsidR="00F77FA8" w:rsidRPr="267F0BA5">
        <w:rPr>
          <w:color w:val="00B050"/>
        </w:rPr>
        <w:t xml:space="preserve"> </w:t>
      </w:r>
      <w:r w:rsidR="00F77FA8" w:rsidRPr="267F0BA5">
        <w:rPr>
          <w:rFonts w:eastAsia="Calibri"/>
        </w:rPr>
        <w:t>Perkančioji organizacija įsigis Paslaugas neskaidydama pirkimo objekto į pirkimo objekto dalis, kadangi toks skaidymas nėra galimas dėl teikiamų Paslaugų pobūdžio techninių galimybių, t.y. visų saugomų objektų apsaugos sistemos sujungtos į vieningą valdymo sistemą, kurios prieiga negali būti techniškai išdalinta skirtingų tiekėjų atsakomybei.</w:t>
      </w:r>
    </w:p>
    <w:p w14:paraId="0CA81FB8" w14:textId="67F56205" w:rsidR="00325243" w:rsidRDefault="00187246" w:rsidP="004146A0">
      <w:pPr>
        <w:pStyle w:val="ListParagraph"/>
        <w:spacing w:after="0" w:line="252" w:lineRule="auto"/>
        <w:ind w:left="0" w:firstLine="567"/>
        <w:jc w:val="both"/>
        <w:rPr>
          <w:rFonts w:cstheme="minorHAnsi"/>
        </w:rPr>
      </w:pPr>
      <w:r>
        <w:rPr>
          <w:rFonts w:cstheme="minorHAnsi"/>
        </w:rPr>
        <w:t xml:space="preserve"> </w:t>
      </w:r>
      <w:r w:rsidR="00815D5F"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ED87746" w:rsidR="00004521" w:rsidRDefault="00187246" w:rsidP="004146A0">
      <w:pPr>
        <w:pStyle w:val="ListParagraph"/>
        <w:spacing w:after="0" w:line="252" w:lineRule="auto"/>
        <w:ind w:left="0" w:firstLine="567"/>
        <w:jc w:val="both"/>
        <w:rPr>
          <w:rFonts w:cstheme="minorHAnsi"/>
        </w:rPr>
      </w:pPr>
      <w:r>
        <w:rPr>
          <w:rFonts w:cstheme="minorHAnsi"/>
        </w:rPr>
        <w:t xml:space="preserve">  </w:t>
      </w:r>
      <w:r w:rsidR="00004521">
        <w:rPr>
          <w:rFonts w:cstheme="minorHAnsi"/>
        </w:rPr>
        <w:t>2.</w:t>
      </w:r>
      <w:r w:rsidR="00BE26FA">
        <w:rPr>
          <w:rFonts w:cstheme="minorHAnsi"/>
        </w:rPr>
        <w:t>5</w:t>
      </w:r>
      <w:r w:rsidR="00004521">
        <w:rPr>
          <w:rFonts w:cstheme="minorHAnsi"/>
        </w:rPr>
        <w:t>. 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1197784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8C70228" w:rsidR="00B176FD" w:rsidRPr="001B6E77" w:rsidRDefault="00862DB8" w:rsidP="004146A0">
      <w:pPr>
        <w:pStyle w:val="ListParagraph"/>
        <w:spacing w:after="0" w:line="252" w:lineRule="auto"/>
        <w:ind w:left="0" w:firstLine="567"/>
        <w:jc w:val="both"/>
        <w:rPr>
          <w:rFonts w:cstheme="minorHAnsi"/>
        </w:rPr>
      </w:pPr>
      <w:r w:rsidRPr="001B6E77">
        <w:rPr>
          <w:rFonts w:cstheme="minorHAnsi"/>
          <w:iCs/>
        </w:rPr>
        <w:t>3.1.</w:t>
      </w:r>
      <w:r w:rsidRPr="001B6E77">
        <w:rPr>
          <w:rFonts w:cstheme="minorHAnsi"/>
          <w:i/>
          <w:color w:val="FF0000"/>
        </w:rPr>
        <w:t xml:space="preserve"> </w:t>
      </w:r>
      <w:r w:rsidR="00B176FD" w:rsidRPr="001B6E77">
        <w:rPr>
          <w:rFonts w:cstheme="minorHAnsi"/>
        </w:rPr>
        <w:t xml:space="preserve">Perkančioji organizacija nerengs susitikimo su tiekėjais dėl pirkimo </w:t>
      </w:r>
      <w:r w:rsidR="004257A5" w:rsidRPr="001B6E77">
        <w:rPr>
          <w:rFonts w:cstheme="minorHAnsi"/>
        </w:rPr>
        <w:t>sąlyg</w:t>
      </w:r>
      <w:r w:rsidR="00B176FD" w:rsidRPr="001B6E77">
        <w:rPr>
          <w:rFonts w:cstheme="minorHAnsi"/>
        </w:rPr>
        <w:t>ų</w:t>
      </w:r>
      <w:r w:rsidR="00946722" w:rsidRPr="001B6E77">
        <w:rPr>
          <w:rFonts w:cstheme="minorHAnsi"/>
        </w:rPr>
        <w:t xml:space="preserve"> paaiškinimo</w:t>
      </w:r>
      <w:r w:rsidR="00B176FD" w:rsidRPr="001B6E77">
        <w:rPr>
          <w:rFonts w:cstheme="minorHAnsi"/>
        </w:rPr>
        <w:t>.</w:t>
      </w:r>
    </w:p>
    <w:p w14:paraId="2E5E3BBF" w14:textId="77777777" w:rsidR="007466E9" w:rsidRDefault="001B6E77" w:rsidP="007466E9">
      <w:pPr>
        <w:pStyle w:val="Body2"/>
        <w:spacing w:after="0" w:line="252" w:lineRule="auto"/>
        <w:rPr>
          <w:rFonts w:cstheme="minorHAnsi"/>
        </w:rPr>
      </w:pPr>
      <w:r>
        <w:rPr>
          <w:rFonts w:asciiTheme="minorHAnsi" w:hAnsiTheme="minorHAnsi" w:cstheme="minorHAnsi"/>
          <w:lang w:val="lt-LT"/>
        </w:rPr>
        <w:t xml:space="preserve">            3.2. </w:t>
      </w:r>
      <w:r w:rsidR="00BE0587" w:rsidRPr="001D7605">
        <w:rPr>
          <w:rFonts w:eastAsiaTheme="minorHAnsi" w:cstheme="minorHAnsi"/>
        </w:rPr>
        <w:t>P</w:t>
      </w:r>
      <w:r w:rsidR="00BE0587" w:rsidRPr="001D7605">
        <w:rPr>
          <w:rFonts w:cstheme="minorHAnsi"/>
        </w:rPr>
        <w:t xml:space="preserve">erkančioji </w:t>
      </w:r>
      <w:proofErr w:type="spellStart"/>
      <w:r w:rsidR="00BE0587" w:rsidRPr="001D7605">
        <w:rPr>
          <w:rFonts w:cstheme="minorHAnsi"/>
        </w:rPr>
        <w:t>organizacija</w:t>
      </w:r>
      <w:proofErr w:type="spellEnd"/>
      <w:r w:rsidR="00BE0587" w:rsidRPr="001D7605">
        <w:rPr>
          <w:rFonts w:cstheme="minorHAnsi"/>
        </w:rPr>
        <w:t xml:space="preserve"> </w:t>
      </w:r>
      <w:proofErr w:type="spellStart"/>
      <w:r w:rsidR="00BE0587" w:rsidRPr="001D7605">
        <w:rPr>
          <w:rFonts w:cstheme="minorHAnsi"/>
        </w:rPr>
        <w:t>nerengs</w:t>
      </w:r>
      <w:proofErr w:type="spellEnd"/>
      <w:r w:rsidR="00BE0587" w:rsidRPr="001D7605">
        <w:rPr>
          <w:rFonts w:cstheme="minorHAnsi"/>
        </w:rPr>
        <w:t xml:space="preserve"> </w:t>
      </w:r>
      <w:proofErr w:type="spellStart"/>
      <w:r w:rsidR="00BE0587" w:rsidRPr="001D7605">
        <w:rPr>
          <w:rFonts w:cstheme="minorHAnsi"/>
        </w:rPr>
        <w:t>objekto</w:t>
      </w:r>
      <w:proofErr w:type="spellEnd"/>
      <w:r w:rsidR="00BE0587" w:rsidRPr="001D7605">
        <w:rPr>
          <w:rFonts w:cstheme="minorHAnsi"/>
        </w:rPr>
        <w:t xml:space="preserve"> </w:t>
      </w:r>
      <w:proofErr w:type="spellStart"/>
      <w:r w:rsidR="00BE0587" w:rsidRPr="001D7605">
        <w:rPr>
          <w:rFonts w:cstheme="minorHAnsi"/>
        </w:rPr>
        <w:t>apžiūros</w:t>
      </w:r>
      <w:proofErr w:type="spellEnd"/>
      <w:r w:rsidR="00BE0587" w:rsidRPr="001D7605">
        <w:rPr>
          <w:rFonts w:cstheme="minorHAnsi"/>
        </w:rPr>
        <w:t>.</w:t>
      </w:r>
    </w:p>
    <w:p w14:paraId="6469707E" w14:textId="7FD866DE" w:rsidR="007466E9" w:rsidRPr="00DE29F2" w:rsidRDefault="007466E9" w:rsidP="007466E9">
      <w:pPr>
        <w:pStyle w:val="Body2"/>
        <w:spacing w:after="0" w:line="252" w:lineRule="auto"/>
        <w:rPr>
          <w:rFonts w:asciiTheme="minorHAnsi" w:hAnsiTheme="minorHAnsi" w:cstheme="minorHAnsi"/>
        </w:rPr>
      </w:pPr>
      <w:r w:rsidRPr="00DE29F2">
        <w:rPr>
          <w:rFonts w:asciiTheme="minorHAnsi" w:hAnsiTheme="minorHAnsi" w:cstheme="minorHAnsi"/>
        </w:rPr>
        <w:t xml:space="preserve">           3.3. </w:t>
      </w:r>
      <w:r w:rsidRPr="00DE29F2">
        <w:rPr>
          <w:rStyle w:val="cf01"/>
          <w:rFonts w:asciiTheme="minorHAnsi" w:hAnsiTheme="minorHAnsi" w:cstheme="minorHAnsi"/>
          <w:b/>
          <w:bCs/>
          <w:sz w:val="21"/>
          <w:szCs w:val="21"/>
          <w:lang w:val="lt-LT"/>
        </w:rPr>
        <w:t xml:space="preserve">Pirkimo dokumentuose nėra pateikiama konfidenciali su pirkimo objektu susijusi </w:t>
      </w:r>
      <w:r w:rsidRPr="00DE29F2">
        <w:rPr>
          <w:rStyle w:val="cf01"/>
          <w:rFonts w:asciiTheme="minorHAnsi" w:hAnsiTheme="minorHAnsi" w:cstheme="minorHAnsi"/>
          <w:b/>
          <w:bCs/>
          <w:color w:val="auto"/>
          <w:sz w:val="21"/>
          <w:szCs w:val="21"/>
          <w:lang w:val="lt-LT"/>
        </w:rPr>
        <w:t xml:space="preserve">informacija, </w:t>
      </w:r>
      <w:r w:rsidRPr="00DE29F2">
        <w:rPr>
          <w:rStyle w:val="cf01"/>
          <w:rFonts w:asciiTheme="minorHAnsi" w:hAnsiTheme="minorHAnsi" w:cstheme="minorHAnsi"/>
          <w:color w:val="auto"/>
          <w:sz w:val="21"/>
          <w:szCs w:val="21"/>
          <w:lang w:val="lt-LT"/>
        </w:rPr>
        <w:t xml:space="preserve">kaip nurodyta </w:t>
      </w:r>
      <w:r w:rsidRPr="00DE29F2">
        <w:rPr>
          <w:rFonts w:asciiTheme="minorHAnsi" w:hAnsiTheme="minorHAnsi" w:cstheme="minorHAnsi"/>
          <w:color w:val="auto"/>
          <w:lang w:val="lt-LT"/>
        </w:rPr>
        <w:t xml:space="preserve">specialiųjų pirkimo sąlygų 2 priede „Techninė specifikacija“ 6.6 p. </w:t>
      </w:r>
      <w:r w:rsidRPr="00DE29F2">
        <w:rPr>
          <w:rStyle w:val="cf01"/>
          <w:rFonts w:asciiTheme="minorHAnsi" w:hAnsiTheme="minorHAnsi" w:cstheme="minorHAnsi"/>
          <w:color w:val="auto"/>
          <w:sz w:val="21"/>
          <w:szCs w:val="21"/>
          <w:lang w:val="lt-LT"/>
        </w:rPr>
        <w:t xml:space="preserve">Tiekėjams </w:t>
      </w:r>
      <w:r w:rsidRPr="00DE29F2">
        <w:rPr>
          <w:rStyle w:val="cf01"/>
          <w:rFonts w:asciiTheme="minorHAnsi" w:hAnsiTheme="minorHAnsi" w:cstheme="minorHAnsi"/>
          <w:sz w:val="21"/>
          <w:szCs w:val="21"/>
          <w:lang w:val="lt-LT"/>
        </w:rPr>
        <w:t>pageidaujantiems susipažinti su konfidencialia informacija, ji bus atskleista per specialiųjų pirkimo sąlygų priede Nr. 1 „Terminai” nustatytus/ suderintus terminus, Tiekėjams atvykus Perkančiosios organizacijos nurodytu adresu Vilniuje ir pasirašius Į</w:t>
      </w:r>
      <w:proofErr w:type="spellStart"/>
      <w:r w:rsidRPr="00DE29F2">
        <w:rPr>
          <w:rFonts w:asciiTheme="minorHAnsi" w:hAnsiTheme="minorHAnsi" w:cstheme="minorHAnsi"/>
        </w:rPr>
        <w:t>sipareigojimą</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dėl</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informacijos</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neatskleidimo</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bei</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jos</w:t>
      </w:r>
      <w:proofErr w:type="spellEnd"/>
      <w:r w:rsidRPr="00DE29F2">
        <w:rPr>
          <w:rFonts w:asciiTheme="minorHAnsi" w:hAnsiTheme="minorHAnsi" w:cstheme="minorHAnsi"/>
        </w:rPr>
        <w:t xml:space="preserve"> </w:t>
      </w:r>
      <w:proofErr w:type="spellStart"/>
      <w:r w:rsidRPr="00DE29F2">
        <w:rPr>
          <w:rFonts w:asciiTheme="minorHAnsi" w:hAnsiTheme="minorHAnsi" w:cstheme="minorHAnsi"/>
        </w:rPr>
        <w:t>saugojimo</w:t>
      </w:r>
      <w:proofErr w:type="spellEnd"/>
      <w:r w:rsidRPr="00DE29F2">
        <w:rPr>
          <w:rFonts w:asciiTheme="minorHAnsi" w:hAnsiTheme="minorHAnsi" w:cstheme="minorHAnsi"/>
        </w:rPr>
        <w:t xml:space="preserve">. </w:t>
      </w:r>
    </w:p>
    <w:p w14:paraId="3D0196DF" w14:textId="77777777" w:rsidR="007466E9" w:rsidRPr="00F0499F" w:rsidRDefault="007466E9" w:rsidP="001D7605">
      <w:pPr>
        <w:pStyle w:val="Body2"/>
        <w:spacing w:after="0" w:line="252" w:lineRule="auto"/>
        <w:rPr>
          <w:rFonts w:eastAsiaTheme="minorHAnsi" w:cstheme="minorHAnsi"/>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1977850"/>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2BC8340" w14:textId="1CE57A1E" w:rsidR="00522F3E" w:rsidRPr="00AE44A7" w:rsidRDefault="00522F3E" w:rsidP="004146A0">
      <w:pPr>
        <w:pStyle w:val="ListParagraph"/>
        <w:tabs>
          <w:tab w:val="left" w:pos="851"/>
        </w:tabs>
        <w:spacing w:after="0" w:line="252" w:lineRule="auto"/>
        <w:ind w:left="0" w:firstLine="562"/>
        <w:jc w:val="both"/>
        <w:rPr>
          <w:rFonts w:cstheme="minorHAnsi"/>
        </w:rPr>
      </w:pPr>
      <w:r w:rsidRPr="00AE44A7">
        <w:rPr>
          <w:rFonts w:cstheme="minorHAnsi"/>
        </w:rPr>
        <w:t>4.1. Reikalavimai dėl tiekėjo ir</w:t>
      </w:r>
      <w:bookmarkStart w:id="15" w:name="_Hlk41039660"/>
      <w:r w:rsidRPr="00AE44A7">
        <w:rPr>
          <w:rFonts w:cstheme="minorHAnsi"/>
        </w:rPr>
        <w:t xml:space="preserve"> subtiekėjų (jei taikoma), ūkio subjektų, kurių pajėgumais tiekėjas remiasi, </w:t>
      </w:r>
      <w:bookmarkEnd w:id="15"/>
      <w:r w:rsidRPr="00AE44A7">
        <w:rPr>
          <w:rFonts w:cstheme="minorHAnsi"/>
        </w:rPr>
        <w:t xml:space="preserve">pašalinimo pagrindų nebuvimo bei jų nebuvimą patvirtinantys dokumentai nurodyti specialiųjų </w:t>
      </w:r>
      <w:r w:rsidRPr="00AE44A7">
        <w:rPr>
          <w:rFonts w:eastAsia="Calibri" w:cstheme="minorHAnsi"/>
        </w:rPr>
        <w:t>pirkimo sąlygų 3</w:t>
      </w:r>
      <w:r w:rsidRPr="00AE44A7">
        <w:rPr>
          <w:rFonts w:cstheme="minorHAnsi"/>
        </w:rPr>
        <w:t xml:space="preserve">  </w:t>
      </w:r>
      <w:r w:rsidRPr="00AE44A7">
        <w:rPr>
          <w:rFonts w:eastAsia="Calibri" w:cstheme="minorHAnsi"/>
        </w:rPr>
        <w:t>priede „Tiekjėjų pašalinimo pagrindai“</w:t>
      </w:r>
      <w:r w:rsidRPr="00AE44A7">
        <w:rPr>
          <w:rFonts w:cstheme="minorHAnsi"/>
        </w:rPr>
        <w:t>.</w:t>
      </w:r>
    </w:p>
    <w:p w14:paraId="34E32D48" w14:textId="287C9FC0" w:rsidR="007B6F6D" w:rsidRPr="007C1136" w:rsidRDefault="00970624" w:rsidP="004146A0">
      <w:pPr>
        <w:pStyle w:val="ListParagraph"/>
        <w:tabs>
          <w:tab w:val="left" w:pos="851"/>
        </w:tabs>
        <w:spacing w:after="0" w:line="252" w:lineRule="auto"/>
        <w:ind w:left="0" w:firstLine="562"/>
        <w:jc w:val="both"/>
        <w:rPr>
          <w:highlight w:val="yellow"/>
        </w:rPr>
      </w:pPr>
      <w:r>
        <w:t>4.</w:t>
      </w:r>
      <w:r w:rsidR="00522F3E">
        <w:t>2</w:t>
      </w:r>
      <w:r>
        <w:t>.</w:t>
      </w:r>
      <w:r w:rsidR="00990E9B" w:rsidRPr="00016FDD">
        <w:t xml:space="preserve"> </w:t>
      </w:r>
      <w:r w:rsidR="00A6625B" w:rsidRPr="007C1136">
        <w:t xml:space="preserve">Tiekėjams nustatomi kvalifikacijos reikalavimai ir jų atitiktį patvirtinantys dokumentai nurodyti </w:t>
      </w:r>
      <w:r w:rsidR="00765189" w:rsidRPr="007C1136">
        <w:t>specialiųjų p</w:t>
      </w:r>
      <w:r w:rsidR="00551FA7" w:rsidRPr="007C1136">
        <w:t xml:space="preserve">irkimo </w:t>
      </w:r>
      <w:r w:rsidR="00A6625B" w:rsidRPr="007C1136">
        <w:t xml:space="preserve">sąlygų </w:t>
      </w:r>
      <w:r w:rsidR="007C1136" w:rsidRPr="007C1136">
        <w:t xml:space="preserve">4 </w:t>
      </w:r>
      <w:r w:rsidR="00A6625B" w:rsidRPr="007C1136">
        <w:t>priede</w:t>
      </w:r>
      <w:r w:rsidR="007C1136" w:rsidRPr="007C1136">
        <w:t xml:space="preserve"> „Tiekėjų kvalifikacijos</w:t>
      </w:r>
      <w:r w:rsidR="00A54C2A">
        <w:t xml:space="preserve"> reikalavimai</w:t>
      </w:r>
      <w:r w:rsidR="007C1136" w:rsidRPr="007C1136">
        <w:t>“</w:t>
      </w:r>
      <w:r w:rsidR="00A6625B" w:rsidRPr="007C1136">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1197785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0CE06895" w:rsidR="00DF3DDF" w:rsidRDefault="00D24970" w:rsidP="004146A0">
      <w:pPr>
        <w:spacing w:after="0" w:line="252"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057AB3" w:rsidRPr="00057AB3">
        <w:rPr>
          <w:rFonts w:cstheme="minorHAnsi"/>
          <w:color w:val="000000" w:themeColor="text1"/>
        </w:rPr>
        <w:t>7 pried</w:t>
      </w:r>
      <w:r w:rsidR="00057AB3">
        <w:rPr>
          <w:rFonts w:cstheme="minorHAnsi"/>
          <w:color w:val="000000" w:themeColor="text1"/>
        </w:rPr>
        <w:t>e</w:t>
      </w:r>
      <w:r w:rsidR="00057AB3" w:rsidRPr="00057AB3">
        <w:rPr>
          <w:rFonts w:cstheme="minorHAnsi"/>
          <w:color w:val="000000" w:themeColor="text1"/>
        </w:rPr>
        <w:t xml:space="preserve"> „Tiekėjo deklaracija dėl </w:t>
      </w:r>
      <w:r w:rsidR="009B0D15">
        <w:rPr>
          <w:rFonts w:cstheme="minorHAnsi"/>
          <w:color w:val="000000" w:themeColor="text1"/>
        </w:rPr>
        <w:t>sankcijų</w:t>
      </w:r>
      <w:r w:rsidR="00057AB3" w:rsidRPr="00057AB3">
        <w:rPr>
          <w:rFonts w:cstheme="minorHAnsi"/>
          <w:color w:val="000000" w:themeColor="text1"/>
        </w:rPr>
        <w:t>“</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4146A0">
      <w:pPr>
        <w:spacing w:after="0" w:line="252"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C9B77B0" w14:textId="0EE712C5" w:rsidR="007E3A91" w:rsidRPr="00EA278F" w:rsidRDefault="00AE44A7" w:rsidP="004146A0">
      <w:pPr>
        <w:spacing w:after="0" w:line="252" w:lineRule="auto"/>
        <w:jc w:val="both"/>
        <w:rPr>
          <w:rFonts w:cstheme="minorHAnsi"/>
          <w:iCs/>
        </w:rPr>
      </w:pPr>
      <w:r>
        <w:rPr>
          <w:rFonts w:cstheme="minorHAnsi"/>
          <w:color w:val="000000" w:themeColor="text1"/>
        </w:rPr>
        <w:t xml:space="preserve">            </w:t>
      </w:r>
      <w:r w:rsidR="007E3A91">
        <w:rPr>
          <w:rFonts w:cstheme="minorHAnsi"/>
          <w:color w:val="000000" w:themeColor="text1"/>
        </w:rPr>
        <w:t>5</w:t>
      </w:r>
      <w:r w:rsidR="007E3A91" w:rsidRPr="007872CB">
        <w:rPr>
          <w:rFonts w:cstheme="minorHAnsi"/>
          <w:color w:val="000000" w:themeColor="text1"/>
        </w:rPr>
        <w:t>.</w:t>
      </w:r>
      <w:r w:rsidR="007E3A91">
        <w:rPr>
          <w:rFonts w:cstheme="minorHAnsi"/>
          <w:color w:val="000000" w:themeColor="text1"/>
        </w:rPr>
        <w:t>3</w:t>
      </w:r>
      <w:r w:rsidR="007E3A91" w:rsidRPr="007872CB">
        <w:rPr>
          <w:rFonts w:cstheme="minorHAnsi"/>
          <w:color w:val="000000" w:themeColor="text1"/>
        </w:rPr>
        <w:t>.</w:t>
      </w:r>
      <w:r>
        <w:rPr>
          <w:rFonts w:cstheme="minorHAnsi"/>
          <w:color w:val="000000" w:themeColor="text1"/>
        </w:rPr>
        <w:t xml:space="preserve">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1-</w:t>
      </w:r>
      <w:r w:rsidR="00F00BED">
        <w:rPr>
          <w:rFonts w:cstheme="minorHAnsi"/>
          <w:iCs/>
        </w:rPr>
        <w:t>3</w:t>
      </w:r>
      <w:r w:rsidR="007E3A91" w:rsidRPr="0093261C">
        <w:rPr>
          <w:rFonts w:cstheme="minorHAnsi"/>
          <w:iCs/>
        </w:rPr>
        <w:t xml:space="preserve"> punktuose nurodyt</w:t>
      </w:r>
      <w:r w:rsidR="007E3A91">
        <w:rPr>
          <w:rFonts w:cstheme="minorHAnsi"/>
          <w:iCs/>
        </w:rPr>
        <w:t>ų</w:t>
      </w:r>
      <w:r w:rsidR="007E3A91" w:rsidRPr="0093261C">
        <w:rPr>
          <w:rFonts w:cstheme="minorHAnsi"/>
          <w:iCs/>
        </w:rPr>
        <w:t xml:space="preserve"> sąlyg</w:t>
      </w:r>
      <w:r w:rsidR="007E3A91">
        <w:rPr>
          <w:rFonts w:cstheme="minorHAnsi"/>
          <w:iCs/>
        </w:rPr>
        <w:t>ų</w:t>
      </w:r>
      <w:r w:rsidR="007E3A91" w:rsidRPr="0093261C">
        <w:rPr>
          <w:rFonts w:cstheme="minorHAnsi"/>
          <w:iCs/>
        </w:rPr>
        <w:t xml:space="preserve">.  </w:t>
      </w:r>
      <w:r w:rsidR="007E3A91">
        <w:rPr>
          <w:rFonts w:cstheme="minorHAnsi"/>
          <w:iCs/>
        </w:rPr>
        <w:t>Tiekėjas kartu su pasiūlymu turi pateikti</w:t>
      </w:r>
      <w:r w:rsidR="00057AB3">
        <w:rPr>
          <w:rFonts w:cstheme="minorHAnsi"/>
          <w:iCs/>
        </w:rPr>
        <w:t xml:space="preserve"> specialiųjų pirkimo sąlygų </w:t>
      </w:r>
      <w:r w:rsidR="00057AB3" w:rsidRPr="00057AB3">
        <w:rPr>
          <w:rFonts w:cstheme="minorHAnsi"/>
          <w:iCs/>
        </w:rPr>
        <w:t>11 pried</w:t>
      </w:r>
      <w:r w:rsidR="00C50A2D">
        <w:rPr>
          <w:rFonts w:cstheme="minorHAnsi"/>
          <w:iCs/>
        </w:rPr>
        <w:t>o</w:t>
      </w:r>
      <w:r w:rsidR="00057AB3" w:rsidRPr="00057AB3">
        <w:rPr>
          <w:rFonts w:cstheme="minorHAnsi"/>
          <w:iCs/>
        </w:rPr>
        <w:t xml:space="preserve"> „VPĮ 45 str. 2¹ d. Reikalavimų atitikties deklaracija“</w:t>
      </w:r>
      <w:r w:rsidR="007E3A91">
        <w:rPr>
          <w:rFonts w:cstheme="minorHAnsi"/>
          <w:iCs/>
        </w:rPr>
        <w:t xml:space="preserve">  deklaraciją dėl atitikties VPĮ 45 </w:t>
      </w:r>
      <w:r w:rsidR="007E3A91" w:rsidRPr="00EA278F">
        <w:rPr>
          <w:rFonts w:cstheme="minorHAnsi"/>
          <w:iCs/>
        </w:rPr>
        <w:t>straipsnio 2</w:t>
      </w:r>
      <w:r w:rsidR="007E3A91" w:rsidRPr="00EA278F">
        <w:rPr>
          <w:rFonts w:cstheme="minorHAnsi"/>
          <w:iCs/>
          <w:vertAlign w:val="superscript"/>
        </w:rPr>
        <w:t>1</w:t>
      </w:r>
      <w:r w:rsidR="007E3A91" w:rsidRPr="00EA278F">
        <w:rPr>
          <w:rFonts w:cstheme="minorHAnsi"/>
          <w:iCs/>
        </w:rPr>
        <w:t xml:space="preserve"> dalies 1, 2, 3 punktams.</w:t>
      </w:r>
    </w:p>
    <w:p w14:paraId="517ECE1E" w14:textId="1BE87C18" w:rsidR="007E3A91" w:rsidRPr="00166073" w:rsidRDefault="007E3A91" w:rsidP="004146A0">
      <w:pPr>
        <w:pStyle w:val="ListParagraph"/>
        <w:spacing w:after="0" w:line="252" w:lineRule="auto"/>
        <w:ind w:left="0" w:firstLine="567"/>
        <w:jc w:val="both"/>
        <w:rPr>
          <w:rFonts w:cstheme="minorHAnsi"/>
        </w:rPr>
      </w:pPr>
      <w:r>
        <w:rPr>
          <w:rFonts w:cstheme="minorHAnsi"/>
        </w:rPr>
        <w:t xml:space="preserve">5.4. Perkančiajai organizacijai kilus abejonių dėl tiekėjo </w:t>
      </w:r>
      <w:r w:rsidR="005520AD">
        <w:rPr>
          <w:rFonts w:cstheme="minorHAnsi"/>
          <w:iCs/>
        </w:rPr>
        <w:t xml:space="preserve">specialiųjų pirkimo sąlygų </w:t>
      </w:r>
      <w:r w:rsidR="005520AD" w:rsidRPr="00057AB3">
        <w:rPr>
          <w:rFonts w:cstheme="minorHAnsi"/>
          <w:iCs/>
        </w:rPr>
        <w:t>11 pried</w:t>
      </w:r>
      <w:r w:rsidR="005520AD">
        <w:rPr>
          <w:rFonts w:cstheme="minorHAnsi"/>
          <w:iCs/>
        </w:rPr>
        <w:t>o</w:t>
      </w:r>
      <w:r w:rsidR="005520AD" w:rsidRPr="00057AB3">
        <w:rPr>
          <w:rFonts w:cstheme="minorHAnsi"/>
          <w:iCs/>
        </w:rPr>
        <w:t xml:space="preserve"> „VPĮ 45 str. 2¹ d. Reikalavimų atitikties deklaracija“</w:t>
      </w:r>
      <w:r w:rsidR="005520AD">
        <w:rPr>
          <w:rFonts w:cstheme="minorHAnsi"/>
          <w:iCs/>
        </w:rPr>
        <w:t xml:space="preserve"> </w:t>
      </w:r>
      <w:r>
        <w:rPr>
          <w:rFonts w:cstheme="minorHAnsi"/>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4954C65" w14:textId="4BBAA0D8" w:rsidR="006B30B8" w:rsidRDefault="00F80B9A" w:rsidP="004146A0">
      <w:pPr>
        <w:pStyle w:val="ListParagraph"/>
        <w:spacing w:after="0" w:line="252" w:lineRule="auto"/>
        <w:ind w:left="0" w:firstLine="562"/>
        <w:jc w:val="both"/>
        <w:rPr>
          <w:shd w:val="clear" w:color="auto" w:fill="FFFFFF"/>
        </w:rPr>
      </w:pPr>
      <w:r w:rsidRPr="007A5DB2">
        <w:rPr>
          <w:iCs/>
        </w:rPr>
        <w:t>5.5.</w:t>
      </w:r>
      <w:r w:rsidR="005520AD">
        <w:rPr>
          <w:i/>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06409">
        <w:rPr>
          <w:shd w:val="clear" w:color="auto" w:fill="FFFFFF"/>
        </w:rPr>
        <w:t>Nustačiusi pasiūlymų eilę perkančioji organizacija kreipsis į Nacionaliniam saugumui užtikrinti</w:t>
      </w:r>
      <w:r w:rsidR="0047047D" w:rsidRPr="006C67DC">
        <w:rPr>
          <w:shd w:val="clear" w:color="auto" w:fill="FFFFFF"/>
        </w:rPr>
        <w:t xml:space="preserve">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197785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60CE7C44" w:rsidR="00EF5623" w:rsidRPr="005778C3" w:rsidRDefault="006D1FAB" w:rsidP="004146A0">
      <w:pPr>
        <w:spacing w:after="0" w:line="252" w:lineRule="auto"/>
        <w:ind w:firstLine="567"/>
        <w:jc w:val="both"/>
        <w:rPr>
          <w:rFonts w:cstheme="minorHAnsi"/>
          <w:i/>
          <w:iCs/>
          <w:color w:val="7030A0"/>
        </w:rPr>
      </w:pPr>
      <w:r>
        <w:rPr>
          <w:rFonts w:ascii="Calibri" w:hAnsi="Calibri" w:cs="Calibri"/>
        </w:rPr>
        <w:t xml:space="preserve">   </w:t>
      </w:r>
      <w:r w:rsidR="00192AF9" w:rsidRPr="005778C3">
        <w:rPr>
          <w:rFonts w:cstheme="minorHAnsi"/>
        </w:rPr>
        <w:t xml:space="preserve">6.1. </w:t>
      </w:r>
      <w:r w:rsidR="00EF5623" w:rsidRPr="005778C3">
        <w:rPr>
          <w:rFonts w:cstheme="minorHAnsi"/>
        </w:rPr>
        <w:t xml:space="preserve">Tiekėjo </w:t>
      </w:r>
      <w:r w:rsidR="0058726C" w:rsidRPr="005778C3">
        <w:rPr>
          <w:rFonts w:cstheme="minorHAnsi"/>
        </w:rPr>
        <w:t>p</w:t>
      </w:r>
      <w:r w:rsidR="00EF5623" w:rsidRPr="005778C3">
        <w:rPr>
          <w:rFonts w:cstheme="minorHAnsi"/>
        </w:rPr>
        <w:t>asiūlymą sudaro CVP IS pateikiamų ir žemiau nurodytų dokumentų visuma</w:t>
      </w:r>
      <w:r w:rsidR="00FD53CF" w:rsidRPr="005778C3">
        <w:rPr>
          <w:rFonts w:cstheme="minorHAnsi"/>
        </w:rPr>
        <w:t>:</w:t>
      </w:r>
    </w:p>
    <w:p w14:paraId="0B17BEF7" w14:textId="2EA9469F" w:rsidR="00FF12F1" w:rsidRPr="005778C3" w:rsidRDefault="003F0DA7"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tiekėjo pasirašytas </w:t>
      </w:r>
      <w:r w:rsidR="005A195F" w:rsidRPr="005778C3">
        <w:rPr>
          <w:rFonts w:cstheme="minorHAnsi"/>
        </w:rPr>
        <w:t>p</w:t>
      </w:r>
      <w:r w:rsidRPr="005778C3">
        <w:rPr>
          <w:rFonts w:cstheme="minorHAnsi"/>
        </w:rPr>
        <w:t xml:space="preserve">asiūlymas, parengtas pagal </w:t>
      </w:r>
      <w:r w:rsidR="007C1C57" w:rsidRPr="005778C3">
        <w:rPr>
          <w:rFonts w:cstheme="minorHAnsi"/>
        </w:rPr>
        <w:t>specialiųjų p</w:t>
      </w:r>
      <w:r w:rsidR="00551FA7" w:rsidRPr="005778C3">
        <w:rPr>
          <w:rFonts w:cstheme="minorHAnsi"/>
        </w:rPr>
        <w:t xml:space="preserve">irkimo </w:t>
      </w:r>
      <w:r w:rsidR="00476F8C" w:rsidRPr="005778C3">
        <w:rPr>
          <w:rFonts w:cstheme="minorHAnsi"/>
        </w:rPr>
        <w:t>sąlygų</w:t>
      </w:r>
      <w:r w:rsidR="00DE5F20" w:rsidRPr="005778C3">
        <w:rPr>
          <w:rFonts w:cstheme="minorHAnsi"/>
        </w:rPr>
        <w:t xml:space="preserve"> </w:t>
      </w:r>
      <w:r w:rsidR="00D30C63" w:rsidRPr="005778C3">
        <w:rPr>
          <w:rFonts w:cstheme="minorHAnsi"/>
        </w:rPr>
        <w:t>6 priedas „Pasiūlymo for</w:t>
      </w:r>
      <w:r w:rsidR="006D1FAB" w:rsidRPr="005778C3">
        <w:rPr>
          <w:rFonts w:cstheme="minorHAnsi"/>
        </w:rPr>
        <w:t xml:space="preserve">ma“ </w:t>
      </w:r>
      <w:r w:rsidRPr="005778C3">
        <w:rPr>
          <w:rFonts w:cstheme="minorHAnsi"/>
        </w:rPr>
        <w:t xml:space="preserve">pateiktą </w:t>
      </w:r>
      <w:r w:rsidR="00C35C26" w:rsidRPr="005778C3">
        <w:rPr>
          <w:rFonts w:cstheme="minorHAnsi"/>
        </w:rPr>
        <w:t>p</w:t>
      </w:r>
      <w:r w:rsidRPr="005778C3">
        <w:rPr>
          <w:rFonts w:cstheme="minorHAnsi"/>
        </w:rPr>
        <w:t>asiūlymo formą.</w:t>
      </w:r>
    </w:p>
    <w:p w14:paraId="3459FD0B" w14:textId="1B9A6838" w:rsidR="009C1155" w:rsidRPr="005778C3" w:rsidRDefault="009C1155"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užpildytas EBVPD (specialiųjų pirkimo sąlygų </w:t>
      </w:r>
      <w:r w:rsidR="006D1FAB" w:rsidRPr="005778C3">
        <w:rPr>
          <w:rFonts w:cstheme="minorHAnsi"/>
        </w:rPr>
        <w:t>5 priedas „E</w:t>
      </w:r>
      <w:r w:rsidR="000E427A" w:rsidRPr="005778C3">
        <w:rPr>
          <w:rFonts w:cstheme="minorHAnsi"/>
        </w:rPr>
        <w:t>BVPD“</w:t>
      </w:r>
      <w:r w:rsidRPr="005778C3">
        <w:rPr>
          <w:rFonts w:cstheme="minorHAnsi"/>
        </w:rPr>
        <w:t xml:space="preserve">. Pasirašydamas </w:t>
      </w:r>
      <w:r w:rsidR="00C35C26" w:rsidRPr="005778C3">
        <w:rPr>
          <w:rFonts w:cstheme="minorHAnsi"/>
        </w:rPr>
        <w:t>p</w:t>
      </w:r>
      <w:r w:rsidRPr="005778C3">
        <w:rPr>
          <w:rFonts w:cstheme="minorHAnsi"/>
        </w:rPr>
        <w:t>asiūlymą, tiekėjas patvirtina ir EBVPD tikrumą;</w:t>
      </w:r>
    </w:p>
    <w:p w14:paraId="021CA68F" w14:textId="346D8E49" w:rsidR="007C1C57" w:rsidRPr="005778C3" w:rsidRDefault="000C55D6"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jungtinės veiklos sutarties kopija (jeigu </w:t>
      </w:r>
      <w:r w:rsidR="00C35C26" w:rsidRPr="005778C3">
        <w:rPr>
          <w:rFonts w:cstheme="minorHAnsi"/>
        </w:rPr>
        <w:t>p</w:t>
      </w:r>
      <w:r w:rsidRPr="005778C3">
        <w:rPr>
          <w:rFonts w:cstheme="minorHAnsi"/>
        </w:rPr>
        <w:t>irkime dalyvauja ūkio subjektų grupė jungtinės veiklos sutarties pagrindu)</w:t>
      </w:r>
      <w:r w:rsidR="007C1C57" w:rsidRPr="005778C3">
        <w:rPr>
          <w:rFonts w:cstheme="minorHAnsi"/>
        </w:rPr>
        <w:t>;</w:t>
      </w:r>
    </w:p>
    <w:p w14:paraId="50A0B33A" w14:textId="0A1B61EF" w:rsidR="006D0EC0" w:rsidRPr="005778C3" w:rsidRDefault="006D0EC0"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dokumentas, patvirtinantis, kad asmuo, kuris pasirašė </w:t>
      </w:r>
      <w:r w:rsidR="00212F68" w:rsidRPr="005778C3">
        <w:rPr>
          <w:rFonts w:cstheme="minorHAnsi"/>
        </w:rPr>
        <w:t>p</w:t>
      </w:r>
      <w:r w:rsidRPr="005778C3">
        <w:rPr>
          <w:rFonts w:cstheme="minorHAnsi"/>
        </w:rPr>
        <w:t>asiūlymą (jei jis ne tiekėjo vadovas), turėjo teisę jį pasirašyti;</w:t>
      </w:r>
    </w:p>
    <w:p w14:paraId="53A8B5A3" w14:textId="109B0BB3" w:rsidR="00450415" w:rsidRPr="005778C3" w:rsidRDefault="00450415"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778C3" w:rsidRDefault="00450415" w:rsidP="004146A0">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 jei tiekėjas pasitelkia subtiekėjus, subtiekėjo deklaracija ar kitas dokumentas, patvirtinantis jo sutikimą būti subtiekėju </w:t>
      </w:r>
      <w:r w:rsidR="00212F68" w:rsidRPr="005778C3">
        <w:rPr>
          <w:rFonts w:cstheme="minorHAnsi"/>
        </w:rPr>
        <w:t>p</w:t>
      </w:r>
      <w:r w:rsidRPr="005778C3">
        <w:rPr>
          <w:rFonts w:cstheme="minorHAnsi"/>
        </w:rPr>
        <w:t>irkime;</w:t>
      </w:r>
    </w:p>
    <w:p w14:paraId="2EA76E75" w14:textId="298B28CC" w:rsidR="00A53C3C" w:rsidRPr="005778C3" w:rsidRDefault="00450415" w:rsidP="00326483">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dokumentai, patvirtinantys, kad ūkio subjektas, kurio pajėgumais tiekėjas remiasi, atsižvelgdamas į specialiųjų pirkimo sąlygų </w:t>
      </w:r>
      <w:r w:rsidR="000E427A" w:rsidRPr="005778C3">
        <w:rPr>
          <w:rFonts w:cstheme="minorHAnsi"/>
        </w:rPr>
        <w:t>4 priede</w:t>
      </w:r>
      <w:r w:rsidR="00E06129" w:rsidRPr="005778C3">
        <w:rPr>
          <w:rFonts w:cstheme="minorHAnsi"/>
        </w:rPr>
        <w:t xml:space="preserve"> </w:t>
      </w:r>
      <w:r w:rsidR="00E06129" w:rsidRPr="005778C3">
        <w:rPr>
          <w:rFonts w:eastAsia="Times New Roman" w:cstheme="minorHAnsi"/>
        </w:rPr>
        <w:t>“Tiekėjų kvalifikacijos reikalavimai“</w:t>
      </w:r>
      <w:r w:rsidR="000E427A" w:rsidRPr="005778C3">
        <w:rPr>
          <w:rFonts w:cstheme="minorHAnsi"/>
        </w:rPr>
        <w:t xml:space="preserve"> </w:t>
      </w:r>
      <w:r w:rsidRPr="005778C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778C3">
        <w:rPr>
          <w:rFonts w:cstheme="minorHAnsi"/>
          <w:i/>
          <w:iCs/>
          <w:color w:val="FF0000"/>
        </w:rPr>
        <w:t xml:space="preserve"> </w:t>
      </w:r>
    </w:p>
    <w:p w14:paraId="604C729B" w14:textId="34A94B73" w:rsidR="001C0B15" w:rsidRPr="005778C3" w:rsidRDefault="00A53C3C" w:rsidP="00326483">
      <w:pPr>
        <w:pStyle w:val="ListParagraph"/>
        <w:numPr>
          <w:ilvl w:val="2"/>
          <w:numId w:val="8"/>
        </w:numPr>
        <w:spacing w:after="0" w:line="252" w:lineRule="auto"/>
        <w:ind w:left="0" w:firstLine="709"/>
        <w:jc w:val="both"/>
        <w:rPr>
          <w:rFonts w:cstheme="minorHAnsi"/>
          <w:u w:val="single"/>
        </w:rPr>
      </w:pPr>
      <w:r w:rsidRPr="005778C3">
        <w:rPr>
          <w:rStyle w:val="normaltextrun"/>
          <w:rFonts w:cstheme="minorHAnsi"/>
          <w:color w:val="000000"/>
          <w:shd w:val="clear" w:color="auto" w:fill="FFFFFF"/>
        </w:rPr>
        <w:t>Tiekėjo deklaracija parengta pagal</w:t>
      </w:r>
      <w:r w:rsidRPr="005778C3">
        <w:rPr>
          <w:rFonts w:cstheme="minorHAnsi"/>
        </w:rPr>
        <w:t xml:space="preserve"> specialiųjų pirkimo sąlygų 7 priedą „Tiekėjo deklaracija dėl </w:t>
      </w:r>
      <w:r w:rsidR="000D7E4F">
        <w:rPr>
          <w:rFonts w:cstheme="minorHAnsi"/>
        </w:rPr>
        <w:t>sankcijų</w:t>
      </w:r>
      <w:r w:rsidRPr="005778C3">
        <w:rPr>
          <w:rFonts w:cstheme="minorHAnsi"/>
        </w:rPr>
        <w:t>“ bei pagal specialiųjų pirkimo sąlygų 11 priedą „</w:t>
      </w:r>
      <w:r w:rsidR="00755C47" w:rsidRPr="005778C3">
        <w:rPr>
          <w:rFonts w:cstheme="minorHAnsi"/>
        </w:rPr>
        <w:t>VPĮ 45 str. 2¹ d. Reikalavimų atitikties deklaracija</w:t>
      </w:r>
      <w:r w:rsidRPr="005778C3">
        <w:rPr>
          <w:rFonts w:cstheme="minorHAnsi"/>
        </w:rPr>
        <w:t>“</w:t>
      </w:r>
      <w:r w:rsidR="001C0B15" w:rsidRPr="005778C3">
        <w:rPr>
          <w:rFonts w:cstheme="minorHAnsi"/>
        </w:rPr>
        <w:t>;</w:t>
      </w:r>
    </w:p>
    <w:p w14:paraId="5A66D626" w14:textId="287AC4E4" w:rsidR="001C0B15" w:rsidRPr="005778C3" w:rsidRDefault="00450415" w:rsidP="00326483">
      <w:pPr>
        <w:pStyle w:val="ListParagraph"/>
        <w:numPr>
          <w:ilvl w:val="2"/>
          <w:numId w:val="8"/>
        </w:numPr>
        <w:spacing w:after="0" w:line="252" w:lineRule="auto"/>
        <w:ind w:left="0" w:firstLine="709"/>
        <w:jc w:val="both"/>
        <w:rPr>
          <w:rFonts w:cstheme="minorHAnsi"/>
          <w:u w:val="single"/>
        </w:rPr>
      </w:pPr>
      <w:r w:rsidRPr="005778C3">
        <w:rPr>
          <w:rFonts w:cstheme="minorHAnsi"/>
        </w:rPr>
        <w:t xml:space="preserve"> </w:t>
      </w:r>
      <w:r w:rsidR="001C0B15" w:rsidRPr="005778C3">
        <w:rPr>
          <w:rFonts w:cstheme="minorHAnsi"/>
        </w:rPr>
        <w:t xml:space="preserve">užpildytas specialiųjų pirkimo sąlygų 9 priedas „Suteiktų paslaugų sąrašas“ ir </w:t>
      </w:r>
      <w:r w:rsidR="00011314" w:rsidRPr="005778C3">
        <w:rPr>
          <w:rFonts w:cstheme="minorHAnsi"/>
        </w:rPr>
        <w:t>specialiųjų pirkimo sąlygų 10 priedas „Specialistų sąrašas“</w:t>
      </w:r>
      <w:r w:rsidR="00FC62BC" w:rsidRPr="005778C3">
        <w:rPr>
          <w:rFonts w:cstheme="minorHAnsi"/>
        </w:rPr>
        <w:t>;</w:t>
      </w:r>
    </w:p>
    <w:p w14:paraId="0B11594C" w14:textId="203FE4AD" w:rsidR="005778C3" w:rsidRPr="005778C3" w:rsidRDefault="005778C3" w:rsidP="00326483">
      <w:pPr>
        <w:pStyle w:val="ListParagraph"/>
        <w:tabs>
          <w:tab w:val="left" w:pos="567"/>
          <w:tab w:val="left" w:pos="709"/>
        </w:tabs>
        <w:spacing w:after="0" w:line="252" w:lineRule="auto"/>
        <w:ind w:left="0"/>
        <w:contextualSpacing w:val="0"/>
        <w:jc w:val="both"/>
        <w:rPr>
          <w:rFonts w:cstheme="minorHAnsi"/>
        </w:rPr>
      </w:pPr>
      <w:r w:rsidRPr="005778C3">
        <w:rPr>
          <w:rFonts w:cstheme="minorHAnsi"/>
        </w:rPr>
        <w:t xml:space="preserve">           </w:t>
      </w:r>
      <w:r>
        <w:rPr>
          <w:rFonts w:cstheme="minorHAnsi"/>
        </w:rPr>
        <w:t xml:space="preserve">   </w:t>
      </w:r>
      <w:r w:rsidRPr="005778C3">
        <w:rPr>
          <w:rFonts w:cstheme="minorHAnsi"/>
        </w:rPr>
        <w:t xml:space="preserve">6.1.10. </w:t>
      </w:r>
      <w:r w:rsidR="00F725FD" w:rsidRPr="005778C3">
        <w:rPr>
          <w:rFonts w:cstheme="minorHAnsi"/>
        </w:rPr>
        <w:t xml:space="preserve">specialiųjų pirkimo sąlygų 4 priede </w:t>
      </w:r>
      <w:r w:rsidR="00F725FD" w:rsidRPr="005778C3">
        <w:rPr>
          <w:rFonts w:eastAsia="Times New Roman" w:cstheme="minorHAnsi"/>
        </w:rPr>
        <w:t>“Tiekėjų kvalifikacijos reikalavimai“</w:t>
      </w:r>
      <w:r w:rsidR="00F725FD" w:rsidRPr="005778C3">
        <w:rPr>
          <w:rFonts w:cstheme="minorHAnsi"/>
        </w:rPr>
        <w:t xml:space="preserve"> nurodyti dokumentai;</w:t>
      </w:r>
    </w:p>
    <w:p w14:paraId="1A4FE7CD" w14:textId="15743BA2" w:rsidR="00FC62BC" w:rsidRPr="005778C3" w:rsidRDefault="005778C3" w:rsidP="00326483">
      <w:pPr>
        <w:pStyle w:val="ListParagraph"/>
        <w:tabs>
          <w:tab w:val="left" w:pos="567"/>
          <w:tab w:val="left" w:pos="709"/>
        </w:tabs>
        <w:spacing w:after="0" w:line="252" w:lineRule="auto"/>
        <w:ind w:left="0"/>
        <w:contextualSpacing w:val="0"/>
        <w:jc w:val="both"/>
        <w:rPr>
          <w:rFonts w:cstheme="minorHAnsi"/>
        </w:rPr>
      </w:pPr>
      <w:r w:rsidRPr="005778C3">
        <w:rPr>
          <w:rFonts w:cstheme="minorHAnsi"/>
        </w:rPr>
        <w:t xml:space="preserve">           </w:t>
      </w:r>
      <w:r>
        <w:rPr>
          <w:rFonts w:cstheme="minorHAnsi"/>
        </w:rPr>
        <w:t xml:space="preserve">   </w:t>
      </w:r>
      <w:r w:rsidRPr="005778C3">
        <w:rPr>
          <w:rFonts w:cstheme="minorHAnsi"/>
        </w:rPr>
        <w:t>6.1.11. 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79B3B42" w14:textId="32E72D32" w:rsidR="00FD03FA" w:rsidRPr="005778C3" w:rsidRDefault="00E951D9" w:rsidP="00326483">
      <w:pPr>
        <w:spacing w:after="0" w:line="252" w:lineRule="auto"/>
        <w:jc w:val="both"/>
        <w:rPr>
          <w:rFonts w:cstheme="minorHAnsi"/>
          <w:u w:val="single"/>
        </w:rPr>
      </w:pPr>
      <w:r w:rsidRPr="005778C3">
        <w:rPr>
          <w:rFonts w:cstheme="minorHAnsi"/>
        </w:rPr>
        <w:t xml:space="preserve">              </w:t>
      </w:r>
      <w:r w:rsidR="00C7179F" w:rsidRPr="005778C3">
        <w:rPr>
          <w:rFonts w:cstheme="minorHAnsi"/>
        </w:rPr>
        <w:t>6.2</w:t>
      </w:r>
      <w:r w:rsidR="00EE3480" w:rsidRPr="005778C3">
        <w:rPr>
          <w:rFonts w:cstheme="minorHAnsi"/>
        </w:rPr>
        <w:t>.</w:t>
      </w:r>
      <w:r w:rsidR="00E06129" w:rsidRPr="005778C3">
        <w:rPr>
          <w:rFonts w:cstheme="minorHAnsi"/>
        </w:rPr>
        <w:t xml:space="preserve"> </w:t>
      </w:r>
      <w:r w:rsidR="00BD41D7" w:rsidRPr="005778C3">
        <w:rPr>
          <w:rFonts w:eastAsia="Calibri" w:cstheme="minorHAnsi"/>
        </w:rPr>
        <w:t>P</w:t>
      </w:r>
      <w:r w:rsidR="00FD03FA" w:rsidRPr="005778C3">
        <w:rPr>
          <w:rFonts w:eastAsia="Calibri" w:cstheme="minorHAnsi"/>
        </w:rPr>
        <w:t xml:space="preserve">asiūlymas gali būti pasirašytas </w:t>
      </w:r>
      <w:r w:rsidR="00DD138F" w:rsidRPr="005778C3">
        <w:rPr>
          <w:rFonts w:eastAsia="Calibri" w:cstheme="minorHAnsi"/>
        </w:rPr>
        <w:t xml:space="preserve">fiziniu parašu arba </w:t>
      </w:r>
      <w:r w:rsidR="00FD03FA" w:rsidRPr="005778C3">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778C3">
        <w:rPr>
          <w:rFonts w:cstheme="minorHAnsi"/>
        </w:rPr>
        <w:t>Perkančiajai organizacijai kilus abejonių dėl dokumentų tikrumo, ji turi teisę reikalauti pateikti dokumentų originalus.</w:t>
      </w:r>
      <w:r w:rsidR="00FD03FA" w:rsidRPr="005778C3">
        <w:rPr>
          <w:rFonts w:eastAsia="Calibri" w:cstheme="minorHAnsi"/>
        </w:rPr>
        <w:t xml:space="preserve"> Gali būti:</w:t>
      </w:r>
    </w:p>
    <w:p w14:paraId="293D3908" w14:textId="738DBDEE" w:rsidR="00FD03FA" w:rsidRPr="005778C3" w:rsidRDefault="00E951D9" w:rsidP="00326483">
      <w:pPr>
        <w:pStyle w:val="ListParagraph"/>
        <w:spacing w:after="0" w:line="252" w:lineRule="auto"/>
        <w:ind w:left="0"/>
        <w:jc w:val="both"/>
        <w:rPr>
          <w:rFonts w:cstheme="minorHAnsi"/>
          <w:bCs/>
          <w:iCs/>
          <w:u w:val="single"/>
        </w:rPr>
      </w:pPr>
      <w:r w:rsidRPr="005778C3">
        <w:rPr>
          <w:rFonts w:eastAsia="Calibri" w:cstheme="minorHAnsi"/>
          <w:bCs/>
          <w:iCs/>
        </w:rPr>
        <w:t xml:space="preserve">              </w:t>
      </w:r>
      <w:r w:rsidR="005778C3">
        <w:rPr>
          <w:rFonts w:eastAsia="Calibri" w:cstheme="minorHAnsi"/>
          <w:bCs/>
          <w:iCs/>
        </w:rPr>
        <w:t xml:space="preserve"> </w:t>
      </w:r>
      <w:r w:rsidR="00C7179F" w:rsidRPr="005778C3">
        <w:rPr>
          <w:rFonts w:eastAsia="Calibri" w:cstheme="minorHAnsi"/>
          <w:bCs/>
          <w:iCs/>
        </w:rPr>
        <w:t>6</w:t>
      </w:r>
      <w:r w:rsidR="00390B20" w:rsidRPr="005778C3">
        <w:rPr>
          <w:rFonts w:eastAsia="Calibri" w:cstheme="minorHAnsi"/>
          <w:bCs/>
          <w:iCs/>
        </w:rPr>
        <w:t>.</w:t>
      </w:r>
      <w:r w:rsidR="00C7179F" w:rsidRPr="005778C3">
        <w:rPr>
          <w:rFonts w:eastAsia="Calibri" w:cstheme="minorHAnsi"/>
          <w:bCs/>
          <w:iCs/>
        </w:rPr>
        <w:t>2</w:t>
      </w:r>
      <w:r w:rsidR="00390B20" w:rsidRPr="005778C3">
        <w:rPr>
          <w:rFonts w:eastAsia="Calibri" w:cstheme="minorHAnsi"/>
          <w:bCs/>
          <w:iCs/>
        </w:rPr>
        <w:t>.</w:t>
      </w:r>
      <w:r w:rsidR="00EE3480" w:rsidRPr="005778C3">
        <w:rPr>
          <w:rFonts w:eastAsia="Calibri" w:cstheme="minorHAnsi"/>
          <w:bCs/>
          <w:iCs/>
        </w:rPr>
        <w:t>1</w:t>
      </w:r>
      <w:r w:rsidR="00FD03FA" w:rsidRPr="005778C3">
        <w:rPr>
          <w:rFonts w:eastAsia="Calibri" w:cstheme="minorHAnsi"/>
          <w:bCs/>
          <w:iCs/>
        </w:rPr>
        <w:t xml:space="preserve"> pateikiami kvalifikuotu elektroniniu parašu pasirašyti elektroninėmis priemonėmis suformuoti dokumentai;</w:t>
      </w:r>
    </w:p>
    <w:p w14:paraId="2CC1AA85" w14:textId="5F3CD53B" w:rsidR="00FD03FA" w:rsidRPr="005778C3" w:rsidRDefault="00E951D9" w:rsidP="00326483">
      <w:pPr>
        <w:tabs>
          <w:tab w:val="left" w:pos="1418"/>
        </w:tabs>
        <w:spacing w:after="0" w:line="252" w:lineRule="auto"/>
        <w:jc w:val="both"/>
        <w:rPr>
          <w:rFonts w:cstheme="minorHAnsi"/>
          <w:bCs/>
          <w:iCs/>
        </w:rPr>
      </w:pPr>
      <w:r w:rsidRPr="005778C3">
        <w:rPr>
          <w:rFonts w:eastAsia="Calibri" w:cstheme="minorHAnsi"/>
          <w:bCs/>
          <w:iCs/>
        </w:rPr>
        <w:t xml:space="preserve">               6.2.2. </w:t>
      </w:r>
      <w:r w:rsidR="00FD03FA" w:rsidRPr="005778C3">
        <w:rPr>
          <w:rFonts w:eastAsia="Calibri" w:cstheme="minorHAnsi"/>
          <w:bCs/>
          <w:iCs/>
        </w:rPr>
        <w:t>skaitmeninės dokumentų kopijos (</w:t>
      </w:r>
      <w:r w:rsidR="00FD03FA" w:rsidRPr="005778C3">
        <w:rPr>
          <w:rFonts w:eastAsia="Calibri" w:cstheme="minorHAnsi"/>
          <w:iCs/>
        </w:rPr>
        <w:t>fiziniu parašu tvirtinami dokumentai turi būti pateikiami pasirašyti ir nuskenuoti)</w:t>
      </w:r>
      <w:r w:rsidR="00FD03FA" w:rsidRPr="005778C3">
        <w:rPr>
          <w:rFonts w:eastAsia="Calibri" w:cstheme="minorHAnsi"/>
          <w:bCs/>
          <w:iCs/>
        </w:rPr>
        <w:t>.</w:t>
      </w:r>
    </w:p>
    <w:p w14:paraId="6602056D" w14:textId="132AA75E" w:rsidR="0096678C" w:rsidRPr="005778C3" w:rsidRDefault="00E951D9" w:rsidP="06F2B211">
      <w:pPr>
        <w:spacing w:after="0" w:line="252" w:lineRule="auto"/>
        <w:jc w:val="both"/>
      </w:pPr>
      <w:r w:rsidRPr="06F2B211">
        <w:t xml:space="preserve">              6.3. P</w:t>
      </w:r>
      <w:r w:rsidR="0048587E" w:rsidRPr="06F2B211">
        <w:t>asiūlymas turi būti parengtas</w:t>
      </w:r>
      <w:r w:rsidR="3CFE58E1" w:rsidRPr="06F2B211">
        <w:t xml:space="preserve"> l</w:t>
      </w:r>
      <w:r w:rsidR="0048587E" w:rsidRPr="06F2B211">
        <w:t>ietuvių</w:t>
      </w:r>
      <w:r w:rsidR="1B3E3514" w:rsidRPr="06F2B211">
        <w:t xml:space="preserve"> kalba</w:t>
      </w:r>
      <w:r w:rsidR="00D17972" w:rsidRPr="06F2B211">
        <w:t>.</w:t>
      </w:r>
      <w:r w:rsidR="0048587E" w:rsidRPr="06F2B211">
        <w:t xml:space="preserve"> </w:t>
      </w:r>
      <w:r w:rsidR="00F17A1F" w:rsidRPr="06F2B211">
        <w:rPr>
          <w:rFonts w:eastAsia="Arial"/>
        </w:rPr>
        <w:t>Jei kurie nors su pasiūlymu teikiami dokumentai parengti ne</w:t>
      </w:r>
      <w:r w:rsidR="001427AB" w:rsidRPr="06F2B211">
        <w:rPr>
          <w:rFonts w:eastAsia="Arial"/>
        </w:rPr>
        <w:t xml:space="preserve"> ta kalba, kuria</w:t>
      </w:r>
      <w:r w:rsidR="00F17A1F" w:rsidRPr="06F2B211">
        <w:rPr>
          <w:rFonts w:eastAsia="Arial"/>
        </w:rPr>
        <w:t xml:space="preserve"> </w:t>
      </w:r>
      <w:r w:rsidR="0BCA4ED4" w:rsidRPr="06F2B211">
        <w:rPr>
          <w:rFonts w:eastAsia="Arial"/>
        </w:rPr>
        <w:t>reikalaujama</w:t>
      </w:r>
      <w:r w:rsidR="001427AB" w:rsidRPr="06F2B211">
        <w:rPr>
          <w:rFonts w:eastAsia="Arial"/>
        </w:rPr>
        <w:t xml:space="preserve">, </w:t>
      </w:r>
      <w:r w:rsidR="003F1D78" w:rsidRPr="06F2B211">
        <w:rPr>
          <w:rFonts w:eastAsia="Arial"/>
        </w:rPr>
        <w:t xml:space="preserve">turi būti pateiktas tikslus vertimas į </w:t>
      </w:r>
      <w:r w:rsidR="40DC6EFC" w:rsidRPr="06F2B211">
        <w:rPr>
          <w:rFonts w:eastAsia="Arial"/>
        </w:rPr>
        <w:t>reikalaujamą</w:t>
      </w:r>
      <w:r w:rsidR="001427AB" w:rsidRPr="06F2B211">
        <w:rPr>
          <w:rFonts w:eastAsia="Arial"/>
        </w:rPr>
        <w:t xml:space="preserve"> </w:t>
      </w:r>
      <w:r w:rsidR="00141BF1" w:rsidRPr="06F2B211">
        <w:rPr>
          <w:rFonts w:eastAsia="Arial"/>
        </w:rPr>
        <w:t>kalbą</w:t>
      </w:r>
      <w:r w:rsidR="00F17A1F" w:rsidRPr="06F2B211">
        <w:rPr>
          <w:rFonts w:eastAsia="Arial"/>
        </w:rPr>
        <w:t xml:space="preserve">. </w:t>
      </w:r>
      <w:r w:rsidR="0085364E" w:rsidRPr="06F2B211">
        <w:t>Perkančiajai organizacijai turint įtarimų</w:t>
      </w:r>
      <w:r w:rsidR="0048587E" w:rsidRPr="06F2B211">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B8A5455" w:rsidR="00380B99" w:rsidRPr="005778C3" w:rsidRDefault="00E951D9" w:rsidP="005778C3">
      <w:pPr>
        <w:spacing w:after="0" w:line="252" w:lineRule="auto"/>
        <w:jc w:val="both"/>
        <w:rPr>
          <w:rFonts w:cstheme="minorHAnsi"/>
        </w:rPr>
      </w:pPr>
      <w:r w:rsidRPr="005778C3">
        <w:rPr>
          <w:rFonts w:eastAsia="Arial" w:cstheme="minorHAnsi"/>
        </w:rPr>
        <w:t xml:space="preserve">             6.4. </w:t>
      </w:r>
      <w:r w:rsidR="008D03B2" w:rsidRPr="005778C3">
        <w:rPr>
          <w:rFonts w:eastAsia="Arial" w:cstheme="minorHAnsi"/>
        </w:rPr>
        <w:t xml:space="preserve">Bendra </w:t>
      </w:r>
      <w:r w:rsidR="00BA6AB3" w:rsidRPr="005778C3">
        <w:rPr>
          <w:rFonts w:eastAsia="Arial" w:cstheme="minorHAnsi"/>
        </w:rPr>
        <w:t>p</w:t>
      </w:r>
      <w:r w:rsidR="008D03B2" w:rsidRPr="005778C3">
        <w:rPr>
          <w:rFonts w:eastAsia="Arial" w:cstheme="minorHAnsi"/>
        </w:rPr>
        <w:t>asiūlymo kaina</w:t>
      </w:r>
      <w:r w:rsidR="00D247A7" w:rsidRPr="005778C3">
        <w:rPr>
          <w:rFonts w:eastAsia="Arial" w:cstheme="minorHAnsi"/>
        </w:rPr>
        <w:t xml:space="preserve"> </w:t>
      </w:r>
      <w:r w:rsidR="008D3752" w:rsidRPr="005778C3">
        <w:rPr>
          <w:rFonts w:eastAsia="Arial" w:cstheme="minorHAnsi"/>
        </w:rPr>
        <w:t>(</w:t>
      </w:r>
      <w:r w:rsidR="00D247A7" w:rsidRPr="005778C3">
        <w:rPr>
          <w:rFonts w:eastAsia="Arial" w:cstheme="minorHAnsi"/>
        </w:rPr>
        <w:t>sąnaudos</w:t>
      </w:r>
      <w:r w:rsidR="008D3752" w:rsidRPr="005778C3">
        <w:rPr>
          <w:rFonts w:eastAsia="Arial" w:cstheme="minorHAnsi"/>
        </w:rPr>
        <w:t>)</w:t>
      </w:r>
      <w:r w:rsidR="00D247A7" w:rsidRPr="005778C3">
        <w:rPr>
          <w:rFonts w:eastAsia="Arial" w:cstheme="minorHAnsi"/>
        </w:rPr>
        <w:t xml:space="preserve"> </w:t>
      </w:r>
      <w:r w:rsidR="008D3752" w:rsidRPr="005778C3">
        <w:rPr>
          <w:rFonts w:eastAsia="Arial" w:cstheme="minorHAnsi"/>
        </w:rPr>
        <w:t xml:space="preserve">su PVM </w:t>
      </w:r>
      <w:r w:rsidR="000B049C" w:rsidRPr="005778C3">
        <w:rPr>
          <w:rFonts w:eastAsia="Arial" w:cstheme="minorHAnsi"/>
        </w:rPr>
        <w:t xml:space="preserve"> turi būti nurodoma </w:t>
      </w:r>
      <w:r w:rsidR="00D247A7" w:rsidRPr="005778C3">
        <w:rPr>
          <w:rFonts w:eastAsia="Arial" w:cstheme="minorHAnsi"/>
        </w:rPr>
        <w:t xml:space="preserve">dviejų skaičių po kablelio tikslumu. </w:t>
      </w:r>
      <w:r w:rsidR="00B75F6D" w:rsidRPr="005778C3">
        <w:rPr>
          <w:rFonts w:eastAsia="Arial" w:cstheme="minorHAnsi"/>
        </w:rPr>
        <w:t xml:space="preserve">Šią kainą sudarančios kainos sudedamosios dalys ar įkainiai gali būti išreikštos neribojant skaičių po kablelio kiekio. </w:t>
      </w:r>
    </w:p>
    <w:p w14:paraId="22059CDA" w14:textId="29FB5D81" w:rsidR="003A0EC0" w:rsidRPr="005778C3" w:rsidRDefault="00E951D9" w:rsidP="005778C3">
      <w:pPr>
        <w:spacing w:after="0" w:line="252" w:lineRule="auto"/>
        <w:jc w:val="both"/>
        <w:rPr>
          <w:rFonts w:cstheme="minorHAnsi"/>
        </w:rPr>
      </w:pPr>
      <w:r w:rsidRPr="005778C3">
        <w:rPr>
          <w:rFonts w:eastAsia="Arial" w:cstheme="minorHAnsi"/>
        </w:rPr>
        <w:t xml:space="preserve">             6.5. </w:t>
      </w:r>
      <w:r w:rsidR="003A0EC0" w:rsidRPr="005778C3">
        <w:rPr>
          <w:rFonts w:eastAsia="Arial" w:cstheme="minorHAnsi"/>
        </w:rPr>
        <w:t xml:space="preserve">Tiekėjų </w:t>
      </w:r>
      <w:r w:rsidR="00A217B2" w:rsidRPr="005778C3">
        <w:rPr>
          <w:rFonts w:eastAsia="Arial" w:cstheme="minorHAnsi"/>
        </w:rPr>
        <w:t>p</w:t>
      </w:r>
      <w:r w:rsidR="003A0EC0" w:rsidRPr="005778C3">
        <w:rPr>
          <w:rFonts w:eastAsia="Arial" w:cstheme="minorHAnsi"/>
        </w:rPr>
        <w:t xml:space="preserve">asiūlymuose nurodytos kainos bus vertinamos </w:t>
      </w:r>
      <w:r w:rsidR="003A0EC0" w:rsidRPr="005778C3">
        <w:rPr>
          <w:rFonts w:cstheme="minorHAnsi"/>
        </w:rPr>
        <w:t>ir lyginamos su visais mokesčiais, įskaitant PVM</w:t>
      </w:r>
      <w:r w:rsidR="006E3394" w:rsidRPr="005778C3">
        <w:rPr>
          <w:rFonts w:cstheme="minorHAnsi"/>
        </w:rPr>
        <w:t>.</w:t>
      </w:r>
      <w:r w:rsidR="003A0EC0" w:rsidRPr="005778C3">
        <w:rPr>
          <w:rFonts w:cstheme="minorHAnsi"/>
        </w:rPr>
        <w:t xml:space="preserve"> </w:t>
      </w:r>
    </w:p>
    <w:p w14:paraId="7A15AE0A" w14:textId="15519A25" w:rsidR="00EE1C85" w:rsidRPr="00F0499F" w:rsidRDefault="00EE1C85" w:rsidP="000D1435">
      <w:pPr>
        <w:pStyle w:val="Heading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1977853"/>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9AE8F72" w14:textId="72A930B0" w:rsidR="000D1435" w:rsidRPr="000D1435" w:rsidRDefault="000D1435" w:rsidP="000D1435">
      <w:pPr>
        <w:spacing w:after="0" w:line="252" w:lineRule="auto"/>
        <w:jc w:val="both"/>
        <w:rPr>
          <w:rFonts w:cstheme="minorHAnsi"/>
          <w:b/>
          <w:bCs/>
        </w:rPr>
      </w:pPr>
      <w:r>
        <w:rPr>
          <w:rFonts w:ascii="Times New Roman" w:eastAsia="Calibri" w:hAnsi="Times New Roman" w:cs="Times New Roman"/>
          <w:sz w:val="24"/>
          <w:szCs w:val="24"/>
        </w:rPr>
        <w:t xml:space="preserve">         </w:t>
      </w:r>
      <w:r w:rsidRPr="000D1435">
        <w:rPr>
          <w:rFonts w:eastAsia="Calibri" w:cstheme="minorHAnsi"/>
        </w:rPr>
        <w:t xml:space="preserve">7.1. Perkančioji organizacija nereikalauja užtikrinti pasiūlymo galiojimą, tačiau pasilieka teisę, </w:t>
      </w:r>
      <w:r w:rsidRPr="000D1435">
        <w:rPr>
          <w:rFonts w:cstheme="minorHAnsi"/>
          <w:iCs/>
        </w:rPr>
        <w:t>jei tiekėjas, kuris bus kviečiamas sudaryti Sutartį, vengs ir/ ar atsisakys sudaryti Sutartį, jis,</w:t>
      </w:r>
      <w:r w:rsidRPr="000D1435">
        <w:rPr>
          <w:rStyle w:val="Laukeliai"/>
          <w:rFonts w:asciiTheme="minorHAnsi" w:hAnsiTheme="minorHAnsi" w:cstheme="minorHAnsi"/>
          <w:sz w:val="21"/>
          <w:szCs w:val="21"/>
        </w:rPr>
        <w:t xml:space="preserve"> Perkančiajai organizacijai </w:t>
      </w:r>
      <w:r w:rsidRPr="000D1435">
        <w:rPr>
          <w:rFonts w:cstheme="minorHAnsi"/>
          <w:iCs/>
        </w:rPr>
        <w:t xml:space="preserve">pareikalavus, turės sumokėti  10 proc. tiekėjo pasiūlymo kainos EUR be PVM dydžio baudą bei padengti patirtus tiesioginius nuostolius, kiek jų nepadengia aukščiau nurodyta bauda. </w:t>
      </w:r>
      <w:r w:rsidRPr="000D1435">
        <w:rPr>
          <w:rFonts w:cstheme="minorHAnsi"/>
          <w:b/>
          <w:bCs/>
        </w:rPr>
        <w:t>Tiesioginiais nuostoliais bus laikomas kainos skirtumas tarp Sutartį atsisakiusio pasirašyti Tiekėjo pasiūlymo kainos EUR be PVM ir kito Tiekėjo, pasiūlymų eilėje esančio po atsisakiusio sudaryti sutartį tiekėjo, pasiūlymo kainos EUR be PVM.</w:t>
      </w:r>
    </w:p>
    <w:p w14:paraId="450FD197" w14:textId="6D12B49C" w:rsidR="00000B56" w:rsidRPr="000D1435" w:rsidRDefault="000D1435" w:rsidP="000D1435">
      <w:pPr>
        <w:spacing w:after="0" w:line="252" w:lineRule="auto"/>
        <w:jc w:val="both"/>
        <w:rPr>
          <w:rFonts w:cstheme="minorHAnsi"/>
        </w:rPr>
      </w:pPr>
      <w:r w:rsidRPr="000D1435">
        <w:rPr>
          <w:rFonts w:cstheme="minorHAnsi"/>
        </w:rPr>
        <w:t xml:space="preserve">           7.2. </w:t>
      </w:r>
      <w:r w:rsidR="001F6777" w:rsidRPr="000D1435">
        <w:rPr>
          <w:rFonts w:cstheme="minorHAnsi"/>
        </w:rPr>
        <w:t>Perkančioji o</w:t>
      </w:r>
      <w:r w:rsidR="00A524F1" w:rsidRPr="000D1435">
        <w:rPr>
          <w:rFonts w:cstheme="minorHAnsi"/>
        </w:rPr>
        <w:t>rganizacija</w:t>
      </w:r>
      <w:r w:rsidR="00000B56" w:rsidRPr="000D1435">
        <w:rPr>
          <w:rFonts w:cstheme="minorHAnsi"/>
        </w:rPr>
        <w:t xml:space="preserve"> gali prašyti </w:t>
      </w:r>
      <w:r w:rsidR="00A524F1" w:rsidRPr="000D1435">
        <w:rPr>
          <w:rFonts w:cstheme="minorHAnsi"/>
        </w:rPr>
        <w:t>d</w:t>
      </w:r>
      <w:r w:rsidR="00000B56" w:rsidRPr="000D1435">
        <w:rPr>
          <w:rFonts w:cstheme="minorHAnsi"/>
        </w:rPr>
        <w:t xml:space="preserve">alyvius pratęsti </w:t>
      </w:r>
      <w:r w:rsidR="00A524F1" w:rsidRPr="000D1435">
        <w:rPr>
          <w:rFonts w:cstheme="minorHAnsi"/>
        </w:rPr>
        <w:t>p</w:t>
      </w:r>
      <w:r w:rsidR="00000B56" w:rsidRPr="000D1435">
        <w:rPr>
          <w:rFonts w:cstheme="minorHAnsi"/>
        </w:rPr>
        <w:t>asiūlymo galiojimo užtikrinimo laiką iki konkrečiai nurodytos datos.</w:t>
      </w:r>
    </w:p>
    <w:p w14:paraId="7136C94B" w14:textId="6E03C3FE" w:rsidR="00040C0F" w:rsidRPr="00FD51C2" w:rsidRDefault="00040C0F" w:rsidP="000D1435">
      <w:pPr>
        <w:pStyle w:val="Heading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1977854"/>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8582765" w:rsidR="00040C0F" w:rsidRPr="000D1435" w:rsidRDefault="000059C2" w:rsidP="000059C2">
      <w:pPr>
        <w:spacing w:after="0" w:line="240" w:lineRule="auto"/>
        <w:rPr>
          <w:rFonts w:cstheme="minorHAnsi"/>
        </w:rPr>
      </w:pPr>
      <w:r>
        <w:rPr>
          <w:rFonts w:cstheme="minorHAnsi"/>
        </w:rPr>
        <w:t xml:space="preserve">           </w:t>
      </w:r>
      <w:r w:rsidR="002827E4">
        <w:rPr>
          <w:rFonts w:cstheme="minorHAnsi"/>
        </w:rPr>
        <w:t xml:space="preserve">8.1. </w:t>
      </w:r>
      <w:r w:rsidR="00040C0F" w:rsidRPr="000D1435">
        <w:rPr>
          <w:rFonts w:cstheme="minorHAnsi"/>
        </w:rPr>
        <w:t>Perkančioji organizacija pirkime netaikys elektroninio aukciono.</w:t>
      </w:r>
    </w:p>
    <w:p w14:paraId="14CBD3AD" w14:textId="23B8A7AF" w:rsidR="009D0DC5" w:rsidRPr="00F0499F" w:rsidRDefault="00EA001C" w:rsidP="000D1435">
      <w:pPr>
        <w:pStyle w:val="Heading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1977855"/>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B6C9D10" w:rsidR="004E71CB" w:rsidRPr="00AB242A" w:rsidRDefault="000D1435" w:rsidP="00FB7794">
      <w:pPr>
        <w:spacing w:after="0" w:line="252" w:lineRule="auto"/>
        <w:jc w:val="both"/>
        <w:rPr>
          <w:rFonts w:cstheme="minorHAnsi"/>
        </w:rPr>
      </w:pPr>
      <w:r w:rsidRPr="00AB242A">
        <w:rPr>
          <w:rFonts w:cstheme="minorHAnsi"/>
        </w:rPr>
        <w:t xml:space="preserve">            9.1. </w:t>
      </w:r>
      <w:r w:rsidR="004E71CB" w:rsidRPr="00AB242A">
        <w:rPr>
          <w:rFonts w:eastAsia="Calibri" w:cstheme="minorHAnsi"/>
        </w:rPr>
        <w:t xml:space="preserve">Perkančioji organizacija ekonomiškai naudingiausią pasiūlymą išrenka pagal tiekėjo pasiūlyme nurodytą </w:t>
      </w:r>
      <w:r w:rsidR="00003A3F" w:rsidRPr="00AB242A">
        <w:rPr>
          <w:rFonts w:eastAsia="Calibri" w:cstheme="minorHAnsi"/>
        </w:rPr>
        <w:t>kain</w:t>
      </w:r>
      <w:r w:rsidR="004E71CB" w:rsidRPr="00AB242A">
        <w:rPr>
          <w:rFonts w:eastAsia="Calibri" w:cstheme="minorHAnsi"/>
        </w:rPr>
        <w:t>ą</w:t>
      </w:r>
      <w:r w:rsidR="00003A3F" w:rsidRPr="00AB242A">
        <w:rPr>
          <w:rFonts w:eastAsia="Calibri" w:cstheme="minorHAnsi"/>
        </w:rPr>
        <w:t xml:space="preserve">, kuri turi būti apskaičiuota ir nurodyta taip, kaip reikalaujama </w:t>
      </w:r>
      <w:bookmarkStart w:id="38" w:name="_Hlk91157291"/>
      <w:r w:rsidR="00CE14DF" w:rsidRPr="00AB242A">
        <w:rPr>
          <w:rFonts w:eastAsia="Calibri" w:cstheme="minorHAnsi"/>
        </w:rPr>
        <w:t xml:space="preserve">specialiųjų </w:t>
      </w:r>
      <w:r w:rsidR="00090235" w:rsidRPr="00AB242A">
        <w:rPr>
          <w:rFonts w:eastAsia="Calibri" w:cstheme="minorHAnsi"/>
        </w:rPr>
        <w:t>p</w:t>
      </w:r>
      <w:r w:rsidR="00551FA7" w:rsidRPr="00AB242A">
        <w:rPr>
          <w:rFonts w:eastAsia="Calibri" w:cstheme="minorHAnsi"/>
        </w:rPr>
        <w:t xml:space="preserve">irkimo </w:t>
      </w:r>
      <w:r w:rsidR="00A176D5" w:rsidRPr="00AB242A">
        <w:rPr>
          <w:rFonts w:eastAsia="Calibri" w:cstheme="minorHAnsi"/>
        </w:rPr>
        <w:t xml:space="preserve">sąlygų </w:t>
      </w:r>
      <w:r w:rsidRPr="00AB242A">
        <w:rPr>
          <w:rFonts w:eastAsia="Calibri" w:cstheme="minorHAnsi"/>
        </w:rPr>
        <w:t>6 priede „Pasiūlym</w:t>
      </w:r>
      <w:r w:rsidR="00FB7794" w:rsidRPr="00AB242A">
        <w:rPr>
          <w:rFonts w:eastAsia="Calibri" w:cstheme="minorHAnsi"/>
        </w:rPr>
        <w:t>o</w:t>
      </w:r>
      <w:r w:rsidRPr="00AB242A">
        <w:rPr>
          <w:rFonts w:eastAsia="Calibri" w:cstheme="minorHAnsi"/>
        </w:rPr>
        <w:t xml:space="preserve"> forma“</w:t>
      </w:r>
      <w:bookmarkEnd w:id="38"/>
      <w:r w:rsidR="006553A2" w:rsidRPr="00AB242A">
        <w:rPr>
          <w:rFonts w:eastAsia="Calibri" w:cstheme="minorHAnsi"/>
          <w:color w:val="7030A0"/>
        </w:rPr>
        <w:t>.</w:t>
      </w:r>
    </w:p>
    <w:p w14:paraId="3B18B158" w14:textId="3E9230DB" w:rsidR="00FB7794" w:rsidRPr="00AB242A" w:rsidRDefault="00FB7794" w:rsidP="00FB7794">
      <w:pPr>
        <w:tabs>
          <w:tab w:val="left" w:pos="851"/>
        </w:tabs>
        <w:spacing w:after="0" w:line="252" w:lineRule="auto"/>
        <w:jc w:val="both"/>
        <w:rPr>
          <w:rStyle w:val="cf01"/>
          <w:rFonts w:asciiTheme="minorHAnsi" w:eastAsiaTheme="minorHAnsi" w:hAnsiTheme="minorHAnsi" w:cstheme="minorHAnsi"/>
          <w:bCs/>
          <w:iCs/>
          <w:sz w:val="21"/>
          <w:szCs w:val="21"/>
        </w:rPr>
      </w:pPr>
      <w:r w:rsidRPr="00AB242A">
        <w:rPr>
          <w:rFonts w:cstheme="minorHAnsi"/>
        </w:rPr>
        <w:t xml:space="preserve">            9.2. Laimėjusiu bus pripažintas mažiausią kainą pasiūlęs tiekėjas.</w:t>
      </w:r>
    </w:p>
    <w:p w14:paraId="3B3B139C" w14:textId="77777777" w:rsidR="00C46525" w:rsidRPr="00AB242A" w:rsidRDefault="00FB7794" w:rsidP="00FB7794">
      <w:pPr>
        <w:pStyle w:val="NoSpacing"/>
        <w:spacing w:line="252" w:lineRule="auto"/>
        <w:contextualSpacing/>
        <w:jc w:val="both"/>
        <w:rPr>
          <w:rStyle w:val="cf01"/>
          <w:rFonts w:asciiTheme="minorHAnsi" w:hAnsiTheme="minorHAnsi" w:cstheme="minorHAnsi"/>
          <w:sz w:val="21"/>
          <w:szCs w:val="21"/>
        </w:rPr>
      </w:pPr>
      <w:r w:rsidRPr="00AB242A">
        <w:rPr>
          <w:rStyle w:val="cf01"/>
          <w:rFonts w:asciiTheme="minorHAnsi" w:hAnsiTheme="minorHAnsi" w:cstheme="minorHAnsi"/>
          <w:sz w:val="21"/>
          <w:szCs w:val="21"/>
        </w:rPr>
        <w:t xml:space="preserve">            9.3. </w:t>
      </w:r>
      <w:r w:rsidR="00A9488B" w:rsidRPr="00AB242A">
        <w:rPr>
          <w:rStyle w:val="cf01"/>
          <w:rFonts w:asciiTheme="minorHAnsi" w:hAnsiTheme="minorHAnsi" w:cstheme="minorHAnsi"/>
          <w:sz w:val="21"/>
          <w:szCs w:val="21"/>
        </w:rPr>
        <w:t>Perkančioji organizacija atmes tiekėjo pasiūlymą, jei</w:t>
      </w:r>
      <w:r w:rsidR="00195572" w:rsidRPr="00AB242A">
        <w:rPr>
          <w:rStyle w:val="cf01"/>
          <w:rFonts w:asciiTheme="minorHAnsi" w:hAnsiTheme="minorHAnsi" w:cstheme="minorHAnsi"/>
          <w:sz w:val="21"/>
          <w:szCs w:val="21"/>
        </w:rPr>
        <w:t xml:space="preserve">gu kartu su pasiūlymu </w:t>
      </w:r>
      <w:r w:rsidR="00B2125E" w:rsidRPr="00AB242A">
        <w:rPr>
          <w:rStyle w:val="cf01"/>
          <w:rFonts w:asciiTheme="minorHAnsi" w:hAnsiTheme="minorHAnsi" w:cstheme="minorHAnsi"/>
          <w:sz w:val="21"/>
          <w:szCs w:val="21"/>
        </w:rPr>
        <w:t xml:space="preserve">nebus pateikti šie </w:t>
      </w:r>
      <w:r w:rsidR="00277634" w:rsidRPr="00AB242A">
        <w:rPr>
          <w:rStyle w:val="cf01"/>
          <w:rFonts w:asciiTheme="minorHAnsi" w:hAnsiTheme="minorHAnsi" w:cstheme="minorHAnsi"/>
          <w:sz w:val="21"/>
          <w:szCs w:val="21"/>
        </w:rPr>
        <w:t>p</w:t>
      </w:r>
      <w:r w:rsidR="00B2125E" w:rsidRPr="00AB242A">
        <w:rPr>
          <w:rStyle w:val="cf01"/>
          <w:rFonts w:asciiTheme="minorHAnsi" w:hAnsiTheme="minorHAnsi" w:cstheme="minorHAnsi"/>
          <w:sz w:val="21"/>
          <w:szCs w:val="21"/>
        </w:rPr>
        <w:t xml:space="preserve">irkimo sąlygose reikalaujami pateikti dokumentai: </w:t>
      </w:r>
    </w:p>
    <w:p w14:paraId="14CD6844" w14:textId="3368A658" w:rsidR="00C46525" w:rsidRDefault="00C46525" w:rsidP="00F160F9">
      <w:pPr>
        <w:pStyle w:val="NoSpacing"/>
        <w:spacing w:line="252" w:lineRule="auto"/>
        <w:contextualSpacing/>
        <w:jc w:val="both"/>
        <w:rPr>
          <w:rStyle w:val="cf01"/>
          <w:rFonts w:asciiTheme="minorHAnsi" w:hAnsiTheme="minorHAnsi" w:cstheme="minorHAnsi"/>
          <w:sz w:val="21"/>
          <w:szCs w:val="21"/>
        </w:rPr>
      </w:pPr>
      <w:r w:rsidRPr="00AB242A">
        <w:rPr>
          <w:rStyle w:val="cf01"/>
          <w:rFonts w:asciiTheme="minorHAnsi" w:hAnsiTheme="minorHAnsi" w:cstheme="minorHAnsi"/>
          <w:sz w:val="21"/>
          <w:szCs w:val="21"/>
        </w:rPr>
        <w:t xml:space="preserve">          </w:t>
      </w:r>
      <w:r w:rsidR="00AB242A" w:rsidRPr="00AB242A">
        <w:rPr>
          <w:rStyle w:val="cf01"/>
          <w:rFonts w:asciiTheme="minorHAnsi" w:hAnsiTheme="minorHAnsi" w:cstheme="minorHAnsi"/>
          <w:sz w:val="21"/>
          <w:szCs w:val="21"/>
        </w:rPr>
        <w:t xml:space="preserve"> 9.3.1. </w:t>
      </w:r>
      <w:r w:rsidRPr="00AB242A">
        <w:rPr>
          <w:rFonts w:cstheme="minorHAnsi"/>
        </w:rPr>
        <w:t>užpildyta pasiūlymo forma, parengta pagal specialiųjų pirkimo sąlygų 6 priedą „Pasiūlymo forma“</w:t>
      </w:r>
      <w:r w:rsidR="00AB242A" w:rsidRPr="00AB242A">
        <w:rPr>
          <w:rFonts w:cstheme="minorHAnsi"/>
        </w:rPr>
        <w:t>.</w:t>
      </w:r>
      <w:r>
        <w:rPr>
          <w:rFonts w:ascii="Times New Roman" w:hAnsi="Times New Roman" w:cs="Times New Roman"/>
          <w:sz w:val="24"/>
          <w:szCs w:val="24"/>
        </w:rPr>
        <w:t xml:space="preserve"> </w:t>
      </w:r>
    </w:p>
    <w:p w14:paraId="678C44CA" w14:textId="6EB53055" w:rsidR="00FE7908" w:rsidRPr="00F065D6" w:rsidRDefault="00FE7908" w:rsidP="000D1435">
      <w:pPr>
        <w:pStyle w:val="Heading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1977856"/>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A1EE91B" w:rsidR="00F57665" w:rsidRPr="00AB242A" w:rsidRDefault="00AB242A" w:rsidP="00AB242A">
      <w:pPr>
        <w:spacing w:after="0" w:line="240" w:lineRule="auto"/>
        <w:jc w:val="both"/>
        <w:rPr>
          <w:rFonts w:cstheme="minorHAnsi"/>
          <w:color w:val="000000" w:themeColor="text1"/>
        </w:rPr>
      </w:pPr>
      <w:r>
        <w:rPr>
          <w:color w:val="000000" w:themeColor="text1"/>
        </w:rPr>
        <w:t xml:space="preserve">          </w:t>
      </w:r>
      <w:r w:rsidR="001B4381">
        <w:rPr>
          <w:color w:val="000000" w:themeColor="text1"/>
        </w:rPr>
        <w:t xml:space="preserve"> </w:t>
      </w:r>
      <w:r>
        <w:rPr>
          <w:color w:val="000000" w:themeColor="text1"/>
        </w:rPr>
        <w:t xml:space="preserve">10.1. </w:t>
      </w:r>
      <w:r w:rsidR="00F57665" w:rsidRPr="00AB242A">
        <w:rPr>
          <w:color w:val="000000" w:themeColor="text1"/>
        </w:rPr>
        <w:t>Ši pirkimo procedūra atliekama siekiant sudaryti sutartį</w:t>
      </w:r>
      <w:r w:rsidR="009A7D11" w:rsidRPr="00AB242A">
        <w:rPr>
          <w:color w:val="000000" w:themeColor="text1"/>
        </w:rPr>
        <w:t xml:space="preserve"> su tiekėju, kurio pasiūlymas</w:t>
      </w:r>
      <w:r w:rsidR="007B12FF" w:rsidRPr="00AB242A">
        <w:rPr>
          <w:color w:val="000000" w:themeColor="text1"/>
        </w:rPr>
        <w:t xml:space="preserve">, vadovaujantis </w:t>
      </w:r>
      <w:r w:rsidR="008F4194" w:rsidRPr="00AB242A">
        <w:rPr>
          <w:color w:val="000000" w:themeColor="text1"/>
        </w:rPr>
        <w:t>p</w:t>
      </w:r>
      <w:r w:rsidR="007B12FF" w:rsidRPr="00AB242A">
        <w:rPr>
          <w:color w:val="000000" w:themeColor="text1"/>
        </w:rPr>
        <w:t xml:space="preserve">irkimo </w:t>
      </w:r>
      <w:r w:rsidR="00207E40" w:rsidRPr="00AB242A">
        <w:rPr>
          <w:color w:val="000000" w:themeColor="text1"/>
        </w:rPr>
        <w:t>sąlygose</w:t>
      </w:r>
      <w:r w:rsidR="007B12FF" w:rsidRPr="00AB242A">
        <w:rPr>
          <w:color w:val="0070C0"/>
        </w:rPr>
        <w:t xml:space="preserve"> </w:t>
      </w:r>
      <w:r w:rsidR="007B12FF" w:rsidRPr="00AB242A">
        <w:rPr>
          <w:color w:val="000000" w:themeColor="text1"/>
        </w:rPr>
        <w:t>nustatyta tvarka</w:t>
      </w:r>
      <w:r w:rsidR="0023505D" w:rsidRPr="00AB242A">
        <w:rPr>
          <w:color w:val="000000" w:themeColor="text1"/>
        </w:rPr>
        <w:t>,</w:t>
      </w:r>
      <w:r w:rsidR="009A7D11" w:rsidRPr="00AB242A">
        <w:rPr>
          <w:color w:val="000000" w:themeColor="text1"/>
        </w:rPr>
        <w:t xml:space="preserve"> bus pripažintas laimėjęs</w:t>
      </w:r>
      <w:r w:rsidR="008933BC" w:rsidRPr="00AB242A">
        <w:rPr>
          <w:color w:val="000000" w:themeColor="text1"/>
        </w:rPr>
        <w:t>, o jei pirkimas skaidomas į dalis – su tiekėjais, kurių pasiūlymai bus pripažinti laimėję</w:t>
      </w:r>
      <w:r w:rsidR="00F065D6" w:rsidRPr="00AB242A">
        <w:rPr>
          <w:color w:val="000000" w:themeColor="text1"/>
        </w:rPr>
        <w:t xml:space="preserve">. </w:t>
      </w:r>
      <w:r w:rsidR="004B2DE4" w:rsidRPr="127DD6E8">
        <w:t xml:space="preserve">Sutarties sąlygos pateikiamos </w:t>
      </w:r>
      <w:r w:rsidR="004E736B" w:rsidRPr="00AB242A">
        <w:rPr>
          <w:rFonts w:cstheme="minorHAnsi"/>
        </w:rPr>
        <w:t xml:space="preserve">specialiųjų pirkimo sąlygų </w:t>
      </w:r>
      <w:r w:rsidR="004E736B">
        <w:rPr>
          <w:rFonts w:cstheme="minorHAnsi"/>
        </w:rPr>
        <w:t>8</w:t>
      </w:r>
      <w:r w:rsidR="004E736B" w:rsidRPr="00AB242A">
        <w:rPr>
          <w:rFonts w:cstheme="minorHAnsi"/>
        </w:rPr>
        <w:t xml:space="preserve"> pried</w:t>
      </w:r>
      <w:r w:rsidR="004E736B">
        <w:rPr>
          <w:rFonts w:cstheme="minorHAnsi"/>
        </w:rPr>
        <w:t>e „Sutarties prijektas“</w:t>
      </w:r>
      <w:r w:rsidR="004B2DE4" w:rsidRPr="127DD6E8">
        <w:t>.</w:t>
      </w:r>
    </w:p>
    <w:p w14:paraId="1640F94B" w14:textId="23704ACF" w:rsidR="00640DBD" w:rsidRPr="00F065D6" w:rsidRDefault="00640DBD" w:rsidP="00A36500">
      <w:pPr>
        <w:pStyle w:val="Heading1"/>
        <w:numPr>
          <w:ilvl w:val="0"/>
          <w:numId w:val="8"/>
        </w:numPr>
        <w:tabs>
          <w:tab w:val="left" w:pos="567"/>
        </w:tabs>
        <w:spacing w:line="20" w:lineRule="atLeast"/>
        <w:contextualSpacing/>
        <w:jc w:val="both"/>
        <w:rPr>
          <w:rFonts w:asciiTheme="minorHAnsi" w:hAnsiTheme="minorHAnsi" w:cstheme="minorHAnsi"/>
          <w:b/>
          <w:bCs/>
        </w:rPr>
      </w:pPr>
      <w:bookmarkStart w:id="42" w:name="_Toc211977857"/>
      <w:bookmarkEnd w:id="3"/>
      <w:r w:rsidRPr="00F065D6">
        <w:rPr>
          <w:rFonts w:asciiTheme="minorHAnsi" w:hAnsiTheme="minorHAnsi" w:cstheme="minorHAnsi"/>
        </w:rPr>
        <w:t>Kitos sąlygos</w:t>
      </w:r>
      <w:bookmarkEnd w:id="42"/>
    </w:p>
    <w:p w14:paraId="7881FCAE" w14:textId="7EE16A93" w:rsidR="00C87AB8" w:rsidRDefault="00F160F9" w:rsidP="00F160F9">
      <w:pPr>
        <w:tabs>
          <w:tab w:val="left" w:pos="851"/>
        </w:tabs>
        <w:spacing w:after="120" w:line="240" w:lineRule="auto"/>
        <w:jc w:val="both"/>
        <w:rPr>
          <w:rFonts w:eastAsia="Calibri" w:cstheme="minorHAnsi"/>
        </w:rPr>
        <w:sectPr w:rsidR="00C87AB8"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 xml:space="preserve">          </w:t>
      </w:r>
      <w:r w:rsidR="001B4381">
        <w:rPr>
          <w:rFonts w:ascii="Times New Roman" w:hAnsi="Times New Roman" w:cs="Times New Roman"/>
          <w:sz w:val="24"/>
          <w:szCs w:val="24"/>
        </w:rPr>
        <w:t xml:space="preserve"> </w:t>
      </w:r>
      <w:r w:rsidRPr="00F160F9">
        <w:rPr>
          <w:rFonts w:cstheme="minorHAnsi"/>
        </w:rPr>
        <w:t>11.1. Tiekėjas privalės pasirašyti duomenų apsaugos sutartį, pateiktą specialiųjų pirkimo sąlygų priede Nr. 12 „Duomenų tvarkymo sutartis“.</w:t>
      </w:r>
      <w:r w:rsidR="00326483">
        <w:rPr>
          <w:rFonts w:cstheme="minorHAnsi"/>
        </w:rPr>
        <w:t xml:space="preserve">                            </w:t>
      </w:r>
      <w:r w:rsidR="008D704D" w:rsidRPr="00F0499F">
        <w:rPr>
          <w:rFonts w:eastAsia="Calibri" w:cstheme="minorHAnsi"/>
        </w:rPr>
        <w:t>__________</w:t>
      </w:r>
    </w:p>
    <w:p w14:paraId="1DF37652" w14:textId="0A6B5A0A" w:rsidR="00774AA5" w:rsidRPr="003C58A1" w:rsidRDefault="000631F1" w:rsidP="005C1E12">
      <w:pPr>
        <w:pStyle w:val="Heading1"/>
        <w:jc w:val="right"/>
        <w:rPr>
          <w:rFonts w:asciiTheme="minorHAnsi" w:hAnsiTheme="minorHAnsi" w:cstheme="minorHAnsi"/>
          <w:color w:val="auto"/>
          <w:sz w:val="21"/>
          <w:szCs w:val="21"/>
        </w:rPr>
      </w:pPr>
      <w:bookmarkStart w:id="43" w:name="_Toc211977858"/>
      <w:r w:rsidRPr="003C58A1">
        <w:rPr>
          <w:rFonts w:asciiTheme="minorHAnsi" w:hAnsiTheme="minorHAnsi" w:cstheme="minorHAnsi"/>
          <w:color w:val="auto"/>
          <w:sz w:val="21"/>
          <w:szCs w:val="21"/>
        </w:rPr>
        <w:t>P</w:t>
      </w:r>
      <w:r w:rsidR="008F59C5" w:rsidRPr="003C58A1">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371B41">
        <w:trPr>
          <w:trHeight w:val="20"/>
        </w:trPr>
        <w:tc>
          <w:tcPr>
            <w:tcW w:w="747" w:type="dxa"/>
            <w:shd w:val="clear" w:color="auto" w:fill="F2F2F2" w:themeFill="background1" w:themeFillShade="F2"/>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F2F2F2" w:themeFill="background1" w:themeFillShade="F2"/>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F2F2F2" w:themeFill="background1" w:themeFillShade="F2"/>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F2F2F2" w:themeFill="background1" w:themeFillShade="F2"/>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CC088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CC088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CC088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58F17A58" w:rsidR="00774AA5" w:rsidRPr="00BE3047" w:rsidRDefault="00CC003D" w:rsidP="0003169B">
            <w:pPr>
              <w:spacing w:after="0" w:line="240" w:lineRule="auto"/>
              <w:rPr>
                <w:rFonts w:cstheme="minorHAnsi"/>
              </w:rPr>
            </w:pPr>
            <w:r w:rsidRPr="00BE3047">
              <w:rPr>
                <w:rFonts w:cstheme="minorHAnsi"/>
              </w:rPr>
              <w:t xml:space="preserve">likus 10  dienų </w:t>
            </w:r>
            <w:r w:rsidR="005F17E7" w:rsidRPr="00BE3047">
              <w:rPr>
                <w:rFonts w:cstheme="minorHAnsi"/>
              </w:rPr>
              <w:t>iki pasiūlymų pateikimo termino dienos</w:t>
            </w:r>
          </w:p>
        </w:tc>
        <w:tc>
          <w:tcPr>
            <w:tcW w:w="2946" w:type="dxa"/>
            <w:tcMar>
              <w:top w:w="0" w:type="dxa"/>
              <w:left w:w="108" w:type="dxa"/>
              <w:bottom w:w="0" w:type="dxa"/>
              <w:right w:w="108" w:type="dxa"/>
            </w:tcMar>
          </w:tcPr>
          <w:p w14:paraId="6B3FEA86" w14:textId="7F23BACF" w:rsidR="00774AA5" w:rsidRPr="00535763" w:rsidRDefault="00774AA5" w:rsidP="00424668">
            <w:pPr>
              <w:spacing w:after="0" w:line="240" w:lineRule="auto"/>
              <w:rPr>
                <w:rFonts w:cstheme="minorHAnsi"/>
                <w:iCs/>
                <w:color w:val="7030A0"/>
              </w:rPr>
            </w:pPr>
          </w:p>
        </w:tc>
      </w:tr>
      <w:tr w:rsidR="00774AA5" w:rsidRPr="00F0499F" w14:paraId="6E37868A" w14:textId="77777777" w:rsidTr="00CC0883">
        <w:trPr>
          <w:trHeight w:val="20"/>
        </w:trPr>
        <w:tc>
          <w:tcPr>
            <w:tcW w:w="747" w:type="dxa"/>
            <w:tcMar>
              <w:top w:w="0" w:type="dxa"/>
              <w:left w:w="108" w:type="dxa"/>
              <w:bottom w:w="0" w:type="dxa"/>
              <w:right w:w="108" w:type="dxa"/>
            </w:tcMar>
          </w:tcPr>
          <w:p w14:paraId="5A3E2C4C" w14:textId="75D2A5B1" w:rsidR="00774AA5" w:rsidRPr="00C05BD5" w:rsidRDefault="00C05BD5" w:rsidP="00C05BD5">
            <w:pPr>
              <w:spacing w:after="0" w:line="240" w:lineRule="auto"/>
              <w:rPr>
                <w:rFonts w:cstheme="minorHAnsi"/>
                <w:bCs/>
              </w:rPr>
            </w:pPr>
            <w:r>
              <w:rPr>
                <w:rFonts w:cstheme="minorHAnsi"/>
                <w:bCs/>
              </w:rPr>
              <w:t xml:space="preserve">4. </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2078B82" w:rsidR="00774AA5" w:rsidRPr="00CE1F13" w:rsidRDefault="00BE3047" w:rsidP="0003169B">
            <w:pPr>
              <w:spacing w:after="0" w:line="240" w:lineRule="auto"/>
              <w:rPr>
                <w:rFonts w:cstheme="minorHAnsi"/>
              </w:rPr>
            </w:pPr>
            <w:r w:rsidRPr="00BE3047">
              <w:rPr>
                <w:rFonts w:cstheme="minorHAnsi"/>
              </w:rPr>
              <w:t xml:space="preserve">likus 6 </w:t>
            </w:r>
            <w:r w:rsidR="00CE1F13" w:rsidRPr="00CE1F13">
              <w:rPr>
                <w:rFonts w:cstheme="minorHAnsi"/>
              </w:rPr>
              <w:t>dien</w:t>
            </w:r>
            <w:r>
              <w:rPr>
                <w:rFonts w:cstheme="minorHAnsi"/>
              </w:rPr>
              <w:t xml:space="preserve">oms </w:t>
            </w:r>
            <w:r w:rsidR="00CE1F13" w:rsidRPr="00CE1F13">
              <w:rPr>
                <w:rFonts w:cstheme="minorHAnsi"/>
              </w:rPr>
              <w:t>iki pasiūlymų pateikimo termino dienos</w:t>
            </w:r>
          </w:p>
        </w:tc>
        <w:tc>
          <w:tcPr>
            <w:tcW w:w="2946" w:type="dxa"/>
            <w:tcMar>
              <w:top w:w="0" w:type="dxa"/>
              <w:left w:w="108" w:type="dxa"/>
              <w:bottom w:w="0" w:type="dxa"/>
              <w:right w:w="108" w:type="dxa"/>
            </w:tcMar>
          </w:tcPr>
          <w:p w14:paraId="2E898EC9" w14:textId="1B0A8D39" w:rsidR="00774AA5" w:rsidRPr="00F0499F" w:rsidRDefault="00774AA5" w:rsidP="00CE1F13">
            <w:pPr>
              <w:spacing w:after="0" w:line="240" w:lineRule="auto"/>
              <w:rPr>
                <w:rFonts w:cstheme="minorHAnsi"/>
              </w:rPr>
            </w:pPr>
          </w:p>
        </w:tc>
      </w:tr>
      <w:tr w:rsidR="00774AA5" w:rsidRPr="00F0499F" w14:paraId="7621DE63" w14:textId="77777777" w:rsidTr="00CC0883">
        <w:trPr>
          <w:trHeight w:val="20"/>
        </w:trPr>
        <w:tc>
          <w:tcPr>
            <w:tcW w:w="747" w:type="dxa"/>
            <w:tcMar>
              <w:top w:w="0" w:type="dxa"/>
              <w:left w:w="108" w:type="dxa"/>
              <w:bottom w:w="0" w:type="dxa"/>
              <w:right w:w="108" w:type="dxa"/>
            </w:tcMar>
          </w:tcPr>
          <w:p w14:paraId="63314DF2" w14:textId="660DB538" w:rsidR="00774AA5" w:rsidRPr="00C05BD5" w:rsidRDefault="00C05BD5" w:rsidP="00C05BD5">
            <w:pPr>
              <w:spacing w:after="0" w:line="240" w:lineRule="auto"/>
              <w:rPr>
                <w:rFonts w:cstheme="minorHAnsi"/>
                <w:bCs/>
              </w:rPr>
            </w:pPr>
            <w:r>
              <w:rPr>
                <w:rFonts w:cstheme="minorHAnsi"/>
                <w:bCs/>
              </w:rPr>
              <w:t xml:space="preserve">5. </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4483D86A" w:rsidR="00774AA5" w:rsidRPr="00F0499F" w:rsidRDefault="00774AA5" w:rsidP="0003169B">
            <w:pPr>
              <w:spacing w:after="0" w:line="240" w:lineRule="auto"/>
              <w:rPr>
                <w:rFonts w:cstheme="minorHAnsi"/>
              </w:rPr>
            </w:pPr>
          </w:p>
        </w:tc>
      </w:tr>
      <w:tr w:rsidR="00774AA5" w:rsidRPr="00F0499F" w14:paraId="3AA572DF" w14:textId="77777777" w:rsidTr="00CC0883">
        <w:trPr>
          <w:trHeight w:val="20"/>
        </w:trPr>
        <w:tc>
          <w:tcPr>
            <w:tcW w:w="747" w:type="dxa"/>
            <w:tcMar>
              <w:top w:w="0" w:type="dxa"/>
              <w:left w:w="108" w:type="dxa"/>
              <w:bottom w:w="0" w:type="dxa"/>
              <w:right w:w="108" w:type="dxa"/>
            </w:tcMar>
          </w:tcPr>
          <w:p w14:paraId="3E8A50AC" w14:textId="77777777" w:rsidR="00774AA5" w:rsidRDefault="00D73A93" w:rsidP="00D73A93">
            <w:pPr>
              <w:spacing w:after="0" w:line="240" w:lineRule="auto"/>
              <w:rPr>
                <w:rFonts w:cstheme="minorHAnsi"/>
                <w:bCs/>
              </w:rPr>
            </w:pPr>
            <w:r>
              <w:rPr>
                <w:rFonts w:cstheme="minorHAnsi"/>
                <w:bCs/>
              </w:rPr>
              <w:t>6.</w:t>
            </w:r>
          </w:p>
          <w:p w14:paraId="0C5D727C" w14:textId="75F7063F" w:rsidR="00D73A93" w:rsidRPr="00D73A93" w:rsidRDefault="00D73A93" w:rsidP="00D73A93">
            <w:p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9E116E7" w:rsidR="00774AA5" w:rsidRPr="00F0499F" w:rsidRDefault="00774AA5" w:rsidP="0003169B">
            <w:pPr>
              <w:spacing w:after="0" w:line="240" w:lineRule="auto"/>
              <w:rPr>
                <w:rFonts w:cstheme="minorHAnsi"/>
              </w:rPr>
            </w:pPr>
          </w:p>
        </w:tc>
      </w:tr>
      <w:tr w:rsidR="00774AA5" w:rsidRPr="00F0499F" w14:paraId="595801DB" w14:textId="77777777" w:rsidTr="00CC0883">
        <w:trPr>
          <w:trHeight w:val="20"/>
        </w:trPr>
        <w:tc>
          <w:tcPr>
            <w:tcW w:w="747" w:type="dxa"/>
            <w:tcMar>
              <w:top w:w="0" w:type="dxa"/>
              <w:left w:w="108" w:type="dxa"/>
              <w:bottom w:w="0" w:type="dxa"/>
              <w:right w:w="108" w:type="dxa"/>
            </w:tcMar>
          </w:tcPr>
          <w:p w14:paraId="7834A329" w14:textId="3934BDAD" w:rsidR="00774AA5" w:rsidRPr="00D73A93" w:rsidRDefault="00D73A93" w:rsidP="00D73A93">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1E2CF009" w:rsidR="00774AA5" w:rsidRPr="00E20F5D" w:rsidRDefault="00F66485" w:rsidP="0003169B">
            <w:pPr>
              <w:spacing w:after="0" w:line="240" w:lineRule="auto"/>
              <w:rPr>
                <w:rFonts w:cstheme="minorHAnsi"/>
              </w:rPr>
            </w:pPr>
            <w:r w:rsidRPr="00E20F5D">
              <w:rPr>
                <w:rFonts w:cstheme="minorHAnsi"/>
              </w:rPr>
              <w:t xml:space="preserve">Perkančioji organizacija </w:t>
            </w:r>
            <w:r w:rsidRPr="00E20F5D">
              <w:rPr>
                <w:rStyle w:val="cf01"/>
                <w:rFonts w:asciiTheme="minorHAnsi" w:hAnsiTheme="minorHAnsi" w:cstheme="minorHAnsi"/>
                <w:sz w:val="21"/>
                <w:szCs w:val="21"/>
              </w:rPr>
              <w:t>Tiekėjams pageidaujantiems susipažinti su konfidencialia informacija, ją atskleis, tiekėjams suderintu laiku atvykus Perkančiosios organizacijos nurodytu adresu Vilniuje ir pasirašius konfidencialumo susitarimą</w:t>
            </w:r>
          </w:p>
        </w:tc>
        <w:tc>
          <w:tcPr>
            <w:tcW w:w="3634" w:type="dxa"/>
            <w:tcMar>
              <w:top w:w="0" w:type="dxa"/>
              <w:left w:w="108" w:type="dxa"/>
              <w:bottom w:w="0" w:type="dxa"/>
              <w:right w:w="108" w:type="dxa"/>
            </w:tcMar>
          </w:tcPr>
          <w:p w14:paraId="2276FCB7" w14:textId="34298EE0" w:rsidR="00774AA5" w:rsidRPr="00E20F5D" w:rsidRDefault="00851613" w:rsidP="00F66485">
            <w:pPr>
              <w:pStyle w:val="Body2"/>
              <w:spacing w:after="0"/>
              <w:rPr>
                <w:rFonts w:asciiTheme="minorHAnsi" w:hAnsiTheme="minorHAnsi" w:cstheme="minorHAnsi"/>
                <w:iCs/>
                <w:color w:val="00B050"/>
                <w:lang w:val="lt-LT"/>
              </w:rPr>
            </w:pPr>
            <w:r w:rsidRPr="00E20F5D">
              <w:rPr>
                <w:rFonts w:asciiTheme="minorHAnsi" w:hAnsiTheme="minorHAnsi" w:cstheme="minorHAnsi"/>
                <w:lang w:val="lt-LT"/>
              </w:rPr>
              <w:t xml:space="preserve">ne vėliau kaip likus </w:t>
            </w:r>
            <w:r w:rsidR="008D2CE6">
              <w:rPr>
                <w:rFonts w:asciiTheme="minorHAnsi" w:hAnsiTheme="minorHAnsi" w:cstheme="minorHAnsi"/>
                <w:lang w:val="lt-LT"/>
              </w:rPr>
              <w:t>1</w:t>
            </w:r>
            <w:r w:rsidR="002E65BD">
              <w:rPr>
                <w:rFonts w:asciiTheme="minorHAnsi" w:hAnsiTheme="minorHAnsi" w:cstheme="minorHAnsi"/>
                <w:lang w:val="lt-LT"/>
              </w:rPr>
              <w:t>2</w:t>
            </w:r>
            <w:r w:rsidRPr="00E20F5D">
              <w:rPr>
                <w:rFonts w:asciiTheme="minorHAnsi" w:hAnsiTheme="minorHAnsi" w:cstheme="minorHAnsi"/>
                <w:lang w:val="lt-LT"/>
              </w:rPr>
              <w:t xml:space="preserve"> dien</w:t>
            </w:r>
            <w:r w:rsidR="008D2CE6">
              <w:rPr>
                <w:rFonts w:asciiTheme="minorHAnsi" w:hAnsiTheme="minorHAnsi" w:cstheme="minorHAnsi"/>
                <w:lang w:val="lt-LT"/>
              </w:rPr>
              <w:t>ų</w:t>
            </w:r>
            <w:r w:rsidRPr="00E20F5D">
              <w:rPr>
                <w:rFonts w:asciiTheme="minorHAnsi" w:hAnsiTheme="minorHAnsi" w:cstheme="minorHAnsi"/>
                <w:lang w:val="lt-LT"/>
              </w:rPr>
              <w:t xml:space="preserve"> iki pasiūlymų pateikimo termino dienos</w:t>
            </w:r>
          </w:p>
        </w:tc>
        <w:tc>
          <w:tcPr>
            <w:tcW w:w="2946" w:type="dxa"/>
            <w:tcMar>
              <w:top w:w="0" w:type="dxa"/>
              <w:left w:w="108" w:type="dxa"/>
              <w:bottom w:w="0" w:type="dxa"/>
              <w:right w:w="108" w:type="dxa"/>
            </w:tcMar>
          </w:tcPr>
          <w:p w14:paraId="49C9AF54" w14:textId="3F7A475E" w:rsidR="00774AA5" w:rsidRPr="0047415F" w:rsidRDefault="00E20F5D" w:rsidP="0003169B">
            <w:pPr>
              <w:spacing w:after="0" w:line="240" w:lineRule="auto"/>
              <w:rPr>
                <w:rFonts w:cstheme="minorHAnsi"/>
              </w:rPr>
            </w:pPr>
            <w:r w:rsidRPr="0047415F">
              <w:rPr>
                <w:rFonts w:cstheme="minorHAnsi"/>
              </w:rPr>
              <w:t xml:space="preserve">Tiekėjai prašymus susipažinti su konfidencialia informacija turi pateikti perkančiajai organizacijai ne vėliau kaip likus </w:t>
            </w:r>
            <w:r w:rsidR="0047415F" w:rsidRPr="0047415F">
              <w:rPr>
                <w:rFonts w:cstheme="minorHAnsi"/>
              </w:rPr>
              <w:t xml:space="preserve">14 </w:t>
            </w:r>
            <w:r w:rsidRPr="0047415F">
              <w:rPr>
                <w:rFonts w:cstheme="minorHAnsi"/>
              </w:rPr>
              <w:t>dien</w:t>
            </w:r>
            <w:r w:rsidR="0047415F" w:rsidRPr="0047415F">
              <w:rPr>
                <w:rFonts w:cstheme="minorHAnsi"/>
              </w:rPr>
              <w:t>ų</w:t>
            </w:r>
            <w:r w:rsidRPr="0047415F">
              <w:rPr>
                <w:rFonts w:cstheme="minorHAnsi"/>
              </w:rPr>
              <w:t xml:space="preserve"> iki pasiūlymų pateikimo termino dienos</w:t>
            </w:r>
          </w:p>
        </w:tc>
      </w:tr>
      <w:tr w:rsidR="00774AA5" w:rsidRPr="00F0499F" w14:paraId="712AAA1F" w14:textId="77777777" w:rsidTr="00CC0883">
        <w:trPr>
          <w:trHeight w:val="20"/>
        </w:trPr>
        <w:tc>
          <w:tcPr>
            <w:tcW w:w="747" w:type="dxa"/>
            <w:tcMar>
              <w:top w:w="0" w:type="dxa"/>
              <w:left w:w="108" w:type="dxa"/>
              <w:bottom w:w="0" w:type="dxa"/>
              <w:right w:w="108" w:type="dxa"/>
            </w:tcMar>
          </w:tcPr>
          <w:p w14:paraId="204C0E52" w14:textId="2181B2EC" w:rsidR="00774AA5" w:rsidRPr="00D73A93" w:rsidRDefault="00D73A93" w:rsidP="00D73A93">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BE3047">
              <w:rPr>
                <w:rFonts w:cstheme="minorHAnsi"/>
                <w:iCs/>
              </w:rPr>
              <w:t xml:space="preserve">90 (devyniasdešimt) dienų nuo </w:t>
            </w:r>
            <w:r w:rsidRPr="00F0499F">
              <w:rPr>
                <w:rFonts w:cstheme="minorHAnsi"/>
                <w:iCs/>
              </w:rPr>
              <w:t>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CC0883" w:rsidRPr="00F0499F" w14:paraId="046FE48C" w14:textId="77777777" w:rsidTr="00CC0883">
        <w:trPr>
          <w:trHeight w:val="20"/>
        </w:trPr>
        <w:tc>
          <w:tcPr>
            <w:tcW w:w="747" w:type="dxa"/>
            <w:tcMar>
              <w:top w:w="0" w:type="dxa"/>
              <w:left w:w="108" w:type="dxa"/>
              <w:bottom w:w="0" w:type="dxa"/>
              <w:right w:w="108" w:type="dxa"/>
            </w:tcMar>
          </w:tcPr>
          <w:p w14:paraId="0CCD490C" w14:textId="4207BF54" w:rsidR="00CC0883" w:rsidRPr="00D5428E" w:rsidRDefault="00E20F5D" w:rsidP="00E20F5D">
            <w:pPr>
              <w:spacing w:after="0" w:line="240" w:lineRule="auto"/>
            </w:pPr>
            <w:r>
              <w:t>9.</w:t>
            </w:r>
          </w:p>
        </w:tc>
        <w:tc>
          <w:tcPr>
            <w:tcW w:w="2527" w:type="dxa"/>
            <w:tcMar>
              <w:top w:w="0" w:type="dxa"/>
              <w:left w:w="108" w:type="dxa"/>
              <w:bottom w:w="0" w:type="dxa"/>
              <w:right w:w="108" w:type="dxa"/>
            </w:tcMar>
          </w:tcPr>
          <w:p w14:paraId="3A78067C" w14:textId="77777777" w:rsidR="00CC0883" w:rsidRPr="00F0499F" w:rsidRDefault="00CC0883" w:rsidP="00CC088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02C4A695" w14:textId="77777777" w:rsidR="00CC0883" w:rsidRPr="00F0499F" w:rsidRDefault="00CC0883" w:rsidP="00CC088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CC0883" w:rsidRPr="00F0499F" w:rsidRDefault="00CC0883" w:rsidP="00CC0883">
            <w:pPr>
              <w:spacing w:after="0" w:line="240" w:lineRule="auto"/>
              <w:rPr>
                <w:rFonts w:cstheme="minorHAnsi"/>
                <w:iCs/>
              </w:rPr>
            </w:pPr>
          </w:p>
        </w:tc>
        <w:tc>
          <w:tcPr>
            <w:tcW w:w="2946" w:type="dxa"/>
            <w:tcMar>
              <w:top w:w="0" w:type="dxa"/>
              <w:left w:w="108" w:type="dxa"/>
              <w:bottom w:w="0" w:type="dxa"/>
              <w:right w:w="108" w:type="dxa"/>
            </w:tcMar>
          </w:tcPr>
          <w:p w14:paraId="7A43570F" w14:textId="38B9B25B" w:rsidR="00CC0883" w:rsidRPr="00C21132" w:rsidRDefault="00CC0883" w:rsidP="00CC0883">
            <w:pPr>
              <w:spacing w:after="0" w:line="240" w:lineRule="auto"/>
            </w:pPr>
          </w:p>
        </w:tc>
      </w:tr>
      <w:tr w:rsidR="00CC0883" w:rsidRPr="00F0499F" w14:paraId="1F2EA374" w14:textId="77777777" w:rsidTr="00CC0883">
        <w:trPr>
          <w:trHeight w:val="20"/>
        </w:trPr>
        <w:tc>
          <w:tcPr>
            <w:tcW w:w="747" w:type="dxa"/>
            <w:tcMar>
              <w:top w:w="0" w:type="dxa"/>
              <w:left w:w="108" w:type="dxa"/>
              <w:bottom w:w="0" w:type="dxa"/>
              <w:right w:w="108" w:type="dxa"/>
            </w:tcMar>
          </w:tcPr>
          <w:p w14:paraId="539F7958" w14:textId="552271DA" w:rsidR="00CC0883" w:rsidRPr="00E20F5D" w:rsidRDefault="00E20F5D" w:rsidP="00E20F5D">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CC0883" w:rsidRPr="00F0499F" w:rsidRDefault="00CC0883" w:rsidP="00CC088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D74D855" w14:textId="77777777" w:rsidR="003C58A1" w:rsidRPr="00F0499F" w:rsidRDefault="003C58A1" w:rsidP="003C58A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CC0883" w:rsidRPr="00F0499F" w:rsidRDefault="00CC0883" w:rsidP="00CC0883">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23C06961" w:rsidR="00CC0883" w:rsidRPr="00F0499F" w:rsidRDefault="00CC0883" w:rsidP="00CC0883">
            <w:pPr>
              <w:spacing w:after="0" w:line="240" w:lineRule="auto"/>
            </w:pPr>
          </w:p>
        </w:tc>
      </w:tr>
      <w:tr w:rsidR="00CC0883" w:rsidRPr="00F0499F" w14:paraId="6D55395E" w14:textId="77777777" w:rsidTr="00CC0883">
        <w:trPr>
          <w:trHeight w:val="20"/>
        </w:trPr>
        <w:tc>
          <w:tcPr>
            <w:tcW w:w="747" w:type="dxa"/>
            <w:tcMar>
              <w:top w:w="0" w:type="dxa"/>
              <w:left w:w="108" w:type="dxa"/>
              <w:bottom w:w="0" w:type="dxa"/>
              <w:right w:w="108" w:type="dxa"/>
            </w:tcMar>
          </w:tcPr>
          <w:p w14:paraId="5B414F03" w14:textId="553933F6" w:rsidR="00CC0883" w:rsidRPr="00E20F5D" w:rsidRDefault="00E20F5D" w:rsidP="00E20F5D">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CC0883" w:rsidRPr="00F0499F" w:rsidRDefault="00CC0883" w:rsidP="00CC0883">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CC0883" w:rsidRPr="00F0499F" w:rsidRDefault="00CC0883" w:rsidP="00CC0883">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CC0883" w:rsidRPr="00F0499F" w:rsidRDefault="00CC0883" w:rsidP="00CC0883">
            <w:pPr>
              <w:spacing w:after="0" w:line="240" w:lineRule="auto"/>
              <w:rPr>
                <w:rFonts w:cstheme="minorHAnsi"/>
                <w:bCs/>
              </w:rPr>
            </w:pPr>
          </w:p>
        </w:tc>
      </w:tr>
      <w:tr w:rsidR="00CC0883" w:rsidRPr="00F0499F" w14:paraId="59E99749" w14:textId="77777777" w:rsidTr="00CC0883">
        <w:trPr>
          <w:trHeight w:val="20"/>
        </w:trPr>
        <w:tc>
          <w:tcPr>
            <w:tcW w:w="747" w:type="dxa"/>
            <w:tcMar>
              <w:top w:w="0" w:type="dxa"/>
              <w:left w:w="108" w:type="dxa"/>
              <w:bottom w:w="0" w:type="dxa"/>
              <w:right w:w="108" w:type="dxa"/>
            </w:tcMar>
          </w:tcPr>
          <w:p w14:paraId="7986B22C" w14:textId="253A0F80" w:rsidR="00CC0883" w:rsidRPr="00E20F5D" w:rsidRDefault="00E20F5D" w:rsidP="00E20F5D">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CC0883" w:rsidRPr="00F0499F" w:rsidRDefault="00CC0883" w:rsidP="00CC088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CC0883" w:rsidRPr="00F0499F" w:rsidRDefault="00CC0883" w:rsidP="00CC0883">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CC0883" w:rsidRPr="00F0499F" w:rsidRDefault="00CC0883" w:rsidP="00CC0883">
            <w:pPr>
              <w:spacing w:after="0" w:line="240" w:lineRule="auto"/>
              <w:rPr>
                <w:rFonts w:cstheme="minorHAnsi"/>
              </w:rPr>
            </w:pPr>
          </w:p>
        </w:tc>
      </w:tr>
      <w:tr w:rsidR="00CC0883" w:rsidRPr="00F0499F" w14:paraId="5D779D75" w14:textId="77777777" w:rsidTr="00CC0883">
        <w:trPr>
          <w:trHeight w:val="20"/>
        </w:trPr>
        <w:tc>
          <w:tcPr>
            <w:tcW w:w="747" w:type="dxa"/>
            <w:tcMar>
              <w:top w:w="0" w:type="dxa"/>
              <w:left w:w="108" w:type="dxa"/>
              <w:bottom w:w="0" w:type="dxa"/>
              <w:right w:w="108" w:type="dxa"/>
            </w:tcMar>
          </w:tcPr>
          <w:p w14:paraId="715DBD55" w14:textId="1B3B8544" w:rsidR="00CC0883" w:rsidRPr="00E20F5D" w:rsidRDefault="00E20F5D" w:rsidP="00E20F5D">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CC0883" w:rsidRPr="00F0499F" w:rsidRDefault="00CC0883" w:rsidP="00CC088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CC0883" w:rsidRPr="00F0499F" w:rsidRDefault="00CC0883" w:rsidP="00CC0883">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CC0883" w:rsidRPr="00F0499F" w:rsidRDefault="00CC0883" w:rsidP="00CC088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C0883" w:rsidRPr="00F0499F" w14:paraId="3739CF2C" w14:textId="77777777" w:rsidTr="00CC0883">
        <w:trPr>
          <w:trHeight w:val="20"/>
        </w:trPr>
        <w:tc>
          <w:tcPr>
            <w:tcW w:w="747" w:type="dxa"/>
            <w:tcMar>
              <w:top w:w="0" w:type="dxa"/>
              <w:left w:w="108" w:type="dxa"/>
              <w:bottom w:w="0" w:type="dxa"/>
              <w:right w:w="108" w:type="dxa"/>
            </w:tcMar>
          </w:tcPr>
          <w:p w14:paraId="50E0821F" w14:textId="4BE09BD8" w:rsidR="00CC0883" w:rsidRPr="00E20F5D" w:rsidRDefault="00E20F5D" w:rsidP="00E20F5D">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CC0883" w:rsidRPr="00F0499F" w:rsidRDefault="00CC0883" w:rsidP="00CC088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1BC4224B" w:rsidR="00CC0883" w:rsidRDefault="00CC0883" w:rsidP="00773ACB">
            <w:pPr>
              <w:spacing w:after="0" w:line="240" w:lineRule="auto"/>
              <w:rPr>
                <w:rFonts w:cstheme="minorHAnsi"/>
              </w:rPr>
            </w:pPr>
            <w:r w:rsidRPr="00F0499F">
              <w:rPr>
                <w:rFonts w:cstheme="minorHAnsi"/>
              </w:rPr>
              <w:t xml:space="preserve">10 (dešimt) </w:t>
            </w:r>
            <w:r>
              <w:rPr>
                <w:rFonts w:cstheme="minorHAnsi"/>
              </w:rPr>
              <w:t>dienų</w:t>
            </w:r>
            <w:r w:rsidR="00773ACB">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CC0883" w:rsidRPr="00F0499F" w:rsidRDefault="00CC0883" w:rsidP="00CC088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CC0883" w:rsidRPr="00F0499F" w:rsidRDefault="00CC0883" w:rsidP="00CC0883">
            <w:pPr>
              <w:spacing w:after="0" w:line="240" w:lineRule="auto"/>
              <w:rPr>
                <w:rFonts w:cstheme="minorHAnsi"/>
                <w:bCs/>
              </w:rPr>
            </w:pPr>
          </w:p>
        </w:tc>
      </w:tr>
      <w:tr w:rsidR="00CC0883" w:rsidRPr="00F0499F" w14:paraId="1A8FC6DE" w14:textId="77777777" w:rsidTr="00CC0883">
        <w:trPr>
          <w:trHeight w:val="20"/>
        </w:trPr>
        <w:tc>
          <w:tcPr>
            <w:tcW w:w="747" w:type="dxa"/>
            <w:tcMar>
              <w:top w:w="0" w:type="dxa"/>
              <w:left w:w="108" w:type="dxa"/>
              <w:bottom w:w="0" w:type="dxa"/>
              <w:right w:w="108" w:type="dxa"/>
            </w:tcMar>
          </w:tcPr>
          <w:p w14:paraId="3FCD8BCC" w14:textId="715F5969" w:rsidR="00CC0883" w:rsidRPr="00E20F5D" w:rsidRDefault="00E20F5D" w:rsidP="00E20F5D">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CC0883" w:rsidRPr="00F0499F" w:rsidRDefault="00CC0883" w:rsidP="00CC088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CC0883" w:rsidRPr="00F0499F" w:rsidRDefault="00CC0883" w:rsidP="00CC0883">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CC0883" w:rsidRPr="00F0499F" w:rsidRDefault="00CC0883" w:rsidP="00CC0883">
            <w:pPr>
              <w:spacing w:after="0" w:line="240" w:lineRule="auto"/>
              <w:rPr>
                <w:rFonts w:cstheme="minorHAnsi"/>
              </w:rPr>
            </w:pPr>
          </w:p>
        </w:tc>
      </w:tr>
      <w:tr w:rsidR="00CC0883" w:rsidRPr="00F0499F" w14:paraId="65BDD6BA" w14:textId="77777777" w:rsidTr="00CC0883">
        <w:trPr>
          <w:trHeight w:val="20"/>
        </w:trPr>
        <w:tc>
          <w:tcPr>
            <w:tcW w:w="747" w:type="dxa"/>
            <w:tcMar>
              <w:top w:w="0" w:type="dxa"/>
              <w:left w:w="108" w:type="dxa"/>
              <w:bottom w:w="0" w:type="dxa"/>
              <w:right w:w="108" w:type="dxa"/>
            </w:tcMar>
          </w:tcPr>
          <w:p w14:paraId="18CCF556" w14:textId="6CFDF00F" w:rsidR="00CC0883" w:rsidRPr="00E20F5D" w:rsidRDefault="00E20F5D" w:rsidP="00E20F5D">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CC0883" w:rsidRPr="00F0499F" w:rsidRDefault="00CC0883" w:rsidP="00CC088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CC0883" w:rsidRPr="00F0499F" w:rsidRDefault="00CC0883" w:rsidP="00CC0883">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CC0883" w:rsidRPr="00F0499F" w:rsidRDefault="00CC0883" w:rsidP="00CC0883">
            <w:pPr>
              <w:spacing w:after="0" w:line="240" w:lineRule="auto"/>
              <w:rPr>
                <w:rFonts w:cstheme="minorHAnsi"/>
              </w:rPr>
            </w:pPr>
          </w:p>
        </w:tc>
      </w:tr>
      <w:tr w:rsidR="00CC0883" w:rsidRPr="00F0499F" w14:paraId="1EEDC62F" w14:textId="77777777" w:rsidTr="00CC0883">
        <w:trPr>
          <w:trHeight w:val="20"/>
        </w:trPr>
        <w:tc>
          <w:tcPr>
            <w:tcW w:w="747" w:type="dxa"/>
            <w:tcMar>
              <w:top w:w="0" w:type="dxa"/>
              <w:left w:w="108" w:type="dxa"/>
              <w:bottom w:w="0" w:type="dxa"/>
              <w:right w:w="108" w:type="dxa"/>
            </w:tcMar>
          </w:tcPr>
          <w:p w14:paraId="3EE38EA3" w14:textId="062E50F6" w:rsidR="00CC0883" w:rsidRPr="00E20F5D" w:rsidRDefault="00E20F5D" w:rsidP="00E20F5D">
            <w:pPr>
              <w:spacing w:after="0" w:line="240" w:lineRule="auto"/>
              <w:rPr>
                <w:rFonts w:cstheme="minorHAnsi"/>
              </w:rPr>
            </w:pPr>
            <w:r w:rsidRPr="00E20F5D">
              <w:rPr>
                <w:rFonts w:cstheme="minorHAnsi"/>
              </w:rPr>
              <w:t>17.</w:t>
            </w:r>
          </w:p>
        </w:tc>
        <w:tc>
          <w:tcPr>
            <w:tcW w:w="2527" w:type="dxa"/>
            <w:tcMar>
              <w:top w:w="0" w:type="dxa"/>
              <w:left w:w="108" w:type="dxa"/>
              <w:bottom w:w="0" w:type="dxa"/>
              <w:right w:w="108" w:type="dxa"/>
            </w:tcMar>
          </w:tcPr>
          <w:p w14:paraId="3AE3E0BA" w14:textId="77777777" w:rsidR="00CC0883" w:rsidRPr="00F0499F" w:rsidRDefault="00CC0883" w:rsidP="00CC0883">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F7E31E3" w:rsidR="00CC0883" w:rsidRPr="00F0499F" w:rsidRDefault="00CC0883" w:rsidP="00CC088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CC0883" w:rsidRPr="00F0499F" w:rsidRDefault="00CC0883" w:rsidP="00CC0883">
            <w:pPr>
              <w:spacing w:after="0" w:line="240" w:lineRule="auto"/>
              <w:rPr>
                <w:rFonts w:cstheme="minorHAnsi"/>
              </w:rPr>
            </w:pPr>
          </w:p>
        </w:tc>
      </w:tr>
      <w:tr w:rsidR="00CC0883" w:rsidRPr="00F0499F" w14:paraId="74B4ACF3" w14:textId="77777777" w:rsidTr="00CC0883">
        <w:trPr>
          <w:trHeight w:val="20"/>
        </w:trPr>
        <w:tc>
          <w:tcPr>
            <w:tcW w:w="747" w:type="dxa"/>
            <w:tcMar>
              <w:top w:w="0" w:type="dxa"/>
              <w:left w:w="108" w:type="dxa"/>
              <w:bottom w:w="0" w:type="dxa"/>
              <w:right w:w="108" w:type="dxa"/>
            </w:tcMar>
          </w:tcPr>
          <w:p w14:paraId="5A1CA8A8" w14:textId="78ECFE42" w:rsidR="00CC0883" w:rsidRPr="00E20F5D" w:rsidRDefault="00E20F5D" w:rsidP="00E20F5D">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CC0883" w:rsidRPr="00F46E88" w:rsidRDefault="00CC0883" w:rsidP="00CC088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627149A4" w:rsidR="00CC0883" w:rsidRPr="00773ACB" w:rsidRDefault="00CC0883" w:rsidP="00773ACB">
            <w:pPr>
              <w:spacing w:after="0" w:line="240" w:lineRule="auto"/>
              <w:jc w:val="both"/>
              <w:rPr>
                <w:rFonts w:cstheme="minorHAnsi"/>
              </w:rPr>
            </w:pPr>
            <w:r w:rsidRPr="003C58A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CC0883" w:rsidRPr="00F0499F" w:rsidRDefault="00CC0883" w:rsidP="00CC0883">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4D2216F7" w14:textId="77777777" w:rsidR="00EB2ECA" w:rsidRDefault="008D704D" w:rsidP="00EB2ECA">
      <w:pPr>
        <w:pStyle w:val="Heading2"/>
        <w:ind w:left="5103"/>
        <w:jc w:val="right"/>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11977859"/>
      <w:r w:rsidRPr="003C58A1">
        <w:rPr>
          <w:rFonts w:asciiTheme="minorHAnsi" w:eastAsia="Calibri" w:hAnsiTheme="minorHAnsi" w:cstheme="minorHAnsi"/>
          <w:color w:val="auto"/>
          <w:sz w:val="21"/>
          <w:szCs w:val="21"/>
        </w:rPr>
        <w:t xml:space="preserve">Pirkimo sąlygų </w:t>
      </w:r>
      <w:r w:rsidR="005F0B78" w:rsidRPr="003C58A1">
        <w:rPr>
          <w:rFonts w:asciiTheme="minorHAnsi" w:eastAsia="Calibri" w:hAnsiTheme="minorHAnsi" w:cstheme="minorHAnsi"/>
          <w:color w:val="auto"/>
          <w:sz w:val="21"/>
          <w:szCs w:val="21"/>
        </w:rPr>
        <w:t>2</w:t>
      </w:r>
      <w:r w:rsidRPr="003C58A1">
        <w:rPr>
          <w:rFonts w:asciiTheme="minorHAnsi" w:eastAsia="Calibri" w:hAnsiTheme="minorHAnsi" w:cstheme="minorHAnsi"/>
          <w:color w:val="auto"/>
          <w:sz w:val="21"/>
          <w:szCs w:val="21"/>
        </w:rPr>
        <w:t xml:space="preserve"> priedas </w:t>
      </w:r>
    </w:p>
    <w:p w14:paraId="01D56E47" w14:textId="77E2A6B3" w:rsidR="008D704D" w:rsidRPr="003C58A1" w:rsidRDefault="008D704D" w:rsidP="00EB2ECA">
      <w:pPr>
        <w:pStyle w:val="Heading2"/>
        <w:ind w:left="5103"/>
        <w:jc w:val="right"/>
        <w:rPr>
          <w:rFonts w:asciiTheme="minorHAnsi" w:eastAsia="Calibri" w:hAnsiTheme="minorHAnsi" w:cstheme="minorHAnsi"/>
          <w:color w:val="auto"/>
          <w:sz w:val="21"/>
          <w:szCs w:val="21"/>
        </w:rPr>
      </w:pPr>
      <w:r w:rsidRPr="003C58A1">
        <w:rPr>
          <w:rFonts w:asciiTheme="minorHAnsi" w:eastAsia="Calibri" w:hAnsiTheme="minorHAnsi" w:cstheme="minorHAnsi"/>
          <w:color w:val="auto"/>
          <w:sz w:val="21"/>
          <w:szCs w:val="21"/>
        </w:rPr>
        <w:t>„Techninė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979AB45" w14:textId="0B6C94BB" w:rsidR="002E65BD" w:rsidRDefault="002E65BD" w:rsidP="002E65BD">
      <w:pPr>
        <w:tabs>
          <w:tab w:val="left" w:pos="810"/>
          <w:tab w:val="left" w:pos="990"/>
        </w:tabs>
        <w:spacing w:after="0" w:line="240" w:lineRule="auto"/>
        <w:jc w:val="center"/>
        <w:rPr>
          <w:rFonts w:eastAsia="Calibri" w:cstheme="minorHAnsi"/>
          <w:i/>
          <w:iCs/>
          <w:color w:val="EE0000"/>
        </w:rPr>
      </w:pPr>
      <w:r w:rsidRPr="002E65BD">
        <w:rPr>
          <w:rFonts w:eastAsia="Calibri" w:cstheme="minorHAnsi"/>
          <w:i/>
          <w:iCs/>
          <w:color w:val="EE0000"/>
        </w:rPr>
        <w:t>/pateikiama atskiru failu/</w:t>
      </w:r>
    </w:p>
    <w:p w14:paraId="7C021791"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2CE80E70"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61ADA263"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5072F1E3"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4522A24D"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49E12218"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7A0FF726"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1E674BA7"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277176E6"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475249B1"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06AD6CED" w14:textId="77777777" w:rsidR="002E65BD" w:rsidRDefault="002E65BD" w:rsidP="002E65BD">
      <w:pPr>
        <w:tabs>
          <w:tab w:val="left" w:pos="810"/>
          <w:tab w:val="left" w:pos="990"/>
        </w:tabs>
        <w:spacing w:after="0" w:line="240" w:lineRule="auto"/>
        <w:jc w:val="center"/>
        <w:rPr>
          <w:rFonts w:eastAsia="Calibri" w:cstheme="minorHAnsi"/>
          <w:i/>
          <w:iCs/>
          <w:color w:val="EE0000"/>
        </w:rPr>
      </w:pPr>
    </w:p>
    <w:p w14:paraId="005A4D32" w14:textId="77777777" w:rsidR="002E65BD" w:rsidRPr="002E65BD" w:rsidRDefault="002E65BD" w:rsidP="002E65BD">
      <w:pPr>
        <w:tabs>
          <w:tab w:val="left" w:pos="810"/>
          <w:tab w:val="left" w:pos="990"/>
        </w:tabs>
        <w:spacing w:after="0" w:line="240" w:lineRule="auto"/>
        <w:jc w:val="center"/>
        <w:rPr>
          <w:rFonts w:eastAsia="Calibri" w:cstheme="minorHAnsi"/>
          <w:i/>
          <w:iCs/>
          <w:color w:val="EE0000"/>
        </w:rPr>
      </w:pPr>
    </w:p>
    <w:p w14:paraId="253BBB9D" w14:textId="77777777" w:rsidR="002E65BD" w:rsidRDefault="002E65B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p>
    <w:p w14:paraId="24E8CB2C" w14:textId="77777777" w:rsidR="002E65BD" w:rsidRDefault="002E65BD" w:rsidP="002E65BD"/>
    <w:p w14:paraId="20612F12" w14:textId="77777777" w:rsidR="002E65BD" w:rsidRDefault="002E65BD" w:rsidP="002E65BD"/>
    <w:p w14:paraId="7723509A" w14:textId="77777777" w:rsidR="002E65BD" w:rsidRDefault="002E65BD" w:rsidP="002E65BD"/>
    <w:p w14:paraId="1F7F5116" w14:textId="77777777" w:rsidR="002E65BD" w:rsidRDefault="002E65BD" w:rsidP="002E65BD"/>
    <w:p w14:paraId="7D23B45E" w14:textId="77777777" w:rsidR="002E65BD" w:rsidRDefault="002E65BD" w:rsidP="002E65BD"/>
    <w:p w14:paraId="62721CD2" w14:textId="77777777" w:rsidR="002E65BD" w:rsidRDefault="002E65BD" w:rsidP="002E65BD"/>
    <w:p w14:paraId="7D8A1EEC" w14:textId="77777777" w:rsidR="002E65BD" w:rsidRDefault="002E65BD" w:rsidP="002E65BD"/>
    <w:p w14:paraId="15927B14" w14:textId="77777777" w:rsidR="002E65BD" w:rsidRDefault="002E65BD" w:rsidP="002E65BD"/>
    <w:p w14:paraId="1E2EA6CB" w14:textId="77777777" w:rsidR="002E65BD" w:rsidRDefault="002E65BD" w:rsidP="002E65BD"/>
    <w:p w14:paraId="5EE3C5BB" w14:textId="77777777" w:rsidR="002E65BD" w:rsidRDefault="002E65BD" w:rsidP="002E65BD"/>
    <w:p w14:paraId="2E58AE1F" w14:textId="77777777" w:rsidR="002E65BD" w:rsidRDefault="002E65BD" w:rsidP="002E65BD"/>
    <w:p w14:paraId="3403DEA8" w14:textId="77777777" w:rsidR="002E65BD" w:rsidRDefault="002E65BD" w:rsidP="002E65BD"/>
    <w:p w14:paraId="70D1B8AE" w14:textId="77777777" w:rsidR="002E65BD" w:rsidRDefault="002E65BD" w:rsidP="002E65BD"/>
    <w:p w14:paraId="7690D407" w14:textId="77777777" w:rsidR="002E65BD" w:rsidRDefault="002E65BD" w:rsidP="002E65BD"/>
    <w:p w14:paraId="34352D58" w14:textId="77777777" w:rsidR="002E65BD" w:rsidRDefault="002E65BD" w:rsidP="002E65BD"/>
    <w:p w14:paraId="250D0412" w14:textId="77777777" w:rsidR="002E65BD" w:rsidRDefault="002E65BD" w:rsidP="002E65BD"/>
    <w:p w14:paraId="6A00C596" w14:textId="77777777" w:rsidR="002E65BD" w:rsidRPr="002E65BD" w:rsidRDefault="002E65BD" w:rsidP="002E65BD"/>
    <w:p w14:paraId="6D2CB07B" w14:textId="77777777" w:rsidR="004728F2" w:rsidRDefault="004728F2" w:rsidP="004728F2">
      <w:pPr>
        <w:pStyle w:val="Heading2"/>
        <w:rPr>
          <w:rFonts w:asciiTheme="minorHAnsi" w:eastAsia="Calibri" w:hAnsiTheme="minorHAnsi" w:cstheme="minorHAnsi"/>
          <w:color w:val="auto"/>
          <w:sz w:val="21"/>
          <w:szCs w:val="21"/>
        </w:rPr>
        <w:sectPr w:rsidR="004728F2" w:rsidSect="00153FC8">
          <w:footerReference w:type="first" r:id="rId19"/>
          <w:pgSz w:w="12240" w:h="15840"/>
          <w:pgMar w:top="1134" w:right="567" w:bottom="1134" w:left="1701" w:header="720" w:footer="720" w:gutter="0"/>
          <w:pgNumType w:start="13"/>
          <w:cols w:space="720"/>
          <w:titlePg/>
          <w:docGrid w:linePitch="360"/>
        </w:sectPr>
      </w:pPr>
    </w:p>
    <w:p w14:paraId="471E7E5E" w14:textId="77777777" w:rsidR="00EB2ECA" w:rsidRDefault="008D704D" w:rsidP="004728F2">
      <w:pPr>
        <w:pStyle w:val="Heading2"/>
        <w:spacing w:before="0"/>
        <w:jc w:val="right"/>
        <w:rPr>
          <w:rFonts w:asciiTheme="minorHAnsi" w:eastAsia="Calibri" w:hAnsiTheme="minorHAnsi" w:cstheme="minorHAnsi"/>
          <w:color w:val="auto"/>
          <w:sz w:val="21"/>
          <w:szCs w:val="21"/>
        </w:rPr>
      </w:pPr>
      <w:bookmarkStart w:id="51" w:name="_Toc211977860"/>
      <w:r w:rsidRPr="002E65BD">
        <w:rPr>
          <w:rFonts w:asciiTheme="minorHAnsi" w:eastAsia="Calibri" w:hAnsiTheme="minorHAnsi" w:cstheme="minorHAnsi"/>
          <w:color w:val="auto"/>
          <w:sz w:val="21"/>
          <w:szCs w:val="21"/>
        </w:rPr>
        <w:t xml:space="preserve">Pirkimo sąlygų </w:t>
      </w:r>
      <w:r w:rsidR="00F1334C" w:rsidRPr="002E65BD">
        <w:rPr>
          <w:rFonts w:asciiTheme="minorHAnsi" w:eastAsia="Calibri" w:hAnsiTheme="minorHAnsi" w:cstheme="minorHAnsi"/>
          <w:color w:val="auto"/>
          <w:sz w:val="21"/>
          <w:szCs w:val="21"/>
        </w:rPr>
        <w:t>3</w:t>
      </w:r>
      <w:r w:rsidRPr="002E65BD">
        <w:rPr>
          <w:rFonts w:asciiTheme="minorHAnsi" w:eastAsia="Calibri" w:hAnsiTheme="minorHAnsi" w:cstheme="minorHAnsi"/>
          <w:color w:val="auto"/>
          <w:sz w:val="21"/>
          <w:szCs w:val="21"/>
        </w:rPr>
        <w:t xml:space="preserve"> priedas</w:t>
      </w:r>
    </w:p>
    <w:p w14:paraId="73F43DFB" w14:textId="74ADB5A5" w:rsidR="008D704D" w:rsidRPr="002E65BD" w:rsidRDefault="008D704D" w:rsidP="004728F2">
      <w:pPr>
        <w:pStyle w:val="Heading2"/>
        <w:spacing w:before="0"/>
        <w:jc w:val="right"/>
        <w:rPr>
          <w:rFonts w:asciiTheme="minorHAnsi" w:eastAsia="Calibri" w:hAnsiTheme="minorHAnsi" w:cstheme="minorHAnsi"/>
          <w:color w:val="auto"/>
          <w:sz w:val="21"/>
          <w:szCs w:val="21"/>
        </w:rPr>
      </w:pPr>
      <w:r w:rsidRPr="002E65BD">
        <w:rPr>
          <w:rFonts w:asciiTheme="minorHAnsi" w:eastAsia="Calibri" w:hAnsiTheme="minorHAnsi" w:cstheme="minorHAnsi"/>
          <w:color w:val="auto"/>
          <w:sz w:val="21"/>
          <w:szCs w:val="21"/>
        </w:rPr>
        <w:t xml:space="preserve"> „Tiekėjų pašalinimo pagrindai“</w:t>
      </w:r>
      <w:bookmarkEnd w:id="49"/>
      <w:bookmarkEnd w:id="50"/>
      <w:bookmarkEnd w:id="51"/>
    </w:p>
    <w:p w14:paraId="11D35D3F" w14:textId="77777777" w:rsidR="000E6657" w:rsidRPr="00F0499F" w:rsidRDefault="000E6657" w:rsidP="004728F2">
      <w:pPr>
        <w:spacing w:after="0" w:line="240" w:lineRule="auto"/>
        <w:jc w:val="right"/>
        <w:rPr>
          <w:rFonts w:cstheme="minorHAnsi"/>
          <w:b/>
          <w:bCs/>
          <w:smallCaps/>
          <w:sz w:val="22"/>
          <w:szCs w:val="22"/>
        </w:rPr>
      </w:pPr>
    </w:p>
    <w:p w14:paraId="626BA16A" w14:textId="7E655DFB" w:rsidR="000E6657" w:rsidRDefault="000E6657" w:rsidP="004728F2">
      <w:pPr>
        <w:pStyle w:val="Subtitle"/>
        <w:spacing w:after="0" w:line="240" w:lineRule="auto"/>
        <w:jc w:val="center"/>
      </w:pPr>
      <w:r w:rsidRPr="00F0499F">
        <w:t>TIEKĖJŲ PAŠALINIMO PAGRINDAI</w:t>
      </w:r>
    </w:p>
    <w:p w14:paraId="2627B9E3" w14:textId="77777777" w:rsidR="004728F2" w:rsidRDefault="004728F2" w:rsidP="003C31DB">
      <w:pPr>
        <w:spacing w:after="0" w:line="240" w:lineRule="auto"/>
        <w:ind w:left="32"/>
        <w:jc w:val="center"/>
        <w:rPr>
          <w:rFonts w:cstheme="minorHAnsi"/>
          <w:b/>
          <w:bCs/>
        </w:rPr>
      </w:pPr>
    </w:p>
    <w:p w14:paraId="50409074" w14:textId="77777777" w:rsidR="00B53DEC" w:rsidRPr="00D43D51" w:rsidRDefault="00B53DEC" w:rsidP="00B53DEC">
      <w:pPr>
        <w:numPr>
          <w:ilvl w:val="0"/>
          <w:numId w:val="18"/>
        </w:numPr>
        <w:spacing w:after="0" w:line="252" w:lineRule="auto"/>
        <w:ind w:left="0" w:firstLine="851"/>
        <w:jc w:val="both"/>
        <w:rPr>
          <w:rFonts w:cstheme="minorHAnsi"/>
        </w:rPr>
      </w:pPr>
      <w:r w:rsidRPr="00D43D51">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F299FD" w14:textId="77777777" w:rsidR="00B53DEC" w:rsidRPr="00D43D51" w:rsidRDefault="00B53DEC" w:rsidP="00B53DEC">
      <w:pPr>
        <w:numPr>
          <w:ilvl w:val="0"/>
          <w:numId w:val="18"/>
        </w:numPr>
        <w:spacing w:after="0" w:line="252" w:lineRule="auto"/>
        <w:ind w:left="0" w:firstLine="851"/>
        <w:jc w:val="both"/>
        <w:rPr>
          <w:rFonts w:cstheme="minorHAnsi"/>
        </w:rPr>
      </w:pPr>
      <w:r w:rsidRPr="00D43D51">
        <w:rPr>
          <w:rFonts w:cstheme="minorHAnsi"/>
        </w:rPr>
        <w:t xml:space="preserve">Pašalinimo pagrindai taikomi tiekėjui (kai pasiūlymą teikia ūkio subjektų grupė – visiems tos grupės nariams) ir ūkio subjektams, kurių pajėgumais tiekėjas remiasi. </w:t>
      </w:r>
    </w:p>
    <w:p w14:paraId="110A75AD" w14:textId="77777777" w:rsidR="00B53DEC" w:rsidRPr="00D43D51" w:rsidRDefault="00B53DEC" w:rsidP="00B53DEC">
      <w:pPr>
        <w:numPr>
          <w:ilvl w:val="0"/>
          <w:numId w:val="18"/>
        </w:numPr>
        <w:spacing w:after="0" w:line="252" w:lineRule="auto"/>
        <w:ind w:left="0" w:firstLine="851"/>
        <w:jc w:val="both"/>
        <w:rPr>
          <w:rFonts w:eastAsia="Verdana" w:cstheme="minorHAnsi"/>
        </w:rPr>
      </w:pPr>
      <w:r w:rsidRPr="00D43D51">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D43D51">
        <w:rPr>
          <w:rFonts w:eastAsia="Verdana" w:cstheme="minorHAnsi"/>
        </w:rPr>
        <w:t xml:space="preserve">e nustatytų tiekėjo pašalinimo pagrindų, išskyrus VPĮ 46 straipsnio 10 dalyje nustatytus atvejus (tačiau atsižvelgiant į VPĮ 46 straipsnio 11 ir 12 dalių nuostatas). </w:t>
      </w:r>
    </w:p>
    <w:p w14:paraId="59511D80" w14:textId="77777777" w:rsidR="00B53DEC" w:rsidRPr="00D43D51" w:rsidRDefault="00B53DEC" w:rsidP="00B53DEC">
      <w:pPr>
        <w:numPr>
          <w:ilvl w:val="0"/>
          <w:numId w:val="18"/>
        </w:numPr>
        <w:spacing w:after="0" w:line="252" w:lineRule="auto"/>
        <w:ind w:left="0" w:firstLine="851"/>
        <w:jc w:val="both"/>
        <w:rPr>
          <w:rFonts w:eastAsia="Verdana" w:cstheme="minorHAnsi"/>
        </w:rPr>
      </w:pPr>
      <w:r w:rsidRPr="00D43D51">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E5A56C" w14:textId="77777777" w:rsidR="00B53DEC" w:rsidRPr="00D43D51" w:rsidRDefault="00B53DEC" w:rsidP="00B53DEC">
      <w:pPr>
        <w:numPr>
          <w:ilvl w:val="0"/>
          <w:numId w:val="18"/>
        </w:numPr>
        <w:spacing w:after="0" w:line="252" w:lineRule="auto"/>
        <w:ind w:left="0" w:firstLine="851"/>
        <w:jc w:val="both"/>
        <w:rPr>
          <w:rFonts w:cstheme="minorHAnsi"/>
        </w:rPr>
      </w:pPr>
      <w:r w:rsidRPr="00D43D51">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43D51">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0" w:history="1">
        <w:r w:rsidRPr="00D43D51">
          <w:rPr>
            <w:rFonts w:eastAsia="Calibri" w:cstheme="minorHAnsi"/>
          </w:rPr>
          <w:t>https://ec.europa.eu/tools/ecertis/</w:t>
        </w:r>
      </w:hyperlink>
      <w:r w:rsidRPr="00D43D51">
        <w:rPr>
          <w:rFonts w:cstheme="minorHAnsi"/>
        </w:rPr>
        <w:t xml:space="preserve">. </w:t>
      </w:r>
    </w:p>
    <w:p w14:paraId="6007E59E" w14:textId="77777777" w:rsidR="00B53DEC" w:rsidRPr="00D43D51" w:rsidRDefault="00B53DEC" w:rsidP="00B53DEC">
      <w:pPr>
        <w:numPr>
          <w:ilvl w:val="0"/>
          <w:numId w:val="18"/>
        </w:numPr>
        <w:spacing w:after="0" w:line="252" w:lineRule="auto"/>
        <w:ind w:left="0" w:firstLine="851"/>
        <w:jc w:val="both"/>
        <w:rPr>
          <w:rFonts w:cstheme="minorHAnsi"/>
        </w:rPr>
      </w:pPr>
      <w:r w:rsidRPr="00D43D51">
        <w:rPr>
          <w:rFonts w:cstheme="minorHAnsi"/>
        </w:rPr>
        <w:t>Perkančioji organizacija nereikalauja iš tiekėjo pateikti dokumentų, patvirtinančių jo pašalinimo pagrindų nebuvimą, jeigu ji:</w:t>
      </w:r>
    </w:p>
    <w:p w14:paraId="2A00BFE2" w14:textId="77777777" w:rsidR="00B53DEC" w:rsidRPr="00D43D51" w:rsidRDefault="00B53DEC" w:rsidP="00B53DEC">
      <w:pPr>
        <w:numPr>
          <w:ilvl w:val="1"/>
          <w:numId w:val="18"/>
        </w:numPr>
        <w:spacing w:after="0" w:line="252" w:lineRule="auto"/>
        <w:ind w:left="0" w:firstLine="851"/>
        <w:jc w:val="both"/>
        <w:rPr>
          <w:rFonts w:cstheme="minorHAnsi"/>
        </w:rPr>
      </w:pPr>
      <w:r w:rsidRPr="00D43D51">
        <w:rPr>
          <w:rFonts w:cstheme="minorHAnsi"/>
        </w:rPr>
        <w:t xml:space="preserve">turi galimybę susipažinti su šiais dokumentais ar informacija </w:t>
      </w:r>
      <w:r w:rsidRPr="004F31CF">
        <w:rPr>
          <w:rFonts w:cstheme="minorHAnsi"/>
        </w:rPr>
        <w:t>tiesiogiai ir neatlygintinai</w:t>
      </w:r>
      <w:r w:rsidRPr="00D43D51">
        <w:rPr>
          <w:rFonts w:cstheme="minorHAnsi"/>
        </w:rPr>
        <w:t xml:space="preserve"> prisijungusi prie nacionalinės duomenų bazės bet kurioje valstybėje narėje arba naudodamasi Centrinės viešųjų pirkimų informacinės sistemos priemonėmis;</w:t>
      </w:r>
    </w:p>
    <w:p w14:paraId="79CE00A3" w14:textId="77777777" w:rsidR="00B53DEC" w:rsidRPr="00D43D51" w:rsidRDefault="00B53DEC" w:rsidP="00B53DEC">
      <w:pPr>
        <w:numPr>
          <w:ilvl w:val="1"/>
          <w:numId w:val="18"/>
        </w:numPr>
        <w:spacing w:after="0" w:line="252" w:lineRule="auto"/>
        <w:ind w:left="0" w:firstLine="851"/>
        <w:jc w:val="both"/>
        <w:rPr>
          <w:rFonts w:cstheme="minorHAnsi"/>
        </w:rPr>
      </w:pPr>
      <w:r w:rsidRPr="00D43D5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EFB6E9D" w14:textId="77777777" w:rsidR="00B53DEC" w:rsidRPr="00D43D51" w:rsidRDefault="00B53DEC" w:rsidP="00B53DEC">
      <w:pPr>
        <w:numPr>
          <w:ilvl w:val="0"/>
          <w:numId w:val="18"/>
        </w:numPr>
        <w:spacing w:after="0" w:line="252" w:lineRule="auto"/>
        <w:ind w:left="0" w:firstLine="851"/>
        <w:jc w:val="both"/>
        <w:rPr>
          <w:rFonts w:cstheme="minorHAnsi"/>
        </w:rPr>
      </w:pPr>
      <w:r w:rsidRPr="00D43D5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CF718D" w14:textId="77777777" w:rsidR="00B53DEC" w:rsidRPr="00D43D51" w:rsidRDefault="00B53DEC" w:rsidP="00B53DEC">
      <w:pPr>
        <w:numPr>
          <w:ilvl w:val="1"/>
          <w:numId w:val="18"/>
        </w:numPr>
        <w:spacing w:after="0" w:line="252" w:lineRule="auto"/>
        <w:ind w:left="0" w:firstLine="851"/>
        <w:jc w:val="both"/>
        <w:rPr>
          <w:rFonts w:cstheme="minorHAnsi"/>
        </w:rPr>
      </w:pPr>
      <w:r w:rsidRPr="00D43D51">
        <w:rPr>
          <w:rFonts w:cstheme="minorHAnsi"/>
        </w:rPr>
        <w:t>priesaikos deklaracija;</w:t>
      </w:r>
    </w:p>
    <w:p w14:paraId="3743F315" w14:textId="77777777" w:rsidR="00B53DEC" w:rsidRPr="00D43D51" w:rsidRDefault="00B53DEC" w:rsidP="00B53DEC">
      <w:pPr>
        <w:numPr>
          <w:ilvl w:val="1"/>
          <w:numId w:val="18"/>
        </w:numPr>
        <w:spacing w:after="0" w:line="252" w:lineRule="auto"/>
        <w:ind w:left="0" w:firstLine="851"/>
        <w:jc w:val="both"/>
        <w:rPr>
          <w:rFonts w:cstheme="minorHAnsi"/>
        </w:rPr>
      </w:pPr>
      <w:r w:rsidRPr="00D43D51">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EE193" w14:textId="77777777" w:rsidR="00B53DEC" w:rsidRDefault="00B53DEC" w:rsidP="003C31DB">
      <w:pPr>
        <w:spacing w:after="0" w:line="240" w:lineRule="auto"/>
        <w:ind w:left="32"/>
        <w:jc w:val="center"/>
        <w:rPr>
          <w:rFonts w:cstheme="minorHAnsi"/>
          <w:b/>
          <w:bCs/>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728F2" w:rsidRPr="008419F0" w14:paraId="140D5253" w14:textId="77777777" w:rsidTr="00371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CEFAFAB" w14:textId="77777777" w:rsidR="004728F2" w:rsidRPr="00805F85" w:rsidRDefault="004728F2" w:rsidP="003C31DB">
            <w:pPr>
              <w:spacing w:after="0" w:line="240" w:lineRule="auto"/>
              <w:ind w:left="32"/>
              <w:jc w:val="center"/>
              <w:rPr>
                <w:rFonts w:cstheme="minorHAnsi"/>
                <w:b/>
                <w:bCs/>
              </w:rPr>
            </w:pPr>
            <w:r w:rsidRPr="00805F85">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232D9EF" w14:textId="77777777" w:rsidR="004728F2" w:rsidRPr="00805F85" w:rsidRDefault="004728F2" w:rsidP="003C31DB">
            <w:pPr>
              <w:spacing w:after="0" w:line="240" w:lineRule="auto"/>
              <w:jc w:val="center"/>
              <w:rPr>
                <w:rFonts w:cstheme="minorHAnsi"/>
                <w:bCs/>
                <w:lang w:eastAsia="en-US"/>
              </w:rPr>
            </w:pPr>
            <w:r w:rsidRPr="00805F85">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3DF831C" w14:textId="77777777" w:rsidR="004728F2" w:rsidRPr="00805F85" w:rsidRDefault="004728F2" w:rsidP="003C31DB">
            <w:pPr>
              <w:spacing w:after="0" w:line="240" w:lineRule="auto"/>
              <w:jc w:val="center"/>
              <w:rPr>
                <w:rFonts w:eastAsia="Yu Mincho" w:cstheme="minorHAnsi"/>
                <w:b/>
                <w:bCs/>
              </w:rPr>
            </w:pPr>
            <w:r w:rsidRPr="00805F85">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0B5A87B" w14:textId="77777777" w:rsidR="004728F2" w:rsidRPr="00805F85" w:rsidRDefault="004728F2" w:rsidP="003C31DB">
            <w:pPr>
              <w:spacing w:after="0" w:line="240" w:lineRule="auto"/>
              <w:jc w:val="center"/>
              <w:rPr>
                <w:rFonts w:cstheme="minorHAnsi"/>
                <w:bCs/>
                <w:iCs/>
                <w:lang w:eastAsia="en-US"/>
              </w:rPr>
            </w:pPr>
            <w:r w:rsidRPr="00805F85">
              <w:rPr>
                <w:rFonts w:cstheme="minorHAnsi"/>
                <w:b/>
              </w:rPr>
              <w:t>Pašalinimo pagrindų nebuvimą įrodantys dokumentai</w:t>
            </w:r>
          </w:p>
        </w:tc>
      </w:tr>
      <w:tr w:rsidR="004728F2" w:rsidRPr="008419F0" w14:paraId="622B566E"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BF33F"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A175" w14:textId="77777777" w:rsidR="004728F2" w:rsidRPr="00805F85" w:rsidRDefault="004728F2" w:rsidP="003C31DB">
            <w:pPr>
              <w:spacing w:after="0" w:line="240" w:lineRule="auto"/>
              <w:jc w:val="both"/>
              <w:rPr>
                <w:rFonts w:cstheme="minorHAnsi"/>
                <w:b/>
                <w:bCs/>
                <w:lang w:eastAsia="en-US"/>
              </w:rPr>
            </w:pPr>
            <w:r w:rsidRPr="00805F85">
              <w:rPr>
                <w:rFonts w:cstheme="minorHAnsi"/>
                <w:lang w:eastAsia="en-US"/>
              </w:rPr>
              <w:t>Tiekėjas arba jo atsakingas asmuo, nurodytas VPĮ 46 straipsnio 2 dalies 2 punkte, nuteistas už šią nusikalstamą veiką:</w:t>
            </w:r>
          </w:p>
          <w:p w14:paraId="16F20316"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1) dalyvavimą nusikalstamame susivienijime, jo organizavimą ar vadovavimą jam;</w:t>
            </w:r>
          </w:p>
          <w:p w14:paraId="5D6D26F3"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2) kyšininkavimą, prekybą poveikiu, papirkimą;</w:t>
            </w:r>
          </w:p>
          <w:p w14:paraId="3F7C2ED0"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1CC90B"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4) nusikalstamą bankrotą;</w:t>
            </w:r>
          </w:p>
          <w:p w14:paraId="5D59588D"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5) teroristinį ir su teroristine veikla susijusį nusikaltimą;</w:t>
            </w:r>
          </w:p>
          <w:p w14:paraId="47A703D8"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6) nusikalstamu būdu gauto turto legalizavimą;</w:t>
            </w:r>
          </w:p>
          <w:p w14:paraId="6D4B6183"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7) prekybą žmonėmis, vaiko pirkimą arba pardavimą;</w:t>
            </w:r>
          </w:p>
          <w:p w14:paraId="7FE8DBF1"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34AA869" w14:textId="77777777" w:rsidR="004728F2" w:rsidRPr="00805F85" w:rsidRDefault="004728F2" w:rsidP="003C31DB">
            <w:pPr>
              <w:spacing w:after="0" w:line="240" w:lineRule="auto"/>
              <w:jc w:val="both"/>
              <w:rPr>
                <w:rFonts w:cstheme="minorHAnsi"/>
                <w:b/>
                <w:bCs/>
                <w:lang w:eastAsia="en-US"/>
              </w:rPr>
            </w:pPr>
          </w:p>
          <w:p w14:paraId="022B815D"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Laikoma, kad tiekėjas arba jo atsakingas asmuo nuteistas už aukščiau nurodytą nusikalstamą veiką, kai dėl:</w:t>
            </w:r>
          </w:p>
          <w:p w14:paraId="5A0E8F9F" w14:textId="77777777" w:rsidR="004728F2" w:rsidRDefault="004728F2" w:rsidP="003C31DB">
            <w:pPr>
              <w:spacing w:after="0" w:line="240" w:lineRule="auto"/>
              <w:jc w:val="both"/>
              <w:rPr>
                <w:rFonts w:cstheme="minorHAnsi"/>
                <w:bCs/>
                <w:lang w:eastAsia="en-US"/>
              </w:rPr>
            </w:pPr>
            <w:r w:rsidRPr="00805F85">
              <w:rPr>
                <w:rFonts w:cstheme="minorHAnsi"/>
                <w:bCs/>
                <w:lang w:eastAsia="en-US"/>
              </w:rPr>
              <w:t>1) tiekėjo, kuris yra fizinis asmuo, per pastaruosius 5 metus buvo priimtas ir įsiteisėjęs apkaltinamasis teismo nuosprendis ir šis asmuo turi neišnykusį ar nepanaikintą teistumą;</w:t>
            </w:r>
          </w:p>
          <w:p w14:paraId="7D233FBF" w14:textId="77777777" w:rsidR="008068B0" w:rsidRPr="00EA278F" w:rsidRDefault="008068B0" w:rsidP="008068B0">
            <w:pPr>
              <w:pStyle w:val="NoSpacing"/>
              <w:jc w:val="both"/>
              <w:rPr>
                <w:rFonts w:cstheme="minorHAnsi"/>
                <w:sz w:val="22"/>
                <w:szCs w:val="22"/>
              </w:rPr>
            </w:pPr>
            <w:r w:rsidRPr="00EA278F">
              <w:rPr>
                <w:rFonts w:cstheme="minorHAnsi"/>
                <w:sz w:val="22"/>
                <w:szCs w:val="22"/>
              </w:rPr>
              <w:t>2) tiekėjo, kuris yra juridinis asmuo, kita organizacija ar jos </w:t>
            </w:r>
            <w:r w:rsidRPr="00EA278F">
              <w:rPr>
                <w:rFonts w:cstheme="minorHAnsi"/>
                <w:b/>
                <w:bCs/>
                <w:sz w:val="22"/>
                <w:szCs w:val="22"/>
              </w:rPr>
              <w:t>struktūrinis</w:t>
            </w:r>
            <w:r w:rsidRPr="00EA278F">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489B12"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 xml:space="preserve">3) tiekėjo, kuris yra juridinis asmuo, kita organizacija ar jos </w:t>
            </w:r>
            <w:r w:rsidRPr="00805F85">
              <w:rPr>
                <w:rFonts w:cstheme="minorHAnsi"/>
                <w:b/>
                <w:lang w:eastAsia="en-US"/>
              </w:rPr>
              <w:t>struktūrinis</w:t>
            </w:r>
            <w:r w:rsidRPr="00805F8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1C6D8" w14:textId="77777777" w:rsidR="004728F2" w:rsidRPr="00805F85" w:rsidRDefault="004728F2" w:rsidP="003C31DB">
            <w:pPr>
              <w:spacing w:after="0" w:line="240" w:lineRule="auto"/>
              <w:jc w:val="both"/>
              <w:rPr>
                <w:rFonts w:eastAsia="Yu Mincho" w:cstheme="minorHAnsi"/>
                <w:b/>
                <w:bCs/>
                <w:lang w:eastAsia="en-US"/>
              </w:rPr>
            </w:pPr>
            <w:r w:rsidRPr="00805F85">
              <w:rPr>
                <w:rFonts w:eastAsia="Yu Mincho" w:cstheme="minorHAnsi"/>
                <w:b/>
                <w:bCs/>
                <w:lang w:eastAsia="en-US"/>
              </w:rPr>
              <w:t>VPĮ 46 straipsnio 1 dalis</w:t>
            </w:r>
          </w:p>
          <w:p w14:paraId="7AE64D58" w14:textId="77777777" w:rsidR="004728F2" w:rsidRPr="00805F85" w:rsidRDefault="004728F2" w:rsidP="003C31DB">
            <w:pPr>
              <w:spacing w:after="0" w:line="240" w:lineRule="auto"/>
              <w:jc w:val="both"/>
              <w:rPr>
                <w:rFonts w:eastAsia="Yu Mincho" w:cstheme="minorHAnsi"/>
                <w:lang w:eastAsia="en-US"/>
              </w:rPr>
            </w:pPr>
          </w:p>
          <w:p w14:paraId="703212FD"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lang w:eastAsia="en-US"/>
              </w:rPr>
              <w:t>EBVPD III dalies A1-A6 punktai</w:t>
            </w:r>
          </w:p>
          <w:p w14:paraId="4C0F7503" w14:textId="77777777" w:rsidR="004728F2" w:rsidRPr="00805F85" w:rsidRDefault="004728F2" w:rsidP="003C31DB">
            <w:pPr>
              <w:spacing w:after="0" w:line="240" w:lineRule="auto"/>
              <w:jc w:val="both"/>
              <w:rPr>
                <w:rFonts w:eastAsia="Yu Mincho" w:cstheme="minorHAnsi"/>
                <w:lang w:eastAsia="en-US"/>
              </w:rPr>
            </w:pPr>
          </w:p>
          <w:p w14:paraId="0808CCBC"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2F733" w14:textId="77777777" w:rsidR="004728F2" w:rsidRPr="00805F85" w:rsidRDefault="004728F2" w:rsidP="003C31DB">
            <w:pPr>
              <w:spacing w:after="0" w:line="240" w:lineRule="auto"/>
              <w:jc w:val="both"/>
              <w:rPr>
                <w:rFonts w:cstheme="minorHAnsi"/>
              </w:rPr>
            </w:pPr>
            <w:r w:rsidRPr="00805F85">
              <w:rPr>
                <w:rFonts w:cstheme="minorHAnsi"/>
                <w:lang w:eastAsia="en-US"/>
              </w:rPr>
              <w:t>Iš Lietuvoje įsteigtų subjektų reikalaujama:</w:t>
            </w:r>
          </w:p>
          <w:p w14:paraId="0AF2547E"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išrašo iš teismo sprendimo arba</w:t>
            </w:r>
          </w:p>
          <w:p w14:paraId="0DA02E02"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Informatikos ir ryšių departamento prie Vidaus reikalų ministerijos pažymos, arba</w:t>
            </w:r>
          </w:p>
          <w:p w14:paraId="5511BA19"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valstybės įmonės Registrų centro Lietuvos Respublikos Vyriausybės nustatyta tvarka išduoto dokumento, patvirtinančio jungtinius kompetentingų institucijų tvarkomus duomenis.</w:t>
            </w:r>
          </w:p>
          <w:p w14:paraId="241D33D7" w14:textId="77777777" w:rsidR="004728F2" w:rsidRPr="00805F85" w:rsidRDefault="004728F2" w:rsidP="003C31DB">
            <w:pPr>
              <w:spacing w:after="0" w:line="240" w:lineRule="auto"/>
              <w:jc w:val="both"/>
              <w:rPr>
                <w:rFonts w:cstheme="minorHAnsi"/>
                <w:lang w:eastAsia="en-US"/>
              </w:rPr>
            </w:pPr>
          </w:p>
          <w:p w14:paraId="0F5A8205" w14:textId="77777777" w:rsidR="004728F2" w:rsidRPr="00805F85" w:rsidRDefault="004728F2" w:rsidP="003C31DB">
            <w:pPr>
              <w:spacing w:after="0" w:line="240" w:lineRule="auto"/>
              <w:jc w:val="both"/>
              <w:rPr>
                <w:rFonts w:cstheme="minorHAnsi"/>
              </w:rPr>
            </w:pPr>
            <w:r w:rsidRPr="00805F85">
              <w:rPr>
                <w:rFonts w:cstheme="minorHAnsi"/>
                <w:lang w:eastAsia="en-US"/>
              </w:rPr>
              <w:t>Iš ne Lietuvoje įsteigtų subjektų reikalaujama:</w:t>
            </w:r>
          </w:p>
          <w:p w14:paraId="1E3AB529"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atitinkamos užsienio šalies institucijos dokumento</w:t>
            </w:r>
            <w:r w:rsidRPr="00805F85">
              <w:rPr>
                <w:rFonts w:cstheme="minorHAnsi"/>
                <w:vertAlign w:val="superscript"/>
              </w:rPr>
              <w:footnoteReference w:id="2"/>
            </w:r>
            <w:r w:rsidRPr="00805F85">
              <w:rPr>
                <w:rFonts w:cstheme="minorHAnsi"/>
              </w:rPr>
              <w:t>.</w:t>
            </w:r>
          </w:p>
          <w:p w14:paraId="4D44BA57" w14:textId="77777777" w:rsidR="004728F2" w:rsidRPr="00805F85" w:rsidRDefault="004728F2" w:rsidP="003C31DB">
            <w:pPr>
              <w:spacing w:after="0" w:line="240" w:lineRule="auto"/>
              <w:jc w:val="both"/>
              <w:rPr>
                <w:rFonts w:cstheme="minorHAnsi"/>
              </w:rPr>
            </w:pPr>
          </w:p>
          <w:p w14:paraId="60AD6A47" w14:textId="77777777" w:rsidR="004728F2" w:rsidRPr="00805F85" w:rsidRDefault="004728F2" w:rsidP="003C31DB">
            <w:pPr>
              <w:spacing w:after="0" w:line="240" w:lineRule="auto"/>
              <w:jc w:val="both"/>
              <w:rPr>
                <w:rFonts w:cstheme="minorHAnsi"/>
              </w:rPr>
            </w:pPr>
            <w:r w:rsidRPr="00805F85">
              <w:rPr>
                <w:rFonts w:cstheme="minorHAnsi"/>
              </w:rPr>
              <w:t xml:space="preserve">Nurodyti dokumentai turi būti išduoti ne anksčiau kaip 180 dienų iki </w:t>
            </w:r>
            <w:r w:rsidRPr="00805F85">
              <w:rPr>
                <w:rFonts w:eastAsia="Times New Roman" w:cstheme="minorHAnsi"/>
              </w:rPr>
              <w:t>tos dienos, kai tiekėjas perkančiosios organizacijos prašymu turės pateikti pašalinimo pagrindų nebuvimą patvirtinančius dokumentus</w:t>
            </w:r>
            <w:r w:rsidRPr="00805F85">
              <w:rPr>
                <w:rFonts w:cstheme="minorHAnsi"/>
              </w:rPr>
              <w:t xml:space="preserve">. </w:t>
            </w:r>
            <w:r w:rsidRPr="00805F85">
              <w:rPr>
                <w:rFonts w:cstheme="minorHAnsi"/>
                <w:b/>
                <w:bCs/>
                <w:i/>
                <w:iCs/>
              </w:rPr>
              <w:t>Pavyzdys</w:t>
            </w:r>
            <w:r w:rsidRPr="00805F85">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7D31B5A" w14:textId="77777777" w:rsidR="004728F2" w:rsidRPr="00805F85" w:rsidRDefault="004728F2" w:rsidP="003C31DB">
            <w:pPr>
              <w:spacing w:after="0" w:line="240" w:lineRule="auto"/>
              <w:jc w:val="both"/>
              <w:rPr>
                <w:rFonts w:cstheme="minorHAnsi"/>
                <w:b/>
                <w:bCs/>
              </w:rPr>
            </w:pPr>
          </w:p>
          <w:p w14:paraId="78CD4BAB" w14:textId="77777777" w:rsidR="004728F2" w:rsidRDefault="004728F2" w:rsidP="003C31DB">
            <w:pPr>
              <w:spacing w:after="0" w:line="240" w:lineRule="auto"/>
              <w:jc w:val="both"/>
              <w:rPr>
                <w:rFonts w:cstheme="minorHAnsi"/>
                <w:bCs/>
              </w:rPr>
            </w:pPr>
            <w:r w:rsidRPr="00805F8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C89CF6B" w14:textId="77777777" w:rsidR="009554B0" w:rsidRDefault="009554B0" w:rsidP="003C31DB">
            <w:pPr>
              <w:spacing w:after="0" w:line="240" w:lineRule="auto"/>
              <w:jc w:val="both"/>
              <w:rPr>
                <w:rFonts w:cstheme="minorHAnsi"/>
                <w:bCs/>
              </w:rPr>
            </w:pPr>
          </w:p>
          <w:p w14:paraId="76DCE89D" w14:textId="77777777" w:rsidR="004728F2" w:rsidRPr="00805F85" w:rsidRDefault="004728F2" w:rsidP="003C31DB">
            <w:pPr>
              <w:spacing w:after="0" w:line="240" w:lineRule="auto"/>
              <w:jc w:val="both"/>
              <w:rPr>
                <w:rFonts w:cstheme="minorHAnsi"/>
                <w:bCs/>
              </w:rPr>
            </w:pPr>
          </w:p>
          <w:p w14:paraId="13D4B4DE" w14:textId="77777777" w:rsidR="004728F2" w:rsidRPr="00805F85" w:rsidRDefault="004728F2" w:rsidP="003C31DB">
            <w:pPr>
              <w:spacing w:after="0" w:line="240" w:lineRule="auto"/>
              <w:jc w:val="both"/>
              <w:rPr>
                <w:rFonts w:cstheme="minorHAnsi"/>
                <w:b/>
                <w:bCs/>
              </w:rPr>
            </w:pPr>
          </w:p>
        </w:tc>
      </w:tr>
      <w:tr w:rsidR="004728F2" w:rsidRPr="008419F0" w14:paraId="6C967BE9"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9320"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C1250"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738D1" w14:textId="77777777" w:rsidR="004728F2" w:rsidRPr="00805F85" w:rsidRDefault="004728F2" w:rsidP="003C31DB">
            <w:pPr>
              <w:spacing w:after="0" w:line="240" w:lineRule="auto"/>
              <w:jc w:val="both"/>
              <w:rPr>
                <w:rFonts w:eastAsia="Yu Mincho" w:cstheme="minorHAnsi"/>
                <w:b/>
                <w:bCs/>
                <w:lang w:eastAsia="en-US"/>
              </w:rPr>
            </w:pPr>
            <w:r w:rsidRPr="00805F85">
              <w:rPr>
                <w:rFonts w:eastAsia="Yu Mincho" w:cstheme="minorHAnsi"/>
                <w:b/>
                <w:bCs/>
                <w:lang w:eastAsia="en-US"/>
              </w:rPr>
              <w:t>VPĮ 46 straipsnio 2¹ dalis</w:t>
            </w:r>
          </w:p>
          <w:p w14:paraId="540B74C7" w14:textId="77777777" w:rsidR="004728F2" w:rsidRPr="00805F85" w:rsidRDefault="004728F2" w:rsidP="003C31DB">
            <w:pPr>
              <w:spacing w:after="0" w:line="240" w:lineRule="auto"/>
              <w:jc w:val="both"/>
              <w:rPr>
                <w:rFonts w:eastAsia="Yu Mincho" w:cstheme="minorHAnsi"/>
                <w:b/>
                <w:bCs/>
              </w:rPr>
            </w:pPr>
          </w:p>
          <w:p w14:paraId="568BE1BD"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FFBA2"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304545E0" w14:textId="77777777" w:rsidR="004728F2" w:rsidRPr="00805F85" w:rsidRDefault="004728F2" w:rsidP="003C31DB">
            <w:pPr>
              <w:spacing w:after="0" w:line="240" w:lineRule="auto"/>
              <w:jc w:val="both"/>
              <w:rPr>
                <w:rFonts w:cstheme="minorHAnsi"/>
              </w:rPr>
            </w:pPr>
          </w:p>
        </w:tc>
      </w:tr>
      <w:tr w:rsidR="004728F2" w:rsidRPr="008419F0" w14:paraId="03F7ADF1"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C9C2B"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07A5" w14:textId="77777777" w:rsidR="004728F2" w:rsidRPr="00805F85" w:rsidRDefault="004728F2" w:rsidP="003C31DB">
            <w:pPr>
              <w:spacing w:after="0" w:line="240" w:lineRule="auto"/>
              <w:jc w:val="both"/>
              <w:rPr>
                <w:rFonts w:cstheme="minorHAnsi"/>
                <w:b/>
                <w:bCs/>
                <w:lang w:eastAsia="en-US"/>
              </w:rPr>
            </w:pPr>
            <w:r w:rsidRPr="00805F85">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521F9A" w14:textId="77777777" w:rsidR="004728F2" w:rsidRPr="00805F85" w:rsidRDefault="004728F2" w:rsidP="003C31DB">
            <w:pPr>
              <w:spacing w:after="0" w:line="240" w:lineRule="auto"/>
              <w:jc w:val="both"/>
              <w:rPr>
                <w:rFonts w:cstheme="minorHAnsi"/>
                <w:b/>
                <w:bCs/>
                <w:lang w:eastAsia="en-US"/>
              </w:rPr>
            </w:pPr>
          </w:p>
          <w:p w14:paraId="5F934EE7"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Laikoma, kad tiekėjas nuteistas už aukščiau nurodytą nusikalstamą veiką, kai dėl:</w:t>
            </w:r>
          </w:p>
          <w:p w14:paraId="3146ECC7" w14:textId="77777777" w:rsidR="004728F2" w:rsidRDefault="004728F2" w:rsidP="003C31DB">
            <w:pPr>
              <w:spacing w:after="0" w:line="240" w:lineRule="auto"/>
              <w:jc w:val="both"/>
              <w:rPr>
                <w:rFonts w:cstheme="minorHAnsi"/>
                <w:bCs/>
                <w:lang w:eastAsia="en-US"/>
              </w:rPr>
            </w:pPr>
            <w:r w:rsidRPr="00805F85">
              <w:rPr>
                <w:rFonts w:cstheme="minorHAnsi"/>
                <w:bCs/>
                <w:lang w:eastAsia="en-US"/>
              </w:rPr>
              <w:t>1) tiekėjo, kuris yra fizinis asmuo, per pastaruosius 5 metus buvo priimtas ir įsiteisėjęs apkaltinamasis teismo nuosprendis ir šis asmuo turi neišnykusį ar nepanaikintą teistumą;</w:t>
            </w:r>
          </w:p>
          <w:p w14:paraId="08F6679C"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 xml:space="preserve">2) tiekėjo, kuris yra juridinis asmuo, kita organizacija ar jos </w:t>
            </w:r>
            <w:r w:rsidRPr="00805F85">
              <w:rPr>
                <w:rFonts w:cstheme="minorHAnsi"/>
                <w:b/>
                <w:lang w:eastAsia="en-US"/>
              </w:rPr>
              <w:t>struktūrinis</w:t>
            </w:r>
            <w:r w:rsidRPr="00805F8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F192ED"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Tačiau ši nuostata netaikoma, jeigu:</w:t>
            </w:r>
          </w:p>
          <w:p w14:paraId="219E8456"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1) tiekėjas yra įsipareigojęs sumokėti mokesčius, įskaitant socialinio draudimo įmokas ir dėl to laikomas jau įvykdžiusiu šioje dalyje nurodytus įsipareigojimus;</w:t>
            </w:r>
          </w:p>
          <w:p w14:paraId="5947A2FE"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2) įsiskolinimo suma neviršija 50 Eur (penkiasdešimt eurų);</w:t>
            </w:r>
          </w:p>
          <w:p w14:paraId="2C44DC9E" w14:textId="77777777" w:rsidR="004728F2" w:rsidRPr="00805F85" w:rsidRDefault="004728F2" w:rsidP="003C31DB">
            <w:pPr>
              <w:spacing w:after="0" w:line="240" w:lineRule="auto"/>
              <w:jc w:val="both"/>
              <w:rPr>
                <w:rFonts w:cstheme="minorHAnsi"/>
                <w:b/>
                <w:bCs/>
                <w:lang w:eastAsia="en-US"/>
              </w:rPr>
            </w:pPr>
            <w:r w:rsidRPr="00805F85">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053EA"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3 dalis</w:t>
            </w:r>
          </w:p>
          <w:p w14:paraId="1B3032E5" w14:textId="77777777" w:rsidR="004728F2" w:rsidRPr="00805F85" w:rsidRDefault="004728F2" w:rsidP="003C31DB">
            <w:pPr>
              <w:spacing w:after="0" w:line="240" w:lineRule="auto"/>
              <w:jc w:val="both"/>
              <w:rPr>
                <w:rFonts w:eastAsia="Arial" w:cstheme="minorHAnsi"/>
              </w:rPr>
            </w:pPr>
          </w:p>
          <w:p w14:paraId="231D2A79" w14:textId="77777777" w:rsidR="004728F2" w:rsidRPr="00805F85" w:rsidRDefault="004728F2" w:rsidP="003C31DB">
            <w:pPr>
              <w:spacing w:after="0" w:line="240" w:lineRule="auto"/>
              <w:jc w:val="both"/>
              <w:rPr>
                <w:rFonts w:eastAsia="Yu Mincho" w:cstheme="minorHAnsi"/>
              </w:rPr>
            </w:pPr>
            <w:r w:rsidRPr="00805F85">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32F09" w14:textId="77777777" w:rsidR="004728F2" w:rsidRPr="00805F85" w:rsidRDefault="004728F2" w:rsidP="003C31DB">
            <w:pPr>
              <w:spacing w:after="0" w:line="240" w:lineRule="auto"/>
              <w:jc w:val="both"/>
              <w:rPr>
                <w:rFonts w:cstheme="minorHAnsi"/>
              </w:rPr>
            </w:pPr>
            <w:r w:rsidRPr="00805F85">
              <w:rPr>
                <w:rFonts w:cstheme="minorHAnsi"/>
                <w:lang w:eastAsia="en-US"/>
              </w:rPr>
              <w:t>Iš Lietuvoje įsteigtų subjektų reikalaujama:</w:t>
            </w:r>
          </w:p>
          <w:p w14:paraId="7C604641" w14:textId="77777777" w:rsidR="004728F2" w:rsidRPr="00805F85" w:rsidRDefault="004728F2" w:rsidP="003C31DB">
            <w:pPr>
              <w:spacing w:after="0" w:line="240" w:lineRule="auto"/>
              <w:jc w:val="both"/>
              <w:rPr>
                <w:rFonts w:cstheme="minorHAnsi"/>
                <w:b/>
                <w:bCs/>
              </w:rPr>
            </w:pPr>
            <w:r w:rsidRPr="00805F85">
              <w:rPr>
                <w:rFonts w:cstheme="minorHAnsi"/>
              </w:rPr>
              <w:t>1) Dėl įsipareigojimų, susijusių su mokesčių mokėjimu, įvykdymo i</w:t>
            </w:r>
            <w:r w:rsidRPr="00805F85">
              <w:rPr>
                <w:rFonts w:cstheme="minorHAnsi"/>
                <w:lang w:eastAsia="en-US"/>
              </w:rPr>
              <w:t xml:space="preserve">š Lietuvoje įsteigtų subjektų </w:t>
            </w:r>
            <w:r w:rsidRPr="00805F85">
              <w:rPr>
                <w:rFonts w:cstheme="minorHAnsi"/>
              </w:rPr>
              <w:t>prašoma:</w:t>
            </w:r>
          </w:p>
          <w:p w14:paraId="14743197" w14:textId="77777777" w:rsidR="004728F2" w:rsidRPr="00805F85" w:rsidRDefault="004728F2" w:rsidP="003C31DB">
            <w:pPr>
              <w:spacing w:after="0" w:line="240" w:lineRule="auto"/>
              <w:jc w:val="both"/>
              <w:rPr>
                <w:rFonts w:cstheme="minorHAnsi"/>
                <w:b/>
                <w:bCs/>
              </w:rPr>
            </w:pPr>
          </w:p>
          <w:p w14:paraId="489F18A4" w14:textId="77777777" w:rsidR="004728F2" w:rsidRPr="00805F85" w:rsidRDefault="004728F2" w:rsidP="003C31DB">
            <w:pPr>
              <w:numPr>
                <w:ilvl w:val="0"/>
                <w:numId w:val="20"/>
              </w:numPr>
              <w:spacing w:after="0" w:line="240" w:lineRule="auto"/>
              <w:jc w:val="both"/>
              <w:rPr>
                <w:rFonts w:cstheme="minorHAnsi"/>
              </w:rPr>
            </w:pPr>
            <w:r w:rsidRPr="00805F85">
              <w:rPr>
                <w:rFonts w:cstheme="minorHAnsi"/>
              </w:rPr>
              <w:t xml:space="preserve">išrašo iš teismo sprendimo (jei toks yra) </w:t>
            </w:r>
          </w:p>
          <w:p w14:paraId="1A811A8E" w14:textId="77777777" w:rsidR="004728F2" w:rsidRPr="00805F85" w:rsidRDefault="004728F2" w:rsidP="003C31DB">
            <w:pPr>
              <w:numPr>
                <w:ilvl w:val="0"/>
                <w:numId w:val="20"/>
              </w:numPr>
              <w:spacing w:after="0" w:line="240" w:lineRule="auto"/>
              <w:jc w:val="both"/>
              <w:rPr>
                <w:rFonts w:cstheme="minorHAnsi"/>
              </w:rPr>
            </w:pPr>
            <w:r w:rsidRPr="00805F85">
              <w:rPr>
                <w:rFonts w:cstheme="minorHAnsi"/>
              </w:rPr>
              <w:t>arba Valstybinės mokesčių inspekcijos prie Lietuvos Respublikos finansų ministerijos išduoto dokumento,</w:t>
            </w:r>
          </w:p>
          <w:p w14:paraId="65E47E4B" w14:textId="77777777" w:rsidR="004728F2" w:rsidRPr="00805F85" w:rsidRDefault="004728F2" w:rsidP="003C31DB">
            <w:pPr>
              <w:numPr>
                <w:ilvl w:val="0"/>
                <w:numId w:val="19"/>
              </w:numPr>
              <w:spacing w:after="0" w:line="240" w:lineRule="auto"/>
              <w:jc w:val="both"/>
              <w:rPr>
                <w:rFonts w:cstheme="minorHAnsi"/>
              </w:rPr>
            </w:pPr>
            <w:r w:rsidRPr="00805F85">
              <w:rPr>
                <w:rFonts w:cstheme="minorHAnsi"/>
              </w:rPr>
              <w:t>arba valstybės įmonės Registrų centro Lietuvos Respublikos Vyriausybės nustatyta tvarka išduoto dokumento, patvirtinančio jungtinius kompetentingų institucijų tvarkomus duomenis.</w:t>
            </w:r>
          </w:p>
          <w:p w14:paraId="09CDF2BE" w14:textId="77777777" w:rsidR="004728F2" w:rsidRPr="00805F85" w:rsidRDefault="004728F2" w:rsidP="003C31DB">
            <w:pPr>
              <w:spacing w:after="0" w:line="240" w:lineRule="auto"/>
              <w:jc w:val="both"/>
              <w:rPr>
                <w:rFonts w:cstheme="minorHAnsi"/>
              </w:rPr>
            </w:pPr>
          </w:p>
          <w:p w14:paraId="3CE6214A" w14:textId="77777777" w:rsidR="004728F2" w:rsidRPr="00805F85" w:rsidRDefault="004728F2" w:rsidP="003C31DB">
            <w:pPr>
              <w:spacing w:after="0" w:line="240" w:lineRule="auto"/>
              <w:jc w:val="both"/>
              <w:rPr>
                <w:rFonts w:cstheme="minorHAnsi"/>
              </w:rPr>
            </w:pPr>
            <w:r w:rsidRPr="00805F85">
              <w:rPr>
                <w:rFonts w:cstheme="minorHAnsi"/>
                <w:lang w:eastAsia="en-US"/>
              </w:rPr>
              <w:t>Iš ne Lietuvoje įsteigtų subjektų reikalaujama:</w:t>
            </w:r>
          </w:p>
          <w:p w14:paraId="6397EB8C"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atitinkamos užsienio šalies institucijos dokumento</w:t>
            </w:r>
            <w:r w:rsidRPr="00805F85">
              <w:rPr>
                <w:rFonts w:cstheme="minorHAnsi"/>
                <w:vertAlign w:val="superscript"/>
              </w:rPr>
              <w:footnoteReference w:id="3"/>
            </w:r>
            <w:r w:rsidRPr="00805F85">
              <w:rPr>
                <w:rFonts w:cstheme="minorHAnsi"/>
              </w:rPr>
              <w:t>.</w:t>
            </w:r>
          </w:p>
          <w:p w14:paraId="563447A1" w14:textId="77777777" w:rsidR="004728F2" w:rsidRPr="00805F85" w:rsidRDefault="004728F2" w:rsidP="003C31DB">
            <w:pPr>
              <w:spacing w:after="0" w:line="240" w:lineRule="auto"/>
              <w:jc w:val="both"/>
              <w:rPr>
                <w:rFonts w:eastAsia="Yu Mincho" w:cstheme="minorHAnsi"/>
              </w:rPr>
            </w:pPr>
          </w:p>
          <w:p w14:paraId="2EACC94D" w14:textId="77777777" w:rsidR="004728F2" w:rsidRPr="00805F85" w:rsidRDefault="004728F2" w:rsidP="003C31DB">
            <w:pPr>
              <w:spacing w:after="0" w:line="240" w:lineRule="auto"/>
              <w:jc w:val="both"/>
              <w:rPr>
                <w:rFonts w:cstheme="minorHAnsi"/>
                <w:i/>
                <w:iCs/>
              </w:rPr>
            </w:pPr>
            <w:r w:rsidRPr="00805F85">
              <w:rPr>
                <w:rFonts w:cstheme="minorHAnsi"/>
              </w:rPr>
              <w:t xml:space="preserve">Nurodyti dokumentai turi būti  išduoti ne anksčiau kaip 120 dienų iki </w:t>
            </w:r>
            <w:r w:rsidRPr="00805F85">
              <w:rPr>
                <w:rFonts w:eastAsia="Times New Roman" w:cstheme="minorHAnsi"/>
                <w:i/>
                <w:iCs/>
              </w:rPr>
              <w:t>tos dienos, kai tiekėjas perkančiosios organizacijos prašymu turės pateikti pašalinimo pagrindų nebuvimą patvirtinančius dok</w:t>
            </w:r>
            <w:r w:rsidRPr="00805F85">
              <w:rPr>
                <w:rFonts w:eastAsia="Times New Roman" w:cstheme="minorHAnsi"/>
              </w:rPr>
              <w:t>umentus</w:t>
            </w:r>
            <w:r w:rsidRPr="00805F85">
              <w:rPr>
                <w:rFonts w:cstheme="minorHAnsi"/>
              </w:rPr>
              <w:t xml:space="preserve">. </w:t>
            </w:r>
            <w:r w:rsidRPr="00805F85">
              <w:rPr>
                <w:rFonts w:cstheme="minorHAnsi"/>
                <w:b/>
                <w:bCs/>
                <w:i/>
                <w:iCs/>
              </w:rPr>
              <w:t>Pavyzdys</w:t>
            </w:r>
            <w:r w:rsidRPr="00805F85">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35B35256" w14:textId="77777777" w:rsidR="004728F2" w:rsidRPr="00805F85" w:rsidRDefault="004728F2" w:rsidP="003C31DB">
            <w:pPr>
              <w:spacing w:after="0" w:line="240" w:lineRule="auto"/>
              <w:jc w:val="both"/>
              <w:rPr>
                <w:rFonts w:cstheme="minorHAnsi"/>
                <w:i/>
                <w:iCs/>
              </w:rPr>
            </w:pPr>
          </w:p>
          <w:p w14:paraId="3B6A6C08" w14:textId="77777777" w:rsidR="004728F2" w:rsidRPr="00805F85" w:rsidRDefault="004728F2" w:rsidP="003C31DB">
            <w:pPr>
              <w:spacing w:after="0" w:line="240" w:lineRule="auto"/>
              <w:jc w:val="both"/>
              <w:rPr>
                <w:rFonts w:cstheme="minorHAnsi"/>
                <w:b/>
                <w:bCs/>
              </w:rPr>
            </w:pPr>
            <w:r w:rsidRPr="00805F8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BF50FC" w14:textId="77777777" w:rsidR="004728F2" w:rsidRPr="00805F85" w:rsidRDefault="004728F2" w:rsidP="003C31DB">
            <w:pPr>
              <w:spacing w:after="0" w:line="240" w:lineRule="auto"/>
              <w:jc w:val="both"/>
              <w:rPr>
                <w:rFonts w:cstheme="minorHAnsi"/>
                <w:b/>
                <w:bCs/>
              </w:rPr>
            </w:pPr>
          </w:p>
          <w:p w14:paraId="5292CAD5" w14:textId="77777777" w:rsidR="004728F2" w:rsidRPr="00805F85" w:rsidRDefault="004728F2" w:rsidP="003C31DB">
            <w:pPr>
              <w:spacing w:after="0" w:line="240" w:lineRule="auto"/>
              <w:jc w:val="both"/>
              <w:rPr>
                <w:rFonts w:cstheme="minorHAnsi"/>
                <w:b/>
                <w:bCs/>
              </w:rPr>
            </w:pPr>
            <w:r w:rsidRPr="00805F85">
              <w:rPr>
                <w:rFonts w:cstheme="minorHAnsi"/>
                <w:bCs/>
              </w:rPr>
              <w:t>2) Dėl įsipareigojimų, susijusių su socialinio draudimo įmokų mokėjimu, įvykdymo i</w:t>
            </w:r>
            <w:r w:rsidRPr="00805F85">
              <w:rPr>
                <w:rFonts w:cstheme="minorHAnsi"/>
                <w:lang w:eastAsia="en-US"/>
              </w:rPr>
              <w:t xml:space="preserve">š Lietuvoje įsteigtų subjektų </w:t>
            </w:r>
            <w:r w:rsidRPr="00805F85">
              <w:rPr>
                <w:rFonts w:cstheme="minorHAnsi"/>
                <w:bCs/>
              </w:rPr>
              <w:t>prašoma:</w:t>
            </w:r>
          </w:p>
          <w:p w14:paraId="647C2DCF" w14:textId="77777777" w:rsidR="004728F2" w:rsidRPr="00805F85" w:rsidRDefault="004728F2" w:rsidP="003C31DB">
            <w:pPr>
              <w:spacing w:after="0" w:line="240" w:lineRule="auto"/>
              <w:jc w:val="both"/>
              <w:rPr>
                <w:rFonts w:cstheme="minorHAnsi"/>
                <w:bCs/>
              </w:rPr>
            </w:pPr>
            <w:r w:rsidRPr="00805F8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805F85">
                <w:rPr>
                  <w:rFonts w:cstheme="minorHAnsi"/>
                  <w:bCs/>
                  <w:u w:val="single"/>
                </w:rPr>
                <w:t>http://draudejai.sodra.lt/draudeju_viesi_duomenys/</w:t>
              </w:r>
            </w:hyperlink>
            <w:r w:rsidRPr="00805F85">
              <w:rPr>
                <w:rFonts w:cstheme="minorHAnsi"/>
                <w:bCs/>
              </w:rPr>
              <w:t>.</w:t>
            </w:r>
          </w:p>
          <w:p w14:paraId="0AF655A3" w14:textId="77777777" w:rsidR="004728F2" w:rsidRPr="00805F85" w:rsidRDefault="004728F2" w:rsidP="003C31DB">
            <w:pPr>
              <w:spacing w:after="0" w:line="240" w:lineRule="auto"/>
              <w:jc w:val="both"/>
              <w:rPr>
                <w:rFonts w:cstheme="minorHAnsi"/>
                <w:b/>
                <w:bCs/>
              </w:rPr>
            </w:pPr>
          </w:p>
          <w:p w14:paraId="27401639" w14:textId="77777777" w:rsidR="004728F2" w:rsidRPr="00805F85" w:rsidRDefault="004728F2" w:rsidP="003C31DB">
            <w:pPr>
              <w:spacing w:after="0" w:line="240" w:lineRule="auto"/>
              <w:jc w:val="both"/>
              <w:rPr>
                <w:rFonts w:cstheme="minorHAnsi"/>
              </w:rPr>
            </w:pPr>
            <w:r w:rsidRPr="00805F8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A15189" w14:textId="77777777" w:rsidR="004728F2" w:rsidRPr="00805F85" w:rsidRDefault="004728F2" w:rsidP="003C31DB">
            <w:pPr>
              <w:spacing w:after="0" w:line="240" w:lineRule="auto"/>
              <w:jc w:val="both"/>
              <w:rPr>
                <w:rFonts w:cstheme="minorHAnsi"/>
                <w:b/>
                <w:bCs/>
              </w:rPr>
            </w:pPr>
          </w:p>
          <w:p w14:paraId="27C1E3E4" w14:textId="77777777" w:rsidR="004728F2" w:rsidRPr="00805F85" w:rsidRDefault="004728F2" w:rsidP="003C31DB">
            <w:pPr>
              <w:spacing w:after="0" w:line="240" w:lineRule="auto"/>
              <w:jc w:val="both"/>
              <w:rPr>
                <w:rFonts w:cstheme="minorHAnsi"/>
              </w:rPr>
            </w:pPr>
            <w:r w:rsidRPr="00805F8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50639D" w14:textId="77777777" w:rsidR="004728F2" w:rsidRPr="00805F85" w:rsidRDefault="004728F2" w:rsidP="003C31DB">
            <w:pPr>
              <w:spacing w:after="0" w:line="240" w:lineRule="auto"/>
              <w:jc w:val="both"/>
              <w:rPr>
                <w:rFonts w:cstheme="minorHAnsi"/>
                <w:b/>
                <w:bCs/>
              </w:rPr>
            </w:pPr>
          </w:p>
          <w:p w14:paraId="2B0A6A4F" w14:textId="77777777" w:rsidR="004728F2" w:rsidRPr="00805F85" w:rsidRDefault="004728F2" w:rsidP="003C31DB">
            <w:pPr>
              <w:spacing w:after="0" w:line="240" w:lineRule="auto"/>
              <w:jc w:val="both"/>
              <w:rPr>
                <w:rFonts w:cstheme="minorHAnsi"/>
              </w:rPr>
            </w:pPr>
            <w:r w:rsidRPr="00805F85">
              <w:rPr>
                <w:rFonts w:cstheme="minorHAnsi"/>
                <w:lang w:eastAsia="en-US"/>
              </w:rPr>
              <w:t>Iš ne Lietuvoje įsteigtų subjektų reikalaujama:</w:t>
            </w:r>
          </w:p>
          <w:p w14:paraId="499D1E3B" w14:textId="77777777" w:rsidR="004728F2" w:rsidRPr="00805F85" w:rsidRDefault="004728F2" w:rsidP="003C31DB">
            <w:pPr>
              <w:numPr>
                <w:ilvl w:val="0"/>
                <w:numId w:val="21"/>
              </w:numPr>
              <w:spacing w:after="0" w:line="240" w:lineRule="auto"/>
              <w:ind w:left="314"/>
              <w:jc w:val="both"/>
              <w:rPr>
                <w:rFonts w:cstheme="minorHAnsi"/>
                <w:b/>
                <w:bCs/>
              </w:rPr>
            </w:pPr>
            <w:r w:rsidRPr="00805F85">
              <w:rPr>
                <w:rFonts w:cstheme="minorHAnsi"/>
              </w:rPr>
              <w:t>atitinkamos užsienio šalies kompetentingos institucijos dokumento</w:t>
            </w:r>
            <w:r w:rsidRPr="00805F85">
              <w:rPr>
                <w:rFonts w:cstheme="minorHAnsi"/>
                <w:vertAlign w:val="superscript"/>
              </w:rPr>
              <w:footnoteReference w:id="4"/>
            </w:r>
            <w:r w:rsidRPr="00805F85">
              <w:rPr>
                <w:rFonts w:cstheme="minorHAnsi"/>
              </w:rPr>
              <w:t>.</w:t>
            </w:r>
          </w:p>
          <w:p w14:paraId="2B9DACDB" w14:textId="77777777" w:rsidR="004728F2" w:rsidRPr="00805F85" w:rsidRDefault="004728F2" w:rsidP="003C31DB">
            <w:pPr>
              <w:spacing w:after="0" w:line="240" w:lineRule="auto"/>
              <w:jc w:val="both"/>
              <w:rPr>
                <w:rFonts w:cstheme="minorHAnsi"/>
                <w:b/>
                <w:bCs/>
              </w:rPr>
            </w:pPr>
          </w:p>
          <w:p w14:paraId="5AFD04DB" w14:textId="77777777" w:rsidR="004728F2" w:rsidRPr="00805F85" w:rsidRDefault="004728F2" w:rsidP="003C31DB">
            <w:pPr>
              <w:spacing w:after="0" w:line="240" w:lineRule="auto"/>
              <w:jc w:val="both"/>
              <w:rPr>
                <w:rFonts w:cstheme="minorHAnsi"/>
                <w:i/>
                <w:iCs/>
              </w:rPr>
            </w:pPr>
            <w:r w:rsidRPr="00805F85">
              <w:rPr>
                <w:rFonts w:cstheme="minorHAnsi"/>
              </w:rPr>
              <w:t xml:space="preserve">Nurodyti dokumentai turi būti  išduoti ne anksčiau kaip 120 dienų iki </w:t>
            </w:r>
            <w:r w:rsidRPr="00805F85">
              <w:rPr>
                <w:rFonts w:eastAsia="Times New Roman" w:cstheme="minorHAnsi"/>
              </w:rPr>
              <w:t>tos dienos, kai tiekėjas perkančiosios organizacijos prašymu turės pateikti pašalinimo pagrindų nebuvimą patvirtinančius dokumentus</w:t>
            </w:r>
            <w:r w:rsidRPr="00805F85">
              <w:rPr>
                <w:rFonts w:cstheme="minorHAnsi"/>
              </w:rPr>
              <w:t xml:space="preserve">. </w:t>
            </w:r>
            <w:r w:rsidRPr="00805F85">
              <w:rPr>
                <w:rFonts w:cstheme="minorHAnsi"/>
                <w:b/>
                <w:bCs/>
                <w:i/>
                <w:iCs/>
              </w:rPr>
              <w:t>Pavyzdys</w:t>
            </w:r>
            <w:r w:rsidRPr="00805F85">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37B02159" w14:textId="77777777" w:rsidR="004728F2" w:rsidRPr="00805F85" w:rsidRDefault="004728F2" w:rsidP="003C31DB">
            <w:pPr>
              <w:spacing w:after="0" w:line="240" w:lineRule="auto"/>
              <w:jc w:val="both"/>
              <w:rPr>
                <w:rFonts w:cstheme="minorHAnsi"/>
                <w:b/>
                <w:bCs/>
              </w:rPr>
            </w:pPr>
          </w:p>
          <w:p w14:paraId="7AFC1A5C" w14:textId="77777777" w:rsidR="004728F2" w:rsidRPr="00805F85" w:rsidRDefault="004728F2" w:rsidP="003C31DB">
            <w:pPr>
              <w:spacing w:after="0" w:line="240" w:lineRule="auto"/>
              <w:jc w:val="both"/>
              <w:rPr>
                <w:rFonts w:cstheme="minorHAnsi"/>
              </w:rPr>
            </w:pPr>
            <w:r w:rsidRPr="00805F8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8C431E" w14:textId="77777777" w:rsidR="004728F2" w:rsidRPr="00805F85" w:rsidRDefault="004728F2" w:rsidP="003C31DB">
            <w:pPr>
              <w:spacing w:after="0" w:line="240" w:lineRule="auto"/>
              <w:jc w:val="both"/>
              <w:rPr>
                <w:rFonts w:cstheme="minorHAnsi"/>
              </w:rPr>
            </w:pPr>
          </w:p>
        </w:tc>
      </w:tr>
      <w:tr w:rsidR="004728F2" w:rsidRPr="008419F0" w14:paraId="4843D0F5"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8BA6F"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523E4" w14:textId="77777777" w:rsidR="004728F2" w:rsidRPr="00805F85" w:rsidRDefault="004728F2" w:rsidP="003C31DB">
            <w:pPr>
              <w:spacing w:after="0" w:line="240" w:lineRule="auto"/>
              <w:jc w:val="both"/>
              <w:rPr>
                <w:rFonts w:cstheme="minorHAnsi"/>
                <w:b/>
                <w:bCs/>
              </w:rPr>
            </w:pPr>
            <w:r w:rsidRPr="00805F85">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CD6D"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1 punktas</w:t>
            </w:r>
          </w:p>
          <w:p w14:paraId="744BA224" w14:textId="77777777" w:rsidR="004728F2" w:rsidRPr="00805F85" w:rsidRDefault="004728F2" w:rsidP="003C31DB">
            <w:pPr>
              <w:spacing w:after="0" w:line="240" w:lineRule="auto"/>
              <w:jc w:val="both"/>
              <w:rPr>
                <w:rFonts w:eastAsia="Yu Mincho" w:cstheme="minorHAnsi"/>
              </w:rPr>
            </w:pPr>
          </w:p>
          <w:p w14:paraId="14982D3A"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BE26"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368A747F" w14:textId="77777777" w:rsidR="004728F2" w:rsidRPr="00805F85" w:rsidRDefault="004728F2" w:rsidP="003C31DB">
            <w:pPr>
              <w:spacing w:after="0" w:line="240" w:lineRule="auto"/>
              <w:jc w:val="both"/>
              <w:rPr>
                <w:rFonts w:cstheme="minorHAnsi"/>
                <w:bCs/>
                <w:iCs/>
                <w:lang w:eastAsia="en-US"/>
              </w:rPr>
            </w:pPr>
          </w:p>
          <w:p w14:paraId="78A40AEB" w14:textId="77777777" w:rsidR="004728F2" w:rsidRPr="00805F85" w:rsidRDefault="004728F2" w:rsidP="003C31DB">
            <w:pPr>
              <w:spacing w:after="0" w:line="240" w:lineRule="auto"/>
              <w:jc w:val="both"/>
              <w:rPr>
                <w:rFonts w:cstheme="minorHAnsi"/>
                <w:b/>
                <w:bCs/>
                <w:iCs/>
                <w:lang w:eastAsia="en-US"/>
              </w:rPr>
            </w:pPr>
          </w:p>
        </w:tc>
      </w:tr>
      <w:tr w:rsidR="004728F2" w:rsidRPr="008419F0" w14:paraId="3720F515"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41CF2"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756DD" w14:textId="77777777" w:rsidR="004728F2" w:rsidRPr="00805F85" w:rsidRDefault="004728F2" w:rsidP="003C31DB">
            <w:pPr>
              <w:spacing w:after="0" w:line="240" w:lineRule="auto"/>
              <w:jc w:val="both"/>
              <w:rPr>
                <w:rFonts w:cstheme="minorHAnsi"/>
                <w:b/>
                <w:bCs/>
              </w:rPr>
            </w:pPr>
            <w:r w:rsidRPr="00805F85">
              <w:rPr>
                <w:rFonts w:cstheme="minorHAnsi"/>
              </w:rPr>
              <w:t xml:space="preserve">Tiekėjas pirkimo metu pateko į interesų konflikto situaciją, kaip apibrėžta VPĮ 21 straipsnyje, ir atitinkamos padėties negalima ištaisyti. </w:t>
            </w:r>
          </w:p>
          <w:p w14:paraId="7E5C4C4D" w14:textId="77777777" w:rsidR="004728F2" w:rsidRPr="00805F85" w:rsidRDefault="004728F2" w:rsidP="003C31DB">
            <w:pPr>
              <w:spacing w:after="0" w:line="240" w:lineRule="auto"/>
              <w:jc w:val="both"/>
              <w:rPr>
                <w:rFonts w:cstheme="minorHAnsi"/>
                <w:b/>
                <w:bCs/>
              </w:rPr>
            </w:pPr>
            <w:r w:rsidRPr="00805F8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81504"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2 punktas</w:t>
            </w:r>
          </w:p>
          <w:p w14:paraId="237B1BC9" w14:textId="77777777" w:rsidR="004728F2" w:rsidRPr="00805F85" w:rsidRDefault="004728F2" w:rsidP="003C31DB">
            <w:pPr>
              <w:spacing w:after="0" w:line="240" w:lineRule="auto"/>
              <w:jc w:val="both"/>
              <w:rPr>
                <w:rFonts w:eastAsia="Yu Mincho" w:cstheme="minorHAnsi"/>
              </w:rPr>
            </w:pPr>
          </w:p>
          <w:p w14:paraId="44E5C5FC" w14:textId="77777777" w:rsidR="004728F2" w:rsidRPr="00805F85" w:rsidRDefault="004728F2" w:rsidP="003C31DB">
            <w:pPr>
              <w:spacing w:after="0" w:line="240" w:lineRule="auto"/>
              <w:jc w:val="both"/>
              <w:rPr>
                <w:rFonts w:eastAsia="Yu Mincho" w:cstheme="minorHAnsi"/>
              </w:rPr>
            </w:pPr>
            <w:r w:rsidRPr="00805F85">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37D4"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370F8D58" w14:textId="77777777" w:rsidR="004728F2" w:rsidRPr="00805F85" w:rsidRDefault="004728F2" w:rsidP="003C31DB">
            <w:pPr>
              <w:spacing w:after="0" w:line="240" w:lineRule="auto"/>
              <w:jc w:val="both"/>
              <w:rPr>
                <w:rFonts w:cstheme="minorHAnsi"/>
                <w:bCs/>
                <w:iCs/>
                <w:lang w:eastAsia="en-US"/>
              </w:rPr>
            </w:pPr>
          </w:p>
          <w:p w14:paraId="6AAE2DD3" w14:textId="77777777" w:rsidR="004728F2" w:rsidRPr="00805F85" w:rsidRDefault="004728F2" w:rsidP="003C31DB">
            <w:pPr>
              <w:spacing w:after="0" w:line="240" w:lineRule="auto"/>
              <w:jc w:val="both"/>
              <w:rPr>
                <w:rFonts w:cstheme="minorHAnsi"/>
                <w:b/>
                <w:bCs/>
                <w:iCs/>
                <w:lang w:eastAsia="en-US"/>
              </w:rPr>
            </w:pPr>
          </w:p>
        </w:tc>
      </w:tr>
      <w:tr w:rsidR="004728F2" w:rsidRPr="008419F0" w14:paraId="159D36A3"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70305"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B88DF" w14:textId="77777777" w:rsidR="004728F2" w:rsidRPr="00805F85" w:rsidRDefault="004728F2" w:rsidP="003C31DB">
            <w:pPr>
              <w:spacing w:after="0" w:line="240" w:lineRule="auto"/>
              <w:jc w:val="both"/>
              <w:rPr>
                <w:rFonts w:cstheme="minorHAnsi"/>
                <w:b/>
                <w:bCs/>
              </w:rPr>
            </w:pPr>
            <w:r w:rsidRPr="00805F85">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E9360"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3 punktas</w:t>
            </w:r>
          </w:p>
          <w:p w14:paraId="6198A4D6" w14:textId="77777777" w:rsidR="004728F2" w:rsidRPr="00805F85" w:rsidRDefault="004728F2" w:rsidP="003C31DB">
            <w:pPr>
              <w:spacing w:after="0" w:line="240" w:lineRule="auto"/>
              <w:jc w:val="both"/>
              <w:rPr>
                <w:rFonts w:eastAsia="Yu Mincho" w:cstheme="minorHAnsi"/>
              </w:rPr>
            </w:pPr>
          </w:p>
          <w:p w14:paraId="37F89337"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rPr>
              <w:t>EBVPD III dalies C13 punktas</w:t>
            </w:r>
            <w:r w:rsidRPr="00805F85">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66EB"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335D1938" w14:textId="77777777" w:rsidR="004728F2" w:rsidRPr="00805F85" w:rsidRDefault="004728F2" w:rsidP="003C31DB">
            <w:pPr>
              <w:spacing w:after="0" w:line="240" w:lineRule="auto"/>
              <w:jc w:val="both"/>
              <w:rPr>
                <w:rFonts w:cstheme="minorHAnsi"/>
                <w:b/>
                <w:bCs/>
                <w:iCs/>
                <w:lang w:eastAsia="en-US"/>
              </w:rPr>
            </w:pPr>
          </w:p>
        </w:tc>
      </w:tr>
      <w:tr w:rsidR="004728F2" w:rsidRPr="008419F0" w14:paraId="73749CFD"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5D505"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9F76F" w14:textId="77777777" w:rsidR="004728F2" w:rsidRPr="00805F85" w:rsidRDefault="004728F2" w:rsidP="003C31DB">
            <w:pPr>
              <w:spacing w:after="0" w:line="240" w:lineRule="auto"/>
              <w:jc w:val="both"/>
              <w:rPr>
                <w:rFonts w:cstheme="minorHAnsi"/>
              </w:rPr>
            </w:pPr>
            <w:r w:rsidRPr="00805F85">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63645" w14:textId="77777777" w:rsidR="004728F2" w:rsidRPr="00805F85" w:rsidRDefault="004728F2" w:rsidP="003C31DB">
            <w:pPr>
              <w:spacing w:after="0" w:line="240" w:lineRule="auto"/>
              <w:jc w:val="both"/>
              <w:rPr>
                <w:rFonts w:cstheme="minorHAnsi"/>
                <w:bCs/>
              </w:rPr>
            </w:pPr>
            <w:r w:rsidRPr="00805F8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3C997C" w14:textId="77777777" w:rsidR="004728F2" w:rsidRPr="00805F85" w:rsidRDefault="004728F2" w:rsidP="003C31DB">
            <w:pPr>
              <w:spacing w:after="0" w:line="240" w:lineRule="auto"/>
              <w:jc w:val="both"/>
              <w:rPr>
                <w:rFonts w:cstheme="minorHAnsi"/>
                <w:bCs/>
              </w:rPr>
            </w:pPr>
            <w:r w:rsidRPr="00805F85">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8E82A"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4 punktas</w:t>
            </w:r>
          </w:p>
          <w:p w14:paraId="194F5CFD" w14:textId="77777777" w:rsidR="004728F2" w:rsidRPr="00805F85" w:rsidRDefault="004728F2" w:rsidP="003C31DB">
            <w:pPr>
              <w:spacing w:after="0" w:line="240" w:lineRule="auto"/>
              <w:jc w:val="both"/>
              <w:rPr>
                <w:rFonts w:eastAsia="Yu Mincho" w:cstheme="minorHAnsi"/>
              </w:rPr>
            </w:pPr>
          </w:p>
          <w:p w14:paraId="14AF2590"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rPr>
              <w:t>EBVPD III dalies C15 punktas</w:t>
            </w:r>
            <w:r w:rsidRPr="00805F85">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0BC03"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3479897F" w14:textId="77777777" w:rsidR="004728F2" w:rsidRPr="00805F85" w:rsidRDefault="004728F2" w:rsidP="003C31DB">
            <w:pPr>
              <w:spacing w:after="0" w:line="240" w:lineRule="auto"/>
              <w:jc w:val="both"/>
              <w:rPr>
                <w:rFonts w:cstheme="minorHAnsi"/>
                <w:bCs/>
                <w:iCs/>
                <w:lang w:eastAsia="en-US"/>
              </w:rPr>
            </w:pPr>
          </w:p>
          <w:p w14:paraId="359C8EC6" w14:textId="77777777" w:rsidR="004728F2" w:rsidRPr="00805F85" w:rsidRDefault="004728F2" w:rsidP="003C31DB">
            <w:pPr>
              <w:spacing w:after="0" w:line="240" w:lineRule="auto"/>
              <w:jc w:val="both"/>
              <w:rPr>
                <w:rFonts w:cstheme="minorHAnsi"/>
                <w:bCs/>
                <w:iCs/>
                <w:lang w:eastAsia="en-US"/>
              </w:rPr>
            </w:pPr>
          </w:p>
          <w:p w14:paraId="521E2043" w14:textId="77777777" w:rsidR="004728F2" w:rsidRPr="00805F85" w:rsidRDefault="004728F2" w:rsidP="003C31DB">
            <w:pPr>
              <w:spacing w:after="0" w:line="240" w:lineRule="auto"/>
              <w:jc w:val="both"/>
              <w:rPr>
                <w:rFonts w:cstheme="minorHAnsi"/>
                <w:b/>
                <w:bCs/>
              </w:rPr>
            </w:pPr>
            <w:r w:rsidRPr="00805F8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8C89E7A" w14:textId="77777777" w:rsidR="004728F2" w:rsidRPr="00805F85" w:rsidRDefault="004728F2" w:rsidP="003C31DB">
            <w:pPr>
              <w:spacing w:after="0" w:line="240" w:lineRule="auto"/>
              <w:jc w:val="both"/>
              <w:rPr>
                <w:rFonts w:cstheme="minorHAnsi"/>
              </w:rPr>
            </w:pPr>
            <w:hyperlink r:id="rId22" w:history="1">
              <w:r w:rsidRPr="00805F85">
                <w:rPr>
                  <w:rFonts w:cstheme="minorHAnsi"/>
                </w:rPr>
                <w:t>https://vpt.lrv.lt/lt/nuorodos/kiti-duomenys/powerbi/melaginga-informacija-pateikusiu-tiekeju-sarasas-3/</w:t>
              </w:r>
            </w:hyperlink>
          </w:p>
        </w:tc>
      </w:tr>
      <w:tr w:rsidR="004728F2" w:rsidRPr="008419F0" w14:paraId="0DCB963C"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7A9D"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7B7AC" w14:textId="77777777" w:rsidR="004728F2" w:rsidRPr="00805F85" w:rsidRDefault="004728F2" w:rsidP="003C31DB">
            <w:pPr>
              <w:spacing w:after="0" w:line="240" w:lineRule="auto"/>
              <w:jc w:val="both"/>
              <w:rPr>
                <w:rFonts w:cstheme="minorHAnsi"/>
                <w:b/>
                <w:bCs/>
              </w:rPr>
            </w:pPr>
            <w:r w:rsidRPr="00805F85">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04C5"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5 punktas</w:t>
            </w:r>
          </w:p>
          <w:p w14:paraId="6989D7C0" w14:textId="77777777" w:rsidR="004728F2" w:rsidRPr="00805F85" w:rsidRDefault="004728F2" w:rsidP="003C31DB">
            <w:pPr>
              <w:spacing w:after="0" w:line="240" w:lineRule="auto"/>
              <w:jc w:val="both"/>
              <w:rPr>
                <w:rFonts w:eastAsia="Yu Mincho" w:cstheme="minorHAnsi"/>
              </w:rPr>
            </w:pPr>
          </w:p>
          <w:p w14:paraId="6826C6F3" w14:textId="77777777" w:rsidR="004728F2" w:rsidRPr="00805F85" w:rsidRDefault="004728F2" w:rsidP="003C31DB">
            <w:pPr>
              <w:spacing w:after="0" w:line="240" w:lineRule="auto"/>
              <w:jc w:val="both"/>
              <w:rPr>
                <w:rFonts w:eastAsia="Yu Mincho" w:cstheme="minorHAnsi"/>
              </w:rPr>
            </w:pPr>
            <w:r w:rsidRPr="00805F85">
              <w:rPr>
                <w:rFonts w:eastAsia="Yu Mincho" w:cstheme="minorHAnsi"/>
              </w:rPr>
              <w:t>EBVPD</w:t>
            </w:r>
            <w:r w:rsidRPr="00805F85">
              <w:rPr>
                <w:rFonts w:eastAsia="Arial" w:cstheme="minorHAnsi"/>
              </w:rPr>
              <w:t xml:space="preserve"> III dalies C15 punktas</w:t>
            </w:r>
          </w:p>
          <w:p w14:paraId="32AB4F31" w14:textId="77777777" w:rsidR="004728F2" w:rsidRPr="00805F85" w:rsidRDefault="004728F2" w:rsidP="003C31DB">
            <w:pPr>
              <w:spacing w:after="0" w:line="240" w:lineRule="auto"/>
              <w:jc w:val="both"/>
              <w:rPr>
                <w:rFonts w:eastAsia="Yu Mincho" w:cstheme="minorHAnsi"/>
                <w:lang w:eastAsia="en-US"/>
              </w:rPr>
            </w:pPr>
          </w:p>
          <w:p w14:paraId="7109C864" w14:textId="77777777" w:rsidR="004728F2" w:rsidRPr="00805F85" w:rsidRDefault="004728F2" w:rsidP="003C31DB">
            <w:pPr>
              <w:spacing w:after="0" w:line="240" w:lineRule="auto"/>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8A02"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491034EF" w14:textId="77777777" w:rsidR="004728F2" w:rsidRPr="00805F85" w:rsidRDefault="004728F2" w:rsidP="003C31DB">
            <w:pPr>
              <w:spacing w:after="0" w:line="240" w:lineRule="auto"/>
              <w:jc w:val="both"/>
              <w:rPr>
                <w:rFonts w:cstheme="minorHAnsi"/>
                <w:b/>
                <w:bCs/>
                <w:iCs/>
                <w:lang w:eastAsia="en-US"/>
              </w:rPr>
            </w:pPr>
          </w:p>
        </w:tc>
      </w:tr>
      <w:tr w:rsidR="004728F2" w:rsidRPr="008419F0" w14:paraId="3902CA9E"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345E" w14:textId="77777777" w:rsidR="004728F2" w:rsidRPr="00805F85" w:rsidRDefault="004728F2" w:rsidP="003C31DB">
            <w:pPr>
              <w:numPr>
                <w:ilvl w:val="0"/>
                <w:numId w:val="22"/>
              </w:numPr>
              <w:spacing w:after="0" w:line="240" w:lineRule="auto"/>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8D94F" w14:textId="77777777" w:rsidR="004728F2" w:rsidRPr="00805F85" w:rsidRDefault="004728F2" w:rsidP="003C31DB">
            <w:pPr>
              <w:spacing w:after="0" w:line="240" w:lineRule="auto"/>
              <w:jc w:val="both"/>
              <w:rPr>
                <w:rFonts w:cstheme="minorHAnsi"/>
              </w:rPr>
            </w:pPr>
            <w:r w:rsidRPr="00805F8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D57965" w14:textId="77777777" w:rsidR="004728F2" w:rsidRPr="00805F85" w:rsidRDefault="004728F2" w:rsidP="003C31DB">
            <w:pPr>
              <w:spacing w:after="0" w:line="240" w:lineRule="auto"/>
              <w:jc w:val="both"/>
              <w:rPr>
                <w:rFonts w:cstheme="minorHAnsi"/>
              </w:rPr>
            </w:pPr>
            <w:r w:rsidRPr="00805F8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25C2"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6 punktas</w:t>
            </w:r>
          </w:p>
          <w:p w14:paraId="517845F0" w14:textId="77777777" w:rsidR="004728F2" w:rsidRPr="00805F85" w:rsidRDefault="004728F2" w:rsidP="003C31DB">
            <w:pPr>
              <w:spacing w:after="0" w:line="240" w:lineRule="auto"/>
              <w:jc w:val="both"/>
              <w:rPr>
                <w:rFonts w:eastAsia="Yu Mincho" w:cstheme="minorHAnsi"/>
              </w:rPr>
            </w:pPr>
          </w:p>
          <w:p w14:paraId="0E1FE674" w14:textId="77777777" w:rsidR="004728F2" w:rsidRPr="00805F85" w:rsidRDefault="004728F2" w:rsidP="003C31DB">
            <w:pPr>
              <w:spacing w:after="0" w:line="240" w:lineRule="auto"/>
              <w:jc w:val="both"/>
              <w:rPr>
                <w:rFonts w:eastAsia="Yu Mincho" w:cstheme="minorHAnsi"/>
              </w:rPr>
            </w:pPr>
            <w:r w:rsidRPr="00805F85">
              <w:rPr>
                <w:rFonts w:eastAsia="Yu Mincho" w:cstheme="minorHAnsi"/>
              </w:rPr>
              <w:t>EBVPD</w:t>
            </w:r>
            <w:r w:rsidRPr="00805F85">
              <w:rPr>
                <w:rFonts w:eastAsia="Arial" w:cstheme="minorHAnsi"/>
              </w:rPr>
              <w:t xml:space="preserve"> III dalies C14 punktas</w:t>
            </w:r>
          </w:p>
          <w:p w14:paraId="78D89C0C" w14:textId="77777777" w:rsidR="004728F2" w:rsidRPr="00805F85" w:rsidRDefault="004728F2" w:rsidP="003C31DB">
            <w:pPr>
              <w:spacing w:after="0" w:line="240" w:lineRule="auto"/>
              <w:jc w:val="both"/>
              <w:rPr>
                <w:rFonts w:eastAsia="Yu Mincho" w:cstheme="minorHAnsi"/>
                <w:lang w:eastAsia="en-US"/>
              </w:rPr>
            </w:pPr>
          </w:p>
          <w:p w14:paraId="28E76322" w14:textId="77777777" w:rsidR="004728F2" w:rsidRPr="00805F85" w:rsidRDefault="004728F2" w:rsidP="003C31DB">
            <w:pPr>
              <w:spacing w:after="0" w:line="240" w:lineRule="auto"/>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2E30C"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685D1913" w14:textId="77777777" w:rsidR="004728F2" w:rsidRPr="00805F85" w:rsidRDefault="004728F2" w:rsidP="003C31DB">
            <w:pPr>
              <w:spacing w:after="0" w:line="240" w:lineRule="auto"/>
              <w:jc w:val="both"/>
              <w:rPr>
                <w:rFonts w:cstheme="minorHAnsi"/>
                <w:bCs/>
                <w:iCs/>
                <w:lang w:eastAsia="en-US"/>
              </w:rPr>
            </w:pPr>
          </w:p>
          <w:p w14:paraId="5697E650" w14:textId="77777777" w:rsidR="004728F2" w:rsidRPr="00805F85" w:rsidRDefault="004728F2" w:rsidP="003C31DB">
            <w:pPr>
              <w:spacing w:after="0" w:line="240" w:lineRule="auto"/>
              <w:jc w:val="both"/>
              <w:rPr>
                <w:rFonts w:cstheme="minorHAnsi"/>
                <w:b/>
                <w:bCs/>
              </w:rPr>
            </w:pPr>
            <w:r w:rsidRPr="00805F85">
              <w:rPr>
                <w:rFonts w:cstheme="minorHAnsi"/>
                <w:b/>
                <w:bCs/>
              </w:rPr>
              <w:t xml:space="preserve">Priimant sprendimus dėl tiekėjo pašalinimo iš pirkimo procedūros šiame punkte nurodytu pašalinimo pagrindu, gali būti atsižvelgiama į pagal VPĮ 91 straipsnį skelbiamą informaciją: </w:t>
            </w:r>
          </w:p>
          <w:p w14:paraId="1C6B60EF" w14:textId="77777777" w:rsidR="004728F2" w:rsidRPr="00805F85" w:rsidRDefault="004728F2" w:rsidP="003C31DB">
            <w:pPr>
              <w:spacing w:after="0" w:line="240" w:lineRule="auto"/>
              <w:jc w:val="both"/>
              <w:rPr>
                <w:rFonts w:cstheme="minorHAnsi"/>
              </w:rPr>
            </w:pPr>
          </w:p>
          <w:p w14:paraId="5E726A71" w14:textId="77777777" w:rsidR="004728F2" w:rsidRPr="00805F85" w:rsidRDefault="004728F2" w:rsidP="003C31DB">
            <w:pPr>
              <w:spacing w:after="0" w:line="240" w:lineRule="auto"/>
              <w:jc w:val="both"/>
              <w:rPr>
                <w:rFonts w:cstheme="minorHAnsi"/>
              </w:rPr>
            </w:pPr>
            <w:hyperlink r:id="rId23" w:history="1">
              <w:r w:rsidRPr="00805F85">
                <w:rPr>
                  <w:rFonts w:cstheme="minorHAnsi"/>
                </w:rPr>
                <w:t>https://vpt.lrv.lt/lt/nuorodos/kiti-duomenys/powerbi/nepatikimi-tiekejai-1/</w:t>
              </w:r>
            </w:hyperlink>
          </w:p>
          <w:p w14:paraId="666A650A" w14:textId="77777777" w:rsidR="004728F2" w:rsidRPr="00805F85" w:rsidRDefault="004728F2" w:rsidP="003C31DB">
            <w:pPr>
              <w:spacing w:after="0" w:line="240" w:lineRule="auto"/>
              <w:jc w:val="both"/>
              <w:rPr>
                <w:rFonts w:cstheme="minorHAnsi"/>
              </w:rPr>
            </w:pPr>
          </w:p>
          <w:p w14:paraId="1AB3115E" w14:textId="77777777" w:rsidR="004728F2" w:rsidRPr="00805F85" w:rsidRDefault="004728F2" w:rsidP="003C31DB">
            <w:pPr>
              <w:spacing w:after="0" w:line="240" w:lineRule="auto"/>
              <w:jc w:val="both"/>
              <w:rPr>
                <w:rFonts w:cstheme="minorHAnsi"/>
              </w:rPr>
            </w:pPr>
            <w:hyperlink r:id="rId24" w:history="1">
              <w:r w:rsidRPr="00805F85">
                <w:rPr>
                  <w:rFonts w:cstheme="minorHAnsi"/>
                </w:rPr>
                <w:t>https://vpt.lrv.lt/lt/pasalinimo-pagrindai-1/nepatikimu-koncesininku-sarasas-1/nepatikimu-koncesininku-sarasas/</w:t>
              </w:r>
            </w:hyperlink>
          </w:p>
          <w:p w14:paraId="62AE09BB" w14:textId="77777777" w:rsidR="004728F2" w:rsidRPr="00805F85" w:rsidRDefault="004728F2" w:rsidP="003C31DB">
            <w:pPr>
              <w:spacing w:after="0" w:line="240" w:lineRule="auto"/>
              <w:jc w:val="both"/>
              <w:rPr>
                <w:rFonts w:cstheme="minorHAnsi"/>
                <w:bCs/>
              </w:rPr>
            </w:pPr>
          </w:p>
          <w:p w14:paraId="49B828D2" w14:textId="77777777" w:rsidR="004728F2" w:rsidRPr="00805F85" w:rsidRDefault="004728F2" w:rsidP="003C31DB">
            <w:pPr>
              <w:spacing w:after="0" w:line="240" w:lineRule="auto"/>
              <w:jc w:val="both"/>
              <w:rPr>
                <w:rFonts w:cstheme="minorHAnsi"/>
                <w:b/>
                <w:bCs/>
              </w:rPr>
            </w:pPr>
          </w:p>
        </w:tc>
      </w:tr>
      <w:tr w:rsidR="004728F2" w:rsidRPr="008419F0" w14:paraId="5D44A46C"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F06E" w14:textId="77777777" w:rsidR="004728F2" w:rsidRPr="00805F85" w:rsidRDefault="004728F2" w:rsidP="003C31DB">
            <w:pPr>
              <w:numPr>
                <w:ilvl w:val="0"/>
                <w:numId w:val="22"/>
              </w:numPr>
              <w:spacing w:after="0" w:line="240" w:lineRule="auto"/>
              <w:rPr>
                <w:rFonts w:cstheme="minorHAnsi"/>
              </w:rPr>
            </w:pPr>
          </w:p>
          <w:p w14:paraId="6CCB8E6A" w14:textId="77777777" w:rsidR="004728F2" w:rsidRPr="00805F85" w:rsidRDefault="004728F2" w:rsidP="003C31DB">
            <w:pPr>
              <w:spacing w:after="0" w:line="240" w:lineRule="auto"/>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36C45" w14:textId="77777777" w:rsidR="004728F2" w:rsidRPr="00805F85" w:rsidRDefault="004728F2" w:rsidP="003C31DB">
            <w:pPr>
              <w:spacing w:after="0" w:line="240" w:lineRule="auto"/>
              <w:jc w:val="both"/>
              <w:rPr>
                <w:rFonts w:cstheme="minorHAnsi"/>
              </w:rPr>
            </w:pPr>
            <w:r w:rsidRPr="00805F85">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FD8555" w14:textId="77777777" w:rsidR="004728F2" w:rsidRPr="00805F85" w:rsidRDefault="004728F2" w:rsidP="003C31DB">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0E7CB"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7 punkto a papunktis</w:t>
            </w:r>
          </w:p>
          <w:p w14:paraId="15F92F64" w14:textId="77777777" w:rsidR="004728F2" w:rsidRPr="00805F85" w:rsidRDefault="004728F2" w:rsidP="003C31DB">
            <w:pPr>
              <w:spacing w:after="0" w:line="240" w:lineRule="auto"/>
              <w:jc w:val="both"/>
              <w:rPr>
                <w:rFonts w:eastAsia="Yu Mincho" w:cstheme="minorHAnsi"/>
              </w:rPr>
            </w:pPr>
          </w:p>
          <w:p w14:paraId="139BBE3C" w14:textId="77777777" w:rsidR="004728F2" w:rsidRPr="00805F85" w:rsidRDefault="004728F2" w:rsidP="003C31DB">
            <w:pPr>
              <w:spacing w:after="0" w:line="240" w:lineRule="auto"/>
              <w:jc w:val="both"/>
              <w:rPr>
                <w:rFonts w:eastAsia="Yu Mincho" w:cstheme="minorHAnsi"/>
              </w:rPr>
            </w:pPr>
            <w:r w:rsidRPr="00805F85">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DD265" w14:textId="77777777" w:rsidR="004728F2" w:rsidRPr="00805F85" w:rsidRDefault="004728F2" w:rsidP="003C31DB">
            <w:pPr>
              <w:spacing w:after="0" w:line="240" w:lineRule="auto"/>
              <w:jc w:val="both"/>
              <w:rPr>
                <w:rFonts w:cstheme="minorHAnsi"/>
              </w:rPr>
            </w:pPr>
            <w:r w:rsidRPr="00805F85">
              <w:rPr>
                <w:rFonts w:cstheme="minorHAnsi"/>
                <w:lang w:eastAsia="en-US"/>
              </w:rPr>
              <w:t xml:space="preserve">Iš Lietuvoje įsteigtų subjektų įrodančių dokumentų nereikalaujama. Užtenka pateikto EBVPD. </w:t>
            </w:r>
            <w:r w:rsidRPr="00805F85">
              <w:rPr>
                <w:rFonts w:cstheme="minorHAnsi"/>
              </w:rPr>
              <w:t>Priimant sprendimus dėl tiekėjo pašalinimo iš pirkimo procedūros šiame punkte nurodytu pašalinimo pagrindu, be kita ko, atsižvelgiama į</w:t>
            </w:r>
            <w:r w:rsidRPr="00805F85">
              <w:rPr>
                <w:rFonts w:cstheme="minorHAnsi"/>
                <w:b/>
                <w:bCs/>
              </w:rPr>
              <w:t xml:space="preserve"> </w:t>
            </w:r>
            <w:r w:rsidRPr="00805F85">
              <w:rPr>
                <w:rFonts w:cstheme="minorHAnsi"/>
              </w:rPr>
              <w:t xml:space="preserve">nacionalinėje duomenų bazėje adresu: </w:t>
            </w:r>
            <w:hyperlink r:id="rId25" w:history="1">
              <w:r w:rsidRPr="00805F85">
                <w:rPr>
                  <w:rFonts w:cstheme="minorHAnsi"/>
                  <w:u w:val="single"/>
                </w:rPr>
                <w:t>https://www.registrucentras.lt/jar/p/index.php</w:t>
              </w:r>
            </w:hyperlink>
          </w:p>
          <w:p w14:paraId="50DD5B49" w14:textId="77777777" w:rsidR="004728F2" w:rsidRPr="00805F85" w:rsidRDefault="004728F2" w:rsidP="003C31DB">
            <w:pPr>
              <w:spacing w:after="0" w:line="240" w:lineRule="auto"/>
              <w:jc w:val="both"/>
              <w:rPr>
                <w:rFonts w:cstheme="minorHAnsi"/>
              </w:rPr>
            </w:pPr>
            <w:r w:rsidRPr="00805F85">
              <w:rPr>
                <w:rFonts w:cstheme="minorHAnsi"/>
              </w:rPr>
              <w:t>paskelbtą informaciją, taip pat į šiame informaciniame pranešime pateiktą informaciją:</w:t>
            </w:r>
          </w:p>
          <w:p w14:paraId="5703DD41" w14:textId="77777777" w:rsidR="004728F2" w:rsidRPr="00805F85" w:rsidRDefault="004728F2" w:rsidP="003C31DB">
            <w:pPr>
              <w:spacing w:after="0" w:line="240" w:lineRule="auto"/>
              <w:jc w:val="both"/>
              <w:rPr>
                <w:rFonts w:cstheme="minorHAnsi"/>
              </w:rPr>
            </w:pPr>
            <w:hyperlink r:id="rId26" w:history="1">
              <w:r w:rsidRPr="00805F85">
                <w:rPr>
                  <w:rFonts w:cstheme="minorHAnsi"/>
                </w:rPr>
                <w:t>https://vpt.lrv.lt/lt/naujienos-3/finansiniu-ataskaitu-nepateikimas-gali-tapti-kliutimi-dalyvauti-viesuosiuose-pirkimuose/</w:t>
              </w:r>
            </w:hyperlink>
          </w:p>
          <w:p w14:paraId="4A4BE95E" w14:textId="77777777" w:rsidR="004728F2" w:rsidRPr="00805F85" w:rsidRDefault="004728F2" w:rsidP="003C31DB">
            <w:pPr>
              <w:spacing w:after="0" w:line="240" w:lineRule="auto"/>
              <w:jc w:val="both"/>
              <w:rPr>
                <w:rFonts w:cstheme="minorHAnsi"/>
                <w:b/>
                <w:bCs/>
                <w:iCs/>
              </w:rPr>
            </w:pPr>
          </w:p>
        </w:tc>
      </w:tr>
      <w:tr w:rsidR="004728F2" w:rsidRPr="008419F0" w14:paraId="458ED625"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4A4F1" w14:textId="77777777" w:rsidR="004728F2" w:rsidRPr="00805F85" w:rsidRDefault="004728F2" w:rsidP="003C31DB">
            <w:pPr>
              <w:numPr>
                <w:ilvl w:val="0"/>
                <w:numId w:val="22"/>
              </w:numPr>
              <w:spacing w:after="0" w:line="240" w:lineRule="auto"/>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88600" w14:textId="77777777" w:rsidR="004728F2" w:rsidRPr="00805F85" w:rsidRDefault="004728F2" w:rsidP="003C31DB">
            <w:pPr>
              <w:spacing w:after="0" w:line="240" w:lineRule="auto"/>
              <w:jc w:val="both"/>
              <w:rPr>
                <w:rFonts w:cstheme="minorHAnsi"/>
                <w:b/>
                <w:bCs/>
              </w:rPr>
            </w:pPr>
            <w:r w:rsidRPr="00805F85">
              <w:rPr>
                <w:rFonts w:cstheme="minorHAnsi"/>
              </w:rPr>
              <w:t xml:space="preserve">Tiekėjas yra padaręs rimtą profesinį pažeidimą, dėl kurio perkančioji organizacija abejoja tiekėjo sąžiningumu, </w:t>
            </w:r>
            <w:r w:rsidRPr="00805F85">
              <w:rPr>
                <w:rFonts w:eastAsia="Times New Roman" w:cstheme="minorHAnsi"/>
              </w:rPr>
              <w:t xml:space="preserve"> kai jis (tiekėjas) neatitinka minimalių patikimo mokesčių mokėtojo kriterijų, nustatytų Lietuvos Respublikos mokesčių administravimo įstatymo 40</w:t>
            </w:r>
            <w:r w:rsidRPr="00805F85">
              <w:rPr>
                <w:rFonts w:eastAsia="Times New Roman" w:cstheme="minorHAnsi"/>
                <w:vertAlign w:val="superscript"/>
              </w:rPr>
              <w:t>1</w:t>
            </w:r>
            <w:r w:rsidRPr="00805F85">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95651"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7 punkto b papunktis</w:t>
            </w:r>
          </w:p>
          <w:p w14:paraId="08D10A44" w14:textId="77777777" w:rsidR="004728F2" w:rsidRPr="00805F85" w:rsidRDefault="004728F2" w:rsidP="003C31DB">
            <w:pPr>
              <w:spacing w:after="0" w:line="240" w:lineRule="auto"/>
              <w:jc w:val="both"/>
              <w:rPr>
                <w:rFonts w:eastAsia="Yu Mincho" w:cstheme="minorHAnsi"/>
              </w:rPr>
            </w:pPr>
          </w:p>
          <w:p w14:paraId="568385F4"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6C4C6"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14A79F52" w14:textId="77777777" w:rsidR="004728F2" w:rsidRPr="00805F85" w:rsidRDefault="004728F2" w:rsidP="003C31DB">
            <w:pPr>
              <w:spacing w:after="0" w:line="240" w:lineRule="auto"/>
              <w:jc w:val="both"/>
              <w:rPr>
                <w:rFonts w:cstheme="minorHAnsi"/>
                <w:b/>
                <w:bCs/>
                <w:iCs/>
                <w:lang w:eastAsia="en-US"/>
              </w:rPr>
            </w:pPr>
          </w:p>
          <w:p w14:paraId="7D97D9E3" w14:textId="77777777" w:rsidR="004728F2" w:rsidRPr="00805F85" w:rsidRDefault="004728F2" w:rsidP="003C31DB">
            <w:pPr>
              <w:spacing w:after="0" w:line="240" w:lineRule="auto"/>
              <w:jc w:val="both"/>
              <w:rPr>
                <w:rFonts w:cstheme="minorHAnsi"/>
                <w:b/>
                <w:bCs/>
              </w:rPr>
            </w:pPr>
            <w:r w:rsidRPr="00805F85">
              <w:rPr>
                <w:rFonts w:cstheme="minorHAnsi"/>
              </w:rPr>
              <w:t>Priimant sprendimus dėl tiekėjo pašalinimo iš pirkimo procedūros šiame punkte nurodytu pašalinimo pagrindu, be kita ko, atsižvelgiama į</w:t>
            </w:r>
            <w:r w:rsidRPr="00805F85">
              <w:rPr>
                <w:rFonts w:cstheme="minorHAnsi"/>
                <w:b/>
                <w:bCs/>
              </w:rPr>
              <w:t xml:space="preserve"> </w:t>
            </w:r>
            <w:r w:rsidRPr="00805F85">
              <w:rPr>
                <w:rFonts w:cstheme="minorHAnsi"/>
              </w:rPr>
              <w:t xml:space="preserve">nacionalinėje duomenų bazėje adresu </w:t>
            </w:r>
            <w:hyperlink r:id="rId27">
              <w:r w:rsidRPr="00805F85">
                <w:rPr>
                  <w:rFonts w:cstheme="minorHAnsi"/>
                  <w:u w:val="single"/>
                </w:rPr>
                <w:t>https://www.vmi.lt/evmi/mokesciu-moketoju-informacija</w:t>
              </w:r>
            </w:hyperlink>
            <w:r w:rsidRPr="00805F85">
              <w:rPr>
                <w:rFonts w:cstheme="minorHAnsi"/>
              </w:rPr>
              <w:t xml:space="preserve"> skelbiamą informaciją.</w:t>
            </w:r>
          </w:p>
        </w:tc>
      </w:tr>
      <w:tr w:rsidR="004728F2" w:rsidRPr="008419F0" w14:paraId="44F28BAF" w14:textId="77777777" w:rsidTr="003C31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2CE0" w14:textId="77777777" w:rsidR="004728F2" w:rsidRPr="00805F85" w:rsidRDefault="004728F2" w:rsidP="003C31DB">
            <w:pPr>
              <w:numPr>
                <w:ilvl w:val="0"/>
                <w:numId w:val="22"/>
              </w:numPr>
              <w:spacing w:after="0" w:line="240" w:lineRule="auto"/>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84246" w14:textId="77777777" w:rsidR="004728F2" w:rsidRPr="00805F85" w:rsidRDefault="004728F2" w:rsidP="003C31DB">
            <w:pPr>
              <w:spacing w:after="0" w:line="240" w:lineRule="auto"/>
              <w:jc w:val="both"/>
              <w:rPr>
                <w:rFonts w:cstheme="minorHAnsi"/>
              </w:rPr>
            </w:pPr>
            <w:r w:rsidRPr="00805F85">
              <w:rPr>
                <w:rFonts w:cstheme="minorHAnsi"/>
              </w:rPr>
              <w:t>Tiekėjas yra padaręs rimtą profesinį pažeidimą, dėl kurio perkančioji organizacija abejoja tiekėjo sąžiningumu,</w:t>
            </w:r>
            <w:r w:rsidRPr="00805F85">
              <w:rPr>
                <w:rFonts w:eastAsia="Times New Roman" w:cstheme="minorHAnsi"/>
              </w:rPr>
              <w:t xml:space="preserve"> kai jis </w:t>
            </w:r>
            <w:r w:rsidRPr="00805F85">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35A6A" w14:textId="77777777" w:rsidR="004728F2" w:rsidRPr="00805F85" w:rsidRDefault="004728F2" w:rsidP="003C31DB">
            <w:pPr>
              <w:spacing w:after="0" w:line="240" w:lineRule="auto"/>
              <w:jc w:val="both"/>
              <w:rPr>
                <w:rFonts w:eastAsia="Yu Mincho" w:cstheme="minorHAnsi"/>
                <w:b/>
                <w:bCs/>
              </w:rPr>
            </w:pPr>
            <w:r w:rsidRPr="00805F85">
              <w:rPr>
                <w:rFonts w:eastAsia="Yu Mincho" w:cstheme="minorHAnsi"/>
                <w:b/>
                <w:bCs/>
              </w:rPr>
              <w:t>VPĮ 46 straipsnio 4 dalies 7 punkto c papunktis</w:t>
            </w:r>
          </w:p>
          <w:p w14:paraId="3EE045F6" w14:textId="77777777" w:rsidR="004728F2" w:rsidRPr="00805F85" w:rsidRDefault="004728F2" w:rsidP="003C31DB">
            <w:pPr>
              <w:spacing w:after="0" w:line="240" w:lineRule="auto"/>
              <w:jc w:val="both"/>
              <w:rPr>
                <w:rFonts w:eastAsia="Yu Mincho" w:cstheme="minorHAnsi"/>
              </w:rPr>
            </w:pPr>
          </w:p>
          <w:p w14:paraId="3CE8C3B6" w14:textId="77777777" w:rsidR="004728F2" w:rsidRPr="00805F85" w:rsidRDefault="004728F2" w:rsidP="003C31DB">
            <w:pPr>
              <w:spacing w:after="0" w:line="240" w:lineRule="auto"/>
              <w:jc w:val="both"/>
              <w:rPr>
                <w:rFonts w:eastAsia="Yu Mincho" w:cstheme="minorHAnsi"/>
                <w:lang w:eastAsia="en-US"/>
              </w:rPr>
            </w:pPr>
            <w:r w:rsidRPr="00805F85">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8F2AF" w14:textId="77777777" w:rsidR="004728F2" w:rsidRPr="00805F85" w:rsidRDefault="004728F2" w:rsidP="003C31DB">
            <w:pPr>
              <w:spacing w:after="0" w:line="240" w:lineRule="auto"/>
              <w:jc w:val="both"/>
              <w:rPr>
                <w:rFonts w:cstheme="minorHAnsi"/>
                <w:lang w:eastAsia="en-US"/>
              </w:rPr>
            </w:pPr>
            <w:r w:rsidRPr="00805F85">
              <w:rPr>
                <w:rFonts w:cstheme="minorHAnsi"/>
                <w:lang w:eastAsia="en-US"/>
              </w:rPr>
              <w:t>Iš Lietuvoje įsteigtų subjektų įrodančių dokumentų nereikalaujama. Užtenka pateikto EBVPD.</w:t>
            </w:r>
          </w:p>
          <w:p w14:paraId="14730E0D" w14:textId="77777777" w:rsidR="004728F2" w:rsidRPr="00805F85" w:rsidRDefault="004728F2" w:rsidP="003C31DB">
            <w:pPr>
              <w:spacing w:after="0" w:line="240" w:lineRule="auto"/>
              <w:jc w:val="both"/>
              <w:rPr>
                <w:rFonts w:cstheme="minorHAnsi"/>
                <w:bCs/>
                <w:iCs/>
                <w:lang w:eastAsia="en-US"/>
              </w:rPr>
            </w:pPr>
          </w:p>
          <w:p w14:paraId="1CEEC079" w14:textId="77777777" w:rsidR="004728F2" w:rsidRPr="00805F85" w:rsidRDefault="004728F2" w:rsidP="003C31DB">
            <w:pPr>
              <w:rPr>
                <w:rFonts w:cstheme="minorHAnsi"/>
                <w:b/>
                <w:bCs/>
              </w:rPr>
            </w:pPr>
            <w:r w:rsidRPr="00805F85">
              <w:rPr>
                <w:rFonts w:cstheme="minorHAnsi"/>
                <w:b/>
                <w:bCs/>
              </w:rPr>
              <w:t xml:space="preserve">Priimant sprendimus dėl tiekėjo pašalinimo iš pirkimo procedūros šiame punkte nurodytu pašalinimo pagrindu, be kita ko, atsižvelgiama į nacionalinėje duomenų bazėje adresu: </w:t>
            </w:r>
          </w:p>
          <w:p w14:paraId="0E5A9AD5" w14:textId="77777777" w:rsidR="004728F2" w:rsidRPr="00805F85" w:rsidRDefault="004728F2" w:rsidP="003C31DB">
            <w:pPr>
              <w:rPr>
                <w:rFonts w:cstheme="minorHAnsi"/>
                <w:bCs/>
                <w:iCs/>
                <w:lang w:eastAsia="en-US"/>
              </w:rPr>
            </w:pPr>
            <w:hyperlink r:id="rId28" w:history="1">
              <w:r w:rsidRPr="00805F85">
                <w:rPr>
                  <w:rFonts w:cstheme="minorHAnsi"/>
                  <w:u w:val="single"/>
                </w:rPr>
                <w:t>https://kt.gov.lt/lt/atviri-duomenys/diskvalifikavimas-is-viesuju-pirkimu</w:t>
              </w:r>
            </w:hyperlink>
            <w:r w:rsidRPr="00805F85">
              <w:rPr>
                <w:rFonts w:cstheme="minorHAnsi"/>
              </w:rPr>
              <w:t xml:space="preserve"> skelbiamą informaciją. </w:t>
            </w:r>
          </w:p>
        </w:tc>
      </w:tr>
    </w:tbl>
    <w:p w14:paraId="7F345320" w14:textId="77777777" w:rsidR="004728F2" w:rsidRDefault="004728F2" w:rsidP="00C6497D">
      <w:pPr>
        <w:jc w:val="center"/>
        <w:rPr>
          <w:rFonts w:cstheme="minorHAnsi"/>
          <w:smallCaps/>
          <w:sz w:val="22"/>
          <w:szCs w:val="22"/>
        </w:rPr>
        <w:sectPr w:rsidR="004728F2" w:rsidSect="004728F2">
          <w:pgSz w:w="15840" w:h="12240" w:orient="landscape"/>
          <w:pgMar w:top="1699" w:right="1138" w:bottom="562" w:left="1138" w:header="720" w:footer="720" w:gutter="0"/>
          <w:pgNumType w:start="13"/>
          <w:cols w:space="720"/>
          <w:titlePg/>
          <w:docGrid w:linePitch="360"/>
        </w:sectPr>
      </w:pPr>
    </w:p>
    <w:p w14:paraId="7BFABC1F" w14:textId="0993DDC9" w:rsidR="008D704D" w:rsidRPr="002E65BD" w:rsidRDefault="008D704D" w:rsidP="00B53DEC">
      <w:pPr>
        <w:pStyle w:val="Heading2"/>
        <w:ind w:left="5103"/>
        <w:jc w:val="right"/>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211977861"/>
      <w:r w:rsidRPr="002E65BD">
        <w:rPr>
          <w:rFonts w:asciiTheme="minorHAnsi" w:eastAsia="Calibri" w:hAnsiTheme="minorHAnsi" w:cstheme="minorHAnsi"/>
          <w:color w:val="auto"/>
          <w:sz w:val="21"/>
          <w:szCs w:val="21"/>
        </w:rPr>
        <w:t xml:space="preserve">Pirkimo sąlygų </w:t>
      </w:r>
      <w:r w:rsidR="00F1334C" w:rsidRPr="002E65BD">
        <w:rPr>
          <w:rFonts w:asciiTheme="minorHAnsi" w:eastAsia="Calibri" w:hAnsiTheme="minorHAnsi" w:cstheme="minorHAnsi"/>
          <w:color w:val="auto"/>
          <w:sz w:val="21"/>
          <w:szCs w:val="21"/>
        </w:rPr>
        <w:t>4</w:t>
      </w:r>
      <w:r w:rsidRPr="002E65BD">
        <w:rPr>
          <w:rFonts w:asciiTheme="minorHAnsi" w:eastAsia="Calibri" w:hAnsiTheme="minorHAnsi" w:cstheme="minorHAnsi"/>
          <w:color w:val="auto"/>
          <w:sz w:val="21"/>
          <w:szCs w:val="21"/>
        </w:rPr>
        <w:t xml:space="preserve"> priedas „Tiekėjų kvalifikacijos reikalavimai“</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20842BDF"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1AF609AF" w14:textId="6E8CCCA4" w:rsidR="006015A1" w:rsidRPr="00B53DEC" w:rsidRDefault="006015A1" w:rsidP="005B19E4">
      <w:pPr>
        <w:spacing w:after="0" w:line="240" w:lineRule="auto"/>
        <w:ind w:firstLine="567"/>
        <w:jc w:val="both"/>
        <w:rPr>
          <w:iCs/>
        </w:rPr>
      </w:pPr>
      <w:r w:rsidRPr="00B53DEC">
        <w:rPr>
          <w:iCs/>
          <w:lang w:eastAsia="en-US"/>
        </w:rPr>
        <w:t>Tiekėjo kvalifikacijos reikalavimai nustat</w:t>
      </w:r>
      <w:r w:rsidR="002E65BD" w:rsidRPr="00B53DEC">
        <w:rPr>
          <w:iCs/>
          <w:lang w:eastAsia="en-US"/>
        </w:rPr>
        <w:t xml:space="preserve">yti </w:t>
      </w:r>
      <w:r w:rsidRPr="00B53DEC">
        <w:rPr>
          <w:iCs/>
          <w:lang w:eastAsia="en-US"/>
        </w:rPr>
        <w:t>vadovaujantis</w:t>
      </w:r>
      <w:r w:rsidR="00C85D49" w:rsidRPr="00B53DEC">
        <w:rPr>
          <w:iCs/>
          <w:lang w:eastAsia="en-US"/>
        </w:rPr>
        <w:t xml:space="preserve"> </w:t>
      </w:r>
      <w:hyperlink r:id="rId29" w:history="1">
        <w:r w:rsidR="00DE2046" w:rsidRPr="00B53DEC">
          <w:rPr>
            <w:rStyle w:val="Hyperlink"/>
            <w:iCs/>
          </w:rPr>
          <w:t>Tiekėjo kvalifikacijos reikalavimų nustatymo metodika</w:t>
        </w:r>
      </w:hyperlink>
      <w:r w:rsidRPr="00B53DEC">
        <w:rPr>
          <w:iCs/>
        </w:rPr>
        <w:t>, patvirtinta Viešųjų pirkimų tarnybos direktoriaus 2017 m. birželio 29 d. įsakymu Nr. 1S-105.</w:t>
      </w:r>
    </w:p>
    <w:p w14:paraId="0C8D2E7F" w14:textId="77777777" w:rsidR="00A206A8" w:rsidRPr="003377F6" w:rsidRDefault="00A206A8" w:rsidP="004728F2">
      <w:pPr>
        <w:tabs>
          <w:tab w:val="left" w:pos="720"/>
        </w:tabs>
        <w:spacing w:after="0" w:line="240" w:lineRule="auto"/>
        <w:ind w:firstLine="567"/>
        <w:jc w:val="center"/>
        <w:rPr>
          <w:rFonts w:eastAsia="Calibri" w:cstheme="minorHAnsi"/>
          <w:b/>
          <w:bCs/>
          <w:lang w:eastAsia="en-US"/>
        </w:rPr>
      </w:pPr>
    </w:p>
    <w:tbl>
      <w:tblPr>
        <w:tblStyle w:val="TableGrid"/>
        <w:tblW w:w="14630" w:type="dxa"/>
        <w:tblInd w:w="-595" w:type="dxa"/>
        <w:tblLayout w:type="fixed"/>
        <w:tblLook w:val="04A0" w:firstRow="1" w:lastRow="0" w:firstColumn="1" w:lastColumn="0" w:noHBand="0" w:noVBand="1"/>
      </w:tblPr>
      <w:tblGrid>
        <w:gridCol w:w="555"/>
        <w:gridCol w:w="4358"/>
        <w:gridCol w:w="5847"/>
        <w:gridCol w:w="3870"/>
      </w:tblGrid>
      <w:tr w:rsidR="00A206A8" w:rsidRPr="003377F6" w14:paraId="520BD12F" w14:textId="77777777" w:rsidTr="00371B41">
        <w:tc>
          <w:tcPr>
            <w:tcW w:w="555" w:type="dxa"/>
            <w:shd w:val="clear" w:color="auto" w:fill="F2F2F2" w:themeFill="background1" w:themeFillShade="F2"/>
          </w:tcPr>
          <w:p w14:paraId="1F3D70DE" w14:textId="77777777" w:rsidR="00A206A8" w:rsidRPr="003377F6" w:rsidRDefault="00A206A8" w:rsidP="003C31D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eastAsia="Times New Roman" w:hAnsiTheme="minorHAnsi" w:cstheme="minorHAnsi"/>
                <w:b/>
                <w:bCs/>
                <w:color w:val="404040" w:themeColor="text1" w:themeTint="BF"/>
                <w:sz w:val="21"/>
                <w:szCs w:val="21"/>
                <w:lang w:val="lt-LT"/>
              </w:rPr>
            </w:pPr>
            <w:r w:rsidRPr="003377F6">
              <w:rPr>
                <w:rFonts w:asciiTheme="minorHAnsi" w:eastAsia="Times New Roman" w:hAnsiTheme="minorHAnsi" w:cstheme="minorHAnsi"/>
                <w:b/>
                <w:bCs/>
                <w:color w:val="404040" w:themeColor="text1" w:themeTint="BF"/>
                <w:sz w:val="21"/>
                <w:szCs w:val="21"/>
                <w:lang w:val="lt-LT"/>
              </w:rPr>
              <w:t>Eil. Nr.</w:t>
            </w:r>
          </w:p>
        </w:tc>
        <w:tc>
          <w:tcPr>
            <w:tcW w:w="4358" w:type="dxa"/>
            <w:shd w:val="clear" w:color="auto" w:fill="F2F2F2" w:themeFill="background1" w:themeFillShade="F2"/>
            <w:vAlign w:val="center"/>
          </w:tcPr>
          <w:p w14:paraId="131FA701" w14:textId="77777777" w:rsidR="00A206A8" w:rsidRPr="003377F6" w:rsidRDefault="00A206A8" w:rsidP="003C31DB">
            <w:pPr>
              <w:jc w:val="center"/>
              <w:rPr>
                <w:rFonts w:asciiTheme="minorHAnsi" w:cstheme="minorHAnsi"/>
                <w:b/>
                <w:bCs/>
                <w:color w:val="404040" w:themeColor="text1" w:themeTint="BF"/>
                <w:sz w:val="21"/>
                <w:szCs w:val="21"/>
              </w:rPr>
            </w:pPr>
            <w:r w:rsidRPr="003377F6">
              <w:rPr>
                <w:rFonts w:asciiTheme="minorHAnsi" w:cstheme="minorHAnsi"/>
                <w:b/>
                <w:bCs/>
                <w:color w:val="404040" w:themeColor="text1" w:themeTint="BF"/>
                <w:sz w:val="21"/>
                <w:szCs w:val="21"/>
              </w:rPr>
              <w:t>Reikalavimas</w:t>
            </w:r>
          </w:p>
        </w:tc>
        <w:tc>
          <w:tcPr>
            <w:tcW w:w="5847" w:type="dxa"/>
            <w:shd w:val="clear" w:color="auto" w:fill="F2F2F2" w:themeFill="background1" w:themeFillShade="F2"/>
            <w:vAlign w:val="center"/>
          </w:tcPr>
          <w:p w14:paraId="4056873D" w14:textId="77777777" w:rsidR="00A206A8" w:rsidRPr="003377F6" w:rsidRDefault="00A206A8" w:rsidP="003C31DB">
            <w:pPr>
              <w:jc w:val="center"/>
              <w:rPr>
                <w:rFonts w:asciiTheme="minorHAnsi" w:eastAsia="Times New Roman" w:cstheme="minorHAnsi"/>
                <w:b/>
                <w:bCs/>
                <w:color w:val="404040" w:themeColor="text1" w:themeTint="BF"/>
                <w:sz w:val="21"/>
                <w:szCs w:val="21"/>
              </w:rPr>
            </w:pPr>
            <w:r w:rsidRPr="003377F6">
              <w:rPr>
                <w:rFonts w:asciiTheme="minorHAnsi" w:cstheme="minorHAnsi"/>
                <w:b/>
                <w:bCs/>
                <w:color w:val="404040" w:themeColor="text1" w:themeTint="BF"/>
                <w:sz w:val="21"/>
                <w:szCs w:val="21"/>
              </w:rPr>
              <w:t>Atitikį pagrindžiantys dokumentai</w:t>
            </w:r>
          </w:p>
        </w:tc>
        <w:tc>
          <w:tcPr>
            <w:tcW w:w="3870" w:type="dxa"/>
            <w:tcBorders>
              <w:right w:val="single" w:sz="4" w:space="0" w:color="auto"/>
            </w:tcBorders>
            <w:shd w:val="clear" w:color="auto" w:fill="F2F2F2" w:themeFill="background1" w:themeFillShade="F2"/>
            <w:vAlign w:val="center"/>
          </w:tcPr>
          <w:p w14:paraId="528EF9A3" w14:textId="77777777" w:rsidR="00A206A8" w:rsidRPr="003377F6" w:rsidRDefault="00A206A8" w:rsidP="003C31DB">
            <w:pPr>
              <w:jc w:val="center"/>
              <w:rPr>
                <w:rFonts w:asciiTheme="minorHAnsi" w:cstheme="minorHAnsi"/>
                <w:b/>
                <w:bCs/>
                <w:color w:val="404040" w:themeColor="text1" w:themeTint="BF"/>
                <w:sz w:val="21"/>
                <w:szCs w:val="21"/>
              </w:rPr>
            </w:pPr>
            <w:r w:rsidRPr="003377F6">
              <w:rPr>
                <w:rFonts w:asciiTheme="minorHAnsi" w:cstheme="minorHAnsi"/>
                <w:b/>
                <w:bCs/>
                <w:color w:val="404040" w:themeColor="text1" w:themeTint="BF"/>
                <w:sz w:val="21"/>
                <w:szCs w:val="21"/>
              </w:rPr>
              <w:t>Subjektas, kuris turi atitikti reikalavimą</w:t>
            </w:r>
          </w:p>
        </w:tc>
      </w:tr>
      <w:tr w:rsidR="00A206A8" w:rsidRPr="003377F6" w14:paraId="64ED310D" w14:textId="77777777" w:rsidTr="003C31DB">
        <w:tc>
          <w:tcPr>
            <w:tcW w:w="14630" w:type="dxa"/>
            <w:gridSpan w:val="4"/>
            <w:tcBorders>
              <w:right w:val="single" w:sz="4" w:space="0" w:color="auto"/>
            </w:tcBorders>
          </w:tcPr>
          <w:p w14:paraId="2A64D24A" w14:textId="77777777" w:rsidR="00A206A8" w:rsidRPr="003377F6" w:rsidRDefault="00A206A8" w:rsidP="003C31DB">
            <w:pPr>
              <w:rPr>
                <w:rFonts w:asciiTheme="minorHAnsi" w:cstheme="minorHAnsi"/>
                <w:b/>
                <w:bCs/>
                <w:sz w:val="21"/>
                <w:szCs w:val="21"/>
              </w:rPr>
            </w:pPr>
            <w:r w:rsidRPr="003377F6">
              <w:rPr>
                <w:rFonts w:asciiTheme="minorHAnsi" w:cstheme="minorHAnsi"/>
                <w:b/>
                <w:bCs/>
                <w:color w:val="000000"/>
                <w:sz w:val="21"/>
                <w:szCs w:val="21"/>
              </w:rPr>
              <w:t>Bendros metinės visos veiklos pajamos</w:t>
            </w:r>
            <w:r w:rsidRPr="003377F6">
              <w:rPr>
                <w:rFonts w:asciiTheme="minorHAnsi" w:cstheme="minorHAnsi"/>
                <w:b/>
                <w:bCs/>
                <w:sz w:val="21"/>
                <w:szCs w:val="21"/>
              </w:rPr>
              <w:t xml:space="preserve"> (Tiekėjo kvalifikacijos reikalavimų nustatymo metodikos 12.1 punktas)</w:t>
            </w:r>
          </w:p>
          <w:p w14:paraId="78E42F08" w14:textId="77777777" w:rsidR="00A206A8" w:rsidRPr="003377F6" w:rsidRDefault="00A206A8" w:rsidP="003C31DB">
            <w:pPr>
              <w:rPr>
                <w:rFonts w:asciiTheme="minorHAnsi" w:cstheme="minorHAnsi"/>
                <w:b/>
                <w:bCs/>
                <w:sz w:val="21"/>
                <w:szCs w:val="21"/>
              </w:rPr>
            </w:pPr>
          </w:p>
        </w:tc>
      </w:tr>
      <w:tr w:rsidR="00A206A8" w:rsidRPr="003377F6" w14:paraId="2B5E2453" w14:textId="77777777" w:rsidTr="003C31DB">
        <w:tc>
          <w:tcPr>
            <w:tcW w:w="555" w:type="dxa"/>
          </w:tcPr>
          <w:p w14:paraId="7A7FB655"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1.</w:t>
            </w:r>
          </w:p>
        </w:tc>
        <w:tc>
          <w:tcPr>
            <w:tcW w:w="4358" w:type="dxa"/>
          </w:tcPr>
          <w:p w14:paraId="1082C954" w14:textId="4293C24A" w:rsidR="00A206A8" w:rsidRPr="003377F6" w:rsidRDefault="00F00BED" w:rsidP="003C31DB">
            <w:pPr>
              <w:rPr>
                <w:rFonts w:asciiTheme="minorHAnsi" w:cstheme="minorHAnsi"/>
                <w:sz w:val="21"/>
                <w:szCs w:val="21"/>
              </w:rPr>
            </w:pPr>
            <w:r w:rsidRPr="42176818">
              <w:rPr>
                <w:rFonts w:asciiTheme="minorHAnsi"/>
                <w:sz w:val="21"/>
                <w:szCs w:val="21"/>
              </w:rPr>
              <w:t xml:space="preserve">Tiekėjo visos veiklos pajamos paskutiniais finansines metais, o jeigu tiekėjas įregistruotas ar veiklą atitinkamoje srityje pradėjo vėliau – nuo jo įregistravimo dienos, turi būti  ne mažesnė </w:t>
            </w:r>
            <w:r w:rsidRPr="00035E5E">
              <w:rPr>
                <w:rFonts w:asciiTheme="minorHAnsi"/>
                <w:sz w:val="21"/>
                <w:szCs w:val="21"/>
              </w:rPr>
              <w:t xml:space="preserve">nei 900 000,00 </w:t>
            </w:r>
            <w:r w:rsidRPr="00035E5E">
              <w:rPr>
                <w:rFonts w:asciiTheme="minorHAnsi" w:eastAsia="Times New Roman"/>
                <w:sz w:val="21"/>
                <w:szCs w:val="21"/>
              </w:rPr>
              <w:t>Eur.</w:t>
            </w:r>
            <w:r w:rsidRPr="42176818">
              <w:rPr>
                <w:rFonts w:asciiTheme="minorHAnsi" w:eastAsia="Times New Roman"/>
                <w:sz w:val="21"/>
                <w:szCs w:val="21"/>
              </w:rPr>
              <w:t xml:space="preserve">  </w:t>
            </w:r>
          </w:p>
        </w:tc>
        <w:tc>
          <w:tcPr>
            <w:tcW w:w="5847" w:type="dxa"/>
          </w:tcPr>
          <w:p w14:paraId="0472451B" w14:textId="77777777" w:rsidR="00A206A8" w:rsidRPr="003377F6" w:rsidRDefault="00A206A8"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2ED1C905" w14:textId="77777777" w:rsidR="00A206A8" w:rsidRPr="003377F6" w:rsidRDefault="00A206A8"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6 priedo „Pasiūlymo forma“ lentelę </w:t>
            </w:r>
            <w:r w:rsidRPr="003377F6">
              <w:rPr>
                <w:rFonts w:asciiTheme="minorHAnsi" w:eastAsia="Times New Roman" w:cstheme="minorHAnsi"/>
                <w:color w:val="000000"/>
                <w:sz w:val="21"/>
                <w:szCs w:val="21"/>
              </w:rPr>
              <w:t>„</w:t>
            </w:r>
            <w:r w:rsidRPr="003377F6">
              <w:rPr>
                <w:rFonts w:asciiTheme="minorHAnsi" w:eastAsia="Times New Roman" w:cstheme="minorHAnsi"/>
                <w:i/>
                <w:iCs/>
                <w:color w:val="000000"/>
                <w:sz w:val="21"/>
                <w:szCs w:val="21"/>
              </w:rPr>
              <w:t>Informacija apie Tiekėjo metines pajamas</w:t>
            </w:r>
            <w:r w:rsidRPr="003377F6">
              <w:rPr>
                <w:rFonts w:asciiTheme="minorHAnsi" w:eastAsia="Times New Roman" w:cstheme="minorHAnsi"/>
                <w:color w:val="000000"/>
                <w:sz w:val="21"/>
                <w:szCs w:val="21"/>
              </w:rPr>
              <w:t>“.  </w:t>
            </w:r>
          </w:p>
          <w:p w14:paraId="41197EBC" w14:textId="77777777" w:rsidR="00A206A8" w:rsidRPr="003377F6" w:rsidRDefault="00A206A8" w:rsidP="003C31DB">
            <w:pPr>
              <w:rPr>
                <w:rFonts w:asciiTheme="minorHAnsi" w:cstheme="minorHAnsi"/>
                <w:sz w:val="21"/>
                <w:szCs w:val="21"/>
              </w:rPr>
            </w:pPr>
          </w:p>
          <w:p w14:paraId="0A1FDBCD" w14:textId="77777777" w:rsidR="00A206A8" w:rsidRPr="003377F6" w:rsidRDefault="00A206A8" w:rsidP="003C31DB">
            <w:pPr>
              <w:rPr>
                <w:rFonts w:asciiTheme="minorHAnsi" w:cstheme="minorHAnsi"/>
                <w:b/>
                <w:bCs/>
                <w:sz w:val="21"/>
                <w:szCs w:val="21"/>
              </w:rPr>
            </w:pPr>
            <w:r w:rsidRPr="003377F6">
              <w:rPr>
                <w:rFonts w:asciiTheme="minorHAnsi" w:cstheme="minorHAnsi"/>
                <w:b/>
                <w:bCs/>
                <w:sz w:val="21"/>
                <w:szCs w:val="21"/>
              </w:rPr>
              <w:t>Galimo laimėtojo bus prašomi dokumentai:</w:t>
            </w:r>
          </w:p>
          <w:p w14:paraId="033FF15D"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769BF764" w14:textId="386BE6B0" w:rsidR="00A206A8" w:rsidRPr="003377F6" w:rsidRDefault="00A206A8" w:rsidP="002E2516">
            <w:pPr>
              <w:rPr>
                <w:rFonts w:asciiTheme="minorHAnsi" w:cstheme="minorHAnsi"/>
                <w:sz w:val="21"/>
                <w:szCs w:val="21"/>
              </w:rPr>
            </w:pPr>
            <w:r w:rsidRPr="003377F6">
              <w:rPr>
                <w:rFonts w:asciiTheme="minorHAnsi" w:cstheme="minorHAnsi"/>
                <w:sz w:val="21"/>
                <w:szCs w:val="21"/>
              </w:rPr>
              <w:t>Jeigu tiekėjas dėl pateisinamų priežasčių negali pateikti pirkimo vykdytojo reikalaujamų jo finansinį ir ekonominį pajėgumą įrodančių dokumentų, jis turi teisę pateikti kitus pirkimo vykdytojui priimtinus dokumentus.</w:t>
            </w:r>
          </w:p>
        </w:tc>
        <w:tc>
          <w:tcPr>
            <w:tcW w:w="3870" w:type="dxa"/>
          </w:tcPr>
          <w:p w14:paraId="586EBD39" w14:textId="77777777" w:rsidR="00A206A8" w:rsidRPr="003377F6" w:rsidRDefault="00A206A8" w:rsidP="003C31DB">
            <w:pPr>
              <w:pBdr>
                <w:top w:val="nil"/>
                <w:left w:val="nil"/>
                <w:bottom w:val="nil"/>
                <w:right w:val="nil"/>
                <w:between w:val="nil"/>
                <w:bar w:val="nil"/>
              </w:pBdr>
              <w:jc w:val="both"/>
              <w:rPr>
                <w:rFonts w:asciiTheme="minorHAnsi" w:cstheme="minorHAnsi"/>
                <w:sz w:val="21"/>
                <w:szCs w:val="21"/>
              </w:rPr>
            </w:pPr>
            <w:r w:rsidRPr="003377F6">
              <w:rPr>
                <w:rFonts w:asciiTheme="minorHAnsi" w:cstheme="minorHAnsi"/>
                <w:sz w:val="21"/>
                <w:szCs w:val="21"/>
              </w:rPr>
              <w:t>Tiekėjas, visi tiekėjų grupės nariai, jeigu pasiūlymą teikia ūkio subjektų grupė (pajėgumai sumuojami), ir kiti ūkio subjektai, kuriais remiasi tiekėjas, kartu. Subtiekėjams šis reikalavimas nenustatomas.</w:t>
            </w:r>
          </w:p>
        </w:tc>
      </w:tr>
      <w:tr w:rsidR="00A206A8" w:rsidRPr="003377F6" w14:paraId="5610722B" w14:textId="77777777" w:rsidTr="003C31DB">
        <w:tc>
          <w:tcPr>
            <w:tcW w:w="14630" w:type="dxa"/>
            <w:gridSpan w:val="4"/>
            <w:tcBorders>
              <w:right w:val="single" w:sz="4" w:space="0" w:color="auto"/>
            </w:tcBorders>
          </w:tcPr>
          <w:p w14:paraId="55A45E37" w14:textId="77777777" w:rsidR="00A206A8" w:rsidRPr="003377F6" w:rsidRDefault="00A206A8" w:rsidP="003C31DB">
            <w:pPr>
              <w:rPr>
                <w:rFonts w:asciiTheme="minorHAnsi" w:cstheme="minorHAnsi"/>
                <w:b/>
                <w:bCs/>
                <w:sz w:val="21"/>
                <w:szCs w:val="21"/>
              </w:rPr>
            </w:pPr>
          </w:p>
          <w:p w14:paraId="1DBF4A8F" w14:textId="77777777" w:rsidR="00A206A8" w:rsidRPr="003377F6" w:rsidRDefault="00A206A8" w:rsidP="003C31DB">
            <w:pPr>
              <w:rPr>
                <w:rFonts w:asciiTheme="minorHAnsi" w:cstheme="minorHAnsi"/>
                <w:b/>
                <w:bCs/>
                <w:sz w:val="21"/>
                <w:szCs w:val="21"/>
              </w:rPr>
            </w:pPr>
            <w:r w:rsidRPr="003377F6">
              <w:rPr>
                <w:rFonts w:asciiTheme="minorHAnsi" w:cstheme="minorHAnsi"/>
                <w:b/>
                <w:bCs/>
                <w:color w:val="000000" w:themeColor="text1"/>
                <w:sz w:val="21"/>
                <w:szCs w:val="21"/>
              </w:rPr>
              <w:t xml:space="preserve">Panašių paslaugų teikimo patirtis </w:t>
            </w:r>
            <w:r w:rsidRPr="003377F6">
              <w:rPr>
                <w:rFonts w:asciiTheme="minorHAnsi" w:cstheme="minorHAnsi"/>
                <w:b/>
                <w:bCs/>
                <w:sz w:val="21"/>
                <w:szCs w:val="21"/>
              </w:rPr>
              <w:t>(Tiekėjo kvalifikacijos reikalavimų nustatymo metodikos 16.2 punktas)</w:t>
            </w:r>
          </w:p>
          <w:p w14:paraId="4E9C1CFA" w14:textId="77777777" w:rsidR="00A206A8" w:rsidRPr="003377F6" w:rsidRDefault="00A206A8" w:rsidP="003C31DB">
            <w:pPr>
              <w:rPr>
                <w:rFonts w:asciiTheme="minorHAnsi" w:cstheme="minorHAnsi"/>
                <w:b/>
                <w:bCs/>
                <w:sz w:val="21"/>
                <w:szCs w:val="21"/>
              </w:rPr>
            </w:pPr>
          </w:p>
        </w:tc>
      </w:tr>
      <w:tr w:rsidR="00A206A8" w:rsidRPr="003377F6" w14:paraId="5B252D94" w14:textId="77777777" w:rsidTr="00371B41">
        <w:trPr>
          <w:trHeight w:val="5122"/>
        </w:trPr>
        <w:tc>
          <w:tcPr>
            <w:tcW w:w="555" w:type="dxa"/>
          </w:tcPr>
          <w:p w14:paraId="4FF8C32C"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2.</w:t>
            </w:r>
          </w:p>
        </w:tc>
        <w:tc>
          <w:tcPr>
            <w:tcW w:w="4358" w:type="dxa"/>
          </w:tcPr>
          <w:p w14:paraId="4372D684" w14:textId="56E2025D" w:rsidR="00A206A8" w:rsidRPr="003377F6" w:rsidRDefault="00F00BED" w:rsidP="003C31DB">
            <w:pPr>
              <w:pStyle w:val="paragraph"/>
              <w:textAlignment w:val="baseline"/>
              <w:rPr>
                <w:rStyle w:val="normaltextrun"/>
                <w:rFonts w:asciiTheme="minorHAnsi" w:hAnsiTheme="minorHAnsi" w:cstheme="minorHAnsi"/>
                <w:sz w:val="21"/>
                <w:szCs w:val="21"/>
                <w:lang w:val="lt-LT"/>
              </w:rPr>
            </w:pPr>
            <w:r w:rsidRPr="00F00BED">
              <w:rPr>
                <w:rStyle w:val="normaltextrun"/>
                <w:rFonts w:asciiTheme="minorHAnsi"/>
                <w:sz w:val="21"/>
                <w:szCs w:val="21"/>
                <w:lang w:val="lt-LT"/>
              </w:rPr>
              <w:t>Tiek</w:t>
            </w:r>
            <w:r w:rsidRPr="00F00BED">
              <w:rPr>
                <w:rStyle w:val="normaltextrun"/>
                <w:rFonts w:asciiTheme="minorHAnsi"/>
                <w:sz w:val="21"/>
                <w:szCs w:val="21"/>
                <w:lang w:val="lt-LT"/>
              </w:rPr>
              <w:t>ė</w:t>
            </w:r>
            <w:r w:rsidRPr="00F00BED">
              <w:rPr>
                <w:rStyle w:val="normaltextrun"/>
                <w:rFonts w:asciiTheme="minorHAnsi"/>
                <w:sz w:val="21"/>
                <w:szCs w:val="21"/>
                <w:lang w:val="lt-LT"/>
              </w:rPr>
              <w:t>jas per pastaruosius 3 metus iki pasi</w:t>
            </w:r>
            <w:r w:rsidRPr="00F00BED">
              <w:rPr>
                <w:rStyle w:val="normaltextrun"/>
                <w:rFonts w:asciiTheme="minorHAnsi"/>
                <w:sz w:val="21"/>
                <w:szCs w:val="21"/>
                <w:lang w:val="lt-LT"/>
              </w:rPr>
              <w:t>ū</w:t>
            </w:r>
            <w:r w:rsidRPr="00F00BED">
              <w:rPr>
                <w:rStyle w:val="normaltextrun"/>
                <w:rFonts w:asciiTheme="minorHAnsi"/>
                <w:sz w:val="21"/>
                <w:szCs w:val="21"/>
                <w:lang w:val="lt-LT"/>
              </w:rPr>
              <w:t>lymo pateikimo termino pabaigos, o jeigu tiek</w:t>
            </w:r>
            <w:r w:rsidRPr="00F00BED">
              <w:rPr>
                <w:rStyle w:val="normaltextrun"/>
                <w:rFonts w:asciiTheme="minorHAnsi"/>
                <w:sz w:val="21"/>
                <w:szCs w:val="21"/>
                <w:lang w:val="lt-LT"/>
              </w:rPr>
              <w:t>ė</w:t>
            </w:r>
            <w:r w:rsidRPr="00F00BED">
              <w:rPr>
                <w:rStyle w:val="normaltextrun"/>
                <w:rFonts w:asciiTheme="minorHAnsi"/>
                <w:sz w:val="21"/>
                <w:szCs w:val="21"/>
                <w:lang w:val="lt-LT"/>
              </w:rPr>
              <w:t xml:space="preserve">jas </w:t>
            </w:r>
            <w:r w:rsidRPr="00F00BED">
              <w:rPr>
                <w:rStyle w:val="normaltextrun"/>
                <w:rFonts w:asciiTheme="minorHAnsi"/>
                <w:sz w:val="21"/>
                <w:szCs w:val="21"/>
                <w:lang w:val="lt-LT"/>
              </w:rPr>
              <w:t>į</w:t>
            </w:r>
            <w:r w:rsidRPr="00F00BED">
              <w:rPr>
                <w:rStyle w:val="normaltextrun"/>
                <w:rFonts w:asciiTheme="minorHAnsi"/>
                <w:sz w:val="21"/>
                <w:szCs w:val="21"/>
                <w:lang w:val="lt-LT"/>
              </w:rPr>
              <w:t>registruotas v</w:t>
            </w:r>
            <w:r w:rsidRPr="00F00BED">
              <w:rPr>
                <w:rStyle w:val="normaltextrun"/>
                <w:rFonts w:asciiTheme="minorHAnsi"/>
                <w:sz w:val="21"/>
                <w:szCs w:val="21"/>
                <w:lang w:val="lt-LT"/>
              </w:rPr>
              <w:t>ė</w:t>
            </w:r>
            <w:r w:rsidRPr="00F00BED">
              <w:rPr>
                <w:rStyle w:val="normaltextrun"/>
                <w:rFonts w:asciiTheme="minorHAnsi"/>
                <w:sz w:val="21"/>
                <w:szCs w:val="21"/>
                <w:lang w:val="lt-LT"/>
              </w:rPr>
              <w:t>liau, per laik</w:t>
            </w:r>
            <w:r w:rsidRPr="00F00BED">
              <w:rPr>
                <w:rStyle w:val="normaltextrun"/>
                <w:rFonts w:asciiTheme="minorHAnsi"/>
                <w:sz w:val="21"/>
                <w:szCs w:val="21"/>
                <w:lang w:val="lt-LT"/>
              </w:rPr>
              <w:t>ą</w:t>
            </w:r>
            <w:r w:rsidRPr="00F00BED">
              <w:rPr>
                <w:rStyle w:val="normaltextrun"/>
                <w:rFonts w:asciiTheme="minorHAnsi"/>
                <w:sz w:val="21"/>
                <w:szCs w:val="21"/>
                <w:lang w:val="lt-LT"/>
              </w:rPr>
              <w:t xml:space="preserve"> nuo tiek</w:t>
            </w:r>
            <w:r w:rsidRPr="00F00BED">
              <w:rPr>
                <w:rStyle w:val="normaltextrun"/>
                <w:rFonts w:asciiTheme="minorHAnsi"/>
                <w:sz w:val="21"/>
                <w:szCs w:val="21"/>
                <w:lang w:val="lt-LT"/>
              </w:rPr>
              <w:t>ė</w:t>
            </w:r>
            <w:r w:rsidRPr="00F00BED">
              <w:rPr>
                <w:rStyle w:val="normaltextrun"/>
                <w:rFonts w:asciiTheme="minorHAnsi"/>
                <w:sz w:val="21"/>
                <w:szCs w:val="21"/>
                <w:lang w:val="lt-LT"/>
              </w:rPr>
              <w:t>jo registracijos dienos, pagal vien</w:t>
            </w:r>
            <w:r w:rsidRPr="00F00BED">
              <w:rPr>
                <w:rStyle w:val="normaltextrun"/>
                <w:rFonts w:asciiTheme="minorHAnsi"/>
                <w:sz w:val="21"/>
                <w:szCs w:val="21"/>
                <w:lang w:val="lt-LT"/>
              </w:rPr>
              <w:t>ą</w:t>
            </w:r>
            <w:r w:rsidRPr="00F00BED">
              <w:rPr>
                <w:rStyle w:val="normaltextrun"/>
                <w:rFonts w:asciiTheme="minorHAnsi"/>
                <w:sz w:val="21"/>
                <w:szCs w:val="21"/>
                <w:lang w:val="lt-LT"/>
              </w:rPr>
              <w:t xml:space="preserve"> ar daugiau sutar</w:t>
            </w:r>
            <w:r w:rsidRPr="00F00BED">
              <w:rPr>
                <w:rStyle w:val="normaltextrun"/>
                <w:rFonts w:asciiTheme="minorHAnsi"/>
                <w:sz w:val="21"/>
                <w:szCs w:val="21"/>
                <w:lang w:val="lt-LT"/>
              </w:rPr>
              <w:t>č</w:t>
            </w:r>
            <w:r w:rsidRPr="00F00BED">
              <w:rPr>
                <w:rStyle w:val="normaltextrun"/>
                <w:rFonts w:asciiTheme="minorHAnsi"/>
                <w:sz w:val="21"/>
                <w:szCs w:val="21"/>
                <w:lang w:val="lt-LT"/>
              </w:rPr>
              <w:t>i</w:t>
            </w:r>
            <w:r w:rsidRPr="00F00BED">
              <w:rPr>
                <w:rStyle w:val="normaltextrun"/>
                <w:rFonts w:asciiTheme="minorHAnsi"/>
                <w:sz w:val="21"/>
                <w:szCs w:val="21"/>
                <w:lang w:val="lt-LT"/>
              </w:rPr>
              <w:t>ų</w:t>
            </w:r>
            <w:r w:rsidRPr="00F00BED">
              <w:rPr>
                <w:rStyle w:val="normaltextrun"/>
                <w:rFonts w:asciiTheme="minorHAnsi"/>
                <w:sz w:val="21"/>
                <w:szCs w:val="21"/>
                <w:lang w:val="lt-LT"/>
              </w:rPr>
              <w:t xml:space="preserve"> </w:t>
            </w:r>
            <w:r w:rsidRPr="00F00BED">
              <w:rPr>
                <w:rFonts w:asciiTheme="minorHAnsi"/>
                <w:sz w:val="21"/>
                <w:szCs w:val="21"/>
                <w:lang w:val="lt-LT"/>
              </w:rPr>
              <w:t>yra tinkamai suteik</w:t>
            </w:r>
            <w:r w:rsidRPr="00F00BED">
              <w:rPr>
                <w:rFonts w:asciiTheme="minorHAnsi"/>
                <w:sz w:val="21"/>
                <w:szCs w:val="21"/>
                <w:lang w:val="lt-LT"/>
              </w:rPr>
              <w:t>ę</w:t>
            </w:r>
            <w:r w:rsidRPr="00F00BED">
              <w:rPr>
                <w:rFonts w:asciiTheme="minorHAnsi"/>
                <w:sz w:val="21"/>
                <w:szCs w:val="21"/>
                <w:lang w:val="lt-LT"/>
              </w:rPr>
              <w:t>s fizin</w:t>
            </w:r>
            <w:r w:rsidRPr="00F00BED">
              <w:rPr>
                <w:rFonts w:asciiTheme="minorHAnsi"/>
                <w:sz w:val="21"/>
                <w:szCs w:val="21"/>
                <w:lang w:val="lt-LT"/>
              </w:rPr>
              <w:t>ė</w:t>
            </w:r>
            <w:r w:rsidRPr="00F00BED">
              <w:rPr>
                <w:rFonts w:asciiTheme="minorHAnsi"/>
                <w:sz w:val="21"/>
                <w:szCs w:val="21"/>
                <w:lang w:val="lt-LT"/>
              </w:rPr>
              <w:t>s bei elektronin</w:t>
            </w:r>
            <w:r w:rsidRPr="00F00BED">
              <w:rPr>
                <w:rFonts w:asciiTheme="minorHAnsi"/>
                <w:sz w:val="21"/>
                <w:szCs w:val="21"/>
                <w:lang w:val="lt-LT"/>
              </w:rPr>
              <w:t>ė</w:t>
            </w:r>
            <w:r w:rsidRPr="00F00BED">
              <w:rPr>
                <w:rFonts w:asciiTheme="minorHAnsi"/>
                <w:sz w:val="21"/>
                <w:szCs w:val="21"/>
                <w:lang w:val="lt-LT"/>
              </w:rPr>
              <w:t>s saugos paslaugas, kuri</w:t>
            </w:r>
            <w:r w:rsidRPr="00F00BED">
              <w:rPr>
                <w:rFonts w:asciiTheme="minorHAnsi"/>
                <w:sz w:val="21"/>
                <w:szCs w:val="21"/>
                <w:lang w:val="lt-LT"/>
              </w:rPr>
              <w:t>ų</w:t>
            </w:r>
            <w:r w:rsidRPr="00F00BED">
              <w:rPr>
                <w:rFonts w:asciiTheme="minorHAnsi"/>
                <w:sz w:val="21"/>
                <w:szCs w:val="21"/>
                <w:lang w:val="lt-LT"/>
              </w:rPr>
              <w:t xml:space="preserve"> bendra vert</w:t>
            </w:r>
            <w:r w:rsidRPr="00F00BED">
              <w:rPr>
                <w:rFonts w:asciiTheme="minorHAnsi"/>
                <w:sz w:val="21"/>
                <w:szCs w:val="21"/>
                <w:lang w:val="lt-LT"/>
              </w:rPr>
              <w:t>ė</w:t>
            </w:r>
            <w:r w:rsidRPr="00F00BED">
              <w:rPr>
                <w:rFonts w:asciiTheme="minorHAnsi"/>
                <w:sz w:val="21"/>
                <w:szCs w:val="21"/>
                <w:lang w:val="lt-LT"/>
              </w:rPr>
              <w:t xml:space="preserve"> yra ne ma</w:t>
            </w:r>
            <w:r w:rsidRPr="00F00BED">
              <w:rPr>
                <w:rFonts w:asciiTheme="minorHAnsi"/>
                <w:sz w:val="21"/>
                <w:szCs w:val="21"/>
                <w:lang w:val="lt-LT"/>
              </w:rPr>
              <w:t>ž</w:t>
            </w:r>
            <w:r w:rsidRPr="00F00BED">
              <w:rPr>
                <w:rFonts w:asciiTheme="minorHAnsi"/>
                <w:sz w:val="21"/>
                <w:szCs w:val="21"/>
                <w:lang w:val="lt-LT"/>
              </w:rPr>
              <w:t>esn</w:t>
            </w:r>
            <w:r w:rsidRPr="00F00BED">
              <w:rPr>
                <w:rFonts w:asciiTheme="minorHAnsi"/>
                <w:sz w:val="21"/>
                <w:szCs w:val="21"/>
                <w:lang w:val="lt-LT"/>
              </w:rPr>
              <w:t>ė</w:t>
            </w:r>
            <w:r w:rsidRPr="00F00BED">
              <w:rPr>
                <w:rFonts w:asciiTheme="minorHAnsi"/>
                <w:sz w:val="21"/>
                <w:szCs w:val="21"/>
                <w:lang w:val="lt-LT"/>
              </w:rPr>
              <w:t xml:space="preserve"> kaip 700 000,00 Eur be PVM</w:t>
            </w:r>
          </w:p>
          <w:p w14:paraId="279C4C03" w14:textId="77777777" w:rsidR="00A206A8" w:rsidRPr="003377F6" w:rsidRDefault="00A206A8" w:rsidP="003C31DB">
            <w:pPr>
              <w:pStyle w:val="paragraph"/>
              <w:textAlignment w:val="baseline"/>
              <w:rPr>
                <w:rStyle w:val="normaltextrun"/>
                <w:rFonts w:asciiTheme="minorHAnsi" w:hAnsiTheme="minorHAnsi" w:cstheme="minorHAnsi"/>
                <w:sz w:val="21"/>
                <w:szCs w:val="21"/>
                <w:lang w:val="lt-LT"/>
              </w:rPr>
            </w:pPr>
          </w:p>
          <w:p w14:paraId="321CE290" w14:textId="77777777" w:rsidR="00A206A8" w:rsidRPr="003377F6" w:rsidRDefault="00A206A8" w:rsidP="003C31DB">
            <w:pPr>
              <w:pStyle w:val="paragraph"/>
              <w:textAlignment w:val="baseline"/>
              <w:rPr>
                <w:rStyle w:val="normaltextrun"/>
                <w:rFonts w:asciiTheme="minorHAnsi" w:hAnsiTheme="minorHAnsi" w:cstheme="minorHAnsi"/>
                <w:sz w:val="21"/>
                <w:szCs w:val="21"/>
                <w:lang w:val="lt-LT"/>
              </w:rPr>
            </w:pPr>
          </w:p>
          <w:p w14:paraId="192C6F21" w14:textId="77777777" w:rsidR="00A206A8" w:rsidRPr="003377F6" w:rsidRDefault="00A206A8" w:rsidP="003C31DB">
            <w:pPr>
              <w:pStyle w:val="paragraph"/>
              <w:textAlignment w:val="baseline"/>
              <w:rPr>
                <w:rStyle w:val="normaltextrun"/>
                <w:rFonts w:asciiTheme="minorHAnsi" w:hAnsiTheme="minorHAnsi" w:cstheme="minorHAnsi"/>
                <w:sz w:val="21"/>
                <w:szCs w:val="21"/>
                <w:lang w:val="lt-LT"/>
              </w:rPr>
            </w:pPr>
          </w:p>
          <w:p w14:paraId="58AFFD09" w14:textId="77777777" w:rsidR="00A206A8" w:rsidRPr="003377F6" w:rsidRDefault="00A206A8" w:rsidP="003C31DB">
            <w:pPr>
              <w:pStyle w:val="paragraph"/>
              <w:textAlignment w:val="baseline"/>
              <w:rPr>
                <w:rFonts w:asciiTheme="minorHAnsi" w:hAnsiTheme="minorHAnsi" w:cstheme="minorHAnsi"/>
                <w:sz w:val="21"/>
                <w:szCs w:val="21"/>
                <w:lang w:val="lt-LT"/>
              </w:rPr>
            </w:pPr>
          </w:p>
          <w:p w14:paraId="728B1703" w14:textId="77777777" w:rsidR="00A206A8" w:rsidRPr="003377F6" w:rsidRDefault="00A206A8" w:rsidP="003C31DB">
            <w:pPr>
              <w:pStyle w:val="paragraph"/>
              <w:spacing w:before="0" w:beforeAutospacing="0" w:after="0" w:afterAutospacing="0"/>
              <w:jc w:val="both"/>
              <w:textAlignment w:val="baseline"/>
              <w:rPr>
                <w:rFonts w:asciiTheme="minorHAnsi" w:hAnsiTheme="minorHAnsi" w:cstheme="minorHAnsi"/>
                <w:sz w:val="21"/>
                <w:szCs w:val="21"/>
                <w:lang w:val="lt-LT"/>
              </w:rPr>
            </w:pPr>
          </w:p>
        </w:tc>
        <w:tc>
          <w:tcPr>
            <w:tcW w:w="5847" w:type="dxa"/>
          </w:tcPr>
          <w:p w14:paraId="5CFEB8A3" w14:textId="77777777" w:rsidR="00A206A8" w:rsidRPr="003377F6" w:rsidRDefault="00A206A8"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32FE2A72" w14:textId="77777777" w:rsidR="00A206A8" w:rsidRPr="003377F6" w:rsidRDefault="00A206A8" w:rsidP="003C31DB">
            <w:pPr>
              <w:textAlignment w:val="baseline"/>
              <w:rPr>
                <w:rFonts w:asciiTheme="minorHAnsi" w:cstheme="minorHAnsi"/>
                <w:sz w:val="21"/>
                <w:szCs w:val="21"/>
              </w:rPr>
            </w:pPr>
            <w:r w:rsidRPr="003377F6">
              <w:rPr>
                <w:rFonts w:asciiTheme="minorHAnsi" w:cstheme="minorHAnsi"/>
                <w:sz w:val="21"/>
                <w:szCs w:val="21"/>
              </w:rPr>
              <w:t>informacija užpildant specialiųjų pirkimo sąlygų 9 priedo „Suteiktų paslaugų sąrašas“.</w:t>
            </w:r>
            <w:r w:rsidRPr="003377F6">
              <w:rPr>
                <w:rFonts w:asciiTheme="minorHAnsi" w:eastAsia="Times New Roman" w:cstheme="minorHAnsi"/>
                <w:sz w:val="21"/>
                <w:szCs w:val="21"/>
              </w:rPr>
              <w:t xml:space="preserve">  </w:t>
            </w:r>
          </w:p>
          <w:p w14:paraId="5BAF1A19" w14:textId="77777777" w:rsidR="00A206A8" w:rsidRPr="003377F6" w:rsidRDefault="00A206A8" w:rsidP="003C31DB">
            <w:pPr>
              <w:rPr>
                <w:rFonts w:asciiTheme="minorHAnsi" w:cstheme="minorHAnsi"/>
                <w:sz w:val="21"/>
                <w:szCs w:val="21"/>
              </w:rPr>
            </w:pPr>
          </w:p>
          <w:p w14:paraId="6789243F" w14:textId="77777777" w:rsidR="00A206A8" w:rsidRPr="003377F6" w:rsidRDefault="00A206A8" w:rsidP="003C31DB">
            <w:pPr>
              <w:rPr>
                <w:rFonts w:asciiTheme="minorHAnsi" w:cstheme="minorHAnsi"/>
                <w:b/>
                <w:bCs/>
                <w:sz w:val="21"/>
                <w:szCs w:val="21"/>
              </w:rPr>
            </w:pPr>
            <w:r w:rsidRPr="003377F6">
              <w:rPr>
                <w:rFonts w:asciiTheme="minorHAnsi" w:cstheme="minorHAnsi"/>
                <w:b/>
                <w:bCs/>
                <w:sz w:val="21"/>
                <w:szCs w:val="21"/>
              </w:rPr>
              <w:t>Galimo laimėtojo bus prašomi dokumentai:</w:t>
            </w:r>
          </w:p>
          <w:p w14:paraId="134065B2"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 xml:space="preserve">1) </w:t>
            </w:r>
            <w:r w:rsidRPr="003377F6">
              <w:rPr>
                <w:rStyle w:val="normaltextrun"/>
                <w:rFonts w:asciiTheme="minorHAnsi" w:cstheme="minorHAnsi"/>
                <w:sz w:val="21"/>
                <w:szCs w:val="21"/>
              </w:rPr>
              <w:t>Pateiktų paslaugų aprašymas</w:t>
            </w:r>
            <w:r w:rsidRPr="003377F6">
              <w:rPr>
                <w:rFonts w:asciiTheme="minorHAnsi" w:cstheme="minorHAnsi"/>
                <w:sz w:val="21"/>
                <w:szCs w:val="21"/>
              </w:rPr>
              <w:t xml:space="preserve">: </w:t>
            </w:r>
          </w:p>
          <w:p w14:paraId="288A2B37"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a) galutinio perdavimo-priėmimo akto data;</w:t>
            </w:r>
          </w:p>
          <w:p w14:paraId="57A8B6BE"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b) užsakovo pavadinimas, neatsižvelgiant į tai, ar užsakovas yra perkančioji organizacija, ar ne.</w:t>
            </w:r>
          </w:p>
          <w:p w14:paraId="7E778816" w14:textId="77777777" w:rsidR="00A206A8" w:rsidRPr="003377F6" w:rsidRDefault="00A206A8" w:rsidP="003C31DB">
            <w:pPr>
              <w:rPr>
                <w:rFonts w:asciiTheme="minorHAnsi" w:cstheme="minorHAnsi"/>
                <w:sz w:val="21"/>
                <w:szCs w:val="21"/>
              </w:rPr>
            </w:pPr>
          </w:p>
          <w:p w14:paraId="4AACB7DE"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2) užsakovo pažyma, patvirtinanti tinkamą sutarties įvykdymą arba perdavimo-priėmimo akto kopija arba kitas lygiavertis dokumentas.</w:t>
            </w:r>
          </w:p>
        </w:tc>
        <w:tc>
          <w:tcPr>
            <w:tcW w:w="3870" w:type="dxa"/>
            <w:tcBorders>
              <w:right w:val="single" w:sz="4" w:space="0" w:color="auto"/>
            </w:tcBorders>
          </w:tcPr>
          <w:p w14:paraId="5F168D7F" w14:textId="583D6361" w:rsidR="00A206A8" w:rsidRPr="003377F6" w:rsidRDefault="00A206A8" w:rsidP="003C31DB">
            <w:pPr>
              <w:pBdr>
                <w:top w:val="nil"/>
                <w:left w:val="nil"/>
                <w:bottom w:val="nil"/>
                <w:right w:val="nil"/>
                <w:between w:val="nil"/>
                <w:bar w:val="nil"/>
              </w:pBdr>
              <w:jc w:val="both"/>
              <w:rPr>
                <w:rFonts w:asciiTheme="minorHAnsi" w:cstheme="minorHAnsi"/>
                <w:sz w:val="21"/>
                <w:szCs w:val="21"/>
              </w:rPr>
            </w:pPr>
            <w:r w:rsidRPr="003377F6">
              <w:rPr>
                <w:rFonts w:asciiTheme="minorHAnsi" w:cstheme="minorHAnsi"/>
                <w:sz w:val="21"/>
                <w:szCs w:val="21"/>
              </w:rPr>
              <w:t xml:space="preserve">- jeigu pasiūlymą teikia ūkio subjektų grupė </w:t>
            </w:r>
            <w:r w:rsidR="002630E2" w:rsidRPr="003377F6">
              <w:rPr>
                <w:rFonts w:asciiTheme="minorHAnsi" w:cstheme="minorHAnsi"/>
                <w:sz w:val="21"/>
                <w:szCs w:val="21"/>
              </w:rPr>
              <w:t xml:space="preserve">- </w:t>
            </w:r>
            <w:r w:rsidRPr="003377F6">
              <w:rPr>
                <w:rFonts w:asciiTheme="minorHAnsi" w:cstheme="minorHAnsi"/>
                <w:sz w:val="21"/>
                <w:szCs w:val="21"/>
              </w:rPr>
              <w:t>reikalavimą turi atitikti visi ūkio subjektų grupės nariai kartu (ūkio subjektų grupės narių turima patirtis sumuojama), atsižvelgiant į jų prisiimamus įsipareigojimus;</w:t>
            </w:r>
          </w:p>
          <w:p w14:paraId="7F3F36C5" w14:textId="77777777" w:rsidR="00A206A8" w:rsidRPr="003377F6" w:rsidRDefault="00A206A8" w:rsidP="003C31DB">
            <w:pPr>
              <w:pBdr>
                <w:top w:val="nil"/>
                <w:left w:val="nil"/>
                <w:bottom w:val="nil"/>
                <w:right w:val="nil"/>
                <w:between w:val="nil"/>
                <w:bar w:val="nil"/>
              </w:pBdr>
              <w:jc w:val="both"/>
              <w:rPr>
                <w:rFonts w:asciiTheme="minorHAnsi" w:cstheme="minorHAnsi"/>
                <w:sz w:val="21"/>
                <w:szCs w:val="21"/>
              </w:rPr>
            </w:pPr>
            <w:r w:rsidRPr="003377F6">
              <w:rPr>
                <w:rFonts w:asciiTheme="minorHAnsi" w:cstheme="minorHAnsi"/>
                <w:sz w:val="21"/>
                <w:szCs w:val="21"/>
              </w:rPr>
              <w:t>- tiekėjas gali remtis kitų ūkio subjektų pajėgumais tik tuo atveju, jeigu tie subjektai patys vykdys tą pirkimo sutarties dalį, kuriai reikia jų turimų pajėgumų;</w:t>
            </w:r>
          </w:p>
          <w:p w14:paraId="37252A83" w14:textId="007F2F15" w:rsidR="00A206A8" w:rsidRPr="003377F6" w:rsidRDefault="00A206A8" w:rsidP="003C31DB">
            <w:pPr>
              <w:pBdr>
                <w:top w:val="nil"/>
                <w:left w:val="nil"/>
                <w:bottom w:val="nil"/>
                <w:right w:val="nil"/>
                <w:between w:val="nil"/>
                <w:bar w:val="nil"/>
              </w:pBdr>
              <w:jc w:val="both"/>
              <w:rPr>
                <w:rFonts w:asciiTheme="minorHAnsi" w:cstheme="minorHAnsi"/>
                <w:sz w:val="21"/>
                <w:szCs w:val="21"/>
              </w:rPr>
            </w:pPr>
            <w:r w:rsidRPr="003377F6">
              <w:rPr>
                <w:rFonts w:asciiTheme="minorHAnsi" w:cstheme="minorHAnsi"/>
                <w:sz w:val="21"/>
                <w:szCs w:val="21"/>
              </w:rPr>
              <w:t>-</w:t>
            </w:r>
            <w:r w:rsidR="002630E2">
              <w:rPr>
                <w:rFonts w:asciiTheme="minorHAnsi" w:cstheme="minorHAnsi"/>
                <w:sz w:val="21"/>
                <w:szCs w:val="21"/>
              </w:rPr>
              <w:t xml:space="preserve"> </w:t>
            </w:r>
            <w:r w:rsidRPr="003377F6">
              <w:rPr>
                <w:rFonts w:asciiTheme="minorHAnsi" w:cstheme="minorHAnsi"/>
                <w:sz w:val="21"/>
                <w:szCs w:val="21"/>
              </w:rPr>
              <w:t>subtiekėjams šis reikalavimas nenustatomas.</w:t>
            </w:r>
          </w:p>
          <w:p w14:paraId="27DCC2AD" w14:textId="77777777" w:rsidR="00A206A8" w:rsidRPr="003377F6" w:rsidRDefault="00A206A8" w:rsidP="003C31DB">
            <w:pPr>
              <w:pBdr>
                <w:top w:val="nil"/>
                <w:left w:val="nil"/>
                <w:bottom w:val="nil"/>
                <w:right w:val="nil"/>
                <w:between w:val="nil"/>
                <w:bar w:val="nil"/>
              </w:pBdr>
              <w:jc w:val="both"/>
              <w:rPr>
                <w:rFonts w:asciiTheme="minorHAnsi" w:cstheme="minorHAnsi"/>
                <w:sz w:val="21"/>
                <w:szCs w:val="21"/>
              </w:rPr>
            </w:pPr>
            <w:r w:rsidRPr="003377F6">
              <w:rPr>
                <w:rFonts w:asciiTheme="minorHAnsi" w:cstheme="minorHAnsi"/>
                <w:sz w:val="21"/>
                <w:szCs w:val="21"/>
              </w:rPr>
              <w:t>- 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r w:rsidR="00A206A8" w:rsidRPr="003377F6" w14:paraId="5A8E674A" w14:textId="77777777" w:rsidTr="00371B41">
        <w:trPr>
          <w:trHeight w:val="442"/>
        </w:trPr>
        <w:tc>
          <w:tcPr>
            <w:tcW w:w="14630" w:type="dxa"/>
            <w:gridSpan w:val="4"/>
            <w:tcBorders>
              <w:right w:val="single" w:sz="4" w:space="0" w:color="auto"/>
            </w:tcBorders>
          </w:tcPr>
          <w:p w14:paraId="007D1B56" w14:textId="0A316A66" w:rsidR="00A206A8" w:rsidRPr="003377F6" w:rsidRDefault="00A206A8" w:rsidP="00371B41">
            <w:pPr>
              <w:rPr>
                <w:rFonts w:asciiTheme="minorHAnsi" w:cstheme="minorHAnsi"/>
                <w:b/>
                <w:bCs/>
                <w:sz w:val="21"/>
                <w:szCs w:val="21"/>
              </w:rPr>
            </w:pPr>
            <w:r w:rsidRPr="003377F6">
              <w:rPr>
                <w:rFonts w:asciiTheme="minorHAnsi" w:cstheme="minorHAnsi"/>
                <w:b/>
                <w:bCs/>
                <w:color w:val="000000"/>
                <w:sz w:val="21"/>
                <w:szCs w:val="21"/>
              </w:rPr>
              <w:t>Teisė verstis veikla</w:t>
            </w:r>
            <w:r w:rsidRPr="003377F6">
              <w:rPr>
                <w:rFonts w:asciiTheme="minorHAnsi" w:cstheme="minorHAnsi"/>
                <w:b/>
                <w:bCs/>
                <w:color w:val="000000" w:themeColor="text1"/>
                <w:sz w:val="21"/>
                <w:szCs w:val="21"/>
              </w:rPr>
              <w:t xml:space="preserve"> </w:t>
            </w:r>
            <w:r w:rsidRPr="003377F6">
              <w:rPr>
                <w:rFonts w:asciiTheme="minorHAnsi" w:cstheme="minorHAnsi"/>
                <w:b/>
                <w:bCs/>
                <w:sz w:val="21"/>
                <w:szCs w:val="21"/>
              </w:rPr>
              <w:t>(Tiekėjo kvalifikacijos reikalavimų nustatymo metodikos 9 punktas</w:t>
            </w:r>
          </w:p>
        </w:tc>
      </w:tr>
      <w:tr w:rsidR="00A206A8" w:rsidRPr="003377F6" w14:paraId="3B69AE88" w14:textId="77777777" w:rsidTr="003C31DB">
        <w:tc>
          <w:tcPr>
            <w:tcW w:w="555" w:type="dxa"/>
          </w:tcPr>
          <w:p w14:paraId="241D72CE"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3.</w:t>
            </w:r>
          </w:p>
        </w:tc>
        <w:tc>
          <w:tcPr>
            <w:tcW w:w="4358" w:type="dxa"/>
          </w:tcPr>
          <w:p w14:paraId="18C9FD83" w14:textId="77777777" w:rsidR="00A206A8" w:rsidRPr="003377F6" w:rsidRDefault="00A206A8" w:rsidP="003C31DB">
            <w:pPr>
              <w:pStyle w:val="paragraph"/>
              <w:spacing w:before="0" w:beforeAutospacing="0" w:after="0" w:afterAutospacing="0"/>
              <w:jc w:val="both"/>
              <w:textAlignment w:val="baseline"/>
              <w:rPr>
                <w:rFonts w:asciiTheme="minorHAnsi" w:hAnsiTheme="minorHAnsi" w:cstheme="minorHAnsi"/>
                <w:sz w:val="21"/>
                <w:szCs w:val="21"/>
                <w:lang w:val="lt-LT"/>
              </w:rPr>
            </w:pPr>
            <w:r w:rsidRPr="003377F6">
              <w:rPr>
                <w:rFonts w:asciiTheme="minorHAnsi" w:hAnsiTheme="minorHAnsi" w:cstheme="minorHAnsi"/>
                <w:b/>
                <w:bCs/>
                <w:sz w:val="21"/>
                <w:szCs w:val="21"/>
                <w:lang w:val="lt-LT"/>
              </w:rPr>
              <w:t xml:space="preserve">Tiekėjas, </w:t>
            </w:r>
            <w:r w:rsidRPr="003377F6">
              <w:rPr>
                <w:rFonts w:asciiTheme="minorHAnsi" w:hAnsiTheme="minorHAnsi" w:cstheme="minorHAnsi"/>
                <w:sz w:val="21"/>
                <w:szCs w:val="21"/>
                <w:lang w:val="lt-LT"/>
              </w:rPr>
              <w:t>ir/ar</w:t>
            </w:r>
            <w:r w:rsidRPr="003377F6">
              <w:rPr>
                <w:rFonts w:asciiTheme="minorHAnsi" w:hAnsiTheme="minorHAnsi" w:cstheme="minorHAnsi"/>
                <w:b/>
                <w:bCs/>
                <w:sz w:val="21"/>
                <w:szCs w:val="21"/>
                <w:lang w:val="lt-LT"/>
              </w:rPr>
              <w:t xml:space="preserve"> </w:t>
            </w:r>
            <w:r w:rsidRPr="003377F6">
              <w:rPr>
                <w:rFonts w:asciiTheme="minorHAnsi" w:hAnsiTheme="minorHAnsi" w:cstheme="minorHAnsi"/>
                <w:sz w:val="21"/>
                <w:szCs w:val="21"/>
                <w:lang w:val="lt-LT"/>
              </w:rPr>
              <w:t xml:space="preserve">kiekvienas tiekėjų grupės partneris, subtiekėjas ir kitas ūkio subjektas, kurių pajėgumais remiamasi tiekėjas, atsižvelgiant į jų prisiimamus įsipareigojimus pirkimo sutarčiai vykdyti, yra patikimas ir nekelia pavojaus nacionaliniam ar kitos valstybės narės saugumui. </w:t>
            </w:r>
            <w:r w:rsidRPr="003377F6">
              <w:rPr>
                <w:rFonts w:asciiTheme="minorHAnsi" w:hAnsiTheme="minorHAnsi" w:cstheme="minorHAnsi"/>
                <w:b/>
                <w:bCs/>
                <w:sz w:val="21"/>
                <w:szCs w:val="21"/>
                <w:lang w:val="lt-LT"/>
              </w:rPr>
              <w:t>Tiekėjas turi teisę sudaryti įslaptintus sandorius</w:t>
            </w:r>
            <w:r w:rsidRPr="003377F6">
              <w:rPr>
                <w:rFonts w:asciiTheme="minorHAnsi" w:hAnsiTheme="minorHAnsi" w:cstheme="minorHAnsi"/>
                <w:sz w:val="21"/>
                <w:szCs w:val="21"/>
                <w:lang w:val="lt-LT"/>
              </w:rPr>
              <w:t>, kurių metu dirbama ar susipažįstama su įslaptinta informacija, žymima ne žemesne slaptumo žyma kaip „Riboto naudojimo“. </w:t>
            </w:r>
          </w:p>
        </w:tc>
        <w:tc>
          <w:tcPr>
            <w:tcW w:w="5847" w:type="dxa"/>
          </w:tcPr>
          <w:p w14:paraId="180F58AB" w14:textId="77777777" w:rsidR="00A206A8" w:rsidRPr="003377F6" w:rsidRDefault="00A206A8" w:rsidP="003C31DB">
            <w:pPr>
              <w:rPr>
                <w:rFonts w:asciiTheme="minorHAnsi" w:eastAsia="Times New Roman" w:cstheme="minorHAnsi"/>
                <w:b/>
                <w:bCs/>
                <w:sz w:val="21"/>
                <w:szCs w:val="21"/>
              </w:rPr>
            </w:pPr>
            <w:r w:rsidRPr="003377F6">
              <w:rPr>
                <w:rFonts w:asciiTheme="minorHAnsi" w:eastAsia="Times New Roman" w:cstheme="minorHAnsi"/>
                <w:b/>
                <w:bCs/>
                <w:sz w:val="21"/>
                <w:szCs w:val="21"/>
              </w:rPr>
              <w:t>Pateikiama su pasiūlymu:</w:t>
            </w:r>
          </w:p>
          <w:p w14:paraId="1FC955F0" w14:textId="77777777" w:rsidR="00A206A8" w:rsidRPr="003377F6" w:rsidRDefault="00A206A8" w:rsidP="003C31DB">
            <w:pPr>
              <w:rPr>
                <w:rFonts w:asciiTheme="minorHAnsi" w:cstheme="minorHAnsi"/>
                <w:sz w:val="21"/>
                <w:szCs w:val="21"/>
              </w:rPr>
            </w:pPr>
            <w:r w:rsidRPr="003377F6">
              <w:rPr>
                <w:rFonts w:asciiTheme="minorHAnsi" w:eastAsia="Times New Roman" w:cstheme="minorHAnsi"/>
                <w:sz w:val="21"/>
                <w:szCs w:val="21"/>
              </w:rPr>
              <w:t>Valstybės saugumo departamento Valstybės ir tarnybos paslapčių įstatymo nustatyta tvarka išduotas galiojantis tiekėjo patikimumo pažymėjimas ar įslaptintos informacijos, žymimos ne žemesne slaptumo žyma „Riboto naudojimo“, apsaugos reikalavimų atitiktį patvirtinanti pažyma ar tiekėjo leidimas dirbti ar susipažinti su įslaptinta informacija, žymima ne žemesne slaptumo žyma kaip „Riboto naudojimo“. </w:t>
            </w:r>
          </w:p>
        </w:tc>
        <w:tc>
          <w:tcPr>
            <w:tcW w:w="3870" w:type="dxa"/>
          </w:tcPr>
          <w:p w14:paraId="09F2AC69"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kiekvienas ūkio subjektų grupės narys (-iai), pagal jų prisiimamus įsipareigojimus pirkimo sutarčiai vykdyti;</w:t>
            </w:r>
          </w:p>
          <w:p w14:paraId="3DCCF1EA"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tuomet, kai tie subjektai, kurių pajėgumais buvo pasiremta, patys teiks paslaugas ar atliks darbus, kuriems reikia jų pajėgumų</w:t>
            </w:r>
          </w:p>
          <w:p w14:paraId="7A697991" w14:textId="77777777" w:rsidR="00A206A8" w:rsidRPr="003377F6" w:rsidRDefault="00A206A8" w:rsidP="003C31DB">
            <w:pPr>
              <w:rPr>
                <w:rFonts w:asciiTheme="minorHAnsi" w:cstheme="minorHAnsi"/>
                <w:sz w:val="21"/>
                <w:szCs w:val="21"/>
              </w:rPr>
            </w:pPr>
          </w:p>
        </w:tc>
      </w:tr>
      <w:tr w:rsidR="00A206A8" w:rsidRPr="003377F6" w14:paraId="045CA168" w14:textId="77777777" w:rsidTr="00371B41">
        <w:trPr>
          <w:trHeight w:val="2602"/>
        </w:trPr>
        <w:tc>
          <w:tcPr>
            <w:tcW w:w="555" w:type="dxa"/>
            <w:tcBorders>
              <w:bottom w:val="single" w:sz="4" w:space="0" w:color="auto"/>
            </w:tcBorders>
          </w:tcPr>
          <w:p w14:paraId="60595ED0"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4.</w:t>
            </w:r>
          </w:p>
        </w:tc>
        <w:tc>
          <w:tcPr>
            <w:tcW w:w="4358" w:type="dxa"/>
            <w:tcBorders>
              <w:bottom w:val="single" w:sz="4" w:space="0" w:color="auto"/>
            </w:tcBorders>
          </w:tcPr>
          <w:p w14:paraId="5F972F5F" w14:textId="77777777" w:rsidR="00A206A8" w:rsidRPr="003377F6" w:rsidRDefault="00A206A8" w:rsidP="003C31DB">
            <w:pPr>
              <w:pStyle w:val="paragraph"/>
              <w:spacing w:before="0" w:beforeAutospacing="0" w:after="0" w:afterAutospacing="0"/>
              <w:jc w:val="both"/>
              <w:textAlignment w:val="baseline"/>
              <w:rPr>
                <w:rFonts w:asciiTheme="minorHAnsi" w:hAnsiTheme="minorHAnsi" w:cstheme="minorHAnsi"/>
                <w:sz w:val="21"/>
                <w:szCs w:val="21"/>
                <w:lang w:val="lt-LT"/>
              </w:rPr>
            </w:pPr>
            <w:r w:rsidRPr="003377F6">
              <w:rPr>
                <w:rFonts w:asciiTheme="minorHAnsi" w:hAnsiTheme="minorHAnsi" w:cstheme="minorHAnsi"/>
                <w:b/>
                <w:bCs/>
                <w:sz w:val="21"/>
                <w:szCs w:val="21"/>
                <w:lang w:val="lt-LT"/>
              </w:rPr>
              <w:t>Teikėjas,</w:t>
            </w:r>
            <w:r w:rsidRPr="003377F6">
              <w:rPr>
                <w:rFonts w:asciiTheme="minorHAnsi" w:hAnsiTheme="minorHAnsi" w:cstheme="minorHAnsi"/>
                <w:sz w:val="21"/>
                <w:szCs w:val="21"/>
                <w:lang w:val="lt-LT"/>
              </w:rPr>
              <w:t xml:space="preserve"> ir/ar</w:t>
            </w:r>
            <w:r w:rsidRPr="003377F6">
              <w:rPr>
                <w:rFonts w:asciiTheme="minorHAnsi" w:hAnsiTheme="minorHAnsi" w:cstheme="minorHAnsi"/>
                <w:b/>
                <w:bCs/>
                <w:sz w:val="21"/>
                <w:szCs w:val="21"/>
                <w:lang w:val="lt-LT"/>
              </w:rPr>
              <w:t xml:space="preserve"> </w:t>
            </w:r>
            <w:r w:rsidRPr="003377F6">
              <w:rPr>
                <w:rFonts w:asciiTheme="minorHAnsi" w:hAnsiTheme="minorHAnsi" w:cstheme="minorHAnsi"/>
                <w:sz w:val="21"/>
                <w:szCs w:val="21"/>
                <w:lang w:val="lt-LT"/>
              </w:rPr>
              <w:t xml:space="preserve">kiekvienas tiekėjų grupės partneris, subtiekėjas ir kitas ūkio subjektas, kurių pajėgumais remiamasi tiekėjas, atsižvelgiant į jų prisiimamus įsipareigojimus pirkimo sutarčiai vykdyti, </w:t>
            </w:r>
            <w:r w:rsidRPr="003377F6">
              <w:rPr>
                <w:rFonts w:asciiTheme="minorHAnsi" w:hAnsiTheme="minorHAnsi" w:cstheme="minorHAnsi"/>
                <w:b/>
                <w:bCs/>
                <w:sz w:val="21"/>
                <w:szCs w:val="21"/>
                <w:lang w:val="lt-LT"/>
              </w:rPr>
              <w:t>turi teisę vykdyti ginkluotą asmens ir turto apsaugos veiklą</w:t>
            </w:r>
            <w:r w:rsidRPr="003377F6">
              <w:rPr>
                <w:rFonts w:asciiTheme="minorHAnsi" w:hAnsiTheme="minorHAnsi" w:cstheme="minorHAnsi"/>
                <w:sz w:val="21"/>
                <w:szCs w:val="21"/>
                <w:lang w:val="lt-LT"/>
              </w:rPr>
              <w:t>. </w:t>
            </w:r>
          </w:p>
        </w:tc>
        <w:tc>
          <w:tcPr>
            <w:tcW w:w="5847" w:type="dxa"/>
            <w:tcBorders>
              <w:bottom w:val="single" w:sz="4" w:space="0" w:color="auto"/>
            </w:tcBorders>
          </w:tcPr>
          <w:p w14:paraId="4601393C" w14:textId="77777777" w:rsidR="00A206A8" w:rsidRPr="003377F6" w:rsidRDefault="00A206A8" w:rsidP="003C31DB">
            <w:pPr>
              <w:rPr>
                <w:rFonts w:asciiTheme="minorHAnsi" w:eastAsia="Times New Roman" w:cstheme="minorHAnsi"/>
                <w:b/>
                <w:bCs/>
                <w:sz w:val="21"/>
                <w:szCs w:val="21"/>
              </w:rPr>
            </w:pPr>
            <w:r w:rsidRPr="003377F6">
              <w:rPr>
                <w:rFonts w:asciiTheme="minorHAnsi" w:eastAsia="Times New Roman" w:cstheme="minorHAnsi"/>
                <w:b/>
                <w:bCs/>
                <w:sz w:val="21"/>
                <w:szCs w:val="21"/>
              </w:rPr>
              <w:t>Pateikiama su pasiūlymu:</w:t>
            </w:r>
          </w:p>
          <w:p w14:paraId="37FD97F3" w14:textId="77777777" w:rsidR="00A206A8" w:rsidRPr="003377F6" w:rsidRDefault="00A206A8" w:rsidP="003C31DB">
            <w:pPr>
              <w:rPr>
                <w:rFonts w:asciiTheme="minorHAnsi" w:cstheme="minorHAnsi"/>
                <w:sz w:val="21"/>
                <w:szCs w:val="21"/>
              </w:rPr>
            </w:pPr>
            <w:r w:rsidRPr="003377F6">
              <w:rPr>
                <w:rFonts w:asciiTheme="minorHAnsi" w:eastAsia="Times New Roman" w:cstheme="minorHAnsi"/>
                <w:sz w:val="21"/>
                <w:szCs w:val="21"/>
              </w:rPr>
              <w:t>Galiojanti licencija ginkluotai asmens ir turto saugai ar kitas lygiavertis dokumentas, suteikiantis teisę teikti ginkluotos asmens ir turto apsaugos paslaugas. </w:t>
            </w:r>
          </w:p>
        </w:tc>
        <w:tc>
          <w:tcPr>
            <w:tcW w:w="3870" w:type="dxa"/>
            <w:tcBorders>
              <w:bottom w:val="single" w:sz="4" w:space="0" w:color="auto"/>
            </w:tcBorders>
          </w:tcPr>
          <w:p w14:paraId="16BB275C"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kiekvienas ūkio subjektų grupės narys (-iai), pagal jų prisiimamus įsipareigojimus pirkimo sutarčiai vykdyti;</w:t>
            </w:r>
          </w:p>
          <w:p w14:paraId="24E1C559"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tuomet, kai tie subjektai, kurių pajėgumais buvo pasiremta, patys teiks paslaugas ar atliks darbus, kuriems reikia jų pajėgumų.</w:t>
            </w:r>
          </w:p>
        </w:tc>
      </w:tr>
      <w:tr w:rsidR="00A206A8" w:rsidRPr="003377F6" w14:paraId="66D8176B" w14:textId="77777777" w:rsidTr="003C31DB">
        <w:trPr>
          <w:trHeight w:val="820"/>
        </w:trPr>
        <w:tc>
          <w:tcPr>
            <w:tcW w:w="555" w:type="dxa"/>
          </w:tcPr>
          <w:p w14:paraId="70A8BD7D" w14:textId="77777777" w:rsidR="00A206A8" w:rsidRPr="003377F6" w:rsidRDefault="00A206A8" w:rsidP="003C31DB">
            <w:pPr>
              <w:rPr>
                <w:rFonts w:asciiTheme="minorHAnsi" w:cstheme="minorHAnsi"/>
                <w:sz w:val="21"/>
                <w:szCs w:val="21"/>
              </w:rPr>
            </w:pPr>
            <w:r w:rsidRPr="003377F6">
              <w:rPr>
                <w:rFonts w:asciiTheme="minorHAnsi" w:cstheme="minorHAnsi"/>
                <w:sz w:val="21"/>
                <w:szCs w:val="21"/>
              </w:rPr>
              <w:t>5.</w:t>
            </w:r>
          </w:p>
        </w:tc>
        <w:tc>
          <w:tcPr>
            <w:tcW w:w="4358" w:type="dxa"/>
          </w:tcPr>
          <w:p w14:paraId="147A52C8" w14:textId="77777777" w:rsidR="00A206A8" w:rsidRPr="003377F6" w:rsidRDefault="00A206A8" w:rsidP="003C31DB">
            <w:pPr>
              <w:textAlignment w:val="baseline"/>
              <w:rPr>
                <w:rFonts w:asciiTheme="minorHAnsi" w:eastAsia="Times New Roman" w:cstheme="minorHAnsi"/>
                <w:sz w:val="21"/>
                <w:szCs w:val="21"/>
              </w:rPr>
            </w:pPr>
            <w:r w:rsidRPr="003377F6">
              <w:rPr>
                <w:rFonts w:asciiTheme="minorHAnsi" w:eastAsia="Times New Roman" w:cstheme="minorHAnsi"/>
                <w:b/>
                <w:bCs/>
                <w:sz w:val="21"/>
                <w:szCs w:val="21"/>
              </w:rPr>
              <w:t>Teikėjas,</w:t>
            </w:r>
            <w:r w:rsidRPr="003377F6">
              <w:rPr>
                <w:rFonts w:asciiTheme="minorHAnsi" w:eastAsia="Times New Roman" w:cstheme="minorHAnsi"/>
                <w:sz w:val="21"/>
                <w:szCs w:val="21"/>
              </w:rPr>
              <w:t xml:space="preserve"> (ir/ar</w:t>
            </w:r>
            <w:r w:rsidRPr="003377F6">
              <w:rPr>
                <w:rFonts w:asciiTheme="minorHAnsi" w:eastAsia="Times New Roman" w:cstheme="minorHAnsi"/>
                <w:b/>
                <w:bCs/>
                <w:sz w:val="21"/>
                <w:szCs w:val="21"/>
              </w:rPr>
              <w:t xml:space="preserve"> </w:t>
            </w:r>
            <w:r w:rsidRPr="003377F6">
              <w:rPr>
                <w:rFonts w:asciiTheme="minorHAnsi" w:eastAsia="Times New Roman" w:cstheme="minorHAnsi"/>
                <w:sz w:val="21"/>
                <w:szCs w:val="21"/>
              </w:rPr>
              <w:t>kiekvienas tiekėjų grupės partneris, subtiekėjas ir kitas ūkio subjektas, kurių pajėgumais remiamasi tiekėjas, atsižvelgiant į jų prisiimamus įsipareigojimus pirkimo sutarčiai vykdyti) turi teisę būti ypatingo statinio statybos rangovu </w:t>
            </w:r>
          </w:p>
          <w:p w14:paraId="33C68B90" w14:textId="77777777" w:rsidR="00A206A8" w:rsidRPr="003377F6" w:rsidRDefault="00A206A8" w:rsidP="003C31DB">
            <w:pPr>
              <w:pStyle w:val="paragraph"/>
              <w:spacing w:before="0" w:after="0"/>
              <w:jc w:val="both"/>
              <w:textAlignment w:val="baseline"/>
              <w:rPr>
                <w:rFonts w:asciiTheme="minorHAnsi" w:hAnsiTheme="minorHAnsi" w:cstheme="minorHAnsi"/>
                <w:b/>
                <w:bCs/>
                <w:sz w:val="21"/>
                <w:szCs w:val="21"/>
                <w:lang w:val="lt-LT"/>
              </w:rPr>
            </w:pPr>
          </w:p>
        </w:tc>
        <w:tc>
          <w:tcPr>
            <w:tcW w:w="5847" w:type="dxa"/>
          </w:tcPr>
          <w:p w14:paraId="62E4E309" w14:textId="77777777" w:rsidR="00A206A8" w:rsidRPr="003377F6" w:rsidRDefault="00A206A8"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01E6B44E" w14:textId="77777777" w:rsidR="00A206A8" w:rsidRPr="003377F6" w:rsidRDefault="00A206A8" w:rsidP="003C31DB">
            <w:pPr>
              <w:jc w:val="both"/>
              <w:textAlignment w:val="baseline"/>
              <w:rPr>
                <w:rFonts w:asciiTheme="minorHAnsi" w:eastAsia="Times New Roman" w:cstheme="minorHAnsi"/>
                <w:sz w:val="21"/>
                <w:szCs w:val="21"/>
              </w:rPr>
            </w:pPr>
            <w:r w:rsidRPr="003377F6">
              <w:rPr>
                <w:rFonts w:asciiTheme="minorHAnsi" w:eastAsia="Times New Roman" w:cstheme="minorHAnsi"/>
                <w:sz w:val="21"/>
                <w:szCs w:val="21"/>
              </w:rPr>
              <w:t xml:space="preserve">galiojantį atestatą, kuriuo Tiekėjui suteikiama teisė būti ypatingo statinio statybos rangovu: </w:t>
            </w:r>
          </w:p>
          <w:p w14:paraId="0A9FB442" w14:textId="77777777" w:rsidR="00A206A8" w:rsidRPr="003377F6" w:rsidRDefault="00A206A8" w:rsidP="003C31DB">
            <w:pPr>
              <w:jc w:val="both"/>
              <w:textAlignment w:val="baseline"/>
              <w:rPr>
                <w:rFonts w:asciiTheme="minorHAnsi" w:eastAsia="Times New Roman" w:cstheme="minorHAnsi"/>
                <w:sz w:val="21"/>
                <w:szCs w:val="21"/>
              </w:rPr>
            </w:pPr>
            <w:r w:rsidRPr="003377F6">
              <w:rPr>
                <w:rFonts w:asciiTheme="minorHAnsi" w:eastAsia="Times New Roman" w:cstheme="minorHAnsi"/>
                <w:sz w:val="21"/>
                <w:szCs w:val="21"/>
              </w:rPr>
              <w:t>- Statiniai: gyvenamieji ir negyvenamieji pastatai; kitos paskirties statiniai. </w:t>
            </w:r>
          </w:p>
          <w:p w14:paraId="2BD309FE" w14:textId="77777777" w:rsidR="00A206A8" w:rsidRPr="003377F6" w:rsidRDefault="00A206A8" w:rsidP="003C31DB">
            <w:pPr>
              <w:jc w:val="both"/>
              <w:rPr>
                <w:rFonts w:asciiTheme="minorHAnsi" w:eastAsia="Times New Roman" w:cstheme="minorHAnsi"/>
                <w:b/>
                <w:bCs/>
                <w:sz w:val="21"/>
                <w:szCs w:val="21"/>
              </w:rPr>
            </w:pPr>
            <w:r w:rsidRPr="003377F6">
              <w:rPr>
                <w:rFonts w:asciiTheme="minorHAnsi" w:eastAsia="Times New Roman" w:cstheme="minorHAnsi"/>
                <w:sz w:val="21"/>
                <w:szCs w:val="21"/>
              </w:rPr>
              <w:t>- Statybos darbų sritys: statinio apsauginės signalizacijos, gaisrinės saugos (signalizacijos) inžinerinių sistemų įrengimas. </w:t>
            </w:r>
          </w:p>
        </w:tc>
        <w:tc>
          <w:tcPr>
            <w:tcW w:w="3870" w:type="dxa"/>
          </w:tcPr>
          <w:p w14:paraId="5A3320B7"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kiekvienas ūkio subjektų grupės narys (-iai), pagal jų prisiimamus įsipareigojimus pirkimo sutarčiai vykdyti;</w:t>
            </w:r>
          </w:p>
          <w:p w14:paraId="767AFA0F" w14:textId="77777777" w:rsidR="00A206A8" w:rsidRPr="003377F6" w:rsidRDefault="00A206A8"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tuomet, kai tie subjektai, kurių pajėgumais buvo pasiremta, patys teiks paslaugas ar atliks darbus, kuriems reikia jų pajėgumų</w:t>
            </w:r>
          </w:p>
        </w:tc>
      </w:tr>
    </w:tbl>
    <w:p w14:paraId="07691038" w14:textId="77777777" w:rsidR="002D71B6" w:rsidRPr="003377F6" w:rsidRDefault="002D71B6" w:rsidP="005B19E4">
      <w:pPr>
        <w:tabs>
          <w:tab w:val="left" w:pos="720"/>
        </w:tabs>
        <w:spacing w:after="0" w:line="240" w:lineRule="auto"/>
        <w:ind w:firstLine="567"/>
        <w:jc w:val="both"/>
        <w:rPr>
          <w:rFonts w:eastAsia="Calibri" w:cstheme="minorHAnsi"/>
          <w:i/>
          <w:iCs/>
          <w:color w:val="7030A0"/>
          <w:lang w:eastAsia="en-US"/>
        </w:rPr>
      </w:pPr>
    </w:p>
    <w:p w14:paraId="15231F1E" w14:textId="77777777" w:rsidR="009F6B7A" w:rsidRPr="003377F6" w:rsidRDefault="009F6B7A" w:rsidP="005B19E4">
      <w:pPr>
        <w:tabs>
          <w:tab w:val="left" w:pos="720"/>
        </w:tabs>
        <w:spacing w:after="0" w:line="240" w:lineRule="auto"/>
        <w:ind w:firstLine="567"/>
        <w:jc w:val="both"/>
        <w:rPr>
          <w:rFonts w:eastAsia="Calibri" w:cstheme="minorHAnsi"/>
          <w:i/>
          <w:iCs/>
          <w:color w:val="7030A0"/>
          <w:lang w:eastAsia="en-US"/>
        </w:rPr>
      </w:pPr>
    </w:p>
    <w:tbl>
      <w:tblPr>
        <w:tblStyle w:val="TableGrid"/>
        <w:tblW w:w="14720" w:type="dxa"/>
        <w:tblInd w:w="-595" w:type="dxa"/>
        <w:tblLayout w:type="fixed"/>
        <w:tblLook w:val="04A0" w:firstRow="1" w:lastRow="0" w:firstColumn="1" w:lastColumn="0" w:noHBand="0" w:noVBand="1"/>
      </w:tblPr>
      <w:tblGrid>
        <w:gridCol w:w="555"/>
        <w:gridCol w:w="4358"/>
        <w:gridCol w:w="5487"/>
        <w:gridCol w:w="4320"/>
      </w:tblGrid>
      <w:tr w:rsidR="002D7F4A" w:rsidRPr="003377F6" w14:paraId="2EE42B67" w14:textId="77777777" w:rsidTr="003C31DB">
        <w:trPr>
          <w:trHeight w:val="602"/>
        </w:trPr>
        <w:tc>
          <w:tcPr>
            <w:tcW w:w="14720" w:type="dxa"/>
            <w:gridSpan w:val="4"/>
            <w:tcBorders>
              <w:right w:val="single" w:sz="4" w:space="0" w:color="auto"/>
            </w:tcBorders>
          </w:tcPr>
          <w:p w14:paraId="7C24E7F9" w14:textId="77777777" w:rsidR="002D7F4A" w:rsidRPr="003377F6" w:rsidRDefault="002D7F4A" w:rsidP="003C31DB">
            <w:pPr>
              <w:rPr>
                <w:rFonts w:asciiTheme="minorHAnsi" w:cstheme="minorHAnsi"/>
                <w:b/>
                <w:bCs/>
                <w:sz w:val="21"/>
                <w:szCs w:val="21"/>
              </w:rPr>
            </w:pPr>
            <w:bookmarkStart w:id="56" w:name="_Ref38291379"/>
            <w:bookmarkStart w:id="57" w:name="_Ref38291394"/>
            <w:bookmarkStart w:id="58" w:name="_Ref38898251"/>
            <w:r w:rsidRPr="003377F6">
              <w:rPr>
                <w:rFonts w:asciiTheme="minorHAnsi" w:cstheme="minorHAnsi"/>
                <w:b/>
                <w:bCs/>
                <w:color w:val="000000"/>
                <w:sz w:val="21"/>
                <w:szCs w:val="21"/>
              </w:rPr>
              <w:t>Paslaugų teikėjo personalo profesinė kvalifikacija (</w:t>
            </w:r>
            <w:r w:rsidRPr="003377F6">
              <w:rPr>
                <w:rFonts w:asciiTheme="minorHAnsi" w:cstheme="minorHAnsi"/>
                <w:b/>
                <w:bCs/>
                <w:sz w:val="21"/>
                <w:szCs w:val="21"/>
              </w:rPr>
              <w:t>Tiekėjo kvalifikacijos reikalavimų nustatymo metodikos 21 punktas)</w:t>
            </w:r>
          </w:p>
        </w:tc>
      </w:tr>
      <w:tr w:rsidR="002D7F4A" w:rsidRPr="003377F6" w14:paraId="4278AA30" w14:textId="77777777" w:rsidTr="003C31DB">
        <w:tc>
          <w:tcPr>
            <w:tcW w:w="555" w:type="dxa"/>
          </w:tcPr>
          <w:p w14:paraId="0261D049"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6.</w:t>
            </w:r>
          </w:p>
        </w:tc>
        <w:tc>
          <w:tcPr>
            <w:tcW w:w="4358" w:type="dxa"/>
          </w:tcPr>
          <w:p w14:paraId="7D802707"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b/>
                <w:bCs/>
                <w:sz w:val="21"/>
                <w:szCs w:val="21"/>
              </w:rPr>
              <w:t>Tiekėjas,</w:t>
            </w:r>
            <w:r w:rsidRPr="003377F6">
              <w:rPr>
                <w:rFonts w:asciiTheme="minorHAnsi" w:eastAsia="Times New Roman" w:cstheme="minorHAnsi"/>
                <w:sz w:val="21"/>
                <w:szCs w:val="21"/>
              </w:rPr>
              <w:t xml:space="preserve"> turi apsaugos specialistų*, kurie teiks ginkluotos asmens ir turto apsaugos paslaugas (t. y. tiesiogiai vykdys apsaugos funkcijas), kurie yra įdarbinti tiekėjo (subtiekėjo arba jungtinės veiklos dalyvio), </w:t>
            </w:r>
            <w:r w:rsidRPr="003377F6">
              <w:rPr>
                <w:rFonts w:asciiTheme="minorHAnsi" w:eastAsia="Times New Roman" w:cstheme="minorHAnsi"/>
                <w:b/>
                <w:bCs/>
                <w:sz w:val="21"/>
                <w:szCs w:val="21"/>
              </w:rPr>
              <w:t xml:space="preserve">kurie turi apsaugos darbuotojo kvalifikaciją ir leidimą laikyti (nešiotis) ginklus </w:t>
            </w:r>
            <w:r w:rsidRPr="003377F6">
              <w:rPr>
                <w:rFonts w:asciiTheme="minorHAnsi" w:eastAsia="Times New Roman" w:cstheme="minorHAnsi"/>
                <w:sz w:val="21"/>
                <w:szCs w:val="21"/>
              </w:rPr>
              <w:t>bei turi teisę dirbti ar susipažinti su įslaptinta informacija, žymima slaptumo žyma ne žemesne kaip „Riboto naudojimo“. </w:t>
            </w:r>
          </w:p>
          <w:p w14:paraId="386645AF" w14:textId="77777777" w:rsidR="002D7F4A" w:rsidRPr="003377F6" w:rsidRDefault="002D7F4A" w:rsidP="003C31DB">
            <w:pPr>
              <w:pStyle w:val="paragraph"/>
              <w:spacing w:before="0" w:beforeAutospacing="0" w:after="0" w:afterAutospacing="0"/>
              <w:jc w:val="both"/>
              <w:textAlignment w:val="baseline"/>
              <w:rPr>
                <w:rFonts w:asciiTheme="minorHAnsi" w:hAnsiTheme="minorHAnsi" w:cstheme="minorHAnsi"/>
                <w:sz w:val="21"/>
                <w:szCs w:val="21"/>
                <w:lang w:val="lt-LT"/>
              </w:rPr>
            </w:pPr>
          </w:p>
        </w:tc>
        <w:tc>
          <w:tcPr>
            <w:tcW w:w="5487" w:type="dxa"/>
          </w:tcPr>
          <w:p w14:paraId="468C2B02"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0A5ABCCD"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10 priedo „Siūlomų specialistų sąrašas“ </w:t>
            </w:r>
          </w:p>
          <w:p w14:paraId="5609CC7A" w14:textId="77777777" w:rsidR="002D7F4A" w:rsidRPr="003377F6" w:rsidRDefault="002D7F4A" w:rsidP="003C31DB">
            <w:pPr>
              <w:rPr>
                <w:rFonts w:asciiTheme="minorHAnsi" w:cstheme="minorHAnsi"/>
                <w:sz w:val="21"/>
                <w:szCs w:val="21"/>
              </w:rPr>
            </w:pPr>
          </w:p>
          <w:p w14:paraId="50F65383" w14:textId="77777777" w:rsidR="002D7F4A" w:rsidRPr="003377F6" w:rsidRDefault="002D7F4A" w:rsidP="003C31DB">
            <w:pPr>
              <w:rPr>
                <w:rFonts w:asciiTheme="minorHAnsi" w:cstheme="minorHAnsi"/>
                <w:b/>
                <w:bCs/>
                <w:sz w:val="21"/>
                <w:szCs w:val="21"/>
              </w:rPr>
            </w:pPr>
            <w:r w:rsidRPr="003377F6">
              <w:rPr>
                <w:rFonts w:asciiTheme="minorHAnsi" w:cstheme="minorHAnsi"/>
                <w:b/>
                <w:bCs/>
                <w:sz w:val="21"/>
                <w:szCs w:val="21"/>
              </w:rPr>
              <w:t>Galimo laimėtojo bus prašomi dokumentai:</w:t>
            </w:r>
          </w:p>
          <w:p w14:paraId="14EEB7B6"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sz w:val="21"/>
                <w:szCs w:val="21"/>
              </w:rPr>
              <w:t>a) apsaugos specialistų, kurie teks ginkluotos asmens ir turto saugos paslaugas, sąrašas, kuriame turi būti nurodyta: specialisto vardas, pavardė, teisiniai santykiai su tiekėju (subtiekėju arba jungtinės veiklos dalyviu), patikimumo pažymėjimo numeris, slaptumo žyma ir galiojimo data, galiojančių apsaugos darbuotojo pažymėjimų ir leidimų nešiotis ginklus numeriai ir galiojimo terminai.  </w:t>
            </w:r>
          </w:p>
          <w:p w14:paraId="250A82E8"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sz w:val="21"/>
                <w:szCs w:val="21"/>
              </w:rPr>
              <w:t>b)  tiekėjo darbuotojų galiojantys, LR įstatymų tvarka išduoti apsaugos darbuotojų pažymėjimai. </w:t>
            </w:r>
          </w:p>
          <w:p w14:paraId="1F4CC431"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sz w:val="21"/>
                <w:szCs w:val="21"/>
              </w:rPr>
              <w:t>c)  tiekėjo darbuotojų galiojantys, LR įstatymų tvarka išduoti leidimai laikyti ir nešiotis ginklą. </w:t>
            </w:r>
          </w:p>
          <w:p w14:paraId="5F0F5155" w14:textId="77777777" w:rsidR="002D7F4A" w:rsidRPr="003377F6" w:rsidRDefault="002D7F4A" w:rsidP="003C31DB">
            <w:pPr>
              <w:rPr>
                <w:rFonts w:asciiTheme="minorHAnsi" w:cstheme="minorHAnsi"/>
                <w:sz w:val="21"/>
                <w:szCs w:val="21"/>
              </w:rPr>
            </w:pPr>
            <w:r w:rsidRPr="003377F6">
              <w:rPr>
                <w:rFonts w:asciiTheme="minorHAnsi" w:eastAsia="Times New Roman" w:cstheme="minorHAnsi"/>
                <w:sz w:val="21"/>
                <w:szCs w:val="21"/>
              </w:rPr>
              <w:t>d) Valstybės saugumo departamento tiekėjo darbuotojams išduotų galiojančių pažymėjimų, kuriais suteikiama teisė dirbti ar susipažinti su įslaptinta informacija žymima slaptumo žyma ne žemesne kaip ,,Riboto naudojimo“; </w:t>
            </w:r>
          </w:p>
        </w:tc>
        <w:tc>
          <w:tcPr>
            <w:tcW w:w="4320" w:type="dxa"/>
            <w:tcBorders>
              <w:right w:val="single" w:sz="4" w:space="0" w:color="auto"/>
            </w:tcBorders>
          </w:tcPr>
          <w:p w14:paraId="69B0194C"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cstheme="minorHAnsi"/>
                <w:sz w:val="21"/>
                <w:szCs w:val="21"/>
              </w:rPr>
              <w:t xml:space="preserve">- </w:t>
            </w:r>
            <w:r w:rsidRPr="003377F6">
              <w:rPr>
                <w:rFonts w:asciiTheme="minorHAnsi" w:eastAsia="Times New Roman" w:cstheme="minorHAnsi"/>
                <w:color w:val="000000"/>
                <w:sz w:val="21"/>
                <w:szCs w:val="21"/>
              </w:rPr>
              <w:t>jeigu pasiūlymą teikia ūkio subjektų grupė – reikalavimą turi atitikti ūkio subjektų grupės nario (-ių) specialistai, atsižvelgiant į jų prisiimamus įsipareigojimus pirkimo sutarčiai vykdyti;</w:t>
            </w:r>
          </w:p>
          <w:p w14:paraId="23C75646"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 atveju, jeigu tie subjektai (jų darbuotojai) patys vykdys tą pirkimo sutarties dalį, kuriai reikia jų turimų pajėgumų;</w:t>
            </w:r>
          </w:p>
          <w:p w14:paraId="314570DB"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subtiekėjai – jei tiekėjas (jo pasitelkiami specialistai) pats atitinka nustatytą reikalavimą, tačiau ketina pasitelkti subtiekėjus (jo specialistus), subtiekėjų specialistai privalo atitikti nustatytus</w:t>
            </w:r>
            <w:r w:rsidRPr="003377F6">
              <w:rPr>
                <w:rFonts w:asciiTheme="minorHAnsi" w:eastAsia="Times New Roman" w:cstheme="minorHAnsi"/>
                <w:b/>
                <w:bCs/>
                <w:color w:val="000000"/>
                <w:sz w:val="21"/>
                <w:szCs w:val="21"/>
              </w:rPr>
              <w:t> </w:t>
            </w:r>
            <w:r w:rsidRPr="003377F6">
              <w:rPr>
                <w:rFonts w:asciiTheme="minorHAnsi" w:eastAsia="Times New Roman" w:cstheme="minorHAnsi"/>
                <w:color w:val="000000"/>
                <w:sz w:val="21"/>
                <w:szCs w:val="21"/>
              </w:rPr>
              <w:t>reikalavimus, jeigu subtiekėjai (jų darbuotojai) patys vykdys tą pirkimo sutarties dalį, kuriai reikia nustatytos kvalifikacijos.“</w:t>
            </w:r>
          </w:p>
          <w:p w14:paraId="50074897" w14:textId="77777777" w:rsidR="002D7F4A" w:rsidRPr="003377F6" w:rsidRDefault="002D7F4A" w:rsidP="003C31DB">
            <w:pPr>
              <w:rPr>
                <w:rFonts w:asciiTheme="minorHAnsi" w:cstheme="minorHAnsi"/>
                <w:sz w:val="21"/>
                <w:szCs w:val="21"/>
              </w:rPr>
            </w:pPr>
          </w:p>
        </w:tc>
      </w:tr>
      <w:tr w:rsidR="002D7F4A" w:rsidRPr="003377F6" w14:paraId="67C21E9A" w14:textId="77777777" w:rsidTr="003C31DB">
        <w:tc>
          <w:tcPr>
            <w:tcW w:w="555" w:type="dxa"/>
          </w:tcPr>
          <w:p w14:paraId="2A25CB68"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7.</w:t>
            </w:r>
          </w:p>
        </w:tc>
        <w:tc>
          <w:tcPr>
            <w:tcW w:w="4358" w:type="dxa"/>
          </w:tcPr>
          <w:p w14:paraId="06F911B4"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b/>
                <w:bCs/>
                <w:sz w:val="21"/>
                <w:szCs w:val="21"/>
              </w:rPr>
              <w:t>Tiekėjo apsaugos sistemų techninio aptarnavimo specialistas*</w:t>
            </w:r>
            <w:r w:rsidRPr="003377F6">
              <w:rPr>
                <w:rFonts w:asciiTheme="minorHAnsi" w:eastAsia="Times New Roman" w:cstheme="minorHAnsi"/>
                <w:sz w:val="21"/>
                <w:szCs w:val="21"/>
              </w:rPr>
              <w:t xml:space="preserve"> (ir/ar</w:t>
            </w:r>
            <w:r w:rsidRPr="003377F6">
              <w:rPr>
                <w:rFonts w:asciiTheme="minorHAnsi" w:eastAsia="Times New Roman" w:cstheme="minorHAnsi"/>
                <w:b/>
                <w:bCs/>
                <w:sz w:val="21"/>
                <w:szCs w:val="21"/>
              </w:rPr>
              <w:t xml:space="preserve"> </w:t>
            </w:r>
            <w:r w:rsidRPr="003377F6">
              <w:rPr>
                <w:rFonts w:asciiTheme="minorHAnsi" w:eastAsia="Times New Roman" w:cstheme="minorHAnsi"/>
                <w:sz w:val="21"/>
                <w:szCs w:val="21"/>
              </w:rPr>
              <w:t>kiekvienas tiekėjų grupės partneris, subtiekėjas ir kitas ūkio subjektas, kurių pajėgumais remiamasi tiekėjas, atsižvelgiant į jų prisiimamus įsipareigojimus pirkimo sutarčiai vykdyti)  turi teisę dirbti ar susipažinti su įslaptinta informacija, žymima slaptumo žyma ne žemesne kaip „Riboto naudojimo“. </w:t>
            </w:r>
          </w:p>
          <w:p w14:paraId="1C28CD5B" w14:textId="77777777" w:rsidR="002D7F4A" w:rsidRPr="003377F6" w:rsidRDefault="002D7F4A" w:rsidP="003C31DB">
            <w:pPr>
              <w:pStyle w:val="paragraph"/>
              <w:spacing w:before="0" w:beforeAutospacing="0" w:after="0" w:afterAutospacing="0"/>
              <w:jc w:val="both"/>
              <w:textAlignment w:val="baseline"/>
              <w:rPr>
                <w:rFonts w:asciiTheme="minorHAnsi" w:hAnsiTheme="minorHAnsi" w:cstheme="minorHAnsi"/>
                <w:sz w:val="21"/>
                <w:szCs w:val="21"/>
                <w:lang w:val="lt-LT"/>
              </w:rPr>
            </w:pPr>
            <w:r w:rsidRPr="003377F6">
              <w:rPr>
                <w:rFonts w:asciiTheme="minorHAnsi" w:hAnsiTheme="minorHAnsi" w:cstheme="minorHAnsi"/>
                <w:sz w:val="21"/>
                <w:szCs w:val="21"/>
                <w:lang w:val="lt-LT"/>
              </w:rPr>
              <w:t> </w:t>
            </w:r>
          </w:p>
        </w:tc>
        <w:tc>
          <w:tcPr>
            <w:tcW w:w="5487" w:type="dxa"/>
          </w:tcPr>
          <w:p w14:paraId="645AE0EA"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0D736E71"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10 priedo „Siūlomų specialistų sąrašas“ </w:t>
            </w:r>
          </w:p>
          <w:p w14:paraId="20609B14" w14:textId="77777777" w:rsidR="002D7F4A" w:rsidRPr="003377F6" w:rsidRDefault="002D7F4A" w:rsidP="003C31DB">
            <w:pPr>
              <w:rPr>
                <w:rFonts w:asciiTheme="minorHAnsi" w:cstheme="minorHAnsi"/>
                <w:sz w:val="21"/>
                <w:szCs w:val="21"/>
              </w:rPr>
            </w:pPr>
          </w:p>
          <w:p w14:paraId="352A0052" w14:textId="77777777" w:rsidR="002D7F4A" w:rsidRPr="003377F6" w:rsidRDefault="002D7F4A" w:rsidP="003C31DB">
            <w:pPr>
              <w:rPr>
                <w:rFonts w:asciiTheme="minorHAnsi" w:cstheme="minorHAnsi"/>
                <w:b/>
                <w:bCs/>
                <w:sz w:val="21"/>
                <w:szCs w:val="21"/>
              </w:rPr>
            </w:pPr>
            <w:r w:rsidRPr="003377F6">
              <w:rPr>
                <w:rFonts w:asciiTheme="minorHAnsi" w:cstheme="minorHAnsi"/>
                <w:b/>
                <w:bCs/>
                <w:sz w:val="21"/>
                <w:szCs w:val="21"/>
              </w:rPr>
              <w:t>Galimo laimėtojo bus prašomi dokumentai:</w:t>
            </w:r>
          </w:p>
          <w:p w14:paraId="275B0A28"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sz w:val="21"/>
                <w:szCs w:val="21"/>
              </w:rPr>
              <w:t>a) pateikiamas tiekėjo specialistų sąrašas, kuriame turi būti nurodytas specialisto vardas, pavardė, teisiniai santykiai su tiekėju (subtiekėju arba jungtinės veiklos dalyviu), patikimumo pažymėjimo numeris, slaptumo žyma ne žemesne kaip „Riboto naudojimo“ ir galiojimo data; </w:t>
            </w:r>
          </w:p>
          <w:p w14:paraId="6AA15521" w14:textId="77777777" w:rsidR="002D7F4A" w:rsidRPr="003377F6" w:rsidRDefault="002D7F4A" w:rsidP="003C31DB">
            <w:pPr>
              <w:rPr>
                <w:rFonts w:asciiTheme="minorHAnsi" w:cstheme="minorHAnsi"/>
                <w:sz w:val="21"/>
                <w:szCs w:val="21"/>
              </w:rPr>
            </w:pPr>
            <w:r w:rsidRPr="003377F6">
              <w:rPr>
                <w:rFonts w:asciiTheme="minorHAnsi" w:eastAsia="Times New Roman" w:cstheme="minorHAnsi"/>
                <w:sz w:val="21"/>
                <w:szCs w:val="21"/>
              </w:rPr>
              <w:t>b) Valstybės saugumo departamento tiekėjo darbuotojui (-ams) išduotas galiojantis pažymėjimas, kuriuo suteikiama teisė dirbti ar susipažinti su įslaptinta informacija žymima slaptumo žyma ne žemesne kaip „Riboto naudojimo“. </w:t>
            </w:r>
          </w:p>
        </w:tc>
        <w:tc>
          <w:tcPr>
            <w:tcW w:w="4320" w:type="dxa"/>
          </w:tcPr>
          <w:p w14:paraId="4A4BC075"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ūkio subjektų grupės nario (-ių) specialistai, atsižvelgiant į jų prisiimamus įsipareigojimus pirkimo sutarčiai vykdyti;</w:t>
            </w:r>
          </w:p>
          <w:p w14:paraId="572330CE"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 atveju, jeigu tie subjektai (jų darbuotojai) patys vykdys tą pirkimo sutarties dalį, kuriai reikia jų turimų pajėgumų;</w:t>
            </w:r>
          </w:p>
          <w:p w14:paraId="7C1422AD"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subtiekėjai – jei tiekėjas (jo pasitelkiami specialistai) pats atitinka nustatytą reikalavimą, tačiau ketina pasitelkti subtiekėjus (jo specialistus), subtiekėjų specialistai privalo atitikti nustatytus</w:t>
            </w:r>
            <w:r w:rsidRPr="003377F6">
              <w:rPr>
                <w:rFonts w:asciiTheme="minorHAnsi" w:eastAsia="Times New Roman" w:cstheme="minorHAnsi"/>
                <w:b/>
                <w:bCs/>
                <w:color w:val="000000"/>
                <w:sz w:val="21"/>
                <w:szCs w:val="21"/>
              </w:rPr>
              <w:t> </w:t>
            </w:r>
            <w:r w:rsidRPr="003377F6">
              <w:rPr>
                <w:rFonts w:asciiTheme="minorHAnsi" w:eastAsia="Times New Roman" w:cstheme="minorHAnsi"/>
                <w:color w:val="000000"/>
                <w:sz w:val="21"/>
                <w:szCs w:val="21"/>
              </w:rPr>
              <w:t>reikalavimus, jeigu subtiekėjai (jų darbuotojai) patys vykdys tą pirkimo sutarties dalį, kuriai reikia nustatytos kvalifikacijos.“</w:t>
            </w:r>
          </w:p>
          <w:p w14:paraId="2B8350DE" w14:textId="77777777" w:rsidR="002D7F4A" w:rsidRPr="003377F6" w:rsidRDefault="002D7F4A" w:rsidP="003C31DB">
            <w:pPr>
              <w:rPr>
                <w:rFonts w:asciiTheme="minorHAnsi" w:cstheme="minorHAnsi"/>
                <w:sz w:val="21"/>
                <w:szCs w:val="21"/>
              </w:rPr>
            </w:pPr>
          </w:p>
        </w:tc>
      </w:tr>
      <w:tr w:rsidR="002D7F4A" w:rsidRPr="003377F6" w14:paraId="5C896630" w14:textId="77777777" w:rsidTr="003C31DB">
        <w:tc>
          <w:tcPr>
            <w:tcW w:w="555" w:type="dxa"/>
          </w:tcPr>
          <w:p w14:paraId="1D1CDE80"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8.</w:t>
            </w:r>
          </w:p>
        </w:tc>
        <w:tc>
          <w:tcPr>
            <w:tcW w:w="4358" w:type="dxa"/>
          </w:tcPr>
          <w:p w14:paraId="7790A532" w14:textId="77777777" w:rsidR="002D7F4A" w:rsidRPr="003377F6" w:rsidRDefault="002D7F4A" w:rsidP="003C31DB">
            <w:pPr>
              <w:pStyle w:val="paragraph"/>
              <w:spacing w:before="0" w:beforeAutospacing="0" w:after="0" w:afterAutospacing="0"/>
              <w:jc w:val="both"/>
              <w:textAlignment w:val="baseline"/>
              <w:rPr>
                <w:rFonts w:asciiTheme="minorHAnsi" w:hAnsiTheme="minorHAnsi" w:cstheme="minorHAnsi"/>
                <w:sz w:val="21"/>
                <w:szCs w:val="21"/>
                <w:lang w:val="lt-LT"/>
              </w:rPr>
            </w:pPr>
            <w:r w:rsidRPr="003377F6">
              <w:rPr>
                <w:rFonts w:asciiTheme="minorHAnsi" w:hAnsiTheme="minorHAnsi" w:cstheme="minorHAnsi"/>
                <w:b/>
                <w:bCs/>
                <w:sz w:val="21"/>
                <w:szCs w:val="21"/>
                <w:lang w:val="lt-LT"/>
              </w:rPr>
              <w:t>Tiekėjo apsaugos sistemų techninio aptarnavimo specialistas*</w:t>
            </w:r>
            <w:r w:rsidRPr="003377F6">
              <w:rPr>
                <w:rFonts w:asciiTheme="minorHAnsi" w:hAnsiTheme="minorHAnsi" w:cstheme="minorHAnsi"/>
                <w:sz w:val="21"/>
                <w:szCs w:val="21"/>
                <w:lang w:val="lt-LT"/>
              </w:rPr>
              <w:t xml:space="preserve"> (ir/ar</w:t>
            </w:r>
            <w:r w:rsidRPr="003377F6">
              <w:rPr>
                <w:rFonts w:asciiTheme="minorHAnsi" w:hAnsiTheme="minorHAnsi" w:cstheme="minorHAnsi"/>
                <w:b/>
                <w:bCs/>
                <w:sz w:val="21"/>
                <w:szCs w:val="21"/>
                <w:lang w:val="lt-LT"/>
              </w:rPr>
              <w:t xml:space="preserve"> </w:t>
            </w:r>
            <w:r w:rsidRPr="003377F6">
              <w:rPr>
                <w:rFonts w:asciiTheme="minorHAnsi" w:hAnsiTheme="minorHAnsi" w:cstheme="minorHAnsi"/>
                <w:sz w:val="21"/>
                <w:szCs w:val="21"/>
                <w:lang w:val="lt-LT"/>
              </w:rPr>
              <w:t>kiekvienas tiekėjų grupės partneris, subtiekėjas ir kitas ūkio subjektas, kurių pajėgumais remiamasi tiekėjas, atsižvelgiant į jų prisiimamus įsipareigojimus pirkimo sutarčiai vykdyti) turi teisę eksploatuoti elektros įrenginius </w:t>
            </w:r>
          </w:p>
        </w:tc>
        <w:tc>
          <w:tcPr>
            <w:tcW w:w="5487" w:type="dxa"/>
          </w:tcPr>
          <w:p w14:paraId="031E610F"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3F7E3386"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10 priedo „Siūlomų specialistų sąrašas“ </w:t>
            </w:r>
          </w:p>
          <w:p w14:paraId="678B6290" w14:textId="77777777" w:rsidR="002D7F4A" w:rsidRPr="003377F6" w:rsidRDefault="002D7F4A" w:rsidP="003C31DB">
            <w:pPr>
              <w:rPr>
                <w:rFonts w:asciiTheme="minorHAnsi" w:cstheme="minorHAnsi"/>
                <w:sz w:val="21"/>
                <w:szCs w:val="21"/>
              </w:rPr>
            </w:pPr>
          </w:p>
          <w:p w14:paraId="695118B5" w14:textId="77777777" w:rsidR="002D7F4A" w:rsidRPr="003377F6" w:rsidRDefault="002D7F4A" w:rsidP="003C31DB">
            <w:pPr>
              <w:jc w:val="both"/>
              <w:rPr>
                <w:rFonts w:asciiTheme="minorHAnsi" w:cstheme="minorHAnsi"/>
                <w:b/>
                <w:bCs/>
                <w:sz w:val="21"/>
                <w:szCs w:val="21"/>
              </w:rPr>
            </w:pPr>
            <w:r w:rsidRPr="003377F6">
              <w:rPr>
                <w:rFonts w:asciiTheme="minorHAnsi" w:cstheme="minorHAnsi"/>
                <w:b/>
                <w:bCs/>
                <w:sz w:val="21"/>
                <w:szCs w:val="21"/>
              </w:rPr>
              <w:t>Galimo laimėtojo bus prašomi dokumentai:</w:t>
            </w:r>
          </w:p>
          <w:p w14:paraId="672DD542" w14:textId="77777777" w:rsidR="002D7F4A" w:rsidRPr="003377F6" w:rsidRDefault="002D7F4A" w:rsidP="003C31DB">
            <w:pPr>
              <w:jc w:val="both"/>
              <w:rPr>
                <w:rFonts w:asciiTheme="minorHAnsi" w:cstheme="minorHAnsi"/>
                <w:sz w:val="21"/>
                <w:szCs w:val="21"/>
              </w:rPr>
            </w:pPr>
            <w:r w:rsidRPr="003377F6">
              <w:rPr>
                <w:rFonts w:asciiTheme="minorHAnsi" w:eastAsia="Times New Roman" w:cstheme="minorHAnsi"/>
                <w:sz w:val="21"/>
                <w:szCs w:val="21"/>
              </w:rPr>
              <w:t>Valstybinės energetikos reguliavimo tarnybos išduotas galiojantis Energetikos darbuotojo pažymėjimas ne žemesnei kategorijai, kuri suteikia teisę eksploatuoti elektros įrenginius žemoje įtampoje (VK iki 1000 V).  </w:t>
            </w:r>
          </w:p>
        </w:tc>
        <w:tc>
          <w:tcPr>
            <w:tcW w:w="4320" w:type="dxa"/>
          </w:tcPr>
          <w:p w14:paraId="645B2854"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ūkio subjektų grupės nario (-ių) specialistai, atsižvelgiant į jų prisiimamus įsipareigojimus pirkimo sutarčiai vykdyti;</w:t>
            </w:r>
          </w:p>
          <w:p w14:paraId="1827192D"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 atveju, jeigu tie subjektai (jų darbuotojai) patys vykdys tą pirkimo sutarties dalį, kuriai reikia jų turimų pajėgumų;</w:t>
            </w:r>
          </w:p>
          <w:p w14:paraId="2EFD9416"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subtiekėjai – jei tiekėjas (jo pasitelkiami specialistai) pats atitinka nustatytą reikalavimą, tačiau ketina pasitelkti subtiekėjus (jo specialistus), subtiekėjų specialistai privalo atitikti nustatytus</w:t>
            </w:r>
            <w:r w:rsidRPr="003377F6">
              <w:rPr>
                <w:rFonts w:asciiTheme="minorHAnsi" w:eastAsia="Times New Roman" w:cstheme="minorHAnsi"/>
                <w:b/>
                <w:bCs/>
                <w:color w:val="000000"/>
                <w:sz w:val="21"/>
                <w:szCs w:val="21"/>
              </w:rPr>
              <w:t> </w:t>
            </w:r>
            <w:r w:rsidRPr="003377F6">
              <w:rPr>
                <w:rFonts w:asciiTheme="minorHAnsi" w:eastAsia="Times New Roman" w:cstheme="minorHAnsi"/>
                <w:color w:val="000000"/>
                <w:sz w:val="21"/>
                <w:szCs w:val="21"/>
              </w:rPr>
              <w:t>reikalavimus, jeigu subtiekėjai (jų darbuotojai) patys vykdys tą pirkimo sutarties dalį, kuriai reikia nustatytos kvalifikacijos.“</w:t>
            </w:r>
          </w:p>
          <w:p w14:paraId="5126E76F" w14:textId="77777777" w:rsidR="002D7F4A" w:rsidRPr="003377F6" w:rsidRDefault="002D7F4A" w:rsidP="003C31DB">
            <w:pPr>
              <w:rPr>
                <w:rFonts w:asciiTheme="minorHAnsi" w:cstheme="minorHAnsi"/>
                <w:sz w:val="21"/>
                <w:szCs w:val="21"/>
              </w:rPr>
            </w:pPr>
          </w:p>
        </w:tc>
      </w:tr>
      <w:tr w:rsidR="002D7F4A" w:rsidRPr="003377F6" w14:paraId="32C00EC7" w14:textId="77777777" w:rsidTr="003C31DB">
        <w:tc>
          <w:tcPr>
            <w:tcW w:w="555" w:type="dxa"/>
          </w:tcPr>
          <w:p w14:paraId="1E22299D"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9.</w:t>
            </w:r>
          </w:p>
        </w:tc>
        <w:tc>
          <w:tcPr>
            <w:tcW w:w="4358" w:type="dxa"/>
          </w:tcPr>
          <w:p w14:paraId="1FA32E46" w14:textId="77777777" w:rsidR="002D7F4A" w:rsidRPr="003377F6" w:rsidRDefault="002D7F4A" w:rsidP="003C31DB">
            <w:pPr>
              <w:pStyle w:val="paragraph"/>
              <w:spacing w:before="0" w:beforeAutospacing="0" w:after="0" w:afterAutospacing="0"/>
              <w:jc w:val="both"/>
              <w:textAlignment w:val="baseline"/>
              <w:rPr>
                <w:rFonts w:asciiTheme="minorHAnsi" w:hAnsiTheme="minorHAnsi" w:cstheme="minorHAnsi"/>
                <w:sz w:val="21"/>
                <w:szCs w:val="21"/>
                <w:lang w:val="lt-LT"/>
              </w:rPr>
            </w:pPr>
            <w:r w:rsidRPr="003377F6">
              <w:rPr>
                <w:rFonts w:asciiTheme="minorHAnsi" w:hAnsiTheme="minorHAnsi" w:cstheme="minorHAnsi"/>
                <w:b/>
                <w:bCs/>
                <w:sz w:val="21"/>
                <w:szCs w:val="21"/>
                <w:lang w:val="lt-LT"/>
              </w:rPr>
              <w:t>Tiekėjo apsaugos sistemų techninio aptarnavimo specialistas*</w:t>
            </w:r>
            <w:r w:rsidRPr="003377F6">
              <w:rPr>
                <w:rFonts w:asciiTheme="minorHAnsi" w:hAnsiTheme="minorHAnsi" w:cstheme="minorHAnsi"/>
                <w:sz w:val="21"/>
                <w:szCs w:val="21"/>
                <w:lang w:val="lt-LT"/>
              </w:rPr>
              <w:t xml:space="preserve"> Tiekėjo, tiekėjų grupės partnerių, ūkio subjektų, kurių pajėgumais remiamasi ir jų pasitelkiamų subtiekėjų paslaugas teikiantys  specialistai turi teisę dirbti darbus aukštyje   </w:t>
            </w:r>
          </w:p>
        </w:tc>
        <w:tc>
          <w:tcPr>
            <w:tcW w:w="5487" w:type="dxa"/>
          </w:tcPr>
          <w:p w14:paraId="5232FCC9"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09187E32"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10 priedo „Siūlomų specialistų sąrašas“ </w:t>
            </w:r>
          </w:p>
          <w:p w14:paraId="0BADE91B" w14:textId="77777777" w:rsidR="002D7F4A" w:rsidRPr="003377F6" w:rsidRDefault="002D7F4A" w:rsidP="003C31DB">
            <w:pPr>
              <w:rPr>
                <w:rFonts w:asciiTheme="minorHAnsi" w:cstheme="minorHAnsi"/>
                <w:sz w:val="21"/>
                <w:szCs w:val="21"/>
              </w:rPr>
            </w:pPr>
          </w:p>
          <w:p w14:paraId="29D47957" w14:textId="77777777" w:rsidR="002D7F4A" w:rsidRPr="003377F6" w:rsidRDefault="002D7F4A" w:rsidP="003C31DB">
            <w:pPr>
              <w:rPr>
                <w:rFonts w:asciiTheme="minorHAnsi" w:cstheme="minorHAnsi"/>
                <w:b/>
                <w:bCs/>
                <w:sz w:val="21"/>
                <w:szCs w:val="21"/>
              </w:rPr>
            </w:pPr>
            <w:r w:rsidRPr="003377F6">
              <w:rPr>
                <w:rFonts w:asciiTheme="minorHAnsi" w:cstheme="minorHAnsi"/>
                <w:b/>
                <w:bCs/>
                <w:sz w:val="21"/>
                <w:szCs w:val="21"/>
              </w:rPr>
              <w:t>Galimo laimėtojo bus prašomi dokumentai:</w:t>
            </w:r>
          </w:p>
          <w:p w14:paraId="573FD1DA"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 xml:space="preserve">Specialisto dirbančio aukštyje (aukštalipio darbų pažymėjimas) </w:t>
            </w:r>
          </w:p>
        </w:tc>
        <w:tc>
          <w:tcPr>
            <w:tcW w:w="4320" w:type="dxa"/>
          </w:tcPr>
          <w:p w14:paraId="46626A77"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ūkio subjektų grupės nario (-ių) specialistai, atsižvelgiant į jų prisiimamus įsipareigojimus pirkimo sutarčiai vykdyti;</w:t>
            </w:r>
          </w:p>
          <w:p w14:paraId="489B4201"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 atveju, jeigu tie subjektai (jų darbuotojai) patys vykdys tą pirkimo sutarties dalį, kuriai reikia jų turimų pajėgumų;</w:t>
            </w:r>
          </w:p>
          <w:p w14:paraId="073FF3FD"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subtiekėjai – jei tiekėjas (jo pasitelkiami specialistai) pats atitinka nustatytą reikalavimą, tačiau ketina pasitelkti subtiekėjus (jo specialistus), subtiekėjų specialistai privalo atitikti nustatytus</w:t>
            </w:r>
            <w:r w:rsidRPr="003377F6">
              <w:rPr>
                <w:rFonts w:asciiTheme="minorHAnsi" w:eastAsia="Times New Roman" w:cstheme="minorHAnsi"/>
                <w:b/>
                <w:bCs/>
                <w:color w:val="000000"/>
                <w:sz w:val="21"/>
                <w:szCs w:val="21"/>
              </w:rPr>
              <w:t> </w:t>
            </w:r>
            <w:r w:rsidRPr="003377F6">
              <w:rPr>
                <w:rFonts w:asciiTheme="minorHAnsi" w:eastAsia="Times New Roman" w:cstheme="minorHAnsi"/>
                <w:color w:val="000000"/>
                <w:sz w:val="21"/>
                <w:szCs w:val="21"/>
              </w:rPr>
              <w:t>reikalavimus, jeigu subtiekėjai (jų darbuotojai) patys vykdys tą pirkimo sutarties dalį, kuriai reikia nustatytos kvalifikacijos.“</w:t>
            </w:r>
          </w:p>
          <w:p w14:paraId="3B7FD94C" w14:textId="77777777" w:rsidR="002D7F4A" w:rsidRPr="003377F6" w:rsidRDefault="002D7F4A" w:rsidP="003C31DB">
            <w:pPr>
              <w:rPr>
                <w:rFonts w:asciiTheme="minorHAnsi" w:cstheme="minorHAnsi"/>
                <w:sz w:val="21"/>
                <w:szCs w:val="21"/>
              </w:rPr>
            </w:pPr>
          </w:p>
        </w:tc>
      </w:tr>
      <w:tr w:rsidR="002D7F4A" w:rsidRPr="003377F6" w14:paraId="207A063A" w14:textId="77777777" w:rsidTr="00371B41">
        <w:tc>
          <w:tcPr>
            <w:tcW w:w="555" w:type="dxa"/>
          </w:tcPr>
          <w:p w14:paraId="0D03BDCA" w14:textId="77777777" w:rsidR="002D7F4A" w:rsidRPr="003377F6" w:rsidRDefault="002D7F4A" w:rsidP="003C31DB">
            <w:pPr>
              <w:rPr>
                <w:rFonts w:asciiTheme="minorHAnsi" w:cstheme="minorHAnsi"/>
                <w:sz w:val="21"/>
                <w:szCs w:val="21"/>
              </w:rPr>
            </w:pPr>
            <w:r w:rsidRPr="003377F6">
              <w:rPr>
                <w:rFonts w:asciiTheme="minorHAnsi" w:cstheme="minorHAnsi"/>
                <w:sz w:val="21"/>
                <w:szCs w:val="21"/>
              </w:rPr>
              <w:t>10.</w:t>
            </w:r>
          </w:p>
        </w:tc>
        <w:tc>
          <w:tcPr>
            <w:tcW w:w="4358" w:type="dxa"/>
          </w:tcPr>
          <w:p w14:paraId="6394AB86" w14:textId="77777777" w:rsidR="002D7F4A" w:rsidRPr="003377F6" w:rsidRDefault="002D7F4A" w:rsidP="003C31DB">
            <w:pPr>
              <w:textAlignment w:val="baseline"/>
              <w:rPr>
                <w:rFonts w:asciiTheme="minorHAnsi" w:eastAsia="Times New Roman" w:cstheme="minorHAnsi"/>
                <w:sz w:val="21"/>
                <w:szCs w:val="21"/>
              </w:rPr>
            </w:pPr>
            <w:r w:rsidRPr="003377F6">
              <w:rPr>
                <w:rFonts w:asciiTheme="minorHAnsi" w:eastAsia="Times New Roman" w:cstheme="minorHAnsi"/>
                <w:b/>
                <w:bCs/>
                <w:sz w:val="21"/>
                <w:szCs w:val="21"/>
              </w:rPr>
              <w:t>Tiekėjo apsaugos sistemų projektavimo ir įrengimo darbų specialistas*</w:t>
            </w:r>
            <w:r w:rsidRPr="003377F6">
              <w:rPr>
                <w:rFonts w:asciiTheme="minorHAnsi" w:eastAsia="Times New Roman" w:cstheme="minorHAnsi"/>
                <w:sz w:val="21"/>
                <w:szCs w:val="21"/>
              </w:rPr>
              <w:t xml:space="preserve"> turi teisę projektuoti, įrengti ypatingojo statinio apsauginės signalizacijos, gaisro aptikimo ir signalizavimo sistemas,  neapsiribojant šiomis sistemomis  </w:t>
            </w:r>
          </w:p>
          <w:p w14:paraId="598515E9" w14:textId="77777777" w:rsidR="002D7F4A" w:rsidRPr="003377F6" w:rsidRDefault="002D7F4A" w:rsidP="003C31DB">
            <w:pPr>
              <w:pStyle w:val="paragraph"/>
              <w:spacing w:before="0" w:beforeAutospacing="0" w:after="0" w:afterAutospacing="0"/>
              <w:jc w:val="both"/>
              <w:textAlignment w:val="baseline"/>
              <w:rPr>
                <w:rFonts w:asciiTheme="minorHAnsi" w:hAnsiTheme="minorHAnsi" w:cstheme="minorHAnsi"/>
                <w:sz w:val="21"/>
                <w:szCs w:val="21"/>
                <w:lang w:val="lt-LT"/>
              </w:rPr>
            </w:pPr>
          </w:p>
        </w:tc>
        <w:tc>
          <w:tcPr>
            <w:tcW w:w="5487" w:type="dxa"/>
          </w:tcPr>
          <w:p w14:paraId="61A66A81"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b/>
                <w:bCs/>
                <w:sz w:val="21"/>
                <w:szCs w:val="21"/>
              </w:rPr>
              <w:t>Pateikiama su pasiūlymu</w:t>
            </w:r>
            <w:r w:rsidRPr="003377F6">
              <w:rPr>
                <w:rFonts w:asciiTheme="minorHAnsi" w:cstheme="minorHAnsi"/>
                <w:sz w:val="21"/>
                <w:szCs w:val="21"/>
              </w:rPr>
              <w:t xml:space="preserve">: </w:t>
            </w:r>
          </w:p>
          <w:p w14:paraId="4850AF0E" w14:textId="77777777" w:rsidR="002D7F4A" w:rsidRPr="003377F6" w:rsidRDefault="002D7F4A" w:rsidP="003C31DB">
            <w:pPr>
              <w:textAlignment w:val="baseline"/>
              <w:rPr>
                <w:rFonts w:asciiTheme="minorHAnsi" w:cstheme="minorHAnsi"/>
                <w:sz w:val="21"/>
                <w:szCs w:val="21"/>
              </w:rPr>
            </w:pPr>
            <w:r w:rsidRPr="003377F6">
              <w:rPr>
                <w:rFonts w:asciiTheme="minorHAnsi" w:cstheme="minorHAnsi"/>
                <w:sz w:val="21"/>
                <w:szCs w:val="21"/>
              </w:rPr>
              <w:t xml:space="preserve">informacija užpildant specialiųjų pirkimo sąlygų 10 priedo „Siūlomų specialistų sąrašas“ </w:t>
            </w:r>
          </w:p>
          <w:p w14:paraId="5A587DE8" w14:textId="77777777" w:rsidR="002D7F4A" w:rsidRPr="003377F6" w:rsidRDefault="002D7F4A" w:rsidP="003C31DB">
            <w:pPr>
              <w:rPr>
                <w:rFonts w:asciiTheme="minorHAnsi" w:cstheme="minorHAnsi"/>
                <w:sz w:val="21"/>
                <w:szCs w:val="21"/>
              </w:rPr>
            </w:pPr>
          </w:p>
          <w:p w14:paraId="0FE3149C" w14:textId="77777777" w:rsidR="002D7F4A" w:rsidRPr="003377F6" w:rsidRDefault="002D7F4A" w:rsidP="003C31DB">
            <w:pPr>
              <w:jc w:val="both"/>
              <w:rPr>
                <w:rFonts w:asciiTheme="minorHAnsi" w:cstheme="minorHAnsi"/>
                <w:b/>
                <w:bCs/>
                <w:sz w:val="21"/>
                <w:szCs w:val="21"/>
              </w:rPr>
            </w:pPr>
            <w:r w:rsidRPr="003377F6">
              <w:rPr>
                <w:rFonts w:asciiTheme="minorHAnsi" w:cstheme="minorHAnsi"/>
                <w:b/>
                <w:bCs/>
                <w:sz w:val="21"/>
                <w:szCs w:val="21"/>
              </w:rPr>
              <w:t>Galimo laimėtojo bus prašomi dokumentai:</w:t>
            </w:r>
          </w:p>
          <w:p w14:paraId="159A6AA8" w14:textId="77777777" w:rsidR="002D7F4A" w:rsidRPr="003377F6" w:rsidRDefault="002D7F4A" w:rsidP="003C31DB">
            <w:pPr>
              <w:jc w:val="both"/>
              <w:textAlignment w:val="baseline"/>
              <w:rPr>
                <w:rFonts w:asciiTheme="minorHAnsi" w:eastAsia="Times New Roman" w:cstheme="minorHAnsi"/>
                <w:sz w:val="21"/>
                <w:szCs w:val="21"/>
              </w:rPr>
            </w:pPr>
            <w:r w:rsidRPr="003377F6">
              <w:rPr>
                <w:rFonts w:asciiTheme="minorHAnsi" w:eastAsia="Times New Roman" w:cstheme="minorHAnsi"/>
                <w:sz w:val="21"/>
                <w:szCs w:val="21"/>
              </w:rPr>
              <w:t xml:space="preserve">Valstybinės įmonės produktų sertifikavimo cento – SPSC arba Statybos sektoriaus vystymo agentūros – SSVA išduotas ir galiojantis pažymėjimas, suteikiantis teisę eiti: </w:t>
            </w:r>
          </w:p>
          <w:p w14:paraId="5FFA7B88" w14:textId="77777777" w:rsidR="002D7F4A" w:rsidRPr="003377F6" w:rsidRDefault="002D7F4A" w:rsidP="003C31DB">
            <w:pPr>
              <w:jc w:val="both"/>
              <w:textAlignment w:val="baseline"/>
              <w:rPr>
                <w:rFonts w:asciiTheme="minorHAnsi" w:cstheme="minorHAnsi"/>
                <w:sz w:val="21"/>
                <w:szCs w:val="21"/>
              </w:rPr>
            </w:pPr>
            <w:r w:rsidRPr="003377F6">
              <w:rPr>
                <w:rFonts w:asciiTheme="minorHAnsi" w:eastAsia="Times New Roman" w:cstheme="minorHAnsi"/>
                <w:sz w:val="21"/>
                <w:szCs w:val="21"/>
              </w:rPr>
              <w:t>ypatingojo statinio projekto dalies vadovo ir ypatingojo statinio specialiųjų statybos darbų vadovo pareigas projekto dalyse: apsauginės signalizacijos, gaisro aptikimo ir signalizavimo, procesų valdymo ir automatizacijos, elektroninių ryšių (telekomunikacijų). </w:t>
            </w:r>
          </w:p>
        </w:tc>
        <w:tc>
          <w:tcPr>
            <w:tcW w:w="4320" w:type="dxa"/>
          </w:tcPr>
          <w:p w14:paraId="2761FBB5"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jeigu pasiūlymą teikia ūkio subjektų grupė – reikalavimą turi atitikti ūkio subjektų grupės nario (-ių) specialistai, atsižvelgiant į jų prisiimamus įsipareigojimus pirkimo sutarčiai vykdyti;</w:t>
            </w:r>
          </w:p>
          <w:p w14:paraId="7502066C"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tiekėjas gali remtis kitų ūkio subjektų pajėgumais tik tuo atveju, jeigu tie subjektai (jų darbuotojai) patys vykdys tą pirkimo sutarties dalį, kuriai reikia jų turimų pajėgumų;</w:t>
            </w:r>
          </w:p>
          <w:p w14:paraId="69BD5BDC" w14:textId="77777777" w:rsidR="002D7F4A" w:rsidRPr="003377F6" w:rsidRDefault="002D7F4A" w:rsidP="003C31DB">
            <w:pPr>
              <w:jc w:val="both"/>
              <w:rPr>
                <w:rFonts w:asciiTheme="minorHAnsi" w:eastAsia="Times New Roman" w:cstheme="minorHAnsi"/>
                <w:color w:val="000000"/>
                <w:sz w:val="21"/>
                <w:szCs w:val="21"/>
              </w:rPr>
            </w:pPr>
            <w:r w:rsidRPr="003377F6">
              <w:rPr>
                <w:rFonts w:asciiTheme="minorHAnsi" w:eastAsia="Times New Roman" w:cstheme="minorHAnsi"/>
                <w:color w:val="000000"/>
                <w:sz w:val="21"/>
                <w:szCs w:val="21"/>
              </w:rPr>
              <w:t>- subtiekėjai – jei tiekėjas (jo pasitelkiami specialistai) pats atitinka nustatytą reikalavimą, tačiau ketina pasitelkti subtiekėjus (jo specialistus), subtiekėjų specialistai privalo atitikti nustatytus</w:t>
            </w:r>
            <w:r w:rsidRPr="003377F6">
              <w:rPr>
                <w:rFonts w:asciiTheme="minorHAnsi" w:eastAsia="Times New Roman" w:cstheme="minorHAnsi"/>
                <w:b/>
                <w:bCs/>
                <w:color w:val="000000"/>
                <w:sz w:val="21"/>
                <w:szCs w:val="21"/>
              </w:rPr>
              <w:t> </w:t>
            </w:r>
            <w:r w:rsidRPr="003377F6">
              <w:rPr>
                <w:rFonts w:asciiTheme="minorHAnsi" w:eastAsia="Times New Roman" w:cstheme="minorHAnsi"/>
                <w:color w:val="000000"/>
                <w:sz w:val="21"/>
                <w:szCs w:val="21"/>
              </w:rPr>
              <w:t>reikalavimus, jeigu subtiekėjai (jų darbuotojai) patys vykdys tą pirkimo sutarties dalį, kuriai reikia nustatytos kvalifikacijos.“</w:t>
            </w:r>
          </w:p>
        </w:tc>
      </w:tr>
    </w:tbl>
    <w:p w14:paraId="711764CF" w14:textId="77777777" w:rsidR="003377F6" w:rsidRPr="003377F6" w:rsidRDefault="003377F6" w:rsidP="003377F6">
      <w:pPr>
        <w:jc w:val="both"/>
        <w:textAlignment w:val="baseline"/>
        <w:rPr>
          <w:rFonts w:eastAsia="Times New Roman" w:cstheme="minorHAnsi"/>
        </w:rPr>
      </w:pPr>
      <w:r w:rsidRPr="003377F6">
        <w:rPr>
          <w:rFonts w:eastAsia="Times New Roman" w:cstheme="minorHAnsi"/>
        </w:rPr>
        <w:t>* Tiekėjas gali siūlyti vieną specialistą į kelias pozicijas, arba kelis specialistus į vieną poziciją, jeigu specialisto kvalifikacija atitinka toms pozicijoms keliamus reikalavimus. </w:t>
      </w:r>
    </w:p>
    <w:p w14:paraId="08C0C0EC" w14:textId="77777777" w:rsidR="00F519D6" w:rsidRDefault="00F519D6" w:rsidP="008D704D">
      <w:pPr>
        <w:pStyle w:val="Heading2"/>
        <w:ind w:left="5103"/>
        <w:rPr>
          <w:rFonts w:asciiTheme="minorHAnsi" w:eastAsia="Calibri" w:hAnsiTheme="minorHAnsi" w:cstheme="minorHAnsi"/>
          <w:color w:val="0070C0"/>
          <w:sz w:val="21"/>
          <w:szCs w:val="21"/>
        </w:rPr>
      </w:pPr>
    </w:p>
    <w:p w14:paraId="0BA31F2B" w14:textId="77777777" w:rsidR="0026181F" w:rsidRDefault="0026181F" w:rsidP="0026181F"/>
    <w:p w14:paraId="7C08E6C6" w14:textId="77777777" w:rsidR="0026181F" w:rsidRDefault="0026181F" w:rsidP="0026181F"/>
    <w:p w14:paraId="5E385845" w14:textId="77777777" w:rsidR="0026181F" w:rsidRPr="0026181F" w:rsidRDefault="0026181F" w:rsidP="0026181F"/>
    <w:tbl>
      <w:tblPr>
        <w:tblStyle w:val="TableGrid"/>
        <w:tblW w:w="14697" w:type="dxa"/>
        <w:tblInd w:w="-572" w:type="dxa"/>
        <w:tblLayout w:type="fixed"/>
        <w:tblLook w:val="04A0" w:firstRow="1" w:lastRow="0" w:firstColumn="1" w:lastColumn="0" w:noHBand="0" w:noVBand="1"/>
      </w:tblPr>
      <w:tblGrid>
        <w:gridCol w:w="657"/>
        <w:gridCol w:w="6750"/>
        <w:gridCol w:w="7290"/>
      </w:tblGrid>
      <w:tr w:rsidR="0026181F" w:rsidRPr="00F44E34" w14:paraId="5314DA22" w14:textId="77777777" w:rsidTr="001C74F7">
        <w:tc>
          <w:tcPr>
            <w:tcW w:w="657" w:type="dxa"/>
          </w:tcPr>
          <w:p w14:paraId="3EB3BA37" w14:textId="77777777" w:rsidR="0026181F" w:rsidRPr="0026181F" w:rsidRDefault="0026181F" w:rsidP="00B23BD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eastAsia="Times New Roman" w:hAnsiTheme="minorHAnsi" w:cstheme="minorHAnsi"/>
                <w:b/>
                <w:bCs/>
                <w:color w:val="404040" w:themeColor="text1" w:themeTint="BF"/>
                <w:sz w:val="21"/>
                <w:szCs w:val="21"/>
                <w:lang w:val="lt-LT"/>
              </w:rPr>
            </w:pPr>
            <w:r w:rsidRPr="0026181F">
              <w:rPr>
                <w:rFonts w:asciiTheme="minorHAnsi" w:eastAsia="Times New Roman" w:hAnsiTheme="minorHAnsi" w:cstheme="minorHAnsi"/>
                <w:b/>
                <w:bCs/>
                <w:color w:val="404040" w:themeColor="text1" w:themeTint="BF"/>
                <w:sz w:val="21"/>
                <w:szCs w:val="21"/>
                <w:lang w:val="lt-LT"/>
              </w:rPr>
              <w:t>Eil. Nr.</w:t>
            </w:r>
          </w:p>
        </w:tc>
        <w:tc>
          <w:tcPr>
            <w:tcW w:w="6750" w:type="dxa"/>
            <w:vAlign w:val="center"/>
          </w:tcPr>
          <w:p w14:paraId="0FFBAB9F" w14:textId="77777777" w:rsidR="0026181F" w:rsidRPr="0026181F" w:rsidRDefault="0026181F" w:rsidP="00B23BD4">
            <w:pPr>
              <w:jc w:val="center"/>
              <w:rPr>
                <w:rFonts w:asciiTheme="minorHAnsi" w:cstheme="minorHAnsi"/>
                <w:b/>
                <w:bCs/>
                <w:color w:val="404040" w:themeColor="text1" w:themeTint="BF"/>
                <w:sz w:val="21"/>
                <w:szCs w:val="21"/>
              </w:rPr>
            </w:pPr>
            <w:r w:rsidRPr="0026181F">
              <w:rPr>
                <w:rFonts w:asciiTheme="minorHAnsi" w:cstheme="minorHAnsi"/>
                <w:b/>
                <w:bCs/>
                <w:color w:val="404040" w:themeColor="text1" w:themeTint="BF"/>
                <w:sz w:val="21"/>
                <w:szCs w:val="21"/>
              </w:rPr>
              <w:t>Reikalavimas</w:t>
            </w:r>
          </w:p>
        </w:tc>
        <w:tc>
          <w:tcPr>
            <w:tcW w:w="7290" w:type="dxa"/>
            <w:vAlign w:val="center"/>
          </w:tcPr>
          <w:p w14:paraId="44F3ABDB" w14:textId="77777777" w:rsidR="0026181F" w:rsidRPr="0026181F" w:rsidRDefault="0026181F" w:rsidP="00B23BD4">
            <w:pPr>
              <w:jc w:val="center"/>
              <w:rPr>
                <w:rFonts w:asciiTheme="minorHAnsi" w:eastAsia="Times New Roman" w:cstheme="minorHAnsi"/>
                <w:b/>
                <w:bCs/>
                <w:color w:val="404040" w:themeColor="text1" w:themeTint="BF"/>
                <w:sz w:val="21"/>
                <w:szCs w:val="21"/>
              </w:rPr>
            </w:pPr>
            <w:r w:rsidRPr="0026181F">
              <w:rPr>
                <w:rFonts w:asciiTheme="minorHAnsi" w:cstheme="minorHAnsi"/>
                <w:b/>
                <w:bCs/>
                <w:color w:val="404040" w:themeColor="text1" w:themeTint="BF"/>
                <w:sz w:val="21"/>
                <w:szCs w:val="21"/>
              </w:rPr>
              <w:t>Atitikį pagrindžiantys dokumentai</w:t>
            </w:r>
          </w:p>
        </w:tc>
      </w:tr>
      <w:tr w:rsidR="0026181F" w:rsidRPr="00F44E34" w14:paraId="67751FCA" w14:textId="77777777" w:rsidTr="001C74F7">
        <w:tc>
          <w:tcPr>
            <w:tcW w:w="657" w:type="dxa"/>
          </w:tcPr>
          <w:p w14:paraId="62012191" w14:textId="77777777" w:rsidR="0026181F" w:rsidRPr="0026181F" w:rsidRDefault="0026181F" w:rsidP="00B23BD4">
            <w:pPr>
              <w:pStyle w:val="Body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sz w:val="21"/>
                <w:szCs w:val="21"/>
                <w:lang w:val="lt-LT"/>
              </w:rPr>
            </w:pPr>
          </w:p>
        </w:tc>
        <w:tc>
          <w:tcPr>
            <w:tcW w:w="6750" w:type="dxa"/>
          </w:tcPr>
          <w:p w14:paraId="6071A1FF" w14:textId="438586A3" w:rsidR="0026181F" w:rsidRPr="0026181F" w:rsidRDefault="0026181F" w:rsidP="00B23BD4">
            <w:pPr>
              <w:textAlignment w:val="baseline"/>
              <w:rPr>
                <w:rFonts w:asciiTheme="minorHAnsi" w:eastAsia="Times New Roman" w:cstheme="minorHAnsi"/>
                <w:sz w:val="21"/>
                <w:szCs w:val="21"/>
              </w:rPr>
            </w:pPr>
            <w:r w:rsidRPr="0026181F">
              <w:rPr>
                <w:rFonts w:asciiTheme="minorHAnsi" w:eastAsia="Times New Roman" w:cstheme="minorHAnsi"/>
                <w:sz w:val="21"/>
                <w:szCs w:val="21"/>
              </w:rPr>
              <w:t>Tiekėjas yra įdiegęs aplinkos apsaugos vadybos sistemą EMAS ( ISO 9001) arba kitą aplinkos apsaugos vadybos sistemą pagal standartą LST EN ISO 14001 arba lygiavertes</w:t>
            </w:r>
            <w:r w:rsidR="000F2EC1">
              <w:rPr>
                <w:rFonts w:asciiTheme="minorHAnsi" w:eastAsia="Times New Roman" w:cstheme="minorHAnsi"/>
                <w:sz w:val="21"/>
                <w:szCs w:val="21"/>
              </w:rPr>
              <w:t>/</w:t>
            </w:r>
            <w:r w:rsidRPr="0026181F">
              <w:rPr>
                <w:rFonts w:asciiTheme="minorHAnsi" w:eastAsia="Times New Roman" w:cstheme="minorHAnsi"/>
                <w:sz w:val="21"/>
                <w:szCs w:val="21"/>
              </w:rPr>
              <w:t xml:space="preserve"> analogiškas aplinkos apsaugos sistemas. </w:t>
            </w:r>
          </w:p>
        </w:tc>
        <w:tc>
          <w:tcPr>
            <w:tcW w:w="7290" w:type="dxa"/>
          </w:tcPr>
          <w:p w14:paraId="0260AA2D" w14:textId="77777777" w:rsidR="0026181F" w:rsidRPr="0026181F" w:rsidRDefault="0026181F" w:rsidP="00B23BD4">
            <w:pPr>
              <w:rPr>
                <w:rFonts w:asciiTheme="minorHAnsi" w:cstheme="minorHAnsi"/>
                <w:sz w:val="21"/>
                <w:szCs w:val="21"/>
              </w:rPr>
            </w:pPr>
            <w:r w:rsidRPr="0026181F">
              <w:rPr>
                <w:rFonts w:asciiTheme="minorHAnsi" w:cstheme="minorHAnsi"/>
                <w:b/>
                <w:bCs/>
                <w:sz w:val="21"/>
                <w:szCs w:val="21"/>
              </w:rPr>
              <w:t>Pateikiama su pasiūlymu</w:t>
            </w:r>
            <w:r w:rsidRPr="0026181F">
              <w:rPr>
                <w:rFonts w:asciiTheme="minorHAnsi" w:cstheme="minorHAnsi"/>
                <w:sz w:val="21"/>
                <w:szCs w:val="21"/>
              </w:rPr>
              <w:t xml:space="preserve">: </w:t>
            </w:r>
          </w:p>
          <w:p w14:paraId="516D4176" w14:textId="77777777" w:rsidR="0026181F" w:rsidRPr="0026181F" w:rsidRDefault="0026181F" w:rsidP="00B23BD4">
            <w:pPr>
              <w:rPr>
                <w:rFonts w:asciiTheme="minorHAnsi" w:eastAsia="Times New Roman" w:cstheme="minorHAnsi"/>
                <w:sz w:val="21"/>
                <w:szCs w:val="21"/>
              </w:rPr>
            </w:pPr>
            <w:r w:rsidRPr="0026181F">
              <w:rPr>
                <w:rFonts w:asciiTheme="minorHAnsi" w:cstheme="minorHAnsi"/>
                <w:color w:val="000000"/>
                <w:sz w:val="21"/>
                <w:szCs w:val="21"/>
              </w:rPr>
              <w:t xml:space="preserve">nepriklausomos šalies išduoto sertifikato ar kito lygiaverčio dokumento, kuriuo įrodoma atitiktis taikomam standartui, kopija. </w:t>
            </w:r>
          </w:p>
        </w:tc>
      </w:tr>
    </w:tbl>
    <w:p w14:paraId="020C9044" w14:textId="77777777" w:rsidR="00F519D6" w:rsidRPr="003377F6" w:rsidRDefault="00F519D6" w:rsidP="00F519D6">
      <w:pPr>
        <w:rPr>
          <w:rFonts w:cstheme="minorHAnsi"/>
        </w:rPr>
      </w:pPr>
    </w:p>
    <w:p w14:paraId="2786DBA0" w14:textId="77777777" w:rsidR="00F519D6" w:rsidRPr="003377F6" w:rsidRDefault="00F519D6" w:rsidP="00F519D6">
      <w:pPr>
        <w:rPr>
          <w:rFonts w:cstheme="minorHAnsi"/>
        </w:rPr>
      </w:pPr>
    </w:p>
    <w:p w14:paraId="5054F16A" w14:textId="77777777" w:rsidR="003377F6" w:rsidRDefault="003377F6" w:rsidP="008D704D">
      <w:pPr>
        <w:pStyle w:val="Heading2"/>
        <w:ind w:left="5103"/>
        <w:rPr>
          <w:rFonts w:asciiTheme="minorHAnsi" w:eastAsia="Calibri" w:hAnsiTheme="minorHAnsi" w:cstheme="minorHAnsi"/>
          <w:color w:val="0070C0"/>
          <w:sz w:val="21"/>
          <w:szCs w:val="21"/>
        </w:rPr>
        <w:sectPr w:rsidR="003377F6" w:rsidSect="003377F6">
          <w:pgSz w:w="15840" w:h="12240" w:orient="landscape"/>
          <w:pgMar w:top="1699" w:right="1138" w:bottom="562" w:left="1138" w:header="720" w:footer="720" w:gutter="0"/>
          <w:pgNumType w:start="22"/>
          <w:cols w:space="720"/>
          <w:titlePg/>
          <w:docGrid w:linePitch="360"/>
        </w:sectPr>
      </w:pPr>
    </w:p>
    <w:p w14:paraId="538A1E00" w14:textId="77777777" w:rsidR="00EB2ECA" w:rsidRDefault="008D704D" w:rsidP="00EB2ECA">
      <w:pPr>
        <w:pStyle w:val="Heading2"/>
        <w:ind w:left="5103"/>
        <w:jc w:val="right"/>
        <w:rPr>
          <w:rFonts w:asciiTheme="minorHAnsi" w:eastAsia="Calibri" w:hAnsiTheme="minorHAnsi" w:cstheme="minorHAnsi"/>
          <w:color w:val="auto"/>
          <w:sz w:val="21"/>
          <w:szCs w:val="21"/>
        </w:rPr>
      </w:pPr>
      <w:bookmarkStart w:id="59" w:name="_Toc211977862"/>
      <w:r w:rsidRPr="00F519D6">
        <w:rPr>
          <w:rFonts w:asciiTheme="minorHAnsi" w:eastAsia="Calibri" w:hAnsiTheme="minorHAnsi" w:cstheme="minorHAnsi"/>
          <w:color w:val="auto"/>
          <w:sz w:val="21"/>
          <w:szCs w:val="21"/>
        </w:rPr>
        <w:t xml:space="preserve">Pirkimo sąlygų </w:t>
      </w:r>
      <w:r w:rsidR="00F1334C" w:rsidRPr="00F519D6">
        <w:rPr>
          <w:rFonts w:asciiTheme="minorHAnsi" w:eastAsia="Calibri" w:hAnsiTheme="minorHAnsi" w:cstheme="minorHAnsi"/>
          <w:color w:val="auto"/>
          <w:sz w:val="21"/>
          <w:szCs w:val="21"/>
        </w:rPr>
        <w:t>5</w:t>
      </w:r>
      <w:r w:rsidRPr="00F519D6">
        <w:rPr>
          <w:rFonts w:asciiTheme="minorHAnsi" w:eastAsia="Calibri" w:hAnsiTheme="minorHAnsi" w:cstheme="minorHAnsi"/>
          <w:color w:val="auto"/>
          <w:sz w:val="21"/>
          <w:szCs w:val="21"/>
        </w:rPr>
        <w:t xml:space="preserve"> priedas </w:t>
      </w:r>
    </w:p>
    <w:p w14:paraId="5D0FDE6E" w14:textId="6B02552A" w:rsidR="008D704D" w:rsidRPr="00F519D6" w:rsidRDefault="008D704D" w:rsidP="00EB2ECA">
      <w:pPr>
        <w:pStyle w:val="Heading2"/>
        <w:ind w:left="5103"/>
        <w:jc w:val="right"/>
        <w:rPr>
          <w:rFonts w:asciiTheme="minorHAnsi" w:hAnsiTheme="minorHAnsi" w:cstheme="minorHAnsi"/>
          <w:color w:val="auto"/>
          <w:sz w:val="21"/>
          <w:szCs w:val="21"/>
        </w:rPr>
      </w:pPr>
      <w:r w:rsidRPr="00F519D6">
        <w:rPr>
          <w:rFonts w:asciiTheme="minorHAnsi" w:eastAsia="Calibri" w:hAnsiTheme="minorHAnsi" w:cstheme="minorHAnsi"/>
          <w:color w:val="auto"/>
          <w:sz w:val="21"/>
          <w:szCs w:val="21"/>
        </w:rPr>
        <w:t xml:space="preserve">„EBVPD“ </w:t>
      </w:r>
      <w:r w:rsidRPr="00F519D6">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19EA0EC6" w:rsidR="002F396F" w:rsidRPr="00940AA3" w:rsidRDefault="00940AA3" w:rsidP="002F396F">
      <w:pPr>
        <w:jc w:val="both"/>
        <w:rPr>
          <w:rFonts w:cstheme="minorHAnsi"/>
          <w:i/>
          <w:iCs/>
          <w:color w:val="EE0000"/>
          <w:sz w:val="22"/>
          <w:szCs w:val="22"/>
        </w:rPr>
      </w:pPr>
      <w:r w:rsidRPr="00940AA3">
        <w:rPr>
          <w:rFonts w:cstheme="minorHAnsi"/>
          <w:i/>
          <w:iCs/>
          <w:color w:val="EE0000"/>
          <w:sz w:val="22"/>
          <w:szCs w:val="22"/>
        </w:rPr>
        <w:t>/</w:t>
      </w:r>
      <w:r w:rsidR="002F396F" w:rsidRPr="00940AA3">
        <w:rPr>
          <w:rFonts w:cstheme="minorHAnsi"/>
          <w:i/>
          <w:iCs/>
          <w:color w:val="EE0000"/>
          <w:sz w:val="22"/>
          <w:szCs w:val="22"/>
        </w:rPr>
        <w:t>Europos bendrasis viešųjų pirkimų dokumentas (EBVPD)“ pateikiamas .xml formatu.</w:t>
      </w:r>
      <w:r w:rsidRPr="00940AA3">
        <w:rPr>
          <w:rFonts w:cstheme="minorHAnsi"/>
          <w:i/>
          <w:iCs/>
          <w:color w:val="EE0000"/>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8777CFB" w14:textId="77777777" w:rsidR="00EB2ECA" w:rsidRDefault="00371B41" w:rsidP="00EB2ECA">
      <w:pPr>
        <w:pStyle w:val="Heading2"/>
        <w:ind w:left="5103"/>
        <w:jc w:val="right"/>
        <w:rPr>
          <w:rFonts w:asciiTheme="minorHAnsi" w:eastAsia="Calibri" w:hAnsiTheme="minorHAnsi" w:cstheme="minorHAnsi"/>
          <w:color w:val="auto"/>
          <w:sz w:val="21"/>
          <w:szCs w:val="21"/>
        </w:rPr>
      </w:pPr>
      <w:bookmarkStart w:id="60" w:name="_Ref38540913"/>
      <w:bookmarkStart w:id="61" w:name="_Ref38898051"/>
      <w:bookmarkStart w:id="62" w:name="_Ref38901392"/>
      <w:r>
        <w:rPr>
          <w:rFonts w:asciiTheme="minorHAnsi" w:eastAsia="Calibri" w:hAnsiTheme="minorHAnsi" w:cstheme="minorHAnsi"/>
          <w:color w:val="auto"/>
          <w:sz w:val="21"/>
          <w:szCs w:val="21"/>
        </w:rPr>
        <w:t xml:space="preserve">            </w:t>
      </w:r>
      <w:bookmarkStart w:id="63" w:name="_Toc211977863"/>
      <w:r w:rsidR="008D704D" w:rsidRPr="00F519D6">
        <w:rPr>
          <w:rFonts w:asciiTheme="minorHAnsi" w:eastAsia="Calibri" w:hAnsiTheme="minorHAnsi" w:cstheme="minorHAnsi"/>
          <w:color w:val="auto"/>
          <w:sz w:val="21"/>
          <w:szCs w:val="21"/>
        </w:rPr>
        <w:t xml:space="preserve">Pirkimo sąlygų </w:t>
      </w:r>
      <w:r w:rsidR="00F1334C" w:rsidRPr="00F519D6">
        <w:rPr>
          <w:rFonts w:asciiTheme="minorHAnsi" w:eastAsia="Calibri" w:hAnsiTheme="minorHAnsi" w:cstheme="minorHAnsi"/>
          <w:color w:val="auto"/>
          <w:sz w:val="21"/>
          <w:szCs w:val="21"/>
        </w:rPr>
        <w:t>6</w:t>
      </w:r>
      <w:r w:rsidR="008D704D" w:rsidRPr="00F519D6">
        <w:rPr>
          <w:rFonts w:asciiTheme="minorHAnsi" w:eastAsia="Calibri" w:hAnsiTheme="minorHAnsi" w:cstheme="minorHAnsi"/>
          <w:color w:val="auto"/>
          <w:sz w:val="21"/>
          <w:szCs w:val="21"/>
        </w:rPr>
        <w:t xml:space="preserve"> priedas </w:t>
      </w:r>
    </w:p>
    <w:p w14:paraId="44D514D3" w14:textId="76CBEE07" w:rsidR="008D704D" w:rsidRPr="00F519D6" w:rsidRDefault="008D704D" w:rsidP="00EB2ECA">
      <w:pPr>
        <w:pStyle w:val="Heading2"/>
        <w:ind w:left="5103"/>
        <w:jc w:val="right"/>
        <w:rPr>
          <w:rFonts w:asciiTheme="minorHAnsi" w:eastAsia="Calibri" w:hAnsiTheme="minorHAnsi" w:cstheme="minorHAnsi"/>
          <w:color w:val="auto"/>
          <w:sz w:val="21"/>
          <w:szCs w:val="21"/>
        </w:rPr>
      </w:pPr>
      <w:r w:rsidRPr="00F519D6">
        <w:rPr>
          <w:rFonts w:asciiTheme="minorHAnsi" w:eastAsia="Calibri" w:hAnsiTheme="minorHAnsi" w:cstheme="minorHAnsi"/>
          <w:color w:val="auto"/>
          <w:sz w:val="21"/>
          <w:szCs w:val="21"/>
        </w:rPr>
        <w:t>„Pasiūlymo forma“</w:t>
      </w:r>
      <w:bookmarkEnd w:id="60"/>
      <w:bookmarkEnd w:id="61"/>
      <w:bookmarkEnd w:id="62"/>
      <w:bookmarkEnd w:id="63"/>
    </w:p>
    <w:p w14:paraId="2EDF208A" w14:textId="77777777" w:rsidR="00693D4F" w:rsidRDefault="00693D4F" w:rsidP="00DE290C">
      <w:pPr>
        <w:rPr>
          <w:rFonts w:cstheme="minorHAnsi"/>
          <w:color w:val="7030A0"/>
        </w:rPr>
      </w:pPr>
    </w:p>
    <w:p w14:paraId="51B7C2AD" w14:textId="66223447" w:rsidR="00F70755" w:rsidRPr="00DE6FA0" w:rsidRDefault="00F70755" w:rsidP="00F70755">
      <w:pPr>
        <w:spacing w:after="0" w:line="240" w:lineRule="auto"/>
        <w:jc w:val="center"/>
        <w:textAlignment w:val="baseline"/>
        <w:rPr>
          <w:rFonts w:eastAsia="Times New Roman" w:cstheme="minorHAnsi"/>
          <w:sz w:val="24"/>
          <w:szCs w:val="24"/>
        </w:rPr>
      </w:pPr>
      <w:r w:rsidRPr="00DE6FA0">
        <w:rPr>
          <w:rFonts w:eastAsia="Times New Roman" w:cstheme="minorHAnsi"/>
          <w:sz w:val="24"/>
          <w:szCs w:val="24"/>
        </w:rPr>
        <w:t>PASIŪLYMO FORMA </w:t>
      </w:r>
    </w:p>
    <w:p w14:paraId="11B4525F" w14:textId="77777777" w:rsidR="00F70755" w:rsidRPr="00DE6FA0" w:rsidRDefault="00F70755" w:rsidP="00F70755">
      <w:pPr>
        <w:spacing w:after="0" w:line="240" w:lineRule="auto"/>
        <w:jc w:val="center"/>
        <w:rPr>
          <w:rFonts w:eastAsia="Times New Roman" w:cstheme="minorHAnsi"/>
          <w:sz w:val="24"/>
          <w:szCs w:val="24"/>
        </w:rPr>
      </w:pPr>
      <w:r w:rsidRPr="00DE6FA0">
        <w:rPr>
          <w:rFonts w:eastAsia="Times New Roman" w:cstheme="minorHAnsi"/>
          <w:sz w:val="24"/>
          <w:szCs w:val="24"/>
        </w:rPr>
        <w:t xml:space="preserve">DĖL </w:t>
      </w:r>
      <w:r w:rsidRPr="00DE6FA0">
        <w:rPr>
          <w:rFonts w:cstheme="minorHAnsi"/>
          <w:sz w:val="24"/>
          <w:szCs w:val="24"/>
        </w:rPr>
        <w:t>FIZINĖS BEI ELEKTRONINĖS APSAUGOS PRIEŽIŪROS PASLAUGŲ</w:t>
      </w:r>
    </w:p>
    <w:p w14:paraId="4DC8D317" w14:textId="77777777" w:rsidR="00F70755" w:rsidRPr="00DB5B27" w:rsidRDefault="00F70755" w:rsidP="00F70755">
      <w:pPr>
        <w:spacing w:after="0" w:line="240" w:lineRule="auto"/>
        <w:jc w:val="center"/>
        <w:textAlignment w:val="baseline"/>
        <w:rPr>
          <w:rFonts w:eastAsia="Times New Roman" w:cstheme="minorHAnsi"/>
          <w:sz w:val="18"/>
          <w:szCs w:val="18"/>
        </w:rPr>
      </w:pPr>
      <w:r w:rsidRPr="00DB5B27">
        <w:rPr>
          <w:rFonts w:eastAsia="Times New Roman" w:cstheme="minorHAnsi"/>
          <w:b/>
          <w:bCs/>
          <w:sz w:val="22"/>
          <w:szCs w:val="22"/>
        </w:rPr>
        <w:t> </w:t>
      </w:r>
      <w:r w:rsidRPr="00DB5B27">
        <w:rPr>
          <w:rFonts w:eastAsia="Times New Roman" w:cstheme="minorHAnsi"/>
          <w:sz w:val="22"/>
          <w:szCs w:val="22"/>
        </w:rPr>
        <w:t> </w:t>
      </w:r>
    </w:p>
    <w:p w14:paraId="2D8D7DE3" w14:textId="77777777" w:rsidR="00F70755" w:rsidRDefault="00F70755" w:rsidP="00F70755">
      <w:pPr>
        <w:spacing w:after="0" w:line="240" w:lineRule="auto"/>
        <w:jc w:val="center"/>
        <w:textAlignment w:val="baseline"/>
        <w:rPr>
          <w:rFonts w:eastAsia="Times New Roman" w:cstheme="minorHAnsi"/>
          <w:sz w:val="22"/>
          <w:szCs w:val="22"/>
        </w:rPr>
      </w:pPr>
    </w:p>
    <w:p w14:paraId="0FE38388" w14:textId="77777777" w:rsidR="00EA278F" w:rsidRDefault="00EA278F" w:rsidP="00EA278F">
      <w:pPr>
        <w:tabs>
          <w:tab w:val="left" w:pos="810"/>
          <w:tab w:val="left" w:pos="990"/>
        </w:tabs>
        <w:spacing w:after="0" w:line="240" w:lineRule="auto"/>
        <w:jc w:val="center"/>
        <w:rPr>
          <w:rFonts w:eastAsia="Calibri" w:cstheme="minorHAnsi"/>
          <w:i/>
          <w:iCs/>
          <w:color w:val="EE0000"/>
        </w:rPr>
      </w:pPr>
      <w:r w:rsidRPr="002E65BD">
        <w:rPr>
          <w:rFonts w:eastAsia="Calibri" w:cstheme="minorHAnsi"/>
          <w:i/>
          <w:iCs/>
          <w:color w:val="EE0000"/>
        </w:rPr>
        <w:t>/pateikiama atskiru failu/</w:t>
      </w:r>
    </w:p>
    <w:p w14:paraId="075D0545" w14:textId="77777777" w:rsidR="00EA278F" w:rsidRPr="00DB5B27" w:rsidRDefault="00EA278F" w:rsidP="00F70755">
      <w:pPr>
        <w:spacing w:after="0" w:line="240" w:lineRule="auto"/>
        <w:jc w:val="center"/>
        <w:textAlignment w:val="baseline"/>
        <w:rPr>
          <w:rFonts w:eastAsia="Times New Roman" w:cstheme="minorHAnsi"/>
          <w:sz w:val="22"/>
          <w:szCs w:val="22"/>
        </w:rPr>
      </w:pPr>
    </w:p>
    <w:p w14:paraId="027590FF" w14:textId="278C81B2" w:rsidR="004371B9" w:rsidRDefault="00F70755" w:rsidP="00EA278F">
      <w:pPr>
        <w:spacing w:after="0" w:line="240" w:lineRule="auto"/>
        <w:jc w:val="both"/>
        <w:textAlignment w:val="baseline"/>
        <w:rPr>
          <w:rFonts w:eastAsia="Times New Roman" w:cstheme="minorHAnsi"/>
          <w:color w:val="000000"/>
        </w:rPr>
      </w:pPr>
      <w:r w:rsidRPr="00DE6FA0">
        <w:rPr>
          <w:rFonts w:eastAsia="Times New Roman" w:cstheme="minorHAnsi"/>
          <w:sz w:val="22"/>
          <w:szCs w:val="22"/>
        </w:rPr>
        <w:t> </w:t>
      </w:r>
    </w:p>
    <w:p w14:paraId="70EB8039" w14:textId="77777777" w:rsidR="00DE6FA0" w:rsidRDefault="00DE6FA0" w:rsidP="004371B9">
      <w:pPr>
        <w:shd w:val="clear" w:color="auto" w:fill="FFFFFF"/>
        <w:spacing w:after="0" w:line="240" w:lineRule="auto"/>
        <w:jc w:val="center"/>
        <w:textAlignment w:val="baseline"/>
        <w:rPr>
          <w:rFonts w:eastAsia="Times New Roman" w:cstheme="minorHAnsi"/>
          <w:color w:val="000000"/>
        </w:rPr>
      </w:pPr>
    </w:p>
    <w:p w14:paraId="321E2871" w14:textId="77777777" w:rsidR="00210594" w:rsidRDefault="00210594" w:rsidP="00210594">
      <w:bookmarkStart w:id="64" w:name="_Ref39586171"/>
      <w:bookmarkStart w:id="65" w:name="_Ref39673580"/>
      <w:bookmarkStart w:id="66" w:name="_Ref39674283"/>
    </w:p>
    <w:p w14:paraId="23643FA2" w14:textId="77777777" w:rsidR="00EA278F" w:rsidRDefault="00EA278F" w:rsidP="00210594"/>
    <w:p w14:paraId="3047E8C3" w14:textId="77777777" w:rsidR="00EA278F" w:rsidRDefault="00EA278F" w:rsidP="00210594"/>
    <w:p w14:paraId="06E63399" w14:textId="77777777" w:rsidR="00EA278F" w:rsidRDefault="00EA278F" w:rsidP="00210594"/>
    <w:p w14:paraId="09C9B7A6" w14:textId="77777777" w:rsidR="00EA278F" w:rsidRDefault="00EA278F" w:rsidP="00210594"/>
    <w:p w14:paraId="4EF2F24F" w14:textId="77777777" w:rsidR="00EA278F" w:rsidRDefault="00EA278F" w:rsidP="00210594"/>
    <w:p w14:paraId="608566E0" w14:textId="77777777" w:rsidR="00EA278F" w:rsidRDefault="00EA278F" w:rsidP="00210594"/>
    <w:p w14:paraId="5A1C98D1" w14:textId="77777777" w:rsidR="00EA278F" w:rsidRDefault="00EA278F" w:rsidP="00210594"/>
    <w:p w14:paraId="23673391" w14:textId="77777777" w:rsidR="00EA278F" w:rsidRDefault="00EA278F" w:rsidP="00210594"/>
    <w:p w14:paraId="37B35027" w14:textId="77777777" w:rsidR="00EA278F" w:rsidRDefault="00EA278F" w:rsidP="00210594"/>
    <w:p w14:paraId="1B48612F" w14:textId="77777777" w:rsidR="00EA278F" w:rsidRDefault="00EA278F" w:rsidP="00210594"/>
    <w:p w14:paraId="738D7C35" w14:textId="77777777" w:rsidR="00EA278F" w:rsidRDefault="00EA278F" w:rsidP="00210594"/>
    <w:p w14:paraId="3CB35F01" w14:textId="77777777" w:rsidR="00EA278F" w:rsidRDefault="00EA278F" w:rsidP="00210594"/>
    <w:p w14:paraId="2F7AB5E7" w14:textId="77777777" w:rsidR="00EA278F" w:rsidRDefault="00EA278F" w:rsidP="00210594"/>
    <w:p w14:paraId="143CF8D2" w14:textId="77777777" w:rsidR="00EA278F" w:rsidRDefault="00EA278F" w:rsidP="00210594"/>
    <w:p w14:paraId="1676B9D9" w14:textId="77777777" w:rsidR="00EA278F" w:rsidRDefault="00EA278F" w:rsidP="00210594"/>
    <w:p w14:paraId="62A8424A" w14:textId="77777777" w:rsidR="00EA278F" w:rsidRDefault="00EA278F" w:rsidP="00210594"/>
    <w:p w14:paraId="6E1C0A7E" w14:textId="77777777" w:rsidR="00EA278F" w:rsidRDefault="00EA278F" w:rsidP="00210594"/>
    <w:p w14:paraId="7E75FA72" w14:textId="77777777" w:rsidR="00EA278F" w:rsidRDefault="00EA278F" w:rsidP="00210594"/>
    <w:p w14:paraId="29582E09" w14:textId="77777777" w:rsidR="00EA278F" w:rsidRDefault="00EA278F" w:rsidP="00210594"/>
    <w:p w14:paraId="5E91FA8A" w14:textId="77777777" w:rsidR="00EA278F" w:rsidRDefault="00EA278F" w:rsidP="00210594"/>
    <w:p w14:paraId="0EDE4BFA" w14:textId="77777777" w:rsidR="00EA278F" w:rsidRDefault="00EA278F" w:rsidP="00210594"/>
    <w:p w14:paraId="15EFA432" w14:textId="77777777" w:rsidR="00F42603" w:rsidRDefault="002E385D" w:rsidP="00EA278F">
      <w:pPr>
        <w:pStyle w:val="Heading2"/>
        <w:spacing w:before="0"/>
        <w:ind w:left="5098"/>
        <w:jc w:val="right"/>
        <w:rPr>
          <w:rFonts w:asciiTheme="minorHAnsi" w:hAnsiTheme="minorHAnsi"/>
          <w:color w:val="auto"/>
          <w:sz w:val="21"/>
          <w:szCs w:val="21"/>
        </w:rPr>
      </w:pPr>
      <w:bookmarkStart w:id="67" w:name="_Toc211977864"/>
      <w:r w:rsidRPr="00DB5B27">
        <w:rPr>
          <w:rFonts w:asciiTheme="minorHAnsi" w:hAnsiTheme="minorHAnsi"/>
          <w:color w:val="auto"/>
          <w:sz w:val="21"/>
          <w:szCs w:val="21"/>
        </w:rPr>
        <w:t xml:space="preserve">Pirkimo sąlygų </w:t>
      </w:r>
      <w:r>
        <w:rPr>
          <w:rFonts w:asciiTheme="minorHAnsi" w:hAnsiTheme="minorHAnsi"/>
          <w:color w:val="auto"/>
          <w:sz w:val="21"/>
          <w:szCs w:val="21"/>
        </w:rPr>
        <w:t>7</w:t>
      </w:r>
      <w:r w:rsidRPr="00DB5B27">
        <w:rPr>
          <w:rFonts w:asciiTheme="minorHAnsi" w:hAnsiTheme="minorHAnsi"/>
          <w:color w:val="auto"/>
          <w:sz w:val="21"/>
          <w:szCs w:val="21"/>
        </w:rPr>
        <w:t xml:space="preserve"> priedas </w:t>
      </w:r>
    </w:p>
    <w:p w14:paraId="4ED8E1D2" w14:textId="1BD35850" w:rsidR="002E385D" w:rsidRDefault="002E385D" w:rsidP="00EA278F">
      <w:pPr>
        <w:pStyle w:val="Heading2"/>
        <w:spacing w:before="0"/>
        <w:ind w:left="5098"/>
        <w:jc w:val="right"/>
        <w:rPr>
          <w:rFonts w:asciiTheme="minorHAnsi" w:hAnsiTheme="minorHAnsi"/>
          <w:color w:val="auto"/>
          <w:sz w:val="21"/>
          <w:szCs w:val="21"/>
        </w:rPr>
      </w:pPr>
      <w:r w:rsidRPr="00DB5B27">
        <w:rPr>
          <w:rFonts w:asciiTheme="minorHAnsi" w:hAnsiTheme="minorHAnsi"/>
          <w:color w:val="auto"/>
          <w:sz w:val="21"/>
          <w:szCs w:val="21"/>
        </w:rPr>
        <w:t>„</w:t>
      </w:r>
      <w:r w:rsidR="00701584" w:rsidRPr="00701584">
        <w:rPr>
          <w:rFonts w:asciiTheme="minorHAnsi" w:eastAsia="Times New Roman" w:hAnsiTheme="minorHAnsi" w:cstheme="minorHAnsi"/>
          <w:color w:val="auto"/>
          <w:sz w:val="21"/>
          <w:szCs w:val="21"/>
        </w:rPr>
        <w:t>Tiekėjo deklaracija dėl sankcijų</w:t>
      </w:r>
      <w:r w:rsidR="00701584">
        <w:rPr>
          <w:rFonts w:asciiTheme="minorHAnsi" w:eastAsia="Times New Roman" w:hAnsiTheme="minorHAnsi" w:cstheme="minorHAnsi"/>
          <w:color w:val="auto"/>
          <w:sz w:val="21"/>
          <w:szCs w:val="21"/>
        </w:rPr>
        <w:t>“</w:t>
      </w:r>
      <w:r w:rsidR="00701584" w:rsidRPr="00701584">
        <w:rPr>
          <w:rFonts w:asciiTheme="minorHAnsi" w:hAnsiTheme="minorHAnsi"/>
          <w:color w:val="auto"/>
          <w:sz w:val="21"/>
          <w:szCs w:val="21"/>
        </w:rPr>
        <w:t xml:space="preserve"> </w:t>
      </w:r>
    </w:p>
    <w:p w14:paraId="021D64DD" w14:textId="77777777" w:rsidR="00031953" w:rsidRPr="001D7605" w:rsidRDefault="00031953" w:rsidP="00031953">
      <w:pPr>
        <w:spacing w:after="0" w:line="240" w:lineRule="auto"/>
        <w:rPr>
          <w:rFonts w:ascii="Times New Roman" w:eastAsia="Times New Roman" w:hAnsi="Times New Roman" w:cs="Times New Roman"/>
        </w:rPr>
      </w:pPr>
    </w:p>
    <w:p w14:paraId="3DCE11C2" w14:textId="1BFAB1AE" w:rsidR="00031953" w:rsidRPr="00031953" w:rsidRDefault="00031953" w:rsidP="00EA278F">
      <w:pPr>
        <w:spacing w:after="0" w:line="240" w:lineRule="auto"/>
        <w:rPr>
          <w:rFonts w:eastAsia="Times New Roman" w:cstheme="minorHAnsi"/>
          <w:u w:val="single"/>
        </w:rPr>
      </w:pPr>
    </w:p>
    <w:p w14:paraId="258C1BCA" w14:textId="77777777" w:rsidR="00031953" w:rsidRPr="00031953" w:rsidRDefault="00031953" w:rsidP="00031953">
      <w:pPr>
        <w:spacing w:after="0" w:line="240" w:lineRule="auto"/>
        <w:jc w:val="center"/>
        <w:rPr>
          <w:rFonts w:eastAsia="Times New Roman" w:cstheme="minorHAnsi"/>
          <w:sz w:val="18"/>
          <w:szCs w:val="18"/>
        </w:rPr>
      </w:pPr>
      <w:r w:rsidRPr="00031953">
        <w:rPr>
          <w:rFonts w:eastAsia="Times New Roman" w:cstheme="minorHAnsi"/>
          <w:color w:val="000000"/>
          <w:sz w:val="18"/>
          <w:szCs w:val="18"/>
        </w:rPr>
        <w:t> (Tiekėjo/subtiekėjo pavadinimas)</w:t>
      </w:r>
    </w:p>
    <w:p w14:paraId="0B12E5D5" w14:textId="77777777" w:rsidR="00031953" w:rsidRPr="00031953" w:rsidRDefault="00031953" w:rsidP="00031953">
      <w:pPr>
        <w:spacing w:after="0" w:line="240" w:lineRule="auto"/>
        <w:rPr>
          <w:rFonts w:eastAsia="Times New Roman" w:cstheme="minorHAnsi"/>
        </w:rPr>
      </w:pPr>
    </w:p>
    <w:p w14:paraId="1C4A58E0" w14:textId="77777777" w:rsidR="00031953" w:rsidRPr="00031953" w:rsidRDefault="00031953" w:rsidP="00031953">
      <w:pPr>
        <w:spacing w:after="0" w:line="240" w:lineRule="auto"/>
        <w:rPr>
          <w:rFonts w:eastAsia="Times New Roman" w:cstheme="minorHAnsi"/>
          <w:color w:val="000000"/>
        </w:rPr>
      </w:pPr>
      <w:r w:rsidRPr="00031953">
        <w:rPr>
          <w:rFonts w:eastAsia="Times New Roman" w:cstheme="minorHAnsi"/>
          <w:color w:val="000000"/>
        </w:rPr>
        <w:t>___________________________________</w:t>
      </w:r>
    </w:p>
    <w:p w14:paraId="6B405414" w14:textId="77777777" w:rsidR="00031953" w:rsidRPr="00031953" w:rsidRDefault="00031953" w:rsidP="00031953">
      <w:pPr>
        <w:spacing w:after="0" w:line="240" w:lineRule="auto"/>
        <w:rPr>
          <w:rFonts w:eastAsia="Times New Roman" w:cstheme="minorHAnsi"/>
          <w:color w:val="000000"/>
          <w:sz w:val="18"/>
          <w:szCs w:val="18"/>
        </w:rPr>
      </w:pPr>
      <w:r w:rsidRPr="00031953">
        <w:rPr>
          <w:rFonts w:eastAsia="Times New Roman" w:cstheme="minorHAnsi"/>
          <w:color w:val="000000"/>
          <w:sz w:val="18"/>
          <w:szCs w:val="18"/>
        </w:rPr>
        <w:t xml:space="preserve"> (Pirkimo vykdytojo pavadinimas)</w:t>
      </w:r>
    </w:p>
    <w:p w14:paraId="1DE660C7" w14:textId="77777777" w:rsidR="00031953" w:rsidRPr="00031953" w:rsidRDefault="00031953" w:rsidP="00031953">
      <w:pPr>
        <w:spacing w:after="0" w:line="240" w:lineRule="auto"/>
        <w:jc w:val="center"/>
        <w:rPr>
          <w:rFonts w:eastAsia="Times New Roman" w:cstheme="minorHAnsi"/>
          <w:b/>
          <w:bCs/>
          <w:smallCaps/>
          <w:color w:val="000000"/>
          <w:sz w:val="24"/>
          <w:szCs w:val="24"/>
        </w:rPr>
      </w:pPr>
    </w:p>
    <w:p w14:paraId="2A1B8025" w14:textId="77777777" w:rsidR="00031953" w:rsidRPr="00031953" w:rsidRDefault="00031953" w:rsidP="00031953">
      <w:pPr>
        <w:spacing w:after="0" w:line="240" w:lineRule="auto"/>
        <w:jc w:val="center"/>
        <w:rPr>
          <w:rFonts w:eastAsia="Times New Roman" w:cstheme="minorHAnsi"/>
          <w:b/>
          <w:bCs/>
          <w:smallCaps/>
          <w:color w:val="000000"/>
          <w:sz w:val="24"/>
          <w:szCs w:val="24"/>
        </w:rPr>
      </w:pPr>
    </w:p>
    <w:p w14:paraId="7C0FDAB6" w14:textId="77777777" w:rsidR="00031953" w:rsidRPr="00031953" w:rsidRDefault="00031953" w:rsidP="00031953">
      <w:pPr>
        <w:spacing w:after="0" w:line="240" w:lineRule="auto"/>
        <w:jc w:val="center"/>
        <w:rPr>
          <w:rFonts w:eastAsia="Times New Roman" w:cstheme="minorHAnsi"/>
          <w:sz w:val="24"/>
          <w:szCs w:val="24"/>
        </w:rPr>
      </w:pPr>
      <w:r w:rsidRPr="00031953">
        <w:rPr>
          <w:rFonts w:eastAsia="Times New Roman" w:cstheme="minorHAnsi"/>
          <w:smallCaps/>
          <w:color w:val="000000"/>
          <w:sz w:val="24"/>
          <w:szCs w:val="24"/>
        </w:rPr>
        <w:t>TIEKĖJO/ SUBTIEKĖJO  DEKLARACIJA</w:t>
      </w:r>
    </w:p>
    <w:p w14:paraId="07467F11" w14:textId="77777777" w:rsidR="00031953" w:rsidRPr="00031953" w:rsidRDefault="00031953" w:rsidP="00031953">
      <w:pPr>
        <w:shd w:val="clear" w:color="auto" w:fill="FFFFFF"/>
        <w:spacing w:after="0" w:line="240" w:lineRule="auto"/>
        <w:jc w:val="center"/>
        <w:rPr>
          <w:rFonts w:eastAsia="Times New Roman" w:cstheme="minorHAnsi"/>
        </w:rPr>
      </w:pPr>
      <w:r w:rsidRPr="00031953">
        <w:rPr>
          <w:rFonts w:eastAsia="Times New Roman" w:cstheme="minorHAnsi"/>
        </w:rPr>
        <w:t> </w:t>
      </w:r>
    </w:p>
    <w:p w14:paraId="368567E6" w14:textId="77777777" w:rsidR="00031953" w:rsidRPr="00031953" w:rsidRDefault="00031953" w:rsidP="00031953">
      <w:pPr>
        <w:spacing w:after="0" w:line="240" w:lineRule="auto"/>
        <w:jc w:val="center"/>
        <w:rPr>
          <w:rFonts w:eastAsia="Times New Roman" w:cstheme="minorHAnsi"/>
        </w:rPr>
      </w:pPr>
      <w:r w:rsidRPr="00031953">
        <w:rPr>
          <w:rFonts w:eastAsia="Times New Roman" w:cstheme="minorHAnsi"/>
          <w:color w:val="000000"/>
        </w:rPr>
        <w:t>__________________</w:t>
      </w:r>
    </w:p>
    <w:p w14:paraId="36EFA94A" w14:textId="77777777" w:rsidR="00031953" w:rsidRPr="00031953" w:rsidRDefault="00031953" w:rsidP="00031953">
      <w:pPr>
        <w:spacing w:after="0" w:line="240" w:lineRule="auto"/>
        <w:jc w:val="center"/>
        <w:rPr>
          <w:rFonts w:eastAsia="Times New Roman" w:cstheme="minorHAnsi"/>
          <w:sz w:val="18"/>
          <w:szCs w:val="18"/>
        </w:rPr>
      </w:pPr>
      <w:r w:rsidRPr="00031953">
        <w:rPr>
          <w:rFonts w:eastAsia="Times New Roman" w:cstheme="minorHAnsi"/>
          <w:color w:val="000000"/>
          <w:sz w:val="18"/>
          <w:szCs w:val="18"/>
        </w:rPr>
        <w:t>(Data)</w:t>
      </w:r>
    </w:p>
    <w:p w14:paraId="233E4158" w14:textId="77777777" w:rsidR="00031953" w:rsidRPr="00031953" w:rsidRDefault="00031953" w:rsidP="00031953">
      <w:pPr>
        <w:spacing w:after="0" w:line="240" w:lineRule="auto"/>
        <w:rPr>
          <w:rFonts w:eastAsia="Times New Roman" w:cstheme="minorHAnsi"/>
        </w:rPr>
      </w:pPr>
    </w:p>
    <w:p w14:paraId="265D8F0F"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31953">
        <w:rPr>
          <w:rFonts w:eastAsia="Times New Roman" w:cstheme="minorHAnsi"/>
          <w:color w:val="000000"/>
        </w:rPr>
        <w:t xml:space="preserve"> </w:t>
      </w:r>
      <w:r w:rsidRPr="00031953">
        <w:rPr>
          <w:rFonts w:eastAsia="Times New Roman" w:cstheme="minorHAnsi"/>
          <w:color w:val="000000"/>
          <w:sz w:val="24"/>
          <w:szCs w:val="24"/>
        </w:rPr>
        <w:t>nustatytas ribas t.y.:</w:t>
      </w:r>
    </w:p>
    <w:p w14:paraId="6E45EDDD"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themeColor="text1"/>
          <w:sz w:val="24"/>
          <w:szCs w:val="24"/>
        </w:rPr>
        <w:t xml:space="preserve">(a) mano atstovaujamas </w:t>
      </w:r>
      <w:r w:rsidRPr="00031953">
        <w:rPr>
          <w:rFonts w:eastAsia="Times New Roman" w:cstheme="minorHAnsi"/>
          <w:color w:val="000000"/>
          <w:sz w:val="24"/>
          <w:szCs w:val="24"/>
        </w:rPr>
        <w:t>tiekėjas/subtiekėjas</w:t>
      </w:r>
      <w:r w:rsidRPr="00031953" w:rsidDel="006157AF">
        <w:rPr>
          <w:rFonts w:eastAsia="Times New Roman" w:cstheme="minorHAnsi"/>
          <w:color w:val="000000" w:themeColor="text1"/>
          <w:sz w:val="24"/>
          <w:szCs w:val="24"/>
        </w:rPr>
        <w:t xml:space="preserve"> </w:t>
      </w:r>
      <w:r w:rsidRPr="0003195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0BC33911"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themeColor="text1"/>
          <w:sz w:val="24"/>
          <w:szCs w:val="24"/>
        </w:rPr>
        <w:t xml:space="preserve">(b) mano atstovaujamas </w:t>
      </w:r>
      <w:r w:rsidRPr="00031953">
        <w:rPr>
          <w:rFonts w:eastAsia="Times New Roman" w:cstheme="minorHAnsi"/>
          <w:color w:val="000000"/>
          <w:sz w:val="24"/>
          <w:szCs w:val="24"/>
        </w:rPr>
        <w:t>tiekėjas/subtiekėjas</w:t>
      </w:r>
      <w:r w:rsidRPr="00031953" w:rsidDel="006157AF">
        <w:rPr>
          <w:rFonts w:eastAsia="Times New Roman" w:cstheme="minorHAnsi"/>
          <w:color w:val="000000" w:themeColor="text1"/>
          <w:sz w:val="24"/>
          <w:szCs w:val="24"/>
        </w:rPr>
        <w:t xml:space="preserve"> </w:t>
      </w:r>
      <w:r w:rsidRPr="0003195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B70E55D"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151C16BA"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71A08D4C" w14:textId="77777777" w:rsidR="00031953" w:rsidRPr="00031953" w:rsidRDefault="00031953" w:rsidP="00031953">
      <w:pPr>
        <w:spacing w:after="0" w:line="240" w:lineRule="auto"/>
        <w:jc w:val="both"/>
        <w:rPr>
          <w:rFonts w:eastAsiaTheme="minorHAnsi" w:cstheme="minorHAnsi"/>
          <w:color w:val="000000"/>
          <w:sz w:val="24"/>
          <w:szCs w:val="24"/>
          <w:shd w:val="clear" w:color="auto" w:fill="FFFFFF"/>
          <w:lang w:eastAsia="en-US"/>
        </w:rPr>
      </w:pPr>
      <w:r w:rsidRPr="00031953">
        <w:rPr>
          <w:rFonts w:eastAsia="Times New Roman" w:cstheme="minorHAnsi"/>
          <w:color w:val="000000"/>
          <w:sz w:val="24"/>
          <w:szCs w:val="24"/>
        </w:rPr>
        <w:t xml:space="preserve">Patvirtinu, kad tiekėjui/subtiekėjui kuriuos esu pasitelkęs ar pasitelksiu ateityje, </w:t>
      </w:r>
      <w:r w:rsidRPr="00031953">
        <w:rPr>
          <w:rFonts w:eastAsiaTheme="minorHAnsi" w:cstheme="minorHAnsi"/>
          <w:sz w:val="24"/>
          <w:szCs w:val="24"/>
          <w:lang w:eastAsia="en-US"/>
        </w:rPr>
        <w:t xml:space="preserve">ūkio subjektams, kurių pajėgumais remiuosi ar (ir) remsiuosi, prekių (ir jų sudedamųjų dalių) gamintojams </w:t>
      </w:r>
      <w:r w:rsidRPr="00031953">
        <w:rPr>
          <w:rFonts w:eastAsia="Times New Roman" w:cstheme="minorHAnsi"/>
          <w:color w:val="000000"/>
          <w:sz w:val="24"/>
          <w:szCs w:val="24"/>
        </w:rPr>
        <w:t>netaikomos</w:t>
      </w:r>
      <w:r w:rsidRPr="00031953">
        <w:rPr>
          <w:rFonts w:eastAsiaTheme="minorHAnsi" w:cstheme="minorHAnsi"/>
          <w:sz w:val="24"/>
          <w:szCs w:val="24"/>
          <w:lang w:eastAsia="en-US"/>
        </w:rPr>
        <w:t xml:space="preserve"> Lietuvos Respublikoje įgyvendinamos tarptautinės sankcijos, kaip tai apibrėžta Lietuvos Respublikos tarptautinių sankcijų įstatyme.</w:t>
      </w:r>
    </w:p>
    <w:p w14:paraId="37599180" w14:textId="77777777" w:rsidR="00031953" w:rsidRPr="00031953" w:rsidRDefault="00031953" w:rsidP="00031953">
      <w:pPr>
        <w:tabs>
          <w:tab w:val="left" w:pos="284"/>
          <w:tab w:val="left" w:pos="426"/>
        </w:tabs>
        <w:spacing w:after="150" w:line="240" w:lineRule="auto"/>
        <w:jc w:val="both"/>
        <w:rPr>
          <w:rFonts w:eastAsia="Times New Roman" w:cstheme="minorHAnsi"/>
          <w:color w:val="000000"/>
          <w:sz w:val="24"/>
          <w:szCs w:val="24"/>
        </w:rPr>
      </w:pPr>
    </w:p>
    <w:p w14:paraId="022F9CC4" w14:textId="77777777" w:rsidR="00031953" w:rsidRDefault="00031953" w:rsidP="00031953">
      <w:pPr>
        <w:tabs>
          <w:tab w:val="left" w:pos="284"/>
          <w:tab w:val="left" w:pos="426"/>
        </w:tabs>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 xml:space="preserve">Deklaruojamoms aplinkybėms pasikeitus, įsipareigoju nedelsiant apie tai informuoti Pirkimo vykdytoją. </w:t>
      </w:r>
    </w:p>
    <w:p w14:paraId="08CD1C9B" w14:textId="77777777" w:rsidR="00EA278F" w:rsidRDefault="00EA278F" w:rsidP="00031953">
      <w:pPr>
        <w:tabs>
          <w:tab w:val="left" w:pos="284"/>
          <w:tab w:val="left" w:pos="426"/>
        </w:tabs>
        <w:spacing w:after="150" w:line="240" w:lineRule="auto"/>
        <w:jc w:val="both"/>
        <w:rPr>
          <w:rFonts w:eastAsia="Times New Roman" w:cstheme="minorHAnsi"/>
          <w:color w:val="000000"/>
          <w:sz w:val="24"/>
          <w:szCs w:val="24"/>
        </w:rPr>
      </w:pPr>
    </w:p>
    <w:p w14:paraId="06C9A972" w14:textId="77777777" w:rsidR="00EA278F" w:rsidRPr="00031953" w:rsidRDefault="00EA278F" w:rsidP="00031953">
      <w:pPr>
        <w:tabs>
          <w:tab w:val="left" w:pos="284"/>
          <w:tab w:val="left" w:pos="426"/>
        </w:tabs>
        <w:spacing w:after="150" w:line="240" w:lineRule="auto"/>
        <w:jc w:val="both"/>
        <w:rPr>
          <w:rFonts w:eastAsia="Times New Roman" w:cstheme="minorHAnsi"/>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2219"/>
        <w:gridCol w:w="222"/>
      </w:tblGrid>
      <w:tr w:rsidR="00031953" w:rsidRPr="00031953" w14:paraId="7ADC7D0B" w14:textId="77777777" w:rsidTr="003564E4">
        <w:trPr>
          <w:jc w:val="center"/>
        </w:trPr>
        <w:tc>
          <w:tcPr>
            <w:tcW w:w="0" w:type="auto"/>
            <w:gridSpan w:val="6"/>
            <w:tcMar>
              <w:top w:w="0" w:type="dxa"/>
              <w:left w:w="108" w:type="dxa"/>
              <w:bottom w:w="0" w:type="dxa"/>
              <w:right w:w="108" w:type="dxa"/>
            </w:tcMar>
            <w:hideMark/>
          </w:tcPr>
          <w:p w14:paraId="779DC6B1" w14:textId="77777777" w:rsidR="00031953" w:rsidRPr="00031953" w:rsidRDefault="00031953" w:rsidP="00031953">
            <w:pPr>
              <w:tabs>
                <w:tab w:val="left" w:pos="284"/>
                <w:tab w:val="left" w:pos="426"/>
              </w:tabs>
              <w:spacing w:after="150" w:line="240" w:lineRule="auto"/>
              <w:jc w:val="both"/>
              <w:rPr>
                <w:rFonts w:eastAsia="Times New Roman" w:cstheme="minorHAnsi"/>
                <w:color w:val="000000"/>
              </w:rPr>
            </w:pPr>
          </w:p>
        </w:tc>
      </w:tr>
      <w:tr w:rsidR="00031953" w:rsidRPr="00031953" w14:paraId="355E15EB" w14:textId="77777777" w:rsidTr="003564E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7B612CB"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1EFBE312"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4042DD9D"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603CB317" w14:textId="77777777" w:rsidR="00031953" w:rsidRPr="00031953" w:rsidRDefault="00031953" w:rsidP="00031953">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3AF5825"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48D52E4D" w14:textId="77777777" w:rsidR="00031953" w:rsidRPr="00031953" w:rsidRDefault="00031953" w:rsidP="00031953">
            <w:pPr>
              <w:spacing w:after="0" w:line="240" w:lineRule="auto"/>
              <w:rPr>
                <w:rFonts w:eastAsia="Times New Roman" w:cstheme="minorHAnsi"/>
              </w:rPr>
            </w:pPr>
          </w:p>
        </w:tc>
      </w:tr>
      <w:tr w:rsidR="00031953" w:rsidRPr="00031953" w14:paraId="441132FC" w14:textId="77777777" w:rsidTr="003564E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7B98F5" w14:textId="77777777" w:rsidR="00031953" w:rsidRPr="00031953" w:rsidRDefault="00031953" w:rsidP="00031953">
            <w:pPr>
              <w:spacing w:after="150" w:line="240" w:lineRule="auto"/>
              <w:rPr>
                <w:rFonts w:eastAsia="Times New Roman" w:cstheme="minorHAnsi"/>
                <w:sz w:val="18"/>
                <w:szCs w:val="18"/>
              </w:rPr>
            </w:pPr>
            <w:r w:rsidRPr="00031953">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21A7DEE0" w14:textId="77777777" w:rsidR="00031953" w:rsidRPr="00031953" w:rsidRDefault="00031953" w:rsidP="00031953">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401DF232" w14:textId="77777777" w:rsidR="00031953" w:rsidRPr="00031953" w:rsidRDefault="00031953" w:rsidP="00031953">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7E13231" w14:textId="77777777" w:rsidR="00031953" w:rsidRPr="00031953" w:rsidRDefault="00031953" w:rsidP="00031953">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54F6D52" w14:textId="77777777" w:rsidR="00031953" w:rsidRPr="00031953" w:rsidRDefault="00031953" w:rsidP="00031953">
            <w:pPr>
              <w:spacing w:after="150" w:line="240" w:lineRule="auto"/>
              <w:rPr>
                <w:rFonts w:eastAsia="Times New Roman" w:cstheme="minorHAnsi"/>
                <w:sz w:val="18"/>
                <w:szCs w:val="18"/>
              </w:rPr>
            </w:pPr>
            <w:r w:rsidRPr="00031953">
              <w:rPr>
                <w:rFonts w:eastAsia="Times New Roman" w:cstheme="minorHAnsi"/>
                <w:color w:val="000000"/>
                <w:sz w:val="18"/>
                <w:szCs w:val="18"/>
              </w:rPr>
              <w:t>(Vardas, pavardė, pareigos)</w:t>
            </w:r>
          </w:p>
        </w:tc>
        <w:tc>
          <w:tcPr>
            <w:tcW w:w="0" w:type="auto"/>
            <w:tcMar>
              <w:top w:w="0" w:type="dxa"/>
              <w:left w:w="108" w:type="dxa"/>
              <w:bottom w:w="0" w:type="dxa"/>
              <w:right w:w="108" w:type="dxa"/>
            </w:tcMar>
            <w:hideMark/>
          </w:tcPr>
          <w:p w14:paraId="0321D5BC" w14:textId="77777777" w:rsidR="00031953" w:rsidRPr="00031953" w:rsidRDefault="00031953" w:rsidP="00031953">
            <w:pPr>
              <w:spacing w:after="0" w:line="240" w:lineRule="auto"/>
              <w:rPr>
                <w:rFonts w:eastAsia="Times New Roman" w:cstheme="minorHAnsi"/>
                <w:sz w:val="18"/>
                <w:szCs w:val="18"/>
              </w:rPr>
            </w:pPr>
          </w:p>
        </w:tc>
      </w:tr>
    </w:tbl>
    <w:p w14:paraId="62DDD566" w14:textId="77777777" w:rsidR="00031953" w:rsidRPr="00031953" w:rsidRDefault="00031953" w:rsidP="00031953">
      <w:pPr>
        <w:spacing w:line="259" w:lineRule="auto"/>
        <w:rPr>
          <w:rFonts w:eastAsiaTheme="minorHAnsi" w:cstheme="minorHAnsi"/>
          <w:sz w:val="22"/>
          <w:szCs w:val="22"/>
          <w:lang w:eastAsia="en-US"/>
        </w:rPr>
      </w:pPr>
    </w:p>
    <w:p w14:paraId="2B8C031C" w14:textId="77777777" w:rsidR="002E385D" w:rsidRPr="00031953" w:rsidRDefault="002E385D" w:rsidP="00AB5541">
      <w:pPr>
        <w:pStyle w:val="Heading2"/>
        <w:ind w:left="5103"/>
        <w:rPr>
          <w:rFonts w:asciiTheme="minorHAnsi" w:hAnsiTheme="minorHAnsi" w:cstheme="minorHAnsi"/>
          <w:color w:val="auto"/>
          <w:sz w:val="21"/>
          <w:szCs w:val="21"/>
        </w:rPr>
      </w:pPr>
    </w:p>
    <w:p w14:paraId="3B6F702A" w14:textId="77777777" w:rsidR="00031953" w:rsidRDefault="00031953" w:rsidP="00031953">
      <w:pPr>
        <w:rPr>
          <w:rFonts w:cstheme="minorHAnsi"/>
        </w:rPr>
      </w:pPr>
    </w:p>
    <w:p w14:paraId="2E079E3A" w14:textId="77777777" w:rsidR="00EB2ECA" w:rsidRPr="00031953" w:rsidRDefault="00EB2ECA" w:rsidP="00031953">
      <w:pPr>
        <w:rPr>
          <w:rFonts w:cstheme="minorHAnsi"/>
        </w:rPr>
      </w:pPr>
    </w:p>
    <w:p w14:paraId="499BBDC4" w14:textId="77777777" w:rsidR="00EB2ECA" w:rsidRDefault="00FE3D1F" w:rsidP="00EA278F">
      <w:pPr>
        <w:pStyle w:val="Heading2"/>
        <w:ind w:left="5103"/>
        <w:jc w:val="right"/>
        <w:rPr>
          <w:rFonts w:asciiTheme="minorHAnsi" w:hAnsiTheme="minorHAnsi"/>
          <w:color w:val="auto"/>
          <w:sz w:val="21"/>
          <w:szCs w:val="21"/>
        </w:rPr>
      </w:pPr>
      <w:r w:rsidRPr="00DB5B27">
        <w:rPr>
          <w:rFonts w:asciiTheme="minorHAnsi" w:hAnsiTheme="minorHAnsi"/>
          <w:color w:val="auto"/>
          <w:sz w:val="21"/>
          <w:szCs w:val="21"/>
        </w:rPr>
        <w:t xml:space="preserve">Pirkimo sąlygų </w:t>
      </w:r>
      <w:r w:rsidR="00DD2D55" w:rsidRPr="00DB5B27">
        <w:rPr>
          <w:rFonts w:asciiTheme="minorHAnsi" w:hAnsiTheme="minorHAnsi"/>
          <w:color w:val="auto"/>
          <w:sz w:val="21"/>
          <w:szCs w:val="21"/>
        </w:rPr>
        <w:t>8</w:t>
      </w:r>
      <w:r w:rsidRPr="00DB5B27">
        <w:rPr>
          <w:rFonts w:asciiTheme="minorHAnsi" w:hAnsiTheme="minorHAnsi"/>
          <w:color w:val="auto"/>
          <w:sz w:val="21"/>
          <w:szCs w:val="21"/>
        </w:rPr>
        <w:t xml:space="preserve"> priedas </w:t>
      </w:r>
    </w:p>
    <w:p w14:paraId="5DC5C150" w14:textId="754DED76" w:rsidR="008D704D" w:rsidRDefault="008D704D" w:rsidP="00EA278F">
      <w:pPr>
        <w:pStyle w:val="Heading2"/>
        <w:ind w:left="5103"/>
        <w:jc w:val="right"/>
        <w:rPr>
          <w:rFonts w:asciiTheme="minorHAnsi" w:hAnsiTheme="minorHAnsi"/>
          <w:color w:val="auto"/>
          <w:sz w:val="21"/>
          <w:szCs w:val="21"/>
        </w:rPr>
      </w:pPr>
      <w:r w:rsidRPr="00DB5B27">
        <w:rPr>
          <w:rFonts w:asciiTheme="minorHAnsi" w:hAnsiTheme="minorHAnsi"/>
          <w:color w:val="auto"/>
          <w:sz w:val="21"/>
          <w:szCs w:val="21"/>
        </w:rPr>
        <w:t>„Sutarties projektas“</w:t>
      </w:r>
      <w:bookmarkEnd w:id="64"/>
      <w:bookmarkEnd w:id="65"/>
      <w:bookmarkEnd w:id="66"/>
      <w:bookmarkEnd w:id="67"/>
    </w:p>
    <w:p w14:paraId="0591A02C" w14:textId="77777777" w:rsidR="00DE6FA0" w:rsidRDefault="00DE6FA0" w:rsidP="00DE6FA0"/>
    <w:p w14:paraId="0FD369E3" w14:textId="3C6389CF" w:rsidR="00DE6FA0" w:rsidRDefault="00DE6FA0" w:rsidP="00DE6FA0">
      <w:pPr>
        <w:jc w:val="center"/>
        <w:rPr>
          <w:color w:val="EE0000"/>
        </w:rPr>
      </w:pPr>
      <w:r w:rsidRPr="00DE6FA0">
        <w:rPr>
          <w:color w:val="EE0000"/>
        </w:rPr>
        <w:t>/pateikiama atskiru failu/</w:t>
      </w:r>
    </w:p>
    <w:p w14:paraId="36B7AF81" w14:textId="77777777" w:rsidR="00050E70" w:rsidRDefault="00050E70" w:rsidP="00DE6FA0">
      <w:pPr>
        <w:jc w:val="center"/>
        <w:rPr>
          <w:color w:val="EE0000"/>
        </w:rPr>
      </w:pPr>
    </w:p>
    <w:p w14:paraId="5CD08DD3" w14:textId="77777777" w:rsidR="00050E70" w:rsidRDefault="00050E70" w:rsidP="00DE6FA0">
      <w:pPr>
        <w:jc w:val="center"/>
        <w:rPr>
          <w:color w:val="EE0000"/>
        </w:rPr>
      </w:pPr>
    </w:p>
    <w:p w14:paraId="20FA28E9" w14:textId="77777777" w:rsidR="00050E70" w:rsidRDefault="00050E70" w:rsidP="00DE6FA0">
      <w:pPr>
        <w:jc w:val="center"/>
        <w:rPr>
          <w:color w:val="EE0000"/>
        </w:rPr>
      </w:pPr>
    </w:p>
    <w:p w14:paraId="7B4727F6" w14:textId="77777777" w:rsidR="00050E70" w:rsidRDefault="00050E70" w:rsidP="00DE6FA0">
      <w:pPr>
        <w:jc w:val="center"/>
        <w:rPr>
          <w:color w:val="EE0000"/>
        </w:rPr>
      </w:pPr>
    </w:p>
    <w:p w14:paraId="4E495FB3" w14:textId="77777777" w:rsidR="00050E70" w:rsidRDefault="00050E70" w:rsidP="00DE6FA0">
      <w:pPr>
        <w:jc w:val="center"/>
        <w:rPr>
          <w:color w:val="EE0000"/>
        </w:rPr>
      </w:pPr>
    </w:p>
    <w:p w14:paraId="6153D882" w14:textId="77777777" w:rsidR="00050E70" w:rsidRDefault="00050E70" w:rsidP="00DE6FA0">
      <w:pPr>
        <w:jc w:val="center"/>
        <w:rPr>
          <w:color w:val="EE0000"/>
        </w:rPr>
      </w:pPr>
    </w:p>
    <w:p w14:paraId="3BDB554C" w14:textId="77777777" w:rsidR="00050E70" w:rsidRDefault="00050E70" w:rsidP="00DE6FA0">
      <w:pPr>
        <w:jc w:val="center"/>
        <w:rPr>
          <w:color w:val="EE0000"/>
        </w:rPr>
      </w:pPr>
    </w:p>
    <w:p w14:paraId="6236475D" w14:textId="77777777" w:rsidR="00050E70" w:rsidRDefault="00050E70" w:rsidP="00DE6FA0">
      <w:pPr>
        <w:jc w:val="center"/>
        <w:rPr>
          <w:color w:val="EE0000"/>
        </w:rPr>
      </w:pPr>
    </w:p>
    <w:p w14:paraId="18CC6C9F" w14:textId="77777777" w:rsidR="00050E70" w:rsidRDefault="00050E70" w:rsidP="00DE6FA0">
      <w:pPr>
        <w:jc w:val="center"/>
        <w:rPr>
          <w:color w:val="EE0000"/>
        </w:rPr>
      </w:pPr>
    </w:p>
    <w:p w14:paraId="600E59E0" w14:textId="77777777" w:rsidR="00050E70" w:rsidRDefault="00050E70" w:rsidP="00DE6FA0">
      <w:pPr>
        <w:jc w:val="center"/>
        <w:rPr>
          <w:color w:val="EE0000"/>
        </w:rPr>
      </w:pPr>
    </w:p>
    <w:p w14:paraId="4C9E23AE" w14:textId="77777777" w:rsidR="00050E70" w:rsidRDefault="00050E70" w:rsidP="00DE6FA0">
      <w:pPr>
        <w:jc w:val="center"/>
        <w:rPr>
          <w:color w:val="EE0000"/>
        </w:rPr>
      </w:pPr>
    </w:p>
    <w:p w14:paraId="470D799D" w14:textId="77777777" w:rsidR="00050E70" w:rsidRDefault="00050E70" w:rsidP="00DE6FA0">
      <w:pPr>
        <w:jc w:val="center"/>
        <w:rPr>
          <w:color w:val="EE0000"/>
        </w:rPr>
      </w:pPr>
    </w:p>
    <w:p w14:paraId="62FB281C" w14:textId="77777777" w:rsidR="00050E70" w:rsidRDefault="00050E70" w:rsidP="00DE6FA0">
      <w:pPr>
        <w:jc w:val="center"/>
        <w:rPr>
          <w:color w:val="EE0000"/>
        </w:rPr>
      </w:pPr>
    </w:p>
    <w:p w14:paraId="784A5483" w14:textId="77777777" w:rsidR="00050E70" w:rsidRDefault="00050E70" w:rsidP="00DE6FA0">
      <w:pPr>
        <w:jc w:val="center"/>
        <w:rPr>
          <w:color w:val="EE0000"/>
        </w:rPr>
      </w:pPr>
    </w:p>
    <w:p w14:paraId="49F009A7" w14:textId="77777777" w:rsidR="00050E70" w:rsidRDefault="00050E70" w:rsidP="00DE6FA0">
      <w:pPr>
        <w:jc w:val="center"/>
        <w:rPr>
          <w:color w:val="EE0000"/>
        </w:rPr>
      </w:pPr>
    </w:p>
    <w:p w14:paraId="10AF2FE1" w14:textId="77777777" w:rsidR="00050E70" w:rsidRDefault="00050E70" w:rsidP="00DE6FA0">
      <w:pPr>
        <w:jc w:val="center"/>
        <w:rPr>
          <w:color w:val="EE0000"/>
        </w:rPr>
      </w:pPr>
    </w:p>
    <w:p w14:paraId="5E9CFAF4" w14:textId="77777777" w:rsidR="00050E70" w:rsidRDefault="00050E70" w:rsidP="00DE6FA0">
      <w:pPr>
        <w:jc w:val="center"/>
        <w:rPr>
          <w:color w:val="EE0000"/>
        </w:rPr>
      </w:pPr>
    </w:p>
    <w:p w14:paraId="07E2D25D" w14:textId="77777777" w:rsidR="00050E70" w:rsidRDefault="00050E70" w:rsidP="00DE6FA0">
      <w:pPr>
        <w:jc w:val="center"/>
        <w:rPr>
          <w:color w:val="EE0000"/>
        </w:rPr>
      </w:pPr>
    </w:p>
    <w:p w14:paraId="3E5E7AC2" w14:textId="77777777" w:rsidR="00050E70" w:rsidRDefault="00050E70" w:rsidP="00DE6FA0">
      <w:pPr>
        <w:jc w:val="center"/>
        <w:rPr>
          <w:color w:val="EE0000"/>
        </w:rPr>
      </w:pPr>
    </w:p>
    <w:p w14:paraId="71A6CF11" w14:textId="77777777" w:rsidR="00050E70" w:rsidRDefault="00050E70" w:rsidP="00DE6FA0">
      <w:pPr>
        <w:jc w:val="center"/>
        <w:rPr>
          <w:color w:val="EE0000"/>
        </w:rPr>
      </w:pPr>
    </w:p>
    <w:p w14:paraId="1251DE31" w14:textId="77777777" w:rsidR="00050E70" w:rsidRDefault="00050E70" w:rsidP="00DE6FA0">
      <w:pPr>
        <w:jc w:val="center"/>
        <w:rPr>
          <w:color w:val="EE0000"/>
        </w:rPr>
      </w:pPr>
    </w:p>
    <w:p w14:paraId="62D24412" w14:textId="77777777" w:rsidR="00050E70" w:rsidRDefault="00050E70" w:rsidP="00DE6FA0">
      <w:pPr>
        <w:jc w:val="center"/>
        <w:rPr>
          <w:color w:val="EE0000"/>
        </w:rPr>
      </w:pPr>
    </w:p>
    <w:p w14:paraId="521BC9A3" w14:textId="77777777" w:rsidR="00050E70" w:rsidRDefault="00050E70" w:rsidP="00DE6FA0">
      <w:pPr>
        <w:jc w:val="center"/>
        <w:rPr>
          <w:color w:val="EE0000"/>
        </w:rPr>
      </w:pPr>
    </w:p>
    <w:p w14:paraId="72B2A2BF" w14:textId="77777777" w:rsidR="00050E70" w:rsidRDefault="00050E70" w:rsidP="00DE6FA0">
      <w:pPr>
        <w:jc w:val="center"/>
        <w:rPr>
          <w:color w:val="EE0000"/>
        </w:rPr>
      </w:pPr>
    </w:p>
    <w:p w14:paraId="69FEDC21" w14:textId="77777777" w:rsidR="00050E70" w:rsidRDefault="00050E70" w:rsidP="00050E70">
      <w:pPr>
        <w:widowControl w:val="0"/>
        <w:suppressAutoHyphens/>
        <w:autoSpaceDN w:val="0"/>
        <w:spacing w:before="60" w:after="60" w:line="240" w:lineRule="auto"/>
        <w:jc w:val="right"/>
        <w:textAlignment w:val="baseline"/>
        <w:rPr>
          <w:rFonts w:eastAsia="Calibri" w:cstheme="minorHAnsi"/>
          <w:sz w:val="24"/>
          <w:szCs w:val="24"/>
          <w:lang w:eastAsia="en-US"/>
        </w:rPr>
        <w:sectPr w:rsidR="00050E70" w:rsidSect="00153FC8">
          <w:pgSz w:w="12240" w:h="15840"/>
          <w:pgMar w:top="1134" w:right="567" w:bottom="1134" w:left="1701" w:header="720" w:footer="720" w:gutter="0"/>
          <w:pgNumType w:start="22"/>
          <w:cols w:space="720"/>
          <w:titlePg/>
          <w:docGrid w:linePitch="360"/>
        </w:sectPr>
      </w:pPr>
      <w:bookmarkStart w:id="68" w:name="_Ref39484039"/>
      <w:bookmarkStart w:id="69" w:name="_Ref40278562"/>
      <w:bookmarkStart w:id="70" w:name="_Hlk93593037"/>
    </w:p>
    <w:p w14:paraId="01F9C038" w14:textId="4F4F3451" w:rsidR="00050E70" w:rsidRPr="00050E70" w:rsidRDefault="00050E70" w:rsidP="00050E70">
      <w:pPr>
        <w:widowControl w:val="0"/>
        <w:suppressAutoHyphens/>
        <w:autoSpaceDN w:val="0"/>
        <w:spacing w:before="60" w:after="60" w:line="240" w:lineRule="auto"/>
        <w:jc w:val="right"/>
        <w:textAlignment w:val="baseline"/>
        <w:rPr>
          <w:rFonts w:eastAsia="Calibri" w:cstheme="minorHAnsi"/>
          <w:sz w:val="24"/>
          <w:szCs w:val="24"/>
          <w:lang w:eastAsia="en-US"/>
        </w:rPr>
      </w:pPr>
      <w:r w:rsidRPr="00050E70">
        <w:rPr>
          <w:rFonts w:eastAsia="Calibri" w:cstheme="minorHAnsi"/>
          <w:sz w:val="24"/>
          <w:szCs w:val="24"/>
          <w:lang w:eastAsia="en-US"/>
        </w:rPr>
        <w:t>Pirkimo sąlygų 9 priedas „Suteiktų paslaugų sąrašas“</w:t>
      </w:r>
      <w:bookmarkEnd w:id="68"/>
      <w:bookmarkEnd w:id="69"/>
    </w:p>
    <w:p w14:paraId="654FDA24" w14:textId="77777777" w:rsidR="00050E70" w:rsidRPr="00050E70" w:rsidRDefault="00050E70" w:rsidP="00050E70">
      <w:pPr>
        <w:widowControl w:val="0"/>
        <w:suppressAutoHyphens/>
        <w:autoSpaceDN w:val="0"/>
        <w:spacing w:before="60" w:after="60" w:line="240" w:lineRule="auto"/>
        <w:jc w:val="right"/>
        <w:textAlignment w:val="baseline"/>
        <w:rPr>
          <w:rFonts w:eastAsia="Calibri" w:cstheme="minorHAnsi"/>
          <w:sz w:val="24"/>
          <w:szCs w:val="24"/>
          <w:lang w:eastAsia="en-US"/>
        </w:rPr>
      </w:pPr>
    </w:p>
    <w:bookmarkEnd w:id="70"/>
    <w:p w14:paraId="437080F4" w14:textId="7879916C" w:rsidR="00050E70" w:rsidRPr="00050E70" w:rsidRDefault="008B00C3" w:rsidP="00050E70">
      <w:pPr>
        <w:widowControl w:val="0"/>
        <w:suppressAutoHyphens/>
        <w:autoSpaceDN w:val="0"/>
        <w:spacing w:before="60" w:after="60" w:line="240" w:lineRule="auto"/>
        <w:jc w:val="center"/>
        <w:textAlignment w:val="baseline"/>
        <w:rPr>
          <w:rFonts w:eastAsia="Times New Roman" w:cstheme="minorHAnsi"/>
          <w:caps/>
          <w:kern w:val="3"/>
          <w:sz w:val="24"/>
          <w:szCs w:val="24"/>
          <w:lang w:eastAsia="fi-FI"/>
        </w:rPr>
      </w:pPr>
      <w:r w:rsidRPr="00050E70">
        <w:rPr>
          <w:rFonts w:eastAsia="Times New Roman" w:cstheme="minorHAnsi"/>
          <w:kern w:val="3"/>
          <w:sz w:val="24"/>
          <w:szCs w:val="24"/>
          <w:lang w:eastAsia="fi-FI"/>
        </w:rPr>
        <w:t>SUTEIKTŲ PASLAUGŲ SĄRAŠAS</w:t>
      </w:r>
    </w:p>
    <w:p w14:paraId="4E0FF45F" w14:textId="77777777" w:rsidR="00050E70" w:rsidRPr="00050E70" w:rsidRDefault="00050E70" w:rsidP="00050E70">
      <w:pPr>
        <w:widowControl w:val="0"/>
        <w:suppressAutoHyphens/>
        <w:autoSpaceDN w:val="0"/>
        <w:spacing w:before="60" w:after="60" w:line="240" w:lineRule="auto"/>
        <w:jc w:val="center"/>
        <w:textAlignment w:val="baseline"/>
        <w:rPr>
          <w:rFonts w:eastAsia="Times New Roman" w:cstheme="minorHAnsi"/>
          <w:kern w:val="3"/>
          <w:sz w:val="22"/>
          <w:szCs w:val="22"/>
          <w:lang w:eastAsia="fi-FI"/>
        </w:rPr>
      </w:pPr>
    </w:p>
    <w:p w14:paraId="551EB149" w14:textId="77777777" w:rsidR="00050E70" w:rsidRPr="00050E70" w:rsidRDefault="00050E70" w:rsidP="00050E70">
      <w:pPr>
        <w:widowControl w:val="0"/>
        <w:suppressAutoHyphens/>
        <w:autoSpaceDN w:val="0"/>
        <w:spacing w:before="60" w:after="60" w:line="240" w:lineRule="auto"/>
        <w:jc w:val="center"/>
        <w:textAlignment w:val="baseline"/>
        <w:rPr>
          <w:rFonts w:eastAsia="Times New Roman" w:cstheme="minorHAns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050E70" w:rsidRPr="00050E70" w14:paraId="6551D5BF" w14:textId="77777777" w:rsidTr="003564E4">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15841005" w14:textId="77777777" w:rsidR="00050E70" w:rsidRPr="00050E70" w:rsidRDefault="00050E70" w:rsidP="00050E70">
            <w:pPr>
              <w:suppressAutoHyphens/>
              <w:autoSpaceDN w:val="0"/>
              <w:spacing w:after="0" w:line="240" w:lineRule="auto"/>
              <w:jc w:val="center"/>
              <w:textAlignment w:val="baseline"/>
              <w:rPr>
                <w:rFonts w:eastAsia="Calibri" w:cstheme="minorHAnsi"/>
                <w:kern w:val="3"/>
                <w:sz w:val="24"/>
                <w:szCs w:val="22"/>
                <w:lang w:eastAsia="en-US"/>
              </w:rPr>
            </w:pPr>
            <w:r w:rsidRPr="00050E70">
              <w:rPr>
                <w:rFonts w:eastAsia="Calibri" w:cstheme="minorHAnsi"/>
                <w:b/>
                <w:bCs/>
                <w:kern w:val="3"/>
                <w:sz w:val="20"/>
                <w:szCs w:val="20"/>
                <w:lang w:eastAsia="en-US"/>
              </w:rPr>
              <w:t xml:space="preserve">Paslaugų pavadinimas </w:t>
            </w:r>
            <w:r w:rsidRPr="00050E70">
              <w:rPr>
                <w:rFonts w:eastAsia="Calibri" w:cstheme="minorHAns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66742C6" w14:textId="77777777" w:rsidR="00050E70" w:rsidRPr="00050E70" w:rsidRDefault="00050E70" w:rsidP="00050E70">
            <w:pPr>
              <w:suppressAutoHyphens/>
              <w:autoSpaceDN w:val="0"/>
              <w:spacing w:after="0" w:line="240" w:lineRule="auto"/>
              <w:jc w:val="center"/>
              <w:textAlignment w:val="baseline"/>
              <w:rPr>
                <w:rFonts w:eastAsia="Calibri" w:cstheme="minorHAnsi"/>
                <w:b/>
                <w:bCs/>
                <w:kern w:val="3"/>
                <w:sz w:val="20"/>
                <w:szCs w:val="20"/>
                <w:lang w:eastAsia="en-US"/>
              </w:rPr>
            </w:pPr>
            <w:r w:rsidRPr="00050E70">
              <w:rPr>
                <w:rFonts w:eastAsia="Calibri" w:cstheme="minorHAnsi"/>
                <w:b/>
                <w:bCs/>
                <w:kern w:val="3"/>
                <w:sz w:val="20"/>
                <w:szCs w:val="20"/>
                <w:lang w:eastAsia="en-US"/>
              </w:rPr>
              <w:t>Užsakovas</w:t>
            </w:r>
          </w:p>
          <w:p w14:paraId="427946D3"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19EDC87" w14:textId="77777777" w:rsidR="00050E70" w:rsidRPr="00050E70" w:rsidRDefault="00050E70" w:rsidP="00050E70">
            <w:pPr>
              <w:suppressAutoHyphens/>
              <w:autoSpaceDN w:val="0"/>
              <w:spacing w:after="0" w:line="240" w:lineRule="auto"/>
              <w:jc w:val="center"/>
              <w:textAlignment w:val="baseline"/>
              <w:rPr>
                <w:rFonts w:eastAsia="Calibri" w:cstheme="minorHAnsi"/>
                <w:b/>
                <w:bCs/>
                <w:kern w:val="3"/>
                <w:sz w:val="20"/>
                <w:szCs w:val="20"/>
                <w:lang w:eastAsia="en-US"/>
              </w:rPr>
            </w:pPr>
            <w:r w:rsidRPr="00050E70">
              <w:rPr>
                <w:rFonts w:eastAsia="Calibri" w:cstheme="minorHAnsi"/>
                <w:b/>
                <w:bCs/>
                <w:kern w:val="3"/>
                <w:sz w:val="20"/>
                <w:szCs w:val="20"/>
                <w:lang w:eastAsia="en-US"/>
              </w:rPr>
              <w:t>Užsakovo kontaktinis asmuo</w:t>
            </w:r>
          </w:p>
          <w:p w14:paraId="067EF2A6"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F2F8858"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
                <w:bCs/>
                <w:kern w:val="3"/>
                <w:sz w:val="20"/>
                <w:szCs w:val="20"/>
                <w:lang w:eastAsia="fi-FI"/>
              </w:rPr>
              <w:t>Sutarties galiojimo ir paslaugų teikimo laikotarpis</w:t>
            </w:r>
          </w:p>
          <w:p w14:paraId="6D8E8117" w14:textId="77777777" w:rsidR="00050E70" w:rsidRPr="00050E70" w:rsidRDefault="00050E70" w:rsidP="00050E70">
            <w:pPr>
              <w:suppressAutoHyphens/>
              <w:autoSpaceDN w:val="0"/>
              <w:spacing w:after="0" w:line="240" w:lineRule="auto"/>
              <w:jc w:val="center"/>
              <w:textAlignment w:val="baseline"/>
              <w:rPr>
                <w:rFonts w:eastAsia="Times New Roman" w:cstheme="minorHAnsi"/>
                <w:bCs/>
                <w:kern w:val="3"/>
                <w:sz w:val="20"/>
                <w:szCs w:val="20"/>
                <w:lang w:eastAsia="fi-FI"/>
              </w:rPr>
            </w:pPr>
            <w:r w:rsidRPr="00050E70">
              <w:rPr>
                <w:rFonts w:eastAsia="Times New Roman" w:cstheme="minorHAnsi"/>
                <w:bCs/>
                <w:kern w:val="3"/>
                <w:sz w:val="20"/>
                <w:szCs w:val="20"/>
                <w:lang w:eastAsia="fi-FI"/>
              </w:rPr>
              <w:t xml:space="preserve">(nurodyti Sutarties galiojimo ir paslaugų teikimo pradžios ir pabaigos </w:t>
            </w:r>
            <w:r w:rsidRPr="00050E70">
              <w:rPr>
                <w:rFonts w:eastAsia="Times New Roman" w:cstheme="minorHAnsi"/>
                <w:b/>
                <w:kern w:val="3"/>
                <w:sz w:val="20"/>
                <w:szCs w:val="20"/>
                <w:lang w:eastAsia="fi-FI"/>
              </w:rPr>
              <w:t>tikslias datas</w:t>
            </w:r>
            <w:r w:rsidRPr="00050E70">
              <w:rPr>
                <w:rFonts w:eastAsia="Times New Roman" w:cstheme="minorHAns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0EFB497E" w14:textId="77777777" w:rsidR="00050E70" w:rsidRPr="00050E70" w:rsidRDefault="00050E70" w:rsidP="00050E70">
            <w:pPr>
              <w:suppressAutoHyphens/>
              <w:autoSpaceDN w:val="0"/>
              <w:spacing w:after="0" w:line="240" w:lineRule="auto"/>
              <w:jc w:val="center"/>
              <w:textAlignment w:val="baseline"/>
              <w:rPr>
                <w:rFonts w:eastAsiaTheme="minorHAnsi" w:cstheme="minorHAnsi"/>
                <w:sz w:val="20"/>
                <w:szCs w:val="20"/>
                <w:lang w:eastAsia="en-US"/>
              </w:rPr>
            </w:pPr>
            <w:r w:rsidRPr="00050E70">
              <w:rPr>
                <w:rFonts w:eastAsia="Calibri" w:cstheme="minorHAnsi"/>
                <w:b/>
                <w:bCs/>
                <w:kern w:val="3"/>
                <w:sz w:val="20"/>
                <w:szCs w:val="20"/>
                <w:lang w:eastAsia="en-US"/>
              </w:rPr>
              <w:t xml:space="preserve">Per pastaruosius 3 metus </w:t>
            </w:r>
            <w:r w:rsidRPr="00050E70">
              <w:rPr>
                <w:rFonts w:eastAsiaTheme="minorHAnsi" w:cstheme="minorHAnsi"/>
                <w:sz w:val="20"/>
                <w:szCs w:val="20"/>
                <w:lang w:eastAsia="en-US"/>
              </w:rPr>
              <w:t>arba per laiką nuo tiekėjo įregistravimo dienos, jeigu tiekėjas veiklą pradėjo mažiau negu prieš 3 metus</w:t>
            </w:r>
          </w:p>
          <w:p w14:paraId="593F1D3F" w14:textId="77777777" w:rsidR="00050E70" w:rsidRPr="00050E70" w:rsidRDefault="00050E70" w:rsidP="00050E70">
            <w:pPr>
              <w:suppressAutoHyphens/>
              <w:autoSpaceDN w:val="0"/>
              <w:spacing w:after="0" w:line="240" w:lineRule="auto"/>
              <w:jc w:val="center"/>
              <w:textAlignment w:val="baseline"/>
              <w:rPr>
                <w:rFonts w:eastAsia="Calibri" w:cstheme="minorHAnsi"/>
                <w:bCs/>
                <w:kern w:val="3"/>
                <w:sz w:val="20"/>
                <w:szCs w:val="20"/>
                <w:lang w:eastAsia="en-US"/>
              </w:rPr>
            </w:pPr>
            <w:r w:rsidRPr="00050E70">
              <w:rPr>
                <w:rFonts w:eastAsia="Calibri" w:cstheme="minorHAnsi"/>
                <w:b/>
                <w:bCs/>
                <w:kern w:val="3"/>
                <w:sz w:val="20"/>
                <w:szCs w:val="20"/>
                <w:lang w:eastAsia="en-US"/>
              </w:rPr>
              <w:t>suteiktų paslaugų vertė, EUR be PVM</w:t>
            </w:r>
          </w:p>
        </w:tc>
      </w:tr>
      <w:tr w:rsidR="00050E70" w:rsidRPr="00050E70" w14:paraId="3FAA1995"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F81F4C1"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79746F7"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18A23B5"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3B88B683"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6CE9EAD" w14:textId="77777777" w:rsidR="00050E70" w:rsidRPr="00050E70" w:rsidRDefault="00050E70" w:rsidP="00050E70">
            <w:pPr>
              <w:suppressAutoHyphens/>
              <w:autoSpaceDN w:val="0"/>
              <w:spacing w:after="0" w:line="240" w:lineRule="auto"/>
              <w:ind w:left="-212"/>
              <w:textAlignment w:val="baseline"/>
              <w:rPr>
                <w:rFonts w:eastAsia="Times New Roman" w:cstheme="minorHAnsi"/>
                <w:kern w:val="3"/>
                <w:sz w:val="20"/>
                <w:szCs w:val="20"/>
                <w:lang w:eastAsia="fi-FI"/>
              </w:rPr>
            </w:pPr>
          </w:p>
        </w:tc>
      </w:tr>
      <w:tr w:rsidR="00050E70" w:rsidRPr="00050E70" w14:paraId="0C1D9E75"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BA42E96"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49C18F1"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375B77B"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60CD308"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508C296"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r w:rsidR="00050E70" w:rsidRPr="00050E70" w14:paraId="47BE9BD9"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7549730"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3338FE7B"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C8779B2"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454604D"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3FF647C"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r w:rsidR="00050E70" w:rsidRPr="00050E70" w14:paraId="52806FF1"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66DB383"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98CA711"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3F22864"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0C046FC7"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140EAE7"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bl>
    <w:p w14:paraId="24534A18" w14:textId="77777777" w:rsidR="00050E70" w:rsidRDefault="00050E70" w:rsidP="00050E70">
      <w:pPr>
        <w:suppressAutoHyphens/>
        <w:autoSpaceDN w:val="0"/>
        <w:spacing w:after="120"/>
        <w:textAlignment w:val="baseline"/>
        <w:rPr>
          <w:rFonts w:eastAsia="Calibri" w:cstheme="minorHAnsi"/>
          <w:kern w:val="3"/>
          <w:sz w:val="22"/>
          <w:szCs w:val="22"/>
          <w:lang w:eastAsia="en-US"/>
        </w:rPr>
      </w:pPr>
    </w:p>
    <w:p w14:paraId="3AB6156C" w14:textId="77777777" w:rsidR="00D6633F" w:rsidRPr="00050E70" w:rsidRDefault="00D6633F" w:rsidP="00050E70">
      <w:pPr>
        <w:suppressAutoHyphens/>
        <w:autoSpaceDN w:val="0"/>
        <w:spacing w:after="120"/>
        <w:textAlignment w:val="baseline"/>
        <w:rPr>
          <w:rFonts w:eastAsia="Calibri" w:cstheme="minorHAnsi"/>
          <w:kern w:val="3"/>
          <w:sz w:val="22"/>
          <w:szCs w:val="22"/>
          <w:lang w:eastAsia="en-US"/>
        </w:rPr>
      </w:pPr>
    </w:p>
    <w:p w14:paraId="7660A01B" w14:textId="77777777" w:rsidR="00D6633F" w:rsidRPr="00D6633F" w:rsidRDefault="00D6633F" w:rsidP="00D6633F">
      <w:pPr>
        <w:spacing w:before="60" w:after="60"/>
        <w:jc w:val="center"/>
        <w:rPr>
          <w:rFonts w:eastAsia="Times New Roman" w:cstheme="minorHAnsi"/>
          <w:sz w:val="22"/>
          <w:szCs w:val="22"/>
        </w:rPr>
      </w:pPr>
      <w:r w:rsidRPr="00D6633F">
        <w:rPr>
          <w:rFonts w:eastAsia="Times New Roman" w:cstheme="minorHAnsi"/>
          <w:sz w:val="22"/>
          <w:szCs w:val="22"/>
        </w:rPr>
        <w:t>______________________________________________________</w:t>
      </w:r>
    </w:p>
    <w:p w14:paraId="73EB1DC6" w14:textId="77777777" w:rsidR="00D6633F" w:rsidRPr="00D6633F" w:rsidRDefault="00D6633F" w:rsidP="00D6633F">
      <w:pPr>
        <w:spacing w:after="0" w:line="240" w:lineRule="auto"/>
        <w:jc w:val="center"/>
        <w:rPr>
          <w:rFonts w:eastAsiaTheme="minorHAnsi" w:cstheme="minorHAnsi"/>
          <w:sz w:val="22"/>
          <w:szCs w:val="22"/>
          <w:lang w:eastAsia="en-US"/>
        </w:rPr>
      </w:pPr>
      <w:r w:rsidRPr="00D6633F">
        <w:rPr>
          <w:rFonts w:eastAsia="Times New Roman" w:cstheme="minorHAnsi"/>
          <w:sz w:val="22"/>
          <w:szCs w:val="22"/>
        </w:rPr>
        <w:t>(Tiekėjo arba jo įgalioto asmens vardas, pavardė, parašas)</w:t>
      </w:r>
    </w:p>
    <w:p w14:paraId="72C05E28" w14:textId="77777777" w:rsidR="00050E70" w:rsidRPr="00050E70" w:rsidRDefault="00050E70" w:rsidP="00DE6FA0">
      <w:pPr>
        <w:jc w:val="center"/>
        <w:rPr>
          <w:rFonts w:cstheme="minorHAnsi"/>
          <w:color w:val="EE0000"/>
        </w:rPr>
      </w:pPr>
    </w:p>
    <w:p w14:paraId="040FB65E" w14:textId="77777777" w:rsidR="00AE422D" w:rsidRPr="00050E70" w:rsidRDefault="00AE422D" w:rsidP="00AB5541">
      <w:pPr>
        <w:rPr>
          <w:rFonts w:cstheme="minorHAnsi"/>
        </w:rPr>
      </w:pPr>
    </w:p>
    <w:p w14:paraId="09DB31DF" w14:textId="2B67371A" w:rsidR="00A4599F" w:rsidRPr="00050E70" w:rsidRDefault="00A4599F" w:rsidP="00463465">
      <w:pPr>
        <w:jc w:val="both"/>
        <w:rPr>
          <w:rFonts w:cstheme="minorHAnsi"/>
          <w:b/>
          <w:bCs/>
          <w:smallCaps/>
          <w:sz w:val="22"/>
          <w:szCs w:val="22"/>
        </w:rPr>
      </w:pPr>
      <w:r w:rsidRPr="00050E70">
        <w:rPr>
          <w:rFonts w:cstheme="minorHAnsi"/>
          <w:b/>
          <w:bCs/>
          <w:smallCaps/>
          <w:sz w:val="22"/>
          <w:szCs w:val="22"/>
        </w:rPr>
        <w:br w:type="page"/>
      </w:r>
    </w:p>
    <w:p w14:paraId="714FD6D8" w14:textId="77777777" w:rsidR="00050E70" w:rsidRDefault="00050E70" w:rsidP="001B4381">
      <w:pPr>
        <w:pStyle w:val="Heading2"/>
        <w:ind w:left="5103"/>
        <w:rPr>
          <w:rFonts w:asciiTheme="minorHAnsi" w:eastAsia="Calibri" w:hAnsiTheme="minorHAnsi" w:cstheme="majorHAnsi"/>
          <w:color w:val="auto"/>
          <w:sz w:val="21"/>
          <w:szCs w:val="21"/>
        </w:rPr>
        <w:sectPr w:rsidR="00050E70" w:rsidSect="00050E70">
          <w:pgSz w:w="15840" w:h="12240" w:orient="landscape"/>
          <w:pgMar w:top="1699" w:right="1138" w:bottom="562" w:left="1138" w:header="720" w:footer="720" w:gutter="0"/>
          <w:pgNumType w:start="22"/>
          <w:cols w:space="720"/>
          <w:titlePg/>
          <w:docGrid w:linePitch="360"/>
        </w:sectPr>
      </w:pPr>
      <w:bookmarkStart w:id="71" w:name="_Ref39673589"/>
    </w:p>
    <w:p w14:paraId="48B6473C" w14:textId="11ADBD59" w:rsidR="008B00C3" w:rsidRPr="008B00C3" w:rsidRDefault="00DE6FA0" w:rsidP="008B00C3">
      <w:pPr>
        <w:pStyle w:val="Heading2"/>
        <w:ind w:left="5103"/>
        <w:jc w:val="right"/>
        <w:rPr>
          <w:rFonts w:asciiTheme="minorHAnsi" w:eastAsia="Calibri" w:hAnsiTheme="minorHAnsi" w:cstheme="minorHAnsi"/>
          <w:color w:val="auto"/>
          <w:sz w:val="21"/>
          <w:szCs w:val="21"/>
        </w:rPr>
      </w:pPr>
      <w:r>
        <w:rPr>
          <w:rFonts w:asciiTheme="minorHAnsi" w:eastAsia="Calibri" w:hAnsiTheme="minorHAnsi" w:cstheme="majorHAnsi"/>
          <w:color w:val="auto"/>
          <w:sz w:val="21"/>
          <w:szCs w:val="21"/>
        </w:rPr>
        <w:t xml:space="preserve">       </w:t>
      </w:r>
      <w:bookmarkStart w:id="72" w:name="_Toc165974333"/>
      <w:r w:rsidR="008B00C3" w:rsidRPr="008B00C3">
        <w:rPr>
          <w:rFonts w:asciiTheme="minorHAnsi" w:eastAsia="Calibri" w:hAnsiTheme="minorHAnsi" w:cstheme="minorHAnsi"/>
          <w:color w:val="auto"/>
          <w:sz w:val="21"/>
          <w:szCs w:val="21"/>
        </w:rPr>
        <w:t>Specialiųjų Pirkimo sąlygų 10 priedas „Siūlomų specialistų sąrašas“</w:t>
      </w:r>
      <w:bookmarkEnd w:id="72"/>
    </w:p>
    <w:p w14:paraId="13D7B61F" w14:textId="77777777" w:rsidR="008B00C3" w:rsidRPr="008B00C3" w:rsidRDefault="008B00C3" w:rsidP="008B00C3">
      <w:pPr>
        <w:jc w:val="right"/>
        <w:rPr>
          <w:rFonts w:cstheme="minorHAnsi"/>
          <w:szCs w:val="24"/>
        </w:rPr>
      </w:pPr>
    </w:p>
    <w:p w14:paraId="55727743" w14:textId="77777777" w:rsidR="008B00C3" w:rsidRPr="008B00C3" w:rsidRDefault="008B00C3" w:rsidP="008B00C3">
      <w:pPr>
        <w:spacing w:after="120"/>
        <w:jc w:val="center"/>
        <w:rPr>
          <w:rFonts w:cstheme="minorHAnsi"/>
          <w:b/>
          <w:szCs w:val="24"/>
        </w:rPr>
      </w:pPr>
    </w:p>
    <w:p w14:paraId="2356216E" w14:textId="77777777" w:rsidR="008B00C3" w:rsidRPr="008B00C3" w:rsidRDefault="008B00C3" w:rsidP="008B00C3">
      <w:pPr>
        <w:spacing w:after="120"/>
        <w:jc w:val="center"/>
        <w:rPr>
          <w:rFonts w:cstheme="minorHAnsi"/>
          <w:bCs/>
          <w:sz w:val="24"/>
          <w:szCs w:val="24"/>
        </w:rPr>
      </w:pPr>
      <w:r w:rsidRPr="008B00C3">
        <w:rPr>
          <w:rFonts w:cstheme="minorHAnsi"/>
          <w:bCs/>
          <w:sz w:val="24"/>
          <w:szCs w:val="24"/>
        </w:rPr>
        <w:t>SIŪLOMŲ SPECIALISTŲ SĄRAŠAS</w:t>
      </w:r>
    </w:p>
    <w:p w14:paraId="3A4D3581" w14:textId="77777777" w:rsidR="008B00C3" w:rsidRPr="008B00C3" w:rsidRDefault="008B00C3" w:rsidP="008B00C3">
      <w:pPr>
        <w:rPr>
          <w:rFonts w:cstheme="minorHAnsi"/>
          <w:szCs w:val="24"/>
        </w:rPr>
      </w:pPr>
    </w:p>
    <w:tbl>
      <w:tblPr>
        <w:tblpPr w:leftFromText="180" w:rightFromText="180" w:vertAnchor="text" w:tblpX="-68" w:tblpY="1"/>
        <w:tblOverlap w:val="never"/>
        <w:tblW w:w="1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042"/>
        <w:gridCol w:w="2907"/>
        <w:gridCol w:w="2409"/>
        <w:gridCol w:w="2907"/>
        <w:gridCol w:w="3074"/>
      </w:tblGrid>
      <w:tr w:rsidR="008B00C3" w:rsidRPr="008B00C3" w14:paraId="013DE685" w14:textId="77777777" w:rsidTr="008B00C3">
        <w:trPr>
          <w:trHeight w:val="1232"/>
          <w:tblHeader/>
        </w:trPr>
        <w:tc>
          <w:tcPr>
            <w:tcW w:w="528" w:type="dxa"/>
            <w:shd w:val="clear" w:color="auto" w:fill="F2F2F2" w:themeFill="background1" w:themeFillShade="F2"/>
          </w:tcPr>
          <w:p w14:paraId="3F0A66B6" w14:textId="77777777" w:rsidR="008B00C3" w:rsidRPr="008B00C3" w:rsidRDefault="008B00C3" w:rsidP="003564E4">
            <w:pPr>
              <w:tabs>
                <w:tab w:val="left" w:pos="851"/>
              </w:tabs>
              <w:ind w:left="-113" w:right="-108"/>
              <w:jc w:val="center"/>
              <w:rPr>
                <w:rFonts w:cstheme="minorHAnsi"/>
                <w:b/>
                <w:sz w:val="18"/>
                <w:szCs w:val="18"/>
              </w:rPr>
            </w:pPr>
            <w:r w:rsidRPr="008B00C3">
              <w:rPr>
                <w:rFonts w:cstheme="minorHAnsi"/>
                <w:b/>
                <w:sz w:val="18"/>
                <w:szCs w:val="18"/>
              </w:rPr>
              <w:t xml:space="preserve">Eil. </w:t>
            </w:r>
          </w:p>
          <w:p w14:paraId="0D132D96" w14:textId="77777777" w:rsidR="008B00C3" w:rsidRPr="008B00C3" w:rsidRDefault="008B00C3" w:rsidP="003564E4">
            <w:pPr>
              <w:tabs>
                <w:tab w:val="left" w:pos="851"/>
              </w:tabs>
              <w:ind w:left="-113" w:right="-108"/>
              <w:jc w:val="center"/>
              <w:rPr>
                <w:rFonts w:cstheme="minorHAnsi"/>
                <w:b/>
                <w:sz w:val="18"/>
                <w:szCs w:val="18"/>
              </w:rPr>
            </w:pPr>
            <w:r w:rsidRPr="008B00C3">
              <w:rPr>
                <w:rFonts w:cstheme="minorHAnsi"/>
                <w:b/>
                <w:sz w:val="18"/>
                <w:szCs w:val="18"/>
              </w:rPr>
              <w:t>Nr.</w:t>
            </w:r>
          </w:p>
        </w:tc>
        <w:tc>
          <w:tcPr>
            <w:tcW w:w="2042" w:type="dxa"/>
            <w:shd w:val="clear" w:color="auto" w:fill="F2F2F2" w:themeFill="background1" w:themeFillShade="F2"/>
          </w:tcPr>
          <w:p w14:paraId="33C88253" w14:textId="77777777" w:rsidR="008B00C3" w:rsidRPr="008B00C3" w:rsidRDefault="008B00C3" w:rsidP="003564E4">
            <w:pPr>
              <w:tabs>
                <w:tab w:val="left" w:pos="851"/>
              </w:tabs>
              <w:jc w:val="center"/>
              <w:rPr>
                <w:rFonts w:cstheme="minorHAnsi"/>
                <w:b/>
                <w:sz w:val="18"/>
                <w:szCs w:val="18"/>
              </w:rPr>
            </w:pPr>
            <w:r w:rsidRPr="008B00C3">
              <w:rPr>
                <w:rFonts w:cstheme="minorHAnsi"/>
                <w:b/>
                <w:sz w:val="18"/>
                <w:szCs w:val="18"/>
              </w:rPr>
              <w:t>Specialisto vardas, pavardė</w:t>
            </w:r>
          </w:p>
        </w:tc>
        <w:tc>
          <w:tcPr>
            <w:tcW w:w="2907" w:type="dxa"/>
            <w:shd w:val="clear" w:color="auto" w:fill="F2F2F2" w:themeFill="background1" w:themeFillShade="F2"/>
          </w:tcPr>
          <w:p w14:paraId="2E3C71C9" w14:textId="77777777" w:rsidR="008B00C3" w:rsidRPr="008B00C3" w:rsidRDefault="008B00C3" w:rsidP="003564E4">
            <w:pPr>
              <w:tabs>
                <w:tab w:val="left" w:pos="851"/>
              </w:tabs>
              <w:jc w:val="center"/>
              <w:rPr>
                <w:rFonts w:cstheme="minorHAnsi"/>
                <w:b/>
                <w:sz w:val="16"/>
                <w:szCs w:val="16"/>
              </w:rPr>
            </w:pPr>
            <w:r w:rsidRPr="008B00C3">
              <w:rPr>
                <w:rFonts w:cstheme="minorHAnsi"/>
                <w:b/>
                <w:sz w:val="18"/>
                <w:szCs w:val="18"/>
              </w:rPr>
              <w:t xml:space="preserve">Pareigos, kurioms pasitelkiamas specialistas </w:t>
            </w:r>
            <w:r w:rsidRPr="008B00C3">
              <w:rPr>
                <w:rFonts w:cstheme="minorHAnsi"/>
                <w:b/>
                <w:sz w:val="16"/>
                <w:szCs w:val="16"/>
              </w:rPr>
              <w:t xml:space="preserve">(kvalifikacijos reikalavimas pagal Specialiųjų pirkimo sąlygų 4 priedą) </w:t>
            </w:r>
          </w:p>
          <w:p w14:paraId="5FE5F85F" w14:textId="77777777" w:rsidR="008B00C3" w:rsidRPr="008B00C3" w:rsidRDefault="008B00C3" w:rsidP="003564E4">
            <w:pPr>
              <w:tabs>
                <w:tab w:val="left" w:pos="851"/>
              </w:tabs>
              <w:jc w:val="center"/>
              <w:rPr>
                <w:rFonts w:cstheme="minorHAnsi"/>
                <w:b/>
                <w:sz w:val="18"/>
                <w:szCs w:val="18"/>
                <w:highlight w:val="yellow"/>
              </w:rPr>
            </w:pPr>
          </w:p>
        </w:tc>
        <w:tc>
          <w:tcPr>
            <w:tcW w:w="2409" w:type="dxa"/>
            <w:shd w:val="clear" w:color="auto" w:fill="F2F2F2" w:themeFill="background1" w:themeFillShade="F2"/>
          </w:tcPr>
          <w:p w14:paraId="147631E0" w14:textId="77777777" w:rsidR="008B00C3" w:rsidRPr="008B00C3" w:rsidRDefault="008B00C3" w:rsidP="003564E4">
            <w:pPr>
              <w:tabs>
                <w:tab w:val="left" w:pos="851"/>
              </w:tabs>
              <w:jc w:val="center"/>
              <w:rPr>
                <w:rFonts w:cstheme="minorHAnsi"/>
                <w:b/>
                <w:sz w:val="18"/>
                <w:szCs w:val="18"/>
              </w:rPr>
            </w:pPr>
            <w:r w:rsidRPr="008B00C3">
              <w:rPr>
                <w:rFonts w:cstheme="minorHAnsi"/>
                <w:b/>
                <w:sz w:val="18"/>
                <w:szCs w:val="18"/>
              </w:rPr>
              <w:t xml:space="preserve">Specialisto dabartinė darbovietė, kita reikalinga informacija  </w:t>
            </w:r>
          </w:p>
        </w:tc>
        <w:tc>
          <w:tcPr>
            <w:tcW w:w="2907" w:type="dxa"/>
            <w:shd w:val="clear" w:color="auto" w:fill="F2F2F2" w:themeFill="background1" w:themeFillShade="F2"/>
          </w:tcPr>
          <w:p w14:paraId="15641E4B" w14:textId="77777777" w:rsidR="008B00C3" w:rsidRPr="008B00C3" w:rsidRDefault="008B00C3" w:rsidP="003564E4">
            <w:pPr>
              <w:tabs>
                <w:tab w:val="left" w:pos="851"/>
              </w:tabs>
              <w:jc w:val="center"/>
              <w:rPr>
                <w:rFonts w:cstheme="minorHAnsi"/>
                <w:b/>
                <w:sz w:val="18"/>
                <w:szCs w:val="18"/>
                <w:highlight w:val="yellow"/>
              </w:rPr>
            </w:pPr>
            <w:r w:rsidRPr="008B00C3">
              <w:rPr>
                <w:rFonts w:cstheme="minorHAnsi"/>
                <w:b/>
                <w:sz w:val="18"/>
                <w:szCs w:val="18"/>
              </w:rPr>
              <w:t xml:space="preserve">Specialisto pasitelkimo pagrindas (darbuotojas, subtiekėjas, subtiekėjo darbuotojas, kvazisubtiekėjas) </w:t>
            </w:r>
          </w:p>
        </w:tc>
        <w:tc>
          <w:tcPr>
            <w:tcW w:w="3074" w:type="dxa"/>
            <w:shd w:val="clear" w:color="auto" w:fill="F2F2F2" w:themeFill="background1" w:themeFillShade="F2"/>
          </w:tcPr>
          <w:p w14:paraId="3CEAD466" w14:textId="77777777" w:rsidR="008B00C3" w:rsidRPr="008B00C3" w:rsidRDefault="008B00C3" w:rsidP="003564E4">
            <w:pPr>
              <w:tabs>
                <w:tab w:val="left" w:pos="851"/>
              </w:tabs>
              <w:jc w:val="center"/>
              <w:rPr>
                <w:rFonts w:cstheme="minorHAnsi"/>
                <w:b/>
                <w:sz w:val="18"/>
                <w:szCs w:val="18"/>
              </w:rPr>
            </w:pPr>
            <w:r w:rsidRPr="008B00C3">
              <w:rPr>
                <w:rFonts w:cstheme="minorHAnsi"/>
                <w:b/>
                <w:sz w:val="18"/>
                <w:szCs w:val="18"/>
              </w:rPr>
              <w:t xml:space="preserve">Kvalifikacijos punkto atitikties įrodymo dokumentas </w:t>
            </w:r>
          </w:p>
          <w:p w14:paraId="17E32CE4" w14:textId="77777777" w:rsidR="008B00C3" w:rsidRPr="008B00C3" w:rsidRDefault="008B00C3" w:rsidP="003564E4">
            <w:pPr>
              <w:tabs>
                <w:tab w:val="left" w:pos="851"/>
              </w:tabs>
              <w:jc w:val="center"/>
              <w:rPr>
                <w:rFonts w:cstheme="minorHAnsi"/>
                <w:b/>
                <w:sz w:val="18"/>
                <w:szCs w:val="18"/>
                <w:highlight w:val="yellow"/>
              </w:rPr>
            </w:pPr>
            <w:r w:rsidRPr="008B00C3">
              <w:rPr>
                <w:rFonts w:cstheme="minorHAnsi"/>
                <w:b/>
                <w:sz w:val="18"/>
                <w:szCs w:val="18"/>
              </w:rPr>
              <w:t>(pvz. atestato nr. ir pan.)</w:t>
            </w:r>
          </w:p>
        </w:tc>
      </w:tr>
      <w:tr w:rsidR="008B00C3" w:rsidRPr="008B00C3" w14:paraId="707D053A" w14:textId="77777777" w:rsidTr="008B00C3">
        <w:trPr>
          <w:trHeight w:val="410"/>
        </w:trPr>
        <w:tc>
          <w:tcPr>
            <w:tcW w:w="528" w:type="dxa"/>
          </w:tcPr>
          <w:p w14:paraId="3EC13EEE" w14:textId="77777777" w:rsidR="008B00C3" w:rsidRPr="008B00C3" w:rsidRDefault="008B00C3" w:rsidP="003564E4">
            <w:pPr>
              <w:tabs>
                <w:tab w:val="left" w:pos="851"/>
              </w:tabs>
              <w:jc w:val="center"/>
              <w:rPr>
                <w:rFonts w:cstheme="minorHAnsi"/>
              </w:rPr>
            </w:pPr>
          </w:p>
        </w:tc>
        <w:tc>
          <w:tcPr>
            <w:tcW w:w="2042" w:type="dxa"/>
          </w:tcPr>
          <w:p w14:paraId="1697F64C" w14:textId="77777777" w:rsidR="008B00C3" w:rsidRPr="008B00C3" w:rsidRDefault="008B00C3" w:rsidP="003564E4">
            <w:pPr>
              <w:tabs>
                <w:tab w:val="left" w:pos="851"/>
              </w:tabs>
              <w:rPr>
                <w:rFonts w:cstheme="minorHAnsi"/>
              </w:rPr>
            </w:pPr>
          </w:p>
        </w:tc>
        <w:tc>
          <w:tcPr>
            <w:tcW w:w="2907" w:type="dxa"/>
          </w:tcPr>
          <w:p w14:paraId="5ED08BA3" w14:textId="77777777" w:rsidR="008B00C3" w:rsidRPr="008B00C3" w:rsidRDefault="008B00C3" w:rsidP="003564E4">
            <w:pPr>
              <w:tabs>
                <w:tab w:val="left" w:pos="851"/>
              </w:tabs>
              <w:rPr>
                <w:rFonts w:cstheme="minorHAnsi"/>
              </w:rPr>
            </w:pPr>
          </w:p>
        </w:tc>
        <w:tc>
          <w:tcPr>
            <w:tcW w:w="2409" w:type="dxa"/>
          </w:tcPr>
          <w:p w14:paraId="0189D7BE" w14:textId="77777777" w:rsidR="008B00C3" w:rsidRPr="008B00C3" w:rsidRDefault="008B00C3" w:rsidP="003564E4">
            <w:pPr>
              <w:tabs>
                <w:tab w:val="left" w:pos="851"/>
              </w:tabs>
              <w:rPr>
                <w:rFonts w:cstheme="minorHAnsi"/>
              </w:rPr>
            </w:pPr>
          </w:p>
        </w:tc>
        <w:tc>
          <w:tcPr>
            <w:tcW w:w="2907" w:type="dxa"/>
          </w:tcPr>
          <w:p w14:paraId="20263A3D" w14:textId="77777777" w:rsidR="008B00C3" w:rsidRPr="008B00C3" w:rsidRDefault="008B00C3" w:rsidP="003564E4">
            <w:pPr>
              <w:tabs>
                <w:tab w:val="left" w:pos="851"/>
              </w:tabs>
              <w:rPr>
                <w:rFonts w:cstheme="minorHAnsi"/>
              </w:rPr>
            </w:pPr>
          </w:p>
        </w:tc>
        <w:tc>
          <w:tcPr>
            <w:tcW w:w="3074" w:type="dxa"/>
          </w:tcPr>
          <w:p w14:paraId="75950210" w14:textId="77777777" w:rsidR="008B00C3" w:rsidRPr="008B00C3" w:rsidRDefault="008B00C3" w:rsidP="003564E4">
            <w:pPr>
              <w:tabs>
                <w:tab w:val="left" w:pos="851"/>
              </w:tabs>
              <w:rPr>
                <w:rFonts w:cstheme="minorHAnsi"/>
              </w:rPr>
            </w:pPr>
          </w:p>
        </w:tc>
      </w:tr>
      <w:tr w:rsidR="008B00C3" w:rsidRPr="008B00C3" w14:paraId="7F711BB6" w14:textId="77777777" w:rsidTr="008B00C3">
        <w:trPr>
          <w:trHeight w:val="425"/>
        </w:trPr>
        <w:tc>
          <w:tcPr>
            <w:tcW w:w="528" w:type="dxa"/>
          </w:tcPr>
          <w:p w14:paraId="073E6966" w14:textId="77777777" w:rsidR="008B00C3" w:rsidRPr="008B00C3" w:rsidRDefault="008B00C3" w:rsidP="003564E4">
            <w:pPr>
              <w:tabs>
                <w:tab w:val="left" w:pos="851"/>
              </w:tabs>
              <w:jc w:val="center"/>
              <w:rPr>
                <w:rFonts w:cstheme="minorHAnsi"/>
              </w:rPr>
            </w:pPr>
          </w:p>
        </w:tc>
        <w:tc>
          <w:tcPr>
            <w:tcW w:w="2042" w:type="dxa"/>
          </w:tcPr>
          <w:p w14:paraId="005E341E" w14:textId="77777777" w:rsidR="008B00C3" w:rsidRPr="008B00C3" w:rsidRDefault="008B00C3" w:rsidP="003564E4">
            <w:pPr>
              <w:tabs>
                <w:tab w:val="left" w:pos="851"/>
              </w:tabs>
              <w:rPr>
                <w:rFonts w:cstheme="minorHAnsi"/>
              </w:rPr>
            </w:pPr>
          </w:p>
        </w:tc>
        <w:tc>
          <w:tcPr>
            <w:tcW w:w="2907" w:type="dxa"/>
          </w:tcPr>
          <w:p w14:paraId="39021002" w14:textId="77777777" w:rsidR="008B00C3" w:rsidRPr="008B00C3" w:rsidRDefault="008B00C3" w:rsidP="003564E4">
            <w:pPr>
              <w:tabs>
                <w:tab w:val="left" w:pos="851"/>
              </w:tabs>
              <w:rPr>
                <w:rFonts w:cstheme="minorHAnsi"/>
              </w:rPr>
            </w:pPr>
          </w:p>
        </w:tc>
        <w:tc>
          <w:tcPr>
            <w:tcW w:w="2409" w:type="dxa"/>
          </w:tcPr>
          <w:p w14:paraId="1F2CDD8B" w14:textId="77777777" w:rsidR="008B00C3" w:rsidRPr="008B00C3" w:rsidRDefault="008B00C3" w:rsidP="003564E4">
            <w:pPr>
              <w:tabs>
                <w:tab w:val="left" w:pos="851"/>
              </w:tabs>
              <w:rPr>
                <w:rFonts w:cstheme="minorHAnsi"/>
              </w:rPr>
            </w:pPr>
          </w:p>
        </w:tc>
        <w:tc>
          <w:tcPr>
            <w:tcW w:w="2907" w:type="dxa"/>
          </w:tcPr>
          <w:p w14:paraId="173BE3EE" w14:textId="77777777" w:rsidR="008B00C3" w:rsidRPr="008B00C3" w:rsidRDefault="008B00C3" w:rsidP="003564E4">
            <w:pPr>
              <w:tabs>
                <w:tab w:val="left" w:pos="851"/>
              </w:tabs>
              <w:rPr>
                <w:rFonts w:cstheme="minorHAnsi"/>
              </w:rPr>
            </w:pPr>
          </w:p>
        </w:tc>
        <w:tc>
          <w:tcPr>
            <w:tcW w:w="3074" w:type="dxa"/>
          </w:tcPr>
          <w:p w14:paraId="6FA3F168" w14:textId="77777777" w:rsidR="008B00C3" w:rsidRPr="008B00C3" w:rsidRDefault="008B00C3" w:rsidP="003564E4">
            <w:pPr>
              <w:tabs>
                <w:tab w:val="left" w:pos="851"/>
              </w:tabs>
              <w:rPr>
                <w:rFonts w:cstheme="minorHAnsi"/>
              </w:rPr>
            </w:pPr>
          </w:p>
        </w:tc>
      </w:tr>
      <w:tr w:rsidR="008B00C3" w:rsidRPr="008B00C3" w14:paraId="4DE977A4" w14:textId="77777777" w:rsidTr="008B00C3">
        <w:trPr>
          <w:trHeight w:val="425"/>
        </w:trPr>
        <w:tc>
          <w:tcPr>
            <w:tcW w:w="528" w:type="dxa"/>
          </w:tcPr>
          <w:p w14:paraId="31411BEA" w14:textId="77777777" w:rsidR="008B00C3" w:rsidRPr="008B00C3" w:rsidRDefault="008B00C3" w:rsidP="003564E4">
            <w:pPr>
              <w:tabs>
                <w:tab w:val="left" w:pos="851"/>
              </w:tabs>
              <w:jc w:val="center"/>
              <w:rPr>
                <w:rFonts w:cstheme="minorHAnsi"/>
              </w:rPr>
            </w:pPr>
          </w:p>
        </w:tc>
        <w:tc>
          <w:tcPr>
            <w:tcW w:w="2042" w:type="dxa"/>
          </w:tcPr>
          <w:p w14:paraId="29D8B128" w14:textId="77777777" w:rsidR="008B00C3" w:rsidRPr="008B00C3" w:rsidRDefault="008B00C3" w:rsidP="003564E4">
            <w:pPr>
              <w:tabs>
                <w:tab w:val="left" w:pos="851"/>
              </w:tabs>
              <w:rPr>
                <w:rFonts w:cstheme="minorHAnsi"/>
              </w:rPr>
            </w:pPr>
          </w:p>
        </w:tc>
        <w:tc>
          <w:tcPr>
            <w:tcW w:w="2907" w:type="dxa"/>
          </w:tcPr>
          <w:p w14:paraId="79111A81" w14:textId="77777777" w:rsidR="008B00C3" w:rsidRPr="008B00C3" w:rsidRDefault="008B00C3" w:rsidP="003564E4">
            <w:pPr>
              <w:rPr>
                <w:rFonts w:cstheme="minorHAnsi"/>
              </w:rPr>
            </w:pPr>
          </w:p>
        </w:tc>
        <w:tc>
          <w:tcPr>
            <w:tcW w:w="2409" w:type="dxa"/>
          </w:tcPr>
          <w:p w14:paraId="2032B1F0" w14:textId="77777777" w:rsidR="008B00C3" w:rsidRPr="008B00C3" w:rsidRDefault="008B00C3" w:rsidP="003564E4">
            <w:pPr>
              <w:rPr>
                <w:rFonts w:cstheme="minorHAnsi"/>
              </w:rPr>
            </w:pPr>
          </w:p>
        </w:tc>
        <w:tc>
          <w:tcPr>
            <w:tcW w:w="2907" w:type="dxa"/>
          </w:tcPr>
          <w:p w14:paraId="53E10D64" w14:textId="77777777" w:rsidR="008B00C3" w:rsidRPr="008B00C3" w:rsidRDefault="008B00C3" w:rsidP="003564E4">
            <w:pPr>
              <w:tabs>
                <w:tab w:val="left" w:pos="851"/>
              </w:tabs>
              <w:rPr>
                <w:rFonts w:cstheme="minorHAnsi"/>
              </w:rPr>
            </w:pPr>
          </w:p>
        </w:tc>
        <w:tc>
          <w:tcPr>
            <w:tcW w:w="3074" w:type="dxa"/>
          </w:tcPr>
          <w:p w14:paraId="7BCBA0EC" w14:textId="77777777" w:rsidR="008B00C3" w:rsidRPr="008B00C3" w:rsidRDefault="008B00C3" w:rsidP="003564E4">
            <w:pPr>
              <w:tabs>
                <w:tab w:val="left" w:pos="851"/>
              </w:tabs>
              <w:rPr>
                <w:rFonts w:cstheme="minorHAnsi"/>
              </w:rPr>
            </w:pPr>
          </w:p>
        </w:tc>
      </w:tr>
    </w:tbl>
    <w:p w14:paraId="109FBCCD" w14:textId="77777777" w:rsidR="008B00C3" w:rsidRPr="008B00C3" w:rsidRDefault="008B00C3" w:rsidP="008B00C3">
      <w:pPr>
        <w:ind w:left="284"/>
        <w:rPr>
          <w:rFonts w:cstheme="minorHAnsi"/>
          <w:szCs w:val="24"/>
        </w:rPr>
      </w:pPr>
    </w:p>
    <w:p w14:paraId="347DD87C" w14:textId="77777777" w:rsidR="008B00C3" w:rsidRPr="008B00C3" w:rsidRDefault="008B00C3" w:rsidP="008B00C3">
      <w:pPr>
        <w:ind w:left="284"/>
        <w:rPr>
          <w:rFonts w:cstheme="minorHAnsi"/>
          <w:szCs w:val="24"/>
        </w:rPr>
      </w:pPr>
      <w:bookmarkStart w:id="73" w:name="_Hlk177387133"/>
    </w:p>
    <w:p w14:paraId="5AE6D115" w14:textId="2E6F35BC" w:rsidR="008B00C3" w:rsidRPr="008B00C3" w:rsidRDefault="008B00C3" w:rsidP="008B00C3">
      <w:pPr>
        <w:ind w:left="284"/>
        <w:rPr>
          <w:rFonts w:cstheme="minorHAnsi"/>
          <w:szCs w:val="24"/>
        </w:rPr>
      </w:pPr>
      <w:r w:rsidRPr="008B00C3">
        <w:rPr>
          <w:rFonts w:cstheme="minorHAnsi"/>
          <w:szCs w:val="24"/>
        </w:rPr>
        <w:t xml:space="preserve">____________________  </w:t>
      </w:r>
      <w:r w:rsidRPr="008B00C3">
        <w:rPr>
          <w:rFonts w:cstheme="minorHAnsi"/>
          <w:szCs w:val="24"/>
        </w:rPr>
        <w:tab/>
      </w:r>
      <w:r w:rsidRPr="008B00C3">
        <w:rPr>
          <w:rFonts w:cstheme="minorHAnsi"/>
          <w:szCs w:val="24"/>
        </w:rPr>
        <w:tab/>
      </w:r>
      <w:r w:rsidRPr="008B00C3">
        <w:rPr>
          <w:rFonts w:cstheme="minorHAnsi"/>
          <w:szCs w:val="24"/>
        </w:rPr>
        <w:tab/>
      </w:r>
      <w:r w:rsidRPr="008B00C3">
        <w:rPr>
          <w:rFonts w:cstheme="minorHAnsi"/>
          <w:szCs w:val="24"/>
        </w:rPr>
        <w:tab/>
      </w:r>
      <w:r w:rsidRPr="008B00C3">
        <w:rPr>
          <w:rFonts w:cstheme="minorHAnsi"/>
          <w:szCs w:val="24"/>
        </w:rPr>
        <w:tab/>
        <w:t xml:space="preserve">                                              _________________</w:t>
      </w:r>
      <w:bookmarkStart w:id="74" w:name="_Hlk177387125"/>
    </w:p>
    <w:p w14:paraId="63EFE9C5" w14:textId="0D17BF1F" w:rsidR="008B00C3" w:rsidRPr="008B00C3" w:rsidRDefault="008B00C3" w:rsidP="008B00C3">
      <w:pPr>
        <w:ind w:left="284"/>
        <w:rPr>
          <w:rFonts w:cstheme="minorHAnsi"/>
          <w:szCs w:val="24"/>
        </w:rPr>
      </w:pPr>
      <w:r w:rsidRPr="008B00C3">
        <w:rPr>
          <w:rFonts w:cstheme="minorHAnsi"/>
          <w:i/>
        </w:rPr>
        <w:t xml:space="preserve">Tiekėjo ar jo įgalioto asmens pareigos                               (parašas) </w:t>
      </w:r>
      <w:r w:rsidRPr="008B00C3">
        <w:rPr>
          <w:rFonts w:cstheme="minorHAnsi"/>
          <w:i/>
        </w:rPr>
        <w:tab/>
        <w:t xml:space="preserve">            </w:t>
      </w:r>
      <w:r w:rsidRPr="008B00C3">
        <w:rPr>
          <w:rFonts w:cstheme="minorHAnsi"/>
          <w:i/>
        </w:rPr>
        <w:tab/>
      </w:r>
      <w:r>
        <w:rPr>
          <w:rFonts w:cstheme="minorHAnsi"/>
          <w:i/>
        </w:rPr>
        <w:t xml:space="preserve">                                              </w:t>
      </w:r>
      <w:r w:rsidRPr="008B00C3">
        <w:rPr>
          <w:rFonts w:cstheme="minorHAnsi"/>
          <w:i/>
        </w:rPr>
        <w:t xml:space="preserve">   (vardas ir pavardė)</w:t>
      </w:r>
    </w:p>
    <w:p w14:paraId="6F3B096A" w14:textId="77777777" w:rsidR="008B00C3" w:rsidRDefault="008B00C3" w:rsidP="008B00C3">
      <w:pPr>
        <w:jc w:val="right"/>
        <w:rPr>
          <w:b/>
        </w:rPr>
        <w:sectPr w:rsidR="008B00C3" w:rsidSect="008B00C3">
          <w:pgSz w:w="15840" w:h="12240" w:orient="landscape"/>
          <w:pgMar w:top="1699" w:right="1138" w:bottom="562" w:left="1138" w:header="720" w:footer="720" w:gutter="0"/>
          <w:pgNumType w:start="22"/>
          <w:cols w:space="720"/>
          <w:titlePg/>
          <w:docGrid w:linePitch="360"/>
        </w:sectPr>
      </w:pPr>
    </w:p>
    <w:bookmarkEnd w:id="73"/>
    <w:bookmarkEnd w:id="74"/>
    <w:p w14:paraId="29C3DFA5" w14:textId="77777777" w:rsidR="0087488D" w:rsidRPr="004E1612" w:rsidRDefault="00DE6FA0" w:rsidP="00EB2ECA">
      <w:pPr>
        <w:pStyle w:val="Heading2"/>
        <w:ind w:left="4828"/>
        <w:jc w:val="right"/>
        <w:rPr>
          <w:rFonts w:asciiTheme="minorHAnsi" w:eastAsia="Calibri" w:hAnsiTheme="minorHAnsi" w:cstheme="minorHAnsi"/>
          <w:color w:val="auto"/>
          <w:sz w:val="21"/>
          <w:szCs w:val="21"/>
        </w:rPr>
      </w:pPr>
      <w:r w:rsidRPr="0087488D">
        <w:rPr>
          <w:rFonts w:asciiTheme="minorHAnsi" w:eastAsia="Calibri" w:hAnsiTheme="minorHAnsi" w:cstheme="minorHAnsi"/>
          <w:color w:val="auto"/>
          <w:sz w:val="21"/>
          <w:szCs w:val="21"/>
        </w:rPr>
        <w:t xml:space="preserve">  </w:t>
      </w:r>
      <w:bookmarkStart w:id="75" w:name="_Toc211977865"/>
      <w:r w:rsidR="008D704D" w:rsidRPr="004E1612">
        <w:rPr>
          <w:rFonts w:asciiTheme="minorHAnsi" w:eastAsia="Calibri" w:hAnsiTheme="minorHAnsi" w:cstheme="minorHAnsi"/>
          <w:color w:val="auto"/>
          <w:sz w:val="21"/>
          <w:szCs w:val="21"/>
        </w:rPr>
        <w:t xml:space="preserve">Pirkimo sąlygų </w:t>
      </w:r>
      <w:r w:rsidR="00AB5FFA" w:rsidRPr="004E1612">
        <w:rPr>
          <w:rFonts w:asciiTheme="minorHAnsi" w:eastAsia="Calibri" w:hAnsiTheme="minorHAnsi" w:cstheme="minorHAnsi"/>
          <w:color w:val="auto"/>
          <w:sz w:val="21"/>
          <w:szCs w:val="21"/>
        </w:rPr>
        <w:t>11</w:t>
      </w:r>
      <w:r w:rsidR="008D704D" w:rsidRPr="004E1612">
        <w:rPr>
          <w:rFonts w:asciiTheme="minorHAnsi" w:eastAsia="Calibri" w:hAnsiTheme="minorHAnsi" w:cstheme="minorHAnsi"/>
          <w:color w:val="auto"/>
          <w:sz w:val="21"/>
          <w:szCs w:val="21"/>
        </w:rPr>
        <w:t xml:space="preserve"> priedas</w:t>
      </w:r>
      <w:bookmarkEnd w:id="75"/>
    </w:p>
    <w:p w14:paraId="328943EE" w14:textId="096CA264" w:rsidR="0087488D" w:rsidRPr="004E1612" w:rsidRDefault="008D704D" w:rsidP="00EB2ECA">
      <w:pPr>
        <w:pStyle w:val="Heading2"/>
        <w:ind w:left="4828"/>
        <w:jc w:val="right"/>
        <w:rPr>
          <w:rFonts w:asciiTheme="minorHAnsi" w:eastAsia="Calibri" w:hAnsiTheme="minorHAnsi" w:cstheme="minorHAnsi"/>
          <w:color w:val="auto"/>
          <w:sz w:val="21"/>
          <w:szCs w:val="21"/>
        </w:rPr>
      </w:pPr>
      <w:r w:rsidRPr="004E1612">
        <w:rPr>
          <w:rFonts w:asciiTheme="minorHAnsi" w:eastAsia="Calibri" w:hAnsiTheme="minorHAnsi" w:cstheme="minorHAnsi"/>
          <w:color w:val="auto"/>
          <w:sz w:val="21"/>
          <w:szCs w:val="21"/>
        </w:rPr>
        <w:t xml:space="preserve"> </w:t>
      </w:r>
      <w:bookmarkEnd w:id="71"/>
      <w:r w:rsidR="0087488D" w:rsidRPr="004E1612">
        <w:rPr>
          <w:rFonts w:asciiTheme="minorHAnsi" w:eastAsia="Calibri" w:hAnsiTheme="minorHAnsi" w:cstheme="minorHAnsi"/>
          <w:color w:val="auto"/>
          <w:sz w:val="21"/>
          <w:szCs w:val="21"/>
        </w:rPr>
        <w:t>„VPĮ 45 str. 2¹ d. Reikalavimų atitikties deklaracija“</w:t>
      </w:r>
    </w:p>
    <w:p w14:paraId="6D63C818" w14:textId="77777777" w:rsidR="004E1612" w:rsidRPr="004E1612" w:rsidRDefault="004E1612" w:rsidP="00EB2ECA">
      <w:pPr>
        <w:widowControl w:val="0"/>
        <w:tabs>
          <w:tab w:val="right" w:leader="underscore" w:pos="9071"/>
        </w:tabs>
        <w:suppressAutoHyphens/>
        <w:spacing w:after="0" w:line="247" w:lineRule="auto"/>
        <w:textAlignment w:val="baseline"/>
        <w:rPr>
          <w:rFonts w:cstheme="minorHAnsi"/>
        </w:rPr>
      </w:pPr>
      <w:r w:rsidRPr="004E1612">
        <w:rPr>
          <w:rFonts w:eastAsia="Calibri" w:cstheme="minorHAnsi"/>
        </w:rPr>
        <w:tab/>
      </w:r>
    </w:p>
    <w:p w14:paraId="280033CF" w14:textId="77777777" w:rsidR="004E1612" w:rsidRPr="004E1612" w:rsidRDefault="004E1612" w:rsidP="00EB2ECA">
      <w:pPr>
        <w:shd w:val="clear" w:color="auto" w:fill="FFFFFF"/>
        <w:suppressAutoHyphens/>
        <w:spacing w:after="0" w:line="247" w:lineRule="auto"/>
        <w:ind w:right="-178"/>
        <w:jc w:val="center"/>
        <w:rPr>
          <w:rFonts w:cstheme="minorHAnsi"/>
          <w:sz w:val="20"/>
        </w:rPr>
      </w:pPr>
      <w:r w:rsidRPr="004E1612">
        <w:rPr>
          <w:rFonts w:cstheme="minorHAnsi"/>
          <w:sz w:val="20"/>
        </w:rPr>
        <w:t>(</w:t>
      </w:r>
      <w:r w:rsidRPr="004E1612">
        <w:rPr>
          <w:rFonts w:cstheme="minorHAnsi"/>
          <w:i/>
          <w:iCs/>
          <w:sz w:val="20"/>
        </w:rPr>
        <w:t>tiekėjo pavadinimas</w:t>
      </w:r>
      <w:r w:rsidRPr="004E1612">
        <w:rPr>
          <w:rFonts w:cstheme="minorHAnsi"/>
          <w:sz w:val="20"/>
        </w:rPr>
        <w:t>)</w:t>
      </w:r>
    </w:p>
    <w:p w14:paraId="2AD0660A" w14:textId="77777777" w:rsidR="004E1612" w:rsidRPr="004E1612" w:rsidRDefault="004E1612" w:rsidP="00EB2ECA">
      <w:pPr>
        <w:widowControl w:val="0"/>
        <w:tabs>
          <w:tab w:val="right" w:leader="underscore" w:pos="9071"/>
        </w:tabs>
        <w:suppressAutoHyphens/>
        <w:spacing w:after="0" w:line="247" w:lineRule="auto"/>
        <w:textAlignment w:val="baseline"/>
        <w:rPr>
          <w:rFonts w:eastAsia="Calibri" w:cstheme="minorHAnsi"/>
        </w:rPr>
      </w:pPr>
      <w:r w:rsidRPr="004E1612">
        <w:rPr>
          <w:rFonts w:eastAsia="Calibri" w:cstheme="minorHAnsi"/>
        </w:rPr>
        <w:tab/>
      </w:r>
    </w:p>
    <w:p w14:paraId="17E75F4F" w14:textId="77777777" w:rsidR="004E1612" w:rsidRPr="004E1612" w:rsidRDefault="004E1612" w:rsidP="00EB2ECA">
      <w:pPr>
        <w:suppressAutoHyphens/>
        <w:spacing w:after="0" w:line="247" w:lineRule="auto"/>
        <w:jc w:val="center"/>
        <w:textAlignment w:val="baseline"/>
        <w:rPr>
          <w:rFonts w:cstheme="minorHAnsi"/>
        </w:rPr>
      </w:pPr>
      <w:r w:rsidRPr="004E1612">
        <w:rPr>
          <w:rFonts w:eastAsia="Calibri" w:cstheme="minorHAnsi"/>
          <w:iCs/>
          <w:sz w:val="20"/>
        </w:rPr>
        <w:t>(</w:t>
      </w:r>
      <w:r w:rsidRPr="004E1612">
        <w:rPr>
          <w:rFonts w:eastAsia="Calibri" w:cstheme="minorHAnsi"/>
          <w:i/>
          <w:sz w:val="20"/>
        </w:rPr>
        <w:t>adresatas (perkančiosios organizacijos / perkančiojo subjekto pavadinimas</w:t>
      </w:r>
      <w:r w:rsidRPr="004E1612">
        <w:rPr>
          <w:rFonts w:eastAsia="Calibri" w:cstheme="minorHAnsi"/>
          <w:iCs/>
          <w:sz w:val="20"/>
        </w:rPr>
        <w:t>)</w:t>
      </w:r>
    </w:p>
    <w:p w14:paraId="22400CBA"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b/>
          <w:bCs/>
          <w:sz w:val="20"/>
        </w:rPr>
      </w:pPr>
    </w:p>
    <w:p w14:paraId="0E3509CC"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b/>
          <w:bCs/>
        </w:rPr>
      </w:pPr>
      <w:r w:rsidRPr="004E1612">
        <w:rPr>
          <w:rFonts w:eastAsia="Calibri" w:cstheme="minorHAnsi"/>
          <w:b/>
          <w:bCs/>
        </w:rPr>
        <w:t>VPĮ 45 str. 2¹ d. REIKALAVIMŲ ATITIKTIES DEKLARACIJA</w:t>
      </w:r>
      <w:r w:rsidRPr="004E1612">
        <w:rPr>
          <w:rStyle w:val="FootnoteReference"/>
          <w:rFonts w:eastAsia="Calibri" w:cstheme="minorHAnsi"/>
          <w:b/>
          <w:bCs/>
        </w:rPr>
        <w:footnoteReference w:id="5"/>
      </w:r>
    </w:p>
    <w:p w14:paraId="7005C443"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rPr>
      </w:pPr>
      <w:r w:rsidRPr="004E1612">
        <w:rPr>
          <w:rFonts w:eastAsia="Calibri" w:cstheme="minorHAnsi"/>
        </w:rPr>
        <w:t>20__ m._____________ d. Nr. ______</w:t>
      </w:r>
    </w:p>
    <w:p w14:paraId="28471F39"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rPr>
      </w:pPr>
      <w:r w:rsidRPr="004E1612">
        <w:rPr>
          <w:rFonts w:eastAsia="Calibri" w:cstheme="minorHAnsi"/>
        </w:rPr>
        <w:t>__________________________</w:t>
      </w:r>
    </w:p>
    <w:p w14:paraId="4B85A24D"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cstheme="minorHAnsi"/>
        </w:rPr>
      </w:pPr>
      <w:r w:rsidRPr="004E1612">
        <w:rPr>
          <w:rFonts w:eastAsia="Calibri" w:cstheme="minorHAnsi"/>
          <w:i/>
          <w:iCs/>
          <w:sz w:val="20"/>
        </w:rPr>
        <w:t>(Sudarymo vieta)</w:t>
      </w:r>
    </w:p>
    <w:p w14:paraId="60B04095" w14:textId="77777777" w:rsidR="004E1612" w:rsidRPr="004E1612" w:rsidRDefault="004E1612" w:rsidP="00EB2ECA">
      <w:pPr>
        <w:spacing w:after="0" w:line="247" w:lineRule="auto"/>
        <w:ind w:firstLine="567"/>
        <w:jc w:val="both"/>
        <w:rPr>
          <w:rFonts w:cstheme="minorHAnsi"/>
          <w:color w:val="000000"/>
          <w:szCs w:val="24"/>
        </w:rPr>
      </w:pPr>
      <w:r w:rsidRPr="004E1612">
        <w:rPr>
          <w:rFonts w:cstheme="minorHAnsi"/>
          <w:color w:val="000000"/>
          <w:szCs w:val="24"/>
        </w:rPr>
        <w:t>Aš, ___________________________________________________________________ ,</w:t>
      </w:r>
    </w:p>
    <w:p w14:paraId="64AA8173" w14:textId="77777777" w:rsidR="004E1612" w:rsidRPr="004E1612" w:rsidRDefault="004E1612" w:rsidP="00EB2ECA">
      <w:pPr>
        <w:spacing w:after="0" w:line="247" w:lineRule="auto"/>
        <w:ind w:left="960" w:firstLine="318"/>
        <w:jc w:val="both"/>
        <w:rPr>
          <w:rFonts w:cstheme="minorHAnsi"/>
          <w:color w:val="000000"/>
          <w:sz w:val="20"/>
        </w:rPr>
      </w:pPr>
      <w:r w:rsidRPr="004E1612">
        <w:rPr>
          <w:rFonts w:cstheme="minorHAnsi"/>
          <w:i/>
          <w:iCs/>
          <w:color w:val="000000"/>
          <w:sz w:val="20"/>
        </w:rPr>
        <w:t>(tiekėjo vadovo ar jo įgalioto asmens pareigų pavadinimas, vardas ir pavardė)</w:t>
      </w:r>
    </w:p>
    <w:p w14:paraId="7C34F323" w14:textId="77777777" w:rsidR="004E1612" w:rsidRPr="004E1612" w:rsidRDefault="004E1612" w:rsidP="00EB2ECA">
      <w:pPr>
        <w:spacing w:after="0" w:line="247" w:lineRule="auto"/>
        <w:jc w:val="both"/>
        <w:rPr>
          <w:rFonts w:cstheme="minorHAnsi"/>
          <w:color w:val="000000"/>
          <w:szCs w:val="24"/>
        </w:rPr>
      </w:pPr>
      <w:r w:rsidRPr="004E1612">
        <w:rPr>
          <w:rFonts w:cstheme="minorHAnsi"/>
          <w:color w:val="000000"/>
          <w:szCs w:val="24"/>
        </w:rPr>
        <w:t>patvirtinu, kad mano vadovaujamas (-a) (atstovaujamas (-a))____________________________ ,</w:t>
      </w:r>
    </w:p>
    <w:p w14:paraId="1660882B" w14:textId="77777777" w:rsidR="004E1612" w:rsidRPr="004E1612" w:rsidRDefault="004E1612" w:rsidP="00EB2ECA">
      <w:pPr>
        <w:spacing w:after="0" w:line="247" w:lineRule="auto"/>
        <w:ind w:left="5640" w:firstLine="742"/>
        <w:jc w:val="both"/>
        <w:rPr>
          <w:rFonts w:cstheme="minorHAnsi"/>
          <w:color w:val="000000"/>
          <w:sz w:val="20"/>
        </w:rPr>
      </w:pPr>
      <w:r w:rsidRPr="004E1612">
        <w:rPr>
          <w:rFonts w:cstheme="minorHAnsi"/>
          <w:i/>
          <w:iCs/>
          <w:color w:val="000000"/>
          <w:sz w:val="20"/>
        </w:rPr>
        <w:t xml:space="preserve">(tiekėjo pavadinimas)    </w:t>
      </w:r>
    </w:p>
    <w:p w14:paraId="1054963E" w14:textId="77777777" w:rsidR="004E1612" w:rsidRPr="004E1612" w:rsidRDefault="004E1612" w:rsidP="00EB2ECA">
      <w:pPr>
        <w:spacing w:after="0" w:line="247" w:lineRule="auto"/>
        <w:jc w:val="both"/>
        <w:rPr>
          <w:rFonts w:cstheme="minorHAnsi"/>
          <w:color w:val="000000"/>
          <w:szCs w:val="24"/>
          <w:u w:val="single"/>
        </w:rPr>
      </w:pPr>
      <w:r w:rsidRPr="004E1612">
        <w:rPr>
          <w:rFonts w:cstheme="minorHAnsi"/>
          <w:color w:val="000000"/>
          <w:szCs w:val="24"/>
        </w:rPr>
        <w:t>dalyvaujantis (-i) ______________________________________________________________</w:t>
      </w:r>
    </w:p>
    <w:p w14:paraId="181479FB" w14:textId="77777777" w:rsidR="004E1612" w:rsidRPr="004E1612" w:rsidRDefault="004E1612" w:rsidP="00EB2ECA">
      <w:pPr>
        <w:spacing w:after="0" w:line="247" w:lineRule="auto"/>
        <w:ind w:left="2040" w:firstLine="371"/>
        <w:jc w:val="both"/>
        <w:rPr>
          <w:rFonts w:cstheme="minorHAnsi"/>
          <w:color w:val="000000"/>
          <w:sz w:val="20"/>
        </w:rPr>
      </w:pPr>
      <w:r w:rsidRPr="004E1612">
        <w:rPr>
          <w:rFonts w:cstheme="minorHAnsi"/>
          <w:i/>
          <w:iCs/>
          <w:color w:val="000000"/>
          <w:sz w:val="20"/>
        </w:rPr>
        <w:t>(perkančiosios organizacijos / perkančiojo subjekto pavadinimas)</w:t>
      </w:r>
    </w:p>
    <w:p w14:paraId="64984129" w14:textId="77777777" w:rsidR="004E1612" w:rsidRPr="004E1612" w:rsidRDefault="004E1612" w:rsidP="00EB2ECA">
      <w:pPr>
        <w:spacing w:after="0" w:line="247" w:lineRule="auto"/>
        <w:jc w:val="both"/>
        <w:rPr>
          <w:rFonts w:cstheme="minorHAnsi"/>
          <w:color w:val="000000"/>
          <w:szCs w:val="24"/>
        </w:rPr>
      </w:pPr>
      <w:r w:rsidRPr="004E1612">
        <w:rPr>
          <w:rFonts w:cstheme="minorHAnsi"/>
          <w:color w:val="000000"/>
          <w:szCs w:val="24"/>
        </w:rPr>
        <w:t>vykdomame  _____________________________________, atitinka toliau nurodomus reikalavimus:</w:t>
      </w:r>
    </w:p>
    <w:p w14:paraId="4008BDD4" w14:textId="77777777" w:rsidR="004E1612" w:rsidRPr="004E1612" w:rsidRDefault="004E1612" w:rsidP="00EB2ECA">
      <w:pPr>
        <w:spacing w:after="0" w:line="247" w:lineRule="auto"/>
        <w:ind w:firstLine="636"/>
        <w:jc w:val="both"/>
        <w:rPr>
          <w:rFonts w:cstheme="minorHAnsi"/>
          <w:color w:val="000000"/>
          <w:sz w:val="20"/>
        </w:rPr>
      </w:pPr>
      <w:r w:rsidRPr="004E1612">
        <w:rPr>
          <w:rFonts w:cstheme="minorHAnsi"/>
          <w:i/>
          <w:iCs/>
          <w:color w:val="000000"/>
          <w:sz w:val="20"/>
        </w:rPr>
        <w:t>(pirkimo objekto pavadinimas, pirkimo numeris, pirkimo paskelbimo CVP IS data</w:t>
      </w:r>
      <w:r w:rsidRPr="004E1612">
        <w:rPr>
          <w:rFonts w:cstheme="minorHAnsi"/>
          <w:color w:val="000000"/>
          <w:sz w:val="20"/>
        </w:rPr>
        <w:t>)</w:t>
      </w:r>
    </w:p>
    <w:tbl>
      <w:tblPr>
        <w:tblW w:w="0" w:type="auto"/>
        <w:tblLook w:val="04A0" w:firstRow="1" w:lastRow="0" w:firstColumn="1" w:lastColumn="0" w:noHBand="0" w:noVBand="1"/>
      </w:tblPr>
      <w:tblGrid>
        <w:gridCol w:w="352"/>
        <w:gridCol w:w="9574"/>
      </w:tblGrid>
      <w:tr w:rsidR="004E1612" w:rsidRPr="004E1612" w14:paraId="3B3B1C7C" w14:textId="77777777" w:rsidTr="003564E4">
        <w:tc>
          <w:tcPr>
            <w:tcW w:w="352" w:type="dxa"/>
            <w:hideMark/>
          </w:tcPr>
          <w:p w14:paraId="53FAD3BC"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5899B288" w14:textId="77777777" w:rsidR="004E1612" w:rsidRPr="004E1612" w:rsidRDefault="004E1612" w:rsidP="00EB2ECA">
            <w:pPr>
              <w:spacing w:after="0" w:line="247" w:lineRule="auto"/>
              <w:jc w:val="both"/>
              <w:rPr>
                <w:rFonts w:cstheme="minorHAnsi"/>
                <w:i/>
                <w:sz w:val="20"/>
              </w:rPr>
            </w:pPr>
            <w:r w:rsidRPr="004E1612">
              <w:rPr>
                <w:rFonts w:cstheme="minorHAnsi"/>
              </w:rPr>
              <w:t>aš (tiekėjas), mano subtiekėjas, ūkio subjektai, kurių pajėgumais remiuosi, mano siūlomų prekių (įskaitant jų sudedamąsias dalis, pakuotes) gamintojas ir juos kontroliuojantys asmenys  nėra juridiniai asmenys, registruoti Lietuvos Respublikos viešųjų pirkimų įstatymo (toliau – VPĮ) 92 straipsnio 15 dalyje numatytame sąraše nurodytose valstybėse ar teritorijose.</w:t>
            </w:r>
          </w:p>
          <w:p w14:paraId="1B62E014" w14:textId="77777777" w:rsidR="004E1612" w:rsidRPr="004E1612" w:rsidRDefault="004E1612" w:rsidP="00EB2ECA">
            <w:pPr>
              <w:spacing w:after="0" w:line="247" w:lineRule="auto"/>
              <w:jc w:val="both"/>
              <w:rPr>
                <w:rFonts w:cstheme="minorHAnsi"/>
                <w:i/>
                <w:sz w:val="20"/>
              </w:rPr>
            </w:pPr>
          </w:p>
        </w:tc>
      </w:tr>
      <w:tr w:rsidR="004E1612" w:rsidRPr="004E1612" w14:paraId="2C53C3AC" w14:textId="77777777" w:rsidTr="003564E4">
        <w:tc>
          <w:tcPr>
            <w:tcW w:w="352" w:type="dxa"/>
          </w:tcPr>
          <w:p w14:paraId="65C083E2" w14:textId="77777777" w:rsidR="004E1612" w:rsidRPr="004E1612" w:rsidRDefault="004E1612" w:rsidP="00EB2ECA">
            <w:pPr>
              <w:spacing w:after="0" w:line="247" w:lineRule="auto"/>
              <w:rPr>
                <w:rFonts w:cstheme="minorHAnsi"/>
                <w:szCs w:val="24"/>
              </w:rPr>
            </w:pPr>
          </w:p>
        </w:tc>
        <w:tc>
          <w:tcPr>
            <w:tcW w:w="0" w:type="auto"/>
            <w:vMerge/>
            <w:vAlign w:val="center"/>
            <w:hideMark/>
          </w:tcPr>
          <w:p w14:paraId="25904FD7" w14:textId="77777777" w:rsidR="004E1612" w:rsidRPr="004E1612" w:rsidRDefault="004E1612" w:rsidP="00EB2ECA">
            <w:pPr>
              <w:spacing w:after="0" w:line="247" w:lineRule="auto"/>
              <w:rPr>
                <w:rFonts w:cstheme="minorHAnsi"/>
                <w:szCs w:val="24"/>
              </w:rPr>
            </w:pPr>
          </w:p>
        </w:tc>
      </w:tr>
      <w:tr w:rsidR="004E1612" w:rsidRPr="004E1612" w14:paraId="1911D0E2" w14:textId="77777777" w:rsidTr="003564E4">
        <w:tc>
          <w:tcPr>
            <w:tcW w:w="352" w:type="dxa"/>
          </w:tcPr>
          <w:p w14:paraId="24866BC9" w14:textId="77777777" w:rsidR="004E1612" w:rsidRPr="004E1612" w:rsidRDefault="004E1612" w:rsidP="00EB2ECA">
            <w:pPr>
              <w:spacing w:after="0" w:line="247" w:lineRule="auto"/>
              <w:rPr>
                <w:rFonts w:cstheme="minorHAnsi"/>
                <w:szCs w:val="24"/>
              </w:rPr>
            </w:pPr>
          </w:p>
        </w:tc>
        <w:tc>
          <w:tcPr>
            <w:tcW w:w="0" w:type="auto"/>
            <w:vMerge/>
            <w:vAlign w:val="center"/>
            <w:hideMark/>
          </w:tcPr>
          <w:p w14:paraId="53E1D0BD" w14:textId="77777777" w:rsidR="004E1612" w:rsidRPr="004E1612" w:rsidRDefault="004E1612" w:rsidP="00EB2ECA">
            <w:pPr>
              <w:spacing w:after="0" w:line="247" w:lineRule="auto"/>
              <w:rPr>
                <w:rFonts w:cstheme="minorHAnsi"/>
                <w:szCs w:val="24"/>
              </w:rPr>
            </w:pPr>
          </w:p>
        </w:tc>
      </w:tr>
      <w:tr w:rsidR="004E1612" w:rsidRPr="004E1612" w14:paraId="158B8791" w14:textId="77777777" w:rsidTr="003564E4">
        <w:tc>
          <w:tcPr>
            <w:tcW w:w="352" w:type="dxa"/>
            <w:hideMark/>
          </w:tcPr>
          <w:p w14:paraId="6B3C8FA2"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0D5F2142" w14:textId="77777777" w:rsidR="004E1612" w:rsidRPr="004E1612" w:rsidRDefault="004E1612" w:rsidP="00EB2ECA">
            <w:pPr>
              <w:shd w:val="clear" w:color="auto" w:fill="FFFFFF"/>
              <w:spacing w:after="0" w:line="247" w:lineRule="auto"/>
              <w:jc w:val="both"/>
              <w:rPr>
                <w:rFonts w:cstheme="minorHAnsi"/>
              </w:rPr>
            </w:pPr>
            <w:r w:rsidRPr="004E1612">
              <w:rPr>
                <w:rFonts w:cstheme="minorHAnsi"/>
              </w:rPr>
              <w:t>aš (tiekėjas), mano subtiekėjas, ūkio subjektas, kurio pajėgumais remiuosi, mano siūlomų prekių (įskaitant jų sudedamąsias dalis, pakuotes) gamintojas ir juos kontroliuojantys asmenys nėra fiziniai asmenys, nuolat gyvenantys VPĮ 92 straipsnio 15 dalyje numatytame sąraše nurodytose valstybėse ar teritorijose arba turintys šių valstybių pilietybę.</w:t>
            </w:r>
          </w:p>
        </w:tc>
      </w:tr>
      <w:tr w:rsidR="004E1612" w:rsidRPr="004E1612" w14:paraId="6237DEFD" w14:textId="77777777" w:rsidTr="003564E4">
        <w:tc>
          <w:tcPr>
            <w:tcW w:w="352" w:type="dxa"/>
          </w:tcPr>
          <w:p w14:paraId="24DC8E0F" w14:textId="77777777" w:rsidR="004E1612" w:rsidRPr="004E1612" w:rsidRDefault="004E1612" w:rsidP="00EB2ECA">
            <w:pPr>
              <w:spacing w:after="0" w:line="247" w:lineRule="auto"/>
              <w:rPr>
                <w:rFonts w:cstheme="minorHAnsi"/>
                <w:szCs w:val="24"/>
              </w:rPr>
            </w:pPr>
          </w:p>
        </w:tc>
        <w:tc>
          <w:tcPr>
            <w:tcW w:w="0" w:type="auto"/>
            <w:vMerge/>
            <w:vAlign w:val="center"/>
            <w:hideMark/>
          </w:tcPr>
          <w:p w14:paraId="3C429AC2" w14:textId="77777777" w:rsidR="004E1612" w:rsidRPr="004E1612" w:rsidRDefault="004E1612" w:rsidP="00EB2ECA">
            <w:pPr>
              <w:spacing w:after="0" w:line="247" w:lineRule="auto"/>
              <w:rPr>
                <w:rFonts w:cstheme="minorHAnsi"/>
                <w:szCs w:val="24"/>
              </w:rPr>
            </w:pPr>
          </w:p>
        </w:tc>
      </w:tr>
      <w:tr w:rsidR="004E1612" w:rsidRPr="004E1612" w14:paraId="0D65AD03" w14:textId="77777777" w:rsidTr="003564E4">
        <w:trPr>
          <w:trHeight w:val="708"/>
        </w:trPr>
        <w:tc>
          <w:tcPr>
            <w:tcW w:w="352" w:type="dxa"/>
          </w:tcPr>
          <w:p w14:paraId="147279F0" w14:textId="77777777" w:rsidR="004E1612" w:rsidRPr="004E1612" w:rsidRDefault="004E1612" w:rsidP="00EB2ECA">
            <w:pPr>
              <w:spacing w:after="0" w:line="247" w:lineRule="auto"/>
              <w:rPr>
                <w:rFonts w:cstheme="minorHAnsi"/>
                <w:szCs w:val="24"/>
              </w:rPr>
            </w:pPr>
          </w:p>
        </w:tc>
        <w:tc>
          <w:tcPr>
            <w:tcW w:w="0" w:type="auto"/>
            <w:vMerge/>
            <w:vAlign w:val="center"/>
            <w:hideMark/>
          </w:tcPr>
          <w:p w14:paraId="06BCA07E" w14:textId="77777777" w:rsidR="004E1612" w:rsidRPr="004E1612" w:rsidRDefault="004E1612" w:rsidP="00EB2ECA">
            <w:pPr>
              <w:spacing w:after="0" w:line="247" w:lineRule="auto"/>
              <w:rPr>
                <w:rFonts w:cstheme="minorHAnsi"/>
                <w:szCs w:val="24"/>
              </w:rPr>
            </w:pPr>
          </w:p>
        </w:tc>
      </w:tr>
    </w:tbl>
    <w:p w14:paraId="10AAF827" w14:textId="77777777" w:rsidR="004E1612" w:rsidRPr="004E1612" w:rsidRDefault="004E1612" w:rsidP="00EB2ECA">
      <w:pPr>
        <w:shd w:val="clear" w:color="auto" w:fill="FFFFFF"/>
        <w:tabs>
          <w:tab w:val="left" w:pos="1690"/>
        </w:tabs>
        <w:spacing w:after="0" w:line="247" w:lineRule="auto"/>
        <w:rPr>
          <w:rFonts w:cstheme="minorHAnsi"/>
          <w:i/>
          <w:sz w:val="20"/>
        </w:rPr>
      </w:pPr>
    </w:p>
    <w:tbl>
      <w:tblPr>
        <w:tblW w:w="0" w:type="auto"/>
        <w:tblLook w:val="04A0" w:firstRow="1" w:lastRow="0" w:firstColumn="1" w:lastColumn="0" w:noHBand="0" w:noVBand="1"/>
      </w:tblPr>
      <w:tblGrid>
        <w:gridCol w:w="352"/>
        <w:gridCol w:w="9574"/>
      </w:tblGrid>
      <w:tr w:rsidR="004E1612" w:rsidRPr="004E1612" w14:paraId="4B2F018C" w14:textId="77777777" w:rsidTr="003564E4">
        <w:tc>
          <w:tcPr>
            <w:tcW w:w="352" w:type="dxa"/>
            <w:hideMark/>
          </w:tcPr>
          <w:p w14:paraId="09FE9C28"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07B94F8D" w14:textId="77777777" w:rsidR="004E1612" w:rsidRPr="004E1612" w:rsidRDefault="004E1612" w:rsidP="00EB2ECA">
            <w:pPr>
              <w:spacing w:after="0" w:line="247" w:lineRule="auto"/>
              <w:jc w:val="both"/>
              <w:rPr>
                <w:rFonts w:cstheme="minorHAnsi"/>
                <w:szCs w:val="24"/>
              </w:rPr>
            </w:pPr>
            <w:r w:rsidRPr="004E1612">
              <w:rPr>
                <w:rFonts w:cstheme="minorHAnsi"/>
                <w:szCs w:val="24"/>
              </w:rPr>
              <w:t xml:space="preserve">mano siūlomų prekių (įskaitant jų sudedamąsias dalis, pakuotes) kilmė nėra ar paslaugos nėra teikiamos iš VPĮ 92 straipsnio 15 dalyje numatytame sąraše nurodytų valstybių ar teritorijų. </w:t>
            </w:r>
          </w:p>
          <w:p w14:paraId="6B2D7D5B" w14:textId="77777777" w:rsidR="004E1612" w:rsidRPr="004E1612" w:rsidRDefault="004E1612" w:rsidP="00EB2ECA">
            <w:pPr>
              <w:spacing w:after="0" w:line="247" w:lineRule="auto"/>
              <w:jc w:val="both"/>
              <w:rPr>
                <w:rFonts w:cstheme="minorHAnsi"/>
                <w:szCs w:val="24"/>
              </w:rPr>
            </w:pPr>
          </w:p>
        </w:tc>
      </w:tr>
      <w:tr w:rsidR="004E1612" w:rsidRPr="004E1612" w14:paraId="774503E9" w14:textId="77777777" w:rsidTr="003564E4">
        <w:tc>
          <w:tcPr>
            <w:tcW w:w="352" w:type="dxa"/>
          </w:tcPr>
          <w:p w14:paraId="655B2A81" w14:textId="77777777" w:rsidR="004E1612" w:rsidRPr="004E1612" w:rsidRDefault="004E1612" w:rsidP="00EB2ECA">
            <w:pPr>
              <w:spacing w:after="0" w:line="247" w:lineRule="auto"/>
              <w:rPr>
                <w:rFonts w:cstheme="minorHAnsi"/>
                <w:szCs w:val="24"/>
              </w:rPr>
            </w:pPr>
          </w:p>
        </w:tc>
        <w:tc>
          <w:tcPr>
            <w:tcW w:w="0" w:type="auto"/>
            <w:vMerge/>
            <w:vAlign w:val="center"/>
            <w:hideMark/>
          </w:tcPr>
          <w:p w14:paraId="757A7E1D" w14:textId="77777777" w:rsidR="004E1612" w:rsidRPr="004E1612" w:rsidRDefault="004E1612" w:rsidP="00EB2ECA">
            <w:pPr>
              <w:spacing w:after="0" w:line="247" w:lineRule="auto"/>
              <w:rPr>
                <w:rFonts w:cstheme="minorHAnsi"/>
                <w:szCs w:val="24"/>
              </w:rPr>
            </w:pPr>
          </w:p>
        </w:tc>
      </w:tr>
      <w:tr w:rsidR="004E1612" w:rsidRPr="004E1612" w14:paraId="2DE29E77" w14:textId="77777777" w:rsidTr="003564E4">
        <w:tc>
          <w:tcPr>
            <w:tcW w:w="352" w:type="dxa"/>
          </w:tcPr>
          <w:p w14:paraId="2DB3F8B5" w14:textId="77777777" w:rsidR="004E1612" w:rsidRPr="004E1612" w:rsidRDefault="004E1612" w:rsidP="00EB2ECA">
            <w:pPr>
              <w:spacing w:after="0" w:line="247" w:lineRule="auto"/>
              <w:rPr>
                <w:rFonts w:cstheme="minorHAnsi"/>
                <w:szCs w:val="24"/>
              </w:rPr>
            </w:pPr>
          </w:p>
        </w:tc>
        <w:tc>
          <w:tcPr>
            <w:tcW w:w="0" w:type="auto"/>
            <w:vMerge/>
            <w:vAlign w:val="center"/>
            <w:hideMark/>
          </w:tcPr>
          <w:p w14:paraId="6C59035B" w14:textId="77777777" w:rsidR="004E1612" w:rsidRPr="004E1612" w:rsidRDefault="004E1612" w:rsidP="00EB2ECA">
            <w:pPr>
              <w:spacing w:after="0" w:line="247" w:lineRule="auto"/>
              <w:rPr>
                <w:rFonts w:cstheme="minorHAnsi"/>
                <w:szCs w:val="24"/>
              </w:rPr>
            </w:pPr>
          </w:p>
        </w:tc>
      </w:tr>
    </w:tbl>
    <w:p w14:paraId="3AB76D12" w14:textId="2C3D2B13" w:rsidR="004E1612" w:rsidRPr="004E1612" w:rsidRDefault="004E1612" w:rsidP="00EB2ECA">
      <w:pPr>
        <w:shd w:val="clear" w:color="auto" w:fill="FFFFFF"/>
        <w:spacing w:after="0" w:line="247" w:lineRule="auto"/>
        <w:ind w:firstLine="851"/>
        <w:jc w:val="both"/>
        <w:rPr>
          <w:rFonts w:cstheme="minorHAnsi"/>
          <w:szCs w:val="24"/>
        </w:rPr>
      </w:pPr>
      <w:r w:rsidRPr="00EA278F">
        <w:rPr>
          <w:rFonts w:cstheme="minorHAnsi"/>
          <w:szCs w:val="24"/>
        </w:rPr>
        <w:t>Patvirtinu, kad šie duomenys yra teisingi ir aktualūs pasiūlymo pateikimo dieną.</w:t>
      </w:r>
      <w:r w:rsidR="001D5D24">
        <w:rPr>
          <w:rFonts w:cstheme="minorHAnsi"/>
          <w:szCs w:val="24"/>
        </w:rPr>
        <w:t xml:space="preserve"> </w:t>
      </w:r>
      <w:r w:rsidRPr="00EA278F">
        <w:rPr>
          <w:rFonts w:cstheme="minorHAnsi"/>
          <w:szCs w:val="24"/>
        </w:rPr>
        <w:t>Deklaruojamoms aplinkybėms pasikeitus, įsipareigoju nedelsiant apie tai informuoti perkančiąją organizaciją.</w:t>
      </w:r>
    </w:p>
    <w:p w14:paraId="29E00CE1" w14:textId="77777777" w:rsidR="004E1612" w:rsidRPr="004E1612" w:rsidRDefault="004E1612" w:rsidP="00EB2ECA">
      <w:pPr>
        <w:widowControl w:val="0"/>
        <w:suppressAutoHyphens/>
        <w:spacing w:after="0" w:line="247" w:lineRule="auto"/>
        <w:ind w:left="709"/>
        <w:jc w:val="both"/>
        <w:textAlignment w:val="baseline"/>
        <w:rPr>
          <w:rFonts w:cstheme="minorHAnsi"/>
          <w:szCs w:val="24"/>
        </w:rPr>
      </w:pPr>
    </w:p>
    <w:p w14:paraId="135AD634" w14:textId="4A58850B" w:rsidR="004E1612" w:rsidRPr="004E1612" w:rsidRDefault="004E1612" w:rsidP="00EB2ECA">
      <w:pPr>
        <w:widowControl w:val="0"/>
        <w:suppressAutoHyphens/>
        <w:spacing w:after="0" w:line="247" w:lineRule="auto"/>
        <w:ind w:firstLine="851"/>
        <w:jc w:val="both"/>
        <w:textAlignment w:val="baseline"/>
        <w:rPr>
          <w:rFonts w:cstheme="minorHAnsi"/>
          <w:szCs w:val="24"/>
        </w:rPr>
      </w:pPr>
      <w:r w:rsidRPr="004E1612">
        <w:rPr>
          <w:rFonts w:cstheme="minorHAnsi"/>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E1612">
        <w:rPr>
          <w:rFonts w:cstheme="minorHAnsi"/>
          <w:szCs w:val="24"/>
          <w:vertAlign w:val="superscript"/>
        </w:rPr>
        <w:t>1</w:t>
      </w:r>
      <w:r w:rsidRPr="004E1612">
        <w:rPr>
          <w:rFonts w:cstheme="minorHAnsi"/>
          <w:szCs w:val="24"/>
        </w:rPr>
        <w:t xml:space="preserve"> dalies 1, 2, 3</w:t>
      </w:r>
      <w:r w:rsidR="00F00BED">
        <w:rPr>
          <w:rFonts w:cstheme="minorHAnsi"/>
          <w:szCs w:val="24"/>
        </w:rPr>
        <w:t xml:space="preserve"> </w:t>
      </w:r>
      <w:r w:rsidRPr="004E1612">
        <w:rPr>
          <w:rFonts w:cstheme="minorHAnsi"/>
          <w:szCs w:val="24"/>
        </w:rPr>
        <w:t xml:space="preserve"> punktų reikalavimams, jeigu tai būtina siekiant užtikrinti tinkamą pirkimo procedūros atlikimą.</w:t>
      </w:r>
    </w:p>
    <w:p w14:paraId="2826B120" w14:textId="5DB6B539" w:rsidR="008D704D" w:rsidRDefault="004E1612" w:rsidP="00EB2ECA">
      <w:pPr>
        <w:spacing w:after="0" w:line="247" w:lineRule="auto"/>
        <w:rPr>
          <w:rFonts w:cstheme="minorHAnsi"/>
          <w:szCs w:val="24"/>
        </w:rPr>
      </w:pPr>
      <w:r w:rsidRPr="004E1612">
        <w:rPr>
          <w:rFonts w:cstheme="minorHAnsi"/>
          <w:szCs w:val="24"/>
        </w:rPr>
        <w:br/>
        <w:t>__________________________</w:t>
      </w:r>
      <w:r w:rsidRPr="004E1612">
        <w:rPr>
          <w:rFonts w:cstheme="minorHAnsi"/>
          <w:szCs w:val="24"/>
        </w:rPr>
        <w:br/>
        <w:t>(Vardas, pavardė, pareigos, para</w:t>
      </w:r>
      <w:r w:rsidR="00BF57BD">
        <w:rPr>
          <w:rFonts w:cstheme="minorHAnsi"/>
          <w:szCs w:val="24"/>
        </w:rPr>
        <w:t>šas</w:t>
      </w:r>
    </w:p>
    <w:p w14:paraId="56D38D79" w14:textId="77777777" w:rsidR="0074573C" w:rsidRDefault="0074573C" w:rsidP="00EB2ECA">
      <w:pPr>
        <w:spacing w:after="0" w:line="247" w:lineRule="auto"/>
        <w:rPr>
          <w:rFonts w:cstheme="minorHAnsi"/>
          <w:szCs w:val="24"/>
        </w:rPr>
      </w:pPr>
    </w:p>
    <w:p w14:paraId="1DE9BBE3" w14:textId="77777777" w:rsidR="0074573C" w:rsidRDefault="0074573C" w:rsidP="00EB2ECA">
      <w:pPr>
        <w:spacing w:after="0" w:line="247" w:lineRule="auto"/>
        <w:rPr>
          <w:rFonts w:cstheme="minorHAnsi"/>
          <w:szCs w:val="24"/>
        </w:rPr>
      </w:pPr>
    </w:p>
    <w:p w14:paraId="58A63550" w14:textId="77777777" w:rsidR="00EA278F" w:rsidRDefault="00EA278F" w:rsidP="00EB2ECA">
      <w:pPr>
        <w:spacing w:after="0" w:line="247" w:lineRule="auto"/>
        <w:rPr>
          <w:rFonts w:cstheme="minorHAnsi"/>
          <w:szCs w:val="24"/>
        </w:rPr>
      </w:pPr>
    </w:p>
    <w:p w14:paraId="7ED03C9E" w14:textId="77777777" w:rsidR="00EA278F" w:rsidRDefault="00EA278F" w:rsidP="00EB2ECA">
      <w:pPr>
        <w:spacing w:after="0" w:line="247" w:lineRule="auto"/>
        <w:rPr>
          <w:rFonts w:cstheme="minorHAnsi"/>
          <w:szCs w:val="24"/>
        </w:rPr>
      </w:pPr>
    </w:p>
    <w:p w14:paraId="7D2EC0D3" w14:textId="77777777" w:rsidR="00EA278F" w:rsidRDefault="00EA278F" w:rsidP="00EB2ECA">
      <w:pPr>
        <w:spacing w:after="0" w:line="247" w:lineRule="auto"/>
        <w:rPr>
          <w:rFonts w:cstheme="minorHAnsi"/>
          <w:szCs w:val="24"/>
        </w:rPr>
      </w:pPr>
    </w:p>
    <w:p w14:paraId="49FA91BD" w14:textId="77777777" w:rsidR="00EB2ECA" w:rsidRDefault="007749D4" w:rsidP="007749D4">
      <w:pPr>
        <w:jc w:val="right"/>
        <w:rPr>
          <w:rFonts w:eastAsia="Calibri" w:cstheme="minorHAnsi"/>
        </w:rPr>
      </w:pPr>
      <w:r w:rsidRPr="007749D4">
        <w:rPr>
          <w:rFonts w:eastAsia="Calibri" w:cstheme="minorHAnsi"/>
        </w:rPr>
        <w:t xml:space="preserve">Specialiųjų pirkimo sąlygų 12 priedas. </w:t>
      </w:r>
    </w:p>
    <w:p w14:paraId="7B81763C" w14:textId="5E14407B" w:rsidR="0074573C" w:rsidRDefault="007749D4" w:rsidP="007749D4">
      <w:pPr>
        <w:jc w:val="right"/>
        <w:rPr>
          <w:rFonts w:eastAsia="Calibri" w:cstheme="minorHAnsi"/>
        </w:rPr>
      </w:pPr>
      <w:r w:rsidRPr="007749D4">
        <w:rPr>
          <w:rFonts w:eastAsia="Calibri" w:cstheme="minorHAnsi"/>
        </w:rPr>
        <w:t>Duomenų tvarkymo sutartis</w:t>
      </w:r>
    </w:p>
    <w:p w14:paraId="7250034D" w14:textId="77777777" w:rsidR="007749D4" w:rsidRDefault="007749D4" w:rsidP="007749D4">
      <w:pPr>
        <w:jc w:val="right"/>
        <w:rPr>
          <w:rFonts w:eastAsia="Calibri" w:cstheme="minorHAnsi"/>
        </w:rPr>
      </w:pPr>
    </w:p>
    <w:p w14:paraId="2601DE6D" w14:textId="05C315C9" w:rsidR="007749D4" w:rsidRPr="00F42603" w:rsidRDefault="00F42603" w:rsidP="00F42603">
      <w:pPr>
        <w:jc w:val="center"/>
        <w:rPr>
          <w:rFonts w:eastAsia="Calibri" w:cstheme="minorHAnsi"/>
          <w:color w:val="EE0000"/>
        </w:rPr>
      </w:pPr>
      <w:r w:rsidRPr="00F42603">
        <w:rPr>
          <w:rFonts w:eastAsia="Calibri" w:cstheme="minorHAnsi"/>
          <w:color w:val="EE0000"/>
        </w:rPr>
        <w:t xml:space="preserve">/pateikiama atskiru failu/ </w:t>
      </w:r>
    </w:p>
    <w:sectPr w:rsidR="007749D4" w:rsidRPr="00F4260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CC9C" w14:textId="77777777" w:rsidR="002375C4" w:rsidRDefault="002375C4" w:rsidP="00D05666">
      <w:r>
        <w:separator/>
      </w:r>
    </w:p>
  </w:endnote>
  <w:endnote w:type="continuationSeparator" w:id="0">
    <w:p w14:paraId="10F7A7C9" w14:textId="77777777" w:rsidR="002375C4" w:rsidRDefault="002375C4" w:rsidP="00D05666">
      <w:r>
        <w:continuationSeparator/>
      </w:r>
    </w:p>
  </w:endnote>
  <w:endnote w:type="continuationNotice" w:id="1">
    <w:p w14:paraId="193224CF" w14:textId="77777777" w:rsidR="002375C4" w:rsidRDefault="0023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2F4C" w14:textId="77777777" w:rsidR="001D5D24" w:rsidRDefault="001D5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E4F" w14:textId="77777777" w:rsidR="002375C4" w:rsidRDefault="002375C4" w:rsidP="00D05666">
      <w:r>
        <w:separator/>
      </w:r>
    </w:p>
  </w:footnote>
  <w:footnote w:type="continuationSeparator" w:id="0">
    <w:p w14:paraId="77B7BEE9" w14:textId="77777777" w:rsidR="002375C4" w:rsidRDefault="002375C4" w:rsidP="00D05666">
      <w:r>
        <w:continuationSeparator/>
      </w:r>
    </w:p>
  </w:footnote>
  <w:footnote w:type="continuationNotice" w:id="1">
    <w:p w14:paraId="7DEA6875" w14:textId="77777777" w:rsidR="002375C4" w:rsidRDefault="002375C4">
      <w:pPr>
        <w:spacing w:after="0" w:line="240" w:lineRule="auto"/>
      </w:pPr>
    </w:p>
  </w:footnote>
  <w:footnote w:id="2">
    <w:p w14:paraId="27E59C28" w14:textId="77777777" w:rsidR="004728F2" w:rsidRPr="001620D3" w:rsidRDefault="004728F2" w:rsidP="004728F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A46D5E" w14:textId="77777777" w:rsidR="004728F2" w:rsidRPr="001620D3" w:rsidRDefault="004728F2" w:rsidP="004728F2">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0489E2" w14:textId="77777777" w:rsidR="004728F2" w:rsidRDefault="004728F2" w:rsidP="004728F2">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2AA208" w14:textId="77777777" w:rsidR="004728F2" w:rsidRPr="001620D3" w:rsidRDefault="004728F2" w:rsidP="004728F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6DB5B" w14:textId="77777777" w:rsidR="004728F2" w:rsidRPr="001620D3" w:rsidRDefault="004728F2" w:rsidP="004728F2">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6A12B8" w14:textId="77777777" w:rsidR="004728F2" w:rsidRDefault="004728F2" w:rsidP="004728F2">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5CDC74" w14:textId="77777777" w:rsidR="004728F2" w:rsidRPr="001620D3" w:rsidRDefault="004728F2" w:rsidP="004728F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825682" w14:textId="77777777" w:rsidR="004728F2" w:rsidRPr="001620D3" w:rsidRDefault="004728F2" w:rsidP="004728F2">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3DA98B" w14:textId="77777777" w:rsidR="004728F2" w:rsidRDefault="004728F2" w:rsidP="004728F2">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89C039" w14:textId="77777777" w:rsidR="004E1612" w:rsidRPr="0012778E" w:rsidRDefault="004E1612" w:rsidP="004E1612">
      <w:pPr>
        <w:pStyle w:val="FootnoteText"/>
        <w:rPr>
          <w:rFonts w:ascii="Tahoma" w:hAnsi="Tahoma" w:cs="Tahoma"/>
          <w:sz w:val="18"/>
          <w:szCs w:val="18"/>
        </w:rPr>
      </w:pPr>
      <w:r w:rsidRPr="0012778E">
        <w:rPr>
          <w:rStyle w:val="FootnoteReference"/>
          <w:rFonts w:ascii="Tahoma" w:hAnsi="Tahoma" w:cs="Tahoma"/>
          <w:sz w:val="18"/>
          <w:szCs w:val="18"/>
        </w:rPr>
        <w:footnoteRef/>
      </w:r>
      <w:r w:rsidRPr="0012778E">
        <w:rPr>
          <w:rFonts w:ascii="Tahoma" w:hAnsi="Tahoma" w:cs="Tahoma"/>
          <w:sz w:val="18"/>
          <w:szCs w:val="18"/>
        </w:rPr>
        <w:t xml:space="preserve"> Tuo atveju, jei pasirašo ne tiekėjo vadovas, turi būti pateiktas įgaliojimas ar kitas dokumentas suteikiantis teisę pasirašyti šią deklaraciją.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C29" w14:textId="0239EA5B" w:rsidR="0030692C" w:rsidRDefault="0030692C">
    <w:pPr>
      <w:pStyle w:val="Header"/>
    </w:pPr>
    <w:r>
      <w:rPr>
        <w:noProof/>
      </w:rPr>
      <mc:AlternateContent>
        <mc:Choice Requires="wps">
          <w:drawing>
            <wp:anchor distT="0" distB="0" distL="0" distR="0" simplePos="0" relativeHeight="251659264" behindDoc="0" locked="0" layoutInCell="1" allowOverlap="1" wp14:anchorId="02E059AA" wp14:editId="45EA5F31">
              <wp:simplePos x="635" y="635"/>
              <wp:positionH relativeFrom="page">
                <wp:align>left</wp:align>
              </wp:positionH>
              <wp:positionV relativeFrom="page">
                <wp:align>top</wp:align>
              </wp:positionV>
              <wp:extent cx="2973705" cy="368935"/>
              <wp:effectExtent l="0" t="0" r="17145" b="12065"/>
              <wp:wrapNone/>
              <wp:docPr id="38664847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438FFBAF" w14:textId="05B73FCB" w:rsidR="0030692C" w:rsidRPr="0030692C" w:rsidRDefault="0030692C" w:rsidP="0030692C">
                          <w:pPr>
                            <w:spacing w:after="0"/>
                            <w:rPr>
                              <w:rFonts w:ascii="Aptos" w:eastAsia="Aptos" w:hAnsi="Aptos" w:cs="Aptos"/>
                              <w:noProof/>
                              <w:color w:val="000000"/>
                              <w:sz w:val="20"/>
                              <w:szCs w:val="20"/>
                            </w:rPr>
                          </w:pPr>
                          <w:r w:rsidRPr="0030692C">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E059A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438FFBAF" w14:textId="05B73FCB" w:rsidR="0030692C" w:rsidRPr="0030692C" w:rsidRDefault="0030692C" w:rsidP="0030692C">
                    <w:pPr>
                      <w:spacing w:after="0"/>
                      <w:rPr>
                        <w:rFonts w:ascii="Aptos" w:eastAsia="Aptos" w:hAnsi="Aptos" w:cs="Aptos"/>
                        <w:noProof/>
                        <w:color w:val="000000"/>
                        <w:sz w:val="20"/>
                        <w:szCs w:val="20"/>
                      </w:rPr>
                    </w:pPr>
                    <w:r w:rsidRPr="0030692C">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2786" w14:textId="77777777" w:rsidR="001D5D24" w:rsidRDefault="001D5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F6A5371" w:rsidR="000E35A0" w:rsidRPr="001D5D24" w:rsidRDefault="000E35A0" w:rsidP="001D5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9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494614562">
    <w:abstractNumId w:val="15"/>
  </w:num>
  <w:num w:numId="24" w16cid:durableId="1473055655">
    <w:abstractNumId w:val="19"/>
  </w:num>
  <w:num w:numId="25" w16cid:durableId="510532351">
    <w:abstractNumId w:val="0"/>
  </w:num>
  <w:num w:numId="26" w16cid:durableId="99955741">
    <w:abstractNumId w:val="11"/>
  </w:num>
  <w:num w:numId="27" w16cid:durableId="78095318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C2"/>
    <w:rsid w:val="00005F36"/>
    <w:rsid w:val="000060AC"/>
    <w:rsid w:val="00006991"/>
    <w:rsid w:val="000074A0"/>
    <w:rsid w:val="00007D23"/>
    <w:rsid w:val="00007EC9"/>
    <w:rsid w:val="00007F36"/>
    <w:rsid w:val="0001089B"/>
    <w:rsid w:val="00010B64"/>
    <w:rsid w:val="00010EAD"/>
    <w:rsid w:val="00010FA6"/>
    <w:rsid w:val="00011314"/>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53"/>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0"/>
    <w:rsid w:val="00051151"/>
    <w:rsid w:val="0005148B"/>
    <w:rsid w:val="00051544"/>
    <w:rsid w:val="00051A51"/>
    <w:rsid w:val="00051E9D"/>
    <w:rsid w:val="00051F2D"/>
    <w:rsid w:val="000521F2"/>
    <w:rsid w:val="00052365"/>
    <w:rsid w:val="0005295E"/>
    <w:rsid w:val="00053139"/>
    <w:rsid w:val="0005396D"/>
    <w:rsid w:val="00053ABC"/>
    <w:rsid w:val="000543B5"/>
    <w:rsid w:val="000551BA"/>
    <w:rsid w:val="00055235"/>
    <w:rsid w:val="000561CC"/>
    <w:rsid w:val="000571AD"/>
    <w:rsid w:val="00057346"/>
    <w:rsid w:val="000578C9"/>
    <w:rsid w:val="00057AB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4F"/>
    <w:rsid w:val="000D0F58"/>
    <w:rsid w:val="000D13D6"/>
    <w:rsid w:val="000D1435"/>
    <w:rsid w:val="000D18E9"/>
    <w:rsid w:val="000D26D8"/>
    <w:rsid w:val="000D412D"/>
    <w:rsid w:val="000D4406"/>
    <w:rsid w:val="000D4B9C"/>
    <w:rsid w:val="000D4E2B"/>
    <w:rsid w:val="000D5C58"/>
    <w:rsid w:val="000D638A"/>
    <w:rsid w:val="000D71C2"/>
    <w:rsid w:val="000D7494"/>
    <w:rsid w:val="000D7AD2"/>
    <w:rsid w:val="000D7E4F"/>
    <w:rsid w:val="000E083B"/>
    <w:rsid w:val="000E0EAE"/>
    <w:rsid w:val="000E10BD"/>
    <w:rsid w:val="000E149B"/>
    <w:rsid w:val="000E1743"/>
    <w:rsid w:val="000E2119"/>
    <w:rsid w:val="000E266E"/>
    <w:rsid w:val="000E2FD9"/>
    <w:rsid w:val="000E31D4"/>
    <w:rsid w:val="000E3448"/>
    <w:rsid w:val="000E35A0"/>
    <w:rsid w:val="000E37BD"/>
    <w:rsid w:val="000E3E3A"/>
    <w:rsid w:val="000E427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C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24"/>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09"/>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E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24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1"/>
    <w:rsid w:val="001B50F3"/>
    <w:rsid w:val="001B53D6"/>
    <w:rsid w:val="001B59DE"/>
    <w:rsid w:val="001B6E77"/>
    <w:rsid w:val="001B77FA"/>
    <w:rsid w:val="001C0B15"/>
    <w:rsid w:val="001C1AD0"/>
    <w:rsid w:val="001C1CC5"/>
    <w:rsid w:val="001C24BC"/>
    <w:rsid w:val="001C305A"/>
    <w:rsid w:val="001C37BD"/>
    <w:rsid w:val="001C45C1"/>
    <w:rsid w:val="001C468D"/>
    <w:rsid w:val="001C4F12"/>
    <w:rsid w:val="001C545C"/>
    <w:rsid w:val="001C635E"/>
    <w:rsid w:val="001C6757"/>
    <w:rsid w:val="001C6A8E"/>
    <w:rsid w:val="001C74F7"/>
    <w:rsid w:val="001C762B"/>
    <w:rsid w:val="001C7F48"/>
    <w:rsid w:val="001D2623"/>
    <w:rsid w:val="001D2CB6"/>
    <w:rsid w:val="001D37D8"/>
    <w:rsid w:val="001D414C"/>
    <w:rsid w:val="001D41F4"/>
    <w:rsid w:val="001D5752"/>
    <w:rsid w:val="001D5D24"/>
    <w:rsid w:val="001D612E"/>
    <w:rsid w:val="001D65F8"/>
    <w:rsid w:val="001D7492"/>
    <w:rsid w:val="001D7605"/>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6B"/>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C4"/>
    <w:rsid w:val="00237EA0"/>
    <w:rsid w:val="002411C2"/>
    <w:rsid w:val="00241200"/>
    <w:rsid w:val="002415C7"/>
    <w:rsid w:val="0024180E"/>
    <w:rsid w:val="00241D43"/>
    <w:rsid w:val="00242459"/>
    <w:rsid w:val="002425E8"/>
    <w:rsid w:val="00242CEB"/>
    <w:rsid w:val="002430AE"/>
    <w:rsid w:val="00243A6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81F"/>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4A"/>
    <w:rsid w:val="002E00F1"/>
    <w:rsid w:val="002E115D"/>
    <w:rsid w:val="002E120E"/>
    <w:rsid w:val="002E1796"/>
    <w:rsid w:val="002E2516"/>
    <w:rsid w:val="002E259F"/>
    <w:rsid w:val="002E2B93"/>
    <w:rsid w:val="002E2CD8"/>
    <w:rsid w:val="002E348F"/>
    <w:rsid w:val="002E385D"/>
    <w:rsid w:val="002E3C32"/>
    <w:rsid w:val="002E4A5A"/>
    <w:rsid w:val="002E5C9B"/>
    <w:rsid w:val="002E5EA9"/>
    <w:rsid w:val="002E65B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2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83"/>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7F6"/>
    <w:rsid w:val="00337D4E"/>
    <w:rsid w:val="003406FD"/>
    <w:rsid w:val="00340F7A"/>
    <w:rsid w:val="00341929"/>
    <w:rsid w:val="00341D9A"/>
    <w:rsid w:val="00342BC5"/>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B4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CB"/>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A2"/>
    <w:rsid w:val="003C34BF"/>
    <w:rsid w:val="003C3F49"/>
    <w:rsid w:val="003C4C02"/>
    <w:rsid w:val="003C4C53"/>
    <w:rsid w:val="003C50DB"/>
    <w:rsid w:val="003C58A1"/>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BA"/>
    <w:rsid w:val="003E51C1"/>
    <w:rsid w:val="003E5A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0"/>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1B9"/>
    <w:rsid w:val="004375A5"/>
    <w:rsid w:val="00437883"/>
    <w:rsid w:val="00441140"/>
    <w:rsid w:val="00441581"/>
    <w:rsid w:val="004417E5"/>
    <w:rsid w:val="00442E06"/>
    <w:rsid w:val="00442F8D"/>
    <w:rsid w:val="004432C7"/>
    <w:rsid w:val="004438E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F2"/>
    <w:rsid w:val="00472910"/>
    <w:rsid w:val="00472F7A"/>
    <w:rsid w:val="00472F8C"/>
    <w:rsid w:val="0047399D"/>
    <w:rsid w:val="00473DA9"/>
    <w:rsid w:val="0047415F"/>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1B"/>
    <w:rsid w:val="0049538A"/>
    <w:rsid w:val="00495F71"/>
    <w:rsid w:val="0049653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F"/>
    <w:rsid w:val="004D248A"/>
    <w:rsid w:val="004D3BE3"/>
    <w:rsid w:val="004D459D"/>
    <w:rsid w:val="004D4C7B"/>
    <w:rsid w:val="004D7072"/>
    <w:rsid w:val="004D7B52"/>
    <w:rsid w:val="004D7DFA"/>
    <w:rsid w:val="004E0049"/>
    <w:rsid w:val="004E05A2"/>
    <w:rsid w:val="004E06BB"/>
    <w:rsid w:val="004E07B2"/>
    <w:rsid w:val="004E1135"/>
    <w:rsid w:val="004E13EA"/>
    <w:rsid w:val="004E161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AD"/>
    <w:rsid w:val="004E6F7E"/>
    <w:rsid w:val="004E71CB"/>
    <w:rsid w:val="004E736B"/>
    <w:rsid w:val="004E776B"/>
    <w:rsid w:val="004E7D39"/>
    <w:rsid w:val="004F0107"/>
    <w:rsid w:val="004F0C1D"/>
    <w:rsid w:val="004F1077"/>
    <w:rsid w:val="004F1635"/>
    <w:rsid w:val="004F1855"/>
    <w:rsid w:val="004F1982"/>
    <w:rsid w:val="004F1E4F"/>
    <w:rsid w:val="004F30E1"/>
    <w:rsid w:val="004F31CF"/>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3E"/>
    <w:rsid w:val="005233E1"/>
    <w:rsid w:val="0052352E"/>
    <w:rsid w:val="00523DED"/>
    <w:rsid w:val="0052470F"/>
    <w:rsid w:val="00524AB3"/>
    <w:rsid w:val="00524F4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0AD"/>
    <w:rsid w:val="005521B7"/>
    <w:rsid w:val="00553286"/>
    <w:rsid w:val="00553E2C"/>
    <w:rsid w:val="0055476C"/>
    <w:rsid w:val="0055710D"/>
    <w:rsid w:val="00557458"/>
    <w:rsid w:val="00557F5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C3"/>
    <w:rsid w:val="00577925"/>
    <w:rsid w:val="00577A72"/>
    <w:rsid w:val="005806D2"/>
    <w:rsid w:val="005815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0D"/>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6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09"/>
    <w:rsid w:val="00606FD4"/>
    <w:rsid w:val="00607C46"/>
    <w:rsid w:val="006102F3"/>
    <w:rsid w:val="0061093E"/>
    <w:rsid w:val="006119DC"/>
    <w:rsid w:val="00611BA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770"/>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AB"/>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D1"/>
    <w:rsid w:val="006E6883"/>
    <w:rsid w:val="006E72B1"/>
    <w:rsid w:val="006E75C7"/>
    <w:rsid w:val="006E7679"/>
    <w:rsid w:val="006F2478"/>
    <w:rsid w:val="006F2F71"/>
    <w:rsid w:val="006F4380"/>
    <w:rsid w:val="006F506C"/>
    <w:rsid w:val="006F5B33"/>
    <w:rsid w:val="006F631C"/>
    <w:rsid w:val="006F6DAA"/>
    <w:rsid w:val="006F7115"/>
    <w:rsid w:val="007008B5"/>
    <w:rsid w:val="00701093"/>
    <w:rsid w:val="00701577"/>
    <w:rsid w:val="00701584"/>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3C"/>
    <w:rsid w:val="00746011"/>
    <w:rsid w:val="007461B1"/>
    <w:rsid w:val="007466E9"/>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47"/>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CB"/>
    <w:rsid w:val="007740AD"/>
    <w:rsid w:val="007746F0"/>
    <w:rsid w:val="007749D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8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5DB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5C"/>
    <w:rsid w:val="007B6219"/>
    <w:rsid w:val="007B6F6D"/>
    <w:rsid w:val="007B732B"/>
    <w:rsid w:val="007B7651"/>
    <w:rsid w:val="007B773D"/>
    <w:rsid w:val="007C0612"/>
    <w:rsid w:val="007C1136"/>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C0"/>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85"/>
    <w:rsid w:val="00806044"/>
    <w:rsid w:val="00806116"/>
    <w:rsid w:val="00806360"/>
    <w:rsid w:val="008068B0"/>
    <w:rsid w:val="00807B75"/>
    <w:rsid w:val="00810237"/>
    <w:rsid w:val="00810AF3"/>
    <w:rsid w:val="008125DB"/>
    <w:rsid w:val="00813105"/>
    <w:rsid w:val="0081425E"/>
    <w:rsid w:val="008142E7"/>
    <w:rsid w:val="00814604"/>
    <w:rsid w:val="00814C2C"/>
    <w:rsid w:val="00814F72"/>
    <w:rsid w:val="008150F0"/>
    <w:rsid w:val="0081570A"/>
    <w:rsid w:val="00815D5F"/>
    <w:rsid w:val="008161F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13"/>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0C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E6"/>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2"/>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F7"/>
    <w:rsid w:val="00935826"/>
    <w:rsid w:val="0093767A"/>
    <w:rsid w:val="009400B9"/>
    <w:rsid w:val="00940AA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579"/>
    <w:rsid w:val="0095321C"/>
    <w:rsid w:val="00953D09"/>
    <w:rsid w:val="00953F2B"/>
    <w:rsid w:val="00954A8F"/>
    <w:rsid w:val="00955067"/>
    <w:rsid w:val="00955109"/>
    <w:rsid w:val="009554B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D4"/>
    <w:rsid w:val="009B0D1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B1"/>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7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64E"/>
    <w:rsid w:val="00A13EAF"/>
    <w:rsid w:val="00A147C9"/>
    <w:rsid w:val="00A14833"/>
    <w:rsid w:val="00A176D5"/>
    <w:rsid w:val="00A1780C"/>
    <w:rsid w:val="00A206A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E"/>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3C"/>
    <w:rsid w:val="00A54C2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42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18"/>
    <w:rsid w:val="00B05A03"/>
    <w:rsid w:val="00B06A47"/>
    <w:rsid w:val="00B06EA0"/>
    <w:rsid w:val="00B07665"/>
    <w:rsid w:val="00B1096B"/>
    <w:rsid w:val="00B1123C"/>
    <w:rsid w:val="00B123E4"/>
    <w:rsid w:val="00B12512"/>
    <w:rsid w:val="00B12BF6"/>
    <w:rsid w:val="00B12CE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8"/>
    <w:rsid w:val="00B4694C"/>
    <w:rsid w:val="00B4698A"/>
    <w:rsid w:val="00B46BD1"/>
    <w:rsid w:val="00B46C90"/>
    <w:rsid w:val="00B47415"/>
    <w:rsid w:val="00B47535"/>
    <w:rsid w:val="00B477F1"/>
    <w:rsid w:val="00B4792F"/>
    <w:rsid w:val="00B47C05"/>
    <w:rsid w:val="00B50760"/>
    <w:rsid w:val="00B5221E"/>
    <w:rsid w:val="00B522AC"/>
    <w:rsid w:val="00B52729"/>
    <w:rsid w:val="00B53DE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3A"/>
    <w:rsid w:val="00B87FE9"/>
    <w:rsid w:val="00B905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0B7"/>
    <w:rsid w:val="00BE2540"/>
    <w:rsid w:val="00BE2699"/>
    <w:rsid w:val="00BE26FA"/>
    <w:rsid w:val="00BE2D5F"/>
    <w:rsid w:val="00BE3047"/>
    <w:rsid w:val="00BE3B73"/>
    <w:rsid w:val="00BE3C0E"/>
    <w:rsid w:val="00BE598F"/>
    <w:rsid w:val="00BE6552"/>
    <w:rsid w:val="00BE7C72"/>
    <w:rsid w:val="00BF073D"/>
    <w:rsid w:val="00BF129F"/>
    <w:rsid w:val="00BF1959"/>
    <w:rsid w:val="00BF1D3B"/>
    <w:rsid w:val="00BF22F5"/>
    <w:rsid w:val="00BF2B58"/>
    <w:rsid w:val="00BF386F"/>
    <w:rsid w:val="00BF4594"/>
    <w:rsid w:val="00BF57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D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8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63D"/>
    <w:rsid w:val="00C438F5"/>
    <w:rsid w:val="00C43FFF"/>
    <w:rsid w:val="00C441D7"/>
    <w:rsid w:val="00C4463D"/>
    <w:rsid w:val="00C447D2"/>
    <w:rsid w:val="00C46525"/>
    <w:rsid w:val="00C46663"/>
    <w:rsid w:val="00C468E9"/>
    <w:rsid w:val="00C47599"/>
    <w:rsid w:val="00C476FC"/>
    <w:rsid w:val="00C477E1"/>
    <w:rsid w:val="00C47CE7"/>
    <w:rsid w:val="00C504F9"/>
    <w:rsid w:val="00C50A2D"/>
    <w:rsid w:val="00C50B8F"/>
    <w:rsid w:val="00C515B6"/>
    <w:rsid w:val="00C5193E"/>
    <w:rsid w:val="00C52086"/>
    <w:rsid w:val="00C52854"/>
    <w:rsid w:val="00C52A24"/>
    <w:rsid w:val="00C53110"/>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5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63"/>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3D"/>
    <w:rsid w:val="00CC045F"/>
    <w:rsid w:val="00CC0883"/>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B4"/>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63"/>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5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2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971"/>
    <w:rsid w:val="00D62793"/>
    <w:rsid w:val="00D62B64"/>
    <w:rsid w:val="00D65C16"/>
    <w:rsid w:val="00D6633F"/>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93"/>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B2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55"/>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9F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0"/>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2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5D"/>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06"/>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D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8F"/>
    <w:rsid w:val="00EA4193"/>
    <w:rsid w:val="00EA4970"/>
    <w:rsid w:val="00EA4E23"/>
    <w:rsid w:val="00EA56A6"/>
    <w:rsid w:val="00EA6573"/>
    <w:rsid w:val="00EA6D1E"/>
    <w:rsid w:val="00EA6E8F"/>
    <w:rsid w:val="00EA6F5B"/>
    <w:rsid w:val="00EA7102"/>
    <w:rsid w:val="00EA76DD"/>
    <w:rsid w:val="00EB01C2"/>
    <w:rsid w:val="00EB03BA"/>
    <w:rsid w:val="00EB0868"/>
    <w:rsid w:val="00EB14E6"/>
    <w:rsid w:val="00EB164F"/>
    <w:rsid w:val="00EB23E7"/>
    <w:rsid w:val="00EB2EC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BE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0F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0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D6"/>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85"/>
    <w:rsid w:val="00F6698E"/>
    <w:rsid w:val="00F67417"/>
    <w:rsid w:val="00F678A1"/>
    <w:rsid w:val="00F701DB"/>
    <w:rsid w:val="00F70755"/>
    <w:rsid w:val="00F71B90"/>
    <w:rsid w:val="00F7215F"/>
    <w:rsid w:val="00F725FD"/>
    <w:rsid w:val="00F73B04"/>
    <w:rsid w:val="00F75592"/>
    <w:rsid w:val="00F7599F"/>
    <w:rsid w:val="00F75FB4"/>
    <w:rsid w:val="00F7680D"/>
    <w:rsid w:val="00F76C42"/>
    <w:rsid w:val="00F7725C"/>
    <w:rsid w:val="00F7789D"/>
    <w:rsid w:val="00F77FA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EC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94"/>
    <w:rsid w:val="00FB78A1"/>
    <w:rsid w:val="00FB7BCA"/>
    <w:rsid w:val="00FC0DC2"/>
    <w:rsid w:val="00FC11E6"/>
    <w:rsid w:val="00FC1A04"/>
    <w:rsid w:val="00FC2116"/>
    <w:rsid w:val="00FC2982"/>
    <w:rsid w:val="00FC30FB"/>
    <w:rsid w:val="00FC3FB1"/>
    <w:rsid w:val="00FC46D9"/>
    <w:rsid w:val="00FC5AAA"/>
    <w:rsid w:val="00FC5CAE"/>
    <w:rsid w:val="00FC5EA5"/>
    <w:rsid w:val="00FC62BC"/>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F2B211"/>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3E3514"/>
    <w:rsid w:val="1D38F496"/>
    <w:rsid w:val="1D685762"/>
    <w:rsid w:val="1DAE3FA9"/>
    <w:rsid w:val="1E4C07C4"/>
    <w:rsid w:val="1EDA7A40"/>
    <w:rsid w:val="226A615D"/>
    <w:rsid w:val="23346773"/>
    <w:rsid w:val="23669F6D"/>
    <w:rsid w:val="24CE03D2"/>
    <w:rsid w:val="26112D16"/>
    <w:rsid w:val="267F0BA5"/>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FE58E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605B5F-3620-4B1A-AEA1-E4BB3A6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792085"/>
  </w:style>
  <w:style w:type="character" w:customStyle="1" w:styleId="eop">
    <w:name w:val="eop"/>
    <w:basedOn w:val="DefaultParagraphFont"/>
    <w:rsid w:val="00792085"/>
  </w:style>
  <w:style w:type="paragraph" w:customStyle="1" w:styleId="paragraph">
    <w:name w:val="paragraph"/>
    <w:basedOn w:val="Normal"/>
    <w:rsid w:val="007920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792085"/>
  </w:style>
  <w:style w:type="character" w:customStyle="1" w:styleId="Laukeliai">
    <w:name w:val="Laukeliai"/>
    <w:basedOn w:val="DefaultParagraphFont"/>
    <w:uiPriority w:val="1"/>
    <w:rsid w:val="000D1435"/>
    <w:rPr>
      <w:rFonts w:ascii="Arial" w:hAnsi="Arial" w:cs="Arial"/>
      <w:sz w:val="20"/>
      <w:szCs w:val="20"/>
    </w:rPr>
  </w:style>
  <w:style w:type="paragraph" w:customStyle="1" w:styleId="BodyA">
    <w:name w:val="Body A"/>
    <w:rsid w:val="00A206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8F55-146B-4AA2-96A3-47322A1C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9770</Words>
  <Characters>55694</Characters>
  <Application>Microsoft Office Word</Application>
  <DocSecurity>0</DocSecurity>
  <Lines>464</Lines>
  <Paragraphs>130</Paragraphs>
  <ScaleCrop>false</ScaleCrop>
  <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69ff7eb1-2383-4d4e-a563-6ccaea4792b5</dc:title>
  <dc:subject/>
  <dc:creator/>
  <cp:keywords/>
  <dc:description/>
  <cp:lastModifiedBy>Iligija Vaščiūnienė</cp:lastModifiedBy>
  <cp:revision>12</cp:revision>
  <dcterms:created xsi:type="dcterms:W3CDTF">2025-12-31T08:40:00Z</dcterms:created>
  <dcterms:modified xsi:type="dcterms:W3CDTF">2025-12-31T12:19:00Z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5fa1794c,170bc997,408cf347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2025-10-21T17:16:12Z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1df20744-26e5-49e1-9761-30ef4ce55143</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