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4782" w14:textId="77777777" w:rsidR="0086531F" w:rsidRDefault="001169EB" w:rsidP="0086531F">
      <w:pPr>
        <w:spacing w:after="0"/>
        <w:jc w:val="right"/>
        <w:rPr>
          <w:rFonts w:ascii="Times New Roman" w:hAnsi="Times New Roman" w:cs="Times New Roman"/>
        </w:rPr>
      </w:pPr>
      <w:r w:rsidRPr="0086531F">
        <w:rPr>
          <w:rFonts w:ascii="Times New Roman" w:hAnsi="Times New Roman" w:cs="Times New Roman"/>
        </w:rPr>
        <w:t xml:space="preserve">Pirkimo sąlygų 2 priedas </w:t>
      </w:r>
    </w:p>
    <w:p w14:paraId="334B6569" w14:textId="6A3DAF0C" w:rsidR="001169EB" w:rsidRPr="0086531F" w:rsidRDefault="001169EB" w:rsidP="0086531F">
      <w:pPr>
        <w:spacing w:after="0"/>
        <w:jc w:val="right"/>
        <w:rPr>
          <w:rFonts w:ascii="Times New Roman" w:hAnsi="Times New Roman" w:cs="Times New Roman"/>
        </w:rPr>
      </w:pPr>
      <w:r w:rsidRPr="0086531F">
        <w:rPr>
          <w:rFonts w:ascii="Times New Roman" w:hAnsi="Times New Roman" w:cs="Times New Roman"/>
        </w:rPr>
        <w:t>„Tech</w:t>
      </w:r>
      <w:r w:rsidR="0086531F" w:rsidRPr="0086531F">
        <w:rPr>
          <w:rFonts w:ascii="Times New Roman" w:hAnsi="Times New Roman" w:cs="Times New Roman"/>
        </w:rPr>
        <w:t xml:space="preserve">ninė specifikacija“ </w:t>
      </w:r>
    </w:p>
    <w:p w14:paraId="7B5235AB" w14:textId="310BF88F" w:rsidR="0018163E" w:rsidRPr="00010729" w:rsidRDefault="28E13833" w:rsidP="12C673D8">
      <w:pPr>
        <w:jc w:val="center"/>
        <w:rPr>
          <w:rFonts w:ascii="Times New Roman" w:hAnsi="Times New Roman" w:cs="Times New Roman"/>
          <w:b/>
          <w:bCs/>
        </w:rPr>
      </w:pPr>
      <w:r w:rsidRPr="12C673D8">
        <w:rPr>
          <w:rFonts w:ascii="Times New Roman" w:hAnsi="Times New Roman" w:cs="Times New Roman"/>
          <w:b/>
          <w:bCs/>
        </w:rPr>
        <w:t>T</w:t>
      </w:r>
      <w:r w:rsidR="7B5C40FC" w:rsidRPr="12C673D8">
        <w:rPr>
          <w:rFonts w:ascii="Times New Roman" w:hAnsi="Times New Roman" w:cs="Times New Roman"/>
          <w:b/>
          <w:bCs/>
        </w:rPr>
        <w:t>ECHNINĖ SPECIFIKACIJA</w:t>
      </w:r>
    </w:p>
    <w:p w14:paraId="769284D9" w14:textId="77777777" w:rsidR="00FC79CC" w:rsidRPr="002A2983" w:rsidRDefault="00FC79CC" w:rsidP="002A2983">
      <w:pPr>
        <w:spacing w:after="0" w:line="240" w:lineRule="auto"/>
        <w:jc w:val="both"/>
        <w:rPr>
          <w:rFonts w:ascii="Times New Roman" w:hAnsi="Times New Roman"/>
        </w:rPr>
      </w:pPr>
      <w:r w:rsidRPr="002A2983">
        <w:rPr>
          <w:rFonts w:ascii="Times New Roman" w:hAnsi="Times New Roman"/>
        </w:rPr>
        <w:t>Naudojamos sąvokos;</w:t>
      </w:r>
    </w:p>
    <w:p w14:paraId="6DFF749C" w14:textId="77777777" w:rsidR="00FC79CC" w:rsidRPr="00010729" w:rsidRDefault="00FC79CC" w:rsidP="00FC79CC">
      <w:pPr>
        <w:pStyle w:val="ListParagraph"/>
        <w:numPr>
          <w:ilvl w:val="1"/>
          <w:numId w:val="4"/>
        </w:numPr>
        <w:spacing w:after="0" w:line="240" w:lineRule="auto"/>
        <w:jc w:val="both"/>
        <w:rPr>
          <w:rFonts w:ascii="Times New Roman" w:hAnsi="Times New Roman"/>
        </w:rPr>
      </w:pPr>
      <w:r w:rsidRPr="00010729">
        <w:rPr>
          <w:rFonts w:ascii="Times New Roman" w:hAnsi="Times New Roman"/>
          <w:b/>
        </w:rPr>
        <w:t>Užsakovas</w:t>
      </w:r>
      <w:r w:rsidRPr="00010729">
        <w:rPr>
          <w:rFonts w:ascii="Times New Roman" w:hAnsi="Times New Roman"/>
        </w:rPr>
        <w:t xml:space="preserve"> – AB Lietuvos radijo ir televizijos centras;</w:t>
      </w:r>
    </w:p>
    <w:p w14:paraId="7C298791" w14:textId="44D2887F" w:rsidR="00FC79CC" w:rsidRPr="002B7ED8" w:rsidRDefault="6FE0813D" w:rsidP="00FC79CC">
      <w:pPr>
        <w:pStyle w:val="ListParagraph"/>
        <w:numPr>
          <w:ilvl w:val="1"/>
          <w:numId w:val="4"/>
        </w:numPr>
        <w:spacing w:after="0" w:line="240" w:lineRule="auto"/>
        <w:jc w:val="both"/>
        <w:rPr>
          <w:rFonts w:ascii="Times New Roman" w:hAnsi="Times New Roman"/>
        </w:rPr>
      </w:pPr>
      <w:r w:rsidRPr="002B7ED8">
        <w:rPr>
          <w:rFonts w:ascii="Times New Roman" w:hAnsi="Times New Roman"/>
          <w:b/>
          <w:bCs/>
        </w:rPr>
        <w:t>Tiekėjas</w:t>
      </w:r>
      <w:r w:rsidRPr="002B7ED8">
        <w:rPr>
          <w:rFonts w:ascii="Times New Roman" w:hAnsi="Times New Roman"/>
        </w:rPr>
        <w:t xml:space="preserve"> – </w:t>
      </w:r>
      <w:r w:rsidR="5AEDA727" w:rsidRPr="002B7ED8">
        <w:rPr>
          <w:rFonts w:ascii="Times New Roman" w:hAnsi="Times New Roman"/>
        </w:rPr>
        <w:t>viešojo pirkimo procedūros dalyvis;</w:t>
      </w:r>
    </w:p>
    <w:p w14:paraId="6042D277" w14:textId="0B970C9A" w:rsidR="00FC79CC" w:rsidRPr="002B7ED8" w:rsidRDefault="721D6658" w:rsidP="41B4BBA6">
      <w:pPr>
        <w:pStyle w:val="ListParagraph"/>
        <w:numPr>
          <w:ilvl w:val="1"/>
          <w:numId w:val="4"/>
        </w:numPr>
        <w:spacing w:after="0" w:line="240" w:lineRule="auto"/>
        <w:jc w:val="both"/>
        <w:rPr>
          <w:rFonts w:ascii="Times New Roman" w:eastAsia="Times New Roman" w:hAnsi="Times New Roman" w:cs="Times New Roman"/>
        </w:rPr>
      </w:pPr>
      <w:r w:rsidRPr="26FD609C">
        <w:rPr>
          <w:rFonts w:ascii="Times New Roman" w:hAnsi="Times New Roman"/>
          <w:b/>
          <w:bCs/>
        </w:rPr>
        <w:t>Objektas</w:t>
      </w:r>
      <w:r w:rsidRPr="26FD609C">
        <w:rPr>
          <w:rFonts w:ascii="Times New Roman" w:hAnsi="Times New Roman"/>
        </w:rPr>
        <w:t xml:space="preserve"> – Užsakovui priklausančioje teritorijoje (-jose) esantys statiniai, pastatai (įskaitant vidaus patalpas), įrenginiai ir teritorija, nurodyta priede Nr. </w:t>
      </w:r>
      <w:r w:rsidR="23D4355C" w:rsidRPr="26FD609C">
        <w:rPr>
          <w:rFonts w:ascii="Times New Roman" w:hAnsi="Times New Roman"/>
        </w:rPr>
        <w:t>1</w:t>
      </w:r>
      <w:r w:rsidRPr="26FD609C">
        <w:rPr>
          <w:rFonts w:ascii="Times New Roman" w:hAnsi="Times New Roman"/>
        </w:rPr>
        <w:t xml:space="preserve"> „Saugomų objektų sąrašas“;</w:t>
      </w:r>
      <w:r w:rsidR="42DA03F9" w:rsidRPr="26FD609C">
        <w:rPr>
          <w:rFonts w:ascii="Times New Roman" w:hAnsi="Times New Roman"/>
        </w:rPr>
        <w:t xml:space="preserve"> </w:t>
      </w:r>
      <w:r w:rsidR="42DA03F9" w:rsidRPr="26FD609C">
        <w:rPr>
          <w:rFonts w:ascii="Times New Roman" w:eastAsia="Times New Roman" w:hAnsi="Times New Roman" w:cs="Times New Roman"/>
        </w:rPr>
        <w:t>Detali informacija bus pateiktos pasirašius konfidencialumo sutartį</w:t>
      </w:r>
      <w:r w:rsidR="31962EB8" w:rsidRPr="26FD609C">
        <w:rPr>
          <w:rFonts w:ascii="Times New Roman" w:eastAsia="Times New Roman" w:hAnsi="Times New Roman" w:cs="Times New Roman"/>
        </w:rPr>
        <w:t>;</w:t>
      </w:r>
    </w:p>
    <w:p w14:paraId="5D6D8759" w14:textId="2C9E88C6" w:rsidR="00123365" w:rsidRPr="002B7ED8" w:rsidRDefault="626E5818" w:rsidP="41B4BBA6">
      <w:pPr>
        <w:pStyle w:val="ListParagraph"/>
        <w:numPr>
          <w:ilvl w:val="1"/>
          <w:numId w:val="4"/>
        </w:numPr>
        <w:spacing w:after="0" w:line="240" w:lineRule="auto"/>
        <w:jc w:val="both"/>
        <w:rPr>
          <w:rFonts w:ascii="Times New Roman" w:eastAsia="Times New Roman" w:hAnsi="Times New Roman" w:cs="Times New Roman"/>
        </w:rPr>
      </w:pPr>
      <w:r w:rsidRPr="26FD609C">
        <w:rPr>
          <w:rFonts w:ascii="Times New Roman" w:hAnsi="Times New Roman"/>
          <w:b/>
          <w:bCs/>
        </w:rPr>
        <w:t xml:space="preserve">Postas </w:t>
      </w:r>
      <w:r w:rsidR="2F783DB6" w:rsidRPr="26FD609C">
        <w:rPr>
          <w:rFonts w:ascii="Times New Roman" w:hAnsi="Times New Roman"/>
        </w:rPr>
        <w:t xml:space="preserve">– Ginkluotas </w:t>
      </w:r>
      <w:r w:rsidR="71BC2F7C" w:rsidRPr="26FD609C">
        <w:rPr>
          <w:rFonts w:ascii="Times New Roman" w:hAnsi="Times New Roman"/>
        </w:rPr>
        <w:t>ti</w:t>
      </w:r>
      <w:r w:rsidR="001B0B1A">
        <w:rPr>
          <w:rFonts w:ascii="Times New Roman" w:hAnsi="Times New Roman"/>
        </w:rPr>
        <w:t>e</w:t>
      </w:r>
      <w:r w:rsidR="71BC2F7C" w:rsidRPr="26FD609C">
        <w:rPr>
          <w:rFonts w:ascii="Times New Roman" w:hAnsi="Times New Roman"/>
        </w:rPr>
        <w:t>kėjo darbuotojas</w:t>
      </w:r>
      <w:r w:rsidR="4604B6DA" w:rsidRPr="26FD609C">
        <w:rPr>
          <w:rFonts w:ascii="Times New Roman" w:hAnsi="Times New Roman"/>
        </w:rPr>
        <w:t>,</w:t>
      </w:r>
      <w:r w:rsidR="4604B6DA" w:rsidRPr="26FD609C">
        <w:rPr>
          <w:rFonts w:ascii="Times New Roman" w:eastAsia="Times New Roman" w:hAnsi="Times New Roman" w:cs="Times New Roman"/>
        </w:rPr>
        <w:t xml:space="preserve"> dirbantis pagal Posto darbo instrukcijas. Detalios Posto darbo instrukcijos bus pateiktos pasirašius konfidencialumo sutartį</w:t>
      </w:r>
      <w:r w:rsidR="0715A33E" w:rsidRPr="26FD609C">
        <w:rPr>
          <w:rFonts w:ascii="Times New Roman" w:eastAsia="Times New Roman" w:hAnsi="Times New Roman" w:cs="Times New Roman"/>
        </w:rPr>
        <w:t>;</w:t>
      </w:r>
    </w:p>
    <w:p w14:paraId="2921FCFE" w14:textId="1E7F0078" w:rsidR="00EC589C" w:rsidRPr="00010729" w:rsidRDefault="00EC589C" w:rsidP="00EC589C">
      <w:pPr>
        <w:pStyle w:val="ListParagraph"/>
        <w:numPr>
          <w:ilvl w:val="1"/>
          <w:numId w:val="4"/>
        </w:numPr>
        <w:tabs>
          <w:tab w:val="left" w:pos="993"/>
        </w:tabs>
        <w:spacing w:after="0" w:line="240" w:lineRule="auto"/>
        <w:jc w:val="both"/>
        <w:rPr>
          <w:rFonts w:ascii="Times New Roman" w:hAnsi="Times New Roman"/>
        </w:rPr>
      </w:pPr>
      <w:r w:rsidRPr="26FD609C">
        <w:rPr>
          <w:rFonts w:ascii="Times New Roman" w:hAnsi="Times New Roman"/>
          <w:b/>
          <w:bCs/>
        </w:rPr>
        <w:t>Posto dislokavimo vieta</w:t>
      </w:r>
      <w:r w:rsidRPr="26FD609C">
        <w:rPr>
          <w:rFonts w:ascii="Times New Roman" w:hAnsi="Times New Roman"/>
        </w:rPr>
        <w:t xml:space="preserve"> – Apsaugos posto patalpa Objekte pažymėta užrašu „APSAUGA“</w:t>
      </w:r>
      <w:r w:rsidR="4B738B10" w:rsidRPr="26FD609C">
        <w:rPr>
          <w:rFonts w:ascii="Times New Roman" w:hAnsi="Times New Roman"/>
        </w:rPr>
        <w:t>;</w:t>
      </w:r>
    </w:p>
    <w:p w14:paraId="15C03C46" w14:textId="131F5067" w:rsidR="00123365" w:rsidRPr="00010729" w:rsidRDefault="00123365" w:rsidP="00123365">
      <w:pPr>
        <w:pStyle w:val="ListParagraph"/>
        <w:numPr>
          <w:ilvl w:val="1"/>
          <w:numId w:val="4"/>
        </w:numPr>
        <w:tabs>
          <w:tab w:val="left" w:pos="990"/>
        </w:tabs>
        <w:spacing w:after="0" w:line="240" w:lineRule="auto"/>
        <w:jc w:val="both"/>
        <w:rPr>
          <w:rFonts w:ascii="Times New Roman" w:hAnsi="Times New Roman"/>
        </w:rPr>
      </w:pPr>
      <w:r w:rsidRPr="26FD609C">
        <w:rPr>
          <w:rFonts w:ascii="Times New Roman" w:hAnsi="Times New Roman"/>
          <w:b/>
          <w:bCs/>
        </w:rPr>
        <w:t>Instrukcija</w:t>
      </w:r>
      <w:r w:rsidRPr="26FD609C">
        <w:rPr>
          <w:rFonts w:ascii="Times New Roman" w:hAnsi="Times New Roman"/>
        </w:rPr>
        <w:t xml:space="preserve"> – objekto apsaugos </w:t>
      </w:r>
      <w:r w:rsidR="00B316E8" w:rsidRPr="26FD609C">
        <w:rPr>
          <w:rFonts w:ascii="Times New Roman" w:hAnsi="Times New Roman"/>
        </w:rPr>
        <w:t xml:space="preserve">darbuotojo posto </w:t>
      </w:r>
      <w:r w:rsidRPr="26FD609C">
        <w:rPr>
          <w:rFonts w:ascii="Times New Roman" w:hAnsi="Times New Roman"/>
        </w:rPr>
        <w:t>instrukcija su visais priedais</w:t>
      </w:r>
      <w:r w:rsidR="44D96256" w:rsidRPr="26FD609C">
        <w:rPr>
          <w:rFonts w:ascii="Times New Roman" w:hAnsi="Times New Roman"/>
        </w:rPr>
        <w:t>;</w:t>
      </w:r>
    </w:p>
    <w:p w14:paraId="2F243968" w14:textId="44F0E327" w:rsidR="007E71BD" w:rsidRPr="00010729" w:rsidRDefault="007E71BD" w:rsidP="007E71BD">
      <w:pPr>
        <w:pStyle w:val="ListParagraph"/>
        <w:numPr>
          <w:ilvl w:val="1"/>
          <w:numId w:val="4"/>
        </w:numPr>
        <w:tabs>
          <w:tab w:val="left" w:pos="993"/>
        </w:tabs>
        <w:spacing w:after="0" w:line="240" w:lineRule="auto"/>
        <w:jc w:val="both"/>
        <w:rPr>
          <w:rFonts w:ascii="Times New Roman" w:hAnsi="Times New Roman"/>
        </w:rPr>
      </w:pPr>
      <w:r w:rsidRPr="26FD609C">
        <w:rPr>
          <w:rFonts w:ascii="Times New Roman" w:hAnsi="Times New Roman"/>
          <w:b/>
          <w:bCs/>
        </w:rPr>
        <w:t xml:space="preserve">Centrinio stebėjimo pulto apsaugos budėtojas </w:t>
      </w:r>
      <w:r w:rsidRPr="26FD609C">
        <w:rPr>
          <w:rFonts w:ascii="Times New Roman" w:hAnsi="Times New Roman"/>
        </w:rPr>
        <w:t>(toliau – CSP)</w:t>
      </w:r>
      <w:r w:rsidR="3C7D4187" w:rsidRPr="26FD609C">
        <w:rPr>
          <w:rFonts w:ascii="Times New Roman" w:hAnsi="Times New Roman"/>
        </w:rPr>
        <w:t xml:space="preserve"> </w:t>
      </w:r>
      <w:r w:rsidRPr="26FD609C">
        <w:rPr>
          <w:rFonts w:ascii="Times New Roman" w:hAnsi="Times New Roman"/>
        </w:rPr>
        <w:t>– Tiekėjo apsaugos darbuotojas budintis Tiekėjo centriniame pulte</w:t>
      </w:r>
      <w:r w:rsidR="70D6FD88" w:rsidRPr="26FD609C">
        <w:rPr>
          <w:rFonts w:ascii="Times New Roman" w:hAnsi="Times New Roman"/>
        </w:rPr>
        <w:t>;</w:t>
      </w:r>
    </w:p>
    <w:p w14:paraId="6B4044BA" w14:textId="480E2040" w:rsidR="002E1527" w:rsidRPr="00010729" w:rsidRDefault="002E1527" w:rsidP="26FD609C">
      <w:pPr>
        <w:pStyle w:val="ListParagraph"/>
        <w:numPr>
          <w:ilvl w:val="1"/>
          <w:numId w:val="4"/>
        </w:numPr>
        <w:tabs>
          <w:tab w:val="left" w:pos="993"/>
        </w:tabs>
        <w:spacing w:after="0" w:line="240" w:lineRule="auto"/>
        <w:jc w:val="both"/>
        <w:rPr>
          <w:rFonts w:ascii="Times New Roman" w:hAnsi="Times New Roman"/>
        </w:rPr>
      </w:pPr>
      <w:r w:rsidRPr="26FD609C">
        <w:rPr>
          <w:rFonts w:ascii="Times New Roman" w:hAnsi="Times New Roman"/>
          <w:b/>
          <w:bCs/>
        </w:rPr>
        <w:t>Pamainos įv</w:t>
      </w:r>
      <w:r w:rsidR="00EE5C39" w:rsidRPr="26FD609C">
        <w:rPr>
          <w:rFonts w:ascii="Times New Roman" w:hAnsi="Times New Roman"/>
          <w:b/>
          <w:bCs/>
        </w:rPr>
        <w:t xml:space="preserve">ykių ataskaita – </w:t>
      </w:r>
      <w:r w:rsidR="00EE5C39" w:rsidRPr="26FD609C">
        <w:rPr>
          <w:rFonts w:ascii="Times New Roman" w:hAnsi="Times New Roman"/>
        </w:rPr>
        <w:t>elektronini</w:t>
      </w:r>
      <w:r w:rsidR="00134F8C" w:rsidRPr="26FD609C">
        <w:rPr>
          <w:rFonts w:ascii="Times New Roman" w:hAnsi="Times New Roman"/>
        </w:rPr>
        <w:t xml:space="preserve">u formatu pildoma </w:t>
      </w:r>
      <w:r w:rsidR="00596C68" w:rsidRPr="26FD609C">
        <w:rPr>
          <w:rFonts w:ascii="Times New Roman" w:hAnsi="Times New Roman"/>
        </w:rPr>
        <w:t>forma apie įvykius Objekte</w:t>
      </w:r>
      <w:r w:rsidR="17684CFB" w:rsidRPr="26FD609C">
        <w:rPr>
          <w:rFonts w:ascii="Times New Roman" w:hAnsi="Times New Roman"/>
        </w:rPr>
        <w:t>;</w:t>
      </w:r>
    </w:p>
    <w:p w14:paraId="5E939DE7" w14:textId="6524D79A" w:rsidR="005409E7" w:rsidRPr="00010729" w:rsidRDefault="00557CDE" w:rsidP="007E71BD">
      <w:pPr>
        <w:pStyle w:val="ListParagraph"/>
        <w:numPr>
          <w:ilvl w:val="1"/>
          <w:numId w:val="4"/>
        </w:numPr>
        <w:tabs>
          <w:tab w:val="left" w:pos="993"/>
        </w:tabs>
        <w:spacing w:after="0" w:line="240" w:lineRule="auto"/>
        <w:jc w:val="both"/>
        <w:rPr>
          <w:rFonts w:ascii="Times New Roman" w:hAnsi="Times New Roman"/>
        </w:rPr>
      </w:pPr>
      <w:r w:rsidRPr="26FD609C">
        <w:rPr>
          <w:rFonts w:ascii="Times New Roman" w:hAnsi="Times New Roman"/>
          <w:b/>
          <w:bCs/>
        </w:rPr>
        <w:t xml:space="preserve">Apsaugos sistemos gedimas </w:t>
      </w:r>
      <w:r w:rsidR="00550D61" w:rsidRPr="26FD609C">
        <w:rPr>
          <w:rFonts w:ascii="Times New Roman" w:hAnsi="Times New Roman"/>
          <w:b/>
          <w:bCs/>
        </w:rPr>
        <w:t>–</w:t>
      </w:r>
      <w:r w:rsidRPr="26FD609C">
        <w:rPr>
          <w:rFonts w:ascii="Times New Roman" w:hAnsi="Times New Roman"/>
          <w:b/>
          <w:bCs/>
        </w:rPr>
        <w:t xml:space="preserve"> </w:t>
      </w:r>
      <w:r w:rsidR="00550D61" w:rsidRPr="26FD609C">
        <w:rPr>
          <w:rFonts w:ascii="Times New Roman" w:hAnsi="Times New Roman"/>
        </w:rPr>
        <w:t>Sistemos ar jos dalies veikimo sutrikimas</w:t>
      </w:r>
      <w:r w:rsidR="00DF0602" w:rsidRPr="26FD609C">
        <w:rPr>
          <w:rFonts w:ascii="Times New Roman" w:hAnsi="Times New Roman"/>
        </w:rPr>
        <w:t xml:space="preserve"> kuris </w:t>
      </w:r>
      <w:r w:rsidR="0094084F" w:rsidRPr="26FD609C">
        <w:rPr>
          <w:rFonts w:ascii="Times New Roman" w:hAnsi="Times New Roman"/>
        </w:rPr>
        <w:t>sumažina objekte esančio turo apsaugą</w:t>
      </w:r>
      <w:r w:rsidR="258FEB48" w:rsidRPr="26FD609C">
        <w:rPr>
          <w:rFonts w:ascii="Times New Roman" w:hAnsi="Times New Roman"/>
        </w:rPr>
        <w:t>;</w:t>
      </w:r>
    </w:p>
    <w:p w14:paraId="1C213DA7" w14:textId="4C9EAAD9" w:rsidR="00EF090A" w:rsidRPr="00010729" w:rsidRDefault="005409E7" w:rsidP="007E71BD">
      <w:pPr>
        <w:pStyle w:val="ListParagraph"/>
        <w:numPr>
          <w:ilvl w:val="1"/>
          <w:numId w:val="4"/>
        </w:numPr>
        <w:tabs>
          <w:tab w:val="left" w:pos="993"/>
        </w:tabs>
        <w:spacing w:after="0" w:line="240" w:lineRule="auto"/>
        <w:jc w:val="both"/>
        <w:rPr>
          <w:rFonts w:ascii="Times New Roman" w:hAnsi="Times New Roman"/>
        </w:rPr>
      </w:pPr>
      <w:r w:rsidRPr="26FD609C">
        <w:rPr>
          <w:rFonts w:ascii="Times New Roman" w:hAnsi="Times New Roman"/>
          <w:b/>
          <w:bCs/>
        </w:rPr>
        <w:t>Ge</w:t>
      </w:r>
      <w:r w:rsidR="00C122BB" w:rsidRPr="26FD609C">
        <w:rPr>
          <w:rFonts w:ascii="Times New Roman" w:hAnsi="Times New Roman"/>
          <w:b/>
          <w:bCs/>
        </w:rPr>
        <w:t>d</w:t>
      </w:r>
      <w:r w:rsidRPr="26FD609C">
        <w:rPr>
          <w:rFonts w:ascii="Times New Roman" w:hAnsi="Times New Roman"/>
          <w:b/>
          <w:bCs/>
        </w:rPr>
        <w:t>imo lokalizavimas</w:t>
      </w:r>
      <w:r w:rsidR="00F94BD0" w:rsidRPr="26FD609C">
        <w:rPr>
          <w:rFonts w:ascii="Times New Roman" w:hAnsi="Times New Roman"/>
          <w:b/>
          <w:bCs/>
        </w:rPr>
        <w:t xml:space="preserve"> – </w:t>
      </w:r>
      <w:r w:rsidR="00F94BD0" w:rsidRPr="26FD609C">
        <w:rPr>
          <w:rFonts w:ascii="Times New Roman" w:hAnsi="Times New Roman"/>
        </w:rPr>
        <w:t>smulkus remontas</w:t>
      </w:r>
      <w:r w:rsidR="4417E0B3" w:rsidRPr="26FD609C">
        <w:rPr>
          <w:rFonts w:ascii="Times New Roman" w:hAnsi="Times New Roman"/>
        </w:rPr>
        <w:t>,</w:t>
      </w:r>
      <w:r w:rsidR="00F94BD0" w:rsidRPr="26FD609C">
        <w:rPr>
          <w:rFonts w:ascii="Times New Roman" w:hAnsi="Times New Roman"/>
        </w:rPr>
        <w:t xml:space="preserve"> nereikalaujantis dalių keitim</w:t>
      </w:r>
      <w:r w:rsidR="000C16B9" w:rsidRPr="26FD609C">
        <w:rPr>
          <w:rFonts w:ascii="Times New Roman" w:hAnsi="Times New Roman"/>
        </w:rPr>
        <w:t>o</w:t>
      </w:r>
      <w:r w:rsidR="006D2A5B" w:rsidRPr="26FD609C">
        <w:rPr>
          <w:rFonts w:ascii="Times New Roman" w:hAnsi="Times New Roman"/>
        </w:rPr>
        <w:t xml:space="preserve"> ar </w:t>
      </w:r>
      <w:r w:rsidR="008E5E1D" w:rsidRPr="26FD609C">
        <w:rPr>
          <w:rFonts w:ascii="Times New Roman" w:hAnsi="Times New Roman"/>
        </w:rPr>
        <w:t>sąmoninga</w:t>
      </w:r>
      <w:r w:rsidR="6CFF92C5" w:rsidRPr="26FD609C">
        <w:rPr>
          <w:rFonts w:ascii="Times New Roman" w:hAnsi="Times New Roman"/>
        </w:rPr>
        <w:t>s</w:t>
      </w:r>
      <w:r w:rsidR="008E5E1D" w:rsidRPr="26FD609C">
        <w:rPr>
          <w:rFonts w:ascii="Times New Roman" w:hAnsi="Times New Roman"/>
        </w:rPr>
        <w:t xml:space="preserve"> </w:t>
      </w:r>
      <w:r w:rsidR="00F57067" w:rsidRPr="26FD609C">
        <w:rPr>
          <w:rFonts w:ascii="Times New Roman" w:hAnsi="Times New Roman"/>
        </w:rPr>
        <w:t>laikinas daviklio atjungimas</w:t>
      </w:r>
      <w:r w:rsidR="00573B33" w:rsidRPr="26FD609C">
        <w:rPr>
          <w:rFonts w:ascii="Times New Roman" w:hAnsi="Times New Roman"/>
        </w:rPr>
        <w:t>,</w:t>
      </w:r>
      <w:r w:rsidR="00F57067" w:rsidRPr="26FD609C">
        <w:rPr>
          <w:rFonts w:ascii="Times New Roman" w:hAnsi="Times New Roman"/>
        </w:rPr>
        <w:t xml:space="preserve"> </w:t>
      </w:r>
      <w:r w:rsidR="00630FC5" w:rsidRPr="26FD609C">
        <w:rPr>
          <w:rFonts w:ascii="Times New Roman" w:hAnsi="Times New Roman"/>
        </w:rPr>
        <w:t xml:space="preserve">įvertinant ir prisiimant </w:t>
      </w:r>
      <w:r w:rsidR="00F04710" w:rsidRPr="26FD609C">
        <w:rPr>
          <w:rFonts w:ascii="Times New Roman" w:hAnsi="Times New Roman"/>
        </w:rPr>
        <w:t xml:space="preserve">sumažinto </w:t>
      </w:r>
      <w:r w:rsidR="00630FC5" w:rsidRPr="26FD609C">
        <w:rPr>
          <w:rFonts w:ascii="Times New Roman" w:hAnsi="Times New Roman"/>
        </w:rPr>
        <w:t>saugumo rizikas</w:t>
      </w:r>
      <w:r w:rsidR="0026301B" w:rsidRPr="26FD609C">
        <w:rPr>
          <w:rFonts w:ascii="Times New Roman" w:hAnsi="Times New Roman"/>
        </w:rPr>
        <w:t>;</w:t>
      </w:r>
      <w:r w:rsidR="00D708A9" w:rsidRPr="26FD609C">
        <w:rPr>
          <w:rFonts w:ascii="Times New Roman" w:hAnsi="Times New Roman"/>
        </w:rPr>
        <w:t xml:space="preserve"> </w:t>
      </w:r>
    </w:p>
    <w:p w14:paraId="737E3DCB" w14:textId="6DA10964" w:rsidR="00905A19" w:rsidRPr="00010729" w:rsidRDefault="00DE5265" w:rsidP="007E71BD">
      <w:pPr>
        <w:pStyle w:val="ListParagraph"/>
        <w:numPr>
          <w:ilvl w:val="1"/>
          <w:numId w:val="4"/>
        </w:numPr>
        <w:tabs>
          <w:tab w:val="left" w:pos="993"/>
        </w:tabs>
        <w:spacing w:after="0" w:line="240" w:lineRule="auto"/>
        <w:jc w:val="both"/>
        <w:rPr>
          <w:rFonts w:ascii="Times New Roman" w:hAnsi="Times New Roman"/>
        </w:rPr>
      </w:pPr>
      <w:r w:rsidRPr="26FD609C">
        <w:rPr>
          <w:rFonts w:ascii="Times New Roman" w:hAnsi="Times New Roman"/>
          <w:b/>
          <w:bCs/>
        </w:rPr>
        <w:t xml:space="preserve">Gedimo šalinimas </w:t>
      </w:r>
      <w:r w:rsidR="00B96A49" w:rsidRPr="26FD609C">
        <w:rPr>
          <w:rFonts w:ascii="Times New Roman" w:hAnsi="Times New Roman"/>
          <w:b/>
          <w:bCs/>
        </w:rPr>
        <w:t>–</w:t>
      </w:r>
      <w:r w:rsidRPr="26FD609C">
        <w:rPr>
          <w:rFonts w:ascii="Times New Roman" w:hAnsi="Times New Roman"/>
          <w:b/>
          <w:bCs/>
        </w:rPr>
        <w:t xml:space="preserve"> </w:t>
      </w:r>
      <w:r w:rsidR="00B96A49" w:rsidRPr="26FD609C">
        <w:rPr>
          <w:rFonts w:ascii="Times New Roman" w:hAnsi="Times New Roman"/>
        </w:rPr>
        <w:t xml:space="preserve">sistemos ar jos dalies </w:t>
      </w:r>
      <w:r w:rsidR="00076544" w:rsidRPr="26FD609C">
        <w:rPr>
          <w:rFonts w:ascii="Times New Roman" w:hAnsi="Times New Roman"/>
        </w:rPr>
        <w:t>remontas</w:t>
      </w:r>
      <w:r w:rsidR="6990423E" w:rsidRPr="26FD609C">
        <w:rPr>
          <w:rFonts w:ascii="Times New Roman" w:hAnsi="Times New Roman"/>
        </w:rPr>
        <w:t>,</w:t>
      </w:r>
      <w:r w:rsidR="00076544" w:rsidRPr="26FD609C">
        <w:rPr>
          <w:rFonts w:ascii="Times New Roman" w:hAnsi="Times New Roman"/>
        </w:rPr>
        <w:t xml:space="preserve"> reikalaujantis dalių keitimo</w:t>
      </w:r>
      <w:r w:rsidR="0026301B" w:rsidRPr="26FD609C">
        <w:rPr>
          <w:rFonts w:ascii="Times New Roman" w:hAnsi="Times New Roman"/>
        </w:rPr>
        <w:t>.</w:t>
      </w:r>
    </w:p>
    <w:p w14:paraId="78100C19" w14:textId="65C3AD50" w:rsidR="007E71BD" w:rsidRPr="00010729" w:rsidRDefault="007E71BD" w:rsidP="00AB313E">
      <w:pPr>
        <w:tabs>
          <w:tab w:val="left" w:pos="993"/>
        </w:tabs>
        <w:spacing w:after="0" w:line="240" w:lineRule="auto"/>
        <w:ind w:left="360"/>
        <w:jc w:val="both"/>
        <w:rPr>
          <w:rFonts w:ascii="Times New Roman" w:hAnsi="Times New Roman"/>
        </w:rPr>
      </w:pPr>
    </w:p>
    <w:p w14:paraId="06E58419" w14:textId="795BCEA4" w:rsidR="00574E64" w:rsidRPr="00010729" w:rsidRDefault="00064F05" w:rsidP="00565AF7">
      <w:pPr>
        <w:rPr>
          <w:rFonts w:ascii="Times New Roman" w:hAnsi="Times New Roman" w:cs="Times New Roman"/>
        </w:rPr>
      </w:pPr>
      <w:r w:rsidRPr="26FD609C">
        <w:rPr>
          <w:rFonts w:ascii="Times New Roman" w:hAnsi="Times New Roman" w:cs="Times New Roman"/>
        </w:rPr>
        <w:t xml:space="preserve">Fizinės ir elektroninės saugos tikslas </w:t>
      </w:r>
      <w:r w:rsidR="15752353" w:rsidRPr="26FD609C">
        <w:rPr>
          <w:rFonts w:ascii="Times New Roman" w:hAnsi="Times New Roman" w:cs="Times New Roman"/>
        </w:rPr>
        <w:t>–</w:t>
      </w:r>
      <w:r w:rsidRPr="26FD609C">
        <w:rPr>
          <w:rFonts w:ascii="Times New Roman" w:hAnsi="Times New Roman" w:cs="Times New Roman"/>
        </w:rPr>
        <w:t xml:space="preserve"> </w:t>
      </w:r>
      <w:r w:rsidR="00565AF7" w:rsidRPr="26FD609C">
        <w:rPr>
          <w:rFonts w:ascii="Times New Roman" w:hAnsi="Times New Roman" w:cs="Times New Roman"/>
        </w:rPr>
        <w:t xml:space="preserve">apsaugoti </w:t>
      </w:r>
      <w:r w:rsidR="00ED47FC" w:rsidRPr="26FD609C">
        <w:rPr>
          <w:rFonts w:ascii="Times New Roman" w:hAnsi="Times New Roman" w:cs="Times New Roman"/>
        </w:rPr>
        <w:t xml:space="preserve">Užsakovo </w:t>
      </w:r>
      <w:r w:rsidR="00565AF7" w:rsidRPr="26FD609C">
        <w:rPr>
          <w:rFonts w:ascii="Times New Roman" w:hAnsi="Times New Roman" w:cs="Times New Roman"/>
        </w:rPr>
        <w:t>objektą, jame esantį turtą ir jame esančius asmenis nuo neteisėtų veiksmų</w:t>
      </w:r>
      <w:r w:rsidR="01695C9C" w:rsidRPr="26FD609C">
        <w:rPr>
          <w:rFonts w:ascii="Times New Roman" w:hAnsi="Times New Roman" w:cs="Times New Roman"/>
        </w:rPr>
        <w:t>,</w:t>
      </w:r>
      <w:r w:rsidR="00565AF7" w:rsidRPr="26FD609C">
        <w:rPr>
          <w:rFonts w:ascii="Times New Roman" w:hAnsi="Times New Roman" w:cs="Times New Roman"/>
        </w:rPr>
        <w:t xml:space="preserve"> pasitelkiant objekte esamas apsaugos, priešgaisrinės, vaizdo stebėjimo ir kitas priemones.</w:t>
      </w:r>
    </w:p>
    <w:p w14:paraId="1BE1DF61" w14:textId="77777777" w:rsidR="005157B4" w:rsidRPr="00010729" w:rsidRDefault="005157B4" w:rsidP="005157B4">
      <w:pPr>
        <w:jc w:val="center"/>
        <w:rPr>
          <w:rFonts w:ascii="Times New Roman" w:hAnsi="Times New Roman" w:cs="Times New Roman"/>
        </w:rPr>
      </w:pPr>
    </w:p>
    <w:p w14:paraId="1982DDA1" w14:textId="18489A58" w:rsidR="00757001" w:rsidRPr="00010729" w:rsidRDefault="004962DD" w:rsidP="004B258D">
      <w:pPr>
        <w:pStyle w:val="ListParagraph"/>
        <w:numPr>
          <w:ilvl w:val="0"/>
          <w:numId w:val="2"/>
        </w:numPr>
        <w:ind w:left="567" w:hanging="567"/>
        <w:rPr>
          <w:rFonts w:ascii="Times New Roman" w:hAnsi="Times New Roman" w:cs="Times New Roman"/>
          <w:b/>
        </w:rPr>
      </w:pPr>
      <w:r w:rsidRPr="00010729">
        <w:rPr>
          <w:rFonts w:ascii="Times New Roman" w:hAnsi="Times New Roman" w:cs="Times New Roman"/>
          <w:b/>
        </w:rPr>
        <w:t xml:space="preserve">Fizinė </w:t>
      </w:r>
      <w:r w:rsidR="00BD600D" w:rsidRPr="00010729">
        <w:rPr>
          <w:rFonts w:ascii="Times New Roman" w:hAnsi="Times New Roman" w:cs="Times New Roman"/>
          <w:b/>
        </w:rPr>
        <w:t xml:space="preserve">apsaugos paslaugos apimtyje </w:t>
      </w:r>
      <w:r w:rsidR="008B5B4B" w:rsidRPr="00010729">
        <w:rPr>
          <w:rFonts w:ascii="Times New Roman" w:hAnsi="Times New Roman" w:cs="Times New Roman"/>
          <w:b/>
        </w:rPr>
        <w:t xml:space="preserve">Tiekėjas </w:t>
      </w:r>
      <w:r w:rsidR="00BD600D" w:rsidRPr="00010729">
        <w:rPr>
          <w:rFonts w:ascii="Times New Roman" w:hAnsi="Times New Roman" w:cs="Times New Roman"/>
          <w:b/>
        </w:rPr>
        <w:t>užtikrina:</w:t>
      </w:r>
    </w:p>
    <w:p w14:paraId="7E4B8AC9" w14:textId="77777777" w:rsidR="009572BA" w:rsidRPr="00010729" w:rsidRDefault="009572BA" w:rsidP="004B258D">
      <w:pPr>
        <w:pStyle w:val="ListParagraph"/>
        <w:ind w:left="567" w:hanging="567"/>
        <w:rPr>
          <w:rFonts w:ascii="Times New Roman" w:hAnsi="Times New Roman" w:cs="Times New Roman"/>
          <w:b/>
        </w:rPr>
      </w:pPr>
    </w:p>
    <w:p w14:paraId="4ED59E48" w14:textId="4ADA5CF4" w:rsidR="00BD600D" w:rsidRPr="00010729" w:rsidRDefault="00162F35"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U</w:t>
      </w:r>
      <w:r w:rsidR="00BD600D" w:rsidRPr="26FD609C">
        <w:rPr>
          <w:rFonts w:ascii="Times New Roman" w:hAnsi="Times New Roman" w:cs="Times New Roman"/>
        </w:rPr>
        <w:t>žsakovo pastatų (įskaitant vidaus patalpų), įrenginių i</w:t>
      </w:r>
      <w:r w:rsidR="0CBF64C1" w:rsidRPr="26FD609C">
        <w:rPr>
          <w:rFonts w:ascii="Times New Roman" w:hAnsi="Times New Roman" w:cs="Times New Roman"/>
        </w:rPr>
        <w:t>r</w:t>
      </w:r>
      <w:r w:rsidR="00BD600D" w:rsidRPr="26FD609C">
        <w:rPr>
          <w:rFonts w:ascii="Times New Roman" w:hAnsi="Times New Roman" w:cs="Times New Roman"/>
        </w:rPr>
        <w:t xml:space="preserve"> teritorijos </w:t>
      </w:r>
      <w:r w:rsidR="634F9F39" w:rsidRPr="26FD609C">
        <w:rPr>
          <w:rFonts w:ascii="Times New Roman" w:hAnsi="Times New Roman" w:cs="Times New Roman"/>
        </w:rPr>
        <w:t>bei</w:t>
      </w:r>
      <w:r w:rsidR="00BD600D" w:rsidRPr="26FD609C">
        <w:rPr>
          <w:rFonts w:ascii="Times New Roman" w:hAnsi="Times New Roman" w:cs="Times New Roman"/>
        </w:rPr>
        <w:t xml:space="preserve"> jame esančio turto i</w:t>
      </w:r>
      <w:r w:rsidR="6AEE64C8" w:rsidRPr="26FD609C">
        <w:rPr>
          <w:rFonts w:ascii="Times New Roman" w:hAnsi="Times New Roman" w:cs="Times New Roman"/>
        </w:rPr>
        <w:t>r</w:t>
      </w:r>
      <w:r w:rsidR="00BD600D" w:rsidRPr="26FD609C">
        <w:rPr>
          <w:rFonts w:ascii="Times New Roman" w:hAnsi="Times New Roman" w:cs="Times New Roman"/>
        </w:rPr>
        <w:t xml:space="preserve"> žmonių fizinę saugą</w:t>
      </w:r>
      <w:r w:rsidR="00064F05" w:rsidRPr="26FD609C">
        <w:rPr>
          <w:rFonts w:ascii="Times New Roman" w:hAnsi="Times New Roman" w:cs="Times New Roman"/>
        </w:rPr>
        <w:t>.</w:t>
      </w:r>
    </w:p>
    <w:p w14:paraId="565E2DBC" w14:textId="54296753" w:rsidR="00BD600D" w:rsidRPr="00010729" w:rsidRDefault="00162F35"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G</w:t>
      </w:r>
      <w:r w:rsidR="00BD600D" w:rsidRPr="26FD609C">
        <w:rPr>
          <w:rFonts w:ascii="Times New Roman" w:hAnsi="Times New Roman" w:cs="Times New Roman"/>
        </w:rPr>
        <w:t>aisro ir įsilaužimo apsaugos signalizacijos, vaizdo stebėjimo sistemos pagalba nuolatinį objekto patalpų ir teritorijos stebėjimą</w:t>
      </w:r>
      <w:r w:rsidR="00F35D01" w:rsidRPr="26FD609C">
        <w:rPr>
          <w:rFonts w:ascii="Times New Roman" w:hAnsi="Times New Roman" w:cs="Times New Roman"/>
        </w:rPr>
        <w:t xml:space="preserve"> </w:t>
      </w:r>
      <w:r w:rsidR="1649D0DA" w:rsidRPr="26FD609C">
        <w:rPr>
          <w:rFonts w:ascii="Times New Roman" w:hAnsi="Times New Roman" w:cs="Times New Roman"/>
        </w:rPr>
        <w:t>bei</w:t>
      </w:r>
      <w:r w:rsidR="00F35D01" w:rsidRPr="26FD609C">
        <w:rPr>
          <w:rFonts w:ascii="Times New Roman" w:hAnsi="Times New Roman" w:cs="Times New Roman"/>
        </w:rPr>
        <w:t xml:space="preserve"> reagavimą</w:t>
      </w:r>
      <w:r w:rsidR="00BD600D" w:rsidRPr="26FD609C">
        <w:rPr>
          <w:rFonts w:ascii="Times New Roman" w:hAnsi="Times New Roman" w:cs="Times New Roman"/>
        </w:rPr>
        <w:t>.</w:t>
      </w:r>
    </w:p>
    <w:p w14:paraId="34088DA0" w14:textId="78C96C42" w:rsidR="00F35D01" w:rsidRPr="00010729" w:rsidRDefault="00F35D01"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Nepertraukiamą, stabilią i</w:t>
      </w:r>
      <w:r w:rsidR="1D05D417" w:rsidRPr="26FD609C">
        <w:rPr>
          <w:rFonts w:ascii="Times New Roman" w:hAnsi="Times New Roman" w:cs="Times New Roman"/>
        </w:rPr>
        <w:t>r</w:t>
      </w:r>
      <w:r w:rsidRPr="26FD609C">
        <w:rPr>
          <w:rFonts w:ascii="Times New Roman" w:hAnsi="Times New Roman" w:cs="Times New Roman"/>
        </w:rPr>
        <w:t xml:space="preserve"> saugią bendrovės veiklą, užtikrinančią dirbančiųjų ir besilankančiųjų objekte žmonių sveikatą bei saugumą.</w:t>
      </w:r>
    </w:p>
    <w:p w14:paraId="731A1D77" w14:textId="5049B37C" w:rsidR="00BD600D" w:rsidRPr="00010729" w:rsidRDefault="00162F35"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Savalaikį</w:t>
      </w:r>
      <w:r w:rsidR="00BD600D" w:rsidRPr="26FD609C">
        <w:rPr>
          <w:rFonts w:ascii="Times New Roman" w:hAnsi="Times New Roman" w:cs="Times New Roman"/>
        </w:rPr>
        <w:t xml:space="preserve"> </w:t>
      </w:r>
      <w:r w:rsidR="0066072A" w:rsidRPr="26FD609C">
        <w:rPr>
          <w:rFonts w:ascii="Times New Roman" w:hAnsi="Times New Roman" w:cs="Times New Roman"/>
        </w:rPr>
        <w:t>O</w:t>
      </w:r>
      <w:r w:rsidR="00295BED" w:rsidRPr="26FD609C">
        <w:rPr>
          <w:rFonts w:ascii="Times New Roman" w:hAnsi="Times New Roman" w:cs="Times New Roman"/>
        </w:rPr>
        <w:t xml:space="preserve">bjekto </w:t>
      </w:r>
      <w:r w:rsidR="00BD600D" w:rsidRPr="26FD609C">
        <w:rPr>
          <w:rFonts w:ascii="Times New Roman" w:hAnsi="Times New Roman" w:cs="Times New Roman"/>
        </w:rPr>
        <w:t>apsaugin</w:t>
      </w:r>
      <w:r w:rsidRPr="26FD609C">
        <w:rPr>
          <w:rFonts w:ascii="Times New Roman" w:hAnsi="Times New Roman" w:cs="Times New Roman"/>
        </w:rPr>
        <w:t>ės</w:t>
      </w:r>
      <w:r w:rsidR="00BD600D" w:rsidRPr="26FD609C">
        <w:rPr>
          <w:rFonts w:ascii="Times New Roman" w:hAnsi="Times New Roman" w:cs="Times New Roman"/>
        </w:rPr>
        <w:t xml:space="preserve"> signalizacij</w:t>
      </w:r>
      <w:r w:rsidRPr="26FD609C">
        <w:rPr>
          <w:rFonts w:ascii="Times New Roman" w:hAnsi="Times New Roman" w:cs="Times New Roman"/>
        </w:rPr>
        <w:t>os įjungimą</w:t>
      </w:r>
      <w:r w:rsidR="00BD600D" w:rsidRPr="26FD609C">
        <w:rPr>
          <w:rFonts w:ascii="Times New Roman" w:hAnsi="Times New Roman" w:cs="Times New Roman"/>
        </w:rPr>
        <w:t xml:space="preserve"> pasibaigus </w:t>
      </w:r>
      <w:r w:rsidR="00F521DA" w:rsidRPr="26FD609C">
        <w:rPr>
          <w:rFonts w:ascii="Times New Roman" w:hAnsi="Times New Roman" w:cs="Times New Roman"/>
        </w:rPr>
        <w:t xml:space="preserve">Užsakovo </w:t>
      </w:r>
      <w:r w:rsidR="00BD600D" w:rsidRPr="26FD609C">
        <w:rPr>
          <w:rFonts w:ascii="Times New Roman" w:hAnsi="Times New Roman" w:cs="Times New Roman"/>
        </w:rPr>
        <w:t xml:space="preserve">darbo laikui, išėjus </w:t>
      </w:r>
      <w:r w:rsidR="009378DB" w:rsidRPr="26FD609C">
        <w:rPr>
          <w:rFonts w:ascii="Times New Roman" w:hAnsi="Times New Roman" w:cs="Times New Roman"/>
        </w:rPr>
        <w:t xml:space="preserve">Užsakovo </w:t>
      </w:r>
      <w:r w:rsidR="00BD600D" w:rsidRPr="26FD609C">
        <w:rPr>
          <w:rFonts w:ascii="Times New Roman" w:hAnsi="Times New Roman" w:cs="Times New Roman"/>
        </w:rPr>
        <w:t>darbuotojams.</w:t>
      </w:r>
      <w:r w:rsidR="00AA1894" w:rsidRPr="26FD609C">
        <w:rPr>
          <w:rFonts w:ascii="Times New Roman" w:hAnsi="Times New Roman" w:cs="Times New Roman"/>
        </w:rPr>
        <w:t xml:space="preserve"> </w:t>
      </w:r>
      <w:r w:rsidR="00295BED" w:rsidRPr="26FD609C">
        <w:rPr>
          <w:rFonts w:ascii="Times New Roman" w:hAnsi="Times New Roman" w:cs="Times New Roman"/>
        </w:rPr>
        <w:t>L</w:t>
      </w:r>
      <w:r w:rsidR="00850FD9" w:rsidRPr="26FD609C">
        <w:rPr>
          <w:rFonts w:ascii="Times New Roman" w:hAnsi="Times New Roman" w:cs="Times New Roman"/>
        </w:rPr>
        <w:t xml:space="preserve">aiko rėžimas nustatomas </w:t>
      </w:r>
      <w:r w:rsidR="001C1417" w:rsidRPr="26FD609C">
        <w:rPr>
          <w:rFonts w:ascii="Times New Roman" w:hAnsi="Times New Roman" w:cs="Times New Roman"/>
        </w:rPr>
        <w:t>O</w:t>
      </w:r>
      <w:r w:rsidR="00850FD9" w:rsidRPr="26FD609C">
        <w:rPr>
          <w:rFonts w:ascii="Times New Roman" w:hAnsi="Times New Roman" w:cs="Times New Roman"/>
        </w:rPr>
        <w:t>bjekto</w:t>
      </w:r>
      <w:r w:rsidR="006509CB" w:rsidRPr="26FD609C">
        <w:rPr>
          <w:rFonts w:ascii="Times New Roman" w:hAnsi="Times New Roman" w:cs="Times New Roman"/>
        </w:rPr>
        <w:t xml:space="preserve"> X</w:t>
      </w:r>
      <w:r w:rsidR="00850FD9" w:rsidRPr="26FD609C">
        <w:rPr>
          <w:rFonts w:ascii="Times New Roman" w:hAnsi="Times New Roman" w:cs="Times New Roman"/>
        </w:rPr>
        <w:t xml:space="preserve"> </w:t>
      </w:r>
      <w:r w:rsidR="00F72071" w:rsidRPr="26FD609C">
        <w:rPr>
          <w:rFonts w:ascii="Times New Roman" w:hAnsi="Times New Roman" w:cs="Times New Roman"/>
        </w:rPr>
        <w:t xml:space="preserve">Posto </w:t>
      </w:r>
      <w:r w:rsidR="006509CB" w:rsidRPr="26FD609C">
        <w:rPr>
          <w:rFonts w:ascii="Times New Roman" w:hAnsi="Times New Roman" w:cs="Times New Roman"/>
        </w:rPr>
        <w:t xml:space="preserve">Y </w:t>
      </w:r>
      <w:r w:rsidR="00C6134E" w:rsidRPr="26FD609C">
        <w:rPr>
          <w:rFonts w:ascii="Times New Roman" w:hAnsi="Times New Roman" w:cs="Times New Roman"/>
        </w:rPr>
        <w:t xml:space="preserve">apsaugos darbuotojo </w:t>
      </w:r>
      <w:r w:rsidR="00850FD9" w:rsidRPr="26FD609C">
        <w:rPr>
          <w:rFonts w:ascii="Times New Roman" w:hAnsi="Times New Roman" w:cs="Times New Roman"/>
        </w:rPr>
        <w:t>instrukcijose</w:t>
      </w:r>
      <w:r w:rsidR="00AA1894" w:rsidRPr="26FD609C">
        <w:rPr>
          <w:rFonts w:ascii="Times New Roman" w:hAnsi="Times New Roman" w:cs="Times New Roman"/>
        </w:rPr>
        <w:t>.</w:t>
      </w:r>
    </w:p>
    <w:p w14:paraId="72420BDC" w14:textId="25CA3E5C" w:rsidR="00BD600D" w:rsidRPr="00010729" w:rsidRDefault="00162F35"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Savalaikį apsauginės signalizacijos išjungimą </w:t>
      </w:r>
      <w:r w:rsidR="00BD600D" w:rsidRPr="00010729">
        <w:rPr>
          <w:rFonts w:ascii="Times New Roman" w:hAnsi="Times New Roman" w:cs="Times New Roman"/>
        </w:rPr>
        <w:t xml:space="preserve">prieš </w:t>
      </w:r>
      <w:r w:rsidR="00452893" w:rsidRPr="00010729">
        <w:rPr>
          <w:rFonts w:ascii="Times New Roman" w:hAnsi="Times New Roman" w:cs="Times New Roman"/>
        </w:rPr>
        <w:t xml:space="preserve">Užsakovo </w:t>
      </w:r>
      <w:r w:rsidR="00BD600D" w:rsidRPr="00010729">
        <w:rPr>
          <w:rFonts w:ascii="Times New Roman" w:hAnsi="Times New Roman" w:cs="Times New Roman"/>
        </w:rPr>
        <w:t xml:space="preserve">darbo pradžią, arba </w:t>
      </w:r>
      <w:r w:rsidR="00452893" w:rsidRPr="00010729">
        <w:rPr>
          <w:rFonts w:ascii="Times New Roman" w:hAnsi="Times New Roman" w:cs="Times New Roman"/>
        </w:rPr>
        <w:t xml:space="preserve">Užsakovo </w:t>
      </w:r>
      <w:r w:rsidR="00BD600D" w:rsidRPr="00010729">
        <w:rPr>
          <w:rFonts w:ascii="Times New Roman" w:hAnsi="Times New Roman" w:cs="Times New Roman"/>
        </w:rPr>
        <w:t>ne darbo metu, esant būtinumui, užtikrinant pavestų funkcijų vykdymą.</w:t>
      </w:r>
    </w:p>
    <w:p w14:paraId="5CD4DC90" w14:textId="646E8AAE" w:rsidR="005B05CE" w:rsidRDefault="005B05CE" w:rsidP="1FD935FC">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 xml:space="preserve">Saugomo </w:t>
      </w:r>
      <w:r w:rsidR="00B818A5" w:rsidRPr="26FD609C">
        <w:rPr>
          <w:rFonts w:ascii="Times New Roman" w:hAnsi="Times New Roman" w:cs="Times New Roman"/>
        </w:rPr>
        <w:t xml:space="preserve">Objekto </w:t>
      </w:r>
      <w:r w:rsidRPr="26FD609C">
        <w:rPr>
          <w:rFonts w:ascii="Times New Roman" w:hAnsi="Times New Roman" w:cs="Times New Roman"/>
        </w:rPr>
        <w:t>apžiūra</w:t>
      </w:r>
      <w:r w:rsidR="00152C20" w:rsidRPr="26FD609C">
        <w:rPr>
          <w:rFonts w:ascii="Times New Roman" w:hAnsi="Times New Roman" w:cs="Times New Roman"/>
        </w:rPr>
        <w:t>/apėjimas</w:t>
      </w:r>
      <w:r w:rsidR="00DC6959" w:rsidRPr="26FD609C">
        <w:rPr>
          <w:rFonts w:ascii="Times New Roman" w:hAnsi="Times New Roman" w:cs="Times New Roman"/>
        </w:rPr>
        <w:t xml:space="preserve"> </w:t>
      </w:r>
      <w:r w:rsidRPr="26FD609C">
        <w:rPr>
          <w:rFonts w:ascii="Times New Roman" w:hAnsi="Times New Roman" w:cs="Times New Roman"/>
        </w:rPr>
        <w:t>ne</w:t>
      </w:r>
      <w:r w:rsidR="05813F2F" w:rsidRPr="26FD609C">
        <w:rPr>
          <w:rFonts w:ascii="Times New Roman" w:hAnsi="Times New Roman" w:cs="Times New Roman"/>
        </w:rPr>
        <w:t xml:space="preserve"> </w:t>
      </w:r>
      <w:r w:rsidRPr="26FD609C">
        <w:rPr>
          <w:rFonts w:ascii="Times New Roman" w:hAnsi="Times New Roman" w:cs="Times New Roman"/>
        </w:rPr>
        <w:t>rečiau kaip du kartus per parą.</w:t>
      </w:r>
      <w:r w:rsidR="00B818A5" w:rsidRPr="26FD609C">
        <w:rPr>
          <w:rFonts w:ascii="Times New Roman" w:hAnsi="Times New Roman" w:cs="Times New Roman"/>
        </w:rPr>
        <w:t xml:space="preserve"> </w:t>
      </w:r>
      <w:r w:rsidR="007074F4" w:rsidRPr="26FD609C">
        <w:rPr>
          <w:rFonts w:ascii="Times New Roman" w:hAnsi="Times New Roman" w:cs="Times New Roman"/>
        </w:rPr>
        <w:t>Prieš ir po atliekant apžiūr</w:t>
      </w:r>
      <w:r w:rsidR="00D33003" w:rsidRPr="26FD609C">
        <w:rPr>
          <w:rFonts w:ascii="Times New Roman" w:hAnsi="Times New Roman" w:cs="Times New Roman"/>
        </w:rPr>
        <w:t>ą</w:t>
      </w:r>
      <w:r w:rsidR="007074F4" w:rsidRPr="26FD609C">
        <w:rPr>
          <w:rFonts w:ascii="Times New Roman" w:hAnsi="Times New Roman" w:cs="Times New Roman"/>
        </w:rPr>
        <w:t xml:space="preserve">/apėjimą būtina informuoti </w:t>
      </w:r>
      <w:r w:rsidR="0097141A" w:rsidRPr="26FD609C">
        <w:rPr>
          <w:rFonts w:ascii="Times New Roman" w:hAnsi="Times New Roman" w:cs="Times New Roman"/>
        </w:rPr>
        <w:t xml:space="preserve">Vyresnįjį </w:t>
      </w:r>
      <w:r w:rsidR="005C489B" w:rsidRPr="26FD609C">
        <w:rPr>
          <w:rFonts w:ascii="Times New Roman" w:hAnsi="Times New Roman" w:cs="Times New Roman"/>
        </w:rPr>
        <w:t>Postą</w:t>
      </w:r>
      <w:r w:rsidR="00D33003" w:rsidRPr="26FD609C">
        <w:rPr>
          <w:rFonts w:ascii="Times New Roman" w:hAnsi="Times New Roman" w:cs="Times New Roman"/>
        </w:rPr>
        <w:t>.</w:t>
      </w:r>
      <w:r w:rsidR="0097141A" w:rsidRPr="26FD609C">
        <w:rPr>
          <w:rFonts w:ascii="Times New Roman" w:hAnsi="Times New Roman" w:cs="Times New Roman"/>
        </w:rPr>
        <w:t xml:space="preserve"> </w:t>
      </w:r>
      <w:r w:rsidR="00D33003" w:rsidRPr="26FD609C">
        <w:rPr>
          <w:rFonts w:ascii="Times New Roman" w:hAnsi="Times New Roman" w:cs="Times New Roman"/>
        </w:rPr>
        <w:t>Vyresnysis postas kontroliuoja</w:t>
      </w:r>
      <w:r w:rsidR="1903ABB3" w:rsidRPr="26FD609C">
        <w:rPr>
          <w:rFonts w:ascii="Times New Roman" w:hAnsi="Times New Roman" w:cs="Times New Roman"/>
        </w:rPr>
        <w:t>,</w:t>
      </w:r>
      <w:r w:rsidR="00D33003" w:rsidRPr="26FD609C">
        <w:rPr>
          <w:rFonts w:ascii="Times New Roman" w:hAnsi="Times New Roman" w:cs="Times New Roman"/>
        </w:rPr>
        <w:t xml:space="preserve"> kad </w:t>
      </w:r>
      <w:r w:rsidR="00EF0774" w:rsidRPr="26FD609C">
        <w:rPr>
          <w:rFonts w:ascii="Times New Roman" w:hAnsi="Times New Roman" w:cs="Times New Roman"/>
        </w:rPr>
        <w:t>v</w:t>
      </w:r>
      <w:r w:rsidR="0097141A" w:rsidRPr="26FD609C">
        <w:rPr>
          <w:rFonts w:ascii="Times New Roman" w:hAnsi="Times New Roman" w:cs="Times New Roman"/>
        </w:rPr>
        <w:t>ienu</w:t>
      </w:r>
      <w:r w:rsidR="007357FE" w:rsidRPr="26FD609C">
        <w:rPr>
          <w:rFonts w:ascii="Times New Roman" w:hAnsi="Times New Roman" w:cs="Times New Roman"/>
        </w:rPr>
        <w:t xml:space="preserve"> metu </w:t>
      </w:r>
      <w:r w:rsidR="00D33003" w:rsidRPr="26FD609C">
        <w:rPr>
          <w:rFonts w:ascii="Times New Roman" w:hAnsi="Times New Roman" w:cs="Times New Roman"/>
        </w:rPr>
        <w:t>apžiūrą/apėjimą atlik</w:t>
      </w:r>
      <w:r w:rsidR="00EF0774" w:rsidRPr="26FD609C">
        <w:rPr>
          <w:rFonts w:ascii="Times New Roman" w:hAnsi="Times New Roman" w:cs="Times New Roman"/>
        </w:rPr>
        <w:t>t</w:t>
      </w:r>
      <w:r w:rsidR="5FA56805" w:rsidRPr="26FD609C">
        <w:rPr>
          <w:rFonts w:ascii="Times New Roman" w:hAnsi="Times New Roman" w:cs="Times New Roman"/>
        </w:rPr>
        <w:t>ų</w:t>
      </w:r>
      <w:r w:rsidR="00D33003" w:rsidRPr="26FD609C">
        <w:rPr>
          <w:rFonts w:ascii="Times New Roman" w:hAnsi="Times New Roman" w:cs="Times New Roman"/>
        </w:rPr>
        <w:t xml:space="preserve"> tik vienas postas</w:t>
      </w:r>
      <w:r w:rsidR="00EF0774" w:rsidRPr="26FD609C">
        <w:rPr>
          <w:rFonts w:ascii="Times New Roman" w:hAnsi="Times New Roman" w:cs="Times New Roman"/>
        </w:rPr>
        <w:t xml:space="preserve">. </w:t>
      </w:r>
      <w:r w:rsidR="00575CA0" w:rsidRPr="26FD609C">
        <w:rPr>
          <w:rFonts w:ascii="Times New Roman" w:hAnsi="Times New Roman" w:cs="Times New Roman"/>
        </w:rPr>
        <w:t>Viena kart</w:t>
      </w:r>
      <w:r w:rsidR="00C30B35" w:rsidRPr="26FD609C">
        <w:rPr>
          <w:rFonts w:ascii="Times New Roman" w:hAnsi="Times New Roman" w:cs="Times New Roman"/>
        </w:rPr>
        <w:t xml:space="preserve">ą dienos metu apeinamas </w:t>
      </w:r>
      <w:r w:rsidR="000F1BE5" w:rsidRPr="26FD609C">
        <w:rPr>
          <w:rFonts w:ascii="Times New Roman" w:hAnsi="Times New Roman" w:cs="Times New Roman"/>
        </w:rPr>
        <w:t xml:space="preserve">lauko </w:t>
      </w:r>
      <w:r w:rsidR="00C30B35" w:rsidRPr="26FD609C">
        <w:rPr>
          <w:rFonts w:ascii="Times New Roman" w:hAnsi="Times New Roman" w:cs="Times New Roman"/>
        </w:rPr>
        <w:t>perimetras</w:t>
      </w:r>
      <w:r w:rsidR="007624DE" w:rsidRPr="26FD609C">
        <w:rPr>
          <w:rFonts w:ascii="Times New Roman" w:hAnsi="Times New Roman" w:cs="Times New Roman"/>
        </w:rPr>
        <w:t>,</w:t>
      </w:r>
      <w:r w:rsidR="00C30B35" w:rsidRPr="26FD609C">
        <w:rPr>
          <w:rFonts w:ascii="Times New Roman" w:hAnsi="Times New Roman" w:cs="Times New Roman"/>
        </w:rPr>
        <w:t xml:space="preserve"> </w:t>
      </w:r>
      <w:r w:rsidR="00691CA2" w:rsidRPr="26FD609C">
        <w:rPr>
          <w:rFonts w:ascii="Times New Roman" w:hAnsi="Times New Roman" w:cs="Times New Roman"/>
        </w:rPr>
        <w:t xml:space="preserve">taip pat </w:t>
      </w:r>
      <w:r w:rsidR="005A30EC" w:rsidRPr="26FD609C">
        <w:rPr>
          <w:rFonts w:ascii="Times New Roman" w:hAnsi="Times New Roman" w:cs="Times New Roman"/>
        </w:rPr>
        <w:t xml:space="preserve">dienos </w:t>
      </w:r>
      <w:r w:rsidR="00691CA2" w:rsidRPr="26FD609C">
        <w:rPr>
          <w:rFonts w:ascii="Times New Roman" w:hAnsi="Times New Roman" w:cs="Times New Roman"/>
        </w:rPr>
        <w:t>bei</w:t>
      </w:r>
      <w:r w:rsidR="005A30EC" w:rsidRPr="26FD609C">
        <w:rPr>
          <w:rFonts w:ascii="Times New Roman" w:hAnsi="Times New Roman" w:cs="Times New Roman"/>
        </w:rPr>
        <w:t xml:space="preserve"> nakties metu apžiūrimos </w:t>
      </w:r>
      <w:r w:rsidR="007624DE" w:rsidRPr="26FD609C">
        <w:rPr>
          <w:rFonts w:ascii="Times New Roman" w:hAnsi="Times New Roman" w:cs="Times New Roman"/>
        </w:rPr>
        <w:t xml:space="preserve">vidinės bendrosios patalpos. </w:t>
      </w:r>
      <w:r w:rsidR="008359F5" w:rsidRPr="26FD609C">
        <w:rPr>
          <w:rFonts w:ascii="Times New Roman" w:hAnsi="Times New Roman" w:cs="Times New Roman"/>
        </w:rPr>
        <w:t>Stebima ar nėra svilėsio kvap</w:t>
      </w:r>
      <w:r w:rsidR="235F7370" w:rsidRPr="26FD609C">
        <w:rPr>
          <w:rFonts w:ascii="Times New Roman" w:hAnsi="Times New Roman" w:cs="Times New Roman"/>
        </w:rPr>
        <w:t>ų,</w:t>
      </w:r>
      <w:r w:rsidR="008359F5" w:rsidRPr="26FD609C">
        <w:rPr>
          <w:rFonts w:ascii="Times New Roman" w:hAnsi="Times New Roman" w:cs="Times New Roman"/>
        </w:rPr>
        <w:t xml:space="preserve"> nėra atsiradusi</w:t>
      </w:r>
      <w:r w:rsidR="40FD37F7" w:rsidRPr="26FD609C">
        <w:rPr>
          <w:rFonts w:ascii="Times New Roman" w:hAnsi="Times New Roman" w:cs="Times New Roman"/>
        </w:rPr>
        <w:t>ų</w:t>
      </w:r>
      <w:r w:rsidR="008359F5" w:rsidRPr="26FD609C">
        <w:rPr>
          <w:rFonts w:ascii="Times New Roman" w:hAnsi="Times New Roman" w:cs="Times New Roman"/>
        </w:rPr>
        <w:t xml:space="preserve"> </w:t>
      </w:r>
      <w:r w:rsidR="00DE01CD" w:rsidRPr="26FD609C">
        <w:rPr>
          <w:rFonts w:ascii="Times New Roman" w:hAnsi="Times New Roman" w:cs="Times New Roman"/>
        </w:rPr>
        <w:t xml:space="preserve">vandens balų, atsiradusių </w:t>
      </w:r>
      <w:r w:rsidR="00270048" w:rsidRPr="26FD609C">
        <w:rPr>
          <w:rFonts w:ascii="Times New Roman" w:hAnsi="Times New Roman" w:cs="Times New Roman"/>
        </w:rPr>
        <w:t xml:space="preserve">neįprastų garsų. </w:t>
      </w:r>
      <w:r w:rsidR="00B818A5" w:rsidRPr="26FD609C">
        <w:rPr>
          <w:rFonts w:ascii="Times New Roman" w:hAnsi="Times New Roman" w:cs="Times New Roman"/>
        </w:rPr>
        <w:t>Rezultat</w:t>
      </w:r>
      <w:r w:rsidR="61C8D7C1" w:rsidRPr="26FD609C">
        <w:rPr>
          <w:rFonts w:ascii="Times New Roman" w:hAnsi="Times New Roman" w:cs="Times New Roman"/>
        </w:rPr>
        <w:t>ai</w:t>
      </w:r>
      <w:r w:rsidR="00B818A5" w:rsidRPr="26FD609C">
        <w:rPr>
          <w:rFonts w:ascii="Times New Roman" w:hAnsi="Times New Roman" w:cs="Times New Roman"/>
        </w:rPr>
        <w:t xml:space="preserve"> </w:t>
      </w:r>
      <w:r w:rsidR="006229DD" w:rsidRPr="26FD609C">
        <w:rPr>
          <w:rFonts w:ascii="Times New Roman" w:hAnsi="Times New Roman" w:cs="Times New Roman"/>
        </w:rPr>
        <w:t>fiksuoja</w:t>
      </w:r>
      <w:r w:rsidR="475F9315" w:rsidRPr="26FD609C">
        <w:rPr>
          <w:rFonts w:ascii="Times New Roman" w:hAnsi="Times New Roman" w:cs="Times New Roman"/>
        </w:rPr>
        <w:t>mi</w:t>
      </w:r>
      <w:r w:rsidR="000019FD" w:rsidRPr="26FD609C">
        <w:rPr>
          <w:rFonts w:ascii="Times New Roman" w:hAnsi="Times New Roman" w:cs="Times New Roman"/>
        </w:rPr>
        <w:t xml:space="preserve"> </w:t>
      </w:r>
      <w:r w:rsidR="00B4124A" w:rsidRPr="26FD609C">
        <w:rPr>
          <w:rFonts w:ascii="Times New Roman" w:hAnsi="Times New Roman" w:cs="Times New Roman"/>
        </w:rPr>
        <w:t>p</w:t>
      </w:r>
      <w:r w:rsidR="00B720C6" w:rsidRPr="26FD609C">
        <w:rPr>
          <w:rFonts w:ascii="Times New Roman" w:hAnsi="Times New Roman" w:cs="Times New Roman"/>
        </w:rPr>
        <w:t xml:space="preserve">amainos </w:t>
      </w:r>
      <w:r w:rsidR="009C38FD" w:rsidRPr="26FD609C">
        <w:rPr>
          <w:rFonts w:ascii="Times New Roman" w:hAnsi="Times New Roman" w:cs="Times New Roman"/>
        </w:rPr>
        <w:t>įvykių žurnale</w:t>
      </w:r>
      <w:r w:rsidR="00317505" w:rsidRPr="26FD609C">
        <w:rPr>
          <w:rFonts w:ascii="Times New Roman" w:hAnsi="Times New Roman" w:cs="Times New Roman"/>
        </w:rPr>
        <w:t>.</w:t>
      </w:r>
    </w:p>
    <w:p w14:paraId="143C166F" w14:textId="5A452444" w:rsidR="002153D5" w:rsidRPr="002153D5" w:rsidRDefault="005D769D" w:rsidP="26FD609C">
      <w:pPr>
        <w:pStyle w:val="ListParagraph"/>
        <w:ind w:left="567"/>
        <w:jc w:val="both"/>
        <w:rPr>
          <w:rFonts w:ascii="Times New Roman" w:hAnsi="Times New Roman" w:cs="Times New Roman"/>
        </w:rPr>
      </w:pPr>
      <w:r w:rsidRPr="26FD609C">
        <w:rPr>
          <w:rFonts w:ascii="Times New Roman" w:hAnsi="Times New Roman" w:cs="Times New Roman"/>
        </w:rPr>
        <w:t xml:space="preserve">Vyresnysis apsaugos darbuotojas yra patyręs saugos tarnybos darbuotojas, atsakingas už visų </w:t>
      </w:r>
      <w:r w:rsidR="00B91F19" w:rsidRPr="26FD609C">
        <w:rPr>
          <w:rFonts w:ascii="Times New Roman" w:hAnsi="Times New Roman" w:cs="Times New Roman"/>
        </w:rPr>
        <w:t>Užsakovo</w:t>
      </w:r>
      <w:r w:rsidRPr="26FD609C">
        <w:rPr>
          <w:rFonts w:ascii="Times New Roman" w:hAnsi="Times New Roman" w:cs="Times New Roman"/>
        </w:rPr>
        <w:t xml:space="preserve"> objektų stebėjimą,</w:t>
      </w:r>
      <w:r w:rsidR="002153D5">
        <w:t xml:space="preserve"> </w:t>
      </w:r>
      <w:r w:rsidR="002153D5" w:rsidRPr="26FD609C">
        <w:rPr>
          <w:rFonts w:ascii="Times New Roman" w:hAnsi="Times New Roman" w:cs="Times New Roman"/>
        </w:rPr>
        <w:t xml:space="preserve">turintis daugiau atsakomybės ir galintis vadovauti jaunesniems kolegoms, dažnai </w:t>
      </w:r>
      <w:r w:rsidR="00B01AB1" w:rsidRPr="26FD609C">
        <w:rPr>
          <w:rFonts w:ascii="Times New Roman" w:hAnsi="Times New Roman" w:cs="Times New Roman"/>
        </w:rPr>
        <w:t>d</w:t>
      </w:r>
      <w:r w:rsidR="002153D5" w:rsidRPr="26FD609C">
        <w:rPr>
          <w:rFonts w:ascii="Times New Roman" w:hAnsi="Times New Roman" w:cs="Times New Roman"/>
        </w:rPr>
        <w:t>irbantis su sudėtingesnėmis užduotimis, tokiomis kaip objekto apsauga, prevencija bei reagavimas į incidentus.</w:t>
      </w:r>
      <w:r w:rsidR="007749E9" w:rsidRPr="26FD609C">
        <w:rPr>
          <w:rFonts w:ascii="Times New Roman" w:hAnsi="Times New Roman" w:cs="Times New Roman"/>
        </w:rPr>
        <w:t xml:space="preserve"> Įvykus signalizacijos suveikimui, Vyresnysis apsaugos darbuotojas kontaktuoja su saugos tarnybos pultu,</w:t>
      </w:r>
      <w:r w:rsidR="0096589F">
        <w:t xml:space="preserve"> </w:t>
      </w:r>
      <w:r w:rsidR="0096589F" w:rsidRPr="26FD609C">
        <w:rPr>
          <w:rFonts w:ascii="Times New Roman" w:hAnsi="Times New Roman" w:cs="Times New Roman"/>
        </w:rPr>
        <w:t>nustačius pažeidimus – turi galimybę bendrauti su ekipažu ir apibendrintą informaciją teikti Užsakovo PVS/Atsakingam asmeniui.</w:t>
      </w:r>
    </w:p>
    <w:p w14:paraId="5B8D7832" w14:textId="0DDC972A" w:rsidR="009B46A7" w:rsidRPr="00010729" w:rsidRDefault="00162F35"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U</w:t>
      </w:r>
      <w:r w:rsidR="00BD600D" w:rsidRPr="26FD609C">
        <w:rPr>
          <w:rFonts w:ascii="Times New Roman" w:hAnsi="Times New Roman" w:cs="Times New Roman"/>
        </w:rPr>
        <w:t>žsakovo atsaking</w:t>
      </w:r>
      <w:r w:rsidRPr="26FD609C">
        <w:rPr>
          <w:rFonts w:ascii="Times New Roman" w:hAnsi="Times New Roman" w:cs="Times New Roman"/>
        </w:rPr>
        <w:t>ų</w:t>
      </w:r>
      <w:r w:rsidR="00BD600D" w:rsidRPr="26FD609C">
        <w:rPr>
          <w:rFonts w:ascii="Times New Roman" w:hAnsi="Times New Roman" w:cs="Times New Roman"/>
        </w:rPr>
        <w:t xml:space="preserve"> darbuotoj</w:t>
      </w:r>
      <w:r w:rsidRPr="26FD609C">
        <w:rPr>
          <w:rFonts w:ascii="Times New Roman" w:hAnsi="Times New Roman" w:cs="Times New Roman"/>
        </w:rPr>
        <w:t xml:space="preserve">ų informavimą apie signalizacijos </w:t>
      </w:r>
      <w:r w:rsidR="00801797" w:rsidRPr="26FD609C">
        <w:rPr>
          <w:rFonts w:ascii="Times New Roman" w:hAnsi="Times New Roman" w:cs="Times New Roman"/>
        </w:rPr>
        <w:t>dau</w:t>
      </w:r>
      <w:r w:rsidR="00A71CD9" w:rsidRPr="26FD609C">
        <w:rPr>
          <w:rFonts w:ascii="Times New Roman" w:hAnsi="Times New Roman" w:cs="Times New Roman"/>
        </w:rPr>
        <w:t>g</w:t>
      </w:r>
      <w:r w:rsidR="00801797" w:rsidRPr="26FD609C">
        <w:rPr>
          <w:rFonts w:ascii="Times New Roman" w:hAnsi="Times New Roman" w:cs="Times New Roman"/>
        </w:rPr>
        <w:t xml:space="preserve">kartinių </w:t>
      </w:r>
      <w:r w:rsidRPr="26FD609C">
        <w:rPr>
          <w:rFonts w:ascii="Times New Roman" w:hAnsi="Times New Roman" w:cs="Times New Roman"/>
        </w:rPr>
        <w:t>suveikim</w:t>
      </w:r>
      <w:r w:rsidR="2C8F9A74" w:rsidRPr="26FD609C">
        <w:rPr>
          <w:rFonts w:ascii="Times New Roman" w:hAnsi="Times New Roman" w:cs="Times New Roman"/>
        </w:rPr>
        <w:t>ų</w:t>
      </w:r>
      <w:r w:rsidRPr="26FD609C">
        <w:rPr>
          <w:rFonts w:ascii="Times New Roman" w:hAnsi="Times New Roman" w:cs="Times New Roman"/>
        </w:rPr>
        <w:t xml:space="preserve"> ir/</w:t>
      </w:r>
      <w:r w:rsidR="000E2CA1" w:rsidRPr="26FD609C">
        <w:rPr>
          <w:rFonts w:ascii="Times New Roman" w:hAnsi="Times New Roman" w:cs="Times New Roman"/>
        </w:rPr>
        <w:t>a</w:t>
      </w:r>
      <w:r w:rsidRPr="26FD609C">
        <w:rPr>
          <w:rFonts w:ascii="Times New Roman" w:hAnsi="Times New Roman" w:cs="Times New Roman"/>
        </w:rPr>
        <w:t>r gedimų atvejus nedelsiant po įvykio</w:t>
      </w:r>
      <w:r w:rsidR="00BD600D" w:rsidRPr="26FD609C">
        <w:rPr>
          <w:rFonts w:ascii="Times New Roman" w:hAnsi="Times New Roman" w:cs="Times New Roman"/>
        </w:rPr>
        <w:t>.</w:t>
      </w:r>
      <w:r w:rsidR="009B46A7" w:rsidRPr="26FD609C">
        <w:rPr>
          <w:rFonts w:ascii="Times New Roman" w:hAnsi="Times New Roman" w:cs="Times New Roman"/>
        </w:rPr>
        <w:t xml:space="preserve"> </w:t>
      </w:r>
      <w:r w:rsidR="00045D19" w:rsidRPr="26FD609C">
        <w:rPr>
          <w:rFonts w:ascii="Times New Roman" w:hAnsi="Times New Roman" w:cs="Times New Roman"/>
        </w:rPr>
        <w:t xml:space="preserve">Fizinės saugos objektų </w:t>
      </w:r>
      <w:r w:rsidR="00CF2E48" w:rsidRPr="26FD609C">
        <w:rPr>
          <w:rFonts w:ascii="Times New Roman" w:hAnsi="Times New Roman" w:cs="Times New Roman"/>
        </w:rPr>
        <w:t xml:space="preserve">suveikimų informacija pateikiama </w:t>
      </w:r>
      <w:r w:rsidR="6AD50D42" w:rsidRPr="26FD609C">
        <w:rPr>
          <w:rFonts w:ascii="Times New Roman" w:hAnsi="Times New Roman" w:cs="Times New Roman"/>
        </w:rPr>
        <w:t xml:space="preserve">kiekvieną </w:t>
      </w:r>
      <w:r w:rsidR="00ED075E" w:rsidRPr="26FD609C">
        <w:rPr>
          <w:rFonts w:ascii="Times New Roman" w:hAnsi="Times New Roman" w:cs="Times New Roman"/>
        </w:rPr>
        <w:t>darbo dieną</w:t>
      </w:r>
      <w:r w:rsidR="00CF2E48" w:rsidRPr="26FD609C">
        <w:rPr>
          <w:rFonts w:ascii="Times New Roman" w:hAnsi="Times New Roman" w:cs="Times New Roman"/>
        </w:rPr>
        <w:t xml:space="preserve"> atvykus </w:t>
      </w:r>
      <w:r w:rsidR="0085318D" w:rsidRPr="26FD609C">
        <w:rPr>
          <w:rFonts w:ascii="Times New Roman" w:hAnsi="Times New Roman" w:cs="Times New Roman"/>
        </w:rPr>
        <w:t>Užsakovo nurodytiems atsakingiems darbuotojams</w:t>
      </w:r>
      <w:r w:rsidR="00CF2E48" w:rsidRPr="26FD609C">
        <w:rPr>
          <w:rFonts w:ascii="Times New Roman" w:hAnsi="Times New Roman" w:cs="Times New Roman"/>
        </w:rPr>
        <w:t xml:space="preserve">. </w:t>
      </w:r>
    </w:p>
    <w:p w14:paraId="71CA4E4E" w14:textId="445FEF74" w:rsidR="009B46A7" w:rsidRPr="00010729" w:rsidRDefault="009B46A7"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 xml:space="preserve">Esant viešosios tvarkos pažeidimui, nusikalstamam pasikėsinimui į saugomą objektą, personalą arba kitus asmenis, esančius saugomoje teritorijoje ar pastatuose, adekvačių ir visų reikalingų įstatymais leistinų </w:t>
      </w:r>
      <w:r w:rsidRPr="26FD609C">
        <w:rPr>
          <w:rFonts w:ascii="Times New Roman" w:hAnsi="Times New Roman" w:cs="Times New Roman"/>
        </w:rPr>
        <w:lastRenderedPageBreak/>
        <w:t xml:space="preserve">priemonių taikymą, įskaitant ir tarnybinio šaunamojo ginklo panaudojimą, kad būtų užkirstas kelias tokiam pasikėsinimui, neutralizuoti ir sulaikyti pažeidėjai, nedelsiant informuoti </w:t>
      </w:r>
      <w:r w:rsidR="00860D94" w:rsidRPr="26FD609C">
        <w:rPr>
          <w:rFonts w:ascii="Times New Roman" w:hAnsi="Times New Roman" w:cs="Times New Roman"/>
        </w:rPr>
        <w:t xml:space="preserve">Užsakovo </w:t>
      </w:r>
      <w:r w:rsidR="0085318D" w:rsidRPr="26FD609C">
        <w:rPr>
          <w:rFonts w:ascii="Times New Roman" w:hAnsi="Times New Roman" w:cs="Times New Roman"/>
        </w:rPr>
        <w:t xml:space="preserve">nurodytiems </w:t>
      </w:r>
      <w:r w:rsidR="00ED075E" w:rsidRPr="26FD609C">
        <w:rPr>
          <w:rFonts w:ascii="Times New Roman" w:hAnsi="Times New Roman" w:cs="Times New Roman"/>
        </w:rPr>
        <w:t>atsaking</w:t>
      </w:r>
      <w:r w:rsidR="0085318D" w:rsidRPr="26FD609C">
        <w:rPr>
          <w:rFonts w:ascii="Times New Roman" w:hAnsi="Times New Roman" w:cs="Times New Roman"/>
        </w:rPr>
        <w:t xml:space="preserve">iems </w:t>
      </w:r>
      <w:r w:rsidR="00ED075E" w:rsidRPr="26FD609C">
        <w:rPr>
          <w:rFonts w:ascii="Times New Roman" w:hAnsi="Times New Roman" w:cs="Times New Roman"/>
        </w:rPr>
        <w:t>asmenis</w:t>
      </w:r>
      <w:r w:rsidRPr="26FD609C">
        <w:rPr>
          <w:rFonts w:ascii="Times New Roman" w:hAnsi="Times New Roman" w:cs="Times New Roman"/>
        </w:rPr>
        <w:t>, užfiksuotos įvykio aplinkyb</w:t>
      </w:r>
      <w:r w:rsidR="6EE2D663" w:rsidRPr="26FD609C">
        <w:rPr>
          <w:rFonts w:ascii="Times New Roman" w:hAnsi="Times New Roman" w:cs="Times New Roman"/>
        </w:rPr>
        <w:t>ė</w:t>
      </w:r>
      <w:r w:rsidRPr="26FD609C">
        <w:rPr>
          <w:rFonts w:ascii="Times New Roman" w:hAnsi="Times New Roman" w:cs="Times New Roman"/>
        </w:rPr>
        <w:t>s, iškviesti policijos pareigūnai ir jiems perduoti pažeidėjai.</w:t>
      </w:r>
    </w:p>
    <w:p w14:paraId="11AA93D6" w14:textId="23E92FCD" w:rsidR="00B37D3E" w:rsidRPr="00010729" w:rsidRDefault="00B37D3E"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Tinkamą reagavimą į </w:t>
      </w:r>
      <w:r w:rsidR="00ED075E" w:rsidRPr="00010729">
        <w:rPr>
          <w:rFonts w:ascii="Times New Roman" w:hAnsi="Times New Roman" w:cs="Times New Roman"/>
        </w:rPr>
        <w:t xml:space="preserve">Užsakovo </w:t>
      </w:r>
      <w:r w:rsidRPr="00010729">
        <w:rPr>
          <w:rFonts w:ascii="Times New Roman" w:hAnsi="Times New Roman" w:cs="Times New Roman"/>
        </w:rPr>
        <w:t xml:space="preserve">darbuotojų </w:t>
      </w:r>
      <w:r w:rsidR="00ED075E" w:rsidRPr="00010729">
        <w:rPr>
          <w:rFonts w:ascii="Times New Roman" w:hAnsi="Times New Roman" w:cs="Times New Roman"/>
        </w:rPr>
        <w:t xml:space="preserve">galimai </w:t>
      </w:r>
      <w:r w:rsidRPr="00010729">
        <w:rPr>
          <w:rFonts w:ascii="Times New Roman" w:hAnsi="Times New Roman" w:cs="Times New Roman"/>
        </w:rPr>
        <w:t xml:space="preserve">pavojaus </w:t>
      </w:r>
      <w:r w:rsidR="099B3071" w:rsidRPr="00010729">
        <w:rPr>
          <w:rFonts w:ascii="Times New Roman" w:hAnsi="Times New Roman" w:cs="Times New Roman"/>
        </w:rPr>
        <w:t>pranešimus</w:t>
      </w:r>
      <w:r w:rsidRPr="00010729">
        <w:rPr>
          <w:rFonts w:ascii="Times New Roman" w:hAnsi="Times New Roman" w:cs="Times New Roman"/>
        </w:rPr>
        <w:t xml:space="preserve"> ir prevencinių priemonių pritaikymą, užkertant kelią nusikaltimams objekte.</w:t>
      </w:r>
    </w:p>
    <w:p w14:paraId="4991DE70" w14:textId="4BE62AE2" w:rsidR="00D762A0" w:rsidRPr="00010729" w:rsidRDefault="009B46A7"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Kad </w:t>
      </w:r>
      <w:r w:rsidR="00D762A0" w:rsidRPr="00010729">
        <w:rPr>
          <w:rFonts w:ascii="Times New Roman" w:hAnsi="Times New Roman" w:cs="Times New Roman"/>
        </w:rPr>
        <w:t xml:space="preserve">į objekto teritoriją ar objektą </w:t>
      </w:r>
      <w:r w:rsidRPr="00010729">
        <w:rPr>
          <w:rFonts w:ascii="Times New Roman" w:hAnsi="Times New Roman" w:cs="Times New Roman"/>
        </w:rPr>
        <w:t xml:space="preserve">nepatektų </w:t>
      </w:r>
      <w:r w:rsidR="00ED075E" w:rsidRPr="00010729">
        <w:rPr>
          <w:rFonts w:ascii="Times New Roman" w:hAnsi="Times New Roman" w:cs="Times New Roman"/>
        </w:rPr>
        <w:t xml:space="preserve">neteisėti, </w:t>
      </w:r>
      <w:r w:rsidRPr="00010729">
        <w:rPr>
          <w:rFonts w:ascii="Times New Roman" w:hAnsi="Times New Roman" w:cs="Times New Roman"/>
        </w:rPr>
        <w:t xml:space="preserve">nedrausmingi ar </w:t>
      </w:r>
      <w:r w:rsidR="004320C5" w:rsidRPr="00010729">
        <w:rPr>
          <w:rFonts w:ascii="Times New Roman" w:hAnsi="Times New Roman" w:cs="Times New Roman"/>
        </w:rPr>
        <w:t>agresyvūs</w:t>
      </w:r>
      <w:r w:rsidR="00D762A0" w:rsidRPr="00010729">
        <w:rPr>
          <w:rFonts w:ascii="Times New Roman" w:hAnsi="Times New Roman" w:cs="Times New Roman"/>
        </w:rPr>
        <w:t>, ar įtartin</w:t>
      </w:r>
      <w:r w:rsidRPr="00010729">
        <w:rPr>
          <w:rFonts w:ascii="Times New Roman" w:hAnsi="Times New Roman" w:cs="Times New Roman"/>
        </w:rPr>
        <w:t>i</w:t>
      </w:r>
      <w:r w:rsidR="00D762A0" w:rsidRPr="00010729">
        <w:rPr>
          <w:rFonts w:ascii="Times New Roman" w:hAnsi="Times New Roman" w:cs="Times New Roman"/>
        </w:rPr>
        <w:t xml:space="preserve"> lankytoj</w:t>
      </w:r>
      <w:r w:rsidRPr="00010729">
        <w:rPr>
          <w:rFonts w:ascii="Times New Roman" w:hAnsi="Times New Roman" w:cs="Times New Roman"/>
        </w:rPr>
        <w:t>ai</w:t>
      </w:r>
      <w:r w:rsidR="00D762A0" w:rsidRPr="00010729">
        <w:rPr>
          <w:rFonts w:ascii="Times New Roman" w:hAnsi="Times New Roman" w:cs="Times New Roman"/>
        </w:rPr>
        <w:t>.</w:t>
      </w:r>
    </w:p>
    <w:p w14:paraId="2A4F317D" w14:textId="333CC6E7" w:rsidR="00162F35" w:rsidRPr="00010729" w:rsidRDefault="00B37D3E"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K</w:t>
      </w:r>
      <w:r w:rsidR="00162F35" w:rsidRPr="00010729">
        <w:rPr>
          <w:rFonts w:ascii="Times New Roman" w:hAnsi="Times New Roman" w:cs="Times New Roman"/>
        </w:rPr>
        <w:t>ad į objekto teritoriją, patalpas neteisėtai nepatektų asmenys, nebūtų neteisėtai išgabenamos materialinės vertybės, nebūtų pažeista ar sutrukdyta objekto veikla.</w:t>
      </w:r>
    </w:p>
    <w:p w14:paraId="4D6A0F73" w14:textId="74B3B2B5" w:rsidR="00162F35" w:rsidRPr="00010729" w:rsidRDefault="00B37D3E"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K</w:t>
      </w:r>
      <w:r w:rsidR="00162F35" w:rsidRPr="00010729">
        <w:rPr>
          <w:rFonts w:ascii="Times New Roman" w:hAnsi="Times New Roman" w:cs="Times New Roman"/>
        </w:rPr>
        <w:t>ad į objektą ar teritoriją nepatektų galim</w:t>
      </w:r>
      <w:r w:rsidRPr="00010729">
        <w:rPr>
          <w:rFonts w:ascii="Times New Roman" w:hAnsi="Times New Roman" w:cs="Times New Roman"/>
        </w:rPr>
        <w:t>i</w:t>
      </w:r>
      <w:r w:rsidR="00162F35" w:rsidRPr="00010729">
        <w:rPr>
          <w:rFonts w:ascii="Times New Roman" w:hAnsi="Times New Roman" w:cs="Times New Roman"/>
        </w:rPr>
        <w:t xml:space="preserve"> pažeidėj</w:t>
      </w:r>
      <w:r w:rsidRPr="00010729">
        <w:rPr>
          <w:rFonts w:ascii="Times New Roman" w:hAnsi="Times New Roman" w:cs="Times New Roman"/>
        </w:rPr>
        <w:t>ai</w:t>
      </w:r>
      <w:r w:rsidR="00162F35" w:rsidRPr="00010729">
        <w:rPr>
          <w:rFonts w:ascii="Times New Roman" w:hAnsi="Times New Roman" w:cs="Times New Roman"/>
        </w:rPr>
        <w:t>, kurie mėgintų neteisėtai užvaldyti įmonę ar atskirus jos įrenginius, pažeisti įmonės veiklą.</w:t>
      </w:r>
    </w:p>
    <w:p w14:paraId="4893E1E9" w14:textId="60E4247A" w:rsidR="00D762A0" w:rsidRPr="00010729" w:rsidRDefault="00B37D3E"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U</w:t>
      </w:r>
      <w:r w:rsidR="00D762A0" w:rsidRPr="00010729">
        <w:rPr>
          <w:rFonts w:ascii="Times New Roman" w:hAnsi="Times New Roman" w:cs="Times New Roman"/>
        </w:rPr>
        <w:t>žsakov</w:t>
      </w:r>
      <w:r w:rsidRPr="00010729">
        <w:rPr>
          <w:rFonts w:ascii="Times New Roman" w:hAnsi="Times New Roman" w:cs="Times New Roman"/>
        </w:rPr>
        <w:t>ui nepriklausančių</w:t>
      </w:r>
      <w:r w:rsidR="00D762A0" w:rsidRPr="00010729">
        <w:rPr>
          <w:rFonts w:ascii="Times New Roman" w:hAnsi="Times New Roman" w:cs="Times New Roman"/>
        </w:rPr>
        <w:t xml:space="preserve"> transporto priemon</w:t>
      </w:r>
      <w:r w:rsidR="00162F35" w:rsidRPr="00010729">
        <w:rPr>
          <w:rFonts w:ascii="Times New Roman" w:hAnsi="Times New Roman" w:cs="Times New Roman"/>
        </w:rPr>
        <w:t>ių</w:t>
      </w:r>
      <w:r w:rsidR="00D762A0" w:rsidRPr="00010729">
        <w:rPr>
          <w:rFonts w:ascii="Times New Roman" w:hAnsi="Times New Roman" w:cs="Times New Roman"/>
        </w:rPr>
        <w:t xml:space="preserve"> </w:t>
      </w:r>
      <w:r w:rsidR="00162F35" w:rsidRPr="00010729">
        <w:rPr>
          <w:rFonts w:ascii="Times New Roman" w:hAnsi="Times New Roman" w:cs="Times New Roman"/>
        </w:rPr>
        <w:t xml:space="preserve">patekimą </w:t>
      </w:r>
      <w:r w:rsidR="00D762A0" w:rsidRPr="00010729">
        <w:rPr>
          <w:rFonts w:ascii="Times New Roman" w:hAnsi="Times New Roman" w:cs="Times New Roman"/>
        </w:rPr>
        <w:t xml:space="preserve">į objekto teritoriją tik turint raštišką </w:t>
      </w:r>
      <w:r w:rsidR="00514E29" w:rsidRPr="00010729">
        <w:rPr>
          <w:rFonts w:ascii="Times New Roman" w:hAnsi="Times New Roman" w:cs="Times New Roman"/>
        </w:rPr>
        <w:t xml:space="preserve">Užsakovo </w:t>
      </w:r>
      <w:r w:rsidR="00D762A0" w:rsidRPr="00010729">
        <w:rPr>
          <w:rFonts w:ascii="Times New Roman" w:hAnsi="Times New Roman" w:cs="Times New Roman"/>
        </w:rPr>
        <w:t>leidimą.</w:t>
      </w:r>
      <w:r w:rsidR="00045D19" w:rsidRPr="00010729">
        <w:rPr>
          <w:rFonts w:ascii="Times New Roman" w:hAnsi="Times New Roman" w:cs="Times New Roman"/>
        </w:rPr>
        <w:t xml:space="preserve"> </w:t>
      </w:r>
      <w:r w:rsidR="2FB42CA2" w:rsidRPr="00010729">
        <w:rPr>
          <w:rFonts w:ascii="Times New Roman" w:hAnsi="Times New Roman" w:cs="Times New Roman"/>
        </w:rPr>
        <w:t xml:space="preserve">Jei šiam reikalavimui taikomos išimtys, nurodoma konkrečiam postui, vykdant sutartį. </w:t>
      </w:r>
    </w:p>
    <w:p w14:paraId="72F320A6" w14:textId="557CDFD0" w:rsidR="00ED075E" w:rsidRPr="00010729" w:rsidRDefault="00ED075E"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 xml:space="preserve">Stebėti objekto </w:t>
      </w:r>
      <w:r w:rsidR="0085318D" w:rsidRPr="26FD609C">
        <w:rPr>
          <w:rFonts w:ascii="Times New Roman" w:hAnsi="Times New Roman" w:cs="Times New Roman"/>
        </w:rPr>
        <w:t xml:space="preserve">nuomininkų </w:t>
      </w:r>
      <w:r w:rsidRPr="26FD609C">
        <w:rPr>
          <w:rFonts w:ascii="Times New Roman" w:hAnsi="Times New Roman" w:cs="Times New Roman"/>
        </w:rPr>
        <w:t xml:space="preserve">į teritoriją </w:t>
      </w:r>
      <w:r w:rsidR="0085318D" w:rsidRPr="26FD609C">
        <w:rPr>
          <w:rFonts w:ascii="Times New Roman" w:hAnsi="Times New Roman" w:cs="Times New Roman"/>
        </w:rPr>
        <w:t>įleidžiamų transporto priemonių i</w:t>
      </w:r>
      <w:r w:rsidR="18D6A67D" w:rsidRPr="26FD609C">
        <w:rPr>
          <w:rFonts w:ascii="Times New Roman" w:hAnsi="Times New Roman" w:cs="Times New Roman"/>
        </w:rPr>
        <w:t>r</w:t>
      </w:r>
      <w:r w:rsidR="0085318D" w:rsidRPr="26FD609C">
        <w:rPr>
          <w:rFonts w:ascii="Times New Roman" w:hAnsi="Times New Roman" w:cs="Times New Roman"/>
        </w:rPr>
        <w:t xml:space="preserve"> asmenų judėjimą, pastebėjus netipinius veiksmus</w:t>
      </w:r>
      <w:r w:rsidR="3732B271" w:rsidRPr="26FD609C">
        <w:rPr>
          <w:rFonts w:ascii="Times New Roman" w:hAnsi="Times New Roman" w:cs="Times New Roman"/>
        </w:rPr>
        <w:t>,</w:t>
      </w:r>
      <w:r w:rsidR="0085318D" w:rsidRPr="26FD609C">
        <w:rPr>
          <w:rFonts w:ascii="Times New Roman" w:hAnsi="Times New Roman" w:cs="Times New Roman"/>
        </w:rPr>
        <w:t xml:space="preserve"> informuoti Užsakovo </w:t>
      </w:r>
      <w:r w:rsidR="008330E0" w:rsidRPr="26FD609C">
        <w:rPr>
          <w:rFonts w:ascii="Times New Roman" w:hAnsi="Times New Roman" w:cs="Times New Roman"/>
        </w:rPr>
        <w:t>nurodytus atsakingus darbuotojus</w:t>
      </w:r>
      <w:r w:rsidR="0085318D" w:rsidRPr="26FD609C">
        <w:rPr>
          <w:rFonts w:ascii="Times New Roman" w:hAnsi="Times New Roman" w:cs="Times New Roman"/>
        </w:rPr>
        <w:t>.</w:t>
      </w:r>
    </w:p>
    <w:p w14:paraId="0262D488" w14:textId="5104A469" w:rsidR="18F3423A" w:rsidRPr="00010729" w:rsidRDefault="18F3423A" w:rsidP="72C3E224">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Kitų, instrukcijose nurodytų pareigų vykdymas. </w:t>
      </w:r>
    </w:p>
    <w:p w14:paraId="01449B4E" w14:textId="2AA726DF" w:rsidR="00F11B94" w:rsidRPr="00010729" w:rsidRDefault="00F11B94" w:rsidP="004B258D">
      <w:pPr>
        <w:pStyle w:val="ListParagraph"/>
        <w:ind w:left="567" w:hanging="567"/>
        <w:jc w:val="both"/>
        <w:rPr>
          <w:rFonts w:ascii="Times New Roman" w:hAnsi="Times New Roman" w:cs="Times New Roman"/>
        </w:rPr>
      </w:pPr>
    </w:p>
    <w:p w14:paraId="37254568" w14:textId="1912D191" w:rsidR="004962DD" w:rsidRPr="00010729" w:rsidRDefault="00C411A2" w:rsidP="004B258D">
      <w:pPr>
        <w:pStyle w:val="ListParagraph"/>
        <w:numPr>
          <w:ilvl w:val="0"/>
          <w:numId w:val="2"/>
        </w:numPr>
        <w:ind w:left="567" w:hanging="567"/>
        <w:rPr>
          <w:rFonts w:ascii="Times New Roman" w:hAnsi="Times New Roman" w:cs="Times New Roman"/>
          <w:b/>
        </w:rPr>
      </w:pPr>
      <w:r w:rsidRPr="00010729">
        <w:rPr>
          <w:rFonts w:ascii="Times New Roman" w:hAnsi="Times New Roman" w:cs="Times New Roman"/>
          <w:b/>
        </w:rPr>
        <w:t>Elektroninės</w:t>
      </w:r>
      <w:r w:rsidR="004962DD" w:rsidRPr="00010729">
        <w:rPr>
          <w:rFonts w:ascii="Times New Roman" w:hAnsi="Times New Roman" w:cs="Times New Roman"/>
          <w:b/>
        </w:rPr>
        <w:t xml:space="preserve"> </w:t>
      </w:r>
      <w:r w:rsidR="009572BA" w:rsidRPr="00010729">
        <w:rPr>
          <w:rFonts w:ascii="Times New Roman" w:hAnsi="Times New Roman" w:cs="Times New Roman"/>
          <w:b/>
        </w:rPr>
        <w:t xml:space="preserve">apsaugos paslaugos apimtyje </w:t>
      </w:r>
      <w:r w:rsidR="00F76031" w:rsidRPr="00010729">
        <w:rPr>
          <w:rFonts w:ascii="Times New Roman" w:hAnsi="Times New Roman" w:cs="Times New Roman"/>
          <w:b/>
        </w:rPr>
        <w:t xml:space="preserve">Tiekėjas </w:t>
      </w:r>
      <w:r w:rsidR="009572BA" w:rsidRPr="00010729">
        <w:rPr>
          <w:rFonts w:ascii="Times New Roman" w:hAnsi="Times New Roman" w:cs="Times New Roman"/>
          <w:b/>
        </w:rPr>
        <w:t>užtikrina:</w:t>
      </w:r>
    </w:p>
    <w:p w14:paraId="03840513" w14:textId="77777777" w:rsidR="009572BA" w:rsidRPr="00010729" w:rsidRDefault="009572BA" w:rsidP="004B258D">
      <w:pPr>
        <w:pStyle w:val="ListParagraph"/>
        <w:ind w:left="567" w:hanging="567"/>
        <w:rPr>
          <w:rFonts w:ascii="Times New Roman" w:hAnsi="Times New Roman" w:cs="Times New Roman"/>
          <w:b/>
        </w:rPr>
      </w:pPr>
    </w:p>
    <w:p w14:paraId="029C4BC8" w14:textId="33BD3D41" w:rsidR="00887628" w:rsidRPr="00010729" w:rsidRDefault="0060463E"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Objektų perėmimą iš </w:t>
      </w:r>
      <w:r w:rsidR="00204A9B" w:rsidRPr="00010729">
        <w:rPr>
          <w:rFonts w:ascii="Times New Roman" w:hAnsi="Times New Roman" w:cs="Times New Roman"/>
        </w:rPr>
        <w:t xml:space="preserve">ankstesnio </w:t>
      </w:r>
      <w:r w:rsidRPr="00010729">
        <w:rPr>
          <w:rFonts w:ascii="Times New Roman" w:hAnsi="Times New Roman" w:cs="Times New Roman"/>
        </w:rPr>
        <w:t xml:space="preserve">paslaugų </w:t>
      </w:r>
      <w:r w:rsidR="00F76031" w:rsidRPr="00010729">
        <w:rPr>
          <w:rFonts w:ascii="Times New Roman" w:hAnsi="Times New Roman" w:cs="Times New Roman"/>
        </w:rPr>
        <w:t>Tiekėjo</w:t>
      </w:r>
      <w:r w:rsidR="003661A3" w:rsidRPr="00010729">
        <w:rPr>
          <w:rFonts w:ascii="Times New Roman" w:hAnsi="Times New Roman" w:cs="Times New Roman"/>
        </w:rPr>
        <w:t>:</w:t>
      </w:r>
    </w:p>
    <w:p w14:paraId="71195DC7" w14:textId="04FE3AAA" w:rsidR="00A66380" w:rsidRPr="00010729" w:rsidRDefault="3752BED8" w:rsidP="00887628">
      <w:pPr>
        <w:pStyle w:val="ListParagraph"/>
        <w:numPr>
          <w:ilvl w:val="2"/>
          <w:numId w:val="2"/>
        </w:numPr>
        <w:jc w:val="both"/>
        <w:rPr>
          <w:rFonts w:ascii="Times New Roman" w:hAnsi="Times New Roman" w:cs="Times New Roman"/>
        </w:rPr>
      </w:pPr>
      <w:r w:rsidRPr="26FD609C">
        <w:rPr>
          <w:rFonts w:ascii="Times New Roman" w:hAnsi="Times New Roman" w:cs="Times New Roman"/>
        </w:rPr>
        <w:t xml:space="preserve"> </w:t>
      </w:r>
      <w:r w:rsidR="00A66380" w:rsidRPr="26FD609C">
        <w:rPr>
          <w:rFonts w:ascii="Times New Roman" w:hAnsi="Times New Roman" w:cs="Times New Roman"/>
        </w:rPr>
        <w:t xml:space="preserve">Paslaugų </w:t>
      </w:r>
      <w:r w:rsidR="00F76031" w:rsidRPr="26FD609C">
        <w:rPr>
          <w:rFonts w:ascii="Times New Roman" w:hAnsi="Times New Roman" w:cs="Times New Roman"/>
        </w:rPr>
        <w:t>T</w:t>
      </w:r>
      <w:r w:rsidR="00A66380" w:rsidRPr="26FD609C">
        <w:rPr>
          <w:rFonts w:ascii="Times New Roman" w:hAnsi="Times New Roman" w:cs="Times New Roman"/>
        </w:rPr>
        <w:t xml:space="preserve">iekėjas </w:t>
      </w:r>
      <w:r w:rsidR="00002F96" w:rsidRPr="26FD609C">
        <w:rPr>
          <w:rFonts w:ascii="Times New Roman" w:hAnsi="Times New Roman" w:cs="Times New Roman"/>
        </w:rPr>
        <w:t xml:space="preserve">po sutarties pasirašymo per 3 darbo dienas </w:t>
      </w:r>
      <w:r w:rsidR="003C50E5" w:rsidRPr="26FD609C">
        <w:rPr>
          <w:rFonts w:ascii="Times New Roman" w:hAnsi="Times New Roman" w:cs="Times New Roman"/>
        </w:rPr>
        <w:t xml:space="preserve">pateikia ir </w:t>
      </w:r>
      <w:r w:rsidR="00A66380" w:rsidRPr="26FD609C">
        <w:rPr>
          <w:rFonts w:ascii="Times New Roman" w:hAnsi="Times New Roman" w:cs="Times New Roman"/>
        </w:rPr>
        <w:t xml:space="preserve">suderina su </w:t>
      </w:r>
      <w:r w:rsidR="00272A6D" w:rsidRPr="26FD609C">
        <w:rPr>
          <w:rFonts w:ascii="Times New Roman" w:hAnsi="Times New Roman" w:cs="Times New Roman"/>
        </w:rPr>
        <w:t xml:space="preserve">Užsakovu </w:t>
      </w:r>
      <w:r w:rsidR="003C50E5" w:rsidRPr="26FD609C">
        <w:rPr>
          <w:rFonts w:ascii="Times New Roman" w:hAnsi="Times New Roman" w:cs="Times New Roman"/>
        </w:rPr>
        <w:t xml:space="preserve">bei </w:t>
      </w:r>
      <w:r w:rsidR="00A66380" w:rsidRPr="26FD609C">
        <w:rPr>
          <w:rFonts w:ascii="Times New Roman" w:hAnsi="Times New Roman" w:cs="Times New Roman"/>
        </w:rPr>
        <w:t xml:space="preserve">esamu paslaugų </w:t>
      </w:r>
      <w:r w:rsidR="00E15C39" w:rsidRPr="26FD609C">
        <w:rPr>
          <w:rFonts w:ascii="Times New Roman" w:hAnsi="Times New Roman" w:cs="Times New Roman"/>
        </w:rPr>
        <w:t xml:space="preserve">Tiekėju </w:t>
      </w:r>
      <w:r w:rsidR="00A66380" w:rsidRPr="26FD609C">
        <w:rPr>
          <w:rFonts w:ascii="Times New Roman" w:hAnsi="Times New Roman" w:cs="Times New Roman"/>
        </w:rPr>
        <w:t xml:space="preserve">objektų perjungimo grafiką (laisva forma), </w:t>
      </w:r>
      <w:r w:rsidR="008B1BC9" w:rsidRPr="26FD609C">
        <w:rPr>
          <w:rFonts w:ascii="Times New Roman" w:hAnsi="Times New Roman" w:cs="Times New Roman"/>
        </w:rPr>
        <w:t xml:space="preserve">planuojant </w:t>
      </w:r>
      <w:r w:rsidR="00A66380" w:rsidRPr="26FD609C">
        <w:rPr>
          <w:rFonts w:ascii="Times New Roman" w:hAnsi="Times New Roman" w:cs="Times New Roman"/>
        </w:rPr>
        <w:t xml:space="preserve">ne daugiau kaip 5 </w:t>
      </w:r>
      <w:r w:rsidR="008B1BC9" w:rsidRPr="26FD609C">
        <w:rPr>
          <w:rFonts w:ascii="Times New Roman" w:hAnsi="Times New Roman" w:cs="Times New Roman"/>
        </w:rPr>
        <w:t xml:space="preserve">objektų perjungimą </w:t>
      </w:r>
      <w:r w:rsidR="00A66380" w:rsidRPr="26FD609C">
        <w:rPr>
          <w:rFonts w:ascii="Times New Roman" w:hAnsi="Times New Roman" w:cs="Times New Roman"/>
        </w:rPr>
        <w:t>per darbo dieną.</w:t>
      </w:r>
    </w:p>
    <w:p w14:paraId="7897F70B" w14:textId="024A6487" w:rsidR="72C3E224" w:rsidRPr="00266BC2" w:rsidRDefault="12024E70" w:rsidP="000019FD">
      <w:pPr>
        <w:pStyle w:val="ListParagraph"/>
        <w:numPr>
          <w:ilvl w:val="2"/>
          <w:numId w:val="2"/>
        </w:numPr>
        <w:ind w:left="851" w:hanging="563"/>
        <w:jc w:val="both"/>
        <w:rPr>
          <w:rFonts w:ascii="Times New Roman" w:eastAsia="Times New Roman" w:hAnsi="Times New Roman" w:cs="Times New Roman"/>
          <w:color w:val="000000" w:themeColor="text1"/>
          <w:sz w:val="24"/>
          <w:szCs w:val="24"/>
        </w:rPr>
      </w:pPr>
      <w:r w:rsidRPr="26FD609C">
        <w:rPr>
          <w:rFonts w:ascii="Times New Roman" w:hAnsi="Times New Roman" w:cs="Times New Roman"/>
        </w:rPr>
        <w:t xml:space="preserve"> </w:t>
      </w:r>
      <w:r w:rsidR="00887628" w:rsidRPr="26FD609C">
        <w:rPr>
          <w:rFonts w:ascii="Times New Roman" w:hAnsi="Times New Roman" w:cs="Times New Roman"/>
        </w:rPr>
        <w:t xml:space="preserve">Paslaugų </w:t>
      </w:r>
      <w:r w:rsidR="00E15C39" w:rsidRPr="26FD609C">
        <w:rPr>
          <w:rFonts w:ascii="Times New Roman" w:hAnsi="Times New Roman" w:cs="Times New Roman"/>
        </w:rPr>
        <w:t>Tiekėjas</w:t>
      </w:r>
      <w:r w:rsidR="7EE42158" w:rsidRPr="26FD609C">
        <w:rPr>
          <w:rFonts w:ascii="Times New Roman" w:hAnsi="Times New Roman" w:cs="Times New Roman"/>
        </w:rPr>
        <w:t>,</w:t>
      </w:r>
      <w:r w:rsidR="00E15C39" w:rsidRPr="26FD609C">
        <w:rPr>
          <w:rFonts w:ascii="Times New Roman" w:hAnsi="Times New Roman" w:cs="Times New Roman"/>
        </w:rPr>
        <w:t xml:space="preserve"> </w:t>
      </w:r>
      <w:r w:rsidR="00887628" w:rsidRPr="26FD609C">
        <w:rPr>
          <w:rFonts w:ascii="Times New Roman" w:hAnsi="Times New Roman" w:cs="Times New Roman"/>
        </w:rPr>
        <w:t>perimdamas objektą</w:t>
      </w:r>
      <w:r w:rsidR="0462E0BF" w:rsidRPr="26FD609C">
        <w:rPr>
          <w:rFonts w:ascii="Times New Roman" w:hAnsi="Times New Roman" w:cs="Times New Roman"/>
        </w:rPr>
        <w:t>,</w:t>
      </w:r>
      <w:r w:rsidR="00887628" w:rsidRPr="26FD609C">
        <w:rPr>
          <w:rFonts w:ascii="Times New Roman" w:hAnsi="Times New Roman" w:cs="Times New Roman"/>
        </w:rPr>
        <w:t xml:space="preserve"> įsitikina</w:t>
      </w:r>
      <w:r w:rsidR="432C08BC" w:rsidRPr="26FD609C">
        <w:rPr>
          <w:rFonts w:ascii="Times New Roman" w:hAnsi="Times New Roman" w:cs="Times New Roman"/>
        </w:rPr>
        <w:t>,</w:t>
      </w:r>
      <w:r w:rsidR="00887628" w:rsidRPr="26FD609C">
        <w:rPr>
          <w:rFonts w:ascii="Times New Roman" w:hAnsi="Times New Roman" w:cs="Times New Roman"/>
        </w:rPr>
        <w:t xml:space="preserve"> </w:t>
      </w:r>
      <w:r w:rsidR="59531AF2" w:rsidRPr="26FD609C">
        <w:rPr>
          <w:rFonts w:ascii="Times New Roman" w:hAnsi="Times New Roman" w:cs="Times New Roman"/>
        </w:rPr>
        <w:t xml:space="preserve">kad </w:t>
      </w:r>
      <w:r w:rsidR="00887628" w:rsidRPr="26FD609C">
        <w:rPr>
          <w:rFonts w:ascii="Times New Roman" w:hAnsi="Times New Roman" w:cs="Times New Roman"/>
        </w:rPr>
        <w:t>sistem</w:t>
      </w:r>
      <w:r w:rsidR="794236BA" w:rsidRPr="26FD609C">
        <w:rPr>
          <w:rFonts w:ascii="Times New Roman" w:hAnsi="Times New Roman" w:cs="Times New Roman"/>
        </w:rPr>
        <w:t>a</w:t>
      </w:r>
      <w:r w:rsidR="00887628" w:rsidRPr="26FD609C">
        <w:rPr>
          <w:rFonts w:ascii="Times New Roman" w:hAnsi="Times New Roman" w:cs="Times New Roman"/>
        </w:rPr>
        <w:t>(-os) veikia korektiškai,</w:t>
      </w:r>
      <w:r w:rsidR="4C8FF675" w:rsidRPr="26FD609C">
        <w:rPr>
          <w:rFonts w:ascii="Times New Roman" w:hAnsi="Times New Roman" w:cs="Times New Roman"/>
        </w:rPr>
        <w:t xml:space="preserve"> ir</w:t>
      </w:r>
      <w:r w:rsidR="00887628" w:rsidRPr="26FD609C">
        <w:rPr>
          <w:rFonts w:ascii="Times New Roman" w:hAnsi="Times New Roman" w:cs="Times New Roman"/>
        </w:rPr>
        <w:t xml:space="preserve"> surašo </w:t>
      </w:r>
      <w:r w:rsidR="0038399F" w:rsidRPr="26FD609C">
        <w:rPr>
          <w:rFonts w:ascii="Times New Roman" w:hAnsi="Times New Roman" w:cs="Times New Roman"/>
        </w:rPr>
        <w:t xml:space="preserve">pajungimo </w:t>
      </w:r>
      <w:r w:rsidR="00887628" w:rsidRPr="26FD609C">
        <w:rPr>
          <w:rFonts w:ascii="Times New Roman" w:hAnsi="Times New Roman" w:cs="Times New Roman"/>
        </w:rPr>
        <w:t>darbų akt</w:t>
      </w:r>
      <w:r w:rsidR="66CBA7E9" w:rsidRPr="26FD609C">
        <w:rPr>
          <w:rFonts w:ascii="Times New Roman" w:hAnsi="Times New Roman" w:cs="Times New Roman"/>
        </w:rPr>
        <w:t>ą</w:t>
      </w:r>
      <w:r w:rsidR="00887628" w:rsidRPr="26FD609C">
        <w:rPr>
          <w:rFonts w:ascii="Times New Roman" w:hAnsi="Times New Roman" w:cs="Times New Roman"/>
        </w:rPr>
        <w:t xml:space="preserve">. </w:t>
      </w:r>
      <w:r w:rsidR="008B1BC9" w:rsidRPr="26FD609C">
        <w:rPr>
          <w:rFonts w:ascii="Times New Roman" w:hAnsi="Times New Roman" w:cs="Times New Roman"/>
        </w:rPr>
        <w:t>Perjungimo metu n</w:t>
      </w:r>
      <w:r w:rsidR="00887628" w:rsidRPr="26FD609C">
        <w:rPr>
          <w:rFonts w:ascii="Times New Roman" w:hAnsi="Times New Roman" w:cs="Times New Roman"/>
        </w:rPr>
        <w:t>usta</w:t>
      </w:r>
      <w:r w:rsidR="008B1BC9" w:rsidRPr="26FD609C">
        <w:rPr>
          <w:rFonts w:ascii="Times New Roman" w:hAnsi="Times New Roman" w:cs="Times New Roman"/>
        </w:rPr>
        <w:t>čius</w:t>
      </w:r>
      <w:r w:rsidR="00887628" w:rsidRPr="26FD609C">
        <w:rPr>
          <w:rFonts w:ascii="Times New Roman" w:hAnsi="Times New Roman" w:cs="Times New Roman"/>
        </w:rPr>
        <w:t xml:space="preserve"> </w:t>
      </w:r>
      <w:r w:rsidR="008E7DAD" w:rsidRPr="26FD609C">
        <w:rPr>
          <w:rFonts w:ascii="Times New Roman" w:hAnsi="Times New Roman" w:cs="Times New Roman"/>
        </w:rPr>
        <w:t xml:space="preserve">smulkių </w:t>
      </w:r>
      <w:r w:rsidR="00887628" w:rsidRPr="26FD609C">
        <w:rPr>
          <w:rFonts w:ascii="Times New Roman" w:hAnsi="Times New Roman" w:cs="Times New Roman"/>
        </w:rPr>
        <w:t>trūkum</w:t>
      </w:r>
      <w:r w:rsidR="008B1BC9" w:rsidRPr="26FD609C">
        <w:rPr>
          <w:rFonts w:ascii="Times New Roman" w:hAnsi="Times New Roman" w:cs="Times New Roman"/>
        </w:rPr>
        <w:t>ų</w:t>
      </w:r>
      <w:r w:rsidR="0038399F" w:rsidRPr="26FD609C">
        <w:rPr>
          <w:rFonts w:ascii="Times New Roman" w:hAnsi="Times New Roman" w:cs="Times New Roman"/>
        </w:rPr>
        <w:t xml:space="preserve">, </w:t>
      </w:r>
      <w:r w:rsidR="008B1BC9" w:rsidRPr="26FD609C">
        <w:rPr>
          <w:rFonts w:ascii="Times New Roman" w:hAnsi="Times New Roman" w:cs="Times New Roman"/>
        </w:rPr>
        <w:t xml:space="preserve">kaip </w:t>
      </w:r>
      <w:r w:rsidR="0038399F" w:rsidRPr="26FD609C">
        <w:rPr>
          <w:rFonts w:ascii="Times New Roman" w:hAnsi="Times New Roman" w:cs="Times New Roman"/>
        </w:rPr>
        <w:t>neveikiant</w:t>
      </w:r>
      <w:r w:rsidR="008B1BC9" w:rsidRPr="26FD609C">
        <w:rPr>
          <w:rFonts w:ascii="Times New Roman" w:hAnsi="Times New Roman" w:cs="Times New Roman"/>
        </w:rPr>
        <w:t>i</w:t>
      </w:r>
      <w:r w:rsidR="0038399F" w:rsidRPr="26FD609C">
        <w:rPr>
          <w:rFonts w:ascii="Times New Roman" w:hAnsi="Times New Roman" w:cs="Times New Roman"/>
        </w:rPr>
        <w:t>s davikli</w:t>
      </w:r>
      <w:r w:rsidR="008B1BC9" w:rsidRPr="26FD609C">
        <w:rPr>
          <w:rFonts w:ascii="Times New Roman" w:hAnsi="Times New Roman" w:cs="Times New Roman"/>
        </w:rPr>
        <w:t>s ar akumuliatoriaus gedimas</w:t>
      </w:r>
      <w:r w:rsidR="0038399F" w:rsidRPr="26FD609C">
        <w:rPr>
          <w:rFonts w:ascii="Times New Roman" w:hAnsi="Times New Roman" w:cs="Times New Roman"/>
        </w:rPr>
        <w:t xml:space="preserve">, </w:t>
      </w:r>
      <w:r w:rsidR="00887628" w:rsidRPr="26FD609C">
        <w:rPr>
          <w:rFonts w:ascii="Times New Roman" w:hAnsi="Times New Roman" w:cs="Times New Roman"/>
        </w:rPr>
        <w:t>yra fiksuojami</w:t>
      </w:r>
      <w:r w:rsidR="00002F96" w:rsidRPr="26FD609C">
        <w:rPr>
          <w:rFonts w:ascii="Times New Roman" w:hAnsi="Times New Roman" w:cs="Times New Roman"/>
        </w:rPr>
        <w:t xml:space="preserve"> darbų akte ir</w:t>
      </w:r>
      <w:r w:rsidR="1AA22983" w:rsidRPr="26FD609C">
        <w:rPr>
          <w:rFonts w:ascii="Times New Roman" w:hAnsi="Times New Roman" w:cs="Times New Roman"/>
        </w:rPr>
        <w:t>,</w:t>
      </w:r>
      <w:r w:rsidR="00002F96" w:rsidRPr="26FD609C">
        <w:rPr>
          <w:rFonts w:ascii="Times New Roman" w:hAnsi="Times New Roman" w:cs="Times New Roman"/>
        </w:rPr>
        <w:t xml:space="preserve"> </w:t>
      </w:r>
      <w:r w:rsidR="00D816B6" w:rsidRPr="26FD609C">
        <w:rPr>
          <w:rFonts w:ascii="Times New Roman" w:hAnsi="Times New Roman" w:cs="Times New Roman"/>
        </w:rPr>
        <w:t xml:space="preserve">turint </w:t>
      </w:r>
      <w:r w:rsidR="00CA137F" w:rsidRPr="26FD609C">
        <w:rPr>
          <w:rFonts w:ascii="Times New Roman" w:hAnsi="Times New Roman" w:cs="Times New Roman"/>
        </w:rPr>
        <w:t>priemones</w:t>
      </w:r>
      <w:r w:rsidR="0475A0EF" w:rsidRPr="26FD609C">
        <w:rPr>
          <w:rFonts w:ascii="Times New Roman" w:hAnsi="Times New Roman" w:cs="Times New Roman"/>
        </w:rPr>
        <w:t>,</w:t>
      </w:r>
      <w:r w:rsidR="00CA137F" w:rsidRPr="26FD609C">
        <w:rPr>
          <w:rFonts w:ascii="Times New Roman" w:hAnsi="Times New Roman" w:cs="Times New Roman"/>
        </w:rPr>
        <w:t xml:space="preserve"> šalinami nedelsiant</w:t>
      </w:r>
      <w:r w:rsidR="79C9852B" w:rsidRPr="26FD609C">
        <w:rPr>
          <w:rFonts w:ascii="Times New Roman" w:hAnsi="Times New Roman" w:cs="Times New Roman"/>
        </w:rPr>
        <w:t>.</w:t>
      </w:r>
      <w:r w:rsidR="00CA137F" w:rsidRPr="26FD609C">
        <w:rPr>
          <w:rFonts w:ascii="Times New Roman" w:hAnsi="Times New Roman" w:cs="Times New Roman"/>
        </w:rPr>
        <w:t xml:space="preserve"> </w:t>
      </w:r>
      <w:r w:rsidR="783E16B7" w:rsidRPr="26FD609C">
        <w:rPr>
          <w:rFonts w:ascii="Times New Roman" w:hAnsi="Times New Roman" w:cs="Times New Roman"/>
        </w:rPr>
        <w:t>K</w:t>
      </w:r>
      <w:r w:rsidR="00E408EE" w:rsidRPr="26FD609C">
        <w:rPr>
          <w:rFonts w:ascii="Times New Roman" w:hAnsi="Times New Roman" w:cs="Times New Roman"/>
        </w:rPr>
        <w:t xml:space="preserve">itu atveju </w:t>
      </w:r>
      <w:r w:rsidR="004E0D2E" w:rsidRPr="26FD609C">
        <w:rPr>
          <w:rFonts w:ascii="Times New Roman" w:hAnsi="Times New Roman" w:cs="Times New Roman"/>
        </w:rPr>
        <w:t xml:space="preserve">Gedimas </w:t>
      </w:r>
      <w:r w:rsidR="00487B75" w:rsidRPr="26FD609C">
        <w:rPr>
          <w:rFonts w:ascii="Times New Roman" w:hAnsi="Times New Roman" w:cs="Times New Roman"/>
        </w:rPr>
        <w:t>lokalizuojamas/šalinamas</w:t>
      </w:r>
      <w:r w:rsidR="686561C2" w:rsidRPr="26FD609C">
        <w:rPr>
          <w:rFonts w:ascii="Times New Roman" w:hAnsi="Times New Roman" w:cs="Times New Roman"/>
        </w:rPr>
        <w:t>,</w:t>
      </w:r>
      <w:r w:rsidR="00487B75" w:rsidRPr="26FD609C">
        <w:rPr>
          <w:rFonts w:ascii="Times New Roman" w:hAnsi="Times New Roman" w:cs="Times New Roman"/>
        </w:rPr>
        <w:t xml:space="preserve"> kaip numatyta </w:t>
      </w:r>
      <w:r w:rsidR="0098224F" w:rsidRPr="26FD609C">
        <w:rPr>
          <w:rFonts w:ascii="Times New Roman" w:hAnsi="Times New Roman" w:cs="Times New Roman"/>
        </w:rPr>
        <w:t>3.8</w:t>
      </w:r>
      <w:r w:rsidR="1C41B490" w:rsidRPr="26FD609C">
        <w:rPr>
          <w:rFonts w:ascii="Times New Roman" w:hAnsi="Times New Roman" w:cs="Times New Roman"/>
        </w:rPr>
        <w:t>–</w:t>
      </w:r>
      <w:r w:rsidR="0098224F" w:rsidRPr="26FD609C">
        <w:rPr>
          <w:rFonts w:ascii="Times New Roman" w:hAnsi="Times New Roman" w:cs="Times New Roman"/>
        </w:rPr>
        <w:t>3.10</w:t>
      </w:r>
      <w:r w:rsidR="00192C09" w:rsidRPr="26FD609C">
        <w:rPr>
          <w:rFonts w:ascii="Times New Roman" w:hAnsi="Times New Roman" w:cs="Times New Roman"/>
        </w:rPr>
        <w:t xml:space="preserve"> </w:t>
      </w:r>
      <w:r w:rsidR="00266BC2" w:rsidRPr="26FD609C">
        <w:rPr>
          <w:rFonts w:ascii="Times New Roman" w:hAnsi="Times New Roman" w:cs="Times New Roman"/>
        </w:rPr>
        <w:t xml:space="preserve">punktuose nurodytais </w:t>
      </w:r>
      <w:r w:rsidR="00836249" w:rsidRPr="26FD609C">
        <w:rPr>
          <w:rFonts w:ascii="Times New Roman" w:hAnsi="Times New Roman" w:cs="Times New Roman"/>
        </w:rPr>
        <w:t xml:space="preserve">terminais </w:t>
      </w:r>
      <w:r w:rsidR="00BB40B9" w:rsidRPr="26FD609C">
        <w:rPr>
          <w:rFonts w:ascii="Times New Roman" w:hAnsi="Times New Roman" w:cs="Times New Roman"/>
        </w:rPr>
        <w:t xml:space="preserve">ir sąlygomis. </w:t>
      </w:r>
    </w:p>
    <w:p w14:paraId="04846171" w14:textId="313918D0" w:rsidR="002348BE" w:rsidRPr="00010729" w:rsidRDefault="002348BE" w:rsidP="00887628">
      <w:pPr>
        <w:pStyle w:val="ListParagraph"/>
        <w:numPr>
          <w:ilvl w:val="2"/>
          <w:numId w:val="2"/>
        </w:numPr>
        <w:jc w:val="both"/>
        <w:rPr>
          <w:rFonts w:ascii="Times New Roman" w:hAnsi="Times New Roman" w:cs="Times New Roman"/>
        </w:rPr>
      </w:pPr>
      <w:r w:rsidRPr="26FD609C">
        <w:rPr>
          <w:rFonts w:ascii="Times New Roman" w:hAnsi="Times New Roman" w:cs="Times New Roman"/>
        </w:rPr>
        <w:t xml:space="preserve"> Tiekėjas savo sąskaita pateikia </w:t>
      </w:r>
      <w:r w:rsidR="003C50E5" w:rsidRPr="26FD609C">
        <w:rPr>
          <w:rFonts w:ascii="Times New Roman" w:hAnsi="Times New Roman" w:cs="Times New Roman"/>
        </w:rPr>
        <w:t xml:space="preserve">būtinas </w:t>
      </w:r>
      <w:r w:rsidRPr="26FD609C">
        <w:rPr>
          <w:rFonts w:ascii="Times New Roman" w:hAnsi="Times New Roman" w:cs="Times New Roman"/>
        </w:rPr>
        <w:t>ryšio priemones ir/ar SIM korteles ir užtikrina</w:t>
      </w:r>
      <w:r w:rsidR="46B27535" w:rsidRPr="26FD609C">
        <w:rPr>
          <w:rFonts w:ascii="Times New Roman" w:hAnsi="Times New Roman" w:cs="Times New Roman"/>
        </w:rPr>
        <w:t>,</w:t>
      </w:r>
      <w:r w:rsidRPr="26FD609C">
        <w:rPr>
          <w:rFonts w:ascii="Times New Roman" w:hAnsi="Times New Roman" w:cs="Times New Roman"/>
        </w:rPr>
        <w:t xml:space="preserve"> </w:t>
      </w:r>
      <w:r w:rsidR="5517F561" w:rsidRPr="26FD609C">
        <w:rPr>
          <w:rFonts w:ascii="Times New Roman" w:hAnsi="Times New Roman" w:cs="Times New Roman"/>
        </w:rPr>
        <w:t>kad</w:t>
      </w:r>
      <w:r w:rsidRPr="26FD609C">
        <w:rPr>
          <w:rFonts w:ascii="Times New Roman" w:hAnsi="Times New Roman" w:cs="Times New Roman"/>
        </w:rPr>
        <w:t xml:space="preserve"> nepertraukiamai veiktų </w:t>
      </w:r>
      <w:r w:rsidR="008B1BC9" w:rsidRPr="26FD609C">
        <w:rPr>
          <w:rFonts w:ascii="Times New Roman" w:hAnsi="Times New Roman" w:cs="Times New Roman"/>
        </w:rPr>
        <w:t xml:space="preserve">apsaugos pranešimų perdavimas į </w:t>
      </w:r>
      <w:r w:rsidR="00C7075F" w:rsidRPr="26FD609C">
        <w:rPr>
          <w:rFonts w:ascii="Times New Roman" w:hAnsi="Times New Roman" w:cs="Times New Roman"/>
        </w:rPr>
        <w:t xml:space="preserve">Tiekėjo </w:t>
      </w:r>
      <w:r w:rsidR="008B1BC9" w:rsidRPr="26FD609C">
        <w:rPr>
          <w:rFonts w:ascii="Times New Roman" w:hAnsi="Times New Roman" w:cs="Times New Roman"/>
        </w:rPr>
        <w:t>stebėjimo pultą i</w:t>
      </w:r>
      <w:r w:rsidR="5BB4BA9D" w:rsidRPr="26FD609C">
        <w:rPr>
          <w:rFonts w:ascii="Times New Roman" w:hAnsi="Times New Roman" w:cs="Times New Roman"/>
        </w:rPr>
        <w:t>r</w:t>
      </w:r>
      <w:r w:rsidR="008B1BC9" w:rsidRPr="26FD609C">
        <w:rPr>
          <w:rFonts w:ascii="Times New Roman" w:hAnsi="Times New Roman" w:cs="Times New Roman"/>
        </w:rPr>
        <w:t xml:space="preserve"> veikt</w:t>
      </w:r>
      <w:r w:rsidR="205299AF" w:rsidRPr="26FD609C">
        <w:rPr>
          <w:rFonts w:ascii="Times New Roman" w:hAnsi="Times New Roman" w:cs="Times New Roman"/>
        </w:rPr>
        <w:t xml:space="preserve">ų </w:t>
      </w:r>
      <w:r w:rsidR="00176FB2" w:rsidRPr="26FD609C">
        <w:rPr>
          <w:rFonts w:ascii="Times New Roman" w:hAnsi="Times New Roman" w:cs="Times New Roman"/>
        </w:rPr>
        <w:t xml:space="preserve">Užsakovo naudojama </w:t>
      </w:r>
      <w:r w:rsidRPr="26FD609C">
        <w:rPr>
          <w:rFonts w:ascii="Times New Roman" w:hAnsi="Times New Roman" w:cs="Times New Roman"/>
        </w:rPr>
        <w:t>išmanioji programėlė PROTEGUS. Ryšio priemon</w:t>
      </w:r>
      <w:r w:rsidR="70317296" w:rsidRPr="26FD609C">
        <w:rPr>
          <w:rFonts w:ascii="Times New Roman" w:hAnsi="Times New Roman" w:cs="Times New Roman"/>
        </w:rPr>
        <w:t>ėmis</w:t>
      </w:r>
      <w:r w:rsidRPr="26FD609C">
        <w:rPr>
          <w:rFonts w:ascii="Times New Roman" w:hAnsi="Times New Roman" w:cs="Times New Roman"/>
        </w:rPr>
        <w:t xml:space="preserve"> užtikrina Užsakovui nuotolinio stebėjimo ir valdymo galimybę. Kiekiai nurodyti priede Nr. </w:t>
      </w:r>
      <w:r w:rsidR="35F91ED2" w:rsidRPr="26FD609C">
        <w:rPr>
          <w:rFonts w:ascii="Times New Roman" w:hAnsi="Times New Roman" w:cs="Times New Roman"/>
        </w:rPr>
        <w:t>1</w:t>
      </w:r>
      <w:r w:rsidRPr="26FD609C">
        <w:rPr>
          <w:rFonts w:ascii="Times New Roman" w:hAnsi="Times New Roman" w:cs="Times New Roman"/>
        </w:rPr>
        <w:t xml:space="preserve"> „Saugomų objektų sąrašas“</w:t>
      </w:r>
      <w:r w:rsidR="00DE5594" w:rsidRPr="26FD609C">
        <w:rPr>
          <w:rFonts w:ascii="Times New Roman" w:hAnsi="Times New Roman" w:cs="Times New Roman"/>
        </w:rPr>
        <w:t>.</w:t>
      </w:r>
    </w:p>
    <w:p w14:paraId="0050A246" w14:textId="548C66E2" w:rsidR="0060463E" w:rsidRPr="00010729" w:rsidRDefault="55BECE01" w:rsidP="00800114">
      <w:pPr>
        <w:pStyle w:val="ListParagraph"/>
        <w:numPr>
          <w:ilvl w:val="2"/>
          <w:numId w:val="2"/>
        </w:numPr>
        <w:jc w:val="both"/>
        <w:rPr>
          <w:rFonts w:ascii="Times New Roman" w:hAnsi="Times New Roman" w:cs="Times New Roman"/>
        </w:rPr>
      </w:pPr>
      <w:r w:rsidRPr="26FD609C">
        <w:rPr>
          <w:rFonts w:ascii="Times New Roman" w:hAnsi="Times New Roman" w:cs="Times New Roman"/>
        </w:rPr>
        <w:t xml:space="preserve"> </w:t>
      </w:r>
      <w:r w:rsidR="008B1BC9" w:rsidRPr="26FD609C">
        <w:rPr>
          <w:rFonts w:ascii="Times New Roman" w:hAnsi="Times New Roman" w:cs="Times New Roman"/>
        </w:rPr>
        <w:t xml:space="preserve">Visuose objektuose </w:t>
      </w:r>
      <w:r w:rsidR="00554862" w:rsidRPr="26FD609C">
        <w:rPr>
          <w:rFonts w:ascii="Times New Roman" w:hAnsi="Times New Roman" w:cs="Times New Roman"/>
        </w:rPr>
        <w:t>R</w:t>
      </w:r>
      <w:r w:rsidR="0060463E" w:rsidRPr="26FD609C">
        <w:rPr>
          <w:rFonts w:ascii="Times New Roman" w:hAnsi="Times New Roman" w:cs="Times New Roman"/>
        </w:rPr>
        <w:t xml:space="preserve">eikalingos įrangos </w:t>
      </w:r>
      <w:r w:rsidR="008B1BC9" w:rsidRPr="26FD609C">
        <w:rPr>
          <w:rFonts w:ascii="Times New Roman" w:hAnsi="Times New Roman" w:cs="Times New Roman"/>
        </w:rPr>
        <w:t xml:space="preserve">sumontavimas </w:t>
      </w:r>
      <w:r w:rsidR="00554862" w:rsidRPr="26FD609C">
        <w:rPr>
          <w:rFonts w:ascii="Times New Roman" w:hAnsi="Times New Roman" w:cs="Times New Roman"/>
        </w:rPr>
        <w:t xml:space="preserve">ir perjungimas atliekamas </w:t>
      </w:r>
      <w:r w:rsidR="005B05CE" w:rsidRPr="26FD609C">
        <w:rPr>
          <w:rFonts w:ascii="Times New Roman" w:hAnsi="Times New Roman" w:cs="Times New Roman"/>
        </w:rPr>
        <w:t xml:space="preserve">ne ilgiau kaip </w:t>
      </w:r>
      <w:r w:rsidR="0060463E" w:rsidRPr="26FD609C">
        <w:rPr>
          <w:rFonts w:ascii="Times New Roman" w:hAnsi="Times New Roman" w:cs="Times New Roman"/>
        </w:rPr>
        <w:t xml:space="preserve">per 10 darbo dienų nuo sutarties pasirašymo. Paslaugų perėmimo metu </w:t>
      </w:r>
      <w:r w:rsidR="0517BD90" w:rsidRPr="26FD609C">
        <w:rPr>
          <w:rFonts w:ascii="Times New Roman" w:hAnsi="Times New Roman" w:cs="Times New Roman"/>
        </w:rPr>
        <w:t xml:space="preserve">paslaugų </w:t>
      </w:r>
      <w:r w:rsidR="00F57AF8" w:rsidRPr="26FD609C">
        <w:rPr>
          <w:rFonts w:ascii="Times New Roman" w:hAnsi="Times New Roman" w:cs="Times New Roman"/>
        </w:rPr>
        <w:t>T</w:t>
      </w:r>
      <w:r w:rsidR="0517BD90" w:rsidRPr="26FD609C">
        <w:rPr>
          <w:rFonts w:ascii="Times New Roman" w:hAnsi="Times New Roman" w:cs="Times New Roman"/>
        </w:rPr>
        <w:t xml:space="preserve">iekėjas </w:t>
      </w:r>
      <w:r w:rsidR="0060463E" w:rsidRPr="26FD609C">
        <w:rPr>
          <w:rFonts w:ascii="Times New Roman" w:hAnsi="Times New Roman" w:cs="Times New Roman"/>
        </w:rPr>
        <w:t xml:space="preserve">koordinuoja veiksmus su buvusiu paslaugų </w:t>
      </w:r>
      <w:r w:rsidR="00F57AF8" w:rsidRPr="26FD609C">
        <w:rPr>
          <w:rFonts w:ascii="Times New Roman" w:hAnsi="Times New Roman" w:cs="Times New Roman"/>
        </w:rPr>
        <w:t xml:space="preserve">Tiekėju </w:t>
      </w:r>
      <w:r w:rsidR="0060463E" w:rsidRPr="26FD609C">
        <w:rPr>
          <w:rFonts w:ascii="Times New Roman" w:hAnsi="Times New Roman" w:cs="Times New Roman"/>
        </w:rPr>
        <w:t>ir užtikrina nepertraukiamą objektų apsaugą.</w:t>
      </w:r>
    </w:p>
    <w:p w14:paraId="2AB9CD57" w14:textId="32CEFE28" w:rsidR="004D21D1" w:rsidRPr="00010729" w:rsidRDefault="00DE13B0"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Perjungimo ar remonto darb</w:t>
      </w:r>
      <w:r w:rsidR="093EC97F" w:rsidRPr="26FD609C">
        <w:rPr>
          <w:rFonts w:ascii="Times New Roman" w:hAnsi="Times New Roman" w:cs="Times New Roman"/>
        </w:rPr>
        <w:t>ų</w:t>
      </w:r>
      <w:r w:rsidRPr="26FD609C">
        <w:rPr>
          <w:rFonts w:ascii="Times New Roman" w:hAnsi="Times New Roman" w:cs="Times New Roman"/>
        </w:rPr>
        <w:t xml:space="preserve"> metu </w:t>
      </w:r>
      <w:r w:rsidR="008C7E60" w:rsidRPr="26FD609C">
        <w:rPr>
          <w:rFonts w:ascii="Times New Roman" w:hAnsi="Times New Roman" w:cs="Times New Roman"/>
        </w:rPr>
        <w:t>Ti</w:t>
      </w:r>
      <w:r w:rsidR="0068456D" w:rsidRPr="26FD609C">
        <w:rPr>
          <w:rFonts w:ascii="Times New Roman" w:hAnsi="Times New Roman" w:cs="Times New Roman"/>
        </w:rPr>
        <w:t>ekėj</w:t>
      </w:r>
      <w:r w:rsidR="5E9F0BB3" w:rsidRPr="26FD609C">
        <w:rPr>
          <w:rFonts w:ascii="Times New Roman" w:hAnsi="Times New Roman" w:cs="Times New Roman"/>
        </w:rPr>
        <w:t>ui atliekant darbus, sugadinus</w:t>
      </w:r>
      <w:r w:rsidR="3361FF78" w:rsidRPr="26FD609C">
        <w:rPr>
          <w:rFonts w:ascii="Times New Roman" w:hAnsi="Times New Roman" w:cs="Times New Roman"/>
        </w:rPr>
        <w:t xml:space="preserve"> ar </w:t>
      </w:r>
      <w:r w:rsidR="112F216B" w:rsidRPr="26FD609C">
        <w:rPr>
          <w:rFonts w:ascii="Times New Roman" w:hAnsi="Times New Roman" w:cs="Times New Roman"/>
        </w:rPr>
        <w:t xml:space="preserve">padarius </w:t>
      </w:r>
      <w:r w:rsidR="3361FF78" w:rsidRPr="26FD609C">
        <w:rPr>
          <w:rFonts w:ascii="Times New Roman" w:hAnsi="Times New Roman" w:cs="Times New Roman"/>
        </w:rPr>
        <w:t>įtak</w:t>
      </w:r>
      <w:r w:rsidR="1C30D57E" w:rsidRPr="26FD609C">
        <w:rPr>
          <w:rFonts w:ascii="Times New Roman" w:hAnsi="Times New Roman" w:cs="Times New Roman"/>
        </w:rPr>
        <w:t>ą</w:t>
      </w:r>
      <w:r w:rsidR="5E9F0BB3" w:rsidRPr="26FD609C">
        <w:rPr>
          <w:rFonts w:ascii="Times New Roman" w:hAnsi="Times New Roman" w:cs="Times New Roman"/>
        </w:rPr>
        <w:t xml:space="preserve"> bet koki</w:t>
      </w:r>
      <w:r w:rsidR="13CEC959" w:rsidRPr="26FD609C">
        <w:rPr>
          <w:rFonts w:ascii="Times New Roman" w:hAnsi="Times New Roman" w:cs="Times New Roman"/>
        </w:rPr>
        <w:t>ų</w:t>
      </w:r>
      <w:r w:rsidR="5E9F0BB3" w:rsidRPr="26FD609C">
        <w:rPr>
          <w:rFonts w:ascii="Times New Roman" w:hAnsi="Times New Roman" w:cs="Times New Roman"/>
        </w:rPr>
        <w:t xml:space="preserve"> kit</w:t>
      </w:r>
      <w:r w:rsidR="0DCEB1DD" w:rsidRPr="26FD609C">
        <w:rPr>
          <w:rFonts w:ascii="Times New Roman" w:hAnsi="Times New Roman" w:cs="Times New Roman"/>
        </w:rPr>
        <w:t>ų</w:t>
      </w:r>
      <w:r w:rsidR="5E9F0BB3" w:rsidRPr="26FD609C">
        <w:rPr>
          <w:rFonts w:ascii="Times New Roman" w:hAnsi="Times New Roman" w:cs="Times New Roman"/>
        </w:rPr>
        <w:t xml:space="preserve"> aptarnaujamų sistemų</w:t>
      </w:r>
      <w:r w:rsidR="7EE33CAE" w:rsidRPr="26FD609C">
        <w:rPr>
          <w:rFonts w:ascii="Times New Roman" w:hAnsi="Times New Roman" w:cs="Times New Roman"/>
        </w:rPr>
        <w:t xml:space="preserve"> ir/ar elementų gedim</w:t>
      </w:r>
      <w:r w:rsidR="0252B170" w:rsidRPr="26FD609C">
        <w:rPr>
          <w:rFonts w:ascii="Times New Roman" w:hAnsi="Times New Roman" w:cs="Times New Roman"/>
        </w:rPr>
        <w:t>ui</w:t>
      </w:r>
      <w:r w:rsidR="7EE33CAE" w:rsidRPr="26FD609C">
        <w:rPr>
          <w:rFonts w:ascii="Times New Roman" w:hAnsi="Times New Roman" w:cs="Times New Roman"/>
        </w:rPr>
        <w:t>,</w:t>
      </w:r>
      <w:r w:rsidR="5E9F0BB3" w:rsidRPr="26FD609C">
        <w:rPr>
          <w:rFonts w:ascii="Times New Roman" w:hAnsi="Times New Roman" w:cs="Times New Roman"/>
        </w:rPr>
        <w:t xml:space="preserve"> </w:t>
      </w:r>
      <w:r w:rsidR="61585DBC" w:rsidRPr="26FD609C">
        <w:rPr>
          <w:rFonts w:ascii="Times New Roman" w:hAnsi="Times New Roman" w:cs="Times New Roman"/>
        </w:rPr>
        <w:t>Tiekėjas</w:t>
      </w:r>
      <w:r w:rsidR="00554862" w:rsidRPr="26FD609C">
        <w:rPr>
          <w:rFonts w:ascii="Times New Roman" w:hAnsi="Times New Roman" w:cs="Times New Roman"/>
        </w:rPr>
        <w:t xml:space="preserve"> </w:t>
      </w:r>
      <w:r w:rsidR="3C7CA555" w:rsidRPr="26FD609C">
        <w:rPr>
          <w:rFonts w:ascii="Times New Roman" w:hAnsi="Times New Roman" w:cs="Times New Roman"/>
        </w:rPr>
        <w:t xml:space="preserve">tokį gedimą, sutrikimą </w:t>
      </w:r>
      <w:r w:rsidR="00554862" w:rsidRPr="26FD609C">
        <w:rPr>
          <w:rFonts w:ascii="Times New Roman" w:hAnsi="Times New Roman" w:cs="Times New Roman"/>
        </w:rPr>
        <w:t>šalina savo lėšomis.</w:t>
      </w:r>
    </w:p>
    <w:p w14:paraId="4641CB05" w14:textId="474E630B" w:rsidR="00DE13B0" w:rsidRPr="00295899" w:rsidRDefault="003501D8"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Pajungus visus objektu</w:t>
      </w:r>
      <w:r w:rsidR="00764860" w:rsidRPr="26FD609C">
        <w:rPr>
          <w:rFonts w:ascii="Times New Roman" w:hAnsi="Times New Roman" w:cs="Times New Roman"/>
        </w:rPr>
        <w:t>s</w:t>
      </w:r>
      <w:r w:rsidRPr="26FD609C">
        <w:rPr>
          <w:rFonts w:ascii="Times New Roman" w:hAnsi="Times New Roman" w:cs="Times New Roman"/>
        </w:rPr>
        <w:t xml:space="preserve"> Tiekėj</w:t>
      </w:r>
      <w:r w:rsidR="00760CF6" w:rsidRPr="26FD609C">
        <w:rPr>
          <w:rFonts w:ascii="Times New Roman" w:hAnsi="Times New Roman" w:cs="Times New Roman"/>
        </w:rPr>
        <w:t>o</w:t>
      </w:r>
      <w:r w:rsidR="00A4358E" w:rsidRPr="26FD609C">
        <w:rPr>
          <w:rFonts w:ascii="Times New Roman" w:hAnsi="Times New Roman" w:cs="Times New Roman"/>
        </w:rPr>
        <w:t xml:space="preserve"> CSP</w:t>
      </w:r>
      <w:r w:rsidRPr="26FD609C">
        <w:rPr>
          <w:rFonts w:ascii="Times New Roman" w:hAnsi="Times New Roman" w:cs="Times New Roman"/>
        </w:rPr>
        <w:t xml:space="preserve"> pateikia </w:t>
      </w:r>
      <w:r w:rsidR="0011584E" w:rsidRPr="26FD609C">
        <w:rPr>
          <w:rFonts w:ascii="Times New Roman" w:hAnsi="Times New Roman" w:cs="Times New Roman"/>
        </w:rPr>
        <w:t>U</w:t>
      </w:r>
      <w:r w:rsidR="00101294" w:rsidRPr="26FD609C">
        <w:rPr>
          <w:rFonts w:ascii="Times New Roman" w:hAnsi="Times New Roman" w:cs="Times New Roman"/>
        </w:rPr>
        <w:t>žsakovui</w:t>
      </w:r>
      <w:r w:rsidR="0011584E" w:rsidRPr="26FD609C">
        <w:rPr>
          <w:rFonts w:ascii="Times New Roman" w:hAnsi="Times New Roman" w:cs="Times New Roman"/>
        </w:rPr>
        <w:t xml:space="preserve"> užpildytą </w:t>
      </w:r>
      <w:r w:rsidR="00227F0B" w:rsidRPr="26FD609C">
        <w:rPr>
          <w:rFonts w:ascii="Times New Roman" w:hAnsi="Times New Roman" w:cs="Times New Roman"/>
        </w:rPr>
        <w:t>O</w:t>
      </w:r>
      <w:r w:rsidR="00EE1DD3" w:rsidRPr="26FD609C">
        <w:rPr>
          <w:rFonts w:ascii="Times New Roman" w:hAnsi="Times New Roman" w:cs="Times New Roman"/>
        </w:rPr>
        <w:t xml:space="preserve">bjektų apžiūrų </w:t>
      </w:r>
      <w:r w:rsidR="00227F0B" w:rsidRPr="26FD609C">
        <w:rPr>
          <w:rFonts w:ascii="Times New Roman" w:hAnsi="Times New Roman" w:cs="Times New Roman"/>
        </w:rPr>
        <w:t xml:space="preserve">aktą Priedas Nr. </w:t>
      </w:r>
      <w:r w:rsidR="0A2019EA" w:rsidRPr="26FD609C">
        <w:rPr>
          <w:rFonts w:ascii="Times New Roman" w:hAnsi="Times New Roman" w:cs="Times New Roman"/>
        </w:rPr>
        <w:t>4</w:t>
      </w:r>
      <w:r w:rsidR="009263F3" w:rsidRPr="26FD609C">
        <w:rPr>
          <w:rFonts w:ascii="Times New Roman" w:hAnsi="Times New Roman" w:cs="Times New Roman"/>
        </w:rPr>
        <w:t>, taip pranešdamas</w:t>
      </w:r>
      <w:r w:rsidR="7A523C9E" w:rsidRPr="26FD609C">
        <w:rPr>
          <w:rFonts w:ascii="Times New Roman" w:hAnsi="Times New Roman" w:cs="Times New Roman"/>
        </w:rPr>
        <w:t>,</w:t>
      </w:r>
      <w:r w:rsidR="009263F3" w:rsidRPr="26FD609C">
        <w:rPr>
          <w:rFonts w:ascii="Times New Roman" w:hAnsi="Times New Roman" w:cs="Times New Roman"/>
        </w:rPr>
        <w:t xml:space="preserve"> kad vis</w:t>
      </w:r>
      <w:r w:rsidR="4B371928" w:rsidRPr="26FD609C">
        <w:rPr>
          <w:rFonts w:ascii="Times New Roman" w:hAnsi="Times New Roman" w:cs="Times New Roman"/>
        </w:rPr>
        <w:t>i</w:t>
      </w:r>
      <w:r w:rsidR="009263F3" w:rsidRPr="26FD609C">
        <w:rPr>
          <w:rFonts w:ascii="Times New Roman" w:hAnsi="Times New Roman" w:cs="Times New Roman"/>
        </w:rPr>
        <w:t xml:space="preserve"> </w:t>
      </w:r>
      <w:r w:rsidR="0088383E" w:rsidRPr="26FD609C">
        <w:rPr>
          <w:rFonts w:ascii="Times New Roman" w:hAnsi="Times New Roman" w:cs="Times New Roman"/>
        </w:rPr>
        <w:t xml:space="preserve">Užsakovo </w:t>
      </w:r>
      <w:r w:rsidR="009263F3" w:rsidRPr="26FD609C">
        <w:rPr>
          <w:rFonts w:ascii="Times New Roman" w:hAnsi="Times New Roman" w:cs="Times New Roman"/>
        </w:rPr>
        <w:t xml:space="preserve">Objektai </w:t>
      </w:r>
      <w:r w:rsidR="0088383E" w:rsidRPr="26FD609C">
        <w:rPr>
          <w:rFonts w:ascii="Times New Roman" w:hAnsi="Times New Roman" w:cs="Times New Roman"/>
        </w:rPr>
        <w:t>pajungti, spinduliai aprašyti ir</w:t>
      </w:r>
      <w:r w:rsidR="007C231C" w:rsidRPr="26FD609C">
        <w:rPr>
          <w:rFonts w:ascii="Times New Roman" w:hAnsi="Times New Roman" w:cs="Times New Roman"/>
        </w:rPr>
        <w:t xml:space="preserve"> stebimi.</w:t>
      </w:r>
    </w:p>
    <w:p w14:paraId="55039AA2" w14:textId="743A466D" w:rsidR="00F11B94" w:rsidRPr="00010729" w:rsidRDefault="4D3D1F76"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Nuolatinį</w:t>
      </w:r>
      <w:r w:rsidR="7FF97525" w:rsidRPr="26FD609C">
        <w:rPr>
          <w:rFonts w:ascii="Times New Roman" w:hAnsi="Times New Roman" w:cs="Times New Roman"/>
        </w:rPr>
        <w:t xml:space="preserve"> </w:t>
      </w:r>
      <w:r w:rsidRPr="26FD609C">
        <w:rPr>
          <w:rFonts w:ascii="Times New Roman" w:hAnsi="Times New Roman" w:cs="Times New Roman"/>
        </w:rPr>
        <w:t xml:space="preserve">(24 val. per parą) </w:t>
      </w:r>
      <w:r w:rsidR="6E9937F8" w:rsidRPr="26FD609C">
        <w:rPr>
          <w:rFonts w:ascii="Times New Roman" w:hAnsi="Times New Roman" w:cs="Times New Roman"/>
        </w:rPr>
        <w:t>O</w:t>
      </w:r>
      <w:r w:rsidR="7FF97525" w:rsidRPr="26FD609C">
        <w:rPr>
          <w:rFonts w:ascii="Times New Roman" w:hAnsi="Times New Roman" w:cs="Times New Roman"/>
        </w:rPr>
        <w:t>bjekt</w:t>
      </w:r>
      <w:r w:rsidRPr="26FD609C">
        <w:rPr>
          <w:rFonts w:ascii="Times New Roman" w:hAnsi="Times New Roman" w:cs="Times New Roman"/>
        </w:rPr>
        <w:t>o</w:t>
      </w:r>
      <w:r w:rsidR="7FF97525" w:rsidRPr="26FD609C">
        <w:rPr>
          <w:rFonts w:ascii="Times New Roman" w:hAnsi="Times New Roman" w:cs="Times New Roman"/>
        </w:rPr>
        <w:t xml:space="preserve"> </w:t>
      </w:r>
      <w:r w:rsidRPr="26FD609C">
        <w:rPr>
          <w:rFonts w:ascii="Times New Roman" w:hAnsi="Times New Roman" w:cs="Times New Roman"/>
        </w:rPr>
        <w:t>apsaugos</w:t>
      </w:r>
      <w:r w:rsidR="7FF97525" w:rsidRPr="26FD609C">
        <w:rPr>
          <w:rFonts w:ascii="Times New Roman" w:hAnsi="Times New Roman" w:cs="Times New Roman"/>
        </w:rPr>
        <w:t xml:space="preserve"> signalizacijos sistemos </w:t>
      </w:r>
      <w:r w:rsidR="34F5AB10" w:rsidRPr="26FD609C">
        <w:rPr>
          <w:rFonts w:ascii="Times New Roman" w:hAnsi="Times New Roman" w:cs="Times New Roman"/>
        </w:rPr>
        <w:t xml:space="preserve">pranešimų </w:t>
      </w:r>
      <w:r w:rsidRPr="26FD609C">
        <w:rPr>
          <w:rFonts w:ascii="Times New Roman" w:hAnsi="Times New Roman" w:cs="Times New Roman"/>
        </w:rPr>
        <w:t>stebėjimą centralizuotame stebėjimo pulte, savalaikį</w:t>
      </w:r>
      <w:r w:rsidR="7FF97525" w:rsidRPr="26FD609C">
        <w:rPr>
          <w:rFonts w:ascii="Times New Roman" w:hAnsi="Times New Roman" w:cs="Times New Roman"/>
        </w:rPr>
        <w:t xml:space="preserve"> reag</w:t>
      </w:r>
      <w:r w:rsidRPr="26FD609C">
        <w:rPr>
          <w:rFonts w:ascii="Times New Roman" w:hAnsi="Times New Roman" w:cs="Times New Roman"/>
        </w:rPr>
        <w:t xml:space="preserve">avimą į </w:t>
      </w:r>
      <w:r w:rsidR="09C9056D" w:rsidRPr="26FD609C">
        <w:rPr>
          <w:rFonts w:ascii="Times New Roman" w:hAnsi="Times New Roman" w:cs="Times New Roman"/>
        </w:rPr>
        <w:t>O</w:t>
      </w:r>
      <w:r w:rsidRPr="26FD609C">
        <w:rPr>
          <w:rFonts w:ascii="Times New Roman" w:hAnsi="Times New Roman" w:cs="Times New Roman"/>
        </w:rPr>
        <w:t xml:space="preserve">bjektų signalizacijos pranešimus ir duomenų apie signalizacijos </w:t>
      </w:r>
      <w:r w:rsidR="7CE4215E" w:rsidRPr="26FD609C">
        <w:rPr>
          <w:rFonts w:ascii="Times New Roman" w:hAnsi="Times New Roman" w:cs="Times New Roman"/>
        </w:rPr>
        <w:t>suveikimų</w:t>
      </w:r>
      <w:r w:rsidRPr="26FD609C">
        <w:rPr>
          <w:rFonts w:ascii="Times New Roman" w:hAnsi="Times New Roman" w:cs="Times New Roman"/>
        </w:rPr>
        <w:t xml:space="preserve"> fiksavimą bei </w:t>
      </w:r>
      <w:r w:rsidR="7DD3758F" w:rsidRPr="26FD609C">
        <w:rPr>
          <w:rFonts w:ascii="Times New Roman" w:hAnsi="Times New Roman" w:cs="Times New Roman"/>
        </w:rPr>
        <w:t xml:space="preserve">jų </w:t>
      </w:r>
      <w:r w:rsidRPr="26FD609C">
        <w:rPr>
          <w:rFonts w:ascii="Times New Roman" w:hAnsi="Times New Roman" w:cs="Times New Roman"/>
        </w:rPr>
        <w:t xml:space="preserve">saugojimą </w:t>
      </w:r>
      <w:r w:rsidR="7FF97525" w:rsidRPr="26FD609C">
        <w:rPr>
          <w:rFonts w:ascii="Times New Roman" w:hAnsi="Times New Roman" w:cs="Times New Roman"/>
        </w:rPr>
        <w:t>n</w:t>
      </w:r>
      <w:r w:rsidRPr="26FD609C">
        <w:rPr>
          <w:rFonts w:ascii="Times New Roman" w:hAnsi="Times New Roman" w:cs="Times New Roman"/>
        </w:rPr>
        <w:t>e mažiau kaip 3 (tris) mėnesius.</w:t>
      </w:r>
      <w:r w:rsidR="004B0856" w:rsidRPr="26FD609C">
        <w:rPr>
          <w:rFonts w:ascii="Times New Roman" w:hAnsi="Times New Roman" w:cs="Times New Roman"/>
        </w:rPr>
        <w:t xml:space="preserve"> </w:t>
      </w:r>
      <w:r w:rsidR="115FFF8B" w:rsidRPr="26FD609C">
        <w:rPr>
          <w:rFonts w:ascii="Times New Roman" w:hAnsi="Times New Roman" w:cs="Times New Roman"/>
        </w:rPr>
        <w:t>Užsakovui pareikalavus</w:t>
      </w:r>
      <w:r w:rsidR="06960F7B" w:rsidRPr="26FD609C">
        <w:rPr>
          <w:rFonts w:ascii="Times New Roman" w:hAnsi="Times New Roman" w:cs="Times New Roman"/>
        </w:rPr>
        <w:t>,</w:t>
      </w:r>
      <w:r w:rsidR="115FFF8B" w:rsidRPr="26FD609C">
        <w:rPr>
          <w:rFonts w:ascii="Times New Roman" w:hAnsi="Times New Roman" w:cs="Times New Roman"/>
        </w:rPr>
        <w:t xml:space="preserve"> s</w:t>
      </w:r>
      <w:r w:rsidR="004B0856" w:rsidRPr="26FD609C">
        <w:rPr>
          <w:rFonts w:ascii="Times New Roman" w:hAnsi="Times New Roman" w:cs="Times New Roman"/>
        </w:rPr>
        <w:t xml:space="preserve">uveikimų ataskaita už </w:t>
      </w:r>
      <w:r w:rsidR="1EA879E6" w:rsidRPr="26FD609C">
        <w:rPr>
          <w:rFonts w:ascii="Times New Roman" w:hAnsi="Times New Roman" w:cs="Times New Roman"/>
        </w:rPr>
        <w:t>Užsakovo nurodyt</w:t>
      </w:r>
      <w:r w:rsidR="400CA68B" w:rsidRPr="26FD609C">
        <w:rPr>
          <w:rFonts w:ascii="Times New Roman" w:hAnsi="Times New Roman" w:cs="Times New Roman"/>
        </w:rPr>
        <w:t>ą</w:t>
      </w:r>
      <w:r w:rsidR="1EA879E6" w:rsidRPr="26FD609C">
        <w:rPr>
          <w:rFonts w:ascii="Times New Roman" w:hAnsi="Times New Roman" w:cs="Times New Roman"/>
        </w:rPr>
        <w:t xml:space="preserve"> period</w:t>
      </w:r>
      <w:r w:rsidR="46374E28" w:rsidRPr="26FD609C">
        <w:rPr>
          <w:rFonts w:ascii="Times New Roman" w:hAnsi="Times New Roman" w:cs="Times New Roman"/>
        </w:rPr>
        <w:t>ą</w:t>
      </w:r>
      <w:r w:rsidR="1EA879E6" w:rsidRPr="26FD609C">
        <w:rPr>
          <w:rFonts w:ascii="Times New Roman" w:hAnsi="Times New Roman" w:cs="Times New Roman"/>
        </w:rPr>
        <w:t xml:space="preserve"> </w:t>
      </w:r>
      <w:r w:rsidR="115FFF8B" w:rsidRPr="26FD609C">
        <w:rPr>
          <w:rFonts w:ascii="Times New Roman" w:hAnsi="Times New Roman" w:cs="Times New Roman"/>
        </w:rPr>
        <w:t xml:space="preserve">pateikiama </w:t>
      </w:r>
      <w:r w:rsidR="38F95249" w:rsidRPr="26FD609C">
        <w:rPr>
          <w:rFonts w:ascii="Times New Roman" w:hAnsi="Times New Roman" w:cs="Times New Roman"/>
        </w:rPr>
        <w:t xml:space="preserve">elektroniniu formatu </w:t>
      </w:r>
      <w:r w:rsidR="28B64010" w:rsidRPr="26FD609C">
        <w:rPr>
          <w:rFonts w:ascii="Times New Roman" w:hAnsi="Times New Roman" w:cs="Times New Roman"/>
        </w:rPr>
        <w:t>per</w:t>
      </w:r>
      <w:r w:rsidR="004B0856" w:rsidRPr="26FD609C">
        <w:rPr>
          <w:rFonts w:ascii="Times New Roman" w:hAnsi="Times New Roman" w:cs="Times New Roman"/>
        </w:rPr>
        <w:t xml:space="preserve"> 2 </w:t>
      </w:r>
      <w:r w:rsidR="1A1D21E4" w:rsidRPr="26FD609C">
        <w:rPr>
          <w:rFonts w:ascii="Times New Roman" w:hAnsi="Times New Roman" w:cs="Times New Roman"/>
        </w:rPr>
        <w:t xml:space="preserve">darbo </w:t>
      </w:r>
      <w:r w:rsidR="004B0856" w:rsidRPr="26FD609C">
        <w:rPr>
          <w:rFonts w:ascii="Times New Roman" w:hAnsi="Times New Roman" w:cs="Times New Roman"/>
        </w:rPr>
        <w:t>dien</w:t>
      </w:r>
      <w:r w:rsidR="28B64010" w:rsidRPr="26FD609C">
        <w:rPr>
          <w:rFonts w:ascii="Times New Roman" w:hAnsi="Times New Roman" w:cs="Times New Roman"/>
        </w:rPr>
        <w:t>a</w:t>
      </w:r>
      <w:r w:rsidR="004B0856" w:rsidRPr="26FD609C">
        <w:rPr>
          <w:rFonts w:ascii="Times New Roman" w:hAnsi="Times New Roman" w:cs="Times New Roman"/>
        </w:rPr>
        <w:t>s.</w:t>
      </w:r>
      <w:r w:rsidR="1CCBE9A5" w:rsidRPr="26FD609C">
        <w:rPr>
          <w:rFonts w:ascii="Times New Roman" w:hAnsi="Times New Roman" w:cs="Times New Roman"/>
        </w:rPr>
        <w:t xml:space="preserve"> Ataskaitoje nurodoma kiekvieno </w:t>
      </w:r>
      <w:r w:rsidR="269B6A40" w:rsidRPr="26FD609C">
        <w:rPr>
          <w:rFonts w:ascii="Times New Roman" w:hAnsi="Times New Roman" w:cs="Times New Roman"/>
        </w:rPr>
        <w:t xml:space="preserve">apsaugos signalizacijos </w:t>
      </w:r>
      <w:r w:rsidR="1CCBE9A5" w:rsidRPr="26FD609C">
        <w:rPr>
          <w:rFonts w:ascii="Times New Roman" w:hAnsi="Times New Roman" w:cs="Times New Roman"/>
        </w:rPr>
        <w:t xml:space="preserve">suveikimo </w:t>
      </w:r>
      <w:r w:rsidR="1BF0F61A" w:rsidRPr="26FD609C">
        <w:rPr>
          <w:rFonts w:ascii="Times New Roman" w:hAnsi="Times New Roman" w:cs="Times New Roman"/>
        </w:rPr>
        <w:t>laikas</w:t>
      </w:r>
      <w:r w:rsidR="1AAD0D92" w:rsidRPr="26FD609C">
        <w:rPr>
          <w:rFonts w:ascii="Times New Roman" w:hAnsi="Times New Roman" w:cs="Times New Roman"/>
        </w:rPr>
        <w:t>,</w:t>
      </w:r>
      <w:r w:rsidR="1BF0F61A" w:rsidRPr="26FD609C">
        <w:rPr>
          <w:rFonts w:ascii="Times New Roman" w:hAnsi="Times New Roman" w:cs="Times New Roman"/>
        </w:rPr>
        <w:t xml:space="preserve"> </w:t>
      </w:r>
      <w:r w:rsidR="1AAD0D92" w:rsidRPr="26FD609C">
        <w:rPr>
          <w:rFonts w:ascii="Times New Roman" w:hAnsi="Times New Roman" w:cs="Times New Roman"/>
        </w:rPr>
        <w:t>ekipažo atvykimo</w:t>
      </w:r>
      <w:r w:rsidR="6BDE089A" w:rsidRPr="26FD609C">
        <w:rPr>
          <w:rFonts w:ascii="Times New Roman" w:hAnsi="Times New Roman" w:cs="Times New Roman"/>
        </w:rPr>
        <w:t xml:space="preserve"> laikas, </w:t>
      </w:r>
      <w:r w:rsidR="1AAD0D92" w:rsidRPr="26FD609C">
        <w:rPr>
          <w:rFonts w:ascii="Times New Roman" w:hAnsi="Times New Roman" w:cs="Times New Roman"/>
        </w:rPr>
        <w:t xml:space="preserve">apžiūros </w:t>
      </w:r>
      <w:r w:rsidR="1DE7B593" w:rsidRPr="26FD609C">
        <w:rPr>
          <w:rFonts w:ascii="Times New Roman" w:hAnsi="Times New Roman" w:cs="Times New Roman"/>
        </w:rPr>
        <w:t>išvada</w:t>
      </w:r>
      <w:r w:rsidR="5C9E05A1" w:rsidRPr="26FD609C">
        <w:rPr>
          <w:rFonts w:ascii="Times New Roman" w:hAnsi="Times New Roman" w:cs="Times New Roman"/>
        </w:rPr>
        <w:t xml:space="preserve"> ir </w:t>
      </w:r>
      <w:r w:rsidR="1DE7B593" w:rsidRPr="26FD609C">
        <w:rPr>
          <w:rFonts w:ascii="Times New Roman" w:hAnsi="Times New Roman" w:cs="Times New Roman"/>
        </w:rPr>
        <w:t>išvykimo laikas</w:t>
      </w:r>
      <w:r w:rsidR="1CCBE9A5" w:rsidRPr="26FD609C">
        <w:rPr>
          <w:rFonts w:ascii="Times New Roman" w:hAnsi="Times New Roman" w:cs="Times New Roman"/>
        </w:rPr>
        <w:t>.</w:t>
      </w:r>
    </w:p>
    <w:p w14:paraId="115A85C3" w14:textId="79F8746E" w:rsidR="004E5C89" w:rsidRPr="00010729" w:rsidRDefault="004E5C89"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Objekto signalizacijos įjungimo ir išjungimo kontrolę.</w:t>
      </w:r>
    </w:p>
    <w:p w14:paraId="4D27A656" w14:textId="2A235C55" w:rsidR="00C411A2" w:rsidRPr="00010729" w:rsidRDefault="7E8109EE" w:rsidP="004B258D">
      <w:pPr>
        <w:pStyle w:val="ListParagraph"/>
        <w:numPr>
          <w:ilvl w:val="1"/>
          <w:numId w:val="2"/>
        </w:numPr>
        <w:ind w:left="567" w:hanging="567"/>
        <w:jc w:val="both"/>
        <w:rPr>
          <w:rFonts w:ascii="Times New Roman" w:hAnsi="Times New Roman" w:cs="Times New Roman"/>
        </w:rPr>
      </w:pPr>
      <w:r w:rsidRPr="26FD609C">
        <w:rPr>
          <w:rFonts w:ascii="Times New Roman" w:hAnsi="Times New Roman" w:cs="Times New Roman"/>
        </w:rPr>
        <w:t>Patalpų d</w:t>
      </w:r>
      <w:r w:rsidR="7CE4215E" w:rsidRPr="26FD609C">
        <w:rPr>
          <w:rFonts w:ascii="Times New Roman" w:hAnsi="Times New Roman" w:cs="Times New Roman"/>
        </w:rPr>
        <w:t>augkartiniai vieno ir to paties spindulio suveikimai</w:t>
      </w:r>
      <w:r w:rsidR="7EDB2D55" w:rsidRPr="26FD609C">
        <w:rPr>
          <w:rFonts w:ascii="Times New Roman" w:hAnsi="Times New Roman" w:cs="Times New Roman"/>
        </w:rPr>
        <w:t xml:space="preserve"> (daugiau kaip </w:t>
      </w:r>
      <w:r w:rsidR="55F77F5E" w:rsidRPr="26FD609C">
        <w:rPr>
          <w:rFonts w:ascii="Times New Roman" w:hAnsi="Times New Roman" w:cs="Times New Roman"/>
        </w:rPr>
        <w:t>3</w:t>
      </w:r>
      <w:r w:rsidR="7EDB2D55" w:rsidRPr="26FD609C">
        <w:rPr>
          <w:rFonts w:ascii="Times New Roman" w:hAnsi="Times New Roman" w:cs="Times New Roman"/>
        </w:rPr>
        <w:t xml:space="preserve"> suveikimai per 7 dienas)</w:t>
      </w:r>
      <w:r w:rsidR="7CE4215E" w:rsidRPr="26FD609C">
        <w:rPr>
          <w:rFonts w:ascii="Times New Roman" w:hAnsi="Times New Roman" w:cs="Times New Roman"/>
        </w:rPr>
        <w:t>, neaptinkant įsilaužimo ar netinkamų eksploatacijai požymių</w:t>
      </w:r>
      <w:r w:rsidR="18C34261" w:rsidRPr="26FD609C">
        <w:rPr>
          <w:rFonts w:ascii="Times New Roman" w:hAnsi="Times New Roman" w:cs="Times New Roman"/>
        </w:rPr>
        <w:t>, arba</w:t>
      </w:r>
      <w:r w:rsidR="7CE4215E" w:rsidRPr="26FD609C">
        <w:rPr>
          <w:rFonts w:ascii="Times New Roman" w:hAnsi="Times New Roman" w:cs="Times New Roman"/>
        </w:rPr>
        <w:t xml:space="preserve"> </w:t>
      </w:r>
      <w:r w:rsidR="18C34261" w:rsidRPr="26FD609C">
        <w:rPr>
          <w:rFonts w:ascii="Times New Roman" w:hAnsi="Times New Roman" w:cs="Times New Roman"/>
        </w:rPr>
        <w:t xml:space="preserve">lauko perimetro </w:t>
      </w:r>
      <w:r w:rsidR="7DD1FD77" w:rsidRPr="26FD609C">
        <w:rPr>
          <w:rFonts w:ascii="Times New Roman" w:hAnsi="Times New Roman" w:cs="Times New Roman"/>
        </w:rPr>
        <w:t>–</w:t>
      </w:r>
      <w:r w:rsidR="5A14B1C3" w:rsidRPr="26FD609C">
        <w:rPr>
          <w:rFonts w:ascii="Times New Roman" w:hAnsi="Times New Roman" w:cs="Times New Roman"/>
        </w:rPr>
        <w:t xml:space="preserve"> </w:t>
      </w:r>
      <w:r w:rsidR="722ED6D7" w:rsidRPr="26FD609C">
        <w:rPr>
          <w:rFonts w:ascii="Times New Roman" w:hAnsi="Times New Roman" w:cs="Times New Roman"/>
        </w:rPr>
        <w:t xml:space="preserve">daugiau kaip 10 kartų </w:t>
      </w:r>
      <w:r w:rsidR="5A14B1C3" w:rsidRPr="26FD609C">
        <w:rPr>
          <w:rFonts w:ascii="Times New Roman" w:hAnsi="Times New Roman" w:cs="Times New Roman"/>
        </w:rPr>
        <w:t xml:space="preserve">per parą, </w:t>
      </w:r>
      <w:r w:rsidR="7CE4215E" w:rsidRPr="26FD609C">
        <w:rPr>
          <w:rFonts w:ascii="Times New Roman" w:hAnsi="Times New Roman" w:cs="Times New Roman"/>
        </w:rPr>
        <w:t xml:space="preserve">turi būti vertinama kaip sistemos gedimas. </w:t>
      </w:r>
      <w:r w:rsidR="115FFF8B" w:rsidRPr="26FD609C">
        <w:rPr>
          <w:rFonts w:ascii="Times New Roman" w:hAnsi="Times New Roman" w:cs="Times New Roman"/>
        </w:rPr>
        <w:t>Informuojami Užsakovo nurodyti atsakingi darbuotojai</w:t>
      </w:r>
      <w:r w:rsidR="31597E33" w:rsidRPr="26FD609C">
        <w:rPr>
          <w:rFonts w:ascii="Times New Roman" w:hAnsi="Times New Roman" w:cs="Times New Roman"/>
        </w:rPr>
        <w:t xml:space="preserve">, </w:t>
      </w:r>
      <w:r w:rsidR="77DE213D" w:rsidRPr="26FD609C">
        <w:rPr>
          <w:rFonts w:ascii="Times New Roman" w:hAnsi="Times New Roman" w:cs="Times New Roman"/>
        </w:rPr>
        <w:t xml:space="preserve">dėl </w:t>
      </w:r>
      <w:r w:rsidR="31C52408" w:rsidRPr="26FD609C">
        <w:rPr>
          <w:rFonts w:ascii="Times New Roman" w:hAnsi="Times New Roman" w:cs="Times New Roman"/>
        </w:rPr>
        <w:t>poreik</w:t>
      </w:r>
      <w:r w:rsidR="77DE213D" w:rsidRPr="26FD609C">
        <w:rPr>
          <w:rFonts w:ascii="Times New Roman" w:hAnsi="Times New Roman" w:cs="Times New Roman"/>
        </w:rPr>
        <w:t>io</w:t>
      </w:r>
      <w:r w:rsidR="31C52408" w:rsidRPr="26FD609C">
        <w:rPr>
          <w:rFonts w:ascii="Times New Roman" w:hAnsi="Times New Roman" w:cs="Times New Roman"/>
        </w:rPr>
        <w:t xml:space="preserve"> </w:t>
      </w:r>
      <w:r w:rsidR="0C4E3B94" w:rsidRPr="26FD609C">
        <w:rPr>
          <w:rFonts w:ascii="Times New Roman" w:hAnsi="Times New Roman" w:cs="Times New Roman"/>
        </w:rPr>
        <w:t>remonto darb</w:t>
      </w:r>
      <w:r w:rsidR="77DE213D" w:rsidRPr="26FD609C">
        <w:rPr>
          <w:rFonts w:ascii="Times New Roman" w:hAnsi="Times New Roman" w:cs="Times New Roman"/>
        </w:rPr>
        <w:t>ams</w:t>
      </w:r>
      <w:r w:rsidR="0C4E3B94" w:rsidRPr="26FD609C">
        <w:rPr>
          <w:rFonts w:ascii="Times New Roman" w:hAnsi="Times New Roman" w:cs="Times New Roman"/>
        </w:rPr>
        <w:t>.</w:t>
      </w:r>
      <w:r w:rsidR="31597E33" w:rsidRPr="26FD609C">
        <w:rPr>
          <w:rFonts w:ascii="Times New Roman" w:hAnsi="Times New Roman" w:cs="Times New Roman"/>
        </w:rPr>
        <w:t xml:space="preserve"> </w:t>
      </w:r>
      <w:r w:rsidR="768443B8" w:rsidRPr="26FD609C">
        <w:rPr>
          <w:rFonts w:ascii="Times New Roman" w:hAnsi="Times New Roman" w:cs="Times New Roman"/>
        </w:rPr>
        <w:t>Atliekami veiksmai</w:t>
      </w:r>
      <w:r w:rsidR="7CE4215E" w:rsidRPr="26FD609C">
        <w:rPr>
          <w:rFonts w:ascii="Times New Roman" w:hAnsi="Times New Roman" w:cs="Times New Roman"/>
        </w:rPr>
        <w:t xml:space="preserve"> kaip nurodyta </w:t>
      </w:r>
      <w:r w:rsidR="754020C4" w:rsidRPr="26FD609C">
        <w:rPr>
          <w:rFonts w:ascii="Times New Roman" w:hAnsi="Times New Roman" w:cs="Times New Roman"/>
        </w:rPr>
        <w:t>3</w:t>
      </w:r>
      <w:r w:rsidR="7CE4215E" w:rsidRPr="26FD609C">
        <w:rPr>
          <w:rFonts w:ascii="Times New Roman" w:hAnsi="Times New Roman" w:cs="Times New Roman"/>
        </w:rPr>
        <w:t xml:space="preserve"> punkte.</w:t>
      </w:r>
      <w:r w:rsidR="44F42AA4" w:rsidRPr="26FD609C">
        <w:rPr>
          <w:rFonts w:ascii="Times New Roman" w:hAnsi="Times New Roman" w:cs="Times New Roman"/>
        </w:rPr>
        <w:t xml:space="preserve"> Gedimų šalinimas derinamas pagal sutartyje numatytus terminus ir įkainius </w:t>
      </w:r>
      <w:r w:rsidR="7EDB2D55" w:rsidRPr="26FD609C">
        <w:rPr>
          <w:rFonts w:ascii="Times New Roman" w:hAnsi="Times New Roman" w:cs="Times New Roman"/>
        </w:rPr>
        <w:t>(</w:t>
      </w:r>
      <w:r w:rsidR="41AAD399" w:rsidRPr="26FD609C">
        <w:rPr>
          <w:rFonts w:ascii="Times New Roman" w:hAnsi="Times New Roman" w:cs="Times New Roman"/>
        </w:rPr>
        <w:t>Specialiųjų pirkimo sąlygų P</w:t>
      </w:r>
      <w:r w:rsidR="44F42AA4" w:rsidRPr="26FD609C">
        <w:rPr>
          <w:rFonts w:ascii="Times New Roman" w:hAnsi="Times New Roman" w:cs="Times New Roman"/>
        </w:rPr>
        <w:t>riedas Nr.</w:t>
      </w:r>
      <w:r w:rsidR="23C1CA48" w:rsidRPr="26FD609C">
        <w:rPr>
          <w:rFonts w:ascii="Times New Roman" w:hAnsi="Times New Roman" w:cs="Times New Roman"/>
        </w:rPr>
        <w:t>6</w:t>
      </w:r>
      <w:r w:rsidR="7EDB2D55" w:rsidRPr="26FD609C">
        <w:rPr>
          <w:rFonts w:ascii="Times New Roman" w:hAnsi="Times New Roman" w:cs="Times New Roman"/>
        </w:rPr>
        <w:t>)</w:t>
      </w:r>
      <w:r w:rsidR="44F42AA4" w:rsidRPr="26FD609C">
        <w:rPr>
          <w:rFonts w:ascii="Times New Roman" w:hAnsi="Times New Roman" w:cs="Times New Roman"/>
        </w:rPr>
        <w:t>.</w:t>
      </w:r>
    </w:p>
    <w:p w14:paraId="065015EB" w14:textId="71D5C7F0" w:rsidR="00F11B94" w:rsidRPr="00010729" w:rsidRDefault="003511DD" w:rsidP="004B258D">
      <w:pPr>
        <w:pStyle w:val="ListParagraph"/>
        <w:numPr>
          <w:ilvl w:val="1"/>
          <w:numId w:val="2"/>
        </w:numPr>
        <w:ind w:left="567" w:hanging="567"/>
        <w:jc w:val="both"/>
        <w:rPr>
          <w:rFonts w:ascii="Times New Roman" w:hAnsi="Times New Roman" w:cs="Times New Roman"/>
        </w:rPr>
      </w:pPr>
      <w:r w:rsidRPr="270AA185">
        <w:rPr>
          <w:rFonts w:ascii="Times New Roman" w:hAnsi="Times New Roman" w:cs="Times New Roman"/>
        </w:rPr>
        <w:t>P</w:t>
      </w:r>
      <w:r w:rsidR="00F11B94" w:rsidRPr="270AA185">
        <w:rPr>
          <w:rFonts w:ascii="Times New Roman" w:hAnsi="Times New Roman" w:cs="Times New Roman"/>
        </w:rPr>
        <w:t xml:space="preserve">o signalizacijos aliarminio suveikimo signalo gavimo </w:t>
      </w:r>
      <w:r w:rsidR="00305507" w:rsidRPr="270AA185">
        <w:rPr>
          <w:rFonts w:ascii="Times New Roman" w:hAnsi="Times New Roman" w:cs="Times New Roman"/>
        </w:rPr>
        <w:t xml:space="preserve">bei reagavimo ekipažo </w:t>
      </w:r>
      <w:r w:rsidR="00F11B94" w:rsidRPr="270AA185">
        <w:rPr>
          <w:rFonts w:ascii="Times New Roman" w:hAnsi="Times New Roman" w:cs="Times New Roman"/>
        </w:rPr>
        <w:t xml:space="preserve">apsaugos </w:t>
      </w:r>
      <w:r w:rsidR="00305507" w:rsidRPr="270AA185">
        <w:rPr>
          <w:rFonts w:ascii="Times New Roman" w:hAnsi="Times New Roman" w:cs="Times New Roman"/>
        </w:rPr>
        <w:t xml:space="preserve">darbuotojui atvykus </w:t>
      </w:r>
      <w:r w:rsidRPr="270AA185">
        <w:rPr>
          <w:rFonts w:ascii="Times New Roman" w:hAnsi="Times New Roman" w:cs="Times New Roman"/>
        </w:rPr>
        <w:t xml:space="preserve">į objektą  priede </w:t>
      </w:r>
      <w:r w:rsidR="004635CB" w:rsidRPr="270AA185">
        <w:rPr>
          <w:rFonts w:ascii="Times New Roman" w:hAnsi="Times New Roman" w:cs="Times New Roman"/>
        </w:rPr>
        <w:t>Nr.</w:t>
      </w:r>
      <w:r w:rsidR="29B81A60" w:rsidRPr="270AA185">
        <w:rPr>
          <w:rFonts w:ascii="Times New Roman" w:hAnsi="Times New Roman" w:cs="Times New Roman"/>
        </w:rPr>
        <w:t>1</w:t>
      </w:r>
      <w:r w:rsidR="00786B2B" w:rsidRPr="270AA185">
        <w:rPr>
          <w:rFonts w:ascii="Times New Roman" w:hAnsi="Times New Roman" w:cs="Times New Roman"/>
        </w:rPr>
        <w:t xml:space="preserve"> </w:t>
      </w:r>
      <w:r w:rsidRPr="270AA185">
        <w:rPr>
          <w:rFonts w:ascii="Times New Roman" w:hAnsi="Times New Roman" w:cs="Times New Roman"/>
        </w:rPr>
        <w:t>nurodytais reagavimo laikais</w:t>
      </w:r>
      <w:r w:rsidR="00F333DE" w:rsidRPr="270AA185">
        <w:rPr>
          <w:rFonts w:ascii="Times New Roman" w:hAnsi="Times New Roman" w:cs="Times New Roman"/>
        </w:rPr>
        <w:t xml:space="preserve">, </w:t>
      </w:r>
      <w:r w:rsidR="00F832BF" w:rsidRPr="270AA185">
        <w:rPr>
          <w:rFonts w:ascii="Times New Roman" w:hAnsi="Times New Roman" w:cs="Times New Roman"/>
        </w:rPr>
        <w:t xml:space="preserve"> </w:t>
      </w:r>
      <w:r w:rsidR="000C155C" w:rsidRPr="270AA185">
        <w:rPr>
          <w:rFonts w:ascii="Times New Roman" w:hAnsi="Times New Roman" w:cs="Times New Roman"/>
        </w:rPr>
        <w:t>i</w:t>
      </w:r>
      <w:r w:rsidR="00F832BF" w:rsidRPr="270AA185">
        <w:rPr>
          <w:rFonts w:ascii="Times New Roman" w:hAnsi="Times New Roman" w:cs="Times New Roman"/>
        </w:rPr>
        <w:t xml:space="preserve">nformuoti </w:t>
      </w:r>
      <w:r w:rsidR="00305507" w:rsidRPr="270AA185">
        <w:rPr>
          <w:rFonts w:ascii="Times New Roman" w:hAnsi="Times New Roman" w:cs="Times New Roman"/>
        </w:rPr>
        <w:t>Užsakovo nurodytus atsakingus darbuotojus</w:t>
      </w:r>
      <w:r w:rsidR="00F832BF" w:rsidRPr="270AA185">
        <w:rPr>
          <w:rFonts w:ascii="Times New Roman" w:hAnsi="Times New Roman" w:cs="Times New Roman"/>
        </w:rPr>
        <w:t>.</w:t>
      </w:r>
    </w:p>
    <w:p w14:paraId="49657C69" w14:textId="70D7755A" w:rsidR="00F11B94" w:rsidRPr="00010729" w:rsidRDefault="003511DD"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lastRenderedPageBreak/>
        <w:t>Savalaikį P</w:t>
      </w:r>
      <w:r w:rsidR="00F11B94" w:rsidRPr="00010729">
        <w:rPr>
          <w:rFonts w:ascii="Times New Roman" w:hAnsi="Times New Roman" w:cs="Times New Roman"/>
        </w:rPr>
        <w:t>riešgaisrin</w:t>
      </w:r>
      <w:r w:rsidRPr="00010729">
        <w:rPr>
          <w:rFonts w:ascii="Times New Roman" w:hAnsi="Times New Roman" w:cs="Times New Roman"/>
        </w:rPr>
        <w:t>ės</w:t>
      </w:r>
      <w:r w:rsidR="00F11B94" w:rsidRPr="00010729">
        <w:rPr>
          <w:rFonts w:ascii="Times New Roman" w:hAnsi="Times New Roman" w:cs="Times New Roman"/>
        </w:rPr>
        <w:t xml:space="preserve"> gelbėjimo tarnyb</w:t>
      </w:r>
      <w:r w:rsidRPr="00010729">
        <w:rPr>
          <w:rFonts w:ascii="Times New Roman" w:hAnsi="Times New Roman" w:cs="Times New Roman"/>
        </w:rPr>
        <w:t>os ir</w:t>
      </w:r>
      <w:r w:rsidR="00F11B94" w:rsidRPr="00010729">
        <w:rPr>
          <w:rFonts w:ascii="Times New Roman" w:hAnsi="Times New Roman" w:cs="Times New Roman"/>
        </w:rPr>
        <w:t xml:space="preserve"> </w:t>
      </w:r>
      <w:r w:rsidR="00305507" w:rsidRPr="00010729">
        <w:rPr>
          <w:rFonts w:ascii="Times New Roman" w:hAnsi="Times New Roman" w:cs="Times New Roman"/>
        </w:rPr>
        <w:t>Užsakovo nurodytų atsakingų darbuotojų</w:t>
      </w:r>
      <w:r w:rsidRPr="00010729">
        <w:rPr>
          <w:rFonts w:ascii="Times New Roman" w:hAnsi="Times New Roman" w:cs="Times New Roman"/>
        </w:rPr>
        <w:t xml:space="preserve"> informavimą apie objekte pastebėtus gaisro požymius.</w:t>
      </w:r>
    </w:p>
    <w:p w14:paraId="5562B025" w14:textId="146327EA" w:rsidR="00F11B94" w:rsidRPr="00010729" w:rsidRDefault="003511DD"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Savalaikį </w:t>
      </w:r>
      <w:r w:rsidR="00305507" w:rsidRPr="00010729">
        <w:rPr>
          <w:rFonts w:ascii="Times New Roman" w:hAnsi="Times New Roman" w:cs="Times New Roman"/>
        </w:rPr>
        <w:t>Užsakovo nurodytų atsakingų darbuotojų</w:t>
      </w:r>
      <w:r w:rsidRPr="00010729">
        <w:rPr>
          <w:rFonts w:ascii="Times New Roman" w:hAnsi="Times New Roman" w:cs="Times New Roman"/>
        </w:rPr>
        <w:t xml:space="preserve"> ir </w:t>
      </w:r>
      <w:r w:rsidR="00305507" w:rsidRPr="00010729">
        <w:rPr>
          <w:rFonts w:ascii="Times New Roman" w:hAnsi="Times New Roman" w:cs="Times New Roman"/>
        </w:rPr>
        <w:t xml:space="preserve">bendrojo pagalbos centro tel. 112 </w:t>
      </w:r>
      <w:r w:rsidRPr="00010729">
        <w:rPr>
          <w:rFonts w:ascii="Times New Roman" w:hAnsi="Times New Roman" w:cs="Times New Roman"/>
        </w:rPr>
        <w:t xml:space="preserve">informavimą apie </w:t>
      </w:r>
      <w:r w:rsidR="00F11B94" w:rsidRPr="00010729">
        <w:rPr>
          <w:rFonts w:ascii="Times New Roman" w:hAnsi="Times New Roman" w:cs="Times New Roman"/>
        </w:rPr>
        <w:t>pastebė</w:t>
      </w:r>
      <w:r w:rsidRPr="00010729">
        <w:rPr>
          <w:rFonts w:ascii="Times New Roman" w:hAnsi="Times New Roman" w:cs="Times New Roman"/>
        </w:rPr>
        <w:t>tus</w:t>
      </w:r>
      <w:r w:rsidR="00F11B94" w:rsidRPr="00010729">
        <w:rPr>
          <w:rFonts w:ascii="Times New Roman" w:hAnsi="Times New Roman" w:cs="Times New Roman"/>
        </w:rPr>
        <w:t xml:space="preserve"> objekto </w:t>
      </w:r>
      <w:r w:rsidRPr="00010729">
        <w:rPr>
          <w:rFonts w:ascii="Times New Roman" w:hAnsi="Times New Roman" w:cs="Times New Roman"/>
        </w:rPr>
        <w:t xml:space="preserve">išorinio </w:t>
      </w:r>
      <w:r w:rsidR="00F11B94" w:rsidRPr="00010729">
        <w:rPr>
          <w:rFonts w:ascii="Times New Roman" w:hAnsi="Times New Roman" w:cs="Times New Roman"/>
        </w:rPr>
        <w:t>perimetr</w:t>
      </w:r>
      <w:r w:rsidR="57B52C08" w:rsidRPr="00010729">
        <w:rPr>
          <w:rFonts w:ascii="Times New Roman" w:hAnsi="Times New Roman" w:cs="Times New Roman"/>
        </w:rPr>
        <w:t>o</w:t>
      </w:r>
      <w:r w:rsidR="00F11B94" w:rsidRPr="00010729">
        <w:rPr>
          <w:rFonts w:ascii="Times New Roman" w:hAnsi="Times New Roman" w:cs="Times New Roman"/>
        </w:rPr>
        <w:t xml:space="preserve"> pažei</w:t>
      </w:r>
      <w:r w:rsidRPr="00010729">
        <w:rPr>
          <w:rFonts w:ascii="Times New Roman" w:hAnsi="Times New Roman" w:cs="Times New Roman"/>
        </w:rPr>
        <w:t>dimus</w:t>
      </w:r>
      <w:r w:rsidR="00F11B94" w:rsidRPr="00010729">
        <w:rPr>
          <w:rFonts w:ascii="Times New Roman" w:hAnsi="Times New Roman" w:cs="Times New Roman"/>
        </w:rPr>
        <w:t xml:space="preserve"> (išdaužti langai, išlaužtos ar atrakintos durys ar pan.) ar kitas, grėsmę </w:t>
      </w:r>
      <w:r w:rsidRPr="00010729">
        <w:rPr>
          <w:rFonts w:ascii="Times New Roman" w:hAnsi="Times New Roman" w:cs="Times New Roman"/>
        </w:rPr>
        <w:t>keliančias aplinkybes.</w:t>
      </w:r>
    </w:p>
    <w:p w14:paraId="1A6F7327" w14:textId="7879DBE8" w:rsidR="003511DD" w:rsidRPr="00010729" w:rsidRDefault="003511DD"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Apsaugos darbuotojų ekipažo budėjimą objekte, kurio perimetras pažeistas, (išdaužti langai, išlaužtos ar atrakintos durys ar pan.) iki tol kol atvyks </w:t>
      </w:r>
      <w:r w:rsidR="0007472F" w:rsidRPr="00010729">
        <w:rPr>
          <w:rFonts w:ascii="Times New Roman" w:hAnsi="Times New Roman" w:cs="Times New Roman"/>
        </w:rPr>
        <w:t xml:space="preserve">Užsakovo </w:t>
      </w:r>
      <w:r w:rsidRPr="00010729">
        <w:rPr>
          <w:rFonts w:ascii="Times New Roman" w:hAnsi="Times New Roman" w:cs="Times New Roman"/>
        </w:rPr>
        <w:t>objekt</w:t>
      </w:r>
      <w:r w:rsidR="00305507" w:rsidRPr="00010729">
        <w:rPr>
          <w:rFonts w:ascii="Times New Roman" w:hAnsi="Times New Roman" w:cs="Times New Roman"/>
        </w:rPr>
        <w:t>o</w:t>
      </w:r>
      <w:r w:rsidRPr="00010729">
        <w:rPr>
          <w:rFonts w:ascii="Times New Roman" w:hAnsi="Times New Roman" w:cs="Times New Roman"/>
        </w:rPr>
        <w:t xml:space="preserve"> atsakingas asmuo.</w:t>
      </w:r>
    </w:p>
    <w:p w14:paraId="317309AA" w14:textId="109ADC92" w:rsidR="004B258D" w:rsidRPr="00010729" w:rsidRDefault="00305507"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Užsakovo nurodytų atsakingų darbuotojų informavimą </w:t>
      </w:r>
      <w:r w:rsidR="004B258D" w:rsidRPr="00010729">
        <w:rPr>
          <w:rFonts w:ascii="Times New Roman" w:hAnsi="Times New Roman" w:cs="Times New Roman"/>
        </w:rPr>
        <w:t>apie klaidingus signalizacijos suveikimo signalus.</w:t>
      </w:r>
    </w:p>
    <w:p w14:paraId="63D4E791" w14:textId="77777777" w:rsidR="009F3B6C" w:rsidRPr="00010729" w:rsidRDefault="009F3B6C" w:rsidP="004B258D">
      <w:pPr>
        <w:pStyle w:val="ListParagraph"/>
        <w:ind w:left="567" w:hanging="567"/>
        <w:jc w:val="both"/>
        <w:rPr>
          <w:rFonts w:ascii="Times New Roman" w:hAnsi="Times New Roman" w:cs="Times New Roman"/>
        </w:rPr>
      </w:pPr>
    </w:p>
    <w:p w14:paraId="46684763" w14:textId="4369E8AF" w:rsidR="00820891" w:rsidRPr="00010729" w:rsidRDefault="00820891" w:rsidP="27ADBFED">
      <w:pPr>
        <w:pStyle w:val="ListParagraph"/>
        <w:numPr>
          <w:ilvl w:val="0"/>
          <w:numId w:val="2"/>
        </w:numPr>
        <w:ind w:left="567" w:hanging="567"/>
        <w:jc w:val="both"/>
        <w:rPr>
          <w:rFonts w:ascii="Times New Roman" w:hAnsi="Times New Roman" w:cs="Times New Roman"/>
          <w:b/>
          <w:bCs/>
        </w:rPr>
      </w:pPr>
      <w:r w:rsidRPr="00010729">
        <w:rPr>
          <w:rFonts w:ascii="Times New Roman" w:hAnsi="Times New Roman" w:cs="Times New Roman"/>
          <w:b/>
          <w:bCs/>
        </w:rPr>
        <w:t>Techninio aptarnavimo ir gedimų šalinimo nuostatos</w:t>
      </w:r>
      <w:r w:rsidR="6A1FDA5C" w:rsidRPr="00010729">
        <w:rPr>
          <w:rFonts w:ascii="Times New Roman" w:hAnsi="Times New Roman" w:cs="Times New Roman"/>
          <w:b/>
          <w:bCs/>
        </w:rPr>
        <w:t>:</w:t>
      </w:r>
    </w:p>
    <w:p w14:paraId="638F3C99" w14:textId="77777777" w:rsidR="00F832BF" w:rsidRPr="00010729" w:rsidRDefault="00F832BF" w:rsidP="00F832BF">
      <w:pPr>
        <w:pStyle w:val="ListParagraph"/>
        <w:ind w:left="567"/>
        <w:jc w:val="both"/>
        <w:rPr>
          <w:rFonts w:ascii="Times New Roman" w:hAnsi="Times New Roman" w:cs="Times New Roman"/>
          <w:b/>
        </w:rPr>
      </w:pPr>
    </w:p>
    <w:p w14:paraId="3F2DE67E" w14:textId="2A73F49B" w:rsidR="00820891" w:rsidRDefault="00820891"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Planinis techninis aptarnavimas</w:t>
      </w:r>
      <w:r w:rsidR="0063331C" w:rsidRPr="00010729">
        <w:rPr>
          <w:rFonts w:ascii="Times New Roman" w:hAnsi="Times New Roman" w:cs="Times New Roman"/>
        </w:rPr>
        <w:t xml:space="preserve"> atliekamas</w:t>
      </w:r>
      <w:r w:rsidRPr="00010729">
        <w:rPr>
          <w:rFonts w:ascii="Times New Roman" w:hAnsi="Times New Roman" w:cs="Times New Roman"/>
        </w:rPr>
        <w:t xml:space="preserve"> </w:t>
      </w:r>
      <w:r w:rsidR="0007472F" w:rsidRPr="00010729">
        <w:rPr>
          <w:rFonts w:ascii="Times New Roman" w:hAnsi="Times New Roman" w:cs="Times New Roman"/>
        </w:rPr>
        <w:t xml:space="preserve">pagal atskirą Užsakovo </w:t>
      </w:r>
      <w:r w:rsidR="0017748B" w:rsidRPr="00010729">
        <w:rPr>
          <w:rFonts w:ascii="Times New Roman" w:hAnsi="Times New Roman" w:cs="Times New Roman"/>
        </w:rPr>
        <w:t>užsakymą</w:t>
      </w:r>
      <w:r w:rsidR="003D062F" w:rsidRPr="00010729">
        <w:rPr>
          <w:rFonts w:ascii="Times New Roman" w:hAnsi="Times New Roman" w:cs="Times New Roman"/>
        </w:rPr>
        <w:t>,</w:t>
      </w:r>
      <w:r w:rsidR="0007472F" w:rsidRPr="00010729">
        <w:rPr>
          <w:rFonts w:ascii="Times New Roman" w:hAnsi="Times New Roman" w:cs="Times New Roman"/>
        </w:rPr>
        <w:t xml:space="preserve"> bet </w:t>
      </w:r>
      <w:r w:rsidRPr="00010729">
        <w:rPr>
          <w:rFonts w:ascii="Times New Roman" w:hAnsi="Times New Roman" w:cs="Times New Roman"/>
        </w:rPr>
        <w:t>ne</w:t>
      </w:r>
      <w:r w:rsidR="0063331C" w:rsidRPr="00010729">
        <w:rPr>
          <w:rFonts w:ascii="Times New Roman" w:hAnsi="Times New Roman" w:cs="Times New Roman"/>
        </w:rPr>
        <w:t xml:space="preserve"> </w:t>
      </w:r>
      <w:r w:rsidRPr="00010729">
        <w:rPr>
          <w:rFonts w:ascii="Times New Roman" w:hAnsi="Times New Roman" w:cs="Times New Roman"/>
        </w:rPr>
        <w:t>rečiau kaip vien</w:t>
      </w:r>
      <w:r w:rsidR="0063331C" w:rsidRPr="00010729">
        <w:rPr>
          <w:rFonts w:ascii="Times New Roman" w:hAnsi="Times New Roman" w:cs="Times New Roman"/>
        </w:rPr>
        <w:t>ą kartą</w:t>
      </w:r>
      <w:r w:rsidR="00AD026E" w:rsidRPr="00010729">
        <w:rPr>
          <w:rFonts w:ascii="Times New Roman" w:hAnsi="Times New Roman" w:cs="Times New Roman"/>
        </w:rPr>
        <w:t xml:space="preserve"> </w:t>
      </w:r>
      <w:r w:rsidR="0063331C" w:rsidRPr="00010729">
        <w:rPr>
          <w:rFonts w:ascii="Times New Roman" w:hAnsi="Times New Roman" w:cs="Times New Roman"/>
        </w:rPr>
        <w:t>per k</w:t>
      </w:r>
      <w:r w:rsidR="00AD026E" w:rsidRPr="00010729">
        <w:rPr>
          <w:rFonts w:ascii="Times New Roman" w:hAnsi="Times New Roman" w:cs="Times New Roman"/>
        </w:rPr>
        <w:t>alendorinius</w:t>
      </w:r>
      <w:r w:rsidRPr="00010729">
        <w:rPr>
          <w:rFonts w:ascii="Times New Roman" w:hAnsi="Times New Roman" w:cs="Times New Roman"/>
        </w:rPr>
        <w:t xml:space="preserve"> met</w:t>
      </w:r>
      <w:r w:rsidR="0063331C" w:rsidRPr="00010729">
        <w:rPr>
          <w:rFonts w:ascii="Times New Roman" w:hAnsi="Times New Roman" w:cs="Times New Roman"/>
        </w:rPr>
        <w:t>us</w:t>
      </w:r>
      <w:r w:rsidRPr="00010729">
        <w:rPr>
          <w:rFonts w:ascii="Times New Roman" w:hAnsi="Times New Roman" w:cs="Times New Roman"/>
        </w:rPr>
        <w:t>.</w:t>
      </w:r>
    </w:p>
    <w:p w14:paraId="257A5BA0" w14:textId="3C969A8C" w:rsidR="00820891" w:rsidRPr="00010729" w:rsidRDefault="00040A7F" w:rsidP="004B258D">
      <w:pPr>
        <w:pStyle w:val="ListParagraph"/>
        <w:numPr>
          <w:ilvl w:val="1"/>
          <w:numId w:val="2"/>
        </w:numPr>
        <w:ind w:left="567" w:hanging="567"/>
        <w:jc w:val="both"/>
        <w:rPr>
          <w:rFonts w:ascii="Times New Roman" w:hAnsi="Times New Roman" w:cs="Times New Roman"/>
        </w:rPr>
      </w:pPr>
      <w:r w:rsidRPr="22CAC040">
        <w:rPr>
          <w:rFonts w:ascii="Times New Roman" w:hAnsi="Times New Roman" w:cs="Times New Roman"/>
        </w:rPr>
        <w:t>Objekt</w:t>
      </w:r>
      <w:r w:rsidR="005D407E" w:rsidRPr="22CAC040">
        <w:rPr>
          <w:rFonts w:ascii="Times New Roman" w:hAnsi="Times New Roman" w:cs="Times New Roman"/>
        </w:rPr>
        <w:t>ų</w:t>
      </w:r>
      <w:r w:rsidRPr="22CAC040">
        <w:rPr>
          <w:rFonts w:ascii="Times New Roman" w:hAnsi="Times New Roman" w:cs="Times New Roman"/>
        </w:rPr>
        <w:t xml:space="preserve"> </w:t>
      </w:r>
      <w:r w:rsidR="002E1E2D" w:rsidRPr="22CAC040">
        <w:rPr>
          <w:rFonts w:ascii="Times New Roman" w:hAnsi="Times New Roman" w:cs="Times New Roman"/>
        </w:rPr>
        <w:t>priži</w:t>
      </w:r>
      <w:r w:rsidR="00E620CC" w:rsidRPr="22CAC040">
        <w:rPr>
          <w:rFonts w:ascii="Times New Roman" w:hAnsi="Times New Roman" w:cs="Times New Roman"/>
        </w:rPr>
        <w:t>ū</w:t>
      </w:r>
      <w:r w:rsidR="002E1E2D" w:rsidRPr="22CAC040">
        <w:rPr>
          <w:rFonts w:ascii="Times New Roman" w:hAnsi="Times New Roman" w:cs="Times New Roman"/>
        </w:rPr>
        <w:t>rim</w:t>
      </w:r>
      <w:r w:rsidR="00E620CC" w:rsidRPr="22CAC040">
        <w:rPr>
          <w:rFonts w:ascii="Times New Roman" w:hAnsi="Times New Roman" w:cs="Times New Roman"/>
        </w:rPr>
        <w:t xml:space="preserve">ų sistemų </w:t>
      </w:r>
      <w:r w:rsidR="00635F36" w:rsidRPr="22CAC040">
        <w:rPr>
          <w:rFonts w:ascii="Times New Roman" w:hAnsi="Times New Roman" w:cs="Times New Roman"/>
        </w:rPr>
        <w:t xml:space="preserve">kuriose atliekami remonto ir </w:t>
      </w:r>
      <w:r w:rsidR="008D67F6" w:rsidRPr="22CAC040">
        <w:rPr>
          <w:rFonts w:ascii="Times New Roman" w:hAnsi="Times New Roman" w:cs="Times New Roman"/>
        </w:rPr>
        <w:t xml:space="preserve">planiniai </w:t>
      </w:r>
      <w:r w:rsidR="005053A9" w:rsidRPr="22CAC040">
        <w:rPr>
          <w:rFonts w:ascii="Times New Roman" w:hAnsi="Times New Roman" w:cs="Times New Roman"/>
        </w:rPr>
        <w:t xml:space="preserve">patikrinimai </w:t>
      </w:r>
      <w:r w:rsidR="008D67F6" w:rsidRPr="22CAC040">
        <w:rPr>
          <w:rFonts w:ascii="Times New Roman" w:hAnsi="Times New Roman" w:cs="Times New Roman"/>
        </w:rPr>
        <w:t>pate</w:t>
      </w:r>
      <w:r w:rsidR="00237798" w:rsidRPr="22CAC040">
        <w:rPr>
          <w:rFonts w:ascii="Times New Roman" w:hAnsi="Times New Roman" w:cs="Times New Roman"/>
        </w:rPr>
        <w:t>ikt</w:t>
      </w:r>
      <w:r w:rsidR="005053A9" w:rsidRPr="22CAC040">
        <w:rPr>
          <w:rFonts w:ascii="Times New Roman" w:hAnsi="Times New Roman" w:cs="Times New Roman"/>
        </w:rPr>
        <w:t>i</w:t>
      </w:r>
      <w:r w:rsidR="00237798" w:rsidRPr="22CAC040">
        <w:rPr>
          <w:rFonts w:ascii="Times New Roman" w:hAnsi="Times New Roman" w:cs="Times New Roman"/>
        </w:rPr>
        <w:t xml:space="preserve"> </w:t>
      </w:r>
      <w:r w:rsidR="00EE67B0" w:rsidRPr="22CAC040">
        <w:rPr>
          <w:rFonts w:ascii="Times New Roman" w:hAnsi="Times New Roman" w:cs="Times New Roman"/>
        </w:rPr>
        <w:t>priede Nr.</w:t>
      </w:r>
      <w:r w:rsidR="5BABC58D" w:rsidRPr="22CAC040">
        <w:rPr>
          <w:rFonts w:ascii="Times New Roman" w:hAnsi="Times New Roman" w:cs="Times New Roman"/>
        </w:rPr>
        <w:t>2</w:t>
      </w:r>
      <w:r w:rsidR="00EE67B0" w:rsidRPr="22CAC040">
        <w:rPr>
          <w:rFonts w:ascii="Times New Roman" w:hAnsi="Times New Roman" w:cs="Times New Roman"/>
        </w:rPr>
        <w:t xml:space="preserve"> „Objekt</w:t>
      </w:r>
      <w:r w:rsidR="00DC4584" w:rsidRPr="22CAC040">
        <w:rPr>
          <w:rFonts w:ascii="Times New Roman" w:hAnsi="Times New Roman" w:cs="Times New Roman"/>
        </w:rPr>
        <w:t xml:space="preserve">ų </w:t>
      </w:r>
      <w:r w:rsidR="00E02E12" w:rsidRPr="22CAC040">
        <w:rPr>
          <w:rFonts w:ascii="Times New Roman" w:hAnsi="Times New Roman" w:cs="Times New Roman"/>
        </w:rPr>
        <w:t xml:space="preserve">bei </w:t>
      </w:r>
      <w:r w:rsidR="00EE67B0" w:rsidRPr="22CAC040">
        <w:rPr>
          <w:rFonts w:ascii="Times New Roman" w:hAnsi="Times New Roman" w:cs="Times New Roman"/>
        </w:rPr>
        <w:t>prižiūrimų sistemų sąrašas“</w:t>
      </w:r>
      <w:r w:rsidR="00237798" w:rsidRPr="22CAC040">
        <w:rPr>
          <w:rFonts w:ascii="Times New Roman" w:hAnsi="Times New Roman" w:cs="Times New Roman"/>
        </w:rPr>
        <w:t>.</w:t>
      </w:r>
      <w:r w:rsidR="009E5605" w:rsidRPr="22CAC040">
        <w:rPr>
          <w:rFonts w:ascii="Times New Roman" w:hAnsi="Times New Roman" w:cs="Times New Roman"/>
        </w:rPr>
        <w:t xml:space="preserve"> </w:t>
      </w:r>
    </w:p>
    <w:p w14:paraId="75879E23" w14:textId="3338D644" w:rsidR="004D0C65" w:rsidRPr="00010729" w:rsidRDefault="004D0C65" w:rsidP="004D0C65">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 xml:space="preserve">Tiekėjas užtikrina visas reikalingas priemones ir medžiagas </w:t>
      </w:r>
      <w:r w:rsidR="00772250">
        <w:rPr>
          <w:rFonts w:ascii="Times New Roman" w:hAnsi="Times New Roman" w:cs="Times New Roman"/>
        </w:rPr>
        <w:t>aptarnavimo</w:t>
      </w:r>
      <w:r w:rsidR="008700B4">
        <w:rPr>
          <w:rFonts w:ascii="Times New Roman" w:hAnsi="Times New Roman" w:cs="Times New Roman"/>
        </w:rPr>
        <w:t xml:space="preserve"> </w:t>
      </w:r>
      <w:r w:rsidR="00E51F75">
        <w:rPr>
          <w:rFonts w:ascii="Times New Roman" w:hAnsi="Times New Roman" w:cs="Times New Roman"/>
        </w:rPr>
        <w:t>ir</w:t>
      </w:r>
      <w:r w:rsidR="00FC1D28">
        <w:rPr>
          <w:rFonts w:ascii="Times New Roman" w:hAnsi="Times New Roman" w:cs="Times New Roman"/>
        </w:rPr>
        <w:t>/</w:t>
      </w:r>
      <w:r w:rsidR="008700B4">
        <w:rPr>
          <w:rFonts w:ascii="Times New Roman" w:hAnsi="Times New Roman" w:cs="Times New Roman"/>
        </w:rPr>
        <w:t xml:space="preserve">ar gedimo šalinimo </w:t>
      </w:r>
      <w:r w:rsidRPr="00010729">
        <w:rPr>
          <w:rFonts w:ascii="Times New Roman" w:hAnsi="Times New Roman" w:cs="Times New Roman"/>
        </w:rPr>
        <w:t>darbams atlikti.</w:t>
      </w:r>
    </w:p>
    <w:p w14:paraId="4DEA0A19" w14:textId="61212F7C" w:rsidR="00AD026E" w:rsidRPr="00010729" w:rsidRDefault="4DFA2A2C" w:rsidP="004B258D">
      <w:pPr>
        <w:pStyle w:val="ListParagraph"/>
        <w:numPr>
          <w:ilvl w:val="1"/>
          <w:numId w:val="2"/>
        </w:numPr>
        <w:ind w:left="567" w:hanging="567"/>
        <w:jc w:val="both"/>
        <w:rPr>
          <w:rFonts w:ascii="Times New Roman" w:hAnsi="Times New Roman" w:cs="Times New Roman"/>
        </w:rPr>
      </w:pPr>
      <w:r w:rsidRPr="12C673D8">
        <w:rPr>
          <w:rFonts w:ascii="Times New Roman" w:hAnsi="Times New Roman" w:cs="Times New Roman"/>
        </w:rPr>
        <w:t>Atli</w:t>
      </w:r>
      <w:r w:rsidR="6FAD2CDA" w:rsidRPr="12C673D8">
        <w:rPr>
          <w:rFonts w:ascii="Times New Roman" w:hAnsi="Times New Roman" w:cs="Times New Roman"/>
        </w:rPr>
        <w:t>e</w:t>
      </w:r>
      <w:r w:rsidRPr="12C673D8">
        <w:rPr>
          <w:rFonts w:ascii="Times New Roman" w:hAnsi="Times New Roman" w:cs="Times New Roman"/>
        </w:rPr>
        <w:t>k</w:t>
      </w:r>
      <w:r w:rsidR="6FAD2CDA" w:rsidRPr="12C673D8">
        <w:rPr>
          <w:rFonts w:ascii="Times New Roman" w:hAnsi="Times New Roman" w:cs="Times New Roman"/>
        </w:rPr>
        <w:t>ant</w:t>
      </w:r>
      <w:r w:rsidRPr="12C673D8">
        <w:rPr>
          <w:rFonts w:ascii="Times New Roman" w:hAnsi="Times New Roman" w:cs="Times New Roman"/>
        </w:rPr>
        <w:t xml:space="preserve"> planinius patikrinim</w:t>
      </w:r>
      <w:r w:rsidR="6FAD2CDA" w:rsidRPr="12C673D8">
        <w:rPr>
          <w:rFonts w:ascii="Times New Roman" w:hAnsi="Times New Roman" w:cs="Times New Roman"/>
        </w:rPr>
        <w:t>o darbus</w:t>
      </w:r>
      <w:r w:rsidRPr="12C673D8">
        <w:rPr>
          <w:rFonts w:ascii="Times New Roman" w:hAnsi="Times New Roman" w:cs="Times New Roman"/>
        </w:rPr>
        <w:t xml:space="preserve"> ir nustačius trūkumų</w:t>
      </w:r>
      <w:r w:rsidR="3FF2F02A" w:rsidRPr="12C673D8">
        <w:rPr>
          <w:rFonts w:ascii="Times New Roman" w:hAnsi="Times New Roman" w:cs="Times New Roman"/>
        </w:rPr>
        <w:t>,</w:t>
      </w:r>
      <w:r w:rsidRPr="12C673D8">
        <w:rPr>
          <w:rFonts w:ascii="Times New Roman" w:hAnsi="Times New Roman" w:cs="Times New Roman"/>
        </w:rPr>
        <w:t xml:space="preserve"> </w:t>
      </w:r>
      <w:r w:rsidR="7DC3BF18" w:rsidRPr="12C673D8">
        <w:rPr>
          <w:rFonts w:ascii="Times New Roman" w:hAnsi="Times New Roman" w:cs="Times New Roman"/>
        </w:rPr>
        <w:t>informuoti Užsakovo atsakingą asmen</w:t>
      </w:r>
      <w:r w:rsidR="57238399" w:rsidRPr="12C673D8">
        <w:rPr>
          <w:rFonts w:ascii="Times New Roman" w:hAnsi="Times New Roman" w:cs="Times New Roman"/>
        </w:rPr>
        <w:t xml:space="preserve">į bei </w:t>
      </w:r>
      <w:r w:rsidRPr="12C673D8">
        <w:rPr>
          <w:rFonts w:ascii="Times New Roman" w:hAnsi="Times New Roman" w:cs="Times New Roman"/>
        </w:rPr>
        <w:t>pateikti sąmatą gedimui pašalinti</w:t>
      </w:r>
      <w:r w:rsidR="6FAD2CDA" w:rsidRPr="12C673D8">
        <w:rPr>
          <w:rFonts w:ascii="Times New Roman" w:hAnsi="Times New Roman" w:cs="Times New Roman"/>
        </w:rPr>
        <w:t>. Smulkus remontas</w:t>
      </w:r>
      <w:r w:rsidR="693A4655" w:rsidRPr="12C673D8">
        <w:rPr>
          <w:rFonts w:ascii="Times New Roman" w:hAnsi="Times New Roman" w:cs="Times New Roman"/>
        </w:rPr>
        <w:t xml:space="preserve">, </w:t>
      </w:r>
      <w:r w:rsidR="6FD0FE33" w:rsidRPr="12C673D8">
        <w:rPr>
          <w:rFonts w:ascii="Times New Roman" w:hAnsi="Times New Roman" w:cs="Times New Roman"/>
        </w:rPr>
        <w:t xml:space="preserve">turint reikalingas priemones </w:t>
      </w:r>
      <w:r w:rsidR="6FAD2CDA" w:rsidRPr="12C673D8">
        <w:rPr>
          <w:rFonts w:ascii="Times New Roman" w:hAnsi="Times New Roman" w:cs="Times New Roman"/>
        </w:rPr>
        <w:t>atliekam</w:t>
      </w:r>
      <w:r w:rsidR="366E29F9" w:rsidRPr="12C673D8">
        <w:rPr>
          <w:rFonts w:ascii="Times New Roman" w:hAnsi="Times New Roman" w:cs="Times New Roman"/>
        </w:rPr>
        <w:t>as iš karto,</w:t>
      </w:r>
      <w:r w:rsidR="6FAD2CDA" w:rsidRPr="12C673D8">
        <w:rPr>
          <w:rFonts w:ascii="Times New Roman" w:hAnsi="Times New Roman" w:cs="Times New Roman"/>
        </w:rPr>
        <w:t xml:space="preserve"> suderinus su </w:t>
      </w:r>
      <w:r w:rsidR="6FD0FE33" w:rsidRPr="12C673D8">
        <w:rPr>
          <w:rFonts w:ascii="Times New Roman" w:hAnsi="Times New Roman" w:cs="Times New Roman"/>
        </w:rPr>
        <w:t xml:space="preserve">Užsakovo </w:t>
      </w:r>
      <w:r w:rsidR="6FAD2CDA" w:rsidRPr="12C673D8">
        <w:rPr>
          <w:rFonts w:ascii="Times New Roman" w:hAnsi="Times New Roman" w:cs="Times New Roman"/>
        </w:rPr>
        <w:t>atsakingu</w:t>
      </w:r>
      <w:r w:rsidR="09B78766" w:rsidRPr="12C673D8">
        <w:rPr>
          <w:rFonts w:ascii="Times New Roman" w:hAnsi="Times New Roman" w:cs="Times New Roman"/>
        </w:rPr>
        <w:t xml:space="preserve"> </w:t>
      </w:r>
      <w:r w:rsidR="6FD0FE33" w:rsidRPr="12C673D8">
        <w:rPr>
          <w:rFonts w:ascii="Times New Roman" w:hAnsi="Times New Roman" w:cs="Times New Roman"/>
        </w:rPr>
        <w:t xml:space="preserve">asmeniu </w:t>
      </w:r>
      <w:r w:rsidR="09B78766" w:rsidRPr="12C673D8">
        <w:rPr>
          <w:rFonts w:ascii="Times New Roman" w:hAnsi="Times New Roman" w:cs="Times New Roman"/>
        </w:rPr>
        <w:t xml:space="preserve">nurodytu </w:t>
      </w:r>
      <w:r w:rsidR="6FAD2CDA" w:rsidRPr="12C673D8">
        <w:rPr>
          <w:rFonts w:ascii="Times New Roman" w:hAnsi="Times New Roman" w:cs="Times New Roman"/>
        </w:rPr>
        <w:t>telefonu</w:t>
      </w:r>
      <w:r w:rsidRPr="12C673D8">
        <w:rPr>
          <w:rFonts w:ascii="Times New Roman" w:hAnsi="Times New Roman" w:cs="Times New Roman"/>
        </w:rPr>
        <w:t>.</w:t>
      </w:r>
      <w:r w:rsidR="5A67AE94" w:rsidRPr="12C673D8">
        <w:rPr>
          <w:rFonts w:ascii="Times New Roman" w:hAnsi="Times New Roman" w:cs="Times New Roman"/>
        </w:rPr>
        <w:t xml:space="preserve"> </w:t>
      </w:r>
    </w:p>
    <w:p w14:paraId="6888F89F" w14:textId="070FBCF1" w:rsidR="004A1003" w:rsidRPr="00010729" w:rsidRDefault="004A1003" w:rsidP="26FD609C">
      <w:pPr>
        <w:pStyle w:val="ListParagraph"/>
        <w:numPr>
          <w:ilvl w:val="1"/>
          <w:numId w:val="2"/>
        </w:numPr>
        <w:ind w:left="567" w:hanging="567"/>
        <w:rPr>
          <w:rFonts w:ascii="Times New Roman" w:eastAsia="Times New Roman" w:hAnsi="Times New Roman" w:cs="Times New Roman"/>
          <w:color w:val="000000" w:themeColor="text1"/>
        </w:rPr>
      </w:pPr>
      <w:r w:rsidRPr="26FD609C">
        <w:rPr>
          <w:rFonts w:ascii="Times New Roman" w:eastAsia="Tahoma" w:hAnsi="Times New Roman" w:cs="Times New Roman"/>
        </w:rPr>
        <w:t>Visą parą priimti iškvietimus sistemos gedimo atveju.</w:t>
      </w:r>
    </w:p>
    <w:p w14:paraId="0C72137C" w14:textId="3A3765C3" w:rsidR="00E44672" w:rsidRPr="000019FD" w:rsidRDefault="00564119" w:rsidP="00E44672">
      <w:pPr>
        <w:pStyle w:val="ListParagraph"/>
        <w:numPr>
          <w:ilvl w:val="1"/>
          <w:numId w:val="2"/>
        </w:numPr>
        <w:ind w:left="567" w:hanging="567"/>
        <w:jc w:val="both"/>
        <w:rPr>
          <w:rFonts w:ascii="Times New Roman" w:hAnsi="Times New Roman" w:cs="Times New Roman"/>
        </w:rPr>
      </w:pPr>
      <w:r w:rsidRPr="22CAC040">
        <w:rPr>
          <w:rFonts w:ascii="Times New Roman" w:hAnsi="Times New Roman" w:cs="Times New Roman"/>
        </w:rPr>
        <w:t xml:space="preserve">Užsakomieji </w:t>
      </w:r>
      <w:r w:rsidR="00820891" w:rsidRPr="22CAC040">
        <w:rPr>
          <w:rFonts w:ascii="Times New Roman" w:hAnsi="Times New Roman" w:cs="Times New Roman"/>
        </w:rPr>
        <w:t xml:space="preserve">Techninio aptarnavimo </w:t>
      </w:r>
      <w:r w:rsidR="00314398" w:rsidRPr="22CAC040">
        <w:rPr>
          <w:rFonts w:ascii="Times New Roman" w:hAnsi="Times New Roman" w:cs="Times New Roman"/>
        </w:rPr>
        <w:t xml:space="preserve">bei remonto </w:t>
      </w:r>
      <w:r w:rsidR="00820891" w:rsidRPr="22CAC040">
        <w:rPr>
          <w:rFonts w:ascii="Times New Roman" w:hAnsi="Times New Roman" w:cs="Times New Roman"/>
        </w:rPr>
        <w:t>darbai atliekami pagal aprašą</w:t>
      </w:r>
      <w:r w:rsidR="00994833" w:rsidRPr="22CAC040">
        <w:rPr>
          <w:rFonts w:ascii="Times New Roman" w:hAnsi="Times New Roman" w:cs="Times New Roman"/>
        </w:rPr>
        <w:t xml:space="preserve">, pateiktą </w:t>
      </w:r>
      <w:r w:rsidR="00820891" w:rsidRPr="22CAC040">
        <w:rPr>
          <w:rFonts w:ascii="Times New Roman" w:hAnsi="Times New Roman" w:cs="Times New Roman"/>
        </w:rPr>
        <w:t>pried</w:t>
      </w:r>
      <w:r w:rsidR="00994833" w:rsidRPr="22CAC040">
        <w:rPr>
          <w:rFonts w:ascii="Times New Roman" w:hAnsi="Times New Roman" w:cs="Times New Roman"/>
        </w:rPr>
        <w:t>e</w:t>
      </w:r>
      <w:r w:rsidR="00820891" w:rsidRPr="22CAC040">
        <w:rPr>
          <w:rFonts w:ascii="Times New Roman" w:hAnsi="Times New Roman" w:cs="Times New Roman"/>
        </w:rPr>
        <w:t xml:space="preserve"> Nr.</w:t>
      </w:r>
      <w:r w:rsidR="4D2E34A7" w:rsidRPr="22CAC040">
        <w:rPr>
          <w:rFonts w:ascii="Times New Roman" w:hAnsi="Times New Roman" w:cs="Times New Roman"/>
        </w:rPr>
        <w:t>3</w:t>
      </w:r>
      <w:r w:rsidR="00C36B84" w:rsidRPr="22CAC040">
        <w:rPr>
          <w:rFonts w:ascii="Times New Roman" w:hAnsi="Times New Roman" w:cs="Times New Roman"/>
        </w:rPr>
        <w:t xml:space="preserve"> “Techninio aptarnavimo darbai“ </w:t>
      </w:r>
      <w:r w:rsidR="007013F8" w:rsidRPr="22CAC040">
        <w:rPr>
          <w:rFonts w:ascii="Times New Roman" w:hAnsi="Times New Roman" w:cs="Times New Roman"/>
        </w:rPr>
        <w:t>aprašą bei tvarką</w:t>
      </w:r>
    </w:p>
    <w:p w14:paraId="63AFAC2D" w14:textId="2C3054D7" w:rsidR="003B02B4" w:rsidRPr="00010729" w:rsidRDefault="003B02B4"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Tiekėjas suteikia nuolatinę (24 val. per parą) techninę konsultacij</w:t>
      </w:r>
      <w:r w:rsidR="0063331C" w:rsidRPr="00010729">
        <w:rPr>
          <w:rFonts w:ascii="Times New Roman" w:hAnsi="Times New Roman" w:cs="Times New Roman"/>
        </w:rPr>
        <w:t>ą</w:t>
      </w:r>
      <w:r w:rsidR="000B0D8D" w:rsidRPr="00010729">
        <w:rPr>
          <w:rFonts w:ascii="Times New Roman" w:hAnsi="Times New Roman" w:cs="Times New Roman"/>
        </w:rPr>
        <w:t xml:space="preserve"> apsaugos ir apsau</w:t>
      </w:r>
      <w:r w:rsidR="00DE41F3" w:rsidRPr="00010729">
        <w:rPr>
          <w:rFonts w:ascii="Times New Roman" w:hAnsi="Times New Roman" w:cs="Times New Roman"/>
        </w:rPr>
        <w:t>gos sistemos veikimo ir tobulinimo klausimais</w:t>
      </w:r>
      <w:r w:rsidRPr="00010729">
        <w:rPr>
          <w:rFonts w:ascii="Times New Roman" w:hAnsi="Times New Roman" w:cs="Times New Roman"/>
        </w:rPr>
        <w:t xml:space="preserve">. </w:t>
      </w:r>
    </w:p>
    <w:p w14:paraId="5B9615B0" w14:textId="64FA2597" w:rsidR="00811ECF" w:rsidRPr="00010729" w:rsidRDefault="009B785D"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Tiekėjas gavęs prane</w:t>
      </w:r>
      <w:r w:rsidR="00771538" w:rsidRPr="00010729">
        <w:rPr>
          <w:rFonts w:ascii="Times New Roman" w:hAnsi="Times New Roman" w:cs="Times New Roman"/>
        </w:rPr>
        <w:t xml:space="preserve">šimą apie gedimą imasi visų galimų veiksmų </w:t>
      </w:r>
      <w:r w:rsidR="00811ECF" w:rsidRPr="00010729">
        <w:rPr>
          <w:rFonts w:ascii="Times New Roman" w:hAnsi="Times New Roman" w:cs="Times New Roman"/>
        </w:rPr>
        <w:t>gedimui lokalizuoti ir pašalinti.</w:t>
      </w:r>
      <w:r w:rsidR="00CA53EB" w:rsidRPr="00010729">
        <w:rPr>
          <w:rFonts w:ascii="Times New Roman" w:hAnsi="Times New Roman" w:cs="Times New Roman"/>
        </w:rPr>
        <w:t xml:space="preserve"> Šiem</w:t>
      </w:r>
      <w:r w:rsidR="000C33F5" w:rsidRPr="00010729">
        <w:rPr>
          <w:rFonts w:ascii="Times New Roman" w:hAnsi="Times New Roman" w:cs="Times New Roman"/>
        </w:rPr>
        <w:t>s</w:t>
      </w:r>
      <w:r w:rsidR="00CA53EB" w:rsidRPr="00010729">
        <w:rPr>
          <w:rFonts w:ascii="Times New Roman" w:hAnsi="Times New Roman" w:cs="Times New Roman"/>
        </w:rPr>
        <w:t xml:space="preserve"> veiksma</w:t>
      </w:r>
      <w:r w:rsidR="000C33F5" w:rsidRPr="00010729">
        <w:rPr>
          <w:rFonts w:ascii="Times New Roman" w:hAnsi="Times New Roman" w:cs="Times New Roman"/>
        </w:rPr>
        <w:t xml:space="preserve">ms atlikti nustatomi terminai: </w:t>
      </w:r>
    </w:p>
    <w:p w14:paraId="6292C86D" w14:textId="77777777" w:rsidR="000C33F5" w:rsidRPr="00901F7A" w:rsidRDefault="000C33F5" w:rsidP="000019FD">
      <w:pPr>
        <w:spacing w:after="0" w:line="276" w:lineRule="auto"/>
        <w:rPr>
          <w:rFonts w:ascii="Times New Roman" w:hAnsi="Times New Roman" w:cs="Times New Roman"/>
        </w:rPr>
      </w:pPr>
      <w:r w:rsidRPr="00901F7A">
        <w:rPr>
          <w:rFonts w:ascii="Times New Roman" w:hAnsi="Times New Roman" w:cs="Times New Roman"/>
        </w:rPr>
        <w:t>Gedimų lokalizavimas:</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617"/>
        <w:gridCol w:w="2433"/>
      </w:tblGrid>
      <w:tr w:rsidR="0047050D" w:rsidRPr="00010729" w14:paraId="1B745ACD" w14:textId="77777777" w:rsidTr="00384B69">
        <w:trPr>
          <w:trHeight w:val="320"/>
        </w:trPr>
        <w:tc>
          <w:tcPr>
            <w:tcW w:w="4106" w:type="dxa"/>
            <w:vAlign w:val="center"/>
            <w:hideMark/>
          </w:tcPr>
          <w:p w14:paraId="341FEFF0" w14:textId="77777777" w:rsidR="0047050D" w:rsidRPr="00901F7A" w:rsidRDefault="0047050D">
            <w:pPr>
              <w:spacing w:after="0" w:line="240" w:lineRule="auto"/>
              <w:rPr>
                <w:rFonts w:ascii="Times New Roman" w:eastAsia="Times New Roman" w:hAnsi="Times New Roman" w:cs="Times New Roman"/>
                <w:color w:val="000000"/>
                <w:lang w:eastAsia="lt-LT"/>
              </w:rPr>
            </w:pPr>
            <w:r w:rsidRPr="00901F7A">
              <w:rPr>
                <w:rFonts w:ascii="Times New Roman" w:eastAsia="Times New Roman" w:hAnsi="Times New Roman" w:cs="Times New Roman"/>
                <w:color w:val="000000"/>
                <w:lang w:eastAsia="lt-LT"/>
              </w:rPr>
              <w:t> </w:t>
            </w:r>
          </w:p>
        </w:tc>
        <w:tc>
          <w:tcPr>
            <w:tcW w:w="3617" w:type="dxa"/>
            <w:vAlign w:val="center"/>
            <w:hideMark/>
          </w:tcPr>
          <w:p w14:paraId="4844AB12" w14:textId="77777777" w:rsidR="0047050D" w:rsidRPr="00901F7A" w:rsidRDefault="0047050D">
            <w:pPr>
              <w:spacing w:after="0" w:line="240" w:lineRule="auto"/>
              <w:rPr>
                <w:rFonts w:ascii="Times New Roman" w:eastAsia="Times New Roman" w:hAnsi="Times New Roman" w:cs="Times New Roman"/>
                <w:color w:val="000000"/>
                <w:lang w:eastAsia="lt-LT"/>
              </w:rPr>
            </w:pPr>
            <w:r w:rsidRPr="00901F7A">
              <w:rPr>
                <w:rFonts w:ascii="Times New Roman" w:eastAsia="Times New Roman" w:hAnsi="Times New Roman" w:cs="Times New Roman"/>
                <w:color w:val="000000"/>
                <w:lang w:eastAsia="lt-LT"/>
              </w:rPr>
              <w:t> </w:t>
            </w:r>
          </w:p>
        </w:tc>
        <w:tc>
          <w:tcPr>
            <w:tcW w:w="2433" w:type="dxa"/>
            <w:vAlign w:val="center"/>
            <w:hideMark/>
          </w:tcPr>
          <w:p w14:paraId="0D63A610" w14:textId="58D0F92B" w:rsidR="0047050D" w:rsidRPr="00901F7A" w:rsidRDefault="31A2E7FD" w:rsidP="1FD935FC">
            <w:pPr>
              <w:spacing w:after="0" w:line="240" w:lineRule="auto"/>
              <w:rPr>
                <w:rFonts w:ascii="Times New Roman" w:eastAsia="Times New Roman" w:hAnsi="Times New Roman" w:cs="Times New Roman"/>
                <w:color w:val="000000"/>
                <w:lang w:eastAsia="lt-LT"/>
              </w:rPr>
            </w:pPr>
            <w:r w:rsidRPr="00901F7A">
              <w:rPr>
                <w:rFonts w:ascii="Times New Roman" w:eastAsia="Times New Roman" w:hAnsi="Times New Roman" w:cs="Times New Roman"/>
                <w:color w:val="000000" w:themeColor="text1"/>
                <w:lang w:eastAsia="lt-LT"/>
              </w:rPr>
              <w:t>Laikas valandomis</w:t>
            </w:r>
          </w:p>
        </w:tc>
      </w:tr>
      <w:tr w:rsidR="00384B69" w:rsidRPr="00010729" w14:paraId="1D2735FA" w14:textId="77777777" w:rsidTr="00384B69">
        <w:trPr>
          <w:trHeight w:val="608"/>
        </w:trPr>
        <w:tc>
          <w:tcPr>
            <w:tcW w:w="4106" w:type="dxa"/>
            <w:vMerge w:val="restart"/>
            <w:vAlign w:val="center"/>
            <w:hideMark/>
          </w:tcPr>
          <w:p w14:paraId="59CC1E19" w14:textId="1BF3617E" w:rsidR="0047050D" w:rsidRPr="00907DD7" w:rsidRDefault="2DF3CA40">
            <w:pPr>
              <w:spacing w:after="0" w:line="240" w:lineRule="auto"/>
              <w:jc w:val="center"/>
              <w:rPr>
                <w:rFonts w:ascii="Times New Roman" w:eastAsia="Times New Roman" w:hAnsi="Times New Roman" w:cs="Times New Roman"/>
                <w:color w:val="000000"/>
                <w:lang w:eastAsia="lt-LT"/>
              </w:rPr>
            </w:pPr>
            <w:r w:rsidRPr="1FD935FC">
              <w:rPr>
                <w:rFonts w:ascii="Times New Roman" w:eastAsia="Times New Roman" w:hAnsi="Times New Roman" w:cs="Times New Roman"/>
                <w:color w:val="000000" w:themeColor="text1"/>
                <w:lang w:eastAsia="lt-LT"/>
              </w:rPr>
              <w:t xml:space="preserve">Apsaugos </w:t>
            </w:r>
            <w:r w:rsidRPr="00613FF2">
              <w:rPr>
                <w:rFonts w:ascii="Times New Roman" w:eastAsia="Times New Roman" w:hAnsi="Times New Roman" w:cs="Times New Roman"/>
                <w:color w:val="000000" w:themeColor="text1"/>
                <w:lang w:eastAsia="lt-LT"/>
              </w:rPr>
              <w:t xml:space="preserve">- įeigos, Gaisro aptikimo; Vaizdo stebėjimo sistemų </w:t>
            </w:r>
            <w:r w:rsidR="14FDE427" w:rsidRPr="00613FF2">
              <w:rPr>
                <w:rFonts w:ascii="Times New Roman" w:eastAsia="Times New Roman" w:hAnsi="Times New Roman" w:cs="Times New Roman"/>
                <w:color w:val="000000" w:themeColor="text1"/>
                <w:lang w:eastAsia="lt-LT"/>
              </w:rPr>
              <w:t>gedimų</w:t>
            </w:r>
            <w:r w:rsidRPr="00613FF2">
              <w:rPr>
                <w:rFonts w:ascii="Times New Roman" w:eastAsia="Times New Roman" w:hAnsi="Times New Roman" w:cs="Times New Roman"/>
                <w:color w:val="000000" w:themeColor="text1"/>
                <w:lang w:eastAsia="lt-LT"/>
              </w:rPr>
              <w:t xml:space="preserve"> </w:t>
            </w:r>
            <w:r w:rsidRPr="00613FF2">
              <w:rPr>
                <w:rFonts w:ascii="Times New Roman" w:eastAsia="Times New Roman" w:hAnsi="Times New Roman" w:cs="Times New Roman"/>
                <w:b/>
                <w:bCs/>
                <w:color w:val="000000" w:themeColor="text1"/>
                <w:lang w:eastAsia="lt-LT"/>
              </w:rPr>
              <w:t>Lokalizacijos</w:t>
            </w:r>
            <w:r w:rsidRPr="1FD935FC">
              <w:rPr>
                <w:rFonts w:ascii="Times New Roman" w:eastAsia="Times New Roman" w:hAnsi="Times New Roman" w:cs="Times New Roman"/>
                <w:color w:val="000000" w:themeColor="text1"/>
                <w:lang w:eastAsia="lt-LT"/>
              </w:rPr>
              <w:t xml:space="preserve"> terminai</w:t>
            </w:r>
          </w:p>
        </w:tc>
        <w:tc>
          <w:tcPr>
            <w:tcW w:w="3617" w:type="dxa"/>
            <w:vAlign w:val="center"/>
            <w:hideMark/>
          </w:tcPr>
          <w:p w14:paraId="06AB84B2" w14:textId="77777777" w:rsidR="0047050D" w:rsidRPr="00907DD7" w:rsidRDefault="0047050D">
            <w:pPr>
              <w:spacing w:after="0" w:line="240" w:lineRule="auto"/>
              <w:rPr>
                <w:rFonts w:ascii="Times New Roman" w:eastAsia="Times New Roman" w:hAnsi="Times New Roman" w:cs="Times New Roman"/>
                <w:color w:val="000000"/>
                <w:lang w:eastAsia="lt-LT"/>
              </w:rPr>
            </w:pPr>
            <w:r w:rsidRPr="00907DD7">
              <w:rPr>
                <w:rFonts w:ascii="Times New Roman" w:eastAsia="Times New Roman" w:hAnsi="Times New Roman" w:cs="Times New Roman"/>
                <w:color w:val="000000"/>
                <w:lang w:eastAsia="lt-LT"/>
              </w:rPr>
              <w:t xml:space="preserve">Konsultacija telefonu nedelsiant </w:t>
            </w:r>
            <w:r w:rsidRPr="00907DD7">
              <w:rPr>
                <w:rFonts w:ascii="Times New Roman" w:eastAsia="Times New Roman" w:hAnsi="Times New Roman" w:cs="Times New Roman"/>
                <w:b/>
                <w:bCs/>
                <w:color w:val="000000"/>
                <w:lang w:eastAsia="lt-LT"/>
              </w:rPr>
              <w:t>darbo laiku ir ne darbo laiku</w:t>
            </w:r>
          </w:p>
        </w:tc>
        <w:tc>
          <w:tcPr>
            <w:tcW w:w="2433" w:type="dxa"/>
            <w:vAlign w:val="center"/>
            <w:hideMark/>
          </w:tcPr>
          <w:p w14:paraId="7D0E4B72" w14:textId="77777777" w:rsidR="0047050D" w:rsidRPr="00907DD7" w:rsidRDefault="0047050D" w:rsidP="000019FD">
            <w:pPr>
              <w:spacing w:after="0" w:line="240" w:lineRule="auto"/>
              <w:jc w:val="center"/>
              <w:rPr>
                <w:rFonts w:ascii="Times New Roman" w:eastAsia="Times New Roman" w:hAnsi="Times New Roman" w:cs="Times New Roman"/>
                <w:color w:val="000000"/>
                <w:lang w:eastAsia="lt-LT"/>
              </w:rPr>
            </w:pPr>
            <w:r w:rsidRPr="00907DD7">
              <w:rPr>
                <w:rFonts w:ascii="Times New Roman" w:eastAsia="Times New Roman" w:hAnsi="Times New Roman" w:cs="Times New Roman"/>
                <w:color w:val="000000"/>
                <w:lang w:eastAsia="lt-LT"/>
              </w:rPr>
              <w:t>Nedelsiant</w:t>
            </w:r>
          </w:p>
        </w:tc>
      </w:tr>
      <w:tr w:rsidR="0047050D" w:rsidRPr="00010729" w14:paraId="6BC65B17" w14:textId="77777777" w:rsidTr="00384B69">
        <w:trPr>
          <w:trHeight w:val="624"/>
        </w:trPr>
        <w:tc>
          <w:tcPr>
            <w:tcW w:w="4106" w:type="dxa"/>
            <w:vMerge/>
            <w:vAlign w:val="center"/>
            <w:hideMark/>
          </w:tcPr>
          <w:p w14:paraId="044E6887" w14:textId="77777777" w:rsidR="0047050D" w:rsidRPr="00907DD7" w:rsidRDefault="0047050D">
            <w:pPr>
              <w:spacing w:after="0" w:line="240" w:lineRule="auto"/>
              <w:rPr>
                <w:rFonts w:ascii="Times New Roman" w:eastAsia="Times New Roman" w:hAnsi="Times New Roman" w:cs="Times New Roman"/>
                <w:color w:val="000000"/>
                <w:lang w:eastAsia="lt-LT"/>
              </w:rPr>
            </w:pPr>
          </w:p>
        </w:tc>
        <w:tc>
          <w:tcPr>
            <w:tcW w:w="3617" w:type="dxa"/>
            <w:vAlign w:val="center"/>
            <w:hideMark/>
          </w:tcPr>
          <w:p w14:paraId="4F0CB911" w14:textId="1B110AAF" w:rsidR="0047050D" w:rsidRPr="00907DD7" w:rsidRDefault="2DF3CA40">
            <w:pPr>
              <w:spacing w:after="0" w:line="240" w:lineRule="auto"/>
              <w:rPr>
                <w:rFonts w:ascii="Times New Roman" w:eastAsia="Times New Roman" w:hAnsi="Times New Roman" w:cs="Times New Roman"/>
                <w:color w:val="000000"/>
                <w:lang w:eastAsia="lt-LT"/>
              </w:rPr>
            </w:pPr>
            <w:r w:rsidRPr="1FD935FC">
              <w:rPr>
                <w:rFonts w:ascii="Times New Roman" w:eastAsia="Times New Roman" w:hAnsi="Times New Roman" w:cs="Times New Roman"/>
                <w:color w:val="000000" w:themeColor="text1"/>
                <w:lang w:eastAsia="lt-LT"/>
              </w:rPr>
              <w:t xml:space="preserve">Ne vėliau kaip per </w:t>
            </w:r>
            <w:r w:rsidR="11AACD16" w:rsidRPr="1FD935FC">
              <w:rPr>
                <w:rFonts w:ascii="Times New Roman" w:eastAsia="Times New Roman" w:hAnsi="Times New Roman" w:cs="Times New Roman"/>
                <w:color w:val="000000" w:themeColor="text1"/>
                <w:lang w:eastAsia="lt-LT"/>
              </w:rPr>
              <w:t xml:space="preserve">numatytą </w:t>
            </w:r>
            <w:r w:rsidR="35B893FA" w:rsidRPr="1FD935FC">
              <w:rPr>
                <w:rFonts w:ascii="Times New Roman" w:eastAsia="Times New Roman" w:hAnsi="Times New Roman" w:cs="Times New Roman"/>
                <w:color w:val="000000" w:themeColor="text1"/>
                <w:lang w:eastAsia="lt-LT"/>
              </w:rPr>
              <w:t>laiką</w:t>
            </w:r>
            <w:r w:rsidRPr="1FD935FC">
              <w:rPr>
                <w:rFonts w:ascii="Times New Roman" w:eastAsia="Times New Roman" w:hAnsi="Times New Roman" w:cs="Times New Roman"/>
                <w:color w:val="000000" w:themeColor="text1"/>
                <w:lang w:eastAsia="lt-LT"/>
              </w:rPr>
              <w:t xml:space="preserve"> nuo pranešimo gavimo </w:t>
            </w:r>
            <w:r w:rsidRPr="1FD935FC">
              <w:rPr>
                <w:rFonts w:ascii="Times New Roman" w:eastAsia="Times New Roman" w:hAnsi="Times New Roman" w:cs="Times New Roman"/>
                <w:b/>
                <w:bCs/>
                <w:color w:val="000000" w:themeColor="text1"/>
                <w:lang w:eastAsia="lt-LT"/>
              </w:rPr>
              <w:t>darbo laiku</w:t>
            </w:r>
          </w:p>
        </w:tc>
        <w:tc>
          <w:tcPr>
            <w:tcW w:w="2433" w:type="dxa"/>
            <w:vAlign w:val="center"/>
            <w:hideMark/>
          </w:tcPr>
          <w:p w14:paraId="36249998" w14:textId="0EEF202D" w:rsidR="0047050D" w:rsidRPr="00907DD7" w:rsidRDefault="129CA354">
            <w:pPr>
              <w:spacing w:after="0" w:line="240" w:lineRule="auto"/>
              <w:jc w:val="center"/>
              <w:rPr>
                <w:rFonts w:ascii="Times New Roman" w:eastAsia="Times New Roman" w:hAnsi="Times New Roman" w:cs="Times New Roman"/>
                <w:color w:val="000000"/>
                <w:lang w:eastAsia="lt-LT"/>
              </w:rPr>
            </w:pPr>
            <w:r w:rsidRPr="1FD935FC">
              <w:rPr>
                <w:rFonts w:ascii="Times New Roman" w:eastAsia="Times New Roman" w:hAnsi="Times New Roman" w:cs="Times New Roman"/>
                <w:color w:val="000000" w:themeColor="text1"/>
                <w:lang w:eastAsia="lt-LT"/>
              </w:rPr>
              <w:t>3</w:t>
            </w:r>
            <w:r w:rsidR="2DF3CA40" w:rsidRPr="1FD935FC">
              <w:rPr>
                <w:rFonts w:ascii="Times New Roman" w:eastAsia="Times New Roman" w:hAnsi="Times New Roman" w:cs="Times New Roman"/>
                <w:color w:val="000000" w:themeColor="text1"/>
                <w:lang w:eastAsia="lt-LT"/>
              </w:rPr>
              <w:t xml:space="preserve"> (</w:t>
            </w:r>
            <w:r w:rsidR="02BA8DE1" w:rsidRPr="1FD935FC">
              <w:rPr>
                <w:rFonts w:ascii="Times New Roman" w:eastAsia="Times New Roman" w:hAnsi="Times New Roman" w:cs="Times New Roman"/>
                <w:color w:val="000000" w:themeColor="text1"/>
                <w:lang w:eastAsia="lt-LT"/>
              </w:rPr>
              <w:t>tr</w:t>
            </w:r>
            <w:r w:rsidR="67E9E7BD" w:rsidRPr="1FD935FC">
              <w:rPr>
                <w:rFonts w:ascii="Times New Roman" w:eastAsia="Times New Roman" w:hAnsi="Times New Roman" w:cs="Times New Roman"/>
                <w:color w:val="000000" w:themeColor="text1"/>
                <w:lang w:eastAsia="lt-LT"/>
              </w:rPr>
              <w:t>y</w:t>
            </w:r>
            <w:r w:rsidR="02BA8DE1" w:rsidRPr="1FD935FC">
              <w:rPr>
                <w:rFonts w:ascii="Times New Roman" w:eastAsia="Times New Roman" w:hAnsi="Times New Roman" w:cs="Times New Roman"/>
                <w:color w:val="000000" w:themeColor="text1"/>
                <w:lang w:eastAsia="lt-LT"/>
              </w:rPr>
              <w:t>s</w:t>
            </w:r>
            <w:r w:rsidR="2DF3CA40" w:rsidRPr="1FD935FC">
              <w:rPr>
                <w:rFonts w:ascii="Times New Roman" w:eastAsia="Times New Roman" w:hAnsi="Times New Roman" w:cs="Times New Roman"/>
                <w:color w:val="000000" w:themeColor="text1"/>
                <w:lang w:eastAsia="lt-LT"/>
              </w:rPr>
              <w:t>)</w:t>
            </w:r>
          </w:p>
        </w:tc>
      </w:tr>
      <w:tr w:rsidR="0047050D" w:rsidRPr="00010729" w14:paraId="2DE99B66" w14:textId="77777777" w:rsidTr="00384B69">
        <w:trPr>
          <w:trHeight w:val="915"/>
        </w:trPr>
        <w:tc>
          <w:tcPr>
            <w:tcW w:w="4106" w:type="dxa"/>
            <w:vMerge/>
            <w:vAlign w:val="center"/>
            <w:hideMark/>
          </w:tcPr>
          <w:p w14:paraId="33A16ED4" w14:textId="77777777" w:rsidR="0047050D" w:rsidRPr="00907DD7" w:rsidRDefault="0047050D">
            <w:pPr>
              <w:spacing w:after="0" w:line="240" w:lineRule="auto"/>
              <w:rPr>
                <w:rFonts w:ascii="Times New Roman" w:eastAsia="Times New Roman" w:hAnsi="Times New Roman" w:cs="Times New Roman"/>
                <w:color w:val="000000"/>
                <w:lang w:eastAsia="lt-LT"/>
              </w:rPr>
            </w:pPr>
          </w:p>
        </w:tc>
        <w:tc>
          <w:tcPr>
            <w:tcW w:w="3617" w:type="dxa"/>
            <w:vAlign w:val="center"/>
            <w:hideMark/>
          </w:tcPr>
          <w:p w14:paraId="53257D07" w14:textId="7914D54E" w:rsidR="0047050D" w:rsidRPr="00907DD7" w:rsidRDefault="2DF3CA40">
            <w:pPr>
              <w:spacing w:after="0" w:line="240" w:lineRule="auto"/>
              <w:rPr>
                <w:rFonts w:ascii="Times New Roman" w:eastAsia="Times New Roman" w:hAnsi="Times New Roman" w:cs="Times New Roman"/>
                <w:color w:val="000000"/>
                <w:lang w:eastAsia="lt-LT"/>
              </w:rPr>
            </w:pPr>
            <w:r w:rsidRPr="1FD935FC">
              <w:rPr>
                <w:rFonts w:ascii="Times New Roman" w:eastAsia="Times New Roman" w:hAnsi="Times New Roman" w:cs="Times New Roman"/>
                <w:color w:val="000000" w:themeColor="text1"/>
                <w:lang w:eastAsia="lt-LT"/>
              </w:rPr>
              <w:t xml:space="preserve">Ne vėliau kaip per </w:t>
            </w:r>
            <w:r w:rsidR="7D095692" w:rsidRPr="1FD935FC">
              <w:rPr>
                <w:rFonts w:ascii="Times New Roman" w:eastAsia="Times New Roman" w:hAnsi="Times New Roman" w:cs="Times New Roman"/>
                <w:color w:val="000000" w:themeColor="text1"/>
                <w:lang w:eastAsia="lt-LT"/>
              </w:rPr>
              <w:t>numatytą laiką</w:t>
            </w:r>
            <w:r w:rsidRPr="1FD935FC">
              <w:rPr>
                <w:rFonts w:ascii="Times New Roman" w:eastAsia="Times New Roman" w:hAnsi="Times New Roman" w:cs="Times New Roman"/>
                <w:color w:val="000000" w:themeColor="text1"/>
                <w:lang w:eastAsia="lt-LT"/>
              </w:rPr>
              <w:t xml:space="preserve"> nuo pranešimo gavimo </w:t>
            </w:r>
            <w:r w:rsidRPr="1FD935FC">
              <w:rPr>
                <w:rFonts w:ascii="Times New Roman" w:eastAsia="Times New Roman" w:hAnsi="Times New Roman" w:cs="Times New Roman"/>
                <w:b/>
                <w:bCs/>
                <w:color w:val="000000" w:themeColor="text1"/>
                <w:lang w:eastAsia="lt-LT"/>
              </w:rPr>
              <w:t>ne darbo laiku</w:t>
            </w:r>
          </w:p>
        </w:tc>
        <w:tc>
          <w:tcPr>
            <w:tcW w:w="2433" w:type="dxa"/>
            <w:vAlign w:val="center"/>
            <w:hideMark/>
          </w:tcPr>
          <w:p w14:paraId="603A505B" w14:textId="2F47F7C4" w:rsidR="0047050D" w:rsidRPr="00907DD7" w:rsidRDefault="2DF3CA40">
            <w:pPr>
              <w:spacing w:after="0" w:line="240" w:lineRule="auto"/>
              <w:jc w:val="center"/>
              <w:rPr>
                <w:rFonts w:ascii="Times New Roman" w:eastAsia="Times New Roman" w:hAnsi="Times New Roman" w:cs="Times New Roman"/>
                <w:color w:val="000000"/>
                <w:lang w:eastAsia="lt-LT"/>
              </w:rPr>
            </w:pPr>
            <w:r w:rsidRPr="1FD935FC">
              <w:rPr>
                <w:rFonts w:ascii="Times New Roman" w:eastAsia="Times New Roman" w:hAnsi="Times New Roman" w:cs="Times New Roman"/>
                <w:color w:val="000000" w:themeColor="text1"/>
                <w:lang w:eastAsia="lt-LT"/>
              </w:rPr>
              <w:t>8 (aštuoni</w:t>
            </w:r>
            <w:r w:rsidR="4B59568A" w:rsidRPr="1FD935FC">
              <w:rPr>
                <w:rFonts w:ascii="Times New Roman" w:eastAsia="Times New Roman" w:hAnsi="Times New Roman" w:cs="Times New Roman"/>
                <w:color w:val="000000" w:themeColor="text1"/>
                <w:lang w:eastAsia="lt-LT"/>
              </w:rPr>
              <w:t>o</w:t>
            </w:r>
            <w:r w:rsidRPr="1FD935FC">
              <w:rPr>
                <w:rFonts w:ascii="Times New Roman" w:eastAsia="Times New Roman" w:hAnsi="Times New Roman" w:cs="Times New Roman"/>
                <w:color w:val="000000" w:themeColor="text1"/>
                <w:lang w:eastAsia="lt-LT"/>
              </w:rPr>
              <w:t>s)</w:t>
            </w:r>
          </w:p>
        </w:tc>
      </w:tr>
    </w:tbl>
    <w:p w14:paraId="43F54A77" w14:textId="76F8D95D" w:rsidR="000C33F5" w:rsidRPr="00901F7A" w:rsidRDefault="000C33F5" w:rsidP="00901F7A">
      <w:pPr>
        <w:spacing w:before="240"/>
        <w:jc w:val="both"/>
        <w:rPr>
          <w:rFonts w:ascii="Times New Roman" w:hAnsi="Times New Roman" w:cs="Times New Roman"/>
        </w:rPr>
      </w:pPr>
      <w:r w:rsidRPr="00901F7A">
        <w:rPr>
          <w:rFonts w:ascii="Times New Roman" w:hAnsi="Times New Roman" w:cs="Times New Roman"/>
        </w:rPr>
        <w:t>Gedim</w:t>
      </w:r>
      <w:r w:rsidR="0FA5B473" w:rsidRPr="00901F7A">
        <w:rPr>
          <w:rFonts w:ascii="Times New Roman" w:hAnsi="Times New Roman" w:cs="Times New Roman"/>
        </w:rPr>
        <w:t>ų</w:t>
      </w:r>
      <w:r w:rsidRPr="00901F7A">
        <w:rPr>
          <w:rFonts w:ascii="Times New Roman" w:hAnsi="Times New Roman" w:cs="Times New Roman"/>
        </w:rPr>
        <w:t xml:space="preserve"> šalinimas: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621"/>
        <w:gridCol w:w="2407"/>
      </w:tblGrid>
      <w:tr w:rsidR="0047050D" w:rsidRPr="00010729" w14:paraId="2193DCBB" w14:textId="77777777" w:rsidTr="00384B69">
        <w:trPr>
          <w:trHeight w:val="310"/>
        </w:trPr>
        <w:tc>
          <w:tcPr>
            <w:tcW w:w="4106" w:type="dxa"/>
            <w:vAlign w:val="center"/>
            <w:hideMark/>
          </w:tcPr>
          <w:p w14:paraId="3436A12E" w14:textId="77777777" w:rsidR="0047050D" w:rsidRPr="00901F7A" w:rsidRDefault="0047050D">
            <w:pPr>
              <w:spacing w:after="0" w:line="240" w:lineRule="auto"/>
              <w:rPr>
                <w:rFonts w:ascii="Times New Roman" w:eastAsia="Times New Roman" w:hAnsi="Times New Roman" w:cs="Times New Roman"/>
                <w:color w:val="000000"/>
                <w:lang w:eastAsia="lt-LT"/>
              </w:rPr>
            </w:pPr>
            <w:r w:rsidRPr="00901F7A">
              <w:rPr>
                <w:rFonts w:ascii="Times New Roman" w:eastAsia="Times New Roman" w:hAnsi="Times New Roman" w:cs="Times New Roman"/>
                <w:color w:val="000000"/>
                <w:lang w:eastAsia="lt-LT"/>
              </w:rPr>
              <w:t> </w:t>
            </w:r>
          </w:p>
        </w:tc>
        <w:tc>
          <w:tcPr>
            <w:tcW w:w="3621" w:type="dxa"/>
            <w:vAlign w:val="center"/>
            <w:hideMark/>
          </w:tcPr>
          <w:p w14:paraId="2ED23568" w14:textId="43B7C9B5" w:rsidR="0047050D" w:rsidRPr="00901F7A" w:rsidRDefault="0047050D">
            <w:pPr>
              <w:spacing w:after="0" w:line="240" w:lineRule="auto"/>
              <w:rPr>
                <w:rFonts w:ascii="Times New Roman" w:eastAsia="Times New Roman" w:hAnsi="Times New Roman" w:cs="Times New Roman"/>
                <w:color w:val="000000"/>
                <w:lang w:eastAsia="lt-LT"/>
              </w:rPr>
            </w:pPr>
          </w:p>
        </w:tc>
        <w:tc>
          <w:tcPr>
            <w:tcW w:w="2407" w:type="dxa"/>
            <w:vAlign w:val="center"/>
            <w:hideMark/>
          </w:tcPr>
          <w:p w14:paraId="5157AC80" w14:textId="7CC20795" w:rsidR="0047050D" w:rsidRPr="00901F7A" w:rsidRDefault="7DC0CCDE" w:rsidP="1FD935FC">
            <w:pPr>
              <w:spacing w:after="0" w:line="240" w:lineRule="auto"/>
              <w:rPr>
                <w:rFonts w:ascii="Times New Roman" w:eastAsia="Times New Roman" w:hAnsi="Times New Roman" w:cs="Times New Roman"/>
                <w:color w:val="000000" w:themeColor="text1"/>
                <w:lang w:eastAsia="lt-LT"/>
              </w:rPr>
            </w:pPr>
            <w:r w:rsidRPr="00901F7A">
              <w:rPr>
                <w:rFonts w:ascii="Times New Roman" w:eastAsia="Times New Roman" w:hAnsi="Times New Roman" w:cs="Times New Roman"/>
                <w:color w:val="000000" w:themeColor="text1"/>
                <w:lang w:eastAsia="lt-LT"/>
              </w:rPr>
              <w:t xml:space="preserve">Laikas valandomis </w:t>
            </w:r>
          </w:p>
        </w:tc>
      </w:tr>
      <w:tr w:rsidR="0047050D" w:rsidRPr="00010729" w14:paraId="3BC494D4" w14:textId="77777777" w:rsidTr="00384B69">
        <w:trPr>
          <w:trHeight w:val="622"/>
        </w:trPr>
        <w:tc>
          <w:tcPr>
            <w:tcW w:w="4106" w:type="dxa"/>
            <w:vMerge w:val="restart"/>
            <w:vAlign w:val="center"/>
            <w:hideMark/>
          </w:tcPr>
          <w:p w14:paraId="4087AB8E" w14:textId="77777777" w:rsidR="0047050D" w:rsidRPr="00D368E4" w:rsidRDefault="0047050D">
            <w:pPr>
              <w:spacing w:after="0" w:line="240" w:lineRule="auto"/>
              <w:jc w:val="center"/>
              <w:rPr>
                <w:rFonts w:ascii="Times New Roman" w:eastAsia="Times New Roman" w:hAnsi="Times New Roman" w:cs="Times New Roman"/>
                <w:color w:val="000000"/>
                <w:lang w:eastAsia="lt-LT"/>
              </w:rPr>
            </w:pPr>
            <w:r w:rsidRPr="00907DD7">
              <w:rPr>
                <w:rFonts w:ascii="Times New Roman" w:eastAsia="Times New Roman" w:hAnsi="Times New Roman" w:cs="Times New Roman"/>
                <w:color w:val="000000"/>
                <w:lang w:eastAsia="lt-LT"/>
              </w:rPr>
              <w:t xml:space="preserve">Apsaugos </w:t>
            </w:r>
            <w:r w:rsidRPr="00010729">
              <w:rPr>
                <w:rFonts w:ascii="Times New Roman" w:eastAsia="Times New Roman" w:hAnsi="Times New Roman" w:cs="Times New Roman"/>
                <w:color w:val="000000"/>
                <w:lang w:eastAsia="lt-LT"/>
              </w:rPr>
              <w:t>- įeigos</w:t>
            </w:r>
            <w:r w:rsidRPr="00907DD7">
              <w:rPr>
                <w:rFonts w:ascii="Times New Roman" w:eastAsia="Times New Roman" w:hAnsi="Times New Roman" w:cs="Times New Roman"/>
                <w:color w:val="000000"/>
                <w:lang w:eastAsia="lt-LT"/>
              </w:rPr>
              <w:t>, Gaisro aptikimo;</w:t>
            </w:r>
            <w:r w:rsidRPr="00010729">
              <w:rPr>
                <w:rFonts w:ascii="Times New Roman" w:eastAsia="Times New Roman" w:hAnsi="Times New Roman" w:cs="Times New Roman"/>
                <w:color w:val="000000"/>
                <w:lang w:eastAsia="lt-LT"/>
              </w:rPr>
              <w:t xml:space="preserve"> </w:t>
            </w:r>
            <w:r w:rsidRPr="00907DD7">
              <w:rPr>
                <w:rFonts w:ascii="Times New Roman" w:eastAsia="Times New Roman" w:hAnsi="Times New Roman" w:cs="Times New Roman"/>
                <w:color w:val="000000"/>
                <w:lang w:eastAsia="lt-LT"/>
              </w:rPr>
              <w:t>Vaizdo stebėjimo</w:t>
            </w:r>
            <w:r w:rsidRPr="00010729">
              <w:rPr>
                <w:rFonts w:ascii="Times New Roman" w:eastAsia="Times New Roman" w:hAnsi="Times New Roman" w:cs="Times New Roman"/>
                <w:color w:val="000000"/>
                <w:lang w:eastAsia="lt-LT"/>
              </w:rPr>
              <w:t xml:space="preserve"> sistemų </w:t>
            </w:r>
            <w:r w:rsidRPr="00907DD7">
              <w:rPr>
                <w:rFonts w:ascii="Times New Roman" w:eastAsia="Times New Roman" w:hAnsi="Times New Roman" w:cs="Times New Roman"/>
                <w:color w:val="000000"/>
                <w:lang w:eastAsia="lt-LT"/>
              </w:rPr>
              <w:t xml:space="preserve"> </w:t>
            </w:r>
            <w:r w:rsidRPr="00D368E4">
              <w:rPr>
                <w:rFonts w:ascii="Times New Roman" w:eastAsia="Times New Roman" w:hAnsi="Times New Roman" w:cs="Times New Roman"/>
                <w:b/>
                <w:bCs/>
                <w:color w:val="000000"/>
                <w:lang w:eastAsia="lt-LT"/>
              </w:rPr>
              <w:t>Gedimo</w:t>
            </w:r>
            <w:r w:rsidRPr="00D368E4">
              <w:rPr>
                <w:rFonts w:ascii="Times New Roman" w:eastAsia="Times New Roman" w:hAnsi="Times New Roman" w:cs="Times New Roman"/>
                <w:color w:val="000000"/>
                <w:lang w:eastAsia="lt-LT"/>
              </w:rPr>
              <w:t xml:space="preserve"> </w:t>
            </w:r>
            <w:r w:rsidRPr="00D368E4">
              <w:rPr>
                <w:rFonts w:ascii="Times New Roman" w:eastAsia="Times New Roman" w:hAnsi="Times New Roman" w:cs="Times New Roman"/>
                <w:b/>
                <w:bCs/>
                <w:color w:val="000000"/>
                <w:lang w:eastAsia="lt-LT"/>
              </w:rPr>
              <w:t>šalinim</w:t>
            </w:r>
            <w:r w:rsidRPr="009C3CF6">
              <w:rPr>
                <w:rFonts w:ascii="Times New Roman" w:eastAsia="Times New Roman" w:hAnsi="Times New Roman" w:cs="Times New Roman"/>
                <w:b/>
                <w:bCs/>
                <w:color w:val="000000"/>
                <w:lang w:eastAsia="lt-LT"/>
              </w:rPr>
              <w:t>o</w:t>
            </w:r>
            <w:r w:rsidRPr="00010729">
              <w:rPr>
                <w:rFonts w:ascii="Times New Roman" w:eastAsia="Times New Roman" w:hAnsi="Times New Roman" w:cs="Times New Roman"/>
                <w:color w:val="000000"/>
                <w:lang w:eastAsia="lt-LT"/>
              </w:rPr>
              <w:t xml:space="preserve"> terminai</w:t>
            </w:r>
          </w:p>
        </w:tc>
        <w:tc>
          <w:tcPr>
            <w:tcW w:w="3621" w:type="dxa"/>
            <w:vAlign w:val="center"/>
            <w:hideMark/>
          </w:tcPr>
          <w:p w14:paraId="2FCD3437" w14:textId="77777777" w:rsidR="0047050D" w:rsidRPr="00D368E4" w:rsidRDefault="0047050D">
            <w:pPr>
              <w:spacing w:after="0" w:line="240" w:lineRule="auto"/>
              <w:rPr>
                <w:rFonts w:ascii="Times New Roman" w:eastAsia="Times New Roman" w:hAnsi="Times New Roman" w:cs="Times New Roman"/>
                <w:color w:val="000000"/>
                <w:lang w:eastAsia="lt-LT"/>
              </w:rPr>
            </w:pPr>
            <w:r w:rsidRPr="00D368E4">
              <w:rPr>
                <w:rFonts w:ascii="Times New Roman" w:eastAsia="Times New Roman" w:hAnsi="Times New Roman" w:cs="Times New Roman"/>
                <w:color w:val="000000"/>
                <w:lang w:eastAsia="lt-LT"/>
              </w:rPr>
              <w:t xml:space="preserve">Konsultacija telefonu nedelsiant </w:t>
            </w:r>
            <w:r w:rsidRPr="00D368E4">
              <w:rPr>
                <w:rFonts w:ascii="Times New Roman" w:eastAsia="Times New Roman" w:hAnsi="Times New Roman" w:cs="Times New Roman"/>
                <w:b/>
                <w:bCs/>
                <w:color w:val="000000"/>
                <w:lang w:eastAsia="lt-LT"/>
              </w:rPr>
              <w:t>darbo laiku ir ne darbo laiku</w:t>
            </w:r>
          </w:p>
        </w:tc>
        <w:tc>
          <w:tcPr>
            <w:tcW w:w="2407" w:type="dxa"/>
            <w:vAlign w:val="center"/>
            <w:hideMark/>
          </w:tcPr>
          <w:p w14:paraId="6E58DC59" w14:textId="77777777" w:rsidR="0047050D" w:rsidRPr="00D368E4" w:rsidRDefault="0047050D">
            <w:pPr>
              <w:spacing w:after="0" w:line="240" w:lineRule="auto"/>
              <w:jc w:val="center"/>
              <w:rPr>
                <w:rFonts w:ascii="Times New Roman" w:eastAsia="Times New Roman" w:hAnsi="Times New Roman" w:cs="Times New Roman"/>
                <w:color w:val="000000"/>
                <w:lang w:eastAsia="lt-LT"/>
              </w:rPr>
            </w:pPr>
            <w:r w:rsidRPr="00D368E4">
              <w:rPr>
                <w:rFonts w:ascii="Times New Roman" w:eastAsia="Times New Roman" w:hAnsi="Times New Roman" w:cs="Times New Roman"/>
                <w:color w:val="000000"/>
                <w:lang w:eastAsia="lt-LT"/>
              </w:rPr>
              <w:t xml:space="preserve">Nedelsiant </w:t>
            </w:r>
          </w:p>
        </w:tc>
      </w:tr>
      <w:tr w:rsidR="0047050D" w:rsidRPr="00010729" w14:paraId="414DDFA2" w14:textId="77777777" w:rsidTr="00384B69">
        <w:trPr>
          <w:trHeight w:val="592"/>
        </w:trPr>
        <w:tc>
          <w:tcPr>
            <w:tcW w:w="4106" w:type="dxa"/>
            <w:vMerge/>
            <w:vAlign w:val="center"/>
            <w:hideMark/>
          </w:tcPr>
          <w:p w14:paraId="7F8E6147" w14:textId="77777777" w:rsidR="0047050D" w:rsidRPr="00D368E4" w:rsidRDefault="0047050D">
            <w:pPr>
              <w:spacing w:after="0" w:line="240" w:lineRule="auto"/>
              <w:rPr>
                <w:rFonts w:ascii="Times New Roman" w:eastAsia="Times New Roman" w:hAnsi="Times New Roman" w:cs="Times New Roman"/>
                <w:color w:val="000000"/>
                <w:lang w:eastAsia="lt-LT"/>
              </w:rPr>
            </w:pPr>
          </w:p>
        </w:tc>
        <w:tc>
          <w:tcPr>
            <w:tcW w:w="3621" w:type="dxa"/>
            <w:vAlign w:val="center"/>
            <w:hideMark/>
          </w:tcPr>
          <w:p w14:paraId="1436DFF3" w14:textId="1F854D40" w:rsidR="0047050D" w:rsidRPr="00D368E4" w:rsidRDefault="2DF3CA40">
            <w:pPr>
              <w:spacing w:after="0" w:line="240" w:lineRule="auto"/>
              <w:rPr>
                <w:rFonts w:ascii="Times New Roman" w:eastAsia="Times New Roman" w:hAnsi="Times New Roman" w:cs="Times New Roman"/>
                <w:color w:val="000000"/>
                <w:lang w:eastAsia="lt-LT"/>
              </w:rPr>
            </w:pPr>
            <w:r w:rsidRPr="1FD935FC">
              <w:rPr>
                <w:rFonts w:ascii="Times New Roman" w:eastAsia="Times New Roman" w:hAnsi="Times New Roman" w:cs="Times New Roman"/>
                <w:color w:val="000000" w:themeColor="text1"/>
                <w:lang w:eastAsia="lt-LT"/>
              </w:rPr>
              <w:t xml:space="preserve">Ne vėliau kaip per </w:t>
            </w:r>
            <w:r w:rsidR="1548502E" w:rsidRPr="1FD935FC">
              <w:rPr>
                <w:rFonts w:ascii="Times New Roman" w:eastAsia="Times New Roman" w:hAnsi="Times New Roman" w:cs="Times New Roman"/>
                <w:color w:val="000000" w:themeColor="text1"/>
                <w:lang w:eastAsia="lt-LT"/>
              </w:rPr>
              <w:t>numatytą laiką</w:t>
            </w:r>
            <w:r w:rsidRPr="1FD935FC">
              <w:rPr>
                <w:rFonts w:ascii="Times New Roman" w:eastAsia="Times New Roman" w:hAnsi="Times New Roman" w:cs="Times New Roman"/>
                <w:color w:val="000000" w:themeColor="text1"/>
                <w:lang w:eastAsia="lt-LT"/>
              </w:rPr>
              <w:t xml:space="preserve"> nuo pranešimo gavimo </w:t>
            </w:r>
            <w:r w:rsidRPr="1FD935FC">
              <w:rPr>
                <w:rFonts w:ascii="Times New Roman" w:eastAsia="Times New Roman" w:hAnsi="Times New Roman" w:cs="Times New Roman"/>
                <w:b/>
                <w:bCs/>
                <w:color w:val="000000" w:themeColor="text1"/>
                <w:lang w:eastAsia="lt-LT"/>
              </w:rPr>
              <w:t xml:space="preserve">darbo </w:t>
            </w:r>
            <w:r w:rsidR="0C649BB9" w:rsidRPr="1FD935FC">
              <w:rPr>
                <w:rFonts w:ascii="Times New Roman" w:eastAsia="Times New Roman" w:hAnsi="Times New Roman" w:cs="Times New Roman"/>
                <w:b/>
                <w:bCs/>
                <w:color w:val="000000" w:themeColor="text1"/>
                <w:lang w:eastAsia="lt-LT"/>
              </w:rPr>
              <w:t>dienomis</w:t>
            </w:r>
          </w:p>
        </w:tc>
        <w:tc>
          <w:tcPr>
            <w:tcW w:w="2407" w:type="dxa"/>
            <w:vAlign w:val="center"/>
            <w:hideMark/>
          </w:tcPr>
          <w:p w14:paraId="183A2A32" w14:textId="77777777" w:rsidR="0047050D" w:rsidRPr="00D368E4" w:rsidRDefault="0047050D">
            <w:pPr>
              <w:spacing w:after="0" w:line="240" w:lineRule="auto"/>
              <w:jc w:val="center"/>
              <w:rPr>
                <w:rFonts w:ascii="Times New Roman" w:eastAsia="Times New Roman" w:hAnsi="Times New Roman" w:cs="Times New Roman"/>
                <w:color w:val="000000"/>
                <w:lang w:eastAsia="lt-LT"/>
              </w:rPr>
            </w:pPr>
            <w:r w:rsidRPr="00010729">
              <w:rPr>
                <w:rFonts w:ascii="Times New Roman" w:eastAsia="Times New Roman" w:hAnsi="Times New Roman" w:cs="Times New Roman"/>
                <w:color w:val="000000"/>
                <w:lang w:eastAsia="lt-LT"/>
              </w:rPr>
              <w:t>24</w:t>
            </w:r>
            <w:r w:rsidRPr="00D368E4">
              <w:rPr>
                <w:rFonts w:ascii="Times New Roman" w:eastAsia="Times New Roman" w:hAnsi="Times New Roman" w:cs="Times New Roman"/>
                <w:color w:val="000000"/>
                <w:lang w:eastAsia="lt-LT"/>
              </w:rPr>
              <w:t xml:space="preserve"> (</w:t>
            </w:r>
            <w:r w:rsidRPr="00010729">
              <w:rPr>
                <w:rFonts w:ascii="Times New Roman" w:eastAsia="Times New Roman" w:hAnsi="Times New Roman" w:cs="Times New Roman"/>
                <w:color w:val="000000"/>
                <w:lang w:eastAsia="lt-LT"/>
              </w:rPr>
              <w:t xml:space="preserve">dvidešimt </w:t>
            </w:r>
            <w:r w:rsidRPr="00D368E4">
              <w:rPr>
                <w:rFonts w:ascii="Times New Roman" w:eastAsia="Times New Roman" w:hAnsi="Times New Roman" w:cs="Times New Roman"/>
                <w:color w:val="000000"/>
                <w:lang w:eastAsia="lt-LT"/>
              </w:rPr>
              <w:t>keturias)</w:t>
            </w:r>
          </w:p>
        </w:tc>
      </w:tr>
      <w:tr w:rsidR="00384B69" w:rsidRPr="00010729" w14:paraId="0207888E" w14:textId="77777777" w:rsidTr="00384B69">
        <w:trPr>
          <w:trHeight w:val="888"/>
        </w:trPr>
        <w:tc>
          <w:tcPr>
            <w:tcW w:w="4106" w:type="dxa"/>
            <w:vMerge/>
            <w:vAlign w:val="center"/>
            <w:hideMark/>
          </w:tcPr>
          <w:p w14:paraId="638920EB" w14:textId="77777777" w:rsidR="0047050D" w:rsidRPr="00D368E4" w:rsidRDefault="0047050D">
            <w:pPr>
              <w:spacing w:after="0" w:line="240" w:lineRule="auto"/>
              <w:rPr>
                <w:rFonts w:ascii="Times New Roman" w:eastAsia="Times New Roman" w:hAnsi="Times New Roman" w:cs="Times New Roman"/>
                <w:color w:val="000000"/>
                <w:lang w:eastAsia="lt-LT"/>
              </w:rPr>
            </w:pPr>
          </w:p>
        </w:tc>
        <w:tc>
          <w:tcPr>
            <w:tcW w:w="3621" w:type="dxa"/>
            <w:vAlign w:val="center"/>
            <w:hideMark/>
          </w:tcPr>
          <w:p w14:paraId="1EC0B3C3" w14:textId="6DC444E6" w:rsidR="0047050D" w:rsidRPr="00D368E4" w:rsidRDefault="2DF3CA40" w:rsidP="1FD935FC">
            <w:pPr>
              <w:spacing w:after="0" w:line="240" w:lineRule="auto"/>
              <w:rPr>
                <w:rFonts w:ascii="Times New Roman" w:eastAsia="Times New Roman" w:hAnsi="Times New Roman" w:cs="Times New Roman"/>
                <w:b/>
                <w:bCs/>
                <w:color w:val="000000"/>
                <w:lang w:eastAsia="lt-LT"/>
              </w:rPr>
            </w:pPr>
            <w:r w:rsidRPr="1FD935FC">
              <w:rPr>
                <w:rFonts w:ascii="Times New Roman" w:eastAsia="Times New Roman" w:hAnsi="Times New Roman" w:cs="Times New Roman"/>
                <w:color w:val="000000" w:themeColor="text1"/>
                <w:lang w:eastAsia="lt-LT"/>
              </w:rPr>
              <w:t xml:space="preserve">Ne vėliau kaip per </w:t>
            </w:r>
            <w:r w:rsidR="48CDA1D6" w:rsidRPr="1FD935FC">
              <w:rPr>
                <w:rFonts w:ascii="Times New Roman" w:eastAsia="Times New Roman" w:hAnsi="Times New Roman" w:cs="Times New Roman"/>
                <w:color w:val="000000" w:themeColor="text1"/>
                <w:lang w:eastAsia="lt-LT"/>
              </w:rPr>
              <w:t>numatytą laiką</w:t>
            </w:r>
            <w:r w:rsidRPr="1FD935FC">
              <w:rPr>
                <w:rFonts w:ascii="Times New Roman" w:eastAsia="Times New Roman" w:hAnsi="Times New Roman" w:cs="Times New Roman"/>
                <w:color w:val="000000" w:themeColor="text1"/>
                <w:lang w:eastAsia="lt-LT"/>
              </w:rPr>
              <w:t xml:space="preserve"> nuo pranešimo gavimo </w:t>
            </w:r>
            <w:r w:rsidRPr="1FD935FC">
              <w:rPr>
                <w:rFonts w:ascii="Times New Roman" w:eastAsia="Times New Roman" w:hAnsi="Times New Roman" w:cs="Times New Roman"/>
                <w:b/>
                <w:bCs/>
                <w:color w:val="000000" w:themeColor="text1"/>
                <w:lang w:eastAsia="lt-LT"/>
              </w:rPr>
              <w:t>nedarbo</w:t>
            </w:r>
            <w:r w:rsidR="0E304DD2" w:rsidRPr="1FD935FC">
              <w:rPr>
                <w:rFonts w:ascii="Times New Roman" w:eastAsia="Times New Roman" w:hAnsi="Times New Roman" w:cs="Times New Roman"/>
                <w:b/>
                <w:bCs/>
                <w:color w:val="000000" w:themeColor="text1"/>
                <w:lang w:eastAsia="lt-LT"/>
              </w:rPr>
              <w:t xml:space="preserve"> ir šventinėmis</w:t>
            </w:r>
            <w:r w:rsidRPr="1FD935FC">
              <w:rPr>
                <w:rFonts w:ascii="Times New Roman" w:eastAsia="Times New Roman" w:hAnsi="Times New Roman" w:cs="Times New Roman"/>
                <w:b/>
                <w:bCs/>
                <w:color w:val="000000" w:themeColor="text1"/>
                <w:lang w:eastAsia="lt-LT"/>
              </w:rPr>
              <w:t xml:space="preserve"> </w:t>
            </w:r>
            <w:r w:rsidR="5941BC38" w:rsidRPr="1FD935FC">
              <w:rPr>
                <w:rFonts w:ascii="Times New Roman" w:eastAsia="Times New Roman" w:hAnsi="Times New Roman" w:cs="Times New Roman"/>
                <w:b/>
                <w:bCs/>
                <w:color w:val="000000" w:themeColor="text1"/>
                <w:lang w:eastAsia="lt-LT"/>
              </w:rPr>
              <w:t>dienomis</w:t>
            </w:r>
          </w:p>
        </w:tc>
        <w:tc>
          <w:tcPr>
            <w:tcW w:w="2407" w:type="dxa"/>
            <w:vAlign w:val="center"/>
            <w:hideMark/>
          </w:tcPr>
          <w:p w14:paraId="61BCF1E4" w14:textId="77777777" w:rsidR="0047050D" w:rsidRPr="00D368E4" w:rsidRDefault="0047050D">
            <w:pPr>
              <w:spacing w:after="0" w:line="240" w:lineRule="auto"/>
              <w:jc w:val="center"/>
              <w:rPr>
                <w:rFonts w:ascii="Times New Roman" w:eastAsia="Times New Roman" w:hAnsi="Times New Roman" w:cs="Times New Roman"/>
                <w:color w:val="000000"/>
                <w:lang w:eastAsia="lt-LT"/>
              </w:rPr>
            </w:pPr>
            <w:r w:rsidRPr="00D368E4">
              <w:rPr>
                <w:rFonts w:ascii="Times New Roman" w:eastAsia="Times New Roman" w:hAnsi="Times New Roman" w:cs="Times New Roman"/>
                <w:color w:val="000000"/>
                <w:lang w:eastAsia="lt-LT"/>
              </w:rPr>
              <w:t>72 (</w:t>
            </w:r>
            <w:r w:rsidRPr="00010729">
              <w:rPr>
                <w:rFonts w:ascii="Times New Roman" w:eastAsia="Times New Roman" w:hAnsi="Times New Roman" w:cs="Times New Roman"/>
                <w:color w:val="000000"/>
                <w:lang w:eastAsia="lt-LT"/>
              </w:rPr>
              <w:t>septyniasdešimt dvi</w:t>
            </w:r>
            <w:r w:rsidRPr="00D368E4">
              <w:rPr>
                <w:rFonts w:ascii="Times New Roman" w:eastAsia="Times New Roman" w:hAnsi="Times New Roman" w:cs="Times New Roman"/>
                <w:color w:val="000000"/>
                <w:lang w:eastAsia="lt-LT"/>
              </w:rPr>
              <w:t>)</w:t>
            </w:r>
          </w:p>
        </w:tc>
      </w:tr>
    </w:tbl>
    <w:p w14:paraId="1A6AFE1F" w14:textId="5F6C39EF" w:rsidR="0079440A" w:rsidRPr="00010729" w:rsidRDefault="00771538" w:rsidP="0079440A">
      <w:pPr>
        <w:pStyle w:val="ListParagraph"/>
        <w:numPr>
          <w:ilvl w:val="1"/>
          <w:numId w:val="2"/>
        </w:numPr>
        <w:jc w:val="both"/>
        <w:rPr>
          <w:rFonts w:ascii="Times New Roman" w:eastAsia="Times New Roman" w:hAnsi="Times New Roman" w:cs="Times New Roman"/>
          <w:color w:val="000000" w:themeColor="text1"/>
        </w:rPr>
      </w:pPr>
      <w:r w:rsidRPr="1FD935FC">
        <w:rPr>
          <w:rFonts w:ascii="Times New Roman" w:hAnsi="Times New Roman" w:cs="Times New Roman"/>
        </w:rPr>
        <w:t xml:space="preserve"> </w:t>
      </w:r>
      <w:r w:rsidR="009B785D" w:rsidRPr="1FD935FC">
        <w:rPr>
          <w:rFonts w:ascii="Times New Roman" w:hAnsi="Times New Roman" w:cs="Times New Roman"/>
        </w:rPr>
        <w:t xml:space="preserve"> </w:t>
      </w:r>
      <w:r w:rsidR="0079440A" w:rsidRPr="1FD935FC">
        <w:rPr>
          <w:rFonts w:ascii="Times New Roman" w:eastAsia="Times New Roman" w:hAnsi="Times New Roman" w:cs="Times New Roman"/>
          <w:color w:val="000000" w:themeColor="text1"/>
        </w:rPr>
        <w:t xml:space="preserve">Nesant galimybės atlikti skubių remonto darbų dėl medžiagų trūkumo, </w:t>
      </w:r>
      <w:r w:rsidR="6D837677" w:rsidRPr="1FD935FC">
        <w:rPr>
          <w:rFonts w:ascii="Times New Roman" w:eastAsia="Times New Roman" w:hAnsi="Times New Roman" w:cs="Times New Roman"/>
          <w:color w:val="000000" w:themeColor="text1"/>
        </w:rPr>
        <w:t xml:space="preserve">Tiekėjas </w:t>
      </w:r>
      <w:r w:rsidR="0079440A" w:rsidRPr="1FD935FC">
        <w:rPr>
          <w:rFonts w:ascii="Times New Roman" w:eastAsia="Times New Roman" w:hAnsi="Times New Roman" w:cs="Times New Roman"/>
          <w:color w:val="000000" w:themeColor="text1"/>
        </w:rPr>
        <w:t>privalo tai pagrįsti konkrečiais įrodymais apie detalių ar medžiagų tiekimo sutrikimus (nurodant konkrečius tiekimo terminus) ir remontą atlikti per ne ilgesnį kaip 14 (keturiolikos) kalendorinių dienų laikotarpį.</w:t>
      </w:r>
      <w:r w:rsidR="0079440A" w:rsidRPr="1FD935FC">
        <w:rPr>
          <w:rFonts w:ascii="Tahoma" w:eastAsia="Tahoma" w:hAnsi="Tahoma" w:cs="Tahoma"/>
          <w:color w:val="363636"/>
          <w:sz w:val="18"/>
          <w:szCs w:val="18"/>
        </w:rPr>
        <w:t xml:space="preserve"> </w:t>
      </w:r>
    </w:p>
    <w:p w14:paraId="049E16FF" w14:textId="55F781AE" w:rsidR="00371304" w:rsidRPr="00010729" w:rsidRDefault="0044371D" w:rsidP="00106C39">
      <w:pPr>
        <w:pStyle w:val="ListParagraph"/>
        <w:numPr>
          <w:ilvl w:val="1"/>
          <w:numId w:val="2"/>
        </w:numPr>
        <w:ind w:left="567" w:hanging="567"/>
        <w:jc w:val="both"/>
        <w:rPr>
          <w:rFonts w:ascii="Times New Roman" w:hAnsi="Times New Roman" w:cs="Times New Roman"/>
        </w:rPr>
      </w:pPr>
      <w:r w:rsidRPr="1FD935FC">
        <w:rPr>
          <w:rFonts w:ascii="Times New Roman" w:hAnsi="Times New Roman" w:cs="Times New Roman"/>
        </w:rPr>
        <w:lastRenderedPageBreak/>
        <w:t>Sudėting</w:t>
      </w:r>
      <w:r w:rsidR="0001076F" w:rsidRPr="1FD935FC">
        <w:rPr>
          <w:rFonts w:ascii="Times New Roman" w:hAnsi="Times New Roman" w:cs="Times New Roman"/>
        </w:rPr>
        <w:t>am,</w:t>
      </w:r>
      <w:r w:rsidRPr="1FD935FC">
        <w:rPr>
          <w:rFonts w:ascii="Times New Roman" w:hAnsi="Times New Roman" w:cs="Times New Roman"/>
        </w:rPr>
        <w:t xml:space="preserve"> </w:t>
      </w:r>
      <w:r w:rsidR="0001076F" w:rsidRPr="1FD935FC">
        <w:rPr>
          <w:rFonts w:ascii="Times New Roman" w:hAnsi="Times New Roman" w:cs="Times New Roman"/>
        </w:rPr>
        <w:t xml:space="preserve">kai keičiama daugiau kaip 50% </w:t>
      </w:r>
      <w:r w:rsidR="00010729" w:rsidRPr="1FD935FC">
        <w:rPr>
          <w:rFonts w:ascii="Times New Roman" w:hAnsi="Times New Roman" w:cs="Times New Roman"/>
        </w:rPr>
        <w:t xml:space="preserve"> </w:t>
      </w:r>
      <w:r w:rsidR="0001076F" w:rsidRPr="1FD935FC">
        <w:rPr>
          <w:rFonts w:ascii="Times New Roman" w:hAnsi="Times New Roman" w:cs="Times New Roman"/>
        </w:rPr>
        <w:t>įrangos,</w:t>
      </w:r>
      <w:r w:rsidR="00010729" w:rsidRPr="1FD935FC">
        <w:rPr>
          <w:rFonts w:ascii="Times New Roman" w:hAnsi="Times New Roman" w:cs="Times New Roman"/>
        </w:rPr>
        <w:t xml:space="preserve"> </w:t>
      </w:r>
      <w:r w:rsidR="0001076F" w:rsidRPr="1FD935FC">
        <w:rPr>
          <w:rFonts w:ascii="Times New Roman" w:hAnsi="Times New Roman" w:cs="Times New Roman"/>
        </w:rPr>
        <w:t>s</w:t>
      </w:r>
      <w:r w:rsidR="00371304" w:rsidRPr="1FD935FC">
        <w:rPr>
          <w:rFonts w:ascii="Times New Roman" w:hAnsi="Times New Roman" w:cs="Times New Roman"/>
        </w:rPr>
        <w:t>istemų gedimų šalinimui pateikiama sąmata ne vėliau kaip per 2 darbo dienas, nuo gedimo nustatymo.</w:t>
      </w:r>
    </w:p>
    <w:p w14:paraId="26657700" w14:textId="7CFF29E7" w:rsidR="0079440A" w:rsidRPr="000019FD" w:rsidRDefault="0AD031D0" w:rsidP="26FD609C">
      <w:pPr>
        <w:pStyle w:val="ListParagraph"/>
        <w:numPr>
          <w:ilvl w:val="1"/>
          <w:numId w:val="2"/>
        </w:numPr>
        <w:ind w:left="567" w:hanging="567"/>
        <w:jc w:val="both"/>
        <w:rPr>
          <w:rFonts w:ascii="Times New Roman" w:eastAsia="Times New Roman" w:hAnsi="Times New Roman" w:cs="Times New Roman"/>
          <w:color w:val="000000" w:themeColor="text1"/>
        </w:rPr>
      </w:pPr>
      <w:r w:rsidRPr="26FD609C">
        <w:rPr>
          <w:rFonts w:ascii="Times New Roman" w:eastAsia="Tahoma" w:hAnsi="Times New Roman" w:cs="Times New Roman"/>
        </w:rPr>
        <w:t xml:space="preserve">Remonto darbams yra taikomi </w:t>
      </w:r>
      <w:r w:rsidR="36A25F29" w:rsidRPr="26FD609C">
        <w:rPr>
          <w:rFonts w:ascii="Times New Roman" w:eastAsia="Tahoma" w:hAnsi="Times New Roman" w:cs="Times New Roman"/>
        </w:rPr>
        <w:t xml:space="preserve">Specialiųjų pirkimo sąlygų Priedo Nr. 6 “Pasiūlymo forma” </w:t>
      </w:r>
      <w:r w:rsidR="31044FE5" w:rsidRPr="26FD609C">
        <w:rPr>
          <w:rFonts w:ascii="Times New Roman" w:eastAsia="Tahoma" w:hAnsi="Times New Roman" w:cs="Times New Roman"/>
        </w:rPr>
        <w:t xml:space="preserve">4.1 punkto </w:t>
      </w:r>
      <w:r w:rsidRPr="26FD609C">
        <w:rPr>
          <w:rFonts w:ascii="Times New Roman" w:eastAsia="Tahoma" w:hAnsi="Times New Roman" w:cs="Times New Roman"/>
        </w:rPr>
        <w:t xml:space="preserve">valandiniai darbo įkainiai, laikant, kad remonto darbams atlikti bus reikalingi kvalifikuoti specialistai. </w:t>
      </w:r>
      <w:r w:rsidRPr="26FD609C">
        <w:rPr>
          <w:rFonts w:ascii="Times New Roman" w:eastAsia="Tahoma" w:hAnsi="Times New Roman" w:cs="Times New Roman"/>
          <w:b/>
          <w:bCs/>
        </w:rPr>
        <w:t>Kelionėje pas Užsakovą sugaištas laikas, kiti kelionės kaštai turi būti įtraukti į valandinį įkainį.</w:t>
      </w:r>
    </w:p>
    <w:p w14:paraId="1B1BE60C" w14:textId="53A6FFF4" w:rsidR="001227C9" w:rsidRPr="00010729" w:rsidRDefault="00AB7EAB" w:rsidP="26FD609C">
      <w:pPr>
        <w:pStyle w:val="ListParagraph"/>
        <w:numPr>
          <w:ilvl w:val="1"/>
          <w:numId w:val="2"/>
        </w:numPr>
        <w:ind w:left="567" w:hanging="567"/>
        <w:jc w:val="both"/>
        <w:rPr>
          <w:rFonts w:ascii="Times New Roman" w:eastAsia="Times New Roman" w:hAnsi="Times New Roman" w:cs="Times New Roman"/>
          <w:color w:val="000000" w:themeColor="text1"/>
        </w:rPr>
      </w:pPr>
      <w:r w:rsidRPr="26FD609C">
        <w:rPr>
          <w:rFonts w:ascii="Times New Roman" w:eastAsia="Tahoma" w:hAnsi="Times New Roman" w:cs="Times New Roman"/>
        </w:rPr>
        <w:t xml:space="preserve">Planiniai metinio </w:t>
      </w:r>
      <w:r w:rsidR="006574DE" w:rsidRPr="26FD609C">
        <w:rPr>
          <w:rFonts w:ascii="Times New Roman" w:eastAsia="Tahoma" w:hAnsi="Times New Roman" w:cs="Times New Roman"/>
        </w:rPr>
        <w:t xml:space="preserve">patikrinimo/aptarnavimo darbai </w:t>
      </w:r>
      <w:r w:rsidR="009E3C96" w:rsidRPr="26FD609C">
        <w:rPr>
          <w:rFonts w:ascii="Times New Roman" w:eastAsia="Tahoma" w:hAnsi="Times New Roman" w:cs="Times New Roman"/>
        </w:rPr>
        <w:t xml:space="preserve">atliekami atsižvelgiant į </w:t>
      </w:r>
      <w:r w:rsidR="00523729" w:rsidRPr="26FD609C">
        <w:rPr>
          <w:rFonts w:ascii="Times New Roman" w:eastAsia="Tahoma" w:hAnsi="Times New Roman" w:cs="Times New Roman"/>
        </w:rPr>
        <w:t>įrangos kiekį atskir</w:t>
      </w:r>
      <w:r w:rsidR="00806976" w:rsidRPr="26FD609C">
        <w:rPr>
          <w:rFonts w:ascii="Times New Roman" w:eastAsia="Tahoma" w:hAnsi="Times New Roman" w:cs="Times New Roman"/>
        </w:rPr>
        <w:t>ą</w:t>
      </w:r>
      <w:r w:rsidR="00523729" w:rsidRPr="26FD609C">
        <w:rPr>
          <w:rFonts w:ascii="Times New Roman" w:eastAsia="Tahoma" w:hAnsi="Times New Roman" w:cs="Times New Roman"/>
        </w:rPr>
        <w:t xml:space="preserve"> susitarim</w:t>
      </w:r>
      <w:r w:rsidR="00806976" w:rsidRPr="26FD609C">
        <w:rPr>
          <w:rFonts w:ascii="Times New Roman" w:eastAsia="Tahoma" w:hAnsi="Times New Roman" w:cs="Times New Roman"/>
        </w:rPr>
        <w:t>ą</w:t>
      </w:r>
      <w:r w:rsidR="00602388" w:rsidRPr="26FD609C">
        <w:rPr>
          <w:rFonts w:ascii="Times New Roman" w:eastAsia="Tahoma" w:hAnsi="Times New Roman" w:cs="Times New Roman"/>
        </w:rPr>
        <w:t>.</w:t>
      </w:r>
      <w:r w:rsidR="00523729" w:rsidRPr="26FD609C">
        <w:rPr>
          <w:rFonts w:ascii="Times New Roman" w:eastAsia="Tahoma" w:hAnsi="Times New Roman" w:cs="Times New Roman"/>
        </w:rPr>
        <w:t xml:space="preserve"> </w:t>
      </w:r>
    </w:p>
    <w:p w14:paraId="1D5CB3D9" w14:textId="77777777" w:rsidR="00F1017E" w:rsidRPr="00010729" w:rsidRDefault="00F1017E" w:rsidP="26FD609C">
      <w:pPr>
        <w:pStyle w:val="ListParagraph"/>
        <w:numPr>
          <w:ilvl w:val="1"/>
          <w:numId w:val="2"/>
        </w:numPr>
        <w:ind w:left="567" w:hanging="567"/>
        <w:jc w:val="both"/>
        <w:rPr>
          <w:rFonts w:ascii="Times New Roman" w:eastAsia="Times New Roman" w:hAnsi="Times New Roman" w:cs="Times New Roman"/>
          <w:color w:val="000000" w:themeColor="text1"/>
        </w:rPr>
      </w:pPr>
      <w:r w:rsidRPr="26FD609C">
        <w:rPr>
          <w:rFonts w:ascii="Times New Roman" w:eastAsia="Tahoma" w:hAnsi="Times New Roman" w:cs="Times New Roman"/>
        </w:rPr>
        <w:t xml:space="preserve">Tiekėjas turi pasirūpinti visų reikalingų medžiagų ir detalių tiekimu. Visos medžiagos ir detalės privalo būti naujos, neeksploatuotos, atitikti Europos Sąjungos standartus. </w:t>
      </w:r>
    </w:p>
    <w:p w14:paraId="16686131" w14:textId="182D85C8" w:rsidR="00085A2F" w:rsidRPr="005C57A1" w:rsidRDefault="00085A2F" w:rsidP="26FD609C">
      <w:pPr>
        <w:pStyle w:val="ListParagraph"/>
        <w:numPr>
          <w:ilvl w:val="1"/>
          <w:numId w:val="2"/>
        </w:numPr>
        <w:ind w:left="567" w:hanging="567"/>
        <w:jc w:val="both"/>
        <w:rPr>
          <w:rFonts w:ascii="Times New Roman" w:hAnsi="Times New Roman" w:cs="Times New Roman"/>
        </w:rPr>
      </w:pPr>
      <w:r w:rsidRPr="26FD609C">
        <w:rPr>
          <w:rFonts w:ascii="Times New Roman" w:eastAsia="Tahoma" w:hAnsi="Times New Roman" w:cs="Times New Roman"/>
        </w:rPr>
        <w:t>Už sistemos gedimo šalinimui panaudotas detales Užsakovas atsiskaito pagal faktiškai patirtas išlaidas</w:t>
      </w:r>
      <w:r w:rsidR="006619A8" w:rsidRPr="26FD609C">
        <w:rPr>
          <w:rFonts w:ascii="Times New Roman" w:eastAsia="Tahoma" w:hAnsi="Times New Roman" w:cs="Times New Roman"/>
        </w:rPr>
        <w:t>.</w:t>
      </w:r>
      <w:r w:rsidR="003D2AC4" w:rsidRPr="26FD609C">
        <w:rPr>
          <w:rFonts w:ascii="Times New Roman" w:eastAsia="Tahoma" w:hAnsi="Times New Roman" w:cs="Times New Roman"/>
        </w:rPr>
        <w:t xml:space="preserve"> </w:t>
      </w:r>
      <w:r w:rsidR="006E6132" w:rsidRPr="26FD609C">
        <w:rPr>
          <w:rFonts w:ascii="Times New Roman" w:hAnsi="Times New Roman" w:cs="Times New Roman"/>
        </w:rPr>
        <w:t xml:space="preserve"> Pateikiant medžiagų kainas</w:t>
      </w:r>
      <w:r w:rsidR="13E65230" w:rsidRPr="26FD609C">
        <w:rPr>
          <w:rFonts w:ascii="Times New Roman" w:hAnsi="Times New Roman" w:cs="Times New Roman"/>
        </w:rPr>
        <w:t>,</w:t>
      </w:r>
      <w:r w:rsidR="006E6132" w:rsidRPr="26FD609C">
        <w:rPr>
          <w:rFonts w:ascii="Times New Roman" w:hAnsi="Times New Roman" w:cs="Times New Roman"/>
        </w:rPr>
        <w:t xml:space="preserve"> būtina pateikti</w:t>
      </w:r>
      <w:r w:rsidR="00E207EA" w:rsidRPr="26FD609C">
        <w:rPr>
          <w:rFonts w:ascii="Times New Roman" w:hAnsi="Times New Roman" w:cs="Times New Roman"/>
        </w:rPr>
        <w:t xml:space="preserve"> ir </w:t>
      </w:r>
      <w:r w:rsidR="006E6132" w:rsidRPr="26FD609C">
        <w:rPr>
          <w:rFonts w:ascii="Times New Roman" w:hAnsi="Times New Roman" w:cs="Times New Roman"/>
        </w:rPr>
        <w:t xml:space="preserve"> įsigijimo dokumentus.</w:t>
      </w:r>
      <w:r w:rsidR="00E03E1F" w:rsidRPr="26FD609C">
        <w:rPr>
          <w:rFonts w:ascii="Times New Roman" w:hAnsi="Times New Roman" w:cs="Times New Roman"/>
        </w:rPr>
        <w:t xml:space="preserve"> </w:t>
      </w:r>
      <w:r w:rsidR="2B7AE0D5" w:rsidRPr="26FD609C">
        <w:rPr>
          <w:rFonts w:ascii="Times New Roman" w:hAnsi="Times New Roman" w:cs="Times New Roman"/>
        </w:rPr>
        <w:t>Tiekėjas keisdamas įrangą į t</w:t>
      </w:r>
      <w:r w:rsidR="4A24D8E9" w:rsidRPr="26FD609C">
        <w:rPr>
          <w:rFonts w:ascii="Times New Roman" w:hAnsi="Times New Roman" w:cs="Times New Roman"/>
        </w:rPr>
        <w:t xml:space="preserve">ą </w:t>
      </w:r>
      <w:r w:rsidR="2B7AE0D5" w:rsidRPr="26FD609C">
        <w:rPr>
          <w:rFonts w:ascii="Times New Roman" w:hAnsi="Times New Roman" w:cs="Times New Roman"/>
        </w:rPr>
        <w:t>pačią</w:t>
      </w:r>
      <w:r w:rsidR="2F05B58C" w:rsidRPr="26FD609C">
        <w:rPr>
          <w:rFonts w:ascii="Times New Roman" w:hAnsi="Times New Roman" w:cs="Times New Roman"/>
        </w:rPr>
        <w:t xml:space="preserve"> ar</w:t>
      </w:r>
      <w:r w:rsidR="42C20C03" w:rsidRPr="26FD609C">
        <w:rPr>
          <w:rFonts w:ascii="Times New Roman" w:hAnsi="Times New Roman" w:cs="Times New Roman"/>
        </w:rPr>
        <w:t xml:space="preserve"> </w:t>
      </w:r>
      <w:r w:rsidR="2B7AE0D5" w:rsidRPr="26FD609C">
        <w:rPr>
          <w:rFonts w:ascii="Times New Roman" w:hAnsi="Times New Roman" w:cs="Times New Roman"/>
        </w:rPr>
        <w:t>analogišką, turi užtikrinti visų esamų apsaugos sistemos funkcijų ir galimybių išsaugojimą bei kokybę, visos prekės turi būti suderinamos ir veikti esamoje apsaugos sistemoje. Užbaigęs remonto darbus</w:t>
      </w:r>
      <w:r w:rsidR="4A192C3C" w:rsidRPr="26FD609C">
        <w:rPr>
          <w:rFonts w:ascii="Times New Roman" w:hAnsi="Times New Roman" w:cs="Times New Roman"/>
        </w:rPr>
        <w:t>,</w:t>
      </w:r>
      <w:r w:rsidR="2B7AE0D5" w:rsidRPr="26FD609C">
        <w:rPr>
          <w:rFonts w:ascii="Times New Roman" w:hAnsi="Times New Roman" w:cs="Times New Roman"/>
        </w:rPr>
        <w:t xml:space="preserve"> Tiekėjas privalo atlikti apsaugos sistemos ir jos įrenginių veikimo patikrinimą.</w:t>
      </w:r>
    </w:p>
    <w:p w14:paraId="44A542E9" w14:textId="594D9187" w:rsidR="00484A43" w:rsidRPr="00010729" w:rsidRDefault="39C73FEB" w:rsidP="26FD609C">
      <w:pPr>
        <w:pStyle w:val="ListParagraph"/>
        <w:numPr>
          <w:ilvl w:val="1"/>
          <w:numId w:val="2"/>
        </w:numPr>
        <w:ind w:left="567" w:hanging="567"/>
        <w:jc w:val="both"/>
        <w:rPr>
          <w:rFonts w:ascii="Times New Roman" w:eastAsia="Times New Roman" w:hAnsi="Times New Roman" w:cs="Times New Roman"/>
          <w:color w:val="000000" w:themeColor="text1"/>
        </w:rPr>
      </w:pPr>
      <w:r w:rsidRPr="26FD609C">
        <w:rPr>
          <w:rFonts w:ascii="Times New Roman" w:eastAsia="Tahoma" w:hAnsi="Times New Roman" w:cs="Times New Roman"/>
        </w:rPr>
        <w:t>Sistemos gedimo šalinimui panaudotoms</w:t>
      </w:r>
      <w:r w:rsidR="7EAC3D55" w:rsidRPr="26FD609C">
        <w:rPr>
          <w:rFonts w:ascii="Times New Roman" w:eastAsia="Tahoma" w:hAnsi="Times New Roman" w:cs="Times New Roman"/>
        </w:rPr>
        <w:t xml:space="preserve"> medžiagoms</w:t>
      </w:r>
      <w:r w:rsidR="6DF22C06" w:rsidRPr="26FD609C">
        <w:rPr>
          <w:rFonts w:ascii="Times New Roman" w:eastAsia="Tahoma" w:hAnsi="Times New Roman" w:cs="Times New Roman"/>
        </w:rPr>
        <w:t>,</w:t>
      </w:r>
      <w:r w:rsidR="6DB5EE05" w:rsidRPr="26FD609C">
        <w:rPr>
          <w:rFonts w:ascii="Times New Roman" w:eastAsia="Tahoma" w:hAnsi="Times New Roman" w:cs="Times New Roman"/>
        </w:rPr>
        <w:t xml:space="preserve"> </w:t>
      </w:r>
      <w:r w:rsidR="7EAC3D55" w:rsidRPr="26FD609C">
        <w:rPr>
          <w:rFonts w:ascii="Times New Roman" w:eastAsia="Tahoma" w:hAnsi="Times New Roman" w:cs="Times New Roman"/>
        </w:rPr>
        <w:t xml:space="preserve">darbams </w:t>
      </w:r>
      <w:r w:rsidR="0A8A5D51" w:rsidRPr="26FD609C">
        <w:rPr>
          <w:rFonts w:ascii="Times New Roman" w:eastAsia="Tahoma" w:hAnsi="Times New Roman" w:cs="Times New Roman"/>
        </w:rPr>
        <w:t xml:space="preserve">ir prekėms </w:t>
      </w:r>
      <w:r w:rsidR="7EAC3D55" w:rsidRPr="26FD609C">
        <w:rPr>
          <w:rFonts w:ascii="Times New Roman" w:eastAsia="Tahoma" w:hAnsi="Times New Roman" w:cs="Times New Roman"/>
        </w:rPr>
        <w:t>suteikiama</w:t>
      </w:r>
      <w:r w:rsidRPr="26FD609C">
        <w:rPr>
          <w:rFonts w:ascii="Times New Roman" w:eastAsia="Tahoma" w:hAnsi="Times New Roman" w:cs="Times New Roman"/>
        </w:rPr>
        <w:t xml:space="preserve"> 24 mėn</w:t>
      </w:r>
      <w:r w:rsidR="7EAC3D55" w:rsidRPr="26FD609C">
        <w:rPr>
          <w:rFonts w:ascii="Times New Roman" w:eastAsia="Tahoma" w:hAnsi="Times New Roman" w:cs="Times New Roman"/>
        </w:rPr>
        <w:t>.</w:t>
      </w:r>
      <w:r w:rsidRPr="26FD609C">
        <w:rPr>
          <w:rFonts w:ascii="Times New Roman" w:eastAsia="Tahoma" w:hAnsi="Times New Roman" w:cs="Times New Roman"/>
        </w:rPr>
        <w:t xml:space="preserve"> garantija</w:t>
      </w:r>
      <w:r w:rsidR="7EAC3D55" w:rsidRPr="26FD609C">
        <w:rPr>
          <w:rFonts w:ascii="Times New Roman" w:eastAsia="Tahoma" w:hAnsi="Times New Roman" w:cs="Times New Roman"/>
        </w:rPr>
        <w:t>.</w:t>
      </w:r>
    </w:p>
    <w:p w14:paraId="4310B904" w14:textId="77777777" w:rsidR="00D368E4" w:rsidRPr="00010729" w:rsidRDefault="00D368E4" w:rsidP="000019FD">
      <w:pPr>
        <w:pStyle w:val="ListParagraph"/>
        <w:ind w:left="567"/>
        <w:jc w:val="both"/>
        <w:rPr>
          <w:rFonts w:ascii="Times New Roman" w:hAnsi="Times New Roman" w:cs="Times New Roman"/>
        </w:rPr>
      </w:pPr>
    </w:p>
    <w:p w14:paraId="1F9086A4" w14:textId="4EC64C5D" w:rsidR="007A353E" w:rsidRPr="00010729" w:rsidRDefault="007A353E" w:rsidP="007A353E">
      <w:pPr>
        <w:pStyle w:val="ListParagraph"/>
        <w:numPr>
          <w:ilvl w:val="0"/>
          <w:numId w:val="2"/>
        </w:numPr>
        <w:jc w:val="both"/>
        <w:rPr>
          <w:rFonts w:ascii="Times New Roman" w:hAnsi="Times New Roman" w:cs="Times New Roman"/>
          <w:b/>
          <w:bCs/>
        </w:rPr>
      </w:pPr>
      <w:r w:rsidRPr="00010729">
        <w:rPr>
          <w:rFonts w:ascii="Times New Roman" w:hAnsi="Times New Roman" w:cs="Times New Roman"/>
          <w:b/>
          <w:bCs/>
        </w:rPr>
        <w:t>Įleidimo</w:t>
      </w:r>
      <w:r w:rsidR="4B3E664D" w:rsidRPr="00010729">
        <w:rPr>
          <w:rFonts w:ascii="Times New Roman" w:hAnsi="Times New Roman" w:cs="Times New Roman"/>
          <w:b/>
          <w:bCs/>
        </w:rPr>
        <w:t xml:space="preserve"> - </w:t>
      </w:r>
      <w:r w:rsidRPr="00010729">
        <w:rPr>
          <w:rFonts w:ascii="Times New Roman" w:hAnsi="Times New Roman" w:cs="Times New Roman"/>
          <w:b/>
          <w:bCs/>
        </w:rPr>
        <w:t>išleidimo paslauga:</w:t>
      </w:r>
    </w:p>
    <w:p w14:paraId="369EF221" w14:textId="63D0FF54" w:rsidR="007A353E" w:rsidRPr="00010729" w:rsidRDefault="0007472F" w:rsidP="00BC4DA1">
      <w:pPr>
        <w:numPr>
          <w:ilvl w:val="1"/>
          <w:numId w:val="2"/>
        </w:numPr>
        <w:spacing w:after="0" w:line="240" w:lineRule="auto"/>
        <w:ind w:left="567" w:hanging="567"/>
        <w:jc w:val="both"/>
        <w:rPr>
          <w:rFonts w:ascii="Times New Roman" w:hAnsi="Times New Roman" w:cs="Times New Roman"/>
        </w:rPr>
      </w:pPr>
      <w:r w:rsidRPr="00010729">
        <w:rPr>
          <w:rFonts w:ascii="Times New Roman" w:hAnsi="Times New Roman" w:cs="Times New Roman"/>
        </w:rPr>
        <w:t>Užsakovo nurodyti atsakingi darbuotojai e</w:t>
      </w:r>
      <w:r w:rsidR="007A353E" w:rsidRPr="00010729">
        <w:rPr>
          <w:rFonts w:ascii="Times New Roman" w:hAnsi="Times New Roman" w:cs="Times New Roman"/>
        </w:rPr>
        <w:t xml:space="preserve">l. </w:t>
      </w:r>
      <w:r w:rsidR="5452E9EA" w:rsidRPr="00010729">
        <w:rPr>
          <w:rFonts w:ascii="Times New Roman" w:hAnsi="Times New Roman" w:cs="Times New Roman"/>
        </w:rPr>
        <w:t>p</w:t>
      </w:r>
      <w:r w:rsidRPr="00010729">
        <w:rPr>
          <w:rFonts w:ascii="Times New Roman" w:hAnsi="Times New Roman" w:cs="Times New Roman"/>
        </w:rPr>
        <w:t xml:space="preserve">aštu </w:t>
      </w:r>
      <w:r w:rsidR="1E95868C" w:rsidRPr="00010729">
        <w:rPr>
          <w:rFonts w:ascii="Times New Roman" w:hAnsi="Times New Roman" w:cs="Times New Roman"/>
        </w:rPr>
        <w:t xml:space="preserve">arba Tiekėjo savitarnos sistemoje </w:t>
      </w:r>
      <w:r w:rsidR="007A353E" w:rsidRPr="00010729">
        <w:rPr>
          <w:rFonts w:ascii="Times New Roman" w:hAnsi="Times New Roman" w:cs="Times New Roman"/>
        </w:rPr>
        <w:t xml:space="preserve"> pateikia </w:t>
      </w:r>
      <w:r w:rsidR="00A300D6" w:rsidRPr="00010729">
        <w:rPr>
          <w:rFonts w:ascii="Times New Roman" w:hAnsi="Times New Roman" w:cs="Times New Roman"/>
        </w:rPr>
        <w:t xml:space="preserve">nustatytos formos </w:t>
      </w:r>
      <w:r w:rsidR="007A353E" w:rsidRPr="00010729">
        <w:rPr>
          <w:rFonts w:ascii="Times New Roman" w:hAnsi="Times New Roman" w:cs="Times New Roman"/>
        </w:rPr>
        <w:t xml:space="preserve">užsakymą </w:t>
      </w:r>
      <w:r w:rsidR="003157B7" w:rsidRPr="00D16606">
        <w:rPr>
          <w:rFonts w:ascii="Times New Roman" w:hAnsi="Times New Roman" w:cs="Times New Roman"/>
        </w:rPr>
        <w:t>dėl</w:t>
      </w:r>
      <w:r w:rsidR="00D54B8C" w:rsidRPr="00D16606">
        <w:rPr>
          <w:rFonts w:ascii="Times New Roman" w:hAnsi="Times New Roman" w:cs="Times New Roman"/>
        </w:rPr>
        <w:t xml:space="preserve"> įleidimo/išl</w:t>
      </w:r>
      <w:r w:rsidR="00211B82" w:rsidRPr="00D16606">
        <w:rPr>
          <w:rFonts w:ascii="Times New Roman" w:hAnsi="Times New Roman" w:cs="Times New Roman"/>
        </w:rPr>
        <w:t>e</w:t>
      </w:r>
      <w:r w:rsidR="00D54B8C" w:rsidRPr="00D16606">
        <w:rPr>
          <w:rFonts w:ascii="Times New Roman" w:hAnsi="Times New Roman" w:cs="Times New Roman"/>
        </w:rPr>
        <w:t xml:space="preserve">idimo </w:t>
      </w:r>
      <w:r w:rsidR="007A353E" w:rsidRPr="00010729">
        <w:rPr>
          <w:rFonts w:ascii="Times New Roman" w:hAnsi="Times New Roman" w:cs="Times New Roman"/>
        </w:rPr>
        <w:t xml:space="preserve">(toliau – </w:t>
      </w:r>
      <w:r w:rsidR="0017748B" w:rsidRPr="00010729">
        <w:rPr>
          <w:rFonts w:ascii="Times New Roman" w:hAnsi="Times New Roman" w:cs="Times New Roman"/>
        </w:rPr>
        <w:t>užsakymas</w:t>
      </w:r>
      <w:r w:rsidR="007A353E" w:rsidRPr="00010729">
        <w:rPr>
          <w:rFonts w:ascii="Times New Roman" w:hAnsi="Times New Roman" w:cs="Times New Roman"/>
        </w:rPr>
        <w:t xml:space="preserve">) </w:t>
      </w:r>
      <w:r w:rsidR="00D62003" w:rsidRPr="00010729">
        <w:rPr>
          <w:rFonts w:ascii="Times New Roman" w:hAnsi="Times New Roman" w:cs="Times New Roman"/>
        </w:rPr>
        <w:t>Tiekėjui</w:t>
      </w:r>
      <w:r w:rsidR="00A300D6" w:rsidRPr="00010729">
        <w:rPr>
          <w:rFonts w:ascii="Times New Roman" w:hAnsi="Times New Roman" w:cs="Times New Roman"/>
        </w:rPr>
        <w:t xml:space="preserve">. </w:t>
      </w:r>
      <w:r w:rsidR="007A353E" w:rsidRPr="00010729">
        <w:rPr>
          <w:rFonts w:ascii="Times New Roman" w:hAnsi="Times New Roman" w:cs="Times New Roman"/>
        </w:rPr>
        <w:t xml:space="preserve">Apie užsakymo patvirtinimą </w:t>
      </w:r>
      <w:r w:rsidR="00D62003" w:rsidRPr="00010729">
        <w:rPr>
          <w:rFonts w:ascii="Times New Roman" w:hAnsi="Times New Roman" w:cs="Times New Roman"/>
        </w:rPr>
        <w:t>Tiekėjas</w:t>
      </w:r>
      <w:r w:rsidR="007A353E" w:rsidRPr="00010729">
        <w:rPr>
          <w:rFonts w:ascii="Times New Roman" w:hAnsi="Times New Roman" w:cs="Times New Roman"/>
        </w:rPr>
        <w:t xml:space="preserve"> informuoja </w:t>
      </w:r>
      <w:r w:rsidR="00D62003" w:rsidRPr="00010729">
        <w:rPr>
          <w:rFonts w:ascii="Times New Roman" w:hAnsi="Times New Roman" w:cs="Times New Roman"/>
        </w:rPr>
        <w:t>Užsakovą</w:t>
      </w:r>
      <w:r w:rsidR="007A353E" w:rsidRPr="00010729">
        <w:rPr>
          <w:rFonts w:ascii="Times New Roman" w:hAnsi="Times New Roman" w:cs="Times New Roman"/>
        </w:rPr>
        <w:t xml:space="preserve"> atsakydamas į elektroninį  laišką </w:t>
      </w:r>
      <w:r w:rsidR="007A353E" w:rsidRPr="00010729">
        <w:rPr>
          <w:rFonts w:ascii="Times New Roman" w:hAnsi="Times New Roman" w:cs="Times New Roman"/>
          <w:b/>
          <w:bCs/>
        </w:rPr>
        <w:t>užsakymas priimtas.</w:t>
      </w:r>
    </w:p>
    <w:p w14:paraId="0ABB9D67" w14:textId="69BDA154" w:rsidR="007A353E" w:rsidRPr="00010729" w:rsidRDefault="007A353E" w:rsidP="00BC4DA1">
      <w:pPr>
        <w:numPr>
          <w:ilvl w:val="1"/>
          <w:numId w:val="2"/>
        </w:numPr>
        <w:spacing w:after="0" w:line="240" w:lineRule="auto"/>
        <w:ind w:left="567" w:hanging="567"/>
        <w:jc w:val="both"/>
        <w:rPr>
          <w:rFonts w:ascii="Times New Roman" w:hAnsi="Times New Roman" w:cs="Times New Roman"/>
        </w:rPr>
      </w:pPr>
      <w:r w:rsidRPr="00010729">
        <w:rPr>
          <w:rFonts w:ascii="Times New Roman" w:hAnsi="Times New Roman" w:cs="Times New Roman"/>
        </w:rPr>
        <w:t>Užsakymas yra laikomas gautu kitą dieną po jo išsiuntimo</w:t>
      </w:r>
      <w:r w:rsidR="00944948" w:rsidRPr="00010729">
        <w:rPr>
          <w:rFonts w:ascii="Times New Roman" w:hAnsi="Times New Roman" w:cs="Times New Roman"/>
        </w:rPr>
        <w:t xml:space="preserve"> </w:t>
      </w:r>
      <w:r w:rsidR="009E2F78" w:rsidRPr="00010729">
        <w:rPr>
          <w:rFonts w:ascii="Times New Roman" w:hAnsi="Times New Roman" w:cs="Times New Roman"/>
        </w:rPr>
        <w:t>el. paštu</w:t>
      </w:r>
      <w:r w:rsidRPr="00010729">
        <w:rPr>
          <w:rFonts w:ascii="Times New Roman" w:hAnsi="Times New Roman" w:cs="Times New Roman"/>
        </w:rPr>
        <w:t xml:space="preserve">. </w:t>
      </w:r>
    </w:p>
    <w:p w14:paraId="7489B12B" w14:textId="3744BA5F" w:rsidR="00BC4DA1" w:rsidRPr="00010729" w:rsidRDefault="007A353E" w:rsidP="00BC4DA1">
      <w:pPr>
        <w:numPr>
          <w:ilvl w:val="1"/>
          <w:numId w:val="2"/>
        </w:numPr>
        <w:spacing w:after="0" w:line="240" w:lineRule="auto"/>
        <w:ind w:left="567" w:hanging="567"/>
        <w:jc w:val="both"/>
        <w:rPr>
          <w:rFonts w:ascii="Times New Roman" w:hAnsi="Times New Roman" w:cs="Times New Roman"/>
        </w:rPr>
      </w:pPr>
      <w:r w:rsidRPr="26FD609C">
        <w:rPr>
          <w:rFonts w:ascii="Times New Roman" w:hAnsi="Times New Roman" w:cs="Times New Roman"/>
        </w:rPr>
        <w:t xml:space="preserve">Gautame </w:t>
      </w:r>
      <w:r w:rsidR="00162304" w:rsidRPr="26FD609C">
        <w:rPr>
          <w:rFonts w:ascii="Times New Roman" w:hAnsi="Times New Roman" w:cs="Times New Roman"/>
        </w:rPr>
        <w:t xml:space="preserve">užsakyme </w:t>
      </w:r>
      <w:r w:rsidRPr="26FD609C">
        <w:rPr>
          <w:rFonts w:ascii="Times New Roman" w:hAnsi="Times New Roman" w:cs="Times New Roman"/>
        </w:rPr>
        <w:t xml:space="preserve">nurodytu laiku </w:t>
      </w:r>
      <w:r w:rsidR="004E7788" w:rsidRPr="26FD609C">
        <w:rPr>
          <w:rFonts w:ascii="Times New Roman" w:hAnsi="Times New Roman" w:cs="Times New Roman"/>
        </w:rPr>
        <w:t>T</w:t>
      </w:r>
      <w:r w:rsidR="00D62003" w:rsidRPr="26FD609C">
        <w:rPr>
          <w:rFonts w:ascii="Times New Roman" w:hAnsi="Times New Roman" w:cs="Times New Roman"/>
        </w:rPr>
        <w:t>iekėj</w:t>
      </w:r>
      <w:r w:rsidR="089343AC" w:rsidRPr="26FD609C">
        <w:rPr>
          <w:rFonts w:ascii="Times New Roman" w:hAnsi="Times New Roman" w:cs="Times New Roman"/>
        </w:rPr>
        <w:t>as</w:t>
      </w:r>
      <w:r w:rsidRPr="26FD609C">
        <w:rPr>
          <w:rFonts w:ascii="Times New Roman" w:hAnsi="Times New Roman" w:cs="Times New Roman"/>
        </w:rPr>
        <w:t xml:space="preserve"> atvyksta į Objektą, </w:t>
      </w:r>
      <w:r w:rsidRPr="26FD609C">
        <w:rPr>
          <w:rFonts w:ascii="Times New Roman" w:hAnsi="Times New Roman" w:cs="Times New Roman"/>
          <w:b/>
          <w:bCs/>
        </w:rPr>
        <w:t xml:space="preserve">patikrina </w:t>
      </w:r>
      <w:r w:rsidR="005B1346" w:rsidRPr="26FD609C">
        <w:rPr>
          <w:rFonts w:ascii="Times New Roman" w:hAnsi="Times New Roman" w:cs="Times New Roman"/>
        </w:rPr>
        <w:t xml:space="preserve">užsakyme </w:t>
      </w:r>
      <w:r w:rsidRPr="26FD609C">
        <w:rPr>
          <w:rFonts w:ascii="Times New Roman" w:hAnsi="Times New Roman" w:cs="Times New Roman"/>
        </w:rPr>
        <w:t xml:space="preserve">nurodytų </w:t>
      </w:r>
      <w:r w:rsidR="4275A928" w:rsidRPr="26FD609C">
        <w:rPr>
          <w:rFonts w:ascii="Times New Roman" w:hAnsi="Times New Roman" w:cs="Times New Roman"/>
        </w:rPr>
        <w:t xml:space="preserve">trečiųjų </w:t>
      </w:r>
      <w:r w:rsidRPr="26FD609C">
        <w:rPr>
          <w:rFonts w:ascii="Times New Roman" w:hAnsi="Times New Roman" w:cs="Times New Roman"/>
        </w:rPr>
        <w:t xml:space="preserve">asmenų tapatybę, per </w:t>
      </w:r>
      <w:r w:rsidR="004E7788" w:rsidRPr="26FD609C">
        <w:rPr>
          <w:rFonts w:ascii="Times New Roman" w:hAnsi="Times New Roman" w:cs="Times New Roman"/>
        </w:rPr>
        <w:t>Tiekėjo</w:t>
      </w:r>
      <w:r w:rsidRPr="26FD609C">
        <w:rPr>
          <w:rFonts w:ascii="Times New Roman" w:hAnsi="Times New Roman" w:cs="Times New Roman"/>
        </w:rPr>
        <w:t xml:space="preserve"> </w:t>
      </w:r>
      <w:r w:rsidR="008A2C17" w:rsidRPr="26FD609C">
        <w:rPr>
          <w:rFonts w:ascii="Times New Roman" w:hAnsi="Times New Roman" w:cs="Times New Roman"/>
        </w:rPr>
        <w:t xml:space="preserve">Centrinį </w:t>
      </w:r>
      <w:r w:rsidR="0057657C" w:rsidRPr="26FD609C">
        <w:rPr>
          <w:rFonts w:ascii="Times New Roman" w:hAnsi="Times New Roman" w:cs="Times New Roman"/>
        </w:rPr>
        <w:t xml:space="preserve">stebėjimo pultą </w:t>
      </w:r>
      <w:r w:rsidRPr="26FD609C">
        <w:rPr>
          <w:rFonts w:ascii="Times New Roman" w:hAnsi="Times New Roman" w:cs="Times New Roman"/>
        </w:rPr>
        <w:t xml:space="preserve"> (toliau</w:t>
      </w:r>
      <w:r w:rsidR="1F0B899F" w:rsidRPr="26FD609C">
        <w:rPr>
          <w:rFonts w:ascii="Times New Roman" w:hAnsi="Times New Roman" w:cs="Times New Roman"/>
        </w:rPr>
        <w:t xml:space="preserve"> </w:t>
      </w:r>
      <w:r w:rsidRPr="26FD609C">
        <w:rPr>
          <w:rFonts w:ascii="Times New Roman" w:hAnsi="Times New Roman" w:cs="Times New Roman"/>
        </w:rPr>
        <w:t xml:space="preserve">- </w:t>
      </w:r>
      <w:r w:rsidR="0057657C" w:rsidRPr="26FD609C">
        <w:rPr>
          <w:rFonts w:ascii="Times New Roman" w:hAnsi="Times New Roman" w:cs="Times New Roman"/>
          <w:b/>
          <w:bCs/>
        </w:rPr>
        <w:t>CSP</w:t>
      </w:r>
      <w:r w:rsidRPr="26FD609C">
        <w:rPr>
          <w:rFonts w:ascii="Times New Roman" w:hAnsi="Times New Roman" w:cs="Times New Roman"/>
        </w:rPr>
        <w:t xml:space="preserve">) apie patikrinimo rezultatus informuoja </w:t>
      </w:r>
      <w:r w:rsidR="004E7788" w:rsidRPr="26FD609C">
        <w:rPr>
          <w:rFonts w:ascii="Times New Roman" w:hAnsi="Times New Roman" w:cs="Times New Roman"/>
        </w:rPr>
        <w:t>Užsakovo</w:t>
      </w:r>
      <w:r w:rsidRPr="26FD609C">
        <w:rPr>
          <w:rFonts w:ascii="Times New Roman" w:hAnsi="Times New Roman" w:cs="Times New Roman"/>
        </w:rPr>
        <w:t xml:space="preserve"> </w:t>
      </w:r>
      <w:r w:rsidR="00362A22" w:rsidRPr="26FD609C">
        <w:rPr>
          <w:rFonts w:ascii="Times New Roman" w:hAnsi="Times New Roman" w:cs="Times New Roman"/>
        </w:rPr>
        <w:t>nurodyt</w:t>
      </w:r>
      <w:r w:rsidR="00A300D6" w:rsidRPr="26FD609C">
        <w:rPr>
          <w:rFonts w:ascii="Times New Roman" w:hAnsi="Times New Roman" w:cs="Times New Roman"/>
        </w:rPr>
        <w:t>u</w:t>
      </w:r>
      <w:r w:rsidR="00362A22" w:rsidRPr="26FD609C">
        <w:rPr>
          <w:rFonts w:ascii="Times New Roman" w:hAnsi="Times New Roman" w:cs="Times New Roman"/>
        </w:rPr>
        <w:t>s atstov</w:t>
      </w:r>
      <w:r w:rsidR="00A300D6" w:rsidRPr="26FD609C">
        <w:rPr>
          <w:rFonts w:ascii="Times New Roman" w:hAnsi="Times New Roman" w:cs="Times New Roman"/>
        </w:rPr>
        <w:t>u</w:t>
      </w:r>
      <w:r w:rsidR="00362A22" w:rsidRPr="26FD609C">
        <w:rPr>
          <w:rFonts w:ascii="Times New Roman" w:hAnsi="Times New Roman" w:cs="Times New Roman"/>
        </w:rPr>
        <w:t>s</w:t>
      </w:r>
      <w:r w:rsidRPr="26FD609C">
        <w:rPr>
          <w:rFonts w:ascii="Times New Roman" w:hAnsi="Times New Roman" w:cs="Times New Roman"/>
        </w:rPr>
        <w:t xml:space="preserve"> telefonu, o pastarajam išjungus apsaugos signalizaciją Objekte, atrakina patalpas ir įleidžia </w:t>
      </w:r>
      <w:r w:rsidR="005B1346" w:rsidRPr="26FD609C">
        <w:rPr>
          <w:rFonts w:ascii="Times New Roman" w:hAnsi="Times New Roman" w:cs="Times New Roman"/>
        </w:rPr>
        <w:t xml:space="preserve">užsakyme </w:t>
      </w:r>
      <w:r w:rsidRPr="26FD609C">
        <w:rPr>
          <w:rFonts w:ascii="Times New Roman" w:hAnsi="Times New Roman" w:cs="Times New Roman"/>
        </w:rPr>
        <w:t xml:space="preserve">nurodytus </w:t>
      </w:r>
      <w:r w:rsidR="2D64F5EA" w:rsidRPr="26FD609C">
        <w:rPr>
          <w:rFonts w:ascii="Times New Roman" w:hAnsi="Times New Roman" w:cs="Times New Roman"/>
        </w:rPr>
        <w:t xml:space="preserve">trečiuosius </w:t>
      </w:r>
      <w:r w:rsidRPr="26FD609C">
        <w:rPr>
          <w:rFonts w:ascii="Times New Roman" w:hAnsi="Times New Roman" w:cs="Times New Roman"/>
        </w:rPr>
        <w:t>asmenis į Objektą.</w:t>
      </w:r>
    </w:p>
    <w:p w14:paraId="5A9241D9" w14:textId="7D5C7038" w:rsidR="007A353E" w:rsidRPr="00010729" w:rsidRDefault="007A353E" w:rsidP="00BC4DA1">
      <w:pPr>
        <w:numPr>
          <w:ilvl w:val="1"/>
          <w:numId w:val="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 </w:t>
      </w:r>
      <w:r w:rsidR="00BC4DA1" w:rsidRPr="00010729">
        <w:rPr>
          <w:rFonts w:ascii="Times New Roman" w:hAnsi="Times New Roman" w:cs="Times New Roman"/>
        </w:rPr>
        <w:t xml:space="preserve">Užsakyme nurodytiems </w:t>
      </w:r>
      <w:r w:rsidR="3BBF355D" w:rsidRPr="00010729">
        <w:rPr>
          <w:rFonts w:ascii="Times New Roman" w:hAnsi="Times New Roman" w:cs="Times New Roman"/>
        </w:rPr>
        <w:t xml:space="preserve">tretiesiems </w:t>
      </w:r>
      <w:r w:rsidR="00BC4DA1" w:rsidRPr="00010729">
        <w:rPr>
          <w:rFonts w:ascii="Times New Roman" w:hAnsi="Times New Roman" w:cs="Times New Roman"/>
        </w:rPr>
        <w:t xml:space="preserve">asmenims užbaigus darbus, Tiekėjo atstovas užrakina patalpas, pastatą, liukus, vartus ir per Tiekėjo </w:t>
      </w:r>
      <w:r w:rsidR="0057657C" w:rsidRPr="00010729">
        <w:rPr>
          <w:rFonts w:ascii="Times New Roman" w:hAnsi="Times New Roman" w:cs="Times New Roman"/>
        </w:rPr>
        <w:t xml:space="preserve">CSP </w:t>
      </w:r>
      <w:r w:rsidR="00BC4DA1" w:rsidRPr="00010729">
        <w:rPr>
          <w:rFonts w:ascii="Times New Roman" w:hAnsi="Times New Roman" w:cs="Times New Roman"/>
        </w:rPr>
        <w:t xml:space="preserve">informuoja Užsakovo </w:t>
      </w:r>
      <w:r w:rsidR="3B66E119" w:rsidRPr="00010729">
        <w:rPr>
          <w:rFonts w:ascii="Times New Roman" w:hAnsi="Times New Roman" w:cs="Times New Roman"/>
        </w:rPr>
        <w:t>atsakingus asmenis</w:t>
      </w:r>
      <w:r w:rsidR="00BC4DA1" w:rsidRPr="00010729">
        <w:rPr>
          <w:rFonts w:ascii="Times New Roman" w:hAnsi="Times New Roman" w:cs="Times New Roman"/>
        </w:rPr>
        <w:t xml:space="preserve">, kad  įjungtų Objekte apsaugos signalizaciją. Sulaukus </w:t>
      </w:r>
      <w:r w:rsidR="4251785D" w:rsidRPr="00010729">
        <w:rPr>
          <w:rFonts w:ascii="Times New Roman" w:hAnsi="Times New Roman" w:cs="Times New Roman"/>
        </w:rPr>
        <w:t>Užsakovo atsakingų asmenų</w:t>
      </w:r>
      <w:r w:rsidR="00BC4DA1" w:rsidRPr="00010729">
        <w:rPr>
          <w:rFonts w:ascii="Times New Roman" w:hAnsi="Times New Roman" w:cs="Times New Roman"/>
        </w:rPr>
        <w:t xml:space="preserve"> patvirtinimo kad apsaugos sistema yra įjungta</w:t>
      </w:r>
      <w:r w:rsidR="6166D1E5" w:rsidRPr="00010729">
        <w:rPr>
          <w:rFonts w:ascii="Times New Roman" w:hAnsi="Times New Roman" w:cs="Times New Roman"/>
        </w:rPr>
        <w:t>,</w:t>
      </w:r>
      <w:r w:rsidR="00BC4DA1" w:rsidRPr="00010729">
        <w:rPr>
          <w:rFonts w:ascii="Times New Roman" w:hAnsi="Times New Roman" w:cs="Times New Roman"/>
        </w:rPr>
        <w:t xml:space="preserve"> Tiekėjo atstovas išvyksta iš objekto.</w:t>
      </w:r>
    </w:p>
    <w:p w14:paraId="63C3AC27" w14:textId="58E983E3" w:rsidR="00BC4DA1" w:rsidRDefault="00BC4DA1" w:rsidP="00BC4DA1">
      <w:pPr>
        <w:numPr>
          <w:ilvl w:val="1"/>
          <w:numId w:val="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Kai </w:t>
      </w:r>
      <w:r w:rsidR="00385F37" w:rsidRPr="00010729">
        <w:rPr>
          <w:rFonts w:ascii="Times New Roman" w:hAnsi="Times New Roman" w:cs="Times New Roman"/>
        </w:rPr>
        <w:t>Užsakyme nurodyta</w:t>
      </w:r>
      <w:r w:rsidRPr="00010729">
        <w:rPr>
          <w:rFonts w:ascii="Times New Roman" w:hAnsi="Times New Roman" w:cs="Times New Roman"/>
        </w:rPr>
        <w:t xml:space="preserve"> darbų trukmė ilgesnė kaip 1 valanda</w:t>
      </w:r>
      <w:r w:rsidR="537CE153" w:rsidRPr="00010729">
        <w:rPr>
          <w:rFonts w:ascii="Times New Roman" w:hAnsi="Times New Roman" w:cs="Times New Roman"/>
        </w:rPr>
        <w:t>,</w:t>
      </w:r>
      <w:r w:rsidRPr="00010729">
        <w:rPr>
          <w:rFonts w:ascii="Times New Roman" w:hAnsi="Times New Roman" w:cs="Times New Roman"/>
        </w:rPr>
        <w:t xml:space="preserve"> įleidus </w:t>
      </w:r>
      <w:r w:rsidR="00CD7017" w:rsidRPr="009C0AFF">
        <w:rPr>
          <w:rFonts w:ascii="Times New Roman" w:hAnsi="Times New Roman" w:cs="Times New Roman"/>
        </w:rPr>
        <w:t>Užsakov</w:t>
      </w:r>
      <w:r w:rsidR="00CD7017" w:rsidRPr="00010729">
        <w:rPr>
          <w:rFonts w:ascii="Times New Roman" w:hAnsi="Times New Roman" w:cs="Times New Roman"/>
        </w:rPr>
        <w:t xml:space="preserve">o </w:t>
      </w:r>
      <w:r w:rsidR="004232EA" w:rsidRPr="00010729">
        <w:rPr>
          <w:rFonts w:ascii="Times New Roman" w:hAnsi="Times New Roman" w:cs="Times New Roman"/>
        </w:rPr>
        <w:t xml:space="preserve">nurodytus </w:t>
      </w:r>
      <w:r w:rsidR="7B015074" w:rsidRPr="00010729">
        <w:rPr>
          <w:rFonts w:ascii="Times New Roman" w:hAnsi="Times New Roman" w:cs="Times New Roman"/>
        </w:rPr>
        <w:t xml:space="preserve">trečiuosius </w:t>
      </w:r>
      <w:r w:rsidR="004232EA" w:rsidRPr="00010729">
        <w:rPr>
          <w:rFonts w:ascii="Times New Roman" w:hAnsi="Times New Roman" w:cs="Times New Roman"/>
        </w:rPr>
        <w:t xml:space="preserve">asmenis </w:t>
      </w:r>
      <w:r w:rsidRPr="00010729">
        <w:rPr>
          <w:rFonts w:ascii="Times New Roman" w:hAnsi="Times New Roman" w:cs="Times New Roman"/>
        </w:rPr>
        <w:t xml:space="preserve">į objektą Tiekėjo atstovas gali išvykti iš objekto </w:t>
      </w:r>
      <w:r w:rsidR="000934FF">
        <w:rPr>
          <w:rFonts w:ascii="Times New Roman" w:hAnsi="Times New Roman" w:cs="Times New Roman"/>
        </w:rPr>
        <w:t xml:space="preserve">uždarant teritoriją </w:t>
      </w:r>
      <w:r w:rsidR="23865050" w:rsidRPr="00010729">
        <w:rPr>
          <w:rFonts w:ascii="Times New Roman" w:hAnsi="Times New Roman" w:cs="Times New Roman"/>
        </w:rPr>
        <w:t xml:space="preserve">iki tretieji asmenys baigs darbus, </w:t>
      </w:r>
      <w:r w:rsidRPr="00010729">
        <w:rPr>
          <w:rFonts w:ascii="Times New Roman" w:hAnsi="Times New Roman" w:cs="Times New Roman"/>
        </w:rPr>
        <w:t xml:space="preserve">ir atvykti </w:t>
      </w:r>
      <w:r w:rsidR="00252471" w:rsidRPr="00010729">
        <w:rPr>
          <w:rFonts w:ascii="Times New Roman" w:hAnsi="Times New Roman" w:cs="Times New Roman"/>
        </w:rPr>
        <w:t>užsakyme</w:t>
      </w:r>
      <w:r w:rsidR="00443DAB" w:rsidRPr="00010729">
        <w:rPr>
          <w:rFonts w:ascii="Times New Roman" w:hAnsi="Times New Roman" w:cs="Times New Roman"/>
        </w:rPr>
        <w:t xml:space="preserve"> </w:t>
      </w:r>
      <w:r w:rsidR="00252471" w:rsidRPr="00010729">
        <w:rPr>
          <w:rFonts w:ascii="Times New Roman" w:hAnsi="Times New Roman" w:cs="Times New Roman"/>
        </w:rPr>
        <w:t xml:space="preserve">darbų pabaigos </w:t>
      </w:r>
      <w:r w:rsidRPr="00010729">
        <w:rPr>
          <w:rFonts w:ascii="Times New Roman" w:hAnsi="Times New Roman" w:cs="Times New Roman"/>
        </w:rPr>
        <w:t>nurodytu laiku</w:t>
      </w:r>
      <w:r w:rsidR="324F8728" w:rsidRPr="00010729">
        <w:rPr>
          <w:rFonts w:ascii="Times New Roman" w:hAnsi="Times New Roman" w:cs="Times New Roman"/>
        </w:rPr>
        <w:t xml:space="preserve"> įvykdyti 4.4.punkte nurodytus veiksmus</w:t>
      </w:r>
      <w:r w:rsidRPr="00010729">
        <w:rPr>
          <w:rFonts w:ascii="Times New Roman" w:hAnsi="Times New Roman" w:cs="Times New Roman"/>
        </w:rPr>
        <w:t>.</w:t>
      </w:r>
    </w:p>
    <w:p w14:paraId="46A80AEA" w14:textId="04D5C29E" w:rsidR="001A688D" w:rsidRPr="001A688D" w:rsidRDefault="001A688D" w:rsidP="001C1231">
      <w:pPr>
        <w:numPr>
          <w:ilvl w:val="1"/>
          <w:numId w:val="2"/>
        </w:numPr>
        <w:spacing w:after="0" w:line="240" w:lineRule="auto"/>
        <w:ind w:left="567" w:hanging="567"/>
        <w:jc w:val="both"/>
        <w:rPr>
          <w:rFonts w:ascii="Times New Roman" w:hAnsi="Times New Roman" w:cs="Times New Roman"/>
        </w:rPr>
      </w:pPr>
      <w:r w:rsidRPr="001A688D">
        <w:rPr>
          <w:rFonts w:ascii="Times New Roman" w:hAnsi="Times New Roman" w:cs="Times New Roman"/>
        </w:rPr>
        <w:t>Mėn. abonentinis mokestis sudaro objektų raktų saugojimas,</w:t>
      </w:r>
      <w:r>
        <w:rPr>
          <w:rFonts w:ascii="Times New Roman" w:hAnsi="Times New Roman" w:cs="Times New Roman"/>
        </w:rPr>
        <w:t xml:space="preserve"> </w:t>
      </w:r>
      <w:r w:rsidRPr="001A688D">
        <w:rPr>
          <w:rFonts w:ascii="Times New Roman" w:hAnsi="Times New Roman" w:cs="Times New Roman"/>
        </w:rPr>
        <w:t>administravimas bei kai Užsakyme nurodyta darbų trukmė ilgesnė kaip 1 val.</w:t>
      </w:r>
    </w:p>
    <w:p w14:paraId="63CFF6FE" w14:textId="77777777" w:rsidR="005D7202" w:rsidRDefault="005D7202" w:rsidP="005C57A1">
      <w:pPr>
        <w:spacing w:after="0" w:line="240" w:lineRule="auto"/>
        <w:ind w:left="567"/>
        <w:jc w:val="both"/>
        <w:rPr>
          <w:rFonts w:ascii="Times New Roman" w:hAnsi="Times New Roman" w:cs="Times New Roman"/>
        </w:rPr>
      </w:pPr>
    </w:p>
    <w:p w14:paraId="36886018" w14:textId="542B5158" w:rsidR="005D7202" w:rsidRPr="005C57A1" w:rsidRDefault="005D7202" w:rsidP="005D7202">
      <w:pPr>
        <w:numPr>
          <w:ilvl w:val="0"/>
          <w:numId w:val="2"/>
        </w:numPr>
        <w:spacing w:after="0" w:line="240" w:lineRule="auto"/>
        <w:jc w:val="both"/>
        <w:rPr>
          <w:rFonts w:ascii="Times New Roman" w:hAnsi="Times New Roman" w:cs="Times New Roman"/>
          <w:b/>
          <w:bCs/>
        </w:rPr>
      </w:pPr>
      <w:r w:rsidRPr="005C57A1">
        <w:rPr>
          <w:rFonts w:ascii="Times New Roman" w:hAnsi="Times New Roman" w:cs="Times New Roman"/>
          <w:b/>
          <w:bCs/>
        </w:rPr>
        <w:t xml:space="preserve">Veiksmai, </w:t>
      </w:r>
      <w:r w:rsidR="0062610F" w:rsidRPr="005C57A1">
        <w:rPr>
          <w:rFonts w:ascii="Times New Roman" w:hAnsi="Times New Roman" w:cs="Times New Roman"/>
          <w:b/>
          <w:bCs/>
        </w:rPr>
        <w:t xml:space="preserve">pasikeitus </w:t>
      </w:r>
      <w:r w:rsidR="0ABDF28F" w:rsidRPr="7E8D669D">
        <w:rPr>
          <w:rFonts w:ascii="Times New Roman" w:hAnsi="Times New Roman" w:cs="Times New Roman"/>
          <w:b/>
          <w:bCs/>
        </w:rPr>
        <w:t xml:space="preserve">valstybės lygmenyje </w:t>
      </w:r>
      <w:r w:rsidR="0062610F" w:rsidRPr="005C57A1">
        <w:rPr>
          <w:rFonts w:ascii="Times New Roman" w:hAnsi="Times New Roman" w:cs="Times New Roman"/>
          <w:b/>
          <w:bCs/>
        </w:rPr>
        <w:t>grėsmės lygiams</w:t>
      </w:r>
      <w:r w:rsidR="6A751E3C" w:rsidRPr="7E8D669D">
        <w:rPr>
          <w:rFonts w:ascii="Times New Roman" w:hAnsi="Times New Roman" w:cs="Times New Roman"/>
          <w:b/>
          <w:bCs/>
        </w:rPr>
        <w:t xml:space="preserve"> (paslauga gali būti užsakoma tik esant poreikiui)</w:t>
      </w:r>
      <w:r w:rsidR="0062610F" w:rsidRPr="005C57A1">
        <w:rPr>
          <w:rFonts w:ascii="Times New Roman" w:hAnsi="Times New Roman" w:cs="Times New Roman"/>
          <w:b/>
          <w:bCs/>
        </w:rPr>
        <w:t xml:space="preserve">: </w:t>
      </w:r>
    </w:p>
    <w:p w14:paraId="3D5DABB2" w14:textId="2AC462BF" w:rsidR="0062610F" w:rsidRDefault="00207176" w:rsidP="0062610F">
      <w:pPr>
        <w:numPr>
          <w:ilvl w:val="1"/>
          <w:numId w:val="2"/>
        </w:numPr>
        <w:spacing w:after="0" w:line="240" w:lineRule="auto"/>
        <w:jc w:val="both"/>
        <w:rPr>
          <w:rFonts w:ascii="Times New Roman" w:hAnsi="Times New Roman" w:cs="Times New Roman"/>
        </w:rPr>
      </w:pPr>
      <w:r>
        <w:rPr>
          <w:rFonts w:ascii="Times New Roman" w:hAnsi="Times New Roman" w:cs="Times New Roman"/>
        </w:rPr>
        <w:t>Jei Užsakovas informuoja Tiekėją apie pasikeitusį grėsmės lygį, Tiekėjas atitinkamai imasi objektuose papildomų apsaugos priemonių</w:t>
      </w:r>
      <w:r w:rsidR="001D4CC1">
        <w:rPr>
          <w:rFonts w:ascii="Times New Roman" w:hAnsi="Times New Roman" w:cs="Times New Roman"/>
        </w:rPr>
        <w:t xml:space="preserve"> pagal nustatytą grėsmės lygį. </w:t>
      </w:r>
    </w:p>
    <w:p w14:paraId="299BF84F" w14:textId="1B44171F" w:rsidR="00207176" w:rsidRDefault="001D4CC1" w:rsidP="0062610F">
      <w:pPr>
        <w:numPr>
          <w:ilvl w:val="1"/>
          <w:numId w:val="2"/>
        </w:numPr>
        <w:spacing w:after="0" w:line="240" w:lineRule="auto"/>
        <w:jc w:val="both"/>
        <w:rPr>
          <w:rFonts w:ascii="Times New Roman" w:hAnsi="Times New Roman" w:cs="Times New Roman"/>
        </w:rPr>
      </w:pPr>
      <w:r w:rsidRPr="005C57A1">
        <w:rPr>
          <w:rFonts w:ascii="Times New Roman" w:hAnsi="Times New Roman" w:cs="Times New Roman"/>
          <w:b/>
          <w:bCs/>
        </w:rPr>
        <w:t>BRAVO</w:t>
      </w:r>
      <w:r>
        <w:rPr>
          <w:rFonts w:ascii="Times New Roman" w:hAnsi="Times New Roman" w:cs="Times New Roman"/>
        </w:rPr>
        <w:t xml:space="preserve"> grėsmės lygis: </w:t>
      </w:r>
    </w:p>
    <w:p w14:paraId="37BD4C31" w14:textId="568A011A" w:rsidR="00071868" w:rsidRDefault="00E55018" w:rsidP="00071868">
      <w:pPr>
        <w:numPr>
          <w:ilvl w:val="2"/>
          <w:numId w:val="2"/>
        </w:numPr>
        <w:spacing w:after="0" w:line="240" w:lineRule="auto"/>
        <w:jc w:val="both"/>
        <w:rPr>
          <w:rFonts w:ascii="Times New Roman" w:hAnsi="Times New Roman" w:cs="Times New Roman"/>
        </w:rPr>
      </w:pPr>
      <w:r w:rsidRPr="00E55018">
        <w:rPr>
          <w:rFonts w:ascii="Times New Roman" w:hAnsi="Times New Roman" w:cs="Times New Roman"/>
        </w:rPr>
        <w:t>Techninių fizinės ir elektroninės saugos užtikrinimo priemonių, įrengtų objekte, būklės papildoma neeilinė patikra, intensyvesnė nuolatinė stebėsena.</w:t>
      </w:r>
    </w:p>
    <w:p w14:paraId="26BFC335" w14:textId="07171785" w:rsidR="00E55018" w:rsidRDefault="00E55018" w:rsidP="00071868">
      <w:pPr>
        <w:numPr>
          <w:ilvl w:val="2"/>
          <w:numId w:val="2"/>
        </w:numPr>
        <w:spacing w:after="0" w:line="240" w:lineRule="auto"/>
        <w:jc w:val="both"/>
        <w:rPr>
          <w:rFonts w:ascii="Times New Roman" w:hAnsi="Times New Roman" w:cs="Times New Roman"/>
        </w:rPr>
      </w:pPr>
      <w:r w:rsidRPr="00E55018">
        <w:rPr>
          <w:rFonts w:ascii="Times New Roman" w:hAnsi="Times New Roman" w:cs="Times New Roman"/>
        </w:rPr>
        <w:t>Apsaugos darbuotojų, jei vykdoma fizinė sauga, operatyvus instruktavimas, atsižvelgiant į gautą atnaujintą informaciją.</w:t>
      </w:r>
    </w:p>
    <w:p w14:paraId="30619895" w14:textId="57F2C321" w:rsidR="00E55018" w:rsidRDefault="0023369D" w:rsidP="00071868">
      <w:pPr>
        <w:numPr>
          <w:ilvl w:val="2"/>
          <w:numId w:val="2"/>
        </w:numPr>
        <w:spacing w:after="0" w:line="240" w:lineRule="auto"/>
        <w:jc w:val="both"/>
        <w:rPr>
          <w:rFonts w:ascii="Times New Roman" w:hAnsi="Times New Roman" w:cs="Times New Roman"/>
        </w:rPr>
      </w:pPr>
      <w:r w:rsidRPr="7E8D669D">
        <w:rPr>
          <w:rFonts w:ascii="Times New Roman" w:hAnsi="Times New Roman" w:cs="Times New Roman"/>
        </w:rPr>
        <w:t xml:space="preserve">Suaktyvinamas objekto teritorijos ir prieigų stebėjimas siekiant nustatyti įtartinus asmenis, daiktus bei užkardyti galimas grėsmes.  </w:t>
      </w:r>
    </w:p>
    <w:p w14:paraId="7061F5FA" w14:textId="01188D22" w:rsidR="005E3B14" w:rsidRPr="005E3B14" w:rsidRDefault="005E3B14" w:rsidP="005C57A1">
      <w:pPr>
        <w:numPr>
          <w:ilvl w:val="2"/>
          <w:numId w:val="2"/>
        </w:numPr>
        <w:spacing w:after="0" w:line="240" w:lineRule="auto"/>
        <w:jc w:val="both"/>
        <w:rPr>
          <w:rFonts w:ascii="Times New Roman" w:hAnsi="Times New Roman" w:cs="Times New Roman"/>
        </w:rPr>
      </w:pPr>
      <w:r w:rsidRPr="005E3B14">
        <w:rPr>
          <w:rFonts w:ascii="Times New Roman" w:hAnsi="Times New Roman" w:cs="Times New Roman"/>
        </w:rPr>
        <w:t>Pasirengimas vykdyti aukštesnio grėsmės lygio saugumo priemones.</w:t>
      </w:r>
    </w:p>
    <w:p w14:paraId="7CEED3E5" w14:textId="4F03A4DE" w:rsidR="001D4CC1" w:rsidRDefault="001D4CC1" w:rsidP="0062610F">
      <w:pPr>
        <w:numPr>
          <w:ilvl w:val="1"/>
          <w:numId w:val="2"/>
        </w:numPr>
        <w:spacing w:after="0" w:line="240" w:lineRule="auto"/>
        <w:jc w:val="both"/>
        <w:rPr>
          <w:rFonts w:ascii="Times New Roman" w:hAnsi="Times New Roman" w:cs="Times New Roman"/>
        </w:rPr>
      </w:pPr>
      <w:r w:rsidRPr="005C57A1">
        <w:rPr>
          <w:rFonts w:ascii="Times New Roman" w:hAnsi="Times New Roman" w:cs="Times New Roman"/>
          <w:b/>
          <w:bCs/>
        </w:rPr>
        <w:t>CHARLIE</w:t>
      </w:r>
      <w:r>
        <w:rPr>
          <w:rFonts w:ascii="Times New Roman" w:hAnsi="Times New Roman" w:cs="Times New Roman"/>
        </w:rPr>
        <w:t xml:space="preserve"> grėsmės lygis: </w:t>
      </w:r>
    </w:p>
    <w:p w14:paraId="123DC961" w14:textId="2BCD4C82" w:rsidR="0023369D" w:rsidRDefault="002028FA" w:rsidP="0023369D">
      <w:pPr>
        <w:numPr>
          <w:ilvl w:val="2"/>
          <w:numId w:val="2"/>
        </w:numPr>
        <w:spacing w:after="0" w:line="240" w:lineRule="auto"/>
        <w:jc w:val="both"/>
        <w:rPr>
          <w:rFonts w:ascii="Times New Roman" w:hAnsi="Times New Roman" w:cs="Times New Roman"/>
        </w:rPr>
      </w:pPr>
      <w:r w:rsidRPr="002028FA">
        <w:rPr>
          <w:rFonts w:ascii="Times New Roman" w:hAnsi="Times New Roman" w:cs="Times New Roman"/>
        </w:rPr>
        <w:t xml:space="preserve">Vykdomos </w:t>
      </w:r>
      <w:r>
        <w:rPr>
          <w:rFonts w:ascii="Times New Roman" w:hAnsi="Times New Roman" w:cs="Times New Roman"/>
        </w:rPr>
        <w:t>BRAVO</w:t>
      </w:r>
      <w:r w:rsidRPr="002028FA">
        <w:rPr>
          <w:rFonts w:ascii="Times New Roman" w:hAnsi="Times New Roman" w:cs="Times New Roman"/>
        </w:rPr>
        <w:t xml:space="preserve"> grėsmės lygiui nustatytos saugumo priemonės.</w:t>
      </w:r>
    </w:p>
    <w:p w14:paraId="3C2C710C" w14:textId="4E89D029" w:rsidR="002028FA" w:rsidRDefault="00430544" w:rsidP="0023369D">
      <w:pPr>
        <w:numPr>
          <w:ilvl w:val="2"/>
          <w:numId w:val="2"/>
        </w:numPr>
        <w:spacing w:after="0" w:line="240" w:lineRule="auto"/>
        <w:jc w:val="both"/>
        <w:rPr>
          <w:rFonts w:ascii="Times New Roman" w:hAnsi="Times New Roman" w:cs="Times New Roman"/>
        </w:rPr>
      </w:pPr>
      <w:r w:rsidRPr="00430544">
        <w:rPr>
          <w:rFonts w:ascii="Times New Roman" w:hAnsi="Times New Roman" w:cs="Times New Roman"/>
        </w:rPr>
        <w:t xml:space="preserve">Apsaugos ekipažo su ne mažiau kaip dviem apsaugos darbuotojais </w:t>
      </w:r>
      <w:r>
        <w:rPr>
          <w:rFonts w:ascii="Times New Roman" w:hAnsi="Times New Roman" w:cs="Times New Roman"/>
        </w:rPr>
        <w:t>atsiuntimas Užsakovui iškvietus</w:t>
      </w:r>
      <w:r w:rsidRPr="00430544">
        <w:rPr>
          <w:rFonts w:ascii="Times New Roman" w:hAnsi="Times New Roman" w:cs="Times New Roman"/>
        </w:rPr>
        <w:t xml:space="preserve"> bei užtikrinamas fizini</w:t>
      </w:r>
      <w:r>
        <w:rPr>
          <w:rFonts w:ascii="Times New Roman" w:hAnsi="Times New Roman" w:cs="Times New Roman"/>
        </w:rPr>
        <w:t>o</w:t>
      </w:r>
      <w:r w:rsidRPr="00430544">
        <w:rPr>
          <w:rFonts w:ascii="Times New Roman" w:hAnsi="Times New Roman" w:cs="Times New Roman"/>
        </w:rPr>
        <w:t xml:space="preserve"> budėjim</w:t>
      </w:r>
      <w:r>
        <w:rPr>
          <w:rFonts w:ascii="Times New Roman" w:hAnsi="Times New Roman" w:cs="Times New Roman"/>
        </w:rPr>
        <w:t xml:space="preserve">o </w:t>
      </w:r>
      <w:r w:rsidRPr="00430544">
        <w:rPr>
          <w:rFonts w:ascii="Times New Roman" w:hAnsi="Times New Roman" w:cs="Times New Roman"/>
        </w:rPr>
        <w:t>24/7 režimu iki grėsmės lygis bus sumažintas.</w:t>
      </w:r>
    </w:p>
    <w:p w14:paraId="2D35563F" w14:textId="565C9D94" w:rsidR="00616024" w:rsidRDefault="00616024" w:rsidP="0023369D">
      <w:pPr>
        <w:numPr>
          <w:ilvl w:val="2"/>
          <w:numId w:val="2"/>
        </w:numPr>
        <w:spacing w:after="0" w:line="240" w:lineRule="auto"/>
        <w:jc w:val="both"/>
        <w:rPr>
          <w:rFonts w:ascii="Times New Roman" w:hAnsi="Times New Roman" w:cs="Times New Roman"/>
        </w:rPr>
      </w:pPr>
      <w:r w:rsidRPr="00616024">
        <w:rPr>
          <w:rFonts w:ascii="Times New Roman" w:hAnsi="Times New Roman" w:cs="Times New Roman"/>
        </w:rPr>
        <w:t>Sustiprinama asmenų ir transporto priemonių patekimo į objektą ir (ar) jo teritoriją kontrolė (nuodugnus tikrinimas atliekamas apsaugos darbuotojų).</w:t>
      </w:r>
    </w:p>
    <w:p w14:paraId="44107DDC" w14:textId="2C887D83" w:rsidR="005E3B14" w:rsidRDefault="005E3B14" w:rsidP="005C57A1">
      <w:pPr>
        <w:numPr>
          <w:ilvl w:val="2"/>
          <w:numId w:val="2"/>
        </w:numPr>
        <w:spacing w:after="0" w:line="240" w:lineRule="auto"/>
        <w:jc w:val="both"/>
        <w:rPr>
          <w:rFonts w:ascii="Times New Roman" w:hAnsi="Times New Roman" w:cs="Times New Roman"/>
        </w:rPr>
      </w:pPr>
      <w:r w:rsidRPr="005E3B14">
        <w:rPr>
          <w:rFonts w:ascii="Times New Roman" w:hAnsi="Times New Roman" w:cs="Times New Roman"/>
        </w:rPr>
        <w:t>Pasirengimas vykdyti aukštesnio grėsmės lygio saugumo priemones.</w:t>
      </w:r>
    </w:p>
    <w:p w14:paraId="45C79975" w14:textId="0FE0DFED" w:rsidR="001D4CC1" w:rsidRDefault="00071868" w:rsidP="0062610F">
      <w:pPr>
        <w:numPr>
          <w:ilvl w:val="1"/>
          <w:numId w:val="2"/>
        </w:numPr>
        <w:spacing w:after="0" w:line="240" w:lineRule="auto"/>
        <w:jc w:val="both"/>
        <w:rPr>
          <w:rFonts w:ascii="Times New Roman" w:hAnsi="Times New Roman" w:cs="Times New Roman"/>
        </w:rPr>
      </w:pPr>
      <w:r w:rsidRPr="005C57A1">
        <w:rPr>
          <w:rFonts w:ascii="Times New Roman" w:hAnsi="Times New Roman" w:cs="Times New Roman"/>
          <w:b/>
          <w:bCs/>
        </w:rPr>
        <w:t>DELTA</w:t>
      </w:r>
      <w:r>
        <w:rPr>
          <w:rFonts w:ascii="Times New Roman" w:hAnsi="Times New Roman" w:cs="Times New Roman"/>
        </w:rPr>
        <w:t xml:space="preserve"> grėsmės lygis: </w:t>
      </w:r>
    </w:p>
    <w:p w14:paraId="43620C41" w14:textId="108D194B" w:rsidR="005E3B14" w:rsidRDefault="00D21865" w:rsidP="005E3B14">
      <w:pPr>
        <w:numPr>
          <w:ilvl w:val="2"/>
          <w:numId w:val="2"/>
        </w:numPr>
        <w:spacing w:after="0" w:line="240" w:lineRule="auto"/>
        <w:jc w:val="both"/>
        <w:rPr>
          <w:rFonts w:ascii="Times New Roman" w:hAnsi="Times New Roman" w:cs="Times New Roman"/>
        </w:rPr>
      </w:pPr>
      <w:r w:rsidRPr="00D21865">
        <w:rPr>
          <w:rFonts w:ascii="Times New Roman" w:hAnsi="Times New Roman" w:cs="Times New Roman"/>
        </w:rPr>
        <w:t>Vykdomos aukštam grėsmės lygiui nustatytos saugumo priemonės.</w:t>
      </w:r>
    </w:p>
    <w:p w14:paraId="47ABE82D" w14:textId="3A9E9485" w:rsidR="00D21865" w:rsidRDefault="00D21865" w:rsidP="005C57A1">
      <w:pPr>
        <w:numPr>
          <w:ilvl w:val="2"/>
          <w:numId w:val="2"/>
        </w:numPr>
        <w:spacing w:after="0" w:line="240" w:lineRule="auto"/>
        <w:jc w:val="both"/>
        <w:rPr>
          <w:rFonts w:ascii="Times New Roman" w:hAnsi="Times New Roman" w:cs="Times New Roman"/>
        </w:rPr>
      </w:pPr>
      <w:r w:rsidRPr="00D21865">
        <w:rPr>
          <w:rFonts w:ascii="Times New Roman" w:hAnsi="Times New Roman" w:cs="Times New Roman"/>
        </w:rPr>
        <w:t xml:space="preserve">Vykdomi </w:t>
      </w:r>
      <w:r>
        <w:rPr>
          <w:rFonts w:ascii="Times New Roman" w:hAnsi="Times New Roman" w:cs="Times New Roman"/>
        </w:rPr>
        <w:t>Užsakovo</w:t>
      </w:r>
      <w:r w:rsidR="00D72CD3">
        <w:rPr>
          <w:rFonts w:ascii="Times New Roman" w:hAnsi="Times New Roman" w:cs="Times New Roman"/>
        </w:rPr>
        <w:t xml:space="preserve"> ir gauti per Užsakovą </w:t>
      </w:r>
      <w:r w:rsidRPr="00D21865">
        <w:rPr>
          <w:rFonts w:ascii="Times New Roman" w:hAnsi="Times New Roman" w:cs="Times New Roman"/>
        </w:rPr>
        <w:t>kompetentingų institucijų nurodyti veiksmai.</w:t>
      </w:r>
    </w:p>
    <w:p w14:paraId="46BF7856" w14:textId="77777777" w:rsidR="00071868" w:rsidRPr="00010729" w:rsidRDefault="00071868" w:rsidP="005C57A1">
      <w:pPr>
        <w:spacing w:after="0" w:line="240" w:lineRule="auto"/>
        <w:ind w:left="432"/>
        <w:jc w:val="both"/>
        <w:rPr>
          <w:rFonts w:ascii="Times New Roman" w:hAnsi="Times New Roman" w:cs="Times New Roman"/>
        </w:rPr>
      </w:pPr>
    </w:p>
    <w:p w14:paraId="75014F7D" w14:textId="53164683" w:rsidR="004F5FF6" w:rsidRPr="00010729" w:rsidRDefault="003514E4" w:rsidP="001D427A">
      <w:pPr>
        <w:pStyle w:val="ListParagraph"/>
        <w:numPr>
          <w:ilvl w:val="0"/>
          <w:numId w:val="2"/>
        </w:numPr>
        <w:spacing w:before="240"/>
        <w:ind w:left="567" w:hanging="567"/>
        <w:jc w:val="both"/>
        <w:rPr>
          <w:rFonts w:ascii="Times New Roman" w:hAnsi="Times New Roman" w:cs="Times New Roman"/>
          <w:b/>
        </w:rPr>
      </w:pPr>
      <w:r w:rsidRPr="00010729">
        <w:rPr>
          <w:rFonts w:ascii="Times New Roman" w:hAnsi="Times New Roman" w:cs="Times New Roman"/>
          <w:b/>
        </w:rPr>
        <w:t>Kitos nuostatos:</w:t>
      </w:r>
    </w:p>
    <w:p w14:paraId="189BEB88" w14:textId="77777777" w:rsidR="003514E4" w:rsidRPr="00010729" w:rsidRDefault="003514E4" w:rsidP="004B258D">
      <w:pPr>
        <w:pStyle w:val="ListParagraph"/>
        <w:ind w:left="567" w:hanging="567"/>
        <w:jc w:val="both"/>
        <w:rPr>
          <w:rFonts w:ascii="Times New Roman" w:hAnsi="Times New Roman" w:cs="Times New Roman"/>
          <w:b/>
        </w:rPr>
      </w:pPr>
    </w:p>
    <w:p w14:paraId="1C127195" w14:textId="618846DC" w:rsidR="72C3E224" w:rsidRPr="00483E44" w:rsidRDefault="72097AA4" w:rsidP="000D41CC">
      <w:pPr>
        <w:pStyle w:val="ListParagraph"/>
        <w:numPr>
          <w:ilvl w:val="1"/>
          <w:numId w:val="2"/>
        </w:numPr>
        <w:ind w:left="567" w:hanging="567"/>
        <w:jc w:val="both"/>
        <w:rPr>
          <w:rFonts w:ascii="Times New Roman" w:hAnsi="Times New Roman" w:cs="Times New Roman"/>
        </w:rPr>
      </w:pPr>
      <w:r w:rsidRPr="00483E44">
        <w:rPr>
          <w:rFonts w:ascii="Times New Roman" w:hAnsi="Times New Roman" w:cs="Times New Roman"/>
        </w:rPr>
        <w:t>Tiekėjas iš Užsakovo pasirašytinai priima objektų raktus, kodinių spynų kodus, elektronines korteles. Kai raktai perduodami tiesiogiai iš vieno Tiekėjo kitam, apie perduotų raktų, kodinių spynų kodų, elektroninių kortelių kiekį informuojamas Užsakovas.</w:t>
      </w:r>
    </w:p>
    <w:p w14:paraId="5A65FC72" w14:textId="18E842C1" w:rsidR="004F5FF6" w:rsidRPr="00010729" w:rsidRDefault="009F3B6C"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Tiekėjas užtikrina, k</w:t>
      </w:r>
      <w:r w:rsidR="004F5FF6" w:rsidRPr="00010729">
        <w:rPr>
          <w:rFonts w:ascii="Times New Roman" w:hAnsi="Times New Roman" w:cs="Times New Roman"/>
        </w:rPr>
        <w:t xml:space="preserve">ad objekto </w:t>
      </w:r>
      <w:r w:rsidR="0008145E" w:rsidRPr="00010729">
        <w:rPr>
          <w:rFonts w:ascii="Times New Roman" w:hAnsi="Times New Roman" w:cs="Times New Roman"/>
        </w:rPr>
        <w:t xml:space="preserve">ginkluotą </w:t>
      </w:r>
      <w:r w:rsidR="00597D8E" w:rsidRPr="00010729">
        <w:rPr>
          <w:rFonts w:ascii="Times New Roman" w:hAnsi="Times New Roman" w:cs="Times New Roman"/>
        </w:rPr>
        <w:t>fizin</w:t>
      </w:r>
      <w:r w:rsidR="26D0E86E" w:rsidRPr="00010729">
        <w:rPr>
          <w:rFonts w:ascii="Times New Roman" w:hAnsi="Times New Roman" w:cs="Times New Roman"/>
        </w:rPr>
        <w:t>ę</w:t>
      </w:r>
      <w:r w:rsidR="00597D8E" w:rsidRPr="00010729">
        <w:rPr>
          <w:rFonts w:ascii="Times New Roman" w:hAnsi="Times New Roman" w:cs="Times New Roman"/>
        </w:rPr>
        <w:t xml:space="preserve"> </w:t>
      </w:r>
      <w:r w:rsidR="004F5FF6" w:rsidRPr="00010729">
        <w:rPr>
          <w:rFonts w:ascii="Times New Roman" w:hAnsi="Times New Roman" w:cs="Times New Roman"/>
        </w:rPr>
        <w:t xml:space="preserve">apsaugą vykdantys </w:t>
      </w:r>
      <w:r w:rsidR="00E4727C" w:rsidRPr="00010729">
        <w:rPr>
          <w:rFonts w:ascii="Times New Roman" w:hAnsi="Times New Roman" w:cs="Times New Roman"/>
        </w:rPr>
        <w:t xml:space="preserve">Tiekėjo </w:t>
      </w:r>
      <w:r w:rsidR="004F5FF6" w:rsidRPr="00010729">
        <w:rPr>
          <w:rFonts w:ascii="Times New Roman" w:hAnsi="Times New Roman" w:cs="Times New Roman"/>
        </w:rPr>
        <w:t>darbuotojai:</w:t>
      </w:r>
    </w:p>
    <w:p w14:paraId="1592970E" w14:textId="5E6F3E6B" w:rsidR="004F5FF6" w:rsidRPr="00010729" w:rsidRDefault="78086022" w:rsidP="004B258D">
      <w:pPr>
        <w:pStyle w:val="ListParagraph"/>
        <w:numPr>
          <w:ilvl w:val="2"/>
          <w:numId w:val="2"/>
        </w:numPr>
        <w:ind w:left="567" w:hanging="567"/>
        <w:jc w:val="both"/>
        <w:rPr>
          <w:rFonts w:ascii="Times New Roman" w:hAnsi="Times New Roman" w:cs="Times New Roman"/>
        </w:rPr>
      </w:pPr>
      <w:r w:rsidRPr="00010729">
        <w:rPr>
          <w:rFonts w:ascii="Times New Roman" w:hAnsi="Times New Roman" w:cs="Times New Roman"/>
        </w:rPr>
        <w:t>Yra</w:t>
      </w:r>
      <w:r w:rsidR="004F5FF6" w:rsidRPr="00010729">
        <w:rPr>
          <w:rFonts w:ascii="Times New Roman" w:hAnsi="Times New Roman" w:cs="Times New Roman"/>
        </w:rPr>
        <w:t xml:space="preserve"> </w:t>
      </w:r>
      <w:r w:rsidR="00F0761C" w:rsidRPr="00010729">
        <w:rPr>
          <w:rFonts w:ascii="Times New Roman" w:hAnsi="Times New Roman" w:cs="Times New Roman"/>
        </w:rPr>
        <w:t xml:space="preserve">aprūpinti </w:t>
      </w:r>
      <w:r w:rsidR="00A9506A" w:rsidRPr="00010729">
        <w:rPr>
          <w:rFonts w:ascii="Times New Roman" w:hAnsi="Times New Roman" w:cs="Times New Roman"/>
        </w:rPr>
        <w:t xml:space="preserve">tvarkingomis </w:t>
      </w:r>
      <w:r w:rsidR="004F5FF6" w:rsidRPr="00010729">
        <w:rPr>
          <w:rFonts w:ascii="Times New Roman" w:hAnsi="Times New Roman" w:cs="Times New Roman"/>
        </w:rPr>
        <w:t>uniformo</w:t>
      </w:r>
      <w:r w:rsidR="00F0761C" w:rsidRPr="00010729">
        <w:rPr>
          <w:rFonts w:ascii="Times New Roman" w:hAnsi="Times New Roman" w:cs="Times New Roman"/>
        </w:rPr>
        <w:t>mis</w:t>
      </w:r>
      <w:r w:rsidR="004F5FF6" w:rsidRPr="00010729">
        <w:rPr>
          <w:rFonts w:ascii="Times New Roman" w:hAnsi="Times New Roman" w:cs="Times New Roman"/>
        </w:rPr>
        <w:t xml:space="preserve">, aprūpinti ginkluote, ryšio ir spec. </w:t>
      </w:r>
      <w:r w:rsidR="60AB8ED8" w:rsidRPr="00010729">
        <w:rPr>
          <w:rFonts w:ascii="Times New Roman" w:hAnsi="Times New Roman" w:cs="Times New Roman"/>
        </w:rPr>
        <w:t>P</w:t>
      </w:r>
      <w:r w:rsidR="004F5FF6" w:rsidRPr="00010729">
        <w:rPr>
          <w:rFonts w:ascii="Times New Roman" w:hAnsi="Times New Roman" w:cs="Times New Roman"/>
        </w:rPr>
        <w:t>riemonėmis</w:t>
      </w:r>
      <w:r w:rsidR="60AB8ED8" w:rsidRPr="00010729">
        <w:rPr>
          <w:rFonts w:ascii="Times New Roman" w:hAnsi="Times New Roman" w:cs="Times New Roman"/>
        </w:rPr>
        <w:t xml:space="preserve"> bei kitomis paslaugai teikti būtinomis priemonėmis</w:t>
      </w:r>
      <w:r w:rsidR="004F5FF6" w:rsidRPr="00010729">
        <w:rPr>
          <w:rFonts w:ascii="Times New Roman" w:hAnsi="Times New Roman" w:cs="Times New Roman"/>
        </w:rPr>
        <w:t>.</w:t>
      </w:r>
    </w:p>
    <w:p w14:paraId="6F9D347D" w14:textId="72A6FE5D" w:rsidR="00E420F6" w:rsidRPr="00010729" w:rsidRDefault="00E420F6" w:rsidP="004B258D">
      <w:pPr>
        <w:pStyle w:val="ListParagraph"/>
        <w:numPr>
          <w:ilvl w:val="2"/>
          <w:numId w:val="2"/>
        </w:numPr>
        <w:ind w:left="567" w:hanging="567"/>
        <w:jc w:val="both"/>
        <w:rPr>
          <w:rFonts w:ascii="Times New Roman" w:hAnsi="Times New Roman" w:cs="Times New Roman"/>
        </w:rPr>
      </w:pPr>
      <w:r w:rsidRPr="00010729">
        <w:rPr>
          <w:rFonts w:ascii="Times New Roman" w:hAnsi="Times New Roman" w:cs="Times New Roman"/>
        </w:rPr>
        <w:t>Žinoti objekto išdėstymą, greičiausius kelius iki suveikimo vietų.</w:t>
      </w:r>
    </w:p>
    <w:p w14:paraId="53CE3E6D" w14:textId="458DE781" w:rsidR="008E0C11" w:rsidRPr="00010729" w:rsidRDefault="0029638C" w:rsidP="004B258D">
      <w:pPr>
        <w:pStyle w:val="ListParagraph"/>
        <w:numPr>
          <w:ilvl w:val="2"/>
          <w:numId w:val="2"/>
        </w:numPr>
        <w:ind w:left="567" w:hanging="567"/>
        <w:jc w:val="both"/>
        <w:rPr>
          <w:rFonts w:ascii="Times New Roman" w:hAnsi="Times New Roman" w:cs="Times New Roman"/>
        </w:rPr>
      </w:pPr>
      <w:r w:rsidRPr="00010729">
        <w:rPr>
          <w:rFonts w:ascii="Times New Roman" w:hAnsi="Times New Roman" w:cs="Times New Roman"/>
        </w:rPr>
        <w:t xml:space="preserve">Vilniaus TV bokšto </w:t>
      </w:r>
      <w:r w:rsidR="008E0C11" w:rsidRPr="00010729">
        <w:rPr>
          <w:rFonts w:ascii="Times New Roman" w:hAnsi="Times New Roman" w:cs="Times New Roman"/>
        </w:rPr>
        <w:t xml:space="preserve"> lankytoj</w:t>
      </w:r>
      <w:r w:rsidR="579CDD37" w:rsidRPr="00010729">
        <w:rPr>
          <w:rFonts w:ascii="Times New Roman" w:hAnsi="Times New Roman" w:cs="Times New Roman"/>
        </w:rPr>
        <w:t>ų</w:t>
      </w:r>
      <w:r w:rsidR="008E0C11" w:rsidRPr="00010729">
        <w:rPr>
          <w:rFonts w:ascii="Times New Roman" w:hAnsi="Times New Roman" w:cs="Times New Roman"/>
        </w:rPr>
        <w:t xml:space="preserve"> </w:t>
      </w:r>
      <w:r w:rsidR="53246796" w:rsidRPr="00010729">
        <w:rPr>
          <w:rFonts w:ascii="Times New Roman" w:hAnsi="Times New Roman" w:cs="Times New Roman"/>
        </w:rPr>
        <w:t xml:space="preserve">lankymo valandų </w:t>
      </w:r>
      <w:r w:rsidR="008E0C11" w:rsidRPr="00010729">
        <w:rPr>
          <w:rFonts w:ascii="Times New Roman" w:hAnsi="Times New Roman" w:cs="Times New Roman"/>
        </w:rPr>
        <w:t xml:space="preserve">metu </w:t>
      </w:r>
      <w:r w:rsidRPr="00010729">
        <w:rPr>
          <w:rFonts w:ascii="Times New Roman" w:hAnsi="Times New Roman" w:cs="Times New Roman"/>
        </w:rPr>
        <w:t xml:space="preserve">dirbančią </w:t>
      </w:r>
      <w:r w:rsidR="008E0C11" w:rsidRPr="00010729">
        <w:rPr>
          <w:rFonts w:ascii="Times New Roman" w:hAnsi="Times New Roman" w:cs="Times New Roman"/>
        </w:rPr>
        <w:t>pamainą sudaryt</w:t>
      </w:r>
      <w:r w:rsidR="496EF49E" w:rsidRPr="00010729">
        <w:rPr>
          <w:rFonts w:ascii="Times New Roman" w:hAnsi="Times New Roman" w:cs="Times New Roman"/>
        </w:rPr>
        <w:t>ų</w:t>
      </w:r>
      <w:r w:rsidR="008E0C11" w:rsidRPr="00010729">
        <w:rPr>
          <w:rFonts w:ascii="Times New Roman" w:hAnsi="Times New Roman" w:cs="Times New Roman"/>
        </w:rPr>
        <w:t xml:space="preserve"> </w:t>
      </w:r>
      <w:r w:rsidRPr="00010729">
        <w:rPr>
          <w:rFonts w:ascii="Times New Roman" w:hAnsi="Times New Roman" w:cs="Times New Roman"/>
        </w:rPr>
        <w:t>bent vienas vyras</w:t>
      </w:r>
      <w:r w:rsidR="008E0C11" w:rsidRPr="00010729">
        <w:rPr>
          <w:rFonts w:ascii="Times New Roman" w:hAnsi="Times New Roman" w:cs="Times New Roman"/>
        </w:rPr>
        <w:t>.</w:t>
      </w:r>
    </w:p>
    <w:p w14:paraId="33B9AE4E" w14:textId="786F8462" w:rsidR="004F5FF6" w:rsidRPr="00010729" w:rsidRDefault="00470559" w:rsidP="004B258D">
      <w:pPr>
        <w:pStyle w:val="ListParagraph"/>
        <w:numPr>
          <w:ilvl w:val="2"/>
          <w:numId w:val="2"/>
        </w:numPr>
        <w:ind w:left="567" w:hanging="567"/>
        <w:jc w:val="both"/>
        <w:rPr>
          <w:rFonts w:ascii="Times New Roman" w:hAnsi="Times New Roman" w:cs="Times New Roman"/>
        </w:rPr>
      </w:pPr>
      <w:r w:rsidRPr="00010729">
        <w:rPr>
          <w:rFonts w:ascii="Times New Roman" w:hAnsi="Times New Roman" w:cs="Times New Roman"/>
        </w:rPr>
        <w:t xml:space="preserve">Saugos darbuotojas turi turėti kompiuterinio raštingumo pagrindus. </w:t>
      </w:r>
      <w:r w:rsidR="00E420F6" w:rsidRPr="00010729">
        <w:rPr>
          <w:rFonts w:ascii="Times New Roman" w:hAnsi="Times New Roman" w:cs="Times New Roman"/>
        </w:rPr>
        <w:t xml:space="preserve">Mokėti </w:t>
      </w:r>
      <w:r w:rsidR="004F5FF6" w:rsidRPr="00010729">
        <w:rPr>
          <w:rFonts w:ascii="Times New Roman" w:hAnsi="Times New Roman" w:cs="Times New Roman"/>
        </w:rPr>
        <w:t xml:space="preserve">dirbti su </w:t>
      </w:r>
      <w:r w:rsidRPr="00010729">
        <w:rPr>
          <w:rFonts w:ascii="Times New Roman" w:hAnsi="Times New Roman" w:cs="Times New Roman"/>
        </w:rPr>
        <w:t xml:space="preserve">kompiuterinėmis programomis, </w:t>
      </w:r>
      <w:r w:rsidR="00362A22" w:rsidRPr="00010729">
        <w:rPr>
          <w:rFonts w:ascii="Times New Roman" w:hAnsi="Times New Roman" w:cs="Times New Roman"/>
        </w:rPr>
        <w:t xml:space="preserve">naudotis </w:t>
      </w:r>
      <w:r w:rsidRPr="00010729">
        <w:rPr>
          <w:rFonts w:ascii="Times New Roman" w:hAnsi="Times New Roman" w:cs="Times New Roman"/>
        </w:rPr>
        <w:t>el.</w:t>
      </w:r>
      <w:r w:rsidR="00FF0C13" w:rsidRPr="00010729">
        <w:rPr>
          <w:rFonts w:ascii="Times New Roman" w:hAnsi="Times New Roman" w:cs="Times New Roman"/>
        </w:rPr>
        <w:t xml:space="preserve"> </w:t>
      </w:r>
      <w:r w:rsidRPr="00010729">
        <w:rPr>
          <w:rFonts w:ascii="Times New Roman" w:hAnsi="Times New Roman" w:cs="Times New Roman"/>
        </w:rPr>
        <w:t>pašt</w:t>
      </w:r>
      <w:r w:rsidR="00362A22" w:rsidRPr="00010729">
        <w:rPr>
          <w:rFonts w:ascii="Times New Roman" w:hAnsi="Times New Roman" w:cs="Times New Roman"/>
        </w:rPr>
        <w:t>u</w:t>
      </w:r>
      <w:r w:rsidRPr="00010729">
        <w:rPr>
          <w:rFonts w:ascii="Times New Roman" w:hAnsi="Times New Roman" w:cs="Times New Roman"/>
        </w:rPr>
        <w:t xml:space="preserve">, sugebėti įsisavinti </w:t>
      </w:r>
      <w:r w:rsidR="004F5FF6" w:rsidRPr="00010729">
        <w:rPr>
          <w:rFonts w:ascii="Times New Roman" w:hAnsi="Times New Roman" w:cs="Times New Roman"/>
        </w:rPr>
        <w:t xml:space="preserve">apsaugos signalizacijos monitoringo </w:t>
      </w:r>
      <w:r w:rsidR="00362A22" w:rsidRPr="00010729">
        <w:rPr>
          <w:rFonts w:ascii="Times New Roman" w:hAnsi="Times New Roman" w:cs="Times New Roman"/>
        </w:rPr>
        <w:t xml:space="preserve">programą, </w:t>
      </w:r>
      <w:r w:rsidRPr="00010729">
        <w:rPr>
          <w:rFonts w:ascii="Times New Roman" w:hAnsi="Times New Roman" w:cs="Times New Roman"/>
        </w:rPr>
        <w:t>gaisro aptikimo stebėjimo programą</w:t>
      </w:r>
      <w:r w:rsidR="004F5FF6" w:rsidRPr="00010729">
        <w:rPr>
          <w:rFonts w:ascii="Times New Roman" w:hAnsi="Times New Roman" w:cs="Times New Roman"/>
        </w:rPr>
        <w:t xml:space="preserve"> ir vaizdo stebėjimo sistem</w:t>
      </w:r>
      <w:r w:rsidRPr="00010729">
        <w:rPr>
          <w:rFonts w:ascii="Times New Roman" w:hAnsi="Times New Roman" w:cs="Times New Roman"/>
        </w:rPr>
        <w:t>ų programas</w:t>
      </w:r>
      <w:r w:rsidR="004F5FF6" w:rsidRPr="00010729">
        <w:rPr>
          <w:rFonts w:ascii="Times New Roman" w:hAnsi="Times New Roman" w:cs="Times New Roman"/>
        </w:rPr>
        <w:t>.</w:t>
      </w:r>
    </w:p>
    <w:p w14:paraId="7560C558" w14:textId="10C26A07" w:rsidR="004F5FF6" w:rsidRPr="00010729" w:rsidRDefault="00E420F6" w:rsidP="004B258D">
      <w:pPr>
        <w:pStyle w:val="ListParagraph"/>
        <w:numPr>
          <w:ilvl w:val="2"/>
          <w:numId w:val="2"/>
        </w:numPr>
        <w:ind w:left="567" w:hanging="567"/>
        <w:jc w:val="both"/>
        <w:rPr>
          <w:rFonts w:ascii="Times New Roman" w:hAnsi="Times New Roman" w:cs="Times New Roman"/>
        </w:rPr>
      </w:pPr>
      <w:r w:rsidRPr="00010729">
        <w:rPr>
          <w:rFonts w:ascii="Times New Roman" w:hAnsi="Times New Roman" w:cs="Times New Roman"/>
        </w:rPr>
        <w:t xml:space="preserve">Mokėti </w:t>
      </w:r>
      <w:r w:rsidR="004F5FF6" w:rsidRPr="00010729">
        <w:rPr>
          <w:rFonts w:ascii="Times New Roman" w:hAnsi="Times New Roman" w:cs="Times New Roman"/>
        </w:rPr>
        <w:t>ir žinot</w:t>
      </w:r>
      <w:r w:rsidRPr="00010729">
        <w:rPr>
          <w:rFonts w:ascii="Times New Roman" w:hAnsi="Times New Roman" w:cs="Times New Roman"/>
        </w:rPr>
        <w:t>i</w:t>
      </w:r>
      <w:r w:rsidR="004F5FF6" w:rsidRPr="00010729">
        <w:rPr>
          <w:rFonts w:ascii="Times New Roman" w:hAnsi="Times New Roman" w:cs="Times New Roman"/>
        </w:rPr>
        <w:t>, kaip elgtis panikos, terorizmo akto ar kitais ekstremaliais atvejais</w:t>
      </w:r>
      <w:r w:rsidR="00470559" w:rsidRPr="00010729">
        <w:rPr>
          <w:rFonts w:ascii="Times New Roman" w:hAnsi="Times New Roman" w:cs="Times New Roman"/>
        </w:rPr>
        <w:t>, įvertinus aplinkybes sugebėti priimti sprendimą ir pagr</w:t>
      </w:r>
      <w:r w:rsidR="00362A22" w:rsidRPr="00010729">
        <w:rPr>
          <w:rFonts w:ascii="Times New Roman" w:hAnsi="Times New Roman" w:cs="Times New Roman"/>
        </w:rPr>
        <w:t>į</w:t>
      </w:r>
      <w:r w:rsidR="00470559" w:rsidRPr="00010729">
        <w:rPr>
          <w:rFonts w:ascii="Times New Roman" w:hAnsi="Times New Roman" w:cs="Times New Roman"/>
        </w:rPr>
        <w:t>sti.</w:t>
      </w:r>
    </w:p>
    <w:p w14:paraId="1C7FA719" w14:textId="5292EF9E" w:rsidR="004F5FF6" w:rsidRPr="00010729" w:rsidRDefault="00E420F6" w:rsidP="004B258D">
      <w:pPr>
        <w:pStyle w:val="ListParagraph"/>
        <w:numPr>
          <w:ilvl w:val="2"/>
          <w:numId w:val="2"/>
        </w:numPr>
        <w:ind w:left="567" w:hanging="567"/>
        <w:jc w:val="both"/>
        <w:rPr>
          <w:rFonts w:ascii="Times New Roman" w:hAnsi="Times New Roman" w:cs="Times New Roman"/>
        </w:rPr>
      </w:pPr>
      <w:r w:rsidRPr="00010729">
        <w:rPr>
          <w:rFonts w:ascii="Times New Roman" w:hAnsi="Times New Roman" w:cs="Times New Roman"/>
        </w:rPr>
        <w:t xml:space="preserve">Bendraudami </w:t>
      </w:r>
      <w:r w:rsidR="004F5FF6" w:rsidRPr="00010729">
        <w:rPr>
          <w:rFonts w:ascii="Times New Roman" w:hAnsi="Times New Roman" w:cs="Times New Roman"/>
        </w:rPr>
        <w:t>su saugomo objekto darbuotojais ir lankytojais</w:t>
      </w:r>
      <w:r w:rsidR="460CDC76" w:rsidRPr="00010729">
        <w:rPr>
          <w:rFonts w:ascii="Times New Roman" w:hAnsi="Times New Roman" w:cs="Times New Roman"/>
        </w:rPr>
        <w:t>,</w:t>
      </w:r>
      <w:r w:rsidR="004F5FF6" w:rsidRPr="00010729">
        <w:rPr>
          <w:rFonts w:ascii="Times New Roman" w:hAnsi="Times New Roman" w:cs="Times New Roman"/>
        </w:rPr>
        <w:t xml:space="preserve"> </w:t>
      </w:r>
      <w:r w:rsidR="07A67115" w:rsidRPr="00010729">
        <w:rPr>
          <w:rFonts w:ascii="Times New Roman" w:hAnsi="Times New Roman" w:cs="Times New Roman"/>
        </w:rPr>
        <w:t xml:space="preserve">Tiekėjo atstovai turi </w:t>
      </w:r>
      <w:r w:rsidR="004F5FF6" w:rsidRPr="00010729">
        <w:rPr>
          <w:rFonts w:ascii="Times New Roman" w:hAnsi="Times New Roman" w:cs="Times New Roman"/>
        </w:rPr>
        <w:t>būt</w:t>
      </w:r>
      <w:r w:rsidR="0DF99389" w:rsidRPr="00010729">
        <w:rPr>
          <w:rFonts w:ascii="Times New Roman" w:hAnsi="Times New Roman" w:cs="Times New Roman"/>
        </w:rPr>
        <w:t>i</w:t>
      </w:r>
      <w:r w:rsidR="004F5FF6" w:rsidRPr="00010729">
        <w:rPr>
          <w:rFonts w:ascii="Times New Roman" w:hAnsi="Times New Roman" w:cs="Times New Roman"/>
        </w:rPr>
        <w:t xml:space="preserve"> mandagūs ir taktiški, </w:t>
      </w:r>
      <w:r w:rsidR="7EE0AA38" w:rsidRPr="00010729">
        <w:rPr>
          <w:rFonts w:ascii="Times New Roman" w:hAnsi="Times New Roman" w:cs="Times New Roman"/>
        </w:rPr>
        <w:t xml:space="preserve">turi </w:t>
      </w:r>
      <w:r w:rsidR="004F5FF6" w:rsidRPr="00010729">
        <w:rPr>
          <w:rFonts w:ascii="Times New Roman" w:hAnsi="Times New Roman" w:cs="Times New Roman"/>
        </w:rPr>
        <w:t>gebėt</w:t>
      </w:r>
      <w:r w:rsidR="49F78DB6" w:rsidRPr="00010729">
        <w:rPr>
          <w:rFonts w:ascii="Times New Roman" w:hAnsi="Times New Roman" w:cs="Times New Roman"/>
        </w:rPr>
        <w:t>i</w:t>
      </w:r>
      <w:r w:rsidR="004F5FF6" w:rsidRPr="00010729">
        <w:rPr>
          <w:rFonts w:ascii="Times New Roman" w:hAnsi="Times New Roman" w:cs="Times New Roman"/>
        </w:rPr>
        <w:t xml:space="preserve"> pastabas ir reikalavimus išsakyti pagarbiai ir įtikinamai.</w:t>
      </w:r>
    </w:p>
    <w:p w14:paraId="683A33BC" w14:textId="01FF0EBA" w:rsidR="004F5FF6" w:rsidRPr="00010729" w:rsidRDefault="009F3B6C" w:rsidP="00294641">
      <w:pPr>
        <w:pStyle w:val="ListParagraph"/>
        <w:numPr>
          <w:ilvl w:val="1"/>
          <w:numId w:val="2"/>
        </w:numPr>
        <w:ind w:left="426" w:hanging="426"/>
        <w:jc w:val="both"/>
        <w:rPr>
          <w:rFonts w:ascii="Times New Roman" w:hAnsi="Times New Roman" w:cs="Times New Roman"/>
        </w:rPr>
      </w:pPr>
      <w:r w:rsidRPr="00010729">
        <w:rPr>
          <w:rFonts w:ascii="Times New Roman" w:hAnsi="Times New Roman" w:cs="Times New Roman"/>
        </w:rPr>
        <w:t>Tiekėjas užtikrina, k</w:t>
      </w:r>
      <w:r w:rsidR="004F5FF6" w:rsidRPr="00010729">
        <w:rPr>
          <w:rFonts w:ascii="Times New Roman" w:hAnsi="Times New Roman" w:cs="Times New Roman"/>
        </w:rPr>
        <w:t>ad greito reagavimo ekipažo automobiliuose būtų įrengta vietos nustatymo ir važiavimo maršrutų kontrolės sistema</w:t>
      </w:r>
      <w:r w:rsidRPr="00010729">
        <w:rPr>
          <w:rFonts w:ascii="Times New Roman" w:hAnsi="Times New Roman" w:cs="Times New Roman"/>
        </w:rPr>
        <w:t>, o automobiliai būtų pritaikyti saugos paslaugų teikimui</w:t>
      </w:r>
      <w:r w:rsidR="004F5FF6" w:rsidRPr="00010729">
        <w:rPr>
          <w:rFonts w:ascii="Times New Roman" w:hAnsi="Times New Roman" w:cs="Times New Roman"/>
        </w:rPr>
        <w:t>.</w:t>
      </w:r>
    </w:p>
    <w:p w14:paraId="30E4AF91" w14:textId="6FF71E1F" w:rsidR="00F04A31" w:rsidRPr="00010729" w:rsidRDefault="00F04A31" w:rsidP="004B258D">
      <w:pPr>
        <w:pStyle w:val="ListParagraph"/>
        <w:numPr>
          <w:ilvl w:val="1"/>
          <w:numId w:val="2"/>
        </w:numPr>
        <w:ind w:left="567" w:hanging="567"/>
        <w:jc w:val="both"/>
        <w:rPr>
          <w:rFonts w:ascii="Times New Roman" w:hAnsi="Times New Roman" w:cs="Times New Roman"/>
        </w:rPr>
      </w:pPr>
      <w:r w:rsidRPr="00010729">
        <w:rPr>
          <w:rFonts w:ascii="Times New Roman" w:hAnsi="Times New Roman" w:cs="Times New Roman"/>
        </w:rPr>
        <w:t>Siekiant užtikrinti kokybiškas paslaugas</w:t>
      </w:r>
      <w:r w:rsidR="759FC244" w:rsidRPr="00010729">
        <w:rPr>
          <w:rFonts w:ascii="Times New Roman" w:hAnsi="Times New Roman" w:cs="Times New Roman"/>
        </w:rPr>
        <w:t>,</w:t>
      </w:r>
      <w:r w:rsidRPr="00010729">
        <w:rPr>
          <w:rFonts w:ascii="Times New Roman" w:hAnsi="Times New Roman" w:cs="Times New Roman"/>
        </w:rPr>
        <w:t xml:space="preserve"> Užsakovas gali atlikti Fizinės saugos ir greito reagavimo ekipažų darbo patikrinimus</w:t>
      </w:r>
      <w:r w:rsidR="5229BE1B" w:rsidRPr="00010729">
        <w:rPr>
          <w:rFonts w:ascii="Times New Roman" w:hAnsi="Times New Roman" w:cs="Times New Roman"/>
        </w:rPr>
        <w:t xml:space="preserve"> bet kurią dieną, bet kuriuo paros metu, bet kuriame objekte. </w:t>
      </w:r>
    </w:p>
    <w:p w14:paraId="2274D501" w14:textId="414E5B78" w:rsidR="00860D94" w:rsidRPr="00010729" w:rsidRDefault="0D804137" w:rsidP="72C3E224">
      <w:pPr>
        <w:pStyle w:val="ListParagraph"/>
        <w:numPr>
          <w:ilvl w:val="1"/>
          <w:numId w:val="2"/>
        </w:numPr>
        <w:ind w:left="567" w:hanging="567"/>
        <w:jc w:val="both"/>
        <w:rPr>
          <w:rFonts w:ascii="Times New Roman" w:hAnsi="Times New Roman" w:cs="Times New Roman"/>
        </w:rPr>
      </w:pPr>
      <w:r w:rsidRPr="41B4BBA6">
        <w:rPr>
          <w:rFonts w:ascii="Times New Roman" w:hAnsi="Times New Roman" w:cs="Times New Roman"/>
        </w:rPr>
        <w:t>T</w:t>
      </w:r>
      <w:r w:rsidR="7E008C52" w:rsidRPr="41B4BBA6">
        <w:rPr>
          <w:rFonts w:ascii="Times New Roman" w:hAnsi="Times New Roman" w:cs="Times New Roman"/>
        </w:rPr>
        <w:t>iekėjas</w:t>
      </w:r>
      <w:r w:rsidR="129F92C9" w:rsidRPr="41B4BBA6">
        <w:rPr>
          <w:rFonts w:ascii="Times New Roman" w:hAnsi="Times New Roman" w:cs="Times New Roman"/>
        </w:rPr>
        <w:t>,</w:t>
      </w:r>
      <w:r w:rsidR="7E008C52" w:rsidRPr="41B4BBA6">
        <w:rPr>
          <w:rFonts w:ascii="Times New Roman" w:hAnsi="Times New Roman" w:cs="Times New Roman"/>
        </w:rPr>
        <w:t xml:space="preserve">  </w:t>
      </w:r>
      <w:r w:rsidR="11BB4969" w:rsidRPr="41B4BBA6">
        <w:rPr>
          <w:rFonts w:ascii="Times New Roman" w:hAnsi="Times New Roman" w:cs="Times New Roman"/>
        </w:rPr>
        <w:t>norėdamas papildomai</w:t>
      </w:r>
      <w:r w:rsidR="701AD00F" w:rsidRPr="41B4BBA6">
        <w:rPr>
          <w:rFonts w:ascii="Times New Roman" w:hAnsi="Times New Roman" w:cs="Times New Roman"/>
        </w:rPr>
        <w:t xml:space="preserve"> </w:t>
      </w:r>
      <w:r w:rsidRPr="41B4BBA6">
        <w:rPr>
          <w:rFonts w:ascii="Times New Roman" w:hAnsi="Times New Roman" w:cs="Times New Roman"/>
        </w:rPr>
        <w:t>apžiūrėti</w:t>
      </w:r>
      <w:r w:rsidR="7E008C52" w:rsidRPr="41B4BBA6">
        <w:rPr>
          <w:rFonts w:ascii="Times New Roman" w:hAnsi="Times New Roman" w:cs="Times New Roman"/>
        </w:rPr>
        <w:t xml:space="preserve"> objekto fizinės</w:t>
      </w:r>
      <w:r w:rsidR="23EAD86E" w:rsidRPr="41B4BBA6">
        <w:rPr>
          <w:rFonts w:ascii="Times New Roman" w:hAnsi="Times New Roman" w:cs="Times New Roman"/>
        </w:rPr>
        <w:t>,</w:t>
      </w:r>
      <w:r w:rsidR="7E008C52" w:rsidRPr="41B4BBA6">
        <w:rPr>
          <w:rFonts w:ascii="Times New Roman" w:hAnsi="Times New Roman" w:cs="Times New Roman"/>
        </w:rPr>
        <w:t xml:space="preserve"> </w:t>
      </w:r>
      <w:r w:rsidR="23EAD86E" w:rsidRPr="41B4BBA6">
        <w:rPr>
          <w:rFonts w:ascii="Times New Roman" w:hAnsi="Times New Roman" w:cs="Times New Roman"/>
        </w:rPr>
        <w:t>elektron</w:t>
      </w:r>
      <w:r w:rsidR="7E008C52" w:rsidRPr="41B4BBA6">
        <w:rPr>
          <w:rFonts w:ascii="Times New Roman" w:hAnsi="Times New Roman" w:cs="Times New Roman"/>
        </w:rPr>
        <w:t>inės</w:t>
      </w:r>
      <w:r w:rsidR="23EAD86E" w:rsidRPr="41B4BBA6">
        <w:rPr>
          <w:rFonts w:ascii="Times New Roman" w:hAnsi="Times New Roman" w:cs="Times New Roman"/>
        </w:rPr>
        <w:t xml:space="preserve"> ir priešgaisrinės</w:t>
      </w:r>
      <w:r w:rsidR="7E008C52" w:rsidRPr="41B4BBA6">
        <w:rPr>
          <w:rFonts w:ascii="Times New Roman" w:hAnsi="Times New Roman" w:cs="Times New Roman"/>
        </w:rPr>
        <w:t xml:space="preserve"> apsaugos sistem</w:t>
      </w:r>
      <w:r w:rsidR="23EAD86E" w:rsidRPr="41B4BBA6">
        <w:rPr>
          <w:rFonts w:ascii="Times New Roman" w:hAnsi="Times New Roman" w:cs="Times New Roman"/>
        </w:rPr>
        <w:t>as</w:t>
      </w:r>
      <w:r w:rsidR="7E008C52" w:rsidRPr="41B4BBA6">
        <w:rPr>
          <w:rFonts w:ascii="Times New Roman" w:hAnsi="Times New Roman" w:cs="Times New Roman"/>
        </w:rPr>
        <w:t xml:space="preserve">, </w:t>
      </w:r>
      <w:r w:rsidR="6FD10C7C" w:rsidRPr="41B4BBA6">
        <w:rPr>
          <w:rFonts w:ascii="Times New Roman" w:hAnsi="Times New Roman" w:cs="Times New Roman"/>
        </w:rPr>
        <w:t>gali tą padaryti tik suderinus su Užsakovo atstovais.</w:t>
      </w:r>
    </w:p>
    <w:p w14:paraId="194D7960" w14:textId="5C99193D" w:rsidR="7B2FCE17" w:rsidRDefault="7B2FCE17" w:rsidP="41B4BBA6">
      <w:pPr>
        <w:pStyle w:val="ListParagraph"/>
        <w:numPr>
          <w:ilvl w:val="1"/>
          <w:numId w:val="2"/>
        </w:numPr>
        <w:ind w:left="567" w:hanging="567"/>
        <w:jc w:val="both"/>
        <w:rPr>
          <w:rFonts w:ascii="Times New Roman" w:hAnsi="Times New Roman" w:cs="Times New Roman"/>
          <w:b/>
          <w:bCs/>
        </w:rPr>
      </w:pPr>
      <w:r w:rsidRPr="41B4BBA6">
        <w:rPr>
          <w:rFonts w:ascii="Times New Roman" w:hAnsi="Times New Roman" w:cs="Times New Roman"/>
          <w:b/>
          <w:bCs/>
        </w:rPr>
        <w:t xml:space="preserve">Šioje techninėje specifikacijoje nėra teikiama pirkimo objekto konfidenciali informacija, kurią sudaro </w:t>
      </w:r>
      <w:r w:rsidR="6DC9E3D6" w:rsidRPr="41B4BBA6">
        <w:rPr>
          <w:rFonts w:ascii="Times New Roman" w:hAnsi="Times New Roman" w:cs="Times New Roman"/>
          <w:b/>
          <w:bCs/>
        </w:rPr>
        <w:t>Fizines apsaugos objektų postų instrukcijos ir objektų sąrašas su pilna informa</w:t>
      </w:r>
      <w:r w:rsidR="0B2B8AF4" w:rsidRPr="41B4BBA6">
        <w:rPr>
          <w:rFonts w:ascii="Times New Roman" w:hAnsi="Times New Roman" w:cs="Times New Roman"/>
          <w:b/>
          <w:bCs/>
        </w:rPr>
        <w:t>c</w:t>
      </w:r>
      <w:r w:rsidR="6DC9E3D6" w:rsidRPr="41B4BBA6">
        <w:rPr>
          <w:rFonts w:ascii="Times New Roman" w:hAnsi="Times New Roman" w:cs="Times New Roman"/>
          <w:b/>
          <w:bCs/>
        </w:rPr>
        <w:t>ija (adresai, įrangos pavadinimai)</w:t>
      </w:r>
      <w:r w:rsidR="5027B1DC" w:rsidRPr="41B4BBA6">
        <w:rPr>
          <w:rFonts w:ascii="Times New Roman" w:hAnsi="Times New Roman" w:cs="Times New Roman"/>
          <w:b/>
          <w:bCs/>
        </w:rPr>
        <w:t>.</w:t>
      </w:r>
    </w:p>
    <w:p w14:paraId="7E068A4B" w14:textId="19BC1FF7" w:rsidR="00EB6604" w:rsidRPr="00010729" w:rsidRDefault="00EB6604" w:rsidP="41B4BBA6">
      <w:pPr>
        <w:pStyle w:val="ListParagraph"/>
        <w:ind w:left="360"/>
        <w:jc w:val="both"/>
        <w:rPr>
          <w:rFonts w:ascii="Times New Roman" w:hAnsi="Times New Roman" w:cs="Times New Roman"/>
          <w:b/>
          <w:bCs/>
        </w:rPr>
      </w:pPr>
    </w:p>
    <w:p w14:paraId="1F5BF9FB" w14:textId="03D1942B" w:rsidR="00384B69" w:rsidRDefault="008B20E2" w:rsidP="72C3E224">
      <w:pPr>
        <w:ind w:left="567" w:hanging="567"/>
        <w:jc w:val="both"/>
        <w:rPr>
          <w:rFonts w:ascii="Times New Roman" w:hAnsi="Times New Roman" w:cs="Times New Roman"/>
        </w:rPr>
      </w:pPr>
      <w:r w:rsidRPr="7B09A84D">
        <w:rPr>
          <w:rFonts w:ascii="Times New Roman" w:hAnsi="Times New Roman" w:cs="Times New Roman"/>
        </w:rPr>
        <w:br w:type="page"/>
      </w:r>
    </w:p>
    <w:tbl>
      <w:tblPr>
        <w:tblW w:w="10565" w:type="dxa"/>
        <w:tblLook w:val="04A0" w:firstRow="1" w:lastRow="0" w:firstColumn="1" w:lastColumn="0" w:noHBand="0" w:noVBand="1"/>
      </w:tblPr>
      <w:tblGrid>
        <w:gridCol w:w="583"/>
        <w:gridCol w:w="401"/>
        <w:gridCol w:w="1552"/>
        <w:gridCol w:w="844"/>
        <w:gridCol w:w="841"/>
        <w:gridCol w:w="783"/>
        <w:gridCol w:w="76"/>
        <w:gridCol w:w="1440"/>
        <w:gridCol w:w="25"/>
        <w:gridCol w:w="24"/>
        <w:gridCol w:w="1247"/>
        <w:gridCol w:w="298"/>
        <w:gridCol w:w="980"/>
        <w:gridCol w:w="1398"/>
        <w:gridCol w:w="13"/>
        <w:gridCol w:w="12"/>
        <w:gridCol w:w="12"/>
        <w:gridCol w:w="36"/>
      </w:tblGrid>
      <w:tr w:rsidR="00401886" w14:paraId="41218510" w14:textId="77777777" w:rsidTr="00A1049A">
        <w:trPr>
          <w:gridAfter w:val="2"/>
          <w:wAfter w:w="48" w:type="dxa"/>
          <w:trHeight w:val="297"/>
        </w:trPr>
        <w:tc>
          <w:tcPr>
            <w:tcW w:w="6545" w:type="dxa"/>
            <w:gridSpan w:val="9"/>
            <w:tcBorders>
              <w:top w:val="nil"/>
              <w:left w:val="nil"/>
              <w:bottom w:val="nil"/>
              <w:right w:val="nil"/>
            </w:tcBorders>
            <w:noWrap/>
            <w:vAlign w:val="center"/>
            <w:hideMark/>
          </w:tcPr>
          <w:p w14:paraId="0E9F3353" w14:textId="77777777" w:rsidR="00401886" w:rsidRDefault="00401886">
            <w:pPr>
              <w:jc w:val="center"/>
              <w:rPr>
                <w:b/>
                <w:bCs/>
                <w:color w:val="000000"/>
                <w:sz w:val="20"/>
                <w:szCs w:val="20"/>
              </w:rPr>
            </w:pPr>
            <w:r>
              <w:rPr>
                <w:b/>
                <w:bCs/>
                <w:color w:val="000000"/>
                <w:sz w:val="20"/>
                <w:szCs w:val="20"/>
              </w:rPr>
              <w:lastRenderedPageBreak/>
              <w:t>SAUGOMŲ OBJEKTŲ SĄRAŠAS</w:t>
            </w:r>
          </w:p>
        </w:tc>
        <w:tc>
          <w:tcPr>
            <w:tcW w:w="3972" w:type="dxa"/>
            <w:gridSpan w:val="7"/>
            <w:tcBorders>
              <w:top w:val="nil"/>
              <w:left w:val="nil"/>
              <w:bottom w:val="nil"/>
              <w:right w:val="nil"/>
            </w:tcBorders>
            <w:noWrap/>
            <w:vAlign w:val="bottom"/>
            <w:hideMark/>
          </w:tcPr>
          <w:p w14:paraId="29BC8AB2" w14:textId="6A31FB30" w:rsidR="00401886" w:rsidRDefault="00401886" w:rsidP="00C7389D">
            <w:pPr>
              <w:jc w:val="right"/>
              <w:rPr>
                <w:sz w:val="20"/>
                <w:szCs w:val="20"/>
              </w:rPr>
            </w:pPr>
            <w:r>
              <w:rPr>
                <w:sz w:val="20"/>
                <w:szCs w:val="20"/>
              </w:rPr>
              <w:t>Te</w:t>
            </w:r>
            <w:r w:rsidR="00CB70D0">
              <w:rPr>
                <w:sz w:val="20"/>
                <w:szCs w:val="20"/>
              </w:rPr>
              <w:t>chninės specifikacijos p</w:t>
            </w:r>
            <w:r w:rsidRPr="270AA185">
              <w:rPr>
                <w:sz w:val="20"/>
                <w:szCs w:val="20"/>
              </w:rPr>
              <w:t>riedas Nr.1</w:t>
            </w:r>
          </w:p>
        </w:tc>
      </w:tr>
      <w:tr w:rsidR="0053623C" w14:paraId="75DDB010" w14:textId="77777777" w:rsidTr="22CAC040">
        <w:trPr>
          <w:gridAfter w:val="4"/>
          <w:wAfter w:w="73" w:type="dxa"/>
          <w:trHeight w:val="297"/>
        </w:trPr>
        <w:tc>
          <w:tcPr>
            <w:tcW w:w="583" w:type="dxa"/>
            <w:tcBorders>
              <w:top w:val="nil"/>
              <w:left w:val="nil"/>
              <w:bottom w:val="nil"/>
              <w:right w:val="nil"/>
            </w:tcBorders>
            <w:noWrap/>
            <w:vAlign w:val="center"/>
            <w:hideMark/>
          </w:tcPr>
          <w:p w14:paraId="3DFA8BB5" w14:textId="77777777" w:rsidR="0053623C" w:rsidRDefault="0053623C">
            <w:pPr>
              <w:rPr>
                <w:sz w:val="20"/>
                <w:szCs w:val="20"/>
              </w:rPr>
            </w:pPr>
          </w:p>
        </w:tc>
        <w:tc>
          <w:tcPr>
            <w:tcW w:w="1953" w:type="dxa"/>
            <w:gridSpan w:val="2"/>
            <w:tcBorders>
              <w:top w:val="nil"/>
              <w:left w:val="nil"/>
              <w:bottom w:val="nil"/>
              <w:right w:val="nil"/>
            </w:tcBorders>
            <w:noWrap/>
            <w:vAlign w:val="bottom"/>
            <w:hideMark/>
          </w:tcPr>
          <w:p w14:paraId="4FCE70E0" w14:textId="77777777" w:rsidR="0053623C" w:rsidRDefault="0053623C">
            <w:pPr>
              <w:rPr>
                <w:sz w:val="20"/>
                <w:szCs w:val="20"/>
              </w:rPr>
            </w:pPr>
          </w:p>
        </w:tc>
        <w:tc>
          <w:tcPr>
            <w:tcW w:w="1685" w:type="dxa"/>
            <w:gridSpan w:val="2"/>
            <w:tcBorders>
              <w:top w:val="nil"/>
              <w:left w:val="nil"/>
              <w:bottom w:val="nil"/>
              <w:right w:val="nil"/>
            </w:tcBorders>
            <w:noWrap/>
            <w:vAlign w:val="bottom"/>
            <w:hideMark/>
          </w:tcPr>
          <w:p w14:paraId="3DCD1E36" w14:textId="77777777" w:rsidR="0053623C" w:rsidRDefault="0053623C">
            <w:pPr>
              <w:rPr>
                <w:sz w:val="20"/>
                <w:szCs w:val="20"/>
              </w:rPr>
            </w:pPr>
          </w:p>
        </w:tc>
        <w:tc>
          <w:tcPr>
            <w:tcW w:w="859" w:type="dxa"/>
            <w:gridSpan w:val="2"/>
            <w:tcBorders>
              <w:top w:val="nil"/>
              <w:left w:val="nil"/>
              <w:bottom w:val="nil"/>
              <w:right w:val="nil"/>
            </w:tcBorders>
            <w:noWrap/>
            <w:vAlign w:val="bottom"/>
            <w:hideMark/>
          </w:tcPr>
          <w:p w14:paraId="010CD97C" w14:textId="77777777" w:rsidR="0053623C" w:rsidRDefault="0053623C">
            <w:pPr>
              <w:rPr>
                <w:sz w:val="20"/>
                <w:szCs w:val="20"/>
              </w:rPr>
            </w:pPr>
          </w:p>
        </w:tc>
        <w:tc>
          <w:tcPr>
            <w:tcW w:w="1440" w:type="dxa"/>
            <w:tcBorders>
              <w:top w:val="nil"/>
              <w:left w:val="nil"/>
              <w:bottom w:val="nil"/>
              <w:right w:val="nil"/>
            </w:tcBorders>
            <w:noWrap/>
            <w:vAlign w:val="bottom"/>
            <w:hideMark/>
          </w:tcPr>
          <w:p w14:paraId="650011AF" w14:textId="77777777" w:rsidR="0053623C" w:rsidRDefault="0053623C">
            <w:pPr>
              <w:rPr>
                <w:sz w:val="20"/>
                <w:szCs w:val="20"/>
              </w:rPr>
            </w:pPr>
          </w:p>
        </w:tc>
        <w:tc>
          <w:tcPr>
            <w:tcW w:w="1296" w:type="dxa"/>
            <w:gridSpan w:val="3"/>
            <w:tcBorders>
              <w:top w:val="nil"/>
              <w:left w:val="nil"/>
              <w:bottom w:val="nil"/>
              <w:right w:val="nil"/>
            </w:tcBorders>
            <w:noWrap/>
            <w:vAlign w:val="bottom"/>
            <w:hideMark/>
          </w:tcPr>
          <w:p w14:paraId="4EB343C9" w14:textId="77777777" w:rsidR="0053623C" w:rsidRDefault="0053623C">
            <w:pPr>
              <w:rPr>
                <w:sz w:val="20"/>
                <w:szCs w:val="20"/>
              </w:rPr>
            </w:pPr>
          </w:p>
        </w:tc>
        <w:tc>
          <w:tcPr>
            <w:tcW w:w="1278" w:type="dxa"/>
            <w:gridSpan w:val="2"/>
            <w:tcBorders>
              <w:top w:val="nil"/>
              <w:left w:val="nil"/>
              <w:bottom w:val="nil"/>
              <w:right w:val="nil"/>
            </w:tcBorders>
            <w:vAlign w:val="center"/>
            <w:hideMark/>
          </w:tcPr>
          <w:p w14:paraId="4E3C59D3" w14:textId="77777777" w:rsidR="0053623C" w:rsidRDefault="0053623C">
            <w:pPr>
              <w:rPr>
                <w:sz w:val="20"/>
                <w:szCs w:val="20"/>
              </w:rPr>
            </w:pPr>
          </w:p>
        </w:tc>
        <w:tc>
          <w:tcPr>
            <w:tcW w:w="1398" w:type="dxa"/>
            <w:tcBorders>
              <w:top w:val="nil"/>
              <w:left w:val="nil"/>
              <w:bottom w:val="nil"/>
              <w:right w:val="nil"/>
            </w:tcBorders>
            <w:noWrap/>
            <w:vAlign w:val="bottom"/>
            <w:hideMark/>
          </w:tcPr>
          <w:p w14:paraId="7C4ECB64" w14:textId="77777777" w:rsidR="0053623C" w:rsidRDefault="0053623C">
            <w:pPr>
              <w:rPr>
                <w:sz w:val="20"/>
                <w:szCs w:val="20"/>
              </w:rPr>
            </w:pPr>
          </w:p>
        </w:tc>
      </w:tr>
      <w:tr w:rsidR="0053623C" w14:paraId="50AF37E3" w14:textId="77777777" w:rsidTr="22CAC040">
        <w:trPr>
          <w:gridAfter w:val="4"/>
          <w:wAfter w:w="73" w:type="dxa"/>
          <w:trHeight w:val="836"/>
        </w:trPr>
        <w:tc>
          <w:tcPr>
            <w:tcW w:w="583"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54B85604" w14:textId="57BC0185" w:rsidR="0053623C" w:rsidRDefault="0053623C">
            <w:pPr>
              <w:jc w:val="center"/>
              <w:rPr>
                <w:b/>
                <w:bCs/>
                <w:color w:val="000000"/>
                <w:sz w:val="20"/>
                <w:szCs w:val="20"/>
              </w:rPr>
            </w:pPr>
            <w:r>
              <w:rPr>
                <w:b/>
                <w:bCs/>
                <w:color w:val="000000"/>
                <w:sz w:val="20"/>
                <w:szCs w:val="20"/>
              </w:rPr>
              <w:t>OBJ. EIL.</w:t>
            </w:r>
            <w:r w:rsidR="001D23B2">
              <w:rPr>
                <w:b/>
                <w:bCs/>
                <w:color w:val="000000"/>
                <w:sz w:val="20"/>
                <w:szCs w:val="20"/>
              </w:rPr>
              <w:t xml:space="preserve"> </w:t>
            </w:r>
            <w:r>
              <w:rPr>
                <w:b/>
                <w:bCs/>
                <w:color w:val="000000"/>
                <w:sz w:val="20"/>
                <w:szCs w:val="20"/>
              </w:rPr>
              <w:t>NR.</w:t>
            </w:r>
          </w:p>
        </w:tc>
        <w:tc>
          <w:tcPr>
            <w:tcW w:w="1953" w:type="dxa"/>
            <w:gridSpan w:val="2"/>
            <w:vMerge w:val="restart"/>
            <w:tcBorders>
              <w:top w:val="single" w:sz="4" w:space="0" w:color="auto"/>
              <w:left w:val="single" w:sz="4" w:space="0" w:color="auto"/>
              <w:bottom w:val="single" w:sz="4" w:space="0" w:color="000000" w:themeColor="text1"/>
              <w:right w:val="single" w:sz="4" w:space="0" w:color="auto"/>
            </w:tcBorders>
            <w:vAlign w:val="center"/>
            <w:hideMark/>
          </w:tcPr>
          <w:p w14:paraId="3EC8A933" w14:textId="77777777" w:rsidR="0053623C" w:rsidRDefault="0053623C">
            <w:pPr>
              <w:jc w:val="center"/>
              <w:rPr>
                <w:b/>
                <w:bCs/>
                <w:color w:val="000000"/>
                <w:sz w:val="20"/>
                <w:szCs w:val="20"/>
              </w:rPr>
            </w:pPr>
            <w:r>
              <w:rPr>
                <w:b/>
                <w:bCs/>
                <w:color w:val="000000"/>
                <w:sz w:val="20"/>
                <w:szCs w:val="20"/>
              </w:rPr>
              <w:t>Objektas</w:t>
            </w:r>
          </w:p>
        </w:tc>
        <w:tc>
          <w:tcPr>
            <w:tcW w:w="1685" w:type="dxa"/>
            <w:gridSpan w:val="2"/>
            <w:vMerge w:val="restart"/>
            <w:tcBorders>
              <w:top w:val="single" w:sz="4" w:space="0" w:color="auto"/>
              <w:left w:val="single" w:sz="4" w:space="0" w:color="auto"/>
              <w:bottom w:val="single" w:sz="4" w:space="0" w:color="000000" w:themeColor="text1"/>
              <w:right w:val="single" w:sz="4" w:space="0" w:color="auto"/>
            </w:tcBorders>
            <w:vAlign w:val="center"/>
            <w:hideMark/>
          </w:tcPr>
          <w:p w14:paraId="330FE9E3" w14:textId="77777777" w:rsidR="0053623C" w:rsidRDefault="0053623C">
            <w:pPr>
              <w:jc w:val="center"/>
              <w:rPr>
                <w:b/>
                <w:bCs/>
                <w:color w:val="000000"/>
                <w:sz w:val="20"/>
                <w:szCs w:val="20"/>
              </w:rPr>
            </w:pPr>
            <w:r>
              <w:rPr>
                <w:b/>
                <w:bCs/>
                <w:color w:val="000000"/>
                <w:sz w:val="20"/>
                <w:szCs w:val="20"/>
              </w:rPr>
              <w:t xml:space="preserve">Važiavimas automobiliu: Atstumas/ laikas  nuo centrinio pašto arba miestelio centro </w:t>
            </w:r>
          </w:p>
        </w:tc>
        <w:tc>
          <w:tcPr>
            <w:tcW w:w="2299" w:type="dxa"/>
            <w:gridSpan w:val="3"/>
            <w:tcBorders>
              <w:top w:val="single" w:sz="4" w:space="0" w:color="auto"/>
              <w:left w:val="nil"/>
              <w:bottom w:val="single" w:sz="4" w:space="0" w:color="auto"/>
              <w:right w:val="single" w:sz="4" w:space="0" w:color="000000" w:themeColor="text1"/>
            </w:tcBorders>
            <w:vAlign w:val="center"/>
            <w:hideMark/>
          </w:tcPr>
          <w:p w14:paraId="048C7393" w14:textId="77777777" w:rsidR="0053623C" w:rsidRDefault="0053623C">
            <w:pPr>
              <w:jc w:val="center"/>
              <w:rPr>
                <w:b/>
                <w:bCs/>
                <w:color w:val="000000"/>
                <w:sz w:val="20"/>
                <w:szCs w:val="20"/>
              </w:rPr>
            </w:pPr>
            <w:r>
              <w:rPr>
                <w:b/>
                <w:bCs/>
                <w:color w:val="000000"/>
                <w:sz w:val="20"/>
                <w:szCs w:val="20"/>
              </w:rPr>
              <w:t>Ryšio priemonė</w:t>
            </w:r>
          </w:p>
        </w:tc>
        <w:tc>
          <w:tcPr>
            <w:tcW w:w="1296" w:type="dxa"/>
            <w:gridSpan w:val="3"/>
            <w:vMerge w:val="restart"/>
            <w:tcBorders>
              <w:top w:val="single" w:sz="4" w:space="0" w:color="auto"/>
              <w:left w:val="single" w:sz="4" w:space="0" w:color="auto"/>
              <w:bottom w:val="single" w:sz="4" w:space="0" w:color="000000" w:themeColor="text1"/>
              <w:right w:val="single" w:sz="4" w:space="0" w:color="auto"/>
            </w:tcBorders>
            <w:vAlign w:val="center"/>
            <w:hideMark/>
          </w:tcPr>
          <w:p w14:paraId="1B3A742B" w14:textId="77777777" w:rsidR="0053623C" w:rsidRDefault="0053623C">
            <w:pPr>
              <w:jc w:val="center"/>
              <w:rPr>
                <w:b/>
                <w:bCs/>
                <w:color w:val="000000"/>
                <w:sz w:val="20"/>
                <w:szCs w:val="20"/>
              </w:rPr>
            </w:pPr>
            <w:r>
              <w:rPr>
                <w:b/>
                <w:bCs/>
                <w:color w:val="000000"/>
                <w:sz w:val="20"/>
                <w:szCs w:val="20"/>
              </w:rPr>
              <w:t>Apsaugos rūšis</w:t>
            </w:r>
          </w:p>
        </w:tc>
        <w:tc>
          <w:tcPr>
            <w:tcW w:w="1278" w:type="dxa"/>
            <w:gridSpan w:val="2"/>
            <w:vMerge w:val="restart"/>
            <w:tcBorders>
              <w:top w:val="single" w:sz="4" w:space="0" w:color="auto"/>
              <w:left w:val="single" w:sz="4" w:space="0" w:color="auto"/>
              <w:bottom w:val="single" w:sz="4" w:space="0" w:color="000000" w:themeColor="text1"/>
              <w:right w:val="single" w:sz="4" w:space="0" w:color="auto"/>
            </w:tcBorders>
            <w:vAlign w:val="center"/>
            <w:hideMark/>
          </w:tcPr>
          <w:p w14:paraId="2C875E14" w14:textId="77777777" w:rsidR="0053623C" w:rsidRDefault="0053623C">
            <w:pPr>
              <w:jc w:val="center"/>
              <w:rPr>
                <w:b/>
                <w:bCs/>
                <w:color w:val="000000"/>
                <w:sz w:val="20"/>
                <w:szCs w:val="20"/>
              </w:rPr>
            </w:pPr>
            <w:r>
              <w:rPr>
                <w:b/>
                <w:bCs/>
                <w:color w:val="000000"/>
                <w:sz w:val="20"/>
                <w:szCs w:val="20"/>
              </w:rPr>
              <w:t>Subrangovas įrašyti įmonę</w:t>
            </w:r>
          </w:p>
        </w:tc>
        <w:tc>
          <w:tcPr>
            <w:tcW w:w="1398" w:type="dxa"/>
            <w:vMerge w:val="restart"/>
            <w:tcBorders>
              <w:top w:val="single" w:sz="4" w:space="0" w:color="auto"/>
              <w:left w:val="single" w:sz="4" w:space="0" w:color="auto"/>
              <w:bottom w:val="single" w:sz="4" w:space="0" w:color="000000" w:themeColor="text1"/>
              <w:right w:val="single" w:sz="4" w:space="0" w:color="auto"/>
            </w:tcBorders>
            <w:vAlign w:val="center"/>
            <w:hideMark/>
          </w:tcPr>
          <w:p w14:paraId="6030F18A" w14:textId="77777777" w:rsidR="0053623C" w:rsidRDefault="0053623C">
            <w:pPr>
              <w:jc w:val="center"/>
              <w:rPr>
                <w:b/>
                <w:bCs/>
                <w:sz w:val="20"/>
                <w:szCs w:val="20"/>
              </w:rPr>
            </w:pPr>
            <w:r>
              <w:rPr>
                <w:b/>
                <w:bCs/>
                <w:sz w:val="20"/>
                <w:szCs w:val="20"/>
              </w:rPr>
              <w:t xml:space="preserve">Ekipažo reagavimo laikas, min. </w:t>
            </w:r>
          </w:p>
        </w:tc>
      </w:tr>
      <w:tr w:rsidR="0053623C" w14:paraId="5EFDB028" w14:textId="77777777" w:rsidTr="22CAC040">
        <w:trPr>
          <w:gridAfter w:val="4"/>
          <w:wAfter w:w="73" w:type="dxa"/>
          <w:trHeight w:val="1016"/>
        </w:trPr>
        <w:tc>
          <w:tcPr>
            <w:tcW w:w="583" w:type="dxa"/>
            <w:vMerge/>
            <w:vAlign w:val="center"/>
            <w:hideMark/>
          </w:tcPr>
          <w:p w14:paraId="6CFFE9DC" w14:textId="77777777" w:rsidR="0053623C" w:rsidRDefault="0053623C">
            <w:pPr>
              <w:rPr>
                <w:b/>
                <w:bCs/>
                <w:color w:val="000000"/>
                <w:sz w:val="20"/>
                <w:szCs w:val="20"/>
              </w:rPr>
            </w:pPr>
          </w:p>
        </w:tc>
        <w:tc>
          <w:tcPr>
            <w:tcW w:w="1953" w:type="dxa"/>
            <w:gridSpan w:val="2"/>
            <w:vMerge/>
            <w:vAlign w:val="center"/>
            <w:hideMark/>
          </w:tcPr>
          <w:p w14:paraId="30BB9A6E" w14:textId="77777777" w:rsidR="0053623C" w:rsidRDefault="0053623C">
            <w:pPr>
              <w:rPr>
                <w:b/>
                <w:bCs/>
                <w:color w:val="000000"/>
                <w:sz w:val="20"/>
                <w:szCs w:val="20"/>
              </w:rPr>
            </w:pPr>
          </w:p>
        </w:tc>
        <w:tc>
          <w:tcPr>
            <w:tcW w:w="1685" w:type="dxa"/>
            <w:gridSpan w:val="2"/>
            <w:vMerge/>
            <w:vAlign w:val="center"/>
            <w:hideMark/>
          </w:tcPr>
          <w:p w14:paraId="28202B07" w14:textId="77777777" w:rsidR="0053623C" w:rsidRDefault="0053623C">
            <w:pPr>
              <w:rPr>
                <w:b/>
                <w:bCs/>
                <w:color w:val="000000"/>
                <w:sz w:val="20"/>
                <w:szCs w:val="20"/>
              </w:rPr>
            </w:pPr>
          </w:p>
        </w:tc>
        <w:tc>
          <w:tcPr>
            <w:tcW w:w="859" w:type="dxa"/>
            <w:gridSpan w:val="2"/>
            <w:tcBorders>
              <w:top w:val="nil"/>
              <w:left w:val="nil"/>
              <w:bottom w:val="single" w:sz="4" w:space="0" w:color="auto"/>
              <w:right w:val="nil"/>
            </w:tcBorders>
            <w:vAlign w:val="center"/>
            <w:hideMark/>
          </w:tcPr>
          <w:p w14:paraId="751F86CD" w14:textId="77777777" w:rsidR="0053623C" w:rsidRDefault="0053623C">
            <w:pPr>
              <w:jc w:val="center"/>
              <w:rPr>
                <w:color w:val="000000"/>
                <w:sz w:val="20"/>
                <w:szCs w:val="20"/>
              </w:rPr>
            </w:pPr>
            <w:r>
              <w:rPr>
                <w:color w:val="000000"/>
                <w:sz w:val="20"/>
                <w:szCs w:val="20"/>
              </w:rPr>
              <w:t>LRTC Trikdis G16T be SIM</w:t>
            </w:r>
          </w:p>
        </w:tc>
        <w:tc>
          <w:tcPr>
            <w:tcW w:w="1440" w:type="dxa"/>
            <w:tcBorders>
              <w:top w:val="nil"/>
              <w:left w:val="single" w:sz="4" w:space="0" w:color="auto"/>
              <w:bottom w:val="single" w:sz="4" w:space="0" w:color="auto"/>
              <w:right w:val="nil"/>
            </w:tcBorders>
            <w:vAlign w:val="center"/>
            <w:hideMark/>
          </w:tcPr>
          <w:p w14:paraId="55836FD1" w14:textId="77777777" w:rsidR="0053623C" w:rsidRDefault="0053623C">
            <w:pPr>
              <w:jc w:val="center"/>
              <w:rPr>
                <w:color w:val="000000"/>
                <w:sz w:val="20"/>
                <w:szCs w:val="20"/>
              </w:rPr>
            </w:pPr>
            <w:r>
              <w:rPr>
                <w:color w:val="000000"/>
                <w:sz w:val="20"/>
                <w:szCs w:val="20"/>
              </w:rPr>
              <w:t>Tiekėjo Trikdis G16T/G16/SIM</w:t>
            </w:r>
          </w:p>
        </w:tc>
        <w:tc>
          <w:tcPr>
            <w:tcW w:w="1296" w:type="dxa"/>
            <w:gridSpan w:val="3"/>
            <w:vMerge/>
            <w:vAlign w:val="center"/>
            <w:hideMark/>
          </w:tcPr>
          <w:p w14:paraId="2E657CD1" w14:textId="77777777" w:rsidR="0053623C" w:rsidRDefault="0053623C">
            <w:pPr>
              <w:rPr>
                <w:b/>
                <w:bCs/>
                <w:color w:val="000000"/>
                <w:sz w:val="20"/>
                <w:szCs w:val="20"/>
              </w:rPr>
            </w:pPr>
          </w:p>
        </w:tc>
        <w:tc>
          <w:tcPr>
            <w:tcW w:w="1278" w:type="dxa"/>
            <w:gridSpan w:val="2"/>
            <w:vMerge/>
            <w:vAlign w:val="center"/>
            <w:hideMark/>
          </w:tcPr>
          <w:p w14:paraId="06723A3E" w14:textId="77777777" w:rsidR="0053623C" w:rsidRDefault="0053623C">
            <w:pPr>
              <w:rPr>
                <w:b/>
                <w:bCs/>
                <w:color w:val="000000"/>
                <w:sz w:val="20"/>
                <w:szCs w:val="20"/>
              </w:rPr>
            </w:pPr>
          </w:p>
        </w:tc>
        <w:tc>
          <w:tcPr>
            <w:tcW w:w="1398" w:type="dxa"/>
            <w:vMerge/>
            <w:vAlign w:val="center"/>
            <w:hideMark/>
          </w:tcPr>
          <w:p w14:paraId="6731079B" w14:textId="77777777" w:rsidR="0053623C" w:rsidRDefault="0053623C">
            <w:pPr>
              <w:rPr>
                <w:b/>
                <w:bCs/>
                <w:sz w:val="20"/>
                <w:szCs w:val="20"/>
              </w:rPr>
            </w:pPr>
          </w:p>
        </w:tc>
      </w:tr>
      <w:tr w:rsidR="0053623C" w14:paraId="26D0A44C"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76E74FF8" w14:textId="77777777" w:rsidR="0053623C" w:rsidRDefault="0053623C">
            <w:pPr>
              <w:jc w:val="center"/>
              <w:rPr>
                <w:color w:val="000000"/>
                <w:sz w:val="20"/>
                <w:szCs w:val="20"/>
              </w:rPr>
            </w:pPr>
            <w:r>
              <w:rPr>
                <w:color w:val="000000"/>
                <w:sz w:val="20"/>
                <w:szCs w:val="20"/>
              </w:rPr>
              <w:t>1</w:t>
            </w:r>
          </w:p>
        </w:tc>
        <w:tc>
          <w:tcPr>
            <w:tcW w:w="1953" w:type="dxa"/>
            <w:gridSpan w:val="2"/>
            <w:tcBorders>
              <w:top w:val="nil"/>
              <w:left w:val="nil"/>
              <w:bottom w:val="single" w:sz="4" w:space="0" w:color="auto"/>
              <w:right w:val="single" w:sz="4" w:space="0" w:color="auto"/>
            </w:tcBorders>
            <w:vAlign w:val="center"/>
            <w:hideMark/>
          </w:tcPr>
          <w:p w14:paraId="22F3CDCA" w14:textId="77777777" w:rsidR="0053623C" w:rsidRDefault="0053623C">
            <w:pPr>
              <w:rPr>
                <w:color w:val="000000"/>
                <w:sz w:val="20"/>
                <w:szCs w:val="20"/>
              </w:rPr>
            </w:pPr>
            <w:r>
              <w:rPr>
                <w:color w:val="000000"/>
                <w:sz w:val="20"/>
                <w:szCs w:val="20"/>
              </w:rPr>
              <w:t xml:space="preserve"> Alytaus RRS</w:t>
            </w:r>
          </w:p>
        </w:tc>
        <w:tc>
          <w:tcPr>
            <w:tcW w:w="1685" w:type="dxa"/>
            <w:gridSpan w:val="2"/>
            <w:tcBorders>
              <w:top w:val="nil"/>
              <w:left w:val="nil"/>
              <w:bottom w:val="single" w:sz="4" w:space="0" w:color="auto"/>
              <w:right w:val="single" w:sz="4" w:space="0" w:color="auto"/>
            </w:tcBorders>
            <w:vAlign w:val="center"/>
            <w:hideMark/>
          </w:tcPr>
          <w:p w14:paraId="7E2A790C" w14:textId="77777777" w:rsidR="0053623C" w:rsidRDefault="0053623C">
            <w:pPr>
              <w:rPr>
                <w:color w:val="000000"/>
                <w:sz w:val="20"/>
                <w:szCs w:val="20"/>
              </w:rPr>
            </w:pPr>
            <w:r>
              <w:rPr>
                <w:color w:val="000000"/>
                <w:sz w:val="20"/>
                <w:szCs w:val="20"/>
              </w:rPr>
              <w:t>2.5km / 9 min</w:t>
            </w:r>
          </w:p>
        </w:tc>
        <w:tc>
          <w:tcPr>
            <w:tcW w:w="859" w:type="dxa"/>
            <w:gridSpan w:val="2"/>
            <w:tcBorders>
              <w:top w:val="nil"/>
              <w:left w:val="single" w:sz="4" w:space="0" w:color="auto"/>
              <w:bottom w:val="single" w:sz="4" w:space="0" w:color="auto"/>
              <w:right w:val="nil"/>
            </w:tcBorders>
            <w:vAlign w:val="center"/>
            <w:hideMark/>
          </w:tcPr>
          <w:p w14:paraId="3E72CA2E"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54C31443"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5AED281A"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57285E83"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42BEA51A" w14:textId="77777777" w:rsidR="0053623C" w:rsidRDefault="0053623C">
            <w:pPr>
              <w:jc w:val="center"/>
              <w:rPr>
                <w:i/>
                <w:iCs/>
                <w:sz w:val="20"/>
                <w:szCs w:val="20"/>
              </w:rPr>
            </w:pPr>
            <w:r>
              <w:rPr>
                <w:i/>
                <w:iCs/>
                <w:sz w:val="20"/>
                <w:szCs w:val="20"/>
              </w:rPr>
              <w:t>5-7</w:t>
            </w:r>
          </w:p>
        </w:tc>
      </w:tr>
      <w:tr w:rsidR="0053623C" w14:paraId="2C32F442"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2D3BC6E3" w14:textId="77777777" w:rsidR="0053623C" w:rsidRDefault="0053623C">
            <w:pPr>
              <w:jc w:val="center"/>
              <w:rPr>
                <w:color w:val="000000"/>
                <w:sz w:val="20"/>
                <w:szCs w:val="20"/>
              </w:rPr>
            </w:pPr>
            <w:r>
              <w:rPr>
                <w:color w:val="000000"/>
                <w:sz w:val="20"/>
                <w:szCs w:val="20"/>
              </w:rPr>
              <w:t>2</w:t>
            </w:r>
          </w:p>
        </w:tc>
        <w:tc>
          <w:tcPr>
            <w:tcW w:w="1953" w:type="dxa"/>
            <w:gridSpan w:val="2"/>
            <w:tcBorders>
              <w:top w:val="nil"/>
              <w:left w:val="nil"/>
              <w:bottom w:val="single" w:sz="4" w:space="0" w:color="auto"/>
              <w:right w:val="single" w:sz="4" w:space="0" w:color="auto"/>
            </w:tcBorders>
            <w:vAlign w:val="center"/>
            <w:hideMark/>
          </w:tcPr>
          <w:p w14:paraId="6949ACAF" w14:textId="77777777" w:rsidR="0053623C" w:rsidRDefault="0053623C">
            <w:pPr>
              <w:rPr>
                <w:color w:val="000000"/>
                <w:sz w:val="20"/>
                <w:szCs w:val="20"/>
              </w:rPr>
            </w:pPr>
            <w:r>
              <w:rPr>
                <w:color w:val="000000"/>
                <w:sz w:val="20"/>
                <w:szCs w:val="20"/>
              </w:rPr>
              <w:t>Anykščių RTS</w:t>
            </w:r>
          </w:p>
        </w:tc>
        <w:tc>
          <w:tcPr>
            <w:tcW w:w="1685" w:type="dxa"/>
            <w:gridSpan w:val="2"/>
            <w:tcBorders>
              <w:top w:val="nil"/>
              <w:left w:val="nil"/>
              <w:bottom w:val="single" w:sz="4" w:space="0" w:color="auto"/>
              <w:right w:val="single" w:sz="4" w:space="0" w:color="auto"/>
            </w:tcBorders>
            <w:vAlign w:val="center"/>
            <w:hideMark/>
          </w:tcPr>
          <w:p w14:paraId="4A729495" w14:textId="77777777" w:rsidR="0053623C" w:rsidRDefault="0053623C">
            <w:pPr>
              <w:rPr>
                <w:color w:val="000000"/>
                <w:sz w:val="20"/>
                <w:szCs w:val="20"/>
              </w:rPr>
            </w:pPr>
            <w:r>
              <w:rPr>
                <w:color w:val="000000"/>
                <w:sz w:val="20"/>
                <w:szCs w:val="20"/>
              </w:rPr>
              <w:t>24km / 23 min</w:t>
            </w:r>
          </w:p>
        </w:tc>
        <w:tc>
          <w:tcPr>
            <w:tcW w:w="859" w:type="dxa"/>
            <w:gridSpan w:val="2"/>
            <w:tcBorders>
              <w:top w:val="nil"/>
              <w:left w:val="single" w:sz="4" w:space="0" w:color="auto"/>
              <w:bottom w:val="single" w:sz="4" w:space="0" w:color="auto"/>
              <w:right w:val="nil"/>
            </w:tcBorders>
            <w:vAlign w:val="center"/>
            <w:hideMark/>
          </w:tcPr>
          <w:p w14:paraId="28BAFE42"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8B8F38F"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5A6476A9"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5B2916B2"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52589AAE" w14:textId="77777777" w:rsidR="0053623C" w:rsidRDefault="0053623C">
            <w:pPr>
              <w:jc w:val="center"/>
              <w:rPr>
                <w:i/>
                <w:iCs/>
                <w:sz w:val="20"/>
                <w:szCs w:val="20"/>
              </w:rPr>
            </w:pPr>
            <w:r>
              <w:rPr>
                <w:i/>
                <w:iCs/>
                <w:sz w:val="20"/>
                <w:szCs w:val="20"/>
              </w:rPr>
              <w:t xml:space="preserve">15-20 </w:t>
            </w:r>
          </w:p>
        </w:tc>
      </w:tr>
      <w:tr w:rsidR="0053623C" w14:paraId="5FAF0090"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39D142CC" w14:textId="77777777" w:rsidR="0053623C" w:rsidRDefault="0053623C">
            <w:pPr>
              <w:jc w:val="center"/>
              <w:rPr>
                <w:color w:val="000000"/>
                <w:sz w:val="20"/>
                <w:szCs w:val="20"/>
              </w:rPr>
            </w:pPr>
            <w:r>
              <w:rPr>
                <w:color w:val="000000"/>
                <w:sz w:val="20"/>
                <w:szCs w:val="20"/>
              </w:rPr>
              <w:t>3</w:t>
            </w:r>
          </w:p>
        </w:tc>
        <w:tc>
          <w:tcPr>
            <w:tcW w:w="1953" w:type="dxa"/>
            <w:gridSpan w:val="2"/>
            <w:tcBorders>
              <w:top w:val="nil"/>
              <w:left w:val="nil"/>
              <w:bottom w:val="single" w:sz="4" w:space="0" w:color="auto"/>
              <w:right w:val="single" w:sz="4" w:space="0" w:color="auto"/>
            </w:tcBorders>
            <w:vAlign w:val="center"/>
            <w:hideMark/>
          </w:tcPr>
          <w:p w14:paraId="2BFC5624" w14:textId="77777777" w:rsidR="0053623C" w:rsidRDefault="0053623C">
            <w:pPr>
              <w:rPr>
                <w:color w:val="000000"/>
                <w:sz w:val="20"/>
                <w:szCs w:val="20"/>
              </w:rPr>
            </w:pPr>
            <w:r>
              <w:rPr>
                <w:color w:val="000000"/>
                <w:sz w:val="20"/>
                <w:szCs w:val="20"/>
              </w:rPr>
              <w:t>Biržų RRS</w:t>
            </w:r>
          </w:p>
        </w:tc>
        <w:tc>
          <w:tcPr>
            <w:tcW w:w="1685" w:type="dxa"/>
            <w:gridSpan w:val="2"/>
            <w:tcBorders>
              <w:top w:val="nil"/>
              <w:left w:val="nil"/>
              <w:bottom w:val="single" w:sz="4" w:space="0" w:color="auto"/>
              <w:right w:val="single" w:sz="4" w:space="0" w:color="auto"/>
            </w:tcBorders>
            <w:vAlign w:val="center"/>
            <w:hideMark/>
          </w:tcPr>
          <w:p w14:paraId="0A81683E" w14:textId="77777777" w:rsidR="0053623C" w:rsidRDefault="0053623C">
            <w:pPr>
              <w:rPr>
                <w:color w:val="000000"/>
                <w:sz w:val="20"/>
                <w:szCs w:val="20"/>
              </w:rPr>
            </w:pPr>
            <w:r>
              <w:rPr>
                <w:color w:val="000000"/>
                <w:sz w:val="20"/>
                <w:szCs w:val="20"/>
              </w:rPr>
              <w:t>4km / 5min</w:t>
            </w:r>
          </w:p>
        </w:tc>
        <w:tc>
          <w:tcPr>
            <w:tcW w:w="859" w:type="dxa"/>
            <w:gridSpan w:val="2"/>
            <w:tcBorders>
              <w:top w:val="nil"/>
              <w:left w:val="single" w:sz="4" w:space="0" w:color="auto"/>
              <w:bottom w:val="single" w:sz="4" w:space="0" w:color="auto"/>
              <w:right w:val="nil"/>
            </w:tcBorders>
            <w:vAlign w:val="center"/>
            <w:hideMark/>
          </w:tcPr>
          <w:p w14:paraId="2188B8BD"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1523F691"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1FB6CC3B"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42C5A5B6"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33730C63" w14:textId="77777777" w:rsidR="0053623C" w:rsidRDefault="0053623C">
            <w:pPr>
              <w:jc w:val="center"/>
              <w:rPr>
                <w:i/>
                <w:iCs/>
                <w:sz w:val="20"/>
                <w:szCs w:val="20"/>
              </w:rPr>
            </w:pPr>
            <w:r>
              <w:rPr>
                <w:i/>
                <w:iCs/>
                <w:sz w:val="20"/>
                <w:szCs w:val="20"/>
              </w:rPr>
              <w:t>5-7</w:t>
            </w:r>
          </w:p>
        </w:tc>
      </w:tr>
      <w:tr w:rsidR="0053623C" w14:paraId="0D2998F4"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57B582E8" w14:textId="77777777" w:rsidR="0053623C" w:rsidRDefault="0053623C">
            <w:pPr>
              <w:jc w:val="center"/>
              <w:rPr>
                <w:color w:val="000000"/>
                <w:sz w:val="20"/>
                <w:szCs w:val="20"/>
              </w:rPr>
            </w:pPr>
            <w:r>
              <w:rPr>
                <w:color w:val="000000"/>
                <w:sz w:val="20"/>
                <w:szCs w:val="20"/>
              </w:rPr>
              <w:t>4</w:t>
            </w:r>
          </w:p>
        </w:tc>
        <w:tc>
          <w:tcPr>
            <w:tcW w:w="1953" w:type="dxa"/>
            <w:gridSpan w:val="2"/>
            <w:tcBorders>
              <w:top w:val="nil"/>
              <w:left w:val="nil"/>
              <w:bottom w:val="single" w:sz="4" w:space="0" w:color="auto"/>
              <w:right w:val="single" w:sz="4" w:space="0" w:color="auto"/>
            </w:tcBorders>
            <w:vAlign w:val="center"/>
            <w:hideMark/>
          </w:tcPr>
          <w:p w14:paraId="696BDC04" w14:textId="77777777" w:rsidR="0053623C" w:rsidRDefault="0053623C">
            <w:pPr>
              <w:rPr>
                <w:color w:val="000000"/>
                <w:sz w:val="20"/>
                <w:szCs w:val="20"/>
              </w:rPr>
            </w:pPr>
            <w:r>
              <w:rPr>
                <w:color w:val="000000"/>
                <w:sz w:val="20"/>
                <w:szCs w:val="20"/>
              </w:rPr>
              <w:t>Druskininkų RRS</w:t>
            </w:r>
          </w:p>
        </w:tc>
        <w:tc>
          <w:tcPr>
            <w:tcW w:w="1685" w:type="dxa"/>
            <w:gridSpan w:val="2"/>
            <w:tcBorders>
              <w:top w:val="nil"/>
              <w:left w:val="nil"/>
              <w:bottom w:val="single" w:sz="4" w:space="0" w:color="auto"/>
              <w:right w:val="single" w:sz="4" w:space="0" w:color="auto"/>
            </w:tcBorders>
            <w:vAlign w:val="center"/>
            <w:hideMark/>
          </w:tcPr>
          <w:p w14:paraId="69E46835" w14:textId="77777777" w:rsidR="0053623C" w:rsidRDefault="0053623C">
            <w:pPr>
              <w:rPr>
                <w:color w:val="000000"/>
                <w:sz w:val="20"/>
                <w:szCs w:val="20"/>
              </w:rPr>
            </w:pPr>
            <w:r>
              <w:rPr>
                <w:color w:val="000000"/>
                <w:sz w:val="20"/>
                <w:szCs w:val="20"/>
              </w:rPr>
              <w:t>2.1km  / 4min</w:t>
            </w:r>
          </w:p>
        </w:tc>
        <w:tc>
          <w:tcPr>
            <w:tcW w:w="859" w:type="dxa"/>
            <w:gridSpan w:val="2"/>
            <w:tcBorders>
              <w:top w:val="nil"/>
              <w:left w:val="single" w:sz="4" w:space="0" w:color="auto"/>
              <w:bottom w:val="single" w:sz="4" w:space="0" w:color="auto"/>
              <w:right w:val="nil"/>
            </w:tcBorders>
            <w:vAlign w:val="center"/>
            <w:hideMark/>
          </w:tcPr>
          <w:p w14:paraId="7A7EA286"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672DF6BF"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695FF831"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21C164D7"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13465B4F" w14:textId="77777777" w:rsidR="0053623C" w:rsidRDefault="0053623C">
            <w:pPr>
              <w:jc w:val="center"/>
              <w:rPr>
                <w:i/>
                <w:iCs/>
                <w:sz w:val="20"/>
                <w:szCs w:val="20"/>
              </w:rPr>
            </w:pPr>
            <w:r>
              <w:rPr>
                <w:i/>
                <w:iCs/>
                <w:sz w:val="20"/>
                <w:szCs w:val="20"/>
              </w:rPr>
              <w:t>5-7</w:t>
            </w:r>
          </w:p>
        </w:tc>
      </w:tr>
      <w:tr w:rsidR="0053623C" w14:paraId="61C8C26C"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0FDD8569" w14:textId="77777777" w:rsidR="0053623C" w:rsidRDefault="0053623C">
            <w:pPr>
              <w:jc w:val="center"/>
              <w:rPr>
                <w:color w:val="000000"/>
                <w:sz w:val="20"/>
                <w:szCs w:val="20"/>
              </w:rPr>
            </w:pPr>
            <w:r>
              <w:rPr>
                <w:color w:val="000000"/>
                <w:sz w:val="20"/>
                <w:szCs w:val="20"/>
              </w:rPr>
              <w:t>5</w:t>
            </w:r>
          </w:p>
        </w:tc>
        <w:tc>
          <w:tcPr>
            <w:tcW w:w="1953" w:type="dxa"/>
            <w:gridSpan w:val="2"/>
            <w:tcBorders>
              <w:top w:val="nil"/>
              <w:left w:val="nil"/>
              <w:bottom w:val="single" w:sz="4" w:space="0" w:color="auto"/>
              <w:right w:val="single" w:sz="4" w:space="0" w:color="auto"/>
            </w:tcBorders>
            <w:vAlign w:val="center"/>
            <w:hideMark/>
          </w:tcPr>
          <w:p w14:paraId="4053CC89" w14:textId="77777777" w:rsidR="0053623C" w:rsidRDefault="0053623C">
            <w:pPr>
              <w:rPr>
                <w:color w:val="000000"/>
                <w:sz w:val="20"/>
                <w:szCs w:val="20"/>
              </w:rPr>
            </w:pPr>
            <w:r>
              <w:rPr>
                <w:color w:val="000000"/>
                <w:sz w:val="20"/>
                <w:szCs w:val="20"/>
              </w:rPr>
              <w:t>Gedanonių RRS</w:t>
            </w:r>
          </w:p>
        </w:tc>
        <w:tc>
          <w:tcPr>
            <w:tcW w:w="1685" w:type="dxa"/>
            <w:gridSpan w:val="2"/>
            <w:tcBorders>
              <w:top w:val="nil"/>
              <w:left w:val="nil"/>
              <w:bottom w:val="single" w:sz="4" w:space="0" w:color="auto"/>
              <w:right w:val="single" w:sz="4" w:space="0" w:color="auto"/>
            </w:tcBorders>
            <w:vAlign w:val="center"/>
            <w:hideMark/>
          </w:tcPr>
          <w:p w14:paraId="69DA70DE" w14:textId="77777777" w:rsidR="0053623C" w:rsidRDefault="0053623C">
            <w:pPr>
              <w:rPr>
                <w:color w:val="000000"/>
                <w:sz w:val="20"/>
                <w:szCs w:val="20"/>
              </w:rPr>
            </w:pPr>
            <w:r>
              <w:rPr>
                <w:color w:val="000000"/>
                <w:sz w:val="20"/>
                <w:szCs w:val="20"/>
              </w:rPr>
              <w:t>200m / 2min</w:t>
            </w:r>
          </w:p>
        </w:tc>
        <w:tc>
          <w:tcPr>
            <w:tcW w:w="859" w:type="dxa"/>
            <w:gridSpan w:val="2"/>
            <w:tcBorders>
              <w:top w:val="nil"/>
              <w:left w:val="single" w:sz="4" w:space="0" w:color="auto"/>
              <w:bottom w:val="single" w:sz="4" w:space="0" w:color="auto"/>
              <w:right w:val="nil"/>
            </w:tcBorders>
            <w:vAlign w:val="center"/>
            <w:hideMark/>
          </w:tcPr>
          <w:p w14:paraId="7C28F153"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49BF06F2"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407A4D40"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2EF27A33"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2746CA39" w14:textId="77777777" w:rsidR="0053623C" w:rsidRDefault="0053623C">
            <w:pPr>
              <w:jc w:val="center"/>
              <w:rPr>
                <w:i/>
                <w:iCs/>
                <w:sz w:val="20"/>
                <w:szCs w:val="20"/>
              </w:rPr>
            </w:pPr>
            <w:r>
              <w:rPr>
                <w:i/>
                <w:iCs/>
                <w:sz w:val="20"/>
                <w:szCs w:val="20"/>
              </w:rPr>
              <w:t>30-35</w:t>
            </w:r>
          </w:p>
        </w:tc>
      </w:tr>
      <w:tr w:rsidR="0053623C" w14:paraId="01FEF95A"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6DD7A1A4" w14:textId="77777777" w:rsidR="0053623C" w:rsidRDefault="0053623C">
            <w:pPr>
              <w:jc w:val="center"/>
              <w:rPr>
                <w:color w:val="000000"/>
                <w:sz w:val="20"/>
                <w:szCs w:val="20"/>
              </w:rPr>
            </w:pPr>
            <w:r>
              <w:rPr>
                <w:color w:val="000000"/>
                <w:sz w:val="20"/>
                <w:szCs w:val="20"/>
              </w:rPr>
              <w:t>6</w:t>
            </w:r>
          </w:p>
        </w:tc>
        <w:tc>
          <w:tcPr>
            <w:tcW w:w="1953" w:type="dxa"/>
            <w:gridSpan w:val="2"/>
            <w:tcBorders>
              <w:top w:val="nil"/>
              <w:left w:val="nil"/>
              <w:bottom w:val="single" w:sz="4" w:space="0" w:color="auto"/>
              <w:right w:val="single" w:sz="4" w:space="0" w:color="auto"/>
            </w:tcBorders>
            <w:vAlign w:val="center"/>
            <w:hideMark/>
          </w:tcPr>
          <w:p w14:paraId="04610CD0" w14:textId="77777777" w:rsidR="0053623C" w:rsidRDefault="0053623C">
            <w:pPr>
              <w:rPr>
                <w:color w:val="000000"/>
                <w:sz w:val="20"/>
                <w:szCs w:val="20"/>
              </w:rPr>
            </w:pPr>
            <w:r>
              <w:rPr>
                <w:color w:val="000000"/>
                <w:sz w:val="20"/>
                <w:szCs w:val="20"/>
              </w:rPr>
              <w:t>Griškabūdžio RRS</w:t>
            </w:r>
          </w:p>
        </w:tc>
        <w:tc>
          <w:tcPr>
            <w:tcW w:w="1685" w:type="dxa"/>
            <w:gridSpan w:val="2"/>
            <w:tcBorders>
              <w:top w:val="nil"/>
              <w:left w:val="nil"/>
              <w:bottom w:val="single" w:sz="4" w:space="0" w:color="auto"/>
              <w:right w:val="single" w:sz="4" w:space="0" w:color="auto"/>
            </w:tcBorders>
            <w:vAlign w:val="center"/>
            <w:hideMark/>
          </w:tcPr>
          <w:p w14:paraId="1A354156" w14:textId="77777777" w:rsidR="0053623C" w:rsidRDefault="0053623C">
            <w:pPr>
              <w:rPr>
                <w:color w:val="000000"/>
                <w:sz w:val="20"/>
                <w:szCs w:val="20"/>
              </w:rPr>
            </w:pPr>
            <w:r>
              <w:rPr>
                <w:color w:val="000000"/>
                <w:sz w:val="20"/>
                <w:szCs w:val="20"/>
              </w:rPr>
              <w:t>1.3km / 1min</w:t>
            </w:r>
          </w:p>
        </w:tc>
        <w:tc>
          <w:tcPr>
            <w:tcW w:w="859" w:type="dxa"/>
            <w:gridSpan w:val="2"/>
            <w:tcBorders>
              <w:top w:val="nil"/>
              <w:left w:val="single" w:sz="4" w:space="0" w:color="auto"/>
              <w:bottom w:val="single" w:sz="4" w:space="0" w:color="auto"/>
              <w:right w:val="nil"/>
            </w:tcBorders>
            <w:vAlign w:val="center"/>
            <w:hideMark/>
          </w:tcPr>
          <w:p w14:paraId="08183572"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3C7088B"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259F83D4"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739132DB"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2458E968" w14:textId="77777777" w:rsidR="0053623C" w:rsidRDefault="0053623C">
            <w:pPr>
              <w:jc w:val="center"/>
              <w:rPr>
                <w:i/>
                <w:iCs/>
                <w:sz w:val="20"/>
                <w:szCs w:val="20"/>
              </w:rPr>
            </w:pPr>
            <w:r>
              <w:rPr>
                <w:i/>
                <w:iCs/>
                <w:sz w:val="20"/>
                <w:szCs w:val="20"/>
              </w:rPr>
              <w:t>15-30</w:t>
            </w:r>
          </w:p>
        </w:tc>
      </w:tr>
      <w:tr w:rsidR="0053623C" w14:paraId="49619AF5"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2DB09882" w14:textId="77777777" w:rsidR="0053623C" w:rsidRDefault="0053623C">
            <w:pPr>
              <w:jc w:val="center"/>
              <w:rPr>
                <w:color w:val="000000"/>
                <w:sz w:val="20"/>
                <w:szCs w:val="20"/>
              </w:rPr>
            </w:pPr>
            <w:r>
              <w:rPr>
                <w:color w:val="000000"/>
                <w:sz w:val="20"/>
                <w:szCs w:val="20"/>
              </w:rPr>
              <w:t>7</w:t>
            </w:r>
          </w:p>
        </w:tc>
        <w:tc>
          <w:tcPr>
            <w:tcW w:w="1953" w:type="dxa"/>
            <w:gridSpan w:val="2"/>
            <w:tcBorders>
              <w:top w:val="nil"/>
              <w:left w:val="nil"/>
              <w:bottom w:val="single" w:sz="4" w:space="0" w:color="auto"/>
              <w:right w:val="single" w:sz="4" w:space="0" w:color="auto"/>
            </w:tcBorders>
            <w:vAlign w:val="center"/>
            <w:hideMark/>
          </w:tcPr>
          <w:p w14:paraId="6AD79083" w14:textId="77777777" w:rsidR="0053623C" w:rsidRDefault="0053623C">
            <w:pPr>
              <w:rPr>
                <w:color w:val="000000"/>
                <w:sz w:val="20"/>
                <w:szCs w:val="20"/>
              </w:rPr>
            </w:pPr>
            <w:r>
              <w:rPr>
                <w:color w:val="000000"/>
                <w:sz w:val="20"/>
                <w:szCs w:val="20"/>
              </w:rPr>
              <w:t>Ignalinos RRS</w:t>
            </w:r>
          </w:p>
        </w:tc>
        <w:tc>
          <w:tcPr>
            <w:tcW w:w="1685" w:type="dxa"/>
            <w:gridSpan w:val="2"/>
            <w:tcBorders>
              <w:top w:val="nil"/>
              <w:left w:val="nil"/>
              <w:bottom w:val="single" w:sz="4" w:space="0" w:color="auto"/>
              <w:right w:val="single" w:sz="4" w:space="0" w:color="auto"/>
            </w:tcBorders>
            <w:vAlign w:val="center"/>
            <w:hideMark/>
          </w:tcPr>
          <w:p w14:paraId="6ACFE7E6" w14:textId="77777777" w:rsidR="0053623C" w:rsidRDefault="0053623C">
            <w:pPr>
              <w:rPr>
                <w:color w:val="000000"/>
                <w:sz w:val="20"/>
                <w:szCs w:val="20"/>
              </w:rPr>
            </w:pPr>
            <w:r>
              <w:rPr>
                <w:color w:val="000000"/>
                <w:sz w:val="20"/>
                <w:szCs w:val="20"/>
              </w:rPr>
              <w:t>1.6km / 7min</w:t>
            </w:r>
          </w:p>
        </w:tc>
        <w:tc>
          <w:tcPr>
            <w:tcW w:w="859" w:type="dxa"/>
            <w:gridSpan w:val="2"/>
            <w:tcBorders>
              <w:top w:val="nil"/>
              <w:left w:val="single" w:sz="4" w:space="0" w:color="auto"/>
              <w:bottom w:val="single" w:sz="4" w:space="0" w:color="auto"/>
              <w:right w:val="nil"/>
            </w:tcBorders>
            <w:vAlign w:val="center"/>
            <w:hideMark/>
          </w:tcPr>
          <w:p w14:paraId="45005B90"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39C58AA4"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6A647B8F"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2BE50FD1"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0D9C89DD" w14:textId="77777777" w:rsidR="0053623C" w:rsidRDefault="0053623C">
            <w:pPr>
              <w:jc w:val="center"/>
              <w:rPr>
                <w:i/>
                <w:iCs/>
                <w:sz w:val="20"/>
                <w:szCs w:val="20"/>
              </w:rPr>
            </w:pPr>
            <w:r>
              <w:rPr>
                <w:i/>
                <w:iCs/>
                <w:sz w:val="20"/>
                <w:szCs w:val="20"/>
              </w:rPr>
              <w:t>5-7</w:t>
            </w:r>
          </w:p>
        </w:tc>
      </w:tr>
      <w:tr w:rsidR="0053623C" w14:paraId="43FE7484"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40828145" w14:textId="77777777" w:rsidR="0053623C" w:rsidRDefault="0053623C">
            <w:pPr>
              <w:jc w:val="center"/>
              <w:rPr>
                <w:color w:val="000000"/>
                <w:sz w:val="20"/>
                <w:szCs w:val="20"/>
              </w:rPr>
            </w:pPr>
            <w:r>
              <w:rPr>
                <w:color w:val="000000"/>
                <w:sz w:val="20"/>
                <w:szCs w:val="20"/>
              </w:rPr>
              <w:t>8</w:t>
            </w:r>
          </w:p>
        </w:tc>
        <w:tc>
          <w:tcPr>
            <w:tcW w:w="1953" w:type="dxa"/>
            <w:gridSpan w:val="2"/>
            <w:tcBorders>
              <w:top w:val="nil"/>
              <w:left w:val="nil"/>
              <w:bottom w:val="single" w:sz="4" w:space="0" w:color="auto"/>
              <w:right w:val="single" w:sz="4" w:space="0" w:color="auto"/>
            </w:tcBorders>
            <w:vAlign w:val="center"/>
            <w:hideMark/>
          </w:tcPr>
          <w:p w14:paraId="69A60CDB" w14:textId="77777777" w:rsidR="0053623C" w:rsidRDefault="0053623C">
            <w:pPr>
              <w:rPr>
                <w:color w:val="000000"/>
                <w:sz w:val="20"/>
                <w:szCs w:val="20"/>
              </w:rPr>
            </w:pPr>
            <w:r>
              <w:rPr>
                <w:color w:val="000000"/>
                <w:sz w:val="20"/>
                <w:szCs w:val="20"/>
              </w:rPr>
              <w:t>Jonavos RRS</w:t>
            </w:r>
          </w:p>
        </w:tc>
        <w:tc>
          <w:tcPr>
            <w:tcW w:w="1685" w:type="dxa"/>
            <w:gridSpan w:val="2"/>
            <w:tcBorders>
              <w:top w:val="nil"/>
              <w:left w:val="nil"/>
              <w:bottom w:val="single" w:sz="4" w:space="0" w:color="auto"/>
              <w:right w:val="single" w:sz="4" w:space="0" w:color="auto"/>
            </w:tcBorders>
            <w:vAlign w:val="center"/>
            <w:hideMark/>
          </w:tcPr>
          <w:p w14:paraId="224810C4" w14:textId="77777777" w:rsidR="0053623C" w:rsidRDefault="0053623C">
            <w:pPr>
              <w:rPr>
                <w:color w:val="000000"/>
                <w:sz w:val="20"/>
                <w:szCs w:val="20"/>
              </w:rPr>
            </w:pPr>
            <w:r>
              <w:rPr>
                <w:color w:val="000000"/>
                <w:sz w:val="20"/>
                <w:szCs w:val="20"/>
              </w:rPr>
              <w:t>2.22km / 7min</w:t>
            </w:r>
          </w:p>
        </w:tc>
        <w:tc>
          <w:tcPr>
            <w:tcW w:w="859" w:type="dxa"/>
            <w:gridSpan w:val="2"/>
            <w:tcBorders>
              <w:top w:val="nil"/>
              <w:left w:val="single" w:sz="4" w:space="0" w:color="auto"/>
              <w:bottom w:val="single" w:sz="4" w:space="0" w:color="auto"/>
              <w:right w:val="nil"/>
            </w:tcBorders>
            <w:vAlign w:val="center"/>
            <w:hideMark/>
          </w:tcPr>
          <w:p w14:paraId="41B7F590"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49545E4B"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44B239F0"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04658C1A"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46BC61BD" w14:textId="77777777" w:rsidR="0053623C" w:rsidRDefault="0053623C">
            <w:pPr>
              <w:jc w:val="center"/>
              <w:rPr>
                <w:i/>
                <w:iCs/>
                <w:sz w:val="20"/>
                <w:szCs w:val="20"/>
              </w:rPr>
            </w:pPr>
            <w:r>
              <w:rPr>
                <w:i/>
                <w:iCs/>
                <w:sz w:val="20"/>
                <w:szCs w:val="20"/>
              </w:rPr>
              <w:t>5-7</w:t>
            </w:r>
          </w:p>
        </w:tc>
      </w:tr>
      <w:tr w:rsidR="0053623C" w14:paraId="2FB25911"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13C8B22A" w14:textId="77777777" w:rsidR="0053623C" w:rsidRDefault="0053623C">
            <w:pPr>
              <w:jc w:val="center"/>
              <w:rPr>
                <w:color w:val="000000"/>
                <w:sz w:val="20"/>
                <w:szCs w:val="20"/>
              </w:rPr>
            </w:pPr>
            <w:r>
              <w:rPr>
                <w:color w:val="000000"/>
                <w:sz w:val="20"/>
                <w:szCs w:val="20"/>
              </w:rPr>
              <w:t>9</w:t>
            </w:r>
          </w:p>
        </w:tc>
        <w:tc>
          <w:tcPr>
            <w:tcW w:w="1953" w:type="dxa"/>
            <w:gridSpan w:val="2"/>
            <w:tcBorders>
              <w:top w:val="nil"/>
              <w:left w:val="nil"/>
              <w:bottom w:val="single" w:sz="4" w:space="0" w:color="auto"/>
              <w:right w:val="single" w:sz="4" w:space="0" w:color="auto"/>
            </w:tcBorders>
            <w:vAlign w:val="center"/>
            <w:hideMark/>
          </w:tcPr>
          <w:p w14:paraId="1567B04E" w14:textId="77777777" w:rsidR="0053623C" w:rsidRDefault="0053623C">
            <w:pPr>
              <w:rPr>
                <w:color w:val="000000"/>
                <w:sz w:val="20"/>
                <w:szCs w:val="20"/>
              </w:rPr>
            </w:pPr>
            <w:r>
              <w:rPr>
                <w:color w:val="000000"/>
                <w:sz w:val="20"/>
                <w:szCs w:val="20"/>
              </w:rPr>
              <w:t>Joniškio RRS</w:t>
            </w:r>
          </w:p>
        </w:tc>
        <w:tc>
          <w:tcPr>
            <w:tcW w:w="1685" w:type="dxa"/>
            <w:gridSpan w:val="2"/>
            <w:tcBorders>
              <w:top w:val="nil"/>
              <w:left w:val="nil"/>
              <w:bottom w:val="single" w:sz="4" w:space="0" w:color="auto"/>
              <w:right w:val="single" w:sz="4" w:space="0" w:color="auto"/>
            </w:tcBorders>
            <w:vAlign w:val="center"/>
            <w:hideMark/>
          </w:tcPr>
          <w:p w14:paraId="45E358E8" w14:textId="77777777" w:rsidR="0053623C" w:rsidRDefault="0053623C">
            <w:pPr>
              <w:rPr>
                <w:color w:val="000000"/>
                <w:sz w:val="20"/>
                <w:szCs w:val="20"/>
              </w:rPr>
            </w:pPr>
            <w:r>
              <w:rPr>
                <w:color w:val="000000"/>
                <w:sz w:val="20"/>
                <w:szCs w:val="20"/>
              </w:rPr>
              <w:t>5.02km / 8min</w:t>
            </w:r>
          </w:p>
        </w:tc>
        <w:tc>
          <w:tcPr>
            <w:tcW w:w="859" w:type="dxa"/>
            <w:gridSpan w:val="2"/>
            <w:tcBorders>
              <w:top w:val="nil"/>
              <w:left w:val="single" w:sz="4" w:space="0" w:color="auto"/>
              <w:bottom w:val="single" w:sz="4" w:space="0" w:color="auto"/>
              <w:right w:val="nil"/>
            </w:tcBorders>
            <w:vAlign w:val="center"/>
            <w:hideMark/>
          </w:tcPr>
          <w:p w14:paraId="3DD69B71"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6D160BC0"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01CDAC74"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4A5DA09A"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04E71236" w14:textId="77777777" w:rsidR="0053623C" w:rsidRDefault="0053623C">
            <w:pPr>
              <w:jc w:val="center"/>
              <w:rPr>
                <w:i/>
                <w:iCs/>
                <w:sz w:val="20"/>
                <w:szCs w:val="20"/>
              </w:rPr>
            </w:pPr>
            <w:r>
              <w:rPr>
                <w:i/>
                <w:iCs/>
                <w:sz w:val="20"/>
                <w:szCs w:val="20"/>
              </w:rPr>
              <w:t>7-9</w:t>
            </w:r>
          </w:p>
        </w:tc>
      </w:tr>
      <w:tr w:rsidR="0053623C" w14:paraId="19417698" w14:textId="77777777" w:rsidTr="22CAC040">
        <w:trPr>
          <w:gridAfter w:val="4"/>
          <w:wAfter w:w="73" w:type="dxa"/>
          <w:trHeight w:val="297"/>
        </w:trPr>
        <w:tc>
          <w:tcPr>
            <w:tcW w:w="583" w:type="dxa"/>
            <w:vMerge w:val="restart"/>
            <w:tcBorders>
              <w:top w:val="nil"/>
              <w:left w:val="single" w:sz="4" w:space="0" w:color="auto"/>
              <w:bottom w:val="single" w:sz="4" w:space="0" w:color="000000" w:themeColor="text1"/>
              <w:right w:val="single" w:sz="4" w:space="0" w:color="auto"/>
            </w:tcBorders>
            <w:noWrap/>
            <w:vAlign w:val="center"/>
            <w:hideMark/>
          </w:tcPr>
          <w:p w14:paraId="680FA489" w14:textId="77777777" w:rsidR="0053623C" w:rsidRDefault="0053623C">
            <w:pPr>
              <w:jc w:val="center"/>
              <w:rPr>
                <w:color w:val="000000"/>
                <w:sz w:val="20"/>
                <w:szCs w:val="20"/>
              </w:rPr>
            </w:pPr>
            <w:r>
              <w:rPr>
                <w:color w:val="000000"/>
                <w:sz w:val="20"/>
                <w:szCs w:val="20"/>
              </w:rPr>
              <w:t>10</w:t>
            </w:r>
          </w:p>
        </w:tc>
        <w:tc>
          <w:tcPr>
            <w:tcW w:w="1953" w:type="dxa"/>
            <w:gridSpan w:val="2"/>
            <w:vMerge w:val="restart"/>
            <w:tcBorders>
              <w:top w:val="nil"/>
              <w:left w:val="single" w:sz="4" w:space="0" w:color="auto"/>
              <w:bottom w:val="single" w:sz="4" w:space="0" w:color="000000" w:themeColor="text1"/>
              <w:right w:val="single" w:sz="4" w:space="0" w:color="auto"/>
            </w:tcBorders>
            <w:vAlign w:val="center"/>
            <w:hideMark/>
          </w:tcPr>
          <w:p w14:paraId="3B2800EC" w14:textId="77777777" w:rsidR="0053623C" w:rsidRDefault="0053623C">
            <w:pPr>
              <w:rPr>
                <w:color w:val="000000"/>
                <w:sz w:val="20"/>
                <w:szCs w:val="20"/>
              </w:rPr>
            </w:pPr>
            <w:r>
              <w:rPr>
                <w:color w:val="000000"/>
                <w:sz w:val="20"/>
                <w:szCs w:val="20"/>
              </w:rPr>
              <w:t>Juragių RTS</w:t>
            </w:r>
          </w:p>
        </w:tc>
        <w:tc>
          <w:tcPr>
            <w:tcW w:w="1685" w:type="dxa"/>
            <w:gridSpan w:val="2"/>
            <w:vMerge w:val="restart"/>
            <w:tcBorders>
              <w:top w:val="nil"/>
              <w:left w:val="single" w:sz="4" w:space="0" w:color="auto"/>
              <w:bottom w:val="single" w:sz="4" w:space="0" w:color="000000" w:themeColor="text1"/>
              <w:right w:val="single" w:sz="4" w:space="0" w:color="auto"/>
            </w:tcBorders>
            <w:vAlign w:val="center"/>
            <w:hideMark/>
          </w:tcPr>
          <w:p w14:paraId="08B83FD2" w14:textId="77777777" w:rsidR="0053623C" w:rsidRDefault="0053623C">
            <w:pPr>
              <w:rPr>
                <w:color w:val="000000"/>
                <w:sz w:val="20"/>
                <w:szCs w:val="20"/>
              </w:rPr>
            </w:pPr>
            <w:r>
              <w:rPr>
                <w:color w:val="000000"/>
                <w:sz w:val="20"/>
                <w:szCs w:val="20"/>
              </w:rPr>
              <w:t>7,7km / 18min</w:t>
            </w:r>
          </w:p>
        </w:tc>
        <w:tc>
          <w:tcPr>
            <w:tcW w:w="859" w:type="dxa"/>
            <w:gridSpan w:val="2"/>
            <w:tcBorders>
              <w:top w:val="nil"/>
              <w:left w:val="single" w:sz="4" w:space="0" w:color="auto"/>
              <w:bottom w:val="single" w:sz="4" w:space="0" w:color="auto"/>
              <w:right w:val="nil"/>
            </w:tcBorders>
            <w:vAlign w:val="center"/>
            <w:hideMark/>
          </w:tcPr>
          <w:p w14:paraId="1F7505DA"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676E3643" w14:textId="77777777" w:rsidR="0053623C" w:rsidRDefault="0053623C">
            <w:pPr>
              <w:jc w:val="center"/>
              <w:rPr>
                <w:color w:val="000000"/>
                <w:sz w:val="20"/>
                <w:szCs w:val="20"/>
              </w:rPr>
            </w:pPr>
            <w:r>
              <w:rPr>
                <w:color w:val="000000"/>
                <w:sz w:val="20"/>
                <w:szCs w:val="20"/>
              </w:rPr>
              <w:t>SIM</w:t>
            </w:r>
          </w:p>
        </w:tc>
        <w:tc>
          <w:tcPr>
            <w:tcW w:w="1296" w:type="dxa"/>
            <w:gridSpan w:val="3"/>
            <w:vMerge w:val="restart"/>
            <w:tcBorders>
              <w:top w:val="nil"/>
              <w:left w:val="single" w:sz="4" w:space="0" w:color="auto"/>
              <w:bottom w:val="single" w:sz="4" w:space="0" w:color="000000" w:themeColor="text1"/>
              <w:right w:val="single" w:sz="4" w:space="0" w:color="auto"/>
            </w:tcBorders>
            <w:noWrap/>
            <w:vAlign w:val="center"/>
            <w:hideMark/>
          </w:tcPr>
          <w:p w14:paraId="0A249FC7" w14:textId="77777777" w:rsidR="0053623C" w:rsidRDefault="0053623C">
            <w:pPr>
              <w:rPr>
                <w:color w:val="000000"/>
                <w:sz w:val="20"/>
                <w:szCs w:val="20"/>
              </w:rPr>
            </w:pPr>
            <w:r>
              <w:rPr>
                <w:color w:val="000000"/>
                <w:sz w:val="20"/>
                <w:szCs w:val="20"/>
              </w:rPr>
              <w:t>elektroninė</w:t>
            </w:r>
          </w:p>
        </w:tc>
        <w:tc>
          <w:tcPr>
            <w:tcW w:w="1278" w:type="dxa"/>
            <w:gridSpan w:val="2"/>
            <w:vMerge w:val="restart"/>
            <w:tcBorders>
              <w:top w:val="nil"/>
              <w:left w:val="single" w:sz="4" w:space="0" w:color="auto"/>
              <w:bottom w:val="single" w:sz="4" w:space="0" w:color="000000" w:themeColor="text1"/>
              <w:right w:val="single" w:sz="4" w:space="0" w:color="auto"/>
            </w:tcBorders>
            <w:noWrap/>
            <w:vAlign w:val="center"/>
            <w:hideMark/>
          </w:tcPr>
          <w:p w14:paraId="3A125D4D" w14:textId="77777777" w:rsidR="0053623C" w:rsidRDefault="0053623C">
            <w:pPr>
              <w:jc w:val="center"/>
              <w:rPr>
                <w:i/>
                <w:iCs/>
                <w:color w:val="000000"/>
                <w:sz w:val="20"/>
                <w:szCs w:val="20"/>
              </w:rPr>
            </w:pPr>
            <w:r>
              <w:rPr>
                <w:i/>
                <w:iCs/>
                <w:color w:val="000000"/>
                <w:sz w:val="20"/>
                <w:szCs w:val="20"/>
              </w:rPr>
              <w:t>įrašyti</w:t>
            </w:r>
          </w:p>
        </w:tc>
        <w:tc>
          <w:tcPr>
            <w:tcW w:w="1398" w:type="dxa"/>
            <w:vMerge w:val="restart"/>
            <w:tcBorders>
              <w:top w:val="nil"/>
              <w:left w:val="single" w:sz="4" w:space="0" w:color="auto"/>
              <w:bottom w:val="single" w:sz="4" w:space="0" w:color="000000" w:themeColor="text1"/>
              <w:right w:val="single" w:sz="4" w:space="0" w:color="auto"/>
            </w:tcBorders>
            <w:noWrap/>
            <w:vAlign w:val="center"/>
            <w:hideMark/>
          </w:tcPr>
          <w:p w14:paraId="6D921BCD" w14:textId="77777777" w:rsidR="0053623C" w:rsidRDefault="0053623C">
            <w:pPr>
              <w:jc w:val="center"/>
              <w:rPr>
                <w:i/>
                <w:iCs/>
                <w:sz w:val="20"/>
                <w:szCs w:val="20"/>
              </w:rPr>
            </w:pPr>
            <w:r>
              <w:rPr>
                <w:i/>
                <w:iCs/>
                <w:sz w:val="20"/>
                <w:szCs w:val="20"/>
              </w:rPr>
              <w:t>18-22</w:t>
            </w:r>
          </w:p>
        </w:tc>
      </w:tr>
      <w:tr w:rsidR="0053623C" w14:paraId="513383EB" w14:textId="77777777" w:rsidTr="22CAC040">
        <w:trPr>
          <w:gridAfter w:val="4"/>
          <w:wAfter w:w="73" w:type="dxa"/>
          <w:trHeight w:val="297"/>
        </w:trPr>
        <w:tc>
          <w:tcPr>
            <w:tcW w:w="583" w:type="dxa"/>
            <w:vMerge/>
            <w:vAlign w:val="center"/>
            <w:hideMark/>
          </w:tcPr>
          <w:p w14:paraId="7F6F6714" w14:textId="77777777" w:rsidR="0053623C" w:rsidRDefault="0053623C">
            <w:pPr>
              <w:rPr>
                <w:color w:val="000000"/>
                <w:sz w:val="20"/>
                <w:szCs w:val="20"/>
              </w:rPr>
            </w:pPr>
          </w:p>
        </w:tc>
        <w:tc>
          <w:tcPr>
            <w:tcW w:w="1953" w:type="dxa"/>
            <w:gridSpan w:val="2"/>
            <w:vMerge/>
            <w:vAlign w:val="center"/>
            <w:hideMark/>
          </w:tcPr>
          <w:p w14:paraId="6FD25D81" w14:textId="77777777" w:rsidR="0053623C" w:rsidRDefault="0053623C">
            <w:pPr>
              <w:rPr>
                <w:color w:val="000000"/>
                <w:sz w:val="20"/>
                <w:szCs w:val="20"/>
              </w:rPr>
            </w:pPr>
          </w:p>
        </w:tc>
        <w:tc>
          <w:tcPr>
            <w:tcW w:w="1685" w:type="dxa"/>
            <w:gridSpan w:val="2"/>
            <w:vMerge/>
            <w:vAlign w:val="center"/>
            <w:hideMark/>
          </w:tcPr>
          <w:p w14:paraId="745A05C9" w14:textId="77777777" w:rsidR="0053623C" w:rsidRDefault="0053623C">
            <w:pPr>
              <w:rPr>
                <w:color w:val="000000"/>
                <w:sz w:val="20"/>
                <w:szCs w:val="20"/>
              </w:rPr>
            </w:pPr>
          </w:p>
        </w:tc>
        <w:tc>
          <w:tcPr>
            <w:tcW w:w="859" w:type="dxa"/>
            <w:gridSpan w:val="2"/>
            <w:tcBorders>
              <w:top w:val="nil"/>
              <w:left w:val="single" w:sz="4" w:space="0" w:color="auto"/>
              <w:bottom w:val="single" w:sz="4" w:space="0" w:color="auto"/>
              <w:right w:val="nil"/>
            </w:tcBorders>
            <w:vAlign w:val="center"/>
            <w:hideMark/>
          </w:tcPr>
          <w:p w14:paraId="3C9CEDD3" w14:textId="77777777" w:rsidR="0053623C" w:rsidRDefault="0053623C">
            <w:pPr>
              <w:jc w:val="cente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nil"/>
            </w:tcBorders>
            <w:vAlign w:val="center"/>
            <w:hideMark/>
          </w:tcPr>
          <w:p w14:paraId="6B5C9097" w14:textId="77777777" w:rsidR="0053623C" w:rsidRDefault="0053623C">
            <w:pPr>
              <w:jc w:val="center"/>
              <w:rPr>
                <w:color w:val="000000"/>
                <w:sz w:val="20"/>
                <w:szCs w:val="20"/>
              </w:rPr>
            </w:pPr>
            <w:r>
              <w:rPr>
                <w:color w:val="000000"/>
                <w:sz w:val="20"/>
                <w:szCs w:val="20"/>
              </w:rPr>
              <w:t>G16/SIM</w:t>
            </w:r>
          </w:p>
        </w:tc>
        <w:tc>
          <w:tcPr>
            <w:tcW w:w="1296" w:type="dxa"/>
            <w:gridSpan w:val="3"/>
            <w:vMerge/>
            <w:vAlign w:val="center"/>
            <w:hideMark/>
          </w:tcPr>
          <w:p w14:paraId="5923E1FF" w14:textId="77777777" w:rsidR="0053623C" w:rsidRDefault="0053623C">
            <w:pPr>
              <w:rPr>
                <w:color w:val="000000"/>
                <w:sz w:val="20"/>
                <w:szCs w:val="20"/>
              </w:rPr>
            </w:pPr>
          </w:p>
        </w:tc>
        <w:tc>
          <w:tcPr>
            <w:tcW w:w="1278" w:type="dxa"/>
            <w:gridSpan w:val="2"/>
            <w:vMerge/>
            <w:vAlign w:val="center"/>
            <w:hideMark/>
          </w:tcPr>
          <w:p w14:paraId="50A1D844" w14:textId="77777777" w:rsidR="0053623C" w:rsidRDefault="0053623C">
            <w:pPr>
              <w:rPr>
                <w:i/>
                <w:iCs/>
                <w:color w:val="000000"/>
                <w:sz w:val="20"/>
                <w:szCs w:val="20"/>
              </w:rPr>
            </w:pPr>
          </w:p>
        </w:tc>
        <w:tc>
          <w:tcPr>
            <w:tcW w:w="1398" w:type="dxa"/>
            <w:vMerge/>
            <w:vAlign w:val="center"/>
            <w:hideMark/>
          </w:tcPr>
          <w:p w14:paraId="6BF2805E" w14:textId="77777777" w:rsidR="0053623C" w:rsidRDefault="0053623C">
            <w:pPr>
              <w:rPr>
                <w:i/>
                <w:iCs/>
                <w:sz w:val="20"/>
                <w:szCs w:val="20"/>
              </w:rPr>
            </w:pPr>
          </w:p>
        </w:tc>
      </w:tr>
      <w:tr w:rsidR="0053623C" w14:paraId="5C189777"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4058AC42" w14:textId="77777777" w:rsidR="0053623C" w:rsidRDefault="0053623C">
            <w:pPr>
              <w:jc w:val="center"/>
              <w:rPr>
                <w:color w:val="000000"/>
                <w:sz w:val="20"/>
                <w:szCs w:val="20"/>
              </w:rPr>
            </w:pPr>
            <w:r>
              <w:rPr>
                <w:color w:val="000000"/>
                <w:sz w:val="20"/>
                <w:szCs w:val="20"/>
              </w:rPr>
              <w:t>11</w:t>
            </w:r>
          </w:p>
        </w:tc>
        <w:tc>
          <w:tcPr>
            <w:tcW w:w="1953" w:type="dxa"/>
            <w:gridSpan w:val="2"/>
            <w:tcBorders>
              <w:top w:val="nil"/>
              <w:left w:val="nil"/>
              <w:bottom w:val="single" w:sz="4" w:space="0" w:color="auto"/>
              <w:right w:val="single" w:sz="4" w:space="0" w:color="auto"/>
            </w:tcBorders>
            <w:vAlign w:val="center"/>
            <w:hideMark/>
          </w:tcPr>
          <w:p w14:paraId="24D52A4F" w14:textId="77777777" w:rsidR="0053623C" w:rsidRDefault="0053623C">
            <w:pPr>
              <w:rPr>
                <w:color w:val="000000"/>
                <w:sz w:val="20"/>
                <w:szCs w:val="20"/>
              </w:rPr>
            </w:pPr>
            <w:r>
              <w:rPr>
                <w:color w:val="000000"/>
                <w:sz w:val="20"/>
                <w:szCs w:val="20"/>
              </w:rPr>
              <w:t>Jurbarko RRS</w:t>
            </w:r>
          </w:p>
        </w:tc>
        <w:tc>
          <w:tcPr>
            <w:tcW w:w="1685" w:type="dxa"/>
            <w:gridSpan w:val="2"/>
            <w:tcBorders>
              <w:top w:val="nil"/>
              <w:left w:val="nil"/>
              <w:bottom w:val="single" w:sz="4" w:space="0" w:color="auto"/>
              <w:right w:val="single" w:sz="4" w:space="0" w:color="auto"/>
            </w:tcBorders>
            <w:vAlign w:val="center"/>
            <w:hideMark/>
          </w:tcPr>
          <w:p w14:paraId="20C4D35F" w14:textId="77777777" w:rsidR="0053623C" w:rsidRDefault="0053623C">
            <w:pPr>
              <w:rPr>
                <w:color w:val="000000"/>
                <w:sz w:val="20"/>
                <w:szCs w:val="20"/>
              </w:rPr>
            </w:pPr>
            <w:r>
              <w:rPr>
                <w:color w:val="000000"/>
                <w:sz w:val="20"/>
                <w:szCs w:val="20"/>
              </w:rPr>
              <w:t xml:space="preserve">1,59km / 6min </w:t>
            </w:r>
          </w:p>
        </w:tc>
        <w:tc>
          <w:tcPr>
            <w:tcW w:w="859" w:type="dxa"/>
            <w:gridSpan w:val="2"/>
            <w:tcBorders>
              <w:top w:val="nil"/>
              <w:left w:val="single" w:sz="4" w:space="0" w:color="auto"/>
              <w:bottom w:val="single" w:sz="4" w:space="0" w:color="auto"/>
              <w:right w:val="nil"/>
            </w:tcBorders>
            <w:vAlign w:val="center"/>
            <w:hideMark/>
          </w:tcPr>
          <w:p w14:paraId="39ED9F9B"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6C10CAB5"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5B3D73F1"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5F95DDDC"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136D1DB0" w14:textId="77777777" w:rsidR="0053623C" w:rsidRDefault="0053623C">
            <w:pPr>
              <w:jc w:val="center"/>
              <w:rPr>
                <w:i/>
                <w:iCs/>
                <w:sz w:val="20"/>
                <w:szCs w:val="20"/>
              </w:rPr>
            </w:pPr>
            <w:r>
              <w:rPr>
                <w:i/>
                <w:iCs/>
                <w:sz w:val="20"/>
                <w:szCs w:val="20"/>
              </w:rPr>
              <w:t>5-7</w:t>
            </w:r>
          </w:p>
        </w:tc>
      </w:tr>
      <w:tr w:rsidR="0053623C" w14:paraId="2664ED0F"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3677A8B7" w14:textId="77777777" w:rsidR="0053623C" w:rsidRDefault="0053623C">
            <w:pPr>
              <w:jc w:val="center"/>
              <w:rPr>
                <w:color w:val="000000"/>
                <w:sz w:val="20"/>
                <w:szCs w:val="20"/>
              </w:rPr>
            </w:pPr>
            <w:r>
              <w:rPr>
                <w:color w:val="000000"/>
                <w:sz w:val="20"/>
                <w:szCs w:val="20"/>
              </w:rPr>
              <w:t>12</w:t>
            </w:r>
          </w:p>
        </w:tc>
        <w:tc>
          <w:tcPr>
            <w:tcW w:w="1953" w:type="dxa"/>
            <w:gridSpan w:val="2"/>
            <w:tcBorders>
              <w:top w:val="nil"/>
              <w:left w:val="nil"/>
              <w:bottom w:val="single" w:sz="4" w:space="0" w:color="auto"/>
              <w:right w:val="single" w:sz="4" w:space="0" w:color="auto"/>
            </w:tcBorders>
            <w:vAlign w:val="center"/>
            <w:hideMark/>
          </w:tcPr>
          <w:p w14:paraId="27905152" w14:textId="77777777" w:rsidR="0053623C" w:rsidRDefault="0053623C">
            <w:pPr>
              <w:rPr>
                <w:color w:val="000000"/>
                <w:sz w:val="20"/>
                <w:szCs w:val="20"/>
              </w:rPr>
            </w:pPr>
            <w:r>
              <w:rPr>
                <w:color w:val="000000"/>
                <w:sz w:val="20"/>
                <w:szCs w:val="20"/>
              </w:rPr>
              <w:t>Kalvarijos RRS</w:t>
            </w:r>
          </w:p>
        </w:tc>
        <w:tc>
          <w:tcPr>
            <w:tcW w:w="1685" w:type="dxa"/>
            <w:gridSpan w:val="2"/>
            <w:tcBorders>
              <w:top w:val="nil"/>
              <w:left w:val="nil"/>
              <w:bottom w:val="single" w:sz="4" w:space="0" w:color="auto"/>
              <w:right w:val="single" w:sz="4" w:space="0" w:color="auto"/>
            </w:tcBorders>
            <w:vAlign w:val="center"/>
            <w:hideMark/>
          </w:tcPr>
          <w:p w14:paraId="668C6C49" w14:textId="77777777" w:rsidR="0053623C" w:rsidRDefault="0053623C">
            <w:pPr>
              <w:rPr>
                <w:color w:val="000000"/>
                <w:sz w:val="20"/>
                <w:szCs w:val="20"/>
              </w:rPr>
            </w:pPr>
            <w:r>
              <w:rPr>
                <w:color w:val="000000"/>
                <w:sz w:val="20"/>
                <w:szCs w:val="20"/>
              </w:rPr>
              <w:t>3.11km / 9min</w:t>
            </w:r>
          </w:p>
        </w:tc>
        <w:tc>
          <w:tcPr>
            <w:tcW w:w="859" w:type="dxa"/>
            <w:gridSpan w:val="2"/>
            <w:tcBorders>
              <w:top w:val="nil"/>
              <w:left w:val="single" w:sz="4" w:space="0" w:color="auto"/>
              <w:bottom w:val="single" w:sz="4" w:space="0" w:color="auto"/>
              <w:right w:val="nil"/>
            </w:tcBorders>
            <w:vAlign w:val="center"/>
            <w:hideMark/>
          </w:tcPr>
          <w:p w14:paraId="342320E2"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42B15B50"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2908E468"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552F232D"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nil"/>
              <w:right w:val="single" w:sz="4" w:space="0" w:color="auto"/>
            </w:tcBorders>
            <w:noWrap/>
            <w:vAlign w:val="center"/>
            <w:hideMark/>
          </w:tcPr>
          <w:p w14:paraId="0C65546F" w14:textId="77777777" w:rsidR="0053623C" w:rsidRDefault="0053623C">
            <w:pPr>
              <w:jc w:val="center"/>
              <w:rPr>
                <w:i/>
                <w:iCs/>
                <w:sz w:val="20"/>
                <w:szCs w:val="20"/>
              </w:rPr>
            </w:pPr>
            <w:r>
              <w:rPr>
                <w:i/>
                <w:iCs/>
                <w:sz w:val="20"/>
                <w:szCs w:val="20"/>
              </w:rPr>
              <w:t>15-20</w:t>
            </w:r>
          </w:p>
        </w:tc>
      </w:tr>
      <w:tr w:rsidR="0053623C" w14:paraId="28E88BD4" w14:textId="77777777" w:rsidTr="22CAC040">
        <w:trPr>
          <w:gridAfter w:val="4"/>
          <w:wAfter w:w="73" w:type="dxa"/>
          <w:trHeight w:val="297"/>
        </w:trPr>
        <w:tc>
          <w:tcPr>
            <w:tcW w:w="583" w:type="dxa"/>
            <w:tcBorders>
              <w:top w:val="nil"/>
              <w:left w:val="single" w:sz="4" w:space="0" w:color="auto"/>
              <w:bottom w:val="nil"/>
              <w:right w:val="single" w:sz="4" w:space="0" w:color="auto"/>
            </w:tcBorders>
            <w:noWrap/>
            <w:vAlign w:val="center"/>
            <w:hideMark/>
          </w:tcPr>
          <w:p w14:paraId="08E71DE9" w14:textId="77777777" w:rsidR="0053623C" w:rsidRDefault="0053623C">
            <w:pPr>
              <w:jc w:val="center"/>
              <w:rPr>
                <w:color w:val="000000"/>
                <w:sz w:val="20"/>
                <w:szCs w:val="20"/>
              </w:rPr>
            </w:pPr>
            <w:r>
              <w:rPr>
                <w:color w:val="000000"/>
                <w:sz w:val="20"/>
                <w:szCs w:val="20"/>
              </w:rPr>
              <w:t>13</w:t>
            </w:r>
          </w:p>
        </w:tc>
        <w:tc>
          <w:tcPr>
            <w:tcW w:w="1953" w:type="dxa"/>
            <w:gridSpan w:val="2"/>
            <w:tcBorders>
              <w:top w:val="nil"/>
              <w:left w:val="nil"/>
              <w:bottom w:val="nil"/>
              <w:right w:val="single" w:sz="4" w:space="0" w:color="auto"/>
            </w:tcBorders>
            <w:vAlign w:val="center"/>
            <w:hideMark/>
          </w:tcPr>
          <w:p w14:paraId="257335BC" w14:textId="77777777" w:rsidR="0053623C" w:rsidRDefault="0053623C">
            <w:pPr>
              <w:rPr>
                <w:color w:val="000000"/>
                <w:sz w:val="20"/>
                <w:szCs w:val="20"/>
              </w:rPr>
            </w:pPr>
            <w:r>
              <w:rPr>
                <w:color w:val="000000"/>
                <w:sz w:val="20"/>
                <w:szCs w:val="20"/>
              </w:rPr>
              <w:t>Kauno RRS</w:t>
            </w:r>
          </w:p>
        </w:tc>
        <w:tc>
          <w:tcPr>
            <w:tcW w:w="1685" w:type="dxa"/>
            <w:gridSpan w:val="2"/>
            <w:tcBorders>
              <w:top w:val="nil"/>
              <w:left w:val="nil"/>
              <w:bottom w:val="nil"/>
              <w:right w:val="single" w:sz="4" w:space="0" w:color="auto"/>
            </w:tcBorders>
            <w:vAlign w:val="center"/>
            <w:hideMark/>
          </w:tcPr>
          <w:p w14:paraId="4FE128B7" w14:textId="77777777" w:rsidR="0053623C" w:rsidRDefault="0053623C">
            <w:pPr>
              <w:rPr>
                <w:color w:val="000000"/>
                <w:sz w:val="20"/>
                <w:szCs w:val="20"/>
              </w:rPr>
            </w:pPr>
            <w:r>
              <w:rPr>
                <w:color w:val="000000"/>
                <w:sz w:val="20"/>
                <w:szCs w:val="20"/>
              </w:rPr>
              <w:t>4.01km / 8min</w:t>
            </w:r>
          </w:p>
        </w:tc>
        <w:tc>
          <w:tcPr>
            <w:tcW w:w="859" w:type="dxa"/>
            <w:gridSpan w:val="2"/>
            <w:tcBorders>
              <w:top w:val="nil"/>
              <w:left w:val="nil"/>
              <w:bottom w:val="nil"/>
              <w:right w:val="single" w:sz="4" w:space="0" w:color="auto"/>
            </w:tcBorders>
            <w:vAlign w:val="center"/>
            <w:hideMark/>
          </w:tcPr>
          <w:p w14:paraId="0BE3CFE6" w14:textId="77777777" w:rsidR="0053623C" w:rsidRDefault="0053623C">
            <w:pPr>
              <w:jc w:val="center"/>
              <w:rPr>
                <w:color w:val="000000"/>
                <w:sz w:val="20"/>
                <w:szCs w:val="20"/>
              </w:rPr>
            </w:pPr>
            <w:r>
              <w:rPr>
                <w:color w:val="000000"/>
                <w:sz w:val="20"/>
                <w:szCs w:val="20"/>
              </w:rPr>
              <w:t>Taip</w:t>
            </w:r>
          </w:p>
        </w:tc>
        <w:tc>
          <w:tcPr>
            <w:tcW w:w="1440" w:type="dxa"/>
            <w:tcBorders>
              <w:top w:val="nil"/>
              <w:left w:val="nil"/>
              <w:bottom w:val="nil"/>
              <w:right w:val="single" w:sz="4" w:space="0" w:color="auto"/>
            </w:tcBorders>
            <w:vAlign w:val="center"/>
            <w:hideMark/>
          </w:tcPr>
          <w:p w14:paraId="3DAB4EBF"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nil"/>
              <w:bottom w:val="nil"/>
              <w:right w:val="single" w:sz="4" w:space="0" w:color="auto"/>
            </w:tcBorders>
            <w:noWrap/>
            <w:vAlign w:val="center"/>
            <w:hideMark/>
          </w:tcPr>
          <w:p w14:paraId="6FF8C4F5"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nil"/>
              <w:right w:val="single" w:sz="4" w:space="0" w:color="auto"/>
            </w:tcBorders>
            <w:noWrap/>
            <w:vAlign w:val="center"/>
            <w:hideMark/>
          </w:tcPr>
          <w:p w14:paraId="35A8E776" w14:textId="77777777" w:rsidR="0053623C" w:rsidRDefault="0053623C">
            <w:pPr>
              <w:jc w:val="center"/>
              <w:rPr>
                <w:i/>
                <w:iCs/>
                <w:color w:val="000000"/>
                <w:sz w:val="20"/>
                <w:szCs w:val="20"/>
              </w:rPr>
            </w:pPr>
            <w:r>
              <w:rPr>
                <w:i/>
                <w:iCs/>
                <w:color w:val="000000"/>
                <w:sz w:val="20"/>
                <w:szCs w:val="20"/>
              </w:rPr>
              <w:t>įrašyti</w:t>
            </w:r>
          </w:p>
        </w:tc>
        <w:tc>
          <w:tcPr>
            <w:tcW w:w="1398" w:type="dxa"/>
            <w:tcBorders>
              <w:top w:val="single" w:sz="4" w:space="0" w:color="auto"/>
              <w:left w:val="nil"/>
              <w:bottom w:val="nil"/>
              <w:right w:val="single" w:sz="4" w:space="0" w:color="auto"/>
            </w:tcBorders>
            <w:noWrap/>
            <w:vAlign w:val="center"/>
            <w:hideMark/>
          </w:tcPr>
          <w:p w14:paraId="2BC46878" w14:textId="77777777" w:rsidR="0053623C" w:rsidRDefault="0053623C">
            <w:pPr>
              <w:jc w:val="center"/>
              <w:rPr>
                <w:i/>
                <w:iCs/>
                <w:sz w:val="20"/>
                <w:szCs w:val="20"/>
              </w:rPr>
            </w:pPr>
            <w:r>
              <w:rPr>
                <w:i/>
                <w:iCs/>
                <w:sz w:val="20"/>
                <w:szCs w:val="20"/>
              </w:rPr>
              <w:t>5-7</w:t>
            </w:r>
          </w:p>
        </w:tc>
      </w:tr>
      <w:tr w:rsidR="0053623C" w14:paraId="5E99C855" w14:textId="77777777" w:rsidTr="22CAC040">
        <w:trPr>
          <w:gridAfter w:val="4"/>
          <w:wAfter w:w="73" w:type="dxa"/>
          <w:trHeight w:val="297"/>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7C48FB62" w14:textId="77777777" w:rsidR="0053623C" w:rsidRDefault="0053623C">
            <w:pPr>
              <w:jc w:val="center"/>
              <w:rPr>
                <w:color w:val="000000"/>
                <w:sz w:val="20"/>
                <w:szCs w:val="20"/>
              </w:rPr>
            </w:pPr>
            <w:r>
              <w:rPr>
                <w:color w:val="000000"/>
                <w:sz w:val="20"/>
                <w:szCs w:val="20"/>
              </w:rPr>
              <w:t>14</w:t>
            </w:r>
          </w:p>
        </w:tc>
        <w:tc>
          <w:tcPr>
            <w:tcW w:w="1953" w:type="dxa"/>
            <w:gridSpan w:val="2"/>
            <w:tcBorders>
              <w:top w:val="single" w:sz="4" w:space="0" w:color="auto"/>
              <w:left w:val="nil"/>
              <w:bottom w:val="single" w:sz="4" w:space="0" w:color="auto"/>
              <w:right w:val="single" w:sz="4" w:space="0" w:color="auto"/>
            </w:tcBorders>
            <w:vAlign w:val="center"/>
            <w:hideMark/>
          </w:tcPr>
          <w:p w14:paraId="16E0E7B9" w14:textId="77777777" w:rsidR="0053623C" w:rsidRDefault="0053623C">
            <w:pPr>
              <w:rPr>
                <w:color w:val="000000"/>
                <w:sz w:val="20"/>
                <w:szCs w:val="20"/>
              </w:rPr>
            </w:pPr>
            <w:r>
              <w:rPr>
                <w:color w:val="000000"/>
                <w:sz w:val="20"/>
                <w:szCs w:val="20"/>
              </w:rPr>
              <w:t>Kėdainių RRS</w:t>
            </w:r>
          </w:p>
        </w:tc>
        <w:tc>
          <w:tcPr>
            <w:tcW w:w="1685" w:type="dxa"/>
            <w:gridSpan w:val="2"/>
            <w:tcBorders>
              <w:top w:val="single" w:sz="4" w:space="0" w:color="auto"/>
              <w:left w:val="nil"/>
              <w:bottom w:val="single" w:sz="4" w:space="0" w:color="auto"/>
              <w:right w:val="single" w:sz="4" w:space="0" w:color="auto"/>
            </w:tcBorders>
            <w:vAlign w:val="center"/>
            <w:hideMark/>
          </w:tcPr>
          <w:p w14:paraId="4D266744" w14:textId="77777777" w:rsidR="0053623C" w:rsidRDefault="0053623C">
            <w:pPr>
              <w:rPr>
                <w:color w:val="000000"/>
                <w:sz w:val="20"/>
                <w:szCs w:val="20"/>
              </w:rPr>
            </w:pPr>
            <w:r>
              <w:rPr>
                <w:color w:val="000000"/>
                <w:sz w:val="20"/>
                <w:szCs w:val="20"/>
              </w:rPr>
              <w:t>3.61km / 6min</w:t>
            </w:r>
          </w:p>
        </w:tc>
        <w:tc>
          <w:tcPr>
            <w:tcW w:w="859" w:type="dxa"/>
            <w:gridSpan w:val="2"/>
            <w:tcBorders>
              <w:top w:val="single" w:sz="4" w:space="0" w:color="auto"/>
              <w:left w:val="single" w:sz="4" w:space="0" w:color="auto"/>
              <w:bottom w:val="single" w:sz="4" w:space="0" w:color="auto"/>
              <w:right w:val="nil"/>
            </w:tcBorders>
            <w:vAlign w:val="center"/>
            <w:hideMark/>
          </w:tcPr>
          <w:p w14:paraId="55548B58" w14:textId="77777777" w:rsidR="0053623C" w:rsidRDefault="0053623C">
            <w:pPr>
              <w:jc w:val="center"/>
              <w:rPr>
                <w:color w:val="000000"/>
                <w:sz w:val="20"/>
                <w:szCs w:val="20"/>
              </w:rPr>
            </w:pPr>
            <w:r>
              <w:rPr>
                <w:color w:val="000000"/>
                <w:sz w:val="20"/>
                <w:szCs w:val="20"/>
              </w:rPr>
              <w:t>Taip</w:t>
            </w:r>
          </w:p>
        </w:tc>
        <w:tc>
          <w:tcPr>
            <w:tcW w:w="1440" w:type="dxa"/>
            <w:tcBorders>
              <w:top w:val="single" w:sz="4" w:space="0" w:color="auto"/>
              <w:left w:val="single" w:sz="4" w:space="0" w:color="auto"/>
              <w:bottom w:val="single" w:sz="4" w:space="0" w:color="auto"/>
              <w:right w:val="nil"/>
            </w:tcBorders>
            <w:vAlign w:val="center"/>
            <w:hideMark/>
          </w:tcPr>
          <w:p w14:paraId="2772A189" w14:textId="77777777" w:rsidR="0053623C" w:rsidRDefault="0053623C">
            <w:pPr>
              <w:jc w:val="center"/>
              <w:rPr>
                <w:color w:val="000000"/>
                <w:sz w:val="20"/>
                <w:szCs w:val="20"/>
              </w:rPr>
            </w:pPr>
            <w:r>
              <w:rPr>
                <w:color w:val="000000"/>
                <w:sz w:val="20"/>
                <w:szCs w:val="20"/>
              </w:rPr>
              <w:t>SIM</w:t>
            </w:r>
          </w:p>
        </w:tc>
        <w:tc>
          <w:tcPr>
            <w:tcW w:w="1296" w:type="dxa"/>
            <w:gridSpan w:val="3"/>
            <w:tcBorders>
              <w:top w:val="single" w:sz="4" w:space="0" w:color="auto"/>
              <w:left w:val="single" w:sz="4" w:space="0" w:color="auto"/>
              <w:bottom w:val="single" w:sz="4" w:space="0" w:color="auto"/>
              <w:right w:val="single" w:sz="4" w:space="0" w:color="auto"/>
            </w:tcBorders>
            <w:noWrap/>
            <w:vAlign w:val="center"/>
            <w:hideMark/>
          </w:tcPr>
          <w:p w14:paraId="73ABD431" w14:textId="77777777" w:rsidR="0053623C" w:rsidRDefault="0053623C">
            <w:pPr>
              <w:rPr>
                <w:color w:val="000000"/>
                <w:sz w:val="20"/>
                <w:szCs w:val="20"/>
              </w:rPr>
            </w:pPr>
            <w:r>
              <w:rPr>
                <w:color w:val="000000"/>
                <w:sz w:val="20"/>
                <w:szCs w:val="20"/>
              </w:rPr>
              <w:t>elektroninė</w:t>
            </w:r>
          </w:p>
        </w:tc>
        <w:tc>
          <w:tcPr>
            <w:tcW w:w="1278" w:type="dxa"/>
            <w:gridSpan w:val="2"/>
            <w:tcBorders>
              <w:top w:val="single" w:sz="4" w:space="0" w:color="auto"/>
              <w:left w:val="nil"/>
              <w:bottom w:val="single" w:sz="4" w:space="0" w:color="auto"/>
              <w:right w:val="single" w:sz="4" w:space="0" w:color="auto"/>
            </w:tcBorders>
            <w:noWrap/>
            <w:vAlign w:val="center"/>
            <w:hideMark/>
          </w:tcPr>
          <w:p w14:paraId="21F84A52" w14:textId="77777777" w:rsidR="0053623C" w:rsidRDefault="0053623C">
            <w:pPr>
              <w:jc w:val="center"/>
              <w:rPr>
                <w:i/>
                <w:iCs/>
                <w:color w:val="000000"/>
                <w:sz w:val="20"/>
                <w:szCs w:val="20"/>
              </w:rPr>
            </w:pPr>
            <w:r>
              <w:rPr>
                <w:i/>
                <w:iCs/>
                <w:color w:val="000000"/>
                <w:sz w:val="20"/>
                <w:szCs w:val="20"/>
              </w:rPr>
              <w:t>įrašyti</w:t>
            </w:r>
          </w:p>
        </w:tc>
        <w:tc>
          <w:tcPr>
            <w:tcW w:w="1398" w:type="dxa"/>
            <w:tcBorders>
              <w:top w:val="single" w:sz="4" w:space="0" w:color="auto"/>
              <w:left w:val="nil"/>
              <w:bottom w:val="single" w:sz="4" w:space="0" w:color="auto"/>
              <w:right w:val="single" w:sz="4" w:space="0" w:color="auto"/>
            </w:tcBorders>
            <w:noWrap/>
            <w:vAlign w:val="center"/>
            <w:hideMark/>
          </w:tcPr>
          <w:p w14:paraId="4D4802A1" w14:textId="77777777" w:rsidR="0053623C" w:rsidRDefault="0053623C">
            <w:pPr>
              <w:jc w:val="center"/>
              <w:rPr>
                <w:i/>
                <w:iCs/>
                <w:sz w:val="20"/>
                <w:szCs w:val="20"/>
              </w:rPr>
            </w:pPr>
            <w:r>
              <w:rPr>
                <w:i/>
                <w:iCs/>
                <w:sz w:val="20"/>
                <w:szCs w:val="20"/>
              </w:rPr>
              <w:t>5-7</w:t>
            </w:r>
          </w:p>
        </w:tc>
      </w:tr>
      <w:tr w:rsidR="0053623C" w14:paraId="3B1784C7" w14:textId="77777777" w:rsidTr="22CAC040">
        <w:trPr>
          <w:gridAfter w:val="4"/>
          <w:wAfter w:w="73" w:type="dxa"/>
          <w:trHeight w:val="297"/>
        </w:trPr>
        <w:tc>
          <w:tcPr>
            <w:tcW w:w="583" w:type="dxa"/>
            <w:tcBorders>
              <w:top w:val="nil"/>
              <w:left w:val="single" w:sz="4" w:space="0" w:color="auto"/>
              <w:bottom w:val="nil"/>
              <w:right w:val="single" w:sz="4" w:space="0" w:color="auto"/>
            </w:tcBorders>
            <w:noWrap/>
            <w:vAlign w:val="center"/>
            <w:hideMark/>
          </w:tcPr>
          <w:p w14:paraId="4CA749A8" w14:textId="77777777" w:rsidR="0053623C" w:rsidRDefault="0053623C">
            <w:pPr>
              <w:jc w:val="center"/>
              <w:rPr>
                <w:color w:val="000000"/>
                <w:sz w:val="20"/>
                <w:szCs w:val="20"/>
              </w:rPr>
            </w:pPr>
            <w:r>
              <w:rPr>
                <w:color w:val="000000"/>
                <w:sz w:val="20"/>
                <w:szCs w:val="20"/>
              </w:rPr>
              <w:t>15</w:t>
            </w:r>
          </w:p>
        </w:tc>
        <w:tc>
          <w:tcPr>
            <w:tcW w:w="1953" w:type="dxa"/>
            <w:gridSpan w:val="2"/>
            <w:tcBorders>
              <w:top w:val="nil"/>
              <w:left w:val="nil"/>
              <w:bottom w:val="nil"/>
              <w:right w:val="single" w:sz="4" w:space="0" w:color="auto"/>
            </w:tcBorders>
            <w:vAlign w:val="center"/>
            <w:hideMark/>
          </w:tcPr>
          <w:p w14:paraId="48C197A2" w14:textId="77777777" w:rsidR="0053623C" w:rsidRDefault="0053623C">
            <w:pPr>
              <w:rPr>
                <w:color w:val="000000"/>
                <w:sz w:val="20"/>
                <w:szCs w:val="20"/>
              </w:rPr>
            </w:pPr>
            <w:r>
              <w:rPr>
                <w:color w:val="000000"/>
                <w:sz w:val="20"/>
                <w:szCs w:val="20"/>
              </w:rPr>
              <w:t>Klaipėdos RTS</w:t>
            </w:r>
          </w:p>
        </w:tc>
        <w:tc>
          <w:tcPr>
            <w:tcW w:w="1685" w:type="dxa"/>
            <w:gridSpan w:val="2"/>
            <w:tcBorders>
              <w:top w:val="nil"/>
              <w:left w:val="nil"/>
              <w:bottom w:val="single" w:sz="4" w:space="0" w:color="auto"/>
              <w:right w:val="single" w:sz="4" w:space="0" w:color="auto"/>
            </w:tcBorders>
            <w:vAlign w:val="center"/>
            <w:hideMark/>
          </w:tcPr>
          <w:p w14:paraId="45E30761" w14:textId="77777777" w:rsidR="0053623C" w:rsidRDefault="0053623C">
            <w:pPr>
              <w:rPr>
                <w:color w:val="000000"/>
                <w:sz w:val="20"/>
                <w:szCs w:val="20"/>
              </w:rPr>
            </w:pPr>
            <w:r>
              <w:rPr>
                <w:color w:val="000000"/>
                <w:sz w:val="20"/>
                <w:szCs w:val="20"/>
              </w:rPr>
              <w:t>8.84km / 21min</w:t>
            </w:r>
          </w:p>
        </w:tc>
        <w:tc>
          <w:tcPr>
            <w:tcW w:w="859" w:type="dxa"/>
            <w:gridSpan w:val="2"/>
            <w:tcBorders>
              <w:top w:val="nil"/>
              <w:left w:val="nil"/>
              <w:bottom w:val="single" w:sz="4" w:space="0" w:color="auto"/>
              <w:right w:val="nil"/>
            </w:tcBorders>
            <w:vAlign w:val="center"/>
            <w:hideMark/>
          </w:tcPr>
          <w:p w14:paraId="319EF2CD"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39D55ECA"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nil"/>
              <w:right w:val="single" w:sz="4" w:space="0" w:color="auto"/>
            </w:tcBorders>
            <w:noWrap/>
            <w:vAlign w:val="center"/>
            <w:hideMark/>
          </w:tcPr>
          <w:p w14:paraId="49A24DB0"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nil"/>
              <w:right w:val="single" w:sz="4" w:space="0" w:color="auto"/>
            </w:tcBorders>
            <w:noWrap/>
            <w:vAlign w:val="center"/>
            <w:hideMark/>
          </w:tcPr>
          <w:p w14:paraId="728B3EC3"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nil"/>
              <w:right w:val="single" w:sz="4" w:space="0" w:color="auto"/>
            </w:tcBorders>
            <w:noWrap/>
            <w:vAlign w:val="center"/>
            <w:hideMark/>
          </w:tcPr>
          <w:p w14:paraId="62F3B945" w14:textId="77777777" w:rsidR="0053623C" w:rsidRDefault="0053623C">
            <w:pPr>
              <w:jc w:val="center"/>
              <w:rPr>
                <w:i/>
                <w:iCs/>
                <w:sz w:val="20"/>
                <w:szCs w:val="20"/>
              </w:rPr>
            </w:pPr>
            <w:r>
              <w:rPr>
                <w:i/>
                <w:iCs/>
                <w:sz w:val="20"/>
                <w:szCs w:val="20"/>
              </w:rPr>
              <w:t>10-15</w:t>
            </w:r>
          </w:p>
        </w:tc>
      </w:tr>
      <w:tr w:rsidR="0053623C" w14:paraId="7CEF95F9" w14:textId="77777777" w:rsidTr="22CAC040">
        <w:trPr>
          <w:gridAfter w:val="4"/>
          <w:wAfter w:w="73" w:type="dxa"/>
          <w:trHeight w:val="297"/>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104D91AD" w14:textId="77777777" w:rsidR="0053623C" w:rsidRDefault="0053623C">
            <w:pPr>
              <w:jc w:val="center"/>
              <w:rPr>
                <w:color w:val="000000"/>
                <w:sz w:val="20"/>
                <w:szCs w:val="20"/>
              </w:rPr>
            </w:pPr>
            <w:r>
              <w:rPr>
                <w:color w:val="000000"/>
                <w:sz w:val="20"/>
                <w:szCs w:val="20"/>
              </w:rPr>
              <w:t>16</w:t>
            </w:r>
          </w:p>
        </w:tc>
        <w:tc>
          <w:tcPr>
            <w:tcW w:w="1953" w:type="dxa"/>
            <w:gridSpan w:val="2"/>
            <w:tcBorders>
              <w:top w:val="single" w:sz="4" w:space="0" w:color="auto"/>
              <w:left w:val="nil"/>
              <w:bottom w:val="single" w:sz="4" w:space="0" w:color="auto"/>
              <w:right w:val="single" w:sz="4" w:space="0" w:color="auto"/>
            </w:tcBorders>
            <w:vAlign w:val="center"/>
            <w:hideMark/>
          </w:tcPr>
          <w:p w14:paraId="0ADA42FD" w14:textId="77777777" w:rsidR="0053623C" w:rsidRDefault="0053623C">
            <w:pPr>
              <w:rPr>
                <w:color w:val="000000"/>
                <w:sz w:val="20"/>
                <w:szCs w:val="20"/>
              </w:rPr>
            </w:pPr>
            <w:r>
              <w:rPr>
                <w:color w:val="000000"/>
                <w:sz w:val="20"/>
                <w:szCs w:val="20"/>
              </w:rPr>
              <w:t>Laukuvos RRS</w:t>
            </w:r>
          </w:p>
        </w:tc>
        <w:tc>
          <w:tcPr>
            <w:tcW w:w="1685" w:type="dxa"/>
            <w:gridSpan w:val="2"/>
            <w:tcBorders>
              <w:top w:val="nil"/>
              <w:left w:val="nil"/>
              <w:bottom w:val="single" w:sz="4" w:space="0" w:color="auto"/>
              <w:right w:val="single" w:sz="4" w:space="0" w:color="auto"/>
            </w:tcBorders>
            <w:noWrap/>
            <w:vAlign w:val="bottom"/>
            <w:hideMark/>
          </w:tcPr>
          <w:p w14:paraId="72488CAB" w14:textId="77777777" w:rsidR="0053623C" w:rsidRDefault="0053623C">
            <w:pPr>
              <w:rPr>
                <w:color w:val="000000"/>
                <w:sz w:val="20"/>
                <w:szCs w:val="20"/>
              </w:rPr>
            </w:pPr>
            <w:r>
              <w:rPr>
                <w:color w:val="000000"/>
                <w:sz w:val="20"/>
                <w:szCs w:val="20"/>
              </w:rPr>
              <w:t>9.02km / 8min</w:t>
            </w:r>
          </w:p>
        </w:tc>
        <w:tc>
          <w:tcPr>
            <w:tcW w:w="859" w:type="dxa"/>
            <w:gridSpan w:val="2"/>
            <w:tcBorders>
              <w:top w:val="nil"/>
              <w:left w:val="single" w:sz="4" w:space="0" w:color="auto"/>
              <w:bottom w:val="single" w:sz="4" w:space="0" w:color="auto"/>
              <w:right w:val="nil"/>
            </w:tcBorders>
            <w:vAlign w:val="center"/>
            <w:hideMark/>
          </w:tcPr>
          <w:p w14:paraId="64497521"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711F5A50" w14:textId="77777777" w:rsidR="0053623C" w:rsidRDefault="0053623C">
            <w:pPr>
              <w:jc w:val="center"/>
              <w:rPr>
                <w:color w:val="000000"/>
                <w:sz w:val="20"/>
                <w:szCs w:val="20"/>
              </w:rPr>
            </w:pPr>
            <w:r>
              <w:rPr>
                <w:color w:val="000000"/>
                <w:sz w:val="20"/>
                <w:szCs w:val="20"/>
              </w:rPr>
              <w:t>SIM</w:t>
            </w:r>
          </w:p>
        </w:tc>
        <w:tc>
          <w:tcPr>
            <w:tcW w:w="1296" w:type="dxa"/>
            <w:gridSpan w:val="3"/>
            <w:tcBorders>
              <w:top w:val="single" w:sz="4" w:space="0" w:color="auto"/>
              <w:left w:val="single" w:sz="4" w:space="0" w:color="auto"/>
              <w:bottom w:val="single" w:sz="4" w:space="0" w:color="auto"/>
              <w:right w:val="single" w:sz="4" w:space="0" w:color="auto"/>
            </w:tcBorders>
            <w:noWrap/>
            <w:vAlign w:val="center"/>
            <w:hideMark/>
          </w:tcPr>
          <w:p w14:paraId="5AD89B68" w14:textId="77777777" w:rsidR="0053623C" w:rsidRDefault="0053623C">
            <w:pPr>
              <w:rPr>
                <w:color w:val="000000"/>
                <w:sz w:val="20"/>
                <w:szCs w:val="20"/>
              </w:rPr>
            </w:pPr>
            <w:r>
              <w:rPr>
                <w:color w:val="000000"/>
                <w:sz w:val="20"/>
                <w:szCs w:val="20"/>
              </w:rPr>
              <w:t>elektroninė</w:t>
            </w:r>
          </w:p>
        </w:tc>
        <w:tc>
          <w:tcPr>
            <w:tcW w:w="1278" w:type="dxa"/>
            <w:gridSpan w:val="2"/>
            <w:tcBorders>
              <w:top w:val="single" w:sz="4" w:space="0" w:color="auto"/>
              <w:left w:val="nil"/>
              <w:bottom w:val="single" w:sz="4" w:space="0" w:color="auto"/>
              <w:right w:val="single" w:sz="4" w:space="0" w:color="auto"/>
            </w:tcBorders>
            <w:noWrap/>
            <w:vAlign w:val="center"/>
            <w:hideMark/>
          </w:tcPr>
          <w:p w14:paraId="42CED7CC" w14:textId="77777777" w:rsidR="0053623C" w:rsidRDefault="0053623C">
            <w:pPr>
              <w:jc w:val="center"/>
              <w:rPr>
                <w:i/>
                <w:iCs/>
                <w:color w:val="000000"/>
                <w:sz w:val="20"/>
                <w:szCs w:val="20"/>
              </w:rPr>
            </w:pPr>
            <w:r>
              <w:rPr>
                <w:i/>
                <w:iCs/>
                <w:color w:val="000000"/>
                <w:sz w:val="20"/>
                <w:szCs w:val="20"/>
              </w:rPr>
              <w:t>įrašyti</w:t>
            </w:r>
          </w:p>
        </w:tc>
        <w:tc>
          <w:tcPr>
            <w:tcW w:w="1398" w:type="dxa"/>
            <w:tcBorders>
              <w:top w:val="single" w:sz="4" w:space="0" w:color="auto"/>
              <w:left w:val="nil"/>
              <w:bottom w:val="single" w:sz="4" w:space="0" w:color="auto"/>
              <w:right w:val="single" w:sz="4" w:space="0" w:color="auto"/>
            </w:tcBorders>
            <w:noWrap/>
            <w:vAlign w:val="center"/>
            <w:hideMark/>
          </w:tcPr>
          <w:p w14:paraId="14397FFC" w14:textId="77777777" w:rsidR="0053623C" w:rsidRDefault="0053623C">
            <w:pPr>
              <w:jc w:val="center"/>
              <w:rPr>
                <w:i/>
                <w:iCs/>
                <w:sz w:val="20"/>
                <w:szCs w:val="20"/>
              </w:rPr>
            </w:pPr>
            <w:r>
              <w:rPr>
                <w:i/>
                <w:iCs/>
                <w:sz w:val="20"/>
                <w:szCs w:val="20"/>
              </w:rPr>
              <w:t>25-30</w:t>
            </w:r>
          </w:p>
        </w:tc>
      </w:tr>
      <w:tr w:rsidR="0053623C" w14:paraId="28150723"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0E5970D7" w14:textId="77777777" w:rsidR="0053623C" w:rsidRDefault="0053623C">
            <w:pPr>
              <w:jc w:val="center"/>
              <w:rPr>
                <w:color w:val="000000"/>
                <w:sz w:val="20"/>
                <w:szCs w:val="20"/>
              </w:rPr>
            </w:pPr>
            <w:r>
              <w:rPr>
                <w:color w:val="000000"/>
                <w:sz w:val="20"/>
                <w:szCs w:val="20"/>
              </w:rPr>
              <w:t>17</w:t>
            </w:r>
          </w:p>
        </w:tc>
        <w:tc>
          <w:tcPr>
            <w:tcW w:w="1953" w:type="dxa"/>
            <w:gridSpan w:val="2"/>
            <w:tcBorders>
              <w:top w:val="nil"/>
              <w:left w:val="nil"/>
              <w:bottom w:val="single" w:sz="4" w:space="0" w:color="auto"/>
              <w:right w:val="single" w:sz="4" w:space="0" w:color="auto"/>
            </w:tcBorders>
            <w:vAlign w:val="center"/>
            <w:hideMark/>
          </w:tcPr>
          <w:p w14:paraId="184A937E" w14:textId="77777777" w:rsidR="0053623C" w:rsidRDefault="0053623C">
            <w:pPr>
              <w:rPr>
                <w:color w:val="000000"/>
                <w:sz w:val="20"/>
                <w:szCs w:val="20"/>
              </w:rPr>
            </w:pPr>
            <w:r>
              <w:rPr>
                <w:color w:val="000000"/>
                <w:sz w:val="20"/>
                <w:szCs w:val="20"/>
              </w:rPr>
              <w:t xml:space="preserve">Lazdijų RRS </w:t>
            </w:r>
          </w:p>
        </w:tc>
        <w:tc>
          <w:tcPr>
            <w:tcW w:w="1685" w:type="dxa"/>
            <w:gridSpan w:val="2"/>
            <w:tcBorders>
              <w:top w:val="nil"/>
              <w:left w:val="nil"/>
              <w:bottom w:val="single" w:sz="4" w:space="0" w:color="auto"/>
              <w:right w:val="single" w:sz="4" w:space="0" w:color="auto"/>
            </w:tcBorders>
            <w:vAlign w:val="center"/>
            <w:hideMark/>
          </w:tcPr>
          <w:p w14:paraId="000902C6" w14:textId="77777777" w:rsidR="0053623C" w:rsidRDefault="0053623C">
            <w:pPr>
              <w:rPr>
                <w:color w:val="000000"/>
                <w:sz w:val="20"/>
                <w:szCs w:val="20"/>
              </w:rPr>
            </w:pPr>
            <w:r>
              <w:rPr>
                <w:color w:val="000000"/>
                <w:sz w:val="20"/>
                <w:szCs w:val="20"/>
              </w:rPr>
              <w:t>5.62km / 8min</w:t>
            </w:r>
          </w:p>
        </w:tc>
        <w:tc>
          <w:tcPr>
            <w:tcW w:w="859" w:type="dxa"/>
            <w:gridSpan w:val="2"/>
            <w:tcBorders>
              <w:top w:val="nil"/>
              <w:left w:val="single" w:sz="4" w:space="0" w:color="auto"/>
              <w:bottom w:val="single" w:sz="4" w:space="0" w:color="auto"/>
              <w:right w:val="nil"/>
            </w:tcBorders>
            <w:vAlign w:val="center"/>
            <w:hideMark/>
          </w:tcPr>
          <w:p w14:paraId="74BC09AB"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6CCBD79C"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631B7847"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2FE21855"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nil"/>
              <w:right w:val="single" w:sz="4" w:space="0" w:color="auto"/>
            </w:tcBorders>
            <w:noWrap/>
            <w:vAlign w:val="center"/>
            <w:hideMark/>
          </w:tcPr>
          <w:p w14:paraId="0FCC34DF" w14:textId="77777777" w:rsidR="0053623C" w:rsidRDefault="0053623C">
            <w:pPr>
              <w:jc w:val="center"/>
              <w:rPr>
                <w:i/>
                <w:iCs/>
                <w:sz w:val="20"/>
                <w:szCs w:val="20"/>
              </w:rPr>
            </w:pPr>
            <w:r>
              <w:rPr>
                <w:i/>
                <w:iCs/>
                <w:sz w:val="20"/>
                <w:szCs w:val="20"/>
              </w:rPr>
              <w:t>10-15</w:t>
            </w:r>
          </w:p>
        </w:tc>
      </w:tr>
      <w:tr w:rsidR="0053623C" w14:paraId="37354930"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49BF7F10" w14:textId="77777777" w:rsidR="0053623C" w:rsidRDefault="0053623C">
            <w:pPr>
              <w:jc w:val="center"/>
              <w:rPr>
                <w:color w:val="000000"/>
                <w:sz w:val="20"/>
                <w:szCs w:val="20"/>
              </w:rPr>
            </w:pPr>
            <w:r>
              <w:rPr>
                <w:color w:val="000000"/>
                <w:sz w:val="20"/>
                <w:szCs w:val="20"/>
              </w:rPr>
              <w:t>18</w:t>
            </w:r>
          </w:p>
        </w:tc>
        <w:tc>
          <w:tcPr>
            <w:tcW w:w="1953" w:type="dxa"/>
            <w:gridSpan w:val="2"/>
            <w:tcBorders>
              <w:top w:val="nil"/>
              <w:left w:val="nil"/>
              <w:bottom w:val="single" w:sz="4" w:space="0" w:color="auto"/>
              <w:right w:val="single" w:sz="4" w:space="0" w:color="auto"/>
            </w:tcBorders>
            <w:vAlign w:val="center"/>
            <w:hideMark/>
          </w:tcPr>
          <w:p w14:paraId="527A6F3D" w14:textId="77777777" w:rsidR="0053623C" w:rsidRDefault="0053623C">
            <w:pPr>
              <w:rPr>
                <w:color w:val="000000"/>
                <w:sz w:val="20"/>
                <w:szCs w:val="20"/>
              </w:rPr>
            </w:pPr>
            <w:r>
              <w:rPr>
                <w:color w:val="000000"/>
                <w:sz w:val="20"/>
                <w:szCs w:val="20"/>
              </w:rPr>
              <w:t>Marijampolės RRS</w:t>
            </w:r>
          </w:p>
        </w:tc>
        <w:tc>
          <w:tcPr>
            <w:tcW w:w="1685" w:type="dxa"/>
            <w:gridSpan w:val="2"/>
            <w:tcBorders>
              <w:top w:val="nil"/>
              <w:left w:val="nil"/>
              <w:bottom w:val="single" w:sz="4" w:space="0" w:color="auto"/>
              <w:right w:val="single" w:sz="4" w:space="0" w:color="auto"/>
            </w:tcBorders>
            <w:vAlign w:val="center"/>
            <w:hideMark/>
          </w:tcPr>
          <w:p w14:paraId="3E0A5C9D" w14:textId="77777777" w:rsidR="0053623C" w:rsidRDefault="0053623C">
            <w:pPr>
              <w:rPr>
                <w:color w:val="000000"/>
                <w:sz w:val="20"/>
                <w:szCs w:val="20"/>
              </w:rPr>
            </w:pPr>
            <w:r>
              <w:rPr>
                <w:color w:val="000000"/>
                <w:sz w:val="20"/>
                <w:szCs w:val="20"/>
              </w:rPr>
              <w:t>4.37km / 7min</w:t>
            </w:r>
          </w:p>
        </w:tc>
        <w:tc>
          <w:tcPr>
            <w:tcW w:w="859" w:type="dxa"/>
            <w:gridSpan w:val="2"/>
            <w:tcBorders>
              <w:top w:val="nil"/>
              <w:left w:val="single" w:sz="4" w:space="0" w:color="auto"/>
              <w:bottom w:val="single" w:sz="4" w:space="0" w:color="auto"/>
              <w:right w:val="nil"/>
            </w:tcBorders>
            <w:vAlign w:val="center"/>
            <w:hideMark/>
          </w:tcPr>
          <w:p w14:paraId="2E8FCAA1"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5D5D42ED"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5DDD6007"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10B9D5E5" w14:textId="77777777" w:rsidR="0053623C" w:rsidRDefault="0053623C">
            <w:pPr>
              <w:jc w:val="center"/>
              <w:rPr>
                <w:i/>
                <w:iCs/>
                <w:color w:val="000000"/>
                <w:sz w:val="20"/>
                <w:szCs w:val="20"/>
              </w:rPr>
            </w:pPr>
            <w:r>
              <w:rPr>
                <w:i/>
                <w:iCs/>
                <w:color w:val="000000"/>
                <w:sz w:val="20"/>
                <w:szCs w:val="20"/>
              </w:rPr>
              <w:t>įrašyti</w:t>
            </w:r>
          </w:p>
        </w:tc>
        <w:tc>
          <w:tcPr>
            <w:tcW w:w="1398" w:type="dxa"/>
            <w:tcBorders>
              <w:top w:val="single" w:sz="4" w:space="0" w:color="auto"/>
              <w:left w:val="nil"/>
              <w:bottom w:val="single" w:sz="4" w:space="0" w:color="auto"/>
              <w:right w:val="single" w:sz="4" w:space="0" w:color="auto"/>
            </w:tcBorders>
            <w:noWrap/>
            <w:vAlign w:val="center"/>
            <w:hideMark/>
          </w:tcPr>
          <w:p w14:paraId="444F7481" w14:textId="77777777" w:rsidR="0053623C" w:rsidRDefault="0053623C">
            <w:pPr>
              <w:jc w:val="center"/>
              <w:rPr>
                <w:i/>
                <w:iCs/>
                <w:sz w:val="20"/>
                <w:szCs w:val="20"/>
              </w:rPr>
            </w:pPr>
            <w:r>
              <w:rPr>
                <w:i/>
                <w:iCs/>
                <w:sz w:val="20"/>
                <w:szCs w:val="20"/>
              </w:rPr>
              <w:t>5-7</w:t>
            </w:r>
          </w:p>
        </w:tc>
      </w:tr>
      <w:tr w:rsidR="0053623C" w14:paraId="2E407665"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1245857D" w14:textId="77777777" w:rsidR="0053623C" w:rsidRDefault="0053623C">
            <w:pPr>
              <w:jc w:val="center"/>
              <w:rPr>
                <w:color w:val="000000"/>
                <w:sz w:val="20"/>
                <w:szCs w:val="20"/>
              </w:rPr>
            </w:pPr>
            <w:r>
              <w:rPr>
                <w:color w:val="000000"/>
                <w:sz w:val="20"/>
                <w:szCs w:val="20"/>
              </w:rPr>
              <w:t>19</w:t>
            </w:r>
          </w:p>
        </w:tc>
        <w:tc>
          <w:tcPr>
            <w:tcW w:w="1953" w:type="dxa"/>
            <w:gridSpan w:val="2"/>
            <w:tcBorders>
              <w:top w:val="nil"/>
              <w:left w:val="nil"/>
              <w:bottom w:val="single" w:sz="4" w:space="0" w:color="auto"/>
              <w:right w:val="single" w:sz="4" w:space="0" w:color="auto"/>
            </w:tcBorders>
            <w:vAlign w:val="center"/>
            <w:hideMark/>
          </w:tcPr>
          <w:p w14:paraId="101ED817" w14:textId="77777777" w:rsidR="0053623C" w:rsidRDefault="0053623C">
            <w:pPr>
              <w:rPr>
                <w:color w:val="000000"/>
                <w:sz w:val="20"/>
                <w:szCs w:val="20"/>
              </w:rPr>
            </w:pPr>
            <w:r>
              <w:rPr>
                <w:color w:val="000000"/>
                <w:sz w:val="20"/>
                <w:szCs w:val="20"/>
              </w:rPr>
              <w:t>Mažeikių RRS</w:t>
            </w:r>
          </w:p>
        </w:tc>
        <w:tc>
          <w:tcPr>
            <w:tcW w:w="1685" w:type="dxa"/>
            <w:gridSpan w:val="2"/>
            <w:tcBorders>
              <w:top w:val="nil"/>
              <w:left w:val="nil"/>
              <w:bottom w:val="single" w:sz="4" w:space="0" w:color="auto"/>
              <w:right w:val="single" w:sz="4" w:space="0" w:color="auto"/>
            </w:tcBorders>
            <w:vAlign w:val="center"/>
            <w:hideMark/>
          </w:tcPr>
          <w:p w14:paraId="0A54AF5E" w14:textId="77777777" w:rsidR="0053623C" w:rsidRDefault="0053623C">
            <w:pPr>
              <w:rPr>
                <w:color w:val="000000"/>
                <w:sz w:val="20"/>
                <w:szCs w:val="20"/>
              </w:rPr>
            </w:pPr>
            <w:r>
              <w:rPr>
                <w:color w:val="000000"/>
                <w:sz w:val="20"/>
                <w:szCs w:val="20"/>
              </w:rPr>
              <w:t>410m / 3min</w:t>
            </w:r>
          </w:p>
        </w:tc>
        <w:tc>
          <w:tcPr>
            <w:tcW w:w="859" w:type="dxa"/>
            <w:gridSpan w:val="2"/>
            <w:tcBorders>
              <w:top w:val="nil"/>
              <w:left w:val="single" w:sz="4" w:space="0" w:color="auto"/>
              <w:bottom w:val="single" w:sz="4" w:space="0" w:color="auto"/>
              <w:right w:val="nil"/>
            </w:tcBorders>
            <w:vAlign w:val="center"/>
            <w:hideMark/>
          </w:tcPr>
          <w:p w14:paraId="6DD867C9"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2128488"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3B730848"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471198CF"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09201133" w14:textId="77777777" w:rsidR="0053623C" w:rsidRDefault="0053623C">
            <w:pPr>
              <w:jc w:val="center"/>
              <w:rPr>
                <w:i/>
                <w:iCs/>
                <w:sz w:val="20"/>
                <w:szCs w:val="20"/>
              </w:rPr>
            </w:pPr>
            <w:r>
              <w:rPr>
                <w:i/>
                <w:iCs/>
                <w:sz w:val="20"/>
                <w:szCs w:val="20"/>
              </w:rPr>
              <w:t>5-7</w:t>
            </w:r>
          </w:p>
        </w:tc>
      </w:tr>
      <w:tr w:rsidR="0053623C" w14:paraId="691F9DC4"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7A0AC240" w14:textId="77777777" w:rsidR="0053623C" w:rsidRDefault="0053623C">
            <w:pPr>
              <w:jc w:val="center"/>
              <w:rPr>
                <w:color w:val="000000"/>
                <w:sz w:val="20"/>
                <w:szCs w:val="20"/>
              </w:rPr>
            </w:pPr>
            <w:r>
              <w:rPr>
                <w:color w:val="000000"/>
                <w:sz w:val="20"/>
                <w:szCs w:val="20"/>
              </w:rPr>
              <w:t>20</w:t>
            </w:r>
          </w:p>
        </w:tc>
        <w:tc>
          <w:tcPr>
            <w:tcW w:w="1953" w:type="dxa"/>
            <w:gridSpan w:val="2"/>
            <w:tcBorders>
              <w:top w:val="nil"/>
              <w:left w:val="nil"/>
              <w:bottom w:val="single" w:sz="4" w:space="0" w:color="auto"/>
              <w:right w:val="single" w:sz="4" w:space="0" w:color="auto"/>
            </w:tcBorders>
            <w:vAlign w:val="center"/>
            <w:hideMark/>
          </w:tcPr>
          <w:p w14:paraId="09CB0EFC" w14:textId="77777777" w:rsidR="0053623C" w:rsidRDefault="0053623C">
            <w:pPr>
              <w:rPr>
                <w:color w:val="000000"/>
                <w:sz w:val="20"/>
                <w:szCs w:val="20"/>
              </w:rPr>
            </w:pPr>
            <w:r>
              <w:rPr>
                <w:color w:val="000000"/>
                <w:sz w:val="20"/>
                <w:szCs w:val="20"/>
              </w:rPr>
              <w:t>Molėtų RRS</w:t>
            </w:r>
          </w:p>
        </w:tc>
        <w:tc>
          <w:tcPr>
            <w:tcW w:w="1685" w:type="dxa"/>
            <w:gridSpan w:val="2"/>
            <w:tcBorders>
              <w:top w:val="nil"/>
              <w:left w:val="nil"/>
              <w:bottom w:val="single" w:sz="4" w:space="0" w:color="auto"/>
              <w:right w:val="single" w:sz="4" w:space="0" w:color="auto"/>
            </w:tcBorders>
            <w:vAlign w:val="center"/>
            <w:hideMark/>
          </w:tcPr>
          <w:p w14:paraId="4E0A853B" w14:textId="77777777" w:rsidR="0053623C" w:rsidRDefault="0053623C">
            <w:pPr>
              <w:rPr>
                <w:color w:val="000000"/>
                <w:sz w:val="20"/>
                <w:szCs w:val="20"/>
              </w:rPr>
            </w:pPr>
            <w:r>
              <w:rPr>
                <w:color w:val="000000"/>
                <w:sz w:val="20"/>
                <w:szCs w:val="20"/>
              </w:rPr>
              <w:t>2.05km / 5min</w:t>
            </w:r>
          </w:p>
        </w:tc>
        <w:tc>
          <w:tcPr>
            <w:tcW w:w="859" w:type="dxa"/>
            <w:gridSpan w:val="2"/>
            <w:tcBorders>
              <w:top w:val="nil"/>
              <w:left w:val="single" w:sz="4" w:space="0" w:color="auto"/>
              <w:bottom w:val="single" w:sz="4" w:space="0" w:color="auto"/>
              <w:right w:val="nil"/>
            </w:tcBorders>
            <w:vAlign w:val="center"/>
            <w:hideMark/>
          </w:tcPr>
          <w:p w14:paraId="04A5FE4E"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6F19AFF4"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478017A1"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18175C39"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5339BD4A" w14:textId="77777777" w:rsidR="0053623C" w:rsidRDefault="0053623C">
            <w:pPr>
              <w:jc w:val="center"/>
              <w:rPr>
                <w:i/>
                <w:iCs/>
                <w:sz w:val="20"/>
                <w:szCs w:val="20"/>
              </w:rPr>
            </w:pPr>
            <w:r>
              <w:rPr>
                <w:i/>
                <w:iCs/>
                <w:sz w:val="20"/>
                <w:szCs w:val="20"/>
              </w:rPr>
              <w:t>5-7</w:t>
            </w:r>
          </w:p>
        </w:tc>
      </w:tr>
      <w:tr w:rsidR="0053623C" w14:paraId="6B436E09"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7CF458E4" w14:textId="77777777" w:rsidR="0053623C" w:rsidRDefault="0053623C">
            <w:pPr>
              <w:jc w:val="center"/>
              <w:rPr>
                <w:color w:val="000000"/>
                <w:sz w:val="20"/>
                <w:szCs w:val="20"/>
              </w:rPr>
            </w:pPr>
            <w:r>
              <w:rPr>
                <w:color w:val="000000"/>
                <w:sz w:val="20"/>
                <w:szCs w:val="20"/>
              </w:rPr>
              <w:t>21</w:t>
            </w:r>
          </w:p>
        </w:tc>
        <w:tc>
          <w:tcPr>
            <w:tcW w:w="1953" w:type="dxa"/>
            <w:gridSpan w:val="2"/>
            <w:tcBorders>
              <w:top w:val="nil"/>
              <w:left w:val="nil"/>
              <w:bottom w:val="single" w:sz="4" w:space="0" w:color="auto"/>
              <w:right w:val="single" w:sz="4" w:space="0" w:color="auto"/>
            </w:tcBorders>
            <w:vAlign w:val="center"/>
            <w:hideMark/>
          </w:tcPr>
          <w:p w14:paraId="45032A39" w14:textId="77777777" w:rsidR="0053623C" w:rsidRDefault="0053623C">
            <w:pPr>
              <w:rPr>
                <w:color w:val="000000"/>
                <w:sz w:val="20"/>
                <w:szCs w:val="20"/>
              </w:rPr>
            </w:pPr>
            <w:r>
              <w:rPr>
                <w:color w:val="000000"/>
                <w:sz w:val="20"/>
                <w:szCs w:val="20"/>
              </w:rPr>
              <w:t>N. Akmenės RRS</w:t>
            </w:r>
          </w:p>
        </w:tc>
        <w:tc>
          <w:tcPr>
            <w:tcW w:w="1685" w:type="dxa"/>
            <w:gridSpan w:val="2"/>
            <w:tcBorders>
              <w:top w:val="nil"/>
              <w:left w:val="nil"/>
              <w:bottom w:val="single" w:sz="4" w:space="0" w:color="auto"/>
              <w:right w:val="single" w:sz="4" w:space="0" w:color="auto"/>
            </w:tcBorders>
            <w:vAlign w:val="center"/>
            <w:hideMark/>
          </w:tcPr>
          <w:p w14:paraId="2577AF3D" w14:textId="77777777" w:rsidR="0053623C" w:rsidRDefault="0053623C">
            <w:pPr>
              <w:rPr>
                <w:color w:val="000000"/>
                <w:sz w:val="20"/>
                <w:szCs w:val="20"/>
              </w:rPr>
            </w:pPr>
            <w:r>
              <w:rPr>
                <w:color w:val="000000"/>
                <w:sz w:val="20"/>
                <w:szCs w:val="20"/>
              </w:rPr>
              <w:t>1.11km / 4min</w:t>
            </w:r>
          </w:p>
        </w:tc>
        <w:tc>
          <w:tcPr>
            <w:tcW w:w="859" w:type="dxa"/>
            <w:gridSpan w:val="2"/>
            <w:tcBorders>
              <w:top w:val="nil"/>
              <w:left w:val="single" w:sz="4" w:space="0" w:color="auto"/>
              <w:bottom w:val="single" w:sz="4" w:space="0" w:color="auto"/>
              <w:right w:val="nil"/>
            </w:tcBorders>
            <w:vAlign w:val="center"/>
            <w:hideMark/>
          </w:tcPr>
          <w:p w14:paraId="7B8A8B87"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0D17A81E"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5F9933EE"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136A11AC"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6734AFA6" w14:textId="77777777" w:rsidR="0053623C" w:rsidRDefault="0053623C">
            <w:pPr>
              <w:jc w:val="center"/>
              <w:rPr>
                <w:i/>
                <w:iCs/>
                <w:sz w:val="20"/>
                <w:szCs w:val="20"/>
              </w:rPr>
            </w:pPr>
            <w:r>
              <w:rPr>
                <w:i/>
                <w:iCs/>
                <w:sz w:val="20"/>
                <w:szCs w:val="20"/>
              </w:rPr>
              <w:t>5-7</w:t>
            </w:r>
          </w:p>
        </w:tc>
      </w:tr>
      <w:tr w:rsidR="0053623C" w14:paraId="3CBF009C"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14E13D58" w14:textId="77777777" w:rsidR="0053623C" w:rsidRDefault="0053623C">
            <w:pPr>
              <w:jc w:val="center"/>
              <w:rPr>
                <w:color w:val="000000"/>
                <w:sz w:val="20"/>
                <w:szCs w:val="20"/>
              </w:rPr>
            </w:pPr>
            <w:r>
              <w:rPr>
                <w:color w:val="000000"/>
                <w:sz w:val="20"/>
                <w:szCs w:val="20"/>
              </w:rPr>
              <w:t>22</w:t>
            </w:r>
          </w:p>
        </w:tc>
        <w:tc>
          <w:tcPr>
            <w:tcW w:w="1953" w:type="dxa"/>
            <w:gridSpan w:val="2"/>
            <w:tcBorders>
              <w:top w:val="nil"/>
              <w:left w:val="nil"/>
              <w:bottom w:val="single" w:sz="4" w:space="0" w:color="auto"/>
              <w:right w:val="single" w:sz="4" w:space="0" w:color="auto"/>
            </w:tcBorders>
            <w:vAlign w:val="center"/>
            <w:hideMark/>
          </w:tcPr>
          <w:p w14:paraId="1FFB0601" w14:textId="77777777" w:rsidR="0053623C" w:rsidRDefault="0053623C">
            <w:pPr>
              <w:rPr>
                <w:color w:val="000000"/>
                <w:sz w:val="20"/>
                <w:szCs w:val="20"/>
              </w:rPr>
            </w:pPr>
            <w:r>
              <w:rPr>
                <w:color w:val="000000"/>
                <w:sz w:val="20"/>
                <w:szCs w:val="20"/>
              </w:rPr>
              <w:t>Nidos RRS</w:t>
            </w:r>
          </w:p>
        </w:tc>
        <w:tc>
          <w:tcPr>
            <w:tcW w:w="1685" w:type="dxa"/>
            <w:gridSpan w:val="2"/>
            <w:tcBorders>
              <w:top w:val="nil"/>
              <w:left w:val="nil"/>
              <w:bottom w:val="single" w:sz="4" w:space="0" w:color="auto"/>
              <w:right w:val="single" w:sz="4" w:space="0" w:color="auto"/>
            </w:tcBorders>
            <w:vAlign w:val="center"/>
            <w:hideMark/>
          </w:tcPr>
          <w:p w14:paraId="7C220E34" w14:textId="77777777" w:rsidR="0053623C" w:rsidRDefault="0053623C">
            <w:pPr>
              <w:rPr>
                <w:color w:val="000000"/>
                <w:sz w:val="20"/>
                <w:szCs w:val="20"/>
              </w:rPr>
            </w:pPr>
            <w:r>
              <w:rPr>
                <w:color w:val="000000"/>
                <w:sz w:val="20"/>
                <w:szCs w:val="20"/>
              </w:rPr>
              <w:t>460m / 3min</w:t>
            </w:r>
          </w:p>
        </w:tc>
        <w:tc>
          <w:tcPr>
            <w:tcW w:w="859" w:type="dxa"/>
            <w:gridSpan w:val="2"/>
            <w:tcBorders>
              <w:top w:val="nil"/>
              <w:left w:val="single" w:sz="4" w:space="0" w:color="auto"/>
              <w:bottom w:val="single" w:sz="4" w:space="0" w:color="auto"/>
              <w:right w:val="nil"/>
            </w:tcBorders>
            <w:vAlign w:val="center"/>
            <w:hideMark/>
          </w:tcPr>
          <w:p w14:paraId="4187E9C9"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16209877"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7B85DBE7"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5952227B"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3F01A260" w14:textId="77777777" w:rsidR="0053623C" w:rsidRDefault="0053623C">
            <w:pPr>
              <w:jc w:val="center"/>
              <w:rPr>
                <w:i/>
                <w:iCs/>
                <w:sz w:val="20"/>
                <w:szCs w:val="20"/>
              </w:rPr>
            </w:pPr>
            <w:r>
              <w:rPr>
                <w:i/>
                <w:iCs/>
                <w:sz w:val="20"/>
                <w:szCs w:val="20"/>
              </w:rPr>
              <w:t>5-7</w:t>
            </w:r>
          </w:p>
        </w:tc>
      </w:tr>
      <w:tr w:rsidR="0053623C" w14:paraId="3CBD73C9"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0687424F" w14:textId="77777777" w:rsidR="0053623C" w:rsidRDefault="0053623C">
            <w:pPr>
              <w:jc w:val="center"/>
              <w:rPr>
                <w:color w:val="000000"/>
                <w:sz w:val="20"/>
                <w:szCs w:val="20"/>
              </w:rPr>
            </w:pPr>
            <w:r>
              <w:rPr>
                <w:color w:val="000000"/>
                <w:sz w:val="20"/>
                <w:szCs w:val="20"/>
              </w:rPr>
              <w:t>23</w:t>
            </w:r>
          </w:p>
        </w:tc>
        <w:tc>
          <w:tcPr>
            <w:tcW w:w="1953" w:type="dxa"/>
            <w:gridSpan w:val="2"/>
            <w:tcBorders>
              <w:top w:val="nil"/>
              <w:left w:val="nil"/>
              <w:bottom w:val="single" w:sz="4" w:space="0" w:color="auto"/>
              <w:right w:val="single" w:sz="4" w:space="0" w:color="auto"/>
            </w:tcBorders>
            <w:vAlign w:val="center"/>
            <w:hideMark/>
          </w:tcPr>
          <w:p w14:paraId="0E0777D1" w14:textId="77777777" w:rsidR="0053623C" w:rsidRDefault="0053623C">
            <w:pPr>
              <w:rPr>
                <w:color w:val="000000"/>
                <w:sz w:val="20"/>
                <w:szCs w:val="20"/>
              </w:rPr>
            </w:pPr>
            <w:r>
              <w:rPr>
                <w:color w:val="000000"/>
                <w:sz w:val="20"/>
                <w:szCs w:val="20"/>
              </w:rPr>
              <w:t xml:space="preserve">Panevėžio RRS, </w:t>
            </w:r>
          </w:p>
        </w:tc>
        <w:tc>
          <w:tcPr>
            <w:tcW w:w="1685" w:type="dxa"/>
            <w:gridSpan w:val="2"/>
            <w:tcBorders>
              <w:top w:val="nil"/>
              <w:left w:val="nil"/>
              <w:bottom w:val="single" w:sz="4" w:space="0" w:color="auto"/>
              <w:right w:val="single" w:sz="4" w:space="0" w:color="auto"/>
            </w:tcBorders>
            <w:vAlign w:val="center"/>
            <w:hideMark/>
          </w:tcPr>
          <w:p w14:paraId="4F8C395C" w14:textId="77777777" w:rsidR="0053623C" w:rsidRDefault="0053623C">
            <w:pPr>
              <w:rPr>
                <w:color w:val="000000"/>
                <w:sz w:val="20"/>
                <w:szCs w:val="20"/>
              </w:rPr>
            </w:pPr>
            <w:r>
              <w:rPr>
                <w:color w:val="000000"/>
                <w:sz w:val="20"/>
                <w:szCs w:val="20"/>
              </w:rPr>
              <w:t>1.17km / 7 min</w:t>
            </w:r>
          </w:p>
        </w:tc>
        <w:tc>
          <w:tcPr>
            <w:tcW w:w="859" w:type="dxa"/>
            <w:gridSpan w:val="2"/>
            <w:tcBorders>
              <w:top w:val="nil"/>
              <w:left w:val="single" w:sz="4" w:space="0" w:color="auto"/>
              <w:bottom w:val="single" w:sz="4" w:space="0" w:color="auto"/>
              <w:right w:val="nil"/>
            </w:tcBorders>
            <w:vAlign w:val="center"/>
            <w:hideMark/>
          </w:tcPr>
          <w:p w14:paraId="51814D3F"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687D4705"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291A828E"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790F3F19"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58F4A727" w14:textId="77777777" w:rsidR="0053623C" w:rsidRDefault="0053623C">
            <w:pPr>
              <w:jc w:val="center"/>
              <w:rPr>
                <w:i/>
                <w:iCs/>
                <w:sz w:val="20"/>
                <w:szCs w:val="20"/>
              </w:rPr>
            </w:pPr>
            <w:r>
              <w:rPr>
                <w:i/>
                <w:iCs/>
                <w:sz w:val="20"/>
                <w:szCs w:val="20"/>
              </w:rPr>
              <w:t>7-10</w:t>
            </w:r>
          </w:p>
        </w:tc>
      </w:tr>
      <w:tr w:rsidR="0053623C" w14:paraId="0D66BF2E"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4B0FC015" w14:textId="77777777" w:rsidR="0053623C" w:rsidRDefault="0053623C">
            <w:pPr>
              <w:jc w:val="center"/>
              <w:rPr>
                <w:color w:val="000000"/>
                <w:sz w:val="20"/>
                <w:szCs w:val="20"/>
              </w:rPr>
            </w:pPr>
            <w:r>
              <w:rPr>
                <w:color w:val="000000"/>
                <w:sz w:val="20"/>
                <w:szCs w:val="20"/>
              </w:rPr>
              <w:t>24</w:t>
            </w:r>
          </w:p>
        </w:tc>
        <w:tc>
          <w:tcPr>
            <w:tcW w:w="1953" w:type="dxa"/>
            <w:gridSpan w:val="2"/>
            <w:tcBorders>
              <w:top w:val="nil"/>
              <w:left w:val="nil"/>
              <w:bottom w:val="single" w:sz="4" w:space="0" w:color="auto"/>
              <w:right w:val="single" w:sz="4" w:space="0" w:color="auto"/>
            </w:tcBorders>
            <w:vAlign w:val="center"/>
            <w:hideMark/>
          </w:tcPr>
          <w:p w14:paraId="3648CC35" w14:textId="77777777" w:rsidR="0053623C" w:rsidRDefault="0053623C">
            <w:pPr>
              <w:rPr>
                <w:color w:val="000000"/>
                <w:sz w:val="20"/>
                <w:szCs w:val="20"/>
              </w:rPr>
            </w:pPr>
            <w:r>
              <w:rPr>
                <w:color w:val="000000"/>
                <w:sz w:val="20"/>
                <w:szCs w:val="20"/>
              </w:rPr>
              <w:t>Panevėžio Bokštas</w:t>
            </w:r>
          </w:p>
        </w:tc>
        <w:tc>
          <w:tcPr>
            <w:tcW w:w="1685" w:type="dxa"/>
            <w:gridSpan w:val="2"/>
            <w:tcBorders>
              <w:top w:val="nil"/>
              <w:left w:val="nil"/>
              <w:bottom w:val="single" w:sz="4" w:space="0" w:color="auto"/>
              <w:right w:val="single" w:sz="4" w:space="0" w:color="auto"/>
            </w:tcBorders>
            <w:vAlign w:val="center"/>
            <w:hideMark/>
          </w:tcPr>
          <w:p w14:paraId="21CEDA48" w14:textId="77777777" w:rsidR="0053623C" w:rsidRDefault="0053623C">
            <w:pPr>
              <w:rPr>
                <w:color w:val="000000"/>
                <w:sz w:val="20"/>
                <w:szCs w:val="20"/>
              </w:rPr>
            </w:pPr>
            <w:r>
              <w:rPr>
                <w:color w:val="000000"/>
                <w:sz w:val="20"/>
                <w:szCs w:val="20"/>
              </w:rPr>
              <w:t>700m / 4min</w:t>
            </w:r>
          </w:p>
        </w:tc>
        <w:tc>
          <w:tcPr>
            <w:tcW w:w="859" w:type="dxa"/>
            <w:gridSpan w:val="2"/>
            <w:tcBorders>
              <w:top w:val="nil"/>
              <w:left w:val="single" w:sz="4" w:space="0" w:color="auto"/>
              <w:bottom w:val="single" w:sz="4" w:space="0" w:color="auto"/>
              <w:right w:val="nil"/>
            </w:tcBorders>
            <w:vAlign w:val="center"/>
            <w:hideMark/>
          </w:tcPr>
          <w:p w14:paraId="1798CB82"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5BC3FB6A"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0890EC66"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3AC9C532"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699ED538" w14:textId="77777777" w:rsidR="0053623C" w:rsidRDefault="0053623C">
            <w:pPr>
              <w:jc w:val="center"/>
              <w:rPr>
                <w:i/>
                <w:iCs/>
                <w:sz w:val="20"/>
                <w:szCs w:val="20"/>
              </w:rPr>
            </w:pPr>
            <w:r>
              <w:rPr>
                <w:i/>
                <w:iCs/>
                <w:sz w:val="20"/>
                <w:szCs w:val="20"/>
              </w:rPr>
              <w:t>5-7</w:t>
            </w:r>
          </w:p>
        </w:tc>
      </w:tr>
      <w:tr w:rsidR="0053623C" w14:paraId="28A105C7"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39C10886" w14:textId="77777777" w:rsidR="0053623C" w:rsidRDefault="0053623C">
            <w:pPr>
              <w:jc w:val="center"/>
              <w:rPr>
                <w:color w:val="000000"/>
                <w:sz w:val="20"/>
                <w:szCs w:val="20"/>
              </w:rPr>
            </w:pPr>
            <w:r>
              <w:rPr>
                <w:color w:val="000000"/>
                <w:sz w:val="20"/>
                <w:szCs w:val="20"/>
              </w:rPr>
              <w:t>25</w:t>
            </w:r>
          </w:p>
        </w:tc>
        <w:tc>
          <w:tcPr>
            <w:tcW w:w="1953" w:type="dxa"/>
            <w:gridSpan w:val="2"/>
            <w:tcBorders>
              <w:top w:val="nil"/>
              <w:left w:val="nil"/>
              <w:bottom w:val="single" w:sz="4" w:space="0" w:color="auto"/>
              <w:right w:val="single" w:sz="4" w:space="0" w:color="auto"/>
            </w:tcBorders>
            <w:vAlign w:val="center"/>
            <w:hideMark/>
          </w:tcPr>
          <w:p w14:paraId="3D70DB17" w14:textId="77777777" w:rsidR="0053623C" w:rsidRDefault="0053623C">
            <w:pPr>
              <w:rPr>
                <w:color w:val="000000"/>
                <w:sz w:val="20"/>
                <w:szCs w:val="20"/>
              </w:rPr>
            </w:pPr>
            <w:r>
              <w:rPr>
                <w:color w:val="000000"/>
                <w:sz w:val="20"/>
                <w:szCs w:val="20"/>
              </w:rPr>
              <w:t>Plungės RRS</w:t>
            </w:r>
          </w:p>
        </w:tc>
        <w:tc>
          <w:tcPr>
            <w:tcW w:w="1685" w:type="dxa"/>
            <w:gridSpan w:val="2"/>
            <w:tcBorders>
              <w:top w:val="nil"/>
              <w:left w:val="nil"/>
              <w:bottom w:val="single" w:sz="4" w:space="0" w:color="auto"/>
              <w:right w:val="single" w:sz="4" w:space="0" w:color="auto"/>
            </w:tcBorders>
            <w:vAlign w:val="center"/>
            <w:hideMark/>
          </w:tcPr>
          <w:p w14:paraId="2D91D61A" w14:textId="77777777" w:rsidR="0053623C" w:rsidRDefault="0053623C">
            <w:pPr>
              <w:rPr>
                <w:color w:val="000000"/>
                <w:sz w:val="20"/>
                <w:szCs w:val="20"/>
              </w:rPr>
            </w:pPr>
            <w:r>
              <w:rPr>
                <w:color w:val="000000"/>
                <w:sz w:val="20"/>
                <w:szCs w:val="20"/>
              </w:rPr>
              <w:t>4.04km / 7min</w:t>
            </w:r>
          </w:p>
        </w:tc>
        <w:tc>
          <w:tcPr>
            <w:tcW w:w="859" w:type="dxa"/>
            <w:gridSpan w:val="2"/>
            <w:tcBorders>
              <w:top w:val="nil"/>
              <w:left w:val="single" w:sz="4" w:space="0" w:color="auto"/>
              <w:bottom w:val="single" w:sz="4" w:space="0" w:color="auto"/>
              <w:right w:val="nil"/>
            </w:tcBorders>
            <w:vAlign w:val="center"/>
            <w:hideMark/>
          </w:tcPr>
          <w:p w14:paraId="4ECF67A1"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05C77092"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4F3645CA"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70202B6C"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1D2ED4A8" w14:textId="77777777" w:rsidR="0053623C" w:rsidRDefault="0053623C">
            <w:pPr>
              <w:jc w:val="center"/>
              <w:rPr>
                <w:i/>
                <w:iCs/>
                <w:sz w:val="20"/>
                <w:szCs w:val="20"/>
              </w:rPr>
            </w:pPr>
            <w:r>
              <w:rPr>
                <w:i/>
                <w:iCs/>
                <w:sz w:val="20"/>
                <w:szCs w:val="20"/>
              </w:rPr>
              <w:t>5-7</w:t>
            </w:r>
          </w:p>
        </w:tc>
      </w:tr>
      <w:tr w:rsidR="0053623C" w14:paraId="6948929A"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4467677A" w14:textId="77777777" w:rsidR="0053623C" w:rsidRDefault="0053623C">
            <w:pPr>
              <w:jc w:val="center"/>
              <w:rPr>
                <w:color w:val="000000"/>
                <w:sz w:val="20"/>
                <w:szCs w:val="20"/>
              </w:rPr>
            </w:pPr>
            <w:r>
              <w:rPr>
                <w:color w:val="000000"/>
                <w:sz w:val="20"/>
                <w:szCs w:val="20"/>
              </w:rPr>
              <w:t>26</w:t>
            </w:r>
          </w:p>
        </w:tc>
        <w:tc>
          <w:tcPr>
            <w:tcW w:w="1953" w:type="dxa"/>
            <w:gridSpan w:val="2"/>
            <w:tcBorders>
              <w:top w:val="nil"/>
              <w:left w:val="nil"/>
              <w:bottom w:val="single" w:sz="4" w:space="0" w:color="auto"/>
              <w:right w:val="single" w:sz="4" w:space="0" w:color="auto"/>
            </w:tcBorders>
            <w:vAlign w:val="center"/>
            <w:hideMark/>
          </w:tcPr>
          <w:p w14:paraId="4DF99866" w14:textId="77777777" w:rsidR="0053623C" w:rsidRDefault="0053623C">
            <w:pPr>
              <w:rPr>
                <w:color w:val="000000"/>
                <w:sz w:val="20"/>
                <w:szCs w:val="20"/>
              </w:rPr>
            </w:pPr>
            <w:r>
              <w:rPr>
                <w:color w:val="000000"/>
                <w:sz w:val="20"/>
                <w:szCs w:val="20"/>
              </w:rPr>
              <w:t>Raseinių RRS</w:t>
            </w:r>
          </w:p>
        </w:tc>
        <w:tc>
          <w:tcPr>
            <w:tcW w:w="1685" w:type="dxa"/>
            <w:gridSpan w:val="2"/>
            <w:tcBorders>
              <w:top w:val="nil"/>
              <w:left w:val="nil"/>
              <w:bottom w:val="single" w:sz="4" w:space="0" w:color="auto"/>
              <w:right w:val="single" w:sz="4" w:space="0" w:color="auto"/>
            </w:tcBorders>
            <w:vAlign w:val="center"/>
            <w:hideMark/>
          </w:tcPr>
          <w:p w14:paraId="7B585C2A" w14:textId="77777777" w:rsidR="0053623C" w:rsidRDefault="0053623C">
            <w:pPr>
              <w:rPr>
                <w:color w:val="000000"/>
                <w:sz w:val="20"/>
                <w:szCs w:val="20"/>
              </w:rPr>
            </w:pPr>
            <w:r>
              <w:rPr>
                <w:color w:val="000000"/>
                <w:sz w:val="20"/>
                <w:szCs w:val="20"/>
              </w:rPr>
              <w:t>2.63km / 6min</w:t>
            </w:r>
          </w:p>
        </w:tc>
        <w:tc>
          <w:tcPr>
            <w:tcW w:w="859" w:type="dxa"/>
            <w:gridSpan w:val="2"/>
            <w:tcBorders>
              <w:top w:val="nil"/>
              <w:left w:val="single" w:sz="4" w:space="0" w:color="auto"/>
              <w:bottom w:val="single" w:sz="4" w:space="0" w:color="auto"/>
              <w:right w:val="nil"/>
            </w:tcBorders>
            <w:vAlign w:val="center"/>
            <w:hideMark/>
          </w:tcPr>
          <w:p w14:paraId="07D4B2AB"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05D703E5"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24BD1D64"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061D5DD3"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2FA5089F" w14:textId="77777777" w:rsidR="0053623C" w:rsidRDefault="0053623C">
            <w:pPr>
              <w:jc w:val="center"/>
              <w:rPr>
                <w:i/>
                <w:iCs/>
                <w:sz w:val="20"/>
                <w:szCs w:val="20"/>
              </w:rPr>
            </w:pPr>
            <w:r>
              <w:rPr>
                <w:i/>
                <w:iCs/>
                <w:sz w:val="20"/>
                <w:szCs w:val="20"/>
              </w:rPr>
              <w:t>5-7</w:t>
            </w:r>
          </w:p>
        </w:tc>
      </w:tr>
      <w:tr w:rsidR="0053623C" w14:paraId="0028DDDC"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202D0BCB" w14:textId="77777777" w:rsidR="0053623C" w:rsidRDefault="0053623C">
            <w:pPr>
              <w:jc w:val="center"/>
              <w:rPr>
                <w:color w:val="000000"/>
                <w:sz w:val="20"/>
                <w:szCs w:val="20"/>
              </w:rPr>
            </w:pPr>
            <w:r>
              <w:rPr>
                <w:color w:val="000000"/>
                <w:sz w:val="20"/>
                <w:szCs w:val="20"/>
              </w:rPr>
              <w:lastRenderedPageBreak/>
              <w:t>27</w:t>
            </w:r>
          </w:p>
        </w:tc>
        <w:tc>
          <w:tcPr>
            <w:tcW w:w="1953" w:type="dxa"/>
            <w:gridSpan w:val="2"/>
            <w:tcBorders>
              <w:top w:val="nil"/>
              <w:left w:val="nil"/>
              <w:bottom w:val="single" w:sz="4" w:space="0" w:color="auto"/>
              <w:right w:val="single" w:sz="4" w:space="0" w:color="auto"/>
            </w:tcBorders>
            <w:vAlign w:val="center"/>
            <w:hideMark/>
          </w:tcPr>
          <w:p w14:paraId="7B2A2928" w14:textId="77777777" w:rsidR="0053623C" w:rsidRDefault="0053623C">
            <w:pPr>
              <w:rPr>
                <w:color w:val="000000"/>
                <w:sz w:val="20"/>
                <w:szCs w:val="20"/>
              </w:rPr>
            </w:pPr>
            <w:r>
              <w:rPr>
                <w:color w:val="000000"/>
                <w:sz w:val="20"/>
                <w:szCs w:val="20"/>
              </w:rPr>
              <w:t>Rokiškio RRS</w:t>
            </w:r>
          </w:p>
        </w:tc>
        <w:tc>
          <w:tcPr>
            <w:tcW w:w="1685" w:type="dxa"/>
            <w:gridSpan w:val="2"/>
            <w:tcBorders>
              <w:top w:val="nil"/>
              <w:left w:val="nil"/>
              <w:bottom w:val="single" w:sz="4" w:space="0" w:color="auto"/>
              <w:right w:val="single" w:sz="4" w:space="0" w:color="auto"/>
            </w:tcBorders>
            <w:vAlign w:val="center"/>
            <w:hideMark/>
          </w:tcPr>
          <w:p w14:paraId="1B79EF80" w14:textId="77777777" w:rsidR="0053623C" w:rsidRDefault="0053623C">
            <w:pPr>
              <w:rPr>
                <w:color w:val="000000"/>
                <w:sz w:val="20"/>
                <w:szCs w:val="20"/>
              </w:rPr>
            </w:pPr>
            <w:r>
              <w:rPr>
                <w:color w:val="000000"/>
                <w:sz w:val="20"/>
                <w:szCs w:val="20"/>
              </w:rPr>
              <w:t>1.54km / 9min</w:t>
            </w:r>
          </w:p>
        </w:tc>
        <w:tc>
          <w:tcPr>
            <w:tcW w:w="859" w:type="dxa"/>
            <w:gridSpan w:val="2"/>
            <w:tcBorders>
              <w:top w:val="nil"/>
              <w:left w:val="single" w:sz="4" w:space="0" w:color="auto"/>
              <w:bottom w:val="single" w:sz="4" w:space="0" w:color="auto"/>
              <w:right w:val="nil"/>
            </w:tcBorders>
            <w:vAlign w:val="center"/>
            <w:hideMark/>
          </w:tcPr>
          <w:p w14:paraId="2FE5C0AA"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1C1D1852"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233ABE1C"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1F9BF41E"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3CF0E25D" w14:textId="77777777" w:rsidR="0053623C" w:rsidRDefault="0053623C">
            <w:pPr>
              <w:jc w:val="center"/>
              <w:rPr>
                <w:i/>
                <w:iCs/>
                <w:sz w:val="20"/>
                <w:szCs w:val="20"/>
              </w:rPr>
            </w:pPr>
            <w:r>
              <w:rPr>
                <w:i/>
                <w:iCs/>
                <w:sz w:val="20"/>
                <w:szCs w:val="20"/>
              </w:rPr>
              <w:t>5-7</w:t>
            </w:r>
          </w:p>
        </w:tc>
      </w:tr>
      <w:tr w:rsidR="0053623C" w14:paraId="7E8EFA29" w14:textId="77777777" w:rsidTr="22CAC040">
        <w:trPr>
          <w:gridAfter w:val="4"/>
          <w:wAfter w:w="73" w:type="dxa"/>
          <w:trHeight w:val="297"/>
        </w:trPr>
        <w:tc>
          <w:tcPr>
            <w:tcW w:w="583" w:type="dxa"/>
            <w:vMerge w:val="restart"/>
            <w:tcBorders>
              <w:top w:val="nil"/>
              <w:left w:val="single" w:sz="4" w:space="0" w:color="auto"/>
              <w:bottom w:val="single" w:sz="4" w:space="0" w:color="000000" w:themeColor="text1"/>
              <w:right w:val="single" w:sz="4" w:space="0" w:color="auto"/>
            </w:tcBorders>
            <w:noWrap/>
            <w:vAlign w:val="center"/>
            <w:hideMark/>
          </w:tcPr>
          <w:p w14:paraId="3AD3ECC1" w14:textId="77777777" w:rsidR="0053623C" w:rsidRDefault="0053623C">
            <w:pPr>
              <w:jc w:val="center"/>
              <w:rPr>
                <w:color w:val="000000"/>
                <w:sz w:val="20"/>
                <w:szCs w:val="20"/>
              </w:rPr>
            </w:pPr>
            <w:r>
              <w:rPr>
                <w:color w:val="000000"/>
                <w:sz w:val="20"/>
                <w:szCs w:val="20"/>
              </w:rPr>
              <w:t>28</w:t>
            </w:r>
          </w:p>
        </w:tc>
        <w:tc>
          <w:tcPr>
            <w:tcW w:w="1953" w:type="dxa"/>
            <w:gridSpan w:val="2"/>
            <w:vMerge w:val="restart"/>
            <w:tcBorders>
              <w:top w:val="nil"/>
              <w:left w:val="single" w:sz="4" w:space="0" w:color="auto"/>
              <w:bottom w:val="single" w:sz="4" w:space="0" w:color="000000" w:themeColor="text1"/>
              <w:right w:val="single" w:sz="4" w:space="0" w:color="auto"/>
            </w:tcBorders>
            <w:vAlign w:val="center"/>
            <w:hideMark/>
          </w:tcPr>
          <w:p w14:paraId="6F2E8BEB" w14:textId="77777777" w:rsidR="0053623C" w:rsidRDefault="0053623C">
            <w:pPr>
              <w:rPr>
                <w:color w:val="000000"/>
                <w:sz w:val="20"/>
                <w:szCs w:val="20"/>
              </w:rPr>
            </w:pPr>
            <w:r>
              <w:rPr>
                <w:color w:val="000000"/>
                <w:sz w:val="20"/>
                <w:szCs w:val="20"/>
              </w:rPr>
              <w:t>Sitkūnų RS</w:t>
            </w:r>
          </w:p>
        </w:tc>
        <w:tc>
          <w:tcPr>
            <w:tcW w:w="1685" w:type="dxa"/>
            <w:gridSpan w:val="2"/>
            <w:vMerge w:val="restart"/>
            <w:tcBorders>
              <w:top w:val="nil"/>
              <w:left w:val="single" w:sz="4" w:space="0" w:color="auto"/>
              <w:bottom w:val="single" w:sz="4" w:space="0" w:color="000000" w:themeColor="text1"/>
              <w:right w:val="single" w:sz="4" w:space="0" w:color="auto"/>
            </w:tcBorders>
            <w:vAlign w:val="center"/>
            <w:hideMark/>
          </w:tcPr>
          <w:p w14:paraId="67BA9C7F" w14:textId="77777777" w:rsidR="0053623C" w:rsidRDefault="0053623C">
            <w:pPr>
              <w:rPr>
                <w:color w:val="000000"/>
                <w:sz w:val="20"/>
                <w:szCs w:val="20"/>
              </w:rPr>
            </w:pPr>
            <w:r>
              <w:rPr>
                <w:color w:val="000000"/>
                <w:sz w:val="20"/>
                <w:szCs w:val="20"/>
              </w:rPr>
              <w:t>610m/ 3min (nuo Kauno 14,04km / 11min)</w:t>
            </w:r>
          </w:p>
        </w:tc>
        <w:tc>
          <w:tcPr>
            <w:tcW w:w="859" w:type="dxa"/>
            <w:gridSpan w:val="2"/>
            <w:tcBorders>
              <w:top w:val="nil"/>
              <w:left w:val="single" w:sz="4" w:space="0" w:color="auto"/>
              <w:bottom w:val="single" w:sz="4" w:space="0" w:color="auto"/>
              <w:right w:val="nil"/>
            </w:tcBorders>
            <w:vAlign w:val="center"/>
            <w:hideMark/>
          </w:tcPr>
          <w:p w14:paraId="7D12A427" w14:textId="77777777" w:rsidR="0053623C" w:rsidRDefault="0053623C">
            <w:pPr>
              <w:jc w:val="cente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nil"/>
            </w:tcBorders>
            <w:vAlign w:val="center"/>
            <w:hideMark/>
          </w:tcPr>
          <w:p w14:paraId="4F305B36" w14:textId="77777777" w:rsidR="0053623C" w:rsidRDefault="0053623C">
            <w:pPr>
              <w:jc w:val="center"/>
              <w:rPr>
                <w:color w:val="000000"/>
                <w:sz w:val="20"/>
                <w:szCs w:val="20"/>
              </w:rPr>
            </w:pPr>
            <w:r>
              <w:rPr>
                <w:color w:val="000000"/>
                <w:sz w:val="20"/>
                <w:szCs w:val="20"/>
              </w:rPr>
              <w:t>G16T/SIM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0D2807F4" w14:textId="77777777" w:rsidR="0053623C" w:rsidRDefault="0053623C">
            <w:pPr>
              <w:rPr>
                <w:color w:val="000000"/>
                <w:sz w:val="20"/>
                <w:szCs w:val="20"/>
              </w:rPr>
            </w:pPr>
            <w:r>
              <w:rPr>
                <w:color w:val="000000"/>
                <w:sz w:val="20"/>
                <w:szCs w:val="20"/>
              </w:rPr>
              <w:t>elektroninė</w:t>
            </w:r>
          </w:p>
        </w:tc>
        <w:tc>
          <w:tcPr>
            <w:tcW w:w="1278" w:type="dxa"/>
            <w:gridSpan w:val="2"/>
            <w:vMerge w:val="restart"/>
            <w:tcBorders>
              <w:top w:val="nil"/>
              <w:left w:val="single" w:sz="4" w:space="0" w:color="auto"/>
              <w:bottom w:val="single" w:sz="4" w:space="0" w:color="000000" w:themeColor="text1"/>
              <w:right w:val="single" w:sz="4" w:space="0" w:color="auto"/>
            </w:tcBorders>
            <w:noWrap/>
            <w:vAlign w:val="center"/>
            <w:hideMark/>
          </w:tcPr>
          <w:p w14:paraId="53C5CD3E" w14:textId="77777777" w:rsidR="0053623C" w:rsidRDefault="0053623C">
            <w:pPr>
              <w:jc w:val="center"/>
              <w:rPr>
                <w:i/>
                <w:iCs/>
                <w:color w:val="000000"/>
                <w:sz w:val="20"/>
                <w:szCs w:val="20"/>
              </w:rPr>
            </w:pPr>
            <w:r>
              <w:rPr>
                <w:i/>
                <w:iCs/>
                <w:color w:val="000000"/>
                <w:sz w:val="20"/>
                <w:szCs w:val="20"/>
              </w:rPr>
              <w:t>įrašyti</w:t>
            </w:r>
          </w:p>
        </w:tc>
        <w:tc>
          <w:tcPr>
            <w:tcW w:w="1398" w:type="dxa"/>
            <w:vMerge w:val="restart"/>
            <w:tcBorders>
              <w:top w:val="nil"/>
              <w:left w:val="single" w:sz="4" w:space="0" w:color="auto"/>
              <w:bottom w:val="single" w:sz="4" w:space="0" w:color="000000" w:themeColor="text1"/>
              <w:right w:val="single" w:sz="4" w:space="0" w:color="auto"/>
            </w:tcBorders>
            <w:noWrap/>
            <w:vAlign w:val="center"/>
            <w:hideMark/>
          </w:tcPr>
          <w:p w14:paraId="665FA6CD" w14:textId="77777777" w:rsidR="0053623C" w:rsidRDefault="0053623C">
            <w:pPr>
              <w:jc w:val="center"/>
              <w:rPr>
                <w:i/>
                <w:iCs/>
                <w:sz w:val="20"/>
                <w:szCs w:val="20"/>
              </w:rPr>
            </w:pPr>
            <w:r>
              <w:rPr>
                <w:i/>
                <w:iCs/>
                <w:sz w:val="20"/>
                <w:szCs w:val="20"/>
              </w:rPr>
              <w:t>15-20</w:t>
            </w:r>
          </w:p>
        </w:tc>
      </w:tr>
      <w:tr w:rsidR="0053623C" w14:paraId="14981722" w14:textId="77777777" w:rsidTr="22CAC040">
        <w:trPr>
          <w:gridAfter w:val="4"/>
          <w:wAfter w:w="73" w:type="dxa"/>
          <w:trHeight w:val="450"/>
        </w:trPr>
        <w:tc>
          <w:tcPr>
            <w:tcW w:w="583" w:type="dxa"/>
            <w:vMerge/>
            <w:vAlign w:val="center"/>
            <w:hideMark/>
          </w:tcPr>
          <w:p w14:paraId="4E1FE21E" w14:textId="77777777" w:rsidR="0053623C" w:rsidRDefault="0053623C">
            <w:pPr>
              <w:rPr>
                <w:color w:val="000000"/>
                <w:sz w:val="20"/>
                <w:szCs w:val="20"/>
              </w:rPr>
            </w:pPr>
          </w:p>
        </w:tc>
        <w:tc>
          <w:tcPr>
            <w:tcW w:w="1953" w:type="dxa"/>
            <w:gridSpan w:val="2"/>
            <w:vMerge/>
            <w:vAlign w:val="center"/>
            <w:hideMark/>
          </w:tcPr>
          <w:p w14:paraId="3832700A" w14:textId="77777777" w:rsidR="0053623C" w:rsidRDefault="0053623C">
            <w:pPr>
              <w:rPr>
                <w:color w:val="000000"/>
                <w:sz w:val="20"/>
                <w:szCs w:val="20"/>
              </w:rPr>
            </w:pPr>
          </w:p>
        </w:tc>
        <w:tc>
          <w:tcPr>
            <w:tcW w:w="1685" w:type="dxa"/>
            <w:gridSpan w:val="2"/>
            <w:vMerge/>
            <w:vAlign w:val="center"/>
            <w:hideMark/>
          </w:tcPr>
          <w:p w14:paraId="020112FE" w14:textId="77777777" w:rsidR="0053623C" w:rsidRDefault="0053623C">
            <w:pPr>
              <w:rPr>
                <w:color w:val="000000"/>
                <w:sz w:val="20"/>
                <w:szCs w:val="20"/>
              </w:rPr>
            </w:pPr>
          </w:p>
        </w:tc>
        <w:tc>
          <w:tcPr>
            <w:tcW w:w="859" w:type="dxa"/>
            <w:gridSpan w:val="2"/>
            <w:vMerge w:val="restart"/>
            <w:tcBorders>
              <w:top w:val="nil"/>
              <w:left w:val="single" w:sz="4" w:space="0" w:color="auto"/>
              <w:bottom w:val="single" w:sz="4" w:space="0" w:color="000000" w:themeColor="text1"/>
              <w:right w:val="single" w:sz="4" w:space="0" w:color="auto"/>
            </w:tcBorders>
            <w:vAlign w:val="center"/>
            <w:hideMark/>
          </w:tcPr>
          <w:p w14:paraId="7E424833" w14:textId="77777777" w:rsidR="0053623C" w:rsidRDefault="0053623C">
            <w:pPr>
              <w:jc w:val="center"/>
              <w:rPr>
                <w:color w:val="000000"/>
                <w:sz w:val="20"/>
                <w:szCs w:val="20"/>
              </w:rPr>
            </w:pPr>
            <w:r>
              <w:rPr>
                <w:color w:val="000000"/>
                <w:sz w:val="20"/>
                <w:szCs w:val="20"/>
              </w:rPr>
              <w:t>Taip</w:t>
            </w:r>
          </w:p>
        </w:tc>
        <w:tc>
          <w:tcPr>
            <w:tcW w:w="1440" w:type="dxa"/>
            <w:vMerge w:val="restart"/>
            <w:tcBorders>
              <w:top w:val="nil"/>
              <w:left w:val="single" w:sz="4" w:space="0" w:color="auto"/>
              <w:bottom w:val="single" w:sz="4" w:space="0" w:color="000000" w:themeColor="text1"/>
              <w:right w:val="single" w:sz="4" w:space="0" w:color="auto"/>
            </w:tcBorders>
            <w:vAlign w:val="center"/>
            <w:hideMark/>
          </w:tcPr>
          <w:p w14:paraId="4FD8D9FE" w14:textId="77777777" w:rsidR="0053623C" w:rsidRDefault="0053623C">
            <w:pPr>
              <w:jc w:val="center"/>
              <w:rPr>
                <w:color w:val="000000"/>
                <w:sz w:val="20"/>
                <w:szCs w:val="20"/>
              </w:rPr>
            </w:pPr>
            <w:r>
              <w:rPr>
                <w:color w:val="000000"/>
                <w:sz w:val="20"/>
                <w:szCs w:val="20"/>
              </w:rPr>
              <w:t>SIM</w:t>
            </w:r>
          </w:p>
        </w:tc>
        <w:tc>
          <w:tcPr>
            <w:tcW w:w="1296" w:type="dxa"/>
            <w:gridSpan w:val="3"/>
            <w:vMerge w:val="restart"/>
            <w:tcBorders>
              <w:top w:val="nil"/>
              <w:left w:val="single" w:sz="4" w:space="0" w:color="auto"/>
              <w:bottom w:val="single" w:sz="4" w:space="0" w:color="000000" w:themeColor="text1"/>
              <w:right w:val="single" w:sz="4" w:space="0" w:color="auto"/>
            </w:tcBorders>
            <w:noWrap/>
            <w:vAlign w:val="center"/>
            <w:hideMark/>
          </w:tcPr>
          <w:p w14:paraId="4D2FD3CB" w14:textId="77777777" w:rsidR="0053623C" w:rsidRDefault="0053623C">
            <w:pPr>
              <w:jc w:val="center"/>
              <w:rPr>
                <w:color w:val="000000"/>
                <w:sz w:val="20"/>
                <w:szCs w:val="20"/>
              </w:rPr>
            </w:pPr>
            <w:r>
              <w:rPr>
                <w:color w:val="000000"/>
                <w:sz w:val="20"/>
                <w:szCs w:val="20"/>
              </w:rPr>
              <w:t>elektroninė</w:t>
            </w:r>
          </w:p>
        </w:tc>
        <w:tc>
          <w:tcPr>
            <w:tcW w:w="1278" w:type="dxa"/>
            <w:gridSpan w:val="2"/>
            <w:vMerge/>
            <w:vAlign w:val="center"/>
            <w:hideMark/>
          </w:tcPr>
          <w:p w14:paraId="3EDCE983" w14:textId="77777777" w:rsidR="0053623C" w:rsidRDefault="0053623C">
            <w:pPr>
              <w:rPr>
                <w:i/>
                <w:iCs/>
                <w:color w:val="000000"/>
                <w:sz w:val="20"/>
                <w:szCs w:val="20"/>
              </w:rPr>
            </w:pPr>
          </w:p>
        </w:tc>
        <w:tc>
          <w:tcPr>
            <w:tcW w:w="1398" w:type="dxa"/>
            <w:vMerge/>
            <w:vAlign w:val="center"/>
            <w:hideMark/>
          </w:tcPr>
          <w:p w14:paraId="3BF72D78" w14:textId="77777777" w:rsidR="0053623C" w:rsidRDefault="0053623C">
            <w:pPr>
              <w:rPr>
                <w:i/>
                <w:iCs/>
                <w:sz w:val="20"/>
                <w:szCs w:val="20"/>
              </w:rPr>
            </w:pPr>
          </w:p>
        </w:tc>
      </w:tr>
      <w:tr w:rsidR="0053623C" w14:paraId="6D8B54CD" w14:textId="77777777" w:rsidTr="22CAC040">
        <w:trPr>
          <w:gridAfter w:val="4"/>
          <w:wAfter w:w="73" w:type="dxa"/>
          <w:trHeight w:val="297"/>
        </w:trPr>
        <w:tc>
          <w:tcPr>
            <w:tcW w:w="583" w:type="dxa"/>
            <w:vMerge/>
            <w:vAlign w:val="center"/>
            <w:hideMark/>
          </w:tcPr>
          <w:p w14:paraId="29BC3238" w14:textId="77777777" w:rsidR="0053623C" w:rsidRDefault="0053623C">
            <w:pPr>
              <w:rPr>
                <w:color w:val="000000"/>
                <w:sz w:val="20"/>
                <w:szCs w:val="20"/>
              </w:rPr>
            </w:pPr>
          </w:p>
        </w:tc>
        <w:tc>
          <w:tcPr>
            <w:tcW w:w="1953" w:type="dxa"/>
            <w:gridSpan w:val="2"/>
            <w:tcBorders>
              <w:top w:val="nil"/>
              <w:left w:val="nil"/>
              <w:bottom w:val="single" w:sz="4" w:space="0" w:color="auto"/>
              <w:right w:val="single" w:sz="4" w:space="0" w:color="auto"/>
            </w:tcBorders>
            <w:vAlign w:val="center"/>
            <w:hideMark/>
          </w:tcPr>
          <w:p w14:paraId="33DF5108" w14:textId="77777777" w:rsidR="0053623C" w:rsidRDefault="0053623C">
            <w:pPr>
              <w:jc w:val="both"/>
              <w:rPr>
                <w:color w:val="000000"/>
                <w:sz w:val="20"/>
                <w:szCs w:val="20"/>
              </w:rPr>
            </w:pPr>
            <w:r>
              <w:rPr>
                <w:color w:val="000000"/>
                <w:sz w:val="20"/>
                <w:szCs w:val="20"/>
              </w:rPr>
              <w:t>Sitkūnų RS (DP Bokštas)</w:t>
            </w:r>
          </w:p>
        </w:tc>
        <w:tc>
          <w:tcPr>
            <w:tcW w:w="1685" w:type="dxa"/>
            <w:gridSpan w:val="2"/>
            <w:vMerge/>
            <w:vAlign w:val="center"/>
            <w:hideMark/>
          </w:tcPr>
          <w:p w14:paraId="19346CB6" w14:textId="77777777" w:rsidR="0053623C" w:rsidRDefault="0053623C">
            <w:pPr>
              <w:rPr>
                <w:color w:val="000000"/>
                <w:sz w:val="20"/>
                <w:szCs w:val="20"/>
              </w:rPr>
            </w:pPr>
          </w:p>
        </w:tc>
        <w:tc>
          <w:tcPr>
            <w:tcW w:w="859" w:type="dxa"/>
            <w:gridSpan w:val="2"/>
            <w:vMerge/>
            <w:vAlign w:val="center"/>
            <w:hideMark/>
          </w:tcPr>
          <w:p w14:paraId="0B3B3C91" w14:textId="77777777" w:rsidR="0053623C" w:rsidRDefault="0053623C">
            <w:pPr>
              <w:rPr>
                <w:color w:val="000000"/>
                <w:sz w:val="20"/>
                <w:szCs w:val="20"/>
              </w:rPr>
            </w:pPr>
          </w:p>
        </w:tc>
        <w:tc>
          <w:tcPr>
            <w:tcW w:w="1440" w:type="dxa"/>
            <w:vMerge/>
            <w:vAlign w:val="center"/>
            <w:hideMark/>
          </w:tcPr>
          <w:p w14:paraId="7A8F2DDC" w14:textId="77777777" w:rsidR="0053623C" w:rsidRDefault="0053623C">
            <w:pPr>
              <w:rPr>
                <w:color w:val="000000"/>
                <w:sz w:val="20"/>
                <w:szCs w:val="20"/>
              </w:rPr>
            </w:pPr>
          </w:p>
        </w:tc>
        <w:tc>
          <w:tcPr>
            <w:tcW w:w="1296" w:type="dxa"/>
            <w:gridSpan w:val="3"/>
            <w:vMerge/>
            <w:vAlign w:val="center"/>
            <w:hideMark/>
          </w:tcPr>
          <w:p w14:paraId="61DF510C" w14:textId="77777777" w:rsidR="0053623C" w:rsidRDefault="0053623C">
            <w:pPr>
              <w:rPr>
                <w:color w:val="000000"/>
                <w:sz w:val="20"/>
                <w:szCs w:val="20"/>
              </w:rPr>
            </w:pPr>
          </w:p>
        </w:tc>
        <w:tc>
          <w:tcPr>
            <w:tcW w:w="1278" w:type="dxa"/>
            <w:gridSpan w:val="2"/>
            <w:vMerge/>
            <w:vAlign w:val="center"/>
            <w:hideMark/>
          </w:tcPr>
          <w:p w14:paraId="4F352A93" w14:textId="77777777" w:rsidR="0053623C" w:rsidRDefault="0053623C">
            <w:pPr>
              <w:rPr>
                <w:i/>
                <w:iCs/>
                <w:color w:val="000000"/>
                <w:sz w:val="20"/>
                <w:szCs w:val="20"/>
              </w:rPr>
            </w:pPr>
          </w:p>
        </w:tc>
        <w:tc>
          <w:tcPr>
            <w:tcW w:w="1398" w:type="dxa"/>
            <w:vMerge/>
            <w:vAlign w:val="center"/>
            <w:hideMark/>
          </w:tcPr>
          <w:p w14:paraId="45AF34D9" w14:textId="77777777" w:rsidR="0053623C" w:rsidRDefault="0053623C">
            <w:pPr>
              <w:rPr>
                <w:i/>
                <w:iCs/>
                <w:sz w:val="20"/>
                <w:szCs w:val="20"/>
              </w:rPr>
            </w:pPr>
          </w:p>
        </w:tc>
      </w:tr>
      <w:tr w:rsidR="0053623C" w14:paraId="6100052A" w14:textId="77777777" w:rsidTr="22CAC040">
        <w:trPr>
          <w:gridAfter w:val="4"/>
          <w:wAfter w:w="73" w:type="dxa"/>
          <w:trHeight w:val="264"/>
        </w:trPr>
        <w:tc>
          <w:tcPr>
            <w:tcW w:w="583" w:type="dxa"/>
            <w:vMerge/>
            <w:vAlign w:val="center"/>
            <w:hideMark/>
          </w:tcPr>
          <w:p w14:paraId="154132DD" w14:textId="77777777" w:rsidR="0053623C" w:rsidRDefault="0053623C">
            <w:pPr>
              <w:rPr>
                <w:color w:val="000000"/>
                <w:sz w:val="20"/>
                <w:szCs w:val="20"/>
              </w:rPr>
            </w:pPr>
          </w:p>
        </w:tc>
        <w:tc>
          <w:tcPr>
            <w:tcW w:w="1953" w:type="dxa"/>
            <w:gridSpan w:val="2"/>
            <w:tcBorders>
              <w:top w:val="nil"/>
              <w:left w:val="nil"/>
              <w:bottom w:val="single" w:sz="4" w:space="0" w:color="auto"/>
              <w:right w:val="single" w:sz="4" w:space="0" w:color="auto"/>
            </w:tcBorders>
            <w:vAlign w:val="center"/>
            <w:hideMark/>
          </w:tcPr>
          <w:p w14:paraId="0148FB77" w14:textId="77777777" w:rsidR="0053623C" w:rsidRDefault="0053623C">
            <w:pPr>
              <w:jc w:val="both"/>
              <w:rPr>
                <w:color w:val="000000"/>
                <w:sz w:val="20"/>
                <w:szCs w:val="20"/>
              </w:rPr>
            </w:pPr>
            <w:r>
              <w:rPr>
                <w:color w:val="000000"/>
                <w:sz w:val="20"/>
                <w:szCs w:val="20"/>
              </w:rPr>
              <w:t>Sitkūnų RS (Bokštas)</w:t>
            </w:r>
          </w:p>
        </w:tc>
        <w:tc>
          <w:tcPr>
            <w:tcW w:w="1685" w:type="dxa"/>
            <w:gridSpan w:val="2"/>
            <w:vMerge/>
            <w:vAlign w:val="center"/>
            <w:hideMark/>
          </w:tcPr>
          <w:p w14:paraId="67E3BA07" w14:textId="77777777" w:rsidR="0053623C" w:rsidRDefault="0053623C">
            <w:pPr>
              <w:rPr>
                <w:color w:val="000000"/>
                <w:sz w:val="20"/>
                <w:szCs w:val="20"/>
              </w:rPr>
            </w:pPr>
          </w:p>
        </w:tc>
        <w:tc>
          <w:tcPr>
            <w:tcW w:w="859" w:type="dxa"/>
            <w:gridSpan w:val="2"/>
            <w:tcBorders>
              <w:top w:val="nil"/>
              <w:left w:val="single" w:sz="4" w:space="0" w:color="auto"/>
              <w:bottom w:val="single" w:sz="4" w:space="0" w:color="auto"/>
              <w:right w:val="nil"/>
            </w:tcBorders>
            <w:vAlign w:val="center"/>
            <w:hideMark/>
          </w:tcPr>
          <w:p w14:paraId="2664886B" w14:textId="77777777" w:rsidR="0053623C" w:rsidRDefault="0053623C">
            <w:pPr>
              <w:jc w:val="cente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nil"/>
            </w:tcBorders>
            <w:vAlign w:val="center"/>
            <w:hideMark/>
          </w:tcPr>
          <w:p w14:paraId="79D2490F" w14:textId="77777777" w:rsidR="0053623C" w:rsidRDefault="0053623C">
            <w:pPr>
              <w:jc w:val="center"/>
              <w:rPr>
                <w:color w:val="000000"/>
                <w:sz w:val="20"/>
                <w:szCs w:val="20"/>
              </w:rPr>
            </w:pPr>
            <w:r>
              <w:rPr>
                <w:color w:val="000000"/>
                <w:sz w:val="20"/>
                <w:szCs w:val="20"/>
              </w:rPr>
              <w:t>G16/SIM</w:t>
            </w:r>
          </w:p>
        </w:tc>
        <w:tc>
          <w:tcPr>
            <w:tcW w:w="1296" w:type="dxa"/>
            <w:gridSpan w:val="3"/>
            <w:vMerge/>
            <w:vAlign w:val="center"/>
            <w:hideMark/>
          </w:tcPr>
          <w:p w14:paraId="1349BCA3" w14:textId="77777777" w:rsidR="0053623C" w:rsidRDefault="0053623C">
            <w:pPr>
              <w:rPr>
                <w:color w:val="000000"/>
                <w:sz w:val="20"/>
                <w:szCs w:val="20"/>
              </w:rPr>
            </w:pPr>
          </w:p>
        </w:tc>
        <w:tc>
          <w:tcPr>
            <w:tcW w:w="1278" w:type="dxa"/>
            <w:gridSpan w:val="2"/>
            <w:vMerge/>
            <w:vAlign w:val="center"/>
            <w:hideMark/>
          </w:tcPr>
          <w:p w14:paraId="0ED67A2E" w14:textId="77777777" w:rsidR="0053623C" w:rsidRDefault="0053623C">
            <w:pPr>
              <w:rPr>
                <w:i/>
                <w:iCs/>
                <w:color w:val="000000"/>
                <w:sz w:val="20"/>
                <w:szCs w:val="20"/>
              </w:rPr>
            </w:pPr>
          </w:p>
        </w:tc>
        <w:tc>
          <w:tcPr>
            <w:tcW w:w="1398" w:type="dxa"/>
            <w:vMerge/>
            <w:vAlign w:val="center"/>
            <w:hideMark/>
          </w:tcPr>
          <w:p w14:paraId="5519FCB1" w14:textId="77777777" w:rsidR="0053623C" w:rsidRDefault="0053623C">
            <w:pPr>
              <w:rPr>
                <w:i/>
                <w:iCs/>
                <w:sz w:val="20"/>
                <w:szCs w:val="20"/>
              </w:rPr>
            </w:pPr>
          </w:p>
        </w:tc>
      </w:tr>
      <w:tr w:rsidR="0053623C" w14:paraId="0C9AC90B" w14:textId="77777777" w:rsidTr="22CAC040">
        <w:trPr>
          <w:gridAfter w:val="4"/>
          <w:wAfter w:w="73" w:type="dxa"/>
          <w:trHeight w:val="297"/>
        </w:trPr>
        <w:tc>
          <w:tcPr>
            <w:tcW w:w="583" w:type="dxa"/>
            <w:vMerge/>
            <w:vAlign w:val="center"/>
            <w:hideMark/>
          </w:tcPr>
          <w:p w14:paraId="58D3078E" w14:textId="77777777" w:rsidR="0053623C" w:rsidRDefault="0053623C">
            <w:pPr>
              <w:rPr>
                <w:color w:val="000000"/>
                <w:sz w:val="20"/>
                <w:szCs w:val="20"/>
              </w:rPr>
            </w:pPr>
          </w:p>
        </w:tc>
        <w:tc>
          <w:tcPr>
            <w:tcW w:w="1953" w:type="dxa"/>
            <w:gridSpan w:val="2"/>
            <w:tcBorders>
              <w:top w:val="nil"/>
              <w:left w:val="nil"/>
              <w:bottom w:val="single" w:sz="4" w:space="0" w:color="auto"/>
              <w:right w:val="single" w:sz="4" w:space="0" w:color="auto"/>
            </w:tcBorders>
            <w:vAlign w:val="center"/>
            <w:hideMark/>
          </w:tcPr>
          <w:p w14:paraId="32D5B09F" w14:textId="77777777" w:rsidR="0053623C" w:rsidRDefault="0053623C">
            <w:pPr>
              <w:jc w:val="both"/>
              <w:rPr>
                <w:color w:val="000000"/>
                <w:sz w:val="20"/>
                <w:szCs w:val="20"/>
              </w:rPr>
            </w:pPr>
            <w:r>
              <w:rPr>
                <w:color w:val="000000"/>
                <w:sz w:val="20"/>
                <w:szCs w:val="20"/>
              </w:rPr>
              <w:t>Sitkūnų SE</w:t>
            </w:r>
          </w:p>
        </w:tc>
        <w:tc>
          <w:tcPr>
            <w:tcW w:w="1685" w:type="dxa"/>
            <w:gridSpan w:val="2"/>
            <w:vMerge/>
            <w:vAlign w:val="center"/>
            <w:hideMark/>
          </w:tcPr>
          <w:p w14:paraId="4AE59C07" w14:textId="77777777" w:rsidR="0053623C" w:rsidRDefault="0053623C">
            <w:pPr>
              <w:rPr>
                <w:color w:val="000000"/>
                <w:sz w:val="20"/>
                <w:szCs w:val="20"/>
              </w:rPr>
            </w:pPr>
          </w:p>
        </w:tc>
        <w:tc>
          <w:tcPr>
            <w:tcW w:w="859" w:type="dxa"/>
            <w:gridSpan w:val="2"/>
            <w:tcBorders>
              <w:top w:val="nil"/>
              <w:left w:val="single" w:sz="4" w:space="0" w:color="auto"/>
              <w:bottom w:val="single" w:sz="4" w:space="0" w:color="auto"/>
              <w:right w:val="nil"/>
            </w:tcBorders>
            <w:vAlign w:val="center"/>
            <w:hideMark/>
          </w:tcPr>
          <w:p w14:paraId="659F9155" w14:textId="77777777" w:rsidR="0053623C" w:rsidRDefault="0053623C">
            <w:pPr>
              <w:jc w:val="center"/>
              <w:rPr>
                <w:color w:val="000000"/>
                <w:sz w:val="20"/>
                <w:szCs w:val="20"/>
              </w:rPr>
            </w:pPr>
            <w:r>
              <w:rPr>
                <w:color w:val="000000"/>
                <w:sz w:val="20"/>
                <w:szCs w:val="20"/>
              </w:rPr>
              <w:t>-</w:t>
            </w:r>
          </w:p>
        </w:tc>
        <w:tc>
          <w:tcPr>
            <w:tcW w:w="1440" w:type="dxa"/>
            <w:tcBorders>
              <w:top w:val="nil"/>
              <w:left w:val="single" w:sz="4" w:space="0" w:color="auto"/>
              <w:bottom w:val="single" w:sz="4" w:space="0" w:color="auto"/>
              <w:right w:val="nil"/>
            </w:tcBorders>
            <w:vAlign w:val="center"/>
            <w:hideMark/>
          </w:tcPr>
          <w:p w14:paraId="35974D16" w14:textId="77777777" w:rsidR="0053623C" w:rsidRDefault="0053623C">
            <w:pPr>
              <w:jc w:val="center"/>
              <w:rPr>
                <w:color w:val="000000"/>
                <w:sz w:val="20"/>
                <w:szCs w:val="20"/>
              </w:rPr>
            </w:pPr>
            <w:r>
              <w:rPr>
                <w:color w:val="000000"/>
                <w:sz w:val="20"/>
                <w:szCs w:val="20"/>
              </w:rPr>
              <w:t>G16/SIM</w:t>
            </w:r>
          </w:p>
        </w:tc>
        <w:tc>
          <w:tcPr>
            <w:tcW w:w="1296" w:type="dxa"/>
            <w:gridSpan w:val="3"/>
            <w:vMerge/>
            <w:vAlign w:val="center"/>
            <w:hideMark/>
          </w:tcPr>
          <w:p w14:paraId="08750B5B" w14:textId="77777777" w:rsidR="0053623C" w:rsidRDefault="0053623C">
            <w:pPr>
              <w:rPr>
                <w:color w:val="000000"/>
                <w:sz w:val="20"/>
                <w:szCs w:val="20"/>
              </w:rPr>
            </w:pPr>
          </w:p>
        </w:tc>
        <w:tc>
          <w:tcPr>
            <w:tcW w:w="1278" w:type="dxa"/>
            <w:gridSpan w:val="2"/>
            <w:vMerge/>
            <w:vAlign w:val="center"/>
            <w:hideMark/>
          </w:tcPr>
          <w:p w14:paraId="0D4144AE" w14:textId="77777777" w:rsidR="0053623C" w:rsidRDefault="0053623C">
            <w:pPr>
              <w:rPr>
                <w:i/>
                <w:iCs/>
                <w:color w:val="000000"/>
                <w:sz w:val="20"/>
                <w:szCs w:val="20"/>
              </w:rPr>
            </w:pPr>
          </w:p>
        </w:tc>
        <w:tc>
          <w:tcPr>
            <w:tcW w:w="1398" w:type="dxa"/>
            <w:vMerge/>
            <w:vAlign w:val="center"/>
            <w:hideMark/>
          </w:tcPr>
          <w:p w14:paraId="1BF4778B" w14:textId="77777777" w:rsidR="0053623C" w:rsidRDefault="0053623C">
            <w:pPr>
              <w:rPr>
                <w:i/>
                <w:iCs/>
                <w:sz w:val="20"/>
                <w:szCs w:val="20"/>
              </w:rPr>
            </w:pPr>
          </w:p>
        </w:tc>
      </w:tr>
      <w:tr w:rsidR="0053623C" w14:paraId="21BE62F9"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291F71A8" w14:textId="77777777" w:rsidR="0053623C" w:rsidRDefault="0053623C">
            <w:pPr>
              <w:jc w:val="center"/>
              <w:rPr>
                <w:color w:val="000000"/>
                <w:sz w:val="20"/>
                <w:szCs w:val="20"/>
              </w:rPr>
            </w:pPr>
            <w:r>
              <w:rPr>
                <w:color w:val="000000"/>
                <w:sz w:val="20"/>
                <w:szCs w:val="20"/>
              </w:rPr>
              <w:t>29</w:t>
            </w:r>
          </w:p>
        </w:tc>
        <w:tc>
          <w:tcPr>
            <w:tcW w:w="1953" w:type="dxa"/>
            <w:gridSpan w:val="2"/>
            <w:tcBorders>
              <w:top w:val="nil"/>
              <w:left w:val="nil"/>
              <w:bottom w:val="single" w:sz="4" w:space="0" w:color="auto"/>
              <w:right w:val="single" w:sz="4" w:space="0" w:color="auto"/>
            </w:tcBorders>
            <w:vAlign w:val="center"/>
            <w:hideMark/>
          </w:tcPr>
          <w:p w14:paraId="3657F886" w14:textId="77777777" w:rsidR="0053623C" w:rsidRDefault="0053623C">
            <w:pPr>
              <w:rPr>
                <w:color w:val="000000"/>
                <w:sz w:val="20"/>
                <w:szCs w:val="20"/>
              </w:rPr>
            </w:pPr>
            <w:r>
              <w:rPr>
                <w:color w:val="000000"/>
                <w:sz w:val="20"/>
                <w:szCs w:val="20"/>
              </w:rPr>
              <w:t>Skuodo RRS</w:t>
            </w:r>
          </w:p>
        </w:tc>
        <w:tc>
          <w:tcPr>
            <w:tcW w:w="1685" w:type="dxa"/>
            <w:gridSpan w:val="2"/>
            <w:tcBorders>
              <w:top w:val="nil"/>
              <w:left w:val="nil"/>
              <w:bottom w:val="single" w:sz="4" w:space="0" w:color="auto"/>
              <w:right w:val="single" w:sz="4" w:space="0" w:color="auto"/>
            </w:tcBorders>
            <w:vAlign w:val="center"/>
            <w:hideMark/>
          </w:tcPr>
          <w:p w14:paraId="67E5F2E3" w14:textId="77777777" w:rsidR="0053623C" w:rsidRDefault="0053623C">
            <w:pPr>
              <w:rPr>
                <w:color w:val="000000"/>
                <w:sz w:val="20"/>
                <w:szCs w:val="20"/>
              </w:rPr>
            </w:pPr>
            <w:r>
              <w:rPr>
                <w:color w:val="000000"/>
                <w:sz w:val="20"/>
                <w:szCs w:val="20"/>
              </w:rPr>
              <w:t>1.22km / 2min</w:t>
            </w:r>
          </w:p>
        </w:tc>
        <w:tc>
          <w:tcPr>
            <w:tcW w:w="859" w:type="dxa"/>
            <w:gridSpan w:val="2"/>
            <w:tcBorders>
              <w:top w:val="nil"/>
              <w:left w:val="single" w:sz="4" w:space="0" w:color="auto"/>
              <w:bottom w:val="single" w:sz="4" w:space="0" w:color="auto"/>
              <w:right w:val="nil"/>
            </w:tcBorders>
            <w:vAlign w:val="center"/>
            <w:hideMark/>
          </w:tcPr>
          <w:p w14:paraId="7BA3CFDE"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566A7CF2"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4E482F26"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42459979"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031D9A8A" w14:textId="77777777" w:rsidR="0053623C" w:rsidRDefault="0053623C">
            <w:pPr>
              <w:jc w:val="center"/>
              <w:rPr>
                <w:i/>
                <w:iCs/>
                <w:sz w:val="20"/>
                <w:szCs w:val="20"/>
              </w:rPr>
            </w:pPr>
            <w:r>
              <w:rPr>
                <w:i/>
                <w:iCs/>
                <w:sz w:val="20"/>
                <w:szCs w:val="20"/>
              </w:rPr>
              <w:t>5-7</w:t>
            </w:r>
          </w:p>
        </w:tc>
      </w:tr>
      <w:tr w:rsidR="0053623C" w14:paraId="6D34E4B2"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1FE79ED6" w14:textId="77777777" w:rsidR="0053623C" w:rsidRDefault="0053623C">
            <w:pPr>
              <w:jc w:val="center"/>
              <w:rPr>
                <w:color w:val="000000"/>
                <w:sz w:val="20"/>
                <w:szCs w:val="20"/>
              </w:rPr>
            </w:pPr>
            <w:r>
              <w:rPr>
                <w:color w:val="000000"/>
                <w:sz w:val="20"/>
                <w:szCs w:val="20"/>
              </w:rPr>
              <w:t>30</w:t>
            </w:r>
          </w:p>
        </w:tc>
        <w:tc>
          <w:tcPr>
            <w:tcW w:w="1953" w:type="dxa"/>
            <w:gridSpan w:val="2"/>
            <w:tcBorders>
              <w:top w:val="nil"/>
              <w:left w:val="nil"/>
              <w:bottom w:val="single" w:sz="4" w:space="0" w:color="auto"/>
              <w:right w:val="single" w:sz="4" w:space="0" w:color="auto"/>
            </w:tcBorders>
            <w:vAlign w:val="center"/>
            <w:hideMark/>
          </w:tcPr>
          <w:p w14:paraId="13C540F3" w14:textId="77777777" w:rsidR="0053623C" w:rsidRDefault="0053623C">
            <w:pPr>
              <w:rPr>
                <w:color w:val="000000"/>
                <w:sz w:val="20"/>
                <w:szCs w:val="20"/>
              </w:rPr>
            </w:pPr>
            <w:r>
              <w:rPr>
                <w:color w:val="000000"/>
                <w:sz w:val="20"/>
                <w:szCs w:val="20"/>
              </w:rPr>
              <w:t>Šalčininkų RRS</w:t>
            </w:r>
          </w:p>
        </w:tc>
        <w:tc>
          <w:tcPr>
            <w:tcW w:w="1685" w:type="dxa"/>
            <w:gridSpan w:val="2"/>
            <w:tcBorders>
              <w:top w:val="nil"/>
              <w:left w:val="nil"/>
              <w:bottom w:val="single" w:sz="4" w:space="0" w:color="auto"/>
              <w:right w:val="single" w:sz="4" w:space="0" w:color="auto"/>
            </w:tcBorders>
            <w:vAlign w:val="center"/>
            <w:hideMark/>
          </w:tcPr>
          <w:p w14:paraId="11596F84" w14:textId="77777777" w:rsidR="0053623C" w:rsidRDefault="0053623C">
            <w:pPr>
              <w:rPr>
                <w:color w:val="000000"/>
                <w:sz w:val="20"/>
                <w:szCs w:val="20"/>
              </w:rPr>
            </w:pPr>
            <w:r>
              <w:rPr>
                <w:color w:val="000000"/>
                <w:sz w:val="20"/>
                <w:szCs w:val="20"/>
              </w:rPr>
              <w:t>6km / 6min</w:t>
            </w:r>
          </w:p>
        </w:tc>
        <w:tc>
          <w:tcPr>
            <w:tcW w:w="859" w:type="dxa"/>
            <w:gridSpan w:val="2"/>
            <w:tcBorders>
              <w:top w:val="nil"/>
              <w:left w:val="single" w:sz="4" w:space="0" w:color="auto"/>
              <w:bottom w:val="single" w:sz="4" w:space="0" w:color="auto"/>
              <w:right w:val="nil"/>
            </w:tcBorders>
            <w:vAlign w:val="center"/>
            <w:hideMark/>
          </w:tcPr>
          <w:p w14:paraId="2F17C823"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3E65AE7F"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5DE4186C"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1289E2B8"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4ECB6D82" w14:textId="77777777" w:rsidR="0053623C" w:rsidRDefault="0053623C">
            <w:pPr>
              <w:jc w:val="center"/>
              <w:rPr>
                <w:i/>
                <w:iCs/>
                <w:sz w:val="20"/>
                <w:szCs w:val="20"/>
              </w:rPr>
            </w:pPr>
            <w:r>
              <w:rPr>
                <w:i/>
                <w:iCs/>
                <w:sz w:val="20"/>
                <w:szCs w:val="20"/>
              </w:rPr>
              <w:t>7-10</w:t>
            </w:r>
          </w:p>
        </w:tc>
      </w:tr>
      <w:tr w:rsidR="0053623C" w14:paraId="47888079"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21368404" w14:textId="77777777" w:rsidR="0053623C" w:rsidRDefault="0053623C">
            <w:pPr>
              <w:jc w:val="center"/>
              <w:rPr>
                <w:color w:val="000000"/>
                <w:sz w:val="20"/>
                <w:szCs w:val="20"/>
              </w:rPr>
            </w:pPr>
            <w:r>
              <w:rPr>
                <w:color w:val="000000"/>
                <w:sz w:val="20"/>
                <w:szCs w:val="20"/>
              </w:rPr>
              <w:t>31</w:t>
            </w:r>
          </w:p>
        </w:tc>
        <w:tc>
          <w:tcPr>
            <w:tcW w:w="1953" w:type="dxa"/>
            <w:gridSpan w:val="2"/>
            <w:tcBorders>
              <w:top w:val="nil"/>
              <w:left w:val="nil"/>
              <w:bottom w:val="single" w:sz="4" w:space="0" w:color="auto"/>
              <w:right w:val="single" w:sz="4" w:space="0" w:color="auto"/>
            </w:tcBorders>
            <w:vAlign w:val="center"/>
            <w:hideMark/>
          </w:tcPr>
          <w:p w14:paraId="437350F7" w14:textId="77777777" w:rsidR="0053623C" w:rsidRDefault="0053623C">
            <w:pPr>
              <w:rPr>
                <w:color w:val="000000"/>
                <w:sz w:val="20"/>
                <w:szCs w:val="20"/>
              </w:rPr>
            </w:pPr>
            <w:r>
              <w:rPr>
                <w:color w:val="000000"/>
                <w:sz w:val="20"/>
                <w:szCs w:val="20"/>
              </w:rPr>
              <w:t>Šeduvos RRS</w:t>
            </w:r>
          </w:p>
        </w:tc>
        <w:tc>
          <w:tcPr>
            <w:tcW w:w="1685" w:type="dxa"/>
            <w:gridSpan w:val="2"/>
            <w:tcBorders>
              <w:top w:val="nil"/>
              <w:left w:val="nil"/>
              <w:bottom w:val="single" w:sz="4" w:space="0" w:color="auto"/>
              <w:right w:val="single" w:sz="4" w:space="0" w:color="auto"/>
            </w:tcBorders>
            <w:vAlign w:val="center"/>
            <w:hideMark/>
          </w:tcPr>
          <w:p w14:paraId="39F5E075" w14:textId="77777777" w:rsidR="0053623C" w:rsidRDefault="0053623C">
            <w:pPr>
              <w:rPr>
                <w:color w:val="000000"/>
                <w:sz w:val="20"/>
                <w:szCs w:val="20"/>
              </w:rPr>
            </w:pPr>
            <w:r>
              <w:rPr>
                <w:color w:val="000000"/>
                <w:sz w:val="20"/>
                <w:szCs w:val="20"/>
              </w:rPr>
              <w:t>1.1km / 4min</w:t>
            </w:r>
          </w:p>
        </w:tc>
        <w:tc>
          <w:tcPr>
            <w:tcW w:w="859" w:type="dxa"/>
            <w:gridSpan w:val="2"/>
            <w:tcBorders>
              <w:top w:val="nil"/>
              <w:left w:val="single" w:sz="4" w:space="0" w:color="auto"/>
              <w:bottom w:val="single" w:sz="4" w:space="0" w:color="auto"/>
              <w:right w:val="nil"/>
            </w:tcBorders>
            <w:vAlign w:val="center"/>
            <w:hideMark/>
          </w:tcPr>
          <w:p w14:paraId="28B0C258"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01C7BA5"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7FC01BF7"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07FDC753"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2DD4608B" w14:textId="77777777" w:rsidR="0053623C" w:rsidRDefault="0053623C">
            <w:pPr>
              <w:jc w:val="center"/>
              <w:rPr>
                <w:i/>
                <w:iCs/>
                <w:sz w:val="20"/>
                <w:szCs w:val="20"/>
              </w:rPr>
            </w:pPr>
            <w:r>
              <w:rPr>
                <w:i/>
                <w:iCs/>
                <w:sz w:val="20"/>
                <w:szCs w:val="20"/>
              </w:rPr>
              <w:t>15-17</w:t>
            </w:r>
          </w:p>
        </w:tc>
      </w:tr>
      <w:tr w:rsidR="0053623C" w14:paraId="434BA790"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5AB582D7" w14:textId="77777777" w:rsidR="0053623C" w:rsidRDefault="0053623C">
            <w:pPr>
              <w:jc w:val="center"/>
              <w:rPr>
                <w:color w:val="000000"/>
                <w:sz w:val="20"/>
                <w:szCs w:val="20"/>
              </w:rPr>
            </w:pPr>
            <w:r>
              <w:rPr>
                <w:color w:val="000000"/>
                <w:sz w:val="20"/>
                <w:szCs w:val="20"/>
              </w:rPr>
              <w:t>32</w:t>
            </w:r>
          </w:p>
        </w:tc>
        <w:tc>
          <w:tcPr>
            <w:tcW w:w="1953" w:type="dxa"/>
            <w:gridSpan w:val="2"/>
            <w:tcBorders>
              <w:top w:val="nil"/>
              <w:left w:val="nil"/>
              <w:bottom w:val="single" w:sz="4" w:space="0" w:color="auto"/>
              <w:right w:val="single" w:sz="4" w:space="0" w:color="auto"/>
            </w:tcBorders>
            <w:vAlign w:val="center"/>
            <w:hideMark/>
          </w:tcPr>
          <w:p w14:paraId="006946A1" w14:textId="77777777" w:rsidR="0053623C" w:rsidRDefault="0053623C">
            <w:pPr>
              <w:rPr>
                <w:color w:val="000000"/>
                <w:sz w:val="20"/>
                <w:szCs w:val="20"/>
              </w:rPr>
            </w:pPr>
            <w:r>
              <w:rPr>
                <w:color w:val="000000"/>
                <w:sz w:val="20"/>
                <w:szCs w:val="20"/>
              </w:rPr>
              <w:t>Šiauliai, Tilžės g.</w:t>
            </w:r>
          </w:p>
        </w:tc>
        <w:tc>
          <w:tcPr>
            <w:tcW w:w="1685" w:type="dxa"/>
            <w:gridSpan w:val="2"/>
            <w:tcBorders>
              <w:top w:val="nil"/>
              <w:left w:val="nil"/>
              <w:bottom w:val="single" w:sz="4" w:space="0" w:color="auto"/>
              <w:right w:val="single" w:sz="4" w:space="0" w:color="auto"/>
            </w:tcBorders>
            <w:vAlign w:val="center"/>
            <w:hideMark/>
          </w:tcPr>
          <w:p w14:paraId="61C73DC4" w14:textId="77777777" w:rsidR="0053623C" w:rsidRDefault="0053623C">
            <w:pPr>
              <w:rPr>
                <w:color w:val="000000"/>
                <w:sz w:val="20"/>
                <w:szCs w:val="20"/>
              </w:rPr>
            </w:pPr>
            <w:r>
              <w:rPr>
                <w:color w:val="000000"/>
                <w:sz w:val="20"/>
                <w:szCs w:val="20"/>
              </w:rPr>
              <w:t>2.05km / 4min</w:t>
            </w:r>
          </w:p>
        </w:tc>
        <w:tc>
          <w:tcPr>
            <w:tcW w:w="859" w:type="dxa"/>
            <w:gridSpan w:val="2"/>
            <w:tcBorders>
              <w:top w:val="nil"/>
              <w:left w:val="single" w:sz="4" w:space="0" w:color="auto"/>
              <w:bottom w:val="single" w:sz="4" w:space="0" w:color="auto"/>
              <w:right w:val="nil"/>
            </w:tcBorders>
            <w:vAlign w:val="center"/>
            <w:hideMark/>
          </w:tcPr>
          <w:p w14:paraId="339979A6"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1DC9752"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26A5D93E"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438BD8B2"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6704EED7" w14:textId="77777777" w:rsidR="0053623C" w:rsidRDefault="0053623C">
            <w:pPr>
              <w:jc w:val="center"/>
              <w:rPr>
                <w:i/>
                <w:iCs/>
                <w:sz w:val="20"/>
                <w:szCs w:val="20"/>
              </w:rPr>
            </w:pPr>
            <w:r>
              <w:rPr>
                <w:i/>
                <w:iCs/>
                <w:sz w:val="20"/>
                <w:szCs w:val="20"/>
              </w:rPr>
              <w:t>5-7</w:t>
            </w:r>
          </w:p>
        </w:tc>
      </w:tr>
      <w:tr w:rsidR="0053623C" w14:paraId="34942DB4"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48682A03" w14:textId="77777777" w:rsidR="0053623C" w:rsidRDefault="0053623C">
            <w:pPr>
              <w:jc w:val="center"/>
              <w:rPr>
                <w:color w:val="000000"/>
                <w:sz w:val="20"/>
                <w:szCs w:val="20"/>
              </w:rPr>
            </w:pPr>
            <w:r>
              <w:rPr>
                <w:color w:val="000000"/>
                <w:sz w:val="20"/>
                <w:szCs w:val="20"/>
              </w:rPr>
              <w:t>33</w:t>
            </w:r>
          </w:p>
        </w:tc>
        <w:tc>
          <w:tcPr>
            <w:tcW w:w="1953" w:type="dxa"/>
            <w:gridSpan w:val="2"/>
            <w:tcBorders>
              <w:top w:val="nil"/>
              <w:left w:val="nil"/>
              <w:bottom w:val="single" w:sz="4" w:space="0" w:color="auto"/>
              <w:right w:val="single" w:sz="4" w:space="0" w:color="auto"/>
            </w:tcBorders>
            <w:vAlign w:val="center"/>
            <w:hideMark/>
          </w:tcPr>
          <w:p w14:paraId="5F2081BD" w14:textId="77777777" w:rsidR="0053623C" w:rsidRDefault="0053623C">
            <w:pPr>
              <w:rPr>
                <w:color w:val="000000"/>
                <w:sz w:val="20"/>
                <w:szCs w:val="20"/>
              </w:rPr>
            </w:pPr>
            <w:r>
              <w:rPr>
                <w:color w:val="000000"/>
                <w:sz w:val="20"/>
                <w:szCs w:val="20"/>
              </w:rPr>
              <w:t>Šiaulių RTS</w:t>
            </w:r>
          </w:p>
        </w:tc>
        <w:tc>
          <w:tcPr>
            <w:tcW w:w="1685" w:type="dxa"/>
            <w:gridSpan w:val="2"/>
            <w:tcBorders>
              <w:top w:val="nil"/>
              <w:left w:val="nil"/>
              <w:bottom w:val="single" w:sz="4" w:space="0" w:color="auto"/>
              <w:right w:val="single" w:sz="4" w:space="0" w:color="auto"/>
            </w:tcBorders>
            <w:vAlign w:val="center"/>
            <w:hideMark/>
          </w:tcPr>
          <w:p w14:paraId="7D1E28E4" w14:textId="77777777" w:rsidR="0053623C" w:rsidRDefault="0053623C">
            <w:pPr>
              <w:rPr>
                <w:color w:val="000000"/>
                <w:sz w:val="20"/>
                <w:szCs w:val="20"/>
              </w:rPr>
            </w:pPr>
            <w:r>
              <w:rPr>
                <w:color w:val="000000"/>
                <w:sz w:val="20"/>
                <w:szCs w:val="20"/>
              </w:rPr>
              <w:t>2.37km / 6 min</w:t>
            </w:r>
          </w:p>
        </w:tc>
        <w:tc>
          <w:tcPr>
            <w:tcW w:w="859" w:type="dxa"/>
            <w:gridSpan w:val="2"/>
            <w:tcBorders>
              <w:top w:val="nil"/>
              <w:left w:val="single" w:sz="4" w:space="0" w:color="auto"/>
              <w:bottom w:val="single" w:sz="4" w:space="0" w:color="auto"/>
              <w:right w:val="nil"/>
            </w:tcBorders>
            <w:vAlign w:val="center"/>
            <w:hideMark/>
          </w:tcPr>
          <w:p w14:paraId="0913AEFD"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532CD2A3"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79998FED"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133379B3"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38D09295" w14:textId="77777777" w:rsidR="0053623C" w:rsidRDefault="0053623C">
            <w:pPr>
              <w:jc w:val="center"/>
              <w:rPr>
                <w:i/>
                <w:iCs/>
                <w:sz w:val="20"/>
                <w:szCs w:val="20"/>
              </w:rPr>
            </w:pPr>
            <w:r>
              <w:rPr>
                <w:i/>
                <w:iCs/>
                <w:sz w:val="20"/>
                <w:szCs w:val="20"/>
              </w:rPr>
              <w:t>15-17</w:t>
            </w:r>
          </w:p>
        </w:tc>
      </w:tr>
      <w:tr w:rsidR="0053623C" w14:paraId="44C07BCA"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33AA287C" w14:textId="77777777" w:rsidR="0053623C" w:rsidRDefault="0053623C">
            <w:pPr>
              <w:jc w:val="center"/>
              <w:rPr>
                <w:color w:val="000000"/>
                <w:sz w:val="20"/>
                <w:szCs w:val="20"/>
              </w:rPr>
            </w:pPr>
            <w:r>
              <w:rPr>
                <w:color w:val="000000"/>
                <w:sz w:val="20"/>
                <w:szCs w:val="20"/>
              </w:rPr>
              <w:t>34</w:t>
            </w:r>
          </w:p>
        </w:tc>
        <w:tc>
          <w:tcPr>
            <w:tcW w:w="1953" w:type="dxa"/>
            <w:gridSpan w:val="2"/>
            <w:tcBorders>
              <w:top w:val="nil"/>
              <w:left w:val="nil"/>
              <w:bottom w:val="single" w:sz="4" w:space="0" w:color="auto"/>
              <w:right w:val="single" w:sz="4" w:space="0" w:color="auto"/>
            </w:tcBorders>
            <w:vAlign w:val="center"/>
            <w:hideMark/>
          </w:tcPr>
          <w:p w14:paraId="21DFEB93" w14:textId="77777777" w:rsidR="0053623C" w:rsidRDefault="0053623C">
            <w:pPr>
              <w:rPr>
                <w:color w:val="000000"/>
                <w:sz w:val="20"/>
                <w:szCs w:val="20"/>
              </w:rPr>
            </w:pPr>
            <w:r>
              <w:rPr>
                <w:color w:val="000000"/>
                <w:sz w:val="20"/>
                <w:szCs w:val="20"/>
              </w:rPr>
              <w:t>Švėkšnos RRS</w:t>
            </w:r>
          </w:p>
        </w:tc>
        <w:tc>
          <w:tcPr>
            <w:tcW w:w="1685" w:type="dxa"/>
            <w:gridSpan w:val="2"/>
            <w:tcBorders>
              <w:top w:val="nil"/>
              <w:left w:val="nil"/>
              <w:bottom w:val="single" w:sz="4" w:space="0" w:color="auto"/>
              <w:right w:val="single" w:sz="4" w:space="0" w:color="auto"/>
            </w:tcBorders>
            <w:vAlign w:val="center"/>
            <w:hideMark/>
          </w:tcPr>
          <w:p w14:paraId="265D27AB" w14:textId="77777777" w:rsidR="0053623C" w:rsidRDefault="0053623C">
            <w:pPr>
              <w:rPr>
                <w:color w:val="000000"/>
                <w:sz w:val="20"/>
                <w:szCs w:val="20"/>
              </w:rPr>
            </w:pPr>
            <w:r>
              <w:rPr>
                <w:color w:val="000000"/>
                <w:sz w:val="20"/>
                <w:szCs w:val="20"/>
              </w:rPr>
              <w:t>2.2km / 4 min</w:t>
            </w:r>
          </w:p>
        </w:tc>
        <w:tc>
          <w:tcPr>
            <w:tcW w:w="859" w:type="dxa"/>
            <w:gridSpan w:val="2"/>
            <w:tcBorders>
              <w:top w:val="nil"/>
              <w:left w:val="single" w:sz="4" w:space="0" w:color="auto"/>
              <w:bottom w:val="single" w:sz="4" w:space="0" w:color="auto"/>
              <w:right w:val="nil"/>
            </w:tcBorders>
            <w:vAlign w:val="center"/>
            <w:hideMark/>
          </w:tcPr>
          <w:p w14:paraId="5EC7869D"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784176B"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11832A4F"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6FFAC248"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01FC3D18" w14:textId="77777777" w:rsidR="0053623C" w:rsidRDefault="0053623C">
            <w:pPr>
              <w:jc w:val="center"/>
              <w:rPr>
                <w:i/>
                <w:iCs/>
                <w:sz w:val="20"/>
                <w:szCs w:val="20"/>
              </w:rPr>
            </w:pPr>
            <w:r>
              <w:rPr>
                <w:i/>
                <w:iCs/>
                <w:sz w:val="20"/>
                <w:szCs w:val="20"/>
              </w:rPr>
              <w:t>25-30</w:t>
            </w:r>
          </w:p>
        </w:tc>
      </w:tr>
      <w:tr w:rsidR="0053623C" w14:paraId="6DADE751"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2759C576" w14:textId="77777777" w:rsidR="0053623C" w:rsidRDefault="0053623C">
            <w:pPr>
              <w:jc w:val="center"/>
              <w:rPr>
                <w:color w:val="000000"/>
                <w:sz w:val="20"/>
                <w:szCs w:val="20"/>
              </w:rPr>
            </w:pPr>
            <w:r>
              <w:rPr>
                <w:color w:val="000000"/>
                <w:sz w:val="20"/>
                <w:szCs w:val="20"/>
              </w:rPr>
              <w:t>35</w:t>
            </w:r>
          </w:p>
        </w:tc>
        <w:tc>
          <w:tcPr>
            <w:tcW w:w="1953" w:type="dxa"/>
            <w:gridSpan w:val="2"/>
            <w:tcBorders>
              <w:top w:val="nil"/>
              <w:left w:val="nil"/>
              <w:bottom w:val="single" w:sz="4" w:space="0" w:color="auto"/>
              <w:right w:val="single" w:sz="4" w:space="0" w:color="auto"/>
            </w:tcBorders>
            <w:vAlign w:val="center"/>
            <w:hideMark/>
          </w:tcPr>
          <w:p w14:paraId="39F8F884" w14:textId="77777777" w:rsidR="0053623C" w:rsidRDefault="0053623C">
            <w:pPr>
              <w:jc w:val="both"/>
              <w:rPr>
                <w:color w:val="000000"/>
                <w:sz w:val="20"/>
                <w:szCs w:val="20"/>
              </w:rPr>
            </w:pPr>
            <w:r>
              <w:rPr>
                <w:color w:val="000000"/>
                <w:sz w:val="20"/>
                <w:szCs w:val="20"/>
              </w:rPr>
              <w:t>Švenčionių RRS</w:t>
            </w:r>
          </w:p>
        </w:tc>
        <w:tc>
          <w:tcPr>
            <w:tcW w:w="1685" w:type="dxa"/>
            <w:gridSpan w:val="2"/>
            <w:tcBorders>
              <w:top w:val="nil"/>
              <w:left w:val="nil"/>
              <w:bottom w:val="single" w:sz="4" w:space="0" w:color="auto"/>
              <w:right w:val="single" w:sz="4" w:space="0" w:color="auto"/>
            </w:tcBorders>
            <w:vAlign w:val="center"/>
            <w:hideMark/>
          </w:tcPr>
          <w:p w14:paraId="1F629FB8" w14:textId="77777777" w:rsidR="0053623C" w:rsidRDefault="0053623C">
            <w:pPr>
              <w:rPr>
                <w:color w:val="000000"/>
                <w:sz w:val="20"/>
                <w:szCs w:val="20"/>
              </w:rPr>
            </w:pPr>
            <w:r>
              <w:rPr>
                <w:color w:val="000000"/>
                <w:sz w:val="20"/>
                <w:szCs w:val="20"/>
              </w:rPr>
              <w:t xml:space="preserve">1.9km / 3min  </w:t>
            </w:r>
          </w:p>
        </w:tc>
        <w:tc>
          <w:tcPr>
            <w:tcW w:w="859" w:type="dxa"/>
            <w:gridSpan w:val="2"/>
            <w:tcBorders>
              <w:top w:val="nil"/>
              <w:left w:val="single" w:sz="4" w:space="0" w:color="auto"/>
              <w:bottom w:val="single" w:sz="4" w:space="0" w:color="auto"/>
              <w:right w:val="nil"/>
            </w:tcBorders>
            <w:vAlign w:val="center"/>
            <w:hideMark/>
          </w:tcPr>
          <w:p w14:paraId="25961F6D"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0B405A50"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3ED56E01"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1CE9E605"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542A167F" w14:textId="77777777" w:rsidR="0053623C" w:rsidRDefault="0053623C">
            <w:pPr>
              <w:jc w:val="center"/>
              <w:rPr>
                <w:i/>
                <w:iCs/>
                <w:sz w:val="20"/>
                <w:szCs w:val="20"/>
              </w:rPr>
            </w:pPr>
            <w:r>
              <w:rPr>
                <w:i/>
                <w:iCs/>
                <w:sz w:val="20"/>
                <w:szCs w:val="20"/>
              </w:rPr>
              <w:t>5-7</w:t>
            </w:r>
          </w:p>
        </w:tc>
      </w:tr>
      <w:tr w:rsidR="0053623C" w14:paraId="78636855" w14:textId="77777777" w:rsidTr="22CAC040">
        <w:trPr>
          <w:gridAfter w:val="4"/>
          <w:wAfter w:w="73" w:type="dxa"/>
          <w:trHeight w:val="297"/>
        </w:trPr>
        <w:tc>
          <w:tcPr>
            <w:tcW w:w="583" w:type="dxa"/>
            <w:tcBorders>
              <w:top w:val="nil"/>
              <w:left w:val="single" w:sz="4" w:space="0" w:color="auto"/>
              <w:bottom w:val="nil"/>
              <w:right w:val="single" w:sz="4" w:space="0" w:color="auto"/>
            </w:tcBorders>
            <w:noWrap/>
            <w:vAlign w:val="center"/>
            <w:hideMark/>
          </w:tcPr>
          <w:p w14:paraId="438FFED1" w14:textId="77777777" w:rsidR="0053623C" w:rsidRDefault="0053623C">
            <w:pPr>
              <w:jc w:val="right"/>
              <w:rPr>
                <w:color w:val="000000"/>
                <w:sz w:val="20"/>
                <w:szCs w:val="20"/>
              </w:rPr>
            </w:pPr>
            <w:r>
              <w:rPr>
                <w:color w:val="000000"/>
                <w:sz w:val="20"/>
                <w:szCs w:val="20"/>
              </w:rPr>
              <w:t>36</w:t>
            </w:r>
          </w:p>
        </w:tc>
        <w:tc>
          <w:tcPr>
            <w:tcW w:w="1953" w:type="dxa"/>
            <w:gridSpan w:val="2"/>
            <w:vMerge w:val="restart"/>
            <w:tcBorders>
              <w:top w:val="nil"/>
              <w:left w:val="single" w:sz="4" w:space="0" w:color="auto"/>
              <w:bottom w:val="single" w:sz="4" w:space="0" w:color="000000" w:themeColor="text1"/>
              <w:right w:val="single" w:sz="4" w:space="0" w:color="auto"/>
            </w:tcBorders>
            <w:vAlign w:val="center"/>
            <w:hideMark/>
          </w:tcPr>
          <w:p w14:paraId="062F8374" w14:textId="77777777" w:rsidR="0053623C" w:rsidRDefault="0053623C">
            <w:pPr>
              <w:rPr>
                <w:color w:val="000000"/>
                <w:sz w:val="20"/>
                <w:szCs w:val="20"/>
              </w:rPr>
            </w:pPr>
            <w:r>
              <w:rPr>
                <w:color w:val="000000"/>
                <w:sz w:val="20"/>
                <w:szCs w:val="20"/>
              </w:rPr>
              <w:t>Tauragės RTS, bokštas</w:t>
            </w:r>
          </w:p>
        </w:tc>
        <w:tc>
          <w:tcPr>
            <w:tcW w:w="1685" w:type="dxa"/>
            <w:gridSpan w:val="2"/>
            <w:tcBorders>
              <w:top w:val="nil"/>
              <w:left w:val="nil"/>
              <w:bottom w:val="single" w:sz="4" w:space="0" w:color="000000" w:themeColor="text1"/>
              <w:right w:val="single" w:sz="4" w:space="0" w:color="auto"/>
            </w:tcBorders>
            <w:vAlign w:val="center"/>
            <w:hideMark/>
          </w:tcPr>
          <w:p w14:paraId="67D29F5A" w14:textId="77777777" w:rsidR="0053623C" w:rsidRDefault="0053623C">
            <w:pPr>
              <w:rPr>
                <w:color w:val="000000"/>
                <w:sz w:val="20"/>
                <w:szCs w:val="20"/>
              </w:rPr>
            </w:pPr>
            <w:r>
              <w:rPr>
                <w:color w:val="000000"/>
                <w:sz w:val="20"/>
                <w:szCs w:val="20"/>
              </w:rPr>
              <w:t>3.61km / 5min</w:t>
            </w:r>
          </w:p>
        </w:tc>
        <w:tc>
          <w:tcPr>
            <w:tcW w:w="859" w:type="dxa"/>
            <w:gridSpan w:val="2"/>
            <w:tcBorders>
              <w:top w:val="nil"/>
              <w:left w:val="single" w:sz="4" w:space="0" w:color="auto"/>
              <w:bottom w:val="single" w:sz="4" w:space="0" w:color="auto"/>
              <w:right w:val="nil"/>
            </w:tcBorders>
            <w:vAlign w:val="center"/>
            <w:hideMark/>
          </w:tcPr>
          <w:p w14:paraId="163831F7"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04E18449"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nil"/>
              <w:right w:val="single" w:sz="4" w:space="0" w:color="auto"/>
            </w:tcBorders>
            <w:noWrap/>
            <w:vAlign w:val="center"/>
            <w:hideMark/>
          </w:tcPr>
          <w:p w14:paraId="5A9C96CC"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nil"/>
              <w:right w:val="single" w:sz="4" w:space="0" w:color="auto"/>
            </w:tcBorders>
            <w:noWrap/>
            <w:vAlign w:val="center"/>
            <w:hideMark/>
          </w:tcPr>
          <w:p w14:paraId="4451E561" w14:textId="77777777" w:rsidR="0053623C" w:rsidRDefault="0053623C">
            <w:pPr>
              <w:jc w:val="center"/>
              <w:rPr>
                <w:i/>
                <w:iCs/>
                <w:color w:val="000000"/>
                <w:sz w:val="20"/>
                <w:szCs w:val="20"/>
              </w:rPr>
            </w:pPr>
            <w:r>
              <w:rPr>
                <w:i/>
                <w:iCs/>
                <w:color w:val="000000"/>
                <w:sz w:val="20"/>
                <w:szCs w:val="20"/>
              </w:rPr>
              <w:t>įrašyti</w:t>
            </w:r>
          </w:p>
        </w:tc>
        <w:tc>
          <w:tcPr>
            <w:tcW w:w="1398" w:type="dxa"/>
            <w:vMerge w:val="restart"/>
            <w:tcBorders>
              <w:top w:val="nil"/>
              <w:left w:val="single" w:sz="4" w:space="0" w:color="auto"/>
              <w:bottom w:val="single" w:sz="4" w:space="0" w:color="000000" w:themeColor="text1"/>
              <w:right w:val="single" w:sz="4" w:space="0" w:color="auto"/>
            </w:tcBorders>
            <w:noWrap/>
            <w:vAlign w:val="center"/>
            <w:hideMark/>
          </w:tcPr>
          <w:p w14:paraId="14D988D7" w14:textId="77777777" w:rsidR="0053623C" w:rsidRDefault="0053623C">
            <w:pPr>
              <w:jc w:val="center"/>
              <w:rPr>
                <w:i/>
                <w:iCs/>
                <w:sz w:val="20"/>
                <w:szCs w:val="20"/>
              </w:rPr>
            </w:pPr>
            <w:r>
              <w:rPr>
                <w:i/>
                <w:iCs/>
                <w:sz w:val="20"/>
                <w:szCs w:val="20"/>
              </w:rPr>
              <w:t>5-7</w:t>
            </w:r>
          </w:p>
        </w:tc>
      </w:tr>
      <w:tr w:rsidR="0053623C" w14:paraId="7C4F48C8"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18A688FB" w14:textId="77777777" w:rsidR="0053623C" w:rsidRDefault="0053623C">
            <w:pPr>
              <w:jc w:val="right"/>
              <w:rPr>
                <w:color w:val="000000"/>
                <w:sz w:val="20"/>
                <w:szCs w:val="20"/>
              </w:rPr>
            </w:pPr>
            <w:r>
              <w:rPr>
                <w:color w:val="000000"/>
                <w:sz w:val="20"/>
                <w:szCs w:val="20"/>
              </w:rPr>
              <w:t>37</w:t>
            </w:r>
          </w:p>
        </w:tc>
        <w:tc>
          <w:tcPr>
            <w:tcW w:w="1953" w:type="dxa"/>
            <w:gridSpan w:val="2"/>
            <w:vMerge/>
            <w:vAlign w:val="center"/>
            <w:hideMark/>
          </w:tcPr>
          <w:p w14:paraId="47E1C1A7" w14:textId="77777777" w:rsidR="0053623C" w:rsidRDefault="0053623C">
            <w:pPr>
              <w:rPr>
                <w:color w:val="000000"/>
                <w:sz w:val="20"/>
                <w:szCs w:val="20"/>
              </w:rPr>
            </w:pPr>
          </w:p>
        </w:tc>
        <w:tc>
          <w:tcPr>
            <w:tcW w:w="1685" w:type="dxa"/>
            <w:gridSpan w:val="2"/>
            <w:tcBorders>
              <w:top w:val="nil"/>
              <w:left w:val="nil"/>
              <w:bottom w:val="single" w:sz="4" w:space="0" w:color="auto"/>
              <w:right w:val="single" w:sz="4" w:space="0" w:color="auto"/>
            </w:tcBorders>
            <w:vAlign w:val="center"/>
            <w:hideMark/>
          </w:tcPr>
          <w:p w14:paraId="3ACEED8C" w14:textId="77777777" w:rsidR="0053623C" w:rsidRDefault="0053623C">
            <w:pPr>
              <w:rPr>
                <w:color w:val="000000"/>
                <w:sz w:val="20"/>
                <w:szCs w:val="20"/>
              </w:rPr>
            </w:pPr>
            <w:r>
              <w:rPr>
                <w:color w:val="000000"/>
                <w:sz w:val="20"/>
                <w:szCs w:val="20"/>
              </w:rPr>
              <w:t>2.07km / 4min</w:t>
            </w:r>
          </w:p>
        </w:tc>
        <w:tc>
          <w:tcPr>
            <w:tcW w:w="859" w:type="dxa"/>
            <w:gridSpan w:val="2"/>
            <w:tcBorders>
              <w:top w:val="nil"/>
              <w:left w:val="single" w:sz="4" w:space="0" w:color="auto"/>
              <w:bottom w:val="single" w:sz="4" w:space="0" w:color="auto"/>
              <w:right w:val="nil"/>
            </w:tcBorders>
            <w:vAlign w:val="center"/>
            <w:hideMark/>
          </w:tcPr>
          <w:p w14:paraId="2F7BF172"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40EA773C" w14:textId="77777777" w:rsidR="0053623C" w:rsidRDefault="0053623C">
            <w:pPr>
              <w:jc w:val="center"/>
              <w:rPr>
                <w:color w:val="000000"/>
                <w:sz w:val="20"/>
                <w:szCs w:val="20"/>
              </w:rPr>
            </w:pPr>
            <w:r>
              <w:rPr>
                <w:color w:val="000000"/>
                <w:sz w:val="20"/>
                <w:szCs w:val="20"/>
              </w:rPr>
              <w:t>SIM</w:t>
            </w:r>
          </w:p>
        </w:tc>
        <w:tc>
          <w:tcPr>
            <w:tcW w:w="1296" w:type="dxa"/>
            <w:gridSpan w:val="3"/>
            <w:tcBorders>
              <w:top w:val="single" w:sz="4" w:space="0" w:color="auto"/>
              <w:left w:val="single" w:sz="4" w:space="0" w:color="auto"/>
              <w:bottom w:val="single" w:sz="4" w:space="0" w:color="auto"/>
              <w:right w:val="single" w:sz="4" w:space="0" w:color="auto"/>
            </w:tcBorders>
            <w:noWrap/>
            <w:vAlign w:val="center"/>
            <w:hideMark/>
          </w:tcPr>
          <w:p w14:paraId="7DED03F2" w14:textId="77777777" w:rsidR="0053623C" w:rsidRDefault="0053623C">
            <w:pPr>
              <w:rPr>
                <w:color w:val="000000"/>
                <w:sz w:val="20"/>
                <w:szCs w:val="20"/>
              </w:rPr>
            </w:pPr>
            <w:r>
              <w:rPr>
                <w:color w:val="000000"/>
                <w:sz w:val="20"/>
                <w:szCs w:val="20"/>
              </w:rPr>
              <w:t>elektroninė</w:t>
            </w:r>
          </w:p>
        </w:tc>
        <w:tc>
          <w:tcPr>
            <w:tcW w:w="1278" w:type="dxa"/>
            <w:gridSpan w:val="2"/>
            <w:tcBorders>
              <w:top w:val="single" w:sz="4" w:space="0" w:color="auto"/>
              <w:left w:val="nil"/>
              <w:bottom w:val="single" w:sz="4" w:space="0" w:color="auto"/>
              <w:right w:val="single" w:sz="4" w:space="0" w:color="auto"/>
            </w:tcBorders>
            <w:noWrap/>
            <w:vAlign w:val="center"/>
            <w:hideMark/>
          </w:tcPr>
          <w:p w14:paraId="08BD623D" w14:textId="77777777" w:rsidR="0053623C" w:rsidRDefault="0053623C">
            <w:pPr>
              <w:jc w:val="center"/>
              <w:rPr>
                <w:i/>
                <w:iCs/>
                <w:color w:val="000000"/>
                <w:sz w:val="20"/>
                <w:szCs w:val="20"/>
              </w:rPr>
            </w:pPr>
            <w:r>
              <w:rPr>
                <w:i/>
                <w:iCs/>
                <w:color w:val="000000"/>
                <w:sz w:val="20"/>
                <w:szCs w:val="20"/>
              </w:rPr>
              <w:t>įrašyti</w:t>
            </w:r>
          </w:p>
        </w:tc>
        <w:tc>
          <w:tcPr>
            <w:tcW w:w="1398" w:type="dxa"/>
            <w:vMerge/>
            <w:vAlign w:val="center"/>
            <w:hideMark/>
          </w:tcPr>
          <w:p w14:paraId="646E736F" w14:textId="77777777" w:rsidR="0053623C" w:rsidRDefault="0053623C">
            <w:pPr>
              <w:rPr>
                <w:i/>
                <w:iCs/>
                <w:sz w:val="20"/>
                <w:szCs w:val="20"/>
              </w:rPr>
            </w:pPr>
          </w:p>
        </w:tc>
      </w:tr>
      <w:tr w:rsidR="0053623C" w14:paraId="60167C21"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08A80A3C" w14:textId="77777777" w:rsidR="0053623C" w:rsidRDefault="0053623C">
            <w:pPr>
              <w:jc w:val="center"/>
              <w:rPr>
                <w:color w:val="000000"/>
                <w:sz w:val="20"/>
                <w:szCs w:val="20"/>
              </w:rPr>
            </w:pPr>
            <w:r>
              <w:rPr>
                <w:color w:val="000000"/>
                <w:sz w:val="20"/>
                <w:szCs w:val="20"/>
              </w:rPr>
              <w:t>38</w:t>
            </w:r>
          </w:p>
        </w:tc>
        <w:tc>
          <w:tcPr>
            <w:tcW w:w="1953" w:type="dxa"/>
            <w:gridSpan w:val="2"/>
            <w:tcBorders>
              <w:top w:val="nil"/>
              <w:left w:val="nil"/>
              <w:bottom w:val="single" w:sz="4" w:space="0" w:color="auto"/>
              <w:right w:val="single" w:sz="4" w:space="0" w:color="auto"/>
            </w:tcBorders>
            <w:vAlign w:val="center"/>
            <w:hideMark/>
          </w:tcPr>
          <w:p w14:paraId="319D50BA" w14:textId="77777777" w:rsidR="0053623C" w:rsidRDefault="0053623C">
            <w:pPr>
              <w:rPr>
                <w:color w:val="000000"/>
                <w:sz w:val="20"/>
                <w:szCs w:val="20"/>
              </w:rPr>
            </w:pPr>
            <w:r>
              <w:rPr>
                <w:color w:val="000000"/>
                <w:sz w:val="20"/>
                <w:szCs w:val="20"/>
              </w:rPr>
              <w:t>Telšių RRS</w:t>
            </w:r>
          </w:p>
        </w:tc>
        <w:tc>
          <w:tcPr>
            <w:tcW w:w="1685" w:type="dxa"/>
            <w:gridSpan w:val="2"/>
            <w:tcBorders>
              <w:top w:val="nil"/>
              <w:left w:val="nil"/>
              <w:bottom w:val="single" w:sz="4" w:space="0" w:color="auto"/>
              <w:right w:val="single" w:sz="4" w:space="0" w:color="auto"/>
            </w:tcBorders>
            <w:vAlign w:val="center"/>
            <w:hideMark/>
          </w:tcPr>
          <w:p w14:paraId="7B2EBA7F" w14:textId="77777777" w:rsidR="0053623C" w:rsidRDefault="0053623C">
            <w:pPr>
              <w:rPr>
                <w:color w:val="000000"/>
                <w:sz w:val="20"/>
                <w:szCs w:val="20"/>
              </w:rPr>
            </w:pPr>
            <w:r>
              <w:rPr>
                <w:color w:val="000000"/>
                <w:sz w:val="20"/>
                <w:szCs w:val="20"/>
              </w:rPr>
              <w:t>2.12km / 4min</w:t>
            </w:r>
          </w:p>
        </w:tc>
        <w:tc>
          <w:tcPr>
            <w:tcW w:w="859" w:type="dxa"/>
            <w:gridSpan w:val="2"/>
            <w:tcBorders>
              <w:top w:val="nil"/>
              <w:left w:val="single" w:sz="4" w:space="0" w:color="auto"/>
              <w:bottom w:val="single" w:sz="4" w:space="0" w:color="auto"/>
              <w:right w:val="nil"/>
            </w:tcBorders>
            <w:vAlign w:val="center"/>
            <w:hideMark/>
          </w:tcPr>
          <w:p w14:paraId="4AB58C8D"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31DDE526"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28ACBA2C"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056EFBE3"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0DC1D509" w14:textId="77777777" w:rsidR="0053623C" w:rsidRDefault="0053623C">
            <w:pPr>
              <w:jc w:val="center"/>
              <w:rPr>
                <w:i/>
                <w:iCs/>
                <w:sz w:val="20"/>
                <w:szCs w:val="20"/>
              </w:rPr>
            </w:pPr>
            <w:r>
              <w:rPr>
                <w:i/>
                <w:iCs/>
                <w:sz w:val="20"/>
                <w:szCs w:val="20"/>
              </w:rPr>
              <w:t>5-7</w:t>
            </w:r>
          </w:p>
        </w:tc>
      </w:tr>
      <w:tr w:rsidR="0053623C" w14:paraId="5C89AE37"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59A4F13A" w14:textId="77777777" w:rsidR="0053623C" w:rsidRDefault="0053623C">
            <w:pPr>
              <w:jc w:val="center"/>
              <w:rPr>
                <w:color w:val="000000"/>
                <w:sz w:val="20"/>
                <w:szCs w:val="20"/>
              </w:rPr>
            </w:pPr>
            <w:r>
              <w:rPr>
                <w:color w:val="000000"/>
                <w:sz w:val="20"/>
                <w:szCs w:val="20"/>
              </w:rPr>
              <w:t>39</w:t>
            </w:r>
          </w:p>
        </w:tc>
        <w:tc>
          <w:tcPr>
            <w:tcW w:w="1953" w:type="dxa"/>
            <w:gridSpan w:val="2"/>
            <w:tcBorders>
              <w:top w:val="nil"/>
              <w:left w:val="nil"/>
              <w:bottom w:val="single" w:sz="4" w:space="0" w:color="auto"/>
              <w:right w:val="single" w:sz="4" w:space="0" w:color="auto"/>
            </w:tcBorders>
            <w:vAlign w:val="center"/>
            <w:hideMark/>
          </w:tcPr>
          <w:p w14:paraId="27C725D9" w14:textId="77777777" w:rsidR="0053623C" w:rsidRDefault="0053623C">
            <w:pPr>
              <w:rPr>
                <w:color w:val="000000"/>
                <w:sz w:val="20"/>
                <w:szCs w:val="20"/>
              </w:rPr>
            </w:pPr>
            <w:r>
              <w:rPr>
                <w:color w:val="000000"/>
                <w:sz w:val="20"/>
                <w:szCs w:val="20"/>
              </w:rPr>
              <w:t>Tryškių RRS</w:t>
            </w:r>
          </w:p>
        </w:tc>
        <w:tc>
          <w:tcPr>
            <w:tcW w:w="1685" w:type="dxa"/>
            <w:gridSpan w:val="2"/>
            <w:tcBorders>
              <w:top w:val="nil"/>
              <w:left w:val="nil"/>
              <w:bottom w:val="single" w:sz="4" w:space="0" w:color="auto"/>
              <w:right w:val="single" w:sz="4" w:space="0" w:color="auto"/>
            </w:tcBorders>
            <w:vAlign w:val="center"/>
            <w:hideMark/>
          </w:tcPr>
          <w:p w14:paraId="1E03BF44" w14:textId="77777777" w:rsidR="0053623C" w:rsidRDefault="0053623C">
            <w:pPr>
              <w:rPr>
                <w:color w:val="000000"/>
                <w:sz w:val="20"/>
                <w:szCs w:val="20"/>
              </w:rPr>
            </w:pPr>
            <w:r>
              <w:rPr>
                <w:color w:val="000000"/>
                <w:sz w:val="20"/>
                <w:szCs w:val="20"/>
              </w:rPr>
              <w:t>12.82km / 13min</w:t>
            </w:r>
          </w:p>
        </w:tc>
        <w:tc>
          <w:tcPr>
            <w:tcW w:w="859" w:type="dxa"/>
            <w:gridSpan w:val="2"/>
            <w:tcBorders>
              <w:top w:val="nil"/>
              <w:left w:val="single" w:sz="4" w:space="0" w:color="auto"/>
              <w:bottom w:val="single" w:sz="4" w:space="0" w:color="auto"/>
              <w:right w:val="nil"/>
            </w:tcBorders>
            <w:vAlign w:val="center"/>
            <w:hideMark/>
          </w:tcPr>
          <w:p w14:paraId="10CD477B"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E3C00DE"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4EFA0D8E"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69E6D04F"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56D24ABA" w14:textId="77777777" w:rsidR="0053623C" w:rsidRDefault="0053623C">
            <w:pPr>
              <w:jc w:val="center"/>
              <w:rPr>
                <w:i/>
                <w:iCs/>
                <w:sz w:val="20"/>
                <w:szCs w:val="20"/>
              </w:rPr>
            </w:pPr>
            <w:r>
              <w:rPr>
                <w:i/>
                <w:iCs/>
                <w:sz w:val="20"/>
                <w:szCs w:val="20"/>
              </w:rPr>
              <w:t>20-25</w:t>
            </w:r>
          </w:p>
        </w:tc>
      </w:tr>
      <w:tr w:rsidR="0053623C" w14:paraId="575A0A46"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28ED5C5B" w14:textId="77777777" w:rsidR="0053623C" w:rsidRDefault="0053623C">
            <w:pPr>
              <w:jc w:val="center"/>
              <w:rPr>
                <w:color w:val="000000"/>
                <w:sz w:val="20"/>
                <w:szCs w:val="20"/>
              </w:rPr>
            </w:pPr>
            <w:r>
              <w:rPr>
                <w:color w:val="000000"/>
                <w:sz w:val="20"/>
                <w:szCs w:val="20"/>
              </w:rPr>
              <w:t>40</w:t>
            </w:r>
          </w:p>
        </w:tc>
        <w:tc>
          <w:tcPr>
            <w:tcW w:w="1953" w:type="dxa"/>
            <w:gridSpan w:val="2"/>
            <w:tcBorders>
              <w:top w:val="nil"/>
              <w:left w:val="nil"/>
              <w:bottom w:val="single" w:sz="4" w:space="0" w:color="auto"/>
              <w:right w:val="single" w:sz="4" w:space="0" w:color="auto"/>
            </w:tcBorders>
            <w:vAlign w:val="center"/>
            <w:hideMark/>
          </w:tcPr>
          <w:p w14:paraId="34FCE9DF" w14:textId="77777777" w:rsidR="0053623C" w:rsidRDefault="0053623C">
            <w:pPr>
              <w:rPr>
                <w:color w:val="000000"/>
                <w:sz w:val="20"/>
                <w:szCs w:val="20"/>
              </w:rPr>
            </w:pPr>
            <w:r>
              <w:rPr>
                <w:color w:val="000000"/>
                <w:sz w:val="20"/>
                <w:szCs w:val="20"/>
              </w:rPr>
              <w:t>Ukmergės RRS</w:t>
            </w:r>
          </w:p>
        </w:tc>
        <w:tc>
          <w:tcPr>
            <w:tcW w:w="1685" w:type="dxa"/>
            <w:gridSpan w:val="2"/>
            <w:tcBorders>
              <w:top w:val="nil"/>
              <w:left w:val="nil"/>
              <w:bottom w:val="single" w:sz="4" w:space="0" w:color="auto"/>
              <w:right w:val="single" w:sz="4" w:space="0" w:color="auto"/>
            </w:tcBorders>
            <w:vAlign w:val="center"/>
            <w:hideMark/>
          </w:tcPr>
          <w:p w14:paraId="65A4EF8B" w14:textId="77777777" w:rsidR="0053623C" w:rsidRDefault="0053623C">
            <w:pPr>
              <w:rPr>
                <w:color w:val="000000"/>
                <w:sz w:val="20"/>
                <w:szCs w:val="20"/>
              </w:rPr>
            </w:pPr>
            <w:r>
              <w:rPr>
                <w:color w:val="000000"/>
                <w:sz w:val="20"/>
                <w:szCs w:val="20"/>
              </w:rPr>
              <w:t>6km / 7min</w:t>
            </w:r>
          </w:p>
        </w:tc>
        <w:tc>
          <w:tcPr>
            <w:tcW w:w="859" w:type="dxa"/>
            <w:gridSpan w:val="2"/>
            <w:tcBorders>
              <w:top w:val="nil"/>
              <w:left w:val="single" w:sz="4" w:space="0" w:color="auto"/>
              <w:bottom w:val="single" w:sz="4" w:space="0" w:color="auto"/>
              <w:right w:val="nil"/>
            </w:tcBorders>
            <w:vAlign w:val="center"/>
            <w:hideMark/>
          </w:tcPr>
          <w:p w14:paraId="0386980B"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5D838ABA"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1A6DEC45"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060DDFB9"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5D4C68B7" w14:textId="77777777" w:rsidR="0053623C" w:rsidRDefault="0053623C">
            <w:pPr>
              <w:jc w:val="center"/>
              <w:rPr>
                <w:i/>
                <w:iCs/>
                <w:sz w:val="20"/>
                <w:szCs w:val="20"/>
              </w:rPr>
            </w:pPr>
            <w:r>
              <w:rPr>
                <w:i/>
                <w:iCs/>
                <w:sz w:val="20"/>
                <w:szCs w:val="20"/>
              </w:rPr>
              <w:t>15-20</w:t>
            </w:r>
          </w:p>
        </w:tc>
      </w:tr>
      <w:tr w:rsidR="0053623C" w14:paraId="6B0D66DA" w14:textId="77777777" w:rsidTr="22CAC040">
        <w:trPr>
          <w:gridAfter w:val="4"/>
          <w:wAfter w:w="73" w:type="dxa"/>
          <w:trHeight w:val="297"/>
        </w:trPr>
        <w:tc>
          <w:tcPr>
            <w:tcW w:w="583" w:type="dxa"/>
            <w:tcBorders>
              <w:top w:val="nil"/>
              <w:left w:val="single" w:sz="4" w:space="0" w:color="auto"/>
              <w:bottom w:val="single" w:sz="4" w:space="0" w:color="auto"/>
              <w:right w:val="single" w:sz="4" w:space="0" w:color="auto"/>
            </w:tcBorders>
            <w:noWrap/>
            <w:vAlign w:val="center"/>
            <w:hideMark/>
          </w:tcPr>
          <w:p w14:paraId="3448F872" w14:textId="77777777" w:rsidR="0053623C" w:rsidRDefault="0053623C">
            <w:pPr>
              <w:jc w:val="center"/>
              <w:rPr>
                <w:color w:val="000000"/>
                <w:sz w:val="20"/>
                <w:szCs w:val="20"/>
              </w:rPr>
            </w:pPr>
            <w:r>
              <w:rPr>
                <w:color w:val="000000"/>
                <w:sz w:val="20"/>
                <w:szCs w:val="20"/>
              </w:rPr>
              <w:t>41</w:t>
            </w:r>
          </w:p>
        </w:tc>
        <w:tc>
          <w:tcPr>
            <w:tcW w:w="1953" w:type="dxa"/>
            <w:gridSpan w:val="2"/>
            <w:tcBorders>
              <w:top w:val="nil"/>
              <w:left w:val="nil"/>
              <w:bottom w:val="single" w:sz="4" w:space="0" w:color="auto"/>
              <w:right w:val="single" w:sz="4" w:space="0" w:color="auto"/>
            </w:tcBorders>
            <w:vAlign w:val="center"/>
            <w:hideMark/>
          </w:tcPr>
          <w:p w14:paraId="6E6FFF29" w14:textId="77777777" w:rsidR="0053623C" w:rsidRDefault="0053623C">
            <w:pPr>
              <w:rPr>
                <w:color w:val="000000"/>
                <w:sz w:val="20"/>
                <w:szCs w:val="20"/>
              </w:rPr>
            </w:pPr>
            <w:r>
              <w:rPr>
                <w:color w:val="000000"/>
                <w:sz w:val="20"/>
                <w:szCs w:val="20"/>
              </w:rPr>
              <w:t>Utenos RRS</w:t>
            </w:r>
          </w:p>
        </w:tc>
        <w:tc>
          <w:tcPr>
            <w:tcW w:w="1685" w:type="dxa"/>
            <w:gridSpan w:val="2"/>
            <w:tcBorders>
              <w:top w:val="nil"/>
              <w:left w:val="nil"/>
              <w:bottom w:val="single" w:sz="4" w:space="0" w:color="auto"/>
              <w:right w:val="single" w:sz="4" w:space="0" w:color="auto"/>
            </w:tcBorders>
            <w:vAlign w:val="center"/>
            <w:hideMark/>
          </w:tcPr>
          <w:p w14:paraId="599CA840" w14:textId="77777777" w:rsidR="0053623C" w:rsidRDefault="0053623C">
            <w:pPr>
              <w:rPr>
                <w:color w:val="000000"/>
                <w:sz w:val="20"/>
                <w:szCs w:val="20"/>
              </w:rPr>
            </w:pPr>
            <w:r>
              <w:rPr>
                <w:color w:val="000000"/>
                <w:sz w:val="20"/>
                <w:szCs w:val="20"/>
              </w:rPr>
              <w:t>2.94km / 4min</w:t>
            </w:r>
          </w:p>
        </w:tc>
        <w:tc>
          <w:tcPr>
            <w:tcW w:w="859" w:type="dxa"/>
            <w:gridSpan w:val="2"/>
            <w:tcBorders>
              <w:top w:val="nil"/>
              <w:left w:val="single" w:sz="4" w:space="0" w:color="auto"/>
              <w:bottom w:val="single" w:sz="4" w:space="0" w:color="auto"/>
              <w:right w:val="nil"/>
            </w:tcBorders>
            <w:vAlign w:val="center"/>
            <w:hideMark/>
          </w:tcPr>
          <w:p w14:paraId="69EF8FDD"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66F11B7"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0E0759B3"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4B08CEB1"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2BEE2BA7" w14:textId="77777777" w:rsidR="0053623C" w:rsidRDefault="0053623C">
            <w:pPr>
              <w:jc w:val="center"/>
              <w:rPr>
                <w:i/>
                <w:iCs/>
                <w:sz w:val="20"/>
                <w:szCs w:val="20"/>
              </w:rPr>
            </w:pPr>
            <w:r>
              <w:rPr>
                <w:i/>
                <w:iCs/>
                <w:sz w:val="20"/>
                <w:szCs w:val="20"/>
              </w:rPr>
              <w:t>5-7</w:t>
            </w:r>
          </w:p>
        </w:tc>
      </w:tr>
      <w:tr w:rsidR="0053623C" w14:paraId="12B83F9B" w14:textId="77777777" w:rsidTr="22CAC040">
        <w:trPr>
          <w:gridAfter w:val="4"/>
          <w:wAfter w:w="73" w:type="dxa"/>
          <w:trHeight w:val="285"/>
        </w:trPr>
        <w:tc>
          <w:tcPr>
            <w:tcW w:w="583" w:type="dxa"/>
            <w:tcBorders>
              <w:top w:val="nil"/>
              <w:left w:val="single" w:sz="4" w:space="0" w:color="auto"/>
              <w:bottom w:val="single" w:sz="4" w:space="0" w:color="auto"/>
              <w:right w:val="single" w:sz="4" w:space="0" w:color="auto"/>
            </w:tcBorders>
            <w:noWrap/>
            <w:vAlign w:val="center"/>
            <w:hideMark/>
          </w:tcPr>
          <w:p w14:paraId="7C2FBA71" w14:textId="77777777" w:rsidR="0053623C" w:rsidRDefault="0053623C">
            <w:pPr>
              <w:jc w:val="center"/>
              <w:rPr>
                <w:color w:val="000000"/>
                <w:sz w:val="20"/>
                <w:szCs w:val="20"/>
              </w:rPr>
            </w:pPr>
            <w:r>
              <w:rPr>
                <w:color w:val="000000"/>
                <w:sz w:val="20"/>
                <w:szCs w:val="20"/>
              </w:rPr>
              <w:t>42</w:t>
            </w:r>
          </w:p>
        </w:tc>
        <w:tc>
          <w:tcPr>
            <w:tcW w:w="1953" w:type="dxa"/>
            <w:gridSpan w:val="2"/>
            <w:tcBorders>
              <w:top w:val="nil"/>
              <w:left w:val="nil"/>
              <w:bottom w:val="single" w:sz="4" w:space="0" w:color="auto"/>
              <w:right w:val="single" w:sz="4" w:space="0" w:color="auto"/>
            </w:tcBorders>
            <w:vAlign w:val="center"/>
            <w:hideMark/>
          </w:tcPr>
          <w:p w14:paraId="4E108DFE" w14:textId="77777777" w:rsidR="0053623C" w:rsidRDefault="0053623C">
            <w:pPr>
              <w:rPr>
                <w:color w:val="000000"/>
                <w:sz w:val="20"/>
                <w:szCs w:val="20"/>
              </w:rPr>
            </w:pPr>
            <w:r>
              <w:rPr>
                <w:color w:val="000000"/>
                <w:sz w:val="20"/>
                <w:szCs w:val="20"/>
              </w:rPr>
              <w:t>Varėnos RRS</w:t>
            </w:r>
          </w:p>
        </w:tc>
        <w:tc>
          <w:tcPr>
            <w:tcW w:w="1685" w:type="dxa"/>
            <w:gridSpan w:val="2"/>
            <w:tcBorders>
              <w:top w:val="nil"/>
              <w:left w:val="nil"/>
              <w:bottom w:val="single" w:sz="4" w:space="0" w:color="auto"/>
              <w:right w:val="single" w:sz="4" w:space="0" w:color="auto"/>
            </w:tcBorders>
            <w:vAlign w:val="center"/>
            <w:hideMark/>
          </w:tcPr>
          <w:p w14:paraId="6C24165F" w14:textId="77777777" w:rsidR="0053623C" w:rsidRDefault="0053623C">
            <w:pPr>
              <w:rPr>
                <w:color w:val="000000"/>
                <w:sz w:val="20"/>
                <w:szCs w:val="20"/>
              </w:rPr>
            </w:pPr>
            <w:r>
              <w:rPr>
                <w:color w:val="000000"/>
                <w:sz w:val="20"/>
                <w:szCs w:val="20"/>
              </w:rPr>
              <w:t>2.6km / 7min</w:t>
            </w:r>
          </w:p>
        </w:tc>
        <w:tc>
          <w:tcPr>
            <w:tcW w:w="859" w:type="dxa"/>
            <w:gridSpan w:val="2"/>
            <w:tcBorders>
              <w:top w:val="nil"/>
              <w:left w:val="single" w:sz="4" w:space="0" w:color="auto"/>
              <w:bottom w:val="single" w:sz="4" w:space="0" w:color="auto"/>
              <w:right w:val="nil"/>
            </w:tcBorders>
            <w:vAlign w:val="center"/>
            <w:hideMark/>
          </w:tcPr>
          <w:p w14:paraId="3F7B3731"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7501363A" w14:textId="77777777" w:rsidR="0053623C" w:rsidRDefault="0053623C">
            <w:pPr>
              <w:jc w:val="center"/>
              <w:rPr>
                <w:color w:val="000000"/>
                <w:sz w:val="20"/>
                <w:szCs w:val="20"/>
              </w:rPr>
            </w:pPr>
            <w:r>
              <w:rPr>
                <w:color w:val="000000"/>
                <w:sz w:val="20"/>
                <w:szCs w:val="20"/>
              </w:rPr>
              <w:t>SIM</w:t>
            </w:r>
          </w:p>
        </w:tc>
        <w:tc>
          <w:tcPr>
            <w:tcW w:w="1296" w:type="dxa"/>
            <w:gridSpan w:val="3"/>
            <w:tcBorders>
              <w:top w:val="nil"/>
              <w:left w:val="single" w:sz="4" w:space="0" w:color="auto"/>
              <w:bottom w:val="single" w:sz="4" w:space="0" w:color="auto"/>
              <w:right w:val="single" w:sz="4" w:space="0" w:color="auto"/>
            </w:tcBorders>
            <w:noWrap/>
            <w:vAlign w:val="center"/>
            <w:hideMark/>
          </w:tcPr>
          <w:p w14:paraId="4A8A50B2" w14:textId="77777777" w:rsidR="0053623C" w:rsidRDefault="0053623C">
            <w:pPr>
              <w:rPr>
                <w:color w:val="000000"/>
                <w:sz w:val="20"/>
                <w:szCs w:val="20"/>
              </w:rPr>
            </w:pPr>
            <w:r>
              <w:rPr>
                <w:color w:val="000000"/>
                <w:sz w:val="20"/>
                <w:szCs w:val="20"/>
              </w:rPr>
              <w:t>elektroninė</w:t>
            </w:r>
          </w:p>
        </w:tc>
        <w:tc>
          <w:tcPr>
            <w:tcW w:w="1278" w:type="dxa"/>
            <w:gridSpan w:val="2"/>
            <w:tcBorders>
              <w:top w:val="nil"/>
              <w:left w:val="nil"/>
              <w:bottom w:val="single" w:sz="4" w:space="0" w:color="auto"/>
              <w:right w:val="single" w:sz="4" w:space="0" w:color="auto"/>
            </w:tcBorders>
            <w:noWrap/>
            <w:vAlign w:val="center"/>
            <w:hideMark/>
          </w:tcPr>
          <w:p w14:paraId="37469FCC"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2B6D1480" w14:textId="77777777" w:rsidR="0053623C" w:rsidRDefault="0053623C">
            <w:pPr>
              <w:jc w:val="center"/>
              <w:rPr>
                <w:i/>
                <w:iCs/>
                <w:sz w:val="20"/>
                <w:szCs w:val="20"/>
              </w:rPr>
            </w:pPr>
            <w:r>
              <w:rPr>
                <w:i/>
                <w:iCs/>
                <w:sz w:val="20"/>
                <w:szCs w:val="20"/>
              </w:rPr>
              <w:t>5-7</w:t>
            </w:r>
          </w:p>
        </w:tc>
      </w:tr>
      <w:tr w:rsidR="0053623C" w14:paraId="5E1A31A6" w14:textId="77777777" w:rsidTr="22CAC040">
        <w:trPr>
          <w:gridAfter w:val="4"/>
          <w:wAfter w:w="73" w:type="dxa"/>
          <w:trHeight w:val="507"/>
        </w:trPr>
        <w:tc>
          <w:tcPr>
            <w:tcW w:w="583" w:type="dxa"/>
            <w:vMerge w:val="restart"/>
            <w:tcBorders>
              <w:top w:val="nil"/>
              <w:left w:val="single" w:sz="4" w:space="0" w:color="auto"/>
              <w:bottom w:val="single" w:sz="4" w:space="0" w:color="000000" w:themeColor="text1"/>
              <w:right w:val="single" w:sz="4" w:space="0" w:color="auto"/>
            </w:tcBorders>
            <w:noWrap/>
            <w:vAlign w:val="center"/>
            <w:hideMark/>
          </w:tcPr>
          <w:p w14:paraId="416CCD43" w14:textId="77777777" w:rsidR="0053623C" w:rsidRDefault="0053623C">
            <w:pPr>
              <w:jc w:val="center"/>
              <w:rPr>
                <w:color w:val="000000"/>
                <w:sz w:val="20"/>
                <w:szCs w:val="20"/>
              </w:rPr>
            </w:pPr>
            <w:r>
              <w:rPr>
                <w:color w:val="000000"/>
                <w:sz w:val="20"/>
                <w:szCs w:val="20"/>
              </w:rPr>
              <w:t>43</w:t>
            </w:r>
          </w:p>
        </w:tc>
        <w:tc>
          <w:tcPr>
            <w:tcW w:w="1953" w:type="dxa"/>
            <w:gridSpan w:val="2"/>
            <w:tcBorders>
              <w:top w:val="nil"/>
              <w:left w:val="nil"/>
              <w:bottom w:val="single" w:sz="4" w:space="0" w:color="auto"/>
              <w:right w:val="single" w:sz="4" w:space="0" w:color="auto"/>
            </w:tcBorders>
            <w:vAlign w:val="center"/>
            <w:hideMark/>
          </w:tcPr>
          <w:p w14:paraId="060B66C6" w14:textId="0BDA918A" w:rsidR="0053623C" w:rsidRDefault="0053623C">
            <w:pPr>
              <w:rPr>
                <w:color w:val="000000"/>
                <w:sz w:val="20"/>
                <w:szCs w:val="20"/>
              </w:rPr>
            </w:pPr>
            <w:r>
              <w:rPr>
                <w:color w:val="000000"/>
                <w:sz w:val="20"/>
                <w:szCs w:val="20"/>
              </w:rPr>
              <w:t xml:space="preserve">Vilniaus </w:t>
            </w:r>
            <w:r w:rsidR="0059136D">
              <w:rPr>
                <w:color w:val="000000"/>
                <w:sz w:val="20"/>
                <w:szCs w:val="20"/>
              </w:rPr>
              <w:t>1</w:t>
            </w:r>
            <w:r w:rsidR="00E1365C">
              <w:rPr>
                <w:color w:val="000000"/>
                <w:sz w:val="20"/>
                <w:szCs w:val="20"/>
              </w:rPr>
              <w:t>A</w:t>
            </w:r>
          </w:p>
        </w:tc>
        <w:tc>
          <w:tcPr>
            <w:tcW w:w="1685" w:type="dxa"/>
            <w:gridSpan w:val="2"/>
            <w:vMerge w:val="restart"/>
            <w:tcBorders>
              <w:top w:val="nil"/>
              <w:left w:val="single" w:sz="4" w:space="0" w:color="auto"/>
              <w:bottom w:val="single" w:sz="4" w:space="0" w:color="000000" w:themeColor="text1"/>
              <w:right w:val="single" w:sz="4" w:space="0" w:color="auto"/>
            </w:tcBorders>
            <w:vAlign w:val="center"/>
            <w:hideMark/>
          </w:tcPr>
          <w:p w14:paraId="7E726ED3" w14:textId="77777777" w:rsidR="0053623C" w:rsidRDefault="0053623C">
            <w:pPr>
              <w:rPr>
                <w:color w:val="000000"/>
                <w:sz w:val="20"/>
                <w:szCs w:val="20"/>
              </w:rPr>
            </w:pPr>
            <w:r>
              <w:rPr>
                <w:color w:val="000000"/>
                <w:sz w:val="20"/>
                <w:szCs w:val="20"/>
              </w:rPr>
              <w:t>7.72km / 12min</w:t>
            </w:r>
          </w:p>
        </w:tc>
        <w:tc>
          <w:tcPr>
            <w:tcW w:w="859" w:type="dxa"/>
            <w:gridSpan w:val="2"/>
            <w:tcBorders>
              <w:top w:val="nil"/>
              <w:left w:val="nil"/>
              <w:bottom w:val="single" w:sz="4" w:space="0" w:color="auto"/>
              <w:right w:val="nil"/>
            </w:tcBorders>
            <w:hideMark/>
          </w:tcPr>
          <w:p w14:paraId="07129E00" w14:textId="77777777" w:rsidR="0053623C" w:rsidRDefault="0053623C">
            <w:pP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single" w:sz="4" w:space="0" w:color="auto"/>
            </w:tcBorders>
            <w:vAlign w:val="center"/>
            <w:hideMark/>
          </w:tcPr>
          <w:p w14:paraId="70441786" w14:textId="77777777" w:rsidR="0053623C" w:rsidRDefault="0053623C">
            <w:pPr>
              <w:jc w:val="center"/>
              <w:rPr>
                <w:color w:val="000000"/>
                <w:sz w:val="20"/>
                <w:szCs w:val="20"/>
              </w:rPr>
            </w:pPr>
            <w:r>
              <w:rPr>
                <w:color w:val="000000"/>
                <w:sz w:val="20"/>
                <w:szCs w:val="20"/>
              </w:rPr>
              <w:t xml:space="preserve">Tiekėjo /SIM </w:t>
            </w:r>
          </w:p>
        </w:tc>
        <w:tc>
          <w:tcPr>
            <w:tcW w:w="1296" w:type="dxa"/>
            <w:gridSpan w:val="3"/>
            <w:vMerge w:val="restart"/>
            <w:tcBorders>
              <w:top w:val="nil"/>
              <w:left w:val="single" w:sz="4" w:space="0" w:color="auto"/>
              <w:bottom w:val="single" w:sz="8" w:space="0" w:color="000000" w:themeColor="text1"/>
              <w:right w:val="single" w:sz="4" w:space="0" w:color="auto"/>
            </w:tcBorders>
            <w:shd w:val="clear" w:color="auto" w:fill="00B0F0"/>
            <w:vAlign w:val="center"/>
            <w:hideMark/>
          </w:tcPr>
          <w:p w14:paraId="7F47725A" w14:textId="77777777" w:rsidR="0053623C" w:rsidRDefault="0053623C">
            <w:pPr>
              <w:jc w:val="center"/>
              <w:rPr>
                <w:color w:val="000000"/>
                <w:sz w:val="20"/>
                <w:szCs w:val="20"/>
              </w:rPr>
            </w:pPr>
            <w:r>
              <w:rPr>
                <w:color w:val="000000"/>
                <w:sz w:val="20"/>
                <w:szCs w:val="20"/>
              </w:rPr>
              <w:t>Fizinė (2 postai) ir elektroninė</w:t>
            </w:r>
          </w:p>
        </w:tc>
        <w:tc>
          <w:tcPr>
            <w:tcW w:w="1278" w:type="dxa"/>
            <w:gridSpan w:val="2"/>
            <w:vMerge w:val="restart"/>
            <w:tcBorders>
              <w:top w:val="nil"/>
              <w:left w:val="single" w:sz="4" w:space="0" w:color="auto"/>
              <w:bottom w:val="single" w:sz="8" w:space="0" w:color="000000" w:themeColor="text1"/>
              <w:right w:val="single" w:sz="4" w:space="0" w:color="auto"/>
            </w:tcBorders>
            <w:noWrap/>
            <w:vAlign w:val="center"/>
            <w:hideMark/>
          </w:tcPr>
          <w:p w14:paraId="72FADE81" w14:textId="77777777" w:rsidR="0053623C" w:rsidRDefault="0053623C">
            <w:pPr>
              <w:jc w:val="center"/>
              <w:rPr>
                <w:i/>
                <w:iCs/>
                <w:color w:val="000000"/>
                <w:sz w:val="20"/>
                <w:szCs w:val="20"/>
              </w:rPr>
            </w:pPr>
            <w:r>
              <w:rPr>
                <w:i/>
                <w:iCs/>
                <w:color w:val="000000"/>
                <w:sz w:val="20"/>
                <w:szCs w:val="20"/>
              </w:rPr>
              <w:t>įrašyti</w:t>
            </w:r>
          </w:p>
        </w:tc>
        <w:tc>
          <w:tcPr>
            <w:tcW w:w="1398" w:type="dxa"/>
            <w:vMerge w:val="restart"/>
            <w:tcBorders>
              <w:top w:val="nil"/>
              <w:left w:val="single" w:sz="4" w:space="0" w:color="auto"/>
              <w:bottom w:val="nil"/>
              <w:right w:val="single" w:sz="4" w:space="0" w:color="auto"/>
            </w:tcBorders>
            <w:noWrap/>
            <w:vAlign w:val="center"/>
            <w:hideMark/>
          </w:tcPr>
          <w:p w14:paraId="1D36E5CA" w14:textId="77777777" w:rsidR="0053623C" w:rsidRDefault="0053623C">
            <w:pPr>
              <w:jc w:val="center"/>
              <w:rPr>
                <w:i/>
                <w:iCs/>
                <w:sz w:val="20"/>
                <w:szCs w:val="20"/>
              </w:rPr>
            </w:pPr>
            <w:r>
              <w:rPr>
                <w:i/>
                <w:iCs/>
                <w:sz w:val="20"/>
                <w:szCs w:val="20"/>
              </w:rPr>
              <w:t>5-7</w:t>
            </w:r>
          </w:p>
        </w:tc>
      </w:tr>
      <w:tr w:rsidR="0053623C" w14:paraId="5D5D80D6" w14:textId="77777777" w:rsidTr="22CAC040">
        <w:trPr>
          <w:gridAfter w:val="4"/>
          <w:wAfter w:w="73" w:type="dxa"/>
          <w:trHeight w:val="297"/>
        </w:trPr>
        <w:tc>
          <w:tcPr>
            <w:tcW w:w="583" w:type="dxa"/>
            <w:vMerge/>
            <w:vAlign w:val="center"/>
            <w:hideMark/>
          </w:tcPr>
          <w:p w14:paraId="2DEFA125" w14:textId="77777777" w:rsidR="0053623C" w:rsidRDefault="0053623C">
            <w:pPr>
              <w:rPr>
                <w:color w:val="000000"/>
                <w:sz w:val="20"/>
                <w:szCs w:val="20"/>
              </w:rPr>
            </w:pPr>
          </w:p>
        </w:tc>
        <w:tc>
          <w:tcPr>
            <w:tcW w:w="1953" w:type="dxa"/>
            <w:gridSpan w:val="2"/>
            <w:tcBorders>
              <w:top w:val="nil"/>
              <w:left w:val="nil"/>
              <w:bottom w:val="nil"/>
              <w:right w:val="single" w:sz="4" w:space="0" w:color="auto"/>
            </w:tcBorders>
            <w:vAlign w:val="center"/>
            <w:hideMark/>
          </w:tcPr>
          <w:p w14:paraId="5D05DB3C" w14:textId="54A145ED" w:rsidR="0053623C" w:rsidRDefault="0053623C">
            <w:pPr>
              <w:rPr>
                <w:color w:val="000000"/>
                <w:sz w:val="20"/>
                <w:szCs w:val="20"/>
              </w:rPr>
            </w:pPr>
            <w:r>
              <w:rPr>
                <w:color w:val="000000"/>
                <w:sz w:val="20"/>
                <w:szCs w:val="20"/>
              </w:rPr>
              <w:t xml:space="preserve">Vilniaus </w:t>
            </w:r>
            <w:r w:rsidR="006433A0">
              <w:rPr>
                <w:color w:val="000000"/>
                <w:sz w:val="20"/>
                <w:szCs w:val="20"/>
              </w:rPr>
              <w:t xml:space="preserve">1B </w:t>
            </w:r>
          </w:p>
        </w:tc>
        <w:tc>
          <w:tcPr>
            <w:tcW w:w="1685" w:type="dxa"/>
            <w:gridSpan w:val="2"/>
            <w:vMerge/>
            <w:vAlign w:val="center"/>
            <w:hideMark/>
          </w:tcPr>
          <w:p w14:paraId="44B881FC" w14:textId="77777777" w:rsidR="0053623C" w:rsidRDefault="0053623C">
            <w:pPr>
              <w:rPr>
                <w:color w:val="000000"/>
                <w:sz w:val="20"/>
                <w:szCs w:val="20"/>
              </w:rPr>
            </w:pPr>
          </w:p>
        </w:tc>
        <w:tc>
          <w:tcPr>
            <w:tcW w:w="859" w:type="dxa"/>
            <w:gridSpan w:val="2"/>
            <w:tcBorders>
              <w:top w:val="nil"/>
              <w:left w:val="nil"/>
              <w:bottom w:val="single" w:sz="4" w:space="0" w:color="auto"/>
              <w:right w:val="nil"/>
            </w:tcBorders>
            <w:hideMark/>
          </w:tcPr>
          <w:p w14:paraId="755F7DAE" w14:textId="77777777" w:rsidR="0053623C" w:rsidRDefault="0053623C">
            <w:pP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single" w:sz="4" w:space="0" w:color="auto"/>
            </w:tcBorders>
            <w:vAlign w:val="center"/>
            <w:hideMark/>
          </w:tcPr>
          <w:p w14:paraId="6B6573F2" w14:textId="77777777" w:rsidR="0053623C" w:rsidRDefault="0053623C">
            <w:pPr>
              <w:jc w:val="center"/>
              <w:rPr>
                <w:color w:val="000000"/>
                <w:sz w:val="20"/>
                <w:szCs w:val="20"/>
              </w:rPr>
            </w:pPr>
            <w:r>
              <w:rPr>
                <w:color w:val="000000"/>
                <w:sz w:val="20"/>
                <w:szCs w:val="20"/>
              </w:rPr>
              <w:t xml:space="preserve">Tiekėjo /SIM </w:t>
            </w:r>
          </w:p>
        </w:tc>
        <w:tc>
          <w:tcPr>
            <w:tcW w:w="1296" w:type="dxa"/>
            <w:gridSpan w:val="3"/>
            <w:vMerge/>
            <w:vAlign w:val="center"/>
            <w:hideMark/>
          </w:tcPr>
          <w:p w14:paraId="2E1DEEF2" w14:textId="77777777" w:rsidR="0053623C" w:rsidRDefault="0053623C">
            <w:pPr>
              <w:rPr>
                <w:color w:val="000000"/>
                <w:sz w:val="20"/>
                <w:szCs w:val="20"/>
              </w:rPr>
            </w:pPr>
          </w:p>
        </w:tc>
        <w:tc>
          <w:tcPr>
            <w:tcW w:w="1278" w:type="dxa"/>
            <w:gridSpan w:val="2"/>
            <w:vMerge/>
            <w:vAlign w:val="center"/>
            <w:hideMark/>
          </w:tcPr>
          <w:p w14:paraId="4D648045" w14:textId="77777777" w:rsidR="0053623C" w:rsidRDefault="0053623C">
            <w:pPr>
              <w:rPr>
                <w:i/>
                <w:iCs/>
                <w:color w:val="000000"/>
                <w:sz w:val="20"/>
                <w:szCs w:val="20"/>
              </w:rPr>
            </w:pPr>
          </w:p>
        </w:tc>
        <w:tc>
          <w:tcPr>
            <w:tcW w:w="1398" w:type="dxa"/>
            <w:vMerge/>
            <w:vAlign w:val="center"/>
            <w:hideMark/>
          </w:tcPr>
          <w:p w14:paraId="2399C669" w14:textId="77777777" w:rsidR="0053623C" w:rsidRDefault="0053623C">
            <w:pPr>
              <w:rPr>
                <w:i/>
                <w:iCs/>
                <w:sz w:val="20"/>
                <w:szCs w:val="20"/>
              </w:rPr>
            </w:pPr>
          </w:p>
        </w:tc>
      </w:tr>
      <w:tr w:rsidR="0053623C" w14:paraId="26CBA9D7" w14:textId="77777777" w:rsidTr="22CAC040">
        <w:trPr>
          <w:gridAfter w:val="4"/>
          <w:wAfter w:w="73" w:type="dxa"/>
          <w:trHeight w:val="170"/>
        </w:trPr>
        <w:tc>
          <w:tcPr>
            <w:tcW w:w="583" w:type="dxa"/>
            <w:vMerge/>
            <w:vAlign w:val="center"/>
            <w:hideMark/>
          </w:tcPr>
          <w:p w14:paraId="672471A6" w14:textId="77777777" w:rsidR="0053623C" w:rsidRDefault="0053623C">
            <w:pPr>
              <w:rPr>
                <w:color w:val="000000"/>
                <w:sz w:val="20"/>
                <w:szCs w:val="20"/>
              </w:rPr>
            </w:pPr>
          </w:p>
        </w:tc>
        <w:tc>
          <w:tcPr>
            <w:tcW w:w="1953" w:type="dxa"/>
            <w:gridSpan w:val="2"/>
            <w:tcBorders>
              <w:top w:val="single" w:sz="4" w:space="0" w:color="auto"/>
              <w:left w:val="nil"/>
              <w:bottom w:val="nil"/>
              <w:right w:val="single" w:sz="4" w:space="0" w:color="auto"/>
            </w:tcBorders>
            <w:vAlign w:val="center"/>
            <w:hideMark/>
          </w:tcPr>
          <w:p w14:paraId="7C28DA52" w14:textId="4073E4C3" w:rsidR="0053623C" w:rsidRDefault="006433A0">
            <w:pPr>
              <w:rPr>
                <w:color w:val="000000"/>
                <w:sz w:val="20"/>
                <w:szCs w:val="20"/>
              </w:rPr>
            </w:pPr>
            <w:r>
              <w:rPr>
                <w:color w:val="000000"/>
                <w:sz w:val="20"/>
                <w:szCs w:val="20"/>
              </w:rPr>
              <w:t xml:space="preserve">Vilnius </w:t>
            </w:r>
            <w:r w:rsidR="001B20C6">
              <w:rPr>
                <w:color w:val="000000"/>
                <w:sz w:val="20"/>
                <w:szCs w:val="20"/>
              </w:rPr>
              <w:t>1R</w:t>
            </w:r>
          </w:p>
        </w:tc>
        <w:tc>
          <w:tcPr>
            <w:tcW w:w="1685" w:type="dxa"/>
            <w:gridSpan w:val="2"/>
            <w:vMerge/>
            <w:vAlign w:val="center"/>
            <w:hideMark/>
          </w:tcPr>
          <w:p w14:paraId="464C8701" w14:textId="77777777" w:rsidR="0053623C" w:rsidRDefault="0053623C">
            <w:pPr>
              <w:rPr>
                <w:color w:val="000000"/>
                <w:sz w:val="20"/>
                <w:szCs w:val="20"/>
              </w:rPr>
            </w:pPr>
          </w:p>
        </w:tc>
        <w:tc>
          <w:tcPr>
            <w:tcW w:w="859" w:type="dxa"/>
            <w:gridSpan w:val="2"/>
            <w:tcBorders>
              <w:top w:val="nil"/>
              <w:left w:val="nil"/>
              <w:bottom w:val="single" w:sz="8" w:space="0" w:color="auto"/>
              <w:right w:val="nil"/>
            </w:tcBorders>
            <w:hideMark/>
          </w:tcPr>
          <w:p w14:paraId="00E41E17" w14:textId="77777777" w:rsidR="0053623C" w:rsidRDefault="0053623C">
            <w:pPr>
              <w:rPr>
                <w:color w:val="000000"/>
                <w:sz w:val="20"/>
                <w:szCs w:val="20"/>
              </w:rPr>
            </w:pPr>
            <w:r>
              <w:rPr>
                <w:color w:val="000000"/>
                <w:sz w:val="20"/>
                <w:szCs w:val="20"/>
              </w:rPr>
              <w:t> </w:t>
            </w:r>
          </w:p>
        </w:tc>
        <w:tc>
          <w:tcPr>
            <w:tcW w:w="1440" w:type="dxa"/>
            <w:tcBorders>
              <w:top w:val="nil"/>
              <w:left w:val="single" w:sz="4" w:space="0" w:color="auto"/>
              <w:bottom w:val="single" w:sz="8" w:space="0" w:color="auto"/>
              <w:right w:val="single" w:sz="4" w:space="0" w:color="auto"/>
            </w:tcBorders>
            <w:vAlign w:val="center"/>
            <w:hideMark/>
          </w:tcPr>
          <w:p w14:paraId="4A62FAF9" w14:textId="77777777" w:rsidR="0053623C" w:rsidRDefault="0053623C">
            <w:pPr>
              <w:jc w:val="center"/>
              <w:rPr>
                <w:color w:val="000000"/>
                <w:sz w:val="20"/>
                <w:szCs w:val="20"/>
              </w:rPr>
            </w:pPr>
            <w:r>
              <w:rPr>
                <w:color w:val="000000"/>
                <w:sz w:val="20"/>
                <w:szCs w:val="20"/>
              </w:rPr>
              <w:t xml:space="preserve">Tiekėjo /SIM </w:t>
            </w:r>
          </w:p>
        </w:tc>
        <w:tc>
          <w:tcPr>
            <w:tcW w:w="1296" w:type="dxa"/>
            <w:gridSpan w:val="3"/>
            <w:vMerge/>
            <w:vAlign w:val="center"/>
            <w:hideMark/>
          </w:tcPr>
          <w:p w14:paraId="5242F926" w14:textId="77777777" w:rsidR="0053623C" w:rsidRDefault="0053623C">
            <w:pPr>
              <w:rPr>
                <w:color w:val="000000"/>
                <w:sz w:val="20"/>
                <w:szCs w:val="20"/>
              </w:rPr>
            </w:pPr>
          </w:p>
        </w:tc>
        <w:tc>
          <w:tcPr>
            <w:tcW w:w="1278" w:type="dxa"/>
            <w:gridSpan w:val="2"/>
            <w:vMerge/>
            <w:vAlign w:val="center"/>
            <w:hideMark/>
          </w:tcPr>
          <w:p w14:paraId="6E5D122D" w14:textId="77777777" w:rsidR="0053623C" w:rsidRDefault="0053623C">
            <w:pPr>
              <w:rPr>
                <w:i/>
                <w:iCs/>
                <w:color w:val="000000"/>
                <w:sz w:val="20"/>
                <w:szCs w:val="20"/>
              </w:rPr>
            </w:pPr>
          </w:p>
        </w:tc>
        <w:tc>
          <w:tcPr>
            <w:tcW w:w="1398" w:type="dxa"/>
            <w:vMerge/>
            <w:vAlign w:val="center"/>
            <w:hideMark/>
          </w:tcPr>
          <w:p w14:paraId="038F2D5B" w14:textId="77777777" w:rsidR="0053623C" w:rsidRDefault="0053623C">
            <w:pPr>
              <w:rPr>
                <w:i/>
                <w:iCs/>
                <w:sz w:val="20"/>
                <w:szCs w:val="20"/>
              </w:rPr>
            </w:pPr>
          </w:p>
        </w:tc>
      </w:tr>
      <w:tr w:rsidR="0053623C" w14:paraId="18436E99" w14:textId="77777777" w:rsidTr="22CAC040">
        <w:trPr>
          <w:gridAfter w:val="4"/>
          <w:wAfter w:w="73" w:type="dxa"/>
          <w:trHeight w:val="297"/>
        </w:trPr>
        <w:tc>
          <w:tcPr>
            <w:tcW w:w="583" w:type="dxa"/>
            <w:vMerge/>
            <w:vAlign w:val="center"/>
            <w:hideMark/>
          </w:tcPr>
          <w:p w14:paraId="6E3F7645" w14:textId="77777777" w:rsidR="0053623C" w:rsidRDefault="0053623C">
            <w:pPr>
              <w:rPr>
                <w:color w:val="000000"/>
                <w:sz w:val="20"/>
                <w:szCs w:val="20"/>
              </w:rPr>
            </w:pPr>
          </w:p>
        </w:tc>
        <w:tc>
          <w:tcPr>
            <w:tcW w:w="1953" w:type="dxa"/>
            <w:gridSpan w:val="2"/>
            <w:vMerge w:val="restart"/>
            <w:tcBorders>
              <w:top w:val="single" w:sz="4" w:space="0" w:color="auto"/>
              <w:left w:val="single" w:sz="4" w:space="0" w:color="auto"/>
              <w:bottom w:val="single" w:sz="4" w:space="0" w:color="000000" w:themeColor="text1"/>
              <w:right w:val="single" w:sz="4" w:space="0" w:color="auto"/>
            </w:tcBorders>
            <w:vAlign w:val="center"/>
            <w:hideMark/>
          </w:tcPr>
          <w:p w14:paraId="13A914C1" w14:textId="77777777" w:rsidR="0053623C" w:rsidRDefault="0053623C">
            <w:pPr>
              <w:rPr>
                <w:color w:val="000000"/>
                <w:sz w:val="20"/>
                <w:szCs w:val="20"/>
              </w:rPr>
            </w:pPr>
            <w:r>
              <w:rPr>
                <w:color w:val="000000"/>
                <w:sz w:val="20"/>
                <w:szCs w:val="20"/>
              </w:rPr>
              <w:t>DC3</w:t>
            </w:r>
          </w:p>
        </w:tc>
        <w:tc>
          <w:tcPr>
            <w:tcW w:w="1685" w:type="dxa"/>
            <w:gridSpan w:val="2"/>
            <w:vMerge/>
            <w:vAlign w:val="center"/>
            <w:hideMark/>
          </w:tcPr>
          <w:p w14:paraId="588DE1F0" w14:textId="77777777" w:rsidR="0053623C" w:rsidRDefault="0053623C">
            <w:pPr>
              <w:rPr>
                <w:color w:val="000000"/>
                <w:sz w:val="20"/>
                <w:szCs w:val="20"/>
              </w:rPr>
            </w:pPr>
          </w:p>
        </w:tc>
        <w:tc>
          <w:tcPr>
            <w:tcW w:w="859" w:type="dxa"/>
            <w:gridSpan w:val="2"/>
            <w:tcBorders>
              <w:top w:val="nil"/>
              <w:left w:val="nil"/>
              <w:bottom w:val="single" w:sz="4" w:space="0" w:color="auto"/>
              <w:right w:val="nil"/>
            </w:tcBorders>
            <w:hideMark/>
          </w:tcPr>
          <w:p w14:paraId="5621AC5F" w14:textId="77777777" w:rsidR="0053623C" w:rsidRDefault="0053623C">
            <w:pP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single" w:sz="4" w:space="0" w:color="auto"/>
            </w:tcBorders>
            <w:vAlign w:val="center"/>
            <w:hideMark/>
          </w:tcPr>
          <w:p w14:paraId="64DE9FD6" w14:textId="77777777" w:rsidR="0053623C" w:rsidRDefault="0053623C">
            <w:pPr>
              <w:jc w:val="center"/>
              <w:rPr>
                <w:color w:val="000000"/>
                <w:sz w:val="20"/>
                <w:szCs w:val="20"/>
              </w:rPr>
            </w:pPr>
            <w:r>
              <w:rPr>
                <w:color w:val="000000"/>
                <w:sz w:val="20"/>
                <w:szCs w:val="20"/>
              </w:rPr>
              <w:t xml:space="preserve">Tiekėjo /SIM </w:t>
            </w:r>
          </w:p>
        </w:tc>
        <w:tc>
          <w:tcPr>
            <w:tcW w:w="1296" w:type="dxa"/>
            <w:gridSpan w:val="3"/>
            <w:vMerge w:val="restart"/>
            <w:tcBorders>
              <w:top w:val="nil"/>
              <w:left w:val="single" w:sz="4" w:space="0" w:color="auto"/>
              <w:bottom w:val="single" w:sz="4" w:space="0" w:color="000000" w:themeColor="text1"/>
              <w:right w:val="single" w:sz="4" w:space="0" w:color="auto"/>
            </w:tcBorders>
            <w:shd w:val="clear" w:color="auto" w:fill="00B0F0"/>
            <w:vAlign w:val="center"/>
            <w:hideMark/>
          </w:tcPr>
          <w:p w14:paraId="4BA6C117" w14:textId="77777777" w:rsidR="0053623C" w:rsidRDefault="0053623C">
            <w:pPr>
              <w:jc w:val="center"/>
              <w:rPr>
                <w:color w:val="000000"/>
                <w:sz w:val="20"/>
                <w:szCs w:val="20"/>
              </w:rPr>
            </w:pPr>
            <w:r>
              <w:rPr>
                <w:color w:val="000000"/>
                <w:sz w:val="20"/>
                <w:szCs w:val="20"/>
              </w:rPr>
              <w:t>Fizinė (1 postas) ir elektroninė</w:t>
            </w:r>
          </w:p>
        </w:tc>
        <w:tc>
          <w:tcPr>
            <w:tcW w:w="1278" w:type="dxa"/>
            <w:gridSpan w:val="2"/>
            <w:vMerge/>
            <w:vAlign w:val="center"/>
            <w:hideMark/>
          </w:tcPr>
          <w:p w14:paraId="574A5BDB" w14:textId="77777777" w:rsidR="0053623C" w:rsidRDefault="0053623C">
            <w:pPr>
              <w:rPr>
                <w:i/>
                <w:iCs/>
                <w:color w:val="000000"/>
                <w:sz w:val="20"/>
                <w:szCs w:val="20"/>
              </w:rPr>
            </w:pPr>
          </w:p>
        </w:tc>
        <w:tc>
          <w:tcPr>
            <w:tcW w:w="1398" w:type="dxa"/>
            <w:vMerge/>
            <w:vAlign w:val="center"/>
            <w:hideMark/>
          </w:tcPr>
          <w:p w14:paraId="5AB2CBDB" w14:textId="77777777" w:rsidR="0053623C" w:rsidRDefault="0053623C">
            <w:pPr>
              <w:rPr>
                <w:i/>
                <w:iCs/>
                <w:sz w:val="20"/>
                <w:szCs w:val="20"/>
              </w:rPr>
            </w:pPr>
          </w:p>
        </w:tc>
      </w:tr>
      <w:tr w:rsidR="0053623C" w14:paraId="76415341" w14:textId="77777777" w:rsidTr="22CAC040">
        <w:trPr>
          <w:gridAfter w:val="4"/>
          <w:wAfter w:w="73" w:type="dxa"/>
          <w:trHeight w:val="312"/>
        </w:trPr>
        <w:tc>
          <w:tcPr>
            <w:tcW w:w="583" w:type="dxa"/>
            <w:vMerge/>
            <w:vAlign w:val="center"/>
            <w:hideMark/>
          </w:tcPr>
          <w:p w14:paraId="6DF6957B" w14:textId="77777777" w:rsidR="0053623C" w:rsidRDefault="0053623C">
            <w:pPr>
              <w:rPr>
                <w:color w:val="000000"/>
                <w:sz w:val="20"/>
                <w:szCs w:val="20"/>
              </w:rPr>
            </w:pPr>
          </w:p>
        </w:tc>
        <w:tc>
          <w:tcPr>
            <w:tcW w:w="1953" w:type="dxa"/>
            <w:gridSpan w:val="2"/>
            <w:vMerge/>
            <w:vAlign w:val="center"/>
            <w:hideMark/>
          </w:tcPr>
          <w:p w14:paraId="27D18ED7" w14:textId="77777777" w:rsidR="0053623C" w:rsidRDefault="0053623C">
            <w:pPr>
              <w:rPr>
                <w:color w:val="000000"/>
                <w:sz w:val="20"/>
                <w:szCs w:val="20"/>
              </w:rPr>
            </w:pPr>
          </w:p>
        </w:tc>
        <w:tc>
          <w:tcPr>
            <w:tcW w:w="1685" w:type="dxa"/>
            <w:gridSpan w:val="2"/>
            <w:vMerge/>
            <w:vAlign w:val="center"/>
            <w:hideMark/>
          </w:tcPr>
          <w:p w14:paraId="2D618B06" w14:textId="77777777" w:rsidR="0053623C" w:rsidRDefault="0053623C">
            <w:pPr>
              <w:rPr>
                <w:color w:val="000000"/>
                <w:sz w:val="20"/>
                <w:szCs w:val="20"/>
              </w:rPr>
            </w:pPr>
          </w:p>
        </w:tc>
        <w:tc>
          <w:tcPr>
            <w:tcW w:w="859" w:type="dxa"/>
            <w:gridSpan w:val="2"/>
            <w:tcBorders>
              <w:top w:val="nil"/>
              <w:left w:val="nil"/>
              <w:bottom w:val="single" w:sz="8" w:space="0" w:color="auto"/>
              <w:right w:val="nil"/>
            </w:tcBorders>
            <w:hideMark/>
          </w:tcPr>
          <w:p w14:paraId="121F3282" w14:textId="77777777" w:rsidR="0053623C" w:rsidRDefault="0053623C">
            <w:pPr>
              <w:rPr>
                <w:color w:val="000000"/>
                <w:sz w:val="20"/>
                <w:szCs w:val="20"/>
              </w:rPr>
            </w:pPr>
            <w:r>
              <w:rPr>
                <w:color w:val="000000"/>
                <w:sz w:val="20"/>
                <w:szCs w:val="20"/>
              </w:rPr>
              <w:t> </w:t>
            </w:r>
          </w:p>
        </w:tc>
        <w:tc>
          <w:tcPr>
            <w:tcW w:w="1440" w:type="dxa"/>
            <w:tcBorders>
              <w:top w:val="nil"/>
              <w:left w:val="single" w:sz="4" w:space="0" w:color="auto"/>
              <w:bottom w:val="single" w:sz="8" w:space="0" w:color="auto"/>
              <w:right w:val="single" w:sz="4" w:space="0" w:color="auto"/>
            </w:tcBorders>
            <w:vAlign w:val="center"/>
            <w:hideMark/>
          </w:tcPr>
          <w:p w14:paraId="51E16A16" w14:textId="77777777" w:rsidR="0053623C" w:rsidRDefault="0053623C">
            <w:pPr>
              <w:jc w:val="center"/>
              <w:rPr>
                <w:color w:val="000000"/>
                <w:sz w:val="20"/>
                <w:szCs w:val="20"/>
              </w:rPr>
            </w:pPr>
            <w:r>
              <w:rPr>
                <w:color w:val="000000"/>
                <w:sz w:val="20"/>
                <w:szCs w:val="20"/>
              </w:rPr>
              <w:t xml:space="preserve">Tiekėjo /SIM </w:t>
            </w:r>
          </w:p>
        </w:tc>
        <w:tc>
          <w:tcPr>
            <w:tcW w:w="1296" w:type="dxa"/>
            <w:gridSpan w:val="3"/>
            <w:vMerge/>
            <w:vAlign w:val="center"/>
            <w:hideMark/>
          </w:tcPr>
          <w:p w14:paraId="4FAFA50F" w14:textId="77777777" w:rsidR="0053623C" w:rsidRDefault="0053623C">
            <w:pPr>
              <w:rPr>
                <w:color w:val="000000"/>
                <w:sz w:val="20"/>
                <w:szCs w:val="20"/>
              </w:rPr>
            </w:pPr>
          </w:p>
        </w:tc>
        <w:tc>
          <w:tcPr>
            <w:tcW w:w="1278" w:type="dxa"/>
            <w:gridSpan w:val="2"/>
            <w:vMerge/>
            <w:vAlign w:val="center"/>
            <w:hideMark/>
          </w:tcPr>
          <w:p w14:paraId="205C0CD7" w14:textId="77777777" w:rsidR="0053623C" w:rsidRDefault="0053623C">
            <w:pPr>
              <w:rPr>
                <w:i/>
                <w:iCs/>
                <w:color w:val="000000"/>
                <w:sz w:val="20"/>
                <w:szCs w:val="20"/>
              </w:rPr>
            </w:pPr>
          </w:p>
        </w:tc>
        <w:tc>
          <w:tcPr>
            <w:tcW w:w="1398" w:type="dxa"/>
            <w:vMerge/>
            <w:vAlign w:val="center"/>
            <w:hideMark/>
          </w:tcPr>
          <w:p w14:paraId="06654629" w14:textId="77777777" w:rsidR="0053623C" w:rsidRDefault="0053623C">
            <w:pPr>
              <w:rPr>
                <w:i/>
                <w:iCs/>
                <w:sz w:val="20"/>
                <w:szCs w:val="20"/>
              </w:rPr>
            </w:pPr>
          </w:p>
        </w:tc>
      </w:tr>
      <w:tr w:rsidR="0053623C" w14:paraId="4FE7D4AE" w14:textId="77777777" w:rsidTr="22CAC040">
        <w:trPr>
          <w:gridAfter w:val="4"/>
          <w:wAfter w:w="73" w:type="dxa"/>
          <w:trHeight w:val="507"/>
        </w:trPr>
        <w:tc>
          <w:tcPr>
            <w:tcW w:w="583" w:type="dxa"/>
            <w:tcBorders>
              <w:top w:val="nil"/>
              <w:left w:val="single" w:sz="4" w:space="0" w:color="auto"/>
              <w:bottom w:val="nil"/>
              <w:right w:val="single" w:sz="4" w:space="0" w:color="auto"/>
            </w:tcBorders>
            <w:noWrap/>
            <w:vAlign w:val="center"/>
            <w:hideMark/>
          </w:tcPr>
          <w:p w14:paraId="4323E5F1" w14:textId="77777777" w:rsidR="0053623C" w:rsidRDefault="0053623C">
            <w:pPr>
              <w:jc w:val="center"/>
              <w:rPr>
                <w:color w:val="000000"/>
                <w:sz w:val="20"/>
                <w:szCs w:val="20"/>
              </w:rPr>
            </w:pPr>
            <w:r>
              <w:rPr>
                <w:color w:val="000000"/>
                <w:sz w:val="20"/>
                <w:szCs w:val="20"/>
              </w:rPr>
              <w:t>44</w:t>
            </w:r>
          </w:p>
        </w:tc>
        <w:tc>
          <w:tcPr>
            <w:tcW w:w="1953" w:type="dxa"/>
            <w:gridSpan w:val="2"/>
            <w:tcBorders>
              <w:top w:val="nil"/>
              <w:left w:val="nil"/>
              <w:bottom w:val="nil"/>
              <w:right w:val="single" w:sz="4" w:space="0" w:color="auto"/>
            </w:tcBorders>
            <w:vAlign w:val="center"/>
            <w:hideMark/>
          </w:tcPr>
          <w:p w14:paraId="533915CF" w14:textId="77777777" w:rsidR="0053623C" w:rsidRDefault="0053623C">
            <w:pPr>
              <w:rPr>
                <w:color w:val="000000"/>
                <w:sz w:val="20"/>
                <w:szCs w:val="20"/>
              </w:rPr>
            </w:pPr>
            <w:r>
              <w:rPr>
                <w:color w:val="000000"/>
                <w:sz w:val="20"/>
                <w:szCs w:val="20"/>
              </w:rPr>
              <w:t>DC4</w:t>
            </w:r>
          </w:p>
        </w:tc>
        <w:tc>
          <w:tcPr>
            <w:tcW w:w="1685" w:type="dxa"/>
            <w:gridSpan w:val="2"/>
            <w:tcBorders>
              <w:top w:val="nil"/>
              <w:left w:val="nil"/>
              <w:bottom w:val="single" w:sz="4" w:space="0" w:color="auto"/>
              <w:right w:val="single" w:sz="4" w:space="0" w:color="auto"/>
            </w:tcBorders>
            <w:noWrap/>
            <w:vAlign w:val="center"/>
            <w:hideMark/>
          </w:tcPr>
          <w:p w14:paraId="50067612" w14:textId="77777777" w:rsidR="0053623C" w:rsidRDefault="0053623C">
            <w:pPr>
              <w:rPr>
                <w:color w:val="000000"/>
              </w:rPr>
            </w:pPr>
            <w:r>
              <w:rPr>
                <w:color w:val="000000"/>
              </w:rPr>
              <w:t>10.9km / 17min</w:t>
            </w:r>
          </w:p>
        </w:tc>
        <w:tc>
          <w:tcPr>
            <w:tcW w:w="859" w:type="dxa"/>
            <w:gridSpan w:val="2"/>
            <w:tcBorders>
              <w:top w:val="nil"/>
              <w:left w:val="single" w:sz="4" w:space="0" w:color="auto"/>
              <w:bottom w:val="single" w:sz="4" w:space="0" w:color="auto"/>
              <w:right w:val="nil"/>
            </w:tcBorders>
            <w:hideMark/>
          </w:tcPr>
          <w:p w14:paraId="22EC8282" w14:textId="77777777" w:rsidR="0053623C" w:rsidRDefault="0053623C">
            <w:pP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nil"/>
            </w:tcBorders>
            <w:vAlign w:val="center"/>
            <w:hideMark/>
          </w:tcPr>
          <w:p w14:paraId="66577344" w14:textId="77777777" w:rsidR="0053623C" w:rsidRDefault="0053623C">
            <w:pPr>
              <w:jc w:val="center"/>
              <w:rPr>
                <w:color w:val="000000"/>
                <w:sz w:val="20"/>
                <w:szCs w:val="20"/>
              </w:rPr>
            </w:pPr>
            <w:r>
              <w:rPr>
                <w:color w:val="000000"/>
                <w:sz w:val="20"/>
                <w:szCs w:val="20"/>
              </w:rPr>
              <w:t xml:space="preserve">Tiekėjo /SIM </w:t>
            </w:r>
          </w:p>
        </w:tc>
        <w:tc>
          <w:tcPr>
            <w:tcW w:w="1296" w:type="dxa"/>
            <w:gridSpan w:val="3"/>
            <w:tcBorders>
              <w:top w:val="nil"/>
              <w:left w:val="single" w:sz="4" w:space="0" w:color="auto"/>
              <w:bottom w:val="single" w:sz="4" w:space="0" w:color="auto"/>
              <w:right w:val="single" w:sz="4" w:space="0" w:color="auto"/>
            </w:tcBorders>
            <w:shd w:val="clear" w:color="auto" w:fill="00B0F0"/>
            <w:vAlign w:val="center"/>
            <w:hideMark/>
          </w:tcPr>
          <w:p w14:paraId="43EDE0D4" w14:textId="77777777" w:rsidR="0053623C" w:rsidRDefault="0053623C">
            <w:pPr>
              <w:rPr>
                <w:color w:val="000000"/>
                <w:sz w:val="20"/>
                <w:szCs w:val="20"/>
              </w:rPr>
            </w:pPr>
            <w:r>
              <w:rPr>
                <w:color w:val="000000"/>
                <w:sz w:val="20"/>
                <w:szCs w:val="20"/>
              </w:rPr>
              <w:t>Fizinė (1 postas) ir elektroninė</w:t>
            </w:r>
          </w:p>
        </w:tc>
        <w:tc>
          <w:tcPr>
            <w:tcW w:w="1278" w:type="dxa"/>
            <w:gridSpan w:val="2"/>
            <w:tcBorders>
              <w:top w:val="single" w:sz="4" w:space="0" w:color="auto"/>
              <w:left w:val="nil"/>
              <w:bottom w:val="nil"/>
              <w:right w:val="single" w:sz="4" w:space="0" w:color="auto"/>
            </w:tcBorders>
            <w:noWrap/>
            <w:vAlign w:val="center"/>
            <w:hideMark/>
          </w:tcPr>
          <w:p w14:paraId="17D6F8CA" w14:textId="77777777" w:rsidR="0053623C" w:rsidRDefault="0053623C">
            <w:pPr>
              <w:jc w:val="center"/>
              <w:rPr>
                <w:i/>
                <w:iCs/>
                <w:color w:val="000000"/>
                <w:sz w:val="20"/>
                <w:szCs w:val="20"/>
              </w:rPr>
            </w:pPr>
            <w:r>
              <w:rPr>
                <w:i/>
                <w:iCs/>
                <w:color w:val="000000"/>
                <w:sz w:val="20"/>
                <w:szCs w:val="20"/>
              </w:rPr>
              <w:t>įrašyti</w:t>
            </w:r>
          </w:p>
        </w:tc>
        <w:tc>
          <w:tcPr>
            <w:tcW w:w="1398" w:type="dxa"/>
            <w:tcBorders>
              <w:top w:val="single" w:sz="4" w:space="0" w:color="auto"/>
              <w:left w:val="nil"/>
              <w:bottom w:val="single" w:sz="4" w:space="0" w:color="auto"/>
              <w:right w:val="single" w:sz="4" w:space="0" w:color="auto"/>
            </w:tcBorders>
            <w:noWrap/>
            <w:vAlign w:val="center"/>
            <w:hideMark/>
          </w:tcPr>
          <w:p w14:paraId="2D1313B5" w14:textId="77777777" w:rsidR="0053623C" w:rsidRDefault="0053623C">
            <w:pPr>
              <w:jc w:val="center"/>
              <w:rPr>
                <w:i/>
                <w:iCs/>
                <w:sz w:val="20"/>
                <w:szCs w:val="20"/>
              </w:rPr>
            </w:pPr>
            <w:r>
              <w:rPr>
                <w:i/>
                <w:iCs/>
                <w:sz w:val="20"/>
                <w:szCs w:val="20"/>
              </w:rPr>
              <w:t>10-15</w:t>
            </w:r>
          </w:p>
        </w:tc>
      </w:tr>
      <w:tr w:rsidR="0053623C" w14:paraId="0AB53F4F" w14:textId="77777777" w:rsidTr="22CAC040">
        <w:trPr>
          <w:gridAfter w:val="4"/>
          <w:wAfter w:w="73" w:type="dxa"/>
          <w:trHeight w:val="297"/>
        </w:trPr>
        <w:tc>
          <w:tcPr>
            <w:tcW w:w="583" w:type="dxa"/>
            <w:vMerge w:val="restart"/>
            <w:tcBorders>
              <w:top w:val="single" w:sz="4" w:space="0" w:color="auto"/>
              <w:left w:val="single" w:sz="4" w:space="0" w:color="auto"/>
              <w:bottom w:val="single" w:sz="4" w:space="0" w:color="000000" w:themeColor="text1"/>
              <w:right w:val="single" w:sz="4" w:space="0" w:color="auto"/>
            </w:tcBorders>
            <w:noWrap/>
            <w:vAlign w:val="center"/>
            <w:hideMark/>
          </w:tcPr>
          <w:p w14:paraId="0BD6ED75" w14:textId="77777777" w:rsidR="0053623C" w:rsidRDefault="0053623C">
            <w:pPr>
              <w:jc w:val="center"/>
              <w:rPr>
                <w:color w:val="000000"/>
                <w:sz w:val="20"/>
                <w:szCs w:val="20"/>
              </w:rPr>
            </w:pPr>
            <w:r>
              <w:rPr>
                <w:color w:val="000000"/>
                <w:sz w:val="20"/>
                <w:szCs w:val="20"/>
              </w:rPr>
              <w:t>45</w:t>
            </w:r>
          </w:p>
        </w:tc>
        <w:tc>
          <w:tcPr>
            <w:tcW w:w="1953" w:type="dxa"/>
            <w:gridSpan w:val="2"/>
            <w:vMerge w:val="restart"/>
            <w:tcBorders>
              <w:top w:val="single" w:sz="4" w:space="0" w:color="auto"/>
              <w:left w:val="single" w:sz="4" w:space="0" w:color="auto"/>
              <w:bottom w:val="single" w:sz="4" w:space="0" w:color="000000" w:themeColor="text1"/>
              <w:right w:val="single" w:sz="4" w:space="0" w:color="auto"/>
            </w:tcBorders>
            <w:vAlign w:val="center"/>
            <w:hideMark/>
          </w:tcPr>
          <w:p w14:paraId="4F60579A" w14:textId="77777777" w:rsidR="0053623C" w:rsidRDefault="0053623C">
            <w:pPr>
              <w:rPr>
                <w:color w:val="000000"/>
                <w:sz w:val="20"/>
                <w:szCs w:val="20"/>
              </w:rPr>
            </w:pPr>
            <w:r>
              <w:rPr>
                <w:color w:val="000000"/>
                <w:sz w:val="20"/>
                <w:szCs w:val="20"/>
              </w:rPr>
              <w:t>Visagino RTS</w:t>
            </w:r>
          </w:p>
        </w:tc>
        <w:tc>
          <w:tcPr>
            <w:tcW w:w="1685" w:type="dxa"/>
            <w:gridSpan w:val="2"/>
            <w:vMerge w:val="restart"/>
            <w:tcBorders>
              <w:top w:val="nil"/>
              <w:left w:val="single" w:sz="4" w:space="0" w:color="auto"/>
              <w:bottom w:val="single" w:sz="4" w:space="0" w:color="000000" w:themeColor="text1"/>
              <w:right w:val="single" w:sz="4" w:space="0" w:color="auto"/>
            </w:tcBorders>
            <w:vAlign w:val="center"/>
            <w:hideMark/>
          </w:tcPr>
          <w:p w14:paraId="3E0D8E54" w14:textId="77777777" w:rsidR="0053623C" w:rsidRDefault="0053623C">
            <w:pPr>
              <w:rPr>
                <w:color w:val="000000"/>
                <w:sz w:val="20"/>
                <w:szCs w:val="20"/>
              </w:rPr>
            </w:pPr>
            <w:r>
              <w:rPr>
                <w:color w:val="000000"/>
                <w:sz w:val="20"/>
                <w:szCs w:val="20"/>
              </w:rPr>
              <w:t>2.25km / 7min</w:t>
            </w:r>
          </w:p>
        </w:tc>
        <w:tc>
          <w:tcPr>
            <w:tcW w:w="859" w:type="dxa"/>
            <w:gridSpan w:val="2"/>
            <w:tcBorders>
              <w:top w:val="nil"/>
              <w:left w:val="single" w:sz="4" w:space="0" w:color="auto"/>
              <w:bottom w:val="single" w:sz="4" w:space="0" w:color="auto"/>
              <w:right w:val="nil"/>
            </w:tcBorders>
            <w:vAlign w:val="center"/>
            <w:hideMark/>
          </w:tcPr>
          <w:p w14:paraId="291A0F1F" w14:textId="77777777" w:rsidR="0053623C" w:rsidRDefault="0053623C">
            <w:pPr>
              <w:rPr>
                <w:color w:val="000000"/>
                <w:sz w:val="20"/>
                <w:szCs w:val="20"/>
              </w:rPr>
            </w:pPr>
            <w:r>
              <w:rPr>
                <w:color w:val="000000"/>
                <w:sz w:val="20"/>
                <w:szCs w:val="20"/>
              </w:rPr>
              <w:t> </w:t>
            </w:r>
          </w:p>
        </w:tc>
        <w:tc>
          <w:tcPr>
            <w:tcW w:w="1440" w:type="dxa"/>
            <w:tcBorders>
              <w:top w:val="nil"/>
              <w:left w:val="single" w:sz="4" w:space="0" w:color="auto"/>
              <w:bottom w:val="single" w:sz="4" w:space="0" w:color="auto"/>
              <w:right w:val="nil"/>
            </w:tcBorders>
            <w:vAlign w:val="center"/>
            <w:hideMark/>
          </w:tcPr>
          <w:p w14:paraId="67C2F399" w14:textId="77777777" w:rsidR="0053623C" w:rsidRDefault="0053623C">
            <w:pPr>
              <w:jc w:val="center"/>
              <w:rPr>
                <w:color w:val="000000"/>
                <w:sz w:val="20"/>
                <w:szCs w:val="20"/>
              </w:rPr>
            </w:pPr>
            <w:r>
              <w:rPr>
                <w:color w:val="000000"/>
                <w:sz w:val="20"/>
                <w:szCs w:val="20"/>
              </w:rPr>
              <w:t>G16/SIM</w:t>
            </w:r>
          </w:p>
        </w:tc>
        <w:tc>
          <w:tcPr>
            <w:tcW w:w="1296" w:type="dxa"/>
            <w:gridSpan w:val="3"/>
            <w:vMerge w:val="restart"/>
            <w:tcBorders>
              <w:top w:val="nil"/>
              <w:left w:val="single" w:sz="4" w:space="0" w:color="auto"/>
              <w:bottom w:val="single" w:sz="4" w:space="0" w:color="000000" w:themeColor="text1"/>
              <w:right w:val="single" w:sz="4" w:space="0" w:color="auto"/>
            </w:tcBorders>
            <w:noWrap/>
            <w:vAlign w:val="center"/>
            <w:hideMark/>
          </w:tcPr>
          <w:p w14:paraId="3D081E88" w14:textId="77777777" w:rsidR="0053623C" w:rsidRDefault="0053623C">
            <w:pPr>
              <w:jc w:val="center"/>
              <w:rPr>
                <w:color w:val="000000"/>
                <w:sz w:val="20"/>
                <w:szCs w:val="20"/>
              </w:rPr>
            </w:pPr>
            <w:r>
              <w:rPr>
                <w:color w:val="000000"/>
                <w:sz w:val="20"/>
                <w:szCs w:val="20"/>
              </w:rPr>
              <w:t>elektroninė</w:t>
            </w:r>
          </w:p>
        </w:tc>
        <w:tc>
          <w:tcPr>
            <w:tcW w:w="1278" w:type="dxa"/>
            <w:gridSpan w:val="2"/>
            <w:vMerge w:val="restart"/>
            <w:tcBorders>
              <w:top w:val="single" w:sz="4" w:space="0" w:color="auto"/>
              <w:left w:val="single" w:sz="4" w:space="0" w:color="auto"/>
              <w:bottom w:val="single" w:sz="4" w:space="0" w:color="000000" w:themeColor="text1"/>
              <w:right w:val="single" w:sz="4" w:space="0" w:color="auto"/>
            </w:tcBorders>
            <w:noWrap/>
            <w:vAlign w:val="center"/>
            <w:hideMark/>
          </w:tcPr>
          <w:p w14:paraId="7B881B19" w14:textId="77777777" w:rsidR="0053623C" w:rsidRDefault="0053623C">
            <w:pPr>
              <w:jc w:val="center"/>
              <w:rPr>
                <w:i/>
                <w:iCs/>
                <w:color w:val="000000"/>
                <w:sz w:val="20"/>
                <w:szCs w:val="20"/>
              </w:rPr>
            </w:pPr>
            <w:r>
              <w:rPr>
                <w:i/>
                <w:iCs/>
                <w:color w:val="000000"/>
                <w:sz w:val="20"/>
                <w:szCs w:val="20"/>
              </w:rPr>
              <w:t>įrašyti</w:t>
            </w:r>
          </w:p>
        </w:tc>
        <w:tc>
          <w:tcPr>
            <w:tcW w:w="1398" w:type="dxa"/>
            <w:vMerge w:val="restart"/>
            <w:tcBorders>
              <w:top w:val="nil"/>
              <w:left w:val="single" w:sz="4" w:space="0" w:color="auto"/>
              <w:bottom w:val="single" w:sz="4" w:space="0" w:color="000000" w:themeColor="text1"/>
              <w:right w:val="single" w:sz="4" w:space="0" w:color="auto"/>
            </w:tcBorders>
            <w:noWrap/>
            <w:vAlign w:val="center"/>
            <w:hideMark/>
          </w:tcPr>
          <w:p w14:paraId="2F848A2A" w14:textId="77777777" w:rsidR="0053623C" w:rsidRDefault="0053623C">
            <w:pPr>
              <w:jc w:val="center"/>
              <w:rPr>
                <w:i/>
                <w:iCs/>
                <w:sz w:val="20"/>
                <w:szCs w:val="20"/>
              </w:rPr>
            </w:pPr>
            <w:r>
              <w:rPr>
                <w:i/>
                <w:iCs/>
                <w:sz w:val="20"/>
                <w:szCs w:val="20"/>
              </w:rPr>
              <w:t>5-7</w:t>
            </w:r>
          </w:p>
        </w:tc>
      </w:tr>
      <w:tr w:rsidR="0053623C" w14:paraId="6B60D270" w14:textId="77777777" w:rsidTr="22CAC040">
        <w:trPr>
          <w:gridAfter w:val="4"/>
          <w:wAfter w:w="73" w:type="dxa"/>
          <w:trHeight w:val="297"/>
        </w:trPr>
        <w:tc>
          <w:tcPr>
            <w:tcW w:w="583" w:type="dxa"/>
            <w:vMerge/>
            <w:vAlign w:val="center"/>
            <w:hideMark/>
          </w:tcPr>
          <w:p w14:paraId="664A6934" w14:textId="77777777" w:rsidR="0053623C" w:rsidRDefault="0053623C">
            <w:pPr>
              <w:rPr>
                <w:color w:val="000000"/>
                <w:sz w:val="20"/>
                <w:szCs w:val="20"/>
              </w:rPr>
            </w:pPr>
          </w:p>
        </w:tc>
        <w:tc>
          <w:tcPr>
            <w:tcW w:w="1953" w:type="dxa"/>
            <w:gridSpan w:val="2"/>
            <w:vMerge/>
            <w:vAlign w:val="center"/>
            <w:hideMark/>
          </w:tcPr>
          <w:p w14:paraId="4FB2CFE0" w14:textId="77777777" w:rsidR="0053623C" w:rsidRDefault="0053623C">
            <w:pPr>
              <w:rPr>
                <w:color w:val="000000"/>
                <w:sz w:val="20"/>
                <w:szCs w:val="20"/>
              </w:rPr>
            </w:pPr>
          </w:p>
        </w:tc>
        <w:tc>
          <w:tcPr>
            <w:tcW w:w="1685" w:type="dxa"/>
            <w:gridSpan w:val="2"/>
            <w:vMerge/>
            <w:vAlign w:val="center"/>
            <w:hideMark/>
          </w:tcPr>
          <w:p w14:paraId="19DD9201" w14:textId="77777777" w:rsidR="0053623C" w:rsidRDefault="0053623C">
            <w:pPr>
              <w:rPr>
                <w:color w:val="000000"/>
                <w:sz w:val="20"/>
                <w:szCs w:val="20"/>
              </w:rPr>
            </w:pPr>
          </w:p>
        </w:tc>
        <w:tc>
          <w:tcPr>
            <w:tcW w:w="859" w:type="dxa"/>
            <w:gridSpan w:val="2"/>
            <w:tcBorders>
              <w:top w:val="nil"/>
              <w:left w:val="single" w:sz="4" w:space="0" w:color="auto"/>
              <w:bottom w:val="single" w:sz="4" w:space="0" w:color="auto"/>
              <w:right w:val="nil"/>
            </w:tcBorders>
            <w:vAlign w:val="center"/>
            <w:hideMark/>
          </w:tcPr>
          <w:p w14:paraId="6436EABB" w14:textId="77777777" w:rsidR="0053623C" w:rsidRDefault="0053623C">
            <w:pPr>
              <w:jc w:val="center"/>
              <w:rPr>
                <w:color w:val="000000"/>
                <w:sz w:val="20"/>
                <w:szCs w:val="20"/>
              </w:rPr>
            </w:pPr>
            <w:r>
              <w:rPr>
                <w:color w:val="000000"/>
                <w:sz w:val="20"/>
                <w:szCs w:val="20"/>
              </w:rPr>
              <w:t>Taip</w:t>
            </w:r>
          </w:p>
        </w:tc>
        <w:tc>
          <w:tcPr>
            <w:tcW w:w="1440" w:type="dxa"/>
            <w:tcBorders>
              <w:top w:val="nil"/>
              <w:left w:val="single" w:sz="4" w:space="0" w:color="auto"/>
              <w:bottom w:val="single" w:sz="4" w:space="0" w:color="auto"/>
              <w:right w:val="nil"/>
            </w:tcBorders>
            <w:vAlign w:val="center"/>
            <w:hideMark/>
          </w:tcPr>
          <w:p w14:paraId="29D7F4E2" w14:textId="77777777" w:rsidR="0053623C" w:rsidRDefault="0053623C">
            <w:pPr>
              <w:jc w:val="center"/>
              <w:rPr>
                <w:color w:val="000000"/>
                <w:sz w:val="20"/>
                <w:szCs w:val="20"/>
              </w:rPr>
            </w:pPr>
            <w:r>
              <w:rPr>
                <w:color w:val="000000"/>
                <w:sz w:val="20"/>
                <w:szCs w:val="20"/>
              </w:rPr>
              <w:t>SIM</w:t>
            </w:r>
          </w:p>
        </w:tc>
        <w:tc>
          <w:tcPr>
            <w:tcW w:w="1296" w:type="dxa"/>
            <w:gridSpan w:val="3"/>
            <w:vMerge/>
            <w:vAlign w:val="center"/>
            <w:hideMark/>
          </w:tcPr>
          <w:p w14:paraId="5CDA399F" w14:textId="77777777" w:rsidR="0053623C" w:rsidRDefault="0053623C">
            <w:pPr>
              <w:rPr>
                <w:color w:val="000000"/>
                <w:sz w:val="20"/>
                <w:szCs w:val="20"/>
              </w:rPr>
            </w:pPr>
          </w:p>
        </w:tc>
        <w:tc>
          <w:tcPr>
            <w:tcW w:w="1278" w:type="dxa"/>
            <w:gridSpan w:val="2"/>
            <w:vMerge/>
            <w:vAlign w:val="center"/>
            <w:hideMark/>
          </w:tcPr>
          <w:p w14:paraId="3AE17974" w14:textId="77777777" w:rsidR="0053623C" w:rsidRDefault="0053623C">
            <w:pPr>
              <w:rPr>
                <w:i/>
                <w:iCs/>
                <w:color w:val="000000"/>
                <w:sz w:val="20"/>
                <w:szCs w:val="20"/>
              </w:rPr>
            </w:pPr>
          </w:p>
        </w:tc>
        <w:tc>
          <w:tcPr>
            <w:tcW w:w="1398" w:type="dxa"/>
            <w:vMerge/>
            <w:vAlign w:val="center"/>
            <w:hideMark/>
          </w:tcPr>
          <w:p w14:paraId="76FD382B" w14:textId="77777777" w:rsidR="0053623C" w:rsidRDefault="0053623C">
            <w:pPr>
              <w:rPr>
                <w:i/>
                <w:iCs/>
                <w:sz w:val="20"/>
                <w:szCs w:val="20"/>
              </w:rPr>
            </w:pPr>
          </w:p>
        </w:tc>
      </w:tr>
      <w:tr w:rsidR="0053623C" w14:paraId="2C223C0D" w14:textId="77777777" w:rsidTr="22CAC040">
        <w:trPr>
          <w:gridAfter w:val="4"/>
          <w:wAfter w:w="73" w:type="dxa"/>
          <w:trHeight w:val="507"/>
        </w:trPr>
        <w:tc>
          <w:tcPr>
            <w:tcW w:w="583" w:type="dxa"/>
            <w:tcBorders>
              <w:top w:val="nil"/>
              <w:left w:val="single" w:sz="4" w:space="0" w:color="auto"/>
              <w:bottom w:val="single" w:sz="4" w:space="0" w:color="auto"/>
              <w:right w:val="single" w:sz="4" w:space="0" w:color="auto"/>
            </w:tcBorders>
            <w:noWrap/>
            <w:vAlign w:val="center"/>
            <w:hideMark/>
          </w:tcPr>
          <w:p w14:paraId="7C760699" w14:textId="77777777" w:rsidR="0053623C" w:rsidRDefault="0053623C">
            <w:pPr>
              <w:jc w:val="center"/>
              <w:rPr>
                <w:color w:val="000000"/>
                <w:sz w:val="20"/>
                <w:szCs w:val="20"/>
              </w:rPr>
            </w:pPr>
            <w:r>
              <w:rPr>
                <w:color w:val="000000"/>
                <w:sz w:val="20"/>
                <w:szCs w:val="20"/>
              </w:rPr>
              <w:t>46</w:t>
            </w:r>
          </w:p>
        </w:tc>
        <w:tc>
          <w:tcPr>
            <w:tcW w:w="1953" w:type="dxa"/>
            <w:gridSpan w:val="2"/>
            <w:tcBorders>
              <w:top w:val="nil"/>
              <w:left w:val="nil"/>
              <w:bottom w:val="single" w:sz="4" w:space="0" w:color="auto"/>
              <w:right w:val="single" w:sz="4" w:space="0" w:color="auto"/>
            </w:tcBorders>
            <w:vAlign w:val="center"/>
            <w:hideMark/>
          </w:tcPr>
          <w:p w14:paraId="56E81BC9" w14:textId="5E26F33A" w:rsidR="0053623C" w:rsidRDefault="0059136D">
            <w:pPr>
              <w:rPr>
                <w:color w:val="000000"/>
                <w:sz w:val="20"/>
                <w:szCs w:val="20"/>
              </w:rPr>
            </w:pPr>
            <w:r>
              <w:rPr>
                <w:color w:val="000000"/>
                <w:sz w:val="20"/>
                <w:szCs w:val="20"/>
              </w:rPr>
              <w:t>Vilnius 2</w:t>
            </w:r>
            <w:r w:rsidR="0053623C">
              <w:rPr>
                <w:color w:val="000000"/>
                <w:sz w:val="20"/>
                <w:szCs w:val="20"/>
              </w:rPr>
              <w:t xml:space="preserve"> </w:t>
            </w:r>
          </w:p>
        </w:tc>
        <w:tc>
          <w:tcPr>
            <w:tcW w:w="1685" w:type="dxa"/>
            <w:gridSpan w:val="2"/>
            <w:tcBorders>
              <w:top w:val="nil"/>
              <w:left w:val="nil"/>
              <w:bottom w:val="single" w:sz="4" w:space="0" w:color="auto"/>
              <w:right w:val="single" w:sz="4" w:space="0" w:color="auto"/>
            </w:tcBorders>
            <w:vAlign w:val="center"/>
            <w:hideMark/>
          </w:tcPr>
          <w:p w14:paraId="217EBFC5" w14:textId="77777777" w:rsidR="0053623C" w:rsidRDefault="0053623C">
            <w:pPr>
              <w:rPr>
                <w:color w:val="000000"/>
                <w:sz w:val="20"/>
                <w:szCs w:val="20"/>
              </w:rPr>
            </w:pPr>
            <w:r>
              <w:rPr>
                <w:color w:val="000000"/>
                <w:sz w:val="20"/>
                <w:szCs w:val="20"/>
              </w:rPr>
              <w:t xml:space="preserve">6.87km / 10min </w:t>
            </w:r>
          </w:p>
        </w:tc>
        <w:tc>
          <w:tcPr>
            <w:tcW w:w="859" w:type="dxa"/>
            <w:gridSpan w:val="2"/>
            <w:tcBorders>
              <w:top w:val="nil"/>
              <w:left w:val="nil"/>
              <w:bottom w:val="single" w:sz="4" w:space="0" w:color="auto"/>
              <w:right w:val="single" w:sz="4" w:space="0" w:color="auto"/>
            </w:tcBorders>
            <w:vAlign w:val="center"/>
            <w:hideMark/>
          </w:tcPr>
          <w:p w14:paraId="168FA290" w14:textId="77777777" w:rsidR="0053623C" w:rsidRDefault="0053623C">
            <w:pPr>
              <w:jc w:val="center"/>
              <w:rPr>
                <w:color w:val="000000"/>
                <w:sz w:val="20"/>
                <w:szCs w:val="20"/>
              </w:rPr>
            </w:pPr>
            <w:r>
              <w:rPr>
                <w:color w:val="000000"/>
                <w:sz w:val="20"/>
                <w:szCs w:val="20"/>
              </w:rPr>
              <w:t>-</w:t>
            </w:r>
          </w:p>
        </w:tc>
        <w:tc>
          <w:tcPr>
            <w:tcW w:w="1440" w:type="dxa"/>
            <w:tcBorders>
              <w:top w:val="nil"/>
              <w:left w:val="nil"/>
              <w:bottom w:val="single" w:sz="4" w:space="0" w:color="auto"/>
              <w:right w:val="single" w:sz="4" w:space="0" w:color="auto"/>
            </w:tcBorders>
            <w:vAlign w:val="center"/>
            <w:hideMark/>
          </w:tcPr>
          <w:p w14:paraId="1F5C386B" w14:textId="77777777" w:rsidR="0053623C" w:rsidRDefault="0053623C">
            <w:pPr>
              <w:jc w:val="center"/>
              <w:rPr>
                <w:color w:val="000000"/>
                <w:sz w:val="20"/>
                <w:szCs w:val="20"/>
              </w:rPr>
            </w:pPr>
            <w:r>
              <w:rPr>
                <w:color w:val="000000"/>
                <w:sz w:val="20"/>
                <w:szCs w:val="20"/>
              </w:rPr>
              <w:t>-</w:t>
            </w:r>
          </w:p>
        </w:tc>
        <w:tc>
          <w:tcPr>
            <w:tcW w:w="1296" w:type="dxa"/>
            <w:gridSpan w:val="3"/>
            <w:tcBorders>
              <w:top w:val="nil"/>
              <w:left w:val="nil"/>
              <w:bottom w:val="single" w:sz="4" w:space="0" w:color="auto"/>
              <w:right w:val="single" w:sz="4" w:space="0" w:color="auto"/>
            </w:tcBorders>
            <w:shd w:val="clear" w:color="auto" w:fill="FFFF00"/>
            <w:vAlign w:val="center"/>
            <w:hideMark/>
          </w:tcPr>
          <w:p w14:paraId="2FED2D00" w14:textId="77777777" w:rsidR="0053623C" w:rsidRDefault="0053623C">
            <w:pPr>
              <w:jc w:val="center"/>
              <w:rPr>
                <w:color w:val="000000"/>
                <w:sz w:val="20"/>
                <w:szCs w:val="20"/>
              </w:rPr>
            </w:pPr>
            <w:r>
              <w:rPr>
                <w:color w:val="000000"/>
                <w:sz w:val="20"/>
                <w:szCs w:val="20"/>
              </w:rPr>
              <w:t>Patruliavimo paslauga*</w:t>
            </w:r>
          </w:p>
        </w:tc>
        <w:tc>
          <w:tcPr>
            <w:tcW w:w="1278" w:type="dxa"/>
            <w:gridSpan w:val="2"/>
            <w:tcBorders>
              <w:top w:val="nil"/>
              <w:left w:val="nil"/>
              <w:bottom w:val="single" w:sz="4" w:space="0" w:color="auto"/>
              <w:right w:val="single" w:sz="4" w:space="0" w:color="auto"/>
            </w:tcBorders>
            <w:noWrap/>
            <w:vAlign w:val="center"/>
            <w:hideMark/>
          </w:tcPr>
          <w:p w14:paraId="38E42175" w14:textId="77777777" w:rsidR="0053623C" w:rsidRDefault="0053623C">
            <w:pPr>
              <w:jc w:val="center"/>
              <w:rPr>
                <w:i/>
                <w:iCs/>
                <w:color w:val="000000"/>
                <w:sz w:val="20"/>
                <w:szCs w:val="20"/>
              </w:rPr>
            </w:pPr>
            <w:r>
              <w:rPr>
                <w:i/>
                <w:iCs/>
                <w:color w:val="000000"/>
                <w:sz w:val="20"/>
                <w:szCs w:val="20"/>
              </w:rPr>
              <w:t>įrašyti</w:t>
            </w:r>
          </w:p>
        </w:tc>
        <w:tc>
          <w:tcPr>
            <w:tcW w:w="1398" w:type="dxa"/>
            <w:tcBorders>
              <w:top w:val="nil"/>
              <w:left w:val="nil"/>
              <w:bottom w:val="single" w:sz="4" w:space="0" w:color="auto"/>
              <w:right w:val="single" w:sz="4" w:space="0" w:color="auto"/>
            </w:tcBorders>
            <w:noWrap/>
            <w:vAlign w:val="center"/>
            <w:hideMark/>
          </w:tcPr>
          <w:p w14:paraId="22E451C8" w14:textId="77777777" w:rsidR="0053623C" w:rsidRDefault="0053623C">
            <w:pPr>
              <w:rPr>
                <w:i/>
                <w:iCs/>
                <w:sz w:val="20"/>
                <w:szCs w:val="20"/>
              </w:rPr>
            </w:pPr>
            <w:r>
              <w:rPr>
                <w:i/>
                <w:iCs/>
                <w:sz w:val="20"/>
                <w:szCs w:val="20"/>
              </w:rPr>
              <w:t> </w:t>
            </w:r>
          </w:p>
        </w:tc>
      </w:tr>
      <w:tr w:rsidR="0053623C" w14:paraId="266A47C1" w14:textId="77777777" w:rsidTr="22CAC040">
        <w:trPr>
          <w:gridAfter w:val="3"/>
          <w:wAfter w:w="60" w:type="dxa"/>
          <w:trHeight w:val="297"/>
        </w:trPr>
        <w:tc>
          <w:tcPr>
            <w:tcW w:w="583" w:type="dxa"/>
            <w:tcBorders>
              <w:top w:val="nil"/>
              <w:left w:val="nil"/>
              <w:bottom w:val="nil"/>
              <w:right w:val="nil"/>
            </w:tcBorders>
            <w:noWrap/>
            <w:vAlign w:val="bottom"/>
            <w:hideMark/>
          </w:tcPr>
          <w:p w14:paraId="386682C2" w14:textId="77777777" w:rsidR="0053623C" w:rsidRDefault="0053623C">
            <w:pPr>
              <w:rPr>
                <w:i/>
                <w:iCs/>
                <w:sz w:val="20"/>
                <w:szCs w:val="20"/>
              </w:rPr>
            </w:pPr>
          </w:p>
        </w:tc>
        <w:tc>
          <w:tcPr>
            <w:tcW w:w="9922" w:type="dxa"/>
            <w:gridSpan w:val="14"/>
            <w:vMerge w:val="restart"/>
            <w:tcBorders>
              <w:top w:val="single" w:sz="4" w:space="0" w:color="auto"/>
              <w:left w:val="nil"/>
              <w:bottom w:val="nil"/>
              <w:right w:val="nil"/>
            </w:tcBorders>
            <w:vAlign w:val="bottom"/>
            <w:hideMark/>
          </w:tcPr>
          <w:p w14:paraId="4FB3239E" w14:textId="77777777" w:rsidR="0053623C" w:rsidRDefault="0053623C">
            <w:pPr>
              <w:rPr>
                <w:color w:val="000000"/>
                <w:sz w:val="20"/>
                <w:szCs w:val="20"/>
              </w:rPr>
            </w:pPr>
            <w:r>
              <w:rPr>
                <w:color w:val="000000"/>
                <w:sz w:val="20"/>
                <w:szCs w:val="20"/>
              </w:rPr>
              <w:t>*-Pagal iš anksto pateiktą grafiką (1-2 kartus per para) atliekama objekto apžiūra, vieno apsilankymo trukmė ne trumpesnė kaip 45min iki 1val. Įrengus apsaugos sistemą objektas bus saugomas elektroninės apsaugos priemonėmis.</w:t>
            </w:r>
          </w:p>
        </w:tc>
      </w:tr>
      <w:tr w:rsidR="0053623C" w14:paraId="6202E48B" w14:textId="77777777" w:rsidTr="22CAC040">
        <w:trPr>
          <w:gridAfter w:val="3"/>
          <w:wAfter w:w="60" w:type="dxa"/>
          <w:trHeight w:val="297"/>
        </w:trPr>
        <w:tc>
          <w:tcPr>
            <w:tcW w:w="583" w:type="dxa"/>
            <w:tcBorders>
              <w:top w:val="nil"/>
              <w:left w:val="nil"/>
              <w:bottom w:val="nil"/>
              <w:right w:val="nil"/>
            </w:tcBorders>
            <w:noWrap/>
            <w:vAlign w:val="bottom"/>
            <w:hideMark/>
          </w:tcPr>
          <w:p w14:paraId="564F8B68" w14:textId="77777777" w:rsidR="0053623C" w:rsidRDefault="0053623C">
            <w:pPr>
              <w:rPr>
                <w:color w:val="000000"/>
                <w:sz w:val="20"/>
                <w:szCs w:val="20"/>
              </w:rPr>
            </w:pPr>
          </w:p>
        </w:tc>
        <w:tc>
          <w:tcPr>
            <w:tcW w:w="9922" w:type="dxa"/>
            <w:gridSpan w:val="14"/>
            <w:vMerge/>
            <w:vAlign w:val="center"/>
            <w:hideMark/>
          </w:tcPr>
          <w:p w14:paraId="44A3FBE2" w14:textId="77777777" w:rsidR="0053623C" w:rsidRDefault="0053623C">
            <w:pPr>
              <w:rPr>
                <w:color w:val="000000"/>
                <w:sz w:val="20"/>
                <w:szCs w:val="20"/>
              </w:rPr>
            </w:pPr>
          </w:p>
        </w:tc>
      </w:tr>
      <w:tr w:rsidR="007A39A8" w14:paraId="095DDB6C" w14:textId="77777777" w:rsidTr="00A1049A">
        <w:tblPrEx>
          <w:tblCellMar>
            <w:left w:w="0" w:type="dxa"/>
            <w:right w:w="0" w:type="dxa"/>
          </w:tblCellMar>
        </w:tblPrEx>
        <w:trPr>
          <w:gridAfter w:val="1"/>
          <w:trHeight w:val="254"/>
        </w:trPr>
        <w:tc>
          <w:tcPr>
            <w:tcW w:w="5004" w:type="dxa"/>
            <w:gridSpan w:val="6"/>
            <w:tcBorders>
              <w:top w:val="nil"/>
              <w:left w:val="nil"/>
              <w:bottom w:val="nil"/>
              <w:right w:val="nil"/>
            </w:tcBorders>
            <w:noWrap/>
            <w:tcMar>
              <w:top w:w="15" w:type="dxa"/>
              <w:left w:w="15" w:type="dxa"/>
              <w:bottom w:w="0" w:type="dxa"/>
              <w:right w:w="15" w:type="dxa"/>
            </w:tcMar>
            <w:vAlign w:val="center"/>
            <w:hideMark/>
          </w:tcPr>
          <w:p w14:paraId="1A4A9466" w14:textId="42CE4438" w:rsidR="007A39A8" w:rsidRDefault="007A39A8">
            <w:pPr>
              <w:jc w:val="center"/>
              <w:rPr>
                <w:b/>
                <w:bCs/>
                <w:color w:val="000000"/>
                <w:sz w:val="20"/>
                <w:szCs w:val="20"/>
              </w:rPr>
            </w:pPr>
            <w:r>
              <w:rPr>
                <w:b/>
                <w:bCs/>
                <w:color w:val="000000"/>
                <w:sz w:val="20"/>
                <w:szCs w:val="20"/>
              </w:rPr>
              <w:lastRenderedPageBreak/>
              <w:t>OBJEKTŲ BEI PRIŽIŪRIMŲ SISTEMŲ SĄRAŠĄS</w:t>
            </w:r>
          </w:p>
        </w:tc>
        <w:tc>
          <w:tcPr>
            <w:tcW w:w="5525" w:type="dxa"/>
            <w:gridSpan w:val="11"/>
            <w:tcBorders>
              <w:top w:val="nil"/>
              <w:left w:val="nil"/>
              <w:bottom w:val="nil"/>
              <w:right w:val="nil"/>
            </w:tcBorders>
            <w:noWrap/>
            <w:tcMar>
              <w:top w:w="15" w:type="dxa"/>
              <w:left w:w="15" w:type="dxa"/>
              <w:bottom w:w="0" w:type="dxa"/>
              <w:right w:w="15" w:type="dxa"/>
            </w:tcMar>
            <w:vAlign w:val="center"/>
            <w:hideMark/>
          </w:tcPr>
          <w:p w14:paraId="14F15530" w14:textId="78C219A0" w:rsidR="007A39A8" w:rsidRDefault="007A39A8" w:rsidP="00C7389D">
            <w:pPr>
              <w:jc w:val="right"/>
              <w:rPr>
                <w:sz w:val="20"/>
                <w:szCs w:val="20"/>
              </w:rPr>
            </w:pPr>
            <w:r w:rsidRPr="22CAC040">
              <w:rPr>
                <w:sz w:val="20"/>
                <w:szCs w:val="20"/>
              </w:rPr>
              <w:t>Te</w:t>
            </w:r>
            <w:r w:rsidR="00A46B6C">
              <w:rPr>
                <w:sz w:val="20"/>
                <w:szCs w:val="20"/>
              </w:rPr>
              <w:t>chninės specifikacijos p</w:t>
            </w:r>
            <w:r w:rsidRPr="22CAC040">
              <w:rPr>
                <w:sz w:val="20"/>
                <w:szCs w:val="20"/>
              </w:rPr>
              <w:t>riedas Nr.2</w:t>
            </w:r>
          </w:p>
        </w:tc>
      </w:tr>
      <w:tr w:rsidR="00610E88" w14:paraId="24477C89" w14:textId="77777777" w:rsidTr="22CAC040">
        <w:tblPrEx>
          <w:tblCellMar>
            <w:left w:w="0" w:type="dxa"/>
            <w:right w:w="0" w:type="dxa"/>
          </w:tblCellMar>
        </w:tblPrEx>
        <w:trPr>
          <w:gridAfter w:val="1"/>
          <w:trHeight w:val="254"/>
        </w:trPr>
        <w:tc>
          <w:tcPr>
            <w:tcW w:w="0" w:type="auto"/>
            <w:gridSpan w:val="2"/>
            <w:tcBorders>
              <w:top w:val="nil"/>
              <w:left w:val="nil"/>
              <w:bottom w:val="nil"/>
              <w:right w:val="nil"/>
            </w:tcBorders>
            <w:noWrap/>
            <w:tcMar>
              <w:top w:w="15" w:type="dxa"/>
              <w:left w:w="15" w:type="dxa"/>
              <w:bottom w:w="0" w:type="dxa"/>
              <w:right w:w="15" w:type="dxa"/>
            </w:tcMar>
            <w:vAlign w:val="center"/>
            <w:hideMark/>
          </w:tcPr>
          <w:p w14:paraId="70B76E8F" w14:textId="77777777" w:rsidR="00610E88" w:rsidRDefault="00610E88">
            <w:pPr>
              <w:rPr>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8196A38" w14:textId="77777777" w:rsidR="00610E88" w:rsidRDefault="00610E88">
            <w:pPr>
              <w:jc w:val="center"/>
              <w:rPr>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120CD35E" w14:textId="77777777" w:rsidR="00610E88" w:rsidRDefault="00610E88">
            <w:pPr>
              <w:rPr>
                <w:sz w:val="20"/>
                <w:szCs w:val="20"/>
              </w:rPr>
            </w:pPr>
          </w:p>
        </w:tc>
        <w:tc>
          <w:tcPr>
            <w:tcW w:w="0" w:type="auto"/>
            <w:gridSpan w:val="4"/>
            <w:tcBorders>
              <w:top w:val="nil"/>
              <w:left w:val="nil"/>
              <w:bottom w:val="nil"/>
              <w:right w:val="nil"/>
            </w:tcBorders>
            <w:noWrap/>
            <w:tcMar>
              <w:top w:w="15" w:type="dxa"/>
              <w:left w:w="15" w:type="dxa"/>
              <w:bottom w:w="0" w:type="dxa"/>
              <w:right w:w="15" w:type="dxa"/>
            </w:tcMar>
            <w:vAlign w:val="bottom"/>
            <w:hideMark/>
          </w:tcPr>
          <w:p w14:paraId="11157BA4" w14:textId="77777777" w:rsidR="00610E88" w:rsidRDefault="00610E88">
            <w:pPr>
              <w:rPr>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003508CA" w14:textId="77777777" w:rsidR="00610E88" w:rsidRDefault="00610E88">
            <w:pPr>
              <w:rPr>
                <w:sz w:val="20"/>
                <w:szCs w:val="20"/>
              </w:rPr>
            </w:pPr>
          </w:p>
        </w:tc>
        <w:tc>
          <w:tcPr>
            <w:tcW w:w="0" w:type="auto"/>
            <w:gridSpan w:val="5"/>
            <w:tcBorders>
              <w:top w:val="nil"/>
              <w:left w:val="nil"/>
              <w:bottom w:val="nil"/>
              <w:right w:val="nil"/>
            </w:tcBorders>
            <w:noWrap/>
            <w:tcMar>
              <w:top w:w="15" w:type="dxa"/>
              <w:left w:w="15" w:type="dxa"/>
              <w:bottom w:w="0" w:type="dxa"/>
              <w:right w:w="15" w:type="dxa"/>
            </w:tcMar>
            <w:vAlign w:val="bottom"/>
            <w:hideMark/>
          </w:tcPr>
          <w:p w14:paraId="0D9EE86E" w14:textId="77777777" w:rsidR="00610E88" w:rsidRDefault="00610E88">
            <w:pPr>
              <w:rPr>
                <w:sz w:val="20"/>
                <w:szCs w:val="20"/>
              </w:rPr>
            </w:pPr>
          </w:p>
        </w:tc>
      </w:tr>
      <w:tr w:rsidR="00610E88" w14:paraId="7CB6F6B4" w14:textId="77777777" w:rsidTr="22CAC040">
        <w:tblPrEx>
          <w:tblCellMar>
            <w:left w:w="0" w:type="dxa"/>
            <w:right w:w="0" w:type="dxa"/>
          </w:tblCellMar>
        </w:tblPrEx>
        <w:trPr>
          <w:gridAfter w:val="1"/>
          <w:trHeight w:val="450"/>
        </w:trPr>
        <w:tc>
          <w:tcPr>
            <w:tcW w:w="984" w:type="dxa"/>
            <w:gridSpan w:val="2"/>
            <w:vMerge w:val="restart"/>
            <w:tcBorders>
              <w:top w:val="single" w:sz="4" w:space="0" w:color="auto"/>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65815AEE" w14:textId="77777777" w:rsidR="00610E88" w:rsidRDefault="00610E88">
            <w:pPr>
              <w:jc w:val="center"/>
              <w:rPr>
                <w:b/>
                <w:bCs/>
                <w:color w:val="000000"/>
                <w:sz w:val="20"/>
                <w:szCs w:val="20"/>
              </w:rPr>
            </w:pPr>
            <w:r>
              <w:rPr>
                <w:b/>
                <w:bCs/>
                <w:color w:val="000000"/>
                <w:sz w:val="20"/>
                <w:szCs w:val="20"/>
              </w:rPr>
              <w:t>OBJ.EIL.NR.</w:t>
            </w:r>
          </w:p>
        </w:tc>
        <w:tc>
          <w:tcPr>
            <w:tcW w:w="2396" w:type="dxa"/>
            <w:gridSpan w:val="2"/>
            <w:vMerge w:val="restart"/>
            <w:tcBorders>
              <w:top w:val="single" w:sz="4" w:space="0" w:color="auto"/>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2E8A5399" w14:textId="77777777" w:rsidR="00610E88" w:rsidRDefault="00610E88">
            <w:pPr>
              <w:jc w:val="center"/>
              <w:rPr>
                <w:b/>
                <w:bCs/>
                <w:color w:val="000000"/>
                <w:sz w:val="20"/>
                <w:szCs w:val="20"/>
              </w:rPr>
            </w:pPr>
            <w:r>
              <w:rPr>
                <w:b/>
                <w:bCs/>
                <w:color w:val="000000"/>
                <w:sz w:val="20"/>
                <w:szCs w:val="20"/>
              </w:rPr>
              <w:t>Objektas</w:t>
            </w:r>
          </w:p>
        </w:tc>
        <w:tc>
          <w:tcPr>
            <w:tcW w:w="1624" w:type="dxa"/>
            <w:gridSpan w:val="2"/>
            <w:vMerge w:val="restart"/>
            <w:tcBorders>
              <w:top w:val="single" w:sz="4" w:space="0" w:color="auto"/>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0BB5E715" w14:textId="3DF7A104" w:rsidR="00610E88" w:rsidRDefault="00610E88">
            <w:pPr>
              <w:jc w:val="center"/>
              <w:rPr>
                <w:b/>
                <w:bCs/>
                <w:color w:val="000000"/>
                <w:sz w:val="20"/>
                <w:szCs w:val="20"/>
              </w:rPr>
            </w:pPr>
            <w:r>
              <w:rPr>
                <w:b/>
                <w:bCs/>
                <w:color w:val="000000"/>
                <w:sz w:val="20"/>
                <w:szCs w:val="20"/>
              </w:rPr>
              <w:t>Apsaugos-</w:t>
            </w:r>
            <w:r w:rsidR="002E4656">
              <w:rPr>
                <w:b/>
                <w:bCs/>
                <w:color w:val="000000"/>
                <w:sz w:val="20"/>
                <w:szCs w:val="20"/>
              </w:rPr>
              <w:t>įeigos</w:t>
            </w:r>
            <w:r>
              <w:rPr>
                <w:b/>
                <w:bCs/>
                <w:color w:val="000000"/>
                <w:sz w:val="20"/>
                <w:szCs w:val="20"/>
              </w:rPr>
              <w:t>-perimetro sistema,</w:t>
            </w:r>
          </w:p>
        </w:tc>
        <w:tc>
          <w:tcPr>
            <w:tcW w:w="1565" w:type="dxa"/>
            <w:gridSpan w:val="4"/>
            <w:vMerge w:val="restart"/>
            <w:tcBorders>
              <w:top w:val="single" w:sz="4" w:space="0" w:color="auto"/>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5C6EC394" w14:textId="77777777" w:rsidR="00610E88" w:rsidRDefault="00610E88">
            <w:pPr>
              <w:jc w:val="center"/>
              <w:rPr>
                <w:b/>
                <w:bCs/>
                <w:color w:val="000000"/>
                <w:sz w:val="20"/>
                <w:szCs w:val="20"/>
              </w:rPr>
            </w:pPr>
            <w:r>
              <w:rPr>
                <w:b/>
                <w:bCs/>
                <w:color w:val="000000"/>
                <w:sz w:val="20"/>
                <w:szCs w:val="20"/>
              </w:rPr>
              <w:t>Vaizdo sistema</w:t>
            </w:r>
          </w:p>
        </w:tc>
        <w:tc>
          <w:tcPr>
            <w:tcW w:w="1545" w:type="dxa"/>
            <w:gridSpan w:val="2"/>
            <w:vMerge w:val="restart"/>
            <w:tcBorders>
              <w:top w:val="single" w:sz="4" w:space="0" w:color="auto"/>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2051F263" w14:textId="77777777" w:rsidR="00610E88" w:rsidRDefault="00610E88">
            <w:pPr>
              <w:jc w:val="center"/>
              <w:rPr>
                <w:b/>
                <w:bCs/>
                <w:color w:val="000000"/>
                <w:sz w:val="20"/>
                <w:szCs w:val="20"/>
              </w:rPr>
            </w:pPr>
            <w:r>
              <w:rPr>
                <w:b/>
                <w:bCs/>
                <w:color w:val="000000"/>
                <w:sz w:val="20"/>
                <w:szCs w:val="20"/>
              </w:rPr>
              <w:t>Gaisro centralė</w:t>
            </w:r>
          </w:p>
        </w:tc>
        <w:tc>
          <w:tcPr>
            <w:tcW w:w="2415" w:type="dxa"/>
            <w:gridSpan w:val="5"/>
            <w:vMerge w:val="restart"/>
            <w:tcBorders>
              <w:top w:val="single" w:sz="4" w:space="0" w:color="auto"/>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02CC8FD8" w14:textId="77777777" w:rsidR="00610E88" w:rsidRDefault="00610E88">
            <w:pPr>
              <w:jc w:val="center"/>
              <w:rPr>
                <w:b/>
                <w:bCs/>
                <w:color w:val="000000"/>
                <w:sz w:val="20"/>
                <w:szCs w:val="20"/>
              </w:rPr>
            </w:pPr>
            <w:r>
              <w:rPr>
                <w:b/>
                <w:bCs/>
                <w:color w:val="000000"/>
                <w:sz w:val="20"/>
                <w:szCs w:val="20"/>
              </w:rPr>
              <w:t>Subrangovas įrašyti įmonę</w:t>
            </w:r>
          </w:p>
        </w:tc>
      </w:tr>
      <w:tr w:rsidR="00610E88" w14:paraId="5CB96157" w14:textId="77777777" w:rsidTr="22CAC040">
        <w:tblPrEx>
          <w:tblCellMar>
            <w:left w:w="0" w:type="dxa"/>
            <w:right w:w="0" w:type="dxa"/>
          </w:tblCellMar>
        </w:tblPrEx>
        <w:trPr>
          <w:trHeight w:val="254"/>
        </w:trPr>
        <w:tc>
          <w:tcPr>
            <w:tcW w:w="0" w:type="auto"/>
            <w:gridSpan w:val="2"/>
            <w:vMerge/>
            <w:tcMar>
              <w:top w:w="15" w:type="dxa"/>
              <w:left w:w="15" w:type="dxa"/>
              <w:bottom w:w="0" w:type="dxa"/>
              <w:right w:w="15" w:type="dxa"/>
            </w:tcMar>
            <w:vAlign w:val="center"/>
            <w:hideMark/>
          </w:tcPr>
          <w:p w14:paraId="1223622A" w14:textId="77777777" w:rsidR="00610E88" w:rsidRDefault="00610E88">
            <w:pPr>
              <w:rPr>
                <w:b/>
                <w:bCs/>
                <w:color w:val="000000"/>
                <w:sz w:val="20"/>
                <w:szCs w:val="20"/>
              </w:rPr>
            </w:pPr>
          </w:p>
        </w:tc>
        <w:tc>
          <w:tcPr>
            <w:tcW w:w="0" w:type="auto"/>
            <w:gridSpan w:val="2"/>
            <w:vMerge/>
            <w:tcMar>
              <w:top w:w="15" w:type="dxa"/>
              <w:left w:w="15" w:type="dxa"/>
              <w:bottom w:w="0" w:type="dxa"/>
              <w:right w:w="15" w:type="dxa"/>
            </w:tcMar>
            <w:vAlign w:val="center"/>
            <w:hideMark/>
          </w:tcPr>
          <w:p w14:paraId="727998BB" w14:textId="77777777" w:rsidR="00610E88" w:rsidRDefault="00610E88">
            <w:pPr>
              <w:rPr>
                <w:b/>
                <w:bCs/>
                <w:color w:val="000000"/>
                <w:sz w:val="20"/>
                <w:szCs w:val="20"/>
              </w:rPr>
            </w:pPr>
          </w:p>
        </w:tc>
        <w:tc>
          <w:tcPr>
            <w:tcW w:w="0" w:type="auto"/>
            <w:gridSpan w:val="2"/>
            <w:vMerge/>
            <w:tcMar>
              <w:top w:w="15" w:type="dxa"/>
              <w:left w:w="15" w:type="dxa"/>
              <w:bottom w:w="0" w:type="dxa"/>
              <w:right w:w="15" w:type="dxa"/>
            </w:tcMar>
            <w:vAlign w:val="center"/>
            <w:hideMark/>
          </w:tcPr>
          <w:p w14:paraId="3DE535F8" w14:textId="77777777" w:rsidR="00610E88" w:rsidRDefault="00610E88">
            <w:pPr>
              <w:rPr>
                <w:b/>
                <w:bCs/>
                <w:color w:val="000000"/>
                <w:sz w:val="20"/>
                <w:szCs w:val="20"/>
              </w:rPr>
            </w:pPr>
          </w:p>
        </w:tc>
        <w:tc>
          <w:tcPr>
            <w:tcW w:w="0" w:type="auto"/>
            <w:gridSpan w:val="4"/>
            <w:vMerge/>
            <w:tcMar>
              <w:top w:w="15" w:type="dxa"/>
              <w:left w:w="15" w:type="dxa"/>
              <w:bottom w:w="0" w:type="dxa"/>
              <w:right w:w="15" w:type="dxa"/>
            </w:tcMar>
            <w:vAlign w:val="center"/>
            <w:hideMark/>
          </w:tcPr>
          <w:p w14:paraId="1D5444A3" w14:textId="77777777" w:rsidR="00610E88" w:rsidRDefault="00610E88">
            <w:pPr>
              <w:rPr>
                <w:b/>
                <w:bCs/>
                <w:color w:val="000000"/>
                <w:sz w:val="20"/>
                <w:szCs w:val="20"/>
              </w:rPr>
            </w:pPr>
          </w:p>
        </w:tc>
        <w:tc>
          <w:tcPr>
            <w:tcW w:w="0" w:type="auto"/>
            <w:gridSpan w:val="2"/>
            <w:vMerge/>
            <w:tcMar>
              <w:top w:w="15" w:type="dxa"/>
              <w:left w:w="15" w:type="dxa"/>
              <w:bottom w:w="0" w:type="dxa"/>
              <w:right w:w="15" w:type="dxa"/>
            </w:tcMar>
            <w:vAlign w:val="center"/>
            <w:hideMark/>
          </w:tcPr>
          <w:p w14:paraId="44D9D703" w14:textId="77777777" w:rsidR="00610E88" w:rsidRDefault="00610E88">
            <w:pPr>
              <w:rPr>
                <w:b/>
                <w:bCs/>
                <w:color w:val="000000"/>
                <w:sz w:val="20"/>
                <w:szCs w:val="20"/>
              </w:rPr>
            </w:pPr>
          </w:p>
        </w:tc>
        <w:tc>
          <w:tcPr>
            <w:tcW w:w="0" w:type="auto"/>
            <w:gridSpan w:val="5"/>
            <w:vMerge/>
            <w:tcMar>
              <w:top w:w="15" w:type="dxa"/>
              <w:left w:w="15" w:type="dxa"/>
              <w:bottom w:w="0" w:type="dxa"/>
              <w:right w:w="15" w:type="dxa"/>
            </w:tcMar>
            <w:vAlign w:val="center"/>
            <w:hideMark/>
          </w:tcPr>
          <w:p w14:paraId="741A77F6" w14:textId="77777777" w:rsidR="00610E88" w:rsidRDefault="00610E88">
            <w:pPr>
              <w:rPr>
                <w:b/>
                <w:bCs/>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790B75" w14:textId="77777777" w:rsidR="00610E88" w:rsidRDefault="00610E88">
            <w:pPr>
              <w:jc w:val="center"/>
              <w:rPr>
                <w:b/>
                <w:bCs/>
                <w:color w:val="000000"/>
                <w:sz w:val="20"/>
                <w:szCs w:val="20"/>
              </w:rPr>
            </w:pPr>
          </w:p>
        </w:tc>
      </w:tr>
      <w:tr w:rsidR="00610E88" w14:paraId="2A1308FC" w14:textId="77777777" w:rsidTr="22CAC040">
        <w:tblPrEx>
          <w:tblCellMar>
            <w:left w:w="0" w:type="dxa"/>
            <w:right w:w="0" w:type="dxa"/>
          </w:tblCellMar>
        </w:tblPrEx>
        <w:trPr>
          <w:trHeight w:val="254"/>
        </w:trPr>
        <w:tc>
          <w:tcPr>
            <w:tcW w:w="984"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83EA4" w14:textId="77777777" w:rsidR="00610E88" w:rsidRDefault="00610E88">
            <w:pPr>
              <w:jc w:val="center"/>
              <w:rPr>
                <w:b/>
                <w:bCs/>
                <w:color w:val="000000"/>
                <w:sz w:val="20"/>
                <w:szCs w:val="20"/>
              </w:rPr>
            </w:pPr>
            <w:r>
              <w:rPr>
                <w:b/>
                <w:bCs/>
                <w:color w:val="000000"/>
                <w:sz w:val="20"/>
                <w:szCs w:val="20"/>
              </w:rPr>
              <w:t> </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8E7F2F7" w14:textId="77777777" w:rsidR="00610E88" w:rsidRDefault="00610E88">
            <w:pPr>
              <w:jc w:val="center"/>
              <w:rPr>
                <w:b/>
                <w:bCs/>
                <w:color w:val="000000"/>
                <w:sz w:val="20"/>
                <w:szCs w:val="20"/>
              </w:rPr>
            </w:pPr>
            <w:r>
              <w:rPr>
                <w:b/>
                <w:bCs/>
                <w:color w:val="000000"/>
                <w:sz w:val="20"/>
                <w:szCs w:val="20"/>
              </w:rPr>
              <w:t> </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560E251" w14:textId="77777777" w:rsidR="00610E88" w:rsidRDefault="00610E88">
            <w:pPr>
              <w:jc w:val="center"/>
              <w:rPr>
                <w:b/>
                <w:bCs/>
                <w:color w:val="000000"/>
                <w:sz w:val="20"/>
                <w:szCs w:val="20"/>
              </w:rPr>
            </w:pPr>
            <w:r>
              <w:rPr>
                <w:b/>
                <w:bCs/>
                <w:color w:val="000000"/>
                <w:sz w:val="20"/>
                <w:szCs w:val="20"/>
              </w:rPr>
              <w:t> </w:t>
            </w:r>
          </w:p>
        </w:tc>
        <w:tc>
          <w:tcPr>
            <w:tcW w:w="1565" w:type="dxa"/>
            <w:gridSpan w:val="4"/>
            <w:tcBorders>
              <w:top w:val="nil"/>
              <w:left w:val="nil"/>
              <w:bottom w:val="single" w:sz="4" w:space="0" w:color="auto"/>
              <w:right w:val="nil"/>
            </w:tcBorders>
            <w:tcMar>
              <w:top w:w="15" w:type="dxa"/>
              <w:left w:w="15" w:type="dxa"/>
              <w:bottom w:w="0" w:type="dxa"/>
              <w:right w:w="15" w:type="dxa"/>
            </w:tcMar>
            <w:vAlign w:val="center"/>
            <w:hideMark/>
          </w:tcPr>
          <w:p w14:paraId="00D72F8C" w14:textId="77777777" w:rsidR="00610E88" w:rsidRDefault="00610E88">
            <w:pPr>
              <w:jc w:val="center"/>
              <w:rPr>
                <w:b/>
                <w:bCs/>
                <w:color w:val="000000"/>
                <w:sz w:val="20"/>
                <w:szCs w:val="20"/>
              </w:rPr>
            </w:pPr>
            <w:r>
              <w:rPr>
                <w:b/>
                <w:bCs/>
                <w:color w:val="000000"/>
                <w:sz w:val="20"/>
                <w:szCs w:val="20"/>
              </w:rPr>
              <w:t> </w:t>
            </w:r>
          </w:p>
        </w:tc>
        <w:tc>
          <w:tcPr>
            <w:tcW w:w="1545" w:type="dxa"/>
            <w:gridSpan w:val="2"/>
            <w:tcBorders>
              <w:top w:val="nil"/>
              <w:left w:val="single" w:sz="4" w:space="0" w:color="auto"/>
              <w:bottom w:val="single" w:sz="4" w:space="0" w:color="auto"/>
              <w:right w:val="nil"/>
            </w:tcBorders>
            <w:tcMar>
              <w:top w:w="15" w:type="dxa"/>
              <w:left w:w="15" w:type="dxa"/>
              <w:bottom w:w="0" w:type="dxa"/>
              <w:right w:w="15" w:type="dxa"/>
            </w:tcMar>
            <w:vAlign w:val="center"/>
            <w:hideMark/>
          </w:tcPr>
          <w:p w14:paraId="5A47B379" w14:textId="77777777" w:rsidR="00610E88" w:rsidRDefault="00610E88">
            <w:pPr>
              <w:jc w:val="center"/>
              <w:rPr>
                <w:b/>
                <w:bCs/>
                <w:color w:val="000000"/>
                <w:sz w:val="20"/>
                <w:szCs w:val="20"/>
              </w:rPr>
            </w:pPr>
            <w:r>
              <w:rPr>
                <w:b/>
                <w:bCs/>
                <w:color w:val="000000"/>
                <w:sz w:val="20"/>
                <w:szCs w:val="20"/>
              </w:rPr>
              <w:t> </w:t>
            </w:r>
          </w:p>
        </w:tc>
        <w:tc>
          <w:tcPr>
            <w:tcW w:w="2415" w:type="dxa"/>
            <w:gridSpan w:val="5"/>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D09D8" w14:textId="77777777" w:rsidR="00610E88" w:rsidRDefault="00610E88">
            <w:pPr>
              <w:jc w:val="center"/>
              <w:rPr>
                <w:b/>
                <w:bCs/>
                <w:color w:val="000000"/>
                <w:sz w:val="20"/>
                <w:szCs w:val="20"/>
              </w:rPr>
            </w:pPr>
            <w:r>
              <w:rPr>
                <w:b/>
                <w:bCs/>
                <w:color w:val="000000"/>
                <w:sz w:val="20"/>
                <w:szCs w:val="20"/>
              </w:rPr>
              <w:t> </w:t>
            </w:r>
          </w:p>
        </w:tc>
        <w:tc>
          <w:tcPr>
            <w:tcW w:w="0" w:type="auto"/>
            <w:vAlign w:val="center"/>
            <w:hideMark/>
          </w:tcPr>
          <w:p w14:paraId="6E2F5D16" w14:textId="77777777" w:rsidR="00610E88" w:rsidRDefault="00610E88">
            <w:pPr>
              <w:rPr>
                <w:sz w:val="20"/>
                <w:szCs w:val="20"/>
              </w:rPr>
            </w:pPr>
          </w:p>
        </w:tc>
      </w:tr>
      <w:tr w:rsidR="00610E88" w14:paraId="6728F7D2"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4C65EB" w14:textId="77777777" w:rsidR="00610E88" w:rsidRDefault="00610E88">
            <w:pPr>
              <w:jc w:val="center"/>
              <w:rPr>
                <w:color w:val="000000"/>
                <w:sz w:val="20"/>
                <w:szCs w:val="20"/>
              </w:rPr>
            </w:pPr>
            <w:r>
              <w:rPr>
                <w:color w:val="000000"/>
                <w:sz w:val="20"/>
                <w:szCs w:val="20"/>
              </w:rPr>
              <w:t>1</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8EEAEF5" w14:textId="77777777" w:rsidR="00610E88" w:rsidRDefault="00610E88">
            <w:pPr>
              <w:rPr>
                <w:color w:val="000000"/>
                <w:sz w:val="20"/>
                <w:szCs w:val="20"/>
              </w:rPr>
            </w:pPr>
            <w:r>
              <w:rPr>
                <w:color w:val="000000"/>
                <w:sz w:val="20"/>
                <w:szCs w:val="20"/>
              </w:rPr>
              <w:t xml:space="preserve"> Alytaus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7BAA487"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6995F"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5576B28B"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AC60F4"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1103E0C" w14:textId="77777777" w:rsidR="00610E88" w:rsidRDefault="00610E88">
            <w:pPr>
              <w:rPr>
                <w:sz w:val="20"/>
                <w:szCs w:val="20"/>
              </w:rPr>
            </w:pPr>
          </w:p>
        </w:tc>
      </w:tr>
      <w:tr w:rsidR="00610E88" w14:paraId="20B4FB73"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B82C9A" w14:textId="77777777" w:rsidR="00610E88" w:rsidRDefault="00610E88">
            <w:pPr>
              <w:jc w:val="center"/>
              <w:rPr>
                <w:color w:val="000000"/>
                <w:sz w:val="20"/>
                <w:szCs w:val="20"/>
              </w:rPr>
            </w:pPr>
            <w:r>
              <w:rPr>
                <w:color w:val="000000"/>
                <w:sz w:val="20"/>
                <w:szCs w:val="20"/>
              </w:rPr>
              <w:t>2</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993D1CF" w14:textId="77777777" w:rsidR="00610E88" w:rsidRDefault="00610E88">
            <w:pPr>
              <w:rPr>
                <w:color w:val="000000"/>
                <w:sz w:val="20"/>
                <w:szCs w:val="20"/>
              </w:rPr>
            </w:pPr>
            <w:r>
              <w:rPr>
                <w:color w:val="000000"/>
                <w:sz w:val="20"/>
                <w:szCs w:val="20"/>
              </w:rPr>
              <w:t>Anykščių RTS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6E4BF13"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08323AE"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61FC93A4"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B8D4B8"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AC55E07" w14:textId="77777777" w:rsidR="00610E88" w:rsidRDefault="00610E88">
            <w:pPr>
              <w:rPr>
                <w:sz w:val="20"/>
                <w:szCs w:val="20"/>
              </w:rPr>
            </w:pPr>
          </w:p>
        </w:tc>
      </w:tr>
      <w:tr w:rsidR="00610E88" w14:paraId="79ADEE5A"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1F3A80" w14:textId="77777777" w:rsidR="00610E88" w:rsidRDefault="00610E88">
            <w:pPr>
              <w:jc w:val="center"/>
              <w:rPr>
                <w:color w:val="000000"/>
                <w:sz w:val="20"/>
                <w:szCs w:val="20"/>
              </w:rPr>
            </w:pPr>
            <w:r>
              <w:rPr>
                <w:color w:val="000000"/>
                <w:sz w:val="20"/>
                <w:szCs w:val="20"/>
              </w:rPr>
              <w:t>3</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B142487" w14:textId="77777777" w:rsidR="00610E88" w:rsidRDefault="00610E88">
            <w:pPr>
              <w:rPr>
                <w:color w:val="000000"/>
                <w:sz w:val="20"/>
                <w:szCs w:val="20"/>
              </w:rPr>
            </w:pPr>
            <w:r>
              <w:rPr>
                <w:color w:val="000000"/>
                <w:sz w:val="20"/>
                <w:szCs w:val="20"/>
              </w:rPr>
              <w:t>Biržų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ECA3BB0"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3F60B776"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C6B129D"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B60EB1"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D5E674F" w14:textId="77777777" w:rsidR="00610E88" w:rsidRDefault="00610E88">
            <w:pPr>
              <w:rPr>
                <w:sz w:val="20"/>
                <w:szCs w:val="20"/>
              </w:rPr>
            </w:pPr>
          </w:p>
        </w:tc>
      </w:tr>
      <w:tr w:rsidR="00610E88" w14:paraId="3D03FE47"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9DFCCA" w14:textId="77777777" w:rsidR="00610E88" w:rsidRDefault="00610E88">
            <w:pPr>
              <w:jc w:val="center"/>
              <w:rPr>
                <w:color w:val="000000"/>
                <w:sz w:val="20"/>
                <w:szCs w:val="20"/>
              </w:rPr>
            </w:pPr>
            <w:r>
              <w:rPr>
                <w:color w:val="000000"/>
                <w:sz w:val="20"/>
                <w:szCs w:val="20"/>
              </w:rPr>
              <w:t>4</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7F7A23A" w14:textId="77777777" w:rsidR="00610E88" w:rsidRDefault="00610E88">
            <w:pPr>
              <w:rPr>
                <w:color w:val="000000"/>
                <w:sz w:val="20"/>
                <w:szCs w:val="20"/>
              </w:rPr>
            </w:pPr>
            <w:r>
              <w:rPr>
                <w:color w:val="000000"/>
                <w:sz w:val="20"/>
                <w:szCs w:val="20"/>
              </w:rPr>
              <w:t>Druskininkų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2178AE6"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7C386EBF"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1BFD8362"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A612F4"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6931F800" w14:textId="77777777" w:rsidR="00610E88" w:rsidRDefault="00610E88">
            <w:pPr>
              <w:rPr>
                <w:sz w:val="20"/>
                <w:szCs w:val="20"/>
              </w:rPr>
            </w:pPr>
          </w:p>
        </w:tc>
      </w:tr>
      <w:tr w:rsidR="00610E88" w14:paraId="0A8F4715"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3EC14F" w14:textId="77777777" w:rsidR="00610E88" w:rsidRDefault="00610E88">
            <w:pPr>
              <w:jc w:val="center"/>
              <w:rPr>
                <w:color w:val="000000"/>
                <w:sz w:val="20"/>
                <w:szCs w:val="20"/>
              </w:rPr>
            </w:pPr>
            <w:r>
              <w:rPr>
                <w:color w:val="000000"/>
                <w:sz w:val="20"/>
                <w:szCs w:val="20"/>
              </w:rPr>
              <w:t>5</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B8AD388" w14:textId="77777777" w:rsidR="00610E88" w:rsidRDefault="00610E88">
            <w:pPr>
              <w:rPr>
                <w:color w:val="000000"/>
                <w:sz w:val="20"/>
                <w:szCs w:val="20"/>
              </w:rPr>
            </w:pPr>
            <w:r>
              <w:rPr>
                <w:color w:val="000000"/>
                <w:sz w:val="20"/>
                <w:szCs w:val="20"/>
              </w:rPr>
              <w:t>Gedanonių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7E1EE76"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185E77B"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290E1F85"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DBEFE2"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98E7E48" w14:textId="77777777" w:rsidR="00610E88" w:rsidRDefault="00610E88">
            <w:pPr>
              <w:rPr>
                <w:sz w:val="20"/>
                <w:szCs w:val="20"/>
              </w:rPr>
            </w:pPr>
          </w:p>
        </w:tc>
      </w:tr>
      <w:tr w:rsidR="00610E88" w14:paraId="753B27F3"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A6A993" w14:textId="77777777" w:rsidR="00610E88" w:rsidRDefault="00610E88">
            <w:pPr>
              <w:jc w:val="center"/>
              <w:rPr>
                <w:color w:val="000000"/>
                <w:sz w:val="20"/>
                <w:szCs w:val="20"/>
              </w:rPr>
            </w:pPr>
            <w:r>
              <w:rPr>
                <w:color w:val="000000"/>
                <w:sz w:val="20"/>
                <w:szCs w:val="20"/>
              </w:rPr>
              <w:t>6</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5C4480A" w14:textId="77777777" w:rsidR="00610E88" w:rsidRDefault="00610E88">
            <w:pPr>
              <w:rPr>
                <w:color w:val="000000"/>
                <w:sz w:val="20"/>
                <w:szCs w:val="20"/>
              </w:rPr>
            </w:pPr>
            <w:r>
              <w:rPr>
                <w:color w:val="000000"/>
                <w:sz w:val="20"/>
                <w:szCs w:val="20"/>
              </w:rPr>
              <w:t>Griškabūdžio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60C8717"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09A766EF"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6248FAD"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A8CA2B"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2D60CA3C" w14:textId="77777777" w:rsidR="00610E88" w:rsidRDefault="00610E88">
            <w:pPr>
              <w:rPr>
                <w:sz w:val="20"/>
                <w:szCs w:val="20"/>
              </w:rPr>
            </w:pPr>
          </w:p>
        </w:tc>
      </w:tr>
      <w:tr w:rsidR="00610E88" w14:paraId="6551E1DF"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789268" w14:textId="77777777" w:rsidR="00610E88" w:rsidRDefault="00610E88">
            <w:pPr>
              <w:jc w:val="center"/>
              <w:rPr>
                <w:color w:val="000000"/>
                <w:sz w:val="20"/>
                <w:szCs w:val="20"/>
              </w:rPr>
            </w:pPr>
            <w:r>
              <w:rPr>
                <w:color w:val="000000"/>
                <w:sz w:val="20"/>
                <w:szCs w:val="20"/>
              </w:rPr>
              <w:t>7</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19586CF" w14:textId="77777777" w:rsidR="00610E88" w:rsidRDefault="00610E88">
            <w:pPr>
              <w:rPr>
                <w:color w:val="000000"/>
                <w:sz w:val="20"/>
                <w:szCs w:val="20"/>
              </w:rPr>
            </w:pPr>
            <w:r>
              <w:rPr>
                <w:color w:val="000000"/>
                <w:sz w:val="20"/>
                <w:szCs w:val="20"/>
              </w:rPr>
              <w:t>Ignalinos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06183C0"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38081A58"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29E76149"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8C020A"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2370F47" w14:textId="77777777" w:rsidR="00610E88" w:rsidRDefault="00610E88">
            <w:pPr>
              <w:rPr>
                <w:sz w:val="20"/>
                <w:szCs w:val="20"/>
              </w:rPr>
            </w:pPr>
          </w:p>
        </w:tc>
      </w:tr>
      <w:tr w:rsidR="00610E88" w14:paraId="5070F422"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530201" w14:textId="77777777" w:rsidR="00610E88" w:rsidRDefault="00610E88">
            <w:pPr>
              <w:jc w:val="center"/>
              <w:rPr>
                <w:color w:val="000000"/>
                <w:sz w:val="20"/>
                <w:szCs w:val="20"/>
              </w:rPr>
            </w:pPr>
            <w:r>
              <w:rPr>
                <w:color w:val="000000"/>
                <w:sz w:val="20"/>
                <w:szCs w:val="20"/>
              </w:rPr>
              <w:t>8</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880999C" w14:textId="77777777" w:rsidR="00610E88" w:rsidRDefault="00610E88">
            <w:pPr>
              <w:rPr>
                <w:color w:val="000000"/>
                <w:sz w:val="20"/>
                <w:szCs w:val="20"/>
              </w:rPr>
            </w:pPr>
            <w:r>
              <w:rPr>
                <w:color w:val="000000"/>
                <w:sz w:val="20"/>
                <w:szCs w:val="20"/>
              </w:rPr>
              <w:t>Jonavos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891C6D2"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4B853543"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50593669"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8949A4"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72DAD6D7" w14:textId="77777777" w:rsidR="00610E88" w:rsidRDefault="00610E88">
            <w:pPr>
              <w:rPr>
                <w:sz w:val="20"/>
                <w:szCs w:val="20"/>
              </w:rPr>
            </w:pPr>
          </w:p>
        </w:tc>
      </w:tr>
      <w:tr w:rsidR="00610E88" w14:paraId="5AF8A5D1"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52AA46" w14:textId="77777777" w:rsidR="00610E88" w:rsidRDefault="00610E88">
            <w:pPr>
              <w:jc w:val="center"/>
              <w:rPr>
                <w:color w:val="000000"/>
                <w:sz w:val="20"/>
                <w:szCs w:val="20"/>
              </w:rPr>
            </w:pPr>
            <w:r>
              <w:rPr>
                <w:color w:val="000000"/>
                <w:sz w:val="20"/>
                <w:szCs w:val="20"/>
              </w:rPr>
              <w:t>9</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65B04D0" w14:textId="77777777" w:rsidR="00610E88" w:rsidRDefault="00610E88">
            <w:pPr>
              <w:rPr>
                <w:color w:val="000000"/>
                <w:sz w:val="20"/>
                <w:szCs w:val="20"/>
              </w:rPr>
            </w:pPr>
            <w:r>
              <w:rPr>
                <w:color w:val="000000"/>
                <w:sz w:val="20"/>
                <w:szCs w:val="20"/>
              </w:rPr>
              <w:t>Joniškio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4810B"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F6768E6"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1D301A98"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79074B"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319AC6E" w14:textId="77777777" w:rsidR="00610E88" w:rsidRDefault="00610E88">
            <w:pPr>
              <w:rPr>
                <w:sz w:val="20"/>
                <w:szCs w:val="20"/>
              </w:rPr>
            </w:pPr>
          </w:p>
        </w:tc>
      </w:tr>
      <w:tr w:rsidR="00610E88" w14:paraId="7BD382C3" w14:textId="77777777" w:rsidTr="22CAC040">
        <w:tblPrEx>
          <w:tblCellMar>
            <w:left w:w="0" w:type="dxa"/>
            <w:right w:w="0" w:type="dxa"/>
          </w:tblCellMar>
        </w:tblPrEx>
        <w:trPr>
          <w:trHeight w:val="254"/>
        </w:trPr>
        <w:tc>
          <w:tcPr>
            <w:tcW w:w="0" w:type="auto"/>
            <w:gridSpan w:val="2"/>
            <w:vMerge w:val="restart"/>
            <w:tcBorders>
              <w:top w:val="nil"/>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0FFE2310" w14:textId="77777777" w:rsidR="00610E88" w:rsidRDefault="00610E88">
            <w:pPr>
              <w:jc w:val="center"/>
              <w:rPr>
                <w:color w:val="000000"/>
                <w:sz w:val="20"/>
                <w:szCs w:val="20"/>
              </w:rPr>
            </w:pPr>
            <w:r>
              <w:rPr>
                <w:color w:val="000000"/>
                <w:sz w:val="20"/>
                <w:szCs w:val="20"/>
              </w:rPr>
              <w:t>10</w:t>
            </w:r>
          </w:p>
        </w:tc>
        <w:tc>
          <w:tcPr>
            <w:tcW w:w="2396"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2393D203" w14:textId="77777777" w:rsidR="00610E88" w:rsidRDefault="00610E88">
            <w:pPr>
              <w:rPr>
                <w:color w:val="000000"/>
                <w:sz w:val="20"/>
                <w:szCs w:val="20"/>
              </w:rPr>
            </w:pPr>
            <w:r>
              <w:rPr>
                <w:color w:val="000000"/>
                <w:sz w:val="20"/>
                <w:szCs w:val="20"/>
              </w:rPr>
              <w:t>Juragių RTS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8EC9594"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7333C76"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3A351B5" w14:textId="77777777" w:rsidR="00610E88" w:rsidRDefault="00610E88">
            <w:pPr>
              <w:jc w:val="center"/>
              <w:rPr>
                <w:color w:val="000000"/>
                <w:sz w:val="20"/>
                <w:szCs w:val="20"/>
              </w:rPr>
            </w:pPr>
            <w:r>
              <w:rPr>
                <w:color w:val="000000"/>
                <w:sz w:val="20"/>
                <w:szCs w:val="20"/>
              </w:rPr>
              <w:t>-</w:t>
            </w:r>
          </w:p>
        </w:tc>
        <w:tc>
          <w:tcPr>
            <w:tcW w:w="0" w:type="auto"/>
            <w:gridSpan w:val="5"/>
            <w:vMerge w:val="restart"/>
            <w:tcBorders>
              <w:top w:val="nil"/>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5B827A99"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37A62483" w14:textId="77777777" w:rsidR="00610E88" w:rsidRDefault="00610E88">
            <w:pPr>
              <w:rPr>
                <w:sz w:val="20"/>
                <w:szCs w:val="20"/>
              </w:rPr>
            </w:pPr>
          </w:p>
        </w:tc>
      </w:tr>
      <w:tr w:rsidR="00610E88" w14:paraId="2C87D793" w14:textId="77777777" w:rsidTr="22CAC040">
        <w:tblPrEx>
          <w:tblCellMar>
            <w:left w:w="0" w:type="dxa"/>
            <w:right w:w="0" w:type="dxa"/>
          </w:tblCellMar>
        </w:tblPrEx>
        <w:trPr>
          <w:trHeight w:val="254"/>
        </w:trPr>
        <w:tc>
          <w:tcPr>
            <w:tcW w:w="0" w:type="auto"/>
            <w:gridSpan w:val="2"/>
            <w:vMerge/>
            <w:vAlign w:val="center"/>
            <w:hideMark/>
          </w:tcPr>
          <w:p w14:paraId="7C4C767C" w14:textId="77777777" w:rsidR="00610E88" w:rsidRDefault="00610E88">
            <w:pPr>
              <w:rPr>
                <w:color w:val="000000"/>
                <w:sz w:val="20"/>
                <w:szCs w:val="20"/>
              </w:rPr>
            </w:pPr>
          </w:p>
        </w:tc>
        <w:tc>
          <w:tcPr>
            <w:tcW w:w="0" w:type="auto"/>
            <w:gridSpan w:val="2"/>
            <w:vMerge/>
            <w:vAlign w:val="center"/>
            <w:hideMark/>
          </w:tcPr>
          <w:p w14:paraId="1C6A78CC" w14:textId="77777777" w:rsidR="00610E88" w:rsidRDefault="00610E88">
            <w:pPr>
              <w:rPr>
                <w:color w:val="000000"/>
                <w:sz w:val="20"/>
                <w:szCs w:val="20"/>
              </w:rPr>
            </w:pP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8E66D"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99CC5E7"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6E6114BE" w14:textId="77777777" w:rsidR="00610E88" w:rsidRDefault="00610E88">
            <w:pPr>
              <w:jc w:val="center"/>
              <w:rPr>
                <w:color w:val="000000"/>
                <w:sz w:val="20"/>
                <w:szCs w:val="20"/>
              </w:rPr>
            </w:pPr>
            <w:r>
              <w:rPr>
                <w:color w:val="000000"/>
                <w:sz w:val="20"/>
                <w:szCs w:val="20"/>
              </w:rPr>
              <w:t>Tikrinama</w:t>
            </w:r>
          </w:p>
        </w:tc>
        <w:tc>
          <w:tcPr>
            <w:tcW w:w="0" w:type="auto"/>
            <w:gridSpan w:val="5"/>
            <w:vMerge/>
            <w:vAlign w:val="center"/>
            <w:hideMark/>
          </w:tcPr>
          <w:p w14:paraId="1D65B775" w14:textId="77777777" w:rsidR="00610E88" w:rsidRDefault="00610E88">
            <w:pPr>
              <w:rPr>
                <w:i/>
                <w:iCs/>
                <w:color w:val="000000"/>
                <w:sz w:val="20"/>
                <w:szCs w:val="20"/>
              </w:rPr>
            </w:pPr>
          </w:p>
        </w:tc>
        <w:tc>
          <w:tcPr>
            <w:tcW w:w="0" w:type="auto"/>
            <w:vAlign w:val="center"/>
            <w:hideMark/>
          </w:tcPr>
          <w:p w14:paraId="623BD5D9" w14:textId="77777777" w:rsidR="00610E88" w:rsidRDefault="00610E88">
            <w:pPr>
              <w:rPr>
                <w:sz w:val="20"/>
                <w:szCs w:val="20"/>
              </w:rPr>
            </w:pPr>
          </w:p>
        </w:tc>
      </w:tr>
      <w:tr w:rsidR="00610E88" w14:paraId="4BB1C91A"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65F1E6" w14:textId="77777777" w:rsidR="00610E88" w:rsidRDefault="00610E88">
            <w:pPr>
              <w:jc w:val="center"/>
              <w:rPr>
                <w:color w:val="000000"/>
                <w:sz w:val="20"/>
                <w:szCs w:val="20"/>
              </w:rPr>
            </w:pPr>
            <w:r>
              <w:rPr>
                <w:color w:val="000000"/>
                <w:sz w:val="20"/>
                <w:szCs w:val="20"/>
              </w:rPr>
              <w:t>11</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BFDFA0B" w14:textId="77777777" w:rsidR="00610E88" w:rsidRDefault="00610E88">
            <w:pPr>
              <w:rPr>
                <w:color w:val="000000"/>
                <w:sz w:val="20"/>
                <w:szCs w:val="20"/>
              </w:rPr>
            </w:pPr>
            <w:r>
              <w:rPr>
                <w:color w:val="000000"/>
                <w:sz w:val="20"/>
                <w:szCs w:val="20"/>
              </w:rPr>
              <w:t>Jurbarko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96E4AA4"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47325CD4"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2201664"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07F150"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4FC174FC" w14:textId="77777777" w:rsidR="00610E88" w:rsidRDefault="00610E88">
            <w:pPr>
              <w:rPr>
                <w:sz w:val="20"/>
                <w:szCs w:val="20"/>
              </w:rPr>
            </w:pPr>
          </w:p>
        </w:tc>
      </w:tr>
      <w:tr w:rsidR="00610E88" w14:paraId="09CC60DE"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7CD750" w14:textId="77777777" w:rsidR="00610E88" w:rsidRDefault="00610E88">
            <w:pPr>
              <w:jc w:val="center"/>
              <w:rPr>
                <w:color w:val="000000"/>
                <w:sz w:val="20"/>
                <w:szCs w:val="20"/>
              </w:rPr>
            </w:pPr>
            <w:r>
              <w:rPr>
                <w:color w:val="000000"/>
                <w:sz w:val="20"/>
                <w:szCs w:val="20"/>
              </w:rPr>
              <w:t>12</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65D1558" w14:textId="77777777" w:rsidR="00610E88" w:rsidRDefault="00610E88">
            <w:pPr>
              <w:rPr>
                <w:color w:val="000000"/>
                <w:sz w:val="20"/>
                <w:szCs w:val="20"/>
              </w:rPr>
            </w:pPr>
            <w:r>
              <w:rPr>
                <w:color w:val="000000"/>
                <w:sz w:val="20"/>
                <w:szCs w:val="20"/>
              </w:rPr>
              <w:t>Kalvarijos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C089F6C"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41D8AC87"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05F9D06"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17AAD2"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2A012A9C" w14:textId="77777777" w:rsidR="00610E88" w:rsidRDefault="00610E88">
            <w:pPr>
              <w:rPr>
                <w:sz w:val="20"/>
                <w:szCs w:val="20"/>
              </w:rPr>
            </w:pPr>
          </w:p>
        </w:tc>
      </w:tr>
      <w:tr w:rsidR="00610E88" w14:paraId="4C775030" w14:textId="77777777" w:rsidTr="22CAC040">
        <w:tblPrEx>
          <w:tblCellMar>
            <w:left w:w="0" w:type="dxa"/>
            <w:right w:w="0" w:type="dxa"/>
          </w:tblCellMar>
        </w:tblPrEx>
        <w:trPr>
          <w:trHeight w:val="269"/>
        </w:trPr>
        <w:tc>
          <w:tcPr>
            <w:tcW w:w="0" w:type="auto"/>
            <w:gridSpan w:val="2"/>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00ACCEFD" w14:textId="77777777" w:rsidR="00610E88" w:rsidRDefault="00610E88">
            <w:pPr>
              <w:jc w:val="right"/>
              <w:rPr>
                <w:color w:val="000000"/>
                <w:sz w:val="20"/>
                <w:szCs w:val="20"/>
              </w:rPr>
            </w:pPr>
            <w:r>
              <w:rPr>
                <w:color w:val="000000"/>
                <w:sz w:val="20"/>
                <w:szCs w:val="20"/>
              </w:rPr>
              <w:t>13</w:t>
            </w:r>
          </w:p>
        </w:tc>
        <w:tc>
          <w:tcPr>
            <w:tcW w:w="2396" w:type="dxa"/>
            <w:gridSpan w:val="2"/>
            <w:tcBorders>
              <w:top w:val="nil"/>
              <w:left w:val="nil"/>
              <w:bottom w:val="nil"/>
              <w:right w:val="single" w:sz="4" w:space="0" w:color="auto"/>
            </w:tcBorders>
            <w:tcMar>
              <w:top w:w="15" w:type="dxa"/>
              <w:left w:w="15" w:type="dxa"/>
              <w:bottom w:w="0" w:type="dxa"/>
              <w:right w:w="15" w:type="dxa"/>
            </w:tcMar>
            <w:vAlign w:val="center"/>
            <w:hideMark/>
          </w:tcPr>
          <w:p w14:paraId="008D6514" w14:textId="77777777" w:rsidR="00610E88" w:rsidRDefault="00610E88">
            <w:pPr>
              <w:rPr>
                <w:color w:val="000000"/>
                <w:sz w:val="20"/>
                <w:szCs w:val="20"/>
              </w:rPr>
            </w:pPr>
            <w:r>
              <w:rPr>
                <w:color w:val="000000"/>
                <w:sz w:val="20"/>
                <w:szCs w:val="20"/>
              </w:rPr>
              <w:t>Kauno RRS</w:t>
            </w:r>
          </w:p>
        </w:tc>
        <w:tc>
          <w:tcPr>
            <w:tcW w:w="1624" w:type="dxa"/>
            <w:gridSpan w:val="2"/>
            <w:tcBorders>
              <w:top w:val="nil"/>
              <w:left w:val="nil"/>
              <w:bottom w:val="nil"/>
              <w:right w:val="single" w:sz="4" w:space="0" w:color="auto"/>
            </w:tcBorders>
            <w:tcMar>
              <w:top w:w="15" w:type="dxa"/>
              <w:left w:w="15" w:type="dxa"/>
              <w:bottom w:w="0" w:type="dxa"/>
              <w:right w:w="15" w:type="dxa"/>
            </w:tcMar>
            <w:vAlign w:val="center"/>
            <w:hideMark/>
          </w:tcPr>
          <w:p w14:paraId="4B6B6757"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nil"/>
              <w:right w:val="single" w:sz="4" w:space="0" w:color="auto"/>
            </w:tcBorders>
            <w:tcMar>
              <w:top w:w="15" w:type="dxa"/>
              <w:left w:w="15" w:type="dxa"/>
              <w:bottom w:w="0" w:type="dxa"/>
              <w:right w:w="15" w:type="dxa"/>
            </w:tcMar>
            <w:vAlign w:val="center"/>
            <w:hideMark/>
          </w:tcPr>
          <w:p w14:paraId="726846FC"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nil"/>
              <w:right w:val="single" w:sz="4" w:space="0" w:color="auto"/>
            </w:tcBorders>
            <w:tcMar>
              <w:top w:w="15" w:type="dxa"/>
              <w:left w:w="15" w:type="dxa"/>
              <w:bottom w:w="0" w:type="dxa"/>
              <w:right w:w="15" w:type="dxa"/>
            </w:tcMar>
            <w:vAlign w:val="center"/>
            <w:hideMark/>
          </w:tcPr>
          <w:p w14:paraId="257822FE"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nil"/>
              <w:bottom w:val="nil"/>
              <w:right w:val="single" w:sz="4" w:space="0" w:color="auto"/>
            </w:tcBorders>
            <w:noWrap/>
            <w:tcMar>
              <w:top w:w="15" w:type="dxa"/>
              <w:left w:w="15" w:type="dxa"/>
              <w:bottom w:w="0" w:type="dxa"/>
              <w:right w:w="15" w:type="dxa"/>
            </w:tcMar>
            <w:vAlign w:val="center"/>
            <w:hideMark/>
          </w:tcPr>
          <w:p w14:paraId="0CE31E0D"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0049FE9" w14:textId="77777777" w:rsidR="00610E88" w:rsidRDefault="00610E88">
            <w:pPr>
              <w:rPr>
                <w:sz w:val="20"/>
                <w:szCs w:val="20"/>
              </w:rPr>
            </w:pPr>
          </w:p>
        </w:tc>
      </w:tr>
      <w:tr w:rsidR="00610E88" w14:paraId="33D3FF43" w14:textId="77777777" w:rsidTr="22CAC040">
        <w:tblPrEx>
          <w:tblCellMar>
            <w:left w:w="0" w:type="dxa"/>
            <w:right w:w="0" w:type="dxa"/>
          </w:tblCellMar>
        </w:tblPrEx>
        <w:trPr>
          <w:trHeight w:val="254"/>
        </w:trPr>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4C112A" w14:textId="77777777" w:rsidR="00610E88" w:rsidRDefault="00610E88">
            <w:pPr>
              <w:jc w:val="center"/>
              <w:rPr>
                <w:color w:val="000000"/>
                <w:sz w:val="20"/>
                <w:szCs w:val="20"/>
              </w:rPr>
            </w:pPr>
            <w:r>
              <w:rPr>
                <w:color w:val="000000"/>
                <w:sz w:val="20"/>
                <w:szCs w:val="20"/>
              </w:rPr>
              <w:t>14</w:t>
            </w:r>
          </w:p>
        </w:tc>
        <w:tc>
          <w:tcPr>
            <w:tcW w:w="239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3B43C9" w14:textId="77777777" w:rsidR="00610E88" w:rsidRDefault="00610E88">
            <w:pPr>
              <w:rPr>
                <w:color w:val="000000"/>
                <w:sz w:val="20"/>
                <w:szCs w:val="20"/>
              </w:rPr>
            </w:pPr>
            <w:r>
              <w:rPr>
                <w:color w:val="000000"/>
                <w:sz w:val="20"/>
                <w:szCs w:val="20"/>
              </w:rPr>
              <w:t>Kėdainių RRS</w:t>
            </w:r>
          </w:p>
        </w:tc>
        <w:tc>
          <w:tcPr>
            <w:tcW w:w="162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1A45375" w14:textId="77777777" w:rsidR="00610E88" w:rsidRDefault="00610E88">
            <w:pPr>
              <w:jc w:val="center"/>
              <w:rPr>
                <w:color w:val="000000"/>
                <w:sz w:val="20"/>
                <w:szCs w:val="20"/>
              </w:rPr>
            </w:pPr>
            <w:r>
              <w:rPr>
                <w:color w:val="000000"/>
                <w:sz w:val="20"/>
                <w:szCs w:val="20"/>
              </w:rPr>
              <w:t>Tikrinama</w:t>
            </w:r>
          </w:p>
        </w:tc>
        <w:tc>
          <w:tcPr>
            <w:tcW w:w="156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8227664" w14:textId="77777777" w:rsidR="00610E88" w:rsidRDefault="00610E88">
            <w:pPr>
              <w:jc w:val="center"/>
              <w:rPr>
                <w:color w:val="000000"/>
                <w:sz w:val="20"/>
                <w:szCs w:val="20"/>
              </w:rPr>
            </w:pPr>
            <w:r>
              <w:rPr>
                <w:color w:val="000000"/>
                <w:sz w:val="20"/>
                <w:szCs w:val="20"/>
              </w:rPr>
              <w:t>Tikrinama</w:t>
            </w:r>
          </w:p>
        </w:tc>
        <w:tc>
          <w:tcPr>
            <w:tcW w:w="1545"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2D24875D" w14:textId="77777777" w:rsidR="00610E88" w:rsidRDefault="00610E88">
            <w:pPr>
              <w:jc w:val="center"/>
              <w:rPr>
                <w:color w:val="000000"/>
                <w:sz w:val="20"/>
                <w:szCs w:val="20"/>
              </w:rPr>
            </w:pPr>
            <w:r>
              <w:rPr>
                <w:color w:val="000000"/>
                <w:sz w:val="20"/>
                <w:szCs w:val="20"/>
              </w:rPr>
              <w:t>-</w:t>
            </w:r>
          </w:p>
        </w:tc>
        <w:tc>
          <w:tcPr>
            <w:tcW w:w="0" w:type="auto"/>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69B4A1"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B436706" w14:textId="77777777" w:rsidR="00610E88" w:rsidRDefault="00610E88">
            <w:pPr>
              <w:rPr>
                <w:sz w:val="20"/>
                <w:szCs w:val="20"/>
              </w:rPr>
            </w:pPr>
          </w:p>
        </w:tc>
      </w:tr>
      <w:tr w:rsidR="00610E88" w14:paraId="0696DC24" w14:textId="77777777" w:rsidTr="22CAC040">
        <w:tblPrEx>
          <w:tblCellMar>
            <w:left w:w="0" w:type="dxa"/>
            <w:right w:w="0" w:type="dxa"/>
          </w:tblCellMar>
        </w:tblPrEx>
        <w:trPr>
          <w:trHeight w:val="254"/>
        </w:trPr>
        <w:tc>
          <w:tcPr>
            <w:tcW w:w="0" w:type="auto"/>
            <w:gridSpan w:val="2"/>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66F47C03" w14:textId="77777777" w:rsidR="00610E88" w:rsidRDefault="00610E88">
            <w:pPr>
              <w:jc w:val="center"/>
              <w:rPr>
                <w:color w:val="000000"/>
                <w:sz w:val="20"/>
                <w:szCs w:val="20"/>
              </w:rPr>
            </w:pPr>
            <w:r>
              <w:rPr>
                <w:color w:val="000000"/>
                <w:sz w:val="20"/>
                <w:szCs w:val="20"/>
              </w:rPr>
              <w:t>15</w:t>
            </w:r>
          </w:p>
        </w:tc>
        <w:tc>
          <w:tcPr>
            <w:tcW w:w="2396" w:type="dxa"/>
            <w:gridSpan w:val="2"/>
            <w:tcBorders>
              <w:top w:val="nil"/>
              <w:left w:val="nil"/>
              <w:bottom w:val="nil"/>
              <w:right w:val="single" w:sz="4" w:space="0" w:color="auto"/>
            </w:tcBorders>
            <w:tcMar>
              <w:top w:w="15" w:type="dxa"/>
              <w:left w:w="15" w:type="dxa"/>
              <w:bottom w:w="0" w:type="dxa"/>
              <w:right w:w="15" w:type="dxa"/>
            </w:tcMar>
            <w:vAlign w:val="center"/>
            <w:hideMark/>
          </w:tcPr>
          <w:p w14:paraId="4C4674A7" w14:textId="77777777" w:rsidR="00610E88" w:rsidRDefault="00610E88">
            <w:pPr>
              <w:rPr>
                <w:color w:val="000000"/>
                <w:sz w:val="20"/>
                <w:szCs w:val="20"/>
              </w:rPr>
            </w:pPr>
            <w:r>
              <w:rPr>
                <w:color w:val="000000"/>
                <w:sz w:val="20"/>
                <w:szCs w:val="20"/>
              </w:rPr>
              <w:t>Klaipėdos RTS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5F60448"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0A0F214A"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17CD347"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nil"/>
              <w:bottom w:val="nil"/>
              <w:right w:val="single" w:sz="4" w:space="0" w:color="auto"/>
            </w:tcBorders>
            <w:noWrap/>
            <w:tcMar>
              <w:top w:w="15" w:type="dxa"/>
              <w:left w:w="15" w:type="dxa"/>
              <w:bottom w:w="0" w:type="dxa"/>
              <w:right w:w="15" w:type="dxa"/>
            </w:tcMar>
            <w:vAlign w:val="center"/>
            <w:hideMark/>
          </w:tcPr>
          <w:p w14:paraId="2CC1F188"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275BC4BA" w14:textId="77777777" w:rsidR="00610E88" w:rsidRDefault="00610E88">
            <w:pPr>
              <w:rPr>
                <w:sz w:val="20"/>
                <w:szCs w:val="20"/>
              </w:rPr>
            </w:pPr>
          </w:p>
        </w:tc>
      </w:tr>
      <w:tr w:rsidR="00610E88" w14:paraId="3CE2B84C" w14:textId="77777777" w:rsidTr="22CAC040">
        <w:tblPrEx>
          <w:tblCellMar>
            <w:left w:w="0" w:type="dxa"/>
            <w:right w:w="0" w:type="dxa"/>
          </w:tblCellMar>
        </w:tblPrEx>
        <w:trPr>
          <w:trHeight w:val="254"/>
        </w:trPr>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8814A0" w14:textId="77777777" w:rsidR="00610E88" w:rsidRDefault="00610E88">
            <w:pPr>
              <w:jc w:val="center"/>
              <w:rPr>
                <w:color w:val="000000"/>
                <w:sz w:val="20"/>
                <w:szCs w:val="20"/>
              </w:rPr>
            </w:pPr>
            <w:r>
              <w:rPr>
                <w:color w:val="000000"/>
                <w:sz w:val="20"/>
                <w:szCs w:val="20"/>
              </w:rPr>
              <w:t>16</w:t>
            </w:r>
          </w:p>
        </w:tc>
        <w:tc>
          <w:tcPr>
            <w:tcW w:w="239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38C2184" w14:textId="77777777" w:rsidR="00610E88" w:rsidRDefault="00610E88">
            <w:pPr>
              <w:rPr>
                <w:color w:val="000000"/>
                <w:sz w:val="20"/>
                <w:szCs w:val="20"/>
              </w:rPr>
            </w:pPr>
            <w:r>
              <w:rPr>
                <w:color w:val="000000"/>
                <w:sz w:val="20"/>
                <w:szCs w:val="20"/>
              </w:rPr>
              <w:t>Laukuvos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1EEAFF3"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0E5CD"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5ADCD239" w14:textId="77777777" w:rsidR="00610E88" w:rsidRDefault="00610E88">
            <w:pPr>
              <w:jc w:val="center"/>
              <w:rPr>
                <w:color w:val="000000"/>
                <w:sz w:val="20"/>
                <w:szCs w:val="20"/>
              </w:rPr>
            </w:pPr>
            <w:r>
              <w:rPr>
                <w:color w:val="000000"/>
                <w:sz w:val="20"/>
                <w:szCs w:val="20"/>
              </w:rPr>
              <w:t>-</w:t>
            </w:r>
          </w:p>
        </w:tc>
        <w:tc>
          <w:tcPr>
            <w:tcW w:w="0" w:type="auto"/>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79AC25"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2ACE06AC" w14:textId="77777777" w:rsidR="00610E88" w:rsidRDefault="00610E88">
            <w:pPr>
              <w:rPr>
                <w:sz w:val="20"/>
                <w:szCs w:val="20"/>
              </w:rPr>
            </w:pPr>
          </w:p>
        </w:tc>
      </w:tr>
      <w:tr w:rsidR="00610E88" w14:paraId="5D2EACDD"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C4FDD8" w14:textId="77777777" w:rsidR="00610E88" w:rsidRDefault="00610E88">
            <w:pPr>
              <w:jc w:val="center"/>
              <w:rPr>
                <w:color w:val="000000"/>
                <w:sz w:val="20"/>
                <w:szCs w:val="20"/>
              </w:rPr>
            </w:pPr>
            <w:r>
              <w:rPr>
                <w:color w:val="000000"/>
                <w:sz w:val="20"/>
                <w:szCs w:val="20"/>
              </w:rPr>
              <w:t>17</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04B3731" w14:textId="77777777" w:rsidR="00610E88" w:rsidRDefault="00610E88">
            <w:pPr>
              <w:rPr>
                <w:color w:val="000000"/>
                <w:sz w:val="20"/>
                <w:szCs w:val="20"/>
              </w:rPr>
            </w:pPr>
            <w:r>
              <w:rPr>
                <w:color w:val="000000"/>
                <w:sz w:val="20"/>
                <w:szCs w:val="20"/>
              </w:rPr>
              <w:t xml:space="preserve">Lazdijų RRS </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090FF9B"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35AACEFA"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4D323BC"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30ED81C"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4B858AE7" w14:textId="77777777" w:rsidR="00610E88" w:rsidRDefault="00610E88">
            <w:pPr>
              <w:rPr>
                <w:sz w:val="20"/>
                <w:szCs w:val="20"/>
              </w:rPr>
            </w:pPr>
          </w:p>
        </w:tc>
      </w:tr>
      <w:tr w:rsidR="00610E88" w14:paraId="11100DE2"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AA782B" w14:textId="77777777" w:rsidR="00610E88" w:rsidRDefault="00610E88">
            <w:pPr>
              <w:jc w:val="center"/>
              <w:rPr>
                <w:color w:val="000000"/>
                <w:sz w:val="20"/>
                <w:szCs w:val="20"/>
              </w:rPr>
            </w:pPr>
            <w:r>
              <w:rPr>
                <w:color w:val="000000"/>
                <w:sz w:val="20"/>
                <w:szCs w:val="20"/>
              </w:rPr>
              <w:t>18</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0D0FA50" w14:textId="77777777" w:rsidR="00610E88" w:rsidRDefault="00610E88">
            <w:pPr>
              <w:rPr>
                <w:color w:val="000000"/>
                <w:sz w:val="20"/>
                <w:szCs w:val="20"/>
              </w:rPr>
            </w:pPr>
            <w:r>
              <w:rPr>
                <w:color w:val="000000"/>
                <w:sz w:val="20"/>
                <w:szCs w:val="20"/>
              </w:rPr>
              <w:t>Marijampolės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FB019"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6B36B2C"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C236AC0"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C31394"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7D2E7B7" w14:textId="77777777" w:rsidR="00610E88" w:rsidRDefault="00610E88">
            <w:pPr>
              <w:rPr>
                <w:sz w:val="20"/>
                <w:szCs w:val="20"/>
              </w:rPr>
            </w:pPr>
          </w:p>
        </w:tc>
      </w:tr>
      <w:tr w:rsidR="00610E88" w14:paraId="62B4629F"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F145A2" w14:textId="77777777" w:rsidR="00610E88" w:rsidRDefault="00610E88">
            <w:pPr>
              <w:jc w:val="center"/>
              <w:rPr>
                <w:color w:val="000000"/>
                <w:sz w:val="20"/>
                <w:szCs w:val="20"/>
              </w:rPr>
            </w:pPr>
            <w:r>
              <w:rPr>
                <w:color w:val="000000"/>
                <w:sz w:val="20"/>
                <w:szCs w:val="20"/>
              </w:rPr>
              <w:t>19</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60929F9" w14:textId="77777777" w:rsidR="00610E88" w:rsidRDefault="00610E88">
            <w:pPr>
              <w:rPr>
                <w:color w:val="000000"/>
                <w:sz w:val="20"/>
                <w:szCs w:val="20"/>
              </w:rPr>
            </w:pPr>
            <w:r>
              <w:rPr>
                <w:color w:val="000000"/>
                <w:sz w:val="20"/>
                <w:szCs w:val="20"/>
              </w:rPr>
              <w:t>Mažeikių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89C124B"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676A31B"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205C372D"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BD7033"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5A860681" w14:textId="77777777" w:rsidR="00610E88" w:rsidRDefault="00610E88">
            <w:pPr>
              <w:rPr>
                <w:sz w:val="20"/>
                <w:szCs w:val="20"/>
              </w:rPr>
            </w:pPr>
          </w:p>
        </w:tc>
      </w:tr>
      <w:tr w:rsidR="00610E88" w14:paraId="3AEFDBBB"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384CD9" w14:textId="77777777" w:rsidR="00610E88" w:rsidRDefault="00610E88">
            <w:pPr>
              <w:jc w:val="center"/>
              <w:rPr>
                <w:color w:val="000000"/>
                <w:sz w:val="20"/>
                <w:szCs w:val="20"/>
              </w:rPr>
            </w:pPr>
            <w:r>
              <w:rPr>
                <w:color w:val="000000"/>
                <w:sz w:val="20"/>
                <w:szCs w:val="20"/>
              </w:rPr>
              <w:t>20</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3E8E791" w14:textId="77777777" w:rsidR="00610E88" w:rsidRDefault="00610E88">
            <w:pPr>
              <w:rPr>
                <w:color w:val="000000"/>
                <w:sz w:val="20"/>
                <w:szCs w:val="20"/>
              </w:rPr>
            </w:pPr>
            <w:r>
              <w:rPr>
                <w:color w:val="000000"/>
                <w:sz w:val="20"/>
                <w:szCs w:val="20"/>
              </w:rPr>
              <w:t>Molėtų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9086B23"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302DFCE"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40509D41"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ADA206"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732DB118" w14:textId="77777777" w:rsidR="00610E88" w:rsidRDefault="00610E88">
            <w:pPr>
              <w:rPr>
                <w:sz w:val="20"/>
                <w:szCs w:val="20"/>
              </w:rPr>
            </w:pPr>
          </w:p>
        </w:tc>
      </w:tr>
      <w:tr w:rsidR="00610E88" w14:paraId="45AB1644"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ECD7212" w14:textId="77777777" w:rsidR="00610E88" w:rsidRDefault="00610E88">
            <w:pPr>
              <w:jc w:val="center"/>
              <w:rPr>
                <w:color w:val="000000"/>
                <w:sz w:val="20"/>
                <w:szCs w:val="20"/>
              </w:rPr>
            </w:pPr>
            <w:r>
              <w:rPr>
                <w:color w:val="000000"/>
                <w:sz w:val="20"/>
                <w:szCs w:val="20"/>
              </w:rPr>
              <w:t>21</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A9DEDE9" w14:textId="77777777" w:rsidR="00610E88" w:rsidRDefault="00610E88">
            <w:pPr>
              <w:rPr>
                <w:color w:val="000000"/>
                <w:sz w:val="20"/>
                <w:szCs w:val="20"/>
              </w:rPr>
            </w:pPr>
            <w:r>
              <w:rPr>
                <w:color w:val="000000"/>
                <w:sz w:val="20"/>
                <w:szCs w:val="20"/>
              </w:rPr>
              <w:t>N. Akmenės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CE787"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50ADE64"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5D026C95"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10C6A31"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452C061" w14:textId="77777777" w:rsidR="00610E88" w:rsidRDefault="00610E88">
            <w:pPr>
              <w:rPr>
                <w:sz w:val="20"/>
                <w:szCs w:val="20"/>
              </w:rPr>
            </w:pPr>
          </w:p>
        </w:tc>
      </w:tr>
      <w:tr w:rsidR="00610E88" w14:paraId="7C2B34A5"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81FE0D" w14:textId="77777777" w:rsidR="00610E88" w:rsidRDefault="00610E88">
            <w:pPr>
              <w:jc w:val="center"/>
              <w:rPr>
                <w:color w:val="000000"/>
                <w:sz w:val="20"/>
                <w:szCs w:val="20"/>
              </w:rPr>
            </w:pPr>
            <w:r>
              <w:rPr>
                <w:color w:val="000000"/>
                <w:sz w:val="20"/>
                <w:szCs w:val="20"/>
              </w:rPr>
              <w:t>22</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8FC2046" w14:textId="77777777" w:rsidR="00610E88" w:rsidRDefault="00610E88">
            <w:pPr>
              <w:rPr>
                <w:color w:val="000000"/>
                <w:sz w:val="20"/>
                <w:szCs w:val="20"/>
              </w:rPr>
            </w:pPr>
            <w:r>
              <w:rPr>
                <w:color w:val="000000"/>
                <w:sz w:val="20"/>
                <w:szCs w:val="20"/>
              </w:rPr>
              <w:t>Nidos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B6EF852"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3B3921EE"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19D76D86"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915AC9"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7B54B831" w14:textId="77777777" w:rsidR="00610E88" w:rsidRDefault="00610E88">
            <w:pPr>
              <w:rPr>
                <w:sz w:val="20"/>
                <w:szCs w:val="20"/>
              </w:rPr>
            </w:pPr>
          </w:p>
        </w:tc>
      </w:tr>
      <w:tr w:rsidR="00610E88" w14:paraId="71B4C177"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8FA018" w14:textId="77777777" w:rsidR="00610E88" w:rsidRDefault="00610E88">
            <w:pPr>
              <w:jc w:val="center"/>
              <w:rPr>
                <w:color w:val="000000"/>
                <w:sz w:val="20"/>
                <w:szCs w:val="20"/>
              </w:rPr>
            </w:pPr>
            <w:r>
              <w:rPr>
                <w:color w:val="000000"/>
                <w:sz w:val="20"/>
                <w:szCs w:val="20"/>
              </w:rPr>
              <w:t>23</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0FD7FD3" w14:textId="688D2A0F" w:rsidR="00610E88" w:rsidRDefault="00610E88">
            <w:pPr>
              <w:rPr>
                <w:color w:val="000000"/>
                <w:sz w:val="20"/>
                <w:szCs w:val="20"/>
              </w:rPr>
            </w:pPr>
            <w:r>
              <w:rPr>
                <w:color w:val="000000"/>
                <w:sz w:val="20"/>
                <w:szCs w:val="20"/>
              </w:rPr>
              <w:t>Panevėžio R</w:t>
            </w:r>
            <w:r w:rsidR="002E4656">
              <w:rPr>
                <w:color w:val="000000"/>
                <w:sz w:val="20"/>
                <w:szCs w:val="20"/>
              </w:rPr>
              <w:t>T</w:t>
            </w:r>
            <w:r>
              <w:rPr>
                <w:color w:val="000000"/>
                <w:sz w:val="20"/>
                <w:szCs w:val="20"/>
              </w:rPr>
              <w:t xml:space="preserve">S, </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81DA9F4"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050DC97D"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CF77DB3"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9E2C32"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781250DA" w14:textId="77777777" w:rsidR="00610E88" w:rsidRDefault="00610E88">
            <w:pPr>
              <w:rPr>
                <w:sz w:val="20"/>
                <w:szCs w:val="20"/>
              </w:rPr>
            </w:pPr>
          </w:p>
        </w:tc>
      </w:tr>
      <w:tr w:rsidR="00610E88" w14:paraId="1FC2255B"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6EDF40" w14:textId="77777777" w:rsidR="00610E88" w:rsidRDefault="00610E88">
            <w:pPr>
              <w:jc w:val="center"/>
              <w:rPr>
                <w:color w:val="000000"/>
                <w:sz w:val="20"/>
                <w:szCs w:val="20"/>
              </w:rPr>
            </w:pPr>
            <w:r>
              <w:rPr>
                <w:color w:val="000000"/>
                <w:sz w:val="20"/>
                <w:szCs w:val="20"/>
              </w:rPr>
              <w:t>24</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E777F2E" w14:textId="77777777" w:rsidR="00610E88" w:rsidRDefault="00610E88">
            <w:pPr>
              <w:rPr>
                <w:color w:val="000000"/>
                <w:sz w:val="20"/>
                <w:szCs w:val="20"/>
              </w:rPr>
            </w:pPr>
            <w:r>
              <w:rPr>
                <w:color w:val="000000"/>
                <w:sz w:val="20"/>
                <w:szCs w:val="20"/>
              </w:rPr>
              <w:t>Panevėžio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956D4E4"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6331E5C0"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0C47D610"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EBD916"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4F40074" w14:textId="77777777" w:rsidR="00610E88" w:rsidRDefault="00610E88">
            <w:pPr>
              <w:rPr>
                <w:sz w:val="20"/>
                <w:szCs w:val="20"/>
              </w:rPr>
            </w:pPr>
          </w:p>
        </w:tc>
      </w:tr>
      <w:tr w:rsidR="00610E88" w14:paraId="13E0713F"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1FC4E9" w14:textId="77777777" w:rsidR="00610E88" w:rsidRDefault="00610E88">
            <w:pPr>
              <w:jc w:val="center"/>
              <w:rPr>
                <w:color w:val="000000"/>
                <w:sz w:val="20"/>
                <w:szCs w:val="20"/>
              </w:rPr>
            </w:pPr>
            <w:r>
              <w:rPr>
                <w:color w:val="000000"/>
                <w:sz w:val="20"/>
                <w:szCs w:val="20"/>
              </w:rPr>
              <w:t>25</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BD208F8" w14:textId="77777777" w:rsidR="00610E88" w:rsidRDefault="00610E88">
            <w:pPr>
              <w:rPr>
                <w:color w:val="000000"/>
                <w:sz w:val="20"/>
                <w:szCs w:val="20"/>
              </w:rPr>
            </w:pPr>
            <w:r>
              <w:rPr>
                <w:color w:val="000000"/>
                <w:sz w:val="20"/>
                <w:szCs w:val="20"/>
              </w:rPr>
              <w:t>Plungės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3AEE259"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672E120C"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6D774C85"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4BF7551"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0046697" w14:textId="77777777" w:rsidR="00610E88" w:rsidRDefault="00610E88">
            <w:pPr>
              <w:rPr>
                <w:sz w:val="20"/>
                <w:szCs w:val="20"/>
              </w:rPr>
            </w:pPr>
          </w:p>
        </w:tc>
      </w:tr>
      <w:tr w:rsidR="00610E88" w14:paraId="2BE3F5BA"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652ED1" w14:textId="77777777" w:rsidR="00610E88" w:rsidRDefault="00610E88">
            <w:pPr>
              <w:jc w:val="center"/>
              <w:rPr>
                <w:color w:val="000000"/>
                <w:sz w:val="20"/>
                <w:szCs w:val="20"/>
              </w:rPr>
            </w:pPr>
            <w:r>
              <w:rPr>
                <w:color w:val="000000"/>
                <w:sz w:val="20"/>
                <w:szCs w:val="20"/>
              </w:rPr>
              <w:t>26</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8C1D2DA" w14:textId="77777777" w:rsidR="00610E88" w:rsidRDefault="00610E88">
            <w:pPr>
              <w:rPr>
                <w:color w:val="000000"/>
                <w:sz w:val="20"/>
                <w:szCs w:val="20"/>
              </w:rPr>
            </w:pPr>
            <w:r>
              <w:rPr>
                <w:color w:val="000000"/>
                <w:sz w:val="20"/>
                <w:szCs w:val="20"/>
              </w:rPr>
              <w:t>Raseinių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EC2E79D"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363C3386"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E916C14"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EC1148"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5A5FE513" w14:textId="77777777" w:rsidR="00610E88" w:rsidRDefault="00610E88">
            <w:pPr>
              <w:rPr>
                <w:sz w:val="20"/>
                <w:szCs w:val="20"/>
              </w:rPr>
            </w:pPr>
          </w:p>
        </w:tc>
      </w:tr>
      <w:tr w:rsidR="00610E88" w14:paraId="59F70E99"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356A2A8" w14:textId="77777777" w:rsidR="00610E88" w:rsidRDefault="00610E88">
            <w:pPr>
              <w:jc w:val="center"/>
              <w:rPr>
                <w:color w:val="000000"/>
                <w:sz w:val="20"/>
                <w:szCs w:val="20"/>
              </w:rPr>
            </w:pPr>
            <w:r>
              <w:rPr>
                <w:color w:val="000000"/>
                <w:sz w:val="20"/>
                <w:szCs w:val="20"/>
              </w:rPr>
              <w:t>27</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DAAE8D1" w14:textId="77777777" w:rsidR="00610E88" w:rsidRDefault="00610E88">
            <w:pPr>
              <w:rPr>
                <w:color w:val="000000"/>
                <w:sz w:val="20"/>
                <w:szCs w:val="20"/>
              </w:rPr>
            </w:pPr>
            <w:r>
              <w:rPr>
                <w:color w:val="000000"/>
                <w:sz w:val="20"/>
                <w:szCs w:val="20"/>
              </w:rPr>
              <w:t>Rokiškio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0B24EF9"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038C9761"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43980D86"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B4BAABE"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60E2056D" w14:textId="77777777" w:rsidR="00610E88" w:rsidRDefault="00610E88">
            <w:pPr>
              <w:rPr>
                <w:sz w:val="20"/>
                <w:szCs w:val="20"/>
              </w:rPr>
            </w:pPr>
          </w:p>
        </w:tc>
      </w:tr>
      <w:tr w:rsidR="00610E88" w14:paraId="2F12B877" w14:textId="77777777" w:rsidTr="22CAC040">
        <w:tblPrEx>
          <w:tblCellMar>
            <w:left w:w="0" w:type="dxa"/>
            <w:right w:w="0" w:type="dxa"/>
          </w:tblCellMar>
        </w:tblPrEx>
        <w:trPr>
          <w:trHeight w:val="254"/>
        </w:trPr>
        <w:tc>
          <w:tcPr>
            <w:tcW w:w="0" w:type="auto"/>
            <w:gridSpan w:val="2"/>
            <w:vMerge w:val="restart"/>
            <w:tcBorders>
              <w:top w:val="nil"/>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75F7E1EA" w14:textId="77777777" w:rsidR="00610E88" w:rsidRDefault="00610E88">
            <w:pPr>
              <w:jc w:val="center"/>
              <w:rPr>
                <w:color w:val="000000"/>
                <w:sz w:val="20"/>
                <w:szCs w:val="20"/>
              </w:rPr>
            </w:pPr>
            <w:r>
              <w:rPr>
                <w:color w:val="000000"/>
                <w:sz w:val="20"/>
                <w:szCs w:val="20"/>
              </w:rPr>
              <w:t>28</w:t>
            </w:r>
          </w:p>
        </w:tc>
        <w:tc>
          <w:tcPr>
            <w:tcW w:w="2396"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41A2C226" w14:textId="77777777" w:rsidR="00610E88" w:rsidRDefault="00610E88">
            <w:pPr>
              <w:rPr>
                <w:color w:val="000000"/>
                <w:sz w:val="20"/>
                <w:szCs w:val="20"/>
              </w:rPr>
            </w:pPr>
            <w:r>
              <w:rPr>
                <w:color w:val="000000"/>
                <w:sz w:val="20"/>
                <w:szCs w:val="20"/>
              </w:rPr>
              <w:t>Sitkūnų 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BFEF443"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EED7A9F" w14:textId="77777777" w:rsidR="00610E88" w:rsidRDefault="00610E88">
            <w:pPr>
              <w:jc w:val="center"/>
              <w:rPr>
                <w:color w:val="000000"/>
                <w:sz w:val="20"/>
                <w:szCs w:val="20"/>
              </w:rPr>
            </w:pPr>
            <w:r>
              <w:rPr>
                <w:color w:val="000000"/>
                <w:sz w:val="20"/>
                <w:szCs w:val="20"/>
              </w:rPr>
              <w:t> </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1785D5CB" w14:textId="77777777" w:rsidR="00610E88" w:rsidRDefault="00610E88">
            <w:pPr>
              <w:jc w:val="center"/>
              <w:rPr>
                <w:color w:val="000000"/>
                <w:sz w:val="20"/>
                <w:szCs w:val="20"/>
              </w:rPr>
            </w:pPr>
            <w:r>
              <w:rPr>
                <w:color w:val="000000"/>
                <w:sz w:val="20"/>
                <w:szCs w:val="20"/>
              </w:rPr>
              <w:t>Tikrinama</w:t>
            </w:r>
          </w:p>
        </w:tc>
        <w:tc>
          <w:tcPr>
            <w:tcW w:w="0" w:type="auto"/>
            <w:gridSpan w:val="5"/>
            <w:vMerge w:val="restart"/>
            <w:tcBorders>
              <w:top w:val="nil"/>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046790C9"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42A1FCD" w14:textId="77777777" w:rsidR="00610E88" w:rsidRDefault="00610E88">
            <w:pPr>
              <w:rPr>
                <w:sz w:val="20"/>
                <w:szCs w:val="20"/>
              </w:rPr>
            </w:pPr>
          </w:p>
        </w:tc>
      </w:tr>
      <w:tr w:rsidR="00610E88" w14:paraId="103F3D77" w14:textId="77777777" w:rsidTr="22CAC040">
        <w:tblPrEx>
          <w:tblCellMar>
            <w:left w:w="0" w:type="dxa"/>
            <w:right w:w="0" w:type="dxa"/>
          </w:tblCellMar>
        </w:tblPrEx>
        <w:trPr>
          <w:trHeight w:val="269"/>
        </w:trPr>
        <w:tc>
          <w:tcPr>
            <w:tcW w:w="0" w:type="auto"/>
            <w:gridSpan w:val="2"/>
            <w:vMerge/>
            <w:vAlign w:val="center"/>
            <w:hideMark/>
          </w:tcPr>
          <w:p w14:paraId="7C3B8185" w14:textId="77777777" w:rsidR="00610E88" w:rsidRDefault="00610E88">
            <w:pPr>
              <w:rPr>
                <w:color w:val="000000"/>
                <w:sz w:val="20"/>
                <w:szCs w:val="20"/>
              </w:rPr>
            </w:pPr>
          </w:p>
        </w:tc>
        <w:tc>
          <w:tcPr>
            <w:tcW w:w="0" w:type="auto"/>
            <w:gridSpan w:val="2"/>
            <w:vMerge/>
            <w:vAlign w:val="center"/>
            <w:hideMark/>
          </w:tcPr>
          <w:p w14:paraId="11E4D8C9" w14:textId="77777777" w:rsidR="00610E88" w:rsidRDefault="00610E88">
            <w:pPr>
              <w:rPr>
                <w:color w:val="000000"/>
                <w:sz w:val="20"/>
                <w:szCs w:val="20"/>
              </w:rPr>
            </w:pPr>
          </w:p>
        </w:tc>
        <w:tc>
          <w:tcPr>
            <w:tcW w:w="1624"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135D481A"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7CA3BFF2" w14:textId="77777777" w:rsidR="00610E88" w:rsidRDefault="00610E88">
            <w:pPr>
              <w:jc w:val="center"/>
              <w:rPr>
                <w:color w:val="000000"/>
                <w:sz w:val="20"/>
                <w:szCs w:val="20"/>
              </w:rPr>
            </w:pPr>
            <w:r>
              <w:rPr>
                <w:color w:val="000000"/>
                <w:sz w:val="20"/>
                <w:szCs w:val="20"/>
              </w:rPr>
              <w:t>Tikrinama</w:t>
            </w:r>
          </w:p>
        </w:tc>
        <w:tc>
          <w:tcPr>
            <w:tcW w:w="1545"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31079117" w14:textId="77777777" w:rsidR="00610E88" w:rsidRDefault="00610E88">
            <w:pPr>
              <w:jc w:val="center"/>
              <w:rPr>
                <w:color w:val="000000"/>
                <w:sz w:val="20"/>
                <w:szCs w:val="20"/>
              </w:rPr>
            </w:pPr>
            <w:r>
              <w:rPr>
                <w:color w:val="000000"/>
                <w:sz w:val="20"/>
                <w:szCs w:val="20"/>
              </w:rPr>
              <w:t>-</w:t>
            </w:r>
          </w:p>
        </w:tc>
        <w:tc>
          <w:tcPr>
            <w:tcW w:w="0" w:type="auto"/>
            <w:gridSpan w:val="5"/>
            <w:vMerge/>
            <w:vAlign w:val="center"/>
            <w:hideMark/>
          </w:tcPr>
          <w:p w14:paraId="0A55E1AC" w14:textId="77777777" w:rsidR="00610E88" w:rsidRDefault="00610E88">
            <w:pPr>
              <w:rPr>
                <w:i/>
                <w:iCs/>
                <w:color w:val="000000"/>
                <w:sz w:val="20"/>
                <w:szCs w:val="20"/>
              </w:rPr>
            </w:pPr>
          </w:p>
        </w:tc>
        <w:tc>
          <w:tcPr>
            <w:tcW w:w="0" w:type="auto"/>
            <w:vAlign w:val="center"/>
            <w:hideMark/>
          </w:tcPr>
          <w:p w14:paraId="1BBF2D72" w14:textId="77777777" w:rsidR="00610E88" w:rsidRDefault="00610E88">
            <w:pPr>
              <w:rPr>
                <w:sz w:val="20"/>
                <w:szCs w:val="20"/>
              </w:rPr>
            </w:pPr>
          </w:p>
        </w:tc>
      </w:tr>
      <w:tr w:rsidR="00610E88" w14:paraId="5425CA6A" w14:textId="77777777" w:rsidTr="22CAC040">
        <w:tblPrEx>
          <w:tblCellMar>
            <w:left w:w="0" w:type="dxa"/>
            <w:right w:w="0" w:type="dxa"/>
          </w:tblCellMar>
        </w:tblPrEx>
        <w:trPr>
          <w:trHeight w:val="254"/>
        </w:trPr>
        <w:tc>
          <w:tcPr>
            <w:tcW w:w="0" w:type="auto"/>
            <w:gridSpan w:val="2"/>
            <w:vMerge/>
            <w:vAlign w:val="center"/>
            <w:hideMark/>
          </w:tcPr>
          <w:p w14:paraId="6525C9E8" w14:textId="77777777" w:rsidR="00610E88" w:rsidRDefault="00610E88">
            <w:pPr>
              <w:rPr>
                <w:color w:val="000000"/>
                <w:sz w:val="20"/>
                <w:szCs w:val="20"/>
              </w:rPr>
            </w:pP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5BFB4A7" w14:textId="77777777" w:rsidR="00610E88" w:rsidRDefault="00610E88">
            <w:pPr>
              <w:jc w:val="both"/>
              <w:rPr>
                <w:color w:val="000000"/>
                <w:sz w:val="20"/>
                <w:szCs w:val="20"/>
              </w:rPr>
            </w:pPr>
            <w:r>
              <w:rPr>
                <w:color w:val="000000"/>
                <w:sz w:val="20"/>
                <w:szCs w:val="20"/>
              </w:rPr>
              <w:t>Sitkūnų RS (DP Bokštas)</w:t>
            </w:r>
          </w:p>
        </w:tc>
        <w:tc>
          <w:tcPr>
            <w:tcW w:w="0" w:type="auto"/>
            <w:gridSpan w:val="2"/>
            <w:vMerge/>
            <w:vAlign w:val="center"/>
            <w:hideMark/>
          </w:tcPr>
          <w:p w14:paraId="56824FAC" w14:textId="77777777" w:rsidR="00610E88" w:rsidRDefault="00610E88">
            <w:pPr>
              <w:rPr>
                <w:color w:val="000000"/>
                <w:sz w:val="20"/>
                <w:szCs w:val="20"/>
              </w:rPr>
            </w:pP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60374DA1" w14:textId="77777777" w:rsidR="00610E88" w:rsidRDefault="00610E88">
            <w:pPr>
              <w:jc w:val="center"/>
              <w:rPr>
                <w:color w:val="000000"/>
                <w:sz w:val="20"/>
                <w:szCs w:val="20"/>
              </w:rPr>
            </w:pPr>
            <w:r>
              <w:rPr>
                <w:color w:val="000000"/>
                <w:sz w:val="20"/>
                <w:szCs w:val="20"/>
              </w:rPr>
              <w:t>Tikrinama</w:t>
            </w:r>
          </w:p>
        </w:tc>
        <w:tc>
          <w:tcPr>
            <w:tcW w:w="0" w:type="auto"/>
            <w:gridSpan w:val="2"/>
            <w:vMerge/>
            <w:vAlign w:val="center"/>
            <w:hideMark/>
          </w:tcPr>
          <w:p w14:paraId="44A9F2A7" w14:textId="77777777" w:rsidR="00610E88" w:rsidRDefault="00610E88">
            <w:pPr>
              <w:rPr>
                <w:color w:val="000000"/>
                <w:sz w:val="20"/>
                <w:szCs w:val="20"/>
              </w:rPr>
            </w:pPr>
          </w:p>
        </w:tc>
        <w:tc>
          <w:tcPr>
            <w:tcW w:w="0" w:type="auto"/>
            <w:gridSpan w:val="5"/>
            <w:vMerge/>
            <w:vAlign w:val="center"/>
            <w:hideMark/>
          </w:tcPr>
          <w:p w14:paraId="46CED05A" w14:textId="77777777" w:rsidR="00610E88" w:rsidRDefault="00610E88">
            <w:pPr>
              <w:rPr>
                <w:i/>
                <w:iCs/>
                <w:color w:val="000000"/>
                <w:sz w:val="20"/>
                <w:szCs w:val="20"/>
              </w:rPr>
            </w:pPr>
          </w:p>
        </w:tc>
        <w:tc>
          <w:tcPr>
            <w:tcW w:w="0" w:type="auto"/>
            <w:vAlign w:val="center"/>
            <w:hideMark/>
          </w:tcPr>
          <w:p w14:paraId="071BE4D1" w14:textId="77777777" w:rsidR="00610E88" w:rsidRDefault="00610E88">
            <w:pPr>
              <w:rPr>
                <w:sz w:val="20"/>
                <w:szCs w:val="20"/>
              </w:rPr>
            </w:pPr>
          </w:p>
        </w:tc>
      </w:tr>
      <w:tr w:rsidR="00610E88" w14:paraId="51D4EE95" w14:textId="77777777" w:rsidTr="22CAC040">
        <w:tblPrEx>
          <w:tblCellMar>
            <w:left w:w="0" w:type="dxa"/>
            <w:right w:w="0" w:type="dxa"/>
          </w:tblCellMar>
        </w:tblPrEx>
        <w:trPr>
          <w:trHeight w:val="254"/>
        </w:trPr>
        <w:tc>
          <w:tcPr>
            <w:tcW w:w="0" w:type="auto"/>
            <w:gridSpan w:val="2"/>
            <w:vMerge/>
            <w:vAlign w:val="center"/>
            <w:hideMark/>
          </w:tcPr>
          <w:p w14:paraId="48D32FF4" w14:textId="77777777" w:rsidR="00610E88" w:rsidRDefault="00610E88">
            <w:pPr>
              <w:rPr>
                <w:color w:val="000000"/>
                <w:sz w:val="20"/>
                <w:szCs w:val="20"/>
              </w:rPr>
            </w:pP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8E38F9C" w14:textId="77777777" w:rsidR="00610E88" w:rsidRDefault="00610E88">
            <w:pPr>
              <w:jc w:val="both"/>
              <w:rPr>
                <w:color w:val="000000"/>
                <w:sz w:val="20"/>
                <w:szCs w:val="20"/>
              </w:rPr>
            </w:pPr>
            <w:r>
              <w:rPr>
                <w:color w:val="000000"/>
                <w:sz w:val="20"/>
                <w:szCs w:val="20"/>
              </w:rPr>
              <w:t>Sitkūnų RS (Bokštas)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D094A0E"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nil"/>
            </w:tcBorders>
            <w:tcMar>
              <w:top w:w="15" w:type="dxa"/>
              <w:left w:w="15" w:type="dxa"/>
              <w:bottom w:w="0" w:type="dxa"/>
              <w:right w:w="15" w:type="dxa"/>
            </w:tcMar>
            <w:vAlign w:val="center"/>
            <w:hideMark/>
          </w:tcPr>
          <w:p w14:paraId="686AFAFD" w14:textId="77777777" w:rsidR="00610E88" w:rsidRDefault="00610E88">
            <w:pPr>
              <w:jc w:val="center"/>
              <w:rPr>
                <w:color w:val="000000"/>
                <w:sz w:val="20"/>
                <w:szCs w:val="20"/>
              </w:rPr>
            </w:pPr>
            <w:r>
              <w:rPr>
                <w:color w:val="000000"/>
                <w:sz w:val="20"/>
                <w:szCs w:val="20"/>
              </w:rPr>
              <w:t> </w:t>
            </w:r>
          </w:p>
        </w:tc>
        <w:tc>
          <w:tcPr>
            <w:tcW w:w="1545" w:type="dxa"/>
            <w:gridSpan w:val="2"/>
            <w:tcBorders>
              <w:top w:val="nil"/>
              <w:left w:val="single" w:sz="4" w:space="0" w:color="auto"/>
              <w:bottom w:val="single" w:sz="4" w:space="0" w:color="auto"/>
              <w:right w:val="nil"/>
            </w:tcBorders>
            <w:tcMar>
              <w:top w:w="15" w:type="dxa"/>
              <w:left w:w="15" w:type="dxa"/>
              <w:bottom w:w="0" w:type="dxa"/>
              <w:right w:w="15" w:type="dxa"/>
            </w:tcMar>
            <w:vAlign w:val="center"/>
            <w:hideMark/>
          </w:tcPr>
          <w:p w14:paraId="6B2B9825" w14:textId="77777777" w:rsidR="00610E88" w:rsidRDefault="00610E88">
            <w:pPr>
              <w:jc w:val="center"/>
              <w:rPr>
                <w:color w:val="000000"/>
                <w:sz w:val="20"/>
                <w:szCs w:val="20"/>
              </w:rPr>
            </w:pPr>
            <w:r>
              <w:rPr>
                <w:color w:val="000000"/>
                <w:sz w:val="20"/>
                <w:szCs w:val="20"/>
              </w:rPr>
              <w:t>-</w:t>
            </w:r>
          </w:p>
        </w:tc>
        <w:tc>
          <w:tcPr>
            <w:tcW w:w="0" w:type="auto"/>
            <w:gridSpan w:val="5"/>
            <w:vMerge/>
            <w:vAlign w:val="center"/>
            <w:hideMark/>
          </w:tcPr>
          <w:p w14:paraId="0278B44A" w14:textId="77777777" w:rsidR="00610E88" w:rsidRDefault="00610E88">
            <w:pPr>
              <w:rPr>
                <w:i/>
                <w:iCs/>
                <w:color w:val="000000"/>
                <w:sz w:val="20"/>
                <w:szCs w:val="20"/>
              </w:rPr>
            </w:pPr>
          </w:p>
        </w:tc>
        <w:tc>
          <w:tcPr>
            <w:tcW w:w="0" w:type="auto"/>
            <w:vAlign w:val="center"/>
            <w:hideMark/>
          </w:tcPr>
          <w:p w14:paraId="6BA91D46" w14:textId="77777777" w:rsidR="00610E88" w:rsidRDefault="00610E88">
            <w:pPr>
              <w:rPr>
                <w:sz w:val="20"/>
                <w:szCs w:val="20"/>
              </w:rPr>
            </w:pPr>
          </w:p>
        </w:tc>
      </w:tr>
      <w:tr w:rsidR="00610E88" w14:paraId="57E727ED" w14:textId="77777777" w:rsidTr="22CAC040">
        <w:tblPrEx>
          <w:tblCellMar>
            <w:left w:w="0" w:type="dxa"/>
            <w:right w:w="0" w:type="dxa"/>
          </w:tblCellMar>
        </w:tblPrEx>
        <w:trPr>
          <w:trHeight w:val="254"/>
        </w:trPr>
        <w:tc>
          <w:tcPr>
            <w:tcW w:w="0" w:type="auto"/>
            <w:gridSpan w:val="2"/>
            <w:vMerge/>
            <w:vAlign w:val="center"/>
            <w:hideMark/>
          </w:tcPr>
          <w:p w14:paraId="70D1A71D" w14:textId="77777777" w:rsidR="00610E88" w:rsidRDefault="00610E88">
            <w:pPr>
              <w:rPr>
                <w:color w:val="000000"/>
                <w:sz w:val="20"/>
                <w:szCs w:val="20"/>
              </w:rPr>
            </w:pP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604ED56" w14:textId="77777777" w:rsidR="00610E88" w:rsidRDefault="00610E88">
            <w:pPr>
              <w:jc w:val="both"/>
              <w:rPr>
                <w:color w:val="000000"/>
                <w:sz w:val="20"/>
                <w:szCs w:val="20"/>
              </w:rPr>
            </w:pPr>
            <w:r>
              <w:rPr>
                <w:color w:val="000000"/>
                <w:sz w:val="20"/>
                <w:szCs w:val="20"/>
              </w:rPr>
              <w:t>Sitkūnų SE</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611C1FF"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C57F6"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65D749D0" w14:textId="77777777" w:rsidR="00610E88" w:rsidRDefault="00610E88">
            <w:pPr>
              <w:jc w:val="center"/>
              <w:rPr>
                <w:color w:val="000000"/>
                <w:sz w:val="20"/>
                <w:szCs w:val="20"/>
              </w:rPr>
            </w:pPr>
            <w:r>
              <w:rPr>
                <w:color w:val="000000"/>
                <w:sz w:val="20"/>
                <w:szCs w:val="20"/>
              </w:rPr>
              <w:t>-</w:t>
            </w:r>
          </w:p>
        </w:tc>
        <w:tc>
          <w:tcPr>
            <w:tcW w:w="0" w:type="auto"/>
            <w:gridSpan w:val="5"/>
            <w:vMerge/>
            <w:vAlign w:val="center"/>
            <w:hideMark/>
          </w:tcPr>
          <w:p w14:paraId="0F379B6A" w14:textId="77777777" w:rsidR="00610E88" w:rsidRDefault="00610E88">
            <w:pPr>
              <w:rPr>
                <w:i/>
                <w:iCs/>
                <w:color w:val="000000"/>
                <w:sz w:val="20"/>
                <w:szCs w:val="20"/>
              </w:rPr>
            </w:pPr>
          </w:p>
        </w:tc>
        <w:tc>
          <w:tcPr>
            <w:tcW w:w="0" w:type="auto"/>
            <w:vAlign w:val="center"/>
            <w:hideMark/>
          </w:tcPr>
          <w:p w14:paraId="6351E5BB" w14:textId="77777777" w:rsidR="00610E88" w:rsidRDefault="00610E88">
            <w:pPr>
              <w:rPr>
                <w:sz w:val="20"/>
                <w:szCs w:val="20"/>
              </w:rPr>
            </w:pPr>
          </w:p>
        </w:tc>
      </w:tr>
      <w:tr w:rsidR="00610E88" w14:paraId="6A1E77CA"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F385A3" w14:textId="77777777" w:rsidR="00610E88" w:rsidRDefault="00610E88">
            <w:pPr>
              <w:jc w:val="center"/>
              <w:rPr>
                <w:color w:val="000000"/>
                <w:sz w:val="20"/>
                <w:szCs w:val="20"/>
              </w:rPr>
            </w:pPr>
            <w:r>
              <w:rPr>
                <w:color w:val="000000"/>
                <w:sz w:val="20"/>
                <w:szCs w:val="20"/>
              </w:rPr>
              <w:t>29</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E5AB68C" w14:textId="77777777" w:rsidR="00610E88" w:rsidRDefault="00610E88">
            <w:pPr>
              <w:rPr>
                <w:color w:val="000000"/>
                <w:sz w:val="20"/>
                <w:szCs w:val="20"/>
              </w:rPr>
            </w:pPr>
            <w:r>
              <w:rPr>
                <w:color w:val="000000"/>
                <w:sz w:val="20"/>
                <w:szCs w:val="20"/>
              </w:rPr>
              <w:t>Skuodo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91A0E20"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679C9F70"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E9D8644"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34E532"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449B12B" w14:textId="77777777" w:rsidR="00610E88" w:rsidRDefault="00610E88">
            <w:pPr>
              <w:rPr>
                <w:sz w:val="20"/>
                <w:szCs w:val="20"/>
              </w:rPr>
            </w:pPr>
          </w:p>
        </w:tc>
      </w:tr>
      <w:tr w:rsidR="00610E88" w14:paraId="48BAD6C9"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E670ED" w14:textId="77777777" w:rsidR="00610E88" w:rsidRDefault="00610E88">
            <w:pPr>
              <w:jc w:val="center"/>
              <w:rPr>
                <w:color w:val="000000"/>
                <w:sz w:val="20"/>
                <w:szCs w:val="20"/>
              </w:rPr>
            </w:pPr>
            <w:r>
              <w:rPr>
                <w:color w:val="000000"/>
                <w:sz w:val="20"/>
                <w:szCs w:val="20"/>
              </w:rPr>
              <w:t>30</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C870731" w14:textId="77777777" w:rsidR="00610E88" w:rsidRDefault="00610E88">
            <w:pPr>
              <w:rPr>
                <w:color w:val="000000"/>
                <w:sz w:val="20"/>
                <w:szCs w:val="20"/>
              </w:rPr>
            </w:pPr>
            <w:r>
              <w:rPr>
                <w:color w:val="000000"/>
                <w:sz w:val="20"/>
                <w:szCs w:val="20"/>
              </w:rPr>
              <w:t>Šalčininkų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BCD7F"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2777427"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5BAFCF0A"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A6886E"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49CC969D" w14:textId="77777777" w:rsidR="00610E88" w:rsidRDefault="00610E88">
            <w:pPr>
              <w:rPr>
                <w:sz w:val="20"/>
                <w:szCs w:val="20"/>
              </w:rPr>
            </w:pPr>
          </w:p>
        </w:tc>
      </w:tr>
      <w:tr w:rsidR="00610E88" w14:paraId="30195C87"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CEAE04" w14:textId="77777777" w:rsidR="00610E88" w:rsidRDefault="00610E88">
            <w:pPr>
              <w:jc w:val="center"/>
              <w:rPr>
                <w:color w:val="000000"/>
                <w:sz w:val="20"/>
                <w:szCs w:val="20"/>
              </w:rPr>
            </w:pPr>
            <w:r>
              <w:rPr>
                <w:color w:val="000000"/>
                <w:sz w:val="20"/>
                <w:szCs w:val="20"/>
              </w:rPr>
              <w:t>31</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DF6B6DC" w14:textId="77777777" w:rsidR="00610E88" w:rsidRDefault="00610E88">
            <w:pPr>
              <w:rPr>
                <w:color w:val="000000"/>
                <w:sz w:val="20"/>
                <w:szCs w:val="20"/>
              </w:rPr>
            </w:pPr>
            <w:r>
              <w:rPr>
                <w:color w:val="000000"/>
                <w:sz w:val="20"/>
                <w:szCs w:val="20"/>
              </w:rPr>
              <w:t>Šeduvos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CD1BC82"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539B5F9"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206D6C4"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69F7B7"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3B511181" w14:textId="77777777" w:rsidR="00610E88" w:rsidRDefault="00610E88">
            <w:pPr>
              <w:rPr>
                <w:sz w:val="20"/>
                <w:szCs w:val="20"/>
              </w:rPr>
            </w:pPr>
          </w:p>
        </w:tc>
      </w:tr>
      <w:tr w:rsidR="00610E88" w14:paraId="539007C6"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FF78A4" w14:textId="77777777" w:rsidR="00610E88" w:rsidRDefault="00610E88">
            <w:pPr>
              <w:jc w:val="center"/>
              <w:rPr>
                <w:color w:val="000000"/>
                <w:sz w:val="20"/>
                <w:szCs w:val="20"/>
              </w:rPr>
            </w:pPr>
            <w:r>
              <w:rPr>
                <w:color w:val="000000"/>
                <w:sz w:val="20"/>
                <w:szCs w:val="20"/>
              </w:rPr>
              <w:t>32</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EC3FDFF" w14:textId="77777777" w:rsidR="00610E88" w:rsidRDefault="00610E88">
            <w:pPr>
              <w:rPr>
                <w:color w:val="000000"/>
                <w:sz w:val="20"/>
                <w:szCs w:val="20"/>
              </w:rPr>
            </w:pPr>
            <w:r>
              <w:rPr>
                <w:color w:val="000000"/>
                <w:sz w:val="20"/>
                <w:szCs w:val="20"/>
              </w:rPr>
              <w:t>Šiauliai, Tilžės g.</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FF41859"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256D9CA"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28EDCA7D"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7DE86A"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A49FD88" w14:textId="77777777" w:rsidR="00610E88" w:rsidRDefault="00610E88">
            <w:pPr>
              <w:rPr>
                <w:sz w:val="20"/>
                <w:szCs w:val="20"/>
              </w:rPr>
            </w:pPr>
          </w:p>
        </w:tc>
      </w:tr>
      <w:tr w:rsidR="00610E88" w14:paraId="69B9994D" w14:textId="77777777" w:rsidTr="22CAC040">
        <w:tblPrEx>
          <w:tblCellMar>
            <w:left w:w="0" w:type="dxa"/>
            <w:right w:w="0" w:type="dxa"/>
          </w:tblCellMar>
        </w:tblPrEx>
        <w:trPr>
          <w:trHeight w:val="329"/>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8707B4" w14:textId="77777777" w:rsidR="00610E88" w:rsidRDefault="00610E88">
            <w:pPr>
              <w:jc w:val="center"/>
              <w:rPr>
                <w:color w:val="000000"/>
                <w:sz w:val="20"/>
                <w:szCs w:val="20"/>
              </w:rPr>
            </w:pPr>
            <w:r>
              <w:rPr>
                <w:color w:val="000000"/>
                <w:sz w:val="20"/>
                <w:szCs w:val="20"/>
              </w:rPr>
              <w:t>33</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23F56E2" w14:textId="77777777" w:rsidR="00610E88" w:rsidRDefault="00610E88">
            <w:pPr>
              <w:rPr>
                <w:color w:val="000000"/>
                <w:sz w:val="20"/>
                <w:szCs w:val="20"/>
              </w:rPr>
            </w:pPr>
            <w:r>
              <w:rPr>
                <w:color w:val="000000"/>
                <w:sz w:val="20"/>
                <w:szCs w:val="20"/>
              </w:rPr>
              <w:t>Šiaulių RTS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2F51BC9"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0378EEB"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E7276E2"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479EB5"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7EA06117" w14:textId="77777777" w:rsidR="00610E88" w:rsidRDefault="00610E88">
            <w:pPr>
              <w:rPr>
                <w:sz w:val="20"/>
                <w:szCs w:val="20"/>
              </w:rPr>
            </w:pPr>
          </w:p>
        </w:tc>
      </w:tr>
      <w:tr w:rsidR="00610E88" w14:paraId="44029540"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3B192F" w14:textId="77777777" w:rsidR="00610E88" w:rsidRDefault="00610E88">
            <w:pPr>
              <w:jc w:val="center"/>
              <w:rPr>
                <w:color w:val="000000"/>
                <w:sz w:val="20"/>
                <w:szCs w:val="20"/>
              </w:rPr>
            </w:pPr>
            <w:r>
              <w:rPr>
                <w:color w:val="000000"/>
                <w:sz w:val="20"/>
                <w:szCs w:val="20"/>
              </w:rPr>
              <w:t>34</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641DD5E" w14:textId="77777777" w:rsidR="00610E88" w:rsidRDefault="00610E88">
            <w:pPr>
              <w:rPr>
                <w:color w:val="000000"/>
                <w:sz w:val="20"/>
                <w:szCs w:val="20"/>
              </w:rPr>
            </w:pPr>
            <w:r>
              <w:rPr>
                <w:color w:val="000000"/>
                <w:sz w:val="20"/>
                <w:szCs w:val="20"/>
              </w:rPr>
              <w:t>Švėkšnos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7D628F3"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DEDEF43"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4C008FEB"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9DF526"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62D29748" w14:textId="77777777" w:rsidR="00610E88" w:rsidRDefault="00610E88">
            <w:pPr>
              <w:rPr>
                <w:sz w:val="20"/>
                <w:szCs w:val="20"/>
              </w:rPr>
            </w:pPr>
          </w:p>
        </w:tc>
      </w:tr>
      <w:tr w:rsidR="00610E88" w14:paraId="1A3164C1"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2487E6" w14:textId="77777777" w:rsidR="00610E88" w:rsidRDefault="00610E88">
            <w:pPr>
              <w:jc w:val="center"/>
              <w:rPr>
                <w:color w:val="000000"/>
                <w:sz w:val="20"/>
                <w:szCs w:val="20"/>
              </w:rPr>
            </w:pPr>
            <w:r>
              <w:rPr>
                <w:color w:val="000000"/>
                <w:sz w:val="20"/>
                <w:szCs w:val="20"/>
              </w:rPr>
              <w:t>35</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E7E5F9E" w14:textId="77777777" w:rsidR="00610E88" w:rsidRDefault="00610E88">
            <w:pPr>
              <w:jc w:val="both"/>
              <w:rPr>
                <w:color w:val="000000"/>
                <w:sz w:val="20"/>
                <w:szCs w:val="20"/>
              </w:rPr>
            </w:pPr>
            <w:r>
              <w:rPr>
                <w:color w:val="000000"/>
                <w:sz w:val="20"/>
                <w:szCs w:val="20"/>
              </w:rPr>
              <w:t>Švenčionių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126FACE"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F70727A"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7E46A4B"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CE8D05"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1F04E77D" w14:textId="77777777" w:rsidR="00610E88" w:rsidRDefault="00610E88">
            <w:pPr>
              <w:rPr>
                <w:sz w:val="20"/>
                <w:szCs w:val="20"/>
              </w:rPr>
            </w:pPr>
          </w:p>
        </w:tc>
      </w:tr>
      <w:tr w:rsidR="00610E88" w14:paraId="2BDFE2D5" w14:textId="77777777" w:rsidTr="22CAC040">
        <w:tblPrEx>
          <w:tblCellMar>
            <w:left w:w="0" w:type="dxa"/>
            <w:right w:w="0" w:type="dxa"/>
          </w:tblCellMar>
        </w:tblPrEx>
        <w:trPr>
          <w:trHeight w:val="254"/>
        </w:trPr>
        <w:tc>
          <w:tcPr>
            <w:tcW w:w="0" w:type="auto"/>
            <w:gridSpan w:val="2"/>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73F2F862" w14:textId="77777777" w:rsidR="00610E88" w:rsidRDefault="00610E88">
            <w:pPr>
              <w:jc w:val="center"/>
              <w:rPr>
                <w:color w:val="000000"/>
                <w:sz w:val="20"/>
                <w:szCs w:val="20"/>
              </w:rPr>
            </w:pPr>
            <w:r>
              <w:rPr>
                <w:color w:val="000000"/>
                <w:sz w:val="20"/>
                <w:szCs w:val="20"/>
              </w:rPr>
              <w:t>36</w:t>
            </w:r>
          </w:p>
        </w:tc>
        <w:tc>
          <w:tcPr>
            <w:tcW w:w="2396" w:type="dxa"/>
            <w:gridSpan w:val="2"/>
            <w:tcBorders>
              <w:top w:val="nil"/>
              <w:left w:val="nil"/>
              <w:bottom w:val="nil"/>
              <w:right w:val="single" w:sz="4" w:space="0" w:color="auto"/>
            </w:tcBorders>
            <w:tcMar>
              <w:top w:w="15" w:type="dxa"/>
              <w:left w:w="15" w:type="dxa"/>
              <w:bottom w:w="0" w:type="dxa"/>
              <w:right w:w="15" w:type="dxa"/>
            </w:tcMar>
            <w:vAlign w:val="center"/>
            <w:hideMark/>
          </w:tcPr>
          <w:p w14:paraId="4B2FB140" w14:textId="77777777" w:rsidR="00610E88" w:rsidRDefault="00610E88">
            <w:pPr>
              <w:rPr>
                <w:color w:val="000000"/>
                <w:sz w:val="20"/>
                <w:szCs w:val="20"/>
              </w:rPr>
            </w:pPr>
            <w:r>
              <w:rPr>
                <w:color w:val="000000"/>
                <w:sz w:val="20"/>
                <w:szCs w:val="20"/>
              </w:rPr>
              <w:t xml:space="preserve">Tauragės RTS, </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FAFC295"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4C8C245"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74D19985"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27FB75F5"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74E90E8B" w14:textId="77777777" w:rsidR="00610E88" w:rsidRDefault="00610E88">
            <w:pPr>
              <w:rPr>
                <w:sz w:val="20"/>
                <w:szCs w:val="20"/>
              </w:rPr>
            </w:pPr>
          </w:p>
        </w:tc>
      </w:tr>
      <w:tr w:rsidR="00610E88" w14:paraId="5B11A7B8"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DD46E" w14:textId="77777777" w:rsidR="00610E88" w:rsidRDefault="00610E88">
            <w:pPr>
              <w:jc w:val="center"/>
              <w:rPr>
                <w:color w:val="000000"/>
                <w:sz w:val="20"/>
                <w:szCs w:val="20"/>
              </w:rPr>
            </w:pPr>
            <w:r>
              <w:rPr>
                <w:color w:val="000000"/>
                <w:sz w:val="20"/>
                <w:szCs w:val="20"/>
              </w:rPr>
              <w:t>37</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89B4BA3" w14:textId="77777777" w:rsidR="00610E88" w:rsidRDefault="00610E88">
            <w:pPr>
              <w:rPr>
                <w:color w:val="000000"/>
                <w:sz w:val="20"/>
                <w:szCs w:val="20"/>
              </w:rPr>
            </w:pPr>
            <w:r>
              <w:rPr>
                <w:color w:val="000000"/>
                <w:sz w:val="20"/>
                <w:szCs w:val="20"/>
              </w:rPr>
              <w:t>Tauragė Bokštas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19795"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0113A92"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4000CE3A" w14:textId="77777777" w:rsidR="00610E88" w:rsidRDefault="00610E88">
            <w:pPr>
              <w:jc w:val="center"/>
              <w:rPr>
                <w:color w:val="000000"/>
                <w:sz w:val="20"/>
                <w:szCs w:val="20"/>
              </w:rPr>
            </w:pPr>
            <w:r>
              <w:rPr>
                <w:color w:val="000000"/>
                <w:sz w:val="20"/>
                <w:szCs w:val="20"/>
              </w:rPr>
              <w:t>-</w:t>
            </w:r>
          </w:p>
        </w:tc>
        <w:tc>
          <w:tcPr>
            <w:tcW w:w="0" w:type="auto"/>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F46314"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2F89F891" w14:textId="77777777" w:rsidR="00610E88" w:rsidRDefault="00610E88">
            <w:pPr>
              <w:rPr>
                <w:sz w:val="20"/>
                <w:szCs w:val="20"/>
              </w:rPr>
            </w:pPr>
          </w:p>
        </w:tc>
      </w:tr>
      <w:tr w:rsidR="00610E88" w14:paraId="7FAE80A7"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5C1DE7" w14:textId="77777777" w:rsidR="00610E88" w:rsidRDefault="00610E88">
            <w:pPr>
              <w:jc w:val="center"/>
              <w:rPr>
                <w:color w:val="000000"/>
                <w:sz w:val="20"/>
                <w:szCs w:val="20"/>
              </w:rPr>
            </w:pPr>
            <w:r>
              <w:rPr>
                <w:color w:val="000000"/>
                <w:sz w:val="20"/>
                <w:szCs w:val="20"/>
              </w:rPr>
              <w:t>38</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BF3FB84" w14:textId="77777777" w:rsidR="00610E88" w:rsidRDefault="00610E88">
            <w:pPr>
              <w:rPr>
                <w:color w:val="000000"/>
                <w:sz w:val="20"/>
                <w:szCs w:val="20"/>
              </w:rPr>
            </w:pPr>
            <w:r>
              <w:rPr>
                <w:color w:val="000000"/>
                <w:sz w:val="20"/>
                <w:szCs w:val="20"/>
              </w:rPr>
              <w:t>Telšių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A04AD33"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0756ADA"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5390E145"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1EF71E"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56FB3F0C" w14:textId="77777777" w:rsidR="00610E88" w:rsidRDefault="00610E88">
            <w:pPr>
              <w:rPr>
                <w:sz w:val="20"/>
                <w:szCs w:val="20"/>
              </w:rPr>
            </w:pPr>
          </w:p>
        </w:tc>
      </w:tr>
      <w:tr w:rsidR="00610E88" w14:paraId="04EEC08D"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8A89F1" w14:textId="77777777" w:rsidR="00610E88" w:rsidRDefault="00610E88">
            <w:pPr>
              <w:jc w:val="center"/>
              <w:rPr>
                <w:color w:val="000000"/>
                <w:sz w:val="20"/>
                <w:szCs w:val="20"/>
              </w:rPr>
            </w:pPr>
            <w:r>
              <w:rPr>
                <w:color w:val="000000"/>
                <w:sz w:val="20"/>
                <w:szCs w:val="20"/>
              </w:rPr>
              <w:t>39</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1DAC562" w14:textId="77777777" w:rsidR="00610E88" w:rsidRDefault="00610E88">
            <w:pPr>
              <w:rPr>
                <w:color w:val="000000"/>
                <w:sz w:val="20"/>
                <w:szCs w:val="20"/>
              </w:rPr>
            </w:pPr>
            <w:r>
              <w:rPr>
                <w:color w:val="000000"/>
                <w:sz w:val="20"/>
                <w:szCs w:val="20"/>
              </w:rPr>
              <w:t>Tryškių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0D30A7B"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B45EE45"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4D2A1E3"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994C9F"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71D2A5C" w14:textId="77777777" w:rsidR="00610E88" w:rsidRDefault="00610E88">
            <w:pPr>
              <w:rPr>
                <w:sz w:val="20"/>
                <w:szCs w:val="20"/>
              </w:rPr>
            </w:pPr>
          </w:p>
        </w:tc>
      </w:tr>
      <w:tr w:rsidR="00610E88" w14:paraId="4934A2A0"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5D8C61" w14:textId="77777777" w:rsidR="00610E88" w:rsidRDefault="00610E88">
            <w:pPr>
              <w:jc w:val="center"/>
              <w:rPr>
                <w:color w:val="000000"/>
                <w:sz w:val="20"/>
                <w:szCs w:val="20"/>
              </w:rPr>
            </w:pPr>
            <w:r>
              <w:rPr>
                <w:color w:val="000000"/>
                <w:sz w:val="20"/>
                <w:szCs w:val="20"/>
              </w:rPr>
              <w:t>40</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DDF570E" w14:textId="77777777" w:rsidR="00610E88" w:rsidRDefault="00610E88">
            <w:pPr>
              <w:rPr>
                <w:color w:val="000000"/>
                <w:sz w:val="20"/>
                <w:szCs w:val="20"/>
              </w:rPr>
            </w:pPr>
            <w:r>
              <w:rPr>
                <w:color w:val="000000"/>
                <w:sz w:val="20"/>
                <w:szCs w:val="20"/>
              </w:rPr>
              <w:t>Ukmergės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C1B8A8D"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79F3497"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21B157E1"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B85101B"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2AC7AC95" w14:textId="77777777" w:rsidR="00610E88" w:rsidRDefault="00610E88">
            <w:pPr>
              <w:rPr>
                <w:sz w:val="20"/>
                <w:szCs w:val="20"/>
              </w:rPr>
            </w:pPr>
          </w:p>
        </w:tc>
      </w:tr>
      <w:tr w:rsidR="00610E88" w14:paraId="261D377D"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34FAD72" w14:textId="77777777" w:rsidR="00610E88" w:rsidRDefault="00610E88">
            <w:pPr>
              <w:jc w:val="center"/>
              <w:rPr>
                <w:color w:val="000000"/>
                <w:sz w:val="20"/>
                <w:szCs w:val="20"/>
              </w:rPr>
            </w:pPr>
            <w:r>
              <w:rPr>
                <w:color w:val="000000"/>
                <w:sz w:val="20"/>
                <w:szCs w:val="20"/>
              </w:rPr>
              <w:t>41</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2BD8F4F" w14:textId="77777777" w:rsidR="00610E88" w:rsidRDefault="00610E88">
            <w:pPr>
              <w:rPr>
                <w:color w:val="000000"/>
                <w:sz w:val="20"/>
                <w:szCs w:val="20"/>
              </w:rPr>
            </w:pPr>
            <w:r>
              <w:rPr>
                <w:color w:val="000000"/>
                <w:sz w:val="20"/>
                <w:szCs w:val="20"/>
              </w:rPr>
              <w:t>Utenos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D2F9993"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06237F03"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1ACC4B11" w14:textId="77777777" w:rsidR="00610E88" w:rsidRDefault="00610E88">
            <w:pPr>
              <w:jc w:val="center"/>
              <w:rPr>
                <w:color w:val="000000"/>
                <w:sz w:val="20"/>
                <w:szCs w:val="20"/>
              </w:rPr>
            </w:pPr>
            <w:r>
              <w:rPr>
                <w:color w:val="000000"/>
                <w:sz w:val="20"/>
                <w:szCs w:val="20"/>
              </w:rPr>
              <w:t>Tikrinama</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688EC3"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839A28A" w14:textId="77777777" w:rsidR="00610E88" w:rsidRDefault="00610E88">
            <w:pPr>
              <w:rPr>
                <w:sz w:val="20"/>
                <w:szCs w:val="20"/>
              </w:rPr>
            </w:pPr>
          </w:p>
        </w:tc>
      </w:tr>
      <w:tr w:rsidR="00610E88" w14:paraId="6045ECB1"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E68875" w14:textId="77777777" w:rsidR="00610E88" w:rsidRDefault="00610E88">
            <w:pPr>
              <w:jc w:val="center"/>
              <w:rPr>
                <w:color w:val="000000"/>
                <w:sz w:val="20"/>
                <w:szCs w:val="20"/>
              </w:rPr>
            </w:pPr>
            <w:r>
              <w:rPr>
                <w:color w:val="000000"/>
                <w:sz w:val="20"/>
                <w:szCs w:val="20"/>
              </w:rPr>
              <w:t>42</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C0DC660" w14:textId="77777777" w:rsidR="00610E88" w:rsidRDefault="00610E88">
            <w:pPr>
              <w:rPr>
                <w:color w:val="000000"/>
                <w:sz w:val="20"/>
                <w:szCs w:val="20"/>
              </w:rPr>
            </w:pPr>
            <w:r>
              <w:rPr>
                <w:color w:val="000000"/>
                <w:sz w:val="20"/>
                <w:szCs w:val="20"/>
              </w:rPr>
              <w:t>Varėnos RRS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7800A7F"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761F77C2"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30425493"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B3520E"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295FEE4E" w14:textId="77777777" w:rsidR="00610E88" w:rsidRDefault="00610E88">
            <w:pPr>
              <w:rPr>
                <w:sz w:val="20"/>
                <w:szCs w:val="20"/>
              </w:rPr>
            </w:pPr>
          </w:p>
        </w:tc>
      </w:tr>
      <w:tr w:rsidR="00610E88" w14:paraId="052F2217" w14:textId="77777777" w:rsidTr="22CAC040">
        <w:tblPrEx>
          <w:tblCellMar>
            <w:left w:w="0" w:type="dxa"/>
            <w:right w:w="0" w:type="dxa"/>
          </w:tblCellMar>
        </w:tblPrEx>
        <w:trPr>
          <w:trHeight w:val="254"/>
        </w:trPr>
        <w:tc>
          <w:tcPr>
            <w:tcW w:w="0" w:type="auto"/>
            <w:gridSpan w:val="2"/>
            <w:vMerge w:val="restart"/>
            <w:tcBorders>
              <w:top w:val="nil"/>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759631A4" w14:textId="77777777" w:rsidR="00610E88" w:rsidRDefault="00610E88">
            <w:pPr>
              <w:jc w:val="center"/>
              <w:rPr>
                <w:color w:val="000000"/>
                <w:sz w:val="20"/>
                <w:szCs w:val="20"/>
              </w:rPr>
            </w:pPr>
            <w:r>
              <w:rPr>
                <w:color w:val="000000"/>
                <w:sz w:val="20"/>
                <w:szCs w:val="20"/>
              </w:rPr>
              <w:t>43</w:t>
            </w:r>
          </w:p>
        </w:tc>
        <w:tc>
          <w:tcPr>
            <w:tcW w:w="2396"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1DFB5DA3" w14:textId="77777777" w:rsidR="00610E88" w:rsidRDefault="00610E88">
            <w:pPr>
              <w:rPr>
                <w:color w:val="000000"/>
                <w:sz w:val="20"/>
                <w:szCs w:val="20"/>
              </w:rPr>
            </w:pPr>
            <w:r>
              <w:rPr>
                <w:color w:val="000000"/>
                <w:sz w:val="20"/>
                <w:szCs w:val="20"/>
              </w:rPr>
              <w:t>Vilniaus 1</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3EFD6" w14:textId="77777777" w:rsidR="00610E88" w:rsidRDefault="00610E88">
            <w:pPr>
              <w:jc w:val="center"/>
              <w:rPr>
                <w:color w:val="000000"/>
                <w:sz w:val="20"/>
                <w:szCs w:val="20"/>
              </w:rPr>
            </w:pPr>
            <w:r>
              <w:rPr>
                <w:color w:val="000000"/>
                <w:sz w:val="20"/>
                <w:szCs w:val="20"/>
              </w:rPr>
              <w:t>Tikrinama</w:t>
            </w:r>
          </w:p>
        </w:tc>
        <w:tc>
          <w:tcPr>
            <w:tcW w:w="1565" w:type="dxa"/>
            <w:gridSpan w:val="4"/>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7C54B25D" w14:textId="77777777" w:rsidR="00610E88" w:rsidRDefault="00610E88">
            <w:pPr>
              <w:jc w:val="center"/>
              <w:rPr>
                <w:color w:val="000000"/>
                <w:sz w:val="20"/>
                <w:szCs w:val="20"/>
              </w:rPr>
            </w:pPr>
            <w:r>
              <w:rPr>
                <w:color w:val="000000"/>
                <w:sz w:val="20"/>
                <w:szCs w:val="20"/>
              </w:rPr>
              <w:t>Tikrinama</w:t>
            </w:r>
          </w:p>
        </w:tc>
        <w:tc>
          <w:tcPr>
            <w:tcW w:w="1545"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hideMark/>
          </w:tcPr>
          <w:p w14:paraId="584BA0E1" w14:textId="77777777" w:rsidR="00610E88" w:rsidRDefault="00610E88">
            <w:pPr>
              <w:jc w:val="center"/>
              <w:rPr>
                <w:color w:val="000000"/>
                <w:sz w:val="20"/>
                <w:szCs w:val="20"/>
              </w:rPr>
            </w:pPr>
            <w:r>
              <w:rPr>
                <w:color w:val="000000"/>
                <w:sz w:val="20"/>
                <w:szCs w:val="20"/>
              </w:rPr>
              <w:t> </w:t>
            </w:r>
          </w:p>
        </w:tc>
        <w:tc>
          <w:tcPr>
            <w:tcW w:w="0" w:type="auto"/>
            <w:gridSpan w:val="5"/>
            <w:vMerge w:val="restart"/>
            <w:tcBorders>
              <w:top w:val="nil"/>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6867C4C2"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6FF42B54" w14:textId="77777777" w:rsidR="00610E88" w:rsidRDefault="00610E88">
            <w:pPr>
              <w:rPr>
                <w:sz w:val="20"/>
                <w:szCs w:val="20"/>
              </w:rPr>
            </w:pPr>
          </w:p>
        </w:tc>
      </w:tr>
      <w:tr w:rsidR="00610E88" w14:paraId="57034B09" w14:textId="77777777" w:rsidTr="22CAC040">
        <w:tblPrEx>
          <w:tblCellMar>
            <w:left w:w="0" w:type="dxa"/>
            <w:right w:w="0" w:type="dxa"/>
          </w:tblCellMar>
        </w:tblPrEx>
        <w:trPr>
          <w:trHeight w:val="299"/>
        </w:trPr>
        <w:tc>
          <w:tcPr>
            <w:tcW w:w="0" w:type="auto"/>
            <w:gridSpan w:val="2"/>
            <w:vMerge/>
            <w:vAlign w:val="center"/>
            <w:hideMark/>
          </w:tcPr>
          <w:p w14:paraId="7C3B8778" w14:textId="77777777" w:rsidR="00610E88" w:rsidRDefault="00610E88">
            <w:pPr>
              <w:rPr>
                <w:color w:val="000000"/>
                <w:sz w:val="20"/>
                <w:szCs w:val="20"/>
              </w:rPr>
            </w:pPr>
          </w:p>
        </w:tc>
        <w:tc>
          <w:tcPr>
            <w:tcW w:w="0" w:type="auto"/>
            <w:gridSpan w:val="2"/>
            <w:vMerge/>
            <w:vAlign w:val="center"/>
            <w:hideMark/>
          </w:tcPr>
          <w:p w14:paraId="12C912DD" w14:textId="77777777" w:rsidR="00610E88" w:rsidRDefault="00610E88">
            <w:pPr>
              <w:rPr>
                <w:color w:val="000000"/>
                <w:sz w:val="20"/>
                <w:szCs w:val="20"/>
              </w:rPr>
            </w:pP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6E55CF6" w14:textId="77777777" w:rsidR="00610E88" w:rsidRDefault="00610E88">
            <w:pPr>
              <w:jc w:val="center"/>
              <w:rPr>
                <w:color w:val="000000"/>
                <w:sz w:val="20"/>
                <w:szCs w:val="20"/>
              </w:rPr>
            </w:pPr>
            <w:r>
              <w:rPr>
                <w:color w:val="000000"/>
                <w:sz w:val="20"/>
                <w:szCs w:val="20"/>
              </w:rPr>
              <w:t>Tikrinama</w:t>
            </w:r>
          </w:p>
        </w:tc>
        <w:tc>
          <w:tcPr>
            <w:tcW w:w="0" w:type="auto"/>
            <w:gridSpan w:val="4"/>
            <w:vMerge/>
            <w:vAlign w:val="center"/>
            <w:hideMark/>
          </w:tcPr>
          <w:p w14:paraId="682C1771" w14:textId="77777777" w:rsidR="00610E88" w:rsidRDefault="00610E88">
            <w:pPr>
              <w:rPr>
                <w:color w:val="000000"/>
                <w:sz w:val="20"/>
                <w:szCs w:val="20"/>
              </w:rPr>
            </w:pPr>
          </w:p>
        </w:tc>
        <w:tc>
          <w:tcPr>
            <w:tcW w:w="0" w:type="auto"/>
            <w:gridSpan w:val="2"/>
            <w:vMerge/>
            <w:vAlign w:val="center"/>
            <w:hideMark/>
          </w:tcPr>
          <w:p w14:paraId="7E8C2E3A" w14:textId="77777777" w:rsidR="00610E88" w:rsidRDefault="00610E88">
            <w:pPr>
              <w:rPr>
                <w:color w:val="000000"/>
                <w:sz w:val="20"/>
                <w:szCs w:val="20"/>
              </w:rPr>
            </w:pPr>
          </w:p>
        </w:tc>
        <w:tc>
          <w:tcPr>
            <w:tcW w:w="0" w:type="auto"/>
            <w:gridSpan w:val="5"/>
            <w:vMerge/>
            <w:vAlign w:val="center"/>
            <w:hideMark/>
          </w:tcPr>
          <w:p w14:paraId="62D661A7" w14:textId="77777777" w:rsidR="00610E88" w:rsidRDefault="00610E88">
            <w:pPr>
              <w:rPr>
                <w:i/>
                <w:iCs/>
                <w:color w:val="000000"/>
                <w:sz w:val="20"/>
                <w:szCs w:val="20"/>
              </w:rPr>
            </w:pPr>
          </w:p>
        </w:tc>
        <w:tc>
          <w:tcPr>
            <w:tcW w:w="0" w:type="auto"/>
            <w:vAlign w:val="center"/>
            <w:hideMark/>
          </w:tcPr>
          <w:p w14:paraId="556D23CD" w14:textId="77777777" w:rsidR="00610E88" w:rsidRDefault="00610E88">
            <w:pPr>
              <w:rPr>
                <w:sz w:val="20"/>
                <w:szCs w:val="20"/>
              </w:rPr>
            </w:pPr>
          </w:p>
        </w:tc>
      </w:tr>
      <w:tr w:rsidR="00610E88" w14:paraId="4A200516" w14:textId="77777777" w:rsidTr="22CAC040">
        <w:tblPrEx>
          <w:tblCellMar>
            <w:left w:w="0" w:type="dxa"/>
            <w:right w:w="0" w:type="dxa"/>
          </w:tblCellMar>
        </w:tblPrEx>
        <w:trPr>
          <w:trHeight w:val="314"/>
        </w:trPr>
        <w:tc>
          <w:tcPr>
            <w:tcW w:w="0" w:type="auto"/>
            <w:gridSpan w:val="2"/>
            <w:vMerge/>
            <w:vAlign w:val="center"/>
            <w:hideMark/>
          </w:tcPr>
          <w:p w14:paraId="346270C3" w14:textId="77777777" w:rsidR="00610E88" w:rsidRDefault="00610E88">
            <w:pPr>
              <w:rPr>
                <w:color w:val="000000"/>
                <w:sz w:val="20"/>
                <w:szCs w:val="20"/>
              </w:rPr>
            </w:pPr>
          </w:p>
        </w:tc>
        <w:tc>
          <w:tcPr>
            <w:tcW w:w="0" w:type="auto"/>
            <w:gridSpan w:val="2"/>
            <w:vMerge/>
            <w:vAlign w:val="center"/>
            <w:hideMark/>
          </w:tcPr>
          <w:p w14:paraId="3F8CB02C" w14:textId="77777777" w:rsidR="00610E88" w:rsidRDefault="00610E88">
            <w:pPr>
              <w:rPr>
                <w:color w:val="000000"/>
                <w:sz w:val="20"/>
                <w:szCs w:val="20"/>
              </w:rPr>
            </w:pP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34F5ED4" w14:textId="77777777" w:rsidR="00610E88" w:rsidRDefault="00610E88">
            <w:pPr>
              <w:jc w:val="center"/>
              <w:rPr>
                <w:color w:val="000000"/>
                <w:sz w:val="20"/>
                <w:szCs w:val="20"/>
              </w:rPr>
            </w:pPr>
            <w:r>
              <w:rPr>
                <w:color w:val="000000"/>
                <w:sz w:val="20"/>
                <w:szCs w:val="20"/>
              </w:rPr>
              <w:t>Tikrinama</w:t>
            </w:r>
          </w:p>
        </w:tc>
        <w:tc>
          <w:tcPr>
            <w:tcW w:w="0" w:type="auto"/>
            <w:gridSpan w:val="4"/>
            <w:vMerge/>
            <w:vAlign w:val="center"/>
            <w:hideMark/>
          </w:tcPr>
          <w:p w14:paraId="66F5B27F" w14:textId="77777777" w:rsidR="00610E88" w:rsidRDefault="00610E88">
            <w:pPr>
              <w:rPr>
                <w:color w:val="000000"/>
                <w:sz w:val="20"/>
                <w:szCs w:val="20"/>
              </w:rPr>
            </w:pPr>
          </w:p>
        </w:tc>
        <w:tc>
          <w:tcPr>
            <w:tcW w:w="0" w:type="auto"/>
            <w:gridSpan w:val="2"/>
            <w:vMerge/>
            <w:vAlign w:val="center"/>
            <w:hideMark/>
          </w:tcPr>
          <w:p w14:paraId="7ACD96E9" w14:textId="77777777" w:rsidR="00610E88" w:rsidRDefault="00610E88">
            <w:pPr>
              <w:rPr>
                <w:color w:val="000000"/>
                <w:sz w:val="20"/>
                <w:szCs w:val="20"/>
              </w:rPr>
            </w:pPr>
          </w:p>
        </w:tc>
        <w:tc>
          <w:tcPr>
            <w:tcW w:w="0" w:type="auto"/>
            <w:gridSpan w:val="5"/>
            <w:vMerge/>
            <w:vAlign w:val="center"/>
            <w:hideMark/>
          </w:tcPr>
          <w:p w14:paraId="3C23749C" w14:textId="77777777" w:rsidR="00610E88" w:rsidRDefault="00610E88">
            <w:pPr>
              <w:rPr>
                <w:i/>
                <w:iCs/>
                <w:color w:val="000000"/>
                <w:sz w:val="20"/>
                <w:szCs w:val="20"/>
              </w:rPr>
            </w:pPr>
          </w:p>
        </w:tc>
        <w:tc>
          <w:tcPr>
            <w:tcW w:w="0" w:type="auto"/>
            <w:vAlign w:val="center"/>
            <w:hideMark/>
          </w:tcPr>
          <w:p w14:paraId="373D6A33" w14:textId="77777777" w:rsidR="00610E88" w:rsidRDefault="00610E88">
            <w:pPr>
              <w:rPr>
                <w:sz w:val="20"/>
                <w:szCs w:val="20"/>
              </w:rPr>
            </w:pPr>
          </w:p>
        </w:tc>
      </w:tr>
      <w:tr w:rsidR="00610E88" w14:paraId="0E04DCCF" w14:textId="77777777" w:rsidTr="22CAC040">
        <w:tblPrEx>
          <w:tblCellMar>
            <w:left w:w="0" w:type="dxa"/>
            <w:right w:w="0" w:type="dxa"/>
          </w:tblCellMar>
        </w:tblPrEx>
        <w:trPr>
          <w:trHeight w:val="299"/>
        </w:trPr>
        <w:tc>
          <w:tcPr>
            <w:tcW w:w="0" w:type="auto"/>
            <w:gridSpan w:val="2"/>
            <w:vMerge/>
            <w:vAlign w:val="center"/>
            <w:hideMark/>
          </w:tcPr>
          <w:p w14:paraId="496FFFAC" w14:textId="77777777" w:rsidR="00610E88" w:rsidRDefault="00610E88">
            <w:pPr>
              <w:rPr>
                <w:color w:val="000000"/>
                <w:sz w:val="20"/>
                <w:szCs w:val="20"/>
              </w:rPr>
            </w:pPr>
          </w:p>
        </w:tc>
        <w:tc>
          <w:tcPr>
            <w:tcW w:w="2396"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68B04BCA" w14:textId="77777777" w:rsidR="00610E88" w:rsidRDefault="00610E88">
            <w:pPr>
              <w:rPr>
                <w:color w:val="000000"/>
                <w:sz w:val="20"/>
                <w:szCs w:val="20"/>
              </w:rPr>
            </w:pPr>
            <w:r>
              <w:rPr>
                <w:color w:val="000000"/>
                <w:sz w:val="20"/>
                <w:szCs w:val="20"/>
              </w:rPr>
              <w:t>Vilniaus 3</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E586A36" w14:textId="77777777" w:rsidR="00610E88" w:rsidRDefault="00610E88">
            <w:pPr>
              <w:jc w:val="center"/>
              <w:rPr>
                <w:color w:val="000000"/>
                <w:sz w:val="20"/>
                <w:szCs w:val="20"/>
              </w:rPr>
            </w:pPr>
            <w:r>
              <w:rPr>
                <w:color w:val="000000"/>
                <w:sz w:val="20"/>
                <w:szCs w:val="20"/>
              </w:rPr>
              <w:t>Tikrinama</w:t>
            </w:r>
          </w:p>
        </w:tc>
        <w:tc>
          <w:tcPr>
            <w:tcW w:w="1565" w:type="dxa"/>
            <w:gridSpan w:val="4"/>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30EF6DB0" w14:textId="77777777" w:rsidR="00610E88" w:rsidRDefault="00610E88">
            <w:pPr>
              <w:jc w:val="center"/>
              <w:rPr>
                <w:color w:val="000000"/>
                <w:sz w:val="20"/>
                <w:szCs w:val="20"/>
              </w:rPr>
            </w:pPr>
            <w:r>
              <w:rPr>
                <w:color w:val="000000"/>
                <w:sz w:val="20"/>
                <w:szCs w:val="20"/>
              </w:rPr>
              <w:t>Tikrinama</w:t>
            </w:r>
          </w:p>
        </w:tc>
        <w:tc>
          <w:tcPr>
            <w:tcW w:w="1545" w:type="dxa"/>
            <w:gridSpan w:val="2"/>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hideMark/>
          </w:tcPr>
          <w:p w14:paraId="6C4FCB22" w14:textId="77777777" w:rsidR="00610E88" w:rsidRDefault="00610E88">
            <w:pPr>
              <w:jc w:val="center"/>
              <w:rPr>
                <w:color w:val="000000"/>
                <w:sz w:val="20"/>
                <w:szCs w:val="20"/>
              </w:rPr>
            </w:pPr>
            <w:r>
              <w:rPr>
                <w:color w:val="000000"/>
                <w:sz w:val="20"/>
                <w:szCs w:val="20"/>
              </w:rPr>
              <w:t> </w:t>
            </w:r>
          </w:p>
        </w:tc>
        <w:tc>
          <w:tcPr>
            <w:tcW w:w="0" w:type="auto"/>
            <w:gridSpan w:val="5"/>
            <w:vMerge/>
            <w:vAlign w:val="center"/>
            <w:hideMark/>
          </w:tcPr>
          <w:p w14:paraId="4C30BB28" w14:textId="77777777" w:rsidR="00610E88" w:rsidRDefault="00610E88">
            <w:pPr>
              <w:rPr>
                <w:i/>
                <w:iCs/>
                <w:color w:val="000000"/>
                <w:sz w:val="20"/>
                <w:szCs w:val="20"/>
              </w:rPr>
            </w:pPr>
          </w:p>
        </w:tc>
        <w:tc>
          <w:tcPr>
            <w:tcW w:w="0" w:type="auto"/>
            <w:vAlign w:val="center"/>
            <w:hideMark/>
          </w:tcPr>
          <w:p w14:paraId="0488C547" w14:textId="77777777" w:rsidR="00610E88" w:rsidRDefault="00610E88">
            <w:pPr>
              <w:rPr>
                <w:sz w:val="20"/>
                <w:szCs w:val="20"/>
              </w:rPr>
            </w:pPr>
          </w:p>
        </w:tc>
      </w:tr>
      <w:tr w:rsidR="00610E88" w14:paraId="6E92B8C0" w14:textId="77777777" w:rsidTr="22CAC040">
        <w:tblPrEx>
          <w:tblCellMar>
            <w:left w:w="0" w:type="dxa"/>
            <w:right w:w="0" w:type="dxa"/>
          </w:tblCellMar>
        </w:tblPrEx>
        <w:trPr>
          <w:trHeight w:val="299"/>
        </w:trPr>
        <w:tc>
          <w:tcPr>
            <w:tcW w:w="0" w:type="auto"/>
            <w:gridSpan w:val="2"/>
            <w:vMerge/>
            <w:vAlign w:val="center"/>
            <w:hideMark/>
          </w:tcPr>
          <w:p w14:paraId="6B97A486" w14:textId="77777777" w:rsidR="00610E88" w:rsidRDefault="00610E88">
            <w:pPr>
              <w:rPr>
                <w:color w:val="000000"/>
                <w:sz w:val="20"/>
                <w:szCs w:val="20"/>
              </w:rPr>
            </w:pPr>
          </w:p>
        </w:tc>
        <w:tc>
          <w:tcPr>
            <w:tcW w:w="0" w:type="auto"/>
            <w:gridSpan w:val="2"/>
            <w:vMerge/>
            <w:vAlign w:val="center"/>
            <w:hideMark/>
          </w:tcPr>
          <w:p w14:paraId="338F92C7" w14:textId="77777777" w:rsidR="00610E88" w:rsidRDefault="00610E88">
            <w:pPr>
              <w:rPr>
                <w:color w:val="000000"/>
                <w:sz w:val="20"/>
                <w:szCs w:val="20"/>
              </w:rPr>
            </w:pP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5FEBDED" w14:textId="77777777" w:rsidR="00610E88" w:rsidRDefault="00610E88">
            <w:pPr>
              <w:jc w:val="center"/>
              <w:rPr>
                <w:color w:val="000000"/>
                <w:sz w:val="20"/>
                <w:szCs w:val="20"/>
              </w:rPr>
            </w:pPr>
            <w:r>
              <w:rPr>
                <w:color w:val="000000"/>
                <w:sz w:val="20"/>
                <w:szCs w:val="20"/>
              </w:rPr>
              <w:t>Tikrinama</w:t>
            </w:r>
          </w:p>
        </w:tc>
        <w:tc>
          <w:tcPr>
            <w:tcW w:w="0" w:type="auto"/>
            <w:gridSpan w:val="4"/>
            <w:vMerge/>
            <w:vAlign w:val="center"/>
            <w:hideMark/>
          </w:tcPr>
          <w:p w14:paraId="38C8FA93" w14:textId="77777777" w:rsidR="00610E88" w:rsidRDefault="00610E88">
            <w:pPr>
              <w:rPr>
                <w:color w:val="000000"/>
                <w:sz w:val="20"/>
                <w:szCs w:val="20"/>
              </w:rPr>
            </w:pPr>
          </w:p>
        </w:tc>
        <w:tc>
          <w:tcPr>
            <w:tcW w:w="0" w:type="auto"/>
            <w:gridSpan w:val="2"/>
            <w:vMerge/>
            <w:vAlign w:val="center"/>
            <w:hideMark/>
          </w:tcPr>
          <w:p w14:paraId="1141AC34" w14:textId="77777777" w:rsidR="00610E88" w:rsidRDefault="00610E88">
            <w:pPr>
              <w:rPr>
                <w:color w:val="000000"/>
                <w:sz w:val="20"/>
                <w:szCs w:val="20"/>
              </w:rPr>
            </w:pPr>
          </w:p>
        </w:tc>
        <w:tc>
          <w:tcPr>
            <w:tcW w:w="0" w:type="auto"/>
            <w:gridSpan w:val="5"/>
            <w:vMerge/>
            <w:vAlign w:val="center"/>
            <w:hideMark/>
          </w:tcPr>
          <w:p w14:paraId="1F77EF5B" w14:textId="77777777" w:rsidR="00610E88" w:rsidRDefault="00610E88">
            <w:pPr>
              <w:rPr>
                <w:i/>
                <w:iCs/>
                <w:color w:val="000000"/>
                <w:sz w:val="20"/>
                <w:szCs w:val="20"/>
              </w:rPr>
            </w:pPr>
          </w:p>
        </w:tc>
        <w:tc>
          <w:tcPr>
            <w:tcW w:w="0" w:type="auto"/>
            <w:vAlign w:val="center"/>
            <w:hideMark/>
          </w:tcPr>
          <w:p w14:paraId="57262CD5" w14:textId="77777777" w:rsidR="00610E88" w:rsidRDefault="00610E88">
            <w:pPr>
              <w:rPr>
                <w:sz w:val="20"/>
                <w:szCs w:val="20"/>
              </w:rPr>
            </w:pPr>
          </w:p>
        </w:tc>
      </w:tr>
      <w:tr w:rsidR="00610E88" w14:paraId="5675AD6C" w14:textId="77777777" w:rsidTr="22CAC040">
        <w:tblPrEx>
          <w:tblCellMar>
            <w:left w:w="0" w:type="dxa"/>
            <w:right w:w="0" w:type="dxa"/>
          </w:tblCellMar>
        </w:tblPrEx>
        <w:trPr>
          <w:trHeight w:val="254"/>
        </w:trPr>
        <w:tc>
          <w:tcPr>
            <w:tcW w:w="0" w:type="auto"/>
            <w:gridSpan w:val="2"/>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0DC681A2" w14:textId="77777777" w:rsidR="00610E88" w:rsidRDefault="00610E88">
            <w:pPr>
              <w:jc w:val="center"/>
              <w:rPr>
                <w:color w:val="000000"/>
                <w:sz w:val="20"/>
                <w:szCs w:val="20"/>
              </w:rPr>
            </w:pPr>
            <w:r>
              <w:rPr>
                <w:color w:val="000000"/>
                <w:sz w:val="20"/>
                <w:szCs w:val="20"/>
              </w:rPr>
              <w:t>44</w:t>
            </w:r>
          </w:p>
        </w:tc>
        <w:tc>
          <w:tcPr>
            <w:tcW w:w="2396" w:type="dxa"/>
            <w:gridSpan w:val="2"/>
            <w:tcBorders>
              <w:top w:val="nil"/>
              <w:left w:val="nil"/>
              <w:bottom w:val="nil"/>
              <w:right w:val="single" w:sz="4" w:space="0" w:color="auto"/>
            </w:tcBorders>
            <w:tcMar>
              <w:top w:w="15" w:type="dxa"/>
              <w:left w:w="15" w:type="dxa"/>
              <w:bottom w:w="0" w:type="dxa"/>
              <w:right w:w="15" w:type="dxa"/>
            </w:tcMar>
            <w:vAlign w:val="center"/>
            <w:hideMark/>
          </w:tcPr>
          <w:p w14:paraId="1367DC47" w14:textId="77777777" w:rsidR="00610E88" w:rsidRDefault="00610E88">
            <w:pPr>
              <w:rPr>
                <w:color w:val="000000"/>
                <w:sz w:val="20"/>
                <w:szCs w:val="20"/>
              </w:rPr>
            </w:pPr>
            <w:r>
              <w:rPr>
                <w:color w:val="000000"/>
                <w:sz w:val="20"/>
                <w:szCs w:val="20"/>
              </w:rPr>
              <w:t>Vilniaus 4</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27A3AA8" w14:textId="77777777" w:rsidR="00610E88" w:rsidRDefault="00610E88">
            <w:pPr>
              <w:jc w:val="center"/>
              <w:rPr>
                <w:color w:val="000000"/>
                <w:sz w:val="20"/>
                <w:szCs w:val="20"/>
              </w:rPr>
            </w:pPr>
            <w:r>
              <w:rPr>
                <w:color w:val="000000"/>
                <w:sz w:val="20"/>
                <w:szCs w:val="20"/>
              </w:rPr>
              <w:t>Tikrinama</w:t>
            </w:r>
          </w:p>
        </w:tc>
        <w:tc>
          <w:tcPr>
            <w:tcW w:w="1565" w:type="dxa"/>
            <w:gridSpan w:val="4"/>
            <w:tcBorders>
              <w:top w:val="nil"/>
              <w:left w:val="nil"/>
              <w:bottom w:val="single" w:sz="4" w:space="0" w:color="auto"/>
              <w:right w:val="nil"/>
            </w:tcBorders>
            <w:tcMar>
              <w:top w:w="15" w:type="dxa"/>
              <w:left w:w="15" w:type="dxa"/>
              <w:bottom w:w="0" w:type="dxa"/>
              <w:right w:w="15" w:type="dxa"/>
            </w:tcMar>
            <w:vAlign w:val="center"/>
            <w:hideMark/>
          </w:tcPr>
          <w:p w14:paraId="7628EE9C"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single" w:sz="4" w:space="0" w:color="auto"/>
              <w:bottom w:val="single" w:sz="4" w:space="0" w:color="auto"/>
              <w:right w:val="nil"/>
            </w:tcBorders>
            <w:tcMar>
              <w:top w:w="15" w:type="dxa"/>
              <w:left w:w="15" w:type="dxa"/>
              <w:bottom w:w="0" w:type="dxa"/>
              <w:right w:w="15" w:type="dxa"/>
            </w:tcMar>
            <w:hideMark/>
          </w:tcPr>
          <w:p w14:paraId="1B56BDA0" w14:textId="77777777" w:rsidR="00610E88" w:rsidRDefault="00610E88">
            <w:pPr>
              <w:jc w:val="center"/>
              <w:rPr>
                <w:color w:val="000000"/>
                <w:sz w:val="20"/>
                <w:szCs w:val="20"/>
              </w:rPr>
            </w:pPr>
            <w:r>
              <w:rPr>
                <w:color w:val="000000"/>
                <w:sz w:val="20"/>
                <w:szCs w:val="20"/>
              </w:rPr>
              <w:t> </w:t>
            </w:r>
          </w:p>
        </w:tc>
        <w:tc>
          <w:tcPr>
            <w:tcW w:w="0" w:type="auto"/>
            <w:gridSpan w:val="5"/>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69B56CC7"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701AFD56" w14:textId="77777777" w:rsidR="00610E88" w:rsidRDefault="00610E88">
            <w:pPr>
              <w:rPr>
                <w:sz w:val="20"/>
                <w:szCs w:val="20"/>
              </w:rPr>
            </w:pPr>
          </w:p>
        </w:tc>
      </w:tr>
      <w:tr w:rsidR="00610E88" w14:paraId="612BDE03" w14:textId="77777777" w:rsidTr="22CAC040">
        <w:tblPrEx>
          <w:tblCellMar>
            <w:left w:w="0" w:type="dxa"/>
            <w:right w:w="0" w:type="dxa"/>
          </w:tblCellMar>
        </w:tblPrEx>
        <w:trPr>
          <w:trHeight w:val="254"/>
        </w:trPr>
        <w:tc>
          <w:tcPr>
            <w:tcW w:w="0" w:type="auto"/>
            <w:gridSpan w:val="2"/>
            <w:vMerge w:val="restart"/>
            <w:tcBorders>
              <w:top w:val="single" w:sz="4" w:space="0" w:color="auto"/>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7B8AF8B3" w14:textId="77777777" w:rsidR="00610E88" w:rsidRDefault="00610E88">
            <w:pPr>
              <w:jc w:val="center"/>
              <w:rPr>
                <w:color w:val="000000"/>
                <w:sz w:val="20"/>
                <w:szCs w:val="20"/>
              </w:rPr>
            </w:pPr>
            <w:r>
              <w:rPr>
                <w:color w:val="000000"/>
                <w:sz w:val="20"/>
                <w:szCs w:val="20"/>
              </w:rPr>
              <w:t>45</w:t>
            </w:r>
          </w:p>
        </w:tc>
        <w:tc>
          <w:tcPr>
            <w:tcW w:w="2396" w:type="dxa"/>
            <w:gridSpan w:val="2"/>
            <w:vMerge w:val="restart"/>
            <w:tcBorders>
              <w:top w:val="single" w:sz="4" w:space="0" w:color="auto"/>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1D73DD85" w14:textId="77777777" w:rsidR="00610E88" w:rsidRDefault="00610E88">
            <w:pPr>
              <w:rPr>
                <w:color w:val="000000"/>
                <w:sz w:val="20"/>
                <w:szCs w:val="20"/>
              </w:rPr>
            </w:pPr>
            <w:r>
              <w:rPr>
                <w:color w:val="000000"/>
                <w:sz w:val="20"/>
                <w:szCs w:val="20"/>
              </w:rPr>
              <w:t>Visagino RTS</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105FFC7" w14:textId="77777777" w:rsidR="00610E88" w:rsidRDefault="00610E88">
            <w:pPr>
              <w:jc w:val="center"/>
              <w:rPr>
                <w:color w:val="000000"/>
                <w:sz w:val="20"/>
                <w:szCs w:val="20"/>
              </w:rPr>
            </w:pPr>
            <w:r>
              <w:rPr>
                <w:color w:val="000000"/>
                <w:sz w:val="20"/>
                <w:szCs w:val="20"/>
              </w:rPr>
              <w:t>Tikrinama</w:t>
            </w:r>
          </w:p>
        </w:tc>
        <w:tc>
          <w:tcPr>
            <w:tcW w:w="1565" w:type="dxa"/>
            <w:gridSpan w:val="4"/>
            <w:vMerge w:val="restart"/>
            <w:tcBorders>
              <w:top w:val="nil"/>
              <w:left w:val="single" w:sz="4" w:space="0" w:color="auto"/>
              <w:bottom w:val="single" w:sz="4" w:space="0" w:color="000000" w:themeColor="text1"/>
              <w:right w:val="single" w:sz="4" w:space="0" w:color="auto"/>
            </w:tcBorders>
            <w:tcMar>
              <w:top w:w="15" w:type="dxa"/>
              <w:left w:w="15" w:type="dxa"/>
              <w:bottom w:w="0" w:type="dxa"/>
              <w:right w:w="15" w:type="dxa"/>
            </w:tcMar>
            <w:vAlign w:val="center"/>
            <w:hideMark/>
          </w:tcPr>
          <w:p w14:paraId="5E321B35" w14:textId="77777777" w:rsidR="00610E88" w:rsidRDefault="00610E88">
            <w:pPr>
              <w:jc w:val="center"/>
              <w:rPr>
                <w:color w:val="000000"/>
                <w:sz w:val="20"/>
                <w:szCs w:val="20"/>
              </w:rPr>
            </w:pPr>
            <w:r>
              <w:rPr>
                <w:color w:val="000000"/>
                <w:sz w:val="20"/>
                <w:szCs w:val="20"/>
              </w:rPr>
              <w:t>Tikrinama</w:t>
            </w: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434A96A6" w14:textId="77777777" w:rsidR="00610E88" w:rsidRDefault="00610E88">
            <w:pPr>
              <w:jc w:val="center"/>
              <w:rPr>
                <w:color w:val="000000"/>
                <w:sz w:val="20"/>
                <w:szCs w:val="20"/>
              </w:rPr>
            </w:pPr>
            <w:r>
              <w:rPr>
                <w:color w:val="000000"/>
                <w:sz w:val="20"/>
                <w:szCs w:val="20"/>
              </w:rPr>
              <w:t>Tikrinama</w:t>
            </w:r>
          </w:p>
        </w:tc>
        <w:tc>
          <w:tcPr>
            <w:tcW w:w="0" w:type="auto"/>
            <w:gridSpan w:val="5"/>
            <w:vMerge w:val="restart"/>
            <w:tcBorders>
              <w:top w:val="single" w:sz="4" w:space="0" w:color="auto"/>
              <w:left w:val="single" w:sz="4" w:space="0" w:color="auto"/>
              <w:bottom w:val="single" w:sz="4" w:space="0" w:color="000000" w:themeColor="text1"/>
              <w:right w:val="single" w:sz="4" w:space="0" w:color="auto"/>
            </w:tcBorders>
            <w:noWrap/>
            <w:tcMar>
              <w:top w:w="15" w:type="dxa"/>
              <w:left w:w="15" w:type="dxa"/>
              <w:bottom w:w="0" w:type="dxa"/>
              <w:right w:w="15" w:type="dxa"/>
            </w:tcMar>
            <w:vAlign w:val="center"/>
            <w:hideMark/>
          </w:tcPr>
          <w:p w14:paraId="1F822DCE"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602406F5" w14:textId="77777777" w:rsidR="00610E88" w:rsidRDefault="00610E88">
            <w:pPr>
              <w:rPr>
                <w:sz w:val="20"/>
                <w:szCs w:val="20"/>
              </w:rPr>
            </w:pPr>
          </w:p>
        </w:tc>
      </w:tr>
      <w:tr w:rsidR="00610E88" w14:paraId="5407B925" w14:textId="77777777" w:rsidTr="22CAC040">
        <w:tblPrEx>
          <w:tblCellMar>
            <w:left w:w="0" w:type="dxa"/>
            <w:right w:w="0" w:type="dxa"/>
          </w:tblCellMar>
        </w:tblPrEx>
        <w:trPr>
          <w:trHeight w:val="254"/>
        </w:trPr>
        <w:tc>
          <w:tcPr>
            <w:tcW w:w="0" w:type="auto"/>
            <w:gridSpan w:val="2"/>
            <w:vMerge/>
            <w:vAlign w:val="center"/>
            <w:hideMark/>
          </w:tcPr>
          <w:p w14:paraId="6AF10057" w14:textId="77777777" w:rsidR="00610E88" w:rsidRDefault="00610E88">
            <w:pPr>
              <w:rPr>
                <w:color w:val="000000"/>
                <w:sz w:val="20"/>
                <w:szCs w:val="20"/>
              </w:rPr>
            </w:pPr>
          </w:p>
        </w:tc>
        <w:tc>
          <w:tcPr>
            <w:tcW w:w="0" w:type="auto"/>
            <w:gridSpan w:val="2"/>
            <w:vMerge/>
            <w:vAlign w:val="center"/>
            <w:hideMark/>
          </w:tcPr>
          <w:p w14:paraId="3AA6EEFC" w14:textId="77777777" w:rsidR="00610E88" w:rsidRDefault="00610E88">
            <w:pPr>
              <w:rPr>
                <w:color w:val="000000"/>
                <w:sz w:val="20"/>
                <w:szCs w:val="20"/>
              </w:rPr>
            </w:pP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12B0A3F" w14:textId="77777777" w:rsidR="00610E88" w:rsidRDefault="00610E88">
            <w:pPr>
              <w:jc w:val="center"/>
              <w:rPr>
                <w:color w:val="000000"/>
                <w:sz w:val="20"/>
                <w:szCs w:val="20"/>
              </w:rPr>
            </w:pPr>
            <w:r>
              <w:rPr>
                <w:color w:val="000000"/>
                <w:sz w:val="20"/>
                <w:szCs w:val="20"/>
              </w:rPr>
              <w:t>Tikrinama</w:t>
            </w:r>
          </w:p>
        </w:tc>
        <w:tc>
          <w:tcPr>
            <w:tcW w:w="0" w:type="auto"/>
            <w:gridSpan w:val="4"/>
            <w:vMerge/>
            <w:vAlign w:val="center"/>
            <w:hideMark/>
          </w:tcPr>
          <w:p w14:paraId="5B34DE6A" w14:textId="77777777" w:rsidR="00610E88" w:rsidRDefault="00610E88">
            <w:pPr>
              <w:rPr>
                <w:color w:val="000000"/>
                <w:sz w:val="20"/>
                <w:szCs w:val="20"/>
              </w:rPr>
            </w:pPr>
          </w:p>
        </w:tc>
        <w:tc>
          <w:tcPr>
            <w:tcW w:w="1545" w:type="dxa"/>
            <w:gridSpan w:val="2"/>
            <w:tcBorders>
              <w:top w:val="nil"/>
              <w:left w:val="nil"/>
              <w:bottom w:val="single" w:sz="4" w:space="0" w:color="auto"/>
              <w:right w:val="nil"/>
            </w:tcBorders>
            <w:tcMar>
              <w:top w:w="15" w:type="dxa"/>
              <w:left w:w="15" w:type="dxa"/>
              <w:bottom w:w="0" w:type="dxa"/>
              <w:right w:w="15" w:type="dxa"/>
            </w:tcMar>
            <w:vAlign w:val="center"/>
            <w:hideMark/>
          </w:tcPr>
          <w:p w14:paraId="164565F2" w14:textId="77777777" w:rsidR="00610E88" w:rsidRDefault="00610E88">
            <w:pPr>
              <w:jc w:val="center"/>
              <w:rPr>
                <w:color w:val="000000"/>
                <w:sz w:val="20"/>
                <w:szCs w:val="20"/>
              </w:rPr>
            </w:pPr>
            <w:r>
              <w:rPr>
                <w:color w:val="000000"/>
                <w:sz w:val="20"/>
                <w:szCs w:val="20"/>
              </w:rPr>
              <w:t>-</w:t>
            </w:r>
          </w:p>
        </w:tc>
        <w:tc>
          <w:tcPr>
            <w:tcW w:w="0" w:type="auto"/>
            <w:gridSpan w:val="5"/>
            <w:vMerge/>
            <w:vAlign w:val="center"/>
            <w:hideMark/>
          </w:tcPr>
          <w:p w14:paraId="7F64BBCB" w14:textId="77777777" w:rsidR="00610E88" w:rsidRDefault="00610E88">
            <w:pPr>
              <w:rPr>
                <w:i/>
                <w:iCs/>
                <w:color w:val="000000"/>
                <w:sz w:val="20"/>
                <w:szCs w:val="20"/>
              </w:rPr>
            </w:pPr>
          </w:p>
        </w:tc>
        <w:tc>
          <w:tcPr>
            <w:tcW w:w="0" w:type="auto"/>
            <w:vAlign w:val="center"/>
            <w:hideMark/>
          </w:tcPr>
          <w:p w14:paraId="56855481" w14:textId="77777777" w:rsidR="00610E88" w:rsidRDefault="00610E88">
            <w:pPr>
              <w:rPr>
                <w:sz w:val="20"/>
                <w:szCs w:val="20"/>
              </w:rPr>
            </w:pPr>
          </w:p>
        </w:tc>
      </w:tr>
      <w:tr w:rsidR="00610E88" w14:paraId="61733A3D" w14:textId="77777777" w:rsidTr="22CAC040">
        <w:tblPrEx>
          <w:tblCellMar>
            <w:left w:w="0" w:type="dxa"/>
            <w:right w:w="0" w:type="dxa"/>
          </w:tblCellMar>
        </w:tblPrEx>
        <w:trPr>
          <w:trHeight w:val="254"/>
        </w:trPr>
        <w:tc>
          <w:tcPr>
            <w:tcW w:w="0" w:type="auto"/>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56A9F1" w14:textId="77777777" w:rsidR="00610E88" w:rsidRDefault="00610E88">
            <w:pPr>
              <w:jc w:val="center"/>
              <w:rPr>
                <w:color w:val="000000"/>
                <w:sz w:val="20"/>
                <w:szCs w:val="20"/>
              </w:rPr>
            </w:pPr>
            <w:r>
              <w:rPr>
                <w:color w:val="000000"/>
                <w:sz w:val="20"/>
                <w:szCs w:val="20"/>
              </w:rPr>
              <w:t>46</w:t>
            </w:r>
          </w:p>
        </w:tc>
        <w:tc>
          <w:tcPr>
            <w:tcW w:w="2396"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2C252CC" w14:textId="77777777" w:rsidR="00610E88" w:rsidRDefault="00610E88">
            <w:pPr>
              <w:rPr>
                <w:color w:val="000000"/>
                <w:sz w:val="20"/>
                <w:szCs w:val="20"/>
              </w:rPr>
            </w:pPr>
            <w:r>
              <w:rPr>
                <w:color w:val="000000"/>
                <w:sz w:val="20"/>
                <w:szCs w:val="20"/>
              </w:rPr>
              <w:t>Vilnius 2*</w:t>
            </w:r>
          </w:p>
        </w:tc>
        <w:tc>
          <w:tcPr>
            <w:tcW w:w="1624"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3EF4A8E" w14:textId="77777777" w:rsidR="00610E88" w:rsidRDefault="00610E88">
            <w:pPr>
              <w:jc w:val="center"/>
              <w:rPr>
                <w:color w:val="000000"/>
                <w:sz w:val="20"/>
                <w:szCs w:val="20"/>
              </w:rPr>
            </w:pPr>
            <w:r>
              <w:rPr>
                <w:color w:val="000000"/>
                <w:sz w:val="20"/>
                <w:szCs w:val="20"/>
              </w:rPr>
              <w:t>-</w:t>
            </w:r>
          </w:p>
        </w:tc>
        <w:tc>
          <w:tcPr>
            <w:tcW w:w="156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E0BF963" w14:textId="77777777" w:rsidR="00610E88" w:rsidRDefault="00610E88">
            <w:pPr>
              <w:jc w:val="center"/>
              <w:rPr>
                <w:color w:val="000000"/>
                <w:sz w:val="20"/>
                <w:szCs w:val="20"/>
              </w:rPr>
            </w:pPr>
            <w:r>
              <w:rPr>
                <w:color w:val="000000"/>
                <w:sz w:val="20"/>
                <w:szCs w:val="20"/>
              </w:rPr>
              <w:t> </w:t>
            </w:r>
          </w:p>
        </w:tc>
        <w:tc>
          <w:tcPr>
            <w:tcW w:w="154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C6B0F99" w14:textId="77777777" w:rsidR="00610E88" w:rsidRDefault="00610E88">
            <w:pPr>
              <w:jc w:val="center"/>
              <w:rPr>
                <w:color w:val="000000"/>
                <w:sz w:val="20"/>
                <w:szCs w:val="20"/>
              </w:rPr>
            </w:pPr>
            <w:r>
              <w:rPr>
                <w:color w:val="000000"/>
                <w:sz w:val="20"/>
                <w:szCs w:val="20"/>
              </w:rPr>
              <w:t>-</w:t>
            </w:r>
          </w:p>
        </w:tc>
        <w:tc>
          <w:tcPr>
            <w:tcW w:w="0" w:type="auto"/>
            <w:gridSpan w:val="5"/>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42491B" w14:textId="77777777" w:rsidR="00610E88" w:rsidRDefault="00610E88">
            <w:pPr>
              <w:jc w:val="center"/>
              <w:rPr>
                <w:i/>
                <w:iCs/>
                <w:color w:val="000000"/>
                <w:sz w:val="20"/>
                <w:szCs w:val="20"/>
              </w:rPr>
            </w:pPr>
            <w:r>
              <w:rPr>
                <w:i/>
                <w:iCs/>
                <w:color w:val="000000"/>
                <w:sz w:val="20"/>
                <w:szCs w:val="20"/>
              </w:rPr>
              <w:t>įrašyti</w:t>
            </w:r>
          </w:p>
        </w:tc>
        <w:tc>
          <w:tcPr>
            <w:tcW w:w="0" w:type="auto"/>
            <w:vAlign w:val="center"/>
            <w:hideMark/>
          </w:tcPr>
          <w:p w14:paraId="03FB7990" w14:textId="77777777" w:rsidR="00610E88" w:rsidRDefault="00610E88">
            <w:pPr>
              <w:rPr>
                <w:sz w:val="20"/>
                <w:szCs w:val="20"/>
              </w:rPr>
            </w:pPr>
          </w:p>
        </w:tc>
      </w:tr>
      <w:tr w:rsidR="00610E88" w14:paraId="4EB1EA56" w14:textId="77777777" w:rsidTr="22CAC040">
        <w:tblPrEx>
          <w:tblCellMar>
            <w:left w:w="0" w:type="dxa"/>
            <w:right w:w="0" w:type="dxa"/>
          </w:tblCellMar>
        </w:tblPrEx>
        <w:trPr>
          <w:trHeight w:val="254"/>
        </w:trPr>
        <w:tc>
          <w:tcPr>
            <w:tcW w:w="0" w:type="auto"/>
            <w:gridSpan w:val="2"/>
            <w:tcBorders>
              <w:top w:val="nil"/>
              <w:left w:val="nil"/>
              <w:bottom w:val="nil"/>
              <w:right w:val="nil"/>
            </w:tcBorders>
            <w:noWrap/>
            <w:tcMar>
              <w:top w:w="15" w:type="dxa"/>
              <w:left w:w="15" w:type="dxa"/>
              <w:bottom w:w="0" w:type="dxa"/>
              <w:right w:w="15" w:type="dxa"/>
            </w:tcMar>
            <w:vAlign w:val="center"/>
            <w:hideMark/>
          </w:tcPr>
          <w:p w14:paraId="1C8E2774" w14:textId="77777777" w:rsidR="00610E88" w:rsidRDefault="00610E88">
            <w:pPr>
              <w:jc w:val="center"/>
              <w:rPr>
                <w:i/>
                <w:iCs/>
                <w:color w:val="000000"/>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148C5932" w14:textId="653503C2" w:rsidR="00610E88" w:rsidRDefault="00610E88">
            <w:pPr>
              <w:rPr>
                <w:color w:val="000000"/>
                <w:sz w:val="20"/>
                <w:szCs w:val="20"/>
              </w:rPr>
            </w:pPr>
            <w:r>
              <w:rPr>
                <w:color w:val="000000"/>
                <w:sz w:val="20"/>
                <w:szCs w:val="20"/>
              </w:rPr>
              <w:t>* po sistem</w:t>
            </w:r>
            <w:r w:rsidR="0059136D">
              <w:rPr>
                <w:color w:val="000000"/>
                <w:sz w:val="20"/>
                <w:szCs w:val="20"/>
              </w:rPr>
              <w:t xml:space="preserve">ų </w:t>
            </w:r>
            <w:r>
              <w:rPr>
                <w:color w:val="000000"/>
                <w:sz w:val="20"/>
                <w:szCs w:val="20"/>
              </w:rPr>
              <w:t>įrengimo</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674694A6" w14:textId="77777777" w:rsidR="00610E88" w:rsidRDefault="00610E88">
            <w:pPr>
              <w:rPr>
                <w:color w:val="000000"/>
                <w:sz w:val="20"/>
                <w:szCs w:val="20"/>
              </w:rPr>
            </w:pPr>
          </w:p>
        </w:tc>
        <w:tc>
          <w:tcPr>
            <w:tcW w:w="0" w:type="auto"/>
            <w:gridSpan w:val="4"/>
            <w:tcBorders>
              <w:top w:val="nil"/>
              <w:left w:val="nil"/>
              <w:bottom w:val="nil"/>
              <w:right w:val="nil"/>
            </w:tcBorders>
            <w:noWrap/>
            <w:tcMar>
              <w:top w:w="15" w:type="dxa"/>
              <w:left w:w="15" w:type="dxa"/>
              <w:bottom w:w="0" w:type="dxa"/>
              <w:right w:w="15" w:type="dxa"/>
            </w:tcMar>
            <w:vAlign w:val="bottom"/>
            <w:hideMark/>
          </w:tcPr>
          <w:p w14:paraId="19C19B12" w14:textId="77777777" w:rsidR="00610E88" w:rsidRDefault="00610E88">
            <w:pPr>
              <w:rPr>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3366B132" w14:textId="77777777" w:rsidR="00610E88" w:rsidRDefault="00610E88">
            <w:pPr>
              <w:rPr>
                <w:sz w:val="20"/>
                <w:szCs w:val="20"/>
              </w:rPr>
            </w:pPr>
          </w:p>
        </w:tc>
        <w:tc>
          <w:tcPr>
            <w:tcW w:w="0" w:type="auto"/>
            <w:gridSpan w:val="5"/>
            <w:tcBorders>
              <w:top w:val="nil"/>
              <w:left w:val="nil"/>
              <w:bottom w:val="nil"/>
              <w:right w:val="nil"/>
            </w:tcBorders>
            <w:noWrap/>
            <w:tcMar>
              <w:top w:w="15" w:type="dxa"/>
              <w:left w:w="15" w:type="dxa"/>
              <w:bottom w:w="0" w:type="dxa"/>
              <w:right w:w="15" w:type="dxa"/>
            </w:tcMar>
            <w:vAlign w:val="bottom"/>
            <w:hideMark/>
          </w:tcPr>
          <w:p w14:paraId="05A892B9" w14:textId="77777777" w:rsidR="00610E88" w:rsidRDefault="00610E88">
            <w:pPr>
              <w:rPr>
                <w:sz w:val="20"/>
                <w:szCs w:val="20"/>
              </w:rPr>
            </w:pPr>
          </w:p>
        </w:tc>
        <w:tc>
          <w:tcPr>
            <w:tcW w:w="0" w:type="auto"/>
            <w:vAlign w:val="center"/>
            <w:hideMark/>
          </w:tcPr>
          <w:p w14:paraId="2F118898" w14:textId="77777777" w:rsidR="00610E88" w:rsidRDefault="00610E88">
            <w:pPr>
              <w:rPr>
                <w:sz w:val="20"/>
                <w:szCs w:val="20"/>
              </w:rPr>
            </w:pPr>
          </w:p>
        </w:tc>
      </w:tr>
    </w:tbl>
    <w:p w14:paraId="1A2DDC5D" w14:textId="1A77CB26" w:rsidR="00610E88" w:rsidRDefault="00610E88" w:rsidP="72C3E224">
      <w:pPr>
        <w:ind w:left="567" w:hanging="56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r>
    </w:p>
    <w:p w14:paraId="68317F0D" w14:textId="35965CAF" w:rsidR="00AD66AC" w:rsidRPr="00D06F70" w:rsidRDefault="00AD66AC" w:rsidP="00AD66AC">
      <w:pPr>
        <w:pStyle w:val="Header"/>
        <w:jc w:val="right"/>
        <w:rPr>
          <w:rFonts w:ascii="Times New Roman" w:hAnsi="Times New Roman" w:cs="Times New Roman"/>
        </w:rPr>
      </w:pPr>
      <w:bookmarkStart w:id="0" w:name="_Hlk75787865"/>
      <w:r w:rsidRPr="22CAC040">
        <w:rPr>
          <w:rFonts w:ascii="Times New Roman" w:hAnsi="Times New Roman" w:cs="Times New Roman"/>
        </w:rPr>
        <w:lastRenderedPageBreak/>
        <w:t>Techninė</w:t>
      </w:r>
      <w:r w:rsidR="00436CBD" w:rsidRPr="22CAC040">
        <w:rPr>
          <w:rFonts w:ascii="Times New Roman" w:hAnsi="Times New Roman" w:cs="Times New Roman"/>
        </w:rPr>
        <w:t xml:space="preserve">s specifikacijos </w:t>
      </w:r>
      <w:r w:rsidR="63A21758" w:rsidRPr="2B4D7619">
        <w:rPr>
          <w:rFonts w:ascii="Times New Roman" w:hAnsi="Times New Roman" w:cs="Times New Roman"/>
        </w:rPr>
        <w:t>p</w:t>
      </w:r>
      <w:r w:rsidRPr="22CAC040">
        <w:rPr>
          <w:rFonts w:ascii="Times New Roman" w:hAnsi="Times New Roman" w:cs="Times New Roman"/>
        </w:rPr>
        <w:t>riedas Nr.</w:t>
      </w:r>
      <w:r w:rsidR="453D1C6F" w:rsidRPr="22CAC040">
        <w:rPr>
          <w:rFonts w:ascii="Times New Roman" w:hAnsi="Times New Roman" w:cs="Times New Roman"/>
        </w:rPr>
        <w:t>3</w:t>
      </w:r>
    </w:p>
    <w:p w14:paraId="4DE41387" w14:textId="77777777" w:rsidR="00AD66AC" w:rsidRDefault="00AD66AC" w:rsidP="00AD66AC">
      <w:pPr>
        <w:spacing w:after="0" w:line="240" w:lineRule="auto"/>
        <w:jc w:val="center"/>
        <w:rPr>
          <w:rFonts w:ascii="Times New Roman" w:hAnsi="Times New Roman" w:cs="Times New Roman"/>
          <w:b/>
        </w:rPr>
      </w:pPr>
      <w:r w:rsidRPr="00D06F70">
        <w:rPr>
          <w:rFonts w:ascii="Times New Roman" w:hAnsi="Times New Roman" w:cs="Times New Roman"/>
          <w:b/>
        </w:rPr>
        <w:t xml:space="preserve">Techninio aptarnavimo darbai, </w:t>
      </w:r>
    </w:p>
    <w:p w14:paraId="41CDFAE8" w14:textId="77777777" w:rsidR="00AD66AC" w:rsidRDefault="00AD66AC" w:rsidP="00AD66AC">
      <w:pPr>
        <w:spacing w:after="0" w:line="240" w:lineRule="auto"/>
        <w:jc w:val="center"/>
        <w:rPr>
          <w:rFonts w:ascii="Times New Roman" w:hAnsi="Times New Roman" w:cs="Times New Roman"/>
          <w:b/>
        </w:rPr>
      </w:pPr>
      <w:r w:rsidRPr="0017551B">
        <w:rPr>
          <w:rFonts w:ascii="Times New Roman" w:hAnsi="Times New Roman" w:cs="Times New Roman"/>
          <w:bCs/>
        </w:rPr>
        <w:t>atliekami metinio patikrinimo metu pagal iš anksto suderintą darbų grafiką</w:t>
      </w:r>
      <w:r>
        <w:rPr>
          <w:rFonts w:ascii="Times New Roman" w:hAnsi="Times New Roman" w:cs="Times New Roman"/>
          <w:b/>
        </w:rPr>
        <w:t xml:space="preserve"> </w:t>
      </w:r>
    </w:p>
    <w:p w14:paraId="161F8075" w14:textId="77777777" w:rsidR="00AD66AC" w:rsidRPr="00D06F70" w:rsidRDefault="00AD66AC" w:rsidP="00AD66AC">
      <w:pPr>
        <w:pStyle w:val="ListParagraph"/>
        <w:numPr>
          <w:ilvl w:val="0"/>
          <w:numId w:val="6"/>
        </w:numPr>
        <w:spacing w:after="0" w:line="240" w:lineRule="auto"/>
        <w:rPr>
          <w:rFonts w:ascii="Times New Roman" w:hAnsi="Times New Roman" w:cs="Times New Roman"/>
        </w:rPr>
      </w:pPr>
      <w:r w:rsidRPr="00D06F70">
        <w:rPr>
          <w:rFonts w:ascii="Times New Roman" w:hAnsi="Times New Roman" w:cs="Times New Roman"/>
        </w:rPr>
        <w:t>Apsaugos sistema:</w:t>
      </w:r>
    </w:p>
    <w:p w14:paraId="518FCABD"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Apsaugos sistemos programavimo patikra;</w:t>
      </w:r>
    </w:p>
    <w:p w14:paraId="1461A462"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Apsaugos veiksmingumo daviklių patikra;</w:t>
      </w:r>
    </w:p>
    <w:p w14:paraId="00EBF06A"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Suveikimų patikrinimas su CSP;</w:t>
      </w:r>
    </w:p>
    <w:p w14:paraId="7672B772"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Davikliu valymas;</w:t>
      </w:r>
    </w:p>
    <w:p w14:paraId="29F47F50"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Tamperinių grandinių patikra;</w:t>
      </w:r>
    </w:p>
    <w:p w14:paraId="23C4D87C"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įtampų patikrinimas;</w:t>
      </w:r>
    </w:p>
    <w:p w14:paraId="51B1DE45"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patikrinimas (veikimas nuo akumuliatoriaus po 15 min, įtampos kritimas);</w:t>
      </w:r>
    </w:p>
    <w:p w14:paraId="2FA8D303"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Apkrovimo srovės patikrinimas;</w:t>
      </w:r>
    </w:p>
    <w:p w14:paraId="7AB3DAAD"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Vidaus sirenos patikrinimas;</w:t>
      </w:r>
    </w:p>
    <w:p w14:paraId="60D90EB7" w14:textId="32F86FC6" w:rsidR="00AD66AC" w:rsidRPr="00287DD4" w:rsidRDefault="41E4B5BA" w:rsidP="00AD66AC">
      <w:pPr>
        <w:pStyle w:val="ListParagraph"/>
        <w:numPr>
          <w:ilvl w:val="1"/>
          <w:numId w:val="6"/>
        </w:numPr>
        <w:spacing w:after="0" w:line="240" w:lineRule="auto"/>
        <w:rPr>
          <w:rFonts w:ascii="Times New Roman" w:hAnsi="Times New Roman" w:cs="Times New Roman"/>
          <w:sz w:val="20"/>
          <w:szCs w:val="20"/>
        </w:rPr>
      </w:pPr>
      <w:r w:rsidRPr="5169B9CE">
        <w:rPr>
          <w:rFonts w:ascii="Times New Roman" w:hAnsi="Times New Roman" w:cs="Times New Roman"/>
          <w:sz w:val="20"/>
          <w:szCs w:val="20"/>
        </w:rPr>
        <w:t xml:space="preserve"> </w:t>
      </w:r>
      <w:r w:rsidR="00AD66AC" w:rsidRPr="5169B9CE">
        <w:rPr>
          <w:rFonts w:ascii="Times New Roman" w:hAnsi="Times New Roman" w:cs="Times New Roman"/>
          <w:sz w:val="20"/>
          <w:szCs w:val="20"/>
        </w:rPr>
        <w:t>Lauko sirenos su blykstės patikrinimas;</w:t>
      </w:r>
    </w:p>
    <w:p w14:paraId="021663AB" w14:textId="02B92228" w:rsidR="00AD66AC" w:rsidRPr="00287DD4" w:rsidRDefault="267C9722" w:rsidP="00AD66AC">
      <w:pPr>
        <w:pStyle w:val="ListParagraph"/>
        <w:numPr>
          <w:ilvl w:val="1"/>
          <w:numId w:val="6"/>
        </w:numPr>
        <w:spacing w:after="0" w:line="240" w:lineRule="auto"/>
        <w:rPr>
          <w:rFonts w:ascii="Times New Roman" w:hAnsi="Times New Roman" w:cs="Times New Roman"/>
          <w:sz w:val="20"/>
          <w:szCs w:val="20"/>
        </w:rPr>
      </w:pPr>
      <w:r w:rsidRPr="5169B9CE">
        <w:rPr>
          <w:rFonts w:ascii="Times New Roman" w:hAnsi="Times New Roman" w:cs="Times New Roman"/>
          <w:sz w:val="20"/>
          <w:szCs w:val="20"/>
        </w:rPr>
        <w:t xml:space="preserve"> </w:t>
      </w:r>
      <w:r w:rsidR="00AD66AC" w:rsidRPr="5169B9CE">
        <w:rPr>
          <w:rFonts w:ascii="Times New Roman" w:hAnsi="Times New Roman" w:cs="Times New Roman"/>
          <w:sz w:val="20"/>
          <w:szCs w:val="20"/>
        </w:rPr>
        <w:t>Nuotolinio valdymo patikrinimas;</w:t>
      </w:r>
    </w:p>
    <w:p w14:paraId="2DAE1C8C" w14:textId="77777777" w:rsidR="00AD66AC" w:rsidRPr="00D06F70" w:rsidRDefault="00AD66AC" w:rsidP="00AD66AC">
      <w:pPr>
        <w:pStyle w:val="ListParagraph"/>
        <w:numPr>
          <w:ilvl w:val="0"/>
          <w:numId w:val="6"/>
        </w:numPr>
        <w:spacing w:after="0" w:line="240" w:lineRule="auto"/>
        <w:rPr>
          <w:rFonts w:ascii="Times New Roman" w:hAnsi="Times New Roman" w:cs="Times New Roman"/>
        </w:rPr>
      </w:pPr>
      <w:r w:rsidRPr="00D06F70">
        <w:rPr>
          <w:rFonts w:ascii="Times New Roman" w:hAnsi="Times New Roman" w:cs="Times New Roman"/>
        </w:rPr>
        <w:t>Priešgaisrinės si</w:t>
      </w:r>
      <w:r>
        <w:rPr>
          <w:rFonts w:ascii="Times New Roman" w:hAnsi="Times New Roman" w:cs="Times New Roman"/>
        </w:rPr>
        <w:t>s</w:t>
      </w:r>
      <w:r w:rsidRPr="00D06F70">
        <w:rPr>
          <w:rFonts w:ascii="Times New Roman" w:hAnsi="Times New Roman" w:cs="Times New Roman"/>
        </w:rPr>
        <w:t>tema:</w:t>
      </w:r>
    </w:p>
    <w:p w14:paraId="0B89E414"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Rankinių pavojaus mygtukų patikrinimas;</w:t>
      </w:r>
    </w:p>
    <w:p w14:paraId="43FF961A"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Dūminių daviklių patikrinimas;</w:t>
      </w:r>
    </w:p>
    <w:p w14:paraId="3F2E3E2F"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Temperatūrinių daviklių patikrinimas;</w:t>
      </w:r>
    </w:p>
    <w:p w14:paraId="6C1469A3"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 xml:space="preserve">Vidaus sirenos patikrinimas; </w:t>
      </w:r>
    </w:p>
    <w:p w14:paraId="662586E0"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Lauko sirenos patikrinimas;</w:t>
      </w:r>
    </w:p>
    <w:p w14:paraId="48B43889"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Pagrindinio maitinimo patikrinimas;</w:t>
      </w:r>
    </w:p>
    <w:p w14:paraId="44E9AE98"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Rezervinio maitinimo (veikimas nuo akumuliatoriaus po 15 min, įtampos kritimas);</w:t>
      </w:r>
    </w:p>
    <w:p w14:paraId="53DBDA5B"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Ryšio su apsaugos sistema patikrinimas;</w:t>
      </w:r>
    </w:p>
    <w:p w14:paraId="3454A66F"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Ryšio su patekimo sistema patikrinimas;</w:t>
      </w:r>
    </w:p>
    <w:p w14:paraId="2E81ADD7" w14:textId="77777777" w:rsidR="00AD66AC" w:rsidRPr="00D06F70" w:rsidRDefault="00AD66AC" w:rsidP="00AD66AC">
      <w:pPr>
        <w:pStyle w:val="ListParagraph"/>
        <w:numPr>
          <w:ilvl w:val="1"/>
          <w:numId w:val="7"/>
        </w:numPr>
        <w:spacing w:after="0" w:line="240" w:lineRule="auto"/>
        <w:rPr>
          <w:rFonts w:ascii="Times New Roman" w:hAnsi="Times New Roman" w:cs="Times New Roman"/>
        </w:rPr>
      </w:pPr>
      <w:r w:rsidRPr="00D06F70">
        <w:rPr>
          <w:rFonts w:ascii="Times New Roman" w:hAnsi="Times New Roman" w:cs="Times New Roman"/>
        </w:rPr>
        <w:t>Ryšio su CSP patikrinimas.</w:t>
      </w:r>
    </w:p>
    <w:p w14:paraId="3FF6EFD1" w14:textId="77777777" w:rsidR="00AD66AC" w:rsidRPr="00D06F70" w:rsidRDefault="00AD66AC" w:rsidP="00AD66AC">
      <w:pPr>
        <w:pStyle w:val="ListParagraph"/>
        <w:numPr>
          <w:ilvl w:val="0"/>
          <w:numId w:val="6"/>
        </w:numPr>
        <w:spacing w:after="0" w:line="240" w:lineRule="auto"/>
        <w:rPr>
          <w:rFonts w:ascii="Times New Roman" w:hAnsi="Times New Roman" w:cs="Times New Roman"/>
        </w:rPr>
      </w:pPr>
      <w:r w:rsidRPr="00D06F70">
        <w:rPr>
          <w:rFonts w:ascii="Times New Roman" w:hAnsi="Times New Roman" w:cs="Times New Roman"/>
        </w:rPr>
        <w:t>Patekimo sistema:</w:t>
      </w:r>
    </w:p>
    <w:p w14:paraId="7F5AEF2D"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Skaitytuvo veikimas;</w:t>
      </w:r>
    </w:p>
    <w:p w14:paraId="5E9691C6"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 xml:space="preserve">Kontrolerio veikimas; </w:t>
      </w:r>
    </w:p>
    <w:p w14:paraId="51633FA8"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patikrinimas;</w:t>
      </w:r>
    </w:p>
    <w:p w14:paraId="678DEAFE"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(veikimas nuo akumuliatoriaus po 15 min, įtampos kritimas);</w:t>
      </w:r>
    </w:p>
    <w:p w14:paraId="4A7CFFBE"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Ryšio su serveriu patikrinimas;</w:t>
      </w:r>
    </w:p>
    <w:p w14:paraId="386C0453"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Valdomų išėjimų veikimas;</w:t>
      </w:r>
    </w:p>
    <w:p w14:paraId="22EEB800"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Elektromagnetų/elektromagnetinių sklendžių veikimas;</w:t>
      </w:r>
    </w:p>
    <w:p w14:paraId="3B15954B"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Elektromagnetų/elektromagnetinių sklendžių tvirtinimas;</w:t>
      </w:r>
    </w:p>
    <w:p w14:paraId="460D280D"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Durų pritraukėjų patikrinimas;</w:t>
      </w:r>
    </w:p>
    <w:p w14:paraId="01C65158" w14:textId="77777777" w:rsidR="00AD66AC" w:rsidRPr="00D06F70" w:rsidRDefault="00AD66AC" w:rsidP="00AD66AC">
      <w:pPr>
        <w:pStyle w:val="ListParagraph"/>
        <w:numPr>
          <w:ilvl w:val="0"/>
          <w:numId w:val="6"/>
        </w:numPr>
        <w:spacing w:after="0" w:line="240" w:lineRule="auto"/>
        <w:rPr>
          <w:rFonts w:ascii="Times New Roman" w:hAnsi="Times New Roman" w:cs="Times New Roman"/>
        </w:rPr>
      </w:pPr>
      <w:r w:rsidRPr="00D06F70">
        <w:rPr>
          <w:rFonts w:ascii="Times New Roman" w:hAnsi="Times New Roman" w:cs="Times New Roman"/>
        </w:rPr>
        <w:t>Vaizdo si</w:t>
      </w:r>
      <w:r>
        <w:rPr>
          <w:rFonts w:ascii="Times New Roman" w:hAnsi="Times New Roman" w:cs="Times New Roman"/>
        </w:rPr>
        <w:t>s</w:t>
      </w:r>
      <w:r w:rsidRPr="00D06F70">
        <w:rPr>
          <w:rFonts w:ascii="Times New Roman" w:hAnsi="Times New Roman" w:cs="Times New Roman"/>
        </w:rPr>
        <w:t>tema:</w:t>
      </w:r>
    </w:p>
    <w:p w14:paraId="302B4F8C" w14:textId="30C1B512"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7E8D669D">
        <w:rPr>
          <w:rFonts w:ascii="Times New Roman" w:hAnsi="Times New Roman" w:cs="Times New Roman"/>
          <w:sz w:val="20"/>
          <w:szCs w:val="20"/>
        </w:rPr>
        <w:t>Vaizdo kamer</w:t>
      </w:r>
      <w:r w:rsidR="0E96FB49" w:rsidRPr="7E8D669D">
        <w:rPr>
          <w:rFonts w:ascii="Times New Roman" w:hAnsi="Times New Roman" w:cs="Times New Roman"/>
          <w:sz w:val="20"/>
          <w:szCs w:val="20"/>
        </w:rPr>
        <w:t>ų</w:t>
      </w:r>
      <w:r w:rsidRPr="7E8D669D">
        <w:rPr>
          <w:rFonts w:ascii="Times New Roman" w:hAnsi="Times New Roman" w:cs="Times New Roman"/>
          <w:sz w:val="20"/>
          <w:szCs w:val="20"/>
        </w:rPr>
        <w:t xml:space="preserve"> </w:t>
      </w:r>
      <w:r w:rsidR="73A55385" w:rsidRPr="7E8D669D">
        <w:rPr>
          <w:rFonts w:ascii="Times New Roman" w:hAnsi="Times New Roman" w:cs="Times New Roman"/>
          <w:sz w:val="20"/>
          <w:szCs w:val="20"/>
        </w:rPr>
        <w:t xml:space="preserve">korpuso stiklo </w:t>
      </w:r>
      <w:r w:rsidRPr="7E8D669D">
        <w:rPr>
          <w:rFonts w:ascii="Times New Roman" w:hAnsi="Times New Roman" w:cs="Times New Roman"/>
          <w:sz w:val="20"/>
          <w:szCs w:val="20"/>
        </w:rPr>
        <w:t>valymas;</w:t>
      </w:r>
    </w:p>
    <w:p w14:paraId="089778A5"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Ryškumo parametrų tikrinimas (dienos ir nakties režimuose);</w:t>
      </w:r>
    </w:p>
    <w:p w14:paraId="35FC00B3"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Apžvalgos kampų tikrinimas;</w:t>
      </w:r>
    </w:p>
    <w:p w14:paraId="1FB393B1"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Sujungimų patikrinimas;</w:t>
      </w:r>
    </w:p>
    <w:p w14:paraId="4735BDC6"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tikrinimas;</w:t>
      </w:r>
    </w:p>
    <w:p w14:paraId="73BE31EA"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(veikimas nuo akumuliatoriaus po 15 min, įtampos kritimas);</w:t>
      </w:r>
    </w:p>
    <w:p w14:paraId="628DC7CE"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Įrašymo įrenginio tikrinimas;</w:t>
      </w:r>
    </w:p>
    <w:p w14:paraId="743715F4" w14:textId="77777777" w:rsidR="00AD66AC" w:rsidRPr="00287DD4" w:rsidRDefault="00AD66AC" w:rsidP="00AD66AC">
      <w:pPr>
        <w:pStyle w:val="ListParagraph"/>
        <w:numPr>
          <w:ilvl w:val="1"/>
          <w:numId w:val="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Judesio laukų tikrinimas.</w:t>
      </w:r>
    </w:p>
    <w:p w14:paraId="005235F8" w14:textId="77777777" w:rsidR="00AD66AC" w:rsidRPr="00D06F70" w:rsidRDefault="00AD66AC" w:rsidP="00AD66AC">
      <w:pPr>
        <w:pStyle w:val="ListParagraph"/>
        <w:numPr>
          <w:ilvl w:val="0"/>
          <w:numId w:val="6"/>
        </w:numPr>
        <w:spacing w:after="0" w:line="240" w:lineRule="auto"/>
        <w:rPr>
          <w:rFonts w:ascii="Times New Roman" w:hAnsi="Times New Roman" w:cs="Times New Roman"/>
        </w:rPr>
      </w:pPr>
      <w:r w:rsidRPr="00D06F70">
        <w:rPr>
          <w:rFonts w:ascii="Times New Roman" w:hAnsi="Times New Roman" w:cs="Times New Roman"/>
        </w:rPr>
        <w:t>Įrašas žurnale apie atliktą techninį aptarnavimą.</w:t>
      </w:r>
    </w:p>
    <w:p w14:paraId="6CED162D" w14:textId="77777777" w:rsidR="00AD66AC" w:rsidRDefault="00AD66AC" w:rsidP="00AD66AC">
      <w:pPr>
        <w:pStyle w:val="ListParagraph"/>
        <w:numPr>
          <w:ilvl w:val="0"/>
          <w:numId w:val="6"/>
        </w:numPr>
        <w:spacing w:after="0" w:line="240" w:lineRule="auto"/>
        <w:rPr>
          <w:rFonts w:ascii="Times New Roman" w:hAnsi="Times New Roman" w:cs="Times New Roman"/>
        </w:rPr>
      </w:pPr>
      <w:r w:rsidRPr="00D06F70">
        <w:rPr>
          <w:rFonts w:ascii="Times New Roman" w:hAnsi="Times New Roman" w:cs="Times New Roman"/>
        </w:rPr>
        <w:t>Neveikiančių elementų atstatymo sąmatos pateikimas.</w:t>
      </w:r>
      <w:bookmarkEnd w:id="0"/>
    </w:p>
    <w:p w14:paraId="5E78A732" w14:textId="77777777" w:rsidR="00AD66AC" w:rsidRDefault="00AD66AC" w:rsidP="00AD66AC">
      <w:pPr>
        <w:spacing w:after="0" w:line="240" w:lineRule="auto"/>
        <w:jc w:val="center"/>
        <w:rPr>
          <w:rFonts w:ascii="Times New Roman" w:hAnsi="Times New Roman" w:cs="Times New Roman"/>
          <w:b/>
          <w:bCs/>
        </w:rPr>
      </w:pPr>
    </w:p>
    <w:p w14:paraId="55B31223" w14:textId="77777777" w:rsidR="00AD66AC" w:rsidRDefault="00AD66AC" w:rsidP="00AD66AC">
      <w:pPr>
        <w:spacing w:after="0" w:line="240" w:lineRule="auto"/>
        <w:jc w:val="center"/>
        <w:rPr>
          <w:rFonts w:ascii="Times New Roman" w:hAnsi="Times New Roman" w:cs="Times New Roman"/>
          <w:b/>
          <w:bCs/>
        </w:rPr>
      </w:pPr>
      <w:r>
        <w:rPr>
          <w:rFonts w:ascii="Times New Roman" w:hAnsi="Times New Roman" w:cs="Times New Roman"/>
          <w:b/>
          <w:bCs/>
        </w:rPr>
        <w:t>Remonto darbai</w:t>
      </w:r>
    </w:p>
    <w:p w14:paraId="51CBB4E9" w14:textId="77777777" w:rsidR="00AD66AC" w:rsidRPr="009C13D4" w:rsidRDefault="00AD66AC" w:rsidP="00AD66AC">
      <w:pPr>
        <w:pStyle w:val="ListParagraph"/>
        <w:numPr>
          <w:ilvl w:val="0"/>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Remonto darbus užsako tik Užsakovo atsakingas asmuo, pateikdamas:</w:t>
      </w:r>
    </w:p>
    <w:p w14:paraId="0EE83394" w14:textId="77777777"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Nurodomas objektas;</w:t>
      </w:r>
    </w:p>
    <w:p w14:paraId="7D0F5B93" w14:textId="77777777"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Bendras gedimo aprašymas (spindulio Nr. gedimo požymis);</w:t>
      </w:r>
    </w:p>
    <w:p w14:paraId="51391A0D" w14:textId="77777777"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Kontaktinis asmuo (jei būtinas patekimui ar informavimui);</w:t>
      </w:r>
    </w:p>
    <w:p w14:paraId="16A9441C" w14:textId="77777777"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Esant poreikiui prašoma pateikti suderinimui išankstinė remonto sąnaudų sąmata.</w:t>
      </w:r>
    </w:p>
    <w:p w14:paraId="76A6A269" w14:textId="77777777" w:rsidR="00AD66AC" w:rsidRPr="009C13D4" w:rsidRDefault="00AD66AC" w:rsidP="00AD66AC">
      <w:pPr>
        <w:pStyle w:val="ListParagraph"/>
        <w:numPr>
          <w:ilvl w:val="0"/>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Tiekėjo veiksmai atliekant remontą:</w:t>
      </w:r>
    </w:p>
    <w:p w14:paraId="71B197D8" w14:textId="77777777"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Informuoti apie planuojamą remonto atvykimo laiką;</w:t>
      </w:r>
    </w:p>
    <w:p w14:paraId="451B237E" w14:textId="48F7ACDF"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7E8D669D">
        <w:rPr>
          <w:rFonts w:ascii="Times New Roman" w:hAnsi="Times New Roman" w:cs="Times New Roman"/>
          <w:sz w:val="20"/>
          <w:szCs w:val="20"/>
        </w:rPr>
        <w:t>Informuoti jog atvyko į objektą Užsakovo atsakingą</w:t>
      </w:r>
      <w:r w:rsidR="37FDAF59" w:rsidRPr="7E8D669D">
        <w:rPr>
          <w:rFonts w:ascii="Times New Roman" w:hAnsi="Times New Roman" w:cs="Times New Roman"/>
          <w:sz w:val="20"/>
          <w:szCs w:val="20"/>
        </w:rPr>
        <w:t xml:space="preserve"> asmenį</w:t>
      </w:r>
      <w:r w:rsidRPr="7E8D669D">
        <w:rPr>
          <w:rFonts w:ascii="Times New Roman" w:hAnsi="Times New Roman" w:cs="Times New Roman"/>
          <w:sz w:val="20"/>
          <w:szCs w:val="20"/>
        </w:rPr>
        <w:t>;</w:t>
      </w:r>
    </w:p>
    <w:p w14:paraId="3D2D7383" w14:textId="77777777"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Atlieka remonto darbus;</w:t>
      </w:r>
    </w:p>
    <w:p w14:paraId="13B54128" w14:textId="77777777" w:rsidR="00AD66AC" w:rsidRPr="009C13D4" w:rsidRDefault="00AD66AC" w:rsidP="00AD66AC">
      <w:pPr>
        <w:pStyle w:val="ListParagraph"/>
        <w:numPr>
          <w:ilvl w:val="1"/>
          <w:numId w:val="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Informuoja apie darbų pabaigą;</w:t>
      </w:r>
    </w:p>
    <w:p w14:paraId="52B8C893" w14:textId="02446448" w:rsidR="00B82F8A" w:rsidRDefault="00AD66AC" w:rsidP="00A1049A">
      <w:pPr>
        <w:pStyle w:val="ListParagraph"/>
        <w:numPr>
          <w:ilvl w:val="1"/>
          <w:numId w:val="6"/>
        </w:numPr>
        <w:spacing w:after="0" w:line="240" w:lineRule="auto"/>
        <w:ind w:left="851" w:firstLine="0"/>
        <w:rPr>
          <w:rFonts w:ascii="Times New Roman" w:hAnsi="Times New Roman" w:cs="Times New Roman"/>
        </w:rPr>
        <w:sectPr w:rsidR="00B82F8A" w:rsidSect="00C7389D">
          <w:headerReference w:type="even" r:id="rId11"/>
          <w:headerReference w:type="default" r:id="rId12"/>
          <w:footerReference w:type="even" r:id="rId13"/>
          <w:footerReference w:type="default" r:id="rId14"/>
          <w:headerReference w:type="first" r:id="rId15"/>
          <w:footerReference w:type="first" r:id="rId16"/>
          <w:pgSz w:w="11906" w:h="16838"/>
          <w:pgMar w:top="990" w:right="926" w:bottom="1134" w:left="993" w:header="567" w:footer="567" w:gutter="0"/>
          <w:cols w:space="1296"/>
          <w:docGrid w:linePitch="360"/>
        </w:sectPr>
      </w:pPr>
      <w:r w:rsidRPr="00483D34">
        <w:rPr>
          <w:rFonts w:ascii="Times New Roman" w:hAnsi="Times New Roman" w:cs="Times New Roman"/>
          <w:sz w:val="20"/>
          <w:szCs w:val="20"/>
        </w:rPr>
        <w:t xml:space="preserve">Sulaukia Užsakovo pranešimo kad sistema veikia ir darbai atlikti tinkami tada gali išvykti iš objekto. </w:t>
      </w:r>
    </w:p>
    <w:tbl>
      <w:tblPr>
        <w:tblW w:w="15428" w:type="dxa"/>
        <w:tblLook w:val="04A0" w:firstRow="1" w:lastRow="0" w:firstColumn="1" w:lastColumn="0" w:noHBand="0" w:noVBand="1"/>
      </w:tblPr>
      <w:tblGrid>
        <w:gridCol w:w="528"/>
        <w:gridCol w:w="2011"/>
        <w:gridCol w:w="1145"/>
        <w:gridCol w:w="1316"/>
        <w:gridCol w:w="1335"/>
        <w:gridCol w:w="1316"/>
        <w:gridCol w:w="1316"/>
        <w:gridCol w:w="1316"/>
        <w:gridCol w:w="1341"/>
        <w:gridCol w:w="585"/>
        <w:gridCol w:w="1085"/>
        <w:gridCol w:w="2134"/>
      </w:tblGrid>
      <w:tr w:rsidR="001861FC" w:rsidRPr="00B82F8A" w14:paraId="7635746C" w14:textId="77777777" w:rsidTr="22CAC040">
        <w:trPr>
          <w:trHeight w:val="294"/>
        </w:trPr>
        <w:tc>
          <w:tcPr>
            <w:tcW w:w="528" w:type="dxa"/>
            <w:tcBorders>
              <w:top w:val="nil"/>
              <w:left w:val="nil"/>
              <w:bottom w:val="nil"/>
              <w:right w:val="nil"/>
            </w:tcBorders>
            <w:shd w:val="clear" w:color="auto" w:fill="FFFFFF" w:themeFill="background1"/>
            <w:noWrap/>
            <w:vAlign w:val="bottom"/>
            <w:hideMark/>
          </w:tcPr>
          <w:p w14:paraId="1B3CEB0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lastRenderedPageBreak/>
              <w:t> </w:t>
            </w:r>
          </w:p>
        </w:tc>
        <w:tc>
          <w:tcPr>
            <w:tcW w:w="2011" w:type="dxa"/>
            <w:tcBorders>
              <w:top w:val="nil"/>
              <w:left w:val="nil"/>
              <w:bottom w:val="nil"/>
              <w:right w:val="nil"/>
            </w:tcBorders>
            <w:shd w:val="clear" w:color="auto" w:fill="FFFFFF" w:themeFill="background1"/>
            <w:noWrap/>
            <w:vAlign w:val="bottom"/>
            <w:hideMark/>
          </w:tcPr>
          <w:p w14:paraId="0B1109F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3796" w:type="dxa"/>
            <w:gridSpan w:val="3"/>
            <w:tcBorders>
              <w:top w:val="nil"/>
              <w:left w:val="nil"/>
              <w:bottom w:val="nil"/>
              <w:right w:val="nil"/>
            </w:tcBorders>
            <w:shd w:val="clear" w:color="auto" w:fill="FFFFFF" w:themeFill="background1"/>
            <w:noWrap/>
            <w:vAlign w:val="bottom"/>
            <w:hideMark/>
          </w:tcPr>
          <w:p w14:paraId="27B818D5" w14:textId="77777777" w:rsidR="00B82F8A" w:rsidRPr="00B82F8A" w:rsidRDefault="00B82F8A" w:rsidP="00B82F8A">
            <w:pPr>
              <w:spacing w:after="0" w:line="240" w:lineRule="auto"/>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OBJEKTŲ APŽIŪROS AKTAS</w:t>
            </w:r>
          </w:p>
        </w:tc>
        <w:tc>
          <w:tcPr>
            <w:tcW w:w="1316" w:type="dxa"/>
            <w:tcBorders>
              <w:top w:val="nil"/>
              <w:left w:val="nil"/>
              <w:bottom w:val="nil"/>
              <w:right w:val="nil"/>
            </w:tcBorders>
            <w:shd w:val="clear" w:color="auto" w:fill="FFFFFF" w:themeFill="background1"/>
            <w:noWrap/>
            <w:vAlign w:val="bottom"/>
            <w:hideMark/>
          </w:tcPr>
          <w:p w14:paraId="5C9D5D8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nil"/>
              <w:right w:val="nil"/>
            </w:tcBorders>
            <w:shd w:val="clear" w:color="auto" w:fill="FFFFFF" w:themeFill="background1"/>
            <w:noWrap/>
            <w:vAlign w:val="bottom"/>
            <w:hideMark/>
          </w:tcPr>
          <w:p w14:paraId="1C19B5B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nil"/>
              <w:right w:val="nil"/>
            </w:tcBorders>
            <w:shd w:val="clear" w:color="auto" w:fill="FFFFFF" w:themeFill="background1"/>
            <w:noWrap/>
            <w:vAlign w:val="bottom"/>
            <w:hideMark/>
          </w:tcPr>
          <w:p w14:paraId="215D3E1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41" w:type="dxa"/>
            <w:tcBorders>
              <w:top w:val="nil"/>
              <w:left w:val="nil"/>
              <w:bottom w:val="nil"/>
              <w:right w:val="nil"/>
            </w:tcBorders>
            <w:shd w:val="clear" w:color="auto" w:fill="FFFFFF" w:themeFill="background1"/>
            <w:noWrap/>
            <w:vAlign w:val="bottom"/>
            <w:hideMark/>
          </w:tcPr>
          <w:p w14:paraId="1123E7E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3804" w:type="dxa"/>
            <w:gridSpan w:val="3"/>
            <w:tcBorders>
              <w:top w:val="nil"/>
              <w:left w:val="nil"/>
              <w:bottom w:val="nil"/>
              <w:right w:val="nil"/>
            </w:tcBorders>
            <w:shd w:val="clear" w:color="auto" w:fill="FFFFFF" w:themeFill="background1"/>
            <w:noWrap/>
            <w:vAlign w:val="bottom"/>
            <w:hideMark/>
          </w:tcPr>
          <w:p w14:paraId="29853455" w14:textId="7D0403B9" w:rsidR="00B82F8A" w:rsidRPr="00B82F8A" w:rsidRDefault="682BC3BE" w:rsidP="00B82F8A">
            <w:pPr>
              <w:spacing w:after="0" w:line="240" w:lineRule="auto"/>
              <w:rPr>
                <w:rFonts w:ascii="Times New Roman" w:eastAsia="Times New Roman" w:hAnsi="Times New Roman" w:cs="Times New Roman"/>
                <w:color w:val="000000"/>
                <w:lang w:eastAsia="lt-LT"/>
              </w:rPr>
            </w:pPr>
            <w:r w:rsidRPr="22CAC040">
              <w:rPr>
                <w:rFonts w:ascii="Times New Roman" w:hAnsi="Times New Roman" w:cs="Times New Roman"/>
              </w:rPr>
              <w:t xml:space="preserve">Techninės specifikacijos </w:t>
            </w:r>
            <w:r w:rsidR="235DA5C3" w:rsidRPr="2B4D7619">
              <w:rPr>
                <w:rFonts w:ascii="Times New Roman" w:hAnsi="Times New Roman" w:cs="Times New Roman"/>
              </w:rPr>
              <w:t>p</w:t>
            </w:r>
            <w:r w:rsidR="03BA6F8A" w:rsidRPr="22CAC040">
              <w:rPr>
                <w:rFonts w:ascii="Times New Roman" w:eastAsia="Times New Roman" w:hAnsi="Times New Roman" w:cs="Times New Roman"/>
                <w:color w:val="000000" w:themeColor="text1"/>
                <w:lang w:eastAsia="lt-LT"/>
              </w:rPr>
              <w:t xml:space="preserve">riedas Nr. </w:t>
            </w:r>
            <w:r w:rsidR="1843512B" w:rsidRPr="22CAC040">
              <w:rPr>
                <w:rFonts w:ascii="Times New Roman" w:eastAsia="Times New Roman" w:hAnsi="Times New Roman" w:cs="Times New Roman"/>
                <w:color w:val="000000" w:themeColor="text1"/>
                <w:lang w:eastAsia="lt-LT"/>
              </w:rPr>
              <w:t>4</w:t>
            </w:r>
          </w:p>
        </w:tc>
      </w:tr>
      <w:tr w:rsidR="001861FC" w:rsidRPr="00B82F8A" w14:paraId="4CCDE390" w14:textId="77777777" w:rsidTr="22CAC040">
        <w:trPr>
          <w:trHeight w:val="315"/>
        </w:trPr>
        <w:tc>
          <w:tcPr>
            <w:tcW w:w="528" w:type="dxa"/>
            <w:tcBorders>
              <w:top w:val="nil"/>
              <w:left w:val="nil"/>
              <w:bottom w:val="nil"/>
              <w:right w:val="nil"/>
            </w:tcBorders>
            <w:shd w:val="clear" w:color="auto" w:fill="FFFFFF" w:themeFill="background1"/>
            <w:noWrap/>
            <w:vAlign w:val="bottom"/>
            <w:hideMark/>
          </w:tcPr>
          <w:p w14:paraId="7BC0416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011" w:type="dxa"/>
            <w:tcBorders>
              <w:top w:val="nil"/>
              <w:left w:val="nil"/>
              <w:bottom w:val="nil"/>
              <w:right w:val="nil"/>
            </w:tcBorders>
            <w:shd w:val="clear" w:color="auto" w:fill="FFFFFF" w:themeFill="background1"/>
            <w:noWrap/>
            <w:vAlign w:val="bottom"/>
            <w:hideMark/>
          </w:tcPr>
          <w:p w14:paraId="199900A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145" w:type="dxa"/>
            <w:tcBorders>
              <w:top w:val="nil"/>
              <w:left w:val="nil"/>
              <w:bottom w:val="none" w:sz="12" w:space="0" w:color="000000" w:themeColor="text1"/>
              <w:right w:val="nil"/>
            </w:tcBorders>
            <w:shd w:val="clear" w:color="auto" w:fill="FFFFFF" w:themeFill="background1"/>
            <w:noWrap/>
            <w:vAlign w:val="bottom"/>
            <w:hideMark/>
          </w:tcPr>
          <w:p w14:paraId="1DBBCFF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49268F9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none" w:sz="12" w:space="0" w:color="000000" w:themeColor="text1"/>
              <w:right w:val="nil"/>
            </w:tcBorders>
            <w:shd w:val="clear" w:color="auto" w:fill="FFFFFF" w:themeFill="background1"/>
            <w:noWrap/>
            <w:vAlign w:val="bottom"/>
            <w:hideMark/>
          </w:tcPr>
          <w:p w14:paraId="675EC78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3A18762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577AA62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17448E5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none" w:sz="12" w:space="0" w:color="000000" w:themeColor="text1"/>
              <w:right w:val="nil"/>
            </w:tcBorders>
            <w:shd w:val="clear" w:color="auto" w:fill="FFFFFF" w:themeFill="background1"/>
            <w:noWrap/>
            <w:vAlign w:val="bottom"/>
            <w:hideMark/>
          </w:tcPr>
          <w:p w14:paraId="3C15829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none" w:sz="12" w:space="0" w:color="000000" w:themeColor="text1"/>
              <w:right w:val="nil"/>
            </w:tcBorders>
            <w:shd w:val="clear" w:color="auto" w:fill="FFFFFF" w:themeFill="background1"/>
            <w:noWrap/>
            <w:vAlign w:val="bottom"/>
            <w:hideMark/>
          </w:tcPr>
          <w:p w14:paraId="203F8C4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nil"/>
              <w:right w:val="nil"/>
            </w:tcBorders>
            <w:shd w:val="clear" w:color="auto" w:fill="FFFFFF" w:themeFill="background1"/>
            <w:noWrap/>
            <w:vAlign w:val="bottom"/>
            <w:hideMark/>
          </w:tcPr>
          <w:p w14:paraId="40F6880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ADBC358" w14:textId="77777777" w:rsidTr="22CAC040">
        <w:trPr>
          <w:trHeight w:val="294"/>
        </w:trPr>
        <w:tc>
          <w:tcPr>
            <w:tcW w:w="528" w:type="dxa"/>
            <w:tcBorders>
              <w:top w:val="nil"/>
              <w:left w:val="nil"/>
              <w:bottom w:val="single" w:sz="4" w:space="0" w:color="auto"/>
              <w:right w:val="nil"/>
            </w:tcBorders>
            <w:shd w:val="clear" w:color="auto" w:fill="FFFFFF" w:themeFill="background1"/>
            <w:noWrap/>
            <w:vAlign w:val="bottom"/>
            <w:hideMark/>
          </w:tcPr>
          <w:p w14:paraId="119FF5C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011" w:type="dxa"/>
            <w:tcBorders>
              <w:top w:val="nil"/>
              <w:left w:val="nil"/>
              <w:bottom w:val="single" w:sz="4" w:space="0" w:color="auto"/>
              <w:right w:val="none" w:sz="12" w:space="0" w:color="000000" w:themeColor="text1"/>
            </w:tcBorders>
            <w:shd w:val="clear" w:color="auto" w:fill="FFFFFF" w:themeFill="background1"/>
            <w:noWrap/>
            <w:vAlign w:val="bottom"/>
            <w:hideMark/>
          </w:tcPr>
          <w:p w14:paraId="40A4FE2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755" w:type="dxa"/>
            <w:gridSpan w:val="9"/>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noWrap/>
            <w:vAlign w:val="bottom"/>
            <w:hideMark/>
          </w:tcPr>
          <w:p w14:paraId="14B6173A" w14:textId="1A361569" w:rsidR="00B82F8A" w:rsidRPr="00B82F8A" w:rsidRDefault="2E718B34" w:rsidP="00B82F8A">
            <w:pPr>
              <w:spacing w:after="0" w:line="240" w:lineRule="auto"/>
              <w:rPr>
                <w:rFonts w:ascii="Times New Roman" w:eastAsia="Times New Roman" w:hAnsi="Times New Roman" w:cs="Times New Roman"/>
                <w:b/>
                <w:bCs/>
                <w:color w:val="000000"/>
                <w:lang w:eastAsia="lt-LT"/>
              </w:rPr>
            </w:pPr>
            <w:r w:rsidRPr="12C673D8">
              <w:rPr>
                <w:rFonts w:ascii="Times New Roman" w:eastAsia="Times New Roman" w:hAnsi="Times New Roman" w:cs="Times New Roman"/>
                <w:b/>
                <w:bCs/>
                <w:color w:val="000000" w:themeColor="text1"/>
                <w:lang w:eastAsia="lt-LT"/>
              </w:rPr>
              <w:t>Objektuose sumontuotos ir prijungtos prie centrinio pulto priešgaisrinės ir apsauginės</w:t>
            </w:r>
            <w:r w:rsidR="146C0FDB" w:rsidRPr="12C673D8">
              <w:rPr>
                <w:rFonts w:ascii="Times New Roman" w:eastAsia="Times New Roman" w:hAnsi="Times New Roman" w:cs="Times New Roman"/>
                <w:b/>
                <w:bCs/>
                <w:color w:val="000000" w:themeColor="text1"/>
                <w:lang w:eastAsia="lt-LT"/>
              </w:rPr>
              <w:t xml:space="preserve"> </w:t>
            </w:r>
            <w:r w:rsidRPr="12C673D8">
              <w:rPr>
                <w:rFonts w:ascii="Times New Roman" w:eastAsia="Times New Roman" w:hAnsi="Times New Roman" w:cs="Times New Roman"/>
                <w:b/>
                <w:bCs/>
                <w:color w:val="000000" w:themeColor="text1"/>
                <w:lang w:eastAsia="lt-LT"/>
              </w:rPr>
              <w:t>signalizacijos</w:t>
            </w:r>
          </w:p>
          <w:p w14:paraId="7937CF30" w14:textId="77777777" w:rsidR="2E718B34" w:rsidRDefault="2E718B34" w:rsidP="12C673D8">
            <w:pPr>
              <w:spacing w:after="0" w:line="240" w:lineRule="auto"/>
              <w:rPr>
                <w:rFonts w:ascii="Times New Roman" w:eastAsia="Times New Roman" w:hAnsi="Times New Roman" w:cs="Times New Roman"/>
                <w:color w:val="000000" w:themeColor="text1"/>
                <w:lang w:eastAsia="lt-LT"/>
              </w:rPr>
            </w:pPr>
            <w:r w:rsidRPr="12C673D8">
              <w:rPr>
                <w:rFonts w:ascii="Times New Roman" w:eastAsia="Times New Roman" w:hAnsi="Times New Roman" w:cs="Times New Roman"/>
                <w:color w:val="000000" w:themeColor="text1"/>
                <w:lang w:eastAsia="lt-LT"/>
              </w:rPr>
              <w:t> </w:t>
            </w:r>
          </w:p>
        </w:tc>
        <w:tc>
          <w:tcPr>
            <w:tcW w:w="2134" w:type="dxa"/>
            <w:tcBorders>
              <w:top w:val="nil"/>
              <w:left w:val="none" w:sz="12" w:space="0" w:color="000000" w:themeColor="text1"/>
              <w:bottom w:val="nil"/>
              <w:right w:val="nil"/>
            </w:tcBorders>
            <w:shd w:val="clear" w:color="auto" w:fill="FFFFFF" w:themeFill="background1"/>
            <w:noWrap/>
            <w:vAlign w:val="bottom"/>
            <w:hideMark/>
          </w:tcPr>
          <w:p w14:paraId="78EBD87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1C61B79F" w14:textId="77777777" w:rsidTr="22CAC040">
        <w:trPr>
          <w:trHeight w:val="572"/>
        </w:trPr>
        <w:tc>
          <w:tcPr>
            <w:tcW w:w="5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8C8FE0"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Eil. nr.</w:t>
            </w:r>
          </w:p>
        </w:tc>
        <w:tc>
          <w:tcPr>
            <w:tcW w:w="2011" w:type="dxa"/>
            <w:tcBorders>
              <w:top w:val="single" w:sz="4" w:space="0" w:color="auto"/>
              <w:left w:val="nil"/>
              <w:right w:val="nil"/>
            </w:tcBorders>
            <w:shd w:val="clear" w:color="auto" w:fill="FFFFFF" w:themeFill="background1"/>
            <w:vAlign w:val="center"/>
            <w:hideMark/>
          </w:tcPr>
          <w:p w14:paraId="39785F0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Objekto pavadinimas</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E2D43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Video stebėjimas</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F4ADD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Priešgairinė signalizacija</w:t>
            </w:r>
          </w:p>
        </w:tc>
        <w:tc>
          <w:tcPr>
            <w:tcW w:w="13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BE7CE7"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Vidaus patalpų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CA9BBC"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Pastato išorės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C551C4"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Stiebo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DE9736"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Kabelių tiltelio aps. signalizacija</w:t>
            </w:r>
          </w:p>
        </w:tc>
        <w:tc>
          <w:tcPr>
            <w:tcW w:w="192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D5B9F46"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Dyzelgeneratoriaus aps. signalizacija</w:t>
            </w:r>
          </w:p>
        </w:tc>
        <w:tc>
          <w:tcPr>
            <w:tcW w:w="1085" w:type="dxa"/>
            <w:tcBorders>
              <w:top w:val="single" w:sz="4" w:space="0" w:color="auto"/>
              <w:left w:val="nil"/>
              <w:bottom w:val="single" w:sz="4" w:space="0" w:color="auto"/>
              <w:right w:val="single" w:sz="4" w:space="0" w:color="auto"/>
            </w:tcBorders>
            <w:vAlign w:val="center"/>
            <w:hideMark/>
          </w:tcPr>
          <w:p w14:paraId="1EFA2429"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xml:space="preserve">Perimetro apsaugos </w:t>
            </w:r>
          </w:p>
        </w:tc>
        <w:tc>
          <w:tcPr>
            <w:tcW w:w="2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4A09A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Kituose patalpose esanti signalizacija</w:t>
            </w:r>
          </w:p>
        </w:tc>
      </w:tr>
      <w:tr w:rsidR="001861FC" w:rsidRPr="00B82F8A" w14:paraId="341915AC" w14:textId="77777777" w:rsidTr="22CAC040">
        <w:trPr>
          <w:trHeight w:val="278"/>
        </w:trPr>
        <w:tc>
          <w:tcPr>
            <w:tcW w:w="528" w:type="dxa"/>
            <w:vMerge/>
            <w:vAlign w:val="center"/>
            <w:hideMark/>
          </w:tcPr>
          <w:p w14:paraId="6BCE01C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p>
        </w:tc>
        <w:tc>
          <w:tcPr>
            <w:tcW w:w="2011" w:type="dxa"/>
            <w:tcBorders>
              <w:left w:val="single" w:sz="4" w:space="0" w:color="auto"/>
              <w:bottom w:val="single" w:sz="4" w:space="0" w:color="auto"/>
              <w:right w:val="nil"/>
            </w:tcBorders>
            <w:shd w:val="clear" w:color="auto" w:fill="FFFFFF" w:themeFill="background1"/>
            <w:vAlign w:val="center"/>
            <w:hideMark/>
          </w:tcPr>
          <w:p w14:paraId="5927709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14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17DC6C"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VS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3700D94"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PGS</w:t>
            </w:r>
          </w:p>
        </w:tc>
        <w:tc>
          <w:tcPr>
            <w:tcW w:w="1335" w:type="dxa"/>
            <w:tcBorders>
              <w:top w:val="nil"/>
              <w:left w:val="nil"/>
              <w:bottom w:val="single" w:sz="4" w:space="0" w:color="auto"/>
              <w:right w:val="single" w:sz="4" w:space="0" w:color="auto"/>
            </w:tcBorders>
            <w:shd w:val="clear" w:color="auto" w:fill="FFFFFF" w:themeFill="background1"/>
            <w:noWrap/>
            <w:vAlign w:val="center"/>
            <w:hideMark/>
          </w:tcPr>
          <w:p w14:paraId="7CC5A148"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VAS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44C9420A"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IS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77F74F46"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SS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65A921DF"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KS</w:t>
            </w:r>
          </w:p>
        </w:tc>
        <w:tc>
          <w:tcPr>
            <w:tcW w:w="1926" w:type="dxa"/>
            <w:gridSpan w:val="2"/>
            <w:tcBorders>
              <w:top w:val="nil"/>
              <w:left w:val="nil"/>
              <w:bottom w:val="single" w:sz="4" w:space="0" w:color="auto"/>
              <w:right w:val="single" w:sz="4" w:space="0" w:color="auto"/>
            </w:tcBorders>
            <w:shd w:val="clear" w:color="auto" w:fill="FFFFFF" w:themeFill="background1"/>
            <w:noWrap/>
            <w:vAlign w:val="center"/>
            <w:hideMark/>
          </w:tcPr>
          <w:p w14:paraId="24854227"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DGS</w:t>
            </w:r>
          </w:p>
        </w:tc>
        <w:tc>
          <w:tcPr>
            <w:tcW w:w="1085" w:type="dxa"/>
            <w:tcBorders>
              <w:top w:val="nil"/>
              <w:left w:val="nil"/>
              <w:bottom w:val="single" w:sz="4" w:space="0" w:color="auto"/>
              <w:right w:val="single" w:sz="4" w:space="0" w:color="auto"/>
            </w:tcBorders>
            <w:noWrap/>
            <w:vAlign w:val="center"/>
            <w:hideMark/>
          </w:tcPr>
          <w:p w14:paraId="2747995A"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PS</w:t>
            </w:r>
          </w:p>
        </w:tc>
        <w:tc>
          <w:tcPr>
            <w:tcW w:w="2134" w:type="dxa"/>
            <w:tcBorders>
              <w:top w:val="nil"/>
              <w:left w:val="nil"/>
              <w:bottom w:val="single" w:sz="4" w:space="0" w:color="auto"/>
              <w:right w:val="single" w:sz="4" w:space="0" w:color="auto"/>
            </w:tcBorders>
            <w:shd w:val="clear" w:color="auto" w:fill="FFFFFF" w:themeFill="background1"/>
            <w:noWrap/>
            <w:vAlign w:val="center"/>
            <w:hideMark/>
          </w:tcPr>
          <w:p w14:paraId="00D2DA9B" w14:textId="77777777" w:rsidR="00B82F8A" w:rsidRPr="00B82F8A" w:rsidRDefault="00B82F8A" w:rsidP="00B82F8A">
            <w:pPr>
              <w:spacing w:after="0" w:line="240" w:lineRule="auto"/>
              <w:jc w:val="center"/>
              <w:rPr>
                <w:rFonts w:ascii="Times New Roman" w:eastAsia="Times New Roman" w:hAnsi="Times New Roman" w:cs="Times New Roman"/>
                <w:b/>
                <w:bCs/>
                <w:color w:val="000000"/>
                <w:lang w:eastAsia="lt-LT"/>
              </w:rPr>
            </w:pPr>
            <w:r w:rsidRPr="00B82F8A">
              <w:rPr>
                <w:rFonts w:ascii="Times New Roman" w:eastAsia="Times New Roman" w:hAnsi="Times New Roman" w:cs="Times New Roman"/>
                <w:b/>
                <w:bCs/>
                <w:color w:val="000000"/>
                <w:lang w:eastAsia="lt-LT"/>
              </w:rPr>
              <w:t> </w:t>
            </w:r>
          </w:p>
        </w:tc>
      </w:tr>
      <w:tr w:rsidR="001861FC" w:rsidRPr="00B82F8A" w14:paraId="5DF1C642" w14:textId="77777777" w:rsidTr="22CAC040">
        <w:trPr>
          <w:trHeight w:val="294"/>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1612527"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w:t>
            </w:r>
          </w:p>
        </w:tc>
        <w:tc>
          <w:tcPr>
            <w:tcW w:w="2011" w:type="dxa"/>
            <w:tcBorders>
              <w:top w:val="single" w:sz="4" w:space="0" w:color="auto"/>
              <w:left w:val="nil"/>
              <w:bottom w:val="single" w:sz="4" w:space="0" w:color="auto"/>
              <w:right w:val="single" w:sz="4" w:space="0" w:color="auto"/>
            </w:tcBorders>
            <w:vAlign w:val="center"/>
            <w:hideMark/>
          </w:tcPr>
          <w:p w14:paraId="46DB1AF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Alytaus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EA5D34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1AA69C44"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center"/>
            <w:hideMark/>
          </w:tcPr>
          <w:p w14:paraId="04C597E7"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2B611910"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470B51BB"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184B416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center"/>
            <w:hideMark/>
          </w:tcPr>
          <w:p w14:paraId="1A182D4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center"/>
            <w:hideMark/>
          </w:tcPr>
          <w:p w14:paraId="2C8D22F5"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D82CCA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50A80B24"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1F4FB688"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w:t>
            </w:r>
          </w:p>
        </w:tc>
        <w:tc>
          <w:tcPr>
            <w:tcW w:w="2011" w:type="dxa"/>
            <w:tcBorders>
              <w:top w:val="nil"/>
              <w:left w:val="nil"/>
              <w:bottom w:val="single" w:sz="4" w:space="0" w:color="auto"/>
              <w:right w:val="single" w:sz="4" w:space="0" w:color="auto"/>
            </w:tcBorders>
            <w:vAlign w:val="center"/>
            <w:hideMark/>
          </w:tcPr>
          <w:p w14:paraId="501A501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Anykščių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C7FE75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1DAABA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CF8F91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678E14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666B59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D50103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38A924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61988A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C9C3B9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333FAB1F"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59C04FC0"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w:t>
            </w:r>
          </w:p>
        </w:tc>
        <w:tc>
          <w:tcPr>
            <w:tcW w:w="2011" w:type="dxa"/>
            <w:tcBorders>
              <w:top w:val="nil"/>
              <w:left w:val="nil"/>
              <w:bottom w:val="single" w:sz="4" w:space="0" w:color="auto"/>
              <w:right w:val="single" w:sz="4" w:space="0" w:color="auto"/>
            </w:tcBorders>
            <w:vAlign w:val="center"/>
            <w:hideMark/>
          </w:tcPr>
          <w:p w14:paraId="41C0534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Biržų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A471B5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4F1997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398A26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19A0F4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49A8F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AE38A6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640A14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876F16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617345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D25E0E2"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2C94A2F9"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w:t>
            </w:r>
          </w:p>
        </w:tc>
        <w:tc>
          <w:tcPr>
            <w:tcW w:w="2011" w:type="dxa"/>
            <w:tcBorders>
              <w:top w:val="nil"/>
              <w:left w:val="nil"/>
              <w:bottom w:val="single" w:sz="4" w:space="0" w:color="auto"/>
              <w:right w:val="single" w:sz="4" w:space="0" w:color="auto"/>
            </w:tcBorders>
            <w:vAlign w:val="center"/>
            <w:hideMark/>
          </w:tcPr>
          <w:p w14:paraId="5D3CF4B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Druskininkų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684C42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66FF4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05C86E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8B067F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9262D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E6138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9887BA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3FBE24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1246AE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5F37DDB1"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1310417"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5</w:t>
            </w:r>
          </w:p>
        </w:tc>
        <w:tc>
          <w:tcPr>
            <w:tcW w:w="2011" w:type="dxa"/>
            <w:tcBorders>
              <w:top w:val="nil"/>
              <w:left w:val="nil"/>
              <w:bottom w:val="single" w:sz="4" w:space="0" w:color="auto"/>
              <w:right w:val="single" w:sz="4" w:space="0" w:color="auto"/>
            </w:tcBorders>
            <w:vAlign w:val="center"/>
            <w:hideMark/>
          </w:tcPr>
          <w:p w14:paraId="50768C7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Gedanonių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EF8A91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47B010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DE3ACE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26C222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96834E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DC13A1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8DE272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D8FB4E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D1B667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3EE3937"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7D40BB0B"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6</w:t>
            </w:r>
          </w:p>
        </w:tc>
        <w:tc>
          <w:tcPr>
            <w:tcW w:w="2011" w:type="dxa"/>
            <w:tcBorders>
              <w:top w:val="nil"/>
              <w:left w:val="nil"/>
              <w:bottom w:val="single" w:sz="4" w:space="0" w:color="auto"/>
              <w:right w:val="single" w:sz="4" w:space="0" w:color="auto"/>
            </w:tcBorders>
            <w:vAlign w:val="center"/>
            <w:hideMark/>
          </w:tcPr>
          <w:p w14:paraId="37549CD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Griškabūdžio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411CA1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98269A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B1B5C2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3ABC24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F47E8E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4BF46C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90B1E2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A91950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E0F81A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1EDAAC19"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515C06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7</w:t>
            </w:r>
          </w:p>
        </w:tc>
        <w:tc>
          <w:tcPr>
            <w:tcW w:w="2011" w:type="dxa"/>
            <w:tcBorders>
              <w:top w:val="nil"/>
              <w:left w:val="nil"/>
              <w:bottom w:val="single" w:sz="4" w:space="0" w:color="auto"/>
              <w:right w:val="single" w:sz="4" w:space="0" w:color="auto"/>
            </w:tcBorders>
            <w:vAlign w:val="center"/>
            <w:hideMark/>
          </w:tcPr>
          <w:p w14:paraId="2E823B6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Ignalinos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52EBDE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D384A0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37D5CE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B61690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306EF0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C0DF12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DE97C2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14C97D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26B063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4A07F8D8"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6090A6E"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8</w:t>
            </w:r>
          </w:p>
        </w:tc>
        <w:tc>
          <w:tcPr>
            <w:tcW w:w="2011" w:type="dxa"/>
            <w:tcBorders>
              <w:top w:val="nil"/>
              <w:left w:val="nil"/>
              <w:bottom w:val="single" w:sz="4" w:space="0" w:color="auto"/>
              <w:right w:val="single" w:sz="4" w:space="0" w:color="auto"/>
            </w:tcBorders>
            <w:vAlign w:val="center"/>
            <w:hideMark/>
          </w:tcPr>
          <w:p w14:paraId="63E2058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Jonavos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0FA4D7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D7B27D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8B38FB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B9D0C9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2F8BDA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B91279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AA9410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A305A3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C02FF4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4A9EAFA1"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2EE25D32"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9</w:t>
            </w:r>
          </w:p>
        </w:tc>
        <w:tc>
          <w:tcPr>
            <w:tcW w:w="2011" w:type="dxa"/>
            <w:tcBorders>
              <w:top w:val="nil"/>
              <w:left w:val="nil"/>
              <w:bottom w:val="single" w:sz="4" w:space="0" w:color="auto"/>
              <w:right w:val="single" w:sz="4" w:space="0" w:color="auto"/>
            </w:tcBorders>
            <w:vAlign w:val="center"/>
            <w:hideMark/>
          </w:tcPr>
          <w:p w14:paraId="3D1E222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Joniškio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810131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BB9680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2D85BA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41460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0292A8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6516AA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C75CBA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E11DFD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EC51AB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6073ED7C"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4C48276"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10</w:t>
            </w:r>
          </w:p>
        </w:tc>
        <w:tc>
          <w:tcPr>
            <w:tcW w:w="2011" w:type="dxa"/>
            <w:tcBorders>
              <w:top w:val="nil"/>
              <w:left w:val="nil"/>
              <w:bottom w:val="nil"/>
              <w:right w:val="single" w:sz="4" w:space="0" w:color="auto"/>
            </w:tcBorders>
            <w:vAlign w:val="center"/>
            <w:hideMark/>
          </w:tcPr>
          <w:p w14:paraId="41CDD3F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Juragių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0488DA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7030D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D0E7FC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048965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BBC3F0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FCBBF7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67C5D9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C1E65C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532946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47C133A7"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5A6AA57B"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11</w:t>
            </w:r>
          </w:p>
        </w:tc>
        <w:tc>
          <w:tcPr>
            <w:tcW w:w="2011" w:type="dxa"/>
            <w:tcBorders>
              <w:top w:val="single" w:sz="4" w:space="0" w:color="auto"/>
              <w:left w:val="nil"/>
              <w:bottom w:val="single" w:sz="4" w:space="0" w:color="auto"/>
              <w:right w:val="single" w:sz="4" w:space="0" w:color="auto"/>
            </w:tcBorders>
            <w:vAlign w:val="center"/>
            <w:hideMark/>
          </w:tcPr>
          <w:p w14:paraId="485B4E0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Jurbarko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1CE37E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F43FB2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E05E2D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2DC921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DCA45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59880D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69442B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0CFB18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AD991F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122A9167"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59E77631"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12</w:t>
            </w:r>
          </w:p>
        </w:tc>
        <w:tc>
          <w:tcPr>
            <w:tcW w:w="2011" w:type="dxa"/>
            <w:tcBorders>
              <w:top w:val="nil"/>
              <w:left w:val="nil"/>
              <w:bottom w:val="single" w:sz="4" w:space="0" w:color="auto"/>
              <w:right w:val="single" w:sz="4" w:space="0" w:color="auto"/>
            </w:tcBorders>
            <w:vAlign w:val="center"/>
            <w:hideMark/>
          </w:tcPr>
          <w:p w14:paraId="1FAE1E8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Kalvarijos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5D6DE8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F2338E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54A022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3417A0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F2E23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DDD2E0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93A7D8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3EF9C5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A4D4A5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4DDCD6D"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618D811"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13</w:t>
            </w:r>
          </w:p>
        </w:tc>
        <w:tc>
          <w:tcPr>
            <w:tcW w:w="2011" w:type="dxa"/>
            <w:tcBorders>
              <w:top w:val="nil"/>
              <w:left w:val="nil"/>
              <w:bottom w:val="single" w:sz="4" w:space="0" w:color="auto"/>
              <w:right w:val="single" w:sz="4" w:space="0" w:color="auto"/>
            </w:tcBorders>
            <w:vAlign w:val="center"/>
            <w:hideMark/>
          </w:tcPr>
          <w:p w14:paraId="0225A7C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Kauno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9A1EEC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451592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FD6F5E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4A38D1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6932E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BD1B51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71BD9B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27B1B9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7DE43D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8BBB6F7"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C1E9029"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14</w:t>
            </w:r>
          </w:p>
        </w:tc>
        <w:tc>
          <w:tcPr>
            <w:tcW w:w="2011" w:type="dxa"/>
            <w:tcBorders>
              <w:top w:val="nil"/>
              <w:left w:val="nil"/>
              <w:bottom w:val="single" w:sz="4" w:space="0" w:color="auto"/>
              <w:right w:val="single" w:sz="4" w:space="0" w:color="auto"/>
            </w:tcBorders>
            <w:vAlign w:val="center"/>
            <w:hideMark/>
          </w:tcPr>
          <w:p w14:paraId="4B8D4C4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Kėdainių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6B3783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18841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D904E9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23770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99494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69D734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15B304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258A97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E6A8D4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641E0203"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466DC1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15</w:t>
            </w:r>
          </w:p>
        </w:tc>
        <w:tc>
          <w:tcPr>
            <w:tcW w:w="2011" w:type="dxa"/>
            <w:tcBorders>
              <w:top w:val="nil"/>
              <w:left w:val="nil"/>
              <w:bottom w:val="nil"/>
              <w:right w:val="single" w:sz="4" w:space="0" w:color="auto"/>
            </w:tcBorders>
            <w:vAlign w:val="center"/>
            <w:hideMark/>
          </w:tcPr>
          <w:p w14:paraId="3916980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Klaipėdos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2D3226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8DCA04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2FE17E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E84E7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316F8C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352EA6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EF7FBF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A8903B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55FB7E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0CA54B7"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6E400DAB"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16</w:t>
            </w:r>
          </w:p>
        </w:tc>
        <w:tc>
          <w:tcPr>
            <w:tcW w:w="2011" w:type="dxa"/>
            <w:tcBorders>
              <w:top w:val="single" w:sz="4" w:space="0" w:color="auto"/>
              <w:left w:val="nil"/>
              <w:bottom w:val="single" w:sz="4" w:space="0" w:color="auto"/>
              <w:right w:val="single" w:sz="4" w:space="0" w:color="auto"/>
            </w:tcBorders>
            <w:vAlign w:val="center"/>
            <w:hideMark/>
          </w:tcPr>
          <w:p w14:paraId="2A595E7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Laukuvos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18AEDE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D5808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EAF703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B70ACE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CA6A36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FD6FC0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58EBA1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F84A96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F642AC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1CFC0914"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6D208EF9"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17</w:t>
            </w:r>
          </w:p>
        </w:tc>
        <w:tc>
          <w:tcPr>
            <w:tcW w:w="2011" w:type="dxa"/>
            <w:tcBorders>
              <w:top w:val="nil"/>
              <w:left w:val="nil"/>
              <w:bottom w:val="single" w:sz="4" w:space="0" w:color="auto"/>
              <w:right w:val="single" w:sz="4" w:space="0" w:color="auto"/>
            </w:tcBorders>
            <w:vAlign w:val="center"/>
            <w:hideMark/>
          </w:tcPr>
          <w:p w14:paraId="1519E3E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xml:space="preserve">Lazdijų RRS </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D48636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D19CAB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181E08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E90BC5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1955E9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A5BC28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D422A1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E5613D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744FF1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FB17C2B"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BF4FC51"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18</w:t>
            </w:r>
          </w:p>
        </w:tc>
        <w:tc>
          <w:tcPr>
            <w:tcW w:w="2011" w:type="dxa"/>
            <w:tcBorders>
              <w:top w:val="nil"/>
              <w:left w:val="nil"/>
              <w:bottom w:val="single" w:sz="4" w:space="0" w:color="auto"/>
              <w:right w:val="single" w:sz="4" w:space="0" w:color="auto"/>
            </w:tcBorders>
            <w:vAlign w:val="center"/>
            <w:hideMark/>
          </w:tcPr>
          <w:p w14:paraId="50805DC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Marijampolės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79B926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64B9EA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E13545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696C93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1B1633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D38564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553A49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4DDD57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D52772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1E6368F"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6F53A2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19</w:t>
            </w:r>
          </w:p>
        </w:tc>
        <w:tc>
          <w:tcPr>
            <w:tcW w:w="2011" w:type="dxa"/>
            <w:tcBorders>
              <w:top w:val="nil"/>
              <w:left w:val="nil"/>
              <w:bottom w:val="single" w:sz="4" w:space="0" w:color="auto"/>
              <w:right w:val="single" w:sz="4" w:space="0" w:color="auto"/>
            </w:tcBorders>
            <w:vAlign w:val="center"/>
            <w:hideMark/>
          </w:tcPr>
          <w:p w14:paraId="48C52E1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Mažeikių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F869B4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9FFA19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EE83EC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BC64D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C74F66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E1CA72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C455AC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BB7AB4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032A4B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1C029ED"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17C7CE4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20</w:t>
            </w:r>
          </w:p>
        </w:tc>
        <w:tc>
          <w:tcPr>
            <w:tcW w:w="2011" w:type="dxa"/>
            <w:tcBorders>
              <w:top w:val="nil"/>
              <w:left w:val="nil"/>
              <w:bottom w:val="single" w:sz="4" w:space="0" w:color="auto"/>
              <w:right w:val="single" w:sz="4" w:space="0" w:color="auto"/>
            </w:tcBorders>
            <w:vAlign w:val="center"/>
            <w:hideMark/>
          </w:tcPr>
          <w:p w14:paraId="6740B0A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Molėtų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7C638C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7E28E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4F304B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A09F86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B8AE87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B05432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3ECDBF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0BEAB0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DB41CC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5A671D7"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64152EB4"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21</w:t>
            </w:r>
          </w:p>
        </w:tc>
        <w:tc>
          <w:tcPr>
            <w:tcW w:w="2011" w:type="dxa"/>
            <w:tcBorders>
              <w:top w:val="nil"/>
              <w:left w:val="nil"/>
              <w:bottom w:val="single" w:sz="4" w:space="0" w:color="auto"/>
              <w:right w:val="single" w:sz="4" w:space="0" w:color="auto"/>
            </w:tcBorders>
            <w:vAlign w:val="center"/>
            <w:hideMark/>
          </w:tcPr>
          <w:p w14:paraId="1BADA5C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N. Akmenės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FBD9CD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836738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BFB5F2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57E5C3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BA3BBC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366FA4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09BAEB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F89615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4672FE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4750C4E"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5D69F74E"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22</w:t>
            </w:r>
          </w:p>
        </w:tc>
        <w:tc>
          <w:tcPr>
            <w:tcW w:w="2011" w:type="dxa"/>
            <w:tcBorders>
              <w:top w:val="nil"/>
              <w:left w:val="nil"/>
              <w:bottom w:val="single" w:sz="4" w:space="0" w:color="auto"/>
              <w:right w:val="single" w:sz="4" w:space="0" w:color="auto"/>
            </w:tcBorders>
            <w:vAlign w:val="center"/>
            <w:hideMark/>
          </w:tcPr>
          <w:p w14:paraId="4541600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Nidos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80CB2B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A312B1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B4DE62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682F16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874063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61F20E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33D3AB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F027CA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D7534B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4EB7E5A1"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3965D76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23</w:t>
            </w:r>
          </w:p>
        </w:tc>
        <w:tc>
          <w:tcPr>
            <w:tcW w:w="2011" w:type="dxa"/>
            <w:tcBorders>
              <w:top w:val="nil"/>
              <w:left w:val="nil"/>
              <w:bottom w:val="single" w:sz="4" w:space="0" w:color="auto"/>
              <w:right w:val="single" w:sz="4" w:space="0" w:color="auto"/>
            </w:tcBorders>
            <w:vAlign w:val="center"/>
            <w:hideMark/>
          </w:tcPr>
          <w:p w14:paraId="1305D78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Panevėžio RRS, Pažagieniai</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22902B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A5B2A8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67B98B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9F9C1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C34344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C6C03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8C7F25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9A7D11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60D13A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A054CF7"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7FF123E8"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24</w:t>
            </w:r>
          </w:p>
        </w:tc>
        <w:tc>
          <w:tcPr>
            <w:tcW w:w="2011" w:type="dxa"/>
            <w:tcBorders>
              <w:top w:val="nil"/>
              <w:left w:val="nil"/>
              <w:bottom w:val="single" w:sz="4" w:space="0" w:color="auto"/>
              <w:right w:val="single" w:sz="4" w:space="0" w:color="auto"/>
            </w:tcBorders>
            <w:vAlign w:val="center"/>
            <w:hideMark/>
          </w:tcPr>
          <w:p w14:paraId="60FB73F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Panevėžio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99DA2B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F78900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F3A9AA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64B323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DD30B8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6E0AD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CA1C69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54BB64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49D1A4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1ADA7812"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2866644B"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lastRenderedPageBreak/>
              <w:t>25</w:t>
            </w:r>
          </w:p>
        </w:tc>
        <w:tc>
          <w:tcPr>
            <w:tcW w:w="2011" w:type="dxa"/>
            <w:tcBorders>
              <w:top w:val="nil"/>
              <w:left w:val="nil"/>
              <w:bottom w:val="single" w:sz="4" w:space="0" w:color="auto"/>
              <w:right w:val="single" w:sz="4" w:space="0" w:color="auto"/>
            </w:tcBorders>
            <w:vAlign w:val="center"/>
            <w:hideMark/>
          </w:tcPr>
          <w:p w14:paraId="7B224C7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Plungės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DDB518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D4B1F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7BB400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94C98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80315B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96585C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6CA94F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4C08D0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9EE6D0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45A55C25"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A3D170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26</w:t>
            </w:r>
          </w:p>
        </w:tc>
        <w:tc>
          <w:tcPr>
            <w:tcW w:w="2011" w:type="dxa"/>
            <w:tcBorders>
              <w:top w:val="nil"/>
              <w:left w:val="nil"/>
              <w:bottom w:val="single" w:sz="4" w:space="0" w:color="auto"/>
              <w:right w:val="single" w:sz="4" w:space="0" w:color="auto"/>
            </w:tcBorders>
            <w:vAlign w:val="center"/>
            <w:hideMark/>
          </w:tcPr>
          <w:p w14:paraId="24A9C5E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Raseinių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01B198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ADF56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EAC493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281597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751CA3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7C7DC0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951CC6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21BFBB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69462F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0D1B57E"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73CCDD0B"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27</w:t>
            </w:r>
          </w:p>
        </w:tc>
        <w:tc>
          <w:tcPr>
            <w:tcW w:w="2011" w:type="dxa"/>
            <w:tcBorders>
              <w:top w:val="nil"/>
              <w:left w:val="nil"/>
              <w:bottom w:val="single" w:sz="4" w:space="0" w:color="auto"/>
              <w:right w:val="single" w:sz="4" w:space="0" w:color="auto"/>
            </w:tcBorders>
            <w:vAlign w:val="center"/>
            <w:hideMark/>
          </w:tcPr>
          <w:p w14:paraId="1548D48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Rokiškio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60DF75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0D5A1B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EA9A14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C9DED2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1A0B36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D0F1C6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7C19F2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A0319D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403CCB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7A1F28F6" w14:textId="77777777" w:rsidTr="22CAC040">
        <w:trPr>
          <w:trHeight w:val="294"/>
        </w:trPr>
        <w:tc>
          <w:tcPr>
            <w:tcW w:w="528" w:type="dxa"/>
            <w:vMerge w:val="restart"/>
            <w:tcBorders>
              <w:top w:val="single" w:sz="4" w:space="0" w:color="auto"/>
              <w:left w:val="single" w:sz="4" w:space="0" w:color="auto"/>
              <w:bottom w:val="single" w:sz="4" w:space="0" w:color="auto"/>
              <w:right w:val="single" w:sz="4" w:space="0" w:color="auto"/>
            </w:tcBorders>
            <w:noWrap/>
            <w:vAlign w:val="center"/>
            <w:hideMark/>
          </w:tcPr>
          <w:p w14:paraId="082C65EA"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28</w:t>
            </w:r>
          </w:p>
        </w:tc>
        <w:tc>
          <w:tcPr>
            <w:tcW w:w="2011" w:type="dxa"/>
            <w:tcBorders>
              <w:top w:val="nil"/>
              <w:left w:val="nil"/>
              <w:bottom w:val="single" w:sz="4" w:space="0" w:color="auto"/>
              <w:right w:val="single" w:sz="4" w:space="0" w:color="auto"/>
            </w:tcBorders>
            <w:vAlign w:val="center"/>
            <w:hideMark/>
          </w:tcPr>
          <w:p w14:paraId="2A4E6BE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Sitkūnų 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D8E03C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C33A16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3C2CB4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2FD84D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2DEE7D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C7180A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961FE3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F62FCA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38400C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502AD2EC" w14:textId="77777777" w:rsidTr="22CAC040">
        <w:trPr>
          <w:trHeight w:val="294"/>
        </w:trPr>
        <w:tc>
          <w:tcPr>
            <w:tcW w:w="528" w:type="dxa"/>
            <w:vMerge/>
            <w:vAlign w:val="center"/>
            <w:hideMark/>
          </w:tcPr>
          <w:p w14:paraId="18734E9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p>
        </w:tc>
        <w:tc>
          <w:tcPr>
            <w:tcW w:w="2011" w:type="dxa"/>
            <w:tcBorders>
              <w:top w:val="nil"/>
              <w:left w:val="single" w:sz="4" w:space="0" w:color="auto"/>
              <w:bottom w:val="single" w:sz="4" w:space="0" w:color="auto"/>
              <w:right w:val="single" w:sz="4" w:space="0" w:color="auto"/>
            </w:tcBorders>
            <w:vAlign w:val="center"/>
            <w:hideMark/>
          </w:tcPr>
          <w:p w14:paraId="1A99EB6B" w14:textId="77777777" w:rsidR="00B82F8A" w:rsidRPr="00B82F8A" w:rsidRDefault="00B82F8A" w:rsidP="00B82F8A">
            <w:pPr>
              <w:spacing w:after="0" w:line="240" w:lineRule="auto"/>
              <w:jc w:val="both"/>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Sitkūnų RS (DP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DE91A1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29A193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CC5B29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761F8E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496241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F330F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2AB414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EF5670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77DCCE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644A2A00" w14:textId="77777777" w:rsidTr="22CAC040">
        <w:trPr>
          <w:trHeight w:val="294"/>
        </w:trPr>
        <w:tc>
          <w:tcPr>
            <w:tcW w:w="528" w:type="dxa"/>
            <w:vMerge/>
            <w:vAlign w:val="center"/>
            <w:hideMark/>
          </w:tcPr>
          <w:p w14:paraId="15EA7E2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p>
        </w:tc>
        <w:tc>
          <w:tcPr>
            <w:tcW w:w="2011" w:type="dxa"/>
            <w:tcBorders>
              <w:top w:val="nil"/>
              <w:left w:val="single" w:sz="4" w:space="0" w:color="auto"/>
              <w:bottom w:val="single" w:sz="4" w:space="0" w:color="auto"/>
              <w:right w:val="single" w:sz="4" w:space="0" w:color="auto"/>
            </w:tcBorders>
            <w:vAlign w:val="center"/>
            <w:hideMark/>
          </w:tcPr>
          <w:p w14:paraId="5FF57C06" w14:textId="77777777" w:rsidR="00B82F8A" w:rsidRPr="00B82F8A" w:rsidRDefault="00B82F8A" w:rsidP="00B82F8A">
            <w:pPr>
              <w:spacing w:after="0" w:line="240" w:lineRule="auto"/>
              <w:jc w:val="both"/>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Sitkūnų RS (281m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7A3C95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6F322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1E389B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27D86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0A5987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BD8190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C43FF2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7A1239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BDEFAD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7AEE6DFD" w14:textId="77777777" w:rsidTr="22CAC040">
        <w:trPr>
          <w:trHeight w:val="294"/>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0C3A33D2"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29</w:t>
            </w:r>
          </w:p>
        </w:tc>
        <w:tc>
          <w:tcPr>
            <w:tcW w:w="2011" w:type="dxa"/>
            <w:tcBorders>
              <w:top w:val="nil"/>
              <w:left w:val="nil"/>
              <w:bottom w:val="single" w:sz="4" w:space="0" w:color="auto"/>
              <w:right w:val="single" w:sz="4" w:space="0" w:color="auto"/>
            </w:tcBorders>
            <w:vAlign w:val="center"/>
            <w:hideMark/>
          </w:tcPr>
          <w:p w14:paraId="2FE2AF6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Skuodo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66F80B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A8FFB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465C04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E8F411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8C1A1A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763F66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0F1EDF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C422CD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1BFECD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581A656F"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27FE7A59"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30</w:t>
            </w:r>
          </w:p>
        </w:tc>
        <w:tc>
          <w:tcPr>
            <w:tcW w:w="2011" w:type="dxa"/>
            <w:tcBorders>
              <w:top w:val="nil"/>
              <w:left w:val="nil"/>
              <w:bottom w:val="single" w:sz="4" w:space="0" w:color="auto"/>
              <w:right w:val="single" w:sz="4" w:space="0" w:color="auto"/>
            </w:tcBorders>
            <w:vAlign w:val="center"/>
            <w:hideMark/>
          </w:tcPr>
          <w:p w14:paraId="68A8707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Šalčininkų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0F0422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279F3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714369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D7FBD8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89719D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7C65A1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F7B052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D81E9D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BF383F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6CAA7BD"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7B230D7"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31</w:t>
            </w:r>
          </w:p>
        </w:tc>
        <w:tc>
          <w:tcPr>
            <w:tcW w:w="2011" w:type="dxa"/>
            <w:tcBorders>
              <w:top w:val="nil"/>
              <w:left w:val="nil"/>
              <w:bottom w:val="single" w:sz="4" w:space="0" w:color="auto"/>
              <w:right w:val="single" w:sz="4" w:space="0" w:color="auto"/>
            </w:tcBorders>
            <w:vAlign w:val="center"/>
            <w:hideMark/>
          </w:tcPr>
          <w:p w14:paraId="5A084F9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Šeduvos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BE2497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32A475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8004D1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996B4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B66FE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F00D6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F3F231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432E6F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FD26DC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1B10D37D"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791D0D5"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32</w:t>
            </w:r>
          </w:p>
        </w:tc>
        <w:tc>
          <w:tcPr>
            <w:tcW w:w="2011" w:type="dxa"/>
            <w:tcBorders>
              <w:top w:val="nil"/>
              <w:left w:val="nil"/>
              <w:bottom w:val="single" w:sz="4" w:space="0" w:color="auto"/>
              <w:right w:val="single" w:sz="4" w:space="0" w:color="auto"/>
            </w:tcBorders>
            <w:vAlign w:val="center"/>
            <w:hideMark/>
          </w:tcPr>
          <w:p w14:paraId="400546A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Šiauliai, Tilžės g.</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575701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55A8F0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E2EDE5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71533D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37245F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1F43CB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1CB67E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35E77D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A293CD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4B8F2C13"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6F8E16C8"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33</w:t>
            </w:r>
          </w:p>
        </w:tc>
        <w:tc>
          <w:tcPr>
            <w:tcW w:w="2011" w:type="dxa"/>
            <w:tcBorders>
              <w:top w:val="nil"/>
              <w:left w:val="nil"/>
              <w:bottom w:val="single" w:sz="4" w:space="0" w:color="auto"/>
              <w:right w:val="single" w:sz="4" w:space="0" w:color="auto"/>
            </w:tcBorders>
            <w:vAlign w:val="center"/>
            <w:hideMark/>
          </w:tcPr>
          <w:p w14:paraId="390CF59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Šiaulių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13649F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ABF833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0196E3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AA6AF7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7A54C0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B61B48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E587E8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3FB042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FDBBA8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62A2C33E"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E9AB1BD"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34</w:t>
            </w:r>
          </w:p>
        </w:tc>
        <w:tc>
          <w:tcPr>
            <w:tcW w:w="2011" w:type="dxa"/>
            <w:tcBorders>
              <w:top w:val="nil"/>
              <w:left w:val="nil"/>
              <w:bottom w:val="single" w:sz="4" w:space="0" w:color="auto"/>
              <w:right w:val="single" w:sz="4" w:space="0" w:color="auto"/>
            </w:tcBorders>
            <w:vAlign w:val="center"/>
            <w:hideMark/>
          </w:tcPr>
          <w:p w14:paraId="1FA17B8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Švėkšnos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10C91A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A3D9D6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8CD109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01B72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2DC7EF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00029E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154E1D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0686A7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0C9392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5695BD9C"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19290A3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35</w:t>
            </w:r>
          </w:p>
        </w:tc>
        <w:tc>
          <w:tcPr>
            <w:tcW w:w="2011" w:type="dxa"/>
            <w:tcBorders>
              <w:top w:val="nil"/>
              <w:left w:val="nil"/>
              <w:bottom w:val="single" w:sz="4" w:space="0" w:color="auto"/>
              <w:right w:val="single" w:sz="4" w:space="0" w:color="auto"/>
            </w:tcBorders>
            <w:vAlign w:val="center"/>
            <w:hideMark/>
          </w:tcPr>
          <w:p w14:paraId="567916D9" w14:textId="77777777" w:rsidR="00B82F8A" w:rsidRPr="00B82F8A" w:rsidRDefault="00B82F8A" w:rsidP="00B82F8A">
            <w:pPr>
              <w:spacing w:after="0" w:line="240" w:lineRule="auto"/>
              <w:jc w:val="both"/>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Švenčionių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E6E783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F07D49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A7283D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638756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FC769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65D481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3A40CD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78CCC6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F8A456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FBD8230"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997FC29"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36</w:t>
            </w:r>
          </w:p>
        </w:tc>
        <w:tc>
          <w:tcPr>
            <w:tcW w:w="2011" w:type="dxa"/>
            <w:tcBorders>
              <w:top w:val="nil"/>
              <w:left w:val="nil"/>
              <w:bottom w:val="single" w:sz="4" w:space="0" w:color="auto"/>
              <w:right w:val="single" w:sz="4" w:space="0" w:color="auto"/>
            </w:tcBorders>
            <w:vAlign w:val="center"/>
            <w:hideMark/>
          </w:tcPr>
          <w:p w14:paraId="66B19FB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Tauragės RTS, Norkaičiai</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748FBC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EF17D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0738A0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83C57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3CA2D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640800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37B750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245CFF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B48B7B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52E8801"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74382B9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37</w:t>
            </w:r>
          </w:p>
        </w:tc>
        <w:tc>
          <w:tcPr>
            <w:tcW w:w="2011" w:type="dxa"/>
            <w:tcBorders>
              <w:top w:val="nil"/>
              <w:left w:val="nil"/>
              <w:bottom w:val="single" w:sz="4" w:space="0" w:color="auto"/>
              <w:right w:val="single" w:sz="4" w:space="0" w:color="auto"/>
            </w:tcBorders>
            <w:vAlign w:val="center"/>
            <w:hideMark/>
          </w:tcPr>
          <w:p w14:paraId="29EC92D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Tauragė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3C97C3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3AE785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74A492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7E4A6C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9DEB25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6CF7E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26FC85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5648C1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D5F1ED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6058A4DF"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52451CD"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38</w:t>
            </w:r>
          </w:p>
        </w:tc>
        <w:tc>
          <w:tcPr>
            <w:tcW w:w="2011" w:type="dxa"/>
            <w:tcBorders>
              <w:top w:val="nil"/>
              <w:left w:val="nil"/>
              <w:bottom w:val="single" w:sz="4" w:space="0" w:color="auto"/>
              <w:right w:val="single" w:sz="4" w:space="0" w:color="auto"/>
            </w:tcBorders>
            <w:vAlign w:val="center"/>
            <w:hideMark/>
          </w:tcPr>
          <w:p w14:paraId="5D62EB3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Telšių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6E7146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A0637F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B9EC1D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47E781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2D3072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4C5CDA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36FC79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24843E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9626F67"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1DEC20A3"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3B9F2C7"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39</w:t>
            </w:r>
          </w:p>
        </w:tc>
        <w:tc>
          <w:tcPr>
            <w:tcW w:w="2011" w:type="dxa"/>
            <w:tcBorders>
              <w:top w:val="nil"/>
              <w:left w:val="nil"/>
              <w:bottom w:val="single" w:sz="4" w:space="0" w:color="auto"/>
              <w:right w:val="single" w:sz="4" w:space="0" w:color="auto"/>
            </w:tcBorders>
            <w:vAlign w:val="center"/>
            <w:hideMark/>
          </w:tcPr>
          <w:p w14:paraId="4FA3881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Tryškių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FA9E03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30B2E0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EF1245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0C3C7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4780AF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C49F4B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C3CAB9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E8F039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F8A766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3BF6D90D"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6ACC5F0"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40</w:t>
            </w:r>
          </w:p>
        </w:tc>
        <w:tc>
          <w:tcPr>
            <w:tcW w:w="2011" w:type="dxa"/>
            <w:tcBorders>
              <w:top w:val="nil"/>
              <w:left w:val="nil"/>
              <w:bottom w:val="single" w:sz="4" w:space="0" w:color="auto"/>
              <w:right w:val="single" w:sz="4" w:space="0" w:color="auto"/>
            </w:tcBorders>
            <w:vAlign w:val="center"/>
            <w:hideMark/>
          </w:tcPr>
          <w:p w14:paraId="2D324EE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Ukmergės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E0A793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2D8354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B7FBA2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16602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B72E81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3DCDB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8098A6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11019C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1B9477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7377414F"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07F18C23"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41</w:t>
            </w:r>
          </w:p>
        </w:tc>
        <w:tc>
          <w:tcPr>
            <w:tcW w:w="2011" w:type="dxa"/>
            <w:tcBorders>
              <w:top w:val="nil"/>
              <w:left w:val="nil"/>
              <w:bottom w:val="single" w:sz="4" w:space="0" w:color="auto"/>
              <w:right w:val="single" w:sz="4" w:space="0" w:color="auto"/>
            </w:tcBorders>
            <w:vAlign w:val="center"/>
            <w:hideMark/>
          </w:tcPr>
          <w:p w14:paraId="5899DEF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Utenos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20BE28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FD45D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B6DB7F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B37CE5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6F45F6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FD1DA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466853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C10DBF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DD3051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0E45855C"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41115A80"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42</w:t>
            </w:r>
          </w:p>
        </w:tc>
        <w:tc>
          <w:tcPr>
            <w:tcW w:w="2011" w:type="dxa"/>
            <w:tcBorders>
              <w:top w:val="nil"/>
              <w:left w:val="nil"/>
              <w:bottom w:val="single" w:sz="4" w:space="0" w:color="auto"/>
              <w:right w:val="single" w:sz="4" w:space="0" w:color="auto"/>
            </w:tcBorders>
            <w:vAlign w:val="center"/>
            <w:hideMark/>
          </w:tcPr>
          <w:p w14:paraId="51C9C26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Varėnos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434DF4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B67C26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698AD3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A394C9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33B957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FE0FB9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52002F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81F3A1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104553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CE215EC"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1C19C941"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43</w:t>
            </w:r>
          </w:p>
        </w:tc>
        <w:tc>
          <w:tcPr>
            <w:tcW w:w="2011" w:type="dxa"/>
            <w:tcBorders>
              <w:top w:val="nil"/>
              <w:left w:val="nil"/>
              <w:bottom w:val="single" w:sz="4" w:space="0" w:color="auto"/>
              <w:right w:val="single" w:sz="4" w:space="0" w:color="auto"/>
            </w:tcBorders>
            <w:vAlign w:val="center"/>
            <w:hideMark/>
          </w:tcPr>
          <w:p w14:paraId="244A8A3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Vilniaus 1</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AA65F3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BA0848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808C89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0446B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31A7A2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9CC2A0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875AA9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51EE88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DCA81C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2791DBFE"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786FDC04"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44</w:t>
            </w:r>
          </w:p>
        </w:tc>
        <w:tc>
          <w:tcPr>
            <w:tcW w:w="2011" w:type="dxa"/>
            <w:tcBorders>
              <w:top w:val="nil"/>
              <w:left w:val="nil"/>
              <w:bottom w:val="single" w:sz="4" w:space="0" w:color="auto"/>
              <w:right w:val="single" w:sz="4" w:space="0" w:color="auto"/>
            </w:tcBorders>
            <w:vAlign w:val="center"/>
            <w:hideMark/>
          </w:tcPr>
          <w:p w14:paraId="76588B1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Vilniaus 3</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DDE264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6EB7E0"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890D68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783D8AE"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1C75E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6E4384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C508E7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976DA7A"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FA8535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788A82D4"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21B15958"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45</w:t>
            </w:r>
          </w:p>
        </w:tc>
        <w:tc>
          <w:tcPr>
            <w:tcW w:w="2011" w:type="dxa"/>
            <w:tcBorders>
              <w:top w:val="nil"/>
              <w:left w:val="nil"/>
              <w:bottom w:val="single" w:sz="4" w:space="0" w:color="auto"/>
              <w:right w:val="single" w:sz="4" w:space="0" w:color="auto"/>
            </w:tcBorders>
            <w:vAlign w:val="center"/>
            <w:hideMark/>
          </w:tcPr>
          <w:p w14:paraId="2BBD560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Vilniaus4</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99AAC0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DC56B3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9AE25E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8F1908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6422AB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36E682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D9DA129"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33CA6A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8D2C2DD"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1861FC" w:rsidRPr="00B82F8A" w14:paraId="3F1D80E3" w14:textId="77777777" w:rsidTr="22CAC040">
        <w:trPr>
          <w:trHeight w:val="294"/>
        </w:trPr>
        <w:tc>
          <w:tcPr>
            <w:tcW w:w="528" w:type="dxa"/>
            <w:tcBorders>
              <w:top w:val="nil"/>
              <w:left w:val="single" w:sz="4" w:space="0" w:color="auto"/>
              <w:bottom w:val="single" w:sz="4" w:space="0" w:color="auto"/>
              <w:right w:val="single" w:sz="4" w:space="0" w:color="auto"/>
            </w:tcBorders>
            <w:noWrap/>
            <w:vAlign w:val="center"/>
            <w:hideMark/>
          </w:tcPr>
          <w:p w14:paraId="74CA0A74" w14:textId="77777777" w:rsidR="00B82F8A" w:rsidRPr="00B82F8A" w:rsidRDefault="00B82F8A" w:rsidP="00B82F8A">
            <w:pPr>
              <w:spacing w:after="0" w:line="240" w:lineRule="auto"/>
              <w:jc w:val="center"/>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46</w:t>
            </w:r>
          </w:p>
        </w:tc>
        <w:tc>
          <w:tcPr>
            <w:tcW w:w="2011" w:type="dxa"/>
            <w:tcBorders>
              <w:top w:val="nil"/>
              <w:left w:val="nil"/>
              <w:bottom w:val="single" w:sz="4" w:space="0" w:color="auto"/>
              <w:right w:val="single" w:sz="4" w:space="0" w:color="auto"/>
            </w:tcBorders>
            <w:vAlign w:val="center"/>
            <w:hideMark/>
          </w:tcPr>
          <w:p w14:paraId="060005B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Visagino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9E7336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5AB3FDF"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5BE1EDC"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9B2B76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8322628"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6EEBA9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F79794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22DFEF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99A4A34"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 </w:t>
            </w:r>
          </w:p>
        </w:tc>
      </w:tr>
      <w:tr w:rsidR="00B82F8A" w:rsidRPr="00B82F8A" w14:paraId="13085396" w14:textId="77777777" w:rsidTr="22CAC040">
        <w:trPr>
          <w:trHeight w:val="294"/>
        </w:trPr>
        <w:tc>
          <w:tcPr>
            <w:tcW w:w="528" w:type="dxa"/>
            <w:tcBorders>
              <w:top w:val="nil"/>
              <w:left w:val="nil"/>
              <w:bottom w:val="nil"/>
              <w:right w:val="nil"/>
            </w:tcBorders>
            <w:noWrap/>
            <w:vAlign w:val="bottom"/>
            <w:hideMark/>
          </w:tcPr>
          <w:p w14:paraId="167B7655"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4900" w:type="dxa"/>
            <w:gridSpan w:val="11"/>
            <w:tcBorders>
              <w:top w:val="nil"/>
              <w:left w:val="nil"/>
              <w:bottom w:val="nil"/>
              <w:right w:val="nil"/>
            </w:tcBorders>
            <w:vAlign w:val="center"/>
            <w:hideMark/>
          </w:tcPr>
          <w:p w14:paraId="19775BC5"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color w:val="000000"/>
                <w:lang w:eastAsia="lt-LT"/>
              </w:rPr>
              <w:t>Aprašas pildomas po pajungimo į saugos tarnybos stebėjimo pultą.</w:t>
            </w:r>
          </w:p>
        </w:tc>
      </w:tr>
      <w:tr w:rsidR="001861FC" w:rsidRPr="00B82F8A" w14:paraId="361328F3" w14:textId="77777777" w:rsidTr="22CAC040">
        <w:trPr>
          <w:trHeight w:val="294"/>
        </w:trPr>
        <w:tc>
          <w:tcPr>
            <w:tcW w:w="528" w:type="dxa"/>
            <w:tcBorders>
              <w:top w:val="nil"/>
              <w:left w:val="nil"/>
              <w:bottom w:val="nil"/>
              <w:right w:val="nil"/>
            </w:tcBorders>
            <w:noWrap/>
            <w:vAlign w:val="bottom"/>
            <w:hideMark/>
          </w:tcPr>
          <w:p w14:paraId="417B4BC1"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p>
        </w:tc>
        <w:tc>
          <w:tcPr>
            <w:tcW w:w="2011" w:type="dxa"/>
            <w:tcBorders>
              <w:top w:val="nil"/>
              <w:left w:val="nil"/>
              <w:bottom w:val="nil"/>
              <w:right w:val="nil"/>
            </w:tcBorders>
            <w:noWrap/>
            <w:vAlign w:val="bottom"/>
            <w:hideMark/>
          </w:tcPr>
          <w:p w14:paraId="3215EFAD"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2461" w:type="dxa"/>
            <w:gridSpan w:val="2"/>
            <w:tcBorders>
              <w:top w:val="nil"/>
              <w:left w:val="nil"/>
              <w:bottom w:val="nil"/>
              <w:right w:val="nil"/>
            </w:tcBorders>
            <w:noWrap/>
            <w:vAlign w:val="bottom"/>
            <w:hideMark/>
          </w:tcPr>
          <w:p w14:paraId="0E987B0B"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b/>
                <w:bCs/>
                <w:color w:val="000000"/>
                <w:lang w:eastAsia="lt-LT"/>
              </w:rPr>
              <w:t xml:space="preserve">S - </w:t>
            </w:r>
            <w:r w:rsidRPr="00B82F8A">
              <w:rPr>
                <w:rFonts w:ascii="Times New Roman" w:eastAsia="Times New Roman" w:hAnsi="Times New Roman" w:cs="Times New Roman"/>
                <w:color w:val="000000"/>
                <w:lang w:eastAsia="lt-LT"/>
              </w:rPr>
              <w:t>Sumontuota</w:t>
            </w:r>
          </w:p>
        </w:tc>
        <w:tc>
          <w:tcPr>
            <w:tcW w:w="1335" w:type="dxa"/>
            <w:tcBorders>
              <w:top w:val="nil"/>
              <w:left w:val="nil"/>
              <w:bottom w:val="nil"/>
              <w:right w:val="nil"/>
            </w:tcBorders>
            <w:noWrap/>
            <w:vAlign w:val="bottom"/>
            <w:hideMark/>
          </w:tcPr>
          <w:p w14:paraId="0AB51B82"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p>
        </w:tc>
        <w:tc>
          <w:tcPr>
            <w:tcW w:w="1316" w:type="dxa"/>
            <w:tcBorders>
              <w:top w:val="nil"/>
              <w:left w:val="nil"/>
              <w:bottom w:val="nil"/>
              <w:right w:val="nil"/>
            </w:tcBorders>
            <w:noWrap/>
            <w:vAlign w:val="bottom"/>
            <w:hideMark/>
          </w:tcPr>
          <w:p w14:paraId="60ECFAC7"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noWrap/>
            <w:vAlign w:val="bottom"/>
            <w:hideMark/>
          </w:tcPr>
          <w:p w14:paraId="7E5D991A"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noWrap/>
            <w:vAlign w:val="bottom"/>
            <w:hideMark/>
          </w:tcPr>
          <w:p w14:paraId="67C78177"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926" w:type="dxa"/>
            <w:gridSpan w:val="2"/>
            <w:tcBorders>
              <w:top w:val="nil"/>
              <w:left w:val="nil"/>
              <w:bottom w:val="nil"/>
              <w:right w:val="nil"/>
            </w:tcBorders>
            <w:noWrap/>
            <w:vAlign w:val="bottom"/>
            <w:hideMark/>
          </w:tcPr>
          <w:p w14:paraId="6BBE985B"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085" w:type="dxa"/>
            <w:tcBorders>
              <w:top w:val="nil"/>
              <w:left w:val="nil"/>
              <w:bottom w:val="nil"/>
              <w:right w:val="nil"/>
            </w:tcBorders>
            <w:noWrap/>
            <w:vAlign w:val="bottom"/>
            <w:hideMark/>
          </w:tcPr>
          <w:p w14:paraId="09E7CB01"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2134" w:type="dxa"/>
            <w:tcBorders>
              <w:top w:val="nil"/>
              <w:left w:val="nil"/>
              <w:bottom w:val="nil"/>
              <w:right w:val="nil"/>
            </w:tcBorders>
            <w:noWrap/>
            <w:vAlign w:val="bottom"/>
            <w:hideMark/>
          </w:tcPr>
          <w:p w14:paraId="1C63A73A"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r>
      <w:tr w:rsidR="001861FC" w:rsidRPr="00B82F8A" w14:paraId="5A556C57" w14:textId="77777777" w:rsidTr="22CAC040">
        <w:trPr>
          <w:trHeight w:val="300"/>
        </w:trPr>
        <w:tc>
          <w:tcPr>
            <w:tcW w:w="528" w:type="dxa"/>
            <w:tcBorders>
              <w:top w:val="nil"/>
              <w:left w:val="nil"/>
              <w:bottom w:val="nil"/>
              <w:right w:val="nil"/>
            </w:tcBorders>
            <w:noWrap/>
            <w:vAlign w:val="bottom"/>
            <w:hideMark/>
          </w:tcPr>
          <w:p w14:paraId="1816B3B1"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2011" w:type="dxa"/>
            <w:tcBorders>
              <w:top w:val="nil"/>
              <w:left w:val="nil"/>
              <w:bottom w:val="nil"/>
              <w:right w:val="nil"/>
            </w:tcBorders>
            <w:noWrap/>
            <w:vAlign w:val="bottom"/>
            <w:hideMark/>
          </w:tcPr>
          <w:p w14:paraId="39F856BB"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3796" w:type="dxa"/>
            <w:gridSpan w:val="3"/>
            <w:tcBorders>
              <w:top w:val="nil"/>
              <w:left w:val="nil"/>
              <w:bottom w:val="nil"/>
              <w:right w:val="nil"/>
            </w:tcBorders>
            <w:noWrap/>
            <w:vAlign w:val="bottom"/>
            <w:hideMark/>
          </w:tcPr>
          <w:p w14:paraId="07241E13"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r w:rsidRPr="00B82F8A">
              <w:rPr>
                <w:rFonts w:ascii="Times New Roman" w:eastAsia="Times New Roman" w:hAnsi="Times New Roman" w:cs="Times New Roman"/>
                <w:b/>
                <w:bCs/>
                <w:color w:val="000000"/>
                <w:lang w:eastAsia="lt-LT"/>
              </w:rPr>
              <w:t>SPP</w:t>
            </w:r>
            <w:r w:rsidRPr="00B82F8A">
              <w:rPr>
                <w:rFonts w:ascii="Times New Roman" w:eastAsia="Times New Roman" w:hAnsi="Times New Roman" w:cs="Times New Roman"/>
                <w:color w:val="000000"/>
                <w:lang w:eastAsia="lt-LT"/>
              </w:rPr>
              <w:t xml:space="preserve"> - Sumontuota, pajungta, patikrinta</w:t>
            </w:r>
          </w:p>
        </w:tc>
        <w:tc>
          <w:tcPr>
            <w:tcW w:w="1316" w:type="dxa"/>
            <w:tcBorders>
              <w:top w:val="nil"/>
              <w:left w:val="nil"/>
              <w:bottom w:val="nil"/>
              <w:right w:val="nil"/>
            </w:tcBorders>
            <w:noWrap/>
            <w:vAlign w:val="bottom"/>
            <w:hideMark/>
          </w:tcPr>
          <w:p w14:paraId="0FA28616" w14:textId="77777777" w:rsidR="00B82F8A" w:rsidRPr="00B82F8A" w:rsidRDefault="00B82F8A" w:rsidP="00B82F8A">
            <w:pPr>
              <w:spacing w:after="0" w:line="240" w:lineRule="auto"/>
              <w:rPr>
                <w:rFonts w:ascii="Times New Roman" w:eastAsia="Times New Roman" w:hAnsi="Times New Roman" w:cs="Times New Roman"/>
                <w:color w:val="000000"/>
                <w:lang w:eastAsia="lt-LT"/>
              </w:rPr>
            </w:pPr>
          </w:p>
        </w:tc>
        <w:tc>
          <w:tcPr>
            <w:tcW w:w="1316" w:type="dxa"/>
            <w:tcBorders>
              <w:top w:val="nil"/>
              <w:left w:val="nil"/>
              <w:bottom w:val="nil"/>
              <w:right w:val="nil"/>
            </w:tcBorders>
            <w:noWrap/>
            <w:vAlign w:val="bottom"/>
            <w:hideMark/>
          </w:tcPr>
          <w:p w14:paraId="68FEC2E5"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noWrap/>
            <w:vAlign w:val="bottom"/>
            <w:hideMark/>
          </w:tcPr>
          <w:p w14:paraId="1087C148"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926" w:type="dxa"/>
            <w:gridSpan w:val="2"/>
            <w:tcBorders>
              <w:top w:val="nil"/>
              <w:left w:val="nil"/>
              <w:bottom w:val="nil"/>
              <w:right w:val="nil"/>
            </w:tcBorders>
            <w:noWrap/>
            <w:vAlign w:val="bottom"/>
            <w:hideMark/>
          </w:tcPr>
          <w:p w14:paraId="430EA4D3"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1085" w:type="dxa"/>
            <w:tcBorders>
              <w:top w:val="nil"/>
              <w:left w:val="nil"/>
              <w:bottom w:val="nil"/>
              <w:right w:val="nil"/>
            </w:tcBorders>
            <w:noWrap/>
            <w:vAlign w:val="bottom"/>
            <w:hideMark/>
          </w:tcPr>
          <w:p w14:paraId="23D5F8F0"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c>
          <w:tcPr>
            <w:tcW w:w="2134" w:type="dxa"/>
            <w:tcBorders>
              <w:top w:val="nil"/>
              <w:left w:val="nil"/>
              <w:bottom w:val="nil"/>
              <w:right w:val="nil"/>
            </w:tcBorders>
            <w:noWrap/>
            <w:vAlign w:val="bottom"/>
            <w:hideMark/>
          </w:tcPr>
          <w:p w14:paraId="62BBD133" w14:textId="77777777" w:rsidR="00B82F8A" w:rsidRPr="00B82F8A" w:rsidRDefault="00B82F8A" w:rsidP="00B82F8A">
            <w:pPr>
              <w:spacing w:after="0" w:line="240" w:lineRule="auto"/>
              <w:rPr>
                <w:rFonts w:ascii="Times New Roman" w:eastAsia="Times New Roman" w:hAnsi="Times New Roman" w:cs="Times New Roman"/>
                <w:sz w:val="20"/>
                <w:szCs w:val="20"/>
                <w:lang w:eastAsia="lt-LT"/>
              </w:rPr>
            </w:pPr>
          </w:p>
        </w:tc>
      </w:tr>
    </w:tbl>
    <w:p w14:paraId="728ABE8C" w14:textId="0D7C9EF4" w:rsidR="00DE41E6" w:rsidRPr="007F11E6" w:rsidRDefault="00DE41E6" w:rsidP="00B60873">
      <w:pPr>
        <w:jc w:val="both"/>
        <w:rPr>
          <w:rFonts w:ascii="Times New Roman" w:hAnsi="Times New Roman" w:cs="Times New Roman"/>
        </w:rPr>
      </w:pPr>
    </w:p>
    <w:sectPr w:rsidR="00DE41E6" w:rsidRPr="007F11E6" w:rsidSect="001169EB">
      <w:footerReference w:type="default" r:id="rId17"/>
      <w:pgSz w:w="16838" w:h="11906" w:orient="landscape" w:code="9"/>
      <w:pgMar w:top="994" w:right="1138" w:bottom="92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2691" w14:textId="77777777" w:rsidR="009622E2" w:rsidRPr="00010729" w:rsidRDefault="009622E2" w:rsidP="00F86525">
      <w:pPr>
        <w:spacing w:after="0" w:line="240" w:lineRule="auto"/>
      </w:pPr>
      <w:r w:rsidRPr="00010729">
        <w:separator/>
      </w:r>
    </w:p>
  </w:endnote>
  <w:endnote w:type="continuationSeparator" w:id="0">
    <w:p w14:paraId="09E1F899" w14:textId="77777777" w:rsidR="009622E2" w:rsidRPr="00010729" w:rsidRDefault="009622E2" w:rsidP="00F86525">
      <w:pPr>
        <w:spacing w:after="0" w:line="240" w:lineRule="auto"/>
      </w:pPr>
      <w:r w:rsidRPr="00010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68A2" w14:textId="77777777" w:rsidR="008A0BB4" w:rsidRDefault="008A0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12C673D8" w14:paraId="05B64C2E" w14:textId="77777777" w:rsidTr="12C673D8">
      <w:trPr>
        <w:trHeight w:val="300"/>
      </w:trPr>
      <w:tc>
        <w:tcPr>
          <w:tcW w:w="3325" w:type="dxa"/>
        </w:tcPr>
        <w:p w14:paraId="4B166B98" w14:textId="4A805008" w:rsidR="12C673D8" w:rsidRDefault="12C673D8" w:rsidP="12C673D8">
          <w:pPr>
            <w:pStyle w:val="Header"/>
            <w:ind w:left="-115"/>
          </w:pPr>
        </w:p>
      </w:tc>
      <w:tc>
        <w:tcPr>
          <w:tcW w:w="3325" w:type="dxa"/>
        </w:tcPr>
        <w:p w14:paraId="0CE69579" w14:textId="648F4B24" w:rsidR="12C673D8" w:rsidRDefault="12C673D8" w:rsidP="12C673D8">
          <w:pPr>
            <w:pStyle w:val="Header"/>
            <w:jc w:val="center"/>
          </w:pPr>
        </w:p>
      </w:tc>
      <w:tc>
        <w:tcPr>
          <w:tcW w:w="3325" w:type="dxa"/>
        </w:tcPr>
        <w:p w14:paraId="0C8F9A65" w14:textId="6DE10177" w:rsidR="12C673D8" w:rsidRDefault="12C673D8" w:rsidP="12C673D8">
          <w:pPr>
            <w:pStyle w:val="Header"/>
            <w:ind w:right="-115"/>
            <w:jc w:val="right"/>
          </w:pPr>
        </w:p>
      </w:tc>
    </w:tr>
  </w:tbl>
  <w:p w14:paraId="54E078DA" w14:textId="502A1EA1" w:rsidR="12C673D8" w:rsidRDefault="12C673D8" w:rsidP="12C67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B89B" w14:textId="77777777" w:rsidR="008A0BB4" w:rsidRDefault="008A0B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12C673D8" w14:paraId="479716CB" w14:textId="77777777" w:rsidTr="12C673D8">
      <w:trPr>
        <w:trHeight w:val="300"/>
      </w:trPr>
      <w:tc>
        <w:tcPr>
          <w:tcW w:w="3330" w:type="dxa"/>
        </w:tcPr>
        <w:p w14:paraId="1A58D936" w14:textId="6EF2C766" w:rsidR="12C673D8" w:rsidRDefault="12C673D8" w:rsidP="12C673D8">
          <w:pPr>
            <w:pStyle w:val="Header"/>
            <w:ind w:left="-115"/>
          </w:pPr>
        </w:p>
      </w:tc>
      <w:tc>
        <w:tcPr>
          <w:tcW w:w="3330" w:type="dxa"/>
        </w:tcPr>
        <w:p w14:paraId="5CC8729D" w14:textId="61098A82" w:rsidR="12C673D8" w:rsidRDefault="12C673D8" w:rsidP="12C673D8">
          <w:pPr>
            <w:pStyle w:val="Header"/>
            <w:jc w:val="center"/>
          </w:pPr>
        </w:p>
      </w:tc>
      <w:tc>
        <w:tcPr>
          <w:tcW w:w="3330" w:type="dxa"/>
        </w:tcPr>
        <w:p w14:paraId="7B842AD9" w14:textId="1BDFDB2D" w:rsidR="12C673D8" w:rsidRDefault="12C673D8" w:rsidP="12C673D8">
          <w:pPr>
            <w:pStyle w:val="Header"/>
            <w:ind w:right="-115"/>
            <w:jc w:val="right"/>
          </w:pPr>
        </w:p>
      </w:tc>
    </w:tr>
  </w:tbl>
  <w:p w14:paraId="790FF2FB" w14:textId="54A12065" w:rsidR="12C673D8" w:rsidRDefault="12C673D8" w:rsidP="12C6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1CF8" w14:textId="77777777" w:rsidR="009622E2" w:rsidRPr="00010729" w:rsidRDefault="009622E2" w:rsidP="00F86525">
      <w:pPr>
        <w:spacing w:after="0" w:line="240" w:lineRule="auto"/>
      </w:pPr>
      <w:r w:rsidRPr="00010729">
        <w:separator/>
      </w:r>
    </w:p>
  </w:footnote>
  <w:footnote w:type="continuationSeparator" w:id="0">
    <w:p w14:paraId="6076F4C6" w14:textId="77777777" w:rsidR="009622E2" w:rsidRPr="00010729" w:rsidRDefault="009622E2" w:rsidP="00F86525">
      <w:pPr>
        <w:spacing w:after="0" w:line="240" w:lineRule="auto"/>
      </w:pPr>
      <w:r w:rsidRPr="00010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0B1F" w14:textId="77777777" w:rsidR="008A0BB4" w:rsidRDefault="008A0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BE70" w14:textId="62697E81" w:rsidR="00F86525" w:rsidRPr="00010729" w:rsidRDefault="00F86525" w:rsidP="00F86525">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586A" w14:textId="77777777" w:rsidR="008A0BB4" w:rsidRDefault="008A0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A16"/>
    <w:multiLevelType w:val="multilevel"/>
    <w:tmpl w:val="8B3E2D6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634D44"/>
    <w:multiLevelType w:val="multilevel"/>
    <w:tmpl w:val="C4A0E6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B523C5C"/>
    <w:multiLevelType w:val="multilevel"/>
    <w:tmpl w:val="F3EC584A"/>
    <w:lvl w:ilvl="0">
      <w:start w:val="1"/>
      <w:numFmt w:val="decimal"/>
      <w:lvlText w:val="%1)"/>
      <w:lvlJc w:val="left"/>
      <w:pPr>
        <w:ind w:left="360" w:hanging="360"/>
      </w:pPr>
    </w:lvl>
    <w:lvl w:ilvl="1">
      <w:start w:val="1"/>
      <w:numFmt w:val="lowerLetter"/>
      <w:lvlText w:val="%2)"/>
      <w:lvlJc w:val="left"/>
      <w:pPr>
        <w:ind w:left="720" w:hanging="360"/>
      </w:pPr>
      <w:rPr>
        <w:b w:val="0"/>
        <w:bCs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4D1360"/>
    <w:multiLevelType w:val="hybridMultilevel"/>
    <w:tmpl w:val="D932FE0C"/>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3D6604"/>
    <w:multiLevelType w:val="multilevel"/>
    <w:tmpl w:val="C6C066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0C8328C"/>
    <w:multiLevelType w:val="multilevel"/>
    <w:tmpl w:val="9808F02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946CD8"/>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543245">
    <w:abstractNumId w:val="0"/>
  </w:num>
  <w:num w:numId="2" w16cid:durableId="296448920">
    <w:abstractNumId w:val="5"/>
  </w:num>
  <w:num w:numId="3" w16cid:durableId="1075711030">
    <w:abstractNumId w:val="6"/>
  </w:num>
  <w:num w:numId="4" w16cid:durableId="148794460">
    <w:abstractNumId w:val="2"/>
  </w:num>
  <w:num w:numId="5" w16cid:durableId="1348949408">
    <w:abstractNumId w:val="3"/>
  </w:num>
  <w:num w:numId="6" w16cid:durableId="1382630347">
    <w:abstractNumId w:val="1"/>
  </w:num>
  <w:num w:numId="7" w16cid:durableId="20321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89"/>
    <w:rsid w:val="000019FD"/>
    <w:rsid w:val="00002F96"/>
    <w:rsid w:val="00007A14"/>
    <w:rsid w:val="00010729"/>
    <w:rsid w:val="0001076F"/>
    <w:rsid w:val="00010A35"/>
    <w:rsid w:val="00015073"/>
    <w:rsid w:val="00016ED0"/>
    <w:rsid w:val="00025AE3"/>
    <w:rsid w:val="0002721F"/>
    <w:rsid w:val="0003712C"/>
    <w:rsid w:val="00040A7F"/>
    <w:rsid w:val="00042490"/>
    <w:rsid w:val="00045D19"/>
    <w:rsid w:val="00053A14"/>
    <w:rsid w:val="000553D8"/>
    <w:rsid w:val="000579C4"/>
    <w:rsid w:val="00064F05"/>
    <w:rsid w:val="00071868"/>
    <w:rsid w:val="00071E46"/>
    <w:rsid w:val="0007472F"/>
    <w:rsid w:val="00076544"/>
    <w:rsid w:val="0008145E"/>
    <w:rsid w:val="000845FA"/>
    <w:rsid w:val="00084B25"/>
    <w:rsid w:val="00085A2F"/>
    <w:rsid w:val="000934FF"/>
    <w:rsid w:val="0009418C"/>
    <w:rsid w:val="00094D8B"/>
    <w:rsid w:val="000A34E8"/>
    <w:rsid w:val="000B0D8D"/>
    <w:rsid w:val="000B4FE5"/>
    <w:rsid w:val="000B583F"/>
    <w:rsid w:val="000C0B46"/>
    <w:rsid w:val="000C155C"/>
    <w:rsid w:val="000C16B9"/>
    <w:rsid w:val="000C33F5"/>
    <w:rsid w:val="000C68AF"/>
    <w:rsid w:val="000C6F19"/>
    <w:rsid w:val="000D41CC"/>
    <w:rsid w:val="000E2CA1"/>
    <w:rsid w:val="000E5448"/>
    <w:rsid w:val="000E7784"/>
    <w:rsid w:val="000F1BE5"/>
    <w:rsid w:val="000F29B7"/>
    <w:rsid w:val="000F6094"/>
    <w:rsid w:val="00101294"/>
    <w:rsid w:val="00106C39"/>
    <w:rsid w:val="0011584E"/>
    <w:rsid w:val="001169EB"/>
    <w:rsid w:val="00116BFF"/>
    <w:rsid w:val="001227C9"/>
    <w:rsid w:val="00123365"/>
    <w:rsid w:val="0012410A"/>
    <w:rsid w:val="00127FC8"/>
    <w:rsid w:val="00134F8C"/>
    <w:rsid w:val="00144E7E"/>
    <w:rsid w:val="00152C20"/>
    <w:rsid w:val="00157B60"/>
    <w:rsid w:val="001600E6"/>
    <w:rsid w:val="00162304"/>
    <w:rsid w:val="00162F35"/>
    <w:rsid w:val="001636B0"/>
    <w:rsid w:val="00170896"/>
    <w:rsid w:val="00175D18"/>
    <w:rsid w:val="00176FB2"/>
    <w:rsid w:val="0017748B"/>
    <w:rsid w:val="0018028B"/>
    <w:rsid w:val="0018163E"/>
    <w:rsid w:val="00181909"/>
    <w:rsid w:val="00182DF5"/>
    <w:rsid w:val="001855E8"/>
    <w:rsid w:val="001861FC"/>
    <w:rsid w:val="0018772F"/>
    <w:rsid w:val="0019026C"/>
    <w:rsid w:val="00192C09"/>
    <w:rsid w:val="00192CE6"/>
    <w:rsid w:val="00194986"/>
    <w:rsid w:val="00197475"/>
    <w:rsid w:val="001A184C"/>
    <w:rsid w:val="001A3C48"/>
    <w:rsid w:val="001A63CA"/>
    <w:rsid w:val="001A688D"/>
    <w:rsid w:val="001B0B1A"/>
    <w:rsid w:val="001B20C6"/>
    <w:rsid w:val="001B4C72"/>
    <w:rsid w:val="001C0DB9"/>
    <w:rsid w:val="001C1231"/>
    <w:rsid w:val="001C1417"/>
    <w:rsid w:val="001C4153"/>
    <w:rsid w:val="001C6457"/>
    <w:rsid w:val="001D23B2"/>
    <w:rsid w:val="001D35EC"/>
    <w:rsid w:val="001D427A"/>
    <w:rsid w:val="001D4CC1"/>
    <w:rsid w:val="001D5932"/>
    <w:rsid w:val="001D6175"/>
    <w:rsid w:val="001F0E48"/>
    <w:rsid w:val="00200CBF"/>
    <w:rsid w:val="002028FA"/>
    <w:rsid w:val="00203230"/>
    <w:rsid w:val="00204A9B"/>
    <w:rsid w:val="00207176"/>
    <w:rsid w:val="002076AB"/>
    <w:rsid w:val="002109AA"/>
    <w:rsid w:val="00211B82"/>
    <w:rsid w:val="002153D5"/>
    <w:rsid w:val="0021728E"/>
    <w:rsid w:val="002206B4"/>
    <w:rsid w:val="0022248A"/>
    <w:rsid w:val="00224116"/>
    <w:rsid w:val="00225768"/>
    <w:rsid w:val="00227F0B"/>
    <w:rsid w:val="00232134"/>
    <w:rsid w:val="0023369D"/>
    <w:rsid w:val="002348BE"/>
    <w:rsid w:val="00237798"/>
    <w:rsid w:val="00240A44"/>
    <w:rsid w:val="00245467"/>
    <w:rsid w:val="00245C6D"/>
    <w:rsid w:val="00252471"/>
    <w:rsid w:val="00253317"/>
    <w:rsid w:val="00262899"/>
    <w:rsid w:val="0026301B"/>
    <w:rsid w:val="0026344F"/>
    <w:rsid w:val="00266BC2"/>
    <w:rsid w:val="00267218"/>
    <w:rsid w:val="002673AC"/>
    <w:rsid w:val="00270048"/>
    <w:rsid w:val="00272A6D"/>
    <w:rsid w:val="002731E3"/>
    <w:rsid w:val="00275C6B"/>
    <w:rsid w:val="00284836"/>
    <w:rsid w:val="00292A8B"/>
    <w:rsid w:val="00294641"/>
    <w:rsid w:val="00295899"/>
    <w:rsid w:val="00295BED"/>
    <w:rsid w:val="0029638C"/>
    <w:rsid w:val="002966D8"/>
    <w:rsid w:val="002A2983"/>
    <w:rsid w:val="002B2D33"/>
    <w:rsid w:val="002B508F"/>
    <w:rsid w:val="002B7ED8"/>
    <w:rsid w:val="002C0D6C"/>
    <w:rsid w:val="002C1281"/>
    <w:rsid w:val="002D111C"/>
    <w:rsid w:val="002D5E33"/>
    <w:rsid w:val="002E1527"/>
    <w:rsid w:val="002E1E2D"/>
    <w:rsid w:val="002E3940"/>
    <w:rsid w:val="002E4656"/>
    <w:rsid w:val="002F1556"/>
    <w:rsid w:val="002F2E3A"/>
    <w:rsid w:val="003004D1"/>
    <w:rsid w:val="003012A2"/>
    <w:rsid w:val="00301B03"/>
    <w:rsid w:val="00302892"/>
    <w:rsid w:val="00305507"/>
    <w:rsid w:val="0030726B"/>
    <w:rsid w:val="00310A51"/>
    <w:rsid w:val="003122AF"/>
    <w:rsid w:val="00313EC3"/>
    <w:rsid w:val="00314398"/>
    <w:rsid w:val="003157B7"/>
    <w:rsid w:val="00317505"/>
    <w:rsid w:val="003501D8"/>
    <w:rsid w:val="00350671"/>
    <w:rsid w:val="003511DD"/>
    <w:rsid w:val="0035120A"/>
    <w:rsid w:val="003514E4"/>
    <w:rsid w:val="0035608D"/>
    <w:rsid w:val="00357D1B"/>
    <w:rsid w:val="00362A22"/>
    <w:rsid w:val="003661A3"/>
    <w:rsid w:val="00366A2C"/>
    <w:rsid w:val="00371304"/>
    <w:rsid w:val="00372693"/>
    <w:rsid w:val="0037544D"/>
    <w:rsid w:val="003814C6"/>
    <w:rsid w:val="0038399F"/>
    <w:rsid w:val="00384B69"/>
    <w:rsid w:val="00385F37"/>
    <w:rsid w:val="0039634A"/>
    <w:rsid w:val="003A408C"/>
    <w:rsid w:val="003A68C9"/>
    <w:rsid w:val="003A7F84"/>
    <w:rsid w:val="003B02B4"/>
    <w:rsid w:val="003B1E55"/>
    <w:rsid w:val="003B4DFE"/>
    <w:rsid w:val="003B71D3"/>
    <w:rsid w:val="003C2B48"/>
    <w:rsid w:val="003C2D52"/>
    <w:rsid w:val="003C4D89"/>
    <w:rsid w:val="003C50E5"/>
    <w:rsid w:val="003D062F"/>
    <w:rsid w:val="003D2AC4"/>
    <w:rsid w:val="003E2026"/>
    <w:rsid w:val="003E225D"/>
    <w:rsid w:val="003E4206"/>
    <w:rsid w:val="003E5A6C"/>
    <w:rsid w:val="003F1EF8"/>
    <w:rsid w:val="003F5107"/>
    <w:rsid w:val="00401886"/>
    <w:rsid w:val="004057C0"/>
    <w:rsid w:val="00415851"/>
    <w:rsid w:val="00415C45"/>
    <w:rsid w:val="004232EA"/>
    <w:rsid w:val="00424977"/>
    <w:rsid w:val="00426986"/>
    <w:rsid w:val="00427666"/>
    <w:rsid w:val="00427C40"/>
    <w:rsid w:val="00427C83"/>
    <w:rsid w:val="00430544"/>
    <w:rsid w:val="004320C5"/>
    <w:rsid w:val="00432465"/>
    <w:rsid w:val="00432E47"/>
    <w:rsid w:val="0043426F"/>
    <w:rsid w:val="00434940"/>
    <w:rsid w:val="00434C3D"/>
    <w:rsid w:val="004366FF"/>
    <w:rsid w:val="00436CBD"/>
    <w:rsid w:val="0044371D"/>
    <w:rsid w:val="00443DAB"/>
    <w:rsid w:val="00451795"/>
    <w:rsid w:val="00452893"/>
    <w:rsid w:val="00453D21"/>
    <w:rsid w:val="004542DE"/>
    <w:rsid w:val="00456C93"/>
    <w:rsid w:val="00462D47"/>
    <w:rsid w:val="0046333A"/>
    <w:rsid w:val="004635CB"/>
    <w:rsid w:val="00467696"/>
    <w:rsid w:val="0047050D"/>
    <w:rsid w:val="00470559"/>
    <w:rsid w:val="00471AAB"/>
    <w:rsid w:val="00472DCD"/>
    <w:rsid w:val="0047371D"/>
    <w:rsid w:val="004804CA"/>
    <w:rsid w:val="00483846"/>
    <w:rsid w:val="00483D34"/>
    <w:rsid w:val="00483E44"/>
    <w:rsid w:val="00484A43"/>
    <w:rsid w:val="00486D1F"/>
    <w:rsid w:val="00487B75"/>
    <w:rsid w:val="004962DD"/>
    <w:rsid w:val="004A1003"/>
    <w:rsid w:val="004B0856"/>
    <w:rsid w:val="004B0ACF"/>
    <w:rsid w:val="004B258D"/>
    <w:rsid w:val="004B407C"/>
    <w:rsid w:val="004C0756"/>
    <w:rsid w:val="004C4BE6"/>
    <w:rsid w:val="004C771C"/>
    <w:rsid w:val="004D0C65"/>
    <w:rsid w:val="004D21D1"/>
    <w:rsid w:val="004D7982"/>
    <w:rsid w:val="004E0D2E"/>
    <w:rsid w:val="004E5084"/>
    <w:rsid w:val="004E58FF"/>
    <w:rsid w:val="004E5C89"/>
    <w:rsid w:val="004E7788"/>
    <w:rsid w:val="004F47C3"/>
    <w:rsid w:val="004F530A"/>
    <w:rsid w:val="004F5FF6"/>
    <w:rsid w:val="005053A9"/>
    <w:rsid w:val="00506583"/>
    <w:rsid w:val="00507B1F"/>
    <w:rsid w:val="00512CE9"/>
    <w:rsid w:val="00514E29"/>
    <w:rsid w:val="005157B4"/>
    <w:rsid w:val="005159AD"/>
    <w:rsid w:val="00522EF9"/>
    <w:rsid w:val="00523729"/>
    <w:rsid w:val="0053623C"/>
    <w:rsid w:val="005409E7"/>
    <w:rsid w:val="00543A31"/>
    <w:rsid w:val="00550D61"/>
    <w:rsid w:val="00553A6F"/>
    <w:rsid w:val="00553B26"/>
    <w:rsid w:val="00554862"/>
    <w:rsid w:val="00556235"/>
    <w:rsid w:val="00556FA7"/>
    <w:rsid w:val="00557CDE"/>
    <w:rsid w:val="00564119"/>
    <w:rsid w:val="005644C0"/>
    <w:rsid w:val="00565AF7"/>
    <w:rsid w:val="00573B33"/>
    <w:rsid w:val="00574E64"/>
    <w:rsid w:val="00575CA0"/>
    <w:rsid w:val="0057657C"/>
    <w:rsid w:val="00582319"/>
    <w:rsid w:val="005838DE"/>
    <w:rsid w:val="00583E1E"/>
    <w:rsid w:val="0059065A"/>
    <w:rsid w:val="0059136D"/>
    <w:rsid w:val="005944D9"/>
    <w:rsid w:val="005960B1"/>
    <w:rsid w:val="00596C68"/>
    <w:rsid w:val="00597A25"/>
    <w:rsid w:val="00597D8E"/>
    <w:rsid w:val="005A30EC"/>
    <w:rsid w:val="005B0019"/>
    <w:rsid w:val="005B05CE"/>
    <w:rsid w:val="005B1346"/>
    <w:rsid w:val="005C4636"/>
    <w:rsid w:val="005C489B"/>
    <w:rsid w:val="005C57A1"/>
    <w:rsid w:val="005D12EE"/>
    <w:rsid w:val="005D1E07"/>
    <w:rsid w:val="005D2CC3"/>
    <w:rsid w:val="005D37D8"/>
    <w:rsid w:val="005D3E07"/>
    <w:rsid w:val="005D407E"/>
    <w:rsid w:val="005D4C8E"/>
    <w:rsid w:val="005D6406"/>
    <w:rsid w:val="005D7202"/>
    <w:rsid w:val="005D769D"/>
    <w:rsid w:val="005E3B14"/>
    <w:rsid w:val="005F4371"/>
    <w:rsid w:val="005F563E"/>
    <w:rsid w:val="00601005"/>
    <w:rsid w:val="00602388"/>
    <w:rsid w:val="00603CD5"/>
    <w:rsid w:val="0060463E"/>
    <w:rsid w:val="00610E88"/>
    <w:rsid w:val="00613FF2"/>
    <w:rsid w:val="006148A8"/>
    <w:rsid w:val="00615B0D"/>
    <w:rsid w:val="00616024"/>
    <w:rsid w:val="006229DD"/>
    <w:rsid w:val="0062486F"/>
    <w:rsid w:val="00625341"/>
    <w:rsid w:val="0062610F"/>
    <w:rsid w:val="00626CF6"/>
    <w:rsid w:val="00630FC5"/>
    <w:rsid w:val="00631993"/>
    <w:rsid w:val="0063331C"/>
    <w:rsid w:val="0063413B"/>
    <w:rsid w:val="00635F36"/>
    <w:rsid w:val="00641481"/>
    <w:rsid w:val="006433A0"/>
    <w:rsid w:val="00643BD3"/>
    <w:rsid w:val="006509CB"/>
    <w:rsid w:val="00654424"/>
    <w:rsid w:val="00654C6C"/>
    <w:rsid w:val="006574DE"/>
    <w:rsid w:val="0066072A"/>
    <w:rsid w:val="00661709"/>
    <w:rsid w:val="006619A8"/>
    <w:rsid w:val="006627CE"/>
    <w:rsid w:val="00674799"/>
    <w:rsid w:val="0067511E"/>
    <w:rsid w:val="00676FB5"/>
    <w:rsid w:val="00680CFC"/>
    <w:rsid w:val="0068456D"/>
    <w:rsid w:val="00691CA2"/>
    <w:rsid w:val="006933F5"/>
    <w:rsid w:val="006A0470"/>
    <w:rsid w:val="006B22E6"/>
    <w:rsid w:val="006B327D"/>
    <w:rsid w:val="006C75EF"/>
    <w:rsid w:val="006D2A5B"/>
    <w:rsid w:val="006D73D5"/>
    <w:rsid w:val="006E5818"/>
    <w:rsid w:val="006E6132"/>
    <w:rsid w:val="007013F8"/>
    <w:rsid w:val="007074F4"/>
    <w:rsid w:val="00711CDA"/>
    <w:rsid w:val="00714D51"/>
    <w:rsid w:val="0072376A"/>
    <w:rsid w:val="007357FE"/>
    <w:rsid w:val="00735B05"/>
    <w:rsid w:val="007365D0"/>
    <w:rsid w:val="00743C17"/>
    <w:rsid w:val="00746E4D"/>
    <w:rsid w:val="00747258"/>
    <w:rsid w:val="00750BF8"/>
    <w:rsid w:val="0075102B"/>
    <w:rsid w:val="00757001"/>
    <w:rsid w:val="00760CF6"/>
    <w:rsid w:val="007624DE"/>
    <w:rsid w:val="00764860"/>
    <w:rsid w:val="007671F1"/>
    <w:rsid w:val="007674E3"/>
    <w:rsid w:val="0077098B"/>
    <w:rsid w:val="00771538"/>
    <w:rsid w:val="00772250"/>
    <w:rsid w:val="0077245D"/>
    <w:rsid w:val="007749E9"/>
    <w:rsid w:val="00783FC6"/>
    <w:rsid w:val="00786B2B"/>
    <w:rsid w:val="00792DF5"/>
    <w:rsid w:val="00793CA9"/>
    <w:rsid w:val="0079440A"/>
    <w:rsid w:val="007A06E5"/>
    <w:rsid w:val="007A1E57"/>
    <w:rsid w:val="007A353E"/>
    <w:rsid w:val="007A39A8"/>
    <w:rsid w:val="007A5319"/>
    <w:rsid w:val="007A661B"/>
    <w:rsid w:val="007B0A4B"/>
    <w:rsid w:val="007B410C"/>
    <w:rsid w:val="007B5B82"/>
    <w:rsid w:val="007C231C"/>
    <w:rsid w:val="007C2D64"/>
    <w:rsid w:val="007C38F3"/>
    <w:rsid w:val="007C65F6"/>
    <w:rsid w:val="007C7974"/>
    <w:rsid w:val="007C7EDF"/>
    <w:rsid w:val="007D320A"/>
    <w:rsid w:val="007D63E2"/>
    <w:rsid w:val="007E0DE2"/>
    <w:rsid w:val="007E55AB"/>
    <w:rsid w:val="007E5718"/>
    <w:rsid w:val="007E5A96"/>
    <w:rsid w:val="007E70DF"/>
    <w:rsid w:val="007E71BD"/>
    <w:rsid w:val="007F11E6"/>
    <w:rsid w:val="007F47BB"/>
    <w:rsid w:val="00800114"/>
    <w:rsid w:val="00801797"/>
    <w:rsid w:val="008031EB"/>
    <w:rsid w:val="00806976"/>
    <w:rsid w:val="00811ECF"/>
    <w:rsid w:val="008120C1"/>
    <w:rsid w:val="00814FAF"/>
    <w:rsid w:val="0081594C"/>
    <w:rsid w:val="00820461"/>
    <w:rsid w:val="00820891"/>
    <w:rsid w:val="00821F20"/>
    <w:rsid w:val="00823A84"/>
    <w:rsid w:val="00824E93"/>
    <w:rsid w:val="00832CE5"/>
    <w:rsid w:val="008330E0"/>
    <w:rsid w:val="008359F5"/>
    <w:rsid w:val="00835B3C"/>
    <w:rsid w:val="00836249"/>
    <w:rsid w:val="00847672"/>
    <w:rsid w:val="00850FD9"/>
    <w:rsid w:val="0085318D"/>
    <w:rsid w:val="00860D94"/>
    <w:rsid w:val="008622A0"/>
    <w:rsid w:val="0086531F"/>
    <w:rsid w:val="00867693"/>
    <w:rsid w:val="008700B4"/>
    <w:rsid w:val="0087381E"/>
    <w:rsid w:val="008826F3"/>
    <w:rsid w:val="0088383E"/>
    <w:rsid w:val="00885B41"/>
    <w:rsid w:val="00887628"/>
    <w:rsid w:val="00892B7B"/>
    <w:rsid w:val="008A0BB4"/>
    <w:rsid w:val="008A2137"/>
    <w:rsid w:val="008A2C17"/>
    <w:rsid w:val="008A6F8E"/>
    <w:rsid w:val="008B1BC9"/>
    <w:rsid w:val="008B20E2"/>
    <w:rsid w:val="008B5B4B"/>
    <w:rsid w:val="008C3E1E"/>
    <w:rsid w:val="008C4214"/>
    <w:rsid w:val="008C421A"/>
    <w:rsid w:val="008C5635"/>
    <w:rsid w:val="008C7E60"/>
    <w:rsid w:val="008D13E2"/>
    <w:rsid w:val="008D3113"/>
    <w:rsid w:val="008D3131"/>
    <w:rsid w:val="008D451E"/>
    <w:rsid w:val="008D67F6"/>
    <w:rsid w:val="008D6803"/>
    <w:rsid w:val="008E0C11"/>
    <w:rsid w:val="008E47D5"/>
    <w:rsid w:val="008E56D8"/>
    <w:rsid w:val="008E5E1D"/>
    <w:rsid w:val="008E6190"/>
    <w:rsid w:val="008E7DAD"/>
    <w:rsid w:val="008F111B"/>
    <w:rsid w:val="008F1BE0"/>
    <w:rsid w:val="009010E2"/>
    <w:rsid w:val="00901F7A"/>
    <w:rsid w:val="00903FD3"/>
    <w:rsid w:val="00905A19"/>
    <w:rsid w:val="00907DD7"/>
    <w:rsid w:val="00913DF4"/>
    <w:rsid w:val="00915C0E"/>
    <w:rsid w:val="00922CA6"/>
    <w:rsid w:val="009263F3"/>
    <w:rsid w:val="00930BAF"/>
    <w:rsid w:val="00931DF2"/>
    <w:rsid w:val="0093371A"/>
    <w:rsid w:val="009340AD"/>
    <w:rsid w:val="00934483"/>
    <w:rsid w:val="009378DB"/>
    <w:rsid w:val="009378EA"/>
    <w:rsid w:val="0094084F"/>
    <w:rsid w:val="00944948"/>
    <w:rsid w:val="009528D4"/>
    <w:rsid w:val="00952A51"/>
    <w:rsid w:val="009572BA"/>
    <w:rsid w:val="009606B9"/>
    <w:rsid w:val="009622E2"/>
    <w:rsid w:val="00965570"/>
    <w:rsid w:val="0096589F"/>
    <w:rsid w:val="00966A7D"/>
    <w:rsid w:val="009710D2"/>
    <w:rsid w:val="0097141A"/>
    <w:rsid w:val="0098224F"/>
    <w:rsid w:val="0098276A"/>
    <w:rsid w:val="00983310"/>
    <w:rsid w:val="009842F5"/>
    <w:rsid w:val="00987869"/>
    <w:rsid w:val="009911CE"/>
    <w:rsid w:val="00993F5D"/>
    <w:rsid w:val="00994833"/>
    <w:rsid w:val="00994DE6"/>
    <w:rsid w:val="009A06F6"/>
    <w:rsid w:val="009A2497"/>
    <w:rsid w:val="009A63EB"/>
    <w:rsid w:val="009B46A7"/>
    <w:rsid w:val="009B4A7D"/>
    <w:rsid w:val="009B785D"/>
    <w:rsid w:val="009B7C9D"/>
    <w:rsid w:val="009C0AFF"/>
    <w:rsid w:val="009C38FD"/>
    <w:rsid w:val="009C3CF6"/>
    <w:rsid w:val="009D1642"/>
    <w:rsid w:val="009E167A"/>
    <w:rsid w:val="009E2F78"/>
    <w:rsid w:val="009E31F9"/>
    <w:rsid w:val="009E3C96"/>
    <w:rsid w:val="009E5605"/>
    <w:rsid w:val="009F3B6C"/>
    <w:rsid w:val="00A06000"/>
    <w:rsid w:val="00A1049A"/>
    <w:rsid w:val="00A113A9"/>
    <w:rsid w:val="00A1235C"/>
    <w:rsid w:val="00A131DC"/>
    <w:rsid w:val="00A16CF8"/>
    <w:rsid w:val="00A23493"/>
    <w:rsid w:val="00A2625E"/>
    <w:rsid w:val="00A26A36"/>
    <w:rsid w:val="00A300D6"/>
    <w:rsid w:val="00A4091D"/>
    <w:rsid w:val="00A42514"/>
    <w:rsid w:val="00A4358E"/>
    <w:rsid w:val="00A44466"/>
    <w:rsid w:val="00A46B6C"/>
    <w:rsid w:val="00A46BF0"/>
    <w:rsid w:val="00A52A08"/>
    <w:rsid w:val="00A60FA2"/>
    <w:rsid w:val="00A65F9A"/>
    <w:rsid w:val="00A66380"/>
    <w:rsid w:val="00A71CD9"/>
    <w:rsid w:val="00A82A27"/>
    <w:rsid w:val="00A830E5"/>
    <w:rsid w:val="00A86781"/>
    <w:rsid w:val="00A86EF1"/>
    <w:rsid w:val="00A93D9F"/>
    <w:rsid w:val="00A9506A"/>
    <w:rsid w:val="00A9740E"/>
    <w:rsid w:val="00AA1894"/>
    <w:rsid w:val="00AB2624"/>
    <w:rsid w:val="00AB313E"/>
    <w:rsid w:val="00AB374A"/>
    <w:rsid w:val="00AB3B42"/>
    <w:rsid w:val="00AB4240"/>
    <w:rsid w:val="00AB7EAB"/>
    <w:rsid w:val="00AD026E"/>
    <w:rsid w:val="00AD66AC"/>
    <w:rsid w:val="00AE2664"/>
    <w:rsid w:val="00AE53F8"/>
    <w:rsid w:val="00B01AB1"/>
    <w:rsid w:val="00B04AFF"/>
    <w:rsid w:val="00B05577"/>
    <w:rsid w:val="00B20AD5"/>
    <w:rsid w:val="00B312BB"/>
    <w:rsid w:val="00B316E8"/>
    <w:rsid w:val="00B37D3E"/>
    <w:rsid w:val="00B4124A"/>
    <w:rsid w:val="00B43CAC"/>
    <w:rsid w:val="00B517EF"/>
    <w:rsid w:val="00B60873"/>
    <w:rsid w:val="00B61CC9"/>
    <w:rsid w:val="00B62DCE"/>
    <w:rsid w:val="00B65E84"/>
    <w:rsid w:val="00B665D1"/>
    <w:rsid w:val="00B705DE"/>
    <w:rsid w:val="00B70F8B"/>
    <w:rsid w:val="00B720C6"/>
    <w:rsid w:val="00B745C7"/>
    <w:rsid w:val="00B818A5"/>
    <w:rsid w:val="00B82F8A"/>
    <w:rsid w:val="00B842D3"/>
    <w:rsid w:val="00B90B8F"/>
    <w:rsid w:val="00B91C90"/>
    <w:rsid w:val="00B91F19"/>
    <w:rsid w:val="00B9538F"/>
    <w:rsid w:val="00B96A49"/>
    <w:rsid w:val="00BA08E4"/>
    <w:rsid w:val="00BB1232"/>
    <w:rsid w:val="00BB40B9"/>
    <w:rsid w:val="00BB5C95"/>
    <w:rsid w:val="00BC4DA1"/>
    <w:rsid w:val="00BD0997"/>
    <w:rsid w:val="00BD600D"/>
    <w:rsid w:val="00BE32D6"/>
    <w:rsid w:val="00BE5476"/>
    <w:rsid w:val="00BF27A5"/>
    <w:rsid w:val="00BF55E4"/>
    <w:rsid w:val="00C0482D"/>
    <w:rsid w:val="00C122BB"/>
    <w:rsid w:val="00C2059F"/>
    <w:rsid w:val="00C23D4B"/>
    <w:rsid w:val="00C30B35"/>
    <w:rsid w:val="00C313E6"/>
    <w:rsid w:val="00C3657A"/>
    <w:rsid w:val="00C36B84"/>
    <w:rsid w:val="00C411A2"/>
    <w:rsid w:val="00C43512"/>
    <w:rsid w:val="00C435F4"/>
    <w:rsid w:val="00C50978"/>
    <w:rsid w:val="00C6134E"/>
    <w:rsid w:val="00C7075F"/>
    <w:rsid w:val="00C70DF2"/>
    <w:rsid w:val="00C71095"/>
    <w:rsid w:val="00C71C8D"/>
    <w:rsid w:val="00C72518"/>
    <w:rsid w:val="00C7389D"/>
    <w:rsid w:val="00C85A49"/>
    <w:rsid w:val="00C85F8B"/>
    <w:rsid w:val="00C87D78"/>
    <w:rsid w:val="00C959E5"/>
    <w:rsid w:val="00C962D8"/>
    <w:rsid w:val="00C97233"/>
    <w:rsid w:val="00CA0646"/>
    <w:rsid w:val="00CA137F"/>
    <w:rsid w:val="00CA53EB"/>
    <w:rsid w:val="00CB2220"/>
    <w:rsid w:val="00CB2A99"/>
    <w:rsid w:val="00CB2DA2"/>
    <w:rsid w:val="00CB70D0"/>
    <w:rsid w:val="00CB79E4"/>
    <w:rsid w:val="00CC075D"/>
    <w:rsid w:val="00CD3514"/>
    <w:rsid w:val="00CD6C14"/>
    <w:rsid w:val="00CD6E72"/>
    <w:rsid w:val="00CD7017"/>
    <w:rsid w:val="00CE15E2"/>
    <w:rsid w:val="00CE2B3C"/>
    <w:rsid w:val="00CE3CC9"/>
    <w:rsid w:val="00CF2E48"/>
    <w:rsid w:val="00D03154"/>
    <w:rsid w:val="00D0419D"/>
    <w:rsid w:val="00D04875"/>
    <w:rsid w:val="00D06685"/>
    <w:rsid w:val="00D10685"/>
    <w:rsid w:val="00D121FD"/>
    <w:rsid w:val="00D16606"/>
    <w:rsid w:val="00D21865"/>
    <w:rsid w:val="00D22299"/>
    <w:rsid w:val="00D32C91"/>
    <w:rsid w:val="00D33003"/>
    <w:rsid w:val="00D33AF0"/>
    <w:rsid w:val="00D33D75"/>
    <w:rsid w:val="00D34B95"/>
    <w:rsid w:val="00D3533F"/>
    <w:rsid w:val="00D36867"/>
    <w:rsid w:val="00D368E4"/>
    <w:rsid w:val="00D41188"/>
    <w:rsid w:val="00D47355"/>
    <w:rsid w:val="00D474BB"/>
    <w:rsid w:val="00D5086F"/>
    <w:rsid w:val="00D52E2A"/>
    <w:rsid w:val="00D54B8C"/>
    <w:rsid w:val="00D55B89"/>
    <w:rsid w:val="00D55E12"/>
    <w:rsid w:val="00D61459"/>
    <w:rsid w:val="00D62003"/>
    <w:rsid w:val="00D63AFD"/>
    <w:rsid w:val="00D65F39"/>
    <w:rsid w:val="00D706FD"/>
    <w:rsid w:val="00D708A9"/>
    <w:rsid w:val="00D72CD3"/>
    <w:rsid w:val="00D762A0"/>
    <w:rsid w:val="00D766E7"/>
    <w:rsid w:val="00D8065F"/>
    <w:rsid w:val="00D80C6A"/>
    <w:rsid w:val="00D816B6"/>
    <w:rsid w:val="00D84D1F"/>
    <w:rsid w:val="00D90DC4"/>
    <w:rsid w:val="00D9312A"/>
    <w:rsid w:val="00DA3F88"/>
    <w:rsid w:val="00DA50E4"/>
    <w:rsid w:val="00DB31A1"/>
    <w:rsid w:val="00DB51BA"/>
    <w:rsid w:val="00DB6FA2"/>
    <w:rsid w:val="00DC4584"/>
    <w:rsid w:val="00DC6959"/>
    <w:rsid w:val="00DC7522"/>
    <w:rsid w:val="00DD7467"/>
    <w:rsid w:val="00DE01CD"/>
    <w:rsid w:val="00DE13B0"/>
    <w:rsid w:val="00DE38B1"/>
    <w:rsid w:val="00DE41E6"/>
    <w:rsid w:val="00DE41F3"/>
    <w:rsid w:val="00DE4F75"/>
    <w:rsid w:val="00DE5265"/>
    <w:rsid w:val="00DE5594"/>
    <w:rsid w:val="00DF0602"/>
    <w:rsid w:val="00DF58AE"/>
    <w:rsid w:val="00E02E12"/>
    <w:rsid w:val="00E03E1F"/>
    <w:rsid w:val="00E06BFE"/>
    <w:rsid w:val="00E12E8E"/>
    <w:rsid w:val="00E1365C"/>
    <w:rsid w:val="00E14571"/>
    <w:rsid w:val="00E15C39"/>
    <w:rsid w:val="00E207EA"/>
    <w:rsid w:val="00E22654"/>
    <w:rsid w:val="00E24FF2"/>
    <w:rsid w:val="00E336C3"/>
    <w:rsid w:val="00E408EE"/>
    <w:rsid w:val="00E420F6"/>
    <w:rsid w:val="00E44672"/>
    <w:rsid w:val="00E4727C"/>
    <w:rsid w:val="00E50B19"/>
    <w:rsid w:val="00E51F75"/>
    <w:rsid w:val="00E548DB"/>
    <w:rsid w:val="00E54EE2"/>
    <w:rsid w:val="00E55018"/>
    <w:rsid w:val="00E620CC"/>
    <w:rsid w:val="00E701FD"/>
    <w:rsid w:val="00E704FD"/>
    <w:rsid w:val="00E87977"/>
    <w:rsid w:val="00E90D10"/>
    <w:rsid w:val="00E914B4"/>
    <w:rsid w:val="00E94649"/>
    <w:rsid w:val="00EB12AD"/>
    <w:rsid w:val="00EB6604"/>
    <w:rsid w:val="00EC215A"/>
    <w:rsid w:val="00EC363E"/>
    <w:rsid w:val="00EC589C"/>
    <w:rsid w:val="00EC7872"/>
    <w:rsid w:val="00ED075E"/>
    <w:rsid w:val="00ED2EE1"/>
    <w:rsid w:val="00ED3A4B"/>
    <w:rsid w:val="00ED47FC"/>
    <w:rsid w:val="00ED7DA7"/>
    <w:rsid w:val="00EE1DD3"/>
    <w:rsid w:val="00EE2587"/>
    <w:rsid w:val="00EE5C39"/>
    <w:rsid w:val="00EE67B0"/>
    <w:rsid w:val="00EE6F62"/>
    <w:rsid w:val="00EF03E0"/>
    <w:rsid w:val="00EF0774"/>
    <w:rsid w:val="00EF090A"/>
    <w:rsid w:val="00F04710"/>
    <w:rsid w:val="00F04A31"/>
    <w:rsid w:val="00F06317"/>
    <w:rsid w:val="00F0761C"/>
    <w:rsid w:val="00F1017E"/>
    <w:rsid w:val="00F11093"/>
    <w:rsid w:val="00F1120B"/>
    <w:rsid w:val="00F11B94"/>
    <w:rsid w:val="00F13A9E"/>
    <w:rsid w:val="00F213B5"/>
    <w:rsid w:val="00F243AB"/>
    <w:rsid w:val="00F304F2"/>
    <w:rsid w:val="00F333DE"/>
    <w:rsid w:val="00F35D01"/>
    <w:rsid w:val="00F463D8"/>
    <w:rsid w:val="00F47540"/>
    <w:rsid w:val="00F521DA"/>
    <w:rsid w:val="00F57067"/>
    <w:rsid w:val="00F5759E"/>
    <w:rsid w:val="00F57AF8"/>
    <w:rsid w:val="00F70221"/>
    <w:rsid w:val="00F72071"/>
    <w:rsid w:val="00F748A3"/>
    <w:rsid w:val="00F76031"/>
    <w:rsid w:val="00F766B2"/>
    <w:rsid w:val="00F832BF"/>
    <w:rsid w:val="00F83B51"/>
    <w:rsid w:val="00F8520A"/>
    <w:rsid w:val="00F8602E"/>
    <w:rsid w:val="00F86525"/>
    <w:rsid w:val="00F8654B"/>
    <w:rsid w:val="00F871FA"/>
    <w:rsid w:val="00F877F8"/>
    <w:rsid w:val="00F9486F"/>
    <w:rsid w:val="00F94BD0"/>
    <w:rsid w:val="00F95C40"/>
    <w:rsid w:val="00F97989"/>
    <w:rsid w:val="00F97B85"/>
    <w:rsid w:val="00FA4B88"/>
    <w:rsid w:val="00FA6580"/>
    <w:rsid w:val="00FB13CF"/>
    <w:rsid w:val="00FB7EE5"/>
    <w:rsid w:val="00FC1D28"/>
    <w:rsid w:val="00FC4159"/>
    <w:rsid w:val="00FC79CC"/>
    <w:rsid w:val="00FD2987"/>
    <w:rsid w:val="00FD349D"/>
    <w:rsid w:val="00FD59CC"/>
    <w:rsid w:val="00FE0D93"/>
    <w:rsid w:val="00FE241E"/>
    <w:rsid w:val="00FE2DBC"/>
    <w:rsid w:val="00FF0C13"/>
    <w:rsid w:val="00FF1DEB"/>
    <w:rsid w:val="01695C9C"/>
    <w:rsid w:val="0252B170"/>
    <w:rsid w:val="026D8D4E"/>
    <w:rsid w:val="0278193E"/>
    <w:rsid w:val="02BA8DE1"/>
    <w:rsid w:val="02C963BA"/>
    <w:rsid w:val="037EC53C"/>
    <w:rsid w:val="03BA6F8A"/>
    <w:rsid w:val="03BDC7B4"/>
    <w:rsid w:val="042BBD12"/>
    <w:rsid w:val="0462E0BF"/>
    <w:rsid w:val="0475A0EF"/>
    <w:rsid w:val="04DBCC92"/>
    <w:rsid w:val="0517BD90"/>
    <w:rsid w:val="05813F2F"/>
    <w:rsid w:val="0627F68E"/>
    <w:rsid w:val="06452A6C"/>
    <w:rsid w:val="0665EF31"/>
    <w:rsid w:val="0672183E"/>
    <w:rsid w:val="06960F7B"/>
    <w:rsid w:val="0715A33E"/>
    <w:rsid w:val="07A67115"/>
    <w:rsid w:val="0807B0F3"/>
    <w:rsid w:val="08376FA2"/>
    <w:rsid w:val="089343AC"/>
    <w:rsid w:val="093EC97F"/>
    <w:rsid w:val="099B3071"/>
    <w:rsid w:val="09B78766"/>
    <w:rsid w:val="09C9056D"/>
    <w:rsid w:val="09EEFAEA"/>
    <w:rsid w:val="0A2019EA"/>
    <w:rsid w:val="0A8A5D51"/>
    <w:rsid w:val="0A9DAEEB"/>
    <w:rsid w:val="0ABDF28F"/>
    <w:rsid w:val="0AD031D0"/>
    <w:rsid w:val="0B2B8AF4"/>
    <w:rsid w:val="0BAB1D5C"/>
    <w:rsid w:val="0BBA4F8B"/>
    <w:rsid w:val="0C4E3B94"/>
    <w:rsid w:val="0C649BB9"/>
    <w:rsid w:val="0CBF64C1"/>
    <w:rsid w:val="0CDF0D4D"/>
    <w:rsid w:val="0D6729A0"/>
    <w:rsid w:val="0D804137"/>
    <w:rsid w:val="0D94016F"/>
    <w:rsid w:val="0DCEB1DD"/>
    <w:rsid w:val="0DE335A6"/>
    <w:rsid w:val="0DF99389"/>
    <w:rsid w:val="0E304DD2"/>
    <w:rsid w:val="0E3B3151"/>
    <w:rsid w:val="0E817317"/>
    <w:rsid w:val="0E96FB49"/>
    <w:rsid w:val="0EA66029"/>
    <w:rsid w:val="0F33538E"/>
    <w:rsid w:val="0F62E66D"/>
    <w:rsid w:val="0FA5B473"/>
    <w:rsid w:val="0FAC26EE"/>
    <w:rsid w:val="0FB3D5C4"/>
    <w:rsid w:val="10EE4012"/>
    <w:rsid w:val="110E66D6"/>
    <w:rsid w:val="112F216B"/>
    <w:rsid w:val="11428B0A"/>
    <w:rsid w:val="114FBC9B"/>
    <w:rsid w:val="115FFF8B"/>
    <w:rsid w:val="11943D29"/>
    <w:rsid w:val="1198CBC1"/>
    <w:rsid w:val="11AACD16"/>
    <w:rsid w:val="11BB4969"/>
    <w:rsid w:val="12024E70"/>
    <w:rsid w:val="129BB689"/>
    <w:rsid w:val="129CA354"/>
    <w:rsid w:val="129F92C9"/>
    <w:rsid w:val="12C673D8"/>
    <w:rsid w:val="1316EE59"/>
    <w:rsid w:val="1357A902"/>
    <w:rsid w:val="13CEC959"/>
    <w:rsid w:val="13E65230"/>
    <w:rsid w:val="146C0FDB"/>
    <w:rsid w:val="14FDE427"/>
    <w:rsid w:val="1548502E"/>
    <w:rsid w:val="15752353"/>
    <w:rsid w:val="1649D0DA"/>
    <w:rsid w:val="168F8C8A"/>
    <w:rsid w:val="16969199"/>
    <w:rsid w:val="17684CFB"/>
    <w:rsid w:val="1843512B"/>
    <w:rsid w:val="186AA1D4"/>
    <w:rsid w:val="18C34261"/>
    <w:rsid w:val="18D6A67D"/>
    <w:rsid w:val="18F3423A"/>
    <w:rsid w:val="1903ABB3"/>
    <w:rsid w:val="1A1D21E4"/>
    <w:rsid w:val="1AA22983"/>
    <w:rsid w:val="1AAD0D92"/>
    <w:rsid w:val="1BF0F61A"/>
    <w:rsid w:val="1C1D8ACA"/>
    <w:rsid w:val="1C30D57E"/>
    <w:rsid w:val="1C41B490"/>
    <w:rsid w:val="1CAA3A93"/>
    <w:rsid w:val="1CCBE9A5"/>
    <w:rsid w:val="1CF23E19"/>
    <w:rsid w:val="1D05D417"/>
    <w:rsid w:val="1DE7B593"/>
    <w:rsid w:val="1E95868C"/>
    <w:rsid w:val="1EA879E6"/>
    <w:rsid w:val="1EFBD7BD"/>
    <w:rsid w:val="1F0B899F"/>
    <w:rsid w:val="1F46974C"/>
    <w:rsid w:val="1FBF8772"/>
    <w:rsid w:val="1FD1EBB2"/>
    <w:rsid w:val="1FD935FC"/>
    <w:rsid w:val="205299AF"/>
    <w:rsid w:val="20C5EA25"/>
    <w:rsid w:val="218A2DD2"/>
    <w:rsid w:val="21AA15CF"/>
    <w:rsid w:val="21B96101"/>
    <w:rsid w:val="21C93483"/>
    <w:rsid w:val="22CAC040"/>
    <w:rsid w:val="230B0147"/>
    <w:rsid w:val="235DA5C3"/>
    <w:rsid w:val="235F7370"/>
    <w:rsid w:val="23865050"/>
    <w:rsid w:val="23C1CA48"/>
    <w:rsid w:val="23D4355C"/>
    <w:rsid w:val="23EAD86E"/>
    <w:rsid w:val="23EE3C1D"/>
    <w:rsid w:val="258FEB48"/>
    <w:rsid w:val="26307C3D"/>
    <w:rsid w:val="267C9722"/>
    <w:rsid w:val="269A074A"/>
    <w:rsid w:val="269B6A40"/>
    <w:rsid w:val="26D0E86E"/>
    <w:rsid w:val="26DC3BB3"/>
    <w:rsid w:val="26FD609C"/>
    <w:rsid w:val="270AA185"/>
    <w:rsid w:val="273997E2"/>
    <w:rsid w:val="27792D53"/>
    <w:rsid w:val="27ADBFED"/>
    <w:rsid w:val="282F6232"/>
    <w:rsid w:val="28B64010"/>
    <w:rsid w:val="28E13833"/>
    <w:rsid w:val="29B81A60"/>
    <w:rsid w:val="29DF0BB6"/>
    <w:rsid w:val="2A19E6CD"/>
    <w:rsid w:val="2A36EB10"/>
    <w:rsid w:val="2AAD5A98"/>
    <w:rsid w:val="2B377135"/>
    <w:rsid w:val="2B4D7619"/>
    <w:rsid w:val="2B7AE0D5"/>
    <w:rsid w:val="2BAB8514"/>
    <w:rsid w:val="2BD700B3"/>
    <w:rsid w:val="2C0F3EE6"/>
    <w:rsid w:val="2C8F9A74"/>
    <w:rsid w:val="2D120C07"/>
    <w:rsid w:val="2D3D27EB"/>
    <w:rsid w:val="2D64F5EA"/>
    <w:rsid w:val="2DD6615A"/>
    <w:rsid w:val="2DE7EA5D"/>
    <w:rsid w:val="2DF3CA40"/>
    <w:rsid w:val="2E718B34"/>
    <w:rsid w:val="2E87EAE6"/>
    <w:rsid w:val="2F05B58C"/>
    <w:rsid w:val="2F1E8AF7"/>
    <w:rsid w:val="2F54CF1F"/>
    <w:rsid w:val="2F783DB6"/>
    <w:rsid w:val="2FB42CA2"/>
    <w:rsid w:val="2FDB71AC"/>
    <w:rsid w:val="31044FE5"/>
    <w:rsid w:val="31597E33"/>
    <w:rsid w:val="317F854B"/>
    <w:rsid w:val="31962EB8"/>
    <w:rsid w:val="31A2E7FD"/>
    <w:rsid w:val="31C52408"/>
    <w:rsid w:val="324F8728"/>
    <w:rsid w:val="32D55E5F"/>
    <w:rsid w:val="3361FF78"/>
    <w:rsid w:val="343E1BB8"/>
    <w:rsid w:val="344FA483"/>
    <w:rsid w:val="34E15988"/>
    <w:rsid w:val="34F5AB10"/>
    <w:rsid w:val="355F6BC1"/>
    <w:rsid w:val="358CE27A"/>
    <w:rsid w:val="35B893FA"/>
    <w:rsid w:val="35F91ED2"/>
    <w:rsid w:val="366E29F9"/>
    <w:rsid w:val="36A25F29"/>
    <w:rsid w:val="3732B271"/>
    <w:rsid w:val="3752BED8"/>
    <w:rsid w:val="37FDAF59"/>
    <w:rsid w:val="38A91D1E"/>
    <w:rsid w:val="38B17843"/>
    <w:rsid w:val="38D5D289"/>
    <w:rsid w:val="38F95249"/>
    <w:rsid w:val="395B52F1"/>
    <w:rsid w:val="39C73FEB"/>
    <w:rsid w:val="39C792B4"/>
    <w:rsid w:val="3A38C085"/>
    <w:rsid w:val="3A9D136C"/>
    <w:rsid w:val="3B3AF38C"/>
    <w:rsid w:val="3B66E119"/>
    <w:rsid w:val="3BBF355D"/>
    <w:rsid w:val="3BD323B8"/>
    <w:rsid w:val="3BDAA28E"/>
    <w:rsid w:val="3C0E638B"/>
    <w:rsid w:val="3C2DB6A4"/>
    <w:rsid w:val="3C400B10"/>
    <w:rsid w:val="3C63A6C6"/>
    <w:rsid w:val="3C749207"/>
    <w:rsid w:val="3C7CA555"/>
    <w:rsid w:val="3C7D4187"/>
    <w:rsid w:val="3D5E3E7C"/>
    <w:rsid w:val="3E467338"/>
    <w:rsid w:val="3E6BD7F0"/>
    <w:rsid w:val="3FC25CC3"/>
    <w:rsid w:val="3FF2F02A"/>
    <w:rsid w:val="400CA68B"/>
    <w:rsid w:val="402E224E"/>
    <w:rsid w:val="40D7702A"/>
    <w:rsid w:val="40FD37F7"/>
    <w:rsid w:val="417B46A9"/>
    <w:rsid w:val="418C6FB4"/>
    <w:rsid w:val="41AAD399"/>
    <w:rsid w:val="41B4BBA6"/>
    <w:rsid w:val="41E4B5BA"/>
    <w:rsid w:val="424A0FE0"/>
    <w:rsid w:val="4251785D"/>
    <w:rsid w:val="4275A928"/>
    <w:rsid w:val="42C20C03"/>
    <w:rsid w:val="42DA03F9"/>
    <w:rsid w:val="432C08BC"/>
    <w:rsid w:val="4417E0B3"/>
    <w:rsid w:val="44D96256"/>
    <w:rsid w:val="44F42AA4"/>
    <w:rsid w:val="44F5E5C1"/>
    <w:rsid w:val="45243803"/>
    <w:rsid w:val="453D1C6F"/>
    <w:rsid w:val="457AF832"/>
    <w:rsid w:val="45941856"/>
    <w:rsid w:val="459A0DF6"/>
    <w:rsid w:val="4604B6DA"/>
    <w:rsid w:val="460CDC76"/>
    <w:rsid w:val="4618FE7E"/>
    <w:rsid w:val="46374E28"/>
    <w:rsid w:val="469FF6D2"/>
    <w:rsid w:val="46B27535"/>
    <w:rsid w:val="475F9315"/>
    <w:rsid w:val="48169F73"/>
    <w:rsid w:val="48CDA1D6"/>
    <w:rsid w:val="496EF49E"/>
    <w:rsid w:val="49EAF4AF"/>
    <w:rsid w:val="49F78DB6"/>
    <w:rsid w:val="49F96794"/>
    <w:rsid w:val="4A192C3C"/>
    <w:rsid w:val="4A24D8E9"/>
    <w:rsid w:val="4B371928"/>
    <w:rsid w:val="4B3E664D"/>
    <w:rsid w:val="4B59568A"/>
    <w:rsid w:val="4B738B10"/>
    <w:rsid w:val="4BCC961D"/>
    <w:rsid w:val="4C8FF675"/>
    <w:rsid w:val="4D2E34A7"/>
    <w:rsid w:val="4D3D1F76"/>
    <w:rsid w:val="4D81C0A9"/>
    <w:rsid w:val="4D8CD96B"/>
    <w:rsid w:val="4DE4C066"/>
    <w:rsid w:val="4DFA2A2C"/>
    <w:rsid w:val="4E79886E"/>
    <w:rsid w:val="4EB7EA56"/>
    <w:rsid w:val="4ED8B873"/>
    <w:rsid w:val="4EE1B0D0"/>
    <w:rsid w:val="4FAA4C96"/>
    <w:rsid w:val="5027B1DC"/>
    <w:rsid w:val="50308B28"/>
    <w:rsid w:val="50D7F421"/>
    <w:rsid w:val="5105B0C9"/>
    <w:rsid w:val="51421C44"/>
    <w:rsid w:val="51487F4A"/>
    <w:rsid w:val="5169B9CE"/>
    <w:rsid w:val="5223720E"/>
    <w:rsid w:val="5229BE1B"/>
    <w:rsid w:val="530FFCAD"/>
    <w:rsid w:val="53246796"/>
    <w:rsid w:val="537CE153"/>
    <w:rsid w:val="53B055D3"/>
    <w:rsid w:val="542B9A32"/>
    <w:rsid w:val="5452E9EA"/>
    <w:rsid w:val="5464AE65"/>
    <w:rsid w:val="54A44FC6"/>
    <w:rsid w:val="5517F561"/>
    <w:rsid w:val="55419F62"/>
    <w:rsid w:val="5546EEE3"/>
    <w:rsid w:val="559C4E30"/>
    <w:rsid w:val="55BECE01"/>
    <w:rsid w:val="55D0A923"/>
    <w:rsid w:val="55E05E06"/>
    <w:rsid w:val="55F77F5E"/>
    <w:rsid w:val="5629F641"/>
    <w:rsid w:val="56D7B6C6"/>
    <w:rsid w:val="57238399"/>
    <w:rsid w:val="579CDD37"/>
    <w:rsid w:val="57B52C08"/>
    <w:rsid w:val="57F1A233"/>
    <w:rsid w:val="581A604C"/>
    <w:rsid w:val="583D9C4A"/>
    <w:rsid w:val="58FD0368"/>
    <w:rsid w:val="590D1DF9"/>
    <w:rsid w:val="5941BC38"/>
    <w:rsid w:val="5944E534"/>
    <w:rsid w:val="59531AF2"/>
    <w:rsid w:val="5A066745"/>
    <w:rsid w:val="5A14B1C3"/>
    <w:rsid w:val="5A67AE94"/>
    <w:rsid w:val="5AEDA727"/>
    <w:rsid w:val="5BA038F6"/>
    <w:rsid w:val="5BABC58D"/>
    <w:rsid w:val="5BB4BA9D"/>
    <w:rsid w:val="5C9E05A1"/>
    <w:rsid w:val="5E1A6C2B"/>
    <w:rsid w:val="5E9F0BB3"/>
    <w:rsid w:val="5F0CB7FE"/>
    <w:rsid w:val="5FA56805"/>
    <w:rsid w:val="60828EDB"/>
    <w:rsid w:val="60AB8ED8"/>
    <w:rsid w:val="60CD1249"/>
    <w:rsid w:val="61585DBC"/>
    <w:rsid w:val="615C7BFE"/>
    <w:rsid w:val="6166D1E5"/>
    <w:rsid w:val="61C8D7C1"/>
    <w:rsid w:val="626E5818"/>
    <w:rsid w:val="631D0626"/>
    <w:rsid w:val="6325E3DD"/>
    <w:rsid w:val="634F9F39"/>
    <w:rsid w:val="63A21758"/>
    <w:rsid w:val="641F12A4"/>
    <w:rsid w:val="654A7104"/>
    <w:rsid w:val="657C0421"/>
    <w:rsid w:val="66A5E38C"/>
    <w:rsid w:val="66CBA7E9"/>
    <w:rsid w:val="66E73771"/>
    <w:rsid w:val="66FDB474"/>
    <w:rsid w:val="673CBD56"/>
    <w:rsid w:val="67E9E7BD"/>
    <w:rsid w:val="682BC3BE"/>
    <w:rsid w:val="685BB490"/>
    <w:rsid w:val="686561C2"/>
    <w:rsid w:val="691B3629"/>
    <w:rsid w:val="691D6843"/>
    <w:rsid w:val="693A4655"/>
    <w:rsid w:val="6990423E"/>
    <w:rsid w:val="6A1FDA5C"/>
    <w:rsid w:val="6A2B0885"/>
    <w:rsid w:val="6A751E3C"/>
    <w:rsid w:val="6AB86C0D"/>
    <w:rsid w:val="6AD50D42"/>
    <w:rsid w:val="6AEE64C8"/>
    <w:rsid w:val="6BDE089A"/>
    <w:rsid w:val="6BE48D5E"/>
    <w:rsid w:val="6C4743D9"/>
    <w:rsid w:val="6CA9B23D"/>
    <w:rsid w:val="6CFF92C5"/>
    <w:rsid w:val="6D179876"/>
    <w:rsid w:val="6D2BD101"/>
    <w:rsid w:val="6D837677"/>
    <w:rsid w:val="6DB5EE05"/>
    <w:rsid w:val="6DC9E3D6"/>
    <w:rsid w:val="6DF22C06"/>
    <w:rsid w:val="6E0E947F"/>
    <w:rsid w:val="6E5B681B"/>
    <w:rsid w:val="6E9937F8"/>
    <w:rsid w:val="6EE2D663"/>
    <w:rsid w:val="6F13F813"/>
    <w:rsid w:val="6FAD2CDA"/>
    <w:rsid w:val="6FD0FE33"/>
    <w:rsid w:val="6FD10C7C"/>
    <w:rsid w:val="6FE0813D"/>
    <w:rsid w:val="701AD00F"/>
    <w:rsid w:val="70317296"/>
    <w:rsid w:val="70B07E03"/>
    <w:rsid w:val="70D6FD88"/>
    <w:rsid w:val="70F1BC87"/>
    <w:rsid w:val="712D57F2"/>
    <w:rsid w:val="716F36DF"/>
    <w:rsid w:val="71BC2F7C"/>
    <w:rsid w:val="71F0CCF5"/>
    <w:rsid w:val="72097AA4"/>
    <w:rsid w:val="721D6658"/>
    <w:rsid w:val="722ED6D7"/>
    <w:rsid w:val="72787375"/>
    <w:rsid w:val="72C3E224"/>
    <w:rsid w:val="72CD83C5"/>
    <w:rsid w:val="7317F23C"/>
    <w:rsid w:val="73A16098"/>
    <w:rsid w:val="73A55385"/>
    <w:rsid w:val="73FA277C"/>
    <w:rsid w:val="742983D9"/>
    <w:rsid w:val="7490C23A"/>
    <w:rsid w:val="7491A2A0"/>
    <w:rsid w:val="74CBE090"/>
    <w:rsid w:val="74ED7DDC"/>
    <w:rsid w:val="754020C4"/>
    <w:rsid w:val="759FC244"/>
    <w:rsid w:val="75A73336"/>
    <w:rsid w:val="7631F7C6"/>
    <w:rsid w:val="768443B8"/>
    <w:rsid w:val="76F683F8"/>
    <w:rsid w:val="776AEFCF"/>
    <w:rsid w:val="77DE213D"/>
    <w:rsid w:val="77F69BB8"/>
    <w:rsid w:val="78086022"/>
    <w:rsid w:val="781DA1D9"/>
    <w:rsid w:val="783E16B7"/>
    <w:rsid w:val="78F7D848"/>
    <w:rsid w:val="794236BA"/>
    <w:rsid w:val="79C9852B"/>
    <w:rsid w:val="7A0CB4CD"/>
    <w:rsid w:val="7A523C9E"/>
    <w:rsid w:val="7A65C6F4"/>
    <w:rsid w:val="7A919ECA"/>
    <w:rsid w:val="7A947FF9"/>
    <w:rsid w:val="7AFEB3C0"/>
    <w:rsid w:val="7B015074"/>
    <w:rsid w:val="7B09A84D"/>
    <w:rsid w:val="7B2FCE17"/>
    <w:rsid w:val="7B5C40FC"/>
    <w:rsid w:val="7CC17E0F"/>
    <w:rsid w:val="7CE4215E"/>
    <w:rsid w:val="7D095692"/>
    <w:rsid w:val="7DBA8021"/>
    <w:rsid w:val="7DC0CCDE"/>
    <w:rsid w:val="7DC3BF18"/>
    <w:rsid w:val="7DD1FD77"/>
    <w:rsid w:val="7DD3758F"/>
    <w:rsid w:val="7E008C52"/>
    <w:rsid w:val="7E78C9BD"/>
    <w:rsid w:val="7E8109EE"/>
    <w:rsid w:val="7E8D669D"/>
    <w:rsid w:val="7EAC3D55"/>
    <w:rsid w:val="7EC4E764"/>
    <w:rsid w:val="7EDB2D55"/>
    <w:rsid w:val="7EDBB569"/>
    <w:rsid w:val="7EE0AA38"/>
    <w:rsid w:val="7EE33CAE"/>
    <w:rsid w:val="7EE42158"/>
    <w:rsid w:val="7F1AAC74"/>
    <w:rsid w:val="7FF975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34F3"/>
  <w15:chartTrackingRefBased/>
  <w15:docId w15:val="{1335F740-C6A3-4858-8F60-8D7CDC0F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983310"/>
    <w:pPr>
      <w:ind w:left="720"/>
      <w:contextualSpacing/>
    </w:pPr>
  </w:style>
  <w:style w:type="paragraph" w:styleId="BalloonText">
    <w:name w:val="Balloon Text"/>
    <w:basedOn w:val="Normal"/>
    <w:link w:val="BalloonTextChar"/>
    <w:uiPriority w:val="99"/>
    <w:semiHidden/>
    <w:unhideWhenUsed/>
    <w:rsid w:val="004C4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E6"/>
    <w:rPr>
      <w:rFonts w:ascii="Segoe UI" w:hAnsi="Segoe UI" w:cs="Segoe UI"/>
      <w:sz w:val="18"/>
      <w:szCs w:val="18"/>
    </w:rPr>
  </w:style>
  <w:style w:type="paragraph" w:styleId="Header">
    <w:name w:val="header"/>
    <w:basedOn w:val="Normal"/>
    <w:link w:val="HeaderChar"/>
    <w:uiPriority w:val="99"/>
    <w:unhideWhenUsed/>
    <w:rsid w:val="00F86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525"/>
  </w:style>
  <w:style w:type="paragraph" w:styleId="Footer">
    <w:name w:val="footer"/>
    <w:basedOn w:val="Normal"/>
    <w:link w:val="FooterChar"/>
    <w:uiPriority w:val="99"/>
    <w:unhideWhenUsed/>
    <w:rsid w:val="00F86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525"/>
  </w:style>
  <w:style w:type="character" w:styleId="CommentReference">
    <w:name w:val="annotation reference"/>
    <w:uiPriority w:val="99"/>
    <w:semiHidden/>
    <w:unhideWhenUsed/>
    <w:rsid w:val="00757001"/>
    <w:rPr>
      <w:sz w:val="16"/>
      <w:szCs w:val="16"/>
    </w:rPr>
  </w:style>
  <w:style w:type="paragraph" w:styleId="CommentText">
    <w:name w:val="annotation text"/>
    <w:basedOn w:val="Normal"/>
    <w:link w:val="CommentTextChar"/>
    <w:uiPriority w:val="99"/>
    <w:unhideWhenUsed/>
    <w:rsid w:val="00757001"/>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75700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D600D"/>
    <w:pPr>
      <w:spacing w:after="160" w:line="240" w:lineRule="auto"/>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BD600D"/>
    <w:rPr>
      <w:rFonts w:ascii="Calibri" w:eastAsia="Calibri" w:hAnsi="Calibri" w:cs="Times New Roman"/>
      <w:b/>
      <w:bCs/>
      <w:sz w:val="20"/>
      <w:szCs w:val="20"/>
      <w:lang w:val="en-US"/>
    </w:rPr>
  </w:style>
  <w:style w:type="character" w:styleId="Hyperlink">
    <w:name w:val="Hyperlink"/>
    <w:basedOn w:val="DefaultParagraphFont"/>
    <w:uiPriority w:val="99"/>
    <w:unhideWhenUsed/>
    <w:rsid w:val="008D451E"/>
    <w:rPr>
      <w:color w:val="0563C1" w:themeColor="hyperlink"/>
      <w:u w:val="single"/>
    </w:rPr>
  </w:style>
  <w:style w:type="paragraph" w:styleId="Revision">
    <w:name w:val="Revision"/>
    <w:hidden/>
    <w:uiPriority w:val="99"/>
    <w:semiHidden/>
    <w:rsid w:val="00204A9B"/>
    <w:pPr>
      <w:spacing w:after="0" w:line="240" w:lineRule="auto"/>
    </w:pPr>
  </w:style>
  <w:style w:type="character" w:styleId="UnresolvedMention">
    <w:name w:val="Unresolved Mention"/>
    <w:basedOn w:val="DefaultParagraphFont"/>
    <w:uiPriority w:val="99"/>
    <w:semiHidden/>
    <w:unhideWhenUsed/>
    <w:rsid w:val="0063331C"/>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C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83006A9F1E5EB4EA8295E429259B67F" ma:contentTypeVersion="3" ma:contentTypeDescription="Kurkite naują dokumentą." ma:contentTypeScope="" ma:versionID="3fb0fc5fd1af1b2cbb9f09fabacc450f">
  <xsd:schema xmlns:xsd="http://www.w3.org/2001/XMLSchema" xmlns:xs="http://www.w3.org/2001/XMLSchema" xmlns:p="http://schemas.microsoft.com/office/2006/metadata/properties" xmlns:ns2="0122e8e2-d07e-4423-bd92-98aee307124b" targetNamespace="http://schemas.microsoft.com/office/2006/metadata/properties" ma:root="true" ma:fieldsID="460fb6274d3b03bac57aebb4372614a0"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E6CB-9C16-49F8-A789-64CBF88B7EE3}">
  <ds:schemaRefs>
    <ds:schemaRef ds:uri="http://schemas.microsoft.com/sharepoint/v3/contenttype/forms"/>
  </ds:schemaRefs>
</ds:datastoreItem>
</file>

<file path=customXml/itemProps2.xml><?xml version="1.0" encoding="utf-8"?>
<ds:datastoreItem xmlns:ds="http://schemas.openxmlformats.org/officeDocument/2006/customXml" ds:itemID="{B5D23CA0-3553-488B-BAF1-899BD8C1B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6C697A-FC9E-47E2-9B78-EA3FB24D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e8e2-d07e-4423-bd92-98aee30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C1CE1-5464-4B80-BFAD-23595279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4339</Words>
  <Characters>24738</Characters>
  <Application>Microsoft Office Word</Application>
  <DocSecurity>0</DocSecurity>
  <Lines>206</Lines>
  <Paragraphs>58</Paragraphs>
  <ScaleCrop>false</ScaleCrop>
  <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Kleizaitė</dc:creator>
  <cp:keywords/>
  <dc:description/>
  <cp:lastModifiedBy>Iligija Vaščiūnienė</cp:lastModifiedBy>
  <cp:revision>8</cp:revision>
  <cp:lastPrinted>2016-10-27T06:52:00Z</cp:lastPrinted>
  <dcterms:created xsi:type="dcterms:W3CDTF">2025-12-31T11:38:00Z</dcterms:created>
  <dcterms:modified xsi:type="dcterms:W3CDTF">2025-12-31T11:48:00Z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MSIP_Label_e8414cb7-6b2d-42c0-9ea4-54e8de1dadd8_Enabled">
    <vt:lpwstr>true</vt:lpwstr>
  </property>
  <property fmtid="{D5CDD505-2E9C-101B-9397-08002B2CF9AE}" pid="4" name="MSIP_Label_e8414cb7-6b2d-42c0-9ea4-54e8de1dadd8_SetDate">
    <vt:lpwstr>2023-03-15T12:25:44Z</vt:lpwstr>
  </property>
  <property fmtid="{D5CDD505-2E9C-101B-9397-08002B2CF9AE}" pid="5" name="MSIP_Label_e8414cb7-6b2d-42c0-9ea4-54e8de1dadd8_Method">
    <vt:lpwstr>Standard</vt:lpwstr>
  </property>
  <property fmtid="{D5CDD505-2E9C-101B-9397-08002B2CF9AE}" pid="6" name="MSIP_Label_e8414cb7-6b2d-42c0-9ea4-54e8de1dadd8_Name">
    <vt:lpwstr>Viešai neskelbtina informacija</vt:lpwstr>
  </property>
  <property fmtid="{D5CDD505-2E9C-101B-9397-08002B2CF9AE}" pid="7" name="MSIP_Label_e8414cb7-6b2d-42c0-9ea4-54e8de1dadd8_SiteId">
    <vt:lpwstr>6cc14c12-a38c-4807-8395-0aafacd7fe58</vt:lpwstr>
  </property>
  <property fmtid="{D5CDD505-2E9C-101B-9397-08002B2CF9AE}" pid="8" name="MSIP_Label_e8414cb7-6b2d-42c0-9ea4-54e8de1dadd8_ActionId">
    <vt:lpwstr>00eefba7-68a8-4e7a-865c-cef26e6fadfb</vt:lpwstr>
  </property>
  <property fmtid="{D5CDD505-2E9C-101B-9397-08002B2CF9AE}" pid="9" name="MSIP_Label_e8414cb7-6b2d-42c0-9ea4-54e8de1dadd8_ContentBits">
    <vt:lpwstr>1</vt:lpwstr>
  </property>
  <property fmtid="{D5CDD505-2E9C-101B-9397-08002B2CF9AE}" pid="10" name="MediaServiceImageTags">
    <vt:lpwstr/>
  </property>
</Properties>
</file>