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E6ECF45" w14:textId="77777777" w:rsidR="003E28C9" w:rsidRDefault="003E28C9" w:rsidP="003E28C9">
      <w:pPr>
        <w:jc w:val="right"/>
        <w:rPr>
          <w:b/>
        </w:rPr>
      </w:pPr>
      <w:r w:rsidRPr="003F7745">
        <w:rPr>
          <w:b/>
        </w:rPr>
        <w:t>Sąlygų priedas Nr. 1</w:t>
      </w:r>
      <w:r>
        <w:rPr>
          <w:b/>
        </w:rPr>
        <w:t xml:space="preserve"> </w:t>
      </w:r>
    </w:p>
    <w:p w14:paraId="647A79AD" w14:textId="77777777" w:rsidR="003E28C9" w:rsidRDefault="003E28C9" w:rsidP="003E28C9">
      <w:pPr>
        <w:ind w:firstLine="0"/>
        <w:rPr>
          <w:b/>
          <w:color w:val="FF0000"/>
          <w:szCs w:val="24"/>
          <w:lang w:eastAsia="lt-LT"/>
        </w:rPr>
      </w:pPr>
    </w:p>
    <w:p w14:paraId="04345A49" w14:textId="678B711D" w:rsidR="005024DB" w:rsidRPr="005024DB" w:rsidRDefault="005024DB" w:rsidP="005024DB">
      <w:pPr>
        <w:ind w:firstLine="709"/>
        <w:rPr>
          <w:b/>
          <w:color w:val="FF0000"/>
          <w:szCs w:val="24"/>
          <w:lang w:eastAsia="lt-LT"/>
        </w:rPr>
      </w:pPr>
      <w:r w:rsidRPr="005024DB">
        <w:rPr>
          <w:b/>
          <w:color w:val="FF0000"/>
          <w:szCs w:val="24"/>
          <w:lang w:eastAsia="lt-LT"/>
        </w:rPr>
        <w:t xml:space="preserve">Tiekėjas prieš teikdamas savo komercinį pasiūlymą privalo faktiškai apžiūrėti objektą dėl objekto ypatumo kad į savo pasiūlymo kainą įtraukti visus montavimo darbus, medžiagas, gaminius, įrenginius, mechanizmus ir darbo jėgos resursus būtinus </w:t>
      </w:r>
      <w:bookmarkStart w:id="0" w:name="_Hlk218090981"/>
      <w:r>
        <w:rPr>
          <w:b/>
          <w:color w:val="FF0000"/>
          <w:szCs w:val="24"/>
          <w:lang w:eastAsia="lt-LT"/>
        </w:rPr>
        <w:t>įrangos</w:t>
      </w:r>
      <w:bookmarkEnd w:id="0"/>
      <w:r w:rsidRPr="005024DB">
        <w:rPr>
          <w:b/>
          <w:color w:val="FF0000"/>
          <w:szCs w:val="24"/>
          <w:lang w:eastAsia="lt-LT"/>
        </w:rPr>
        <w:t xml:space="preserve"> derinimo ir įrengimo paslaugai atlikti. </w:t>
      </w:r>
    </w:p>
    <w:p w14:paraId="67785D1D" w14:textId="77777777" w:rsidR="005024DB" w:rsidRPr="005024DB" w:rsidRDefault="005024DB" w:rsidP="005024DB">
      <w:pPr>
        <w:ind w:firstLine="709"/>
        <w:rPr>
          <w:b/>
          <w:color w:val="FF0000"/>
          <w:szCs w:val="24"/>
        </w:rPr>
      </w:pPr>
      <w:r w:rsidRPr="005024DB">
        <w:rPr>
          <w:i/>
          <w:color w:val="FF0000"/>
          <w:szCs w:val="24"/>
        </w:rPr>
        <w:t>(</w:t>
      </w:r>
      <w:r w:rsidRPr="005024DB">
        <w:rPr>
          <w:i/>
          <w:color w:val="FF0000"/>
          <w:szCs w:val="24"/>
          <w:u w:val="single"/>
        </w:rPr>
        <w:t>neapžiūrėjus pirkimo objekto pasirašytinai, Tiekėjo pasiūlymas bus atmestas kaip neatitinkanti pirkimo sąlygoms</w:t>
      </w:r>
      <w:r w:rsidRPr="005024DB">
        <w:rPr>
          <w:i/>
          <w:color w:val="FF0000"/>
          <w:szCs w:val="24"/>
        </w:rPr>
        <w:t>).</w:t>
      </w:r>
    </w:p>
    <w:p w14:paraId="5E1F6DCF" w14:textId="77777777" w:rsidR="005024DB" w:rsidRPr="005024DB" w:rsidRDefault="005024DB" w:rsidP="005024DB">
      <w:pPr>
        <w:rPr>
          <w:b/>
          <w:color w:val="000000" w:themeColor="text1"/>
          <w:szCs w:val="24"/>
        </w:rPr>
      </w:pPr>
      <w:r w:rsidRPr="005024DB">
        <w:rPr>
          <w:b/>
          <w:color w:val="000000" w:themeColor="text1"/>
          <w:szCs w:val="24"/>
        </w:rPr>
        <w:t xml:space="preserve">Dėl objekto apžiūros kontaktinis asmuo: </w:t>
      </w:r>
      <w:r w:rsidRPr="005024DB">
        <w:rPr>
          <w:bCs/>
          <w:color w:val="000000" w:themeColor="text1"/>
          <w:szCs w:val="24"/>
        </w:rPr>
        <w:t>Diana</w:t>
      </w:r>
    </w:p>
    <w:p w14:paraId="76C47616" w14:textId="77777777" w:rsidR="005024DB" w:rsidRPr="005024DB" w:rsidRDefault="005024DB" w:rsidP="005024DB">
      <w:pPr>
        <w:rPr>
          <w:b/>
          <w:color w:val="000000" w:themeColor="text1"/>
          <w:szCs w:val="24"/>
        </w:rPr>
      </w:pPr>
      <w:r w:rsidRPr="005024DB">
        <w:rPr>
          <w:b/>
          <w:color w:val="000000" w:themeColor="text1"/>
          <w:szCs w:val="24"/>
        </w:rPr>
        <w:t xml:space="preserve">Tel. Nr. </w:t>
      </w:r>
      <w:r w:rsidRPr="005024DB">
        <w:rPr>
          <w:bCs/>
          <w:color w:val="000000" w:themeColor="text1"/>
          <w:szCs w:val="24"/>
        </w:rPr>
        <w:t>+370 698 32880 arba +370 5 210 3664</w:t>
      </w:r>
    </w:p>
    <w:p w14:paraId="69F32CAA" w14:textId="77777777" w:rsidR="005024DB" w:rsidRPr="005024DB" w:rsidRDefault="005024DB" w:rsidP="005024DB">
      <w:pPr>
        <w:rPr>
          <w:b/>
          <w:color w:val="0563C1" w:themeColor="hyperlink"/>
          <w:szCs w:val="24"/>
          <w:u w:val="single"/>
        </w:rPr>
      </w:pPr>
      <w:r w:rsidRPr="005024DB">
        <w:rPr>
          <w:b/>
          <w:color w:val="000000" w:themeColor="text1"/>
          <w:szCs w:val="24"/>
        </w:rPr>
        <w:t xml:space="preserve">El. paštas: </w:t>
      </w:r>
      <w:hyperlink r:id="rId8" w:history="1">
        <w:r w:rsidRPr="005024DB">
          <w:rPr>
            <w:color w:val="0000FF"/>
            <w:u w:val="single"/>
          </w:rPr>
          <w:t>diana.mickuviene@mil.lt</w:t>
        </w:r>
      </w:hyperlink>
      <w:r w:rsidRPr="005024DB">
        <w:t xml:space="preserve"> </w:t>
      </w:r>
    </w:p>
    <w:p w14:paraId="0E48CF7C" w14:textId="77777777" w:rsidR="003F7745" w:rsidRPr="00915693" w:rsidRDefault="003F7745" w:rsidP="003F7745">
      <w:pPr>
        <w:ind w:firstLine="0"/>
        <w:jc w:val="right"/>
        <w:rPr>
          <w:b/>
          <w:sz w:val="22"/>
          <w:szCs w:val="22"/>
        </w:rPr>
      </w:pPr>
    </w:p>
    <w:p w14:paraId="1A4C8C02" w14:textId="77777777" w:rsidR="00053EE3" w:rsidRPr="00C97D65" w:rsidRDefault="00047BA0" w:rsidP="003F7745">
      <w:pPr>
        <w:ind w:firstLine="0"/>
        <w:jc w:val="center"/>
        <w:rPr>
          <w:b/>
          <w:sz w:val="22"/>
          <w:szCs w:val="22"/>
        </w:rPr>
      </w:pPr>
      <w:r w:rsidRPr="00C97D65">
        <w:rPr>
          <w:b/>
          <w:sz w:val="22"/>
          <w:szCs w:val="22"/>
        </w:rPr>
        <w:t>PASIŪLYMAS</w:t>
      </w:r>
    </w:p>
    <w:p w14:paraId="2B7AA9CD" w14:textId="77777777" w:rsidR="005024DB" w:rsidRPr="005024DB" w:rsidRDefault="005024DB" w:rsidP="005024DB">
      <w:pPr>
        <w:ind w:firstLine="0"/>
        <w:jc w:val="center"/>
        <w:rPr>
          <w:b/>
          <w:caps/>
          <w:sz w:val="22"/>
          <w:szCs w:val="22"/>
        </w:rPr>
      </w:pPr>
      <w:r w:rsidRPr="005024DB">
        <w:rPr>
          <w:b/>
          <w:caps/>
          <w:sz w:val="22"/>
          <w:szCs w:val="22"/>
        </w:rPr>
        <w:t xml:space="preserve">                                                                             </w:t>
      </w:r>
    </w:p>
    <w:p w14:paraId="05A3F8E7" w14:textId="1BD0E21C" w:rsidR="00053EE3" w:rsidRPr="00C97D65" w:rsidRDefault="005024DB" w:rsidP="005024DB">
      <w:pPr>
        <w:ind w:firstLine="0"/>
        <w:jc w:val="center"/>
        <w:rPr>
          <w:b/>
          <w:caps/>
          <w:sz w:val="22"/>
          <w:szCs w:val="22"/>
        </w:rPr>
      </w:pPr>
      <w:r w:rsidRPr="005024DB">
        <w:rPr>
          <w:b/>
          <w:caps/>
          <w:sz w:val="22"/>
          <w:szCs w:val="22"/>
        </w:rPr>
        <w:t xml:space="preserve">SURENKAMOS STACIONARIOS ŠALDYMO KAMEROS SU ĮRENGIMO, DERINIMO, PALEIDIMO IR GARANTINIO APTARNAVIMO PASLAUGOMIS </w:t>
      </w:r>
      <w:r w:rsidR="0025692A" w:rsidRPr="00C97D65">
        <w:rPr>
          <w:b/>
          <w:caps/>
          <w:sz w:val="22"/>
          <w:szCs w:val="22"/>
        </w:rPr>
        <w:t>pirkimas</w:t>
      </w:r>
    </w:p>
    <w:p w14:paraId="7E907707" w14:textId="77777777" w:rsidR="003F7745" w:rsidRPr="00C97D65" w:rsidRDefault="003F7745" w:rsidP="003F7745">
      <w:pPr>
        <w:ind w:firstLine="0"/>
        <w:jc w:val="center"/>
        <w:rPr>
          <w:sz w:val="22"/>
          <w:szCs w:val="22"/>
          <w:u w:val="single"/>
        </w:rPr>
      </w:pPr>
      <w:r w:rsidRPr="00C97D65">
        <w:rPr>
          <w:sz w:val="22"/>
          <w:szCs w:val="22"/>
          <w:u w:val="single"/>
        </w:rPr>
        <w:t>Generolo Jono Žemaičio Lietuvos karo akademija</w:t>
      </w:r>
    </w:p>
    <w:p w14:paraId="073341D4" w14:textId="77777777" w:rsidR="003F7745" w:rsidRPr="00C97D65" w:rsidRDefault="003F7745" w:rsidP="003F7745">
      <w:pPr>
        <w:ind w:firstLine="0"/>
        <w:jc w:val="center"/>
        <w:rPr>
          <w:sz w:val="22"/>
          <w:szCs w:val="22"/>
          <w:u w:val="single"/>
        </w:rPr>
      </w:pPr>
      <w:r w:rsidRPr="009909C7">
        <w:rPr>
          <w:sz w:val="22"/>
          <w:szCs w:val="22"/>
          <w:u w:val="single"/>
          <w:lang w:val="pt-BR"/>
        </w:rPr>
        <w:t>Šilo g. 5A, Vilnius</w:t>
      </w:r>
    </w:p>
    <w:p w14:paraId="54712646"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(Adresatas)</w:t>
      </w:r>
    </w:p>
    <w:p w14:paraId="13D6377B"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____________________________</w:t>
      </w:r>
    </w:p>
    <w:p w14:paraId="1C1B1A51"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(Data)</w:t>
      </w:r>
    </w:p>
    <w:p w14:paraId="56CD447B"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__________________________</w:t>
      </w:r>
    </w:p>
    <w:p w14:paraId="1BC8FF39" w14:textId="77777777" w:rsidR="003F7745" w:rsidRPr="00C97D65" w:rsidRDefault="003F7745" w:rsidP="003F7745">
      <w:pPr>
        <w:ind w:firstLine="0"/>
        <w:jc w:val="center"/>
        <w:rPr>
          <w:bCs/>
          <w:sz w:val="22"/>
          <w:szCs w:val="22"/>
          <w:vertAlign w:val="superscript"/>
        </w:rPr>
      </w:pPr>
      <w:r w:rsidRPr="00775EFC">
        <w:rPr>
          <w:bCs/>
          <w:sz w:val="22"/>
          <w:szCs w:val="22"/>
          <w:vertAlign w:val="superscript"/>
        </w:rPr>
        <w:t>Vieta)</w:t>
      </w:r>
    </w:p>
    <w:p w14:paraId="08F3EDB3" w14:textId="77777777" w:rsidR="003F7745" w:rsidRPr="00C97D65" w:rsidRDefault="003F7745" w:rsidP="003F7745">
      <w:pPr>
        <w:ind w:firstLine="0"/>
        <w:jc w:val="center"/>
        <w:rPr>
          <w:b/>
          <w:sz w:val="22"/>
          <w:szCs w:val="22"/>
        </w:rPr>
      </w:pPr>
      <w:r w:rsidRPr="00C97D65">
        <w:rPr>
          <w:b/>
          <w:sz w:val="22"/>
          <w:szCs w:val="22"/>
        </w:rPr>
        <w:t>1</w:t>
      </w:r>
      <w:r w:rsidRPr="00C97D65">
        <w:rPr>
          <w:sz w:val="22"/>
          <w:szCs w:val="22"/>
        </w:rPr>
        <w:t>.</w:t>
      </w:r>
      <w:r w:rsidRPr="00C97D65">
        <w:rPr>
          <w:b/>
          <w:sz w:val="22"/>
          <w:szCs w:val="22"/>
        </w:rPr>
        <w:t xml:space="preserve"> INFORMACIJA APIE TIEKĖJĄ</w:t>
      </w:r>
    </w:p>
    <w:p w14:paraId="10F2A427" w14:textId="77777777" w:rsidR="00047BA0" w:rsidRPr="00C97D65" w:rsidRDefault="00047BA0" w:rsidP="00047BA0">
      <w:pPr>
        <w:jc w:val="center"/>
        <w:rPr>
          <w:sz w:val="22"/>
          <w:szCs w:val="22"/>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230"/>
      </w:tblGrid>
      <w:tr w:rsidR="003F7745" w:rsidRPr="00C97D65" w14:paraId="7829970A" w14:textId="77777777" w:rsidTr="00FD14ED">
        <w:trPr>
          <w:trHeight w:val="507"/>
        </w:trPr>
        <w:tc>
          <w:tcPr>
            <w:tcW w:w="7684" w:type="dxa"/>
            <w:tcBorders>
              <w:top w:val="single" w:sz="4" w:space="0" w:color="auto"/>
              <w:left w:val="single" w:sz="4" w:space="0" w:color="auto"/>
              <w:bottom w:val="single" w:sz="4" w:space="0" w:color="auto"/>
              <w:right w:val="single" w:sz="4" w:space="0" w:color="auto"/>
            </w:tcBorders>
            <w:hideMark/>
          </w:tcPr>
          <w:p w14:paraId="47902184" w14:textId="77777777" w:rsidR="003F7745" w:rsidRPr="00C97D65" w:rsidRDefault="003F7745" w:rsidP="003F7745">
            <w:pPr>
              <w:ind w:firstLine="0"/>
              <w:jc w:val="left"/>
              <w:rPr>
                <w:i/>
                <w:sz w:val="22"/>
                <w:szCs w:val="22"/>
                <w:lang w:eastAsia="lt-LT"/>
              </w:rPr>
            </w:pPr>
            <w:r w:rsidRPr="00C97D65">
              <w:rPr>
                <w:sz w:val="22"/>
                <w:szCs w:val="22"/>
                <w:lang w:eastAsia="lt-LT"/>
              </w:rPr>
              <w:t xml:space="preserve">Teikėjo pavadinimas </w:t>
            </w:r>
            <w:r w:rsidRPr="00C97D65">
              <w:rPr>
                <w:i/>
                <w:sz w:val="22"/>
                <w:szCs w:val="22"/>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14:paraId="7F62AB60" w14:textId="77777777" w:rsidR="003F7745" w:rsidRPr="00C97D65" w:rsidRDefault="003F7745" w:rsidP="003F7745">
            <w:pPr>
              <w:ind w:firstLine="0"/>
              <w:jc w:val="left"/>
              <w:rPr>
                <w:sz w:val="22"/>
                <w:szCs w:val="22"/>
                <w:lang w:eastAsia="lt-LT"/>
              </w:rPr>
            </w:pPr>
          </w:p>
          <w:p w14:paraId="07558DB2" w14:textId="77777777" w:rsidR="003F7745" w:rsidRPr="00C97D65" w:rsidRDefault="003F7745" w:rsidP="003F7745">
            <w:pPr>
              <w:ind w:firstLine="0"/>
              <w:jc w:val="left"/>
              <w:rPr>
                <w:sz w:val="22"/>
                <w:szCs w:val="22"/>
                <w:lang w:eastAsia="lt-LT"/>
              </w:rPr>
            </w:pPr>
          </w:p>
        </w:tc>
      </w:tr>
      <w:tr w:rsidR="0014013B" w:rsidRPr="00C97D65" w14:paraId="3AFA5371" w14:textId="77777777" w:rsidTr="00FA1AAB">
        <w:trPr>
          <w:trHeight w:val="417"/>
        </w:trPr>
        <w:tc>
          <w:tcPr>
            <w:tcW w:w="7684" w:type="dxa"/>
            <w:tcBorders>
              <w:top w:val="single" w:sz="4" w:space="0" w:color="auto"/>
              <w:left w:val="single" w:sz="4" w:space="0" w:color="auto"/>
              <w:bottom w:val="single" w:sz="4" w:space="0" w:color="auto"/>
              <w:right w:val="single" w:sz="4" w:space="0" w:color="auto"/>
            </w:tcBorders>
            <w:hideMark/>
          </w:tcPr>
          <w:p w14:paraId="6E944F5E" w14:textId="531FC2A1" w:rsidR="0014013B" w:rsidRPr="00C97D65" w:rsidRDefault="0014013B" w:rsidP="0014013B">
            <w:pPr>
              <w:ind w:firstLine="0"/>
              <w:jc w:val="left"/>
              <w:rPr>
                <w:sz w:val="22"/>
                <w:szCs w:val="22"/>
                <w:lang w:eastAsia="lt-LT"/>
              </w:rPr>
            </w:pPr>
            <w:r w:rsidRPr="003F7745">
              <w:rPr>
                <w:szCs w:val="24"/>
                <w:lang w:eastAsia="lt-LT"/>
              </w:rPr>
              <w:t xml:space="preserve">Teikėjo pavadinimas </w:t>
            </w:r>
            <w:r w:rsidRPr="002831BC">
              <w:rPr>
                <w:i/>
                <w:sz w:val="22"/>
                <w:szCs w:val="22"/>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14:paraId="4AB5C95A" w14:textId="77777777" w:rsidR="0014013B" w:rsidRPr="00C97D65" w:rsidRDefault="0014013B" w:rsidP="0014013B">
            <w:pPr>
              <w:ind w:firstLine="0"/>
              <w:jc w:val="left"/>
              <w:rPr>
                <w:sz w:val="22"/>
                <w:szCs w:val="22"/>
                <w:lang w:eastAsia="lt-LT"/>
              </w:rPr>
            </w:pPr>
          </w:p>
        </w:tc>
      </w:tr>
      <w:tr w:rsidR="0014013B" w:rsidRPr="00C97D65" w14:paraId="0E4D3761"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305FF669" w14:textId="6A181D50" w:rsidR="0014013B" w:rsidRPr="00C97D65" w:rsidRDefault="0014013B" w:rsidP="0014013B">
            <w:pPr>
              <w:ind w:firstLine="0"/>
              <w:jc w:val="left"/>
              <w:rPr>
                <w:sz w:val="22"/>
                <w:szCs w:val="22"/>
                <w:lang w:eastAsia="lt-LT"/>
              </w:rPr>
            </w:pPr>
            <w:r w:rsidRPr="003F7745">
              <w:rPr>
                <w:szCs w:val="24"/>
                <w:lang w:eastAsia="lt-LT"/>
              </w:rPr>
              <w:t>Teikėjo adresas</w:t>
            </w:r>
            <w:r w:rsidRPr="003F7745">
              <w:rPr>
                <w:i/>
                <w:szCs w:val="24"/>
                <w:lang w:eastAsia="lt-LT"/>
              </w:rPr>
              <w:t xml:space="preserve"> </w:t>
            </w:r>
            <w:r w:rsidRPr="002831BC">
              <w:rPr>
                <w:i/>
                <w:sz w:val="22"/>
                <w:szCs w:val="22"/>
                <w:lang w:eastAsia="lt-LT"/>
              </w:rPr>
              <w:t>/Jeigu dalyvauja ūkio subjektų grupė, surašomi visi dalyvių adresai/</w:t>
            </w:r>
          </w:p>
        </w:tc>
        <w:tc>
          <w:tcPr>
            <w:tcW w:w="7230" w:type="dxa"/>
            <w:tcBorders>
              <w:top w:val="single" w:sz="4" w:space="0" w:color="auto"/>
              <w:left w:val="single" w:sz="4" w:space="0" w:color="auto"/>
              <w:bottom w:val="single" w:sz="4" w:space="0" w:color="auto"/>
              <w:right w:val="single" w:sz="4" w:space="0" w:color="auto"/>
            </w:tcBorders>
          </w:tcPr>
          <w:p w14:paraId="6C7CE43F" w14:textId="77777777" w:rsidR="0014013B" w:rsidRPr="00C97D65" w:rsidRDefault="0014013B" w:rsidP="0014013B">
            <w:pPr>
              <w:ind w:firstLine="0"/>
              <w:jc w:val="left"/>
              <w:rPr>
                <w:sz w:val="22"/>
                <w:szCs w:val="22"/>
                <w:lang w:eastAsia="lt-LT"/>
              </w:rPr>
            </w:pPr>
          </w:p>
        </w:tc>
      </w:tr>
      <w:tr w:rsidR="0014013B" w:rsidRPr="00C97D65" w14:paraId="261137F2" w14:textId="77777777" w:rsidTr="00FD14ED">
        <w:trPr>
          <w:trHeight w:val="101"/>
        </w:trPr>
        <w:tc>
          <w:tcPr>
            <w:tcW w:w="7684" w:type="dxa"/>
            <w:tcBorders>
              <w:top w:val="single" w:sz="4" w:space="0" w:color="auto"/>
              <w:left w:val="single" w:sz="4" w:space="0" w:color="auto"/>
              <w:bottom w:val="single" w:sz="4" w:space="0" w:color="auto"/>
              <w:right w:val="single" w:sz="4" w:space="0" w:color="auto"/>
            </w:tcBorders>
            <w:hideMark/>
          </w:tcPr>
          <w:p w14:paraId="43524CB2" w14:textId="63F7288F" w:rsidR="0014013B" w:rsidRPr="00C97D65" w:rsidRDefault="0014013B" w:rsidP="0014013B">
            <w:pPr>
              <w:ind w:firstLine="0"/>
              <w:jc w:val="left"/>
              <w:rPr>
                <w:sz w:val="22"/>
                <w:szCs w:val="22"/>
                <w:lang w:eastAsia="lt-LT"/>
              </w:rPr>
            </w:pPr>
            <w:r w:rsidRPr="003F7745">
              <w:rPr>
                <w:szCs w:val="24"/>
                <w:lang w:eastAsia="lt-LT"/>
              </w:rPr>
              <w:t>Už pasiūlymą atsakingo asmens vardas, pavardė</w:t>
            </w:r>
          </w:p>
        </w:tc>
        <w:tc>
          <w:tcPr>
            <w:tcW w:w="7230" w:type="dxa"/>
            <w:tcBorders>
              <w:top w:val="single" w:sz="4" w:space="0" w:color="auto"/>
              <w:left w:val="single" w:sz="4" w:space="0" w:color="auto"/>
              <w:bottom w:val="single" w:sz="4" w:space="0" w:color="auto"/>
              <w:right w:val="single" w:sz="4" w:space="0" w:color="auto"/>
            </w:tcBorders>
          </w:tcPr>
          <w:p w14:paraId="475514F1" w14:textId="77777777" w:rsidR="0014013B" w:rsidRPr="00C97D65" w:rsidRDefault="0014013B" w:rsidP="0014013B">
            <w:pPr>
              <w:ind w:firstLine="0"/>
              <w:jc w:val="left"/>
              <w:rPr>
                <w:sz w:val="22"/>
                <w:szCs w:val="22"/>
                <w:lang w:eastAsia="lt-LT"/>
              </w:rPr>
            </w:pPr>
          </w:p>
        </w:tc>
      </w:tr>
      <w:tr w:rsidR="0014013B" w:rsidRPr="00C97D65" w14:paraId="169F1B4E" w14:textId="77777777" w:rsidTr="00FD14ED">
        <w:trPr>
          <w:trHeight w:val="237"/>
        </w:trPr>
        <w:tc>
          <w:tcPr>
            <w:tcW w:w="7684" w:type="dxa"/>
            <w:tcBorders>
              <w:top w:val="single" w:sz="4" w:space="0" w:color="auto"/>
              <w:left w:val="single" w:sz="4" w:space="0" w:color="auto"/>
              <w:bottom w:val="single" w:sz="4" w:space="0" w:color="auto"/>
              <w:right w:val="single" w:sz="4" w:space="0" w:color="auto"/>
            </w:tcBorders>
            <w:hideMark/>
          </w:tcPr>
          <w:p w14:paraId="7D9C02F2" w14:textId="5B2F6502" w:rsidR="0014013B" w:rsidRPr="00C97D65" w:rsidRDefault="0014013B" w:rsidP="0014013B">
            <w:pPr>
              <w:ind w:firstLine="0"/>
              <w:jc w:val="left"/>
              <w:rPr>
                <w:sz w:val="22"/>
                <w:szCs w:val="22"/>
                <w:lang w:eastAsia="lt-LT"/>
              </w:rPr>
            </w:pPr>
            <w:r w:rsidRPr="003F7745">
              <w:rPr>
                <w:szCs w:val="24"/>
                <w:lang w:eastAsia="lt-LT"/>
              </w:rPr>
              <w:t>Asmuo, kuris įgaliotas pasirašyti sutartį</w:t>
            </w:r>
          </w:p>
        </w:tc>
        <w:tc>
          <w:tcPr>
            <w:tcW w:w="7230" w:type="dxa"/>
            <w:tcBorders>
              <w:top w:val="single" w:sz="4" w:space="0" w:color="auto"/>
              <w:left w:val="single" w:sz="4" w:space="0" w:color="auto"/>
              <w:bottom w:val="single" w:sz="4" w:space="0" w:color="auto"/>
              <w:right w:val="single" w:sz="4" w:space="0" w:color="auto"/>
            </w:tcBorders>
          </w:tcPr>
          <w:p w14:paraId="6529FB6B" w14:textId="77777777" w:rsidR="0014013B" w:rsidRPr="00C97D65" w:rsidRDefault="0014013B" w:rsidP="0014013B">
            <w:pPr>
              <w:ind w:firstLine="0"/>
              <w:jc w:val="left"/>
              <w:rPr>
                <w:sz w:val="22"/>
                <w:szCs w:val="22"/>
                <w:lang w:eastAsia="lt-LT"/>
              </w:rPr>
            </w:pPr>
          </w:p>
        </w:tc>
      </w:tr>
      <w:tr w:rsidR="0014013B" w:rsidRPr="00C97D65" w14:paraId="5448DE2F"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70E7343C" w14:textId="57EC5274" w:rsidR="0014013B" w:rsidRPr="00C97D65" w:rsidRDefault="0014013B" w:rsidP="0014013B">
            <w:pPr>
              <w:ind w:firstLine="0"/>
              <w:jc w:val="left"/>
              <w:rPr>
                <w:sz w:val="22"/>
                <w:szCs w:val="22"/>
                <w:lang w:eastAsia="lt-LT"/>
              </w:rPr>
            </w:pPr>
            <w:r w:rsidRPr="00D94AAA">
              <w:rPr>
                <w:szCs w:val="24"/>
                <w:lang w:eastAsia="lt-LT"/>
              </w:rPr>
              <w:t>Telefono numeris</w:t>
            </w:r>
          </w:p>
        </w:tc>
        <w:tc>
          <w:tcPr>
            <w:tcW w:w="7230" w:type="dxa"/>
            <w:tcBorders>
              <w:top w:val="single" w:sz="4" w:space="0" w:color="auto"/>
              <w:left w:val="single" w:sz="4" w:space="0" w:color="auto"/>
              <w:bottom w:val="single" w:sz="4" w:space="0" w:color="auto"/>
              <w:right w:val="single" w:sz="4" w:space="0" w:color="auto"/>
            </w:tcBorders>
          </w:tcPr>
          <w:p w14:paraId="70CBC4C6" w14:textId="77777777" w:rsidR="0014013B" w:rsidRPr="00C97D65" w:rsidRDefault="0014013B" w:rsidP="0014013B">
            <w:pPr>
              <w:ind w:firstLine="0"/>
              <w:jc w:val="left"/>
              <w:rPr>
                <w:sz w:val="22"/>
                <w:szCs w:val="22"/>
                <w:lang w:eastAsia="lt-LT"/>
              </w:rPr>
            </w:pPr>
          </w:p>
        </w:tc>
      </w:tr>
      <w:tr w:rsidR="0014013B" w:rsidRPr="00C97D65" w14:paraId="574070E2"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0A808D77" w14:textId="2153DC5E" w:rsidR="0014013B" w:rsidRPr="00C97D65" w:rsidRDefault="0014013B" w:rsidP="0014013B">
            <w:pPr>
              <w:ind w:firstLine="0"/>
              <w:jc w:val="left"/>
              <w:rPr>
                <w:sz w:val="22"/>
                <w:szCs w:val="22"/>
                <w:lang w:eastAsia="lt-LT"/>
              </w:rPr>
            </w:pPr>
            <w:r w:rsidRPr="00D94AAA">
              <w:rPr>
                <w:szCs w:val="24"/>
                <w:lang w:eastAsia="lt-LT"/>
              </w:rPr>
              <w:t>El. Pašto adresas</w:t>
            </w:r>
          </w:p>
        </w:tc>
        <w:tc>
          <w:tcPr>
            <w:tcW w:w="7230" w:type="dxa"/>
            <w:tcBorders>
              <w:top w:val="single" w:sz="4" w:space="0" w:color="auto"/>
              <w:left w:val="single" w:sz="4" w:space="0" w:color="auto"/>
              <w:bottom w:val="single" w:sz="4" w:space="0" w:color="auto"/>
              <w:right w:val="single" w:sz="4" w:space="0" w:color="auto"/>
            </w:tcBorders>
          </w:tcPr>
          <w:p w14:paraId="00BFC049" w14:textId="77777777" w:rsidR="0014013B" w:rsidRPr="00C97D65" w:rsidRDefault="0014013B" w:rsidP="0014013B">
            <w:pPr>
              <w:ind w:firstLine="0"/>
              <w:jc w:val="left"/>
              <w:rPr>
                <w:sz w:val="22"/>
                <w:szCs w:val="22"/>
                <w:lang w:eastAsia="lt-LT"/>
              </w:rPr>
            </w:pPr>
          </w:p>
        </w:tc>
      </w:tr>
      <w:tr w:rsidR="0014013B" w:rsidRPr="00C97D65" w14:paraId="70B916AB"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5E376910" w14:textId="267AE6FB" w:rsidR="0014013B" w:rsidRPr="00C97D65" w:rsidRDefault="0014013B" w:rsidP="0014013B">
            <w:pPr>
              <w:ind w:firstLine="0"/>
              <w:jc w:val="left"/>
              <w:rPr>
                <w:sz w:val="22"/>
                <w:szCs w:val="22"/>
                <w:lang w:eastAsia="lt-LT"/>
              </w:rPr>
            </w:pPr>
            <w:r w:rsidRPr="003F7745">
              <w:rPr>
                <w:szCs w:val="24"/>
                <w:lang w:eastAsia="lt-LT"/>
              </w:rPr>
              <w:t>Įmonės kodas</w:t>
            </w:r>
          </w:p>
        </w:tc>
        <w:tc>
          <w:tcPr>
            <w:tcW w:w="7230" w:type="dxa"/>
            <w:tcBorders>
              <w:top w:val="single" w:sz="4" w:space="0" w:color="auto"/>
              <w:left w:val="single" w:sz="4" w:space="0" w:color="auto"/>
              <w:bottom w:val="single" w:sz="4" w:space="0" w:color="auto"/>
              <w:right w:val="single" w:sz="4" w:space="0" w:color="auto"/>
            </w:tcBorders>
          </w:tcPr>
          <w:p w14:paraId="0EC683C0" w14:textId="77777777" w:rsidR="0014013B" w:rsidRPr="00C97D65" w:rsidRDefault="0014013B" w:rsidP="0014013B">
            <w:pPr>
              <w:ind w:firstLine="0"/>
              <w:jc w:val="left"/>
              <w:rPr>
                <w:sz w:val="22"/>
                <w:szCs w:val="22"/>
                <w:lang w:eastAsia="lt-LT"/>
              </w:rPr>
            </w:pPr>
          </w:p>
        </w:tc>
      </w:tr>
      <w:tr w:rsidR="0014013B" w:rsidRPr="00C97D65" w14:paraId="51E8CE2C"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07A787A0" w14:textId="017CE0DB" w:rsidR="0014013B" w:rsidRPr="00C97D65" w:rsidRDefault="0014013B" w:rsidP="0014013B">
            <w:pPr>
              <w:ind w:firstLine="0"/>
              <w:jc w:val="left"/>
              <w:rPr>
                <w:sz w:val="22"/>
                <w:szCs w:val="22"/>
                <w:lang w:eastAsia="lt-LT"/>
              </w:rPr>
            </w:pPr>
            <w:r w:rsidRPr="003F7745">
              <w:rPr>
                <w:szCs w:val="24"/>
                <w:lang w:eastAsia="lt-LT"/>
              </w:rPr>
              <w:t>PVM mokėtojo kodas</w:t>
            </w:r>
          </w:p>
        </w:tc>
        <w:tc>
          <w:tcPr>
            <w:tcW w:w="7230" w:type="dxa"/>
            <w:tcBorders>
              <w:top w:val="single" w:sz="4" w:space="0" w:color="auto"/>
              <w:left w:val="single" w:sz="4" w:space="0" w:color="auto"/>
              <w:bottom w:val="single" w:sz="4" w:space="0" w:color="auto"/>
              <w:right w:val="single" w:sz="4" w:space="0" w:color="auto"/>
            </w:tcBorders>
          </w:tcPr>
          <w:p w14:paraId="410AAF03" w14:textId="77777777" w:rsidR="0014013B" w:rsidRPr="00C97D65" w:rsidRDefault="0014013B" w:rsidP="0014013B">
            <w:pPr>
              <w:ind w:firstLine="0"/>
              <w:jc w:val="left"/>
              <w:rPr>
                <w:sz w:val="22"/>
                <w:szCs w:val="22"/>
                <w:lang w:eastAsia="lt-LT"/>
              </w:rPr>
            </w:pPr>
          </w:p>
        </w:tc>
      </w:tr>
      <w:tr w:rsidR="0014013B" w:rsidRPr="00C97D65" w14:paraId="0A2F4B32" w14:textId="77777777" w:rsidTr="00FD14ED">
        <w:tc>
          <w:tcPr>
            <w:tcW w:w="7684" w:type="dxa"/>
            <w:tcBorders>
              <w:top w:val="single" w:sz="4" w:space="0" w:color="auto"/>
              <w:left w:val="single" w:sz="4" w:space="0" w:color="auto"/>
              <w:bottom w:val="single" w:sz="4" w:space="0" w:color="auto"/>
              <w:right w:val="single" w:sz="4" w:space="0" w:color="auto"/>
            </w:tcBorders>
            <w:hideMark/>
          </w:tcPr>
          <w:p w14:paraId="6B3A3DC8" w14:textId="35E45CEC" w:rsidR="0014013B" w:rsidRPr="00C97D65" w:rsidRDefault="0014013B" w:rsidP="0014013B">
            <w:pPr>
              <w:ind w:firstLine="0"/>
              <w:jc w:val="left"/>
              <w:rPr>
                <w:sz w:val="22"/>
                <w:szCs w:val="22"/>
                <w:lang w:eastAsia="lt-LT"/>
              </w:rPr>
            </w:pPr>
            <w:r>
              <w:rPr>
                <w:szCs w:val="24"/>
                <w:lang w:eastAsia="lt-LT"/>
              </w:rPr>
              <w:t>Bankas ir banko sąskaitos Nr.</w:t>
            </w:r>
          </w:p>
        </w:tc>
        <w:tc>
          <w:tcPr>
            <w:tcW w:w="7230" w:type="dxa"/>
            <w:tcBorders>
              <w:top w:val="single" w:sz="4" w:space="0" w:color="auto"/>
              <w:left w:val="single" w:sz="4" w:space="0" w:color="auto"/>
              <w:bottom w:val="single" w:sz="4" w:space="0" w:color="auto"/>
              <w:right w:val="single" w:sz="4" w:space="0" w:color="auto"/>
            </w:tcBorders>
          </w:tcPr>
          <w:p w14:paraId="34610CA8" w14:textId="77777777" w:rsidR="0014013B" w:rsidRPr="00C97D65" w:rsidRDefault="0014013B" w:rsidP="0014013B">
            <w:pPr>
              <w:ind w:firstLine="0"/>
              <w:jc w:val="left"/>
              <w:rPr>
                <w:sz w:val="22"/>
                <w:szCs w:val="22"/>
                <w:lang w:eastAsia="lt-LT"/>
              </w:rPr>
            </w:pPr>
          </w:p>
        </w:tc>
      </w:tr>
      <w:tr w:rsidR="0014013B" w:rsidRPr="00C97D65" w14:paraId="5F8749ED" w14:textId="77777777" w:rsidTr="00FD14ED">
        <w:tc>
          <w:tcPr>
            <w:tcW w:w="7684" w:type="dxa"/>
            <w:tcBorders>
              <w:top w:val="single" w:sz="4" w:space="0" w:color="auto"/>
              <w:left w:val="single" w:sz="4" w:space="0" w:color="auto"/>
              <w:bottom w:val="single" w:sz="4" w:space="0" w:color="auto"/>
              <w:right w:val="single" w:sz="4" w:space="0" w:color="auto"/>
            </w:tcBorders>
          </w:tcPr>
          <w:p w14:paraId="78C0713B" w14:textId="642BF0F2" w:rsidR="0014013B" w:rsidRDefault="0014013B" w:rsidP="0014013B">
            <w:pPr>
              <w:ind w:firstLine="0"/>
              <w:jc w:val="left"/>
              <w:rPr>
                <w:szCs w:val="24"/>
                <w:lang w:eastAsia="lt-LT"/>
              </w:rPr>
            </w:pPr>
            <w:r w:rsidRPr="003F7745">
              <w:rPr>
                <w:szCs w:val="24"/>
                <w:lang w:eastAsia="lt-LT"/>
              </w:rPr>
              <w:t>Asmenų, į kuriuos būtų galima kreiptis dėl informacijos vardas, pavardė, pareigos, telefono, mobilaus telefono, elektroninio pašto adresas</w:t>
            </w:r>
          </w:p>
        </w:tc>
        <w:tc>
          <w:tcPr>
            <w:tcW w:w="7230" w:type="dxa"/>
            <w:tcBorders>
              <w:top w:val="single" w:sz="4" w:space="0" w:color="auto"/>
              <w:left w:val="single" w:sz="4" w:space="0" w:color="auto"/>
              <w:bottom w:val="single" w:sz="4" w:space="0" w:color="auto"/>
              <w:right w:val="single" w:sz="4" w:space="0" w:color="auto"/>
            </w:tcBorders>
          </w:tcPr>
          <w:p w14:paraId="09C4D761" w14:textId="77777777" w:rsidR="0014013B" w:rsidRPr="00C97D65" w:rsidRDefault="0014013B" w:rsidP="0014013B">
            <w:pPr>
              <w:ind w:firstLine="0"/>
              <w:jc w:val="left"/>
              <w:rPr>
                <w:sz w:val="22"/>
                <w:szCs w:val="22"/>
                <w:lang w:eastAsia="lt-LT"/>
              </w:rPr>
            </w:pPr>
          </w:p>
        </w:tc>
      </w:tr>
    </w:tbl>
    <w:p w14:paraId="4ED30571" w14:textId="77777777" w:rsidR="007901CC" w:rsidRDefault="007901CC" w:rsidP="003E28C9">
      <w:pPr>
        <w:shd w:val="clear" w:color="auto" w:fill="FFFFFF"/>
        <w:ind w:firstLine="0"/>
        <w:rPr>
          <w:rFonts w:eastAsia="Calibri"/>
          <w:b/>
          <w:sz w:val="22"/>
          <w:szCs w:val="22"/>
        </w:rPr>
      </w:pPr>
    </w:p>
    <w:p w14:paraId="4C3598CC" w14:textId="77777777" w:rsidR="007901CC" w:rsidRPr="00C97D65" w:rsidRDefault="007901CC" w:rsidP="003F7745">
      <w:pPr>
        <w:shd w:val="clear" w:color="auto" w:fill="FFFFFF"/>
        <w:ind w:firstLine="0"/>
        <w:jc w:val="center"/>
        <w:rPr>
          <w:rFonts w:eastAsia="Calibri"/>
          <w:b/>
          <w:sz w:val="22"/>
          <w:szCs w:val="22"/>
        </w:rPr>
      </w:pPr>
    </w:p>
    <w:p w14:paraId="517E1B83" w14:textId="77777777" w:rsidR="003F7745" w:rsidRPr="00C97D65" w:rsidRDefault="003F7745" w:rsidP="003F7745">
      <w:pPr>
        <w:shd w:val="clear" w:color="auto" w:fill="FFFFFF"/>
        <w:ind w:firstLine="0"/>
        <w:jc w:val="center"/>
        <w:rPr>
          <w:rFonts w:eastAsia="Calibri"/>
          <w:b/>
          <w:bCs/>
          <w:sz w:val="22"/>
          <w:szCs w:val="22"/>
        </w:rPr>
      </w:pPr>
      <w:r w:rsidRPr="00C97D65">
        <w:rPr>
          <w:rFonts w:eastAsia="Calibri"/>
          <w:b/>
          <w:sz w:val="22"/>
          <w:szCs w:val="22"/>
        </w:rPr>
        <w:t xml:space="preserve">2. </w:t>
      </w:r>
      <w:r w:rsidRPr="00C97D65">
        <w:rPr>
          <w:rFonts w:eastAsia="Calibri"/>
          <w:b/>
          <w:bCs/>
          <w:sz w:val="22"/>
          <w:szCs w:val="22"/>
        </w:rPr>
        <w:t>INFORMACIJA APIE SUBTEIKĖJUS</w:t>
      </w:r>
    </w:p>
    <w:p w14:paraId="6DF261E1" w14:textId="77777777" w:rsidR="003F7745" w:rsidRPr="00C97D65" w:rsidRDefault="003F7745" w:rsidP="003F7745">
      <w:pPr>
        <w:shd w:val="clear" w:color="auto" w:fill="FFFFFF"/>
        <w:ind w:firstLine="0"/>
        <w:jc w:val="center"/>
        <w:rPr>
          <w:rFonts w:eastAsia="Calibri"/>
          <w:b/>
          <w:bCs/>
          <w:sz w:val="22"/>
          <w:szCs w:val="22"/>
        </w:rPr>
      </w:pPr>
    </w:p>
    <w:p w14:paraId="06A1E728" w14:textId="77777777" w:rsidR="003F7745" w:rsidRPr="00C97D65" w:rsidRDefault="003F7745" w:rsidP="003F7745">
      <w:pPr>
        <w:ind w:firstLine="0"/>
        <w:jc w:val="left"/>
        <w:rPr>
          <w:i/>
          <w:spacing w:val="-4"/>
          <w:sz w:val="22"/>
          <w:szCs w:val="22"/>
        </w:rPr>
      </w:pPr>
      <w:r w:rsidRPr="00C97D65">
        <w:rPr>
          <w:i/>
          <w:spacing w:val="-4"/>
          <w:sz w:val="22"/>
          <w:szCs w:val="22"/>
        </w:rPr>
        <w:t>/Pastaba. Pildoma, jei teikėjas ketina pasitelkti subrangovą (-</w:t>
      </w:r>
      <w:proofErr w:type="spellStart"/>
      <w:r w:rsidRPr="00C97D65">
        <w:rPr>
          <w:i/>
          <w:spacing w:val="-4"/>
          <w:sz w:val="22"/>
          <w:szCs w:val="22"/>
        </w:rPr>
        <w:t>us</w:t>
      </w:r>
      <w:proofErr w:type="spellEnd"/>
      <w:r w:rsidRPr="00C97D65">
        <w:rPr>
          <w:i/>
          <w:spacing w:val="-4"/>
          <w:sz w:val="22"/>
          <w:szCs w:val="22"/>
        </w:rPr>
        <w:t>), subtiekėją (-</w:t>
      </w:r>
      <w:proofErr w:type="spellStart"/>
      <w:r w:rsidRPr="00C97D65">
        <w:rPr>
          <w:i/>
          <w:spacing w:val="-4"/>
          <w:sz w:val="22"/>
          <w:szCs w:val="22"/>
        </w:rPr>
        <w:t>us</w:t>
      </w:r>
      <w:proofErr w:type="spellEnd"/>
      <w:r w:rsidRPr="00C97D65">
        <w:rPr>
          <w:i/>
          <w:spacing w:val="-4"/>
          <w:sz w:val="22"/>
          <w:szCs w:val="22"/>
        </w:rPr>
        <w:t>) ar subteikėją (-</w:t>
      </w:r>
      <w:proofErr w:type="spellStart"/>
      <w:r w:rsidRPr="00C97D65">
        <w:rPr>
          <w:i/>
          <w:spacing w:val="-4"/>
          <w:sz w:val="22"/>
          <w:szCs w:val="22"/>
        </w:rPr>
        <w:t>us</w:t>
      </w:r>
      <w:proofErr w:type="spellEnd"/>
      <w:r w:rsidRPr="00C97D65">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C97D65" w14:paraId="3CC310E4" w14:textId="77777777" w:rsidTr="003F7745">
        <w:tc>
          <w:tcPr>
            <w:tcW w:w="2298" w:type="pct"/>
            <w:tcBorders>
              <w:top w:val="single" w:sz="4" w:space="0" w:color="auto"/>
              <w:left w:val="single" w:sz="4" w:space="0" w:color="auto"/>
              <w:bottom w:val="single" w:sz="4" w:space="0" w:color="auto"/>
              <w:right w:val="single" w:sz="4" w:space="0" w:color="auto"/>
            </w:tcBorders>
          </w:tcPr>
          <w:p w14:paraId="0C2DAB19" w14:textId="77777777" w:rsidR="003F7745" w:rsidRPr="00C97D65" w:rsidRDefault="003F7745" w:rsidP="003F7745">
            <w:pPr>
              <w:ind w:firstLine="0"/>
              <w:jc w:val="left"/>
              <w:rPr>
                <w:i/>
                <w:spacing w:val="-6"/>
                <w:sz w:val="22"/>
                <w:szCs w:val="22"/>
              </w:rPr>
            </w:pPr>
            <w:r w:rsidRPr="00C97D65">
              <w:rPr>
                <w:i/>
                <w:spacing w:val="-6"/>
                <w:sz w:val="22"/>
                <w:szCs w:val="22"/>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4F098F16" w14:textId="77777777" w:rsidR="003F7745" w:rsidRPr="00C97D65" w:rsidRDefault="003F7745" w:rsidP="003F7745">
            <w:pPr>
              <w:ind w:firstLine="0"/>
              <w:jc w:val="left"/>
              <w:rPr>
                <w:sz w:val="22"/>
                <w:szCs w:val="22"/>
              </w:rPr>
            </w:pPr>
          </w:p>
        </w:tc>
      </w:tr>
      <w:tr w:rsidR="003F7745" w:rsidRPr="00C97D65" w14:paraId="0758EA45" w14:textId="77777777" w:rsidTr="003F7745">
        <w:tc>
          <w:tcPr>
            <w:tcW w:w="2298" w:type="pct"/>
            <w:tcBorders>
              <w:top w:val="single" w:sz="4" w:space="0" w:color="auto"/>
              <w:left w:val="single" w:sz="4" w:space="0" w:color="auto"/>
              <w:bottom w:val="single" w:sz="4" w:space="0" w:color="auto"/>
              <w:right w:val="single" w:sz="4" w:space="0" w:color="auto"/>
            </w:tcBorders>
          </w:tcPr>
          <w:p w14:paraId="226BC2C3" w14:textId="77777777" w:rsidR="003F7745" w:rsidRPr="00C97D65" w:rsidRDefault="003F7745" w:rsidP="003F7745">
            <w:pPr>
              <w:ind w:firstLine="0"/>
              <w:jc w:val="left"/>
              <w:rPr>
                <w:i/>
                <w:sz w:val="22"/>
                <w:szCs w:val="22"/>
              </w:rPr>
            </w:pPr>
            <w:r w:rsidRPr="00C97D65">
              <w:rPr>
                <w:i/>
                <w:sz w:val="22"/>
                <w:szCs w:val="22"/>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1B1B74B4" w14:textId="77777777" w:rsidR="003F7745" w:rsidRPr="00C97D65" w:rsidRDefault="003F7745" w:rsidP="003F7745">
            <w:pPr>
              <w:ind w:firstLine="0"/>
              <w:jc w:val="left"/>
              <w:rPr>
                <w:sz w:val="22"/>
                <w:szCs w:val="22"/>
              </w:rPr>
            </w:pPr>
          </w:p>
        </w:tc>
      </w:tr>
      <w:tr w:rsidR="003F7745" w:rsidRPr="00C97D65" w14:paraId="4B1EF4AC" w14:textId="77777777" w:rsidTr="003F7745">
        <w:tc>
          <w:tcPr>
            <w:tcW w:w="2298" w:type="pct"/>
            <w:tcBorders>
              <w:top w:val="single" w:sz="4" w:space="0" w:color="auto"/>
              <w:left w:val="single" w:sz="4" w:space="0" w:color="auto"/>
              <w:bottom w:val="single" w:sz="4" w:space="0" w:color="auto"/>
              <w:right w:val="single" w:sz="4" w:space="0" w:color="auto"/>
            </w:tcBorders>
          </w:tcPr>
          <w:p w14:paraId="79201A7A" w14:textId="77777777" w:rsidR="003F7745" w:rsidRPr="00C97D65" w:rsidRDefault="003F7745" w:rsidP="003F7745">
            <w:pPr>
              <w:ind w:firstLine="0"/>
              <w:jc w:val="left"/>
              <w:rPr>
                <w:i/>
                <w:sz w:val="22"/>
                <w:szCs w:val="22"/>
              </w:rPr>
            </w:pPr>
            <w:r w:rsidRPr="00C97D65">
              <w:rPr>
                <w:i/>
                <w:sz w:val="22"/>
                <w:szCs w:val="22"/>
              </w:rPr>
              <w:t>Numatomi subrangovui (-</w:t>
            </w:r>
            <w:proofErr w:type="spellStart"/>
            <w:r w:rsidRPr="00C97D65">
              <w:rPr>
                <w:i/>
                <w:sz w:val="22"/>
                <w:szCs w:val="22"/>
              </w:rPr>
              <w:t>ams</w:t>
            </w:r>
            <w:proofErr w:type="spellEnd"/>
            <w:r w:rsidRPr="00C97D65">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14:paraId="5FA4AA1D" w14:textId="77777777" w:rsidR="003F7745" w:rsidRPr="00C97D65" w:rsidRDefault="003F7745" w:rsidP="003F7745">
            <w:pPr>
              <w:ind w:firstLine="0"/>
              <w:jc w:val="left"/>
              <w:rPr>
                <w:sz w:val="22"/>
                <w:szCs w:val="22"/>
              </w:rPr>
            </w:pPr>
          </w:p>
        </w:tc>
      </w:tr>
      <w:tr w:rsidR="003F7745" w:rsidRPr="00C97D65" w14:paraId="7504425C" w14:textId="77777777" w:rsidTr="003F7745">
        <w:tc>
          <w:tcPr>
            <w:tcW w:w="2298" w:type="pct"/>
            <w:tcBorders>
              <w:top w:val="single" w:sz="4" w:space="0" w:color="auto"/>
              <w:left w:val="single" w:sz="4" w:space="0" w:color="auto"/>
              <w:bottom w:val="single" w:sz="4" w:space="0" w:color="auto"/>
              <w:right w:val="single" w:sz="4" w:space="0" w:color="auto"/>
            </w:tcBorders>
          </w:tcPr>
          <w:p w14:paraId="7D9D5807" w14:textId="77777777" w:rsidR="003F7745" w:rsidRPr="00C97D65" w:rsidRDefault="003F7745" w:rsidP="003F7745">
            <w:pPr>
              <w:ind w:firstLine="0"/>
              <w:jc w:val="left"/>
              <w:rPr>
                <w:i/>
                <w:sz w:val="22"/>
                <w:szCs w:val="22"/>
              </w:rPr>
            </w:pPr>
            <w:r w:rsidRPr="00C97D65">
              <w:rPr>
                <w:i/>
                <w:sz w:val="22"/>
                <w:szCs w:val="22"/>
              </w:rPr>
              <w:t>Įsipareigojimų dalis (procentais), kuriai ketinama pasitelkti subrangovą (-</w:t>
            </w:r>
            <w:proofErr w:type="spellStart"/>
            <w:r w:rsidRPr="00C97D65">
              <w:rPr>
                <w:i/>
                <w:sz w:val="22"/>
                <w:szCs w:val="22"/>
              </w:rPr>
              <w:t>us</w:t>
            </w:r>
            <w:proofErr w:type="spellEnd"/>
            <w:r w:rsidRPr="00C97D65">
              <w:rPr>
                <w:i/>
                <w:sz w:val="22"/>
                <w:szCs w:val="22"/>
              </w:rPr>
              <w:t>), subtiekėją (-</w:t>
            </w:r>
            <w:proofErr w:type="spellStart"/>
            <w:r w:rsidRPr="00C97D65">
              <w:rPr>
                <w:i/>
                <w:sz w:val="22"/>
                <w:szCs w:val="22"/>
              </w:rPr>
              <w:t>us</w:t>
            </w:r>
            <w:proofErr w:type="spellEnd"/>
            <w:r w:rsidRPr="00C97D65">
              <w:rPr>
                <w:i/>
                <w:sz w:val="22"/>
                <w:szCs w:val="22"/>
              </w:rPr>
              <w:t>) ar subteikėją (-</w:t>
            </w:r>
            <w:proofErr w:type="spellStart"/>
            <w:r w:rsidRPr="00C97D65">
              <w:rPr>
                <w:i/>
                <w:sz w:val="22"/>
                <w:szCs w:val="22"/>
              </w:rPr>
              <w:t>us</w:t>
            </w:r>
            <w:proofErr w:type="spellEnd"/>
            <w:r w:rsidRPr="00C97D65">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14:paraId="1846F3D0" w14:textId="77777777" w:rsidR="003F7745" w:rsidRPr="00C97D65" w:rsidRDefault="003F7745" w:rsidP="003F7745">
            <w:pPr>
              <w:ind w:firstLine="0"/>
              <w:jc w:val="left"/>
              <w:rPr>
                <w:sz w:val="22"/>
                <w:szCs w:val="22"/>
              </w:rPr>
            </w:pPr>
          </w:p>
        </w:tc>
      </w:tr>
    </w:tbl>
    <w:p w14:paraId="3F72AE6B" w14:textId="77777777" w:rsidR="003F7745" w:rsidRPr="00C97D65" w:rsidRDefault="003F7745" w:rsidP="00047BA0">
      <w:pPr>
        <w:jc w:val="center"/>
        <w:rPr>
          <w:sz w:val="22"/>
          <w:szCs w:val="22"/>
        </w:rPr>
      </w:pPr>
    </w:p>
    <w:p w14:paraId="39C99D0C" w14:textId="77777777" w:rsidR="0013587B" w:rsidRPr="00C97D65" w:rsidRDefault="0013587B" w:rsidP="0013587B">
      <w:pPr>
        <w:ind w:firstLine="0"/>
        <w:rPr>
          <w:sz w:val="22"/>
          <w:szCs w:val="22"/>
        </w:rPr>
      </w:pPr>
    </w:p>
    <w:p w14:paraId="09ED4EE7" w14:textId="77777777" w:rsidR="003F7745" w:rsidRPr="00C97D65" w:rsidRDefault="003F7745" w:rsidP="003F7745">
      <w:pPr>
        <w:spacing w:line="259" w:lineRule="auto"/>
        <w:ind w:firstLine="0"/>
        <w:jc w:val="center"/>
        <w:rPr>
          <w:b/>
          <w:bCs/>
          <w:sz w:val="22"/>
          <w:szCs w:val="22"/>
          <w:lang w:eastAsia="lt-LT"/>
        </w:rPr>
      </w:pPr>
      <w:r w:rsidRPr="00C97D65">
        <w:rPr>
          <w:b/>
          <w:bCs/>
          <w:sz w:val="22"/>
          <w:szCs w:val="22"/>
          <w:lang w:eastAsia="lt-LT"/>
        </w:rPr>
        <w:t>3. PASIŪLYMO PERKAMI KIEKIAI IR ĮKAINIAI</w:t>
      </w:r>
      <w:r w:rsidR="00C528A5" w:rsidRPr="00C97D65">
        <w:rPr>
          <w:b/>
          <w:bCs/>
          <w:sz w:val="22"/>
          <w:szCs w:val="22"/>
          <w:lang w:eastAsia="lt-LT"/>
        </w:rPr>
        <w:t>/KAINA</w:t>
      </w:r>
    </w:p>
    <w:p w14:paraId="6FF8999B" w14:textId="77777777" w:rsidR="007F1502" w:rsidRPr="00C97D65" w:rsidRDefault="007F1502" w:rsidP="003F7745">
      <w:pPr>
        <w:spacing w:line="259" w:lineRule="auto"/>
        <w:ind w:firstLine="0"/>
        <w:jc w:val="center"/>
        <w:rPr>
          <w:b/>
          <w:bCs/>
          <w:sz w:val="22"/>
          <w:szCs w:val="22"/>
          <w:lang w:eastAsia="lt-LT"/>
        </w:rPr>
      </w:pPr>
    </w:p>
    <w:p w14:paraId="2F29B729" w14:textId="77777777" w:rsidR="00D8594B" w:rsidRPr="00C97D65" w:rsidRDefault="00351087" w:rsidP="006D4C2C">
      <w:pPr>
        <w:spacing w:line="259" w:lineRule="auto"/>
        <w:ind w:firstLine="567"/>
        <w:jc w:val="left"/>
        <w:rPr>
          <w:bCs/>
          <w:i/>
          <w:sz w:val="22"/>
          <w:szCs w:val="22"/>
          <w:lang w:eastAsia="lt-LT"/>
        </w:rPr>
      </w:pPr>
      <w:r w:rsidRPr="00C97D65">
        <w:rPr>
          <w:b/>
          <w:bCs/>
          <w:sz w:val="22"/>
          <w:szCs w:val="22"/>
          <w:lang w:eastAsia="lt-LT"/>
        </w:rPr>
        <w:t>3.1</w:t>
      </w:r>
      <w:r w:rsidR="00D8594B" w:rsidRPr="00C97D65">
        <w:rPr>
          <w:b/>
          <w:bCs/>
          <w:sz w:val="22"/>
          <w:szCs w:val="22"/>
          <w:lang w:eastAsia="lt-LT"/>
        </w:rPr>
        <w:t>.</w:t>
      </w:r>
      <w:r w:rsidR="00D8594B" w:rsidRPr="00C97D65">
        <w:rPr>
          <w:bCs/>
          <w:sz w:val="22"/>
          <w:szCs w:val="22"/>
          <w:lang w:eastAsia="lt-LT"/>
        </w:rPr>
        <w:t xml:space="preserve"> Atsižvelgdami į pirkimo dokumentuose išdėstytas sąlygas, siūlome: </w:t>
      </w:r>
      <w:r w:rsidR="00D8594B" w:rsidRPr="00C97D65">
        <w:rPr>
          <w:b/>
          <w:bCs/>
          <w:sz w:val="22"/>
          <w:szCs w:val="22"/>
          <w:lang w:eastAsia="lt-LT"/>
        </w:rPr>
        <w:t>n</w:t>
      </w:r>
      <w:r w:rsidR="00483B0E" w:rsidRPr="00C97D65">
        <w:rPr>
          <w:b/>
          <w:bCs/>
          <w:sz w:val="22"/>
          <w:szCs w:val="22"/>
          <w:lang w:eastAsia="lt-LT"/>
        </w:rPr>
        <w:t>aujas</w:t>
      </w:r>
      <w:r w:rsidR="003F7745" w:rsidRPr="00C97D65">
        <w:rPr>
          <w:b/>
          <w:bCs/>
          <w:sz w:val="22"/>
          <w:szCs w:val="22"/>
          <w:lang w:eastAsia="lt-LT"/>
        </w:rPr>
        <w:t xml:space="preserve"> prekes, kurios visiškai atitinka </w:t>
      </w:r>
      <w:r w:rsidR="00D8594B" w:rsidRPr="00C97D65">
        <w:rPr>
          <w:b/>
          <w:bCs/>
          <w:sz w:val="22"/>
          <w:szCs w:val="22"/>
          <w:lang w:eastAsia="lt-LT"/>
        </w:rPr>
        <w:t>pirkimo dokumentuose nurodytus</w:t>
      </w:r>
      <w:r w:rsidR="003E6E71" w:rsidRPr="00C97D65">
        <w:rPr>
          <w:b/>
          <w:bCs/>
          <w:sz w:val="22"/>
          <w:szCs w:val="22"/>
          <w:lang w:eastAsia="lt-LT"/>
        </w:rPr>
        <w:t xml:space="preserve"> </w:t>
      </w:r>
      <w:r w:rsidR="00EC0E9B">
        <w:rPr>
          <w:b/>
          <w:bCs/>
          <w:sz w:val="22"/>
          <w:szCs w:val="22"/>
          <w:lang w:eastAsia="lt-LT"/>
        </w:rPr>
        <w:t xml:space="preserve">reikalavimus ir kurių </w:t>
      </w:r>
      <w:r w:rsidR="003F7745" w:rsidRPr="00C97D65">
        <w:rPr>
          <w:b/>
          <w:bCs/>
          <w:sz w:val="22"/>
          <w:szCs w:val="22"/>
          <w:lang w:eastAsia="lt-LT"/>
        </w:rPr>
        <w:t>kainos yra tokios</w:t>
      </w:r>
      <w:r w:rsidR="00D8594B" w:rsidRPr="00C97D65">
        <w:rPr>
          <w:bCs/>
          <w:sz w:val="22"/>
          <w:szCs w:val="22"/>
          <w:lang w:eastAsia="lt-LT"/>
        </w:rPr>
        <w:t xml:space="preserve"> </w:t>
      </w:r>
      <w:r w:rsidR="00D8594B" w:rsidRPr="00C97D65">
        <w:rPr>
          <w:bCs/>
          <w:i/>
          <w:sz w:val="22"/>
          <w:szCs w:val="22"/>
          <w:lang w:eastAsia="lt-LT"/>
        </w:rPr>
        <w:t>(pasiūlymo kaina/įkainiai nurodomi užp</w:t>
      </w:r>
      <w:r w:rsidR="003A21A5" w:rsidRPr="00C97D65">
        <w:rPr>
          <w:bCs/>
          <w:i/>
          <w:sz w:val="22"/>
          <w:szCs w:val="22"/>
          <w:lang w:eastAsia="lt-LT"/>
        </w:rPr>
        <w:t>ildant pateikt</w:t>
      </w:r>
      <w:r w:rsidRPr="00C97D65">
        <w:rPr>
          <w:bCs/>
          <w:i/>
          <w:sz w:val="22"/>
          <w:szCs w:val="22"/>
          <w:lang w:eastAsia="lt-LT"/>
        </w:rPr>
        <w:t>ą</w:t>
      </w:r>
      <w:r w:rsidR="00D8594B" w:rsidRPr="00C97D65">
        <w:rPr>
          <w:bCs/>
          <w:i/>
          <w:sz w:val="22"/>
          <w:szCs w:val="22"/>
          <w:lang w:eastAsia="lt-LT"/>
        </w:rPr>
        <w:t xml:space="preserve"> 1</w:t>
      </w:r>
      <w:r w:rsidRPr="00C97D65">
        <w:rPr>
          <w:bCs/>
          <w:i/>
          <w:sz w:val="22"/>
          <w:szCs w:val="22"/>
          <w:lang w:eastAsia="lt-LT"/>
        </w:rPr>
        <w:t xml:space="preserve"> lentelę</w:t>
      </w:r>
      <w:r w:rsidR="006D4C2C" w:rsidRPr="00C97D65">
        <w:rPr>
          <w:bCs/>
          <w:i/>
          <w:sz w:val="22"/>
          <w:szCs w:val="22"/>
          <w:lang w:eastAsia="lt-LT"/>
        </w:rPr>
        <w:t>)</w:t>
      </w:r>
      <w:r w:rsidR="003F7745" w:rsidRPr="00C97D65">
        <w:rPr>
          <w:bCs/>
          <w:i/>
          <w:sz w:val="22"/>
          <w:szCs w:val="22"/>
          <w:lang w:eastAsia="lt-LT"/>
        </w:rPr>
        <w:t>:</w:t>
      </w:r>
    </w:p>
    <w:p w14:paraId="6E647071" w14:textId="77777777" w:rsidR="00B422C7" w:rsidRDefault="001F7A5B" w:rsidP="00B422C7">
      <w:pPr>
        <w:spacing w:line="259" w:lineRule="auto"/>
        <w:ind w:firstLine="567"/>
        <w:jc w:val="right"/>
        <w:rPr>
          <w:bCs/>
          <w:i/>
          <w:color w:val="0070C0"/>
          <w:sz w:val="22"/>
          <w:szCs w:val="22"/>
          <w:lang w:eastAsia="lt-LT"/>
        </w:rPr>
      </w:pPr>
      <w:r w:rsidRPr="00C97D65">
        <w:rPr>
          <w:bCs/>
          <w:i/>
          <w:color w:val="0070C0"/>
          <w:sz w:val="22"/>
          <w:szCs w:val="22"/>
          <w:lang w:eastAsia="lt-LT"/>
        </w:rPr>
        <w:t>1 lentelė</w:t>
      </w:r>
    </w:p>
    <w:tbl>
      <w:tblPr>
        <w:tblW w:w="15309" w:type="dxa"/>
        <w:tblInd w:w="-714" w:type="dxa"/>
        <w:tblLook w:val="04A0" w:firstRow="1" w:lastRow="0" w:firstColumn="1" w:lastColumn="0" w:noHBand="0" w:noVBand="1"/>
      </w:tblPr>
      <w:tblGrid>
        <w:gridCol w:w="708"/>
        <w:gridCol w:w="6491"/>
        <w:gridCol w:w="1043"/>
        <w:gridCol w:w="991"/>
        <w:gridCol w:w="2259"/>
        <w:gridCol w:w="2401"/>
        <w:gridCol w:w="1416"/>
      </w:tblGrid>
      <w:tr w:rsidR="009909C7" w:rsidRPr="009909C7" w14:paraId="5B1766D2" w14:textId="37066E2F" w:rsidTr="005024DB">
        <w:trPr>
          <w:trHeight w:val="699"/>
        </w:trPr>
        <w:tc>
          <w:tcPr>
            <w:tcW w:w="70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DAAFF3"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Eil. Nr.</w:t>
            </w:r>
          </w:p>
        </w:tc>
        <w:tc>
          <w:tcPr>
            <w:tcW w:w="649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9CAB49"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263D739"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Mato vienetas</w:t>
            </w:r>
          </w:p>
        </w:tc>
        <w:tc>
          <w:tcPr>
            <w:tcW w:w="991" w:type="dxa"/>
            <w:tcBorders>
              <w:top w:val="single" w:sz="4" w:space="0" w:color="auto"/>
              <w:left w:val="single" w:sz="4" w:space="0" w:color="auto"/>
              <w:bottom w:val="single" w:sz="4" w:space="0" w:color="auto"/>
              <w:right w:val="single" w:sz="4" w:space="0" w:color="auto"/>
            </w:tcBorders>
            <w:shd w:val="clear" w:color="auto" w:fill="DEEAF6"/>
            <w:vAlign w:val="center"/>
          </w:tcPr>
          <w:p w14:paraId="2B449F64"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Prekių kiekis</w:t>
            </w:r>
          </w:p>
        </w:tc>
        <w:tc>
          <w:tcPr>
            <w:tcW w:w="2259" w:type="dxa"/>
            <w:tcBorders>
              <w:top w:val="single" w:sz="4" w:space="0" w:color="auto"/>
              <w:left w:val="single" w:sz="4" w:space="0" w:color="auto"/>
              <w:bottom w:val="single" w:sz="4" w:space="0" w:color="auto"/>
              <w:right w:val="single" w:sz="4" w:space="0" w:color="auto"/>
            </w:tcBorders>
            <w:shd w:val="clear" w:color="auto" w:fill="DEEAF6"/>
            <w:vAlign w:val="center"/>
          </w:tcPr>
          <w:p w14:paraId="02A39892"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Kaina Eur (be PVM už vieną</w:t>
            </w:r>
            <w:r w:rsidRPr="009909C7">
              <w:rPr>
                <w:szCs w:val="24"/>
                <w:lang w:eastAsia="lt-LT"/>
              </w:rPr>
              <w:t xml:space="preserve"> </w:t>
            </w:r>
            <w:r w:rsidRPr="009909C7">
              <w:rPr>
                <w:b/>
                <w:szCs w:val="24"/>
                <w:lang w:eastAsia="lt-LT"/>
              </w:rPr>
              <w:t>vnt.)</w:t>
            </w:r>
          </w:p>
        </w:tc>
        <w:tc>
          <w:tcPr>
            <w:tcW w:w="2401" w:type="dxa"/>
            <w:tcBorders>
              <w:top w:val="single" w:sz="4" w:space="0" w:color="auto"/>
              <w:left w:val="single" w:sz="4" w:space="0" w:color="auto"/>
              <w:bottom w:val="single" w:sz="4" w:space="0" w:color="auto"/>
              <w:right w:val="single" w:sz="4" w:space="0" w:color="auto"/>
            </w:tcBorders>
            <w:shd w:val="clear" w:color="auto" w:fill="DEEAF6"/>
            <w:vAlign w:val="center"/>
          </w:tcPr>
          <w:p w14:paraId="5920D954"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Bendra suma (4x5)</w:t>
            </w:r>
          </w:p>
          <w:p w14:paraId="5C3E3F83" w14:textId="50D7F00F"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(Eur be PVM)</w:t>
            </w:r>
          </w:p>
        </w:tc>
        <w:tc>
          <w:tcPr>
            <w:tcW w:w="1416" w:type="dxa"/>
            <w:tcBorders>
              <w:top w:val="single" w:sz="4" w:space="0" w:color="auto"/>
              <w:left w:val="single" w:sz="4" w:space="0" w:color="auto"/>
              <w:bottom w:val="single" w:sz="4" w:space="0" w:color="auto"/>
              <w:right w:val="single" w:sz="4" w:space="0" w:color="auto"/>
            </w:tcBorders>
            <w:shd w:val="clear" w:color="auto" w:fill="DEEAF6"/>
            <w:vAlign w:val="center"/>
          </w:tcPr>
          <w:p w14:paraId="0CBDDE97" w14:textId="33E5F34D" w:rsidR="009909C7" w:rsidRPr="009909C7" w:rsidRDefault="009909C7" w:rsidP="009909C7">
            <w:pPr>
              <w:tabs>
                <w:tab w:val="left" w:pos="6071"/>
              </w:tabs>
              <w:spacing w:line="259" w:lineRule="auto"/>
              <w:ind w:firstLine="0"/>
              <w:jc w:val="center"/>
              <w:rPr>
                <w:b/>
                <w:szCs w:val="24"/>
                <w:lang w:eastAsia="lt-LT"/>
              </w:rPr>
            </w:pPr>
            <w:r>
              <w:rPr>
                <w:b/>
                <w:szCs w:val="24"/>
                <w:lang w:eastAsia="lt-LT"/>
              </w:rPr>
              <w:t>Garantinis terminas</w:t>
            </w:r>
          </w:p>
        </w:tc>
      </w:tr>
      <w:tr w:rsidR="009909C7" w:rsidRPr="009909C7" w14:paraId="34DA85D1" w14:textId="6B10EE57" w:rsidTr="005024DB">
        <w:trPr>
          <w:trHeight w:val="237"/>
        </w:trPr>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2BD06526"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1</w:t>
            </w:r>
          </w:p>
        </w:tc>
        <w:tc>
          <w:tcPr>
            <w:tcW w:w="6491" w:type="dxa"/>
            <w:tcBorders>
              <w:top w:val="single" w:sz="4" w:space="0" w:color="auto"/>
              <w:left w:val="single" w:sz="4" w:space="0" w:color="auto"/>
              <w:bottom w:val="single" w:sz="4" w:space="0" w:color="auto"/>
              <w:right w:val="single" w:sz="4" w:space="0" w:color="auto"/>
            </w:tcBorders>
            <w:shd w:val="clear" w:color="auto" w:fill="DEEAF6"/>
            <w:vAlign w:val="center"/>
          </w:tcPr>
          <w:p w14:paraId="74C53AFE"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4D751A75"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3</w:t>
            </w:r>
          </w:p>
        </w:tc>
        <w:tc>
          <w:tcPr>
            <w:tcW w:w="991" w:type="dxa"/>
            <w:tcBorders>
              <w:top w:val="single" w:sz="4" w:space="0" w:color="auto"/>
              <w:left w:val="single" w:sz="4" w:space="0" w:color="auto"/>
              <w:bottom w:val="single" w:sz="4" w:space="0" w:color="auto"/>
              <w:right w:val="single" w:sz="4" w:space="0" w:color="auto"/>
            </w:tcBorders>
            <w:shd w:val="clear" w:color="auto" w:fill="DEEAF6"/>
            <w:vAlign w:val="center"/>
          </w:tcPr>
          <w:p w14:paraId="2084E1D5"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4</w:t>
            </w:r>
          </w:p>
        </w:tc>
        <w:tc>
          <w:tcPr>
            <w:tcW w:w="2259" w:type="dxa"/>
            <w:tcBorders>
              <w:top w:val="single" w:sz="4" w:space="0" w:color="auto"/>
              <w:left w:val="single" w:sz="4" w:space="0" w:color="auto"/>
              <w:bottom w:val="single" w:sz="4" w:space="0" w:color="auto"/>
              <w:right w:val="single" w:sz="4" w:space="0" w:color="auto"/>
            </w:tcBorders>
            <w:shd w:val="clear" w:color="auto" w:fill="DEEAF6"/>
            <w:vAlign w:val="center"/>
          </w:tcPr>
          <w:p w14:paraId="24D86E5D"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5</w:t>
            </w:r>
          </w:p>
        </w:tc>
        <w:tc>
          <w:tcPr>
            <w:tcW w:w="2401" w:type="dxa"/>
            <w:tcBorders>
              <w:top w:val="single" w:sz="4" w:space="0" w:color="auto"/>
              <w:left w:val="single" w:sz="4" w:space="0" w:color="auto"/>
              <w:bottom w:val="single" w:sz="4" w:space="0" w:color="auto"/>
              <w:right w:val="single" w:sz="4" w:space="0" w:color="auto"/>
            </w:tcBorders>
            <w:shd w:val="clear" w:color="auto" w:fill="DEEAF6"/>
            <w:vAlign w:val="center"/>
          </w:tcPr>
          <w:p w14:paraId="1E0EB24A"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6</w:t>
            </w:r>
          </w:p>
        </w:tc>
        <w:tc>
          <w:tcPr>
            <w:tcW w:w="1416" w:type="dxa"/>
            <w:tcBorders>
              <w:top w:val="single" w:sz="4" w:space="0" w:color="auto"/>
              <w:left w:val="single" w:sz="4" w:space="0" w:color="auto"/>
              <w:bottom w:val="single" w:sz="4" w:space="0" w:color="auto"/>
              <w:right w:val="single" w:sz="4" w:space="0" w:color="auto"/>
            </w:tcBorders>
            <w:shd w:val="clear" w:color="auto" w:fill="DEEAF6"/>
          </w:tcPr>
          <w:p w14:paraId="0394753F" w14:textId="77777777" w:rsidR="009909C7" w:rsidRPr="009909C7" w:rsidRDefault="009909C7" w:rsidP="009909C7">
            <w:pPr>
              <w:tabs>
                <w:tab w:val="left" w:pos="6071"/>
              </w:tabs>
              <w:spacing w:line="259" w:lineRule="auto"/>
              <w:ind w:firstLine="0"/>
              <w:jc w:val="center"/>
              <w:rPr>
                <w:b/>
                <w:szCs w:val="24"/>
                <w:lang w:eastAsia="lt-LT"/>
              </w:rPr>
            </w:pPr>
          </w:p>
        </w:tc>
      </w:tr>
      <w:tr w:rsidR="009909C7" w:rsidRPr="009909C7" w14:paraId="55088009" w14:textId="7162AC41" w:rsidTr="005024DB">
        <w:tc>
          <w:tcPr>
            <w:tcW w:w="708" w:type="dxa"/>
            <w:tcBorders>
              <w:top w:val="single" w:sz="4" w:space="0" w:color="auto"/>
              <w:left w:val="single" w:sz="4" w:space="0" w:color="auto"/>
              <w:bottom w:val="single" w:sz="4" w:space="0" w:color="auto"/>
              <w:right w:val="single" w:sz="4" w:space="0" w:color="auto"/>
            </w:tcBorders>
            <w:vAlign w:val="center"/>
          </w:tcPr>
          <w:p w14:paraId="3E4C80F6" w14:textId="77777777" w:rsidR="009909C7" w:rsidRPr="009909C7" w:rsidRDefault="009909C7" w:rsidP="009909C7">
            <w:pPr>
              <w:tabs>
                <w:tab w:val="left" w:pos="6071"/>
              </w:tabs>
              <w:spacing w:line="259" w:lineRule="auto"/>
              <w:ind w:firstLine="0"/>
              <w:jc w:val="center"/>
              <w:rPr>
                <w:szCs w:val="24"/>
                <w:lang w:eastAsia="lt-LT"/>
              </w:rPr>
            </w:pPr>
            <w:r w:rsidRPr="009909C7">
              <w:rPr>
                <w:szCs w:val="24"/>
                <w:lang w:eastAsia="lt-LT"/>
              </w:rPr>
              <w:t>1</w:t>
            </w:r>
          </w:p>
        </w:tc>
        <w:tc>
          <w:tcPr>
            <w:tcW w:w="6491" w:type="dxa"/>
            <w:tcBorders>
              <w:top w:val="single" w:sz="8" w:space="0" w:color="auto"/>
              <w:left w:val="single" w:sz="8" w:space="0" w:color="auto"/>
              <w:bottom w:val="nil"/>
              <w:right w:val="single" w:sz="8" w:space="0" w:color="auto"/>
            </w:tcBorders>
            <w:shd w:val="clear" w:color="auto" w:fill="auto"/>
            <w:vAlign w:val="center"/>
            <w:hideMark/>
          </w:tcPr>
          <w:p w14:paraId="17FC35A3" w14:textId="46F47B92" w:rsidR="009909C7" w:rsidRPr="009909C7" w:rsidRDefault="005024DB" w:rsidP="009909C7">
            <w:pPr>
              <w:ind w:firstLine="0"/>
              <w:jc w:val="left"/>
              <w:rPr>
                <w:color w:val="000000"/>
                <w:szCs w:val="24"/>
              </w:rPr>
            </w:pPr>
            <w:r w:rsidRPr="00D30638">
              <w:rPr>
                <w:b/>
              </w:rPr>
              <w:t>Surenkam</w:t>
            </w:r>
            <w:r>
              <w:rPr>
                <w:b/>
              </w:rPr>
              <w:t>a</w:t>
            </w:r>
            <w:r w:rsidRPr="00D30638">
              <w:rPr>
                <w:b/>
              </w:rPr>
              <w:t xml:space="preserve"> stacionari šaldymo kamer</w:t>
            </w:r>
            <w:r>
              <w:rPr>
                <w:b/>
              </w:rPr>
              <w:t>a</w:t>
            </w:r>
            <w:r w:rsidRPr="00D30638">
              <w:rPr>
                <w:b/>
              </w:rPr>
              <w:t xml:space="preserve"> su įrengimo, derinimo, paleidimo ir garantinio aptarnavimo paslaugomis</w:t>
            </w:r>
          </w:p>
        </w:tc>
        <w:tc>
          <w:tcPr>
            <w:tcW w:w="1043" w:type="dxa"/>
            <w:tcBorders>
              <w:top w:val="single" w:sz="4" w:space="0" w:color="auto"/>
              <w:left w:val="nil"/>
              <w:bottom w:val="single" w:sz="4" w:space="0" w:color="auto"/>
              <w:right w:val="single" w:sz="4" w:space="0" w:color="auto"/>
            </w:tcBorders>
            <w:shd w:val="clear" w:color="auto" w:fill="auto"/>
            <w:vAlign w:val="center"/>
          </w:tcPr>
          <w:p w14:paraId="41A260A4" w14:textId="77777777" w:rsidR="009909C7" w:rsidRPr="009909C7" w:rsidRDefault="009909C7" w:rsidP="009909C7">
            <w:pPr>
              <w:ind w:firstLine="0"/>
              <w:jc w:val="center"/>
              <w:rPr>
                <w:color w:val="000000"/>
                <w:szCs w:val="24"/>
              </w:rPr>
            </w:pPr>
            <w:r w:rsidRPr="009909C7">
              <w:rPr>
                <w:color w:val="000000"/>
                <w:szCs w:val="24"/>
              </w:rPr>
              <w:t>vnt.</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D6256C9" w14:textId="5B907AB3" w:rsidR="009909C7" w:rsidRPr="009909C7" w:rsidRDefault="005024DB" w:rsidP="009909C7">
            <w:pPr>
              <w:ind w:firstLine="0"/>
              <w:jc w:val="center"/>
              <w:rPr>
                <w:color w:val="000000"/>
                <w:szCs w:val="24"/>
              </w:rPr>
            </w:pPr>
            <w:r>
              <w:rPr>
                <w:color w:val="000000"/>
                <w:szCs w:val="24"/>
              </w:rPr>
              <w:t>1</w:t>
            </w:r>
          </w:p>
        </w:tc>
        <w:tc>
          <w:tcPr>
            <w:tcW w:w="2259" w:type="dxa"/>
            <w:tcBorders>
              <w:top w:val="single" w:sz="4" w:space="0" w:color="auto"/>
              <w:left w:val="single" w:sz="4" w:space="0" w:color="auto"/>
              <w:bottom w:val="single" w:sz="4" w:space="0" w:color="auto"/>
              <w:right w:val="single" w:sz="4" w:space="0" w:color="auto"/>
            </w:tcBorders>
            <w:vAlign w:val="center"/>
          </w:tcPr>
          <w:p w14:paraId="10A82361" w14:textId="77777777" w:rsidR="009909C7" w:rsidRPr="009909C7" w:rsidRDefault="009909C7" w:rsidP="009909C7">
            <w:pPr>
              <w:tabs>
                <w:tab w:val="left" w:pos="6071"/>
              </w:tabs>
              <w:spacing w:line="259" w:lineRule="auto"/>
              <w:ind w:firstLine="0"/>
              <w:jc w:val="center"/>
              <w:rPr>
                <w:szCs w:val="24"/>
                <w:lang w:eastAsia="lt-LT"/>
              </w:rPr>
            </w:pPr>
          </w:p>
        </w:tc>
        <w:tc>
          <w:tcPr>
            <w:tcW w:w="2401" w:type="dxa"/>
            <w:tcBorders>
              <w:top w:val="single" w:sz="4" w:space="0" w:color="auto"/>
              <w:left w:val="single" w:sz="4" w:space="0" w:color="auto"/>
              <w:bottom w:val="single" w:sz="4" w:space="0" w:color="auto"/>
              <w:right w:val="single" w:sz="4" w:space="0" w:color="auto"/>
            </w:tcBorders>
            <w:vAlign w:val="center"/>
          </w:tcPr>
          <w:p w14:paraId="1D620939" w14:textId="77777777" w:rsidR="009909C7" w:rsidRPr="009909C7" w:rsidRDefault="009909C7" w:rsidP="009909C7">
            <w:pPr>
              <w:tabs>
                <w:tab w:val="left" w:pos="6071"/>
              </w:tabs>
              <w:spacing w:line="259" w:lineRule="auto"/>
              <w:ind w:firstLine="0"/>
              <w:jc w:val="center"/>
              <w:rPr>
                <w:szCs w:val="24"/>
                <w:lang w:eastAsia="lt-LT"/>
              </w:rPr>
            </w:pPr>
          </w:p>
        </w:tc>
        <w:tc>
          <w:tcPr>
            <w:tcW w:w="1416" w:type="dxa"/>
            <w:tcBorders>
              <w:top w:val="single" w:sz="4" w:space="0" w:color="auto"/>
              <w:left w:val="single" w:sz="4" w:space="0" w:color="auto"/>
              <w:bottom w:val="single" w:sz="4" w:space="0" w:color="auto"/>
              <w:right w:val="single" w:sz="4" w:space="0" w:color="auto"/>
            </w:tcBorders>
          </w:tcPr>
          <w:p w14:paraId="7177268E"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397F41A8" w14:textId="4B6549D3" w:rsidTr="005024DB">
        <w:tc>
          <w:tcPr>
            <w:tcW w:w="11492" w:type="dxa"/>
            <w:gridSpan w:val="5"/>
            <w:tcBorders>
              <w:top w:val="single" w:sz="4" w:space="0" w:color="auto"/>
              <w:left w:val="single" w:sz="4" w:space="0" w:color="auto"/>
              <w:bottom w:val="single" w:sz="4" w:space="0" w:color="auto"/>
              <w:right w:val="single" w:sz="4" w:space="0" w:color="auto"/>
            </w:tcBorders>
            <w:vAlign w:val="center"/>
          </w:tcPr>
          <w:p w14:paraId="0043F2F4" w14:textId="77777777" w:rsidR="009909C7" w:rsidRPr="009909C7" w:rsidRDefault="009909C7" w:rsidP="009909C7">
            <w:pPr>
              <w:tabs>
                <w:tab w:val="left" w:pos="6071"/>
              </w:tabs>
              <w:spacing w:line="259" w:lineRule="auto"/>
              <w:ind w:firstLine="0"/>
              <w:jc w:val="right"/>
              <w:rPr>
                <w:szCs w:val="24"/>
                <w:lang w:eastAsia="lt-LT"/>
              </w:rPr>
            </w:pPr>
            <w:r w:rsidRPr="009909C7">
              <w:rPr>
                <w:szCs w:val="24"/>
                <w:lang w:eastAsia="lt-LT"/>
              </w:rPr>
              <w:t>PVM suma (Eur)</w:t>
            </w:r>
          </w:p>
        </w:tc>
        <w:tc>
          <w:tcPr>
            <w:tcW w:w="2401" w:type="dxa"/>
            <w:tcBorders>
              <w:top w:val="single" w:sz="4" w:space="0" w:color="auto"/>
              <w:left w:val="single" w:sz="4" w:space="0" w:color="auto"/>
              <w:bottom w:val="single" w:sz="4" w:space="0" w:color="auto"/>
              <w:right w:val="single" w:sz="4" w:space="0" w:color="auto"/>
            </w:tcBorders>
            <w:vAlign w:val="center"/>
          </w:tcPr>
          <w:p w14:paraId="49CC30F7" w14:textId="77777777" w:rsidR="009909C7" w:rsidRPr="009909C7" w:rsidRDefault="009909C7" w:rsidP="009909C7">
            <w:pPr>
              <w:tabs>
                <w:tab w:val="left" w:pos="6071"/>
              </w:tabs>
              <w:spacing w:line="259" w:lineRule="auto"/>
              <w:ind w:firstLine="0"/>
              <w:jc w:val="center"/>
              <w:rPr>
                <w:szCs w:val="24"/>
                <w:lang w:eastAsia="lt-LT"/>
              </w:rPr>
            </w:pPr>
          </w:p>
        </w:tc>
        <w:tc>
          <w:tcPr>
            <w:tcW w:w="1416" w:type="dxa"/>
            <w:tcBorders>
              <w:top w:val="single" w:sz="4" w:space="0" w:color="auto"/>
              <w:left w:val="single" w:sz="4" w:space="0" w:color="auto"/>
              <w:bottom w:val="single" w:sz="4" w:space="0" w:color="auto"/>
              <w:right w:val="single" w:sz="4" w:space="0" w:color="auto"/>
            </w:tcBorders>
          </w:tcPr>
          <w:p w14:paraId="07CDF40E"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5A036A38" w14:textId="03186CBF" w:rsidTr="005024DB">
        <w:tc>
          <w:tcPr>
            <w:tcW w:w="114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6AEA8" w14:textId="77777777" w:rsidR="009909C7" w:rsidRPr="009909C7" w:rsidRDefault="009909C7" w:rsidP="009909C7">
            <w:pPr>
              <w:tabs>
                <w:tab w:val="left" w:pos="6071"/>
              </w:tabs>
              <w:spacing w:line="259" w:lineRule="auto"/>
              <w:ind w:firstLine="0"/>
              <w:jc w:val="right"/>
              <w:rPr>
                <w:b/>
                <w:szCs w:val="24"/>
                <w:lang w:eastAsia="lt-LT"/>
              </w:rPr>
            </w:pPr>
            <w:r w:rsidRPr="009909C7">
              <w:rPr>
                <w:b/>
                <w:szCs w:val="24"/>
                <w:lang w:eastAsia="lt-LT"/>
              </w:rPr>
              <w:t>Pasiūlymo kaina (Eur su PVM)</w:t>
            </w:r>
          </w:p>
        </w:tc>
        <w:tc>
          <w:tcPr>
            <w:tcW w:w="2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676110" w14:textId="77777777" w:rsidR="009909C7" w:rsidRPr="009909C7" w:rsidRDefault="009909C7" w:rsidP="009909C7">
            <w:pPr>
              <w:tabs>
                <w:tab w:val="left" w:pos="6071"/>
              </w:tabs>
              <w:spacing w:line="259" w:lineRule="auto"/>
              <w:ind w:firstLine="0"/>
              <w:jc w:val="center"/>
              <w:rPr>
                <w:b/>
                <w:szCs w:val="24"/>
                <w:lang w:eastAsia="lt-LT"/>
              </w:rPr>
            </w:pP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7C94" w14:textId="77777777" w:rsidR="009909C7" w:rsidRPr="009909C7" w:rsidRDefault="009909C7" w:rsidP="009909C7">
            <w:pPr>
              <w:tabs>
                <w:tab w:val="left" w:pos="6071"/>
              </w:tabs>
              <w:spacing w:line="259" w:lineRule="auto"/>
              <w:ind w:firstLine="0"/>
              <w:jc w:val="center"/>
              <w:rPr>
                <w:b/>
                <w:szCs w:val="24"/>
                <w:lang w:eastAsia="lt-LT"/>
              </w:rPr>
            </w:pPr>
          </w:p>
        </w:tc>
      </w:tr>
    </w:tbl>
    <w:p w14:paraId="2C2C9617" w14:textId="77777777" w:rsidR="004C30AD" w:rsidRPr="00C97D65" w:rsidRDefault="004C30AD" w:rsidP="00483B0E">
      <w:pPr>
        <w:pBdr>
          <w:bottom w:val="single" w:sz="12" w:space="0" w:color="auto"/>
        </w:pBdr>
        <w:ind w:firstLine="0"/>
        <w:rPr>
          <w:b/>
          <w:sz w:val="22"/>
          <w:szCs w:val="22"/>
          <w:u w:val="single"/>
        </w:rPr>
      </w:pPr>
    </w:p>
    <w:p w14:paraId="4586ADB9" w14:textId="77777777" w:rsidR="00483B0E" w:rsidRPr="00B748A7" w:rsidRDefault="00483B0E" w:rsidP="00483B0E">
      <w:pPr>
        <w:pBdr>
          <w:bottom w:val="single" w:sz="12" w:space="0" w:color="auto"/>
        </w:pBdr>
        <w:ind w:firstLine="0"/>
        <w:rPr>
          <w:b/>
          <w:sz w:val="22"/>
          <w:szCs w:val="22"/>
        </w:rPr>
      </w:pPr>
      <w:r w:rsidRPr="00B748A7">
        <w:rPr>
          <w:b/>
          <w:sz w:val="22"/>
          <w:szCs w:val="22"/>
        </w:rPr>
        <w:t>Pasiūlymo kaina žodžiais:</w:t>
      </w:r>
    </w:p>
    <w:p w14:paraId="14B909AF" w14:textId="77777777" w:rsidR="001B7F9F" w:rsidRPr="00B748A7" w:rsidRDefault="00483B0E" w:rsidP="00483B0E">
      <w:pPr>
        <w:ind w:firstLine="0"/>
        <w:rPr>
          <w:sz w:val="20"/>
        </w:rPr>
      </w:pPr>
      <w:r w:rsidRPr="00B748A7">
        <w:rPr>
          <w:sz w:val="20"/>
        </w:rPr>
        <w:t>(„Įkainis/Kaina, EUR su PVM“ pateikiama kaina, nurodant 2 (du) skaičius po kablelio.)</w:t>
      </w:r>
    </w:p>
    <w:p w14:paraId="0D2ABC28" w14:textId="77777777" w:rsidR="003E28C9" w:rsidRDefault="003E28C9" w:rsidP="00483B0E">
      <w:pPr>
        <w:ind w:firstLine="0"/>
        <w:rPr>
          <w:b/>
          <w:sz w:val="22"/>
          <w:szCs w:val="22"/>
          <w:u w:val="single"/>
        </w:rPr>
      </w:pPr>
    </w:p>
    <w:p w14:paraId="5FA5D880" w14:textId="77777777" w:rsidR="003E28C9" w:rsidRDefault="003E28C9" w:rsidP="00483B0E">
      <w:pPr>
        <w:ind w:firstLine="0"/>
        <w:rPr>
          <w:b/>
          <w:sz w:val="22"/>
          <w:szCs w:val="22"/>
          <w:u w:val="single"/>
        </w:rPr>
      </w:pPr>
    </w:p>
    <w:p w14:paraId="19B53187" w14:textId="3B8104E7" w:rsidR="007F1502" w:rsidRPr="00C97D65" w:rsidRDefault="007F1502" w:rsidP="00483B0E">
      <w:pPr>
        <w:ind w:firstLine="0"/>
        <w:rPr>
          <w:b/>
          <w:sz w:val="22"/>
          <w:szCs w:val="22"/>
          <w:u w:val="single"/>
        </w:rPr>
      </w:pPr>
      <w:r w:rsidRPr="00C97D65">
        <w:rPr>
          <w:b/>
          <w:sz w:val="22"/>
          <w:szCs w:val="22"/>
          <w:u w:val="single"/>
        </w:rPr>
        <w:t>Pastabos:</w:t>
      </w:r>
    </w:p>
    <w:p w14:paraId="5739CF4C" w14:textId="55490811" w:rsidR="007F1502" w:rsidRPr="00C97D65" w:rsidRDefault="007F1502" w:rsidP="007E2E94">
      <w:pPr>
        <w:ind w:firstLine="0"/>
        <w:jc w:val="left"/>
        <w:rPr>
          <w:b/>
          <w:i/>
          <w:sz w:val="22"/>
          <w:szCs w:val="22"/>
        </w:rPr>
      </w:pPr>
      <w:r w:rsidRPr="00C97D65">
        <w:rPr>
          <w:b/>
          <w:i/>
          <w:sz w:val="22"/>
          <w:szCs w:val="22"/>
        </w:rPr>
        <w:t>*Tais atvejais, kai pagal galiojančius teisės aktus tiekėjui nereikia mokėti PVM, nurodo priežast</w:t>
      </w:r>
      <w:r w:rsidR="005E2288" w:rsidRPr="00C97D65">
        <w:rPr>
          <w:b/>
          <w:i/>
          <w:sz w:val="22"/>
          <w:szCs w:val="22"/>
        </w:rPr>
        <w:t>is, dėl kurių PVM</w:t>
      </w:r>
      <w:r w:rsidR="007E2E94">
        <w:rPr>
          <w:b/>
          <w:i/>
          <w:sz w:val="22"/>
          <w:szCs w:val="22"/>
        </w:rPr>
        <w:t xml:space="preserve"> </w:t>
      </w:r>
      <w:r w:rsidR="005E2288" w:rsidRPr="00C97D65">
        <w:rPr>
          <w:b/>
          <w:i/>
          <w:sz w:val="22"/>
          <w:szCs w:val="22"/>
        </w:rPr>
        <w:t>nemoka</w:t>
      </w:r>
      <w:r w:rsidRPr="00C97D65">
        <w:rPr>
          <w:b/>
          <w:i/>
          <w:sz w:val="22"/>
          <w:szCs w:val="22"/>
        </w:rPr>
        <w:t>________________________________</w:t>
      </w:r>
    </w:p>
    <w:p w14:paraId="5FD28CD8" w14:textId="77777777" w:rsidR="00E75EAE" w:rsidRPr="00C97D65" w:rsidRDefault="00E75EAE" w:rsidP="007F1502">
      <w:pPr>
        <w:ind w:firstLine="0"/>
        <w:rPr>
          <w:b/>
          <w:i/>
          <w:sz w:val="22"/>
          <w:szCs w:val="22"/>
        </w:rPr>
      </w:pPr>
      <w:r w:rsidRPr="00C97D65">
        <w:rPr>
          <w:b/>
          <w:i/>
          <w:sz w:val="22"/>
          <w:szCs w:val="22"/>
        </w:rPr>
        <w:t>** nurodyti kiekiai bei pasiūlymo kaina skirti tik pasiūlymų palyginimui.</w:t>
      </w:r>
    </w:p>
    <w:p w14:paraId="2B722C70" w14:textId="07EAAACF" w:rsidR="007E1243" w:rsidRPr="00C97D65" w:rsidRDefault="00483B0E" w:rsidP="00351087">
      <w:pPr>
        <w:widowControl w:val="0"/>
        <w:ind w:firstLine="0"/>
        <w:rPr>
          <w:sz w:val="22"/>
          <w:szCs w:val="22"/>
        </w:rPr>
      </w:pPr>
      <w:r w:rsidRPr="00C97D65">
        <w:rPr>
          <w:rFonts w:eastAsia="Calibri"/>
          <w:sz w:val="22"/>
          <w:szCs w:val="22"/>
        </w:rPr>
        <w:t xml:space="preserve">Pagalbinę informaciją, kaip turėtų būti vertinami tiekėjų pasiūlymai, kai perkančioji organizacija yra PVM mokėtoja ir (ar) tiekėjams taikomi skirtingi </w:t>
      </w:r>
      <w:r w:rsidRPr="00C97D65">
        <w:rPr>
          <w:sz w:val="22"/>
          <w:szCs w:val="22"/>
        </w:rPr>
        <w:t>Lietuvos Respublikos pridėtinės vertės mokesčio įstatymo reikalavimai</w:t>
      </w:r>
      <w:r w:rsidR="007E2E94">
        <w:rPr>
          <w:sz w:val="22"/>
          <w:szCs w:val="22"/>
        </w:rPr>
        <w:t>.</w:t>
      </w:r>
    </w:p>
    <w:p w14:paraId="737E5B57" w14:textId="77777777" w:rsidR="005024DB" w:rsidRDefault="005024DB" w:rsidP="0039532B">
      <w:pPr>
        <w:tabs>
          <w:tab w:val="left" w:pos="709"/>
        </w:tabs>
        <w:ind w:firstLine="567"/>
        <w:rPr>
          <w:rFonts w:eastAsia="Calibri"/>
          <w:b/>
          <w:sz w:val="22"/>
          <w:szCs w:val="22"/>
        </w:rPr>
      </w:pPr>
    </w:p>
    <w:p w14:paraId="561F82BA" w14:textId="50C011F9" w:rsidR="003F3793" w:rsidRPr="00C97D65" w:rsidRDefault="004C30AD" w:rsidP="0039532B">
      <w:pPr>
        <w:tabs>
          <w:tab w:val="left" w:pos="709"/>
        </w:tabs>
        <w:ind w:firstLine="567"/>
        <w:rPr>
          <w:rFonts w:eastAsia="Calibri"/>
          <w:b/>
          <w:sz w:val="22"/>
          <w:szCs w:val="22"/>
        </w:rPr>
      </w:pPr>
      <w:r w:rsidRPr="00C97D65">
        <w:rPr>
          <w:rFonts w:eastAsia="Calibri"/>
          <w:b/>
          <w:sz w:val="22"/>
          <w:szCs w:val="22"/>
        </w:rPr>
        <w:lastRenderedPageBreak/>
        <w:t>3.</w:t>
      </w:r>
      <w:r w:rsidR="00A07AA2" w:rsidRPr="00C97D65">
        <w:rPr>
          <w:rFonts w:eastAsia="Calibri"/>
          <w:b/>
          <w:sz w:val="22"/>
          <w:szCs w:val="22"/>
        </w:rPr>
        <w:t>2</w:t>
      </w:r>
      <w:r w:rsidR="0036012A" w:rsidRPr="00C97D65">
        <w:rPr>
          <w:rFonts w:eastAsia="Calibri"/>
          <w:b/>
          <w:sz w:val="22"/>
          <w:szCs w:val="22"/>
        </w:rPr>
        <w:t>.</w:t>
      </w:r>
      <w:r w:rsidR="009B50E0" w:rsidRPr="00C97D65">
        <w:rPr>
          <w:rFonts w:eastAsia="Calibri"/>
          <w:b/>
          <w:sz w:val="22"/>
          <w:szCs w:val="22"/>
        </w:rPr>
        <w:t>Tiekėjas patvirtina</w:t>
      </w:r>
      <w:r w:rsidR="009B50E0" w:rsidRPr="00C97D65">
        <w:rPr>
          <w:rFonts w:eastAsia="Calibri"/>
          <w:b/>
          <w:bCs/>
          <w:sz w:val="22"/>
          <w:szCs w:val="22"/>
        </w:rPr>
        <w:t xml:space="preserve">, </w:t>
      </w:r>
      <w:r w:rsidR="00C5437C" w:rsidRPr="00C97D65">
        <w:rPr>
          <w:rFonts w:eastAsia="Calibri"/>
          <w:b/>
          <w:bCs/>
          <w:sz w:val="22"/>
          <w:szCs w:val="22"/>
        </w:rPr>
        <w:t>kad</w:t>
      </w:r>
      <w:r w:rsidR="008F7D79" w:rsidRPr="00C97D65">
        <w:rPr>
          <w:rFonts w:eastAsia="Calibri"/>
          <w:b/>
          <w:sz w:val="22"/>
          <w:szCs w:val="22"/>
        </w:rPr>
        <w:t>:</w:t>
      </w:r>
      <w:r w:rsidR="003F3793" w:rsidRPr="00C97D65">
        <w:rPr>
          <w:rFonts w:eastAsia="Calibri"/>
          <w:sz w:val="22"/>
          <w:szCs w:val="22"/>
        </w:rPr>
        <w:t xml:space="preserve"> </w:t>
      </w:r>
    </w:p>
    <w:p w14:paraId="11E702B3" w14:textId="4BFB04D8" w:rsidR="00A942BD" w:rsidRPr="00C97D65" w:rsidRDefault="003F3793" w:rsidP="00A942BD">
      <w:pPr>
        <w:ind w:firstLine="567"/>
        <w:rPr>
          <w:sz w:val="22"/>
          <w:szCs w:val="22"/>
        </w:rPr>
      </w:pPr>
      <w:r w:rsidRPr="00C97D65">
        <w:rPr>
          <w:rFonts w:eastAsia="Calibri"/>
          <w:sz w:val="22"/>
          <w:szCs w:val="22"/>
        </w:rPr>
        <w:t xml:space="preserve">1. </w:t>
      </w:r>
      <w:r w:rsidR="00A942BD" w:rsidRPr="00C97D65">
        <w:rPr>
          <w:rFonts w:eastAsia="Calibri"/>
          <w:sz w:val="22"/>
          <w:szCs w:val="22"/>
        </w:rPr>
        <w:t>M</w:t>
      </w:r>
      <w:r w:rsidR="00A942BD" w:rsidRPr="00C97D65">
        <w:rPr>
          <w:sz w:val="22"/>
          <w:szCs w:val="22"/>
        </w:rPr>
        <w:t>ūsų siūloma kaina apima visus mokesčius ir visas išlaidas (</w:t>
      </w:r>
      <w:r w:rsidR="00EC0E9B">
        <w:rPr>
          <w:b/>
          <w:sz w:val="22"/>
          <w:szCs w:val="22"/>
        </w:rPr>
        <w:t>transportavimo, pristatymo</w:t>
      </w:r>
      <w:r w:rsidR="00504DB4">
        <w:rPr>
          <w:b/>
          <w:sz w:val="22"/>
          <w:szCs w:val="22"/>
        </w:rPr>
        <w:t xml:space="preserve">, </w:t>
      </w:r>
      <w:r w:rsidR="00504DB4" w:rsidRPr="00775EFC">
        <w:rPr>
          <w:b/>
          <w:sz w:val="22"/>
          <w:szCs w:val="22"/>
        </w:rPr>
        <w:t>užnešimo</w:t>
      </w:r>
      <w:r w:rsidR="005C585A" w:rsidRPr="00775EFC">
        <w:rPr>
          <w:b/>
          <w:sz w:val="22"/>
          <w:szCs w:val="22"/>
        </w:rPr>
        <w:t>,</w:t>
      </w:r>
      <w:r w:rsidR="00504DB4" w:rsidRPr="00775EFC">
        <w:rPr>
          <w:b/>
          <w:sz w:val="22"/>
          <w:szCs w:val="22"/>
        </w:rPr>
        <w:t xml:space="preserve"> </w:t>
      </w:r>
      <w:r w:rsidR="005C585A" w:rsidRPr="00775EFC">
        <w:rPr>
          <w:b/>
          <w:sz w:val="22"/>
          <w:szCs w:val="22"/>
        </w:rPr>
        <w:t>sumontavimo</w:t>
      </w:r>
      <w:r w:rsidR="00A24F39" w:rsidRPr="00775EFC">
        <w:rPr>
          <w:b/>
          <w:sz w:val="22"/>
          <w:szCs w:val="22"/>
        </w:rPr>
        <w:t>, derinimo</w:t>
      </w:r>
      <w:r w:rsidR="00A24F39">
        <w:rPr>
          <w:b/>
          <w:sz w:val="22"/>
          <w:szCs w:val="22"/>
        </w:rPr>
        <w:t>, paleidimo ir aptarnavimo</w:t>
      </w:r>
      <w:r w:rsidR="00504DB4">
        <w:rPr>
          <w:b/>
          <w:sz w:val="22"/>
          <w:szCs w:val="22"/>
        </w:rPr>
        <w:t xml:space="preserve"> </w:t>
      </w:r>
      <w:r w:rsidR="00A942BD" w:rsidRPr="00B318FF">
        <w:rPr>
          <w:b/>
          <w:sz w:val="22"/>
          <w:szCs w:val="22"/>
        </w:rPr>
        <w:t xml:space="preserve"> bei visos kitos išlaidos, galinčios turėti įtakos kainai ar galinčios atsirasti vykdant Sutartį</w:t>
      </w:r>
      <w:r w:rsidR="00A942BD" w:rsidRPr="00C97D65">
        <w:rPr>
          <w:sz w:val="22"/>
          <w:szCs w:val="22"/>
        </w:rPr>
        <w:t xml:space="preserve">), įskaitant PVM sąskaitų faktūrų pateikimo perkančiajai organizacijai per informacinę sistemą </w:t>
      </w:r>
      <w:hyperlink r:id="rId9" w:history="1">
        <w:r w:rsidR="00B318FF" w:rsidRPr="00B318FF">
          <w:rPr>
            <w:rStyle w:val="Hyperlink"/>
            <w:sz w:val="22"/>
            <w:szCs w:val="22"/>
          </w:rPr>
          <w:t>SABIS</w:t>
        </w:r>
      </w:hyperlink>
      <w:r w:rsidR="00A942BD" w:rsidRPr="00C97D65">
        <w:rPr>
          <w:sz w:val="22"/>
          <w:szCs w:val="22"/>
        </w:rPr>
        <w:t xml:space="preserve"> išlaidas.</w:t>
      </w:r>
    </w:p>
    <w:p w14:paraId="665F3A6F" w14:textId="77777777" w:rsidR="003F3793" w:rsidRPr="00C97D65" w:rsidRDefault="003F3793" w:rsidP="00A07AA2">
      <w:pPr>
        <w:spacing w:line="276" w:lineRule="auto"/>
        <w:ind w:firstLine="567"/>
        <w:rPr>
          <w:rFonts w:eastAsia="Arial"/>
          <w:i/>
          <w:color w:val="0070C0"/>
          <w:sz w:val="22"/>
          <w:szCs w:val="22"/>
          <w:lang w:eastAsia="lt-LT"/>
        </w:rPr>
      </w:pPr>
      <w:r w:rsidRPr="00C97D65">
        <w:rPr>
          <w:rFonts w:eastAsia="Calibri"/>
          <w:sz w:val="22"/>
          <w:szCs w:val="22"/>
        </w:rPr>
        <w:t xml:space="preserve">2. </w:t>
      </w:r>
      <w:r w:rsidR="00E15549" w:rsidRPr="00C97D65">
        <w:rPr>
          <w:rFonts w:eastAsia="Calibri"/>
          <w:sz w:val="22"/>
          <w:szCs w:val="22"/>
        </w:rPr>
        <w:t>S</w:t>
      </w:r>
      <w:r w:rsidRPr="00C97D65">
        <w:rPr>
          <w:rFonts w:eastAsia="Calibri"/>
          <w:sz w:val="22"/>
          <w:szCs w:val="22"/>
        </w:rPr>
        <w:t>iūlomos teikti prekės visiškai atitinka</w:t>
      </w:r>
      <w:r w:rsidR="00B55C5E" w:rsidRPr="00C97D65">
        <w:rPr>
          <w:rFonts w:eastAsia="Calibri"/>
          <w:sz w:val="22"/>
          <w:szCs w:val="22"/>
        </w:rPr>
        <w:t xml:space="preserve"> </w:t>
      </w:r>
      <w:r w:rsidRPr="00C97D65">
        <w:rPr>
          <w:rFonts w:eastAsia="Calibri"/>
          <w:sz w:val="22"/>
          <w:szCs w:val="22"/>
        </w:rPr>
        <w:t>,,Prekių techninė</w:t>
      </w:r>
      <w:r w:rsidR="00304CD0" w:rsidRPr="00C97D65">
        <w:rPr>
          <w:rFonts w:eastAsia="Calibri"/>
          <w:sz w:val="22"/>
          <w:szCs w:val="22"/>
        </w:rPr>
        <w:t>je</w:t>
      </w:r>
      <w:r w:rsidRPr="00C97D65">
        <w:rPr>
          <w:rFonts w:eastAsia="Calibri"/>
          <w:sz w:val="22"/>
          <w:szCs w:val="22"/>
        </w:rPr>
        <w:t xml:space="preserve"> specifikac</w:t>
      </w:r>
      <w:r w:rsidR="00B55C5E" w:rsidRPr="00C97D65">
        <w:rPr>
          <w:rFonts w:eastAsia="Calibri"/>
          <w:sz w:val="22"/>
          <w:szCs w:val="22"/>
        </w:rPr>
        <w:t>ijoje</w:t>
      </w:r>
      <w:r w:rsidRPr="00C97D65">
        <w:rPr>
          <w:rFonts w:eastAsia="Calibri"/>
          <w:sz w:val="22"/>
          <w:szCs w:val="22"/>
        </w:rPr>
        <w:t>“ nurodytus reikalavimus</w:t>
      </w:r>
      <w:r w:rsidR="00A07AA2" w:rsidRPr="00C97D65">
        <w:rPr>
          <w:rFonts w:eastAsia="Calibri"/>
          <w:b/>
          <w:sz w:val="22"/>
          <w:szCs w:val="22"/>
        </w:rPr>
        <w:t xml:space="preserve">, </w:t>
      </w:r>
      <w:r w:rsidR="00A07AA2" w:rsidRPr="00C97D65">
        <w:rPr>
          <w:rFonts w:eastAsia="Arial"/>
          <w:i/>
          <w:color w:val="0070C0"/>
          <w:sz w:val="22"/>
          <w:szCs w:val="22"/>
          <w:lang w:eastAsia="lt-LT"/>
        </w:rPr>
        <w:t>2 lentelė.</w:t>
      </w:r>
    </w:p>
    <w:p w14:paraId="6E519102" w14:textId="6D5E81AD" w:rsidR="003F3793" w:rsidRPr="00C97D65" w:rsidRDefault="003F3793" w:rsidP="007A222A">
      <w:pPr>
        <w:ind w:firstLine="567"/>
        <w:rPr>
          <w:b/>
          <w:color w:val="000000"/>
          <w:sz w:val="22"/>
          <w:szCs w:val="22"/>
        </w:rPr>
      </w:pPr>
      <w:r w:rsidRPr="00C97D65">
        <w:rPr>
          <w:rFonts w:eastAsia="Calibri"/>
          <w:sz w:val="22"/>
          <w:szCs w:val="22"/>
        </w:rPr>
        <w:t xml:space="preserve">3. </w:t>
      </w:r>
      <w:r w:rsidR="00E15549" w:rsidRPr="00C97D65">
        <w:rPr>
          <w:rFonts w:eastAsia="Calibri"/>
          <w:sz w:val="22"/>
          <w:szCs w:val="22"/>
        </w:rPr>
        <w:t>S</w:t>
      </w:r>
      <w:r w:rsidRPr="00C97D65">
        <w:rPr>
          <w:rFonts w:eastAsia="Calibri"/>
          <w:sz w:val="22"/>
          <w:szCs w:val="22"/>
        </w:rPr>
        <w:t>utinka prekes prist</w:t>
      </w:r>
      <w:r w:rsidR="006F2931" w:rsidRPr="00C97D65">
        <w:rPr>
          <w:rFonts w:eastAsia="Calibri"/>
          <w:sz w:val="22"/>
          <w:szCs w:val="22"/>
        </w:rPr>
        <w:t xml:space="preserve">atyti Pirkėjo nurodytu adresu: </w:t>
      </w:r>
      <w:r w:rsidR="000617B5" w:rsidRPr="00C97D65">
        <w:rPr>
          <w:b/>
          <w:color w:val="000000"/>
          <w:sz w:val="22"/>
          <w:szCs w:val="22"/>
        </w:rPr>
        <w:t xml:space="preserve">Generolo Jono Žemaičio Lietuvos karo akademija, Šilo g. 5A, </w:t>
      </w:r>
      <w:r w:rsidR="00B318FF">
        <w:rPr>
          <w:b/>
          <w:color w:val="000000"/>
          <w:sz w:val="22"/>
          <w:szCs w:val="22"/>
        </w:rPr>
        <w:t xml:space="preserve">10322 </w:t>
      </w:r>
      <w:r w:rsidR="000617B5" w:rsidRPr="00C97D65">
        <w:rPr>
          <w:b/>
          <w:color w:val="000000"/>
          <w:sz w:val="22"/>
          <w:szCs w:val="22"/>
        </w:rPr>
        <w:t xml:space="preserve">Vilnius. </w:t>
      </w:r>
    </w:p>
    <w:p w14:paraId="4A34EE04" w14:textId="63164452" w:rsidR="003F3793" w:rsidRPr="00C97D65" w:rsidRDefault="00B55C5E" w:rsidP="007A222A">
      <w:pPr>
        <w:tabs>
          <w:tab w:val="left" w:pos="709"/>
        </w:tabs>
        <w:ind w:firstLine="567"/>
        <w:rPr>
          <w:rFonts w:eastAsia="Calibri"/>
          <w:sz w:val="22"/>
          <w:szCs w:val="22"/>
        </w:rPr>
      </w:pPr>
      <w:r w:rsidRPr="00C97D65">
        <w:rPr>
          <w:rFonts w:eastAsia="Calibri"/>
          <w:sz w:val="22"/>
          <w:szCs w:val="22"/>
        </w:rPr>
        <w:t>4</w:t>
      </w:r>
      <w:r w:rsidR="003F3793" w:rsidRPr="00C97D65">
        <w:rPr>
          <w:rFonts w:eastAsia="Calibri"/>
          <w:sz w:val="22"/>
          <w:szCs w:val="22"/>
        </w:rPr>
        <w:t xml:space="preserve">. </w:t>
      </w:r>
      <w:r w:rsidR="00E15549" w:rsidRPr="00C97D65">
        <w:rPr>
          <w:rFonts w:eastAsia="Calibri"/>
          <w:sz w:val="22"/>
          <w:szCs w:val="22"/>
        </w:rPr>
        <w:t>E</w:t>
      </w:r>
      <w:r w:rsidR="003F3793" w:rsidRPr="00C97D65">
        <w:rPr>
          <w:rFonts w:eastAsia="Calibri"/>
          <w:sz w:val="22"/>
          <w:szCs w:val="22"/>
        </w:rPr>
        <w:t>same susipažinę ir sutinkame su Pirkėjo pateiktomis Prekių viešojo pirkimo - pardavimo sutarties pagrindinėmis sąlygomis</w:t>
      </w:r>
      <w:r w:rsidR="00E749F4" w:rsidRPr="00C97D65">
        <w:rPr>
          <w:rFonts w:eastAsia="Calibri"/>
          <w:sz w:val="22"/>
          <w:szCs w:val="22"/>
        </w:rPr>
        <w:t xml:space="preserve"> </w:t>
      </w:r>
      <w:r w:rsidR="00E749F4" w:rsidRPr="00C97D65">
        <w:rPr>
          <w:rFonts w:eastAsia="Calibri"/>
          <w:b/>
          <w:sz w:val="22"/>
          <w:szCs w:val="22"/>
        </w:rPr>
        <w:t>(</w:t>
      </w:r>
      <w:r w:rsidR="007E2E94">
        <w:rPr>
          <w:rFonts w:eastAsia="Calibri"/>
          <w:b/>
          <w:sz w:val="22"/>
          <w:szCs w:val="22"/>
        </w:rPr>
        <w:t>2</w:t>
      </w:r>
      <w:r w:rsidR="00B713F6" w:rsidRPr="00C97D65">
        <w:rPr>
          <w:rFonts w:eastAsia="Calibri"/>
          <w:b/>
          <w:sz w:val="22"/>
          <w:szCs w:val="22"/>
        </w:rPr>
        <w:t xml:space="preserve"> priedas)</w:t>
      </w:r>
      <w:r w:rsidR="003F3793" w:rsidRPr="00C97D65">
        <w:rPr>
          <w:rFonts w:eastAsia="Calibri"/>
          <w:sz w:val="22"/>
          <w:szCs w:val="22"/>
        </w:rPr>
        <w:t xml:space="preserve"> bei užtikriname, kad vykdant sutartį, prekės atitiks techninėje specifikacijoje nustatytus reikalavimus.</w:t>
      </w:r>
      <w:r w:rsidR="009A3B1D" w:rsidRPr="00C97D65">
        <w:rPr>
          <w:rFonts w:eastAsia="Calibri"/>
          <w:sz w:val="22"/>
          <w:szCs w:val="22"/>
        </w:rPr>
        <w:t>***</w:t>
      </w:r>
    </w:p>
    <w:p w14:paraId="09F83B95" w14:textId="77777777" w:rsidR="004A5F40" w:rsidRDefault="004A5F40" w:rsidP="00594FAB">
      <w:pPr>
        <w:tabs>
          <w:tab w:val="left" w:pos="709"/>
        </w:tabs>
        <w:ind w:firstLine="567"/>
        <w:rPr>
          <w:rFonts w:eastAsia="Calibri"/>
          <w:b/>
          <w:sz w:val="22"/>
          <w:szCs w:val="22"/>
          <w:u w:val="single"/>
        </w:rPr>
      </w:pPr>
    </w:p>
    <w:p w14:paraId="6B9BE5B1" w14:textId="723F85AD" w:rsidR="00594FAB" w:rsidRPr="00C97D65" w:rsidRDefault="00594FAB" w:rsidP="00594FAB">
      <w:pPr>
        <w:tabs>
          <w:tab w:val="left" w:pos="709"/>
        </w:tabs>
        <w:ind w:firstLine="567"/>
        <w:rPr>
          <w:rFonts w:eastAsia="Calibri"/>
          <w:sz w:val="22"/>
          <w:szCs w:val="22"/>
        </w:rPr>
      </w:pPr>
      <w:r w:rsidRPr="00C97D65">
        <w:rPr>
          <w:rFonts w:eastAsia="Calibri"/>
          <w:b/>
          <w:sz w:val="22"/>
          <w:szCs w:val="22"/>
          <w:u w:val="single"/>
        </w:rPr>
        <w:t>Pastaba:</w:t>
      </w:r>
    </w:p>
    <w:p w14:paraId="56C7BA20" w14:textId="68C5D4D3" w:rsidR="00594FAB" w:rsidRPr="00C97D65" w:rsidRDefault="007E2E94" w:rsidP="00594FAB">
      <w:pPr>
        <w:pBdr>
          <w:bottom w:val="single" w:sz="4" w:space="3" w:color="auto"/>
        </w:pBdr>
        <w:tabs>
          <w:tab w:val="left" w:pos="709"/>
        </w:tabs>
        <w:ind w:firstLine="0"/>
        <w:rPr>
          <w:rFonts w:eastAsia="Calibri"/>
          <w:b/>
          <w:i/>
          <w:sz w:val="22"/>
          <w:szCs w:val="22"/>
        </w:rPr>
      </w:pPr>
      <w:bookmarkStart w:id="1" w:name="_Hlk216224150"/>
      <w:r w:rsidRPr="007E2E94">
        <w:rPr>
          <w:rFonts w:eastAsia="Calibri"/>
          <w:sz w:val="22"/>
          <w:szCs w:val="22"/>
        </w:rPr>
        <w:t>*</w:t>
      </w:r>
      <w:r w:rsidR="00594FAB" w:rsidRPr="00C97D65">
        <w:rPr>
          <w:rFonts w:eastAsia="Calibri"/>
          <w:sz w:val="22"/>
          <w:szCs w:val="22"/>
        </w:rPr>
        <w:t>*</w:t>
      </w:r>
      <w:bookmarkEnd w:id="1"/>
      <w:r w:rsidR="00594FAB" w:rsidRPr="00C97D65">
        <w:rPr>
          <w:rFonts w:eastAsia="Calibri"/>
          <w:sz w:val="22"/>
          <w:szCs w:val="22"/>
        </w:rPr>
        <w:t>**</w:t>
      </w:r>
      <w:r w:rsidR="00594FAB" w:rsidRPr="00C97D65">
        <w:rPr>
          <w:rFonts w:eastAsia="Calibri"/>
          <w:b/>
          <w:i/>
          <w:sz w:val="22"/>
          <w:szCs w:val="22"/>
        </w:rPr>
        <w:t xml:space="preserve">Tais atvejais, kai pagal VPĮ 86 straipsnio 7 dalį pirkimo </w:t>
      </w:r>
      <w:r w:rsidR="00594FAB" w:rsidRPr="00C97D65">
        <w:rPr>
          <w:rFonts w:eastAsia="Calibri"/>
          <w:b/>
          <w:i/>
          <w:sz w:val="22"/>
          <w:szCs w:val="22"/>
          <w:u w:val="single"/>
        </w:rPr>
        <w:t>sutartis sudaroma žodžiu</w:t>
      </w:r>
      <w:r w:rsidR="00594FAB" w:rsidRPr="00C97D65">
        <w:rPr>
          <w:rFonts w:eastAsia="Calibri"/>
          <w:b/>
          <w:i/>
          <w:sz w:val="22"/>
          <w:szCs w:val="22"/>
        </w:rPr>
        <w:t>, tiekėjas tiekia prekes pagal tokias pačias sąlygas kaip nustatyta pirkimo dokumentuose.</w:t>
      </w:r>
    </w:p>
    <w:p w14:paraId="5F5AF8F4" w14:textId="77777777" w:rsidR="00061EAF" w:rsidRDefault="00061EAF" w:rsidP="006D4C2C">
      <w:pPr>
        <w:tabs>
          <w:tab w:val="left" w:pos="709"/>
        </w:tabs>
        <w:ind w:firstLine="567"/>
        <w:rPr>
          <w:rFonts w:eastAsia="Calibri"/>
          <w:b/>
          <w:sz w:val="22"/>
          <w:szCs w:val="22"/>
          <w:u w:val="single"/>
        </w:rPr>
      </w:pPr>
    </w:p>
    <w:p w14:paraId="400D7ECF" w14:textId="77777777" w:rsidR="00232F22" w:rsidRPr="00C97D65" w:rsidRDefault="00AB5401" w:rsidP="003A21A5">
      <w:pPr>
        <w:spacing w:line="276" w:lineRule="auto"/>
        <w:ind w:firstLine="567"/>
        <w:jc w:val="left"/>
        <w:rPr>
          <w:rFonts w:eastAsia="Arial"/>
          <w:color w:val="000000"/>
          <w:sz w:val="22"/>
          <w:szCs w:val="22"/>
          <w:lang w:eastAsia="lt-LT"/>
        </w:rPr>
      </w:pPr>
      <w:r w:rsidRPr="00C97D65">
        <w:rPr>
          <w:rFonts w:eastAsia="Calibri"/>
          <w:b/>
          <w:sz w:val="22"/>
          <w:szCs w:val="22"/>
        </w:rPr>
        <w:t>3.3</w:t>
      </w:r>
      <w:r w:rsidR="003A21A5" w:rsidRPr="00C97D65">
        <w:rPr>
          <w:rFonts w:eastAsia="Calibri"/>
          <w:b/>
          <w:sz w:val="22"/>
          <w:szCs w:val="22"/>
        </w:rPr>
        <w:t>.</w:t>
      </w:r>
      <w:r w:rsidR="003A21A5" w:rsidRPr="00C97D65">
        <w:rPr>
          <w:rFonts w:eastAsia="Calibri"/>
          <w:i/>
          <w:sz w:val="22"/>
          <w:szCs w:val="22"/>
        </w:rPr>
        <w:t xml:space="preserve"> </w:t>
      </w:r>
      <w:r w:rsidR="003A21A5" w:rsidRPr="00C97D65">
        <w:rPr>
          <w:rFonts w:eastAsia="Arial"/>
          <w:color w:val="000000"/>
          <w:sz w:val="22"/>
          <w:szCs w:val="22"/>
          <w:lang w:eastAsia="lt-LT"/>
        </w:rPr>
        <w:t xml:space="preserve">Mes siūlome prekes, kurios visiškai atitinka pirkimo dokumentuose </w:t>
      </w:r>
    </w:p>
    <w:p w14:paraId="0DFEA28B" w14:textId="62726918" w:rsidR="003C79CA" w:rsidRPr="00D928AB" w:rsidRDefault="003A21A5" w:rsidP="00D928AB">
      <w:pPr>
        <w:spacing w:line="276" w:lineRule="auto"/>
        <w:ind w:firstLine="567"/>
        <w:jc w:val="left"/>
        <w:rPr>
          <w:rFonts w:eastAsia="Arial"/>
          <w:color w:val="000000"/>
          <w:sz w:val="22"/>
          <w:szCs w:val="22"/>
          <w:lang w:eastAsia="lt-LT"/>
        </w:rPr>
      </w:pPr>
      <w:r w:rsidRPr="00C97D65">
        <w:rPr>
          <w:rFonts w:eastAsia="Arial"/>
          <w:color w:val="000000"/>
          <w:sz w:val="22"/>
          <w:szCs w:val="22"/>
          <w:lang w:eastAsia="lt-LT"/>
        </w:rPr>
        <w:t xml:space="preserve">nustatytus reikalavimus ir jų savybės yra tokios, nurodoma užpildant pateiktą </w:t>
      </w:r>
      <w:r w:rsidR="00351087" w:rsidRPr="00C97D65">
        <w:rPr>
          <w:rFonts w:eastAsia="Arial"/>
          <w:b/>
          <w:color w:val="5B9BD5" w:themeColor="accent1"/>
          <w:sz w:val="22"/>
          <w:szCs w:val="22"/>
          <w:u w:val="single"/>
          <w:lang w:eastAsia="lt-LT"/>
        </w:rPr>
        <w:t>2</w:t>
      </w:r>
      <w:r w:rsidRPr="00C97D65">
        <w:rPr>
          <w:rFonts w:eastAsia="Arial"/>
          <w:b/>
          <w:color w:val="5B9BD5" w:themeColor="accent1"/>
          <w:sz w:val="22"/>
          <w:szCs w:val="22"/>
          <w:u w:val="single"/>
          <w:lang w:eastAsia="lt-LT"/>
        </w:rPr>
        <w:t xml:space="preserve"> lentelę</w:t>
      </w:r>
      <w:r w:rsidRPr="00C97D65">
        <w:rPr>
          <w:rFonts w:eastAsia="Arial"/>
          <w:color w:val="000000"/>
          <w:sz w:val="22"/>
          <w:szCs w:val="22"/>
          <w:lang w:eastAsia="lt-LT"/>
        </w:rPr>
        <w:t>:</w:t>
      </w:r>
    </w:p>
    <w:p w14:paraId="3F0F89CE" w14:textId="082BA8FD" w:rsidR="006D4C2C" w:rsidRPr="00C97D65" w:rsidRDefault="00351087" w:rsidP="006D4C2C">
      <w:pPr>
        <w:spacing w:line="276" w:lineRule="auto"/>
        <w:ind w:firstLine="567"/>
        <w:jc w:val="right"/>
        <w:rPr>
          <w:rFonts w:eastAsia="Arial"/>
          <w:i/>
          <w:color w:val="0070C0"/>
          <w:sz w:val="22"/>
          <w:szCs w:val="22"/>
          <w:lang w:eastAsia="lt-LT"/>
        </w:rPr>
      </w:pPr>
      <w:r w:rsidRPr="00C97D65">
        <w:rPr>
          <w:rFonts w:eastAsia="Arial"/>
          <w:i/>
          <w:color w:val="0070C0"/>
          <w:sz w:val="22"/>
          <w:szCs w:val="22"/>
          <w:lang w:eastAsia="lt-LT"/>
        </w:rPr>
        <w:t>2</w:t>
      </w:r>
      <w:r w:rsidR="006D4C2C" w:rsidRPr="00C97D65">
        <w:rPr>
          <w:rFonts w:eastAsia="Arial"/>
          <w:i/>
          <w:color w:val="0070C0"/>
          <w:sz w:val="22"/>
          <w:szCs w:val="22"/>
          <w:lang w:eastAsia="lt-LT"/>
        </w:rPr>
        <w:t xml:space="preserve"> lentelė</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14"/>
        <w:gridCol w:w="5670"/>
        <w:gridCol w:w="6804"/>
      </w:tblGrid>
      <w:tr w:rsidR="005024DB" w:rsidRPr="005024DB" w14:paraId="23A70849" w14:textId="77777777" w:rsidTr="005024DB">
        <w:trPr>
          <w:trHeight w:val="1465"/>
        </w:trPr>
        <w:tc>
          <w:tcPr>
            <w:tcW w:w="596" w:type="dxa"/>
            <w:tcBorders>
              <w:top w:val="single" w:sz="4" w:space="0" w:color="auto"/>
              <w:left w:val="single" w:sz="4" w:space="0" w:color="auto"/>
              <w:right w:val="single" w:sz="4" w:space="0" w:color="auto"/>
            </w:tcBorders>
            <w:shd w:val="clear" w:color="auto" w:fill="auto"/>
            <w:vAlign w:val="center"/>
            <w:hideMark/>
          </w:tcPr>
          <w:p w14:paraId="00036E88" w14:textId="77777777" w:rsidR="005024DB" w:rsidRPr="005024DB" w:rsidRDefault="005024DB" w:rsidP="005024DB">
            <w:pPr>
              <w:spacing w:before="240"/>
              <w:ind w:firstLine="0"/>
              <w:jc w:val="center"/>
              <w:rPr>
                <w:b/>
                <w:bCs/>
                <w:szCs w:val="24"/>
              </w:rPr>
            </w:pPr>
            <w:r w:rsidRPr="005024DB">
              <w:rPr>
                <w:b/>
                <w:bCs/>
                <w:szCs w:val="24"/>
                <w:lang w:eastAsia="lt-LT"/>
              </w:rPr>
              <w:t>Eil. Nr.</w:t>
            </w:r>
          </w:p>
        </w:tc>
        <w:tc>
          <w:tcPr>
            <w:tcW w:w="1814" w:type="dxa"/>
            <w:tcBorders>
              <w:top w:val="single" w:sz="4" w:space="0" w:color="auto"/>
              <w:left w:val="single" w:sz="4" w:space="0" w:color="auto"/>
              <w:right w:val="single" w:sz="4" w:space="0" w:color="auto"/>
            </w:tcBorders>
            <w:shd w:val="clear" w:color="auto" w:fill="auto"/>
            <w:vAlign w:val="center"/>
            <w:hideMark/>
          </w:tcPr>
          <w:p w14:paraId="1EB40E55" w14:textId="77777777" w:rsidR="005024DB" w:rsidRPr="005024DB" w:rsidRDefault="005024DB" w:rsidP="005024DB">
            <w:pPr>
              <w:spacing w:before="240"/>
              <w:ind w:firstLine="0"/>
              <w:jc w:val="center"/>
              <w:rPr>
                <w:b/>
                <w:bCs/>
                <w:szCs w:val="24"/>
              </w:rPr>
            </w:pPr>
            <w:r w:rsidRPr="005024DB">
              <w:rPr>
                <w:b/>
                <w:bCs/>
                <w:szCs w:val="24"/>
                <w:lang w:eastAsia="lt-LT"/>
              </w:rPr>
              <w:t>Pirkimo objekto pavadinimas</w:t>
            </w:r>
          </w:p>
        </w:tc>
        <w:tc>
          <w:tcPr>
            <w:tcW w:w="5670" w:type="dxa"/>
            <w:tcBorders>
              <w:top w:val="single" w:sz="4" w:space="0" w:color="auto"/>
              <w:left w:val="single" w:sz="4" w:space="0" w:color="auto"/>
              <w:right w:val="single" w:sz="4" w:space="0" w:color="auto"/>
            </w:tcBorders>
            <w:shd w:val="clear" w:color="auto" w:fill="auto"/>
            <w:vAlign w:val="center"/>
          </w:tcPr>
          <w:p w14:paraId="7C968BD3" w14:textId="77777777" w:rsidR="005024DB" w:rsidRPr="005024DB" w:rsidRDefault="005024DB" w:rsidP="005024DB">
            <w:pPr>
              <w:ind w:firstLine="0"/>
              <w:jc w:val="center"/>
              <w:rPr>
                <w:szCs w:val="24"/>
                <w:lang w:eastAsia="lt-LT"/>
              </w:rPr>
            </w:pPr>
            <w:r w:rsidRPr="005024DB">
              <w:rPr>
                <w:b/>
                <w:bCs/>
                <w:szCs w:val="24"/>
                <w:lang w:eastAsia="lt-LT"/>
              </w:rPr>
              <w:t>Pirkimo objekto techniniai reikalavimai</w:t>
            </w:r>
          </w:p>
          <w:p w14:paraId="367F071D" w14:textId="77777777" w:rsidR="005024DB" w:rsidRPr="005024DB" w:rsidRDefault="005024DB" w:rsidP="005024DB">
            <w:pPr>
              <w:tabs>
                <w:tab w:val="left" w:pos="1530"/>
              </w:tabs>
              <w:ind w:firstLine="0"/>
              <w:jc w:val="center"/>
              <w:rPr>
                <w:sz w:val="18"/>
                <w:szCs w:val="18"/>
                <w:lang w:eastAsia="lt-LT"/>
              </w:rPr>
            </w:pPr>
            <w:r w:rsidRPr="005024DB">
              <w:rPr>
                <w:sz w:val="18"/>
                <w:szCs w:val="18"/>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6804" w:type="dxa"/>
            <w:tcBorders>
              <w:top w:val="single" w:sz="4" w:space="0" w:color="auto"/>
              <w:left w:val="single" w:sz="4" w:space="0" w:color="auto"/>
              <w:right w:val="single" w:sz="4" w:space="0" w:color="auto"/>
            </w:tcBorders>
          </w:tcPr>
          <w:p w14:paraId="4240C385" w14:textId="77777777" w:rsidR="005024DB" w:rsidRPr="005024DB" w:rsidRDefault="005024DB" w:rsidP="005024DB">
            <w:pPr>
              <w:ind w:firstLine="23"/>
              <w:jc w:val="center"/>
              <w:rPr>
                <w:b/>
                <w:bCs/>
                <w:szCs w:val="24"/>
              </w:rPr>
            </w:pPr>
            <w:r w:rsidRPr="005024DB">
              <w:rPr>
                <w:b/>
                <w:bCs/>
                <w:szCs w:val="24"/>
              </w:rPr>
              <w:t xml:space="preserve">Tiekėjas siūlo </w:t>
            </w:r>
          </w:p>
          <w:p w14:paraId="499992F1" w14:textId="77777777" w:rsidR="005024DB" w:rsidRPr="005024DB" w:rsidRDefault="005024DB" w:rsidP="005024DB">
            <w:pPr>
              <w:ind w:firstLine="0"/>
              <w:jc w:val="center"/>
              <w:rPr>
                <w:b/>
                <w:bCs/>
                <w:sz w:val="18"/>
                <w:szCs w:val="18"/>
                <w:lang w:eastAsia="lt-LT"/>
              </w:rPr>
            </w:pPr>
            <w:r w:rsidRPr="005024DB">
              <w:rPr>
                <w:bCs/>
                <w:sz w:val="18"/>
                <w:szCs w:val="18"/>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5024DB" w:rsidRPr="005024DB" w14:paraId="43765706" w14:textId="77777777" w:rsidTr="005024DB">
        <w:trPr>
          <w:trHeight w:val="276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9F59F1A" w14:textId="77777777" w:rsidR="005024DB" w:rsidRPr="005024DB" w:rsidRDefault="005024DB" w:rsidP="005024DB">
            <w:pPr>
              <w:ind w:firstLine="0"/>
              <w:jc w:val="center"/>
              <w:rPr>
                <w:bCs/>
                <w:szCs w:val="24"/>
              </w:rPr>
            </w:pPr>
            <w:r w:rsidRPr="005024DB">
              <w:rPr>
                <w:szCs w:val="24"/>
                <w:lang w:eastAsia="lt-LT"/>
              </w:rPr>
              <w:t>1.</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EE58655" w14:textId="77777777" w:rsidR="005024DB" w:rsidRPr="005024DB" w:rsidRDefault="005024DB" w:rsidP="005024DB">
            <w:pPr>
              <w:ind w:firstLine="0"/>
              <w:jc w:val="center"/>
              <w:rPr>
                <w:rFonts w:eastAsia="Calibri"/>
                <w:b/>
                <w:szCs w:val="24"/>
              </w:rPr>
            </w:pPr>
            <w:r w:rsidRPr="005024DB">
              <w:rPr>
                <w:rFonts w:eastAsia="Calibri"/>
                <w:b/>
                <w:szCs w:val="24"/>
              </w:rPr>
              <w:t>Stacionari surenkama šaldymo kamera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65F3536"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Surenkama stacionari šaldymo kamera:</w:t>
            </w:r>
          </w:p>
          <w:p w14:paraId="0D89134A"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Išoriniai matmenys (I×P): 2600 × 3700 mm, (A) ne didesnis nei 2550 mm;</w:t>
            </w:r>
          </w:p>
          <w:p w14:paraId="5EB5B9F9"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Vidinis šaldymo kameros aukštis (A): ne mažesnis nei 2200 mm,</w:t>
            </w:r>
          </w:p>
          <w:p w14:paraId="7CAC7938"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Durys: stumdomos arba atveriamos, termoizoliacinės, plotis ne mažesnis nei 1000 mm, turi tūrėti įvažiavimo pandusą;</w:t>
            </w:r>
          </w:p>
          <w:p w14:paraId="7FB34B88"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Sienos: termoizoliacinės plokštės storis ne mažesnis nei 100 mm; Grindys: termoizoliacinės plokštės storis ne mažesnis nei 100 mm, grindų danga – su hidroizoliacija, neslidi;</w:t>
            </w:r>
          </w:p>
          <w:p w14:paraId="1C6599B8"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lastRenderedPageBreak/>
              <w:t>Turi būti sumontuoti plastikiniai higieniniai užapvalinimai sienų ir lubų kampuose.</w:t>
            </w:r>
          </w:p>
          <w:p w14:paraId="00C6DE52"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Šaldymo kamera turi turėti: užraktą, apšvietimą, vidinį saugaus durų atidarymo įrenginį;</w:t>
            </w:r>
          </w:p>
          <w:p w14:paraId="684BA549"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Turi turėti automatinį atitirpinimą ir išgarinimą;</w:t>
            </w:r>
          </w:p>
          <w:p w14:paraId="3910D5E3"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Palaikoma temperatūra:  – 22 / –18 °C;</w:t>
            </w:r>
          </w:p>
          <w:p w14:paraId="55EA27C6"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Valdymas: turi tūrėti įrenginį temperatūros registravimui;</w:t>
            </w:r>
          </w:p>
          <w:p w14:paraId="1304CD9F"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Turi tūrėti vidinius stelažus, išdėstytus perimetru prie trijų  vidinių sienų, stelažai - 4-ių lentynų, lentynų aukštis reguliuojamas, lentynos gylis  ne mažesnis nei 600 mm, aukštis ne mažesnis nei 1800 mm.</w:t>
            </w:r>
          </w:p>
          <w:p w14:paraId="3A50F573"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Reikalavimai paslaugai:</w:t>
            </w:r>
          </w:p>
          <w:p w14:paraId="4EE50874" w14:textId="77777777" w:rsidR="005024DB" w:rsidRPr="005024DB" w:rsidRDefault="005024DB" w:rsidP="005024DB">
            <w:pPr>
              <w:spacing w:line="259" w:lineRule="auto"/>
              <w:ind w:firstLine="0"/>
              <w:rPr>
                <w:rFonts w:eastAsia="Calibri"/>
                <w:bCs/>
                <w:szCs w:val="24"/>
                <w:lang w:eastAsia="lt-LT"/>
              </w:rPr>
            </w:pPr>
            <w:r w:rsidRPr="005024DB">
              <w:rPr>
                <w:rFonts w:eastAsia="Calibri"/>
                <w:bCs/>
                <w:szCs w:val="24"/>
                <w:lang w:eastAsia="lt-LT"/>
              </w:rPr>
              <w:t xml:space="preserve">  Visi montavimo ir pajungimo darbai turi būti atlikti laikantis galiojančių techninės saugos ir higienos reikalavimų. Turi būti naudojami nauji įrenginiai ir medžiagos, tinkamos profesionaliam maisto šaldymui. </w:t>
            </w:r>
          </w:p>
          <w:p w14:paraId="43823583" w14:textId="77777777" w:rsidR="005024DB" w:rsidRPr="005024DB" w:rsidRDefault="005024DB" w:rsidP="005024DB">
            <w:pPr>
              <w:spacing w:after="160" w:line="259" w:lineRule="auto"/>
              <w:ind w:left="66" w:firstLine="0"/>
              <w:rPr>
                <w:rFonts w:eastAsia="Calibri"/>
                <w:bCs/>
                <w:szCs w:val="24"/>
                <w:lang w:eastAsia="lt-LT"/>
              </w:rPr>
            </w:pPr>
            <w:r w:rsidRPr="005024DB">
              <w:rPr>
                <w:rFonts w:eastAsia="Calibri"/>
                <w:bCs/>
                <w:szCs w:val="24"/>
                <w:lang w:eastAsia="lt-LT"/>
              </w:rPr>
              <w:t>Papildoma informacija:</w:t>
            </w:r>
            <w:r w:rsidRPr="005024DB">
              <w:rPr>
                <w:rFonts w:ascii="Calibri" w:eastAsia="Calibri" w:hAnsi="Calibri" w:cs="Calibri"/>
                <w:szCs w:val="24"/>
                <w:lang w:eastAsia="lt-LT"/>
              </w:rPr>
              <w:t xml:space="preserve"> </w:t>
            </w:r>
            <w:r w:rsidRPr="005024DB">
              <w:rPr>
                <w:rFonts w:eastAsia="Calibri"/>
                <w:bCs/>
                <w:szCs w:val="24"/>
                <w:lang w:eastAsia="lt-LT"/>
              </w:rPr>
              <w:t xml:space="preserve">Darbai atliekami veikiančiose patalpose, todėl būtina suderinti darbo laiką. </w:t>
            </w:r>
          </w:p>
          <w:p w14:paraId="754BC797" w14:textId="77777777" w:rsidR="005024DB" w:rsidRPr="005024DB" w:rsidRDefault="005024DB" w:rsidP="005024DB">
            <w:pPr>
              <w:spacing w:after="160" w:line="259" w:lineRule="auto"/>
              <w:ind w:left="66" w:firstLine="0"/>
              <w:rPr>
                <w:rFonts w:eastAsia="Calibri"/>
                <w:bCs/>
                <w:szCs w:val="24"/>
                <w:lang w:eastAsia="lt-LT"/>
              </w:rPr>
            </w:pPr>
            <w:r w:rsidRPr="005024DB">
              <w:rPr>
                <w:rFonts w:eastAsia="Calibri"/>
                <w:bCs/>
                <w:szCs w:val="24"/>
                <w:lang w:eastAsia="lt-LT"/>
              </w:rPr>
              <w:t xml:space="preserve"> Į pasiūlymo kainą turi būti įskaičiuotas įrangos transportavimo ir personalo atvykimo išlaidos, taip pat visos reikalingos medžiagos, reikalinga instaliacija, nenumatyti darbai, pajungimai ir bandymai.</w:t>
            </w:r>
          </w:p>
        </w:tc>
        <w:tc>
          <w:tcPr>
            <w:tcW w:w="6804" w:type="dxa"/>
            <w:tcBorders>
              <w:top w:val="single" w:sz="4" w:space="0" w:color="auto"/>
              <w:left w:val="single" w:sz="4" w:space="0" w:color="auto"/>
              <w:bottom w:val="single" w:sz="4" w:space="0" w:color="auto"/>
              <w:right w:val="single" w:sz="4" w:space="0" w:color="auto"/>
            </w:tcBorders>
          </w:tcPr>
          <w:p w14:paraId="7734E65C" w14:textId="77777777" w:rsidR="005024DB" w:rsidRPr="005024DB" w:rsidRDefault="005024DB" w:rsidP="005024DB">
            <w:pPr>
              <w:tabs>
                <w:tab w:val="left" w:pos="1530"/>
              </w:tabs>
              <w:ind w:firstLine="0"/>
              <w:jc w:val="left"/>
              <w:rPr>
                <w:bCs/>
                <w:iCs/>
                <w:szCs w:val="24"/>
                <w:lang w:eastAsia="lt-LT"/>
              </w:rPr>
            </w:pPr>
          </w:p>
        </w:tc>
      </w:tr>
      <w:tr w:rsidR="005024DB" w:rsidRPr="005024DB" w14:paraId="142F5E98" w14:textId="77777777" w:rsidTr="005024DB">
        <w:trPr>
          <w:trHeight w:val="1691"/>
        </w:trPr>
        <w:tc>
          <w:tcPr>
            <w:tcW w:w="596" w:type="dxa"/>
            <w:tcBorders>
              <w:top w:val="single" w:sz="4" w:space="0" w:color="auto"/>
              <w:left w:val="single" w:sz="4" w:space="0" w:color="auto"/>
              <w:bottom w:val="single" w:sz="4" w:space="0" w:color="auto"/>
              <w:right w:val="single" w:sz="4" w:space="0" w:color="auto"/>
            </w:tcBorders>
            <w:shd w:val="clear" w:color="auto" w:fill="auto"/>
          </w:tcPr>
          <w:p w14:paraId="2DF567E8" w14:textId="77777777" w:rsidR="005024DB" w:rsidRPr="005024DB" w:rsidRDefault="005024DB" w:rsidP="005024DB">
            <w:pPr>
              <w:ind w:firstLine="0"/>
              <w:jc w:val="center"/>
              <w:rPr>
                <w:szCs w:val="24"/>
                <w:lang w:eastAsia="lt-LT"/>
              </w:rPr>
            </w:pP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AA00A3F" w14:textId="77777777" w:rsidR="005024DB" w:rsidRPr="005024DB" w:rsidRDefault="005024DB" w:rsidP="005024DB">
            <w:pPr>
              <w:ind w:firstLine="0"/>
              <w:jc w:val="center"/>
              <w:rPr>
                <w:rFonts w:eastAsiaTheme="minorHAnsi"/>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5D9FF" w14:textId="77777777" w:rsidR="005024DB" w:rsidRPr="005024DB" w:rsidRDefault="005024DB" w:rsidP="005024DB">
            <w:pPr>
              <w:tabs>
                <w:tab w:val="left" w:pos="1530"/>
              </w:tabs>
              <w:ind w:firstLine="0"/>
              <w:jc w:val="left"/>
              <w:rPr>
                <w:bCs/>
                <w:iCs/>
                <w:szCs w:val="24"/>
                <w:lang w:eastAsia="lt-LT"/>
              </w:rPr>
            </w:pPr>
            <w:r w:rsidRPr="005024DB">
              <w:rPr>
                <w:bCs/>
                <w:iCs/>
                <w:szCs w:val="24"/>
                <w:lang w:eastAsia="lt-LT"/>
              </w:rPr>
              <w:t>Bendrieji reikalavimai:</w:t>
            </w:r>
          </w:p>
          <w:p w14:paraId="6378CD92" w14:textId="77777777" w:rsidR="005024DB" w:rsidRPr="005024DB" w:rsidRDefault="005024DB" w:rsidP="005024DB">
            <w:pPr>
              <w:tabs>
                <w:tab w:val="left" w:pos="1530"/>
              </w:tabs>
              <w:ind w:firstLine="0"/>
              <w:jc w:val="left"/>
              <w:rPr>
                <w:bCs/>
                <w:iCs/>
                <w:szCs w:val="24"/>
                <w:lang w:eastAsia="lt-LT"/>
              </w:rPr>
            </w:pPr>
            <w:r w:rsidRPr="005024DB">
              <w:rPr>
                <w:bCs/>
                <w:iCs/>
                <w:szCs w:val="24"/>
                <w:lang w:eastAsia="lt-LT"/>
              </w:rPr>
              <w:t>1.</w:t>
            </w:r>
            <w:r w:rsidRPr="005024DB">
              <w:rPr>
                <w:bCs/>
                <w:iCs/>
                <w:szCs w:val="24"/>
                <w:lang w:eastAsia="lt-LT"/>
              </w:rPr>
              <w:tab/>
              <w:t>Į pasiūlymo kainą turi būti įskaičiuotos visos medžiagos, darbai ir paslaugos, reikalingos šaldymo kameros pristatymui, užnešimui, sumontavimui, pajungimui prie elektros ir šaldymo sistemų, įskaitant visas reikalingas jungtis, kabelius, vamzdžius bei kitas medžiagas, taip pat bandomasis paleidimas ir pilno įrenginio veikimo užtikrinimas.</w:t>
            </w:r>
          </w:p>
          <w:p w14:paraId="2C735440" w14:textId="77777777" w:rsidR="005024DB" w:rsidRPr="005024DB" w:rsidRDefault="005024DB" w:rsidP="005024DB">
            <w:pPr>
              <w:tabs>
                <w:tab w:val="left" w:pos="1530"/>
              </w:tabs>
              <w:ind w:firstLine="0"/>
              <w:jc w:val="left"/>
              <w:rPr>
                <w:bCs/>
                <w:iCs/>
                <w:szCs w:val="24"/>
                <w:lang w:eastAsia="lt-LT"/>
              </w:rPr>
            </w:pPr>
            <w:r w:rsidRPr="005024DB">
              <w:rPr>
                <w:bCs/>
                <w:iCs/>
                <w:szCs w:val="24"/>
                <w:lang w:eastAsia="lt-LT"/>
              </w:rPr>
              <w:t>2.</w:t>
            </w:r>
            <w:r w:rsidRPr="005024DB">
              <w:rPr>
                <w:bCs/>
                <w:iCs/>
                <w:szCs w:val="24"/>
                <w:lang w:eastAsia="lt-LT"/>
              </w:rPr>
              <w:tab/>
              <w:t xml:space="preserve">Garantiniai reikalavimai: Įrengtai įrangai turi būti suteikiamas ne trumpesnis kaip 24 mėn., </w:t>
            </w:r>
            <w:r w:rsidRPr="005024DB">
              <w:rPr>
                <w:bCs/>
                <w:iCs/>
                <w:szCs w:val="24"/>
                <w:lang w:eastAsia="lt-LT"/>
              </w:rPr>
              <w:lastRenderedPageBreak/>
              <w:t xml:space="preserve">atliktiems darbams ne trumpesnę kaip 60 mėn. garantinis laikotarpis nuo priėmimo–perdavimo akto pasirašymo datos. Visus gedimus, atsiradusius garantinio laikotarpio eksploatacijos metu ne dėl eksploatuotojo kaltės, tiekėjas privalo pašalinti savo lėšomis; nesant galimybės pašalinti gedimo, gaminį tiekėjas privalo pakeisti nauju, atitinkančiu techninės specifikacijos reikalavimus. </w:t>
            </w:r>
          </w:p>
          <w:p w14:paraId="5F73D88A" w14:textId="77777777" w:rsidR="005024DB" w:rsidRPr="005024DB" w:rsidRDefault="005024DB" w:rsidP="005024DB">
            <w:pPr>
              <w:tabs>
                <w:tab w:val="left" w:pos="1530"/>
              </w:tabs>
              <w:ind w:firstLine="0"/>
              <w:jc w:val="left"/>
              <w:rPr>
                <w:bCs/>
                <w:iCs/>
                <w:szCs w:val="24"/>
                <w:lang w:eastAsia="lt-LT"/>
              </w:rPr>
            </w:pPr>
            <w:r w:rsidRPr="005024DB">
              <w:rPr>
                <w:bCs/>
                <w:iCs/>
                <w:szCs w:val="24"/>
                <w:lang w:eastAsia="lt-LT"/>
              </w:rPr>
              <w:t>3.</w:t>
            </w:r>
            <w:r w:rsidRPr="005024DB">
              <w:rPr>
                <w:bCs/>
                <w:iCs/>
                <w:szCs w:val="24"/>
                <w:lang w:eastAsia="lt-LT"/>
              </w:rPr>
              <w:tab/>
              <w:t>Taikytini aplinkos apsaugos kriterijai: LR APM 2011-06-28 d. įsakymas Nr. D1-508 „Dėl aplinkos apsaugos kriterijų taikymo, vykdant žaliuosius pirkimus, tvarkos aprašo patvirtinimo“ 4.4.4. p: prekė pristatoma ne kelių eismo piko valandomis: pvz. darbo dienomis nuo 10:00 val. iki 15.00 val. ir trumpiausiais galimais maršrutais.</w:t>
            </w:r>
          </w:p>
        </w:tc>
        <w:tc>
          <w:tcPr>
            <w:tcW w:w="6804" w:type="dxa"/>
            <w:tcBorders>
              <w:top w:val="single" w:sz="4" w:space="0" w:color="auto"/>
              <w:left w:val="single" w:sz="4" w:space="0" w:color="auto"/>
              <w:bottom w:val="single" w:sz="4" w:space="0" w:color="auto"/>
              <w:right w:val="single" w:sz="4" w:space="0" w:color="auto"/>
            </w:tcBorders>
          </w:tcPr>
          <w:p w14:paraId="7A47164C" w14:textId="77777777" w:rsidR="005024DB" w:rsidRPr="005024DB" w:rsidRDefault="005024DB" w:rsidP="005024DB">
            <w:pPr>
              <w:tabs>
                <w:tab w:val="left" w:pos="1530"/>
              </w:tabs>
              <w:ind w:firstLine="0"/>
              <w:jc w:val="left"/>
              <w:rPr>
                <w:bCs/>
                <w:iCs/>
                <w:szCs w:val="24"/>
                <w:lang w:eastAsia="lt-LT"/>
              </w:rPr>
            </w:pPr>
          </w:p>
        </w:tc>
      </w:tr>
    </w:tbl>
    <w:p w14:paraId="66D508A4" w14:textId="06BA85BF" w:rsidR="00566C1E" w:rsidRDefault="00566C1E" w:rsidP="00566C1E">
      <w:pPr>
        <w:tabs>
          <w:tab w:val="left" w:pos="6039"/>
        </w:tabs>
        <w:ind w:firstLine="0"/>
        <w:rPr>
          <w:rFonts w:eastAsia="Calibri"/>
          <w:sz w:val="22"/>
          <w:szCs w:val="22"/>
        </w:rPr>
      </w:pPr>
    </w:p>
    <w:p w14:paraId="4EAC865A" w14:textId="412639D3" w:rsidR="00D928AB" w:rsidRPr="00C97D65" w:rsidRDefault="00D928AB" w:rsidP="00D928AB">
      <w:pPr>
        <w:tabs>
          <w:tab w:val="left" w:pos="709"/>
        </w:tabs>
        <w:ind w:firstLine="567"/>
        <w:rPr>
          <w:rFonts w:eastAsia="Calibri"/>
          <w:sz w:val="22"/>
          <w:szCs w:val="22"/>
        </w:rPr>
      </w:pPr>
      <w:r>
        <w:rPr>
          <w:rFonts w:eastAsia="Calibri"/>
          <w:sz w:val="22"/>
          <w:szCs w:val="22"/>
        </w:rPr>
        <w:t>3.4</w:t>
      </w:r>
      <w:r w:rsidRPr="00C97D65">
        <w:rPr>
          <w:rFonts w:eastAsia="Calibri"/>
          <w:sz w:val="22"/>
          <w:szCs w:val="22"/>
        </w:rPr>
        <w:t xml:space="preserve">. </w:t>
      </w:r>
      <w:r w:rsidRPr="001F13E1">
        <w:rPr>
          <w:rFonts w:eastAsia="Calibri"/>
          <w:color w:val="00B050"/>
          <w:sz w:val="22"/>
          <w:szCs w:val="22"/>
        </w:rPr>
        <w:t>Vykdomas žaliais pirkimas</w:t>
      </w:r>
      <w:r w:rsidRPr="00C97D65">
        <w:rPr>
          <w:rFonts w:eastAsia="Calibri"/>
          <w:sz w:val="22"/>
          <w:szCs w:val="22"/>
        </w:rPr>
        <w:t>:</w:t>
      </w:r>
    </w:p>
    <w:p w14:paraId="4BAB17DE" w14:textId="7D881DB6" w:rsidR="00D928AB" w:rsidRPr="00C97D65" w:rsidRDefault="00D928AB" w:rsidP="00D928AB">
      <w:pPr>
        <w:tabs>
          <w:tab w:val="left" w:pos="709"/>
        </w:tabs>
        <w:ind w:firstLine="567"/>
        <w:rPr>
          <w:i/>
          <w:sz w:val="22"/>
          <w:szCs w:val="22"/>
        </w:rPr>
      </w:pPr>
      <w:r>
        <w:rPr>
          <w:rFonts w:eastAsia="Calibri"/>
          <w:sz w:val="22"/>
          <w:szCs w:val="22"/>
        </w:rPr>
        <w:t xml:space="preserve">3.4.1. </w:t>
      </w:r>
      <w:r w:rsidRPr="00C97D65">
        <w:rPr>
          <w:sz w:val="22"/>
          <w:szCs w:val="22"/>
        </w:rPr>
        <w:t xml:space="preserve">Vykdydamas Sutartį, įsipareigoja laikytis aplinkosaugos reikalavimų, nurodytų Sutarties </w:t>
      </w:r>
      <w:r>
        <w:rPr>
          <w:sz w:val="22"/>
          <w:szCs w:val="22"/>
        </w:rPr>
        <w:t>sąlygose</w:t>
      </w:r>
      <w:r w:rsidRPr="00C97D65">
        <w:rPr>
          <w:sz w:val="22"/>
          <w:szCs w:val="22"/>
        </w:rPr>
        <w:t xml:space="preserve"> </w:t>
      </w:r>
      <w:r w:rsidRPr="00C97D65">
        <w:rPr>
          <w:i/>
          <w:sz w:val="22"/>
          <w:szCs w:val="22"/>
        </w:rPr>
        <w:t>Prekės pristatomos ne piko metu (darbo dienomis nuo 9:00 val. iki 11:00 val. ir nuo 13:00 val. iki 16:00 val., išskyrus penktadien</w:t>
      </w:r>
      <w:r>
        <w:rPr>
          <w:i/>
          <w:sz w:val="22"/>
          <w:szCs w:val="22"/>
        </w:rPr>
        <w:t>ius ir prieššventines dienas</w:t>
      </w:r>
      <w:r w:rsidRPr="00C97D65">
        <w:rPr>
          <w:i/>
          <w:sz w:val="22"/>
          <w:szCs w:val="22"/>
        </w:rPr>
        <w:t xml:space="preserve"> – nuo 13:00 val. iki 1</w:t>
      </w:r>
      <w:r>
        <w:rPr>
          <w:i/>
          <w:sz w:val="22"/>
          <w:szCs w:val="22"/>
        </w:rPr>
        <w:t>4</w:t>
      </w:r>
      <w:r w:rsidRPr="00C97D65">
        <w:rPr>
          <w:i/>
          <w:sz w:val="22"/>
          <w:szCs w:val="22"/>
        </w:rPr>
        <w:t>:</w:t>
      </w:r>
      <w:r>
        <w:rPr>
          <w:i/>
          <w:sz w:val="22"/>
          <w:szCs w:val="22"/>
        </w:rPr>
        <w:t>3</w:t>
      </w:r>
      <w:r w:rsidRPr="00C97D65">
        <w:rPr>
          <w:i/>
          <w:sz w:val="22"/>
          <w:szCs w:val="22"/>
        </w:rPr>
        <w:t>0 val. ir trumpiausiais galimais maršrutais.</w:t>
      </w:r>
    </w:p>
    <w:p w14:paraId="7DBF6C12" w14:textId="294A461E" w:rsidR="00D928AB" w:rsidRPr="00C97D65" w:rsidRDefault="00D928AB" w:rsidP="00D928AB">
      <w:pPr>
        <w:tabs>
          <w:tab w:val="left" w:pos="709"/>
        </w:tabs>
        <w:ind w:firstLine="567"/>
        <w:rPr>
          <w:i/>
          <w:sz w:val="22"/>
          <w:szCs w:val="22"/>
        </w:rPr>
      </w:pPr>
      <w:r>
        <w:rPr>
          <w:sz w:val="22"/>
          <w:szCs w:val="22"/>
        </w:rPr>
        <w:t xml:space="preserve">3.4.2. </w:t>
      </w:r>
      <w:r w:rsidRPr="00C97D65">
        <w:rPr>
          <w:color w:val="000000" w:themeColor="text1"/>
          <w:sz w:val="22"/>
          <w:szCs w:val="22"/>
        </w:rPr>
        <w:t xml:space="preserve">Vadovaujantis LR aplinkos ministro 2011 m. birželio 28 d. įsakymu Nr. D1-508 „Dėl aplinkos apsaugos kriterijų taikymo, vykdant žaliuosius pirkimus, tvarkos aprašo patvirtinimo“ </w:t>
      </w:r>
      <w:r w:rsidRPr="00C97D65">
        <w:rPr>
          <w:i/>
          <w:color w:val="000000"/>
          <w:sz w:val="22"/>
          <w:szCs w:val="22"/>
        </w:rPr>
        <w:t>4.4.4.4. prekė yra tvirta, ilgaamžė, funkcionali, ji ar jos sudedamosios dalys tinka naudoti daug kartų ir (ar) lengvai pataisomos, ir (ar) pakeičiamos.</w:t>
      </w:r>
    </w:p>
    <w:p w14:paraId="24DD29E9" w14:textId="70089BBF" w:rsidR="00566C1E" w:rsidRPr="00D928AB" w:rsidRDefault="00D928AB" w:rsidP="00D928AB">
      <w:pPr>
        <w:pStyle w:val="Body2"/>
        <w:ind w:firstLine="709"/>
        <w:rPr>
          <w:rFonts w:cs="Times New Roman"/>
          <w:b/>
          <w:color w:val="FF0000"/>
          <w:szCs w:val="24"/>
          <w:lang w:val="lt-LT"/>
        </w:rPr>
      </w:pPr>
      <w:r w:rsidRPr="001F13E1">
        <w:rPr>
          <w:b/>
          <w:color w:val="FF0000"/>
          <w:lang w:val="lt-LT"/>
        </w:rPr>
        <w:t>REIKALAVIMAS TIEKĖJAMS</w:t>
      </w:r>
      <w:r w:rsidRPr="001F13E1">
        <w:rPr>
          <w:color w:val="FF0000"/>
          <w:lang w:val="lt-LT"/>
        </w:rPr>
        <w:t xml:space="preserve">: </w:t>
      </w:r>
      <w:r w:rsidRPr="001F13E1">
        <w:rPr>
          <w:rFonts w:cs="Times New Roman"/>
          <w:b/>
          <w:color w:val="FF0000"/>
          <w:szCs w:val="24"/>
          <w:lang w:val="lt-LT"/>
        </w:rPr>
        <w:t>pateikiama neatitikties VPĮ 45 straipsnio 2</w:t>
      </w:r>
      <w:r w:rsidRPr="001F13E1">
        <w:rPr>
          <w:rFonts w:ascii="Times New Roman Bold" w:hAnsi="Times New Roman Bold" w:cs="Times New Roman"/>
          <w:b/>
          <w:color w:val="FF0000"/>
          <w:szCs w:val="24"/>
          <w:vertAlign w:val="superscript"/>
          <w:lang w:val="lt-LT"/>
        </w:rPr>
        <w:t>1</w:t>
      </w:r>
      <w:r w:rsidRPr="001F13E1">
        <w:rPr>
          <w:rFonts w:cs="Times New Roman"/>
          <w:b/>
          <w:color w:val="FF0000"/>
          <w:szCs w:val="24"/>
          <w:lang w:val="lt-LT"/>
        </w:rPr>
        <w:t xml:space="preserve"> dalies 1, 2, 3 ir 6 punktuose nurodytoms sąlygoms Tiekėjo deklaracija, užpildyta pagal Pasiūlymo </w:t>
      </w:r>
      <w:r>
        <w:rPr>
          <w:rFonts w:cs="Times New Roman"/>
          <w:b/>
          <w:color w:val="FF0000"/>
          <w:szCs w:val="24"/>
          <w:lang w:val="lt-LT"/>
        </w:rPr>
        <w:t>3</w:t>
      </w:r>
      <w:r w:rsidRPr="001F13E1">
        <w:rPr>
          <w:rFonts w:cs="Times New Roman"/>
          <w:b/>
          <w:color w:val="FF0000"/>
          <w:szCs w:val="24"/>
          <w:lang w:val="lt-LT"/>
        </w:rPr>
        <w:t xml:space="preserve"> priede pateiktą formą.</w:t>
      </w:r>
    </w:p>
    <w:p w14:paraId="534B1035" w14:textId="77777777" w:rsidR="00E1519B" w:rsidRPr="00C97D65" w:rsidRDefault="00E1519B" w:rsidP="00E1519B">
      <w:pPr>
        <w:autoSpaceDE w:val="0"/>
        <w:autoSpaceDN w:val="0"/>
        <w:adjustRightInd w:val="0"/>
        <w:spacing w:before="60" w:after="60"/>
        <w:jc w:val="center"/>
        <w:rPr>
          <w:b/>
          <w:bCs/>
          <w:sz w:val="22"/>
          <w:szCs w:val="22"/>
        </w:rPr>
      </w:pPr>
      <w:r w:rsidRPr="00C97D65">
        <w:rPr>
          <w:b/>
          <w:bCs/>
          <w:sz w:val="22"/>
          <w:szCs w:val="22"/>
        </w:rPr>
        <w:t>4. SU PASIŪLYMU PATEIKIAMI DOKUMENTAI</w:t>
      </w:r>
    </w:p>
    <w:p w14:paraId="01B9B420" w14:textId="77777777" w:rsidR="00E1519B" w:rsidRPr="00C97D65"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7030"/>
        <w:gridCol w:w="5850"/>
      </w:tblGrid>
      <w:tr w:rsidR="00E1519B" w:rsidRPr="00C97D65" w14:paraId="7A427168" w14:textId="77777777" w:rsidTr="00213041">
        <w:trPr>
          <w:trHeight w:val="229"/>
        </w:trPr>
        <w:tc>
          <w:tcPr>
            <w:tcW w:w="1290" w:type="dxa"/>
            <w:shd w:val="clear" w:color="auto" w:fill="D9E2F3" w:themeFill="accent5" w:themeFillTint="33"/>
            <w:vAlign w:val="center"/>
          </w:tcPr>
          <w:p w14:paraId="4C3FCE32" w14:textId="77777777" w:rsidR="00E1519B" w:rsidRPr="00C97D65" w:rsidRDefault="00E1519B" w:rsidP="00C01217">
            <w:pPr>
              <w:spacing w:before="60" w:after="60"/>
              <w:ind w:firstLine="0"/>
              <w:rPr>
                <w:b/>
                <w:bCs/>
                <w:sz w:val="22"/>
                <w:szCs w:val="22"/>
              </w:rPr>
            </w:pPr>
            <w:r w:rsidRPr="00C97D65">
              <w:rPr>
                <w:b/>
                <w:bCs/>
                <w:sz w:val="22"/>
                <w:szCs w:val="22"/>
              </w:rPr>
              <w:t>Eil. Nr.</w:t>
            </w:r>
          </w:p>
        </w:tc>
        <w:tc>
          <w:tcPr>
            <w:tcW w:w="7030" w:type="dxa"/>
            <w:shd w:val="clear" w:color="auto" w:fill="D9E2F3" w:themeFill="accent5" w:themeFillTint="33"/>
            <w:vAlign w:val="center"/>
          </w:tcPr>
          <w:p w14:paraId="2250BDCC" w14:textId="1BBDDB12" w:rsidR="00E1519B" w:rsidRPr="00213041" w:rsidRDefault="00E1519B" w:rsidP="00213041">
            <w:pPr>
              <w:spacing w:before="60" w:after="60"/>
              <w:jc w:val="center"/>
              <w:rPr>
                <w:b/>
                <w:color w:val="000000" w:themeColor="text1"/>
                <w:sz w:val="22"/>
                <w:szCs w:val="22"/>
              </w:rPr>
            </w:pPr>
            <w:r w:rsidRPr="00C97D65">
              <w:rPr>
                <w:b/>
                <w:color w:val="000000" w:themeColor="text1"/>
                <w:sz w:val="22"/>
                <w:szCs w:val="22"/>
              </w:rPr>
              <w:t>Dokumento pavadinimas</w:t>
            </w:r>
          </w:p>
        </w:tc>
        <w:tc>
          <w:tcPr>
            <w:tcW w:w="5850" w:type="dxa"/>
            <w:shd w:val="clear" w:color="auto" w:fill="D9E2F3" w:themeFill="accent5" w:themeFillTint="33"/>
          </w:tcPr>
          <w:p w14:paraId="0E8E0AD6" w14:textId="77777777" w:rsidR="00E1519B" w:rsidRPr="00C97D65" w:rsidRDefault="00E1519B" w:rsidP="0070444D">
            <w:pPr>
              <w:spacing w:before="60" w:after="60"/>
              <w:jc w:val="center"/>
              <w:rPr>
                <w:b/>
                <w:color w:val="000000" w:themeColor="text1"/>
                <w:sz w:val="22"/>
                <w:szCs w:val="22"/>
              </w:rPr>
            </w:pPr>
            <w:r w:rsidRPr="00C97D65">
              <w:rPr>
                <w:b/>
                <w:color w:val="000000" w:themeColor="text1"/>
                <w:sz w:val="22"/>
                <w:szCs w:val="22"/>
              </w:rPr>
              <w:t>Lapų skaičius</w:t>
            </w:r>
          </w:p>
        </w:tc>
      </w:tr>
      <w:tr w:rsidR="00E1519B" w:rsidRPr="00C97D65" w14:paraId="4D115961" w14:textId="77777777" w:rsidTr="00213041">
        <w:trPr>
          <w:trHeight w:val="98"/>
        </w:trPr>
        <w:tc>
          <w:tcPr>
            <w:tcW w:w="1290" w:type="dxa"/>
            <w:vAlign w:val="center"/>
          </w:tcPr>
          <w:p w14:paraId="62058F6D" w14:textId="77777777" w:rsidR="00E1519B" w:rsidRPr="00C97D65" w:rsidRDefault="00E1519B" w:rsidP="007E1243">
            <w:pPr>
              <w:spacing w:before="60" w:after="60"/>
              <w:ind w:firstLine="0"/>
              <w:rPr>
                <w:b/>
                <w:sz w:val="22"/>
                <w:szCs w:val="22"/>
              </w:rPr>
            </w:pPr>
            <w:r w:rsidRPr="00C97D65">
              <w:rPr>
                <w:b/>
                <w:sz w:val="22"/>
                <w:szCs w:val="22"/>
              </w:rPr>
              <w:t xml:space="preserve">  1.</w:t>
            </w:r>
          </w:p>
        </w:tc>
        <w:tc>
          <w:tcPr>
            <w:tcW w:w="7030" w:type="dxa"/>
          </w:tcPr>
          <w:p w14:paraId="0A5C3120" w14:textId="77777777" w:rsidR="00E1519B" w:rsidRPr="00C97D65" w:rsidRDefault="00E1519B" w:rsidP="0070444D">
            <w:pPr>
              <w:pStyle w:val="Standard1"/>
              <w:spacing w:before="60" w:after="60"/>
              <w:jc w:val="center"/>
              <w:rPr>
                <w:sz w:val="22"/>
                <w:szCs w:val="22"/>
                <w:lang w:val="lt-LT"/>
              </w:rPr>
            </w:pPr>
          </w:p>
        </w:tc>
        <w:tc>
          <w:tcPr>
            <w:tcW w:w="5850" w:type="dxa"/>
          </w:tcPr>
          <w:p w14:paraId="0DD55B04" w14:textId="77777777" w:rsidR="00E1519B" w:rsidRPr="00C97D65" w:rsidRDefault="00E1519B" w:rsidP="0070444D">
            <w:pPr>
              <w:pStyle w:val="Standard1"/>
              <w:spacing w:before="60" w:after="60"/>
              <w:rPr>
                <w:sz w:val="22"/>
                <w:szCs w:val="22"/>
                <w:lang w:val="lt-LT"/>
              </w:rPr>
            </w:pPr>
          </w:p>
        </w:tc>
      </w:tr>
      <w:tr w:rsidR="00E1519B" w:rsidRPr="00C97D65" w14:paraId="6AE08374" w14:textId="77777777" w:rsidTr="0070444D">
        <w:tc>
          <w:tcPr>
            <w:tcW w:w="1290" w:type="dxa"/>
            <w:vAlign w:val="center"/>
          </w:tcPr>
          <w:p w14:paraId="2D9ECF88" w14:textId="77777777" w:rsidR="00E1519B" w:rsidRPr="00C97D65" w:rsidRDefault="00E1519B" w:rsidP="0070444D">
            <w:pPr>
              <w:spacing w:before="60" w:after="60"/>
              <w:jc w:val="center"/>
              <w:rPr>
                <w:sz w:val="22"/>
                <w:szCs w:val="22"/>
              </w:rPr>
            </w:pPr>
            <w:r w:rsidRPr="00C97D65">
              <w:rPr>
                <w:sz w:val="22"/>
                <w:szCs w:val="22"/>
              </w:rPr>
              <w:t>...</w:t>
            </w:r>
          </w:p>
        </w:tc>
        <w:tc>
          <w:tcPr>
            <w:tcW w:w="7030" w:type="dxa"/>
          </w:tcPr>
          <w:p w14:paraId="408C6075" w14:textId="77777777" w:rsidR="00E1519B" w:rsidRPr="00C97D65" w:rsidRDefault="00E1519B" w:rsidP="0070444D">
            <w:pPr>
              <w:pStyle w:val="Standard1"/>
              <w:spacing w:before="60" w:after="60"/>
              <w:rPr>
                <w:sz w:val="22"/>
                <w:szCs w:val="22"/>
                <w:lang w:val="lt-LT"/>
              </w:rPr>
            </w:pPr>
          </w:p>
        </w:tc>
        <w:tc>
          <w:tcPr>
            <w:tcW w:w="5850" w:type="dxa"/>
          </w:tcPr>
          <w:p w14:paraId="645D505A" w14:textId="77777777" w:rsidR="00E1519B" w:rsidRPr="00C97D65" w:rsidRDefault="00E1519B" w:rsidP="0070444D">
            <w:pPr>
              <w:pStyle w:val="Standard1"/>
              <w:spacing w:before="60" w:after="60"/>
              <w:rPr>
                <w:sz w:val="22"/>
                <w:szCs w:val="22"/>
                <w:lang w:val="lt-LT"/>
              </w:rPr>
            </w:pPr>
          </w:p>
        </w:tc>
      </w:tr>
    </w:tbl>
    <w:p w14:paraId="421FF586" w14:textId="77777777" w:rsidR="00C97D65" w:rsidRDefault="00C97D65" w:rsidP="00F270CD">
      <w:pPr>
        <w:autoSpaceDE w:val="0"/>
        <w:autoSpaceDN w:val="0"/>
        <w:adjustRightInd w:val="0"/>
        <w:spacing w:before="60" w:after="60"/>
        <w:ind w:firstLine="0"/>
        <w:jc w:val="center"/>
        <w:rPr>
          <w:b/>
          <w:bCs/>
          <w:sz w:val="22"/>
          <w:szCs w:val="22"/>
        </w:rPr>
      </w:pPr>
    </w:p>
    <w:p w14:paraId="18445FB3" w14:textId="77777777" w:rsidR="00D928AB" w:rsidRDefault="00D928AB" w:rsidP="00F270CD">
      <w:pPr>
        <w:autoSpaceDE w:val="0"/>
        <w:autoSpaceDN w:val="0"/>
        <w:adjustRightInd w:val="0"/>
        <w:spacing w:before="60" w:after="60"/>
        <w:ind w:firstLine="0"/>
        <w:jc w:val="center"/>
        <w:rPr>
          <w:b/>
          <w:bCs/>
          <w:sz w:val="22"/>
          <w:szCs w:val="22"/>
        </w:rPr>
      </w:pPr>
    </w:p>
    <w:p w14:paraId="75871567" w14:textId="77777777" w:rsidR="005024DB" w:rsidRDefault="005024DB" w:rsidP="00F270CD">
      <w:pPr>
        <w:autoSpaceDE w:val="0"/>
        <w:autoSpaceDN w:val="0"/>
        <w:adjustRightInd w:val="0"/>
        <w:spacing w:before="60" w:after="60"/>
        <w:ind w:firstLine="0"/>
        <w:jc w:val="center"/>
        <w:rPr>
          <w:b/>
          <w:bCs/>
          <w:sz w:val="22"/>
          <w:szCs w:val="22"/>
        </w:rPr>
      </w:pPr>
    </w:p>
    <w:p w14:paraId="599794AD" w14:textId="77777777" w:rsidR="005024DB" w:rsidRDefault="005024DB" w:rsidP="00F270CD">
      <w:pPr>
        <w:autoSpaceDE w:val="0"/>
        <w:autoSpaceDN w:val="0"/>
        <w:adjustRightInd w:val="0"/>
        <w:spacing w:before="60" w:after="60"/>
        <w:ind w:firstLine="0"/>
        <w:jc w:val="center"/>
        <w:rPr>
          <w:b/>
          <w:bCs/>
          <w:sz w:val="22"/>
          <w:szCs w:val="22"/>
        </w:rPr>
      </w:pPr>
    </w:p>
    <w:p w14:paraId="3ECCD010" w14:textId="77777777" w:rsidR="00D928AB" w:rsidRDefault="00D928AB" w:rsidP="00F270CD">
      <w:pPr>
        <w:autoSpaceDE w:val="0"/>
        <w:autoSpaceDN w:val="0"/>
        <w:adjustRightInd w:val="0"/>
        <w:spacing w:before="60" w:after="60"/>
        <w:ind w:firstLine="0"/>
        <w:jc w:val="center"/>
        <w:rPr>
          <w:b/>
          <w:bCs/>
          <w:sz w:val="22"/>
          <w:szCs w:val="22"/>
        </w:rPr>
      </w:pPr>
    </w:p>
    <w:p w14:paraId="65F63C05" w14:textId="77777777" w:rsidR="00D928AB" w:rsidRDefault="00D928AB" w:rsidP="00F270CD">
      <w:pPr>
        <w:autoSpaceDE w:val="0"/>
        <w:autoSpaceDN w:val="0"/>
        <w:adjustRightInd w:val="0"/>
        <w:spacing w:before="60" w:after="60"/>
        <w:ind w:firstLine="0"/>
        <w:jc w:val="center"/>
        <w:rPr>
          <w:b/>
          <w:bCs/>
          <w:sz w:val="22"/>
          <w:szCs w:val="22"/>
        </w:rPr>
      </w:pPr>
    </w:p>
    <w:p w14:paraId="154A57B5" w14:textId="77777777" w:rsidR="00D928AB" w:rsidRDefault="00D928AB" w:rsidP="00F270CD">
      <w:pPr>
        <w:autoSpaceDE w:val="0"/>
        <w:autoSpaceDN w:val="0"/>
        <w:adjustRightInd w:val="0"/>
        <w:spacing w:before="60" w:after="60"/>
        <w:ind w:firstLine="0"/>
        <w:jc w:val="center"/>
        <w:rPr>
          <w:b/>
          <w:bCs/>
          <w:sz w:val="22"/>
          <w:szCs w:val="22"/>
        </w:rPr>
      </w:pPr>
    </w:p>
    <w:p w14:paraId="5F1ADD3C" w14:textId="77777777" w:rsidR="00E1519B" w:rsidRPr="00C97D65" w:rsidRDefault="00E1519B" w:rsidP="00F270CD">
      <w:pPr>
        <w:autoSpaceDE w:val="0"/>
        <w:autoSpaceDN w:val="0"/>
        <w:adjustRightInd w:val="0"/>
        <w:spacing w:before="60" w:after="60"/>
        <w:ind w:firstLine="0"/>
        <w:jc w:val="center"/>
        <w:rPr>
          <w:b/>
          <w:bCs/>
          <w:sz w:val="22"/>
          <w:szCs w:val="22"/>
        </w:rPr>
      </w:pPr>
      <w:r w:rsidRPr="00C97D65">
        <w:rPr>
          <w:b/>
          <w:bCs/>
          <w:sz w:val="22"/>
          <w:szCs w:val="22"/>
        </w:rPr>
        <w:t>5. KONFIDENCIALI INFORMACIJA</w:t>
      </w:r>
    </w:p>
    <w:p w14:paraId="24A6328C" w14:textId="77777777" w:rsidR="00E1519B" w:rsidRPr="00C97D65"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12880"/>
      </w:tblGrid>
      <w:tr w:rsidR="00E1519B" w:rsidRPr="00C97D65" w14:paraId="7583173E" w14:textId="77777777" w:rsidTr="006F2931">
        <w:tc>
          <w:tcPr>
            <w:tcW w:w="1290" w:type="dxa"/>
            <w:shd w:val="clear" w:color="auto" w:fill="D9E2F3" w:themeFill="accent5" w:themeFillTint="33"/>
            <w:vAlign w:val="center"/>
          </w:tcPr>
          <w:p w14:paraId="16EDDFFB" w14:textId="77777777" w:rsidR="00E1519B" w:rsidRPr="00C97D65" w:rsidRDefault="00E1519B" w:rsidP="00F270CD">
            <w:pPr>
              <w:spacing w:before="60" w:after="60"/>
              <w:ind w:firstLine="0"/>
              <w:jc w:val="center"/>
              <w:rPr>
                <w:b/>
                <w:bCs/>
                <w:sz w:val="22"/>
                <w:szCs w:val="22"/>
              </w:rPr>
            </w:pPr>
            <w:r w:rsidRPr="00C97D65">
              <w:rPr>
                <w:b/>
                <w:bCs/>
                <w:sz w:val="22"/>
                <w:szCs w:val="22"/>
              </w:rPr>
              <w:t>Eil. Nr.</w:t>
            </w:r>
          </w:p>
        </w:tc>
        <w:tc>
          <w:tcPr>
            <w:tcW w:w="12880" w:type="dxa"/>
            <w:shd w:val="clear" w:color="auto" w:fill="D9E2F3" w:themeFill="accent5" w:themeFillTint="33"/>
            <w:vAlign w:val="center"/>
          </w:tcPr>
          <w:p w14:paraId="3EB65FB9" w14:textId="77777777" w:rsidR="00E1519B" w:rsidRPr="00C97D65" w:rsidRDefault="00E1519B" w:rsidP="00F270CD">
            <w:pPr>
              <w:spacing w:before="60" w:after="60"/>
              <w:ind w:firstLine="18"/>
              <w:jc w:val="center"/>
              <w:rPr>
                <w:b/>
                <w:color w:val="000000" w:themeColor="text1"/>
                <w:sz w:val="22"/>
                <w:szCs w:val="22"/>
              </w:rPr>
            </w:pPr>
            <w:r w:rsidRPr="00C97D65">
              <w:rPr>
                <w:b/>
                <w:color w:val="000000" w:themeColor="text1"/>
                <w:sz w:val="22"/>
                <w:szCs w:val="22"/>
              </w:rPr>
              <w:t>Pateikto dokumento pavadinimas</w:t>
            </w:r>
          </w:p>
        </w:tc>
      </w:tr>
      <w:tr w:rsidR="00E1519B" w:rsidRPr="00C97D65" w14:paraId="7BA4CCD1" w14:textId="77777777" w:rsidTr="006F2931">
        <w:tc>
          <w:tcPr>
            <w:tcW w:w="1290" w:type="dxa"/>
            <w:vAlign w:val="center"/>
          </w:tcPr>
          <w:p w14:paraId="411F99F6" w14:textId="77777777" w:rsidR="00E1519B" w:rsidRPr="00C97D65" w:rsidRDefault="00E1519B" w:rsidP="00F270CD">
            <w:pPr>
              <w:spacing w:before="60" w:after="60"/>
              <w:ind w:firstLine="0"/>
              <w:rPr>
                <w:b/>
                <w:sz w:val="22"/>
                <w:szCs w:val="22"/>
              </w:rPr>
            </w:pPr>
            <w:r w:rsidRPr="00C97D65">
              <w:rPr>
                <w:b/>
                <w:sz w:val="22"/>
                <w:szCs w:val="22"/>
              </w:rPr>
              <w:t xml:space="preserve">   1.</w:t>
            </w:r>
          </w:p>
        </w:tc>
        <w:tc>
          <w:tcPr>
            <w:tcW w:w="12880" w:type="dxa"/>
          </w:tcPr>
          <w:p w14:paraId="746256B1" w14:textId="77777777" w:rsidR="00E1519B" w:rsidRPr="00C97D65" w:rsidRDefault="00E1519B" w:rsidP="0070444D">
            <w:pPr>
              <w:pStyle w:val="Standard1"/>
              <w:spacing w:before="60" w:after="60"/>
              <w:rPr>
                <w:sz w:val="22"/>
                <w:szCs w:val="22"/>
                <w:lang w:val="lt-LT"/>
              </w:rPr>
            </w:pPr>
          </w:p>
        </w:tc>
      </w:tr>
      <w:tr w:rsidR="00E1519B" w:rsidRPr="00C97D65" w14:paraId="46E3545B" w14:textId="77777777" w:rsidTr="006F2931">
        <w:tc>
          <w:tcPr>
            <w:tcW w:w="1290" w:type="dxa"/>
            <w:vAlign w:val="center"/>
          </w:tcPr>
          <w:p w14:paraId="7C526C54" w14:textId="77777777" w:rsidR="00E1519B" w:rsidRPr="00C97D65" w:rsidRDefault="00E1519B" w:rsidP="0070444D">
            <w:pPr>
              <w:spacing w:before="60" w:after="60"/>
              <w:jc w:val="center"/>
              <w:rPr>
                <w:sz w:val="22"/>
                <w:szCs w:val="22"/>
              </w:rPr>
            </w:pPr>
            <w:r w:rsidRPr="00C97D65">
              <w:rPr>
                <w:sz w:val="22"/>
                <w:szCs w:val="22"/>
              </w:rPr>
              <w:t>...</w:t>
            </w:r>
          </w:p>
        </w:tc>
        <w:tc>
          <w:tcPr>
            <w:tcW w:w="12880" w:type="dxa"/>
          </w:tcPr>
          <w:p w14:paraId="0112BCD8" w14:textId="77777777" w:rsidR="00E1519B" w:rsidRPr="00C97D65" w:rsidRDefault="00E1519B" w:rsidP="0070444D">
            <w:pPr>
              <w:pStyle w:val="Standard1"/>
              <w:spacing w:before="60" w:after="60"/>
              <w:rPr>
                <w:sz w:val="22"/>
                <w:szCs w:val="22"/>
                <w:lang w:val="lt-LT"/>
              </w:rPr>
            </w:pPr>
          </w:p>
        </w:tc>
      </w:tr>
    </w:tbl>
    <w:p w14:paraId="1A27EF25" w14:textId="77777777" w:rsidR="00E1519B" w:rsidRPr="00C97D65" w:rsidRDefault="00E1519B" w:rsidP="00E1519B">
      <w:pPr>
        <w:tabs>
          <w:tab w:val="left" w:pos="858"/>
        </w:tabs>
        <w:rPr>
          <w:sz w:val="22"/>
          <w:szCs w:val="22"/>
        </w:rPr>
      </w:pPr>
    </w:p>
    <w:p w14:paraId="090E1358" w14:textId="77777777" w:rsidR="00AB5401" w:rsidRPr="00C97D65" w:rsidRDefault="00AB5401" w:rsidP="00AB5401">
      <w:pPr>
        <w:widowControl w:val="0"/>
        <w:tabs>
          <w:tab w:val="left" w:pos="993"/>
        </w:tabs>
        <w:ind w:firstLine="709"/>
        <w:rPr>
          <w:b/>
          <w:bCs/>
          <w:sz w:val="22"/>
          <w:szCs w:val="22"/>
        </w:rPr>
      </w:pPr>
      <w:r w:rsidRPr="00C97D65">
        <w:rPr>
          <w:b/>
          <w:bCs/>
          <w:sz w:val="22"/>
          <w:szCs w:val="22"/>
        </w:rPr>
        <w:t>Pasirašydamas šį pasiūlymą, tvirtintu, kad:</w:t>
      </w:r>
    </w:p>
    <w:p w14:paraId="7C08D395" w14:textId="77777777" w:rsidR="00053A67" w:rsidRPr="00421A23" w:rsidRDefault="00AB5401" w:rsidP="00421A23">
      <w:pPr>
        <w:pStyle w:val="ListParagraph"/>
        <w:widowControl w:val="0"/>
        <w:numPr>
          <w:ilvl w:val="0"/>
          <w:numId w:val="10"/>
        </w:numPr>
        <w:tabs>
          <w:tab w:val="left" w:pos="426"/>
          <w:tab w:val="left" w:pos="993"/>
        </w:tabs>
        <w:ind w:left="0" w:firstLine="709"/>
        <w:rPr>
          <w:sz w:val="22"/>
          <w:szCs w:val="22"/>
        </w:rPr>
      </w:pPr>
      <w:r w:rsidRPr="00C97D65">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A9F94E"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Sutinku su pirkimo dokumentuose nustaty</w:t>
      </w:r>
      <w:r w:rsidR="00151EDD" w:rsidRPr="00C97D65">
        <w:rPr>
          <w:sz w:val="22"/>
          <w:szCs w:val="22"/>
        </w:rPr>
        <w:t>tomis sąlygomis ir procedūromis;</w:t>
      </w:r>
    </w:p>
    <w:p w14:paraId="08CE210C"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Pasiūlymo dokumentuose pateikti duomenys ir informacija yra teisinga ir apima viską, ko reikia tinkamam sutarties įvykdymui;</w:t>
      </w:r>
    </w:p>
    <w:p w14:paraId="66D678A3"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Dokumentų skaitmeninės kopijos ir elektroninėmis priemonė</w:t>
      </w:r>
      <w:r w:rsidR="00151EDD" w:rsidRPr="00C97D65">
        <w:rPr>
          <w:sz w:val="22"/>
          <w:szCs w:val="22"/>
        </w:rPr>
        <w:t>mis pateikti duomenys yra tikri;</w:t>
      </w:r>
    </w:p>
    <w:p w14:paraId="4CDEF6A8"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Jeigu kvalifikacija dėl teisės verstis atitinkama veikla nebuvo tikrinama arba tikrinama ne visa apimtimi, įsipareigojame perkančiajai organizacijai, kad pirkimo sutartį vykdys tik tokią teisę turintys asmenys</w:t>
      </w:r>
      <w:r w:rsidR="00151EDD" w:rsidRPr="00C97D65">
        <w:rPr>
          <w:sz w:val="22"/>
          <w:szCs w:val="22"/>
        </w:rPr>
        <w:t>;</w:t>
      </w:r>
    </w:p>
    <w:p w14:paraId="20A96506"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Pasiūlymas galioja 90 dienų</w:t>
      </w:r>
      <w:r w:rsidR="00151EDD" w:rsidRPr="00C97D65">
        <w:rPr>
          <w:sz w:val="22"/>
          <w:szCs w:val="22"/>
        </w:rPr>
        <w:t>;</w:t>
      </w:r>
    </w:p>
    <w:p w14:paraId="1D95506D" w14:textId="77777777" w:rsidR="00AB5401"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w:t>
      </w:r>
      <w:r w:rsidR="002D1E6E">
        <w:rPr>
          <w:sz w:val="22"/>
          <w:szCs w:val="22"/>
        </w:rPr>
        <w:t>tarpusavyje;</w:t>
      </w:r>
    </w:p>
    <w:p w14:paraId="043B36C0" w14:textId="14CFD773" w:rsidR="002D1E6E" w:rsidRPr="00594F1E" w:rsidRDefault="002D1E6E" w:rsidP="00594F1E">
      <w:pPr>
        <w:widowControl w:val="0"/>
        <w:tabs>
          <w:tab w:val="left" w:pos="426"/>
          <w:tab w:val="left" w:pos="993"/>
        </w:tabs>
        <w:ind w:firstLine="0"/>
        <w:rPr>
          <w:color w:val="FF0000"/>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1524"/>
        <w:gridCol w:w="2948"/>
        <w:gridCol w:w="1524"/>
        <w:gridCol w:w="4370"/>
      </w:tblGrid>
      <w:tr w:rsidR="00AB5401" w:rsidRPr="00C97D65" w14:paraId="1A82E25D" w14:textId="77777777" w:rsidTr="003E6CFE">
        <w:tc>
          <w:tcPr>
            <w:tcW w:w="1484" w:type="pct"/>
            <w:tcBorders>
              <w:top w:val="nil"/>
              <w:left w:val="nil"/>
              <w:bottom w:val="single" w:sz="4" w:space="0" w:color="auto"/>
              <w:right w:val="nil"/>
            </w:tcBorders>
          </w:tcPr>
          <w:p w14:paraId="6EB00C5C" w14:textId="77777777" w:rsidR="00AB5401" w:rsidRPr="00C97D65" w:rsidRDefault="00AB5401" w:rsidP="003E6CFE">
            <w:pPr>
              <w:widowControl w:val="0"/>
              <w:ind w:firstLine="0"/>
              <w:rPr>
                <w:sz w:val="22"/>
                <w:szCs w:val="22"/>
              </w:rPr>
            </w:pPr>
          </w:p>
        </w:tc>
        <w:tc>
          <w:tcPr>
            <w:tcW w:w="517" w:type="pct"/>
          </w:tcPr>
          <w:p w14:paraId="72D7107E" w14:textId="77777777" w:rsidR="00AB5401" w:rsidRPr="00C97D65" w:rsidRDefault="00AB5401" w:rsidP="003E6CFE">
            <w:pPr>
              <w:widowControl w:val="0"/>
              <w:ind w:firstLine="0"/>
              <w:rPr>
                <w:sz w:val="22"/>
                <w:szCs w:val="22"/>
              </w:rPr>
            </w:pPr>
          </w:p>
        </w:tc>
        <w:tc>
          <w:tcPr>
            <w:tcW w:w="1000" w:type="pct"/>
            <w:tcBorders>
              <w:top w:val="nil"/>
              <w:left w:val="nil"/>
              <w:bottom w:val="single" w:sz="4" w:space="0" w:color="auto"/>
              <w:right w:val="nil"/>
            </w:tcBorders>
          </w:tcPr>
          <w:p w14:paraId="3FA0A158" w14:textId="77777777" w:rsidR="00AB5401" w:rsidRPr="00C97D65" w:rsidRDefault="00AB5401" w:rsidP="003E6CFE">
            <w:pPr>
              <w:widowControl w:val="0"/>
              <w:ind w:firstLine="0"/>
              <w:rPr>
                <w:sz w:val="22"/>
                <w:szCs w:val="22"/>
              </w:rPr>
            </w:pPr>
          </w:p>
        </w:tc>
        <w:tc>
          <w:tcPr>
            <w:tcW w:w="517" w:type="pct"/>
          </w:tcPr>
          <w:p w14:paraId="105A7248" w14:textId="77777777" w:rsidR="00AB5401" w:rsidRPr="00C97D65" w:rsidRDefault="00AB5401" w:rsidP="003E6CFE">
            <w:pPr>
              <w:widowControl w:val="0"/>
              <w:ind w:firstLine="0"/>
              <w:rPr>
                <w:sz w:val="22"/>
                <w:szCs w:val="22"/>
              </w:rPr>
            </w:pPr>
          </w:p>
        </w:tc>
        <w:tc>
          <w:tcPr>
            <w:tcW w:w="1482" w:type="pct"/>
            <w:tcBorders>
              <w:top w:val="nil"/>
              <w:left w:val="nil"/>
              <w:bottom w:val="single" w:sz="4" w:space="0" w:color="auto"/>
              <w:right w:val="nil"/>
            </w:tcBorders>
          </w:tcPr>
          <w:p w14:paraId="78DEE84E" w14:textId="77777777" w:rsidR="00AB5401" w:rsidRPr="00C97D65" w:rsidRDefault="00AB5401" w:rsidP="003E6CFE">
            <w:pPr>
              <w:widowControl w:val="0"/>
              <w:ind w:firstLine="0"/>
              <w:rPr>
                <w:sz w:val="22"/>
                <w:szCs w:val="22"/>
              </w:rPr>
            </w:pPr>
          </w:p>
        </w:tc>
      </w:tr>
      <w:tr w:rsidR="00AB5401" w:rsidRPr="00C97D65" w14:paraId="2AEDECCD" w14:textId="77777777" w:rsidTr="00213041">
        <w:trPr>
          <w:trHeight w:val="47"/>
        </w:trPr>
        <w:tc>
          <w:tcPr>
            <w:tcW w:w="1484" w:type="pct"/>
            <w:tcBorders>
              <w:top w:val="single" w:sz="4" w:space="0" w:color="auto"/>
              <w:left w:val="nil"/>
              <w:bottom w:val="nil"/>
              <w:right w:val="nil"/>
            </w:tcBorders>
            <w:hideMark/>
          </w:tcPr>
          <w:p w14:paraId="2A32BE29" w14:textId="77777777" w:rsidR="00AB5401" w:rsidRPr="00213041" w:rsidRDefault="00AB5401" w:rsidP="003E6CFE">
            <w:pPr>
              <w:widowControl w:val="0"/>
              <w:ind w:firstLine="0"/>
              <w:rPr>
                <w:i/>
                <w:iCs/>
                <w:sz w:val="18"/>
                <w:szCs w:val="18"/>
              </w:rPr>
            </w:pPr>
            <w:r w:rsidRPr="00213041">
              <w:rPr>
                <w:i/>
                <w:iCs/>
                <w:sz w:val="18"/>
                <w:szCs w:val="18"/>
              </w:rPr>
              <w:t>(tiekėjo arba jo įgalioto asmens pareigų pavadinimas)</w:t>
            </w:r>
          </w:p>
        </w:tc>
        <w:tc>
          <w:tcPr>
            <w:tcW w:w="517" w:type="pct"/>
          </w:tcPr>
          <w:p w14:paraId="77B60375" w14:textId="77777777" w:rsidR="00AB5401" w:rsidRPr="00213041" w:rsidRDefault="00AB5401" w:rsidP="003E6CFE">
            <w:pPr>
              <w:widowControl w:val="0"/>
              <w:ind w:firstLine="0"/>
              <w:rPr>
                <w:i/>
                <w:iCs/>
                <w:sz w:val="18"/>
                <w:szCs w:val="18"/>
              </w:rPr>
            </w:pPr>
          </w:p>
        </w:tc>
        <w:tc>
          <w:tcPr>
            <w:tcW w:w="1000" w:type="pct"/>
            <w:tcBorders>
              <w:top w:val="single" w:sz="4" w:space="0" w:color="auto"/>
              <w:left w:val="nil"/>
              <w:bottom w:val="nil"/>
              <w:right w:val="nil"/>
            </w:tcBorders>
            <w:hideMark/>
          </w:tcPr>
          <w:p w14:paraId="1CAF942B" w14:textId="77777777" w:rsidR="00AB5401" w:rsidRPr="00213041" w:rsidRDefault="00AB5401" w:rsidP="003E6CFE">
            <w:pPr>
              <w:widowControl w:val="0"/>
              <w:ind w:firstLine="0"/>
              <w:rPr>
                <w:i/>
                <w:iCs/>
                <w:sz w:val="18"/>
                <w:szCs w:val="18"/>
              </w:rPr>
            </w:pPr>
            <w:r w:rsidRPr="00213041">
              <w:rPr>
                <w:i/>
                <w:iCs/>
                <w:sz w:val="18"/>
                <w:szCs w:val="18"/>
              </w:rPr>
              <w:t>(parašas)</w:t>
            </w:r>
          </w:p>
        </w:tc>
        <w:tc>
          <w:tcPr>
            <w:tcW w:w="517" w:type="pct"/>
          </w:tcPr>
          <w:p w14:paraId="16D4086B" w14:textId="77777777" w:rsidR="00AB5401" w:rsidRPr="00213041" w:rsidRDefault="00AB5401" w:rsidP="003E6CFE">
            <w:pPr>
              <w:widowControl w:val="0"/>
              <w:ind w:firstLine="0"/>
              <w:rPr>
                <w:i/>
                <w:iCs/>
                <w:sz w:val="18"/>
                <w:szCs w:val="18"/>
              </w:rPr>
            </w:pPr>
          </w:p>
        </w:tc>
        <w:tc>
          <w:tcPr>
            <w:tcW w:w="1482" w:type="pct"/>
            <w:tcBorders>
              <w:top w:val="single" w:sz="4" w:space="0" w:color="auto"/>
              <w:left w:val="nil"/>
              <w:bottom w:val="nil"/>
              <w:right w:val="nil"/>
            </w:tcBorders>
            <w:hideMark/>
          </w:tcPr>
          <w:p w14:paraId="5F53BFB2" w14:textId="77777777" w:rsidR="00AB5401" w:rsidRPr="00213041" w:rsidRDefault="00AB5401" w:rsidP="003E6CFE">
            <w:pPr>
              <w:widowControl w:val="0"/>
              <w:ind w:firstLine="0"/>
              <w:rPr>
                <w:i/>
                <w:iCs/>
                <w:sz w:val="18"/>
                <w:szCs w:val="18"/>
              </w:rPr>
            </w:pPr>
            <w:r w:rsidRPr="00213041">
              <w:rPr>
                <w:i/>
                <w:iCs/>
                <w:sz w:val="18"/>
                <w:szCs w:val="18"/>
              </w:rPr>
              <w:t>(vardas ir pavardė)</w:t>
            </w:r>
          </w:p>
        </w:tc>
      </w:tr>
    </w:tbl>
    <w:p w14:paraId="04A245D9" w14:textId="77777777" w:rsidR="00D5516E" w:rsidRPr="00C97D65" w:rsidRDefault="00D5516E" w:rsidP="00421A23">
      <w:pPr>
        <w:ind w:firstLine="0"/>
        <w:rPr>
          <w:i/>
          <w:sz w:val="22"/>
          <w:szCs w:val="22"/>
        </w:rPr>
      </w:pPr>
    </w:p>
    <w:sectPr w:rsidR="00D5516E" w:rsidRPr="00C97D65" w:rsidSect="0014013B">
      <w:headerReference w:type="even" r:id="rId10"/>
      <w:headerReference w:type="default" r:id="rId11"/>
      <w:footerReference w:type="even" r:id="rId12"/>
      <w:pgSz w:w="16838" w:h="11906" w:orient="landscape"/>
      <w:pgMar w:top="567" w:right="820" w:bottom="1135"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37EE" w14:textId="77777777" w:rsidR="00627DCE" w:rsidRDefault="00627DCE">
      <w:r>
        <w:separator/>
      </w:r>
    </w:p>
  </w:endnote>
  <w:endnote w:type="continuationSeparator" w:id="0">
    <w:p w14:paraId="62C265E3" w14:textId="77777777" w:rsidR="00627DCE" w:rsidRDefault="0062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0AFB"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4363F"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4094" w14:textId="77777777" w:rsidR="00627DCE" w:rsidRDefault="00627DCE">
      <w:r>
        <w:separator/>
      </w:r>
    </w:p>
  </w:footnote>
  <w:footnote w:type="continuationSeparator" w:id="0">
    <w:p w14:paraId="2CF580E2" w14:textId="77777777" w:rsidR="00627DCE" w:rsidRDefault="0062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C6A7" w14:textId="688ADCF2"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13B">
      <w:rPr>
        <w:rStyle w:val="PageNumber"/>
      </w:rPr>
      <w:t>2</w:t>
    </w:r>
    <w:r>
      <w:rPr>
        <w:rStyle w:val="PageNumber"/>
      </w:rPr>
      <w:fldChar w:fldCharType="end"/>
    </w:r>
  </w:p>
  <w:p w14:paraId="30DEAC44"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A2E8"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DD5">
      <w:rPr>
        <w:rStyle w:val="PageNumber"/>
      </w:rPr>
      <w:t>6</w:t>
    </w:r>
    <w:r>
      <w:rPr>
        <w:rStyle w:val="PageNumber"/>
      </w:rPr>
      <w:fldChar w:fldCharType="end"/>
    </w:r>
  </w:p>
  <w:p w14:paraId="45C7A77A"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2E10523"/>
    <w:multiLevelType w:val="multilevel"/>
    <w:tmpl w:val="37AE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EA6035"/>
    <w:multiLevelType w:val="multilevel"/>
    <w:tmpl w:val="917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4663C"/>
    <w:multiLevelType w:val="multilevel"/>
    <w:tmpl w:val="37AE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95B5A"/>
    <w:multiLevelType w:val="hybridMultilevel"/>
    <w:tmpl w:val="D05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70C8C"/>
    <w:multiLevelType w:val="hybridMultilevel"/>
    <w:tmpl w:val="0AE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42065551">
    <w:abstractNumId w:val="8"/>
  </w:num>
  <w:num w:numId="2" w16cid:durableId="685181058">
    <w:abstractNumId w:val="2"/>
  </w:num>
  <w:num w:numId="3" w16cid:durableId="431437977">
    <w:abstractNumId w:val="12"/>
  </w:num>
  <w:num w:numId="4" w16cid:durableId="893195175">
    <w:abstractNumId w:val="3"/>
  </w:num>
  <w:num w:numId="5" w16cid:durableId="442380267">
    <w:abstractNumId w:val="0"/>
  </w:num>
  <w:num w:numId="6" w16cid:durableId="2133287336">
    <w:abstractNumId w:val="4"/>
  </w:num>
  <w:num w:numId="7" w16cid:durableId="512577300">
    <w:abstractNumId w:val="10"/>
  </w:num>
  <w:num w:numId="8" w16cid:durableId="1551191623">
    <w:abstractNumId w:val="11"/>
  </w:num>
  <w:num w:numId="9" w16cid:durableId="551968173">
    <w:abstractNumId w:val="6"/>
  </w:num>
  <w:num w:numId="10" w16cid:durableId="1419207692">
    <w:abstractNumId w:val="5"/>
  </w:num>
  <w:num w:numId="11" w16cid:durableId="252595169">
    <w:abstractNumId w:val="1"/>
  </w:num>
  <w:num w:numId="12" w16cid:durableId="265962766">
    <w:abstractNumId w:val="7"/>
  </w:num>
  <w:num w:numId="13" w16cid:durableId="2043625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47BA0"/>
    <w:rsid w:val="000528DF"/>
    <w:rsid w:val="00053A67"/>
    <w:rsid w:val="00053EE3"/>
    <w:rsid w:val="000604C8"/>
    <w:rsid w:val="000617B5"/>
    <w:rsid w:val="00061EAF"/>
    <w:rsid w:val="00065420"/>
    <w:rsid w:val="00067977"/>
    <w:rsid w:val="0007033E"/>
    <w:rsid w:val="000715C1"/>
    <w:rsid w:val="00074902"/>
    <w:rsid w:val="0007498B"/>
    <w:rsid w:val="000762F1"/>
    <w:rsid w:val="000822F1"/>
    <w:rsid w:val="00092EFF"/>
    <w:rsid w:val="0009518A"/>
    <w:rsid w:val="00095624"/>
    <w:rsid w:val="000B1B20"/>
    <w:rsid w:val="000B2A16"/>
    <w:rsid w:val="000B304D"/>
    <w:rsid w:val="000B629A"/>
    <w:rsid w:val="000B776D"/>
    <w:rsid w:val="000B7E8F"/>
    <w:rsid w:val="000C2588"/>
    <w:rsid w:val="000E14C9"/>
    <w:rsid w:val="000E2B61"/>
    <w:rsid w:val="00101967"/>
    <w:rsid w:val="001041D3"/>
    <w:rsid w:val="00112439"/>
    <w:rsid w:val="0011268C"/>
    <w:rsid w:val="0011346A"/>
    <w:rsid w:val="001162A2"/>
    <w:rsid w:val="00120487"/>
    <w:rsid w:val="00124BE5"/>
    <w:rsid w:val="00130B79"/>
    <w:rsid w:val="00134C89"/>
    <w:rsid w:val="0013587B"/>
    <w:rsid w:val="0014013B"/>
    <w:rsid w:val="00140D7D"/>
    <w:rsid w:val="00142C1C"/>
    <w:rsid w:val="00151EDD"/>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3278"/>
    <w:rsid w:val="001B4046"/>
    <w:rsid w:val="001B6386"/>
    <w:rsid w:val="001B73EA"/>
    <w:rsid w:val="001B7F9F"/>
    <w:rsid w:val="001C1401"/>
    <w:rsid w:val="001C1B31"/>
    <w:rsid w:val="001C23E1"/>
    <w:rsid w:val="001C39B0"/>
    <w:rsid w:val="001C3A2A"/>
    <w:rsid w:val="001E416E"/>
    <w:rsid w:val="001E45D0"/>
    <w:rsid w:val="001E51C0"/>
    <w:rsid w:val="001E5571"/>
    <w:rsid w:val="001E5A08"/>
    <w:rsid w:val="001F13E1"/>
    <w:rsid w:val="001F2D28"/>
    <w:rsid w:val="001F3FA6"/>
    <w:rsid w:val="001F4EAB"/>
    <w:rsid w:val="001F7A5B"/>
    <w:rsid w:val="001F7D6A"/>
    <w:rsid w:val="00202058"/>
    <w:rsid w:val="002042D2"/>
    <w:rsid w:val="00213041"/>
    <w:rsid w:val="00214AAF"/>
    <w:rsid w:val="00217047"/>
    <w:rsid w:val="00231392"/>
    <w:rsid w:val="00232687"/>
    <w:rsid w:val="00232C95"/>
    <w:rsid w:val="00232F22"/>
    <w:rsid w:val="002365FF"/>
    <w:rsid w:val="00237580"/>
    <w:rsid w:val="00244F92"/>
    <w:rsid w:val="00246547"/>
    <w:rsid w:val="00251866"/>
    <w:rsid w:val="0025250F"/>
    <w:rsid w:val="0025692A"/>
    <w:rsid w:val="002749D0"/>
    <w:rsid w:val="002769EC"/>
    <w:rsid w:val="00280744"/>
    <w:rsid w:val="00293797"/>
    <w:rsid w:val="002947CC"/>
    <w:rsid w:val="002963D1"/>
    <w:rsid w:val="00296872"/>
    <w:rsid w:val="002A164A"/>
    <w:rsid w:val="002A2C8B"/>
    <w:rsid w:val="002A5FF0"/>
    <w:rsid w:val="002A608C"/>
    <w:rsid w:val="002A74EF"/>
    <w:rsid w:val="002B414E"/>
    <w:rsid w:val="002B4270"/>
    <w:rsid w:val="002C3CD7"/>
    <w:rsid w:val="002C498F"/>
    <w:rsid w:val="002C6F0F"/>
    <w:rsid w:val="002D060B"/>
    <w:rsid w:val="002D1E6E"/>
    <w:rsid w:val="002E2FAA"/>
    <w:rsid w:val="002F0E0C"/>
    <w:rsid w:val="00300B57"/>
    <w:rsid w:val="0030399A"/>
    <w:rsid w:val="00304CD0"/>
    <w:rsid w:val="003073BB"/>
    <w:rsid w:val="003132A6"/>
    <w:rsid w:val="003153EC"/>
    <w:rsid w:val="00316CA3"/>
    <w:rsid w:val="003222BF"/>
    <w:rsid w:val="00327285"/>
    <w:rsid w:val="0033269E"/>
    <w:rsid w:val="00332F33"/>
    <w:rsid w:val="003335B1"/>
    <w:rsid w:val="003347CC"/>
    <w:rsid w:val="003357E9"/>
    <w:rsid w:val="003370D7"/>
    <w:rsid w:val="0034218F"/>
    <w:rsid w:val="00344356"/>
    <w:rsid w:val="00345020"/>
    <w:rsid w:val="00351087"/>
    <w:rsid w:val="0036012A"/>
    <w:rsid w:val="003770CE"/>
    <w:rsid w:val="00381692"/>
    <w:rsid w:val="00384E2B"/>
    <w:rsid w:val="003912E3"/>
    <w:rsid w:val="00391CB6"/>
    <w:rsid w:val="00392128"/>
    <w:rsid w:val="00393E0A"/>
    <w:rsid w:val="0039532B"/>
    <w:rsid w:val="00397106"/>
    <w:rsid w:val="003A21A5"/>
    <w:rsid w:val="003A5B44"/>
    <w:rsid w:val="003B23B9"/>
    <w:rsid w:val="003B32AF"/>
    <w:rsid w:val="003C057C"/>
    <w:rsid w:val="003C27C5"/>
    <w:rsid w:val="003C79CA"/>
    <w:rsid w:val="003D2ACB"/>
    <w:rsid w:val="003D48D0"/>
    <w:rsid w:val="003D4B97"/>
    <w:rsid w:val="003E28C9"/>
    <w:rsid w:val="003E6E71"/>
    <w:rsid w:val="003E740F"/>
    <w:rsid w:val="003F268C"/>
    <w:rsid w:val="003F3793"/>
    <w:rsid w:val="003F6EF6"/>
    <w:rsid w:val="003F7745"/>
    <w:rsid w:val="004067F2"/>
    <w:rsid w:val="00414651"/>
    <w:rsid w:val="004209F7"/>
    <w:rsid w:val="00421A23"/>
    <w:rsid w:val="0042683D"/>
    <w:rsid w:val="004309C3"/>
    <w:rsid w:val="00432521"/>
    <w:rsid w:val="004379AB"/>
    <w:rsid w:val="004430C3"/>
    <w:rsid w:val="00444854"/>
    <w:rsid w:val="004458CD"/>
    <w:rsid w:val="00450FBA"/>
    <w:rsid w:val="004520D6"/>
    <w:rsid w:val="00457651"/>
    <w:rsid w:val="00462968"/>
    <w:rsid w:val="00462B71"/>
    <w:rsid w:val="00463245"/>
    <w:rsid w:val="004707B2"/>
    <w:rsid w:val="00473557"/>
    <w:rsid w:val="00477806"/>
    <w:rsid w:val="00477953"/>
    <w:rsid w:val="00480706"/>
    <w:rsid w:val="0048383E"/>
    <w:rsid w:val="00483B0E"/>
    <w:rsid w:val="004869A6"/>
    <w:rsid w:val="004902E9"/>
    <w:rsid w:val="00490B08"/>
    <w:rsid w:val="004A46DC"/>
    <w:rsid w:val="004A5F40"/>
    <w:rsid w:val="004B2424"/>
    <w:rsid w:val="004C30AD"/>
    <w:rsid w:val="004D538A"/>
    <w:rsid w:val="004D5D6E"/>
    <w:rsid w:val="004D6141"/>
    <w:rsid w:val="004E316A"/>
    <w:rsid w:val="004E3D2F"/>
    <w:rsid w:val="004E4633"/>
    <w:rsid w:val="004F06BB"/>
    <w:rsid w:val="004F1500"/>
    <w:rsid w:val="004F3E20"/>
    <w:rsid w:val="004F6710"/>
    <w:rsid w:val="00500A82"/>
    <w:rsid w:val="005024DB"/>
    <w:rsid w:val="00504DB4"/>
    <w:rsid w:val="005059E9"/>
    <w:rsid w:val="00507EEC"/>
    <w:rsid w:val="00510F6C"/>
    <w:rsid w:val="005258C4"/>
    <w:rsid w:val="005263EA"/>
    <w:rsid w:val="005265AF"/>
    <w:rsid w:val="00537144"/>
    <w:rsid w:val="00554B41"/>
    <w:rsid w:val="0055521D"/>
    <w:rsid w:val="00566C1E"/>
    <w:rsid w:val="005707CD"/>
    <w:rsid w:val="005712E6"/>
    <w:rsid w:val="00580BD2"/>
    <w:rsid w:val="00583E58"/>
    <w:rsid w:val="00587384"/>
    <w:rsid w:val="00591181"/>
    <w:rsid w:val="00593C46"/>
    <w:rsid w:val="00594F1E"/>
    <w:rsid w:val="00594FAB"/>
    <w:rsid w:val="005A3F35"/>
    <w:rsid w:val="005B44C6"/>
    <w:rsid w:val="005B57F8"/>
    <w:rsid w:val="005C4201"/>
    <w:rsid w:val="005C585A"/>
    <w:rsid w:val="005D167F"/>
    <w:rsid w:val="005D1946"/>
    <w:rsid w:val="005D44BC"/>
    <w:rsid w:val="005D58A4"/>
    <w:rsid w:val="005D638A"/>
    <w:rsid w:val="005E0A13"/>
    <w:rsid w:val="005E2288"/>
    <w:rsid w:val="005E52CF"/>
    <w:rsid w:val="005F4569"/>
    <w:rsid w:val="005F4F89"/>
    <w:rsid w:val="005F665C"/>
    <w:rsid w:val="00604189"/>
    <w:rsid w:val="0060464C"/>
    <w:rsid w:val="00605075"/>
    <w:rsid w:val="00610C72"/>
    <w:rsid w:val="00614E94"/>
    <w:rsid w:val="0061786F"/>
    <w:rsid w:val="00621357"/>
    <w:rsid w:val="00621C25"/>
    <w:rsid w:val="00623A7C"/>
    <w:rsid w:val="00623C80"/>
    <w:rsid w:val="00624946"/>
    <w:rsid w:val="006250E4"/>
    <w:rsid w:val="00625729"/>
    <w:rsid w:val="00627381"/>
    <w:rsid w:val="00627DCE"/>
    <w:rsid w:val="0063055F"/>
    <w:rsid w:val="00630CFD"/>
    <w:rsid w:val="006327B7"/>
    <w:rsid w:val="00634495"/>
    <w:rsid w:val="00635B01"/>
    <w:rsid w:val="00642A79"/>
    <w:rsid w:val="00653CB2"/>
    <w:rsid w:val="006614B6"/>
    <w:rsid w:val="00665CE1"/>
    <w:rsid w:val="00666015"/>
    <w:rsid w:val="00683056"/>
    <w:rsid w:val="006833BC"/>
    <w:rsid w:val="00694AC8"/>
    <w:rsid w:val="00697394"/>
    <w:rsid w:val="006A040E"/>
    <w:rsid w:val="006A39AA"/>
    <w:rsid w:val="006B6459"/>
    <w:rsid w:val="006B71B4"/>
    <w:rsid w:val="006D1D08"/>
    <w:rsid w:val="006D3198"/>
    <w:rsid w:val="006D4C2C"/>
    <w:rsid w:val="006D7DC9"/>
    <w:rsid w:val="006E0FE1"/>
    <w:rsid w:val="006E4D3E"/>
    <w:rsid w:val="006E7600"/>
    <w:rsid w:val="006F2931"/>
    <w:rsid w:val="006F373A"/>
    <w:rsid w:val="00712EA0"/>
    <w:rsid w:val="0072065E"/>
    <w:rsid w:val="0073169B"/>
    <w:rsid w:val="00733A8F"/>
    <w:rsid w:val="00734378"/>
    <w:rsid w:val="00746212"/>
    <w:rsid w:val="00746DB6"/>
    <w:rsid w:val="0075369D"/>
    <w:rsid w:val="00753974"/>
    <w:rsid w:val="00753FB6"/>
    <w:rsid w:val="007569DE"/>
    <w:rsid w:val="00757918"/>
    <w:rsid w:val="007631E1"/>
    <w:rsid w:val="00765369"/>
    <w:rsid w:val="00770D6A"/>
    <w:rsid w:val="00773415"/>
    <w:rsid w:val="007746C3"/>
    <w:rsid w:val="00775EFC"/>
    <w:rsid w:val="00775FA2"/>
    <w:rsid w:val="00777942"/>
    <w:rsid w:val="00780F42"/>
    <w:rsid w:val="007815BF"/>
    <w:rsid w:val="0078243B"/>
    <w:rsid w:val="007901CC"/>
    <w:rsid w:val="00790BAD"/>
    <w:rsid w:val="0079383D"/>
    <w:rsid w:val="0079687A"/>
    <w:rsid w:val="00797328"/>
    <w:rsid w:val="007A222A"/>
    <w:rsid w:val="007A722A"/>
    <w:rsid w:val="007B6FB1"/>
    <w:rsid w:val="007D219B"/>
    <w:rsid w:val="007D3363"/>
    <w:rsid w:val="007D47E9"/>
    <w:rsid w:val="007E1243"/>
    <w:rsid w:val="007E2E94"/>
    <w:rsid w:val="007E71CC"/>
    <w:rsid w:val="007E7758"/>
    <w:rsid w:val="007F1502"/>
    <w:rsid w:val="007F2753"/>
    <w:rsid w:val="007F332F"/>
    <w:rsid w:val="007F61AE"/>
    <w:rsid w:val="007F6D76"/>
    <w:rsid w:val="00800391"/>
    <w:rsid w:val="008003C3"/>
    <w:rsid w:val="008004F4"/>
    <w:rsid w:val="00803E62"/>
    <w:rsid w:val="00817A28"/>
    <w:rsid w:val="00826652"/>
    <w:rsid w:val="00830714"/>
    <w:rsid w:val="008408CA"/>
    <w:rsid w:val="00845593"/>
    <w:rsid w:val="00846348"/>
    <w:rsid w:val="00846DB6"/>
    <w:rsid w:val="00854582"/>
    <w:rsid w:val="00855805"/>
    <w:rsid w:val="00857606"/>
    <w:rsid w:val="00862560"/>
    <w:rsid w:val="008636AA"/>
    <w:rsid w:val="00864E38"/>
    <w:rsid w:val="0087026D"/>
    <w:rsid w:val="00877B1B"/>
    <w:rsid w:val="00880B51"/>
    <w:rsid w:val="0088737A"/>
    <w:rsid w:val="0089562C"/>
    <w:rsid w:val="00896637"/>
    <w:rsid w:val="008B07DB"/>
    <w:rsid w:val="008B1D6A"/>
    <w:rsid w:val="008B30D5"/>
    <w:rsid w:val="008B5D28"/>
    <w:rsid w:val="008C4FCE"/>
    <w:rsid w:val="008C5062"/>
    <w:rsid w:val="008D2B1D"/>
    <w:rsid w:val="008D39AC"/>
    <w:rsid w:val="008D3B3C"/>
    <w:rsid w:val="008E14C4"/>
    <w:rsid w:val="008E42DB"/>
    <w:rsid w:val="008E6606"/>
    <w:rsid w:val="008F2229"/>
    <w:rsid w:val="008F52E3"/>
    <w:rsid w:val="008F5CA6"/>
    <w:rsid w:val="008F6042"/>
    <w:rsid w:val="008F7A71"/>
    <w:rsid w:val="008F7D79"/>
    <w:rsid w:val="00903033"/>
    <w:rsid w:val="00905E8A"/>
    <w:rsid w:val="00906708"/>
    <w:rsid w:val="0091231A"/>
    <w:rsid w:val="00912404"/>
    <w:rsid w:val="00915693"/>
    <w:rsid w:val="00915FC4"/>
    <w:rsid w:val="00917787"/>
    <w:rsid w:val="009200FC"/>
    <w:rsid w:val="009334AB"/>
    <w:rsid w:val="009373D5"/>
    <w:rsid w:val="00937C53"/>
    <w:rsid w:val="00953B0E"/>
    <w:rsid w:val="00956C02"/>
    <w:rsid w:val="0095765B"/>
    <w:rsid w:val="009602EC"/>
    <w:rsid w:val="00961237"/>
    <w:rsid w:val="00970289"/>
    <w:rsid w:val="00970DAE"/>
    <w:rsid w:val="00974B1E"/>
    <w:rsid w:val="00975B7C"/>
    <w:rsid w:val="009814CA"/>
    <w:rsid w:val="009830BB"/>
    <w:rsid w:val="00983462"/>
    <w:rsid w:val="0098511B"/>
    <w:rsid w:val="009902F3"/>
    <w:rsid w:val="009909C7"/>
    <w:rsid w:val="009914F0"/>
    <w:rsid w:val="009A3B1D"/>
    <w:rsid w:val="009A6EA9"/>
    <w:rsid w:val="009B2D2A"/>
    <w:rsid w:val="009B50E0"/>
    <w:rsid w:val="009B7CAD"/>
    <w:rsid w:val="009C1129"/>
    <w:rsid w:val="009C3DB8"/>
    <w:rsid w:val="009C6CDA"/>
    <w:rsid w:val="009D261F"/>
    <w:rsid w:val="009E7CB8"/>
    <w:rsid w:val="009F1C96"/>
    <w:rsid w:val="009F2B93"/>
    <w:rsid w:val="009F6231"/>
    <w:rsid w:val="00A007A5"/>
    <w:rsid w:val="00A00A3B"/>
    <w:rsid w:val="00A031C9"/>
    <w:rsid w:val="00A0503E"/>
    <w:rsid w:val="00A07AA2"/>
    <w:rsid w:val="00A07E6A"/>
    <w:rsid w:val="00A11481"/>
    <w:rsid w:val="00A14174"/>
    <w:rsid w:val="00A17BC6"/>
    <w:rsid w:val="00A17E3E"/>
    <w:rsid w:val="00A22F5E"/>
    <w:rsid w:val="00A24F39"/>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2BD"/>
    <w:rsid w:val="00A94316"/>
    <w:rsid w:val="00A94A6C"/>
    <w:rsid w:val="00AA0BAA"/>
    <w:rsid w:val="00AA3A0E"/>
    <w:rsid w:val="00AB0EEC"/>
    <w:rsid w:val="00AB4F5D"/>
    <w:rsid w:val="00AB5401"/>
    <w:rsid w:val="00AB69A6"/>
    <w:rsid w:val="00AC341B"/>
    <w:rsid w:val="00AC5181"/>
    <w:rsid w:val="00AD02E0"/>
    <w:rsid w:val="00AD1A30"/>
    <w:rsid w:val="00AD6850"/>
    <w:rsid w:val="00AD6DE2"/>
    <w:rsid w:val="00AE40C6"/>
    <w:rsid w:val="00AE4333"/>
    <w:rsid w:val="00AE6176"/>
    <w:rsid w:val="00AF3C12"/>
    <w:rsid w:val="00AF60A7"/>
    <w:rsid w:val="00B1039A"/>
    <w:rsid w:val="00B17CF8"/>
    <w:rsid w:val="00B17D2E"/>
    <w:rsid w:val="00B22E03"/>
    <w:rsid w:val="00B318FF"/>
    <w:rsid w:val="00B327AB"/>
    <w:rsid w:val="00B338AC"/>
    <w:rsid w:val="00B35FBE"/>
    <w:rsid w:val="00B3772A"/>
    <w:rsid w:val="00B422C7"/>
    <w:rsid w:val="00B4404C"/>
    <w:rsid w:val="00B47735"/>
    <w:rsid w:val="00B501B4"/>
    <w:rsid w:val="00B5188C"/>
    <w:rsid w:val="00B53417"/>
    <w:rsid w:val="00B55C5E"/>
    <w:rsid w:val="00B63A76"/>
    <w:rsid w:val="00B643F9"/>
    <w:rsid w:val="00B709DA"/>
    <w:rsid w:val="00B713F6"/>
    <w:rsid w:val="00B748A7"/>
    <w:rsid w:val="00BA246D"/>
    <w:rsid w:val="00BB2F33"/>
    <w:rsid w:val="00BD106C"/>
    <w:rsid w:val="00BD2957"/>
    <w:rsid w:val="00BD3B9B"/>
    <w:rsid w:val="00BD6A6C"/>
    <w:rsid w:val="00BE1EFA"/>
    <w:rsid w:val="00BE302F"/>
    <w:rsid w:val="00BE3870"/>
    <w:rsid w:val="00BE563D"/>
    <w:rsid w:val="00BF0C14"/>
    <w:rsid w:val="00BF1F1E"/>
    <w:rsid w:val="00BF3559"/>
    <w:rsid w:val="00BF4811"/>
    <w:rsid w:val="00BF5C91"/>
    <w:rsid w:val="00BF623E"/>
    <w:rsid w:val="00C01217"/>
    <w:rsid w:val="00C03FA2"/>
    <w:rsid w:val="00C05A86"/>
    <w:rsid w:val="00C06A28"/>
    <w:rsid w:val="00C10602"/>
    <w:rsid w:val="00C11CFE"/>
    <w:rsid w:val="00C1213F"/>
    <w:rsid w:val="00C127FD"/>
    <w:rsid w:val="00C15D83"/>
    <w:rsid w:val="00C178ED"/>
    <w:rsid w:val="00C2099E"/>
    <w:rsid w:val="00C22A47"/>
    <w:rsid w:val="00C239A1"/>
    <w:rsid w:val="00C256DD"/>
    <w:rsid w:val="00C32269"/>
    <w:rsid w:val="00C35DE9"/>
    <w:rsid w:val="00C37427"/>
    <w:rsid w:val="00C377F2"/>
    <w:rsid w:val="00C40301"/>
    <w:rsid w:val="00C40E5D"/>
    <w:rsid w:val="00C4553E"/>
    <w:rsid w:val="00C45B1D"/>
    <w:rsid w:val="00C50BEE"/>
    <w:rsid w:val="00C5191A"/>
    <w:rsid w:val="00C528A5"/>
    <w:rsid w:val="00C54309"/>
    <w:rsid w:val="00C5437C"/>
    <w:rsid w:val="00C55111"/>
    <w:rsid w:val="00C554D5"/>
    <w:rsid w:val="00C61674"/>
    <w:rsid w:val="00C64E0B"/>
    <w:rsid w:val="00C65885"/>
    <w:rsid w:val="00C65CA9"/>
    <w:rsid w:val="00C70E86"/>
    <w:rsid w:val="00C87CC3"/>
    <w:rsid w:val="00C91D94"/>
    <w:rsid w:val="00C95192"/>
    <w:rsid w:val="00C97D65"/>
    <w:rsid w:val="00CA2BF9"/>
    <w:rsid w:val="00CA3DB9"/>
    <w:rsid w:val="00CA42B4"/>
    <w:rsid w:val="00CA6469"/>
    <w:rsid w:val="00CB0D12"/>
    <w:rsid w:val="00CB4159"/>
    <w:rsid w:val="00CB7612"/>
    <w:rsid w:val="00CC0A9D"/>
    <w:rsid w:val="00CD2714"/>
    <w:rsid w:val="00CE0F68"/>
    <w:rsid w:val="00CE6F74"/>
    <w:rsid w:val="00CF02FA"/>
    <w:rsid w:val="00D03B09"/>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200D"/>
    <w:rsid w:val="00D84DC7"/>
    <w:rsid w:val="00D8594B"/>
    <w:rsid w:val="00D86809"/>
    <w:rsid w:val="00D91BDC"/>
    <w:rsid w:val="00D928AB"/>
    <w:rsid w:val="00D94F55"/>
    <w:rsid w:val="00D95006"/>
    <w:rsid w:val="00D963DE"/>
    <w:rsid w:val="00D968C3"/>
    <w:rsid w:val="00DB34EC"/>
    <w:rsid w:val="00DB3A8D"/>
    <w:rsid w:val="00DD2EFD"/>
    <w:rsid w:val="00DF11BE"/>
    <w:rsid w:val="00E00BC3"/>
    <w:rsid w:val="00E01030"/>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435A"/>
    <w:rsid w:val="00E474AB"/>
    <w:rsid w:val="00E56AB8"/>
    <w:rsid w:val="00E574A5"/>
    <w:rsid w:val="00E60F0A"/>
    <w:rsid w:val="00E66EAD"/>
    <w:rsid w:val="00E7011A"/>
    <w:rsid w:val="00E71FF4"/>
    <w:rsid w:val="00E74967"/>
    <w:rsid w:val="00E749F4"/>
    <w:rsid w:val="00E75EAE"/>
    <w:rsid w:val="00E91FDD"/>
    <w:rsid w:val="00EA40BB"/>
    <w:rsid w:val="00EA4CCF"/>
    <w:rsid w:val="00EC0E9B"/>
    <w:rsid w:val="00EC3C67"/>
    <w:rsid w:val="00EE4A71"/>
    <w:rsid w:val="00EF1780"/>
    <w:rsid w:val="00EF3173"/>
    <w:rsid w:val="00EF5312"/>
    <w:rsid w:val="00F06282"/>
    <w:rsid w:val="00F06944"/>
    <w:rsid w:val="00F06EFE"/>
    <w:rsid w:val="00F07DD1"/>
    <w:rsid w:val="00F113DB"/>
    <w:rsid w:val="00F11B95"/>
    <w:rsid w:val="00F2159B"/>
    <w:rsid w:val="00F270CD"/>
    <w:rsid w:val="00F27B95"/>
    <w:rsid w:val="00F33F17"/>
    <w:rsid w:val="00F52D40"/>
    <w:rsid w:val="00F57154"/>
    <w:rsid w:val="00F57E23"/>
    <w:rsid w:val="00F63523"/>
    <w:rsid w:val="00F6392A"/>
    <w:rsid w:val="00F73F51"/>
    <w:rsid w:val="00F7630C"/>
    <w:rsid w:val="00F77790"/>
    <w:rsid w:val="00F86A21"/>
    <w:rsid w:val="00F87B1B"/>
    <w:rsid w:val="00F918FC"/>
    <w:rsid w:val="00F92CEB"/>
    <w:rsid w:val="00F93EF0"/>
    <w:rsid w:val="00FA1AAB"/>
    <w:rsid w:val="00FA32C3"/>
    <w:rsid w:val="00FA4465"/>
    <w:rsid w:val="00FA5176"/>
    <w:rsid w:val="00FA6132"/>
    <w:rsid w:val="00FB107D"/>
    <w:rsid w:val="00FB2B7D"/>
    <w:rsid w:val="00FB7259"/>
    <w:rsid w:val="00FC5590"/>
    <w:rsid w:val="00FC7341"/>
    <w:rsid w:val="00FD14ED"/>
    <w:rsid w:val="00FD5E48"/>
    <w:rsid w:val="00FD7DD5"/>
    <w:rsid w:val="00FE15AA"/>
    <w:rsid w:val="00FE642A"/>
    <w:rsid w:val="00FF05A8"/>
    <w:rsid w:val="00FF0AD8"/>
    <w:rsid w:val="00FF3D27"/>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4080"/>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paragraph" w:customStyle="1" w:styleId="Default">
    <w:name w:val="Default"/>
    <w:rsid w:val="00E71FF4"/>
    <w:pPr>
      <w:autoSpaceDE w:val="0"/>
      <w:autoSpaceDN w:val="0"/>
      <w:adjustRightInd w:val="0"/>
    </w:pPr>
    <w:rPr>
      <w:color w:val="000000"/>
      <w:sz w:val="24"/>
      <w:szCs w:val="24"/>
    </w:rPr>
  </w:style>
  <w:style w:type="paragraph" w:styleId="NormalWeb">
    <w:name w:val="Normal (Web)"/>
    <w:basedOn w:val="Normal"/>
    <w:uiPriority w:val="99"/>
    <w:unhideWhenUsed/>
    <w:rsid w:val="00B318FF"/>
    <w:pPr>
      <w:spacing w:before="100" w:beforeAutospacing="1" w:after="100" w:afterAutospacing="1"/>
      <w:ind w:firstLine="0"/>
      <w:jc w:val="left"/>
    </w:pPr>
    <w:rPr>
      <w:szCs w:val="24"/>
      <w:lang w:eastAsia="lt-LT"/>
    </w:rPr>
  </w:style>
  <w:style w:type="paragraph" w:customStyle="1" w:styleId="Body2">
    <w:name w:val="Body 2"/>
    <w:rsid w:val="00061E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t286pc">
    <w:name w:val="t286pc"/>
    <w:basedOn w:val="DefaultParagraphFont"/>
    <w:rsid w:val="000B304D"/>
  </w:style>
  <w:style w:type="character" w:styleId="CommentReference">
    <w:name w:val="annotation reference"/>
    <w:basedOn w:val="DefaultParagraphFont"/>
    <w:rsid w:val="000B304D"/>
    <w:rPr>
      <w:sz w:val="16"/>
      <w:szCs w:val="16"/>
    </w:rPr>
  </w:style>
  <w:style w:type="paragraph" w:styleId="CommentText">
    <w:name w:val="annotation text"/>
    <w:basedOn w:val="Normal"/>
    <w:link w:val="CommentTextChar"/>
    <w:rsid w:val="000B304D"/>
    <w:rPr>
      <w:sz w:val="20"/>
    </w:rPr>
  </w:style>
  <w:style w:type="character" w:customStyle="1" w:styleId="CommentTextChar">
    <w:name w:val="Comment Text Char"/>
    <w:basedOn w:val="DefaultParagraphFont"/>
    <w:link w:val="CommentText"/>
    <w:rsid w:val="000B304D"/>
    <w:rPr>
      <w:lang w:eastAsia="en-US"/>
    </w:rPr>
  </w:style>
  <w:style w:type="paragraph" w:styleId="CommentSubject">
    <w:name w:val="annotation subject"/>
    <w:basedOn w:val="CommentText"/>
    <w:next w:val="CommentText"/>
    <w:link w:val="CommentSubjectChar"/>
    <w:rsid w:val="000B304D"/>
    <w:rPr>
      <w:b/>
      <w:bCs/>
    </w:rPr>
  </w:style>
  <w:style w:type="character" w:customStyle="1" w:styleId="CommentSubjectChar">
    <w:name w:val="Comment Subject Char"/>
    <w:basedOn w:val="CommentTextChar"/>
    <w:link w:val="CommentSubject"/>
    <w:rsid w:val="000B304D"/>
    <w:rPr>
      <w:b/>
      <w:bCs/>
      <w:lang w:eastAsia="en-US"/>
    </w:rPr>
  </w:style>
  <w:style w:type="character" w:styleId="UnresolvedMention">
    <w:name w:val="Unresolved Mention"/>
    <w:basedOn w:val="DefaultParagraphFont"/>
    <w:uiPriority w:val="99"/>
    <w:semiHidden/>
    <w:unhideWhenUsed/>
    <w:rsid w:val="00915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 w:id="1666474985">
      <w:bodyDiv w:val="1"/>
      <w:marLeft w:val="0"/>
      <w:marRight w:val="0"/>
      <w:marTop w:val="0"/>
      <w:marBottom w:val="0"/>
      <w:divBdr>
        <w:top w:val="none" w:sz="0" w:space="0" w:color="auto"/>
        <w:left w:val="none" w:sz="0" w:space="0" w:color="auto"/>
        <w:bottom w:val="none" w:sz="0" w:space="0" w:color="auto"/>
        <w:right w:val="none" w:sz="0" w:space="0" w:color="auto"/>
      </w:divBdr>
      <w:divsChild>
        <w:div w:id="2059814349">
          <w:marLeft w:val="0"/>
          <w:marRight w:val="0"/>
          <w:marTop w:val="0"/>
          <w:marBottom w:val="0"/>
          <w:divBdr>
            <w:top w:val="none" w:sz="0" w:space="0" w:color="auto"/>
            <w:left w:val="none" w:sz="0" w:space="0" w:color="auto"/>
            <w:bottom w:val="none" w:sz="0" w:space="0" w:color="auto"/>
            <w:right w:val="none" w:sz="0" w:space="0" w:color="auto"/>
          </w:divBdr>
        </w:div>
        <w:div w:id="1594584043">
          <w:marLeft w:val="0"/>
          <w:marRight w:val="0"/>
          <w:marTop w:val="0"/>
          <w:marBottom w:val="0"/>
          <w:divBdr>
            <w:top w:val="none" w:sz="0" w:space="0" w:color="auto"/>
            <w:left w:val="none" w:sz="0" w:space="0" w:color="auto"/>
            <w:bottom w:val="none" w:sz="0" w:space="0" w:color="auto"/>
            <w:right w:val="none" w:sz="0" w:space="0" w:color="auto"/>
          </w:divBdr>
        </w:div>
        <w:div w:id="919556573">
          <w:marLeft w:val="0"/>
          <w:marRight w:val="0"/>
          <w:marTop w:val="0"/>
          <w:marBottom w:val="0"/>
          <w:divBdr>
            <w:top w:val="none" w:sz="0" w:space="0" w:color="auto"/>
            <w:left w:val="none" w:sz="0" w:space="0" w:color="auto"/>
            <w:bottom w:val="none" w:sz="0" w:space="0" w:color="auto"/>
            <w:right w:val="none" w:sz="0" w:space="0" w:color="auto"/>
          </w:divBdr>
        </w:div>
        <w:div w:id="1996644014">
          <w:marLeft w:val="0"/>
          <w:marRight w:val="0"/>
          <w:marTop w:val="0"/>
          <w:marBottom w:val="0"/>
          <w:divBdr>
            <w:top w:val="none" w:sz="0" w:space="0" w:color="auto"/>
            <w:left w:val="none" w:sz="0" w:space="0" w:color="auto"/>
            <w:bottom w:val="none" w:sz="0" w:space="0" w:color="auto"/>
            <w:right w:val="none" w:sz="0" w:space="0" w:color="auto"/>
          </w:divBdr>
          <w:divsChild>
            <w:div w:id="696665232">
              <w:marLeft w:val="0"/>
              <w:marRight w:val="0"/>
              <w:marTop w:val="0"/>
              <w:marBottom w:val="0"/>
              <w:divBdr>
                <w:top w:val="none" w:sz="0" w:space="0" w:color="auto"/>
                <w:left w:val="none" w:sz="0" w:space="0" w:color="auto"/>
                <w:bottom w:val="none" w:sz="0" w:space="0" w:color="auto"/>
                <w:right w:val="none" w:sz="0" w:space="0" w:color="auto"/>
              </w:divBdr>
            </w:div>
            <w:div w:id="1457021499">
              <w:marLeft w:val="0"/>
              <w:marRight w:val="0"/>
              <w:marTop w:val="0"/>
              <w:marBottom w:val="0"/>
              <w:divBdr>
                <w:top w:val="none" w:sz="0" w:space="0" w:color="auto"/>
                <w:left w:val="none" w:sz="0" w:space="0" w:color="auto"/>
                <w:bottom w:val="none" w:sz="0" w:space="0" w:color="auto"/>
                <w:right w:val="none" w:sz="0" w:space="0" w:color="auto"/>
              </w:divBdr>
            </w:div>
            <w:div w:id="133061490">
              <w:marLeft w:val="0"/>
              <w:marRight w:val="0"/>
              <w:marTop w:val="0"/>
              <w:marBottom w:val="0"/>
              <w:divBdr>
                <w:top w:val="none" w:sz="0" w:space="0" w:color="auto"/>
                <w:left w:val="none" w:sz="0" w:space="0" w:color="auto"/>
                <w:bottom w:val="none" w:sz="0" w:space="0" w:color="auto"/>
                <w:right w:val="none" w:sz="0" w:space="0" w:color="auto"/>
              </w:divBdr>
            </w:div>
            <w:div w:id="9080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mickuviene@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66BE-3914-46ED-BDD9-339F7747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6610</Words>
  <Characters>3769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10359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3</cp:revision>
  <cp:lastPrinted>2023-07-25T10:01:00Z</cp:lastPrinted>
  <dcterms:created xsi:type="dcterms:W3CDTF">2025-12-19T09:56:00Z</dcterms:created>
  <dcterms:modified xsi:type="dcterms:W3CDTF">2025-12-31T14:33:00Z</dcterms:modified>
</cp:coreProperties>
</file>