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A57E5" w14:textId="77777777" w:rsidR="00976E82" w:rsidRPr="00976E82" w:rsidRDefault="00976E82" w:rsidP="00976E82">
      <w:pPr>
        <w:widowControl w:val="0"/>
        <w:autoSpaceDE w:val="0"/>
        <w:autoSpaceDN w:val="0"/>
        <w:ind w:left="5103"/>
        <w:rPr>
          <w:rFonts w:ascii="Times New Roman" w:hAnsi="Times New Roman" w:cs="Times New Roman"/>
          <w:spacing w:val="-2"/>
          <w:sz w:val="24"/>
          <w:szCs w:val="24"/>
        </w:rPr>
      </w:pPr>
      <w:r w:rsidRPr="00976E82">
        <w:rPr>
          <w:rFonts w:ascii="Times New Roman" w:hAnsi="Times New Roman" w:cs="Times New Roman"/>
          <w:spacing w:val="-2"/>
          <w:sz w:val="24"/>
          <w:szCs w:val="24"/>
        </w:rPr>
        <w:t>PATVIRTINTA</w:t>
      </w:r>
    </w:p>
    <w:p w14:paraId="727A9E51" w14:textId="77777777" w:rsidR="00976E82" w:rsidRPr="00976E82" w:rsidRDefault="00976E82" w:rsidP="00976E82">
      <w:pPr>
        <w:widowControl w:val="0"/>
        <w:ind w:left="5103"/>
        <w:contextualSpacing/>
        <w:rPr>
          <w:rFonts w:ascii="Times New Roman" w:hAnsi="Times New Roman" w:cs="Times New Roman"/>
          <w:sz w:val="24"/>
          <w:szCs w:val="24"/>
        </w:rPr>
      </w:pPr>
      <w:r w:rsidRPr="00976E82">
        <w:rPr>
          <w:rFonts w:ascii="Times New Roman" w:hAnsi="Times New Roman" w:cs="Times New Roman"/>
          <w:sz w:val="24"/>
          <w:szCs w:val="24"/>
        </w:rPr>
        <w:t>Nacionalinės švietimo agentūros direktoriaus</w:t>
      </w:r>
    </w:p>
    <w:p w14:paraId="6518771E" w14:textId="77777777" w:rsidR="00976E82" w:rsidRPr="00976E82" w:rsidRDefault="00976E82" w:rsidP="00976E82">
      <w:pPr>
        <w:widowControl w:val="0"/>
        <w:ind w:left="5103"/>
        <w:contextualSpacing/>
        <w:rPr>
          <w:rFonts w:ascii="Times New Roman" w:hAnsi="Times New Roman" w:cs="Times New Roman"/>
          <w:sz w:val="24"/>
          <w:szCs w:val="24"/>
        </w:rPr>
      </w:pPr>
      <w:r w:rsidRPr="00976E82">
        <w:rPr>
          <w:rFonts w:ascii="Times New Roman" w:hAnsi="Times New Roman" w:cs="Times New Roman"/>
          <w:sz w:val="24"/>
          <w:szCs w:val="24"/>
        </w:rPr>
        <w:t>2024 m. rugsėjo 9 d. įsakymu Nr. VK-807 (Nacionalinės švietimo agentūros direktoriaus 2024 m.        d. įsakymo Nr. VK-   redakcija)</w:t>
      </w:r>
    </w:p>
    <w:p w14:paraId="769EB71A" w14:textId="77777777" w:rsidR="00976E82" w:rsidRPr="00976E82" w:rsidRDefault="00976E82" w:rsidP="00976E82">
      <w:pPr>
        <w:jc w:val="center"/>
        <w:rPr>
          <w:rFonts w:ascii="Times New Roman" w:hAnsi="Times New Roman" w:cs="Times New Roman"/>
          <w:b/>
          <w:caps/>
          <w:sz w:val="24"/>
          <w:szCs w:val="24"/>
        </w:rPr>
      </w:pPr>
    </w:p>
    <w:p w14:paraId="483F51D0" w14:textId="65413C32" w:rsidR="00976E82" w:rsidRPr="00976E82" w:rsidRDefault="00976E82" w:rsidP="00976E82">
      <w:pPr>
        <w:jc w:val="center"/>
        <w:rPr>
          <w:rFonts w:ascii="Times New Roman" w:hAnsi="Times New Roman" w:cs="Times New Roman"/>
          <w:b/>
          <w:caps/>
          <w:sz w:val="24"/>
          <w:szCs w:val="24"/>
        </w:rPr>
      </w:pPr>
      <w:r w:rsidRPr="00976E82">
        <w:rPr>
          <w:rFonts w:ascii="Times New Roman" w:hAnsi="Times New Roman" w:cs="Times New Roman"/>
          <w:b/>
          <w:caps/>
          <w:sz w:val="24"/>
          <w:szCs w:val="24"/>
        </w:rPr>
        <w:t>P</w:t>
      </w:r>
      <w:bookmarkStart w:id="0" w:name="_Hlk175900255"/>
      <w:r w:rsidRPr="00976E82">
        <w:rPr>
          <w:rFonts w:ascii="Times New Roman" w:hAnsi="Times New Roman" w:cs="Times New Roman"/>
          <w:b/>
          <w:sz w:val="24"/>
          <w:szCs w:val="24"/>
        </w:rPr>
        <w:t xml:space="preserve">aslaugų pirkimo–pardavimo sutartis </w:t>
      </w:r>
    </w:p>
    <w:bookmarkEnd w:id="0"/>
    <w:p w14:paraId="403265BD" w14:textId="77777777" w:rsidR="00976E82" w:rsidRPr="00976E82" w:rsidRDefault="00976E82" w:rsidP="00976E82">
      <w:pPr>
        <w:jc w:val="center"/>
        <w:rPr>
          <w:rFonts w:ascii="Times New Roman" w:hAnsi="Times New Roman" w:cs="Times New Roman"/>
          <w:sz w:val="24"/>
          <w:szCs w:val="24"/>
        </w:rPr>
      </w:pPr>
      <w:r w:rsidRPr="00976E82">
        <w:rPr>
          <w:rFonts w:ascii="Times New Roman" w:hAnsi="Times New Roman" w:cs="Times New Roman"/>
          <w:b/>
          <w:caps/>
          <w:sz w:val="24"/>
          <w:szCs w:val="24"/>
        </w:rPr>
        <w:t>Bendrosios sąlygos</w:t>
      </w:r>
    </w:p>
    <w:p w14:paraId="6875E0F2" w14:textId="77777777" w:rsidR="00976E82" w:rsidRPr="00976E82" w:rsidRDefault="00976E82" w:rsidP="00976E82">
      <w:pPr>
        <w:spacing w:before="120" w:after="120"/>
        <w:rPr>
          <w:rFonts w:ascii="Times New Roman" w:hAnsi="Times New Roman" w:cs="Times New Roman"/>
          <w:sz w:val="24"/>
          <w:szCs w:val="24"/>
        </w:rPr>
      </w:pPr>
    </w:p>
    <w:p w14:paraId="0D43833A" w14:textId="77777777" w:rsidR="00976E82" w:rsidRPr="00976E82" w:rsidRDefault="00976E82" w:rsidP="00976E82">
      <w:pPr>
        <w:pStyle w:val="Sraopastraipa"/>
        <w:numPr>
          <w:ilvl w:val="0"/>
          <w:numId w:val="6"/>
        </w:numPr>
        <w:suppressAutoHyphens w:val="0"/>
        <w:spacing w:before="120" w:after="0"/>
        <w:ind w:left="284" w:hanging="284"/>
        <w:contextualSpacing w:val="0"/>
        <w:jc w:val="center"/>
        <w:rPr>
          <w:rFonts w:ascii="Times New Roman" w:hAnsi="Times New Roman" w:cs="Times New Roman"/>
          <w:b/>
          <w:bCs/>
          <w:sz w:val="24"/>
          <w:szCs w:val="24"/>
        </w:rPr>
      </w:pPr>
      <w:r w:rsidRPr="00976E82">
        <w:rPr>
          <w:rFonts w:ascii="Times New Roman" w:hAnsi="Times New Roman" w:cs="Times New Roman"/>
          <w:b/>
          <w:bCs/>
          <w:sz w:val="24"/>
          <w:szCs w:val="24"/>
        </w:rPr>
        <w:t>SUTARTIES SĄVOKOS</w:t>
      </w:r>
    </w:p>
    <w:p w14:paraId="720DFD57"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rPr>
          <w:rFonts w:ascii="Times New Roman" w:hAnsi="Times New Roman" w:cs="Times New Roman"/>
          <w:sz w:val="24"/>
          <w:szCs w:val="24"/>
        </w:rPr>
      </w:pPr>
      <w:r w:rsidRPr="00976E82">
        <w:rPr>
          <w:rFonts w:ascii="Times New Roman" w:hAnsi="Times New Roman" w:cs="Times New Roman"/>
          <w:sz w:val="24"/>
          <w:szCs w:val="24"/>
        </w:rPr>
        <w:t>Sutartyje vartojamos sąvokos:</w:t>
      </w:r>
    </w:p>
    <w:p w14:paraId="1DBCF86E"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Bendrosios sąlygos</w:t>
      </w:r>
      <w:r w:rsidRPr="00976E82">
        <w:rPr>
          <w:rFonts w:ascii="Times New Roman" w:hAnsi="Times New Roman" w:cs="Times New Roman"/>
          <w:sz w:val="24"/>
          <w:szCs w:val="24"/>
        </w:rPr>
        <w:t xml:space="preserve"> – Sutarties dalis, kurioje aptariamos bendrosios paslaugų sutarties vykdymo sąlygos;</w:t>
      </w:r>
    </w:p>
    <w:p w14:paraId="75935752"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 xml:space="preserve">Dinaminė pirkimo sistema (DPS) </w:t>
      </w:r>
      <w:r w:rsidRPr="00976E82">
        <w:rPr>
          <w:rFonts w:ascii="Times New Roman" w:hAnsi="Times New Roman" w:cs="Times New Roman"/>
          <w:sz w:val="24"/>
          <w:szCs w:val="24"/>
        </w:rPr>
        <w:t>– Pirkėjo sukurta dinaminė pirkimo sistema, kurios pagrindu vykdomas šis pirkimas;</w:t>
      </w:r>
    </w:p>
    <w:p w14:paraId="3089C9F2"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eastAsia="Arial Unicode MS" w:hAnsi="Times New Roman" w:cs="Times New Roman"/>
          <w:b/>
          <w:bCs/>
          <w:sz w:val="24"/>
          <w:szCs w:val="24"/>
          <w:lang w:eastAsia="lt-LT"/>
        </w:rPr>
        <w:t xml:space="preserve">Pasiūlymas </w:t>
      </w:r>
      <w:r w:rsidRPr="00976E82">
        <w:rPr>
          <w:rFonts w:ascii="Times New Roman" w:eastAsia="Arial Unicode MS" w:hAnsi="Times New Roman" w:cs="Times New Roman"/>
          <w:sz w:val="24"/>
          <w:szCs w:val="24"/>
          <w:lang w:eastAsia="lt-LT"/>
        </w:rPr>
        <w:t>– Tiekėjo pateiktų dokumentų visuma Paslaugoms teikti pagal viešojo pirkimo dokumentuose nustatytas sąlygas;</w:t>
      </w:r>
    </w:p>
    <w:p w14:paraId="311504C8"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Paslaugos</w:t>
      </w:r>
      <w:r w:rsidRPr="00976E82">
        <w:rPr>
          <w:rFonts w:ascii="Times New Roman" w:hAnsi="Times New Roman" w:cs="Times New Roman"/>
          <w:sz w:val="24"/>
          <w:szCs w:val="24"/>
        </w:rPr>
        <w:t xml:space="preserve"> </w:t>
      </w:r>
      <w:r w:rsidRPr="00976E82">
        <w:rPr>
          <w:rFonts w:ascii="Times New Roman" w:hAnsi="Times New Roman" w:cs="Times New Roman"/>
          <w:caps/>
          <w:sz w:val="24"/>
          <w:szCs w:val="24"/>
        </w:rPr>
        <w:t>–</w:t>
      </w:r>
      <w:r w:rsidRPr="00976E82">
        <w:rPr>
          <w:rFonts w:ascii="Times New Roman" w:hAnsi="Times New Roman" w:cs="Times New Roman"/>
          <w:b/>
          <w:bCs/>
          <w:caps/>
          <w:sz w:val="24"/>
          <w:szCs w:val="24"/>
        </w:rPr>
        <w:t xml:space="preserve"> </w:t>
      </w:r>
      <w:r w:rsidRPr="00976E82">
        <w:rPr>
          <w:rFonts w:ascii="Times New Roman" w:hAnsi="Times New Roman" w:cs="Times New Roman"/>
          <w:sz w:val="24"/>
          <w:szCs w:val="24"/>
        </w:rPr>
        <w:t>p</w:t>
      </w:r>
      <w:r w:rsidRPr="00976E82">
        <w:rPr>
          <w:rFonts w:ascii="Times New Roman" w:eastAsia="Arial Unicode MS" w:hAnsi="Times New Roman" w:cs="Times New Roman"/>
          <w:sz w:val="24"/>
          <w:szCs w:val="24"/>
          <w:lang w:eastAsia="lt-LT"/>
        </w:rPr>
        <w:t>aslaugos, apibrėžtos Specialiosiose sąlygose, jų prieduose, ir kitos paslaugos, kurias Tiekėjas įsipareigoja teikti Pirkėjui pagal šią Sutartį ir galiojančių teisės aktų reikalavimus;</w:t>
      </w:r>
    </w:p>
    <w:p w14:paraId="0E654B85" w14:textId="77777777" w:rsidR="00976E82" w:rsidRPr="00976E82" w:rsidRDefault="00976E82" w:rsidP="00976E82">
      <w:pPr>
        <w:pStyle w:val="Sraopastraipa"/>
        <w:numPr>
          <w:ilvl w:val="2"/>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b/>
          <w:bCs/>
          <w:sz w:val="24"/>
          <w:szCs w:val="24"/>
        </w:rPr>
        <w:t xml:space="preserve">Paslaugų perdavimo–priėmimo aktas </w:t>
      </w:r>
      <w:r w:rsidRPr="00976E82">
        <w:rPr>
          <w:rFonts w:ascii="Times New Roman" w:hAnsi="Times New Roman" w:cs="Times New Roman"/>
          <w:sz w:val="24"/>
          <w:szCs w:val="24"/>
        </w:rPr>
        <w:t xml:space="preserve">– </w:t>
      </w:r>
      <w:r w:rsidRPr="00976E82">
        <w:rPr>
          <w:rFonts w:ascii="Times New Roman" w:eastAsia="Arial Unicode MS" w:hAnsi="Times New Roman" w:cs="Times New Roman"/>
          <w:sz w:val="24"/>
          <w:szCs w:val="24"/>
          <w:lang w:eastAsia="lt-LT"/>
        </w:rPr>
        <w:t xml:space="preserve">Sutarties vykdymo dokumentas, kuris patvirtina Paslaugų ar jų dalies atlikimo ir perdavimo Pirkėjui faktą. Jeigu Sutartyje numatyta, kad Paslaugos yra teikiamos dalimis, Paslaugų priėmimo–perdavimo aktas gali </w:t>
      </w:r>
      <w:r w:rsidRPr="00976E82">
        <w:rPr>
          <w:rFonts w:ascii="Times New Roman" w:hAnsi="Times New Roman" w:cs="Times New Roman"/>
          <w:sz w:val="24"/>
          <w:szCs w:val="24"/>
        </w:rPr>
        <w:t>būti sudaromas dėl kiekvienos dalies atskirai;</w:t>
      </w:r>
    </w:p>
    <w:p w14:paraId="5F0EDF24"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Pirkėjas</w:t>
      </w:r>
      <w:r w:rsidRPr="00976E82">
        <w:rPr>
          <w:rFonts w:ascii="Times New Roman" w:hAnsi="Times New Roman" w:cs="Times New Roman"/>
          <w:sz w:val="24"/>
          <w:szCs w:val="24"/>
        </w:rPr>
        <w:t xml:space="preserve"> – </w:t>
      </w:r>
      <w:r w:rsidRPr="00976E82">
        <w:rPr>
          <w:rStyle w:val="PagrindinistekstasDiagrama"/>
          <w:rFonts w:ascii="Times New Roman" w:hAnsi="Times New Roman" w:cs="Times New Roman"/>
          <w:sz w:val="24"/>
          <w:szCs w:val="24"/>
        </w:rPr>
        <w:t>Specialiosiose Sutarties sąlygose įvardyta šalis, perkanti Specialiosiose sutarties sąlygose nurodytas Paslaugas iš Tiekėjo;</w:t>
      </w:r>
    </w:p>
    <w:p w14:paraId="58936043"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 xml:space="preserve">Pirkimo dokumentai </w:t>
      </w:r>
      <w:r w:rsidRPr="00976E82">
        <w:rPr>
          <w:rFonts w:ascii="Times New Roman" w:hAnsi="Times New Roman" w:cs="Times New Roman"/>
          <w:sz w:val="24"/>
          <w:szCs w:val="24"/>
        </w:rPr>
        <w:t xml:space="preserve">– </w:t>
      </w:r>
      <w:r w:rsidRPr="00976E82">
        <w:rPr>
          <w:rFonts w:ascii="Times New Roman" w:eastAsia="Arial Unicode MS" w:hAnsi="Times New Roman" w:cs="Times New Roman"/>
          <w:sz w:val="24"/>
          <w:szCs w:val="24"/>
          <w:lang w:eastAsia="lt-LT"/>
        </w:rPr>
        <w:t>šiai Sutarčiai sudaryti Dinaminės pirkimo sistemos pagrindu vykdytos viešojo pirkimo procedūros dokumentų visuma, įskaitant jų paaiškinimus (patikslinimus), kuriais vadovaujantis Tiekėjas pateikė Pasiūlymą;</w:t>
      </w:r>
    </w:p>
    <w:p w14:paraId="28E0D1AB"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b/>
          <w:bCs/>
          <w:sz w:val="24"/>
          <w:szCs w:val="24"/>
        </w:rPr>
        <w:t xml:space="preserve">Sąskaita </w:t>
      </w:r>
      <w:r w:rsidRPr="00976E82">
        <w:rPr>
          <w:rFonts w:ascii="Times New Roman" w:hAnsi="Times New Roman" w:cs="Times New Roman"/>
          <w:sz w:val="24"/>
          <w:szCs w:val="24"/>
        </w:rPr>
        <w:t>–</w:t>
      </w:r>
      <w:r w:rsidRPr="00976E82">
        <w:rPr>
          <w:rFonts w:ascii="Times New Roman" w:hAnsi="Times New Roman" w:cs="Times New Roman"/>
          <w:b/>
          <w:bCs/>
          <w:sz w:val="24"/>
          <w:szCs w:val="24"/>
        </w:rPr>
        <w:t xml:space="preserve"> </w:t>
      </w:r>
      <w:r w:rsidRPr="00976E82">
        <w:rPr>
          <w:rFonts w:ascii="Times New Roman" w:hAnsi="Times New Roman" w:cs="Times New Roman"/>
          <w:sz w:val="24"/>
          <w:szCs w:val="24"/>
        </w:rPr>
        <w:t xml:space="preserve">Tiekėjo išrašoma ir Pirkėjui apmokėti pateikiama sąskaita faktūra, PVM sąskaita faktūra ar kitas mokėjimo dokumentas už </w:t>
      </w:r>
      <w:r w:rsidRPr="00976E82">
        <w:rPr>
          <w:rFonts w:ascii="Times New Roman" w:eastAsia="Arial Unicode MS" w:hAnsi="Times New Roman" w:cs="Times New Roman"/>
          <w:sz w:val="24"/>
          <w:szCs w:val="24"/>
          <w:lang w:eastAsia="lt-LT"/>
        </w:rPr>
        <w:t>tinkamai, kokybiškai ir laiku atliktas ir Tiekėjo perduotas bei Pirkėjo priimtas Paslaugas ar bet kurias jų dalis, jei tokios dalys nustatomos Sutartyje;</w:t>
      </w:r>
    </w:p>
    <w:p w14:paraId="53D8531A" w14:textId="77777777" w:rsidR="00976E82" w:rsidRPr="00976E82" w:rsidRDefault="00976E82" w:rsidP="00976E82">
      <w:pPr>
        <w:pStyle w:val="Sraopastraipa"/>
        <w:numPr>
          <w:ilvl w:val="2"/>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Fonts w:ascii="Times New Roman" w:hAnsi="Times New Roman" w:cs="Times New Roman"/>
          <w:b/>
          <w:bCs/>
          <w:sz w:val="24"/>
          <w:szCs w:val="24"/>
        </w:rPr>
        <w:t>Specialiosios sąlygos</w:t>
      </w:r>
      <w:r w:rsidRPr="00976E82">
        <w:rPr>
          <w:rFonts w:ascii="Times New Roman" w:hAnsi="Times New Roman" w:cs="Times New Roman"/>
          <w:sz w:val="24"/>
          <w:szCs w:val="24"/>
        </w:rPr>
        <w:t xml:space="preserve"> – </w:t>
      </w:r>
      <w:r w:rsidRPr="00976E82">
        <w:rPr>
          <w:rStyle w:val="PagrindinistekstasDiagrama"/>
          <w:rFonts w:ascii="Times New Roman" w:hAnsi="Times New Roman" w:cs="Times New Roman"/>
          <w:sz w:val="24"/>
          <w:szCs w:val="24"/>
        </w:rPr>
        <w:t>Sutarties dalis, kurioje aptariamos individualios paslaugų sutarties vykdymo sąlygos: Sutarties objektas, Paslaugų kaina ir (ar) įkainiai ar kiti kainodaros būdai, Paslaugų suteikimo terminai bei kitos Sutarties vykdymo sąlygos;</w:t>
      </w:r>
    </w:p>
    <w:p w14:paraId="2CF8FF50"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bCs/>
          <w:sz w:val="24"/>
          <w:szCs w:val="24"/>
        </w:rPr>
        <w:t>1.1.10.</w:t>
      </w:r>
      <w:r w:rsidRPr="00976E82">
        <w:rPr>
          <w:rFonts w:ascii="Times New Roman" w:hAnsi="Times New Roman" w:cs="Times New Roman"/>
          <w:b/>
          <w:bCs/>
          <w:sz w:val="24"/>
          <w:szCs w:val="24"/>
        </w:rPr>
        <w:t xml:space="preserve"> Sutartis / Sutarties sąlygos </w:t>
      </w:r>
      <w:r w:rsidRPr="00976E82">
        <w:rPr>
          <w:rFonts w:ascii="Times New Roman" w:hAnsi="Times New Roman" w:cs="Times New Roman"/>
          <w:sz w:val="24"/>
          <w:szCs w:val="24"/>
        </w:rPr>
        <w:t xml:space="preserve">– </w:t>
      </w:r>
      <w:r w:rsidRPr="00976E82">
        <w:rPr>
          <w:rFonts w:ascii="Times New Roman" w:eastAsia="Arial Unicode MS" w:hAnsi="Times New Roman" w:cs="Times New Roman"/>
          <w:sz w:val="24"/>
          <w:szCs w:val="24"/>
        </w:rPr>
        <w:t xml:space="preserve">tarp Pirkėjo ir Tiekėjo sudaryta atlygintinų paslaugų sutartis (jos sąlygos), kurią sudaro Bendroji ir Specialioji dalys (jų sąlygos) ir jų priedai; </w:t>
      </w:r>
    </w:p>
    <w:p w14:paraId="676764FF" w14:textId="77777777" w:rsidR="00976E82" w:rsidRPr="00976E82" w:rsidRDefault="00976E82" w:rsidP="00976E82">
      <w:pPr>
        <w:tabs>
          <w:tab w:val="left" w:pos="709"/>
        </w:tabs>
        <w:ind w:firstLine="720"/>
        <w:jc w:val="both"/>
        <w:rPr>
          <w:rFonts w:ascii="Times New Roman" w:hAnsi="Times New Roman" w:cs="Times New Roman"/>
          <w:sz w:val="24"/>
          <w:szCs w:val="24"/>
        </w:rPr>
      </w:pPr>
      <w:bookmarkStart w:id="1" w:name="_Hlk157691386"/>
      <w:r w:rsidRPr="00976E82">
        <w:rPr>
          <w:rFonts w:ascii="Times New Roman" w:hAnsi="Times New Roman" w:cs="Times New Roman"/>
          <w:bCs/>
          <w:sz w:val="24"/>
          <w:szCs w:val="24"/>
        </w:rPr>
        <w:t>1.1.11. </w:t>
      </w:r>
      <w:r w:rsidRPr="00976E82">
        <w:rPr>
          <w:rFonts w:ascii="Times New Roman" w:hAnsi="Times New Roman" w:cs="Times New Roman"/>
          <w:b/>
          <w:bCs/>
          <w:sz w:val="24"/>
          <w:szCs w:val="24"/>
        </w:rPr>
        <w:t>Šalis (-ys)</w:t>
      </w:r>
      <w:r w:rsidRPr="00976E82">
        <w:rPr>
          <w:rFonts w:ascii="Times New Roman" w:hAnsi="Times New Roman" w:cs="Times New Roman"/>
          <w:sz w:val="24"/>
          <w:szCs w:val="24"/>
        </w:rPr>
        <w:t xml:space="preserve"> – Pirkėjas arba Tiekėjas (kiekvienas atskirai priklausomai nuo konteksto) arba Pirkėjas ir Tiekėjas kartu</w:t>
      </w:r>
      <w:bookmarkEnd w:id="1"/>
      <w:r w:rsidRPr="00976E82">
        <w:rPr>
          <w:rFonts w:ascii="Times New Roman" w:hAnsi="Times New Roman" w:cs="Times New Roman"/>
          <w:sz w:val="24"/>
          <w:szCs w:val="24"/>
        </w:rPr>
        <w:t>;</w:t>
      </w:r>
      <w:bookmarkStart w:id="2" w:name="_Hlk157691395"/>
    </w:p>
    <w:p w14:paraId="049A68AD"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bCs/>
          <w:sz w:val="24"/>
          <w:szCs w:val="24"/>
        </w:rPr>
        <w:lastRenderedPageBreak/>
        <w:t>1.1.12. </w:t>
      </w:r>
      <w:r w:rsidRPr="00976E82">
        <w:rPr>
          <w:rFonts w:ascii="Times New Roman" w:hAnsi="Times New Roman" w:cs="Times New Roman"/>
          <w:b/>
          <w:bCs/>
          <w:sz w:val="24"/>
          <w:szCs w:val="24"/>
        </w:rPr>
        <w:t>Techninė specifikacija</w:t>
      </w:r>
      <w:r w:rsidRPr="00976E82">
        <w:rPr>
          <w:rFonts w:ascii="Times New Roman" w:hAnsi="Times New Roman" w:cs="Times New Roman"/>
          <w:sz w:val="24"/>
          <w:szCs w:val="24"/>
        </w:rPr>
        <w:t xml:space="preserve"> – </w:t>
      </w:r>
      <w:r w:rsidRPr="00976E82">
        <w:rPr>
          <w:rFonts w:ascii="Times New Roman" w:eastAsia="Arial Unicode MS" w:hAnsi="Times New Roman" w:cs="Times New Roman"/>
          <w:sz w:val="24"/>
          <w:szCs w:val="24"/>
        </w:rPr>
        <w:t>dokumentas, kuriame nustatyti reikalavimai Paslaugoms</w:t>
      </w:r>
      <w:bookmarkEnd w:id="2"/>
      <w:r w:rsidRPr="00976E82">
        <w:rPr>
          <w:rFonts w:ascii="Times New Roman" w:eastAsia="Arial Unicode MS" w:hAnsi="Times New Roman" w:cs="Times New Roman"/>
          <w:sz w:val="24"/>
          <w:szCs w:val="24"/>
        </w:rPr>
        <w:t>;</w:t>
      </w:r>
    </w:p>
    <w:p w14:paraId="32AE66C0"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bCs/>
          <w:sz w:val="24"/>
          <w:szCs w:val="24"/>
        </w:rPr>
        <w:t>1.1.13. </w:t>
      </w:r>
      <w:r w:rsidRPr="00976E82">
        <w:rPr>
          <w:rFonts w:ascii="Times New Roman" w:hAnsi="Times New Roman" w:cs="Times New Roman"/>
          <w:b/>
          <w:bCs/>
          <w:sz w:val="24"/>
          <w:szCs w:val="24"/>
        </w:rPr>
        <w:t>Tiekėjas</w:t>
      </w:r>
      <w:r w:rsidRPr="00976E82">
        <w:rPr>
          <w:rFonts w:ascii="Times New Roman" w:hAnsi="Times New Roman" w:cs="Times New Roman"/>
          <w:sz w:val="24"/>
          <w:szCs w:val="24"/>
        </w:rPr>
        <w:t xml:space="preserve"> – fizinis asmuo (-ys), kuris (-ie) Specialiosiose sąlygose yra įvardytas (-i) kaip Tiekėjas (-ai), teikiantis (-ys) Specialiosiose sąlygose nurodytas Paslaugas;</w:t>
      </w:r>
    </w:p>
    <w:p w14:paraId="67A8AC8A"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bCs/>
          <w:sz w:val="24"/>
          <w:szCs w:val="24"/>
        </w:rPr>
        <w:t>1.1.14. </w:t>
      </w:r>
      <w:r w:rsidRPr="00976E82">
        <w:rPr>
          <w:rFonts w:ascii="Times New Roman" w:hAnsi="Times New Roman" w:cs="Times New Roman"/>
          <w:b/>
          <w:bCs/>
          <w:sz w:val="24"/>
          <w:szCs w:val="24"/>
        </w:rPr>
        <w:t xml:space="preserve">VPĮ </w:t>
      </w:r>
      <w:r w:rsidRPr="00976E82">
        <w:rPr>
          <w:rFonts w:ascii="Times New Roman" w:hAnsi="Times New Roman" w:cs="Times New Roman"/>
          <w:sz w:val="24"/>
          <w:szCs w:val="24"/>
        </w:rPr>
        <w:t>– Lietuvos Respublikos viešųjų pirkimų įstatymas.</w:t>
      </w:r>
    </w:p>
    <w:p w14:paraId="4CF00D56"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Sutartyje neapibrėžtos sąvokos suprantamos ir aiškinamos taip, kaip jas apibrėžia VPĮ ir kiti įstatymai bei teisės aktai, galiojantys Sutarties sudarymo ir vykdymo metu.</w:t>
      </w:r>
    </w:p>
    <w:p w14:paraId="303C88F7"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Kitos Sutartyje vartojamos sąvokos ir terminai turi bendrinę reikšmę arba artimiausią Sutarties pobūdžiui specialiąją reikšmę, jei Sutartyje nėra nustatyta ir paaiškinta kitokia jų reikšmė.</w:t>
      </w:r>
    </w:p>
    <w:p w14:paraId="1D5F34B7" w14:textId="77777777" w:rsidR="00976E82" w:rsidRPr="00976E82" w:rsidRDefault="00976E82" w:rsidP="00976E82">
      <w:pPr>
        <w:pStyle w:val="Sraopastraipa"/>
        <w:tabs>
          <w:tab w:val="left" w:pos="709"/>
        </w:tabs>
        <w:ind w:left="0"/>
        <w:contextualSpacing w:val="0"/>
        <w:jc w:val="both"/>
        <w:rPr>
          <w:rFonts w:ascii="Times New Roman" w:hAnsi="Times New Roman" w:cs="Times New Roman"/>
          <w:sz w:val="24"/>
          <w:szCs w:val="24"/>
        </w:rPr>
      </w:pPr>
    </w:p>
    <w:p w14:paraId="687600CF" w14:textId="77777777" w:rsidR="00976E82" w:rsidRPr="00976E82" w:rsidRDefault="00976E82" w:rsidP="00976E82">
      <w:pPr>
        <w:pStyle w:val="Sraopastraipa"/>
        <w:numPr>
          <w:ilvl w:val="0"/>
          <w:numId w:val="6"/>
        </w:numPr>
        <w:tabs>
          <w:tab w:val="left" w:pos="284"/>
        </w:tabs>
        <w:suppressAutoHyphens w:val="0"/>
        <w:spacing w:before="120" w:after="0"/>
        <w:ind w:left="284" w:hanging="284"/>
        <w:contextualSpacing w:val="0"/>
        <w:jc w:val="center"/>
        <w:rPr>
          <w:rFonts w:ascii="Times New Roman" w:hAnsi="Times New Roman" w:cs="Times New Roman"/>
          <w:b/>
          <w:bCs/>
          <w:sz w:val="24"/>
          <w:szCs w:val="24"/>
        </w:rPr>
      </w:pPr>
      <w:r w:rsidRPr="00976E82">
        <w:rPr>
          <w:rFonts w:ascii="Times New Roman" w:hAnsi="Times New Roman" w:cs="Times New Roman"/>
          <w:b/>
          <w:bCs/>
          <w:sz w:val="24"/>
          <w:szCs w:val="24"/>
        </w:rPr>
        <w:t>SUTARTIES DALYKAS</w:t>
      </w:r>
    </w:p>
    <w:p w14:paraId="1209E51C"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Šios Sutarties dalykas yra Paslaugos, nurodytos Specialiosiose sutarties sąlygose ir aprašytos Techninėje specifikacijoje. Esant prieštaravimų tarp Techninės specifikacijos ir Specialiųjų sutarties sąlygų, pastarosios turi viršenybę.</w:t>
      </w:r>
    </w:p>
    <w:p w14:paraId="20A729D5"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Style w:val="PagrindinistekstasDiagrama"/>
          <w:rFonts w:ascii="Times New Roman" w:hAnsi="Times New Roman" w:cs="Times New Roman"/>
          <w:sz w:val="24"/>
          <w:szCs w:val="24"/>
        </w:rPr>
        <w:t>Sutartimi Tiekėjas įsipareigoja joje nustatytomis sąlygomis ir tvarka, savo rizika, priemonėmis ir medžiagomis suteikti Pirkėjui Paslaugas bei perduoti šių Paslaugų rezultatą, o Pirkėjas įsipareigoja priimti tinkamai suteiktas Paslaugas, pasirašydamas Paslaugų perdavimo–priėmimo aktą, ir sumokėti už jas Sutartyje nustatytą kainą Sutartyje nustatytomis sąlygomis ir tvarka.</w:t>
      </w:r>
    </w:p>
    <w:p w14:paraId="47FC8EDE"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 xml:space="preserve">Šalys, vykdydamos Sutartį, įsipareigoja laikytis visų Sutarčiai vykdyti taikytinų įstatymų bei kitų teisės aktų reikalavimų. Šalis turi teisę reikalauti, kad kita Šalis įvykdytų visus įstatymų bei kitų teisės aktų reikalavimus, taikomus Sutarčiai vykdyti. </w:t>
      </w:r>
    </w:p>
    <w:p w14:paraId="3F01C738"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Tiekėjas privalo užtikrinti, kad Paslaugos atitiktų Techninės specifikacijos reikalavimus, Tiekėjo Pasiūlymo sąlygas, būtų kokybiškos ir suteiktos laiku, laikantis tiek Pirkimo dokumentų, tiek šios Sutarties sąlygose numatytų reikalavimų pagal geriausius visuotinai pripažįstamus profesinius standartus ir praktiką, įskaitant, bet neapsiribojant, konfidencialumo, autorių teisių nuostatų taip, kad tai labiausiai atitiktų Pirkėjo interesus ir tikslą, kuriam Paslaugos įsigytos.</w:t>
      </w:r>
    </w:p>
    <w:p w14:paraId="424490C0" w14:textId="77777777" w:rsidR="00976E82" w:rsidRPr="00976E82" w:rsidRDefault="00976E82" w:rsidP="00976E82">
      <w:pPr>
        <w:pStyle w:val="Sraopastraipa"/>
        <w:tabs>
          <w:tab w:val="left" w:pos="709"/>
        </w:tabs>
        <w:ind w:left="0"/>
        <w:contextualSpacing w:val="0"/>
        <w:jc w:val="both"/>
        <w:rPr>
          <w:rStyle w:val="PagrindinistekstasDiagrama"/>
          <w:rFonts w:ascii="Times New Roman" w:hAnsi="Times New Roman" w:cs="Times New Roman"/>
          <w:sz w:val="24"/>
          <w:szCs w:val="24"/>
        </w:rPr>
      </w:pPr>
    </w:p>
    <w:p w14:paraId="5B71F4AF" w14:textId="77777777" w:rsidR="00976E82" w:rsidRPr="00976E82" w:rsidRDefault="00976E82" w:rsidP="00976E82">
      <w:pPr>
        <w:pStyle w:val="Pagrindinistekstas"/>
        <w:widowControl w:val="0"/>
        <w:numPr>
          <w:ilvl w:val="0"/>
          <w:numId w:val="6"/>
        </w:numPr>
        <w:suppressAutoHyphens w:val="0"/>
        <w:spacing w:before="120" w:after="120"/>
        <w:ind w:left="284" w:hanging="284"/>
        <w:jc w:val="center"/>
        <w:rPr>
          <w:rStyle w:val="PagrindinistekstasDiagrama"/>
          <w:rFonts w:ascii="Times New Roman" w:hAnsi="Times New Roman" w:cs="Times New Roman"/>
          <w:b/>
          <w:bCs/>
          <w:sz w:val="24"/>
          <w:szCs w:val="24"/>
        </w:rPr>
      </w:pPr>
      <w:r w:rsidRPr="00976E82">
        <w:rPr>
          <w:rStyle w:val="PagrindinistekstasDiagrama"/>
          <w:rFonts w:ascii="Times New Roman" w:hAnsi="Times New Roman" w:cs="Times New Roman"/>
          <w:b/>
          <w:sz w:val="24"/>
          <w:szCs w:val="24"/>
        </w:rPr>
        <w:t>PASLAUGŲ PERDAVIMO IR PRIĖMIMO TVARKA</w:t>
      </w:r>
    </w:p>
    <w:p w14:paraId="3DC4BCBC"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Paslaugų teikimo rezultatas Pirkėjui yra perduodamas tokia tvarka: </w:t>
      </w:r>
    </w:p>
    <w:p w14:paraId="3F8945FF" w14:textId="77777777" w:rsidR="00976E82" w:rsidRPr="00976E82" w:rsidRDefault="00976E82" w:rsidP="00976E82">
      <w:pPr>
        <w:pStyle w:val="Sraopastraipa"/>
        <w:numPr>
          <w:ilvl w:val="2"/>
          <w:numId w:val="6"/>
        </w:numPr>
        <w:tabs>
          <w:tab w:val="left" w:pos="709"/>
        </w:tabs>
        <w:suppressAutoHyphens w:val="0"/>
        <w:spacing w:after="0"/>
        <w:ind w:left="0" w:firstLine="709"/>
        <w:jc w:val="both"/>
        <w:rPr>
          <w:rStyle w:val="PagrindinistekstasDiagrama"/>
          <w:rFonts w:ascii="Times New Roman" w:eastAsiaTheme="minorEastAsia" w:hAnsi="Times New Roman" w:cs="Times New Roman"/>
          <w:sz w:val="24"/>
          <w:szCs w:val="24"/>
        </w:rPr>
      </w:pPr>
      <w:r w:rsidRPr="00976E82">
        <w:rPr>
          <w:rStyle w:val="PagrindinistekstasDiagrama"/>
          <w:rFonts w:ascii="Times New Roman" w:eastAsiaTheme="minorEastAsia" w:hAnsi="Times New Roman" w:cs="Times New Roman"/>
          <w:sz w:val="24"/>
          <w:szCs w:val="24"/>
        </w:rPr>
        <w:t xml:space="preserve">faktinis Paslaugų rezultato perdavimas: Paslaugų rezultatas kartu su visais dokumentais ir (ar) kitomis priemonėmis, nurodytomis Techninėje specifikacijoje, Pirkėjui faktiškai yra perduodamas Techninėje specifikacijoje nustatytais terminais ir tvarka; </w:t>
      </w:r>
    </w:p>
    <w:p w14:paraId="104F2F57" w14:textId="77777777" w:rsidR="00976E82" w:rsidRPr="00976E82" w:rsidRDefault="00976E82" w:rsidP="00976E82">
      <w:pPr>
        <w:pStyle w:val="Sraopastraipa"/>
        <w:numPr>
          <w:ilvl w:val="2"/>
          <w:numId w:val="6"/>
        </w:numPr>
        <w:tabs>
          <w:tab w:val="left" w:pos="709"/>
        </w:tabs>
        <w:suppressAutoHyphens w:val="0"/>
        <w:spacing w:after="0"/>
        <w:ind w:left="0" w:firstLine="709"/>
        <w:jc w:val="both"/>
        <w:rPr>
          <w:rStyle w:val="PagrindinistekstasDiagrama"/>
          <w:rFonts w:ascii="Times New Roman" w:eastAsiaTheme="minorEastAsia" w:hAnsi="Times New Roman" w:cs="Times New Roman"/>
          <w:sz w:val="24"/>
          <w:szCs w:val="24"/>
        </w:rPr>
      </w:pPr>
      <w:r w:rsidRPr="00976E82">
        <w:rPr>
          <w:rStyle w:val="PagrindinistekstasDiagrama"/>
          <w:rFonts w:ascii="Times New Roman" w:eastAsiaTheme="minorEastAsia" w:hAnsi="Times New Roman" w:cs="Times New Roman"/>
          <w:sz w:val="24"/>
          <w:szCs w:val="24"/>
        </w:rPr>
        <w:t>faktinio Paslaugų rezultato perdavimo fiksavimas: Šalys Paslaugų rezultato perdavimo faktą fiksuoja elektroninėmis ryšių arba kitomis Techninėje specifikacijoje nurodytomis priemonėmis. Toks Paslaugų rezultato perdavimo fakto</w:t>
      </w:r>
      <w:r w:rsidRPr="00976E82">
        <w:rPr>
          <w:rStyle w:val="PagrindinistekstasDiagrama"/>
          <w:rFonts w:ascii="Times New Roman" w:hAnsi="Times New Roman" w:cs="Times New Roman"/>
          <w:sz w:val="24"/>
          <w:szCs w:val="24"/>
        </w:rPr>
        <w:t xml:space="preserve"> fiksavimas nėra laikomas Paslaugų perdavimo–priėmimo akto pasirašymu ar patvirtinimu, kad Paslaugos yra suteiktos tinkamai; </w:t>
      </w:r>
    </w:p>
    <w:p w14:paraId="48D7DF11" w14:textId="77777777" w:rsidR="00976E82" w:rsidRPr="00976E82" w:rsidRDefault="00976E82" w:rsidP="00976E82">
      <w:pPr>
        <w:pStyle w:val="Sraopastraipa"/>
        <w:numPr>
          <w:ilvl w:val="2"/>
          <w:numId w:val="6"/>
        </w:numPr>
        <w:tabs>
          <w:tab w:val="left" w:pos="709"/>
        </w:tabs>
        <w:suppressAutoHyphens w:val="0"/>
        <w:spacing w:after="0"/>
        <w:ind w:left="0" w:firstLine="709"/>
        <w:jc w:val="both"/>
        <w:rPr>
          <w:rStyle w:val="PagrindinistekstasDiagrama"/>
          <w:rFonts w:ascii="Times New Roman" w:eastAsiaTheme="minorEastAsia" w:hAnsi="Times New Roman" w:cs="Times New Roman"/>
          <w:sz w:val="24"/>
          <w:szCs w:val="24"/>
        </w:rPr>
      </w:pPr>
      <w:r w:rsidRPr="00976E82">
        <w:rPr>
          <w:rStyle w:val="PagrindinistekstasDiagrama"/>
          <w:rFonts w:ascii="Times New Roman" w:eastAsiaTheme="minorEastAsia" w:hAnsi="Times New Roman" w:cs="Times New Roman"/>
          <w:sz w:val="24"/>
          <w:szCs w:val="24"/>
        </w:rPr>
        <w:t xml:space="preserve">Paslaugų rezultato perdavimo fiksavimas: </w:t>
      </w:r>
      <w:r w:rsidRPr="00976E82">
        <w:rPr>
          <w:rStyle w:val="PagrindinistekstasDiagrama"/>
          <w:rFonts w:ascii="Times New Roman" w:hAnsi="Times New Roman" w:cs="Times New Roman"/>
          <w:sz w:val="24"/>
          <w:szCs w:val="24"/>
        </w:rPr>
        <w:t xml:space="preserve">Paslaugų teikimo rezultatas galutinai yra perduodamas Sutarties šalims pasirašant Paslaugų perdavimo–priėmimo aktą 2 (dviem) vienodą teisinę galią turinčiais egzemplioriais po vieną kiekvienai Šaliai. </w:t>
      </w:r>
    </w:p>
    <w:p w14:paraId="1C956D70"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Style w:val="PagrindinistekstasDiagrama"/>
          <w:rFonts w:ascii="Times New Roman" w:hAnsi="Times New Roman" w:cs="Times New Roman"/>
          <w:sz w:val="24"/>
          <w:szCs w:val="24"/>
        </w:rPr>
      </w:pPr>
      <w:bookmarkStart w:id="3" w:name="_Ref170912257"/>
      <w:r w:rsidRPr="00976E82">
        <w:rPr>
          <w:rStyle w:val="PagrindinistekstasDiagrama"/>
          <w:rFonts w:ascii="Times New Roman" w:hAnsi="Times New Roman" w:cs="Times New Roman"/>
          <w:sz w:val="24"/>
          <w:szCs w:val="24"/>
        </w:rPr>
        <w:lastRenderedPageBreak/>
        <w:t>Tiekėjas gali kreiptis į Pirkėją dėl galutinio Paslaugų perdavimo–priėmimo akto pasirašymo tik gavęs Pirkėjo patvirtinimą, kad Paslaugos yra suteiktos tinkamai, ir ne ankščiau kaip per 5 (penkias) darbo dienas po pasiekimų patikrinimo pabaigos (tuo atveju, jeigu konkrečiam pasiekimų patikrinimui yra rengiama pakartotinė sesija – po pakartotinės pasiekimų patikrinimo sesijos pabaigos).</w:t>
      </w:r>
    </w:p>
    <w:bookmarkEnd w:id="3"/>
    <w:p w14:paraId="2B94287F"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Pirkėjas įsipareigoja priimti tinkamai ir laiku suteiktas Paslaugas, pasirašyti galutinį Paslaugų perdavimo–priėmimo aktą ne vėliau kaip per 5 (penkias) darbo dienas nuo Tiekėjo kreipimosi dienos. </w:t>
      </w:r>
    </w:p>
    <w:p w14:paraId="6DE25C90" w14:textId="77777777" w:rsidR="00976E82" w:rsidRPr="00976E82" w:rsidRDefault="00976E82" w:rsidP="00976E82">
      <w:pPr>
        <w:tabs>
          <w:tab w:val="left" w:pos="709"/>
        </w:tabs>
        <w:jc w:val="both"/>
        <w:rPr>
          <w:rStyle w:val="PagrindinistekstasDiagrama"/>
          <w:rFonts w:ascii="Times New Roman" w:hAnsi="Times New Roman" w:cs="Times New Roman"/>
          <w:sz w:val="24"/>
          <w:szCs w:val="24"/>
        </w:rPr>
      </w:pPr>
    </w:p>
    <w:p w14:paraId="2005E4A5" w14:textId="77777777" w:rsidR="00976E82" w:rsidRPr="00976E82" w:rsidRDefault="00976E82" w:rsidP="00976E82">
      <w:pPr>
        <w:pStyle w:val="Pagrindinistekstas"/>
        <w:widowControl w:val="0"/>
        <w:numPr>
          <w:ilvl w:val="0"/>
          <w:numId w:val="6"/>
        </w:numPr>
        <w:suppressAutoHyphens w:val="0"/>
        <w:spacing w:before="120" w:after="0"/>
        <w:ind w:left="284" w:hanging="284"/>
        <w:jc w:val="center"/>
        <w:rPr>
          <w:rStyle w:val="PagrindinistekstasDiagrama"/>
          <w:rFonts w:ascii="Times New Roman" w:hAnsi="Times New Roman" w:cs="Times New Roman"/>
          <w:b/>
          <w:bCs/>
          <w:sz w:val="24"/>
          <w:szCs w:val="24"/>
        </w:rPr>
      </w:pPr>
      <w:r w:rsidRPr="00976E82">
        <w:rPr>
          <w:rStyle w:val="PagrindinistekstasDiagrama"/>
          <w:rFonts w:ascii="Times New Roman" w:hAnsi="Times New Roman" w:cs="Times New Roman"/>
          <w:b/>
          <w:sz w:val="24"/>
          <w:szCs w:val="24"/>
        </w:rPr>
        <w:t>PASLAUGŲ KOKYBĖ</w:t>
      </w:r>
    </w:p>
    <w:p w14:paraId="1D2149D0"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Tiekėjas tiek faktiškai perduodamas Paslaugų rezultatą, tiek pasirašydamas Paslaugų perdavimo–priėmimo aktą garantuoja Paslaugų kokybę bei paslėptų trūkumų nebuvimą. Paslaugų kokybė privalo atitikti Pasiūlyme, Sutartyje, Techninėje specifikacijoje nustatytus reikalavimus, taip pat Paslaugų kokybę nustatančių teisės aktų reikalavimus.</w:t>
      </w:r>
    </w:p>
    <w:p w14:paraId="21196910"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Jeigu bet kuriame Sutarties vykdymo etape iš Sutarties vykdymo aplinkybių tapo akivaizdu, kad iki Specialiosiose sąlygose ir (ar) Techninėje specifikacijoje nustatyto termino Tiekėjas nespės / neturės galimybių įvykdyti savo Sutartimi prisiimtų įsipareigojimų tinkamai (iš anksto numatomas sutarties neįvykdymas), Pirkėjas turi teisę nutraukti Sutartį dėl esminio Sutarties pažeidimo ir taikyti Tiekėjui Specialiosiose sąlygose nustatytą baudą.</w:t>
      </w:r>
    </w:p>
    <w:p w14:paraId="66E03CA3"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Jeigu Tiekėjui faktiškai Techninėje specifikacijoje nustatyta tvarka ir terminais perdavus Pirkėjui Paslaugų rezultatą yra nustatoma, kad Paslaugos yra suteiktos netinkamai ir (ar) Paslaugų rezultatas neatitinka Sutartyje ir (ar) Techninėje specifikacijoje nustatytų reikalavimų, tačiau nustatytus trūkumus objektyviai galima ištaisyti, Pirkėjas Tiekėjui elektroninių ryšių priemonėmis nurodo Paslaugų trūkumus ir nustato terminą, kuris yra skaičiuojamas nuo trūkumų pateikimo dienos, tiems trūkumams ištaisyti. Tiekėjas, taisydamas nurodytus Paslaugų trūkumus, privalo bendradarbiauti su Pirkėju ir (ar) Pirkėjo nurodytais trečiaisiais asmenimis.</w:t>
      </w:r>
    </w:p>
    <w:p w14:paraId="43833166"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Tuo atveju, jeigu Pirkėjas nustatė terminą Paslaugų trūkumams ištaisyti, tačiau Tiekėjas per Pirkėjo nustatytą terminą Paslaugų trūkumų neištaiso, Pirkėjas turi teisę (pasirenkama viena iš alternatyvių priemonių):</w:t>
      </w:r>
    </w:p>
    <w:p w14:paraId="1B0AFD62" w14:textId="77777777" w:rsidR="00976E82" w:rsidRPr="00976E82" w:rsidRDefault="00976E82" w:rsidP="00976E82">
      <w:pPr>
        <w:pStyle w:val="Sraopastraipa"/>
        <w:numPr>
          <w:ilvl w:val="2"/>
          <w:numId w:val="6"/>
        </w:numPr>
        <w:tabs>
          <w:tab w:val="left" w:pos="709"/>
        </w:tabs>
        <w:suppressAutoHyphens w:val="0"/>
        <w:spacing w:after="0"/>
        <w:ind w:left="0" w:firstLine="709"/>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0FA75E96" w14:textId="77777777" w:rsidR="00976E82" w:rsidRPr="00976E82" w:rsidRDefault="00976E82" w:rsidP="00976E82">
      <w:pPr>
        <w:pStyle w:val="Sraopastraipa"/>
        <w:numPr>
          <w:ilvl w:val="2"/>
          <w:numId w:val="6"/>
        </w:numPr>
        <w:tabs>
          <w:tab w:val="left" w:pos="709"/>
        </w:tabs>
        <w:suppressAutoHyphens w:val="0"/>
        <w:spacing w:after="0"/>
        <w:ind w:left="0" w:firstLine="709"/>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perduodamas Paslaugas priimti su trūkumais (tokiu atveju Paslaugų perdavimo–priėmimo aktas pasirašomas, tačiau jame nurodomi visi Paslaugų trūkumai), Paslaugų trūkumus ištaisyti savo lėšomis ir reikalauti Tiekėjo atlyginti Pirkėjo patirtas išlaidas šalinant trūkumus bei atlyginti Pirkėjo patirtus nuostolius, atsiradusius dėl nustatytų Paslaugų trūkumų. Paslaugų trūkumų šalinimo išlaidos gali būti išskaičiuotos iš Tiekėjui mokėtinų sumų.</w:t>
      </w:r>
    </w:p>
    <w:p w14:paraId="22E46CFF" w14:textId="77777777" w:rsidR="00976E82" w:rsidRPr="00976E82" w:rsidRDefault="00976E82" w:rsidP="00976E82">
      <w:pPr>
        <w:rPr>
          <w:rStyle w:val="PagrindinistekstasDiagrama"/>
          <w:rFonts w:ascii="Times New Roman" w:hAnsi="Times New Roman" w:cs="Times New Roman"/>
          <w:b/>
          <w:bCs/>
          <w:sz w:val="24"/>
          <w:szCs w:val="24"/>
        </w:rPr>
      </w:pPr>
    </w:p>
    <w:p w14:paraId="30363792" w14:textId="77777777" w:rsidR="00976E82" w:rsidRPr="00976E82" w:rsidRDefault="00976E82" w:rsidP="00976E82">
      <w:pPr>
        <w:pStyle w:val="Sraopastraipa"/>
        <w:numPr>
          <w:ilvl w:val="0"/>
          <w:numId w:val="6"/>
        </w:numPr>
        <w:tabs>
          <w:tab w:val="left" w:pos="284"/>
        </w:tabs>
        <w:suppressAutoHyphens w:val="0"/>
        <w:spacing w:before="120" w:after="120"/>
        <w:ind w:left="0" w:firstLine="0"/>
        <w:contextualSpacing w:val="0"/>
        <w:jc w:val="center"/>
        <w:rPr>
          <w:rFonts w:ascii="Times New Roman" w:hAnsi="Times New Roman" w:cs="Times New Roman"/>
          <w:b/>
          <w:bCs/>
          <w:sz w:val="24"/>
          <w:szCs w:val="24"/>
        </w:rPr>
      </w:pPr>
      <w:r w:rsidRPr="00976E82">
        <w:rPr>
          <w:rStyle w:val="PagrindinistekstasDiagrama"/>
          <w:rFonts w:ascii="Times New Roman" w:hAnsi="Times New Roman" w:cs="Times New Roman"/>
          <w:b/>
          <w:sz w:val="24"/>
          <w:szCs w:val="24"/>
        </w:rPr>
        <w:t> SUTARTIES KAINA IR JOS PERSKAIČIAVIMAS</w:t>
      </w:r>
    </w:p>
    <w:p w14:paraId="2AFEBA13"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Sutarties kaina yra nurodyta Specialiosiose sutarties sąlygose.</w:t>
      </w:r>
    </w:p>
    <w:p w14:paraId="0935432C"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lastRenderedPageBreak/>
        <w:t>Į Sutarties kainą yra įskaičiuoti visi mokesčiai ir visos Tiekėjo išlaidos, apimančios viską, ko reikia visiškam ir tinkamam Sutarties įvykdymui (įskaitant sąskaitų faktūrų pateikimo šioje Sutartyje numatytomis priemonėmis išlaidas).</w:t>
      </w:r>
    </w:p>
    <w:p w14:paraId="5B5EA169"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Sutarties kainos perskaičiavimas galimas Specialiosiose sąlygose nustatytais atvejais ir tvarka (jeigu taikoma).</w:t>
      </w:r>
    </w:p>
    <w:p w14:paraId="58631C59" w14:textId="77777777" w:rsidR="00976E82" w:rsidRPr="00976E82" w:rsidRDefault="00976E82" w:rsidP="00976E82">
      <w:pPr>
        <w:rPr>
          <w:rStyle w:val="PagrindinistekstasDiagrama"/>
          <w:rFonts w:ascii="Times New Roman" w:hAnsi="Times New Roman" w:cs="Times New Roman"/>
          <w:b/>
          <w:bCs/>
          <w:sz w:val="24"/>
          <w:szCs w:val="24"/>
        </w:rPr>
      </w:pPr>
    </w:p>
    <w:p w14:paraId="6D436F0D" w14:textId="77777777" w:rsidR="00976E82" w:rsidRPr="00976E82" w:rsidRDefault="00976E82" w:rsidP="00976E82">
      <w:pPr>
        <w:pStyle w:val="Sraopastraipa"/>
        <w:numPr>
          <w:ilvl w:val="0"/>
          <w:numId w:val="6"/>
        </w:numPr>
        <w:tabs>
          <w:tab w:val="left" w:pos="284"/>
        </w:tabs>
        <w:suppressAutoHyphens w:val="0"/>
        <w:spacing w:before="120" w:after="120"/>
        <w:ind w:left="284" w:hanging="284"/>
        <w:contextualSpacing w:val="0"/>
        <w:jc w:val="center"/>
        <w:rPr>
          <w:rStyle w:val="PagrindinistekstasDiagrama"/>
          <w:rFonts w:ascii="Times New Roman" w:hAnsi="Times New Roman" w:cs="Times New Roman"/>
          <w:b/>
          <w:sz w:val="24"/>
          <w:szCs w:val="24"/>
        </w:rPr>
      </w:pPr>
      <w:r w:rsidRPr="00976E82">
        <w:rPr>
          <w:rStyle w:val="PagrindinistekstasDiagrama"/>
          <w:rFonts w:ascii="Times New Roman" w:hAnsi="Times New Roman" w:cs="Times New Roman"/>
          <w:b/>
          <w:sz w:val="24"/>
          <w:szCs w:val="24"/>
        </w:rPr>
        <w:t>ATSISKAITYMO TVARKA</w:t>
      </w:r>
    </w:p>
    <w:p w14:paraId="4F083511"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Pirkėjas sumoka Tiekėjui už tinkamai ir kokybiškai suteiktas Paslaugas per 30 (trisdešimt) dienų nuo Šalių pasirašyto Paslaugų perdavimo–priėmimo akto dienos pagal Tiekėjo Pirkėjui pateiktą Sąskaitą. </w:t>
      </w:r>
    </w:p>
    <w:p w14:paraId="08E8A405"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 galutinės sumos.</w:t>
      </w:r>
    </w:p>
    <w:p w14:paraId="5FE91B4C"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Style w:val="PagrindinistekstasDiagrama"/>
          <w:rFonts w:ascii="Times New Roman" w:hAnsi="Times New Roman" w:cs="Times New Roman"/>
          <w:sz w:val="24"/>
          <w:szCs w:val="24"/>
        </w:rPr>
      </w:pPr>
      <w:bookmarkStart w:id="4" w:name="_Ref158104913"/>
      <w:r w:rsidRPr="00976E82">
        <w:rPr>
          <w:rFonts w:ascii="Times New Roman" w:hAnsi="Times New Roman" w:cs="Times New Roman"/>
          <w:sz w:val="24"/>
          <w:szCs w:val="24"/>
        </w:rPr>
        <w:t>Nutraukus Sutartį, Tiekėjas privalo grąžinti Pirkėjui gautą avansą per 5 (penkias) darbo dienas (jeigu dalis Paslaugų suteikta, Pirkėjas jas yra priėmęs ir jomis gali naudotis pagal paskirtį – grąžinama ta avanso dalis, kuri viršija iš Pirkėjo priimtų Paslaugų kainą). Jei Tiekėjas negrąžina gauto avanso per nurodytą terminą, Tiekėjas turi sumokėti Specialiosiose sąlygose nurodyto dydžio netesybas, skaičiuojamas nuo grąžintinos avanso sumos už laikotarpį nuo avanso išmokėjimo iki jo grąžinimo.</w:t>
      </w:r>
      <w:bookmarkEnd w:id="4"/>
    </w:p>
    <w:p w14:paraId="0CC91764"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Visi mokėjimai pagal Sutartį yra atliekami eurais (EUR) Pirkėjui lėšas pervedant į Tiekėjo banko sąskaitą, nurodytą Specialiosiose sutarties sąlygose.</w:t>
      </w:r>
    </w:p>
    <w:p w14:paraId="19931692"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punktas) (toliau – Europos elektroninių sąskaitų faktūrų standartas), teikiamos Tiekėjo pasirinktomis priemonėmis, lygiavertėmis SABIS sistemai (t. y. Tiekėjai gali elektronines sąskaitas teikti naudodamiesi bet kuriuo PEPPOL tinkle registruotu prieigos tašku (angl. Access Point), naudojančiu PEPPOL AS4 profilį). Europos elektroninių sąskaitų faktūrų standarto neatitinkančios elektroninės sąskaitos faktūros gali būti teikiamos tik naudojantis sąskaitų administravimo bendrosios informacinės sistemos SABIS priemonėmis: https://sabis.nbfc.lt/.</w:t>
      </w:r>
      <w:r w:rsidRPr="00976E82">
        <w:rPr>
          <w:rStyle w:val="Puslapioinaosnuoroda"/>
          <w:rFonts w:ascii="Times New Roman" w:hAnsi="Times New Roman" w:cs="Times New Roman"/>
          <w:sz w:val="24"/>
          <w:szCs w:val="24"/>
        </w:rPr>
        <w:footnoteReference w:id="1"/>
      </w:r>
      <w:r w:rsidRPr="00976E82">
        <w:rPr>
          <w:rStyle w:val="PagrindinistekstasDiagrama"/>
          <w:rFonts w:ascii="Times New Roman" w:hAnsi="Times New Roman" w:cs="Times New Roman"/>
          <w:sz w:val="24"/>
          <w:szCs w:val="24"/>
        </w:rPr>
        <w:t xml:space="preserve"> </w:t>
      </w:r>
    </w:p>
    <w:p w14:paraId="3AD59E34"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Pirkėjas, pavėlavęs sumokėti Tiekėjui už tinkamai suteiktas Paslaugas Specialiosiose sutarties sąlygose nurodytu terminu, privalo sumokėti Tiekėjui Specialiosiose sąlygose nurodyto dydžio netesybas.</w:t>
      </w:r>
    </w:p>
    <w:p w14:paraId="30230F74"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Jeigu Tiekėjas yra fizinių asmenų grupė, su kiekvienu grupės nariu gali būti atsiskaitoma atskirai kiekvienam grupės nariui priklausančią sumą pervedant į Specialiosiose sąlygose nurodytą grupės nario banko sąskaitą. Tokiu atveju kiekvienas Tiekėjų grupės narys Pirkėjui turi pateikti savo vardu išrašytas sąskaitas, kuriose yra nurodoma tik tam konkrečiam asmeniui mokėtina suma, detalizuota kartu </w:t>
      </w:r>
      <w:r w:rsidRPr="00976E82">
        <w:rPr>
          <w:rFonts w:ascii="Times New Roman" w:hAnsi="Times New Roman" w:cs="Times New Roman"/>
          <w:sz w:val="24"/>
          <w:szCs w:val="24"/>
        </w:rPr>
        <w:lastRenderedPageBreak/>
        <w:t xml:space="preserve">su pasiūlymu pateiktoje jungtinės veiklos sutartyje. Jeigu Tiekėjų grupės narių faktiškai įvykdyti įsipareigojimai (jų apimtis) pagal Sutartį nesutampa su jungtinės veiklos sutartyje nurodytomis konkrečiam nariui priskirtinomis įsipareigojimų dalimis (proporcijomis) ir tai turi įtakos kiekvienam nariui mokėtinos sumos dydžiui, Tiekėjų grupės nariai gali kartu su sąskaitomis pateikti Pirkėjui visų grupės narių pasirašytą susitarimą dėl jungtinės veiklos sutarties pakeitimo, kuris yra neatskiriama jungtinės veiklos sutarties dalis. Šiame susitarime turi būti nurodyta (atnaujinta) kiekvienam grupės nariui priskirta įsipareigojimų dalis pagal Sutartį (procentais) ir kiekvienam grupės nariui priklausanti mokėtina suma pagal Sutartį. Tiekėjų grupės nariams nepateikus jungtinės veiklos sutarties pakeitimo, Pirkėjas Tiekėjui (ar kiekvienam tiekėjų grupės nariui) mokėjimus atliks pagal pirminėje jungtinės veiklos sutartyje nurodytas sąlygas. </w:t>
      </w:r>
    </w:p>
    <w:p w14:paraId="4C149175" w14:textId="77777777" w:rsidR="00976E82" w:rsidRPr="00976E82" w:rsidRDefault="00976E82" w:rsidP="00976E82">
      <w:pPr>
        <w:pStyle w:val="Sraopastraipa"/>
        <w:numPr>
          <w:ilvl w:val="1"/>
          <w:numId w:val="6"/>
        </w:numPr>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Norėdamas pasinaudoti tiesioginio atsiskaitymo galimybe, Tiekėjas turi apie tai raštu informuoti Pirkėją prieš 20 (dvidešimt) kalendorinių dienų iki sąskaitos išrašymo, pateikdamas raštu tuo metu žinomų Subtiekėjų pavadinimus, kontaktinius duomenis ir jų atstovus. Pirkėjas taip pat reikalauja, kad Tiekėjas informuotų apie minėtos informacijos pasikeitimus ir naujų Subtiekėjų pasitelkimą visą Sutarties vykdymo laikotarpį.</w:t>
      </w:r>
    </w:p>
    <w:p w14:paraId="4C1D17CF" w14:textId="77777777" w:rsidR="00976E82" w:rsidRPr="00976E82" w:rsidRDefault="00976E82" w:rsidP="00976E82">
      <w:pPr>
        <w:rPr>
          <w:rStyle w:val="PagrindinistekstasDiagrama"/>
          <w:rFonts w:ascii="Times New Roman" w:hAnsi="Times New Roman" w:cs="Times New Roman"/>
          <w:sz w:val="24"/>
          <w:szCs w:val="24"/>
        </w:rPr>
      </w:pPr>
    </w:p>
    <w:p w14:paraId="13274608" w14:textId="77777777" w:rsidR="00976E82" w:rsidRPr="00976E82" w:rsidRDefault="00976E82" w:rsidP="00976E82">
      <w:pPr>
        <w:pStyle w:val="Sraopastraipa"/>
        <w:numPr>
          <w:ilvl w:val="0"/>
          <w:numId w:val="6"/>
        </w:numPr>
        <w:tabs>
          <w:tab w:val="left" w:pos="284"/>
        </w:tabs>
        <w:suppressAutoHyphens w:val="0"/>
        <w:spacing w:before="120" w:after="0"/>
        <w:ind w:left="284" w:hanging="284"/>
        <w:contextualSpacing w:val="0"/>
        <w:jc w:val="center"/>
        <w:rPr>
          <w:rFonts w:ascii="Times New Roman" w:hAnsi="Times New Roman" w:cs="Times New Roman"/>
          <w:b/>
          <w:bCs/>
          <w:sz w:val="24"/>
          <w:szCs w:val="24"/>
        </w:rPr>
      </w:pPr>
      <w:r w:rsidRPr="00976E82">
        <w:rPr>
          <w:rFonts w:ascii="Times New Roman" w:hAnsi="Times New Roman" w:cs="Times New Roman"/>
          <w:b/>
          <w:caps/>
          <w:sz w:val="24"/>
          <w:szCs w:val="24"/>
        </w:rPr>
        <w:t>SutarČIAI vykdyti pasitelkti asmenys</w:t>
      </w:r>
    </w:p>
    <w:p w14:paraId="64B64E9C" w14:textId="77777777" w:rsidR="00976E82" w:rsidRPr="00976E82" w:rsidRDefault="00976E82" w:rsidP="00976E82">
      <w:pPr>
        <w:widowControl w:val="0"/>
        <w:tabs>
          <w:tab w:val="left" w:pos="567"/>
        </w:tabs>
        <w:spacing w:before="120"/>
        <w:jc w:val="center"/>
        <w:rPr>
          <w:rFonts w:ascii="Times New Roman" w:hAnsi="Times New Roman" w:cs="Times New Roman"/>
          <w:b/>
          <w:bCs/>
          <w:sz w:val="24"/>
          <w:szCs w:val="24"/>
        </w:rPr>
      </w:pPr>
      <w:r w:rsidRPr="00976E82">
        <w:rPr>
          <w:rFonts w:ascii="Times New Roman" w:hAnsi="Times New Roman" w:cs="Times New Roman"/>
          <w:b/>
          <w:bCs/>
          <w:sz w:val="24"/>
          <w:szCs w:val="24"/>
        </w:rPr>
        <w:t>Subtiekėjų pasitelkimas ir keitimas</w:t>
      </w:r>
    </w:p>
    <w:p w14:paraId="40F2AF3B" w14:textId="77777777" w:rsidR="00976E82" w:rsidRPr="00976E82" w:rsidRDefault="00976E82" w:rsidP="00976E82">
      <w:pPr>
        <w:pStyle w:val="Sraopastraipa"/>
        <w:widowControl w:val="0"/>
        <w:numPr>
          <w:ilvl w:val="1"/>
          <w:numId w:val="6"/>
        </w:numPr>
        <w:tabs>
          <w:tab w:val="left" w:pos="709"/>
        </w:tabs>
        <w:suppressAutoHyphens w:val="0"/>
        <w:spacing w:before="120"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Tiekėjas Sutarčiai vykdyti gali pasitelkti subtiekėją (-us). Šių asmenų veiksmai vykdant Sutartį Tiekėjui sukelia tokias pačias pasekmes ir atsakomybę, kaip jo paties veiksmai. Tiekėjas atsako už savo pasitelkto subtiekėjo (-ų)</w:t>
      </w:r>
      <w:r w:rsidRPr="00976E82">
        <w:rPr>
          <w:rFonts w:ascii="Times New Roman" w:hAnsi="Times New Roman" w:cs="Times New Roman"/>
          <w:sz w:val="24"/>
          <w:szCs w:val="24"/>
        </w:rPr>
        <w:t xml:space="preserve"> </w:t>
      </w:r>
      <w:r w:rsidRPr="00976E82">
        <w:rPr>
          <w:rFonts w:ascii="Times New Roman" w:hAnsi="Times New Roman" w:cs="Times New Roman"/>
          <w:sz w:val="24"/>
          <w:szCs w:val="24"/>
          <w:shd w:val="clear" w:color="auto" w:fill="FFFFFF"/>
        </w:rPr>
        <w:t>veiksmus ar neveikimą.</w:t>
      </w:r>
    </w:p>
    <w:p w14:paraId="39394E3D"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Sutarčiai vykdyti pasitelkiamas subtiekėjas (-ai) nurodomi Pasiūlyme.</w:t>
      </w:r>
    </w:p>
    <w:p w14:paraId="667B51E6"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Tiekėjas Sutarties vykdymo metu turi teisę pakeisti subtiekėją (-us), pasitelkti naują subtiekėją (-us) apie tai informavęs Pirkėją ir gavęs rašytinį Pirkėjo sutikimą.</w:t>
      </w:r>
    </w:p>
    <w:p w14:paraId="2401D94C"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 xml:space="preserve">Pirkėjas privalo patikrinti, </w:t>
      </w:r>
      <w:r w:rsidRPr="00976E82">
        <w:rPr>
          <w:rFonts w:ascii="Times New Roman" w:hAnsi="Times New Roman" w:cs="Times New Roman"/>
          <w:sz w:val="24"/>
          <w:szCs w:val="24"/>
        </w:rPr>
        <w:t>ar nėra subtiekėjo (-ų) pašalinimo pagrindų (jeigu DPS sukūrimo sąlygose buvo nustatyti pašalinimo pagrindai). Jeigu subtiekėjo (-ų) padėtis atitinka bent vieną nustatytą pašalinimo pagrindą, Pirkėjas reikalauja pakeisti šį subtiekėją (-us) reikalavimus atitinkančiu subtiekėju (-ais).</w:t>
      </w:r>
    </w:p>
    <w:p w14:paraId="75F9EBEF" w14:textId="77777777" w:rsidR="00976E82" w:rsidRPr="00976E82" w:rsidRDefault="00976E82" w:rsidP="00976E82">
      <w:pPr>
        <w:pStyle w:val="Sraopastraipa"/>
        <w:keepLines/>
        <w:widowControl w:val="0"/>
        <w:numPr>
          <w:ilvl w:val="1"/>
          <w:numId w:val="6"/>
        </w:numPr>
        <w:tabs>
          <w:tab w:val="left" w:pos="709"/>
        </w:tabs>
        <w:suppressAutoHyphens w:val="0"/>
        <w:spacing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Pirkėjas, gavęs Tiekėjo prašymą su kitais Sutartyje nurodytais dokumentais, per 2 (dvi) darbo dienas įvertina subtiekėjo (-ų) pasitelkimo / keitimo galimybę ir raštu informuoja Tiekėją apie leidimą pasitelkti / pakeisti subtiekėją (-us). Pirkėjui sutikus, Šalys pasirašo susitarimą, kuris laikomas neatsiejama Sutarties dalimi.</w:t>
      </w:r>
    </w:p>
    <w:p w14:paraId="0FDD19ED" w14:textId="77777777" w:rsidR="00976E82" w:rsidRPr="00976E82" w:rsidRDefault="00976E82" w:rsidP="00976E82">
      <w:pPr>
        <w:widowControl w:val="0"/>
        <w:tabs>
          <w:tab w:val="left" w:pos="709"/>
        </w:tabs>
        <w:jc w:val="both"/>
        <w:rPr>
          <w:rFonts w:ascii="Times New Roman" w:hAnsi="Times New Roman" w:cs="Times New Roman"/>
          <w:sz w:val="24"/>
          <w:szCs w:val="24"/>
        </w:rPr>
      </w:pPr>
    </w:p>
    <w:p w14:paraId="3038545E" w14:textId="77777777" w:rsidR="00976E82" w:rsidRPr="00976E82" w:rsidRDefault="00976E82" w:rsidP="00976E82">
      <w:pPr>
        <w:widowControl w:val="0"/>
        <w:tabs>
          <w:tab w:val="left" w:pos="567"/>
        </w:tabs>
        <w:spacing w:before="120"/>
        <w:jc w:val="center"/>
        <w:rPr>
          <w:rFonts w:ascii="Times New Roman" w:hAnsi="Times New Roman" w:cs="Times New Roman"/>
          <w:b/>
          <w:bCs/>
          <w:sz w:val="24"/>
          <w:szCs w:val="24"/>
        </w:rPr>
      </w:pPr>
      <w:r w:rsidRPr="00976E82">
        <w:rPr>
          <w:rFonts w:ascii="Times New Roman" w:hAnsi="Times New Roman" w:cs="Times New Roman"/>
          <w:b/>
          <w:bCs/>
          <w:sz w:val="24"/>
          <w:szCs w:val="24"/>
        </w:rPr>
        <w:t>Ūkio subjektų, kurių pajėgumais Tiekėjas remiasi, keitimas</w:t>
      </w:r>
    </w:p>
    <w:p w14:paraId="7C09679F" w14:textId="77777777" w:rsidR="00976E82" w:rsidRPr="00976E82" w:rsidRDefault="00976E82" w:rsidP="00976E82">
      <w:pPr>
        <w:pStyle w:val="Sraopastraipa"/>
        <w:widowControl w:val="0"/>
        <w:numPr>
          <w:ilvl w:val="1"/>
          <w:numId w:val="6"/>
        </w:numPr>
        <w:tabs>
          <w:tab w:val="left" w:pos="709"/>
        </w:tabs>
        <w:suppressAutoHyphens w:val="0"/>
        <w:spacing w:before="120" w:after="0"/>
        <w:ind w:left="0" w:firstLine="709"/>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Tiekėjas Sutarties vykdymo metu gali keisti paraiškoje nurodytą (-us) ūkio subjektą (-us), kurio pajėgumais buvo remtasi siekiant atitikti kvalifikacijos reikalavimus, apie tai informavęs Pirkėją ir gavęs rašytinį Pirkėjo sutikimą.</w:t>
      </w:r>
    </w:p>
    <w:p w14:paraId="0FD937ED" w14:textId="77777777" w:rsidR="00976E82" w:rsidRPr="00976E82" w:rsidRDefault="00976E82" w:rsidP="00976E82">
      <w:pPr>
        <w:pStyle w:val="Sraopastraipa"/>
        <w:widowControl w:val="0"/>
        <w:numPr>
          <w:ilvl w:val="1"/>
          <w:numId w:val="6"/>
        </w:numPr>
        <w:tabs>
          <w:tab w:val="left" w:pos="709"/>
        </w:tabs>
        <w:suppressAutoHyphens w:val="0"/>
        <w:spacing w:after="0"/>
        <w:ind w:left="0" w:firstLine="709"/>
        <w:contextualSpacing w:val="0"/>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Naujas ūkio subjektas, kurio pajėgumais remiamasi,</w:t>
      </w:r>
      <w:r w:rsidRPr="00976E82">
        <w:rPr>
          <w:rFonts w:ascii="Times New Roman" w:hAnsi="Times New Roman" w:cs="Times New Roman"/>
          <w:sz w:val="24"/>
          <w:szCs w:val="24"/>
        </w:rPr>
        <w:t xml:space="preserve"> </w:t>
      </w:r>
      <w:r w:rsidRPr="00976E82">
        <w:rPr>
          <w:rFonts w:ascii="Times New Roman" w:hAnsi="Times New Roman" w:cs="Times New Roman"/>
          <w:sz w:val="24"/>
          <w:szCs w:val="24"/>
          <w:shd w:val="clear" w:color="auto" w:fill="FFFFFF"/>
        </w:rPr>
        <w:t>turi atitikti ir turėti ne žemesnę nei DPS sukūrimo dokumentuose nurodytą kvalifikaciją</w:t>
      </w:r>
      <w:r w:rsidRPr="00976E82">
        <w:rPr>
          <w:rFonts w:ascii="Times New Roman" w:hAnsi="Times New Roman" w:cs="Times New Roman"/>
          <w:sz w:val="24"/>
          <w:szCs w:val="24"/>
        </w:rPr>
        <w:t>, Tiekėjo paraiškoje nurodyto keičiamo ūkio sub</w:t>
      </w:r>
      <w:r w:rsidRPr="00976E82">
        <w:rPr>
          <w:rFonts w:ascii="Times New Roman" w:hAnsi="Times New Roman" w:cs="Times New Roman"/>
          <w:sz w:val="24"/>
          <w:szCs w:val="24"/>
        </w:rPr>
        <w:lastRenderedPageBreak/>
        <w:t xml:space="preserve">jekto kvalifikaciją, atitikti reikalavimus dėl pašalinimo pagrindų nebuvimo (jeigu DPS sukūrimo sąlygose buvo nustatyti pašalinimo pagrindai), atitikti kitus DPS sukūrimo sąlygose nurodytus reikalavimus, pavyzdžiui, dėl nacionalinio saugumo (jeigu taikoma). </w:t>
      </w:r>
    </w:p>
    <w:p w14:paraId="1B4327A3" w14:textId="77777777" w:rsidR="00976E82" w:rsidRPr="00976E82" w:rsidRDefault="00976E82" w:rsidP="00976E82">
      <w:pPr>
        <w:pStyle w:val="Sraopastraipa"/>
        <w:widowControl w:val="0"/>
        <w:numPr>
          <w:ilvl w:val="1"/>
          <w:numId w:val="6"/>
        </w:numPr>
        <w:tabs>
          <w:tab w:val="left" w:pos="709"/>
        </w:tabs>
        <w:suppressAutoHyphens w:val="0"/>
        <w:spacing w:after="0"/>
        <w:ind w:left="0" w:firstLine="709"/>
        <w:jc w:val="both"/>
        <w:rPr>
          <w:rFonts w:ascii="Times New Roman" w:hAnsi="Times New Roman" w:cs="Times New Roman"/>
          <w:sz w:val="24"/>
          <w:szCs w:val="24"/>
        </w:rPr>
      </w:pPr>
      <w:r w:rsidRPr="00976E82">
        <w:rPr>
          <w:rFonts w:ascii="Times New Roman" w:hAnsi="Times New Roman" w:cs="Times New Roman"/>
          <w:sz w:val="24"/>
          <w:szCs w:val="24"/>
        </w:rPr>
        <w:t>Pirkėjas, gavęs Tiekėjo prašymą su kitais Sutartyje nurodytais dokumentais, per 2 (dvi) darbo dienas įvertina ūkio subjekto, kurio pajėgumais remiamasi, keitimo galimybę ir raštu informuoja Tiekėją apie leidimą pakeisti ūkio subjektą, kurio pajėgumais remiamasi. Pirkėjui sutikus, Šalys pasirašo susitarimą, kuris laikomas neatsiejama Sutarties dalimi.</w:t>
      </w:r>
    </w:p>
    <w:p w14:paraId="7A5455F4" w14:textId="77777777" w:rsidR="00976E82" w:rsidRPr="00976E82" w:rsidRDefault="00976E82" w:rsidP="00976E82">
      <w:pPr>
        <w:widowControl w:val="0"/>
        <w:tabs>
          <w:tab w:val="left" w:pos="709"/>
        </w:tabs>
        <w:spacing w:before="120" w:after="120"/>
        <w:rPr>
          <w:rFonts w:ascii="Times New Roman" w:hAnsi="Times New Roman" w:cs="Times New Roman"/>
          <w:b/>
          <w:bCs/>
          <w:sz w:val="24"/>
          <w:szCs w:val="24"/>
        </w:rPr>
      </w:pPr>
    </w:p>
    <w:p w14:paraId="10726542" w14:textId="77777777" w:rsidR="00976E82" w:rsidRPr="00976E82" w:rsidRDefault="00976E82" w:rsidP="00976E82">
      <w:pPr>
        <w:widowControl w:val="0"/>
        <w:tabs>
          <w:tab w:val="left" w:pos="709"/>
        </w:tabs>
        <w:spacing w:before="120" w:after="120"/>
        <w:jc w:val="center"/>
        <w:rPr>
          <w:rFonts w:ascii="Times New Roman" w:hAnsi="Times New Roman" w:cs="Times New Roman"/>
          <w:b/>
          <w:bCs/>
          <w:sz w:val="24"/>
          <w:szCs w:val="24"/>
        </w:rPr>
      </w:pPr>
      <w:r w:rsidRPr="00976E82">
        <w:rPr>
          <w:rFonts w:ascii="Times New Roman" w:hAnsi="Times New Roman" w:cs="Times New Roman"/>
          <w:b/>
          <w:bCs/>
          <w:sz w:val="24"/>
          <w:szCs w:val="24"/>
        </w:rPr>
        <w:t>Tiekėjų grupės dalyvavimas</w:t>
      </w:r>
    </w:p>
    <w:p w14:paraId="0FA352F2" w14:textId="77777777" w:rsidR="00976E82" w:rsidRPr="00976E82" w:rsidRDefault="00976E82" w:rsidP="00976E82">
      <w:pPr>
        <w:pStyle w:val="Sraopastraipa"/>
        <w:numPr>
          <w:ilvl w:val="1"/>
          <w:numId w:val="6"/>
        </w:numPr>
        <w:suppressAutoHyphens w:val="0"/>
        <w:spacing w:before="120" w:after="120"/>
        <w:ind w:left="0" w:firstLine="709"/>
        <w:jc w:val="both"/>
        <w:rPr>
          <w:rFonts w:ascii="Times New Roman" w:hAnsi="Times New Roman" w:cs="Times New Roman"/>
          <w:sz w:val="24"/>
          <w:szCs w:val="24"/>
        </w:rPr>
      </w:pPr>
      <w:bookmarkStart w:id="5" w:name="_Hlk90910113"/>
      <w:r w:rsidRPr="00976E8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7B1C9B6" w14:textId="77777777" w:rsidR="00976E82" w:rsidRPr="00976E82" w:rsidRDefault="00976E82" w:rsidP="00976E82">
      <w:pPr>
        <w:pStyle w:val="Sraopastraipa"/>
        <w:numPr>
          <w:ilvl w:val="2"/>
          <w:numId w:val="6"/>
        </w:numPr>
        <w:suppressAutoHyphens w:val="0"/>
        <w:spacing w:after="120"/>
        <w:ind w:left="0" w:firstLine="709"/>
        <w:jc w:val="both"/>
        <w:rPr>
          <w:rFonts w:ascii="Times New Roman" w:hAnsi="Times New Roman" w:cs="Times New Roman"/>
          <w:sz w:val="24"/>
          <w:szCs w:val="24"/>
        </w:rPr>
      </w:pPr>
      <w:r w:rsidRPr="00976E82">
        <w:rPr>
          <w:rFonts w:ascii="Times New Roman" w:hAnsi="Times New Roman" w:cs="Times New Roman"/>
          <w:sz w:val="24"/>
          <w:szCs w:val="24"/>
        </w:rPr>
        <w:t>tiekėjų grupės sudėtis ir kiekvieno tiekėjų grupės dalyvio įsipareigojimai vykdant numatomą su Pirkėju sudaryti sutartį;</w:t>
      </w:r>
    </w:p>
    <w:p w14:paraId="4A93FCA5" w14:textId="77777777" w:rsidR="00976E82" w:rsidRPr="00976E82" w:rsidRDefault="00976E82" w:rsidP="00976E82">
      <w:pPr>
        <w:pStyle w:val="Sraopastraipa"/>
        <w:numPr>
          <w:ilvl w:val="2"/>
          <w:numId w:val="6"/>
        </w:numPr>
        <w:suppressAutoHyphens w:val="0"/>
        <w:spacing w:after="120"/>
        <w:ind w:left="0" w:firstLine="709"/>
        <w:jc w:val="both"/>
        <w:rPr>
          <w:rFonts w:ascii="Times New Roman" w:hAnsi="Times New Roman" w:cs="Times New Roman"/>
          <w:sz w:val="24"/>
          <w:szCs w:val="24"/>
        </w:rPr>
      </w:pPr>
      <w:r w:rsidRPr="00976E82">
        <w:rPr>
          <w:rFonts w:ascii="Times New Roman" w:hAnsi="Times New Roman" w:cs="Times New Roman"/>
          <w:sz w:val="24"/>
          <w:szCs w:val="24"/>
        </w:rPr>
        <w:t>solidari kiekvieno tiekėjų grupės dalyvio atskirai ir visų kartu atsakomybė už įsipareigojimų ir prievolių Pirkėjui nevykdymą;</w:t>
      </w:r>
    </w:p>
    <w:p w14:paraId="2A502241" w14:textId="77777777" w:rsidR="00976E82" w:rsidRPr="00976E82" w:rsidRDefault="00976E82" w:rsidP="00976E82">
      <w:pPr>
        <w:pStyle w:val="Sraopastraipa"/>
        <w:numPr>
          <w:ilvl w:val="2"/>
          <w:numId w:val="6"/>
        </w:numPr>
        <w:suppressAutoHyphens w:val="0"/>
        <w:spacing w:after="120"/>
        <w:ind w:left="0" w:firstLine="709"/>
        <w:jc w:val="both"/>
        <w:rPr>
          <w:rFonts w:ascii="Times New Roman" w:hAnsi="Times New Roman" w:cs="Times New Roman"/>
          <w:sz w:val="24"/>
          <w:szCs w:val="24"/>
        </w:rPr>
      </w:pPr>
      <w:r w:rsidRPr="00976E82">
        <w:rPr>
          <w:rFonts w:ascii="Times New Roman" w:hAnsi="Times New Roman" w:cs="Times New Roman"/>
          <w:sz w:val="24"/>
          <w:szCs w:val="24"/>
        </w:rPr>
        <w:t>kuris šios sutarties dalyvis yra įgaliojamas tiekėjų grupės vardu teikti pasiūlymą, o laimėjus pirkimą – pasirašyti Sutartį su Pirkėju, teikti Sąskaitą atsiskaitymui (Pirkėjas gali atsiskaityti su kiekvienu Tiekėjų grupės nariu atskirai, tačiau tokiu atveju jungtinės veiklos sutartyje ir (ar) susitarime dėl jungtinės veiklos sutarties pakeitimo turi būti aiškiai išskirta kiekvienam Tiekėjų grupės nariui mokėtina suma), pasirašyti su Sutarties vykdymu susijusius dokumentus (įgaliotas dalyvis) ir kt.</w:t>
      </w:r>
    </w:p>
    <w:p w14:paraId="5F3EE90F" w14:textId="77777777" w:rsidR="00976E82" w:rsidRPr="00976E82" w:rsidRDefault="00976E82" w:rsidP="00976E82">
      <w:pPr>
        <w:pStyle w:val="Sraopastraipa"/>
        <w:numPr>
          <w:ilvl w:val="1"/>
          <w:numId w:val="6"/>
        </w:numPr>
        <w:tabs>
          <w:tab w:val="left" w:pos="709"/>
        </w:tabs>
        <w:suppressAutoHyphens w:val="0"/>
        <w:spacing w:after="0"/>
        <w:ind w:left="0" w:firstLine="709"/>
        <w:jc w:val="both"/>
        <w:rPr>
          <w:rFonts w:ascii="Times New Roman" w:hAnsi="Times New Roman" w:cs="Times New Roman"/>
          <w:sz w:val="24"/>
          <w:szCs w:val="24"/>
        </w:rPr>
      </w:pPr>
      <w:r w:rsidRPr="00976E82">
        <w:rPr>
          <w:rFonts w:ascii="Times New Roman" w:hAnsi="Times New Roman" w:cs="Times New Roman"/>
          <w:sz w:val="24"/>
          <w:szCs w:val="24"/>
        </w:rPr>
        <w:t xml:space="preserve">Pirkėjas nereikalauja, kad, tiekėjų grupės pateiktą pasiūlymą pripažinus laimėjusiu ir pasiūlius sudaryti sutartį, ši tiekėjų grupė įgytų tam tikrą teisinę formą. </w:t>
      </w:r>
    </w:p>
    <w:bookmarkEnd w:id="5"/>
    <w:p w14:paraId="0B7FCF4D" w14:textId="77777777" w:rsidR="00976E82" w:rsidRPr="00976E82" w:rsidRDefault="00976E82" w:rsidP="00976E82">
      <w:pPr>
        <w:widowControl w:val="0"/>
        <w:tabs>
          <w:tab w:val="left" w:pos="567"/>
        </w:tabs>
        <w:rPr>
          <w:rFonts w:ascii="Times New Roman" w:hAnsi="Times New Roman" w:cs="Times New Roman"/>
          <w:b/>
          <w:bCs/>
          <w:sz w:val="24"/>
          <w:szCs w:val="24"/>
        </w:rPr>
      </w:pPr>
    </w:p>
    <w:p w14:paraId="41407133" w14:textId="77777777" w:rsidR="00976E82" w:rsidRPr="00976E82" w:rsidRDefault="00976E82" w:rsidP="00976E82">
      <w:pPr>
        <w:widowControl w:val="0"/>
        <w:tabs>
          <w:tab w:val="left" w:pos="567"/>
        </w:tabs>
        <w:spacing w:before="120" w:after="120"/>
        <w:jc w:val="center"/>
        <w:rPr>
          <w:rFonts w:ascii="Times New Roman" w:hAnsi="Times New Roman" w:cs="Times New Roman"/>
          <w:b/>
          <w:bCs/>
          <w:sz w:val="24"/>
          <w:szCs w:val="24"/>
        </w:rPr>
      </w:pPr>
      <w:r w:rsidRPr="00976E82">
        <w:rPr>
          <w:rFonts w:ascii="Times New Roman" w:hAnsi="Times New Roman" w:cs="Times New Roman"/>
          <w:b/>
          <w:bCs/>
          <w:sz w:val="24"/>
          <w:szCs w:val="24"/>
        </w:rPr>
        <w:t>Tiekėjų grupės nario keitimas</w:t>
      </w:r>
    </w:p>
    <w:p w14:paraId="60437C27" w14:textId="77777777" w:rsidR="00976E82" w:rsidRPr="00976E82" w:rsidRDefault="00976E82" w:rsidP="00976E82">
      <w:pPr>
        <w:pStyle w:val="Sraopastraipa"/>
        <w:widowControl w:val="0"/>
        <w:numPr>
          <w:ilvl w:val="1"/>
          <w:numId w:val="6"/>
        </w:numPr>
        <w:tabs>
          <w:tab w:val="left" w:pos="709"/>
        </w:tabs>
        <w:suppressAutoHyphens w:val="0"/>
        <w:spacing w:after="0"/>
        <w:ind w:left="0" w:firstLine="709"/>
        <w:contextualSpacing w:val="0"/>
        <w:jc w:val="both"/>
        <w:rPr>
          <w:rFonts w:ascii="Times New Roman" w:hAnsi="Times New Roman" w:cs="Times New Roman"/>
          <w:sz w:val="24"/>
          <w:szCs w:val="24"/>
          <w:shd w:val="clear" w:color="auto" w:fill="FFFFFF"/>
        </w:rPr>
      </w:pPr>
      <w:r w:rsidRPr="00976E82">
        <w:rPr>
          <w:rFonts w:ascii="Times New Roman" w:hAnsi="Times New Roman" w:cs="Times New Roman"/>
          <w:sz w:val="24"/>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7FEE114" w14:textId="77777777" w:rsidR="00976E82" w:rsidRPr="00976E82" w:rsidRDefault="00976E82" w:rsidP="00976E82">
      <w:pPr>
        <w:pStyle w:val="Sraopastraipa"/>
        <w:widowControl w:val="0"/>
        <w:numPr>
          <w:ilvl w:val="1"/>
          <w:numId w:val="6"/>
        </w:numPr>
        <w:tabs>
          <w:tab w:val="left" w:pos="709"/>
        </w:tabs>
        <w:suppressAutoHyphens w:val="0"/>
        <w:spacing w:after="0"/>
        <w:ind w:left="0" w:firstLine="709"/>
        <w:contextualSpacing w:val="0"/>
        <w:jc w:val="both"/>
        <w:rPr>
          <w:rFonts w:ascii="Times New Roman" w:hAnsi="Times New Roman" w:cs="Times New Roman"/>
          <w:sz w:val="24"/>
          <w:szCs w:val="24"/>
          <w:shd w:val="clear" w:color="auto" w:fill="FFFFFF"/>
        </w:rPr>
      </w:pPr>
      <w:r w:rsidRPr="00976E82">
        <w:rPr>
          <w:rFonts w:ascii="Times New Roman" w:hAnsi="Times New Roman" w:cs="Times New Roman"/>
          <w:sz w:val="24"/>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280D67E0" w14:textId="77777777" w:rsidR="00976E82" w:rsidRPr="00976E82" w:rsidRDefault="00976E82" w:rsidP="00976E82">
      <w:pPr>
        <w:keepLines/>
        <w:widowControl w:val="0"/>
        <w:tabs>
          <w:tab w:val="left" w:pos="709"/>
        </w:tabs>
        <w:ind w:firstLine="720"/>
        <w:jc w:val="both"/>
        <w:rPr>
          <w:rFonts w:ascii="Times New Roman" w:hAnsi="Times New Roman" w:cs="Times New Roman"/>
          <w:sz w:val="24"/>
          <w:szCs w:val="24"/>
          <w:shd w:val="clear" w:color="auto" w:fill="FFFFFF"/>
        </w:rPr>
      </w:pPr>
      <w:r w:rsidRPr="00976E82">
        <w:rPr>
          <w:rFonts w:ascii="Times New Roman" w:hAnsi="Times New Roman" w:cs="Times New Roman"/>
          <w:sz w:val="24"/>
          <w:szCs w:val="24"/>
          <w:shd w:val="clear" w:color="auto" w:fill="FFFFFF"/>
        </w:rPr>
        <w:t xml:space="preserve">7.12.1. prašymą pakeisti Tiekėjo sudėtį ir įrodymus, pagrindžiančius bent vieną partnerio atsisakymo ar keitimo aplinkybę, nurodytą Sutartyje; </w:t>
      </w:r>
    </w:p>
    <w:p w14:paraId="2556CB47"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shd w:val="clear" w:color="auto" w:fill="FFFFFF"/>
        </w:rPr>
      </w:pPr>
      <w:r w:rsidRPr="00976E82">
        <w:rPr>
          <w:rFonts w:ascii="Times New Roman" w:hAnsi="Times New Roman" w:cs="Times New Roman"/>
          <w:sz w:val="24"/>
          <w:szCs w:val="24"/>
          <w:shd w:val="clear" w:color="auto" w:fill="FFFFFF"/>
        </w:rPr>
        <w:t xml:space="preserve">7.12.2. naujos jungtinės veiklos sutarties ar esamos jungtinės veiklos sutarties pakeitimo kopiją, kurioje, jeigu partneris pasitraukia, turi būti nurodyta, kad pasitraukiančiojo partnerio įsipareigojimus visa apimtimi perima pasiliekantis (-ieji) jungtinės veiklos partneris (-iai) (toliau – pasiliekantysis partneris); </w:t>
      </w:r>
    </w:p>
    <w:p w14:paraId="0DC1208A" w14:textId="77777777" w:rsidR="00976E82" w:rsidRPr="00976E82" w:rsidRDefault="00976E82" w:rsidP="00976E82">
      <w:pPr>
        <w:keepLines/>
        <w:widowControl w:val="0"/>
        <w:tabs>
          <w:tab w:val="left" w:pos="709"/>
        </w:tabs>
        <w:ind w:firstLine="720"/>
        <w:jc w:val="both"/>
        <w:rPr>
          <w:rFonts w:ascii="Times New Roman" w:hAnsi="Times New Roman" w:cs="Times New Roman"/>
          <w:sz w:val="24"/>
          <w:szCs w:val="24"/>
          <w:shd w:val="clear" w:color="auto" w:fill="FFFFFF"/>
        </w:rPr>
      </w:pPr>
      <w:r w:rsidRPr="00976E82">
        <w:rPr>
          <w:rFonts w:ascii="Times New Roman" w:hAnsi="Times New Roman" w:cs="Times New Roman"/>
          <w:sz w:val="24"/>
          <w:szCs w:val="24"/>
          <w:shd w:val="clear" w:color="auto" w:fill="FFFFFF"/>
        </w:rPr>
        <w:lastRenderedPageBreak/>
        <w:t xml:space="preserve">7.12.3. pasiliekančiojo ar naujai pasitelkiamo partnerio kvalifikaciją patvirtinančius dokumentus. Visais atvejais pasiliekančiojo partnerio ar naujai pasitelkto partnerio kvalifikacija turi būti ne žemesnė nei pasitraukiančiojo partnerio (atitinkanti DPS sukūrimo dokumentuose nurodytus kvalifikacijos reikalavimus, kuriuos atitiko pasitraukiantysis partneris, ir kitas sąlygas (jeigu buvo taikoma). Jei pasitelkiamas naujas partneris, taip pat, vadovaujantis DPS sukūrimo sąlygomis, pateikiami dokumentai, pagrindžiantys pasitelkiamo partnerio pašalinimo pagrindų nebuvimą (jeigu buvo taikoma). </w:t>
      </w:r>
    </w:p>
    <w:p w14:paraId="4509F505" w14:textId="77777777" w:rsidR="00976E82" w:rsidRPr="00976E82" w:rsidRDefault="00976E82" w:rsidP="00976E82">
      <w:pPr>
        <w:pStyle w:val="Sraopastraipa"/>
        <w:widowControl w:val="0"/>
        <w:numPr>
          <w:ilvl w:val="1"/>
          <w:numId w:val="6"/>
        </w:numPr>
        <w:tabs>
          <w:tab w:val="left" w:pos="709"/>
        </w:tabs>
        <w:suppressAutoHyphens w:val="0"/>
        <w:spacing w:after="0"/>
        <w:ind w:left="0" w:firstLine="709"/>
        <w:jc w:val="both"/>
        <w:rPr>
          <w:rFonts w:ascii="Times New Roman" w:hAnsi="Times New Roman" w:cs="Times New Roman"/>
          <w:sz w:val="24"/>
          <w:szCs w:val="24"/>
        </w:rPr>
      </w:pPr>
      <w:r w:rsidRPr="00976E82">
        <w:rPr>
          <w:rFonts w:ascii="Times New Roman" w:hAnsi="Times New Roman" w:cs="Times New Roman"/>
          <w:sz w:val="24"/>
          <w:szCs w:val="24"/>
          <w:shd w:val="clear" w:color="auto" w:fill="FFFFFF"/>
        </w:rPr>
        <w:t xml:space="preserve">Pirkėjas, gavęs Tiekėjo prašymą su kitais Sutartyje nurodytais dokumentais, per 5 (penkias) darbo dienas įvertina keitimo galimybes ir raštu informuoja Tiekėją apie Sutarties nutraukimą arba apie leidimą atsisakyti ar pakeisti partnerį. Pirkėjui sutikus, Šalys pasirašo susitarimą, kuris laikomas neatsiejama Sutarties dalimi. </w:t>
      </w:r>
    </w:p>
    <w:p w14:paraId="2A09A512" w14:textId="77777777" w:rsidR="00976E82" w:rsidRPr="00976E82" w:rsidRDefault="00976E82" w:rsidP="00976E82">
      <w:pPr>
        <w:rPr>
          <w:rFonts w:ascii="Times New Roman" w:hAnsi="Times New Roman" w:cs="Times New Roman"/>
          <w:b/>
          <w:caps/>
          <w:sz w:val="24"/>
          <w:szCs w:val="24"/>
        </w:rPr>
      </w:pPr>
      <w:bookmarkStart w:id="6" w:name="_Ref170997626"/>
    </w:p>
    <w:p w14:paraId="4F0E7EBA" w14:textId="77777777" w:rsidR="00976E82" w:rsidRPr="00976E82" w:rsidRDefault="00976E82" w:rsidP="00976E82">
      <w:pPr>
        <w:pStyle w:val="Sraopastraipa"/>
        <w:widowControl w:val="0"/>
        <w:numPr>
          <w:ilvl w:val="0"/>
          <w:numId w:val="6"/>
        </w:numPr>
        <w:tabs>
          <w:tab w:val="left" w:pos="284"/>
        </w:tabs>
        <w:suppressAutoHyphens w:val="0"/>
        <w:spacing w:before="120" w:after="0"/>
        <w:ind w:left="284" w:hanging="284"/>
        <w:contextualSpacing w:val="0"/>
        <w:jc w:val="center"/>
        <w:rPr>
          <w:rFonts w:ascii="Times New Roman" w:hAnsi="Times New Roman" w:cs="Times New Roman"/>
          <w:b/>
          <w:caps/>
          <w:sz w:val="24"/>
          <w:szCs w:val="24"/>
        </w:rPr>
      </w:pPr>
      <w:r w:rsidRPr="00976E82">
        <w:rPr>
          <w:rFonts w:ascii="Times New Roman" w:hAnsi="Times New Roman" w:cs="Times New Roman"/>
          <w:b/>
          <w:caps/>
          <w:sz w:val="24"/>
          <w:szCs w:val="24"/>
        </w:rPr>
        <w:t>Šalių bendradarbiavimas</w:t>
      </w:r>
      <w:bookmarkEnd w:id="6"/>
    </w:p>
    <w:p w14:paraId="7A208194" w14:textId="77777777" w:rsidR="00976E82" w:rsidRPr="00976E82" w:rsidRDefault="00976E82" w:rsidP="00976E82">
      <w:pPr>
        <w:pStyle w:val="Sraopastraipa"/>
        <w:widowControl w:val="0"/>
        <w:tabs>
          <w:tab w:val="left" w:pos="567"/>
        </w:tabs>
        <w:spacing w:before="120"/>
        <w:ind w:left="0"/>
        <w:contextualSpacing w:val="0"/>
        <w:jc w:val="center"/>
        <w:rPr>
          <w:rFonts w:ascii="Times New Roman" w:hAnsi="Times New Roman" w:cs="Times New Roman"/>
          <w:b/>
          <w:sz w:val="24"/>
          <w:szCs w:val="24"/>
        </w:rPr>
      </w:pPr>
      <w:r w:rsidRPr="00976E82">
        <w:rPr>
          <w:rFonts w:ascii="Times New Roman" w:hAnsi="Times New Roman" w:cs="Times New Roman"/>
          <w:b/>
          <w:sz w:val="24"/>
          <w:szCs w:val="24"/>
        </w:rPr>
        <w:t>Šalių bendradarbiavimo pareiga</w:t>
      </w:r>
    </w:p>
    <w:p w14:paraId="4C180D11" w14:textId="77777777" w:rsidR="00976E82" w:rsidRPr="00976E82" w:rsidRDefault="00976E82" w:rsidP="00976E82">
      <w:pPr>
        <w:pStyle w:val="Sraopastraipa"/>
        <w:widowControl w:val="0"/>
        <w:numPr>
          <w:ilvl w:val="1"/>
          <w:numId w:val="6"/>
        </w:numPr>
        <w:tabs>
          <w:tab w:val="left" w:pos="709"/>
        </w:tabs>
        <w:suppressAutoHyphens w:val="0"/>
        <w:spacing w:before="120" w:after="0"/>
        <w:ind w:left="0" w:firstLine="720"/>
        <w:contextualSpacing w:val="0"/>
        <w:jc w:val="both"/>
        <w:rPr>
          <w:rFonts w:ascii="Times New Roman" w:hAnsi="Times New Roman" w:cs="Times New Roman"/>
          <w:b/>
          <w:sz w:val="24"/>
          <w:szCs w:val="24"/>
        </w:rPr>
      </w:pPr>
      <w:r w:rsidRPr="00976E82">
        <w:rPr>
          <w:rFonts w:ascii="Times New Roman" w:hAnsi="Times New Roman" w:cs="Times New Roman"/>
          <w:sz w:val="24"/>
          <w:szCs w:val="24"/>
        </w:rPr>
        <w:t>Šalys privalo maksimaliai bendradarbiauti, įskaitant, bet neapsiribojant:</w:t>
      </w:r>
    </w:p>
    <w:p w14:paraId="51BA1A38" w14:textId="77777777" w:rsidR="00976E82" w:rsidRPr="00976E82" w:rsidRDefault="00976E82" w:rsidP="00976E82">
      <w:pPr>
        <w:pStyle w:val="Sraopastraipa"/>
        <w:widowControl w:val="0"/>
        <w:numPr>
          <w:ilvl w:val="2"/>
          <w:numId w:val="6"/>
        </w:numPr>
        <w:tabs>
          <w:tab w:val="left" w:pos="709"/>
        </w:tabs>
        <w:suppressAutoHyphens w:val="0"/>
        <w:spacing w:before="120" w:after="0"/>
        <w:ind w:left="0" w:firstLine="709"/>
        <w:jc w:val="both"/>
        <w:rPr>
          <w:rFonts w:ascii="Times New Roman" w:hAnsi="Times New Roman" w:cs="Times New Roman"/>
          <w:b/>
          <w:sz w:val="24"/>
          <w:szCs w:val="24"/>
        </w:rPr>
      </w:pPr>
      <w:r w:rsidRPr="00976E82">
        <w:rPr>
          <w:rFonts w:ascii="Times New Roman" w:hAnsi="Times New Roman" w:cs="Times New Roman"/>
          <w:sz w:val="24"/>
          <w:szCs w:val="24"/>
        </w:rPr>
        <w:t>dalyvauti bendruose ar vienos iš Šalių organizuojamuose susitikimuose, teikiamų Paslaugų aptarimuose ir derinimuose;</w:t>
      </w:r>
    </w:p>
    <w:p w14:paraId="6B8CB666" w14:textId="77777777" w:rsidR="00976E82" w:rsidRPr="00976E82" w:rsidRDefault="00976E82" w:rsidP="00976E82">
      <w:pPr>
        <w:pStyle w:val="Sraopastraipa"/>
        <w:widowControl w:val="0"/>
        <w:numPr>
          <w:ilvl w:val="2"/>
          <w:numId w:val="6"/>
        </w:numPr>
        <w:tabs>
          <w:tab w:val="left" w:pos="709"/>
        </w:tabs>
        <w:suppressAutoHyphens w:val="0"/>
        <w:spacing w:before="120" w:after="0"/>
        <w:ind w:left="0" w:firstLine="709"/>
        <w:jc w:val="both"/>
        <w:rPr>
          <w:rFonts w:ascii="Times New Roman" w:hAnsi="Times New Roman" w:cs="Times New Roman"/>
          <w:b/>
          <w:sz w:val="24"/>
          <w:szCs w:val="24"/>
        </w:rPr>
      </w:pPr>
      <w:r w:rsidRPr="00976E82">
        <w:rPr>
          <w:rFonts w:ascii="Times New Roman" w:hAnsi="Times New Roman" w:cs="Times New Roman"/>
          <w:sz w:val="24"/>
          <w:szCs w:val="24"/>
        </w:rPr>
        <w:t>reaguoti ir atsižvelgti į pastabas bei siūlymus dėl Paslaugų teikimo ar jų rezultato;</w:t>
      </w:r>
    </w:p>
    <w:p w14:paraId="103E6204" w14:textId="77777777" w:rsidR="00976E82" w:rsidRPr="00976E82" w:rsidRDefault="00976E82" w:rsidP="00976E82">
      <w:pPr>
        <w:pStyle w:val="Sraopastraipa"/>
        <w:widowControl w:val="0"/>
        <w:numPr>
          <w:ilvl w:val="2"/>
          <w:numId w:val="6"/>
        </w:numPr>
        <w:tabs>
          <w:tab w:val="left" w:pos="709"/>
        </w:tabs>
        <w:suppressAutoHyphens w:val="0"/>
        <w:spacing w:before="120" w:after="0"/>
        <w:ind w:left="0" w:firstLine="709"/>
        <w:jc w:val="both"/>
        <w:rPr>
          <w:rFonts w:ascii="Times New Roman" w:hAnsi="Times New Roman" w:cs="Times New Roman"/>
          <w:b/>
          <w:sz w:val="24"/>
          <w:szCs w:val="24"/>
        </w:rPr>
      </w:pPr>
      <w:r w:rsidRPr="00976E82">
        <w:rPr>
          <w:rFonts w:ascii="Times New Roman" w:hAnsi="Times New Roman" w:cs="Times New Roman"/>
          <w:sz w:val="24"/>
          <w:szCs w:val="24"/>
        </w:rPr>
        <w:t>operatyviai gauti, teikti ir keistis informacija, kuri yra būtina tinkamai ir laiku įvykdyti Sutartį;</w:t>
      </w:r>
    </w:p>
    <w:p w14:paraId="4442E9C7" w14:textId="77777777" w:rsidR="00976E82" w:rsidRPr="00976E82" w:rsidRDefault="00976E82" w:rsidP="00976E82">
      <w:pPr>
        <w:pStyle w:val="Sraopastraipa"/>
        <w:widowControl w:val="0"/>
        <w:numPr>
          <w:ilvl w:val="2"/>
          <w:numId w:val="6"/>
        </w:numPr>
        <w:tabs>
          <w:tab w:val="left" w:pos="709"/>
        </w:tabs>
        <w:suppressAutoHyphens w:val="0"/>
        <w:spacing w:before="120" w:after="0"/>
        <w:ind w:left="0" w:firstLine="709"/>
        <w:jc w:val="both"/>
        <w:rPr>
          <w:rFonts w:ascii="Times New Roman" w:hAnsi="Times New Roman" w:cs="Times New Roman"/>
          <w:b/>
          <w:bCs/>
          <w:sz w:val="24"/>
          <w:szCs w:val="24"/>
        </w:rPr>
      </w:pPr>
      <w:bookmarkStart w:id="7" w:name="_Ref170997744"/>
      <w:r w:rsidRPr="00976E82">
        <w:rPr>
          <w:rFonts w:ascii="Times New Roman" w:hAnsi="Times New Roman" w:cs="Times New Roman"/>
          <w:sz w:val="24"/>
          <w:szCs w:val="24"/>
        </w:rPr>
        <w:t>Tiekėjas įsipareigoja konsultuoti (teikti paaiškinimus) Pirkėją Techninėje specifikacijoje nustatyta tvarka ir terminais.</w:t>
      </w:r>
    </w:p>
    <w:bookmarkEnd w:id="7"/>
    <w:p w14:paraId="560F4538"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Tiekėjas įsipareigoja bendradarbiauti su Pirkėjo nurodytais trečiaisiais asmenimis Techninėje specifikacijoje nustatyta tvarka ir terminais. </w:t>
      </w:r>
    </w:p>
    <w:p w14:paraId="22DF4B97" w14:textId="77777777" w:rsidR="00976E82" w:rsidRPr="00976E82" w:rsidRDefault="00976E82" w:rsidP="00976E82">
      <w:pPr>
        <w:pStyle w:val="Sraopastraipa"/>
        <w:widowControl w:val="0"/>
        <w:tabs>
          <w:tab w:val="left" w:pos="709"/>
        </w:tabs>
        <w:jc w:val="both"/>
        <w:rPr>
          <w:rFonts w:ascii="Times New Roman" w:hAnsi="Times New Roman" w:cs="Times New Roman"/>
          <w:sz w:val="24"/>
          <w:szCs w:val="24"/>
        </w:rPr>
      </w:pPr>
    </w:p>
    <w:p w14:paraId="6B6395F4" w14:textId="77777777" w:rsidR="00976E82" w:rsidRPr="00976E82" w:rsidRDefault="00976E82" w:rsidP="00976E82">
      <w:pPr>
        <w:widowControl w:val="0"/>
        <w:tabs>
          <w:tab w:val="left" w:pos="567"/>
        </w:tabs>
        <w:spacing w:before="120"/>
        <w:ind w:firstLine="53"/>
        <w:jc w:val="center"/>
        <w:rPr>
          <w:rFonts w:ascii="Times New Roman" w:hAnsi="Times New Roman" w:cs="Times New Roman"/>
          <w:b/>
          <w:bCs/>
          <w:sz w:val="24"/>
          <w:szCs w:val="24"/>
        </w:rPr>
      </w:pPr>
      <w:r w:rsidRPr="00976E82">
        <w:rPr>
          <w:rFonts w:ascii="Times New Roman" w:hAnsi="Times New Roman" w:cs="Times New Roman"/>
          <w:b/>
          <w:bCs/>
          <w:sz w:val="24"/>
          <w:szCs w:val="24"/>
        </w:rPr>
        <w:t>Kontaktiniai asmenys</w:t>
      </w:r>
    </w:p>
    <w:p w14:paraId="667C9106" w14:textId="77777777" w:rsidR="00976E82" w:rsidRPr="00976E82" w:rsidRDefault="00976E82" w:rsidP="00976E82">
      <w:pPr>
        <w:pStyle w:val="Sraopastraipa"/>
        <w:widowControl w:val="0"/>
        <w:numPr>
          <w:ilvl w:val="1"/>
          <w:numId w:val="6"/>
        </w:numPr>
        <w:tabs>
          <w:tab w:val="left" w:pos="709"/>
        </w:tabs>
        <w:suppressAutoHyphens w:val="0"/>
        <w:spacing w:before="120" w:after="0"/>
        <w:ind w:left="0" w:firstLine="720"/>
        <w:contextualSpacing w:val="0"/>
        <w:jc w:val="both"/>
        <w:rPr>
          <w:rFonts w:ascii="Times New Roman" w:hAnsi="Times New Roman" w:cs="Times New Roman"/>
          <w:b/>
          <w:sz w:val="24"/>
          <w:szCs w:val="24"/>
        </w:rPr>
      </w:pPr>
      <w:r w:rsidRPr="00976E82">
        <w:rPr>
          <w:rFonts w:ascii="Times New Roman" w:hAnsi="Times New Roman" w:cs="Times New Roman"/>
          <w:sz w:val="24"/>
          <w:szCs w:val="24"/>
        </w:rPr>
        <w:t xml:space="preserve">Kiekviena iš Šalių Sutarties sudarymo metu privalo paskirti kontaktinį asmenį, atsakingą už Sutarties vykdymą, ir nurodyti jų kontaktinius duomenis Specialiosiose sąlygose. </w:t>
      </w:r>
    </w:p>
    <w:p w14:paraId="53D475DC"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contextualSpacing w:val="0"/>
        <w:jc w:val="both"/>
        <w:rPr>
          <w:rFonts w:ascii="Times New Roman" w:hAnsi="Times New Roman" w:cs="Times New Roman"/>
          <w:b/>
          <w:sz w:val="24"/>
          <w:szCs w:val="24"/>
        </w:rPr>
      </w:pPr>
      <w:bookmarkStart w:id="8" w:name="_Ref173164241"/>
      <w:r w:rsidRPr="00976E82">
        <w:rPr>
          <w:rFonts w:ascii="Times New Roman" w:hAnsi="Times New Roman" w:cs="Times New Roman"/>
          <w:bCs/>
          <w:sz w:val="24"/>
          <w:szCs w:val="24"/>
        </w:rPr>
        <w:t xml:space="preserve">Šalis privalo iš anksto informuoti kitą Šalį apie kontaktinio asmens pasikeitimą ir nurodyti naujo kontaktinio asmens, atsakingo už Sutarties vykdymą, duomenis: </w:t>
      </w:r>
      <w:r w:rsidRPr="00976E82">
        <w:rPr>
          <w:rFonts w:ascii="Times New Roman" w:hAnsi="Times New Roman" w:cs="Times New Roman"/>
          <w:sz w:val="24"/>
          <w:szCs w:val="24"/>
        </w:rPr>
        <w:t>vardą, pavardę, el. paštą ir telefono numerį.</w:t>
      </w:r>
      <w:bookmarkEnd w:id="8"/>
      <w:r w:rsidRPr="00976E82">
        <w:rPr>
          <w:rFonts w:ascii="Times New Roman" w:hAnsi="Times New Roman" w:cs="Times New Roman"/>
          <w:sz w:val="24"/>
          <w:szCs w:val="24"/>
        </w:rPr>
        <w:t xml:space="preserve"> </w:t>
      </w:r>
    </w:p>
    <w:p w14:paraId="18BA5B3B" w14:textId="77777777" w:rsidR="00976E82" w:rsidRPr="00976E82" w:rsidRDefault="00976E82" w:rsidP="00976E82">
      <w:pPr>
        <w:pStyle w:val="Sraopastraipa"/>
        <w:widowControl w:val="0"/>
        <w:numPr>
          <w:ilvl w:val="1"/>
          <w:numId w:val="6"/>
        </w:numPr>
        <w:tabs>
          <w:tab w:val="left" w:pos="709"/>
        </w:tabs>
        <w:suppressAutoHyphens w:val="0"/>
        <w:spacing w:after="0"/>
        <w:ind w:left="0" w:firstLine="720"/>
        <w:contextualSpacing w:val="0"/>
        <w:jc w:val="both"/>
        <w:rPr>
          <w:rFonts w:ascii="Times New Roman" w:hAnsi="Times New Roman" w:cs="Times New Roman"/>
          <w:bCs/>
          <w:sz w:val="24"/>
          <w:szCs w:val="24"/>
        </w:rPr>
      </w:pPr>
      <w:r w:rsidRPr="00976E82">
        <w:rPr>
          <w:rFonts w:ascii="Times New Roman" w:hAnsi="Times New Roman" w:cs="Times New Roman"/>
          <w:bCs/>
          <w:sz w:val="24"/>
          <w:szCs w:val="24"/>
        </w:rPr>
        <w:t xml:space="preserve">Šalis, neįvykdžiusi </w:t>
      </w:r>
      <w:r w:rsidRPr="00976E82">
        <w:rPr>
          <w:rFonts w:ascii="Times New Roman" w:hAnsi="Times New Roman" w:cs="Times New Roman"/>
          <w:bCs/>
          <w:sz w:val="24"/>
          <w:szCs w:val="24"/>
        </w:rPr>
        <w:fldChar w:fldCharType="begin"/>
      </w:r>
      <w:r w:rsidRPr="00976E82">
        <w:rPr>
          <w:rFonts w:ascii="Times New Roman" w:hAnsi="Times New Roman" w:cs="Times New Roman"/>
          <w:bCs/>
          <w:sz w:val="24"/>
          <w:szCs w:val="24"/>
        </w:rPr>
        <w:instrText xml:space="preserve"> REF _Ref173164241 \r \h  \* MERGEFORMAT </w:instrText>
      </w:r>
      <w:r w:rsidRPr="00976E82">
        <w:rPr>
          <w:rFonts w:ascii="Times New Roman" w:hAnsi="Times New Roman" w:cs="Times New Roman"/>
          <w:bCs/>
          <w:sz w:val="24"/>
          <w:szCs w:val="24"/>
        </w:rPr>
      </w:r>
      <w:r w:rsidRPr="00976E82">
        <w:rPr>
          <w:rFonts w:ascii="Times New Roman" w:hAnsi="Times New Roman" w:cs="Times New Roman"/>
          <w:bCs/>
          <w:sz w:val="24"/>
          <w:szCs w:val="24"/>
        </w:rPr>
        <w:fldChar w:fldCharType="separate"/>
      </w:r>
      <w:r w:rsidRPr="00976E82">
        <w:rPr>
          <w:rFonts w:ascii="Times New Roman" w:hAnsi="Times New Roman" w:cs="Times New Roman"/>
          <w:bCs/>
          <w:sz w:val="24"/>
          <w:szCs w:val="24"/>
        </w:rPr>
        <w:t>8.4</w:t>
      </w:r>
      <w:r w:rsidRPr="00976E82">
        <w:rPr>
          <w:rFonts w:ascii="Times New Roman" w:hAnsi="Times New Roman" w:cs="Times New Roman"/>
          <w:bCs/>
          <w:sz w:val="24"/>
          <w:szCs w:val="24"/>
        </w:rPr>
        <w:fldChar w:fldCharType="end"/>
      </w:r>
      <w:r w:rsidRPr="00976E82">
        <w:rPr>
          <w:rFonts w:ascii="Times New Roman" w:hAnsi="Times New Roman" w:cs="Times New Roman"/>
          <w:bCs/>
          <w:sz w:val="24"/>
          <w:szCs w:val="24"/>
        </w:rPr>
        <w:t xml:space="preserve"> punkte įtvirtintos pareigos, prisiima atsakomybę už visas galimas neigiamas pasekmes, kylančias dėl šio įsipareigojimo nevykdymo. Visi pranešimai, išsiųsti Sutarties Specialiosiose sąlygose nurodytam kontaktiniam asmeniui, bus laikomi įteiktais tinkamai. </w:t>
      </w:r>
    </w:p>
    <w:p w14:paraId="404AA5E6" w14:textId="77777777" w:rsidR="00976E82" w:rsidRPr="00976E82" w:rsidRDefault="00976E82" w:rsidP="00976E82">
      <w:pPr>
        <w:pStyle w:val="Pagrindinistekstas"/>
        <w:tabs>
          <w:tab w:val="left" w:pos="709"/>
        </w:tabs>
        <w:ind w:firstLine="0"/>
        <w:rPr>
          <w:rStyle w:val="PagrindinistekstasDiagrama"/>
          <w:rFonts w:ascii="Times New Roman" w:hAnsi="Times New Roman" w:cs="Times New Roman"/>
          <w:b/>
          <w:bCs/>
          <w:i/>
          <w:iCs/>
          <w:sz w:val="24"/>
          <w:szCs w:val="24"/>
        </w:rPr>
      </w:pPr>
    </w:p>
    <w:p w14:paraId="0ACB3CA1" w14:textId="77777777" w:rsidR="00976E82" w:rsidRPr="00976E82" w:rsidRDefault="00976E82" w:rsidP="00976E82">
      <w:pPr>
        <w:pStyle w:val="Sraopastraipa"/>
        <w:numPr>
          <w:ilvl w:val="0"/>
          <w:numId w:val="6"/>
        </w:numPr>
        <w:tabs>
          <w:tab w:val="left" w:pos="284"/>
        </w:tabs>
        <w:suppressAutoHyphens w:val="0"/>
        <w:spacing w:before="120" w:after="0"/>
        <w:ind w:left="284" w:hanging="284"/>
        <w:jc w:val="center"/>
        <w:rPr>
          <w:rStyle w:val="PagrindinistekstasDiagrama"/>
          <w:rFonts w:ascii="Times New Roman" w:hAnsi="Times New Roman" w:cs="Times New Roman"/>
          <w:b/>
          <w:bCs/>
          <w:sz w:val="24"/>
          <w:szCs w:val="24"/>
        </w:rPr>
      </w:pPr>
      <w:r w:rsidRPr="00976E82">
        <w:rPr>
          <w:rStyle w:val="PagrindinistekstasDiagrama"/>
          <w:rFonts w:ascii="Times New Roman" w:hAnsi="Times New Roman" w:cs="Times New Roman"/>
          <w:b/>
          <w:sz w:val="24"/>
          <w:szCs w:val="24"/>
        </w:rPr>
        <w:t>ŠALIŲ TEISĖS IR PAREIGOS</w:t>
      </w:r>
    </w:p>
    <w:p w14:paraId="31E19853"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Fonts w:ascii="Times New Roman" w:hAnsi="Times New Roman" w:cs="Times New Roman"/>
          <w:sz w:val="24"/>
          <w:szCs w:val="24"/>
        </w:rPr>
      </w:pPr>
      <w:bookmarkStart w:id="9" w:name="bookmark10"/>
      <w:r w:rsidRPr="00976E82">
        <w:rPr>
          <w:rStyle w:val="Heading1"/>
          <w:rFonts w:eastAsiaTheme="majorEastAsia"/>
          <w:sz w:val="24"/>
          <w:szCs w:val="24"/>
        </w:rPr>
        <w:t>Pirkėjas įsipareigoja:</w:t>
      </w:r>
      <w:bookmarkEnd w:id="9"/>
    </w:p>
    <w:p w14:paraId="369D6598"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priimti Sutartyje nustatytais terminais ir tvarka Tiekėjo suteiktas Paslaugas, atitinkančias Techninės specifikacijos ir teisės aktuose nustatytus reikalavimus;</w:t>
      </w:r>
    </w:p>
    <w:p w14:paraId="4F4F4FF6"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sumokėti Tiekėjui už priimtas Paslaugas Sutartyje nustatytą kainą Sutartyje nustatytomis </w:t>
      </w:r>
      <w:r w:rsidRPr="00976E82">
        <w:rPr>
          <w:rStyle w:val="PagrindinistekstasDiagrama"/>
          <w:rFonts w:ascii="Times New Roman" w:hAnsi="Times New Roman" w:cs="Times New Roman"/>
          <w:sz w:val="24"/>
          <w:szCs w:val="24"/>
        </w:rPr>
        <w:lastRenderedPageBreak/>
        <w:t>sąlygomis ir tvarka;</w:t>
      </w:r>
    </w:p>
    <w:p w14:paraId="30BB5EBE"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bendradarbiauti su Tiekėju: suteikti Tiekėjui Tiekėjo pagrįstai prašomą Pirkėjo turimą informaciją ir (ar) dokumentus, būtinus Sutarčiai tinkamai ir laiku įvykdyti;</w:t>
      </w:r>
    </w:p>
    <w:p w14:paraId="1F2E78B7"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užtikrinti galimybę Tiekėjui bendradarbiauti su trečiaisiais asmenimis Techninėje specifikacijoje nustatyta tvarka ir terminais;</w:t>
      </w:r>
    </w:p>
    <w:p w14:paraId="54D9C837"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Pirkėjas įsipareigoja tinkamai vykdyti kitus įsipareigojimus, numatytus Sutartyje ir Lietuvos Respublikoje galiojančiuose teisės aktuose.</w:t>
      </w:r>
    </w:p>
    <w:p w14:paraId="41E2C79D" w14:textId="77777777" w:rsidR="00976E82" w:rsidRPr="00976E82" w:rsidRDefault="00976E82" w:rsidP="00976E82">
      <w:pPr>
        <w:pStyle w:val="Heading10"/>
        <w:keepNext/>
        <w:keepLines/>
        <w:numPr>
          <w:ilvl w:val="1"/>
          <w:numId w:val="6"/>
        </w:numPr>
        <w:tabs>
          <w:tab w:val="left" w:pos="709"/>
        </w:tabs>
        <w:suppressAutoHyphens w:val="0"/>
        <w:spacing w:after="0" w:line="276" w:lineRule="auto"/>
        <w:ind w:left="0" w:firstLine="720"/>
        <w:jc w:val="both"/>
        <w:rPr>
          <w:b w:val="0"/>
          <w:bCs w:val="0"/>
          <w:sz w:val="24"/>
          <w:szCs w:val="24"/>
        </w:rPr>
      </w:pPr>
      <w:bookmarkStart w:id="10" w:name="bookmark12"/>
      <w:r w:rsidRPr="00976E82">
        <w:rPr>
          <w:rStyle w:val="Heading1"/>
          <w:rFonts w:eastAsiaTheme="majorEastAsia"/>
          <w:sz w:val="24"/>
          <w:szCs w:val="24"/>
        </w:rPr>
        <w:t>Pirkėjas turi teisę:</w:t>
      </w:r>
      <w:bookmarkEnd w:id="10"/>
    </w:p>
    <w:p w14:paraId="34109F83"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reikalauti, kad Tiekėjas tinkamai ir laiku vykdytų įsipareigojimus, nurodytus Sutartyje bei Lietuvos Respublikoje galiojančiuose teisės aktuose;</w:t>
      </w:r>
    </w:p>
    <w:p w14:paraId="7CC43762"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tikrinti Paslaugų teikimo procesą tiek, kiek tai susiję su teikiamų Paslaugų kokybe, pareikšti Tiekėjui pastabas ir pasiūlymus dėl Paslaugų teikimo;</w:t>
      </w:r>
    </w:p>
    <w:p w14:paraId="0E8D9FCB"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iki Paslaugų rezultato perdavimo tikrinti Paslaugų teikimo eigą, t. y. Sutarties vykdymo metu kreiptis į Tiekėją, prašyti ir gauti iš Tiekėjo informaciją apie Paslaugos teikimo procesą, eigą ir kitus duomenis, susijusius su Paslaugų teikimu (Paslaugų teikimo ataskaitą); </w:t>
      </w:r>
    </w:p>
    <w:p w14:paraId="6A37E584"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neapmokėti Europos elektroninių sąskaitų faktūrų standarto neatitinkančių sąskaitų, jeigu Tiekėjas jas pateikia ne šios Sutarties 6.5 punkte numatytomis priemonėmis;</w:t>
      </w:r>
    </w:p>
    <w:p w14:paraId="7D6CF0AF"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sustabdyti mokėjimus Tiekėjui, jeigu Tiekėjas nevykdo arba netinkamai vykdo bet kokius Sutartimi prisiimtus ar teisės aktuose numatytus įsipareigojimus, kol šie įsipareigojimai nebus tinkamai įvykdyti;</w:t>
      </w:r>
    </w:p>
    <w:p w14:paraId="575A73D1"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ištaisyti Paslaugų trūkumus savo iniciatyva ir savo lėšomis;</w:t>
      </w:r>
    </w:p>
    <w:p w14:paraId="4419F7B6"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Sutartyje nustatyta tvarka reikalauti Tiekėjo pakeisti Tiekėjo darbuotoją ir (ar) pasitelktą subtiekėją, tiesiogiai vykdantį Sutartyje nurodytus įsipareigojimus, jeigu Sutarčiai vykdyti paskirtas asmuo netinkamai vykdo ar pažeidžia Sutartyje nurodytas pareigas;</w:t>
      </w:r>
    </w:p>
    <w:p w14:paraId="3340D257"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prašyti, kad Tiekėjas pateiktų visus dokumentus, numatytus Techninėje specifikacijoje ir Sutartyje;</w:t>
      </w:r>
    </w:p>
    <w:p w14:paraId="58D2298C"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Pirkėjas turi kitas teises, numatytas Sutartyje ir Lietuvos Respublikoje galiojančiuose teisės aktuose.</w:t>
      </w:r>
    </w:p>
    <w:p w14:paraId="1190C6D0" w14:textId="77777777" w:rsidR="00976E82" w:rsidRPr="00976E82" w:rsidRDefault="00976E82" w:rsidP="00976E82">
      <w:pPr>
        <w:pStyle w:val="Heading10"/>
        <w:keepNext/>
        <w:keepLines/>
        <w:numPr>
          <w:ilvl w:val="1"/>
          <w:numId w:val="6"/>
        </w:numPr>
        <w:tabs>
          <w:tab w:val="left" w:pos="709"/>
        </w:tabs>
        <w:suppressAutoHyphens w:val="0"/>
        <w:spacing w:after="0" w:line="276" w:lineRule="auto"/>
        <w:ind w:left="0" w:firstLine="720"/>
        <w:jc w:val="both"/>
        <w:rPr>
          <w:b w:val="0"/>
          <w:bCs w:val="0"/>
          <w:sz w:val="24"/>
          <w:szCs w:val="24"/>
        </w:rPr>
      </w:pPr>
      <w:bookmarkStart w:id="11" w:name="bookmark14"/>
      <w:r w:rsidRPr="00976E82">
        <w:rPr>
          <w:rStyle w:val="Heading1"/>
          <w:rFonts w:eastAsiaTheme="majorEastAsia"/>
          <w:sz w:val="24"/>
          <w:szCs w:val="24"/>
        </w:rPr>
        <w:t>Tiekėjas įsipareigoja:</w:t>
      </w:r>
      <w:bookmarkEnd w:id="11"/>
    </w:p>
    <w:p w14:paraId="7A27E310"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Sutartyje nustatytais terminais ir tvarka tinkamai ir kokybiškai suteikti Paslaugas, atitinkančias Techninės specifikacijos ir teisės aktuose nustatytus reikalavimus;</w:t>
      </w:r>
    </w:p>
    <w:p w14:paraId="673EE448"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Paslaugas teikti savo rizika ir sąskaita, rūpestingai ir efektyviai, įskaitant, bet neapsiribojant, pagal geriausius visuotinai pripažįstamus profesinius standartus ir praktiką, panaudodamas visus turimus ar reikiamus įgūdžius, žinias ir išteklius;</w:t>
      </w:r>
    </w:p>
    <w:p w14:paraId="72C88794"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Fonts w:ascii="Times New Roman" w:hAnsi="Times New Roman" w:cs="Times New Roman"/>
          <w:sz w:val="24"/>
          <w:szCs w:val="24"/>
        </w:rPr>
        <w:t>bendradarbiauti su Pirkėju ir Pirkėjo nurodytais trečiaisiais asmenimis Techninėje specifikacijoje nustatyta tvarka ir terminais;</w:t>
      </w:r>
    </w:p>
    <w:p w14:paraId="12062869"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Pirkėjo reikalavimu per Pirkėjo nurodytą terminą pateikti Pirkėjui visą informaciją ar dokumentus, reikalingus tolesniam Paslaugų rezultato naudojimui;</w:t>
      </w:r>
    </w:p>
    <w:p w14:paraId="11491080"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Pirkėjo reikalavimu per Pirkėjo nurodytą terminą pateikti Pirkėjui ataskaitą apie Sutarties vykdymo ir Paslaugų teikimo eigą;</w:t>
      </w:r>
    </w:p>
    <w:p w14:paraId="3B0AB57F"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teikdamas Paslaugas veikti sąžiningai ir protingai, kad tai labiausiai atitiktų Pirkėjo interesus;</w:t>
      </w:r>
    </w:p>
    <w:p w14:paraId="24E1AF6A"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lastRenderedPageBreak/>
        <w:t xml:space="preserve">nedelsdamas raštu pranešti Pirkėjui apie bet kokius nukrypimus nuo Sutarties sąlygų ir kliūtis tinkamai ir laiku vykdyti Sutartį bei imtis visų nuo Tiekėjo priklausančių protingų priemonių joms pašalinti; </w:t>
      </w:r>
    </w:p>
    <w:p w14:paraId="01134D07"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tinkamai vykdyti įsipareigojimus, numatytus Sutartyje, įskaitant ir Pirkėjo nustatytų Paslaugų rezultato trūkumų ištaisymą savo sąskaita per Pirkėjo nurodytą terminą;</w:t>
      </w:r>
    </w:p>
    <w:p w14:paraId="5C7EBF03"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nedelsiant, bet ne vėliau nei per 2 (dvi)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14:paraId="0572BC26" w14:textId="77777777" w:rsidR="00976E82" w:rsidRPr="00976E82" w:rsidRDefault="00976E82" w:rsidP="00976E82">
      <w:pPr>
        <w:pStyle w:val="Pagrindinistekstas"/>
        <w:tabs>
          <w:tab w:val="left" w:pos="709"/>
        </w:tabs>
        <w:ind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9.3.10. teikiant Paslaugas laikytis Lietuvos Respublikoje galiojančių įstatymų ir kitų teisės aktų reikalavimų ir užtikrinti, kad jų laikytųsi Tiekėjo darbuotojai ar Tiekėjo pasitelktas subtiekėjas (-ai) (jeigu pasitelkiami);</w:t>
      </w:r>
    </w:p>
    <w:p w14:paraId="1DA8A585" w14:textId="77777777" w:rsidR="00976E82" w:rsidRPr="00976E82" w:rsidRDefault="00976E82" w:rsidP="00976E82">
      <w:pPr>
        <w:pStyle w:val="Pagrindinistekstas"/>
        <w:tabs>
          <w:tab w:val="left" w:pos="709"/>
        </w:tabs>
        <w:ind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9.3.11. Tiekėjas garantuoja Pirkėjui ir (ar) trečiajai šaliai nuostolių atlyginimą, jeigu Tiekėjas ar jo darbuotojai ir (ar) pasitelkti subtiekėjai (jeigu pasitelkiami) nesilaikytų įstatymų ar kitų teisės aktų reikalavimų ir dėl to Pirkėjui būtų pateikti kokie nors reikalavimai ar pradėti procesiniai veiksmai;</w:t>
      </w:r>
    </w:p>
    <w:p w14:paraId="69E29D21" w14:textId="77777777" w:rsidR="00976E82" w:rsidRPr="00976E82" w:rsidRDefault="00976E82" w:rsidP="00976E82">
      <w:pPr>
        <w:pStyle w:val="Pagrindinistekstas"/>
        <w:tabs>
          <w:tab w:val="left" w:pos="709"/>
        </w:tabs>
        <w:ind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9.3.12. užtikrinti, kad Sutartį vykdys tik DPS sistemos sukūrimo sąlygose nurodytus kvalifikacijos reikalavimus atitinkantys ūkio subjektai, kurių pajėgumais buvo remiamasi (jeigu buvo pasitelkiami);</w:t>
      </w:r>
    </w:p>
    <w:p w14:paraId="35B2F592" w14:textId="77777777" w:rsidR="00976E82" w:rsidRPr="00976E82" w:rsidRDefault="00976E82" w:rsidP="00976E82">
      <w:pPr>
        <w:pStyle w:val="Pagrindinistekstas"/>
        <w:tabs>
          <w:tab w:val="left" w:pos="709"/>
        </w:tabs>
        <w:ind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9.3.13. užtikrinti saugos darbe, priešgaisrinės saugos, aplinkos apsaugos ir kitų teisės aktų nustatytų reikalavimų, taikomų teikiant Paslaugas, laikymąsi;</w:t>
      </w:r>
    </w:p>
    <w:p w14:paraId="2D83C22C" w14:textId="77777777" w:rsidR="00976E82" w:rsidRPr="00976E82" w:rsidRDefault="00976E82" w:rsidP="00976E82">
      <w:pPr>
        <w:pStyle w:val="Pagrindinistekstas"/>
        <w:tabs>
          <w:tab w:val="left" w:pos="709"/>
        </w:tabs>
        <w:ind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9.3.14. Pirkėjui raštu paprašius, ne vėliau kaip per 3 (tris) darbo dienas arba per kitą Šalių suderintą terminą nuo prašymo gavimo dienos grąžinti visus iš Pirkėjo gautus Sutarčiai vykdyti reikalingus dokumentus;</w:t>
      </w:r>
    </w:p>
    <w:p w14:paraId="32BCED8C" w14:textId="77777777" w:rsidR="00976E82" w:rsidRPr="00976E82" w:rsidRDefault="00976E82" w:rsidP="00976E82">
      <w:pPr>
        <w:pStyle w:val="Pagrindinistekstas"/>
        <w:tabs>
          <w:tab w:val="left" w:pos="709"/>
        </w:tabs>
        <w:ind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9.3.15. nenaudoti Pirkėjo Paslaugų (prekės) ženklų ar pavadinimo jokioje reklamoje, leidiniuose ar kt. be išankstinio raštiško Pirkėjo sutikimo;</w:t>
      </w:r>
    </w:p>
    <w:p w14:paraId="14F1EC5A" w14:textId="77777777" w:rsidR="00976E82" w:rsidRPr="00976E82" w:rsidRDefault="00976E82" w:rsidP="00976E82">
      <w:pPr>
        <w:pStyle w:val="Pagrindinistekstas"/>
        <w:keepLines/>
        <w:tabs>
          <w:tab w:val="left" w:pos="709"/>
        </w:tabs>
        <w:ind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9.3.16. užtikrinti iš Pirkėjo Sutarties vykdymo metu gautos, su Paslaugų teikimu ir jos rezultatu (tiek tarpiniu, tiek galutiniu) susijusios informacijos konfidencialumą ir apsaugą;</w:t>
      </w:r>
    </w:p>
    <w:p w14:paraId="20050008" w14:textId="77777777" w:rsidR="00976E82" w:rsidRPr="00976E82" w:rsidRDefault="00976E82" w:rsidP="00976E82">
      <w:pPr>
        <w:pStyle w:val="Pagrindinistekstas"/>
        <w:tabs>
          <w:tab w:val="left" w:pos="709"/>
        </w:tabs>
        <w:ind w:firstLine="720"/>
        <w:rPr>
          <w:rStyle w:val="Heading1"/>
          <w:rFonts w:eastAsia="Calibri"/>
          <w:sz w:val="24"/>
          <w:szCs w:val="24"/>
        </w:rPr>
      </w:pPr>
      <w:r w:rsidRPr="00976E82">
        <w:rPr>
          <w:rStyle w:val="PagrindinistekstasDiagrama"/>
          <w:rFonts w:ascii="Times New Roman" w:hAnsi="Times New Roman" w:cs="Times New Roman"/>
          <w:sz w:val="24"/>
          <w:szCs w:val="24"/>
        </w:rPr>
        <w:t>9.3.17. Tiekėjas įsipareigoja tinkamai vykdyti kitus įsipareigojimus, numatytus Sutartyje ir Lietuvos Respublikoje galiojančiuose teisės aktuose.</w:t>
      </w:r>
      <w:bookmarkStart w:id="12" w:name="bookmark16"/>
    </w:p>
    <w:p w14:paraId="7ADEE362" w14:textId="77777777" w:rsidR="00976E82" w:rsidRPr="00976E82" w:rsidRDefault="00976E82" w:rsidP="00976E82">
      <w:pPr>
        <w:pStyle w:val="Heading10"/>
        <w:keepNext/>
        <w:keepLines/>
        <w:numPr>
          <w:ilvl w:val="1"/>
          <w:numId w:val="6"/>
        </w:numPr>
        <w:tabs>
          <w:tab w:val="left" w:pos="709"/>
        </w:tabs>
        <w:suppressAutoHyphens w:val="0"/>
        <w:spacing w:after="0" w:line="276" w:lineRule="auto"/>
        <w:ind w:left="0" w:firstLine="720"/>
        <w:jc w:val="both"/>
        <w:rPr>
          <w:b w:val="0"/>
          <w:bCs w:val="0"/>
          <w:sz w:val="24"/>
          <w:szCs w:val="24"/>
        </w:rPr>
      </w:pPr>
      <w:r w:rsidRPr="00976E82">
        <w:rPr>
          <w:rStyle w:val="Heading1"/>
          <w:rFonts w:eastAsiaTheme="majorEastAsia"/>
          <w:sz w:val="24"/>
          <w:szCs w:val="24"/>
        </w:rPr>
        <w:t>Tiekėjas turi teisę:</w:t>
      </w:r>
      <w:bookmarkEnd w:id="12"/>
    </w:p>
    <w:p w14:paraId="53C61472"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reikalauti, kad Pirkėjas priimtų kokybiškai ir laiku suteiktas Paslaugas, atitinkančias Sutarties, Techninės specifikacijos, taip pat Paslaugoms teikti taikomų teisės aktų nustatytus reikalavimus, ir sumokėtų už jas Sutartyje nustatytą kainą Sutartyje nustatytomis sąlygomis ir tvarka;</w:t>
      </w:r>
    </w:p>
    <w:p w14:paraId="710B3E57" w14:textId="77777777" w:rsidR="00976E82" w:rsidRPr="00976E82" w:rsidRDefault="00976E82" w:rsidP="00976E82">
      <w:pPr>
        <w:pStyle w:val="Pagrindinistekstas"/>
        <w:keepLine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reikalauti, kad Pirkėjas užtikrintų galimybę tinkamai bendradarbiauti su Pirkėjo nurodytais trečiaisiais asmenimis </w:t>
      </w:r>
      <w:r w:rsidRPr="00976E82">
        <w:rPr>
          <w:rFonts w:ascii="Times New Roman" w:hAnsi="Times New Roman" w:cs="Times New Roman"/>
          <w:sz w:val="24"/>
          <w:szCs w:val="24"/>
        </w:rPr>
        <w:t>Techninėje specifikacijoje nustatyta tvarka ir terminais;</w:t>
      </w:r>
    </w:p>
    <w:p w14:paraId="57638325" w14:textId="77777777" w:rsidR="00976E82" w:rsidRPr="00976E82" w:rsidRDefault="00976E82" w:rsidP="00976E82">
      <w:pPr>
        <w:pStyle w:val="Pagrindinistekstas"/>
        <w:keepLine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prašyti, kad Pirkėjas pateiktų turimus dokumentus ir (ar) kitą informaciją, kurie yra būtini Tiekėjui tinkamai vykdyti Sutartimi prisiimtus įsipareigojimus;</w:t>
      </w:r>
    </w:p>
    <w:p w14:paraId="1FAAFFE1"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lastRenderedPageBreak/>
        <w:t>reikalauti, kad Pirkėjas tinkamai ir laiku vykdytų kitus įsipareigojimus, nurodytus Sutartyje ir Lietuvos Respublikoje galiojančiuose teisės aktuose;</w:t>
      </w:r>
    </w:p>
    <w:p w14:paraId="7E27219E" w14:textId="77777777" w:rsidR="00976E82" w:rsidRPr="00976E82" w:rsidRDefault="00976E82" w:rsidP="00976E82">
      <w:pPr>
        <w:pStyle w:val="Pagrindinistekstas"/>
        <w:widowControl w:val="0"/>
        <w:numPr>
          <w:ilvl w:val="2"/>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Tiekėjas turi kitas teises, numatytas Sutartyje ir Lietuvos Respublikoje galiojančiuose teisės aktuose.</w:t>
      </w:r>
    </w:p>
    <w:p w14:paraId="3E41A428" w14:textId="77777777" w:rsidR="00976E82" w:rsidRPr="00976E82" w:rsidRDefault="00976E82" w:rsidP="00976E82">
      <w:pPr>
        <w:pStyle w:val="Pagrindinistekstas"/>
        <w:tabs>
          <w:tab w:val="left" w:pos="709"/>
        </w:tabs>
        <w:ind w:firstLine="0"/>
        <w:rPr>
          <w:rStyle w:val="PagrindinistekstasDiagrama"/>
          <w:rFonts w:ascii="Times New Roman" w:hAnsi="Times New Roman" w:cs="Times New Roman"/>
          <w:sz w:val="24"/>
          <w:szCs w:val="24"/>
        </w:rPr>
      </w:pPr>
    </w:p>
    <w:p w14:paraId="774372D0" w14:textId="5748129C" w:rsidR="00976E82" w:rsidRPr="00976E82" w:rsidRDefault="00976E82" w:rsidP="00976E82">
      <w:pPr>
        <w:pStyle w:val="Sraopastraipa"/>
        <w:numPr>
          <w:ilvl w:val="0"/>
          <w:numId w:val="6"/>
        </w:numPr>
        <w:tabs>
          <w:tab w:val="left" w:pos="284"/>
        </w:tabs>
        <w:suppressAutoHyphens w:val="0"/>
        <w:spacing w:before="120" w:after="120"/>
        <w:contextualSpacing w:val="0"/>
        <w:rPr>
          <w:rFonts w:ascii="Times New Roman" w:hAnsi="Times New Roman" w:cs="Times New Roman"/>
          <w:b/>
          <w:bCs/>
          <w:sz w:val="24"/>
          <w:szCs w:val="24"/>
        </w:rPr>
      </w:pPr>
      <w:bookmarkStart w:id="13" w:name="_Ref173168690"/>
      <w:r w:rsidRPr="00976E82">
        <w:rPr>
          <w:rFonts w:ascii="Times New Roman" w:hAnsi="Times New Roman" w:cs="Times New Roman"/>
          <w:b/>
          <w:bCs/>
          <w:sz w:val="24"/>
          <w:szCs w:val="24"/>
        </w:rPr>
        <w:t>KONFIDENCIALI INFORMACIJA</w:t>
      </w:r>
      <w:bookmarkEnd w:id="13"/>
    </w:p>
    <w:p w14:paraId="71987F0F"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bookmarkStart w:id="14" w:name="_Ref159258073"/>
      <w:r w:rsidRPr="00976E82">
        <w:rPr>
          <w:rFonts w:ascii="Times New Roman" w:hAnsi="Times New Roman" w:cs="Times New Roman"/>
          <w:sz w:val="24"/>
          <w:szCs w:val="24"/>
        </w:rPr>
        <w:t>Šalys įsipareigoja visu Sutarties galiojimo metu ir Sutarčiai pasibaigus (neterminuotai) neatskleisti ir neplatinti jokiems tretiesiems asmenims jokios su Sutarties vykdymu susijusios informacijos, įskaitant, bet neapsiribojant:</w:t>
      </w:r>
    </w:p>
    <w:p w14:paraId="024F5911"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10.1.1. Sutarties vykdymo Šalių kontaktinių duomenų, įskaitant, bet neapsiribojant, Tiekėjo pavadinimo, vardo, pavardės, el. pašto ir telefono numerio;</w:t>
      </w:r>
    </w:p>
    <w:p w14:paraId="391882F8"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10.1.2. numatomos rengti / rengiamos pasiekimų patikrinimo užduoties koncepcijos, užduoties rengimo medžiagos, procedūrų, etapų ir kitos su užduoties rengimo procesu susijusios informacijos;</w:t>
      </w:r>
    </w:p>
    <w:p w14:paraId="7C653ADC"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 xml:space="preserve">10.1.3. parengtos / recenzuojamos užduoties turinio (viso ar dalies), nepriklausomai nuo to, ar parengta / recenzuojama užduotis yra tarpinė ar galutinė (šis įpareigojimas yra taikomas Sutarties galiojimo metu ir iki užduoties paviešinimo atitinkamo pasiekimų patikrinimo metu); </w:t>
      </w:r>
    </w:p>
    <w:p w14:paraId="529007CD"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10.1.4. su Paslaugų rezultatu (užduotimi) susijusių konsultacijų / paaiškinimų turinio ar kitos informacijos, kuria apsikeičia Šalys tarpusavyje arba su trečiaisiais asmenimis vykdydamos Sutartį;</w:t>
      </w:r>
    </w:p>
    <w:p w14:paraId="7A88234D"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 xml:space="preserve">10.1.5. Paslaugų teikimo metu Šalių tarpusavio arba su trečiaisiais asmenimis vykdomo susirašinėjimo, susitikimų turinio; </w:t>
      </w:r>
    </w:p>
    <w:p w14:paraId="53BF4D63"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10.1.6. Paslaugų rezultato (užduoties) sprendimo būdų (visų ar dalies), įskaitant, bet neapsiribojant, užduočiai išspręsti reikalingų šaltinių;</w:t>
      </w:r>
    </w:p>
    <w:p w14:paraId="6D08B816" w14:textId="77777777" w:rsidR="00976E82" w:rsidRPr="00976E82" w:rsidRDefault="00976E82" w:rsidP="00976E82">
      <w:pPr>
        <w:tabs>
          <w:tab w:val="left" w:pos="709"/>
        </w:tabs>
        <w:ind w:firstLine="720"/>
        <w:contextualSpacing/>
        <w:jc w:val="both"/>
        <w:rPr>
          <w:rFonts w:ascii="Times New Roman" w:hAnsi="Times New Roman" w:cs="Times New Roman"/>
          <w:sz w:val="24"/>
          <w:szCs w:val="24"/>
        </w:rPr>
      </w:pPr>
      <w:r w:rsidRPr="00976E82">
        <w:rPr>
          <w:rFonts w:ascii="Times New Roman" w:hAnsi="Times New Roman" w:cs="Times New Roman"/>
          <w:sz w:val="24"/>
          <w:szCs w:val="24"/>
        </w:rPr>
        <w:t>10.1.7. kitos su Paslaugų teikimu susijusios informacijos (pateikiamas sąrašas nėra baigtinis, tai reiškia, kad Tiekėjas įsipareigoja laikyti konfidencialia ir neatskleisti jokios su Sutarties vykdymu susijusios informacijos) (toliau – Konfidenciali informacija).</w:t>
      </w:r>
    </w:p>
    <w:p w14:paraId="028B1E21"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Kad užtikrintų nurodytą konfidencialumo įsipareigojimą ir Konfidencialios informacijos apsaugą, Tiekėjas privalo pasirašyti Konfidencialumo pasižadėjimą (Bendrųjų sąlygų 2 priedas).</w:t>
      </w:r>
      <w:bookmarkEnd w:id="14"/>
    </w:p>
    <w:p w14:paraId="2E0F8E76"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b/>
          <w:bCs/>
          <w:sz w:val="24"/>
          <w:szCs w:val="24"/>
        </w:rPr>
      </w:pPr>
      <w:bookmarkStart w:id="15" w:name="_Ref171004271"/>
      <w:r w:rsidRPr="00976E82">
        <w:rPr>
          <w:rFonts w:ascii="Times New Roman" w:hAnsi="Times New Roman" w:cs="Times New Roman"/>
          <w:sz w:val="24"/>
          <w:szCs w:val="24"/>
        </w:rPr>
        <w:t>Pirkėjas turi teisę atskleisti Konfidencialią informaciją tik šiais atvejais:</w:t>
      </w:r>
      <w:bookmarkStart w:id="16" w:name="_Ref171004419"/>
      <w:bookmarkEnd w:id="15"/>
    </w:p>
    <w:p w14:paraId="25D920BC" w14:textId="77777777" w:rsidR="00976E82" w:rsidRPr="00976E82" w:rsidRDefault="00976E82" w:rsidP="00976E82">
      <w:pPr>
        <w:tabs>
          <w:tab w:val="left" w:pos="709"/>
        </w:tabs>
        <w:ind w:firstLine="709"/>
        <w:jc w:val="both"/>
        <w:rPr>
          <w:rFonts w:ascii="Times New Roman" w:hAnsi="Times New Roman" w:cs="Times New Roman"/>
          <w:b/>
          <w:bCs/>
          <w:sz w:val="24"/>
          <w:szCs w:val="24"/>
        </w:rPr>
      </w:pPr>
      <w:r w:rsidRPr="00976E82">
        <w:rPr>
          <w:rFonts w:ascii="Times New Roman" w:hAnsi="Times New Roman" w:cs="Times New Roman"/>
          <w:sz w:val="24"/>
          <w:szCs w:val="24"/>
        </w:rPr>
        <w:t>10.3.1. kai Konfidencialios informacijos atskleidimas būtinas tinkamai įgyvendinti Šalies teises ar pareigas pagal Sutartį, tačiau tokiu atveju informaciją galima atskleisti tik ta apimtimi, kiek tai yra reikalinga sutartinėms teisėms ar pareigoms įgyvendinti, ir tik tokiems tretiesiems asmenims, kuriems tai būtina</w:t>
      </w:r>
      <w:bookmarkEnd w:id="16"/>
      <w:r w:rsidRPr="00976E82">
        <w:rPr>
          <w:rFonts w:ascii="Times New Roman" w:hAnsi="Times New Roman" w:cs="Times New Roman"/>
          <w:sz w:val="24"/>
          <w:szCs w:val="24"/>
        </w:rPr>
        <w:t xml:space="preserve"> (pavyzdžiui, Konfidencialios informacijos apsaugos įsipareigojimų pažeidimu nebus laikomos situacijos, kuomet Pirkėjas, siekdamas užtikrinti tinkamą Sutarties vykdymą, Konfidencialią informaciją atskleidžia savo organizacijos viduje);</w:t>
      </w:r>
    </w:p>
    <w:p w14:paraId="15C98AF1" w14:textId="77777777" w:rsidR="00976E82" w:rsidRPr="00976E82" w:rsidRDefault="00976E82" w:rsidP="00976E82">
      <w:pPr>
        <w:tabs>
          <w:tab w:val="left" w:pos="709"/>
        </w:tabs>
        <w:ind w:firstLine="720"/>
        <w:jc w:val="both"/>
        <w:rPr>
          <w:rFonts w:ascii="Times New Roman" w:hAnsi="Times New Roman" w:cs="Times New Roman"/>
          <w:b/>
          <w:bCs/>
          <w:sz w:val="24"/>
          <w:szCs w:val="24"/>
        </w:rPr>
      </w:pPr>
      <w:bookmarkStart w:id="17" w:name="_Ref171004763"/>
      <w:r w:rsidRPr="00976E82">
        <w:rPr>
          <w:rFonts w:ascii="Times New Roman" w:hAnsi="Times New Roman" w:cs="Times New Roman"/>
          <w:sz w:val="24"/>
          <w:szCs w:val="24"/>
        </w:rPr>
        <w:t>10.3.2. kai Konfidencialią informaciją būtina atskleisti pagal įstatymų reikalavimus, įskaitant atvejus, kai to reikalauja viešojo intereso gynimo funkciją atliekančios institucijos (pavyzdžiui, prokuratūra) arba vykdant teismo nurodymus</w:t>
      </w:r>
      <w:bookmarkEnd w:id="17"/>
      <w:r w:rsidRPr="00976E82">
        <w:rPr>
          <w:rFonts w:ascii="Times New Roman" w:hAnsi="Times New Roman" w:cs="Times New Roman"/>
          <w:sz w:val="24"/>
          <w:szCs w:val="24"/>
        </w:rPr>
        <w:t>.</w:t>
      </w:r>
    </w:p>
    <w:p w14:paraId="6FE3ED54"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 xml:space="preserve">Prieš atskleisdama Konfidencialią informaciją, Šalis privalo informuoti kitą Šalį (tiek, kiek tai nedraudžiama pagal įstatymus ir kitus teisės aktus) apie gautą viešąjį interesą ginančios institucijos </w:t>
      </w:r>
      <w:r w:rsidRPr="00976E82">
        <w:rPr>
          <w:rFonts w:ascii="Times New Roman" w:hAnsi="Times New Roman" w:cs="Times New Roman"/>
          <w:sz w:val="24"/>
          <w:szCs w:val="24"/>
        </w:rPr>
        <w:lastRenderedPageBreak/>
        <w:t>pagrįstą reikalavimą ar teismo pavedimą pateikti Konfidencialią informaciją ir (ar) įsitikinti, ar Konfidencialios informacijos (jos dalies) atskleidimas nurodytiems asmenims yra galimas.</w:t>
      </w:r>
    </w:p>
    <w:p w14:paraId="1614AF0C"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Šalis atsako:</w:t>
      </w:r>
    </w:p>
    <w:p w14:paraId="328C18D5"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10.5.1. už bet kokį neteisėtą, įskaitant atsitiktinį, kitos Šalies Konfidencialios informacijos ar bet kurios jos dalies atskleidimą ar perdavimą arba Konfidencialios informacijos neteisėtą naudojimą;</w:t>
      </w:r>
    </w:p>
    <w:p w14:paraId="43A16311"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10.5.2. už tai, kad nesiėmė visų protingų veiksmų, kad išsaugotų ir apsaugotų kitos Šalies Konfidencialią informaciją ar bet kurią jos dalį, užkirstų kelią tolesniam jos neteisėtam atskleidimui, perdavimui ar naudojimui.</w:t>
      </w:r>
    </w:p>
    <w:p w14:paraId="21626C27"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 xml:space="preserve">Šalis, nepagrįstai atskleidusi kitos Šalies Konfidencialią informaciją, privalo sumokėti kitai Šaliai Specialiosiose sąlygose nurodyto dydžio baudą. </w:t>
      </w:r>
    </w:p>
    <w:p w14:paraId="57DBDA00" w14:textId="77777777" w:rsidR="00976E82" w:rsidRPr="00976E82" w:rsidRDefault="00976E82" w:rsidP="00976E82">
      <w:pPr>
        <w:rPr>
          <w:rFonts w:ascii="Times New Roman" w:hAnsi="Times New Roman" w:cs="Times New Roman"/>
          <w:b/>
          <w:bCs/>
          <w:sz w:val="24"/>
          <w:szCs w:val="24"/>
        </w:rPr>
      </w:pPr>
    </w:p>
    <w:p w14:paraId="284716EE" w14:textId="53792A72" w:rsidR="00976E82" w:rsidRPr="00976E82" w:rsidRDefault="00976E82" w:rsidP="00976E82">
      <w:pPr>
        <w:pStyle w:val="Sraopastraipa"/>
        <w:numPr>
          <w:ilvl w:val="0"/>
          <w:numId w:val="6"/>
        </w:numPr>
        <w:tabs>
          <w:tab w:val="left" w:pos="284"/>
        </w:tabs>
        <w:suppressAutoHyphens w:val="0"/>
        <w:spacing w:before="120" w:after="12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INTELEKTINĖ NUOSAVYBĖ</w:t>
      </w:r>
    </w:p>
    <w:p w14:paraId="4A4775A3"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bookmarkStart w:id="18" w:name="_Ref171496594"/>
      <w:bookmarkStart w:id="19" w:name="_Ref159258528"/>
      <w:bookmarkStart w:id="20" w:name="_Ref76381854"/>
      <w:r w:rsidRPr="00976E82">
        <w:rPr>
          <w:rFonts w:ascii="Times New Roman" w:hAnsi="Times New Roman" w:cs="Times New Roman"/>
          <w:sz w:val="24"/>
          <w:szCs w:val="24"/>
        </w:rPr>
        <w:t>Pirkėjui yra perduodamos, perleidžiamos ir pereina visos turtinės teisės į Paslaugų rezultatą nuo faktinio Paslaugų rezultato perdavimo dienos (nepriklausomai nuo to, kad galutinis Paslaugų priėmimo–perdavimo aktas bus pasirašytas vėliau) Tiekėjui pasirašius ant perduodamos užduoties egzemplioriaus, įskaitant, bet neapsiribojant:</w:t>
      </w:r>
    </w:p>
    <w:bookmarkEnd w:id="18"/>
    <w:p w14:paraId="3278CB80"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11.1.1. teisė atgaminti Paslaugų rezultatus bet kokia forma ir būdu;</w:t>
      </w:r>
    </w:p>
    <w:p w14:paraId="5F23CCCF"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11.1.2. teisė išleisti Paslaugų rezultatus neribotu tiražu ir neribojant leidimų skaičiaus; </w:t>
      </w:r>
    </w:p>
    <w:p w14:paraId="7B74FCD5"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11.1.3. teisė adaptuoti, modifikuoti, pildyti ir bet kokiu būdu keisti Paslaugų rezultatus;</w:t>
      </w:r>
    </w:p>
    <w:p w14:paraId="52147D33"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11.1.4. teisė platinti Paslaugų rezultatų originalus ar jų kopijas parduodant, nuomojant, teikiant panaudai ar kitaip perduodant nuosavybėn ar valdyti, taip pat importuojant, eksportuojant;</w:t>
      </w:r>
    </w:p>
    <w:p w14:paraId="7713F740"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11.1.5. teisė viešai rodyti Paslaugų rezultatų originalus ar jų kopijas;</w:t>
      </w:r>
    </w:p>
    <w:p w14:paraId="54013767"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11.1.6. teisė panaudoti visą Paslaugų rezultatą ir (ar) jo atskiras dalis kuriant kitus kūrinius;</w:t>
      </w:r>
    </w:p>
    <w:p w14:paraId="4DB74CA6"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11.1.7. teisė transliuoti, retransliuoti ir kitaip viešai skelbti Paslaugų rezultatą, įskaitant, bet neapsiribojant, viešą rodymą, skelbimą visais medijų kanalais, naudoti reklamoje ir kt., įskaitant jo padarymą prieinamą kompiuterių tinklais (internete);</w:t>
      </w:r>
    </w:p>
    <w:p w14:paraId="0C045B2B"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11.1.8. teisė įtraukti Paslaugų rezultatą į rinkinius. </w:t>
      </w:r>
    </w:p>
    <w:p w14:paraId="1E2A3273" w14:textId="77777777" w:rsidR="00976E82" w:rsidRPr="00976E82" w:rsidRDefault="00976E82" w:rsidP="00976E82">
      <w:pPr>
        <w:pStyle w:val="Sraopastraipa"/>
        <w:widowControl w:val="0"/>
        <w:numPr>
          <w:ilvl w:val="1"/>
          <w:numId w:val="6"/>
        </w:numPr>
        <w:tabs>
          <w:tab w:val="left" w:pos="709"/>
        </w:tabs>
        <w:spacing w:after="0"/>
        <w:ind w:left="0" w:firstLine="709"/>
        <w:jc w:val="both"/>
        <w:rPr>
          <w:rFonts w:ascii="Times New Roman" w:hAnsi="Times New Roman" w:cs="Times New Roman"/>
          <w:sz w:val="24"/>
          <w:szCs w:val="24"/>
        </w:rPr>
      </w:pPr>
      <w:r w:rsidRPr="00976E82">
        <w:rPr>
          <w:rFonts w:ascii="Times New Roman" w:hAnsi="Times New Roman" w:cs="Times New Roman"/>
          <w:sz w:val="24"/>
          <w:szCs w:val="24"/>
        </w:rPr>
        <w:t xml:space="preserve">Šalys susitaria, kad Pirkėjas, neinformavęs Tiekėjo ir negavęs jo sutikimo, gali savo nuožiūra nurodyti arba nenurodyti autoriaus (Tiekėjo) vardo ir pavardės, panaudodamas Paslaugų rezultatus, ir tai nebus laikoma autoriaus neturtinių teisių pažeidimu ir nepadarys autoriui, Tiekėjui žalos (Pirkėjo sprendimas nurodyti autoriaus (Tiekėjo) vardą ir pavardę negali pažeisti šios Sutarties </w:t>
      </w:r>
      <w:r w:rsidRPr="00976E82">
        <w:rPr>
          <w:rFonts w:ascii="Times New Roman" w:hAnsi="Times New Roman" w:cs="Times New Roman"/>
          <w:sz w:val="24"/>
          <w:szCs w:val="24"/>
        </w:rPr>
        <w:fldChar w:fldCharType="begin"/>
      </w:r>
      <w:r w:rsidRPr="00976E82">
        <w:rPr>
          <w:rFonts w:ascii="Times New Roman" w:hAnsi="Times New Roman" w:cs="Times New Roman"/>
          <w:sz w:val="24"/>
          <w:szCs w:val="24"/>
        </w:rPr>
        <w:instrText xml:space="preserve"> REF _Ref173168690 \r \h  \* MERGEFORMAT </w:instrText>
      </w:r>
      <w:r w:rsidRPr="00976E82">
        <w:rPr>
          <w:rFonts w:ascii="Times New Roman" w:hAnsi="Times New Roman" w:cs="Times New Roman"/>
          <w:sz w:val="24"/>
          <w:szCs w:val="24"/>
        </w:rPr>
      </w:r>
      <w:r w:rsidRPr="00976E82">
        <w:rPr>
          <w:rFonts w:ascii="Times New Roman" w:hAnsi="Times New Roman" w:cs="Times New Roman"/>
          <w:sz w:val="24"/>
          <w:szCs w:val="24"/>
        </w:rPr>
        <w:fldChar w:fldCharType="separate"/>
      </w:r>
      <w:r w:rsidRPr="00976E82">
        <w:rPr>
          <w:rFonts w:ascii="Times New Roman" w:hAnsi="Times New Roman" w:cs="Times New Roman"/>
          <w:sz w:val="24"/>
          <w:szCs w:val="24"/>
        </w:rPr>
        <w:t>10</w:t>
      </w:r>
      <w:r w:rsidRPr="00976E82">
        <w:rPr>
          <w:rFonts w:ascii="Times New Roman" w:hAnsi="Times New Roman" w:cs="Times New Roman"/>
          <w:sz w:val="24"/>
          <w:szCs w:val="24"/>
        </w:rPr>
        <w:fldChar w:fldCharType="end"/>
      </w:r>
      <w:r w:rsidRPr="00976E82">
        <w:rPr>
          <w:rFonts w:ascii="Times New Roman" w:hAnsi="Times New Roman" w:cs="Times New Roman"/>
          <w:sz w:val="24"/>
          <w:szCs w:val="24"/>
        </w:rPr>
        <w:t xml:space="preserve"> dalyje nustatytų Konfidencialios informacijos apsaugos įsipareigojimų, jei Pirkėjas autorių nurodys praėjus 2 (dvejiems) metams po Sutarties pasibaigimo). </w:t>
      </w:r>
    </w:p>
    <w:p w14:paraId="53DE3799" w14:textId="77777777" w:rsidR="00976E82" w:rsidRPr="00976E82" w:rsidRDefault="00976E82" w:rsidP="00976E82">
      <w:pPr>
        <w:pStyle w:val="Sraopastraipa"/>
        <w:widowControl w:val="0"/>
        <w:numPr>
          <w:ilvl w:val="1"/>
          <w:numId w:val="6"/>
        </w:numPr>
        <w:tabs>
          <w:tab w:val="left" w:pos="709"/>
        </w:tabs>
        <w:spacing w:after="0"/>
        <w:ind w:left="0" w:firstLine="709"/>
        <w:jc w:val="both"/>
        <w:rPr>
          <w:rFonts w:ascii="Times New Roman" w:hAnsi="Times New Roman" w:cs="Times New Roman"/>
          <w:sz w:val="24"/>
          <w:szCs w:val="24"/>
        </w:rPr>
      </w:pPr>
      <w:r w:rsidRPr="00976E82">
        <w:rPr>
          <w:rFonts w:ascii="Times New Roman" w:hAnsi="Times New Roman" w:cs="Times New Roman"/>
          <w:sz w:val="24"/>
          <w:szCs w:val="24"/>
        </w:rPr>
        <w:t>Šalys susitaria, kad šia Sutartimi Pirkėjas taip pat įgyja teisę gauti bet kokį atlyginimą ir (ar) kompensaciją už jam perduotų turtinių teisių naudojimą ar tokių teisių perdavimą ar suteikimą tretiesiems asmenims.</w:t>
      </w:r>
    </w:p>
    <w:p w14:paraId="0F07CFE9"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lastRenderedPageBreak/>
        <w:t xml:space="preserve">Visos </w:t>
      </w:r>
      <w:r w:rsidRPr="00976E82">
        <w:rPr>
          <w:rFonts w:ascii="Times New Roman" w:hAnsi="Times New Roman" w:cs="Times New Roman"/>
          <w:sz w:val="24"/>
          <w:szCs w:val="24"/>
        </w:rPr>
        <w:fldChar w:fldCharType="begin"/>
      </w:r>
      <w:r w:rsidRPr="00976E82">
        <w:rPr>
          <w:rFonts w:ascii="Times New Roman" w:hAnsi="Times New Roman" w:cs="Times New Roman"/>
          <w:sz w:val="24"/>
          <w:szCs w:val="24"/>
        </w:rPr>
        <w:instrText xml:space="preserve"> REF _Ref171496594 \r \h  \* MERGEFORMAT </w:instrText>
      </w:r>
      <w:r w:rsidRPr="00976E82">
        <w:rPr>
          <w:rFonts w:ascii="Times New Roman" w:hAnsi="Times New Roman" w:cs="Times New Roman"/>
          <w:sz w:val="24"/>
          <w:szCs w:val="24"/>
        </w:rPr>
      </w:r>
      <w:r w:rsidRPr="00976E82">
        <w:rPr>
          <w:rFonts w:ascii="Times New Roman" w:hAnsi="Times New Roman" w:cs="Times New Roman"/>
          <w:sz w:val="24"/>
          <w:szCs w:val="24"/>
        </w:rPr>
        <w:fldChar w:fldCharType="separate"/>
      </w:r>
      <w:r w:rsidRPr="00976E82">
        <w:rPr>
          <w:rFonts w:ascii="Times New Roman" w:hAnsi="Times New Roman" w:cs="Times New Roman"/>
          <w:sz w:val="24"/>
          <w:szCs w:val="24"/>
        </w:rPr>
        <w:t>11.1</w:t>
      </w:r>
      <w:r w:rsidRPr="00976E82">
        <w:rPr>
          <w:rFonts w:ascii="Times New Roman" w:hAnsi="Times New Roman" w:cs="Times New Roman"/>
          <w:sz w:val="24"/>
          <w:szCs w:val="24"/>
        </w:rPr>
        <w:fldChar w:fldCharType="end"/>
      </w:r>
      <w:r w:rsidRPr="00976E82">
        <w:rPr>
          <w:rFonts w:ascii="Times New Roman" w:hAnsi="Times New Roman" w:cs="Times New Roman"/>
          <w:sz w:val="24"/>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39BFE3A1"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976E82">
        <w:rPr>
          <w:rFonts w:ascii="Times New Roman" w:hAnsi="Times New Roman" w:cs="Times New Roman"/>
          <w:sz w:val="24"/>
          <w:szCs w:val="24"/>
          <w:lang w:eastAsia="ru-RU"/>
        </w:rPr>
        <w:t>Tiekėjas įsipareigoja sudaryti visas reikalingas sutartis, gauti visus reikalingus leidimus, perdavimo aktus ir sutikimus iš pasitelktų subtiekėjų (arba) trečiųjų asmenų tam, kad galėtų perleisti turtines teises Pirkėjui šioje Sutartyje numatyta apimtimi. Tiekėjas, Pirkėjui pareikalavus, turi pateikti šiame punkte nurodytus dokumentus per 5 (penkias) kalendorines dienas nuo pareikalavimo.</w:t>
      </w:r>
    </w:p>
    <w:p w14:paraId="118C63FE"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51E4CC35"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pacing w:val="-2"/>
          <w:sz w:val="24"/>
          <w:szCs w:val="24"/>
        </w:rPr>
        <w:t xml:space="preserve">Jeigu </w:t>
      </w:r>
      <w:r w:rsidRPr="00976E82">
        <w:rPr>
          <w:rFonts w:ascii="Times New Roman" w:hAnsi="Times New Roman" w:cs="Times New Roman"/>
          <w:sz w:val="24"/>
          <w:szCs w:val="24"/>
        </w:rPr>
        <w:t>teisės</w:t>
      </w:r>
      <w:r w:rsidRPr="00976E82">
        <w:rPr>
          <w:rFonts w:ascii="Times New Roman" w:hAnsi="Times New Roman" w:cs="Times New Roman"/>
          <w:spacing w:val="-2"/>
          <w:sz w:val="24"/>
          <w:szCs w:val="24"/>
        </w:rPr>
        <w:t xml:space="preserve"> aktų pakeitimas nustatys kokius nors privalomus reikalavimus, apribojančius </w:t>
      </w:r>
      <w:r w:rsidRPr="00976E82">
        <w:rPr>
          <w:rFonts w:ascii="Times New Roman" w:hAnsi="Times New Roman" w:cs="Times New Roman"/>
          <w:sz w:val="24"/>
          <w:szCs w:val="24"/>
        </w:rPr>
        <w:t>Pirkėjui</w:t>
      </w:r>
      <w:r w:rsidRPr="00976E82">
        <w:rPr>
          <w:rFonts w:ascii="Times New Roman" w:hAnsi="Times New Roman" w:cs="Times New Roman"/>
          <w:spacing w:val="-2"/>
          <w:sz w:val="24"/>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517AEB4A"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 / sutikimus ir privalo užtikrinti, kad Pirkėjas galėtų naudoti Paslaugų rezultatą be jokių apribojimų.</w:t>
      </w:r>
    </w:p>
    <w:p w14:paraId="73A14E25" w14:textId="77777777" w:rsidR="00976E82" w:rsidRPr="00976E82" w:rsidRDefault="00976E82" w:rsidP="00976E82">
      <w:pPr>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976E82">
        <w:rPr>
          <w:rFonts w:ascii="Times New Roman" w:hAnsi="Times New Roman" w:cs="Times New Roman"/>
          <w:sz w:val="24"/>
          <w:szCs w:val="24"/>
        </w:rPr>
        <w:t>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visa apimtimi.</w:t>
      </w:r>
    </w:p>
    <w:p w14:paraId="0E3FE099" w14:textId="77777777" w:rsidR="00976E82" w:rsidRPr="00976E82" w:rsidRDefault="00976E82" w:rsidP="00976E82">
      <w:pPr>
        <w:keepLines/>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11.10. 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43980A80"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11.11. Atlyginimas už pagal Sutartį Pirkėjui perduodamas turtines teises į Paslaugų rezultatus ir su perdavimu susijusios Tiekėjo išlaidos / sąnaudos yra įskaičiuotos į Sutarties kainą, ir už turtines teises ir (arba) jų perdavimą Tiekėjas nereikalaus iš Pirkėjo jokių papildomų mokėjimų arba mokesčių.</w:t>
      </w:r>
    </w:p>
    <w:p w14:paraId="3AD79DD4" w14:textId="77777777" w:rsidR="00976E82" w:rsidRPr="00976E82" w:rsidRDefault="00976E82" w:rsidP="00976E82">
      <w:pPr>
        <w:keepLines/>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lastRenderedPageBreak/>
        <w:t xml:space="preserve">11.12. 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7CCE92DF" w14:textId="77777777" w:rsidR="00976E82" w:rsidRPr="00976E82" w:rsidRDefault="00976E82" w:rsidP="00976E82">
      <w:pPr>
        <w:widowControl w:val="0"/>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 xml:space="preserve">11.13. Tiekėjas neturi teisės demonstruoti Paslaugų rezultatų </w:t>
      </w:r>
      <w:r w:rsidRPr="00976E82">
        <w:rPr>
          <w:rFonts w:ascii="Times New Roman" w:hAnsi="Times New Roman" w:cs="Times New Roman"/>
          <w:sz w:val="24"/>
          <w:szCs w:val="24"/>
          <w:lang w:eastAsia="ru-RU"/>
        </w:rPr>
        <w:t xml:space="preserve">ir (ar) </w:t>
      </w:r>
      <w:r w:rsidRPr="00976E82">
        <w:rPr>
          <w:rFonts w:ascii="Times New Roman" w:hAnsi="Times New Roman" w:cs="Times New Roman"/>
          <w:sz w:val="24"/>
          <w:szCs w:val="24"/>
        </w:rPr>
        <w:t xml:space="preserve">atskirų jų dalių kaip savo darbo pavyzdžio, įskaitant, bet neapsiribojant, rodymą Tiekėjo interneto svetainėje ir kituose komunikacijos ir žiniasklaidos kanaluose, naudoti juos Tiekėjo pristatymuose ir Tiekėjo vedamuose seminaruose kaip mokomąją medžiagą, jei tokie veiksmai nėra iš anksto raštu suderinti su Pirkėju. </w:t>
      </w:r>
    </w:p>
    <w:bookmarkEnd w:id="19"/>
    <w:bookmarkEnd w:id="20"/>
    <w:p w14:paraId="1BE57272" w14:textId="77777777" w:rsidR="00976E82" w:rsidRPr="00976E82" w:rsidRDefault="00976E82" w:rsidP="00976E82">
      <w:pPr>
        <w:widowControl w:val="0"/>
        <w:tabs>
          <w:tab w:val="left" w:pos="709"/>
        </w:tabs>
        <w:jc w:val="both"/>
        <w:rPr>
          <w:rFonts w:ascii="Times New Roman" w:hAnsi="Times New Roman" w:cs="Times New Roman"/>
          <w:sz w:val="24"/>
          <w:szCs w:val="24"/>
        </w:rPr>
      </w:pPr>
    </w:p>
    <w:p w14:paraId="4C643596" w14:textId="0F45C82F" w:rsidR="00976E82" w:rsidRPr="00976E82" w:rsidRDefault="00976E82" w:rsidP="00976E82">
      <w:pPr>
        <w:pStyle w:val="Sraopastraipa"/>
        <w:widowControl w:val="0"/>
        <w:numPr>
          <w:ilvl w:val="0"/>
          <w:numId w:val="6"/>
        </w:numPr>
        <w:tabs>
          <w:tab w:val="left" w:pos="284"/>
        </w:tabs>
        <w:spacing w:before="120" w:after="0"/>
        <w:contextualSpacing w:val="0"/>
        <w:rPr>
          <w:rFonts w:ascii="Times New Roman" w:hAnsi="Times New Roman" w:cs="Times New Roman"/>
          <w:sz w:val="24"/>
          <w:szCs w:val="24"/>
          <w:lang w:eastAsia="lt-LT"/>
        </w:rPr>
      </w:pPr>
      <w:r w:rsidRPr="00976E82">
        <w:rPr>
          <w:rFonts w:ascii="Times New Roman" w:hAnsi="Times New Roman" w:cs="Times New Roman"/>
          <w:b/>
          <w:caps/>
          <w:sz w:val="24"/>
          <w:szCs w:val="24"/>
        </w:rPr>
        <w:t>Bendrieji atsakomybės klausimai</w:t>
      </w:r>
    </w:p>
    <w:p w14:paraId="3B68A1D8" w14:textId="77777777" w:rsidR="00976E82" w:rsidRPr="00976E82" w:rsidRDefault="00976E82" w:rsidP="00976E82">
      <w:pPr>
        <w:pStyle w:val="Sraopastraipa"/>
        <w:widowControl w:val="0"/>
        <w:numPr>
          <w:ilvl w:val="1"/>
          <w:numId w:val="6"/>
        </w:numPr>
        <w:tabs>
          <w:tab w:val="left" w:pos="709"/>
        </w:tabs>
        <w:spacing w:before="120" w:after="0"/>
        <w:ind w:left="0" w:firstLine="720"/>
        <w:contextualSpacing w:val="0"/>
        <w:jc w:val="both"/>
        <w:rPr>
          <w:rFonts w:ascii="Times New Roman" w:hAnsi="Times New Roman" w:cs="Times New Roman"/>
          <w:sz w:val="24"/>
          <w:szCs w:val="24"/>
          <w:lang w:eastAsia="lt-LT"/>
        </w:rPr>
      </w:pPr>
      <w:r w:rsidRPr="00976E82">
        <w:rPr>
          <w:rFonts w:ascii="Times New Roman" w:hAnsi="Times New Roman" w:cs="Times New Roman"/>
          <w:sz w:val="24"/>
          <w:szCs w:val="24"/>
        </w:rPr>
        <w:t>Netesybų už vėlavimą ar pareigų pagal Sutartį pažeidimą sumokėjimas neatleidžia Šalies nuo Sutartyje numatytų jos pareigų vykdymo.</w:t>
      </w:r>
    </w:p>
    <w:p w14:paraId="3815B9F4" w14:textId="77777777" w:rsidR="00976E82" w:rsidRPr="00976E82" w:rsidRDefault="00976E82" w:rsidP="00976E82">
      <w:pPr>
        <w:pStyle w:val="Sraopastraipa"/>
        <w:keepLines/>
        <w:widowControl w:val="0"/>
        <w:numPr>
          <w:ilvl w:val="1"/>
          <w:numId w:val="6"/>
        </w:numPr>
        <w:tabs>
          <w:tab w:val="left" w:pos="709"/>
        </w:tabs>
        <w:spacing w:after="0"/>
        <w:ind w:left="0" w:firstLine="720"/>
        <w:jc w:val="both"/>
        <w:rPr>
          <w:rFonts w:ascii="Times New Roman" w:hAnsi="Times New Roman" w:cs="Times New Roman"/>
          <w:sz w:val="24"/>
          <w:szCs w:val="24"/>
          <w:lang w:eastAsia="lt-LT"/>
        </w:rPr>
      </w:pPr>
      <w:r w:rsidRPr="00976E82">
        <w:rPr>
          <w:rFonts w:ascii="Times New Roman" w:hAnsi="Times New Roman" w:cs="Times New Roman"/>
          <w:sz w:val="24"/>
          <w:szCs w:val="24"/>
        </w:rPr>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kurie neviršytų Sutarties kainos, jei teisės aktai nenumato, kad privalo būti kompensuota didesnė suma. </w:t>
      </w:r>
      <w:r w:rsidRPr="00976E8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8BA15B" w14:textId="77777777" w:rsidR="00976E82" w:rsidRPr="00976E82" w:rsidRDefault="00976E82" w:rsidP="00976E82">
      <w:pPr>
        <w:pStyle w:val="Sraopastraipa"/>
        <w:widowControl w:val="0"/>
        <w:numPr>
          <w:ilvl w:val="1"/>
          <w:numId w:val="6"/>
        </w:numPr>
        <w:tabs>
          <w:tab w:val="left" w:pos="709"/>
        </w:tabs>
        <w:spacing w:after="0"/>
        <w:ind w:left="0" w:firstLine="720"/>
        <w:jc w:val="both"/>
        <w:rPr>
          <w:rFonts w:ascii="Times New Roman" w:hAnsi="Times New Roman" w:cs="Times New Roman"/>
          <w:sz w:val="24"/>
          <w:szCs w:val="24"/>
          <w:lang w:eastAsia="lt-LT"/>
        </w:rPr>
      </w:pPr>
      <w:r w:rsidRPr="00976E82">
        <w:rPr>
          <w:rFonts w:ascii="Times New Roman" w:hAnsi="Times New Roman" w:cs="Times New Roman"/>
          <w:sz w:val="24"/>
          <w:szCs w:val="24"/>
        </w:rPr>
        <w:t>Šioje Sutartyje numatytos teisių gynybos priemonės neapriboja Šalių teisės pasinaudoti kitomis teisėtomis teisių gynybos priemonėmis.</w:t>
      </w:r>
    </w:p>
    <w:p w14:paraId="6BB9E01F" w14:textId="77777777" w:rsidR="00976E82" w:rsidRPr="00976E82" w:rsidRDefault="00976E82" w:rsidP="00976E82">
      <w:pPr>
        <w:pStyle w:val="Sraopastraipa"/>
        <w:widowControl w:val="0"/>
        <w:numPr>
          <w:ilvl w:val="1"/>
          <w:numId w:val="6"/>
        </w:numPr>
        <w:tabs>
          <w:tab w:val="left" w:pos="709"/>
        </w:tabs>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Pirkėjas turi teisę išskaičiuoti netesybas, Paslaugų trūkumų šalinimo išlaidas ir kitus dėl Tiekėjo kaltės patirtus nuostolius iš Tiekėjui mokėtinų sumų, prieš tai raštu informavęs Tiekėją.</w:t>
      </w:r>
    </w:p>
    <w:p w14:paraId="54D7EAB7" w14:textId="77777777" w:rsidR="00976E82" w:rsidRPr="00976E82" w:rsidRDefault="00976E82" w:rsidP="00976E82">
      <w:pPr>
        <w:pStyle w:val="Sraopastraipa"/>
        <w:widowControl w:val="0"/>
        <w:numPr>
          <w:ilvl w:val="1"/>
          <w:numId w:val="6"/>
        </w:numPr>
        <w:tabs>
          <w:tab w:val="left" w:pos="709"/>
        </w:tabs>
        <w:spacing w:after="0"/>
        <w:ind w:left="0" w:firstLine="720"/>
        <w:jc w:val="both"/>
        <w:rPr>
          <w:rFonts w:ascii="Times New Roman" w:hAnsi="Times New Roman" w:cs="Times New Roman"/>
          <w:sz w:val="24"/>
          <w:szCs w:val="24"/>
          <w:lang w:eastAsia="lt-LT"/>
        </w:rPr>
      </w:pPr>
      <w:r w:rsidRPr="00976E82">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544638" w14:textId="77777777" w:rsidR="00976E82" w:rsidRPr="00976E82" w:rsidRDefault="00976E82" w:rsidP="00976E82">
      <w:pPr>
        <w:pStyle w:val="Sraopastraipa"/>
        <w:widowControl w:val="0"/>
        <w:numPr>
          <w:ilvl w:val="1"/>
          <w:numId w:val="6"/>
        </w:numPr>
        <w:tabs>
          <w:tab w:val="left" w:pos="709"/>
        </w:tabs>
        <w:spacing w:after="0"/>
        <w:ind w:left="0" w:firstLine="720"/>
        <w:jc w:val="both"/>
        <w:rPr>
          <w:rFonts w:ascii="Times New Roman" w:hAnsi="Times New Roman" w:cs="Times New Roman"/>
          <w:sz w:val="24"/>
          <w:szCs w:val="24"/>
          <w:lang w:eastAsia="lt-LT"/>
        </w:rPr>
      </w:pPr>
      <w:r w:rsidRPr="00976E82">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0E16C716" w14:textId="77777777" w:rsidR="00976E82" w:rsidRPr="00976E82" w:rsidRDefault="00976E82" w:rsidP="00976E82">
      <w:pPr>
        <w:pStyle w:val="Sraopastraipa"/>
        <w:widowControl w:val="0"/>
        <w:tabs>
          <w:tab w:val="left" w:pos="709"/>
        </w:tabs>
        <w:ind w:left="0"/>
        <w:jc w:val="both"/>
        <w:rPr>
          <w:rFonts w:ascii="Times New Roman" w:hAnsi="Times New Roman" w:cs="Times New Roman"/>
          <w:sz w:val="24"/>
          <w:szCs w:val="24"/>
          <w:lang w:eastAsia="lt-LT"/>
        </w:rPr>
      </w:pPr>
    </w:p>
    <w:p w14:paraId="1AE04A78" w14:textId="1B55DA63"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bookmarkStart w:id="21" w:name="_Ref171009097"/>
      <w:r w:rsidRPr="00976E82">
        <w:rPr>
          <w:rFonts w:ascii="Times New Roman" w:hAnsi="Times New Roman" w:cs="Times New Roman"/>
          <w:b/>
          <w:bCs/>
          <w:sz w:val="24"/>
          <w:szCs w:val="24"/>
        </w:rPr>
        <w:t xml:space="preserve">NENUGALIMOS </w:t>
      </w:r>
      <w:r w:rsidRPr="00976E82">
        <w:rPr>
          <w:rStyle w:val="Heading1"/>
          <w:rFonts w:eastAsiaTheme="majorEastAsia"/>
          <w:sz w:val="24"/>
          <w:szCs w:val="24"/>
        </w:rPr>
        <w:t>JĖGOS (FORCE MAJEURE) APLINKYBĖS</w:t>
      </w:r>
      <w:bookmarkEnd w:id="21"/>
    </w:p>
    <w:p w14:paraId="2995AF44" w14:textId="77777777" w:rsidR="00976E82" w:rsidRPr="00976E82" w:rsidRDefault="00976E82" w:rsidP="00976E82">
      <w:pPr>
        <w:pStyle w:val="Pagrindinistekstas"/>
        <w:widowControl w:val="0"/>
        <w:numPr>
          <w:ilvl w:val="1"/>
          <w:numId w:val="6"/>
        </w:numPr>
        <w:tabs>
          <w:tab w:val="left" w:pos="709"/>
        </w:tabs>
        <w:suppressAutoHyphens w:val="0"/>
        <w:spacing w:before="120"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Šalis atleidžiama nuo atsakomybės už Sutarties neįvykdymą, jeigu ji įrodo, kad Sutartis neįvykdyta dėl aplinkybių, kurių ji negalėjo kontroliuoti ir protingai numatyti Sutarties sudarymo metu, ir negalėjo užkirsti kelio šioms aplinkybėms ar jų pasekmėms atsirasti (force majeure).</w:t>
      </w:r>
    </w:p>
    <w:p w14:paraId="6E719D17"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7A46FF2"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Šalis, negalinti vykdyti pagal Sutartį savo įsipareigojimų dėl nenugalimos jėgos aplinkybių </w:t>
      </w:r>
      <w:r w:rsidRPr="00976E82">
        <w:rPr>
          <w:rStyle w:val="PagrindinistekstasDiagrama"/>
          <w:rFonts w:ascii="Times New Roman" w:hAnsi="Times New Roman" w:cs="Times New Roman"/>
          <w:sz w:val="24"/>
          <w:szCs w:val="24"/>
        </w:rPr>
        <w:lastRenderedPageBreak/>
        <w:t>veikimo, privalo raštu apie tai pranešti kitai Šaliai per 2 (dvi) kalendorines dienas nuo tokių aplinkybių atsiradimo pradžios.</w:t>
      </w:r>
    </w:p>
    <w:p w14:paraId="1A6762AB"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Fonts w:ascii="Times New Roman" w:hAnsi="Times New Roman" w:cs="Times New Roman"/>
          <w:b/>
          <w:bCs/>
          <w:sz w:val="24"/>
          <w:szCs w:val="24"/>
        </w:rPr>
      </w:pPr>
      <w:r w:rsidRPr="00976E82">
        <w:rPr>
          <w:rStyle w:val="PagrindinistekstasDiagrama"/>
          <w:rFonts w:ascii="Times New Roman" w:hAnsi="Times New Roman" w:cs="Times New Roman"/>
          <w:sz w:val="24"/>
          <w:szCs w:val="24"/>
        </w:rPr>
        <w:t xml:space="preserve">Atsiradus nenugalimos jėgoms aplinkybėms, Šalis turi teisę nutraukti Sutartį, įspėdama apie tai kitą Šalį prieš 2 (dvi) darbo dienas. </w:t>
      </w:r>
    </w:p>
    <w:p w14:paraId="0B41061A" w14:textId="7B797E50"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SUTARTIES NUOSTATŲ NEGALIOJIMAS</w:t>
      </w:r>
    </w:p>
    <w:p w14:paraId="5893CDF7"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Fonts w:ascii="Times New Roman" w:hAnsi="Times New Roman" w:cs="Times New Roman"/>
          <w:b/>
          <w:bCs/>
          <w:sz w:val="24"/>
          <w:szCs w:val="24"/>
        </w:rPr>
      </w:pPr>
      <w:bookmarkStart w:id="22" w:name="_Ref159245221"/>
      <w:r w:rsidRPr="00976E82">
        <w:rPr>
          <w:rFonts w:ascii="Times New Roman" w:hAnsi="Times New Roman" w:cs="Times New Roman"/>
          <w:sz w:val="24"/>
          <w:szCs w:val="24"/>
        </w:rPr>
        <w:t>Jeigu kuri nors Sutarties nuostata yra arba tampa dalinai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bookmarkEnd w:id="22"/>
    </w:p>
    <w:p w14:paraId="39515140"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 xml:space="preserve">Jeigu Specialiosiose sąlygose numatytas Bendrųjų sąlygų nuostatos pakeitimas yra arba tampa dalinai ar visiškai negaliojantis, negali būti taikoma tos Bendrųjų sąlygų nuostatos redakcija, buvusi iki pakeitimo. Tokiu atveju Šalys privalo veikti pagal Bendrųjų sąlygų </w:t>
      </w:r>
      <w:r w:rsidRPr="00976E82">
        <w:rPr>
          <w:rFonts w:ascii="Times New Roman" w:hAnsi="Times New Roman" w:cs="Times New Roman"/>
          <w:sz w:val="24"/>
          <w:szCs w:val="24"/>
        </w:rPr>
        <w:fldChar w:fldCharType="begin"/>
      </w:r>
      <w:r w:rsidRPr="00976E82">
        <w:rPr>
          <w:rFonts w:ascii="Times New Roman" w:hAnsi="Times New Roman" w:cs="Times New Roman"/>
          <w:sz w:val="24"/>
          <w:szCs w:val="24"/>
        </w:rPr>
        <w:instrText xml:space="preserve"> REF _Ref159245221 \r \h  \* MERGEFORMAT </w:instrText>
      </w:r>
      <w:r w:rsidRPr="00976E82">
        <w:rPr>
          <w:rFonts w:ascii="Times New Roman" w:hAnsi="Times New Roman" w:cs="Times New Roman"/>
          <w:sz w:val="24"/>
          <w:szCs w:val="24"/>
        </w:rPr>
      </w:r>
      <w:r w:rsidRPr="00976E82">
        <w:rPr>
          <w:rFonts w:ascii="Times New Roman" w:hAnsi="Times New Roman" w:cs="Times New Roman"/>
          <w:sz w:val="24"/>
          <w:szCs w:val="24"/>
        </w:rPr>
        <w:fldChar w:fldCharType="separate"/>
      </w:r>
      <w:r w:rsidRPr="00976E82">
        <w:rPr>
          <w:rFonts w:ascii="Times New Roman" w:hAnsi="Times New Roman" w:cs="Times New Roman"/>
          <w:sz w:val="24"/>
          <w:szCs w:val="24"/>
        </w:rPr>
        <w:t>14.1</w:t>
      </w:r>
      <w:r w:rsidRPr="00976E82">
        <w:rPr>
          <w:rFonts w:ascii="Times New Roman" w:hAnsi="Times New Roman" w:cs="Times New Roman"/>
          <w:sz w:val="24"/>
          <w:szCs w:val="24"/>
        </w:rPr>
        <w:fldChar w:fldCharType="end"/>
      </w:r>
      <w:r w:rsidRPr="00976E82">
        <w:rPr>
          <w:rFonts w:ascii="Times New Roman" w:hAnsi="Times New Roman" w:cs="Times New Roman"/>
          <w:sz w:val="24"/>
          <w:szCs w:val="24"/>
        </w:rPr>
        <w:t xml:space="preserve"> punktą.</w:t>
      </w:r>
    </w:p>
    <w:p w14:paraId="7FA6D9E4" w14:textId="77777777" w:rsidR="00976E82" w:rsidRPr="00976E82" w:rsidRDefault="00976E82" w:rsidP="00976E82">
      <w:pPr>
        <w:pStyle w:val="Sraopastraipa"/>
        <w:tabs>
          <w:tab w:val="left" w:pos="709"/>
        </w:tabs>
        <w:spacing w:before="120"/>
        <w:jc w:val="both"/>
        <w:rPr>
          <w:rFonts w:ascii="Times New Roman" w:hAnsi="Times New Roman" w:cs="Times New Roman"/>
          <w:b/>
          <w:bCs/>
          <w:sz w:val="24"/>
          <w:szCs w:val="24"/>
        </w:rPr>
      </w:pPr>
    </w:p>
    <w:p w14:paraId="3F01F145" w14:textId="06402790" w:rsidR="00976E82" w:rsidRPr="00976E82" w:rsidRDefault="00976E82" w:rsidP="00976E82">
      <w:pPr>
        <w:pStyle w:val="Sraopastraipa"/>
        <w:keepNext/>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SUTARTIES PAKEITIMAI</w:t>
      </w:r>
    </w:p>
    <w:p w14:paraId="4891BE34" w14:textId="77777777" w:rsidR="00976E82" w:rsidRPr="00976E82" w:rsidRDefault="00976E82" w:rsidP="00976E82">
      <w:pPr>
        <w:pStyle w:val="Sraopastraipa"/>
        <w:keepNext/>
        <w:numPr>
          <w:ilvl w:val="1"/>
          <w:numId w:val="6"/>
        </w:numPr>
        <w:tabs>
          <w:tab w:val="left" w:pos="709"/>
        </w:tabs>
        <w:suppressAutoHyphens w:val="0"/>
        <w:spacing w:before="120" w:after="0"/>
        <w:ind w:left="0" w:firstLine="720"/>
        <w:contextualSpacing w:val="0"/>
        <w:jc w:val="both"/>
        <w:rPr>
          <w:rFonts w:ascii="Times New Roman" w:hAnsi="Times New Roman" w:cs="Times New Roman"/>
          <w:b/>
          <w:bCs/>
          <w:sz w:val="24"/>
          <w:szCs w:val="24"/>
        </w:rPr>
      </w:pPr>
      <w:r w:rsidRPr="00976E82">
        <w:rPr>
          <w:rFonts w:ascii="Times New Roman" w:hAnsi="Times New Roman" w:cs="Times New Roman"/>
          <w:sz w:val="24"/>
          <w:szCs w:val="24"/>
        </w:rPr>
        <w:t>Sutarties sąlygos Sutarties galiojimo laikotarpiu negali būti keičiamos, išskyrus tokias Sutarties sąlygas, kurių keitimas numatytas Sutartyje ir (ar) galimas vadovaujantis VPĮ nuostatomis.</w:t>
      </w:r>
    </w:p>
    <w:p w14:paraId="1A3ABE70"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Sutarties pakeitimai įforminami Šalims sudarant atskirą susitarimą, kuris yra neatskiriama Sutarties dalis.</w:t>
      </w:r>
    </w:p>
    <w:p w14:paraId="5AA89797"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Šalis, inicijuojanti susitarimą, privalo pateikti kitai Šaliai pranešimą dėl Sutarties pakeitimo bei pagrindimą dėl to, kad yra faktinis ir teisinis pagrindas sudaryti susitarimą. Kita Šalis per 2 (dvi) darbo dienas (arba per kitą Šalių raštu sutartą terminą) privalo išanalizuoti ir įvertinti gautą informaciją, pateikti savo pastabas ir pasiūlymus, pagrįstus Sutarties arba imperatyviomis įstatymų bei kitų teisės aktų nuostatomis.</w:t>
      </w:r>
    </w:p>
    <w:p w14:paraId="10CC71F2"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Susitarimai įsigalioja nuo jų sudarymo, jei Susitarime nenurodyta kitaip. Susitarimą Pirkėjas privalo paviešinti VPĮ 33 ir 86 straipsniuose nustatyta tvarka.</w:t>
      </w:r>
    </w:p>
    <w:p w14:paraId="0E3C0E95"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Specialiosiose sąlygose nurodytų duomenų apie kontaktinius asmenis ir rekvizitų pasikeitimas nelaikomas Sutarties pakeitimu (išskyrus Tiekėjo, jungtinės veiklos partnerio, subtiekėjo pakeitimą kitu asmeniu) ir Šalis turi pakeisti tuos duomenis vienašališkai, informuodama apie tai kitą Šalį. Bet kuriuo atveju Sutarties pakeitimu negali būti iš esmės keičiama Sutartis.</w:t>
      </w:r>
    </w:p>
    <w:p w14:paraId="3108306A" w14:textId="77777777" w:rsidR="00976E82" w:rsidRPr="00976E82" w:rsidRDefault="00976E82" w:rsidP="00976E82">
      <w:pPr>
        <w:pStyle w:val="Pagrindinistekstas"/>
        <w:tabs>
          <w:tab w:val="left" w:pos="709"/>
        </w:tabs>
        <w:ind w:firstLine="0"/>
        <w:rPr>
          <w:rStyle w:val="PagrindinistekstasDiagrama"/>
          <w:rFonts w:ascii="Times New Roman" w:hAnsi="Times New Roman" w:cs="Times New Roman"/>
          <w:sz w:val="24"/>
          <w:szCs w:val="24"/>
        </w:rPr>
      </w:pPr>
    </w:p>
    <w:p w14:paraId="22361486" w14:textId="03681C06" w:rsidR="00976E82" w:rsidRPr="00976E82" w:rsidRDefault="00976E82" w:rsidP="00976E82">
      <w:pPr>
        <w:pStyle w:val="Pagrindinistekstas"/>
        <w:widowControl w:val="0"/>
        <w:numPr>
          <w:ilvl w:val="0"/>
          <w:numId w:val="6"/>
        </w:numPr>
        <w:tabs>
          <w:tab w:val="left" w:pos="567"/>
        </w:tabs>
        <w:suppressAutoHyphens w:val="0"/>
        <w:spacing w:before="120" w:after="0"/>
        <w:rPr>
          <w:rFonts w:ascii="Times New Roman" w:hAnsi="Times New Roman" w:cs="Times New Roman"/>
          <w:b/>
          <w:bCs/>
          <w:sz w:val="24"/>
          <w:szCs w:val="24"/>
        </w:rPr>
      </w:pPr>
      <w:r w:rsidRPr="00976E82">
        <w:rPr>
          <w:rStyle w:val="PagrindinistekstasDiagrama"/>
          <w:rFonts w:ascii="Times New Roman" w:hAnsi="Times New Roman" w:cs="Times New Roman"/>
          <w:b/>
          <w:sz w:val="24"/>
          <w:szCs w:val="24"/>
        </w:rPr>
        <w:t>SUTARTIES STABDYMAS IR NUTRAUKIMAS</w:t>
      </w:r>
    </w:p>
    <w:p w14:paraId="0FBE0D22"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Fonts w:ascii="Times New Roman" w:hAnsi="Times New Roman" w:cs="Times New Roman"/>
          <w:sz w:val="24"/>
          <w:szCs w:val="24"/>
        </w:rPr>
      </w:pPr>
      <w:r w:rsidRPr="00976E82">
        <w:rPr>
          <w:rFonts w:ascii="Times New Roman" w:hAnsi="Times New Roman" w:cs="Times New Roman"/>
          <w:sz w:val="24"/>
          <w:szCs w:val="24"/>
        </w:rPr>
        <w:t>Sutarties vykdymas negali būti stabdomas.</w:t>
      </w:r>
    </w:p>
    <w:p w14:paraId="090A8A87" w14:textId="77777777" w:rsidR="00976E82" w:rsidRPr="00976E82" w:rsidRDefault="00976E82" w:rsidP="00976E82">
      <w:pPr>
        <w:pStyle w:val="Sraopastraipa"/>
        <w:numPr>
          <w:ilvl w:val="1"/>
          <w:numId w:val="6"/>
        </w:numPr>
        <w:tabs>
          <w:tab w:val="left" w:pos="709"/>
        </w:tabs>
        <w:suppressAutoHyphens w:val="0"/>
        <w:spacing w:after="0"/>
        <w:ind w:left="0" w:firstLine="720"/>
        <w:contextualSpacing w:val="0"/>
        <w:jc w:val="both"/>
        <w:rPr>
          <w:rFonts w:ascii="Times New Roman" w:hAnsi="Times New Roman" w:cs="Times New Roman"/>
          <w:b/>
          <w:bCs/>
          <w:sz w:val="24"/>
          <w:szCs w:val="24"/>
        </w:rPr>
      </w:pPr>
      <w:r w:rsidRPr="00976E82">
        <w:rPr>
          <w:rFonts w:ascii="Times New Roman" w:hAnsi="Times New Roman" w:cs="Times New Roman"/>
          <w:sz w:val="24"/>
          <w:szCs w:val="24"/>
        </w:rPr>
        <w:t>Sutartis gali būti nutraukiama VPĮ 90 straipsnyje ir Sutartyje numatytais atvejais, įskaitant galimybę nutraukti Sutartį Šalių susitarimu.</w:t>
      </w:r>
    </w:p>
    <w:p w14:paraId="747100DB" w14:textId="77777777" w:rsidR="00976E82" w:rsidRPr="00976E82" w:rsidRDefault="00976E82" w:rsidP="00976E82">
      <w:pPr>
        <w:pStyle w:val="Sraopastraipa"/>
        <w:tabs>
          <w:tab w:val="left" w:pos="709"/>
        </w:tabs>
        <w:ind w:left="0"/>
        <w:jc w:val="both"/>
        <w:rPr>
          <w:rFonts w:ascii="Times New Roman" w:hAnsi="Times New Roman" w:cs="Times New Roman"/>
          <w:sz w:val="24"/>
          <w:szCs w:val="24"/>
        </w:rPr>
      </w:pPr>
    </w:p>
    <w:p w14:paraId="2E3ACB05" w14:textId="77777777" w:rsidR="00976E82" w:rsidRPr="00976E82" w:rsidRDefault="00976E82" w:rsidP="00976E82">
      <w:pPr>
        <w:pStyle w:val="Sraopastraipa"/>
        <w:tabs>
          <w:tab w:val="left" w:pos="709"/>
        </w:tabs>
        <w:spacing w:before="120" w:after="120"/>
        <w:ind w:left="0"/>
        <w:contextualSpacing w:val="0"/>
        <w:jc w:val="center"/>
        <w:rPr>
          <w:rFonts w:ascii="Times New Roman" w:hAnsi="Times New Roman" w:cs="Times New Roman"/>
          <w:b/>
          <w:bCs/>
          <w:sz w:val="24"/>
          <w:szCs w:val="24"/>
        </w:rPr>
      </w:pPr>
      <w:r w:rsidRPr="00976E82">
        <w:rPr>
          <w:rFonts w:ascii="Times New Roman" w:hAnsi="Times New Roman" w:cs="Times New Roman"/>
          <w:b/>
          <w:bCs/>
          <w:sz w:val="24"/>
          <w:szCs w:val="24"/>
        </w:rPr>
        <w:t>Sutarties nutraukimas Pirkėjo iniciatyva</w:t>
      </w:r>
    </w:p>
    <w:p w14:paraId="208B433A" w14:textId="77777777" w:rsidR="00976E82" w:rsidRPr="00976E82" w:rsidRDefault="00976E82" w:rsidP="00976E82">
      <w:pPr>
        <w:pStyle w:val="Sraopastraipa"/>
        <w:numPr>
          <w:ilvl w:val="1"/>
          <w:numId w:val="6"/>
        </w:numPr>
        <w:tabs>
          <w:tab w:val="left" w:pos="709"/>
        </w:tabs>
        <w:suppressAutoHyphens w:val="0"/>
        <w:spacing w:before="120" w:after="120"/>
        <w:ind w:left="0" w:firstLine="720"/>
        <w:contextualSpacing w:val="0"/>
        <w:jc w:val="both"/>
        <w:rPr>
          <w:rFonts w:ascii="Times New Roman" w:hAnsi="Times New Roman" w:cs="Times New Roman"/>
          <w:b/>
          <w:bCs/>
          <w:sz w:val="24"/>
          <w:szCs w:val="24"/>
        </w:rPr>
      </w:pPr>
      <w:r w:rsidRPr="00976E82">
        <w:rPr>
          <w:rFonts w:ascii="Times New Roman" w:hAnsi="Times New Roman" w:cs="Times New Roman"/>
          <w:sz w:val="24"/>
          <w:szCs w:val="24"/>
        </w:rPr>
        <w:t xml:space="preserve">Pirkėjas vienašališkai nutraukia Sutartį, įspėjęs Tiekėją raštu prieš 2 (dvi) darbo dienas, jeigu Tiekėjas padaro esminį Sutarties pažeidimą, nurodytą Specialiosiose sąlygose. Pirkėjas taip pat turi </w:t>
      </w:r>
      <w:r w:rsidRPr="00976E82">
        <w:rPr>
          <w:rFonts w:ascii="Times New Roman" w:hAnsi="Times New Roman" w:cs="Times New Roman"/>
          <w:sz w:val="24"/>
          <w:szCs w:val="24"/>
        </w:rPr>
        <w:lastRenderedPageBreak/>
        <w:t>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199EDBB1"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sz w:val="24"/>
          <w:szCs w:val="24"/>
        </w:rPr>
      </w:pPr>
      <w:r w:rsidRPr="00976E82">
        <w:rPr>
          <w:rFonts w:ascii="Times New Roman" w:hAnsi="Times New Roman" w:cs="Times New Roman"/>
          <w:sz w:val="24"/>
          <w:szCs w:val="24"/>
        </w:rPr>
        <w:t>Pirkėjas taip pat turi teisę vienašališkai nutraukti Sutartį ar jos dalį raštu įspėjęs Tiekėją prieš 2 (dvi) darbo dienas, jeigu:</w:t>
      </w:r>
    </w:p>
    <w:p w14:paraId="7E5EE40C"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16.4.1. Iš Sutarties vykdymo aplinkybių tapo akivaizdu, kad iki Specialiosiose sąlygose nustatyto termino Tiekėjas nespės / neturės galimybių tinkamai įvykdyti savo Sutartimi prisiimtų įsipareigojimų (iš anksto numatomas sutarties neįvykdymas);</w:t>
      </w:r>
    </w:p>
    <w:p w14:paraId="195F9CE5" w14:textId="77777777" w:rsidR="00976E82" w:rsidRPr="00976E82" w:rsidRDefault="00976E82" w:rsidP="00976E82">
      <w:pPr>
        <w:tabs>
          <w:tab w:val="left" w:pos="709"/>
        </w:tabs>
        <w:ind w:firstLine="720"/>
        <w:jc w:val="both"/>
        <w:rPr>
          <w:rFonts w:ascii="Times New Roman" w:hAnsi="Times New Roman" w:cs="Times New Roman"/>
          <w:sz w:val="24"/>
          <w:szCs w:val="24"/>
        </w:rPr>
      </w:pPr>
      <w:r w:rsidRPr="00976E82">
        <w:rPr>
          <w:rFonts w:ascii="Times New Roman" w:hAnsi="Times New Roman" w:cs="Times New Roman"/>
          <w:sz w:val="24"/>
          <w:szCs w:val="24"/>
        </w:rPr>
        <w:t>16.4.2. Tiekėjas atsisako pašalinti arba nepašalina Paslaugų trūkumų per Pirkėjo nustatytus protingus terminus;</w:t>
      </w:r>
    </w:p>
    <w:p w14:paraId="0412AC7A"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16.4.3. Tiekėjo padėtis pasikeičia ir jis atitinka pirkimo dokumentuose nustatytą pašalinimo pagrindą, kuris taikomas ir Sutarties galiojimo metu (jeigu buvo taikoma pagal DPS sukūrimo sąlygas);</w:t>
      </w:r>
    </w:p>
    <w:p w14:paraId="5B6F6909" w14:textId="77777777" w:rsidR="00976E82" w:rsidRPr="00976E82" w:rsidRDefault="00976E82" w:rsidP="00976E82">
      <w:pPr>
        <w:tabs>
          <w:tab w:val="left" w:pos="709"/>
        </w:tabs>
        <w:ind w:firstLine="720"/>
        <w:jc w:val="both"/>
        <w:rPr>
          <w:rFonts w:ascii="Times New Roman" w:hAnsi="Times New Roman" w:cs="Times New Roman"/>
          <w:b/>
          <w:bCs/>
          <w:sz w:val="24"/>
          <w:szCs w:val="24"/>
        </w:rPr>
      </w:pPr>
      <w:bookmarkStart w:id="23" w:name="_Ref159243529"/>
      <w:r w:rsidRPr="00976E82">
        <w:rPr>
          <w:rFonts w:ascii="Times New Roman" w:hAnsi="Times New Roman" w:cs="Times New Roman"/>
          <w:sz w:val="24"/>
          <w:szCs w:val="24"/>
        </w:rPr>
        <w:t>16.4.4. Tiekėjas kitaip pažeidžia Sutartį arba įstatymus bei kitus teisės aktus ir per Pirkėjo rašytinėje pretenzijoje nurodytą terminą neištaiso pažeidimo;</w:t>
      </w:r>
      <w:bookmarkEnd w:id="23"/>
    </w:p>
    <w:p w14:paraId="5C1D5842"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16.4.5. Pirkėjas turi teisę vienašališkai nutraukti Sutartį ir kitais Specialiosiose sąlygose (jei taikoma) ir įstatymuose bei kituose teisės aktuose įtvirtintais atvejais.</w:t>
      </w:r>
    </w:p>
    <w:p w14:paraId="6CCFBB95" w14:textId="77777777" w:rsidR="00976E82" w:rsidRPr="00976E82" w:rsidRDefault="00976E82" w:rsidP="00976E82">
      <w:pPr>
        <w:pStyle w:val="Sraopastraipa"/>
        <w:numPr>
          <w:ilvl w:val="1"/>
          <w:numId w:val="6"/>
        </w:numPr>
        <w:tabs>
          <w:tab w:val="left" w:pos="709"/>
        </w:tabs>
        <w:suppressAutoHyphens w:val="0"/>
        <w:spacing w:after="0" w:line="259" w:lineRule="auto"/>
        <w:ind w:left="0"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5C3AA3" w14:textId="77777777" w:rsidR="00976E82" w:rsidRPr="00976E82" w:rsidRDefault="00976E82" w:rsidP="00976E82">
      <w:pPr>
        <w:pStyle w:val="Sraopastraipa"/>
        <w:keepLines/>
        <w:numPr>
          <w:ilvl w:val="1"/>
          <w:numId w:val="6"/>
        </w:numPr>
        <w:tabs>
          <w:tab w:val="left" w:pos="709"/>
        </w:tabs>
        <w:suppressAutoHyphens w:val="0"/>
        <w:spacing w:after="0" w:line="259" w:lineRule="auto"/>
        <w:ind w:left="0"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Jei Sutartis nutraukiama Tiekėjui iš esmės pažeidus Sutartį ar Tiekėjui nepagrįstai nutraukus Sutarties vykdymą ne Sutartyje nustatyta tvarka, taip pat kai iš Sutarties vykdymo aplinkybių tapo aišku, kad iki Specialiosiose sąlygose nustatyto termino Tiekėjas nespės tinkamai įvykdyti savo Sutartimi prisiimtų įsipareigojimų, 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054274A2" w14:textId="77777777" w:rsidR="00976E82" w:rsidRPr="00976E82" w:rsidRDefault="00976E82" w:rsidP="00976E82">
      <w:pPr>
        <w:pStyle w:val="Sraopastraipa"/>
        <w:numPr>
          <w:ilvl w:val="1"/>
          <w:numId w:val="6"/>
        </w:numPr>
        <w:tabs>
          <w:tab w:val="left" w:pos="709"/>
        </w:tabs>
        <w:suppressAutoHyphens w:val="0"/>
        <w:spacing w:after="0" w:line="259" w:lineRule="auto"/>
        <w:ind w:left="0"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Sutartis laikoma nutraukta kitą dieną po to, kai pasibaigia įspėjimo apie Sutarties nutraukimą terminas.</w:t>
      </w:r>
    </w:p>
    <w:p w14:paraId="6181103D" w14:textId="77777777" w:rsidR="00976E82" w:rsidRPr="00976E82" w:rsidRDefault="00976E82" w:rsidP="00976E82">
      <w:pPr>
        <w:widowControl w:val="0"/>
        <w:tabs>
          <w:tab w:val="left" w:pos="567"/>
          <w:tab w:val="left" w:pos="851"/>
          <w:tab w:val="left" w:pos="992"/>
          <w:tab w:val="left" w:pos="1134"/>
        </w:tabs>
        <w:spacing w:before="120" w:line="259" w:lineRule="auto"/>
        <w:jc w:val="center"/>
        <w:rPr>
          <w:rFonts w:ascii="Times New Roman" w:hAnsi="Times New Roman" w:cs="Times New Roman"/>
          <w:b/>
          <w:bCs/>
          <w:sz w:val="24"/>
          <w:szCs w:val="24"/>
        </w:rPr>
      </w:pPr>
    </w:p>
    <w:p w14:paraId="2F58E681" w14:textId="77777777" w:rsidR="00976E82" w:rsidRPr="00976E82" w:rsidRDefault="00976E82" w:rsidP="00976E82">
      <w:pPr>
        <w:widowControl w:val="0"/>
        <w:tabs>
          <w:tab w:val="left" w:pos="567"/>
          <w:tab w:val="left" w:pos="851"/>
          <w:tab w:val="left" w:pos="992"/>
          <w:tab w:val="left" w:pos="1134"/>
        </w:tabs>
        <w:spacing w:before="120" w:after="120" w:line="259" w:lineRule="auto"/>
        <w:jc w:val="center"/>
        <w:rPr>
          <w:rFonts w:ascii="Times New Roman" w:hAnsi="Times New Roman" w:cs="Times New Roman"/>
          <w:b/>
          <w:bCs/>
          <w:sz w:val="24"/>
          <w:szCs w:val="24"/>
        </w:rPr>
      </w:pPr>
      <w:r w:rsidRPr="00976E82">
        <w:rPr>
          <w:rFonts w:ascii="Times New Roman" w:hAnsi="Times New Roman" w:cs="Times New Roman"/>
          <w:b/>
          <w:bCs/>
          <w:sz w:val="24"/>
          <w:szCs w:val="24"/>
        </w:rPr>
        <w:t>Sutarties nutraukimas Tiekėjo iniciatyva</w:t>
      </w:r>
    </w:p>
    <w:p w14:paraId="008F9D63" w14:textId="77777777" w:rsidR="00976E82" w:rsidRPr="00976E82" w:rsidRDefault="00976E82" w:rsidP="00976E82">
      <w:pPr>
        <w:pStyle w:val="Sraopastraipa"/>
        <w:numPr>
          <w:ilvl w:val="1"/>
          <w:numId w:val="6"/>
        </w:numPr>
        <w:tabs>
          <w:tab w:val="left" w:pos="709"/>
        </w:tabs>
        <w:suppressAutoHyphens w:val="0"/>
        <w:spacing w:after="0" w:line="259" w:lineRule="auto"/>
        <w:ind w:left="0" w:firstLine="720"/>
        <w:jc w:val="both"/>
        <w:textAlignment w:val="baseline"/>
        <w:rPr>
          <w:rFonts w:ascii="Times New Roman" w:hAnsi="Times New Roman" w:cs="Times New Roman"/>
          <w:sz w:val="24"/>
          <w:szCs w:val="24"/>
        </w:rPr>
      </w:pPr>
      <w:bookmarkStart w:id="24" w:name="_Ref159258675"/>
      <w:r w:rsidRPr="00976E82">
        <w:rPr>
          <w:rFonts w:ascii="Times New Roman" w:hAnsi="Times New Roman" w:cs="Times New Roman"/>
          <w:sz w:val="24"/>
          <w:szCs w:val="24"/>
        </w:rPr>
        <w:t>Tiekėjas turi teisę vienašališkai nutraukti Sutartį, įspėjęs Pirkėją raštu ne vėliau kaip prieš 5 darbo dienas, jeigu:</w:t>
      </w:r>
    </w:p>
    <w:p w14:paraId="20958D1F" w14:textId="77777777" w:rsidR="00976E82" w:rsidRPr="00976E82" w:rsidRDefault="00976E82" w:rsidP="00976E82">
      <w:pPr>
        <w:tabs>
          <w:tab w:val="left" w:pos="709"/>
        </w:tabs>
        <w:spacing w:line="259" w:lineRule="auto"/>
        <w:ind w:firstLine="720"/>
        <w:contextualSpacing/>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16.8.1. Pirkėjas pažeidžia atsiskaitymo su Tiekėju terminus (išskyrus atvejus, kai Pirkėjas naudojasi savo teise sulaikyti mokėjimus) ir, gavęs Tiekėjo pretenziją, per 5 (penkias) darbo dienas nesumoka Tiekėjui mokėtinų sumų;</w:t>
      </w:r>
      <w:bookmarkEnd w:id="24"/>
    </w:p>
    <w:p w14:paraId="2453B3E8" w14:textId="77777777" w:rsidR="00976E82" w:rsidRPr="00976E82" w:rsidRDefault="00976E82" w:rsidP="00976E82">
      <w:pPr>
        <w:tabs>
          <w:tab w:val="left" w:pos="709"/>
        </w:tabs>
        <w:spacing w:before="120" w:line="259" w:lineRule="auto"/>
        <w:ind w:firstLine="720"/>
        <w:contextualSpacing/>
        <w:jc w:val="both"/>
        <w:textAlignment w:val="baseline"/>
        <w:rPr>
          <w:rFonts w:ascii="Times New Roman" w:hAnsi="Times New Roman" w:cs="Times New Roman"/>
          <w:sz w:val="24"/>
          <w:szCs w:val="24"/>
        </w:rPr>
      </w:pPr>
      <w:bookmarkStart w:id="25" w:name="_Ref171010511"/>
      <w:r w:rsidRPr="00976E82">
        <w:rPr>
          <w:rFonts w:ascii="Times New Roman" w:hAnsi="Times New Roman" w:cs="Times New Roman"/>
          <w:sz w:val="24"/>
          <w:szCs w:val="24"/>
        </w:rPr>
        <w:t>16.8.2. Pirkėjas pažeidžia Sutartį ir per Tiekėjo rašytinėje pretenzijoje nurodytą terminą neištaiso pažeidimo.</w:t>
      </w:r>
      <w:bookmarkEnd w:id="25"/>
    </w:p>
    <w:p w14:paraId="3A29A1DD" w14:textId="77777777" w:rsidR="00976E82" w:rsidRPr="00976E82" w:rsidRDefault="00976E82" w:rsidP="00976E82">
      <w:pPr>
        <w:pStyle w:val="Sraopastraipa"/>
        <w:numPr>
          <w:ilvl w:val="1"/>
          <w:numId w:val="6"/>
        </w:numPr>
        <w:tabs>
          <w:tab w:val="left" w:pos="709"/>
        </w:tabs>
        <w:suppressAutoHyphens w:val="0"/>
        <w:spacing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lastRenderedPageBreak/>
        <w:t>Jeigu 16.8 punkte nurodytos aplinkybės yra susijusios tik su atskira dalimi arba atskiru susitarimu, Tiekėjas turi teisę nutraukti Sutartį tik tos dalies atžvilgiu arba nutraukti tik tokį susitarimą. </w:t>
      </w:r>
    </w:p>
    <w:p w14:paraId="6A335D8F"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16.10. Sutartis laikoma nutraukta kitą darbo dieną po to, kai pasibaigia įspėjimo apie Sutarties nutraukimą terminas.</w:t>
      </w:r>
    </w:p>
    <w:p w14:paraId="4F991702" w14:textId="77777777" w:rsidR="00976E82" w:rsidRPr="00976E82" w:rsidRDefault="00976E82" w:rsidP="00976E82">
      <w:pPr>
        <w:tabs>
          <w:tab w:val="left" w:pos="709"/>
        </w:tabs>
        <w:ind w:firstLine="720"/>
        <w:jc w:val="both"/>
        <w:rPr>
          <w:rFonts w:ascii="Times New Roman" w:hAnsi="Times New Roman" w:cs="Times New Roman"/>
          <w:b/>
          <w:bCs/>
          <w:sz w:val="24"/>
          <w:szCs w:val="24"/>
        </w:rPr>
      </w:pPr>
      <w:r w:rsidRPr="00976E82">
        <w:rPr>
          <w:rFonts w:ascii="Times New Roman" w:hAnsi="Times New Roman" w:cs="Times New Roman"/>
          <w:sz w:val="24"/>
          <w:szCs w:val="24"/>
        </w:rPr>
        <w:t>16.11.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3F147C52" w14:textId="77777777" w:rsidR="00976E82" w:rsidRPr="00976E82" w:rsidRDefault="00976E82" w:rsidP="00976E82">
      <w:pPr>
        <w:pStyle w:val="Sraopastraipa"/>
        <w:tabs>
          <w:tab w:val="left" w:pos="709"/>
        </w:tabs>
        <w:ind w:left="0"/>
        <w:jc w:val="both"/>
        <w:rPr>
          <w:rFonts w:ascii="Times New Roman" w:hAnsi="Times New Roman" w:cs="Times New Roman"/>
          <w:sz w:val="24"/>
          <w:szCs w:val="24"/>
        </w:rPr>
      </w:pPr>
    </w:p>
    <w:p w14:paraId="0FF23267" w14:textId="77777777" w:rsidR="00976E82" w:rsidRPr="00976E82" w:rsidRDefault="00976E82" w:rsidP="00976E82">
      <w:pPr>
        <w:pStyle w:val="Sraopastraipa"/>
        <w:tabs>
          <w:tab w:val="left" w:pos="709"/>
        </w:tabs>
        <w:spacing w:before="120"/>
        <w:ind w:left="0"/>
        <w:contextualSpacing w:val="0"/>
        <w:jc w:val="center"/>
        <w:rPr>
          <w:rFonts w:ascii="Times New Roman" w:hAnsi="Times New Roman" w:cs="Times New Roman"/>
          <w:b/>
          <w:bCs/>
          <w:sz w:val="24"/>
          <w:szCs w:val="24"/>
        </w:rPr>
      </w:pPr>
      <w:r w:rsidRPr="00976E82">
        <w:rPr>
          <w:rFonts w:ascii="Times New Roman" w:hAnsi="Times New Roman" w:cs="Times New Roman"/>
          <w:b/>
          <w:bCs/>
          <w:sz w:val="24"/>
          <w:szCs w:val="24"/>
        </w:rPr>
        <w:t>Šalių teisės ir pareigos nutraukus Sutartį</w:t>
      </w:r>
    </w:p>
    <w:p w14:paraId="59846060" w14:textId="77777777" w:rsidR="00976E82" w:rsidRPr="00976E82" w:rsidRDefault="00976E82" w:rsidP="00976E82">
      <w:pPr>
        <w:tabs>
          <w:tab w:val="left" w:pos="709"/>
        </w:tabs>
        <w:spacing w:before="120"/>
        <w:ind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16.12. Sutarties nutraukimas neturi įtakos ginčų nagrinėjimo tvarką nustatančių Sutarties sąlygų ir kitų Sutarties sąlygų, kurios pagal savo esmę lieka galioti ir po Sutarties nutraukimo, galiojimui.</w:t>
      </w:r>
    </w:p>
    <w:p w14:paraId="46721D3D" w14:textId="77777777" w:rsidR="00976E82" w:rsidRPr="00976E82" w:rsidRDefault="00976E82" w:rsidP="00976E82">
      <w:pPr>
        <w:tabs>
          <w:tab w:val="left" w:pos="709"/>
        </w:tabs>
        <w:spacing w:line="259" w:lineRule="auto"/>
        <w:ind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16.13. Nutraukus Sutartį, Šalys privalo:</w:t>
      </w:r>
    </w:p>
    <w:p w14:paraId="22D88940" w14:textId="77777777" w:rsidR="00976E82" w:rsidRPr="00976E82" w:rsidRDefault="00976E82" w:rsidP="00976E82">
      <w:pPr>
        <w:tabs>
          <w:tab w:val="left" w:pos="1418"/>
        </w:tabs>
        <w:spacing w:line="259" w:lineRule="auto"/>
        <w:ind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16.13.1. įsitikinti, kad iki Sutarties nutraukimo dienos suteiktos Paslaugos ir kiti atlikti veiksmai atitinka Sutarties reikalavimus ir Šalys dėl to viena kitai nebereikš pretenzijų;</w:t>
      </w:r>
    </w:p>
    <w:p w14:paraId="681618CA" w14:textId="77777777" w:rsidR="00976E82" w:rsidRPr="00976E82" w:rsidRDefault="00976E82" w:rsidP="00976E82">
      <w:pPr>
        <w:tabs>
          <w:tab w:val="left" w:pos="1418"/>
        </w:tabs>
        <w:spacing w:line="259" w:lineRule="auto"/>
        <w:ind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16.13.2. atsiskaityti už iki Sutarties nutraukimo suteiktas Paslaugas, atitinkančias Sutarties reikalavimus;</w:t>
      </w:r>
    </w:p>
    <w:p w14:paraId="32C1F498" w14:textId="77777777" w:rsidR="00976E82" w:rsidRPr="00976E82" w:rsidRDefault="00976E82" w:rsidP="00976E82">
      <w:pPr>
        <w:tabs>
          <w:tab w:val="left" w:pos="1418"/>
        </w:tabs>
        <w:spacing w:line="259" w:lineRule="auto"/>
        <w:ind w:firstLine="720"/>
        <w:jc w:val="both"/>
        <w:textAlignment w:val="baseline"/>
        <w:rPr>
          <w:rFonts w:ascii="Times New Roman" w:hAnsi="Times New Roman" w:cs="Times New Roman"/>
          <w:sz w:val="24"/>
          <w:szCs w:val="24"/>
        </w:rPr>
      </w:pPr>
      <w:r w:rsidRPr="00976E82">
        <w:rPr>
          <w:rFonts w:ascii="Times New Roman" w:hAnsi="Times New Roman" w:cs="Times New Roman"/>
          <w:sz w:val="24"/>
          <w:szCs w:val="24"/>
        </w:rPr>
        <w:t>16.13.3. per 2 (dvi) darbo dienas nuo pranešimo apie Sutarties nutraukimą gavimo dienos perduoti viena kitai visus dokumentus, kuriuos buvo būtina perduoti pagal Sutarties nuostatas. </w:t>
      </w:r>
    </w:p>
    <w:p w14:paraId="55D144AF" w14:textId="77777777" w:rsidR="00976E82" w:rsidRPr="00976E82" w:rsidRDefault="00976E82" w:rsidP="00976E82">
      <w:pPr>
        <w:tabs>
          <w:tab w:val="left" w:pos="709"/>
        </w:tabs>
        <w:rPr>
          <w:rFonts w:ascii="Times New Roman" w:hAnsi="Times New Roman" w:cs="Times New Roman"/>
          <w:b/>
          <w:bCs/>
          <w:sz w:val="24"/>
          <w:szCs w:val="24"/>
        </w:rPr>
      </w:pPr>
    </w:p>
    <w:p w14:paraId="5844C2C4" w14:textId="13A3FB72"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ASMENS DUOMENŲ TVARKYMAS</w:t>
      </w:r>
    </w:p>
    <w:p w14:paraId="60F0C732" w14:textId="77777777" w:rsidR="00976E82" w:rsidRPr="00976E82" w:rsidRDefault="00976E82" w:rsidP="00976E82">
      <w:pPr>
        <w:pStyle w:val="Pagrindinistekstas"/>
        <w:widowControl w:val="0"/>
        <w:numPr>
          <w:ilvl w:val="1"/>
          <w:numId w:val="6"/>
        </w:numPr>
        <w:tabs>
          <w:tab w:val="left" w:pos="709"/>
          <w:tab w:val="left" w:pos="1134"/>
        </w:tabs>
        <w:suppressAutoHyphens w:val="0"/>
        <w:spacing w:before="120"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bookmarkStart w:id="26" w:name="_Ref159241287"/>
    </w:p>
    <w:p w14:paraId="1016BBE2" w14:textId="77777777" w:rsidR="00976E82" w:rsidRPr="00976E82" w:rsidRDefault="00976E82" w:rsidP="00976E82">
      <w:pPr>
        <w:pStyle w:val="Pagrindinistekstas"/>
        <w:widowControl w:val="0"/>
        <w:numPr>
          <w:ilvl w:val="1"/>
          <w:numId w:val="6"/>
        </w:numPr>
        <w:tabs>
          <w:tab w:val="left" w:pos="709"/>
          <w:tab w:val="left" w:pos="1134"/>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taip pat siekiant įvykdyti Šaliai taikomuose teisės aktuose numatytas pareigas, tikslais ir juos atitinkančiais teisiniais pagrindais.</w:t>
      </w:r>
      <w:bookmarkEnd w:id="26"/>
    </w:p>
    <w:p w14:paraId="53328419" w14:textId="77777777" w:rsidR="00976E82" w:rsidRPr="00976E82" w:rsidRDefault="00976E82" w:rsidP="00976E82">
      <w:pPr>
        <w:pStyle w:val="Pagrindinistekstas"/>
        <w:widowControl w:val="0"/>
        <w:numPr>
          <w:ilvl w:val="1"/>
          <w:numId w:val="6"/>
        </w:numPr>
        <w:tabs>
          <w:tab w:val="left" w:pos="709"/>
          <w:tab w:val="left" w:pos="1134"/>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 xml:space="preserve">Kiekviena Šalis kitos Šalies pateiktus </w:t>
      </w:r>
      <w:r w:rsidRPr="00976E82">
        <w:rPr>
          <w:rStyle w:val="PagrindinistekstasDiagrama"/>
          <w:rFonts w:ascii="Times New Roman" w:hAnsi="Times New Roman" w:cs="Times New Roman"/>
          <w:sz w:val="24"/>
          <w:szCs w:val="24"/>
        </w:rPr>
        <w:fldChar w:fldCharType="begin"/>
      </w:r>
      <w:r w:rsidRPr="00976E82">
        <w:rPr>
          <w:rStyle w:val="PagrindinistekstasDiagrama"/>
          <w:rFonts w:ascii="Times New Roman" w:hAnsi="Times New Roman" w:cs="Times New Roman"/>
          <w:sz w:val="24"/>
          <w:szCs w:val="24"/>
        </w:rPr>
        <w:instrText xml:space="preserve"> REF _Ref159241287 \r \h  \* MERGEFORMAT </w:instrText>
      </w:r>
      <w:r w:rsidRPr="00976E82">
        <w:rPr>
          <w:rStyle w:val="PagrindinistekstasDiagrama"/>
          <w:rFonts w:ascii="Times New Roman" w:hAnsi="Times New Roman" w:cs="Times New Roman"/>
          <w:sz w:val="24"/>
          <w:szCs w:val="24"/>
        </w:rPr>
      </w:r>
      <w:r w:rsidRPr="00976E82">
        <w:rPr>
          <w:rStyle w:val="PagrindinistekstasDiagrama"/>
          <w:rFonts w:ascii="Times New Roman" w:hAnsi="Times New Roman" w:cs="Times New Roman"/>
          <w:sz w:val="24"/>
          <w:szCs w:val="24"/>
        </w:rPr>
        <w:fldChar w:fldCharType="separate"/>
      </w:r>
      <w:r w:rsidRPr="00976E82">
        <w:rPr>
          <w:rStyle w:val="PagrindinistekstasDiagrama"/>
          <w:rFonts w:ascii="Times New Roman" w:hAnsi="Times New Roman" w:cs="Times New Roman"/>
          <w:sz w:val="24"/>
          <w:szCs w:val="24"/>
        </w:rPr>
        <w:t>17.1</w:t>
      </w:r>
      <w:r w:rsidRPr="00976E82">
        <w:rPr>
          <w:rStyle w:val="PagrindinistekstasDiagrama"/>
          <w:rFonts w:ascii="Times New Roman" w:hAnsi="Times New Roman" w:cs="Times New Roman"/>
          <w:sz w:val="24"/>
          <w:szCs w:val="24"/>
        </w:rPr>
        <w:fldChar w:fldCharType="end"/>
      </w:r>
      <w:r w:rsidRPr="00976E82">
        <w:rPr>
          <w:rStyle w:val="PagrindinistekstasDiagrama"/>
          <w:rFonts w:ascii="Times New Roman" w:hAnsi="Times New Roman" w:cs="Times New Roman"/>
          <w:sz w:val="24"/>
          <w:szCs w:val="24"/>
        </w:rPr>
        <w:t xml:space="preserve"> punkte nurodytų asmenų duomenis saugos visą Sutarties galiojimo laikotarpį, taip pat po jos pasibaigimo – tiek, kiek būtina pareikšti ar apsiginti nuo ieškinių ar kitų reikalavimų įvykdyti Šaliai taikomuose teisės aktuose numatytas pareigas.</w:t>
      </w:r>
    </w:p>
    <w:p w14:paraId="5402995C" w14:textId="77777777" w:rsidR="00976E82" w:rsidRPr="00976E82" w:rsidRDefault="00976E82" w:rsidP="00976E82">
      <w:pPr>
        <w:pStyle w:val="Pagrindinistekstas"/>
        <w:keepLines/>
        <w:widowControl w:val="0"/>
        <w:numPr>
          <w:ilvl w:val="1"/>
          <w:numId w:val="6"/>
        </w:numPr>
        <w:tabs>
          <w:tab w:val="left" w:pos="709"/>
          <w:tab w:val="left" w:pos="1134"/>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lastRenderedPageBreak/>
        <w:t xml:space="preserve">Kiekviena Šalis kitos Šalies pateiktus </w:t>
      </w:r>
      <w:r w:rsidRPr="00976E82">
        <w:rPr>
          <w:rStyle w:val="PagrindinistekstasDiagrama"/>
          <w:rFonts w:ascii="Times New Roman" w:hAnsi="Times New Roman" w:cs="Times New Roman"/>
          <w:sz w:val="24"/>
          <w:szCs w:val="24"/>
        </w:rPr>
        <w:fldChar w:fldCharType="begin"/>
      </w:r>
      <w:r w:rsidRPr="00976E82">
        <w:rPr>
          <w:rStyle w:val="PagrindinistekstasDiagrama"/>
          <w:rFonts w:ascii="Times New Roman" w:hAnsi="Times New Roman" w:cs="Times New Roman"/>
          <w:sz w:val="24"/>
          <w:szCs w:val="24"/>
        </w:rPr>
        <w:instrText xml:space="preserve"> REF _Ref159241287 \r \h  \* MERGEFORMAT </w:instrText>
      </w:r>
      <w:r w:rsidRPr="00976E82">
        <w:rPr>
          <w:rStyle w:val="PagrindinistekstasDiagrama"/>
          <w:rFonts w:ascii="Times New Roman" w:hAnsi="Times New Roman" w:cs="Times New Roman"/>
          <w:sz w:val="24"/>
          <w:szCs w:val="24"/>
        </w:rPr>
      </w:r>
      <w:r w:rsidRPr="00976E82">
        <w:rPr>
          <w:rStyle w:val="PagrindinistekstasDiagrama"/>
          <w:rFonts w:ascii="Times New Roman" w:hAnsi="Times New Roman" w:cs="Times New Roman"/>
          <w:sz w:val="24"/>
          <w:szCs w:val="24"/>
        </w:rPr>
        <w:fldChar w:fldCharType="separate"/>
      </w:r>
      <w:r w:rsidRPr="00976E82">
        <w:rPr>
          <w:rStyle w:val="PagrindinistekstasDiagrama"/>
          <w:rFonts w:ascii="Times New Roman" w:hAnsi="Times New Roman" w:cs="Times New Roman"/>
          <w:sz w:val="24"/>
          <w:szCs w:val="24"/>
        </w:rPr>
        <w:t>17.1</w:t>
      </w:r>
      <w:r w:rsidRPr="00976E82">
        <w:rPr>
          <w:rStyle w:val="PagrindinistekstasDiagrama"/>
          <w:rFonts w:ascii="Times New Roman" w:hAnsi="Times New Roman" w:cs="Times New Roman"/>
          <w:sz w:val="24"/>
          <w:szCs w:val="24"/>
        </w:rPr>
        <w:fldChar w:fldCharType="end"/>
      </w:r>
      <w:r w:rsidRPr="00976E82">
        <w:rPr>
          <w:rStyle w:val="PagrindinistekstasDiagrama"/>
          <w:rFonts w:ascii="Times New Roman" w:hAnsi="Times New Roman" w:cs="Times New Roman"/>
          <w:sz w:val="24"/>
          <w:szCs w:val="24"/>
        </w:rPr>
        <w:t xml:space="preserve"> punkte nurodytų asmenų duomenis gali teikti šiems duomenų gavėjams: techninės ir programinės įrangos, naudojamos asmens duomenims tvarkyti,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w:t>
      </w:r>
    </w:p>
    <w:p w14:paraId="02C235F1" w14:textId="77777777" w:rsidR="00976E82" w:rsidRPr="00976E82" w:rsidRDefault="00976E82" w:rsidP="00976E82">
      <w:pPr>
        <w:pStyle w:val="Pagrindinistekstas"/>
        <w:keepLines/>
        <w:widowControl w:val="0"/>
        <w:numPr>
          <w:ilvl w:val="1"/>
          <w:numId w:val="6"/>
        </w:numPr>
        <w:tabs>
          <w:tab w:val="left" w:pos="709"/>
          <w:tab w:val="left" w:pos="1134"/>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Kiekviena Šalis įsipareigoja visus fizinius asmenis, kurių asmens duomenis perduoda kitai Šaliai, tinkamai informuoti apie jų asmens duomenų perdavimą.</w:t>
      </w:r>
    </w:p>
    <w:p w14:paraId="6F9C1805" w14:textId="77777777" w:rsidR="00976E82" w:rsidRPr="00976E82" w:rsidRDefault="00976E82" w:rsidP="00976E82">
      <w:pPr>
        <w:pStyle w:val="Pagrindinistekstas"/>
        <w:widowControl w:val="0"/>
        <w:numPr>
          <w:ilvl w:val="1"/>
          <w:numId w:val="6"/>
        </w:numPr>
        <w:tabs>
          <w:tab w:val="left" w:pos="709"/>
          <w:tab w:val="left" w:pos="1134"/>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Šalys pažymi, kad fiziniai asmenys, kurie yra pasitelkti Sutarčiai su šalimis vykdyti ir išvardyti Sutartyje, yra supažindinti su Sutartyje pateiktais jų asmens duomenimis ir Šalies nustatyta tvarka tam davė savo sutikimą.</w:t>
      </w:r>
    </w:p>
    <w:p w14:paraId="52525DDF" w14:textId="77777777" w:rsidR="00976E82" w:rsidRPr="00976E82" w:rsidRDefault="00976E82" w:rsidP="00976E82">
      <w:pPr>
        <w:rPr>
          <w:rFonts w:ascii="Times New Roman" w:hAnsi="Times New Roman" w:cs="Times New Roman"/>
          <w:b/>
          <w:bCs/>
          <w:sz w:val="24"/>
          <w:szCs w:val="24"/>
        </w:rPr>
      </w:pPr>
    </w:p>
    <w:p w14:paraId="3CE80DB4" w14:textId="0AE1780E"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BENDRAVIMO TVARKA IR KALBA</w:t>
      </w:r>
    </w:p>
    <w:p w14:paraId="2D627621" w14:textId="77777777" w:rsidR="00976E82" w:rsidRPr="00976E82" w:rsidRDefault="00976E82" w:rsidP="00976E82">
      <w:pPr>
        <w:pStyle w:val="Sraopastraipa"/>
        <w:numPr>
          <w:ilvl w:val="1"/>
          <w:numId w:val="6"/>
        </w:numPr>
        <w:tabs>
          <w:tab w:val="left" w:pos="709"/>
        </w:tabs>
        <w:suppressAutoHyphens w:val="0"/>
        <w:spacing w:before="120" w:after="0"/>
        <w:ind w:left="0" w:firstLine="720"/>
        <w:contextualSpacing w:val="0"/>
        <w:jc w:val="both"/>
        <w:rPr>
          <w:rFonts w:ascii="Times New Roman" w:hAnsi="Times New Roman" w:cs="Times New Roman"/>
          <w:b/>
          <w:bCs/>
          <w:sz w:val="24"/>
          <w:szCs w:val="24"/>
        </w:rPr>
      </w:pPr>
      <w:r w:rsidRPr="00976E82">
        <w:rPr>
          <w:rFonts w:ascii="Times New Roman" w:hAnsi="Times New Roman" w:cs="Times New Roman"/>
          <w:bCs/>
          <w:sz w:val="24"/>
          <w:szCs w:val="24"/>
        </w:rPr>
        <w:t xml:space="preserve">Sutartis sudaroma lietuvių kalba. Jeigu Sutartis ar kuris nors ją sudarantis dokumentas sudaromas kita kalba arba išverčiamas į kitą kalbą, visais atvejais </w:t>
      </w:r>
      <w:r w:rsidRPr="00976E82">
        <w:rPr>
          <w:rFonts w:ascii="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355A8B42"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9D3073"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Jeigu pranešimas yra įteikiamas asmeniškai arba siunčiamas paštu ar per kurjerį, jis turi būti įteikiamas pasirašytinai ir laikomas gautu gavimo patvirtinime nurodytą dieną.</w:t>
      </w:r>
    </w:p>
    <w:p w14:paraId="4258A4F0"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 xml:space="preserve">Jeigu pranešimas siunčiamas el. paštu, laikoma, kad Šalis jį gavo kitą darbo dieną. </w:t>
      </w:r>
    </w:p>
    <w:p w14:paraId="5DBC5A16" w14:textId="77777777" w:rsidR="00976E82" w:rsidRPr="00976E82" w:rsidRDefault="00976E82" w:rsidP="00976E82">
      <w:pPr>
        <w:pStyle w:val="Sraopastraipa"/>
        <w:numPr>
          <w:ilvl w:val="1"/>
          <w:numId w:val="6"/>
        </w:numPr>
        <w:tabs>
          <w:tab w:val="left" w:pos="709"/>
        </w:tabs>
        <w:suppressAutoHyphens w:val="0"/>
        <w:spacing w:before="120" w:after="0"/>
        <w:ind w:left="0" w:firstLine="720"/>
        <w:jc w:val="both"/>
        <w:rPr>
          <w:rFonts w:ascii="Times New Roman" w:hAnsi="Times New Roman" w:cs="Times New Roman"/>
          <w:b/>
          <w:bCs/>
          <w:sz w:val="24"/>
          <w:szCs w:val="24"/>
        </w:rPr>
      </w:pPr>
      <w:r w:rsidRPr="00976E82">
        <w:rPr>
          <w:rFonts w:ascii="Times New Roman" w:hAnsi="Times New Roman" w:cs="Times New Roman"/>
          <w:sz w:val="24"/>
          <w:szCs w:val="24"/>
        </w:rPr>
        <w:t>Jeigu pranešimas siunčiamas keliais skirtingais būdais, laikoma, kad gavėjas jį gavo tada, kai jis gavo pirmesnįjį pranešimą.</w:t>
      </w:r>
    </w:p>
    <w:p w14:paraId="1DD8E219" w14:textId="77777777" w:rsidR="00976E82" w:rsidRPr="00976E82" w:rsidRDefault="00976E82" w:rsidP="00976E82">
      <w:pPr>
        <w:pStyle w:val="Sraopastraipa"/>
        <w:tabs>
          <w:tab w:val="left" w:pos="709"/>
        </w:tabs>
        <w:spacing w:before="120"/>
        <w:jc w:val="both"/>
        <w:rPr>
          <w:rFonts w:ascii="Times New Roman" w:hAnsi="Times New Roman" w:cs="Times New Roman"/>
          <w:b/>
          <w:bCs/>
          <w:sz w:val="24"/>
          <w:szCs w:val="24"/>
        </w:rPr>
      </w:pPr>
    </w:p>
    <w:p w14:paraId="2466A656" w14:textId="406689EE"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PRETENZIJOS IR GINČŲ SPRENDIMAS</w:t>
      </w:r>
    </w:p>
    <w:p w14:paraId="1107EF23" w14:textId="77777777" w:rsidR="00976E82" w:rsidRPr="00976E82" w:rsidRDefault="00976E82" w:rsidP="00976E82">
      <w:pPr>
        <w:pStyle w:val="Pagrindinistekstas"/>
        <w:widowControl w:val="0"/>
        <w:numPr>
          <w:ilvl w:val="1"/>
          <w:numId w:val="6"/>
        </w:numPr>
        <w:tabs>
          <w:tab w:val="left" w:pos="709"/>
        </w:tabs>
        <w:suppressAutoHyphens w:val="0"/>
        <w:spacing w:before="120"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786DC689"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667826"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Kilę ginčai nesudaro pagrindo Šalims atsisakyti vykdyti savo prievoles pagal Sutartį.</w:t>
      </w:r>
    </w:p>
    <w:p w14:paraId="441BFF61" w14:textId="77777777" w:rsidR="00976E82" w:rsidRPr="00976E82" w:rsidRDefault="00976E82" w:rsidP="00976E82">
      <w:pPr>
        <w:rPr>
          <w:rFonts w:ascii="Times New Roman" w:hAnsi="Times New Roman" w:cs="Times New Roman"/>
          <w:b/>
          <w:bCs/>
          <w:sz w:val="24"/>
          <w:szCs w:val="24"/>
        </w:rPr>
      </w:pPr>
    </w:p>
    <w:p w14:paraId="01210136" w14:textId="4DA75328" w:rsidR="00976E82" w:rsidRPr="00976E82" w:rsidRDefault="00976E82" w:rsidP="00976E82">
      <w:pPr>
        <w:pStyle w:val="Sraopastraipa"/>
        <w:numPr>
          <w:ilvl w:val="0"/>
          <w:numId w:val="6"/>
        </w:numPr>
        <w:tabs>
          <w:tab w:val="left" w:pos="284"/>
        </w:tabs>
        <w:suppressAutoHyphens w:val="0"/>
        <w:spacing w:before="120" w:after="0"/>
        <w:contextualSpacing w:val="0"/>
        <w:rPr>
          <w:rFonts w:ascii="Times New Roman" w:hAnsi="Times New Roman" w:cs="Times New Roman"/>
          <w:b/>
          <w:bCs/>
          <w:sz w:val="24"/>
          <w:szCs w:val="24"/>
        </w:rPr>
      </w:pPr>
      <w:r w:rsidRPr="00976E82">
        <w:rPr>
          <w:rFonts w:ascii="Times New Roman" w:hAnsi="Times New Roman" w:cs="Times New Roman"/>
          <w:b/>
          <w:bCs/>
          <w:sz w:val="24"/>
          <w:szCs w:val="24"/>
        </w:rPr>
        <w:t>BAIGIAMOSIOS NUOSTATOS</w:t>
      </w:r>
    </w:p>
    <w:p w14:paraId="6A382757" w14:textId="77777777" w:rsidR="00976E82" w:rsidRPr="00976E82" w:rsidRDefault="00976E82" w:rsidP="00976E82">
      <w:pPr>
        <w:pStyle w:val="Pagrindinistekstas"/>
        <w:widowControl w:val="0"/>
        <w:numPr>
          <w:ilvl w:val="1"/>
          <w:numId w:val="6"/>
        </w:numPr>
        <w:tabs>
          <w:tab w:val="left" w:pos="709"/>
        </w:tabs>
        <w:suppressAutoHyphens w:val="0"/>
        <w:spacing w:before="120"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074A33B0"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lastRenderedPageBreak/>
        <w:t>Visus kitus klausimus, kurie neaptarti Sutartyje, reguliuoja Lietuvos Respublikos teisės aktai.</w:t>
      </w:r>
    </w:p>
    <w:p w14:paraId="44ADA846"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Style w:val="PagrindinistekstasDiagrama"/>
          <w:rFonts w:ascii="Times New Roman" w:hAnsi="Times New Roman" w:cs="Times New Roman"/>
          <w:sz w:val="24"/>
          <w:szCs w:val="24"/>
        </w:rPr>
      </w:pPr>
      <w:r w:rsidRPr="00976E82">
        <w:rPr>
          <w:rStyle w:val="PagrindinistekstasDiagrama"/>
          <w:rFonts w:ascii="Times New Roman" w:hAnsi="Times New Roman" w:cs="Times New Roman"/>
          <w:sz w:val="24"/>
          <w:szCs w:val="24"/>
        </w:rPr>
        <w:t>Tiekėjas neturi teisės perleisti visų arba dalies teisių ir pareigų pagal Sutartį jokiai trečiajai Šaliai be išankstinio raštiško kitos Šalies sutikimo.</w:t>
      </w:r>
    </w:p>
    <w:p w14:paraId="551D6E41"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Šią Sutartį pasirašančios Šalys patvirtina, kad Sutartis sudaryta be ekonominio spaudimo, laisva Sutarties šalių valia, ją pasirašantys Sutarties šalių atstovai Sutartį perskaitė, suprato jos turinį, pasekmes ir jos sudarymas visiškai atitinka šalių valią, ketinimus ir interesus.</w:t>
      </w:r>
    </w:p>
    <w:p w14:paraId="651B91DF" w14:textId="77777777" w:rsidR="00976E82" w:rsidRPr="00976E82" w:rsidRDefault="00976E82" w:rsidP="00976E82">
      <w:pPr>
        <w:pStyle w:val="Pagrindinistekstas"/>
        <w:widowControl w:val="0"/>
        <w:numPr>
          <w:ilvl w:val="1"/>
          <w:numId w:val="6"/>
        </w:numPr>
        <w:tabs>
          <w:tab w:val="left" w:pos="709"/>
        </w:tabs>
        <w:suppressAutoHyphens w:val="0"/>
        <w:spacing w:after="0"/>
        <w:ind w:left="0" w:firstLine="720"/>
        <w:rPr>
          <w:rFonts w:ascii="Times New Roman" w:hAnsi="Times New Roman" w:cs="Times New Roman"/>
          <w:sz w:val="24"/>
          <w:szCs w:val="24"/>
        </w:rPr>
      </w:pPr>
      <w:r w:rsidRPr="00976E82">
        <w:rPr>
          <w:rStyle w:val="PagrindinistekstasDiagrama"/>
          <w:rFonts w:ascii="Times New Roman" w:hAnsi="Times New Roman" w:cs="Times New Roman"/>
          <w:sz w:val="24"/>
          <w:szCs w:val="24"/>
        </w:rPr>
        <w:t>Sutartis pasirašyta tiek vienodą teisinę galią turinčių egzempliorių, kiek yra Sutarties šalių (po vieną kiekvienai šaliai), arba pasirašoma elektroniniais parašais.</w:t>
      </w:r>
    </w:p>
    <w:p w14:paraId="6DB8052E" w14:textId="77777777" w:rsidR="00976E82" w:rsidRPr="00976E82" w:rsidRDefault="00976E82" w:rsidP="00976E82">
      <w:pPr>
        <w:rPr>
          <w:rFonts w:ascii="Times New Roman" w:hAnsi="Times New Roman" w:cs="Times New Roman"/>
          <w:b/>
          <w:bCs/>
          <w:sz w:val="24"/>
          <w:szCs w:val="24"/>
        </w:rPr>
      </w:pPr>
    </w:p>
    <w:p w14:paraId="47ABA880" w14:textId="77777777" w:rsidR="00976E82" w:rsidRPr="00976E82" w:rsidRDefault="00976E82" w:rsidP="00976E82">
      <w:pPr>
        <w:jc w:val="center"/>
        <w:rPr>
          <w:rFonts w:ascii="Times New Roman" w:hAnsi="Times New Roman" w:cs="Times New Roman"/>
          <w:bCs/>
          <w:sz w:val="24"/>
          <w:szCs w:val="24"/>
        </w:rPr>
      </w:pPr>
      <w:r w:rsidRPr="00976E82">
        <w:rPr>
          <w:rFonts w:ascii="Times New Roman" w:hAnsi="Times New Roman" w:cs="Times New Roman"/>
          <w:bCs/>
          <w:sz w:val="24"/>
          <w:szCs w:val="24"/>
        </w:rPr>
        <w:t>____________</w:t>
      </w:r>
    </w:p>
    <w:p w14:paraId="226BEEE2" w14:textId="77777777" w:rsidR="000E4E8C" w:rsidRPr="00976E82" w:rsidRDefault="00677907" w:rsidP="00E94AA6">
      <w:pPr>
        <w:spacing w:after="0" w:line="240" w:lineRule="auto"/>
        <w:jc w:val="center"/>
        <w:rPr>
          <w:rFonts w:ascii="Times New Roman" w:hAnsi="Times New Roman" w:cs="Times New Roman"/>
          <w:b/>
          <w:caps/>
          <w:sz w:val="24"/>
          <w:szCs w:val="24"/>
        </w:rPr>
      </w:pPr>
      <w:r w:rsidRPr="00976E82">
        <w:rPr>
          <w:rFonts w:ascii="Times New Roman" w:hAnsi="Times New Roman" w:cs="Times New Roman"/>
          <w:b/>
          <w:caps/>
          <w:sz w:val="24"/>
          <w:szCs w:val="24"/>
        </w:rPr>
        <w:t>SPECIALIOSIOS sąlygos</w:t>
      </w:r>
    </w:p>
    <w:p w14:paraId="21B80C26" w14:textId="77777777" w:rsidR="000E4E8C" w:rsidRPr="00976E82" w:rsidRDefault="000E4E8C">
      <w:pPr>
        <w:spacing w:after="0" w:line="240" w:lineRule="auto"/>
        <w:jc w:val="center"/>
        <w:rPr>
          <w:rFonts w:ascii="Times New Roman" w:hAnsi="Times New Roman" w:cs="Times New Roman"/>
          <w:b/>
          <w:caps/>
          <w:sz w:val="24"/>
          <w:szCs w:val="24"/>
        </w:rPr>
      </w:pPr>
    </w:p>
    <w:tbl>
      <w:tblPr>
        <w:tblW w:w="9634" w:type="dxa"/>
        <w:tblLayout w:type="fixed"/>
        <w:tblLook w:val="04A0" w:firstRow="1" w:lastRow="0" w:firstColumn="1" w:lastColumn="0" w:noHBand="0" w:noVBand="1"/>
      </w:tblPr>
      <w:tblGrid>
        <w:gridCol w:w="2612"/>
        <w:gridCol w:w="114"/>
        <w:gridCol w:w="218"/>
        <w:gridCol w:w="1816"/>
        <w:gridCol w:w="1115"/>
        <w:gridCol w:w="853"/>
        <w:gridCol w:w="2906"/>
      </w:tblGrid>
      <w:tr w:rsidR="000E4E8C" w:rsidRPr="00976E82" w14:paraId="3CDC1DDC" w14:textId="77777777">
        <w:tc>
          <w:tcPr>
            <w:tcW w:w="2612" w:type="dxa"/>
            <w:tcBorders>
              <w:top w:val="single" w:sz="4" w:space="0" w:color="000000"/>
              <w:left w:val="single" w:sz="4" w:space="0" w:color="000000"/>
              <w:bottom w:val="single" w:sz="4" w:space="0" w:color="000000"/>
              <w:right w:val="single" w:sz="4" w:space="0" w:color="000000"/>
            </w:tcBorders>
          </w:tcPr>
          <w:p w14:paraId="2CB6E28D"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Sutarties pavadinimas:</w:t>
            </w:r>
          </w:p>
        </w:tc>
        <w:tc>
          <w:tcPr>
            <w:tcW w:w="7022" w:type="dxa"/>
            <w:gridSpan w:val="6"/>
            <w:tcBorders>
              <w:top w:val="single" w:sz="4" w:space="0" w:color="000000"/>
              <w:left w:val="single" w:sz="4" w:space="0" w:color="000000"/>
              <w:bottom w:val="single" w:sz="4" w:space="0" w:color="000000"/>
              <w:right w:val="single" w:sz="4" w:space="0" w:color="000000"/>
            </w:tcBorders>
          </w:tcPr>
          <w:p w14:paraId="7F1DFF67" w14:textId="0C951B60" w:rsidR="000E4E8C" w:rsidRPr="00976E82" w:rsidRDefault="00DC34DA" w:rsidP="00E94AA6">
            <w:pPr>
              <w:jc w:val="both"/>
              <w:rPr>
                <w:rFonts w:ascii="Times New Roman" w:hAnsi="Times New Roman" w:cs="Times New Roman"/>
                <w:b/>
                <w:bCs/>
                <w:color w:val="000000" w:themeColor="text1"/>
                <w:sz w:val="24"/>
                <w:szCs w:val="24"/>
              </w:rPr>
            </w:pPr>
            <w:r w:rsidRPr="0093557D">
              <w:rPr>
                <w:rFonts w:ascii="Times New Roman" w:hAnsi="Times New Roman" w:cs="Times New Roman"/>
                <w:b/>
                <w:bCs/>
                <w:sz w:val="24"/>
                <w:szCs w:val="24"/>
              </w:rPr>
              <w:t xml:space="preserve">PRETENDENTŲ KONSULTAVIMO MODELIO PARENGIMO </w:t>
            </w:r>
            <w:r w:rsidRPr="00E94AA6">
              <w:rPr>
                <w:rFonts w:ascii="Times New Roman" w:hAnsi="Times New Roman" w:cs="Times New Roman"/>
                <w:b/>
                <w:bCs/>
                <w:color w:val="000000" w:themeColor="text1"/>
                <w:sz w:val="24"/>
                <w:szCs w:val="24"/>
              </w:rPr>
              <w:t>PASLAUGOS PIRKIMO</w:t>
            </w:r>
            <w:r w:rsidRPr="00E94AA6">
              <w:rPr>
                <w:rFonts w:ascii="Times New Roman" w:hAnsi="Times New Roman" w:cs="Times New Roman"/>
                <w:b/>
                <w:bCs/>
                <w:color w:val="000000" w:themeColor="text1"/>
              </w:rPr>
              <w:t xml:space="preserve"> </w:t>
            </w:r>
            <w:r>
              <w:rPr>
                <w:rFonts w:ascii="Times New Roman" w:hAnsi="Times New Roman" w:cs="Times New Roman"/>
                <w:b/>
                <w:bCs/>
                <w:sz w:val="24"/>
                <w:szCs w:val="24"/>
              </w:rPr>
              <w:t>SUTARTIS</w:t>
            </w:r>
          </w:p>
        </w:tc>
      </w:tr>
      <w:tr w:rsidR="000E4E8C" w:rsidRPr="00976E82" w14:paraId="4C64018A" w14:textId="77777777">
        <w:tc>
          <w:tcPr>
            <w:tcW w:w="2612" w:type="dxa"/>
            <w:tcBorders>
              <w:top w:val="single" w:sz="4" w:space="0" w:color="000000"/>
              <w:left w:val="single" w:sz="4" w:space="0" w:color="000000"/>
              <w:bottom w:val="single" w:sz="4" w:space="0" w:color="000000"/>
              <w:right w:val="single" w:sz="4" w:space="0" w:color="000000"/>
            </w:tcBorders>
          </w:tcPr>
          <w:p w14:paraId="63725C1C"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Sutarties data:</w:t>
            </w:r>
          </w:p>
        </w:tc>
        <w:tc>
          <w:tcPr>
            <w:tcW w:w="2148" w:type="dxa"/>
            <w:gridSpan w:val="3"/>
            <w:tcBorders>
              <w:top w:val="single" w:sz="4" w:space="0" w:color="000000"/>
              <w:left w:val="single" w:sz="4" w:space="0" w:color="000000"/>
              <w:bottom w:val="single" w:sz="4" w:space="0" w:color="000000"/>
              <w:right w:val="single" w:sz="4" w:space="0" w:color="000000"/>
            </w:tcBorders>
          </w:tcPr>
          <w:p w14:paraId="35447A2F" w14:textId="77777777" w:rsidR="000E4E8C" w:rsidRPr="00976E82" w:rsidRDefault="000E4E8C">
            <w:pPr>
              <w:spacing w:after="0" w:line="240" w:lineRule="auto"/>
              <w:jc w:val="both"/>
              <w:rPr>
                <w:rFonts w:ascii="Times New Roman" w:hAnsi="Times New Roman" w:cs="Times New Roman"/>
                <w:kern w:val="2"/>
                <w:sz w:val="24"/>
                <w:szCs w:val="24"/>
              </w:rPr>
            </w:pPr>
          </w:p>
        </w:tc>
        <w:tc>
          <w:tcPr>
            <w:tcW w:w="1968" w:type="dxa"/>
            <w:gridSpan w:val="2"/>
            <w:tcBorders>
              <w:top w:val="single" w:sz="4" w:space="0" w:color="000000"/>
              <w:left w:val="single" w:sz="4" w:space="0" w:color="000000"/>
              <w:bottom w:val="single" w:sz="4" w:space="0" w:color="000000"/>
              <w:right w:val="single" w:sz="4" w:space="0" w:color="000000"/>
            </w:tcBorders>
          </w:tcPr>
          <w:p w14:paraId="1F103903"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Sutarties numeris:</w:t>
            </w:r>
          </w:p>
        </w:tc>
        <w:tc>
          <w:tcPr>
            <w:tcW w:w="2906" w:type="dxa"/>
            <w:tcBorders>
              <w:top w:val="single" w:sz="4" w:space="0" w:color="000000"/>
              <w:left w:val="single" w:sz="4" w:space="0" w:color="000000"/>
              <w:bottom w:val="single" w:sz="4" w:space="0" w:color="000000"/>
              <w:right w:val="single" w:sz="4" w:space="0" w:color="000000"/>
            </w:tcBorders>
          </w:tcPr>
          <w:p w14:paraId="4C67FD0F" w14:textId="77777777" w:rsidR="000E4E8C" w:rsidRPr="00976E82" w:rsidRDefault="000E4E8C">
            <w:pPr>
              <w:spacing w:after="0" w:line="240" w:lineRule="auto"/>
              <w:jc w:val="both"/>
              <w:rPr>
                <w:rFonts w:ascii="Times New Roman" w:hAnsi="Times New Roman" w:cs="Times New Roman"/>
                <w:kern w:val="2"/>
                <w:sz w:val="24"/>
                <w:szCs w:val="24"/>
              </w:rPr>
            </w:pPr>
          </w:p>
        </w:tc>
      </w:tr>
      <w:tr w:rsidR="000E4E8C" w:rsidRPr="00976E82" w14:paraId="2FEDF505" w14:textId="77777777">
        <w:tc>
          <w:tcPr>
            <w:tcW w:w="2612" w:type="dxa"/>
            <w:tcBorders>
              <w:top w:val="single" w:sz="4" w:space="0" w:color="000000"/>
              <w:left w:val="single" w:sz="4" w:space="0" w:color="000000"/>
              <w:bottom w:val="single" w:sz="4" w:space="0" w:color="000000"/>
              <w:right w:val="single" w:sz="4" w:space="0" w:color="000000"/>
            </w:tcBorders>
          </w:tcPr>
          <w:p w14:paraId="339BE3D9"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Bendrosios sutarties sąlygos skelbiamos:</w:t>
            </w:r>
          </w:p>
        </w:tc>
        <w:tc>
          <w:tcPr>
            <w:tcW w:w="7022" w:type="dxa"/>
            <w:gridSpan w:val="6"/>
            <w:tcBorders>
              <w:top w:val="single" w:sz="4" w:space="0" w:color="000000"/>
              <w:left w:val="single" w:sz="4" w:space="0" w:color="000000"/>
              <w:bottom w:val="single" w:sz="4" w:space="0" w:color="000000"/>
              <w:right w:val="single" w:sz="4" w:space="0" w:color="000000"/>
            </w:tcBorders>
          </w:tcPr>
          <w:p w14:paraId="7E80D811" w14:textId="77777777" w:rsidR="000E4E8C" w:rsidRPr="00976E82" w:rsidRDefault="00677907">
            <w:pPr>
              <w:pStyle w:val="Pagrindinistekstas"/>
              <w:tabs>
                <w:tab w:val="left" w:pos="709"/>
                <w:tab w:val="left" w:pos="1345"/>
              </w:tabs>
              <w:spacing w:after="0" w:line="240" w:lineRule="auto"/>
              <w:ind w:firstLine="0"/>
              <w:rPr>
                <w:rFonts w:ascii="Times New Roman" w:hAnsi="Times New Roman" w:cs="Times New Roman"/>
                <w:color w:val="FF0000"/>
                <w:kern w:val="2"/>
                <w:sz w:val="24"/>
                <w:szCs w:val="24"/>
              </w:rPr>
            </w:pPr>
            <w:hyperlink r:id="rId10">
              <w:r w:rsidRPr="00976E82">
                <w:rPr>
                  <w:rStyle w:val="Hipersaitas"/>
                  <w:rFonts w:ascii="Times New Roman" w:hAnsi="Times New Roman" w:cs="Times New Roman"/>
                  <w:sz w:val="24"/>
                  <w:szCs w:val="24"/>
                </w:rPr>
                <w:t>https://www.nsa.smm.lt/wp-content/uploads/2024/03/Viesojo-pirkimo-paslaugu-sutartis_BS.pdf</w:t>
              </w:r>
            </w:hyperlink>
            <w:r w:rsidRPr="00976E82">
              <w:rPr>
                <w:rStyle w:val="Hipersaitas"/>
                <w:rFonts w:ascii="Times New Roman" w:hAnsi="Times New Roman" w:cs="Times New Roman"/>
                <w:sz w:val="24"/>
                <w:szCs w:val="24"/>
              </w:rPr>
              <w:t xml:space="preserve"> </w:t>
            </w:r>
          </w:p>
        </w:tc>
      </w:tr>
      <w:tr w:rsidR="000E4E8C" w:rsidRPr="00976E82" w14:paraId="3D15DFEE" w14:textId="77777777">
        <w:tc>
          <w:tcPr>
            <w:tcW w:w="2612" w:type="dxa"/>
            <w:tcBorders>
              <w:top w:val="single" w:sz="4" w:space="0" w:color="000000"/>
              <w:left w:val="single" w:sz="4" w:space="0" w:color="000000"/>
              <w:bottom w:val="single" w:sz="4" w:space="0" w:color="000000"/>
              <w:right w:val="single" w:sz="4" w:space="0" w:color="000000"/>
            </w:tcBorders>
          </w:tcPr>
          <w:p w14:paraId="56DD896C"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Pirkimo pavadinimas:</w:t>
            </w:r>
          </w:p>
        </w:tc>
        <w:tc>
          <w:tcPr>
            <w:tcW w:w="7022" w:type="dxa"/>
            <w:gridSpan w:val="6"/>
            <w:tcBorders>
              <w:top w:val="single" w:sz="4" w:space="0" w:color="000000"/>
              <w:left w:val="single" w:sz="4" w:space="0" w:color="000000"/>
              <w:bottom w:val="single" w:sz="4" w:space="0" w:color="000000"/>
              <w:right w:val="single" w:sz="4" w:space="0" w:color="000000"/>
            </w:tcBorders>
          </w:tcPr>
          <w:p w14:paraId="0BEDCE74" w14:textId="77777777" w:rsidR="000E4E8C" w:rsidRPr="00976E82" w:rsidRDefault="000E4E8C">
            <w:pPr>
              <w:spacing w:after="0" w:line="240" w:lineRule="auto"/>
              <w:jc w:val="both"/>
              <w:rPr>
                <w:rFonts w:ascii="Times New Roman" w:hAnsi="Times New Roman" w:cs="Times New Roman"/>
                <w:kern w:val="2"/>
                <w:sz w:val="24"/>
                <w:szCs w:val="24"/>
              </w:rPr>
            </w:pPr>
          </w:p>
        </w:tc>
      </w:tr>
      <w:tr w:rsidR="000E4E8C" w:rsidRPr="00976E82" w14:paraId="4067660E" w14:textId="77777777">
        <w:tc>
          <w:tcPr>
            <w:tcW w:w="2612" w:type="dxa"/>
            <w:tcBorders>
              <w:top w:val="single" w:sz="4" w:space="0" w:color="000000"/>
              <w:left w:val="single" w:sz="4" w:space="0" w:color="000000"/>
              <w:bottom w:val="single" w:sz="4" w:space="0" w:color="000000"/>
              <w:right w:val="single" w:sz="4" w:space="0" w:color="000000"/>
            </w:tcBorders>
          </w:tcPr>
          <w:p w14:paraId="0B3C7240"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Pirkimo būdas:</w:t>
            </w:r>
          </w:p>
        </w:tc>
        <w:tc>
          <w:tcPr>
            <w:tcW w:w="7022" w:type="dxa"/>
            <w:gridSpan w:val="6"/>
            <w:tcBorders>
              <w:top w:val="single" w:sz="4" w:space="0" w:color="000000"/>
              <w:left w:val="single" w:sz="4" w:space="0" w:color="000000"/>
              <w:bottom w:val="single" w:sz="4" w:space="0" w:color="000000"/>
              <w:right w:val="single" w:sz="4" w:space="0" w:color="000000"/>
            </w:tcBorders>
          </w:tcPr>
          <w:p w14:paraId="28F7AAFD"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Atviras (tarptautinis) konkursas</w:t>
            </w:r>
          </w:p>
        </w:tc>
      </w:tr>
      <w:tr w:rsidR="000E4E8C" w:rsidRPr="00976E82" w14:paraId="0AF33A55" w14:textId="77777777">
        <w:tc>
          <w:tcPr>
            <w:tcW w:w="2612" w:type="dxa"/>
            <w:tcBorders>
              <w:top w:val="single" w:sz="4" w:space="0" w:color="000000"/>
              <w:left w:val="single" w:sz="4" w:space="0" w:color="000000"/>
              <w:bottom w:val="single" w:sz="4" w:space="0" w:color="000000"/>
              <w:right w:val="single" w:sz="4" w:space="0" w:color="000000"/>
            </w:tcBorders>
          </w:tcPr>
          <w:p w14:paraId="59C2FF20"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Pirkimo numeris:</w:t>
            </w:r>
          </w:p>
        </w:tc>
        <w:tc>
          <w:tcPr>
            <w:tcW w:w="2148" w:type="dxa"/>
            <w:gridSpan w:val="3"/>
            <w:tcBorders>
              <w:top w:val="single" w:sz="4" w:space="0" w:color="000000"/>
              <w:left w:val="single" w:sz="4" w:space="0" w:color="000000"/>
              <w:bottom w:val="single" w:sz="4" w:space="0" w:color="000000"/>
              <w:right w:val="single" w:sz="4" w:space="0" w:color="000000"/>
            </w:tcBorders>
          </w:tcPr>
          <w:p w14:paraId="28C258E0" w14:textId="77777777" w:rsidR="000E4E8C" w:rsidRPr="00976E82" w:rsidRDefault="000E4E8C">
            <w:pPr>
              <w:spacing w:after="0" w:line="240" w:lineRule="auto"/>
              <w:jc w:val="both"/>
              <w:rPr>
                <w:rFonts w:ascii="Times New Roman" w:hAnsi="Times New Roman" w:cs="Times New Roman"/>
                <w:kern w:val="2"/>
                <w:sz w:val="24"/>
                <w:szCs w:val="24"/>
              </w:rPr>
            </w:pPr>
          </w:p>
        </w:tc>
        <w:tc>
          <w:tcPr>
            <w:tcW w:w="1968" w:type="dxa"/>
            <w:gridSpan w:val="2"/>
            <w:tcBorders>
              <w:top w:val="single" w:sz="4" w:space="0" w:color="000000"/>
              <w:left w:val="single" w:sz="4" w:space="0" w:color="000000"/>
              <w:bottom w:val="single" w:sz="4" w:space="0" w:color="000000"/>
              <w:right w:val="single" w:sz="4" w:space="0" w:color="000000"/>
            </w:tcBorders>
          </w:tcPr>
          <w:p w14:paraId="42D85295"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BVPŽ kodas (-ai):</w:t>
            </w:r>
          </w:p>
        </w:tc>
        <w:tc>
          <w:tcPr>
            <w:tcW w:w="2906" w:type="dxa"/>
            <w:tcBorders>
              <w:top w:val="single" w:sz="4" w:space="0" w:color="000000"/>
              <w:left w:val="single" w:sz="4" w:space="0" w:color="000000"/>
              <w:bottom w:val="single" w:sz="4" w:space="0" w:color="000000"/>
              <w:right w:val="single" w:sz="4" w:space="0" w:color="000000"/>
            </w:tcBorders>
          </w:tcPr>
          <w:p w14:paraId="7FE4E35C" w14:textId="3F13AD41" w:rsidR="000E4E8C" w:rsidRPr="00976E82" w:rsidRDefault="00DC34DA">
            <w:pPr>
              <w:spacing w:after="0" w:line="240" w:lineRule="auto"/>
              <w:jc w:val="both"/>
              <w:rPr>
                <w:rFonts w:ascii="Times New Roman" w:hAnsi="Times New Roman" w:cs="Times New Roman"/>
                <w:kern w:val="2"/>
                <w:sz w:val="24"/>
                <w:szCs w:val="24"/>
              </w:rPr>
            </w:pPr>
            <w:r w:rsidRPr="003D6629">
              <w:rPr>
                <w:color w:val="000000" w:themeColor="text1"/>
              </w:rPr>
              <w:t>79410000-1</w:t>
            </w:r>
          </w:p>
        </w:tc>
      </w:tr>
      <w:tr w:rsidR="000E4E8C" w:rsidRPr="00976E82" w14:paraId="34869796" w14:textId="77777777">
        <w:tc>
          <w:tcPr>
            <w:tcW w:w="2612" w:type="dxa"/>
            <w:tcBorders>
              <w:top w:val="single" w:sz="4" w:space="0" w:color="000000"/>
              <w:left w:val="single" w:sz="4" w:space="0" w:color="000000"/>
              <w:bottom w:val="single" w:sz="4" w:space="0" w:color="000000"/>
              <w:right w:val="single" w:sz="4" w:space="0" w:color="000000"/>
            </w:tcBorders>
          </w:tcPr>
          <w:p w14:paraId="301196BD" w14:textId="77777777" w:rsidR="000E4E8C" w:rsidRPr="00976E82" w:rsidRDefault="00677907">
            <w:pPr>
              <w:spacing w:after="0" w:line="240" w:lineRule="auto"/>
              <w:jc w:val="both"/>
              <w:rPr>
                <w:rFonts w:ascii="Times New Roman" w:hAnsi="Times New Roman" w:cs="Times New Roman"/>
                <w:b/>
                <w:bCs/>
                <w:kern w:val="2"/>
                <w:sz w:val="24"/>
                <w:szCs w:val="24"/>
              </w:rPr>
            </w:pPr>
            <w:r w:rsidRPr="00976E82">
              <w:rPr>
                <w:rFonts w:ascii="Times New Roman" w:hAnsi="Times New Roman" w:cs="Times New Roman"/>
                <w:b/>
                <w:bCs/>
                <w:kern w:val="2"/>
                <w:sz w:val="24"/>
                <w:szCs w:val="24"/>
              </w:rPr>
              <w:t>Pirkimo dalis / dalys:</w:t>
            </w:r>
          </w:p>
        </w:tc>
        <w:tc>
          <w:tcPr>
            <w:tcW w:w="7022" w:type="dxa"/>
            <w:gridSpan w:val="6"/>
            <w:tcBorders>
              <w:top w:val="single" w:sz="4" w:space="0" w:color="000000"/>
              <w:left w:val="single" w:sz="4" w:space="0" w:color="000000"/>
              <w:bottom w:val="single" w:sz="4" w:space="0" w:color="000000"/>
              <w:right w:val="single" w:sz="4" w:space="0" w:color="000000"/>
            </w:tcBorders>
          </w:tcPr>
          <w:p w14:paraId="2DD08B8E"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Neskaidomas</w:t>
            </w:r>
          </w:p>
        </w:tc>
      </w:tr>
      <w:tr w:rsidR="000E4E8C" w:rsidRPr="00976E82" w14:paraId="75D72C5B" w14:textId="77777777">
        <w:tc>
          <w:tcPr>
            <w:tcW w:w="9634" w:type="dxa"/>
            <w:gridSpan w:val="7"/>
            <w:tcBorders>
              <w:top w:val="single" w:sz="4" w:space="0" w:color="000000"/>
              <w:left w:val="single" w:sz="4" w:space="0" w:color="000000"/>
              <w:bottom w:val="single" w:sz="4" w:space="0" w:color="000000"/>
              <w:right w:val="single" w:sz="4" w:space="0" w:color="000000"/>
            </w:tcBorders>
          </w:tcPr>
          <w:p w14:paraId="2A721688" w14:textId="77777777" w:rsidR="000E4E8C" w:rsidRPr="00976E82" w:rsidRDefault="00677907">
            <w:pPr>
              <w:pStyle w:val="Antrat1"/>
              <w:spacing w:before="0" w:after="0"/>
              <w:rPr>
                <w:rFonts w:ascii="Times New Roman" w:hAnsi="Times New Roman" w:cs="Times New Roman"/>
                <w:b/>
                <w:bCs/>
                <w:kern w:val="2"/>
                <w:sz w:val="24"/>
                <w:szCs w:val="24"/>
              </w:rPr>
            </w:pPr>
            <w:r w:rsidRPr="00976E82">
              <w:rPr>
                <w:rFonts w:ascii="Times New Roman" w:hAnsi="Times New Roman" w:cs="Times New Roman"/>
                <w:b/>
                <w:bCs/>
                <w:sz w:val="24"/>
                <w:szCs w:val="24"/>
              </w:rPr>
              <w:t>SUTARTIES ŠALYS</w:t>
            </w:r>
          </w:p>
        </w:tc>
      </w:tr>
      <w:tr w:rsidR="000E4E8C" w:rsidRPr="00976E82" w14:paraId="4C2F87D2" w14:textId="77777777">
        <w:tc>
          <w:tcPr>
            <w:tcW w:w="2726" w:type="dxa"/>
            <w:gridSpan w:val="2"/>
            <w:vMerge w:val="restart"/>
            <w:tcBorders>
              <w:top w:val="single" w:sz="4" w:space="0" w:color="000000"/>
              <w:left w:val="single" w:sz="4" w:space="0" w:color="000000"/>
              <w:bottom w:val="single" w:sz="4" w:space="0" w:color="000000"/>
              <w:right w:val="single" w:sz="4" w:space="0" w:color="000000"/>
            </w:tcBorders>
          </w:tcPr>
          <w:p w14:paraId="5ACD8DCD" w14:textId="77777777" w:rsidR="000E4E8C" w:rsidRPr="00976E82" w:rsidRDefault="000E4E8C">
            <w:pPr>
              <w:spacing w:after="0" w:line="240" w:lineRule="auto"/>
              <w:rPr>
                <w:rFonts w:ascii="Times New Roman" w:hAnsi="Times New Roman" w:cs="Times New Roman"/>
                <w:b/>
                <w:bCs/>
                <w:kern w:val="2"/>
                <w:sz w:val="24"/>
                <w:szCs w:val="24"/>
              </w:rPr>
            </w:pPr>
          </w:p>
          <w:p w14:paraId="1AC5DD26" w14:textId="77777777" w:rsidR="000E4E8C" w:rsidRPr="00976E82" w:rsidRDefault="000E4E8C">
            <w:pPr>
              <w:spacing w:after="0" w:line="240" w:lineRule="auto"/>
              <w:rPr>
                <w:rFonts w:ascii="Times New Roman" w:hAnsi="Times New Roman" w:cs="Times New Roman"/>
                <w:b/>
                <w:bCs/>
                <w:kern w:val="2"/>
                <w:sz w:val="24"/>
                <w:szCs w:val="24"/>
              </w:rPr>
            </w:pPr>
          </w:p>
          <w:p w14:paraId="33C1AEF5" w14:textId="77777777" w:rsidR="000E4E8C" w:rsidRPr="00976E82" w:rsidRDefault="000E4E8C">
            <w:pPr>
              <w:spacing w:after="0" w:line="240" w:lineRule="auto"/>
              <w:rPr>
                <w:rFonts w:ascii="Times New Roman" w:hAnsi="Times New Roman" w:cs="Times New Roman"/>
                <w:b/>
                <w:bCs/>
                <w:kern w:val="2"/>
                <w:sz w:val="24"/>
                <w:szCs w:val="24"/>
              </w:rPr>
            </w:pPr>
          </w:p>
          <w:p w14:paraId="2861B0AA" w14:textId="77777777" w:rsidR="000E4E8C" w:rsidRPr="00976E82" w:rsidRDefault="000E4E8C">
            <w:pPr>
              <w:spacing w:after="0" w:line="240" w:lineRule="auto"/>
              <w:rPr>
                <w:rFonts w:ascii="Times New Roman" w:hAnsi="Times New Roman" w:cs="Times New Roman"/>
                <w:b/>
                <w:bCs/>
                <w:kern w:val="2"/>
                <w:sz w:val="24"/>
                <w:szCs w:val="24"/>
              </w:rPr>
            </w:pPr>
          </w:p>
          <w:p w14:paraId="46C3446C" w14:textId="77777777" w:rsidR="000E4E8C" w:rsidRPr="00976E82" w:rsidRDefault="00677907">
            <w:pPr>
              <w:pStyle w:val="Antrat2"/>
              <w:spacing w:before="0"/>
              <w:ind w:left="576" w:hanging="576"/>
              <w:rPr>
                <w:rFonts w:ascii="Times New Roman" w:hAnsi="Times New Roman" w:cs="Times New Roman"/>
                <w:color w:val="auto"/>
                <w:sz w:val="24"/>
                <w:szCs w:val="24"/>
              </w:rPr>
            </w:pPr>
            <w:r w:rsidRPr="00976E82">
              <w:rPr>
                <w:rFonts w:ascii="Times New Roman" w:hAnsi="Times New Roman" w:cs="Times New Roman"/>
                <w:color w:val="auto"/>
                <w:sz w:val="24"/>
                <w:szCs w:val="24"/>
              </w:rPr>
              <w:t>1.1. Pirkėjas</w:t>
            </w:r>
          </w:p>
        </w:tc>
        <w:tc>
          <w:tcPr>
            <w:tcW w:w="3149" w:type="dxa"/>
            <w:gridSpan w:val="3"/>
            <w:tcBorders>
              <w:top w:val="single" w:sz="4" w:space="0" w:color="000000"/>
              <w:left w:val="single" w:sz="4" w:space="0" w:color="000000"/>
              <w:bottom w:val="single" w:sz="4" w:space="0" w:color="000000"/>
              <w:right w:val="single" w:sz="4" w:space="0" w:color="000000"/>
            </w:tcBorders>
          </w:tcPr>
          <w:p w14:paraId="4C24B4D5"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1.1.1. Pavadinimas</w:t>
            </w:r>
          </w:p>
        </w:tc>
        <w:tc>
          <w:tcPr>
            <w:tcW w:w="3759" w:type="dxa"/>
            <w:gridSpan w:val="2"/>
            <w:tcBorders>
              <w:top w:val="single" w:sz="4" w:space="0" w:color="000000"/>
              <w:left w:val="single" w:sz="4" w:space="0" w:color="000000"/>
              <w:bottom w:val="single" w:sz="4" w:space="0" w:color="000000"/>
              <w:right w:val="single" w:sz="4" w:space="0" w:color="000000"/>
            </w:tcBorders>
          </w:tcPr>
          <w:p w14:paraId="373A21CD"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Nacionalinė švietimo agentūra</w:t>
            </w:r>
          </w:p>
        </w:tc>
      </w:tr>
      <w:tr w:rsidR="000E4E8C" w:rsidRPr="00976E82" w14:paraId="70FD5E1C"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567A4EAA"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2D28C59F"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1.1.2. Juridinio asmens kodas</w:t>
            </w:r>
          </w:p>
        </w:tc>
        <w:tc>
          <w:tcPr>
            <w:tcW w:w="3759" w:type="dxa"/>
            <w:gridSpan w:val="2"/>
            <w:tcBorders>
              <w:top w:val="single" w:sz="4" w:space="0" w:color="000000"/>
              <w:left w:val="single" w:sz="4" w:space="0" w:color="000000"/>
              <w:bottom w:val="single" w:sz="4" w:space="0" w:color="000000"/>
              <w:right w:val="single" w:sz="4" w:space="0" w:color="000000"/>
            </w:tcBorders>
          </w:tcPr>
          <w:p w14:paraId="103233E4"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305238040</w:t>
            </w:r>
          </w:p>
        </w:tc>
      </w:tr>
      <w:tr w:rsidR="000E4E8C" w:rsidRPr="00976E82" w14:paraId="7765A1F3"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43103F6C"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615DF79C"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1.1.3. Adresas</w:t>
            </w:r>
          </w:p>
        </w:tc>
        <w:tc>
          <w:tcPr>
            <w:tcW w:w="3759" w:type="dxa"/>
            <w:gridSpan w:val="2"/>
            <w:tcBorders>
              <w:top w:val="single" w:sz="4" w:space="0" w:color="000000"/>
              <w:left w:val="single" w:sz="4" w:space="0" w:color="000000"/>
              <w:bottom w:val="single" w:sz="4" w:space="0" w:color="000000"/>
              <w:right w:val="single" w:sz="4" w:space="0" w:color="000000"/>
            </w:tcBorders>
          </w:tcPr>
          <w:p w14:paraId="6CF112A8"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K. Kalinausko g. 7, LT-03107 Vilnius</w:t>
            </w:r>
          </w:p>
        </w:tc>
      </w:tr>
      <w:tr w:rsidR="000E4E8C" w:rsidRPr="00976E82" w14:paraId="43BBD7FB"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1102EF46"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8A21DFB"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1.1.4. PVM mokėtojo kodas</w:t>
            </w:r>
          </w:p>
        </w:tc>
        <w:tc>
          <w:tcPr>
            <w:tcW w:w="3759" w:type="dxa"/>
            <w:gridSpan w:val="2"/>
            <w:tcBorders>
              <w:top w:val="single" w:sz="4" w:space="0" w:color="000000"/>
              <w:left w:val="single" w:sz="4" w:space="0" w:color="000000"/>
              <w:bottom w:val="single" w:sz="4" w:space="0" w:color="000000"/>
              <w:right w:val="single" w:sz="4" w:space="0" w:color="000000"/>
            </w:tcBorders>
          </w:tcPr>
          <w:p w14:paraId="3E64FFF3"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Ne PVM mokėtoja</w:t>
            </w:r>
          </w:p>
        </w:tc>
      </w:tr>
      <w:tr w:rsidR="000E4E8C" w:rsidRPr="00976E82" w14:paraId="0E8F1FA8"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185995B2"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FD09B84"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1.1.5. Atsiskaitomoji sąskaita</w:t>
            </w:r>
          </w:p>
        </w:tc>
        <w:tc>
          <w:tcPr>
            <w:tcW w:w="3759" w:type="dxa"/>
            <w:gridSpan w:val="2"/>
            <w:tcBorders>
              <w:top w:val="single" w:sz="4" w:space="0" w:color="000000"/>
              <w:left w:val="single" w:sz="4" w:space="0" w:color="000000"/>
              <w:bottom w:val="single" w:sz="4" w:space="0" w:color="000000"/>
              <w:right w:val="single" w:sz="4" w:space="0" w:color="000000"/>
            </w:tcBorders>
          </w:tcPr>
          <w:p w14:paraId="40EAE63A"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color w:val="000000"/>
                <w:sz w:val="24"/>
                <w:szCs w:val="24"/>
              </w:rPr>
              <w:t>LT694040063610001631</w:t>
            </w:r>
          </w:p>
        </w:tc>
      </w:tr>
      <w:tr w:rsidR="000E4E8C" w:rsidRPr="00976E82" w14:paraId="54591B21"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23BE28AE"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512B5AF9"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1.1.6. Bankas, banko kodas</w:t>
            </w:r>
          </w:p>
        </w:tc>
        <w:tc>
          <w:tcPr>
            <w:tcW w:w="3759" w:type="dxa"/>
            <w:gridSpan w:val="2"/>
            <w:tcBorders>
              <w:top w:val="single" w:sz="4" w:space="0" w:color="000000"/>
              <w:left w:val="single" w:sz="4" w:space="0" w:color="000000"/>
              <w:bottom w:val="single" w:sz="4" w:space="0" w:color="000000"/>
              <w:right w:val="single" w:sz="4" w:space="0" w:color="000000"/>
            </w:tcBorders>
          </w:tcPr>
          <w:p w14:paraId="074DF267" w14:textId="77777777" w:rsidR="000E4E8C" w:rsidRPr="00976E82" w:rsidRDefault="00677907">
            <w:pPr>
              <w:tabs>
                <w:tab w:val="left" w:pos="1230"/>
              </w:tabs>
              <w:spacing w:after="0" w:line="240" w:lineRule="auto"/>
              <w:jc w:val="center"/>
              <w:rPr>
                <w:rFonts w:ascii="Times New Roman" w:hAnsi="Times New Roman" w:cs="Times New Roman"/>
                <w:kern w:val="2"/>
                <w:sz w:val="24"/>
                <w:szCs w:val="24"/>
              </w:rPr>
            </w:pPr>
            <w:r w:rsidRPr="00976E82">
              <w:rPr>
                <w:rFonts w:ascii="Times New Roman" w:hAnsi="Times New Roman" w:cs="Times New Roman"/>
                <w:color w:val="000000"/>
                <w:sz w:val="24"/>
                <w:szCs w:val="24"/>
              </w:rPr>
              <w:t>Lietuvos Respublikos finansų ministerija</w:t>
            </w:r>
          </w:p>
        </w:tc>
      </w:tr>
      <w:tr w:rsidR="000E4E8C" w:rsidRPr="00976E82" w14:paraId="43BAB0A3"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7972A64A"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E6254E7"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1.1.7. Telefonas</w:t>
            </w:r>
          </w:p>
        </w:tc>
        <w:tc>
          <w:tcPr>
            <w:tcW w:w="3759" w:type="dxa"/>
            <w:gridSpan w:val="2"/>
            <w:tcBorders>
              <w:top w:val="single" w:sz="4" w:space="0" w:color="000000"/>
              <w:left w:val="single" w:sz="4" w:space="0" w:color="000000"/>
              <w:bottom w:val="single" w:sz="4" w:space="0" w:color="000000"/>
              <w:right w:val="single" w:sz="4" w:space="0" w:color="000000"/>
            </w:tcBorders>
          </w:tcPr>
          <w:p w14:paraId="5D5FEAAC"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+370 658 18504</w:t>
            </w:r>
          </w:p>
        </w:tc>
      </w:tr>
      <w:tr w:rsidR="000E4E8C" w:rsidRPr="00976E82" w14:paraId="30E2E8F0"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6C17231F"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4EAB4828"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1.1.8. El. paštas</w:t>
            </w:r>
          </w:p>
        </w:tc>
        <w:tc>
          <w:tcPr>
            <w:tcW w:w="3759" w:type="dxa"/>
            <w:gridSpan w:val="2"/>
            <w:tcBorders>
              <w:top w:val="single" w:sz="4" w:space="0" w:color="000000"/>
              <w:left w:val="single" w:sz="4" w:space="0" w:color="000000"/>
              <w:bottom w:val="single" w:sz="4" w:space="0" w:color="000000"/>
              <w:right w:val="single" w:sz="4" w:space="0" w:color="000000"/>
            </w:tcBorders>
          </w:tcPr>
          <w:p w14:paraId="1BFC15F4" w14:textId="77777777" w:rsidR="000E4E8C" w:rsidRPr="00976E82" w:rsidRDefault="00677907">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info@nsa.smm.lt</w:t>
            </w:r>
          </w:p>
        </w:tc>
      </w:tr>
      <w:tr w:rsidR="000E4E8C" w:rsidRPr="00976E82" w14:paraId="288B5603"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0C0F1AFA"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A8AAFDA"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1.1.9. Šalies atstovas</w:t>
            </w:r>
          </w:p>
        </w:tc>
        <w:tc>
          <w:tcPr>
            <w:tcW w:w="3759" w:type="dxa"/>
            <w:gridSpan w:val="2"/>
            <w:tcBorders>
              <w:top w:val="single" w:sz="4" w:space="0" w:color="000000"/>
              <w:left w:val="single" w:sz="4" w:space="0" w:color="000000"/>
              <w:bottom w:val="single" w:sz="4" w:space="0" w:color="000000"/>
              <w:right w:val="single" w:sz="4" w:space="0" w:color="000000"/>
            </w:tcBorders>
          </w:tcPr>
          <w:p w14:paraId="75891F86" w14:textId="383F876D" w:rsidR="000E4E8C" w:rsidRPr="00976E82" w:rsidRDefault="00E94AA6">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kern w:val="2"/>
                <w:sz w:val="24"/>
                <w:szCs w:val="24"/>
              </w:rPr>
              <w:t>Simonas Šabanovas</w:t>
            </w:r>
          </w:p>
        </w:tc>
      </w:tr>
      <w:tr w:rsidR="000E4E8C" w:rsidRPr="00976E82" w14:paraId="41FDF3FB"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046F6E03"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41DC100E"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1.1.10. Atstovavimo pagrindas</w:t>
            </w:r>
          </w:p>
        </w:tc>
        <w:tc>
          <w:tcPr>
            <w:tcW w:w="3759" w:type="dxa"/>
            <w:gridSpan w:val="2"/>
            <w:tcBorders>
              <w:top w:val="single" w:sz="4" w:space="0" w:color="000000"/>
              <w:left w:val="single" w:sz="4" w:space="0" w:color="000000"/>
              <w:bottom w:val="single" w:sz="4" w:space="0" w:color="000000"/>
              <w:right w:val="single" w:sz="4" w:space="0" w:color="000000"/>
            </w:tcBorders>
          </w:tcPr>
          <w:p w14:paraId="3260ADF2" w14:textId="4D452438" w:rsidR="000E4E8C" w:rsidRPr="00976E82" w:rsidRDefault="0099099C" w:rsidP="0099099C">
            <w:pPr>
              <w:spacing w:after="0" w:line="240" w:lineRule="auto"/>
              <w:jc w:val="center"/>
              <w:rPr>
                <w:rFonts w:ascii="Times New Roman" w:hAnsi="Times New Roman" w:cs="Times New Roman"/>
                <w:kern w:val="2"/>
                <w:sz w:val="24"/>
                <w:szCs w:val="24"/>
              </w:rPr>
            </w:pPr>
            <w:r w:rsidRPr="00976E82">
              <w:rPr>
                <w:rFonts w:ascii="Times New Roman" w:hAnsi="Times New Roman" w:cs="Times New Roman"/>
                <w:color w:val="000000" w:themeColor="text1"/>
                <w:sz w:val="24"/>
                <w:szCs w:val="24"/>
              </w:rPr>
              <w:t>Nacionalinės švietimo agentūros nuostatai, patvirtinti Lietuvos Respublikos švietimo, mokslo ir sporto ministro 2023 m. balandžio 20 d. įsakymu Nr. V-573 „Dėl Nacionalinės švietimo agentūros nuostatų patvirtinimo“</w:t>
            </w:r>
          </w:p>
        </w:tc>
      </w:tr>
      <w:tr w:rsidR="000E4E8C" w:rsidRPr="00976E82" w14:paraId="26E8DB53" w14:textId="77777777">
        <w:tc>
          <w:tcPr>
            <w:tcW w:w="2726" w:type="dxa"/>
            <w:gridSpan w:val="2"/>
            <w:vMerge w:val="restart"/>
            <w:tcBorders>
              <w:top w:val="single" w:sz="4" w:space="0" w:color="000000"/>
              <w:left w:val="single" w:sz="4" w:space="0" w:color="000000"/>
              <w:bottom w:val="single" w:sz="4" w:space="0" w:color="000000"/>
              <w:right w:val="single" w:sz="4" w:space="0" w:color="000000"/>
            </w:tcBorders>
          </w:tcPr>
          <w:p w14:paraId="4685C092" w14:textId="77777777" w:rsidR="000E4E8C" w:rsidRPr="00976E82" w:rsidRDefault="000E4E8C">
            <w:pPr>
              <w:spacing w:after="0" w:line="240" w:lineRule="auto"/>
              <w:rPr>
                <w:rFonts w:ascii="Times New Roman" w:hAnsi="Times New Roman" w:cs="Times New Roman"/>
                <w:b/>
                <w:bCs/>
                <w:kern w:val="2"/>
                <w:sz w:val="24"/>
                <w:szCs w:val="24"/>
              </w:rPr>
            </w:pPr>
          </w:p>
          <w:p w14:paraId="14397975" w14:textId="77777777" w:rsidR="000E4E8C" w:rsidRPr="00976E82" w:rsidRDefault="000E4E8C">
            <w:pPr>
              <w:spacing w:after="0" w:line="240" w:lineRule="auto"/>
              <w:rPr>
                <w:rFonts w:ascii="Times New Roman" w:hAnsi="Times New Roman" w:cs="Times New Roman"/>
                <w:b/>
                <w:bCs/>
                <w:kern w:val="2"/>
                <w:sz w:val="24"/>
                <w:szCs w:val="24"/>
              </w:rPr>
            </w:pPr>
          </w:p>
          <w:p w14:paraId="7BF53DDD" w14:textId="77777777" w:rsidR="000E4E8C" w:rsidRPr="00976E82" w:rsidRDefault="000E4E8C">
            <w:pPr>
              <w:spacing w:after="0" w:line="240" w:lineRule="auto"/>
              <w:rPr>
                <w:rFonts w:ascii="Times New Roman" w:hAnsi="Times New Roman" w:cs="Times New Roman"/>
                <w:b/>
                <w:bCs/>
                <w:kern w:val="2"/>
                <w:sz w:val="24"/>
                <w:szCs w:val="24"/>
              </w:rPr>
            </w:pPr>
          </w:p>
          <w:p w14:paraId="0A53489D" w14:textId="77777777" w:rsidR="000E4E8C" w:rsidRPr="00976E82" w:rsidRDefault="00677907">
            <w:pPr>
              <w:pStyle w:val="Antrat2"/>
              <w:spacing w:before="0"/>
              <w:ind w:left="576" w:hanging="576"/>
              <w:rPr>
                <w:rFonts w:ascii="Times New Roman" w:hAnsi="Times New Roman" w:cs="Times New Roman"/>
                <w:color w:val="auto"/>
                <w:sz w:val="24"/>
                <w:szCs w:val="24"/>
              </w:rPr>
            </w:pPr>
            <w:r w:rsidRPr="00976E82">
              <w:rPr>
                <w:rFonts w:ascii="Times New Roman" w:hAnsi="Times New Roman" w:cs="Times New Roman"/>
                <w:color w:val="auto"/>
                <w:sz w:val="24"/>
                <w:szCs w:val="24"/>
              </w:rPr>
              <w:t>1.2. Tiekėjas</w:t>
            </w:r>
          </w:p>
          <w:p w14:paraId="38157625" w14:textId="77777777" w:rsidR="000E4E8C" w:rsidRPr="00976E82" w:rsidRDefault="00677907">
            <w:pPr>
              <w:spacing w:after="0" w:line="240" w:lineRule="auto"/>
              <w:rPr>
                <w:rFonts w:ascii="Times New Roman" w:hAnsi="Times New Roman" w:cs="Times New Roman"/>
                <w:i/>
                <w:iCs/>
                <w:kern w:val="2"/>
                <w:sz w:val="24"/>
                <w:szCs w:val="24"/>
              </w:rPr>
            </w:pPr>
            <w:r w:rsidRPr="00976E82">
              <w:rPr>
                <w:rFonts w:ascii="Times New Roman" w:hAnsi="Times New Roman" w:cs="Times New Roman"/>
                <w:i/>
                <w:iCs/>
                <w:kern w:val="2"/>
                <w:sz w:val="24"/>
                <w:szCs w:val="24"/>
              </w:rPr>
              <w:t>(jei Tiekėjas yra fizinis asmuo, skiltys atitinkamai pakoreguojamos)</w:t>
            </w:r>
          </w:p>
          <w:p w14:paraId="2A622B61" w14:textId="77777777" w:rsidR="000E4E8C" w:rsidRPr="00976E82" w:rsidRDefault="000E4E8C">
            <w:pPr>
              <w:spacing w:after="0" w:line="240" w:lineRule="auto"/>
              <w:rPr>
                <w:rFonts w:ascii="Times New Roman" w:hAnsi="Times New Roman" w:cs="Times New Roman"/>
                <w:b/>
                <w:bCs/>
                <w:kern w:val="2"/>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1326FC16"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lastRenderedPageBreak/>
              <w:t>1.2.1. Pavadinimas</w:t>
            </w:r>
          </w:p>
        </w:tc>
        <w:tc>
          <w:tcPr>
            <w:tcW w:w="3759" w:type="dxa"/>
            <w:gridSpan w:val="2"/>
            <w:tcBorders>
              <w:top w:val="single" w:sz="4" w:space="0" w:color="000000"/>
              <w:left w:val="single" w:sz="4" w:space="0" w:color="000000"/>
              <w:bottom w:val="single" w:sz="4" w:space="0" w:color="000000"/>
              <w:right w:val="single" w:sz="4" w:space="0" w:color="000000"/>
            </w:tcBorders>
          </w:tcPr>
          <w:p w14:paraId="59A19548"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4A3A6FD8"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4E32D5C5"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0F3FBF82" w14:textId="77777777" w:rsidR="000E4E8C" w:rsidRPr="00976E82" w:rsidRDefault="00677907">
            <w:pPr>
              <w:pStyle w:val="Antrat3"/>
              <w:spacing w:before="0"/>
              <w:jc w:val="both"/>
              <w:rPr>
                <w:rFonts w:ascii="Times New Roman" w:hAnsi="Times New Roman" w:cs="Times New Roman"/>
                <w:color w:val="auto"/>
                <w:sz w:val="24"/>
                <w:szCs w:val="24"/>
              </w:rPr>
            </w:pPr>
            <w:r w:rsidRPr="00976E82">
              <w:rPr>
                <w:rFonts w:ascii="Times New Roman" w:hAnsi="Times New Roman" w:cs="Times New Roman"/>
                <w:color w:val="auto"/>
                <w:sz w:val="24"/>
                <w:szCs w:val="24"/>
              </w:rPr>
              <w:t>1.2.2. Juridinio asmens kodas / Fizinio asmens gimimo data</w:t>
            </w:r>
          </w:p>
        </w:tc>
        <w:tc>
          <w:tcPr>
            <w:tcW w:w="3759" w:type="dxa"/>
            <w:gridSpan w:val="2"/>
            <w:tcBorders>
              <w:top w:val="single" w:sz="4" w:space="0" w:color="000000"/>
              <w:left w:val="single" w:sz="4" w:space="0" w:color="000000"/>
              <w:bottom w:val="single" w:sz="4" w:space="0" w:color="000000"/>
              <w:right w:val="single" w:sz="4" w:space="0" w:color="000000"/>
            </w:tcBorders>
          </w:tcPr>
          <w:p w14:paraId="1BA2A902"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0670508D"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3EE17B33"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6B40232C"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1.2.3. Adresas</w:t>
            </w:r>
          </w:p>
        </w:tc>
        <w:tc>
          <w:tcPr>
            <w:tcW w:w="3759" w:type="dxa"/>
            <w:gridSpan w:val="2"/>
            <w:tcBorders>
              <w:top w:val="single" w:sz="4" w:space="0" w:color="000000"/>
              <w:left w:val="single" w:sz="4" w:space="0" w:color="000000"/>
              <w:bottom w:val="single" w:sz="4" w:space="0" w:color="000000"/>
              <w:right w:val="single" w:sz="4" w:space="0" w:color="000000"/>
            </w:tcBorders>
          </w:tcPr>
          <w:p w14:paraId="16925269"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60C3C16B"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1DCEF2DD"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2747C042"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1.2.4. PVM mokėtojo kodas</w:t>
            </w:r>
          </w:p>
        </w:tc>
        <w:tc>
          <w:tcPr>
            <w:tcW w:w="3759" w:type="dxa"/>
            <w:gridSpan w:val="2"/>
            <w:tcBorders>
              <w:top w:val="single" w:sz="4" w:space="0" w:color="000000"/>
              <w:left w:val="single" w:sz="4" w:space="0" w:color="000000"/>
              <w:bottom w:val="single" w:sz="4" w:space="0" w:color="000000"/>
              <w:right w:val="single" w:sz="4" w:space="0" w:color="000000"/>
            </w:tcBorders>
          </w:tcPr>
          <w:p w14:paraId="06A771C2"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138ED78F"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50E00A93"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E02880A"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1.2.5. Atsiskaitomoji sąskaita</w:t>
            </w:r>
          </w:p>
        </w:tc>
        <w:tc>
          <w:tcPr>
            <w:tcW w:w="3759" w:type="dxa"/>
            <w:gridSpan w:val="2"/>
            <w:tcBorders>
              <w:top w:val="single" w:sz="4" w:space="0" w:color="000000"/>
              <w:left w:val="single" w:sz="4" w:space="0" w:color="000000"/>
              <w:bottom w:val="single" w:sz="4" w:space="0" w:color="000000"/>
              <w:right w:val="single" w:sz="4" w:space="0" w:color="000000"/>
            </w:tcBorders>
          </w:tcPr>
          <w:p w14:paraId="0229AAEC"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5F8B3F9E"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69F048CA"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422554EF"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1.2.6. Bankas, banko kodas</w:t>
            </w:r>
          </w:p>
        </w:tc>
        <w:tc>
          <w:tcPr>
            <w:tcW w:w="3759" w:type="dxa"/>
            <w:gridSpan w:val="2"/>
            <w:tcBorders>
              <w:top w:val="single" w:sz="4" w:space="0" w:color="000000"/>
              <w:left w:val="single" w:sz="4" w:space="0" w:color="000000"/>
              <w:bottom w:val="single" w:sz="4" w:space="0" w:color="000000"/>
              <w:right w:val="single" w:sz="4" w:space="0" w:color="000000"/>
            </w:tcBorders>
          </w:tcPr>
          <w:p w14:paraId="2D382FB7"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53C7A914"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7C147CD1"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90557C3"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1.2.7. Telefonas</w:t>
            </w:r>
          </w:p>
        </w:tc>
        <w:tc>
          <w:tcPr>
            <w:tcW w:w="3759" w:type="dxa"/>
            <w:gridSpan w:val="2"/>
            <w:tcBorders>
              <w:top w:val="single" w:sz="4" w:space="0" w:color="000000"/>
              <w:left w:val="single" w:sz="4" w:space="0" w:color="000000"/>
              <w:bottom w:val="single" w:sz="4" w:space="0" w:color="000000"/>
              <w:right w:val="single" w:sz="4" w:space="0" w:color="000000"/>
            </w:tcBorders>
          </w:tcPr>
          <w:p w14:paraId="1D0494A8"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6F153C56"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2DAE3903"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0FCDEC47"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1.2.8. El. paštas</w:t>
            </w:r>
          </w:p>
        </w:tc>
        <w:tc>
          <w:tcPr>
            <w:tcW w:w="3759" w:type="dxa"/>
            <w:gridSpan w:val="2"/>
            <w:tcBorders>
              <w:top w:val="single" w:sz="4" w:space="0" w:color="000000"/>
              <w:left w:val="single" w:sz="4" w:space="0" w:color="000000"/>
              <w:bottom w:val="single" w:sz="4" w:space="0" w:color="000000"/>
              <w:right w:val="single" w:sz="4" w:space="0" w:color="000000"/>
            </w:tcBorders>
          </w:tcPr>
          <w:p w14:paraId="69EE1E81"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3D0215BE"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1CB8AAA7"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7377826F"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1.2.9. Šalies atstovas</w:t>
            </w:r>
          </w:p>
        </w:tc>
        <w:tc>
          <w:tcPr>
            <w:tcW w:w="3759" w:type="dxa"/>
            <w:gridSpan w:val="2"/>
            <w:tcBorders>
              <w:top w:val="single" w:sz="4" w:space="0" w:color="000000"/>
              <w:left w:val="single" w:sz="4" w:space="0" w:color="000000"/>
              <w:bottom w:val="single" w:sz="4" w:space="0" w:color="000000"/>
              <w:right w:val="single" w:sz="4" w:space="0" w:color="000000"/>
            </w:tcBorders>
          </w:tcPr>
          <w:p w14:paraId="4AD3DE40"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656444D5" w14:textId="77777777">
        <w:tc>
          <w:tcPr>
            <w:tcW w:w="2726" w:type="dxa"/>
            <w:gridSpan w:val="2"/>
            <w:vMerge/>
            <w:tcBorders>
              <w:top w:val="single" w:sz="4" w:space="0" w:color="000000"/>
              <w:left w:val="single" w:sz="4" w:space="0" w:color="000000"/>
              <w:bottom w:val="single" w:sz="4" w:space="0" w:color="000000"/>
              <w:right w:val="single" w:sz="4" w:space="0" w:color="000000"/>
            </w:tcBorders>
          </w:tcPr>
          <w:p w14:paraId="1408E15C" w14:textId="77777777" w:rsidR="000E4E8C" w:rsidRPr="00976E82" w:rsidRDefault="000E4E8C">
            <w:pPr>
              <w:rPr>
                <w:rFonts w:ascii="Times New Roman"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tcPr>
          <w:p w14:paraId="33BA36E7" w14:textId="77777777" w:rsidR="000E4E8C" w:rsidRPr="00976E82" w:rsidRDefault="00677907">
            <w:pPr>
              <w:pStyle w:val="Antrat3"/>
              <w:spacing w:before="0"/>
              <w:ind w:left="720" w:hanging="720"/>
              <w:rPr>
                <w:rFonts w:ascii="Times New Roman" w:hAnsi="Times New Roman" w:cs="Times New Roman"/>
                <w:color w:val="auto"/>
                <w:sz w:val="24"/>
                <w:szCs w:val="24"/>
              </w:rPr>
            </w:pPr>
            <w:r w:rsidRPr="00976E82">
              <w:rPr>
                <w:rFonts w:ascii="Times New Roman" w:hAnsi="Times New Roman" w:cs="Times New Roman"/>
                <w:color w:val="auto"/>
                <w:sz w:val="24"/>
                <w:szCs w:val="24"/>
              </w:rPr>
              <w:t>1.2.10. Atstovavimo pagrindas</w:t>
            </w:r>
          </w:p>
        </w:tc>
        <w:tc>
          <w:tcPr>
            <w:tcW w:w="3759" w:type="dxa"/>
            <w:gridSpan w:val="2"/>
            <w:tcBorders>
              <w:top w:val="single" w:sz="4" w:space="0" w:color="000000"/>
              <w:left w:val="single" w:sz="4" w:space="0" w:color="000000"/>
              <w:bottom w:val="single" w:sz="4" w:space="0" w:color="000000"/>
              <w:right w:val="single" w:sz="4" w:space="0" w:color="000000"/>
            </w:tcBorders>
          </w:tcPr>
          <w:p w14:paraId="09D90367" w14:textId="77777777" w:rsidR="000E4E8C" w:rsidRPr="00976E82" w:rsidRDefault="000E4E8C">
            <w:pPr>
              <w:spacing w:after="0" w:line="240" w:lineRule="auto"/>
              <w:jc w:val="center"/>
              <w:rPr>
                <w:rFonts w:ascii="Times New Roman" w:hAnsi="Times New Roman" w:cs="Times New Roman"/>
                <w:kern w:val="2"/>
                <w:sz w:val="24"/>
                <w:szCs w:val="24"/>
              </w:rPr>
            </w:pPr>
          </w:p>
        </w:tc>
      </w:tr>
      <w:tr w:rsidR="000E4E8C" w:rsidRPr="00976E82" w14:paraId="7F4776B5" w14:textId="77777777">
        <w:trPr>
          <w:trHeight w:val="300"/>
        </w:trPr>
        <w:tc>
          <w:tcPr>
            <w:tcW w:w="9634" w:type="dxa"/>
            <w:gridSpan w:val="7"/>
            <w:tcBorders>
              <w:top w:val="single" w:sz="4" w:space="0" w:color="000000"/>
              <w:left w:val="single" w:sz="4" w:space="0" w:color="000000"/>
              <w:bottom w:val="single" w:sz="4" w:space="0" w:color="000000"/>
              <w:right w:val="single" w:sz="4" w:space="0" w:color="000000"/>
            </w:tcBorders>
          </w:tcPr>
          <w:p w14:paraId="52B184FB" w14:textId="77777777" w:rsidR="000E4E8C" w:rsidRPr="00976E82" w:rsidRDefault="00677907">
            <w:pPr>
              <w:pStyle w:val="Antrat1"/>
              <w:spacing w:before="0" w:after="0"/>
              <w:rPr>
                <w:rFonts w:ascii="Times New Roman" w:hAnsi="Times New Roman" w:cs="Times New Roman"/>
                <w:b/>
                <w:bCs/>
                <w:kern w:val="2"/>
                <w:sz w:val="24"/>
                <w:szCs w:val="24"/>
              </w:rPr>
            </w:pPr>
            <w:r w:rsidRPr="00976E82">
              <w:rPr>
                <w:rFonts w:ascii="Times New Roman" w:hAnsi="Times New Roman" w:cs="Times New Roman"/>
                <w:b/>
                <w:bCs/>
                <w:sz w:val="24"/>
                <w:szCs w:val="24"/>
              </w:rPr>
              <w:t>ATSAKINGI ASMENYS</w:t>
            </w:r>
          </w:p>
        </w:tc>
      </w:tr>
      <w:tr w:rsidR="000E4E8C" w:rsidRPr="00976E82" w14:paraId="1EA1E26D" w14:textId="77777777">
        <w:trPr>
          <w:trHeight w:val="300"/>
        </w:trPr>
        <w:tc>
          <w:tcPr>
            <w:tcW w:w="2944" w:type="dxa"/>
            <w:gridSpan w:val="3"/>
            <w:tcBorders>
              <w:top w:val="single" w:sz="4" w:space="0" w:color="000000"/>
              <w:left w:val="single" w:sz="4" w:space="0" w:color="000000"/>
              <w:bottom w:val="single" w:sz="4" w:space="0" w:color="000000"/>
              <w:right w:val="single" w:sz="4" w:space="0" w:color="000000"/>
            </w:tcBorders>
          </w:tcPr>
          <w:p w14:paraId="73A202AD" w14:textId="77777777" w:rsidR="000E4E8C" w:rsidRPr="00976E82" w:rsidRDefault="00677907">
            <w:pPr>
              <w:pStyle w:val="Antrat2"/>
              <w:spacing w:before="0"/>
              <w:rPr>
                <w:rFonts w:ascii="Times New Roman" w:hAnsi="Times New Roman" w:cs="Times New Roman"/>
                <w:color w:val="auto"/>
                <w:sz w:val="24"/>
                <w:szCs w:val="24"/>
              </w:rPr>
            </w:pPr>
            <w:r w:rsidRPr="00976E82">
              <w:rPr>
                <w:rFonts w:ascii="Times New Roman" w:hAnsi="Times New Roman" w:cs="Times New Roman"/>
                <w:color w:val="auto"/>
                <w:sz w:val="24"/>
                <w:szCs w:val="24"/>
              </w:rPr>
              <w:t>2.1. Pirkėjo kontaktinis (-iai) asmuo (-ys), atsakingas (-i) už Sutarties vykdymą</w:t>
            </w:r>
          </w:p>
        </w:tc>
        <w:tc>
          <w:tcPr>
            <w:tcW w:w="6690" w:type="dxa"/>
            <w:gridSpan w:val="4"/>
            <w:tcBorders>
              <w:top w:val="single" w:sz="4" w:space="0" w:color="000000"/>
              <w:left w:val="single" w:sz="4" w:space="0" w:color="000000"/>
              <w:bottom w:val="single" w:sz="4" w:space="0" w:color="000000"/>
              <w:right w:val="single" w:sz="4" w:space="0" w:color="000000"/>
            </w:tcBorders>
          </w:tcPr>
          <w:p w14:paraId="294D8988" w14:textId="77777777" w:rsidR="000E4E8C" w:rsidRPr="00976E82" w:rsidRDefault="00677907">
            <w:pPr>
              <w:spacing w:after="0" w:line="240" w:lineRule="auto"/>
              <w:rPr>
                <w:rFonts w:ascii="Times New Roman" w:hAnsi="Times New Roman" w:cs="Times New Roman"/>
                <w:i/>
                <w:iCs/>
                <w:kern w:val="2"/>
                <w:sz w:val="24"/>
                <w:szCs w:val="24"/>
              </w:rPr>
            </w:pPr>
            <w:r w:rsidRPr="00976E82">
              <w:rPr>
                <w:rFonts w:ascii="Times New Roman" w:hAnsi="Times New Roman" w:cs="Times New Roman"/>
                <w:i/>
                <w:iCs/>
                <w:kern w:val="2"/>
                <w:sz w:val="24"/>
                <w:szCs w:val="24"/>
              </w:rPr>
              <w:t>(nurodomos pareigos, vardas, pavardė, tel., el. paštas.)</w:t>
            </w:r>
          </w:p>
        </w:tc>
      </w:tr>
      <w:tr w:rsidR="000E4E8C" w:rsidRPr="00976E82" w14:paraId="06D0C422" w14:textId="77777777">
        <w:trPr>
          <w:trHeight w:val="300"/>
        </w:trPr>
        <w:tc>
          <w:tcPr>
            <w:tcW w:w="2944" w:type="dxa"/>
            <w:gridSpan w:val="3"/>
            <w:tcBorders>
              <w:top w:val="single" w:sz="4" w:space="0" w:color="000000"/>
              <w:left w:val="single" w:sz="4" w:space="0" w:color="000000"/>
              <w:bottom w:val="single" w:sz="4" w:space="0" w:color="000000"/>
              <w:right w:val="single" w:sz="4" w:space="0" w:color="000000"/>
            </w:tcBorders>
          </w:tcPr>
          <w:p w14:paraId="43783608" w14:textId="77777777" w:rsidR="000E4E8C" w:rsidRPr="00976E82" w:rsidRDefault="00677907">
            <w:pPr>
              <w:pStyle w:val="Antrat2"/>
              <w:spacing w:before="0"/>
              <w:rPr>
                <w:rFonts w:ascii="Times New Roman" w:hAnsi="Times New Roman" w:cs="Times New Roman"/>
                <w:color w:val="auto"/>
                <w:sz w:val="24"/>
                <w:szCs w:val="24"/>
              </w:rPr>
            </w:pPr>
            <w:r w:rsidRPr="00976E82">
              <w:rPr>
                <w:rFonts w:ascii="Times New Roman" w:hAnsi="Times New Roman" w:cs="Times New Roman"/>
                <w:color w:val="auto"/>
                <w:sz w:val="24"/>
                <w:szCs w:val="24"/>
              </w:rPr>
              <w:t>2.2. Tiekėjo kontaktinis (-iai) asmuo (-ys), atsakingas (-i) už Sutarties vykdymą</w:t>
            </w:r>
          </w:p>
        </w:tc>
        <w:tc>
          <w:tcPr>
            <w:tcW w:w="6690" w:type="dxa"/>
            <w:gridSpan w:val="4"/>
            <w:tcBorders>
              <w:top w:val="single" w:sz="4" w:space="0" w:color="000000"/>
              <w:left w:val="single" w:sz="4" w:space="0" w:color="000000"/>
              <w:bottom w:val="single" w:sz="4" w:space="0" w:color="000000"/>
              <w:right w:val="single" w:sz="4" w:space="0" w:color="000000"/>
            </w:tcBorders>
          </w:tcPr>
          <w:p w14:paraId="75BDA0DA" w14:textId="244495FA" w:rsidR="000E4E8C" w:rsidRPr="00976E82" w:rsidRDefault="0099099C" w:rsidP="0099099C">
            <w:pPr>
              <w:spacing w:after="0" w:line="240" w:lineRule="auto"/>
              <w:rPr>
                <w:rFonts w:ascii="Times New Roman" w:hAnsi="Times New Roman" w:cs="Times New Roman"/>
                <w:kern w:val="2"/>
                <w:sz w:val="24"/>
                <w:szCs w:val="24"/>
              </w:rPr>
            </w:pPr>
            <w:r w:rsidRPr="00976E82">
              <w:rPr>
                <w:rFonts w:ascii="Times New Roman" w:hAnsi="Times New Roman" w:cs="Times New Roman"/>
                <w:i/>
                <w:iCs/>
                <w:kern w:val="2"/>
                <w:sz w:val="24"/>
                <w:szCs w:val="24"/>
              </w:rPr>
              <w:t>(nurodomos pareigos, vardas, pavardė, tel., el. paštas.)</w:t>
            </w:r>
          </w:p>
        </w:tc>
      </w:tr>
    </w:tbl>
    <w:p w14:paraId="12010646" w14:textId="77777777" w:rsidR="000E4E8C" w:rsidRPr="00976E82" w:rsidRDefault="00677907">
      <w:pPr>
        <w:spacing w:after="0" w:line="240" w:lineRule="auto"/>
        <w:rPr>
          <w:rFonts w:ascii="Times New Roman" w:hAnsi="Times New Roman" w:cs="Times New Roman"/>
          <w:sz w:val="24"/>
          <w:szCs w:val="24"/>
        </w:rPr>
      </w:pPr>
      <w:r w:rsidRPr="00976E82">
        <w:rPr>
          <w:rFonts w:ascii="Times New Roman" w:hAnsi="Times New Roman" w:cs="Times New Roman"/>
          <w:sz w:val="24"/>
          <w:szCs w:val="24"/>
        </w:rPr>
        <w:br w:type="page"/>
      </w:r>
    </w:p>
    <w:tbl>
      <w:tblPr>
        <w:tblW w:w="9634" w:type="dxa"/>
        <w:tblLayout w:type="fixed"/>
        <w:tblLook w:val="04A0" w:firstRow="1" w:lastRow="0" w:firstColumn="1" w:lastColumn="0" w:noHBand="0" w:noVBand="1"/>
      </w:tblPr>
      <w:tblGrid>
        <w:gridCol w:w="2943"/>
        <w:gridCol w:w="6691"/>
      </w:tblGrid>
      <w:tr w:rsidR="000E4E8C" w:rsidRPr="00976E82" w14:paraId="445080ED"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tcPr>
          <w:p w14:paraId="4C5A6E91" w14:textId="77777777" w:rsidR="000E4E8C" w:rsidRPr="00976E82" w:rsidRDefault="00677907">
            <w:pPr>
              <w:pStyle w:val="Antrat1"/>
              <w:pageBreakBefore/>
              <w:spacing w:before="0" w:after="0"/>
              <w:rPr>
                <w:rFonts w:ascii="Times New Roman" w:hAnsi="Times New Roman" w:cs="Times New Roman"/>
                <w:b/>
                <w:bCs/>
                <w:kern w:val="2"/>
                <w:sz w:val="24"/>
                <w:szCs w:val="24"/>
              </w:rPr>
            </w:pPr>
            <w:r w:rsidRPr="00976E82">
              <w:rPr>
                <w:rFonts w:ascii="Times New Roman" w:hAnsi="Times New Roman" w:cs="Times New Roman"/>
                <w:b/>
                <w:bCs/>
                <w:sz w:val="24"/>
                <w:szCs w:val="24"/>
              </w:rPr>
              <w:lastRenderedPageBreak/>
              <w:t>SUTARTIES DALYKAS</w:t>
            </w:r>
          </w:p>
        </w:tc>
      </w:tr>
      <w:tr w:rsidR="000E4E8C" w:rsidRPr="00976E82" w14:paraId="383BAD2F"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5F6ECC2D"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 xml:space="preserve">3.1. Sutarties dalykas </w:t>
            </w:r>
          </w:p>
        </w:tc>
        <w:tc>
          <w:tcPr>
            <w:tcW w:w="6691" w:type="dxa"/>
            <w:tcBorders>
              <w:top w:val="single" w:sz="4" w:space="0" w:color="000000"/>
              <w:left w:val="single" w:sz="4" w:space="0" w:color="000000"/>
              <w:bottom w:val="single" w:sz="4" w:space="0" w:color="000000"/>
              <w:right w:val="single" w:sz="4" w:space="0" w:color="000000"/>
            </w:tcBorders>
          </w:tcPr>
          <w:p w14:paraId="0CB5134A" w14:textId="77777777" w:rsidR="00DC34DA" w:rsidRPr="0093557D" w:rsidRDefault="00DC34DA" w:rsidP="00DC34DA">
            <w:pPr>
              <w:spacing w:after="0" w:line="240" w:lineRule="auto"/>
              <w:jc w:val="both"/>
              <w:rPr>
                <w:rFonts w:ascii="Times New Roman" w:eastAsia="Times New Roman" w:hAnsi="Times New Roman" w:cs="Times New Roman"/>
                <w:color w:val="000000" w:themeColor="text1"/>
                <w:sz w:val="24"/>
                <w:szCs w:val="24"/>
              </w:rPr>
            </w:pPr>
            <w:r w:rsidRPr="001E3942">
              <w:rPr>
                <w:rFonts w:ascii="Times New Roman" w:hAnsi="Times New Roman" w:cs="Times New Roman"/>
                <w:kern w:val="2"/>
                <w:sz w:val="24"/>
                <w:szCs w:val="24"/>
              </w:rPr>
              <w:t xml:space="preserve">Perkamos Paslaugos (toliau – </w:t>
            </w:r>
            <w:r w:rsidRPr="001E3942">
              <w:rPr>
                <w:rFonts w:ascii="Times New Roman" w:hAnsi="Times New Roman" w:cs="Times New Roman"/>
                <w:b/>
                <w:bCs/>
                <w:kern w:val="2"/>
                <w:sz w:val="24"/>
                <w:szCs w:val="24"/>
              </w:rPr>
              <w:t>Paslaugos</w:t>
            </w:r>
            <w:r w:rsidRPr="001E3942">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Pr="0093557D">
              <w:rPr>
                <w:rFonts w:ascii="Times New Roman" w:eastAsia="Times New Roman" w:hAnsi="Times New Roman" w:cs="Times New Roman"/>
                <w:color w:val="000000" w:themeColor="text1"/>
                <w:sz w:val="24"/>
                <w:szCs w:val="24"/>
              </w:rPr>
              <w:t>Pretendentų konsultavimo modelio parengimo paslaugos.</w:t>
            </w:r>
          </w:p>
          <w:p w14:paraId="6FE4D13B" w14:textId="5AA08C3C"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 xml:space="preserve">Išsamus Paslaugų aprašymas ir kiti reikalavimai tiekiamoms Paslaugoms nustatyti Sutarties priede Nr. 1 „Techninė specifikacija“ (toliau – </w:t>
            </w:r>
            <w:r w:rsidRPr="00976E82">
              <w:rPr>
                <w:rFonts w:ascii="Times New Roman" w:hAnsi="Times New Roman" w:cs="Times New Roman"/>
                <w:b/>
                <w:bCs/>
                <w:kern w:val="2"/>
                <w:sz w:val="24"/>
                <w:szCs w:val="24"/>
              </w:rPr>
              <w:t>Techninė specifikacija</w:t>
            </w:r>
            <w:r w:rsidRPr="00976E82">
              <w:rPr>
                <w:rFonts w:ascii="Times New Roman" w:hAnsi="Times New Roman" w:cs="Times New Roman"/>
                <w:kern w:val="2"/>
                <w:sz w:val="24"/>
                <w:szCs w:val="24"/>
              </w:rPr>
              <w:t>) ir Sutarties priede Nr. 2 „Pasiūlymas“.</w:t>
            </w:r>
          </w:p>
        </w:tc>
      </w:tr>
      <w:tr w:rsidR="000E4E8C" w:rsidRPr="00976E82" w14:paraId="55DAE631"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646FBB5D"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3.2. Informacija apie Europos Sąjungos lėšomis finansuojamą projektą arba kitą projektą</w:t>
            </w:r>
          </w:p>
        </w:tc>
        <w:tc>
          <w:tcPr>
            <w:tcW w:w="6691" w:type="dxa"/>
            <w:tcBorders>
              <w:top w:val="single" w:sz="4" w:space="0" w:color="000000"/>
              <w:left w:val="single" w:sz="4" w:space="0" w:color="000000"/>
              <w:bottom w:val="single" w:sz="4" w:space="0" w:color="000000"/>
              <w:right w:val="single" w:sz="4" w:space="0" w:color="000000"/>
            </w:tcBorders>
          </w:tcPr>
          <w:p w14:paraId="2D73D014" w14:textId="77777777" w:rsidR="000E4E8C" w:rsidRPr="00976E82" w:rsidRDefault="00000000">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alias w:val="Pasirinkite"/>
                <w:tag w:val="Pasirinkite"/>
                <w:id w:val="1368098208"/>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677907" w:rsidRPr="00976E82">
                  <w:rPr>
                    <w:rFonts w:ascii="Times New Roman" w:hAnsi="Times New Roman" w:cs="Times New Roman"/>
                    <w:sz w:val="24"/>
                    <w:szCs w:val="24"/>
                  </w:rPr>
                  <w:t>Europos Sąjungos finansuojamo projekto Nr. 10-045-P-0001, pavadinimas „Tęsk: ateik, tobulėk, prisidėk!”</w:t>
                </w:r>
              </w:sdtContent>
            </w:sdt>
            <w:r w:rsidR="00677907" w:rsidRPr="00976E82">
              <w:rPr>
                <w:rFonts w:ascii="Times New Roman" w:hAnsi="Times New Roman" w:cs="Times New Roman"/>
                <w:sz w:val="24"/>
                <w:szCs w:val="24"/>
                <w:shd w:val="clear" w:color="auto" w:fill="FFFFFF"/>
              </w:rPr>
              <w:t xml:space="preserve"> </w:t>
            </w:r>
          </w:p>
          <w:p w14:paraId="4F025B51" w14:textId="77777777" w:rsidR="000E4E8C" w:rsidRPr="00976E82" w:rsidRDefault="000E4E8C">
            <w:pPr>
              <w:spacing w:after="0" w:line="240" w:lineRule="auto"/>
              <w:jc w:val="both"/>
              <w:rPr>
                <w:rFonts w:ascii="Times New Roman" w:hAnsi="Times New Roman" w:cs="Times New Roman"/>
                <w:kern w:val="2"/>
                <w:sz w:val="24"/>
                <w:szCs w:val="24"/>
              </w:rPr>
            </w:pPr>
          </w:p>
          <w:p w14:paraId="28761A47" w14:textId="77777777" w:rsidR="000E4E8C" w:rsidRPr="00976E82" w:rsidRDefault="000E4E8C">
            <w:pPr>
              <w:spacing w:after="0" w:line="240" w:lineRule="auto"/>
              <w:jc w:val="both"/>
              <w:rPr>
                <w:rFonts w:ascii="Times New Roman" w:hAnsi="Times New Roman" w:cs="Times New Roman"/>
                <w:i/>
                <w:iCs/>
                <w:kern w:val="2"/>
                <w:sz w:val="24"/>
                <w:szCs w:val="24"/>
              </w:rPr>
            </w:pPr>
          </w:p>
        </w:tc>
      </w:tr>
      <w:tr w:rsidR="000E4E8C" w:rsidRPr="00976E82" w14:paraId="0EDB2ED9"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tcPr>
          <w:p w14:paraId="49BDBBD1" w14:textId="77777777" w:rsidR="000E4E8C" w:rsidRPr="00976E82" w:rsidRDefault="00677907">
            <w:pPr>
              <w:pStyle w:val="Antrat1"/>
              <w:spacing w:before="0" w:after="0"/>
              <w:rPr>
                <w:rFonts w:ascii="Times New Roman" w:hAnsi="Times New Roman" w:cs="Times New Roman"/>
                <w:b/>
                <w:bCs/>
                <w:kern w:val="2"/>
                <w:sz w:val="24"/>
                <w:szCs w:val="24"/>
                <w:shd w:val="clear" w:color="auto" w:fill="FFFF00"/>
              </w:rPr>
            </w:pPr>
            <w:r w:rsidRPr="00976E82">
              <w:rPr>
                <w:rFonts w:ascii="Times New Roman" w:hAnsi="Times New Roman" w:cs="Times New Roman"/>
                <w:b/>
                <w:bCs/>
                <w:sz w:val="24"/>
                <w:szCs w:val="24"/>
              </w:rPr>
              <w:t>PASLAUGŲ SUTEIKIMO TERMINAI</w:t>
            </w:r>
          </w:p>
        </w:tc>
      </w:tr>
      <w:tr w:rsidR="000E4E8C" w:rsidRPr="00976E82" w14:paraId="00CDD7C6"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09A10038"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4.1. Paslaugų suteikimo terminas</w:t>
            </w:r>
          </w:p>
        </w:tc>
        <w:tc>
          <w:tcPr>
            <w:tcW w:w="6691" w:type="dxa"/>
            <w:tcBorders>
              <w:top w:val="single" w:sz="4" w:space="0" w:color="000000"/>
              <w:left w:val="single" w:sz="4" w:space="0" w:color="000000"/>
              <w:bottom w:val="single" w:sz="4" w:space="0" w:color="000000"/>
              <w:right w:val="single" w:sz="4" w:space="0" w:color="000000"/>
            </w:tcBorders>
          </w:tcPr>
          <w:p w14:paraId="00921F77" w14:textId="56A21AE1" w:rsidR="000E4E8C" w:rsidRPr="00495F56" w:rsidRDefault="000A1779">
            <w:pPr>
              <w:tabs>
                <w:tab w:val="left" w:pos="1418"/>
              </w:tabs>
              <w:spacing w:after="0" w:line="240" w:lineRule="auto"/>
              <w:jc w:val="both"/>
              <w:rPr>
                <w:rFonts w:ascii="Times New Roman" w:hAnsi="Times New Roman" w:cs="Times New Roman"/>
                <w:sz w:val="24"/>
                <w:szCs w:val="24"/>
              </w:rPr>
            </w:pPr>
            <w:r w:rsidRPr="00495F56">
              <w:rPr>
                <w:rFonts w:ascii="Times New Roman" w:hAnsi="Times New Roman" w:cs="Times New Roman"/>
                <w:sz w:val="24"/>
                <w:szCs w:val="24"/>
              </w:rPr>
              <w:t>Tiekėjas</w:t>
            </w:r>
            <w:r w:rsidR="00677907" w:rsidRPr="00495F56">
              <w:rPr>
                <w:rFonts w:ascii="Times New Roman" w:hAnsi="Times New Roman" w:cs="Times New Roman"/>
                <w:sz w:val="24"/>
                <w:szCs w:val="24"/>
              </w:rPr>
              <w:t xml:space="preserve"> privalo suteikti Paslaugas per Techninėje specifikacijoje numatytus terminus</w:t>
            </w:r>
            <w:r w:rsidR="00B513B5" w:rsidRPr="00495F56">
              <w:rPr>
                <w:rFonts w:ascii="Times New Roman" w:hAnsi="Times New Roman" w:cs="Times New Roman"/>
                <w:sz w:val="24"/>
                <w:szCs w:val="24"/>
              </w:rPr>
              <w:t xml:space="preserve"> t. y. per 4 (keturis) mėnesius nuo paslaugų pirkimo sutarties su Perkančiąja organizacija įsigaliojimo dienos.</w:t>
            </w:r>
          </w:p>
        </w:tc>
      </w:tr>
      <w:tr w:rsidR="000E4E8C" w:rsidRPr="00976E82" w14:paraId="183E33E4"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73DB7B9A"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4.2. Paslaugų suteikimo terminas, kai Paslaugos teikiamos etapais</w:t>
            </w:r>
          </w:p>
        </w:tc>
        <w:tc>
          <w:tcPr>
            <w:tcW w:w="6691" w:type="dxa"/>
            <w:tcBorders>
              <w:top w:val="single" w:sz="4" w:space="0" w:color="000000"/>
              <w:left w:val="single" w:sz="4" w:space="0" w:color="000000"/>
              <w:bottom w:val="single" w:sz="4" w:space="0" w:color="000000"/>
              <w:right w:val="single" w:sz="4" w:space="0" w:color="000000"/>
            </w:tcBorders>
          </w:tcPr>
          <w:p w14:paraId="4621C2E2" w14:textId="3E102A81" w:rsidR="000E4E8C" w:rsidRPr="00495F56" w:rsidRDefault="000A1779">
            <w:pPr>
              <w:tabs>
                <w:tab w:val="left" w:pos="1418"/>
              </w:tabs>
              <w:spacing w:after="0" w:line="240" w:lineRule="auto"/>
              <w:jc w:val="both"/>
              <w:rPr>
                <w:rFonts w:ascii="Times New Roman" w:hAnsi="Times New Roman" w:cs="Times New Roman"/>
                <w:sz w:val="24"/>
                <w:szCs w:val="24"/>
              </w:rPr>
            </w:pPr>
            <w:r w:rsidRPr="00495F56">
              <w:rPr>
                <w:rFonts w:ascii="Times New Roman" w:hAnsi="Times New Roman" w:cs="Times New Roman"/>
                <w:sz w:val="24"/>
                <w:szCs w:val="24"/>
              </w:rPr>
              <w:t xml:space="preserve">Tiekėjas privalo suteikti Paslaugas per Techninėje specifikacijoje </w:t>
            </w:r>
            <w:r w:rsidR="00B513B5" w:rsidRPr="00495F56">
              <w:rPr>
                <w:rFonts w:ascii="Times New Roman" w:hAnsi="Times New Roman" w:cs="Times New Roman"/>
                <w:sz w:val="24"/>
                <w:szCs w:val="24"/>
              </w:rPr>
              <w:t xml:space="preserve">6.2 punkte </w:t>
            </w:r>
            <w:r w:rsidRPr="00495F56">
              <w:rPr>
                <w:rFonts w:ascii="Times New Roman" w:hAnsi="Times New Roman" w:cs="Times New Roman"/>
                <w:sz w:val="24"/>
                <w:szCs w:val="24"/>
              </w:rPr>
              <w:t>numatytus terminus.</w:t>
            </w:r>
          </w:p>
        </w:tc>
      </w:tr>
      <w:tr w:rsidR="000E4E8C" w:rsidRPr="00976E82" w14:paraId="747E714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tcPr>
          <w:p w14:paraId="255978DD" w14:textId="77777777" w:rsidR="000E4E8C" w:rsidRPr="00976E82" w:rsidRDefault="00677907">
            <w:pPr>
              <w:pStyle w:val="Antrat1"/>
              <w:spacing w:before="0" w:after="0"/>
              <w:rPr>
                <w:rFonts w:ascii="Times New Roman" w:hAnsi="Times New Roman" w:cs="Times New Roman"/>
                <w:sz w:val="24"/>
                <w:szCs w:val="24"/>
              </w:rPr>
            </w:pPr>
            <w:r w:rsidRPr="00976E82">
              <w:rPr>
                <w:rStyle w:val="Other"/>
                <w:rFonts w:eastAsia="Calibri"/>
                <w:b/>
                <w:bCs/>
                <w:i w:val="0"/>
                <w:iCs w:val="0"/>
                <w:sz w:val="24"/>
                <w:szCs w:val="24"/>
              </w:rPr>
              <w:t>SUTARTIES KAINA</w:t>
            </w:r>
          </w:p>
        </w:tc>
      </w:tr>
      <w:tr w:rsidR="000E4E8C" w:rsidRPr="00976E82" w14:paraId="2C86BB9B"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31CBA295" w14:textId="77777777" w:rsidR="000E4E8C" w:rsidRPr="00976E82" w:rsidRDefault="00677907">
            <w:pPr>
              <w:spacing w:after="0" w:line="240" w:lineRule="auto"/>
              <w:rPr>
                <w:rFonts w:ascii="Times New Roman" w:hAnsi="Times New Roman" w:cs="Times New Roman"/>
                <w:i/>
                <w:iCs/>
                <w:kern w:val="2"/>
                <w:sz w:val="24"/>
                <w:szCs w:val="24"/>
              </w:rPr>
            </w:pPr>
            <w:r w:rsidRPr="00976E82">
              <w:rPr>
                <w:rStyle w:val="Other"/>
                <w:rFonts w:eastAsia="Calibri"/>
                <w:i w:val="0"/>
                <w:iCs w:val="0"/>
                <w:sz w:val="24"/>
                <w:szCs w:val="24"/>
              </w:rPr>
              <w:t>5.1. Sutarčiai taikoma kainodara</w:t>
            </w:r>
          </w:p>
        </w:tc>
        <w:tc>
          <w:tcPr>
            <w:tcW w:w="6691" w:type="dxa"/>
            <w:tcBorders>
              <w:top w:val="single" w:sz="4" w:space="0" w:color="000000"/>
              <w:left w:val="single" w:sz="4" w:space="0" w:color="000000"/>
              <w:bottom w:val="single" w:sz="4" w:space="0" w:color="000000"/>
              <w:right w:val="single" w:sz="4" w:space="0" w:color="000000"/>
            </w:tcBorders>
          </w:tcPr>
          <w:p w14:paraId="6C28EB0B" w14:textId="77777777" w:rsidR="000E4E8C" w:rsidRPr="00976E82" w:rsidRDefault="00677907">
            <w:pPr>
              <w:pStyle w:val="Other0"/>
              <w:tabs>
                <w:tab w:val="left" w:pos="1829"/>
                <w:tab w:val="left" w:pos="3130"/>
                <w:tab w:val="left" w:pos="4205"/>
              </w:tabs>
              <w:spacing w:line="240" w:lineRule="auto"/>
              <w:jc w:val="both"/>
              <w:rPr>
                <w:i w:val="0"/>
                <w:iCs w:val="0"/>
                <w:color w:val="000000"/>
                <w:sz w:val="24"/>
                <w:szCs w:val="24"/>
              </w:rPr>
            </w:pPr>
            <w:r w:rsidRPr="00976E82">
              <w:rPr>
                <w:i w:val="0"/>
                <w:iCs w:val="0"/>
                <w:color w:val="000000"/>
                <w:sz w:val="24"/>
                <w:szCs w:val="24"/>
              </w:rPr>
              <w:t>Fiksuotos kainos kainodara</w:t>
            </w:r>
          </w:p>
          <w:p w14:paraId="78CDF8AF" w14:textId="77777777" w:rsidR="000E4E8C" w:rsidRPr="00976E82" w:rsidRDefault="000E4E8C">
            <w:pPr>
              <w:pStyle w:val="Other0"/>
              <w:tabs>
                <w:tab w:val="left" w:pos="1829"/>
                <w:tab w:val="left" w:pos="3130"/>
                <w:tab w:val="left" w:pos="4205"/>
              </w:tabs>
              <w:spacing w:line="240" w:lineRule="auto"/>
              <w:jc w:val="both"/>
              <w:rPr>
                <w:i w:val="0"/>
                <w:iCs w:val="0"/>
                <w:color w:val="000000"/>
                <w:sz w:val="24"/>
                <w:szCs w:val="24"/>
              </w:rPr>
            </w:pPr>
          </w:p>
          <w:p w14:paraId="10CA3CCD" w14:textId="77777777" w:rsidR="000E4E8C" w:rsidRPr="00976E82" w:rsidRDefault="00677907">
            <w:pPr>
              <w:pStyle w:val="Other0"/>
              <w:tabs>
                <w:tab w:val="left" w:pos="1829"/>
                <w:tab w:val="left" w:pos="3130"/>
                <w:tab w:val="left" w:pos="4205"/>
              </w:tabs>
              <w:spacing w:line="240" w:lineRule="auto"/>
              <w:jc w:val="both"/>
              <w:rPr>
                <w:sz w:val="24"/>
                <w:szCs w:val="24"/>
              </w:rPr>
            </w:pPr>
            <w:r w:rsidRPr="00976E82">
              <w:rPr>
                <w:rStyle w:val="Other"/>
                <w:color w:val="000000"/>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398B3540" w14:textId="77777777" w:rsidR="000E4E8C" w:rsidRPr="00976E82" w:rsidRDefault="000E4E8C">
            <w:pPr>
              <w:pStyle w:val="Other0"/>
              <w:tabs>
                <w:tab w:val="left" w:pos="1829"/>
                <w:tab w:val="left" w:pos="3130"/>
                <w:tab w:val="left" w:pos="4205"/>
              </w:tabs>
              <w:spacing w:line="240" w:lineRule="auto"/>
              <w:jc w:val="both"/>
              <w:rPr>
                <w:sz w:val="24"/>
                <w:szCs w:val="24"/>
              </w:rPr>
            </w:pPr>
          </w:p>
        </w:tc>
      </w:tr>
      <w:tr w:rsidR="000E4E8C" w:rsidRPr="00976E82" w14:paraId="4E34E96A"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47D7FD9A"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5.2. Pradinė sutarties vertė ir Sutarties kaina</w:t>
            </w:r>
          </w:p>
        </w:tc>
        <w:tc>
          <w:tcPr>
            <w:tcW w:w="6691" w:type="dxa"/>
            <w:tcBorders>
              <w:top w:val="single" w:sz="4" w:space="0" w:color="000000"/>
              <w:left w:val="single" w:sz="4" w:space="0" w:color="000000"/>
              <w:bottom w:val="single" w:sz="4" w:space="0" w:color="000000"/>
              <w:right w:val="single" w:sz="4" w:space="0" w:color="000000"/>
            </w:tcBorders>
          </w:tcPr>
          <w:p w14:paraId="4428E40C" w14:textId="77777777" w:rsidR="000E4E8C" w:rsidRPr="00976E82" w:rsidRDefault="00677907">
            <w:pPr>
              <w:pStyle w:val="Other0"/>
              <w:spacing w:line="240" w:lineRule="auto"/>
              <w:jc w:val="both"/>
              <w:rPr>
                <w:sz w:val="24"/>
                <w:szCs w:val="24"/>
              </w:rPr>
            </w:pPr>
            <w:r w:rsidRPr="00976E82">
              <w:rPr>
                <w:rStyle w:val="Other"/>
                <w:sz w:val="24"/>
                <w:szCs w:val="24"/>
              </w:rPr>
              <w:t>Pradinės sutarties vertė yra [nurodoma suma</w:t>
            </w:r>
            <w:r w:rsidRPr="00976E82">
              <w:rPr>
                <w:rStyle w:val="PagrindinistekstasDiagrama"/>
                <w:sz w:val="24"/>
                <w:szCs w:val="24"/>
              </w:rPr>
              <w:t xml:space="preserve"> </w:t>
            </w:r>
            <w:r w:rsidRPr="00976E82">
              <w:rPr>
                <w:rStyle w:val="Other"/>
                <w:sz w:val="24"/>
                <w:szCs w:val="24"/>
              </w:rPr>
              <w:t xml:space="preserve">skaičiais] Eur ([nurodoma suma žodžiais]), </w:t>
            </w:r>
            <w:r w:rsidRPr="00976E82">
              <w:rPr>
                <w:rStyle w:val="Other"/>
                <w:b/>
                <w:bCs/>
                <w:sz w:val="24"/>
                <w:szCs w:val="24"/>
              </w:rPr>
              <w:t xml:space="preserve">be pridėtinės vertės mokesčio </w:t>
            </w:r>
            <w:r w:rsidRPr="00976E82">
              <w:rPr>
                <w:rStyle w:val="Other"/>
                <w:sz w:val="24"/>
                <w:szCs w:val="24"/>
              </w:rPr>
              <w:t xml:space="preserve">(toliau – </w:t>
            </w:r>
            <w:r w:rsidRPr="00976E82">
              <w:rPr>
                <w:rStyle w:val="Other"/>
                <w:b/>
                <w:bCs/>
                <w:sz w:val="24"/>
                <w:szCs w:val="24"/>
              </w:rPr>
              <w:t>PVM</w:t>
            </w:r>
            <w:r w:rsidRPr="00976E82">
              <w:rPr>
                <w:rStyle w:val="Other"/>
                <w:sz w:val="24"/>
                <w:szCs w:val="24"/>
              </w:rPr>
              <w:t xml:space="preserve">). PVM sudaro [nurodoma suma skaičiais] Eur ([nurodoma suma žodžiais]). </w:t>
            </w:r>
          </w:p>
          <w:p w14:paraId="6FC177CC"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Sutarties kaina yra [nurodyti sumą skaičiais] Eur, [nurodyti sumą žodžiais] Eur su PVM.</w:t>
            </w:r>
          </w:p>
          <w:p w14:paraId="6C1DCC56" w14:textId="77777777" w:rsidR="000E4E8C" w:rsidRPr="00976E82" w:rsidRDefault="00677907">
            <w:pPr>
              <w:pStyle w:val="Other0"/>
              <w:tabs>
                <w:tab w:val="left" w:pos="1829"/>
                <w:tab w:val="left" w:pos="3130"/>
                <w:tab w:val="left" w:pos="4205"/>
              </w:tabs>
              <w:spacing w:line="240" w:lineRule="auto"/>
              <w:jc w:val="both"/>
              <w:rPr>
                <w:sz w:val="24"/>
                <w:szCs w:val="24"/>
              </w:rPr>
            </w:pPr>
            <w:r w:rsidRPr="00976E82">
              <w:rPr>
                <w:rStyle w:val="Other"/>
                <w:sz w:val="24"/>
                <w:szCs w:val="24"/>
              </w:rPr>
              <w:t>Šioje Sutartyje Pradinės sutarties vertė yra lygi laimėjusio tiekėjo pasiūlymo kainai be PVM, nurodytai už visą Sutartyje nurodytą perkamų paslaugų kiekį ir (ar) apimtį.</w:t>
            </w:r>
          </w:p>
        </w:tc>
      </w:tr>
    </w:tbl>
    <w:p w14:paraId="5EEB702E" w14:textId="77777777" w:rsidR="000E4E8C" w:rsidRPr="00976E82" w:rsidRDefault="00677907">
      <w:pPr>
        <w:spacing w:after="0" w:line="240" w:lineRule="auto"/>
        <w:rPr>
          <w:rFonts w:ascii="Times New Roman" w:hAnsi="Times New Roman" w:cs="Times New Roman"/>
          <w:sz w:val="24"/>
          <w:szCs w:val="24"/>
        </w:rPr>
      </w:pPr>
      <w:r w:rsidRPr="00976E82">
        <w:rPr>
          <w:rFonts w:ascii="Times New Roman" w:hAnsi="Times New Roman" w:cs="Times New Roman"/>
          <w:sz w:val="24"/>
          <w:szCs w:val="24"/>
        </w:rPr>
        <w:br w:type="page"/>
      </w:r>
    </w:p>
    <w:tbl>
      <w:tblPr>
        <w:tblW w:w="9631" w:type="dxa"/>
        <w:jc w:val="center"/>
        <w:tblLayout w:type="fixed"/>
        <w:tblLook w:val="04A0" w:firstRow="1" w:lastRow="0" w:firstColumn="1" w:lastColumn="0" w:noHBand="0" w:noVBand="1"/>
      </w:tblPr>
      <w:tblGrid>
        <w:gridCol w:w="236"/>
        <w:gridCol w:w="2679"/>
        <w:gridCol w:w="1779"/>
        <w:gridCol w:w="4657"/>
        <w:gridCol w:w="44"/>
        <w:gridCol w:w="236"/>
      </w:tblGrid>
      <w:tr w:rsidR="000E4E8C" w:rsidRPr="00976E82" w14:paraId="5B582FE0"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93B8B67" w14:textId="77777777" w:rsidR="000E4E8C" w:rsidRPr="00976E82" w:rsidRDefault="00677907">
            <w:pPr>
              <w:pageBreakBefore/>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lastRenderedPageBreak/>
              <w:t>5.3. Sutarties kainos / įkainių perskaičiavimas</w:t>
            </w:r>
          </w:p>
        </w:tc>
        <w:tc>
          <w:tcPr>
            <w:tcW w:w="6436" w:type="dxa"/>
            <w:gridSpan w:val="2"/>
            <w:tcBorders>
              <w:top w:val="single" w:sz="4" w:space="0" w:color="000000"/>
              <w:left w:val="single" w:sz="4" w:space="0" w:color="000000"/>
              <w:bottom w:val="single" w:sz="4" w:space="0" w:color="000000"/>
              <w:right w:val="single" w:sz="4" w:space="0" w:color="000000"/>
            </w:tcBorders>
          </w:tcPr>
          <w:p w14:paraId="4C5F971B"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S</w:t>
            </w:r>
            <w:r w:rsidRPr="00976E82">
              <w:rPr>
                <w:rFonts w:ascii="Times New Roman" w:hAnsi="Times New Roman" w:cs="Times New Roman"/>
                <w:color w:val="000000"/>
                <w:kern w:val="2"/>
                <w:sz w:val="24"/>
                <w:szCs w:val="24"/>
              </w:rPr>
              <w:t>utarties kaina bus perskaičiuojama:</w:t>
            </w:r>
          </w:p>
          <w:p w14:paraId="0A34B27D" w14:textId="77777777" w:rsidR="000E4E8C" w:rsidRPr="00976E82" w:rsidRDefault="00677907">
            <w:pPr>
              <w:spacing w:after="0" w:line="240" w:lineRule="auto"/>
              <w:rPr>
                <w:rFonts w:ascii="Times New Roman" w:hAnsi="Times New Roman" w:cs="Times New Roman"/>
                <w:color w:val="000000"/>
                <w:sz w:val="24"/>
                <w:szCs w:val="24"/>
              </w:rPr>
            </w:pPr>
            <w:r w:rsidRPr="00976E82">
              <w:rPr>
                <w:rFonts w:ascii="Times New Roman" w:hAnsi="Times New Roman" w:cs="Times New Roman"/>
                <w:color w:val="000000"/>
                <w:kern w:val="2"/>
                <w:sz w:val="24"/>
                <w:szCs w:val="24"/>
              </w:rPr>
              <w:t>5.3.1. dėl PVM tarifo pasikeitimo;</w:t>
            </w:r>
          </w:p>
          <w:p w14:paraId="22B02A6C" w14:textId="12AF42CD" w:rsidR="000E4E8C" w:rsidRPr="00976E82" w:rsidRDefault="000E4E8C">
            <w:pPr>
              <w:spacing w:after="0" w:line="240" w:lineRule="auto"/>
              <w:rPr>
                <w:rFonts w:ascii="Times New Roman" w:hAnsi="Times New Roman" w:cs="Times New Roman"/>
                <w:sz w:val="24"/>
                <w:szCs w:val="24"/>
              </w:rPr>
            </w:pPr>
          </w:p>
        </w:tc>
      </w:tr>
      <w:tr w:rsidR="000E4E8C" w:rsidRPr="00976E82" w14:paraId="76248A8E"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61317885"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5.3.1. Sutarties kainos / įkainių peržiūra dėl PVM tarifo pasikeitimo</w:t>
            </w:r>
          </w:p>
        </w:tc>
        <w:tc>
          <w:tcPr>
            <w:tcW w:w="6436" w:type="dxa"/>
            <w:gridSpan w:val="2"/>
            <w:tcBorders>
              <w:top w:val="single" w:sz="4" w:space="0" w:color="000000"/>
              <w:left w:val="single" w:sz="4" w:space="0" w:color="000000"/>
              <w:bottom w:val="single" w:sz="4" w:space="0" w:color="000000"/>
              <w:right w:val="single" w:sz="4" w:space="0" w:color="000000"/>
            </w:tcBorders>
          </w:tcPr>
          <w:p w14:paraId="41E95F7B"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3100D15E" w14:textId="77777777" w:rsidR="000E4E8C" w:rsidRPr="00976E82" w:rsidRDefault="000E4E8C">
            <w:pPr>
              <w:spacing w:after="0" w:line="240" w:lineRule="auto"/>
              <w:jc w:val="both"/>
              <w:rPr>
                <w:rFonts w:ascii="Times New Roman" w:hAnsi="Times New Roman" w:cs="Times New Roman"/>
                <w:kern w:val="2"/>
                <w:sz w:val="24"/>
                <w:szCs w:val="24"/>
              </w:rPr>
            </w:pPr>
          </w:p>
          <w:p w14:paraId="076CDB45" w14:textId="4D44EF9A" w:rsidR="000E4E8C" w:rsidRPr="00976E82" w:rsidRDefault="00677907">
            <w:pPr>
              <w:spacing w:after="0" w:line="240" w:lineRule="auto"/>
              <w:jc w:val="both"/>
              <w:rPr>
                <w:rFonts w:ascii="Times New Roman" w:hAnsi="Times New Roman" w:cs="Times New Roman"/>
                <w:sz w:val="24"/>
                <w:szCs w:val="24"/>
              </w:rPr>
            </w:pPr>
            <w:r w:rsidRPr="00976E82">
              <w:rPr>
                <w:rFonts w:ascii="Times New Roman" w:hAnsi="Times New Roman" w:cs="Times New Roman"/>
                <w:kern w:val="2"/>
                <w:sz w:val="24"/>
                <w:szCs w:val="24"/>
              </w:rPr>
              <w:t xml:space="preserve">Perskaičiavimas įforminamas Susitarimu ne vėliau kaip per </w:t>
            </w:r>
            <w:r w:rsidR="00697416">
              <w:rPr>
                <w:rFonts w:ascii="Times New Roman" w:hAnsi="Times New Roman" w:cs="Times New Roman"/>
                <w:kern w:val="2"/>
                <w:sz w:val="24"/>
                <w:szCs w:val="24"/>
              </w:rPr>
              <w:t>10 (dešimt) dienų</w:t>
            </w:r>
            <w:r w:rsidRPr="00976E82">
              <w:rPr>
                <w:rFonts w:ascii="Times New Roman" w:hAnsi="Times New Roman" w:cs="Times New Roman"/>
                <w:kern w:val="2"/>
                <w:sz w:val="24"/>
                <w:szCs w:val="24"/>
              </w:rPr>
              <w:t xml:space="preserve">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0E4E8C" w:rsidRPr="00976E82" w14:paraId="2283113F"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702D3A67" w14:textId="63FC99C5"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5.3.</w:t>
            </w:r>
            <w:r w:rsidR="00C847DB">
              <w:rPr>
                <w:rFonts w:ascii="Times New Roman" w:hAnsi="Times New Roman" w:cs="Times New Roman"/>
                <w:kern w:val="2"/>
                <w:sz w:val="24"/>
                <w:szCs w:val="24"/>
              </w:rPr>
              <w:t>2</w:t>
            </w:r>
            <w:r w:rsidRPr="00976E82">
              <w:rPr>
                <w:rFonts w:ascii="Times New Roman" w:hAnsi="Times New Roman" w:cs="Times New Roman"/>
                <w:kern w:val="2"/>
                <w:sz w:val="24"/>
                <w:szCs w:val="24"/>
              </w:rPr>
              <w:t>. Sutarties kainos / įkainių apskaičiavimas taikant kiekio (apimties) keitimo taisykles</w:t>
            </w:r>
          </w:p>
        </w:tc>
        <w:tc>
          <w:tcPr>
            <w:tcW w:w="6436" w:type="dxa"/>
            <w:gridSpan w:val="2"/>
            <w:tcBorders>
              <w:top w:val="single" w:sz="4" w:space="0" w:color="000000"/>
              <w:left w:val="single" w:sz="4" w:space="0" w:color="000000"/>
              <w:bottom w:val="single" w:sz="4" w:space="0" w:color="000000"/>
              <w:right w:val="single" w:sz="4" w:space="0" w:color="000000"/>
            </w:tcBorders>
          </w:tcPr>
          <w:p w14:paraId="12266274"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59BB84E"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21FA8312" w14:textId="77777777" w:rsidR="000E4E8C" w:rsidRPr="00976E82" w:rsidRDefault="000E4E8C">
            <w:pPr>
              <w:spacing w:after="0" w:line="240" w:lineRule="auto"/>
              <w:jc w:val="both"/>
              <w:rPr>
                <w:rFonts w:ascii="Times New Roman" w:hAnsi="Times New Roman" w:cs="Times New Roman"/>
                <w:sz w:val="24"/>
                <w:szCs w:val="24"/>
              </w:rPr>
            </w:pPr>
          </w:p>
        </w:tc>
      </w:tr>
      <w:tr w:rsidR="000E4E8C" w:rsidRPr="00976E82" w14:paraId="4BB8D77E" w14:textId="77777777" w:rsidTr="00AC01D6">
        <w:trPr>
          <w:gridAfter w:val="2"/>
          <w:wAfter w:w="280" w:type="dxa"/>
          <w:trHeight w:val="300"/>
          <w:jc w:val="center"/>
        </w:trPr>
        <w:tc>
          <w:tcPr>
            <w:tcW w:w="9351" w:type="dxa"/>
            <w:gridSpan w:val="4"/>
            <w:tcBorders>
              <w:top w:val="single" w:sz="4" w:space="0" w:color="000000"/>
              <w:left w:val="single" w:sz="4" w:space="0" w:color="000000"/>
              <w:bottom w:val="single" w:sz="4" w:space="0" w:color="000000"/>
              <w:right w:val="single" w:sz="4" w:space="0" w:color="000000"/>
            </w:tcBorders>
          </w:tcPr>
          <w:p w14:paraId="19397136"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PASLAUGŲ PERDAVIMAS–PRIĖMIMAS</w:t>
            </w:r>
          </w:p>
        </w:tc>
      </w:tr>
      <w:tr w:rsidR="000E4E8C" w:rsidRPr="00976E82" w14:paraId="6B27A757"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D2FE36E"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6.1. Paslaugų perdavimas–priėmimas</w:t>
            </w:r>
          </w:p>
        </w:tc>
        <w:tc>
          <w:tcPr>
            <w:tcW w:w="6436" w:type="dxa"/>
            <w:gridSpan w:val="2"/>
            <w:tcBorders>
              <w:top w:val="single" w:sz="4" w:space="0" w:color="000000"/>
              <w:left w:val="single" w:sz="4" w:space="0" w:color="000000"/>
              <w:bottom w:val="single" w:sz="4" w:space="0" w:color="000000"/>
              <w:right w:val="single" w:sz="4" w:space="0" w:color="000000"/>
            </w:tcBorders>
          </w:tcPr>
          <w:p w14:paraId="0134A099" w14:textId="3082B7FA" w:rsidR="000E4E8C" w:rsidRPr="00976E82" w:rsidRDefault="00000000">
            <w:pPr>
              <w:pStyle w:val="Other0"/>
              <w:tabs>
                <w:tab w:val="left" w:pos="1829"/>
                <w:tab w:val="left" w:pos="3130"/>
                <w:tab w:val="left" w:pos="4205"/>
              </w:tabs>
              <w:spacing w:line="240" w:lineRule="auto"/>
              <w:jc w:val="both"/>
              <w:rPr>
                <w:i w:val="0"/>
                <w:iCs w:val="0"/>
                <w:color w:val="000000"/>
                <w:sz w:val="24"/>
                <w:szCs w:val="24"/>
              </w:rPr>
            </w:pPr>
            <w:sdt>
              <w:sdtPr>
                <w:rPr>
                  <w:sz w:val="24"/>
                  <w:szCs w:val="24"/>
                </w:rPr>
                <w:id w:val="-1807461598"/>
                <w:dropDownList>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listItem w:displayText="PASIRINKITE" w:value="PASIRINKITE"/>
                </w:dropDownList>
              </w:sdtPr>
              <w:sdtContent>
                <w:r w:rsidR="0082299C" w:rsidRPr="00976E82">
                  <w:rPr>
                    <w:sz w:val="24"/>
                    <w:szCs w:val="24"/>
                  </w:rPr>
                  <w:t>Tarp Šalių pasirašomas Paslaugų priėmimo-perdavimo aktas</w:t>
                </w:r>
              </w:sdtContent>
            </w:sdt>
          </w:p>
          <w:p w14:paraId="5B01B272" w14:textId="77777777" w:rsidR="000E4E8C" w:rsidRPr="00976E82" w:rsidRDefault="000E4E8C">
            <w:pPr>
              <w:pStyle w:val="Other0"/>
              <w:tabs>
                <w:tab w:val="left" w:pos="1829"/>
                <w:tab w:val="left" w:pos="3130"/>
                <w:tab w:val="left" w:pos="4205"/>
              </w:tabs>
              <w:spacing w:line="240" w:lineRule="auto"/>
              <w:jc w:val="both"/>
              <w:rPr>
                <w:sz w:val="24"/>
                <w:szCs w:val="24"/>
              </w:rPr>
            </w:pPr>
          </w:p>
        </w:tc>
      </w:tr>
      <w:tr w:rsidR="000E4E8C" w:rsidRPr="00976E82" w14:paraId="4DFD6DA4" w14:textId="77777777" w:rsidTr="00AC01D6">
        <w:trPr>
          <w:gridAfter w:val="2"/>
          <w:wAfter w:w="280" w:type="dxa"/>
          <w:trHeight w:val="300"/>
          <w:jc w:val="center"/>
        </w:trPr>
        <w:tc>
          <w:tcPr>
            <w:tcW w:w="9351" w:type="dxa"/>
            <w:gridSpan w:val="4"/>
            <w:tcBorders>
              <w:top w:val="single" w:sz="4" w:space="0" w:color="000000"/>
              <w:left w:val="single" w:sz="4" w:space="0" w:color="000000"/>
              <w:bottom w:val="single" w:sz="4" w:space="0" w:color="000000"/>
              <w:right w:val="single" w:sz="4" w:space="0" w:color="000000"/>
            </w:tcBorders>
          </w:tcPr>
          <w:p w14:paraId="6B4B976F"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MOKĖJIMO TVARKA</w:t>
            </w:r>
          </w:p>
        </w:tc>
      </w:tr>
      <w:tr w:rsidR="000E4E8C" w:rsidRPr="00976E82" w14:paraId="638B2624"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E641136"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7.1. Atsiskaitymo su Tiekėju terminas</w:t>
            </w:r>
          </w:p>
        </w:tc>
        <w:tc>
          <w:tcPr>
            <w:tcW w:w="6436" w:type="dxa"/>
            <w:gridSpan w:val="2"/>
            <w:tcBorders>
              <w:top w:val="single" w:sz="4" w:space="0" w:color="000000"/>
              <w:left w:val="single" w:sz="4" w:space="0" w:color="000000"/>
              <w:bottom w:val="single" w:sz="4" w:space="0" w:color="000000"/>
              <w:right w:val="single" w:sz="4" w:space="0" w:color="000000"/>
            </w:tcBorders>
          </w:tcPr>
          <w:p w14:paraId="2FF4F5EC" w14:textId="77777777" w:rsidR="000E4E8C" w:rsidRPr="00976E82" w:rsidRDefault="00677907">
            <w:pPr>
              <w:pStyle w:val="Other0"/>
              <w:tabs>
                <w:tab w:val="left" w:pos="1829"/>
                <w:tab w:val="left" w:pos="3130"/>
                <w:tab w:val="left" w:pos="4205"/>
              </w:tabs>
              <w:spacing w:line="240" w:lineRule="auto"/>
              <w:jc w:val="both"/>
              <w:rPr>
                <w:sz w:val="24"/>
                <w:szCs w:val="24"/>
              </w:rPr>
            </w:pPr>
            <w:r w:rsidRPr="00976E82">
              <w:rPr>
                <w:rStyle w:val="Other"/>
                <w:sz w:val="24"/>
                <w:szCs w:val="24"/>
              </w:rPr>
              <w:t xml:space="preserve">30 kalendorinių dienų nuo </w:t>
            </w:r>
            <w:sdt>
              <w:sdtPr>
                <w:rPr>
                  <w:sz w:val="24"/>
                  <w:szCs w:val="24"/>
                </w:rPr>
                <w:alias w:val="Pasirinkite"/>
                <w:tag w:val="Pasirinkite"/>
                <w:id w:val="-809163380"/>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Pr="00976E82">
                  <w:rPr>
                    <w:rStyle w:val="Other"/>
                    <w:sz w:val="24"/>
                    <w:szCs w:val="24"/>
                  </w:rPr>
                  <w:t>Paslaugų perdavimo-priėmimo akto pasirašymo dienos</w:t>
                </w:r>
              </w:sdtContent>
            </w:sdt>
          </w:p>
        </w:tc>
      </w:tr>
      <w:tr w:rsidR="000E4E8C" w:rsidRPr="00976E82" w14:paraId="5791D183"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6C4310E3"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7.2. Atsiskaitymas su Tiekėju etapais / periodiškai</w:t>
            </w:r>
          </w:p>
        </w:tc>
        <w:tc>
          <w:tcPr>
            <w:tcW w:w="6436" w:type="dxa"/>
            <w:gridSpan w:val="2"/>
            <w:tcBorders>
              <w:top w:val="single" w:sz="4" w:space="0" w:color="000000"/>
              <w:left w:val="single" w:sz="4" w:space="0" w:color="000000"/>
              <w:bottom w:val="single" w:sz="4" w:space="0" w:color="000000"/>
              <w:right w:val="single" w:sz="4" w:space="0" w:color="000000"/>
            </w:tcBorders>
          </w:tcPr>
          <w:p w14:paraId="05FE88DB" w14:textId="3C72FFB7" w:rsidR="00EB5C96" w:rsidRPr="00976E82" w:rsidRDefault="00EB5C96" w:rsidP="00EB5C96">
            <w:pPr>
              <w:suppressAutoHyphens w:val="0"/>
              <w:spacing w:after="0" w:line="240" w:lineRule="auto"/>
              <w:jc w:val="both"/>
              <w:rPr>
                <w:rFonts w:ascii="Times New Roman" w:hAnsi="Times New Roman" w:cs="Times New Roman"/>
                <w:sz w:val="24"/>
                <w:szCs w:val="24"/>
              </w:rPr>
            </w:pPr>
            <w:r w:rsidRPr="00976E82">
              <w:rPr>
                <w:rFonts w:ascii="Times New Roman" w:hAnsi="Times New Roman" w:cs="Times New Roman"/>
                <w:sz w:val="24"/>
                <w:szCs w:val="24"/>
              </w:rPr>
              <w:t>P</w:t>
            </w:r>
            <w:r w:rsidR="00FB2329" w:rsidRPr="00976E82">
              <w:rPr>
                <w:rFonts w:ascii="Times New Roman" w:hAnsi="Times New Roman" w:cs="Times New Roman"/>
                <w:sz w:val="24"/>
                <w:szCs w:val="24"/>
              </w:rPr>
              <w:t>irkėjas</w:t>
            </w:r>
            <w:r w:rsidRPr="00976E82">
              <w:rPr>
                <w:rFonts w:ascii="Times New Roman" w:hAnsi="Times New Roman" w:cs="Times New Roman"/>
                <w:sz w:val="24"/>
                <w:szCs w:val="24"/>
              </w:rPr>
              <w:t xml:space="preserve"> už suteiktas paslaugas sumoka ne vėliau kaip per 30 (trisdešimt) kalendorinių dienų nuo Paslaugų perdavimo – priėmimo akto pasirašymo tarp Šalių ir teisingos sąskaitos faktūros už suteiktas Paslaugas pateikimo </w:t>
            </w:r>
            <w:r w:rsidR="00FB2329" w:rsidRPr="00976E82">
              <w:rPr>
                <w:rFonts w:ascii="Times New Roman" w:hAnsi="Times New Roman" w:cs="Times New Roman"/>
                <w:sz w:val="24"/>
                <w:szCs w:val="24"/>
              </w:rPr>
              <w:t>Pirkėjui</w:t>
            </w:r>
            <w:r w:rsidRPr="00976E82">
              <w:rPr>
                <w:rFonts w:ascii="Times New Roman" w:hAnsi="Times New Roman" w:cs="Times New Roman"/>
                <w:sz w:val="24"/>
                <w:szCs w:val="24"/>
              </w:rPr>
              <w:t xml:space="preserve"> dienos. </w:t>
            </w:r>
          </w:p>
          <w:p w14:paraId="34E1DAC0" w14:textId="77777777" w:rsidR="00961547" w:rsidRPr="00976E82" w:rsidRDefault="00961547" w:rsidP="00F42025">
            <w:pPr>
              <w:tabs>
                <w:tab w:val="left" w:pos="851"/>
                <w:tab w:val="left" w:pos="993"/>
              </w:tabs>
              <w:spacing w:after="0" w:line="240" w:lineRule="auto"/>
              <w:jc w:val="both"/>
              <w:rPr>
                <w:rFonts w:ascii="Times New Roman" w:hAnsi="Times New Roman" w:cs="Times New Roman"/>
                <w:iCs/>
                <w:color w:val="000000"/>
                <w:sz w:val="24"/>
                <w:szCs w:val="24"/>
                <w:highlight w:val="yellow"/>
              </w:rPr>
            </w:pPr>
          </w:p>
        </w:tc>
      </w:tr>
      <w:tr w:rsidR="000E4E8C" w:rsidRPr="00976E82" w14:paraId="6973549B"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101F7FA9"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7.3. Avansas</w:t>
            </w:r>
          </w:p>
        </w:tc>
        <w:tc>
          <w:tcPr>
            <w:tcW w:w="6436" w:type="dxa"/>
            <w:gridSpan w:val="2"/>
            <w:tcBorders>
              <w:top w:val="single" w:sz="4" w:space="0" w:color="000000"/>
              <w:left w:val="single" w:sz="4" w:space="0" w:color="000000"/>
              <w:bottom w:val="single" w:sz="4" w:space="0" w:color="000000"/>
              <w:right w:val="single" w:sz="4" w:space="0" w:color="000000"/>
            </w:tcBorders>
          </w:tcPr>
          <w:p w14:paraId="23712D8B" w14:textId="77777777" w:rsidR="000E4E8C" w:rsidRPr="00976E82" w:rsidRDefault="00000000">
            <w:pPr>
              <w:pStyle w:val="Other0"/>
              <w:tabs>
                <w:tab w:val="left" w:pos="1829"/>
                <w:tab w:val="left" w:pos="3130"/>
                <w:tab w:val="left" w:pos="4205"/>
              </w:tabs>
              <w:spacing w:line="240" w:lineRule="auto"/>
              <w:jc w:val="both"/>
              <w:rPr>
                <w:i w:val="0"/>
                <w:iCs w:val="0"/>
                <w:color w:val="000000"/>
                <w:sz w:val="24"/>
                <w:szCs w:val="24"/>
              </w:rPr>
            </w:pPr>
            <w:sdt>
              <w:sdtPr>
                <w:rPr>
                  <w:sz w:val="24"/>
                  <w:szCs w:val="24"/>
                </w:rPr>
                <w:id w:val="-1507669431"/>
                <w:dropDownList>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listItem w:displayText="PASIRINKITE" w:value="PASIRINKITE"/>
                </w:dropDownList>
              </w:sdtPr>
              <w:sdtContent>
                <w:r w:rsidR="00677907" w:rsidRPr="00976E82">
                  <w:rPr>
                    <w:sz w:val="24"/>
                    <w:szCs w:val="24"/>
                  </w:rPr>
                  <w:t>Netaikoma</w:t>
                </w:r>
              </w:sdtContent>
            </w:sdt>
          </w:p>
          <w:p w14:paraId="47ECFB59" w14:textId="77777777" w:rsidR="000E4E8C" w:rsidRPr="00976E82" w:rsidRDefault="000E4E8C">
            <w:pPr>
              <w:pStyle w:val="Other0"/>
              <w:tabs>
                <w:tab w:val="left" w:pos="1829"/>
                <w:tab w:val="left" w:pos="3130"/>
                <w:tab w:val="left" w:pos="4205"/>
              </w:tabs>
              <w:spacing w:line="240" w:lineRule="auto"/>
              <w:jc w:val="both"/>
              <w:rPr>
                <w:i w:val="0"/>
                <w:iCs w:val="0"/>
                <w:color w:val="000000"/>
                <w:sz w:val="24"/>
                <w:szCs w:val="24"/>
              </w:rPr>
            </w:pPr>
          </w:p>
        </w:tc>
      </w:tr>
      <w:tr w:rsidR="000E4E8C" w:rsidRPr="00976E82" w14:paraId="17B916AB"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8819EE5"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lastRenderedPageBreak/>
              <w:t>7.4. Avanso užtikrinimo būdas</w:t>
            </w:r>
          </w:p>
        </w:tc>
        <w:tc>
          <w:tcPr>
            <w:tcW w:w="6436" w:type="dxa"/>
            <w:gridSpan w:val="2"/>
            <w:tcBorders>
              <w:top w:val="single" w:sz="4" w:space="0" w:color="000000"/>
              <w:left w:val="single" w:sz="4" w:space="0" w:color="000000"/>
              <w:bottom w:val="single" w:sz="4" w:space="0" w:color="000000"/>
              <w:right w:val="single" w:sz="4" w:space="0" w:color="000000"/>
            </w:tcBorders>
          </w:tcPr>
          <w:p w14:paraId="6FB96FD6" w14:textId="77777777" w:rsidR="000E4E8C" w:rsidRPr="00976E82" w:rsidRDefault="00000000">
            <w:pPr>
              <w:pStyle w:val="Other0"/>
              <w:tabs>
                <w:tab w:val="left" w:pos="1829"/>
                <w:tab w:val="left" w:pos="3130"/>
                <w:tab w:val="left" w:pos="4205"/>
              </w:tabs>
              <w:spacing w:line="240" w:lineRule="auto"/>
              <w:jc w:val="both"/>
              <w:rPr>
                <w:i w:val="0"/>
                <w:iCs w:val="0"/>
                <w:color w:val="000000"/>
                <w:sz w:val="24"/>
                <w:szCs w:val="24"/>
              </w:rPr>
            </w:pPr>
            <w:sdt>
              <w:sdtPr>
                <w:rPr>
                  <w:sz w:val="24"/>
                  <w:szCs w:val="24"/>
                </w:rPr>
                <w:id w:val="-1440516927"/>
                <w:dropDownList>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dropDownList>
              </w:sdtPr>
              <w:sdtContent>
                <w:r w:rsidR="00677907" w:rsidRPr="00976E82">
                  <w:rPr>
                    <w:sz w:val="24"/>
                    <w:szCs w:val="24"/>
                  </w:rPr>
                  <w:t>Netaikoma</w:t>
                </w:r>
              </w:sdtContent>
            </w:sdt>
          </w:p>
          <w:p w14:paraId="38044ADF" w14:textId="77777777" w:rsidR="000E4E8C" w:rsidRPr="00976E82" w:rsidRDefault="000E4E8C">
            <w:pPr>
              <w:pStyle w:val="Other0"/>
              <w:tabs>
                <w:tab w:val="left" w:pos="1829"/>
                <w:tab w:val="left" w:pos="3130"/>
                <w:tab w:val="left" w:pos="4205"/>
              </w:tabs>
              <w:spacing w:line="240" w:lineRule="auto"/>
              <w:jc w:val="both"/>
              <w:rPr>
                <w:i w:val="0"/>
                <w:iCs w:val="0"/>
                <w:color w:val="000000"/>
                <w:sz w:val="24"/>
                <w:szCs w:val="24"/>
              </w:rPr>
            </w:pPr>
          </w:p>
        </w:tc>
      </w:tr>
      <w:tr w:rsidR="000E4E8C" w:rsidRPr="00976E82" w14:paraId="5B1FA7A7" w14:textId="77777777" w:rsidTr="00AC01D6">
        <w:trPr>
          <w:gridAfter w:val="2"/>
          <w:wAfter w:w="280" w:type="dxa"/>
          <w:trHeight w:val="300"/>
          <w:jc w:val="center"/>
        </w:trPr>
        <w:tc>
          <w:tcPr>
            <w:tcW w:w="9351" w:type="dxa"/>
            <w:gridSpan w:val="4"/>
            <w:tcBorders>
              <w:top w:val="single" w:sz="4" w:space="0" w:color="000000"/>
              <w:left w:val="single" w:sz="4" w:space="0" w:color="000000"/>
              <w:bottom w:val="single" w:sz="4" w:space="0" w:color="000000"/>
              <w:right w:val="single" w:sz="4" w:space="0" w:color="000000"/>
            </w:tcBorders>
          </w:tcPr>
          <w:p w14:paraId="32A766CD"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SUTARTIES ĮVYKDYMO UŽTIKRINIMAS</w:t>
            </w:r>
          </w:p>
        </w:tc>
      </w:tr>
      <w:tr w:rsidR="000E4E8C" w:rsidRPr="00976E82" w14:paraId="78309108"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686FA20F"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8.1. Ar taikomas Sutarties įvykdymo užtikrinimas</w:t>
            </w:r>
          </w:p>
        </w:tc>
        <w:tc>
          <w:tcPr>
            <w:tcW w:w="6436" w:type="dxa"/>
            <w:gridSpan w:val="2"/>
            <w:tcBorders>
              <w:top w:val="single" w:sz="4" w:space="0" w:color="000000"/>
              <w:left w:val="single" w:sz="4" w:space="0" w:color="000000"/>
              <w:bottom w:val="single" w:sz="4" w:space="0" w:color="000000"/>
              <w:right w:val="single" w:sz="4" w:space="0" w:color="000000"/>
            </w:tcBorders>
          </w:tcPr>
          <w:p w14:paraId="1DA904F9" w14:textId="77777777" w:rsidR="000E4E8C" w:rsidRPr="00976E82" w:rsidRDefault="00000000">
            <w:pPr>
              <w:pStyle w:val="Other0"/>
              <w:tabs>
                <w:tab w:val="left" w:pos="1829"/>
                <w:tab w:val="left" w:pos="3130"/>
                <w:tab w:val="left" w:pos="4205"/>
              </w:tabs>
              <w:spacing w:line="240" w:lineRule="auto"/>
              <w:jc w:val="both"/>
              <w:rPr>
                <w:i w:val="0"/>
                <w:iCs w:val="0"/>
                <w:color w:val="000000"/>
                <w:sz w:val="24"/>
                <w:szCs w:val="24"/>
              </w:rPr>
            </w:pPr>
            <w:sdt>
              <w:sdtPr>
                <w:rPr>
                  <w:sz w:val="24"/>
                  <w:szCs w:val="24"/>
                </w:rPr>
                <w:id w:val="1595827951"/>
                <w:dropDownList>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dropDownList>
              </w:sdtPr>
              <w:sdtContent>
                <w:r w:rsidR="00677907" w:rsidRPr="00976E82">
                  <w:rPr>
                    <w:sz w:val="24"/>
                    <w:szCs w:val="24"/>
                  </w:rPr>
                  <w:t>Sutarties įvykdymo užtikrinimo priemonių nereikalaujama</w:t>
                </w:r>
              </w:sdtContent>
            </w:sdt>
          </w:p>
        </w:tc>
      </w:tr>
      <w:tr w:rsidR="000E4E8C" w:rsidRPr="00976E82" w14:paraId="6BAF1F23"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7A38D22B"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8.2. Sutarties įvykdymo užtikrinimo būdas (pildoma tik pasirinkus)</w:t>
            </w:r>
          </w:p>
        </w:tc>
        <w:tc>
          <w:tcPr>
            <w:tcW w:w="6436" w:type="dxa"/>
            <w:gridSpan w:val="2"/>
            <w:tcBorders>
              <w:top w:val="single" w:sz="4" w:space="0" w:color="000000"/>
              <w:left w:val="single" w:sz="4" w:space="0" w:color="000000"/>
              <w:bottom w:val="single" w:sz="4" w:space="0" w:color="000000"/>
              <w:right w:val="single" w:sz="4" w:space="0" w:color="000000"/>
            </w:tcBorders>
          </w:tcPr>
          <w:p w14:paraId="70E3BBF8" w14:textId="77777777" w:rsidR="000E4E8C" w:rsidRPr="00976E82" w:rsidRDefault="000E4E8C">
            <w:pPr>
              <w:pStyle w:val="Other0"/>
              <w:tabs>
                <w:tab w:val="left" w:pos="1829"/>
                <w:tab w:val="left" w:pos="3130"/>
                <w:tab w:val="left" w:pos="4205"/>
              </w:tabs>
              <w:spacing w:line="240" w:lineRule="auto"/>
              <w:jc w:val="both"/>
              <w:rPr>
                <w:i w:val="0"/>
                <w:iCs w:val="0"/>
                <w:color w:val="000000"/>
                <w:sz w:val="24"/>
                <w:szCs w:val="24"/>
              </w:rPr>
            </w:pPr>
          </w:p>
        </w:tc>
      </w:tr>
      <w:tr w:rsidR="000E4E8C" w:rsidRPr="00976E82" w14:paraId="1589D3AA"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84A8045"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8.3. Sutarties įvykdymo užtikrinimo pateikimo terminas</w:t>
            </w:r>
          </w:p>
        </w:tc>
        <w:tc>
          <w:tcPr>
            <w:tcW w:w="6436" w:type="dxa"/>
            <w:gridSpan w:val="2"/>
            <w:tcBorders>
              <w:top w:val="single" w:sz="4" w:space="0" w:color="000000"/>
              <w:left w:val="single" w:sz="4" w:space="0" w:color="000000"/>
              <w:bottom w:val="single" w:sz="4" w:space="0" w:color="000000"/>
              <w:right w:val="single" w:sz="4" w:space="0" w:color="000000"/>
            </w:tcBorders>
          </w:tcPr>
          <w:p w14:paraId="1D27A8F7" w14:textId="77777777" w:rsidR="000E4E8C" w:rsidRPr="00976E82" w:rsidRDefault="000E4E8C">
            <w:pPr>
              <w:pStyle w:val="Other0"/>
              <w:tabs>
                <w:tab w:val="left" w:pos="1829"/>
                <w:tab w:val="left" w:pos="3130"/>
                <w:tab w:val="left" w:pos="4205"/>
              </w:tabs>
              <w:spacing w:line="240" w:lineRule="auto"/>
              <w:jc w:val="both"/>
              <w:rPr>
                <w:sz w:val="24"/>
                <w:szCs w:val="24"/>
              </w:rPr>
            </w:pPr>
          </w:p>
        </w:tc>
      </w:tr>
      <w:tr w:rsidR="000E4E8C" w:rsidRPr="00976E82" w14:paraId="784FE6FD"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6389E29E"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8.4. Sutarties įvykdymo užtikrinimo vertės dydis</w:t>
            </w:r>
          </w:p>
        </w:tc>
        <w:tc>
          <w:tcPr>
            <w:tcW w:w="6436" w:type="dxa"/>
            <w:gridSpan w:val="2"/>
            <w:tcBorders>
              <w:top w:val="single" w:sz="4" w:space="0" w:color="000000"/>
              <w:left w:val="single" w:sz="4" w:space="0" w:color="000000"/>
              <w:bottom w:val="single" w:sz="4" w:space="0" w:color="000000"/>
              <w:right w:val="single" w:sz="4" w:space="0" w:color="000000"/>
            </w:tcBorders>
          </w:tcPr>
          <w:p w14:paraId="3BC7BAA4" w14:textId="77777777" w:rsidR="000E4E8C" w:rsidRPr="00976E82" w:rsidRDefault="000E4E8C">
            <w:pPr>
              <w:pStyle w:val="Other0"/>
              <w:tabs>
                <w:tab w:val="left" w:pos="1829"/>
                <w:tab w:val="left" w:pos="3130"/>
                <w:tab w:val="left" w:pos="4205"/>
              </w:tabs>
              <w:spacing w:line="240" w:lineRule="auto"/>
              <w:jc w:val="both"/>
              <w:rPr>
                <w:i w:val="0"/>
                <w:iCs w:val="0"/>
                <w:color w:val="000000"/>
                <w:sz w:val="24"/>
                <w:szCs w:val="24"/>
              </w:rPr>
            </w:pPr>
          </w:p>
        </w:tc>
      </w:tr>
      <w:tr w:rsidR="000E4E8C" w:rsidRPr="00976E82" w14:paraId="16603E88" w14:textId="77777777" w:rsidTr="00AC01D6">
        <w:trPr>
          <w:gridAfter w:val="2"/>
          <w:wAfter w:w="280" w:type="dxa"/>
          <w:trHeight w:val="300"/>
          <w:jc w:val="center"/>
        </w:trPr>
        <w:tc>
          <w:tcPr>
            <w:tcW w:w="9351" w:type="dxa"/>
            <w:gridSpan w:val="4"/>
            <w:tcBorders>
              <w:top w:val="single" w:sz="4" w:space="0" w:color="000000"/>
              <w:left w:val="single" w:sz="4" w:space="0" w:color="000000"/>
              <w:bottom w:val="single" w:sz="4" w:space="0" w:color="000000"/>
              <w:right w:val="single" w:sz="4" w:space="0" w:color="000000"/>
            </w:tcBorders>
          </w:tcPr>
          <w:p w14:paraId="2C5D67B4" w14:textId="77777777" w:rsidR="000E4E8C" w:rsidRPr="00976E82" w:rsidRDefault="00677907">
            <w:pPr>
              <w:pStyle w:val="Antrat1"/>
              <w:spacing w:before="0" w:after="0"/>
              <w:rPr>
                <w:rFonts w:ascii="Times New Roman" w:hAnsi="Times New Roman" w:cs="Times New Roman"/>
                <w:sz w:val="24"/>
                <w:szCs w:val="24"/>
              </w:rPr>
            </w:pPr>
            <w:r w:rsidRPr="00976E82">
              <w:rPr>
                <w:rStyle w:val="Other"/>
                <w:rFonts w:eastAsia="Calibri"/>
                <w:b/>
                <w:bCs/>
                <w:i w:val="0"/>
                <w:iCs w:val="0"/>
                <w:sz w:val="24"/>
                <w:szCs w:val="24"/>
              </w:rPr>
              <w:t>APLINKOSAUGINIAI IR SOCIALINIAI KRITERIJAI</w:t>
            </w:r>
          </w:p>
        </w:tc>
      </w:tr>
      <w:tr w:rsidR="000E4E8C" w:rsidRPr="00976E82" w14:paraId="25543758"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54BAE98" w14:textId="77777777" w:rsidR="000E4E8C" w:rsidRPr="00976E82" w:rsidRDefault="00677907">
            <w:pPr>
              <w:pStyle w:val="Other0"/>
              <w:tabs>
                <w:tab w:val="left" w:pos="1829"/>
                <w:tab w:val="left" w:pos="3130"/>
                <w:tab w:val="left" w:pos="4205"/>
              </w:tabs>
              <w:spacing w:line="240" w:lineRule="auto"/>
              <w:rPr>
                <w:sz w:val="24"/>
                <w:szCs w:val="24"/>
              </w:rPr>
            </w:pPr>
            <w:r w:rsidRPr="00976E82">
              <w:rPr>
                <w:rStyle w:val="Other"/>
                <w:sz w:val="24"/>
                <w:szCs w:val="24"/>
              </w:rPr>
              <w:t>9.1. Aplinkosauginių kriterijų nustatymo teisinis pagrindas</w:t>
            </w:r>
          </w:p>
          <w:p w14:paraId="43759FC3" w14:textId="77777777" w:rsidR="000E4E8C" w:rsidRPr="00976E82" w:rsidRDefault="000E4E8C">
            <w:pPr>
              <w:spacing w:after="0" w:line="240" w:lineRule="auto"/>
              <w:rPr>
                <w:rFonts w:ascii="Times New Roman" w:hAnsi="Times New Roman" w:cs="Times New Roman"/>
                <w:kern w:val="2"/>
                <w:sz w:val="24"/>
                <w:szCs w:val="24"/>
              </w:rPr>
            </w:pPr>
          </w:p>
        </w:tc>
        <w:tc>
          <w:tcPr>
            <w:tcW w:w="6436" w:type="dxa"/>
            <w:gridSpan w:val="2"/>
            <w:tcBorders>
              <w:top w:val="single" w:sz="4" w:space="0" w:color="000000"/>
              <w:left w:val="single" w:sz="4" w:space="0" w:color="000000"/>
              <w:bottom w:val="single" w:sz="4" w:space="0" w:color="000000"/>
              <w:right w:val="single" w:sz="4" w:space="0" w:color="000000"/>
            </w:tcBorders>
          </w:tcPr>
          <w:p w14:paraId="127ECB91" w14:textId="77777777" w:rsidR="000E4E8C" w:rsidRPr="00976E82" w:rsidRDefault="00677907">
            <w:pPr>
              <w:pStyle w:val="Other0"/>
              <w:tabs>
                <w:tab w:val="left" w:pos="1829"/>
                <w:tab w:val="left" w:pos="3130"/>
                <w:tab w:val="left" w:pos="4205"/>
              </w:tabs>
              <w:spacing w:line="240" w:lineRule="auto"/>
              <w:jc w:val="both"/>
              <w:rPr>
                <w:sz w:val="24"/>
                <w:szCs w:val="24"/>
              </w:rPr>
            </w:pPr>
            <w:r w:rsidRPr="00976E82">
              <w:rPr>
                <w:i w:val="0"/>
                <w:iCs w:val="0"/>
                <w:kern w:val="2"/>
                <w:sz w:val="24"/>
                <w:szCs w:val="24"/>
                <w:shd w:val="clear" w:color="auto" w:fill="FFFFFF"/>
              </w:rPr>
              <w:t xml:space="preserve">Aplinkosauginiai kriterijai nustatomi vadovaujantis </w:t>
            </w:r>
            <w:r w:rsidRPr="00976E82">
              <w:rPr>
                <w:i w:val="0"/>
                <w:iCs w:val="0"/>
                <w:kern w:val="2"/>
                <w:sz w:val="24"/>
                <w:szCs w:val="24"/>
              </w:rPr>
              <w:t>Aplinkos apsaugos kriterijų taikymo, vykdant žaliuosius pirkimus, tvarkos aprašo, patvirtinto 2011 m. birželio 28 d. įsakymu D1-508</w:t>
            </w:r>
            <w:r w:rsidRPr="00976E82">
              <w:rPr>
                <w:i w:val="0"/>
                <w:iCs w:val="0"/>
                <w:kern w:val="2"/>
                <w:sz w:val="24"/>
                <w:szCs w:val="24"/>
                <w:shd w:val="clear" w:color="auto" w:fill="FFFFFF"/>
              </w:rPr>
              <w:t xml:space="preserve"> „Dėl Aplinkos apsaugos kriterijų taikymo, vykdant žaliuosius pirkimus, tvarkos aprašo patvirtinimo“ (toliau – Tvarkos aprašas).</w:t>
            </w:r>
          </w:p>
        </w:tc>
      </w:tr>
      <w:tr w:rsidR="000E4E8C" w:rsidRPr="00976E82" w14:paraId="5E0A46B8"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2ADBF141" w14:textId="77777777" w:rsidR="000E4E8C" w:rsidRPr="00976E82" w:rsidRDefault="00677907">
            <w:pPr>
              <w:pStyle w:val="Other0"/>
              <w:tabs>
                <w:tab w:val="left" w:pos="1829"/>
                <w:tab w:val="left" w:pos="3130"/>
                <w:tab w:val="left" w:pos="4205"/>
              </w:tabs>
              <w:spacing w:line="240" w:lineRule="auto"/>
              <w:rPr>
                <w:sz w:val="24"/>
                <w:szCs w:val="24"/>
              </w:rPr>
            </w:pPr>
            <w:r w:rsidRPr="00976E82">
              <w:rPr>
                <w:rStyle w:val="Other"/>
                <w:sz w:val="24"/>
                <w:szCs w:val="24"/>
              </w:rPr>
              <w:t>9.2. Su Paslaugomis / jų teikimu susiję aplinkosauginiai reikalavimai</w:t>
            </w:r>
          </w:p>
        </w:tc>
        <w:tc>
          <w:tcPr>
            <w:tcW w:w="6436" w:type="dxa"/>
            <w:gridSpan w:val="2"/>
            <w:tcBorders>
              <w:top w:val="single" w:sz="4" w:space="0" w:color="000000"/>
              <w:left w:val="single" w:sz="4" w:space="0" w:color="000000"/>
              <w:bottom w:val="single" w:sz="4" w:space="0" w:color="000000"/>
              <w:right w:val="single" w:sz="4" w:space="0" w:color="000000"/>
            </w:tcBorders>
          </w:tcPr>
          <w:p w14:paraId="52C30CA0" w14:textId="5CFDCF42" w:rsidR="000E4E8C" w:rsidRPr="00976E82" w:rsidRDefault="00677907">
            <w:pPr>
              <w:pStyle w:val="Betarp"/>
              <w:jc w:val="both"/>
              <w:rPr>
                <w:rFonts w:ascii="Times New Roman" w:hAnsi="Times New Roman" w:cs="Times New Roman"/>
                <w:sz w:val="24"/>
                <w:szCs w:val="24"/>
              </w:rPr>
            </w:pPr>
            <w:r w:rsidRPr="00976E82">
              <w:rPr>
                <w:rFonts w:ascii="Times New Roman" w:hAnsi="Times New Roman" w:cs="Times New Roman"/>
                <w:sz w:val="24"/>
                <w:szCs w:val="24"/>
              </w:rPr>
              <w:t>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p w14:paraId="1FC830F1" w14:textId="77777777" w:rsidR="000E4E8C" w:rsidRPr="00976E82" w:rsidRDefault="000E4E8C">
            <w:pPr>
              <w:tabs>
                <w:tab w:val="left" w:pos="1829"/>
                <w:tab w:val="left" w:pos="3130"/>
                <w:tab w:val="left" w:pos="4205"/>
              </w:tabs>
              <w:spacing w:line="240" w:lineRule="auto"/>
              <w:jc w:val="both"/>
              <w:rPr>
                <w:rFonts w:ascii="Times New Roman" w:hAnsi="Times New Roman" w:cs="Times New Roman"/>
                <w:sz w:val="24"/>
                <w:szCs w:val="24"/>
              </w:rPr>
            </w:pPr>
          </w:p>
        </w:tc>
      </w:tr>
      <w:tr w:rsidR="000E4E8C" w:rsidRPr="00976E82" w14:paraId="22043610" w14:textId="77777777" w:rsidTr="00AC01D6">
        <w:trPr>
          <w:gridAfter w:val="2"/>
          <w:wAfter w:w="280" w:type="dxa"/>
          <w:trHeight w:val="300"/>
          <w:jc w:val="center"/>
        </w:trPr>
        <w:tc>
          <w:tcPr>
            <w:tcW w:w="9351" w:type="dxa"/>
            <w:gridSpan w:val="4"/>
            <w:tcBorders>
              <w:top w:val="single" w:sz="4" w:space="0" w:color="000000"/>
              <w:left w:val="single" w:sz="4" w:space="0" w:color="000000"/>
              <w:bottom w:val="single" w:sz="4" w:space="0" w:color="000000"/>
              <w:right w:val="single" w:sz="4" w:space="0" w:color="000000"/>
            </w:tcBorders>
          </w:tcPr>
          <w:p w14:paraId="4B47F163" w14:textId="77777777" w:rsidR="000E4E8C" w:rsidRPr="00976E82" w:rsidRDefault="00677907">
            <w:pPr>
              <w:pStyle w:val="Antrat1"/>
              <w:spacing w:before="0" w:after="0"/>
              <w:rPr>
                <w:rFonts w:ascii="Times New Roman" w:hAnsi="Times New Roman" w:cs="Times New Roman"/>
                <w:b/>
                <w:bCs/>
                <w:i/>
                <w:iCs/>
                <w:sz w:val="24"/>
                <w:szCs w:val="24"/>
              </w:rPr>
            </w:pPr>
            <w:r w:rsidRPr="00976E82">
              <w:rPr>
                <w:rStyle w:val="Other"/>
                <w:rFonts w:eastAsia="Calibri"/>
                <w:b/>
                <w:bCs/>
                <w:i w:val="0"/>
                <w:iCs w:val="0"/>
                <w:sz w:val="24"/>
                <w:szCs w:val="24"/>
              </w:rPr>
              <w:t>KOKYBĖS KRITERIJAI</w:t>
            </w:r>
          </w:p>
        </w:tc>
      </w:tr>
      <w:tr w:rsidR="000E4E8C" w:rsidRPr="00976E82" w14:paraId="6961AA55"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169AC826" w14:textId="77777777" w:rsidR="000E4E8C" w:rsidRPr="00976E82" w:rsidRDefault="00677907">
            <w:pPr>
              <w:pStyle w:val="Other0"/>
              <w:tabs>
                <w:tab w:val="left" w:pos="1829"/>
                <w:tab w:val="left" w:pos="3130"/>
                <w:tab w:val="left" w:pos="4205"/>
              </w:tabs>
              <w:spacing w:line="240" w:lineRule="auto"/>
              <w:rPr>
                <w:sz w:val="24"/>
                <w:szCs w:val="24"/>
              </w:rPr>
            </w:pPr>
            <w:r w:rsidRPr="00976E82">
              <w:rPr>
                <w:rStyle w:val="Other"/>
                <w:sz w:val="24"/>
                <w:szCs w:val="24"/>
              </w:rPr>
              <w:t>10.1. Pirkimo dokumentuose nustatyti ir Tiekėjui taikyti kokybės kriterijai</w:t>
            </w:r>
          </w:p>
        </w:tc>
        <w:tc>
          <w:tcPr>
            <w:tcW w:w="6436" w:type="dxa"/>
            <w:gridSpan w:val="2"/>
            <w:tcBorders>
              <w:top w:val="single" w:sz="4" w:space="0" w:color="000000"/>
              <w:left w:val="single" w:sz="4" w:space="0" w:color="000000"/>
              <w:bottom w:val="single" w:sz="4" w:space="0" w:color="000000"/>
              <w:right w:val="single" w:sz="4" w:space="0" w:color="000000"/>
            </w:tcBorders>
          </w:tcPr>
          <w:p w14:paraId="4AFD2675" w14:textId="77777777" w:rsidR="000E4E8C" w:rsidRPr="00976E82" w:rsidRDefault="00677907">
            <w:pPr>
              <w:pStyle w:val="Other0"/>
              <w:tabs>
                <w:tab w:val="left" w:pos="1829"/>
                <w:tab w:val="left" w:pos="3130"/>
                <w:tab w:val="left" w:pos="4205"/>
              </w:tabs>
              <w:spacing w:line="240" w:lineRule="auto"/>
              <w:jc w:val="both"/>
              <w:rPr>
                <w:sz w:val="24"/>
                <w:szCs w:val="24"/>
              </w:rPr>
            </w:pPr>
            <w:r w:rsidRPr="00976E82">
              <w:rPr>
                <w:rStyle w:val="Other"/>
                <w:sz w:val="24"/>
                <w:szCs w:val="24"/>
              </w:rPr>
              <w:t>Detalesnė informacija pateikiama:</w:t>
            </w:r>
          </w:p>
          <w:p w14:paraId="6CB9295F" w14:textId="77777777" w:rsidR="000E4E8C" w:rsidRPr="00976E82" w:rsidRDefault="000E4E8C">
            <w:pPr>
              <w:pStyle w:val="Other0"/>
              <w:tabs>
                <w:tab w:val="left" w:pos="1829"/>
                <w:tab w:val="left" w:pos="3130"/>
                <w:tab w:val="left" w:pos="4205"/>
              </w:tabs>
              <w:spacing w:line="240" w:lineRule="auto"/>
              <w:jc w:val="both"/>
              <w:rPr>
                <w:sz w:val="24"/>
                <w:szCs w:val="24"/>
              </w:rPr>
            </w:pPr>
          </w:p>
          <w:p w14:paraId="16751DAC" w14:textId="77777777" w:rsidR="000E4E8C" w:rsidRPr="00976E82" w:rsidRDefault="00677907">
            <w:pPr>
              <w:spacing w:after="0" w:line="240" w:lineRule="auto"/>
              <w:rPr>
                <w:rFonts w:ascii="Times New Roman" w:hAnsi="Times New Roman" w:cs="Times New Roman"/>
                <w:b/>
                <w:i/>
                <w:sz w:val="24"/>
                <w:szCs w:val="24"/>
              </w:rPr>
            </w:pPr>
            <w:r w:rsidRPr="00976E82">
              <w:rPr>
                <w:rStyle w:val="Other"/>
                <w:rFonts w:eastAsia="Calibri"/>
                <w:i w:val="0"/>
                <w:iCs w:val="0"/>
                <w:sz w:val="24"/>
                <w:szCs w:val="24"/>
              </w:rPr>
              <w:t>Priede Nr.4</w:t>
            </w:r>
            <w:r w:rsidRPr="00976E82">
              <w:rPr>
                <w:rStyle w:val="Other"/>
                <w:rFonts w:eastAsia="Calibri"/>
                <w:sz w:val="24"/>
                <w:szCs w:val="24"/>
              </w:rPr>
              <w:t xml:space="preserve"> </w:t>
            </w:r>
            <w:r w:rsidRPr="00976E82">
              <w:rPr>
                <w:rFonts w:ascii="Times New Roman" w:hAnsi="Times New Roman" w:cs="Times New Roman"/>
                <w:sz w:val="24"/>
                <w:szCs w:val="24"/>
              </w:rPr>
              <w:t>Pasiūlymų vertinimo kriterijai ir sąlygos</w:t>
            </w:r>
          </w:p>
          <w:p w14:paraId="26000236" w14:textId="77777777" w:rsidR="000E4E8C" w:rsidRPr="00976E82" w:rsidRDefault="000E4E8C">
            <w:pPr>
              <w:pStyle w:val="Other0"/>
              <w:tabs>
                <w:tab w:val="left" w:pos="1829"/>
                <w:tab w:val="left" w:pos="3130"/>
                <w:tab w:val="left" w:pos="4205"/>
              </w:tabs>
              <w:spacing w:line="240" w:lineRule="auto"/>
              <w:jc w:val="both"/>
              <w:rPr>
                <w:sz w:val="24"/>
                <w:szCs w:val="24"/>
              </w:rPr>
            </w:pPr>
          </w:p>
        </w:tc>
      </w:tr>
      <w:tr w:rsidR="000E4E8C" w:rsidRPr="00976E82" w14:paraId="273C9099" w14:textId="77777777" w:rsidTr="00AC01D6">
        <w:trPr>
          <w:gridAfter w:val="2"/>
          <w:wAfter w:w="280" w:type="dxa"/>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62D05B1D" w14:textId="77777777" w:rsidR="000E4E8C" w:rsidRPr="00976E82" w:rsidRDefault="00677907">
            <w:pPr>
              <w:pStyle w:val="Other0"/>
              <w:tabs>
                <w:tab w:val="left" w:pos="1829"/>
                <w:tab w:val="left" w:pos="3130"/>
                <w:tab w:val="left" w:pos="4205"/>
              </w:tabs>
              <w:spacing w:line="240" w:lineRule="auto"/>
              <w:rPr>
                <w:sz w:val="24"/>
                <w:szCs w:val="24"/>
              </w:rPr>
            </w:pPr>
            <w:r w:rsidRPr="00976E82">
              <w:rPr>
                <w:rStyle w:val="Other"/>
                <w:sz w:val="24"/>
                <w:szCs w:val="24"/>
              </w:rPr>
              <w:t>10.2. Kokybės kriterijų įgyvendinimas</w:t>
            </w:r>
          </w:p>
        </w:tc>
        <w:tc>
          <w:tcPr>
            <w:tcW w:w="6436" w:type="dxa"/>
            <w:gridSpan w:val="2"/>
            <w:tcBorders>
              <w:top w:val="single" w:sz="4" w:space="0" w:color="000000"/>
              <w:left w:val="single" w:sz="4" w:space="0" w:color="000000"/>
              <w:bottom w:val="single" w:sz="4" w:space="0" w:color="000000"/>
              <w:right w:val="single" w:sz="4" w:space="0" w:color="000000"/>
            </w:tcBorders>
          </w:tcPr>
          <w:p w14:paraId="6E445860" w14:textId="77777777" w:rsidR="000E4E8C" w:rsidRPr="00976E82" w:rsidRDefault="00677907">
            <w:pPr>
              <w:pStyle w:val="Other0"/>
              <w:tabs>
                <w:tab w:val="left" w:pos="1829"/>
                <w:tab w:val="left" w:pos="3130"/>
                <w:tab w:val="left" w:pos="4205"/>
              </w:tabs>
              <w:spacing w:line="240" w:lineRule="auto"/>
              <w:jc w:val="both"/>
              <w:rPr>
                <w:i w:val="0"/>
                <w:iCs w:val="0"/>
                <w:kern w:val="2"/>
                <w:sz w:val="24"/>
                <w:szCs w:val="24"/>
              </w:rPr>
            </w:pPr>
            <w:r w:rsidRPr="00976E82">
              <w:rPr>
                <w:i w:val="0"/>
                <w:iCs w:val="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EFF49D8" w14:textId="77777777" w:rsidR="000E4E8C" w:rsidRPr="00976E82" w:rsidRDefault="000E4E8C">
            <w:pPr>
              <w:pStyle w:val="Other0"/>
              <w:tabs>
                <w:tab w:val="left" w:pos="1829"/>
                <w:tab w:val="left" w:pos="3130"/>
                <w:tab w:val="left" w:pos="4205"/>
              </w:tabs>
              <w:spacing w:line="240" w:lineRule="auto"/>
              <w:jc w:val="both"/>
              <w:rPr>
                <w:i w:val="0"/>
                <w:iCs w:val="0"/>
                <w:kern w:val="2"/>
                <w:sz w:val="24"/>
                <w:szCs w:val="24"/>
              </w:rPr>
            </w:pPr>
          </w:p>
          <w:p w14:paraId="32C0BDC2" w14:textId="77777777" w:rsidR="000E4E8C" w:rsidRPr="00976E82" w:rsidRDefault="00677907">
            <w:pPr>
              <w:pStyle w:val="Other0"/>
              <w:tabs>
                <w:tab w:val="left" w:pos="1829"/>
                <w:tab w:val="left" w:pos="3130"/>
                <w:tab w:val="left" w:pos="4205"/>
              </w:tabs>
              <w:spacing w:line="240" w:lineRule="auto"/>
              <w:jc w:val="both"/>
              <w:rPr>
                <w:i w:val="0"/>
                <w:iCs w:val="0"/>
                <w:kern w:val="2"/>
                <w:sz w:val="24"/>
                <w:szCs w:val="24"/>
              </w:rPr>
            </w:pPr>
            <w:r w:rsidRPr="00976E82">
              <w:rPr>
                <w:i w:val="0"/>
                <w:iCs w:val="0"/>
                <w:kern w:val="2"/>
                <w:sz w:val="24"/>
                <w:szCs w:val="24"/>
              </w:rPr>
              <w:t xml:space="preserve">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w:t>
            </w:r>
            <w:r w:rsidRPr="00976E82">
              <w:rPr>
                <w:i w:val="0"/>
                <w:iCs w:val="0"/>
                <w:kern w:val="2"/>
                <w:sz w:val="24"/>
                <w:szCs w:val="24"/>
              </w:rPr>
              <w:lastRenderedPageBreak/>
              <w:t>Tiekėjui nebuvo nustatytas terminas pažeidimams ištaisyti, toks neatitikimas pripažįstamas esminiu sutarties pažeidimu pagal Specialiųjų sąlygų 14.2.3 punktą.</w:t>
            </w:r>
            <w:bookmarkStart w:id="27" w:name="_Hlk161154706"/>
            <w:bookmarkEnd w:id="27"/>
          </w:p>
        </w:tc>
      </w:tr>
      <w:tr w:rsidR="000E4E8C" w:rsidRPr="00976E82" w14:paraId="7CFEB168"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5983FE3E" w14:textId="77777777" w:rsidR="000E4E8C" w:rsidRPr="00976E82" w:rsidRDefault="00677907">
            <w:pPr>
              <w:pStyle w:val="Antrat1"/>
              <w:spacing w:before="0" w:after="0"/>
              <w:rPr>
                <w:rFonts w:ascii="Times New Roman" w:hAnsi="Times New Roman" w:cs="Times New Roman"/>
                <w:sz w:val="24"/>
                <w:szCs w:val="24"/>
              </w:rPr>
            </w:pPr>
            <w:r w:rsidRPr="00976E82">
              <w:rPr>
                <w:rStyle w:val="Other"/>
                <w:rFonts w:eastAsia="Calibri"/>
                <w:b/>
                <w:bCs/>
                <w:i w:val="0"/>
                <w:iCs w:val="0"/>
                <w:sz w:val="24"/>
                <w:szCs w:val="24"/>
              </w:rPr>
              <w:lastRenderedPageBreak/>
              <w:t>ŠALIŲ TEISĖS IR PAREIGOS</w:t>
            </w:r>
          </w:p>
        </w:tc>
        <w:tc>
          <w:tcPr>
            <w:tcW w:w="236" w:type="dxa"/>
          </w:tcPr>
          <w:p w14:paraId="37BD875C" w14:textId="77777777" w:rsidR="000E4E8C" w:rsidRPr="00976E82" w:rsidRDefault="000E4E8C">
            <w:pPr>
              <w:rPr>
                <w:rFonts w:ascii="Times New Roman" w:hAnsi="Times New Roman" w:cs="Times New Roman"/>
                <w:sz w:val="24"/>
                <w:szCs w:val="24"/>
              </w:rPr>
            </w:pPr>
          </w:p>
        </w:tc>
      </w:tr>
      <w:tr w:rsidR="000E4E8C" w:rsidRPr="00976E82" w14:paraId="6CA0DDE4"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51E8CC94"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11.1. Papildomi Pirkėjo įsipareigojimai ir teisės</w:t>
            </w:r>
          </w:p>
        </w:tc>
        <w:tc>
          <w:tcPr>
            <w:tcW w:w="6480" w:type="dxa"/>
            <w:gridSpan w:val="3"/>
            <w:tcBorders>
              <w:top w:val="single" w:sz="4" w:space="0" w:color="000000"/>
              <w:left w:val="single" w:sz="4" w:space="0" w:color="000000"/>
              <w:bottom w:val="single" w:sz="4" w:space="0" w:color="000000"/>
              <w:right w:val="single" w:sz="4" w:space="0" w:color="000000"/>
            </w:tcBorders>
          </w:tcPr>
          <w:p w14:paraId="126F0C29" w14:textId="7C92D94A" w:rsidR="00FB2329" w:rsidRPr="00976E82" w:rsidRDefault="0043105B">
            <w:pPr>
              <w:pStyle w:val="Other0"/>
              <w:tabs>
                <w:tab w:val="left" w:pos="1829"/>
                <w:tab w:val="left" w:pos="3130"/>
                <w:tab w:val="left" w:pos="4205"/>
              </w:tabs>
              <w:spacing w:line="240" w:lineRule="auto"/>
              <w:jc w:val="both"/>
              <w:rPr>
                <w:rStyle w:val="Other"/>
                <w:color w:val="auto"/>
                <w:sz w:val="24"/>
                <w:szCs w:val="24"/>
              </w:rPr>
            </w:pPr>
            <w:r w:rsidRPr="00976E82">
              <w:rPr>
                <w:rStyle w:val="Other"/>
                <w:color w:val="auto"/>
                <w:sz w:val="24"/>
                <w:szCs w:val="24"/>
              </w:rPr>
              <w:t xml:space="preserve">Konfidencialumo įsipareigojimas dėl Sutarties vykdymo metu patikėtos informacijos slaptumo. </w:t>
            </w:r>
          </w:p>
          <w:p w14:paraId="6AFD35E3" w14:textId="075933EE" w:rsidR="000E4E8C" w:rsidRPr="00976E82" w:rsidRDefault="000E4E8C">
            <w:pPr>
              <w:pStyle w:val="Other0"/>
              <w:tabs>
                <w:tab w:val="left" w:pos="1829"/>
                <w:tab w:val="left" w:pos="3130"/>
                <w:tab w:val="left" w:pos="4205"/>
              </w:tabs>
              <w:spacing w:line="240" w:lineRule="auto"/>
              <w:jc w:val="both"/>
              <w:rPr>
                <w:color w:val="auto"/>
                <w:sz w:val="24"/>
                <w:szCs w:val="24"/>
              </w:rPr>
            </w:pPr>
          </w:p>
        </w:tc>
        <w:tc>
          <w:tcPr>
            <w:tcW w:w="236" w:type="dxa"/>
          </w:tcPr>
          <w:p w14:paraId="55E3894E" w14:textId="77777777" w:rsidR="000E4E8C" w:rsidRPr="00976E82" w:rsidRDefault="000E4E8C">
            <w:pPr>
              <w:rPr>
                <w:rFonts w:ascii="Times New Roman" w:hAnsi="Times New Roman" w:cs="Times New Roman"/>
                <w:sz w:val="24"/>
                <w:szCs w:val="24"/>
              </w:rPr>
            </w:pPr>
          </w:p>
          <w:p w14:paraId="0F09236E" w14:textId="77777777" w:rsidR="0099099C" w:rsidRPr="00976E82" w:rsidRDefault="0099099C">
            <w:pPr>
              <w:rPr>
                <w:rFonts w:ascii="Times New Roman" w:hAnsi="Times New Roman" w:cs="Times New Roman"/>
                <w:sz w:val="24"/>
                <w:szCs w:val="24"/>
              </w:rPr>
            </w:pPr>
          </w:p>
        </w:tc>
      </w:tr>
      <w:tr w:rsidR="0099099C" w:rsidRPr="00976E82" w14:paraId="391AA742"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766FB93A" w14:textId="6EE5CF3F" w:rsidR="0099099C" w:rsidRPr="00976E82" w:rsidRDefault="0099099C">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11.2. Papildomi Tiekėjo įsipareigojimai ir teisės</w:t>
            </w:r>
          </w:p>
        </w:tc>
        <w:tc>
          <w:tcPr>
            <w:tcW w:w="6480" w:type="dxa"/>
            <w:gridSpan w:val="3"/>
            <w:tcBorders>
              <w:top w:val="single" w:sz="4" w:space="0" w:color="000000"/>
              <w:left w:val="single" w:sz="4" w:space="0" w:color="000000"/>
              <w:bottom w:val="single" w:sz="4" w:space="0" w:color="000000"/>
              <w:right w:val="single" w:sz="4" w:space="0" w:color="000000"/>
            </w:tcBorders>
          </w:tcPr>
          <w:p w14:paraId="3721E54D" w14:textId="7EE09C0F" w:rsidR="0099099C" w:rsidRPr="00976E82" w:rsidRDefault="0099099C" w:rsidP="00F55815">
            <w:pPr>
              <w:pStyle w:val="Other0"/>
              <w:tabs>
                <w:tab w:val="left" w:pos="1829"/>
                <w:tab w:val="left" w:pos="3130"/>
                <w:tab w:val="left" w:pos="4205"/>
              </w:tabs>
              <w:spacing w:line="240" w:lineRule="auto"/>
              <w:jc w:val="both"/>
              <w:rPr>
                <w:rStyle w:val="Other"/>
                <w:i/>
                <w:iCs/>
                <w:color w:val="auto"/>
                <w:sz w:val="24"/>
                <w:szCs w:val="24"/>
              </w:rPr>
            </w:pPr>
            <w:r w:rsidRPr="00976E82">
              <w:rPr>
                <w:i w:val="0"/>
                <w:iCs w:val="0"/>
                <w:sz w:val="24"/>
                <w:szCs w:val="24"/>
              </w:rPr>
              <w:t xml:space="preserve">Įsipareigoja bendradarbiauti suderinant </w:t>
            </w:r>
            <w:r w:rsidR="00F55815">
              <w:rPr>
                <w:i w:val="0"/>
                <w:iCs w:val="0"/>
                <w:sz w:val="24"/>
                <w:szCs w:val="24"/>
              </w:rPr>
              <w:t>konsultavimo modelį</w:t>
            </w:r>
            <w:r w:rsidRPr="00976E82">
              <w:rPr>
                <w:i w:val="0"/>
                <w:iCs w:val="0"/>
                <w:sz w:val="24"/>
                <w:szCs w:val="24"/>
              </w:rPr>
              <w:t xml:space="preserve"> ir laikytis terminų nustatytų Techninėje specifikacijoje.</w:t>
            </w:r>
          </w:p>
        </w:tc>
        <w:tc>
          <w:tcPr>
            <w:tcW w:w="236" w:type="dxa"/>
          </w:tcPr>
          <w:p w14:paraId="2A667EC9" w14:textId="77777777" w:rsidR="0099099C" w:rsidRPr="00976E82" w:rsidRDefault="0099099C">
            <w:pPr>
              <w:rPr>
                <w:rFonts w:ascii="Times New Roman" w:hAnsi="Times New Roman" w:cs="Times New Roman"/>
                <w:sz w:val="24"/>
                <w:szCs w:val="24"/>
              </w:rPr>
            </w:pPr>
          </w:p>
        </w:tc>
      </w:tr>
      <w:tr w:rsidR="0043105B" w:rsidRPr="00976E82" w14:paraId="1ECA7805" w14:textId="77777777" w:rsidTr="00AC01D6">
        <w:trPr>
          <w:gridAfter w:val="5"/>
          <w:wAfter w:w="9395" w:type="dxa"/>
          <w:trHeight w:val="300"/>
          <w:jc w:val="center"/>
        </w:trPr>
        <w:tc>
          <w:tcPr>
            <w:tcW w:w="236" w:type="dxa"/>
          </w:tcPr>
          <w:p w14:paraId="5FAD84BF" w14:textId="77777777" w:rsidR="0043105B" w:rsidRPr="00976E82" w:rsidRDefault="0043105B">
            <w:pPr>
              <w:rPr>
                <w:rFonts w:ascii="Times New Roman" w:hAnsi="Times New Roman" w:cs="Times New Roman"/>
                <w:sz w:val="24"/>
                <w:szCs w:val="24"/>
              </w:rPr>
            </w:pPr>
          </w:p>
        </w:tc>
      </w:tr>
      <w:tr w:rsidR="000E4E8C" w:rsidRPr="00976E82" w14:paraId="2F31CAEF"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586B091E"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ŠALIŲ ATSAKOMYBĖ</w:t>
            </w:r>
          </w:p>
        </w:tc>
        <w:tc>
          <w:tcPr>
            <w:tcW w:w="236" w:type="dxa"/>
          </w:tcPr>
          <w:p w14:paraId="1D49B1AC" w14:textId="77777777" w:rsidR="000E4E8C" w:rsidRPr="00976E82" w:rsidRDefault="000E4E8C">
            <w:pPr>
              <w:rPr>
                <w:rFonts w:ascii="Times New Roman" w:hAnsi="Times New Roman" w:cs="Times New Roman"/>
                <w:sz w:val="24"/>
                <w:szCs w:val="24"/>
              </w:rPr>
            </w:pPr>
          </w:p>
        </w:tc>
      </w:tr>
      <w:tr w:rsidR="000E4E8C" w:rsidRPr="00976E82" w14:paraId="4AEDA8CA"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2442F630"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12.1. Pirkėjui taikomos netesybos dėl apmokėjimo vėlavimo</w:t>
            </w:r>
          </w:p>
        </w:tc>
        <w:tc>
          <w:tcPr>
            <w:tcW w:w="6480" w:type="dxa"/>
            <w:gridSpan w:val="3"/>
            <w:tcBorders>
              <w:top w:val="single" w:sz="4" w:space="0" w:color="000000"/>
              <w:left w:val="single" w:sz="4" w:space="0" w:color="000000"/>
              <w:bottom w:val="single" w:sz="4" w:space="0" w:color="000000"/>
              <w:right w:val="single" w:sz="4" w:space="0" w:color="000000"/>
            </w:tcBorders>
          </w:tcPr>
          <w:p w14:paraId="37EB4E3A" w14:textId="77777777" w:rsidR="000E4E8C" w:rsidRPr="00976E82" w:rsidRDefault="00677907">
            <w:pPr>
              <w:spacing w:after="0" w:line="240" w:lineRule="auto"/>
              <w:jc w:val="both"/>
              <w:rPr>
                <w:rFonts w:ascii="Times New Roman" w:hAnsi="Times New Roman" w:cs="Times New Roman"/>
                <w:color w:val="000000"/>
                <w:sz w:val="24"/>
                <w:szCs w:val="24"/>
              </w:rPr>
            </w:pPr>
            <w:r w:rsidRPr="00976E82">
              <w:rPr>
                <w:rFonts w:ascii="Times New Roman" w:hAnsi="Times New Roman" w:cs="Times New Roman"/>
                <w:color w:val="000000"/>
                <w:kern w:val="2"/>
                <w:sz w:val="24"/>
                <w:szCs w:val="24"/>
              </w:rPr>
              <w:t>Jei Pirkėjas, gavęs tinkamai pateiktą ir užpildytą Sąskaitą, uždelsia atsiskaityti už tinkamai Tiekėjo suteiktas ir perduotas Paslaugas per Sutartyje nurodytą terminą, Tiekėjas nuo kitos, nei nustatytas terminas, dienos skaičiuoja Pirkėjui 0,05 (</w:t>
            </w:r>
            <w:r w:rsidRPr="00976E82">
              <w:rPr>
                <w:rFonts w:ascii="Times New Roman" w:hAnsi="Times New Roman" w:cs="Times New Roman"/>
                <w:sz w:val="24"/>
                <w:szCs w:val="24"/>
              </w:rPr>
              <w:t>penkių šimtųjų procento</w:t>
            </w:r>
            <w:r w:rsidRPr="00976E82">
              <w:rPr>
                <w:rFonts w:ascii="Times New Roman" w:hAnsi="Times New Roman" w:cs="Times New Roman"/>
                <w:color w:val="000000"/>
                <w:kern w:val="2"/>
                <w:sz w:val="24"/>
                <w:szCs w:val="24"/>
              </w:rPr>
              <w:t>) procento dydžio delspinigius nuo neapmokėtos sumos be PVM už kiekvieną vėlavimo dieną.</w:t>
            </w:r>
          </w:p>
          <w:p w14:paraId="5924E926" w14:textId="77777777" w:rsidR="000E4E8C" w:rsidRPr="00976E82" w:rsidRDefault="000E4E8C">
            <w:pPr>
              <w:spacing w:after="0" w:line="240" w:lineRule="auto"/>
              <w:jc w:val="both"/>
              <w:rPr>
                <w:rFonts w:ascii="Times New Roman" w:hAnsi="Times New Roman" w:cs="Times New Roman"/>
                <w:color w:val="000000"/>
                <w:sz w:val="24"/>
                <w:szCs w:val="24"/>
              </w:rPr>
            </w:pPr>
          </w:p>
        </w:tc>
        <w:tc>
          <w:tcPr>
            <w:tcW w:w="236" w:type="dxa"/>
          </w:tcPr>
          <w:p w14:paraId="78114E16" w14:textId="77777777" w:rsidR="000E4E8C" w:rsidRPr="00976E82" w:rsidRDefault="000E4E8C">
            <w:pPr>
              <w:rPr>
                <w:rFonts w:ascii="Times New Roman" w:hAnsi="Times New Roman" w:cs="Times New Roman"/>
                <w:sz w:val="24"/>
                <w:szCs w:val="24"/>
              </w:rPr>
            </w:pPr>
          </w:p>
        </w:tc>
      </w:tr>
      <w:tr w:rsidR="000E4E8C" w:rsidRPr="00976E82" w14:paraId="426E3032"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1A711E88"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12.2. Tiekėjui taikomos netesybos</w:t>
            </w:r>
          </w:p>
        </w:tc>
        <w:tc>
          <w:tcPr>
            <w:tcW w:w="6480" w:type="dxa"/>
            <w:gridSpan w:val="3"/>
            <w:tcBorders>
              <w:top w:val="single" w:sz="4" w:space="0" w:color="000000"/>
              <w:left w:val="single" w:sz="4" w:space="0" w:color="000000"/>
              <w:bottom w:val="single" w:sz="4" w:space="0" w:color="000000"/>
              <w:right w:val="single" w:sz="4" w:space="0" w:color="000000"/>
            </w:tcBorders>
          </w:tcPr>
          <w:p w14:paraId="00AD1663" w14:textId="77777777" w:rsidR="000E4E8C" w:rsidRPr="00976E82" w:rsidRDefault="00677907">
            <w:pPr>
              <w:pStyle w:val="Other0"/>
              <w:tabs>
                <w:tab w:val="left" w:pos="1829"/>
                <w:tab w:val="left" w:pos="3130"/>
                <w:tab w:val="left" w:pos="4205"/>
              </w:tabs>
              <w:spacing w:line="240" w:lineRule="auto"/>
              <w:jc w:val="both"/>
              <w:rPr>
                <w:i w:val="0"/>
                <w:iCs w:val="0"/>
                <w:color w:val="000000"/>
                <w:sz w:val="24"/>
                <w:szCs w:val="24"/>
              </w:rPr>
            </w:pPr>
            <w:r w:rsidRPr="00976E82">
              <w:rPr>
                <w:i w:val="0"/>
                <w:iCs w:val="0"/>
                <w:sz w:val="24"/>
                <w:szCs w:val="24"/>
              </w:rPr>
              <w:t>Paslaugų teikėjui nesuteikus paslaugų Techninėje specifikacijoje nustatytais arba Perkančiosios organizacijos nurodytais terminais arba šias paslaugas suteikus netinkamai, Paslaugų gavėjas neprarasdamas teisės į kitas savo teisių gynimo priemones pagal Sutartį, reikalauja mokėti 1.000,00 (vieno tūkstančio) Eur baudą už kiekvieną tokio pažeidimo atvejį, išskaičiuojant baudos sumą nuo bendros Sutarties vertės.</w:t>
            </w:r>
          </w:p>
        </w:tc>
        <w:tc>
          <w:tcPr>
            <w:tcW w:w="236" w:type="dxa"/>
          </w:tcPr>
          <w:p w14:paraId="0B407250" w14:textId="77777777" w:rsidR="000E4E8C" w:rsidRPr="00976E82" w:rsidRDefault="000E4E8C">
            <w:pPr>
              <w:rPr>
                <w:rFonts w:ascii="Times New Roman" w:hAnsi="Times New Roman" w:cs="Times New Roman"/>
                <w:sz w:val="24"/>
                <w:szCs w:val="24"/>
              </w:rPr>
            </w:pPr>
          </w:p>
        </w:tc>
      </w:tr>
      <w:tr w:rsidR="000E4E8C" w:rsidRPr="00976E82" w14:paraId="1C1DED13"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183BB7EF"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12.3. Bauda Tiekėjui nutraukus Sutartį dėl esminio Sutarties pažeidimo</w:t>
            </w:r>
          </w:p>
        </w:tc>
        <w:tc>
          <w:tcPr>
            <w:tcW w:w="6480" w:type="dxa"/>
            <w:gridSpan w:val="3"/>
            <w:tcBorders>
              <w:top w:val="single" w:sz="4" w:space="0" w:color="000000"/>
              <w:left w:val="single" w:sz="4" w:space="0" w:color="000000"/>
              <w:bottom w:val="single" w:sz="4" w:space="0" w:color="000000"/>
              <w:right w:val="single" w:sz="4" w:space="0" w:color="000000"/>
            </w:tcBorders>
          </w:tcPr>
          <w:p w14:paraId="460C0BD0" w14:textId="77777777" w:rsidR="000E4E8C" w:rsidRPr="00976E82" w:rsidRDefault="00000000">
            <w:pPr>
              <w:pStyle w:val="Other0"/>
              <w:tabs>
                <w:tab w:val="left" w:pos="1829"/>
                <w:tab w:val="left" w:pos="3130"/>
                <w:tab w:val="left" w:pos="4205"/>
              </w:tabs>
              <w:spacing w:line="240" w:lineRule="auto"/>
              <w:jc w:val="both"/>
              <w:rPr>
                <w:i w:val="0"/>
                <w:iCs w:val="0"/>
                <w:color w:val="000000"/>
                <w:sz w:val="24"/>
                <w:szCs w:val="24"/>
              </w:rPr>
            </w:pPr>
            <w:sdt>
              <w:sdtPr>
                <w:rPr>
                  <w:sz w:val="24"/>
                  <w:szCs w:val="24"/>
                </w:rPr>
                <w:id w:val="1799410768"/>
                <w:dropDownList>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dropDownList>
              </w:sdtPr>
              <w:sdtContent>
                <w:r w:rsidR="00677907" w:rsidRPr="00976E82">
                  <w:rPr>
                    <w:i w:val="0"/>
                    <w:iCs w:val="0"/>
                    <w:sz w:val="24"/>
                    <w:szCs w:val="24"/>
                  </w:rPr>
                  <w:t>10 proc. nuo pradinės Sutarties vertės</w:t>
                </w:r>
              </w:sdtContent>
            </w:sdt>
          </w:p>
        </w:tc>
        <w:tc>
          <w:tcPr>
            <w:tcW w:w="236" w:type="dxa"/>
          </w:tcPr>
          <w:p w14:paraId="572E090C" w14:textId="77777777" w:rsidR="000E4E8C" w:rsidRPr="00976E82" w:rsidRDefault="000E4E8C">
            <w:pPr>
              <w:rPr>
                <w:rFonts w:ascii="Times New Roman" w:hAnsi="Times New Roman" w:cs="Times New Roman"/>
                <w:sz w:val="24"/>
                <w:szCs w:val="24"/>
              </w:rPr>
            </w:pPr>
          </w:p>
        </w:tc>
      </w:tr>
      <w:tr w:rsidR="000E4E8C" w:rsidRPr="00976E82" w14:paraId="0BF7E090"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431CB1F7"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12.4. Bauda Tiekėjui už subtiekėjo ar specialisto pakeitimą be Pirkėjo raštiško sutikimo</w:t>
            </w:r>
          </w:p>
        </w:tc>
        <w:tc>
          <w:tcPr>
            <w:tcW w:w="6480" w:type="dxa"/>
            <w:gridSpan w:val="3"/>
            <w:tcBorders>
              <w:top w:val="single" w:sz="4" w:space="0" w:color="000000"/>
              <w:left w:val="single" w:sz="4" w:space="0" w:color="000000"/>
              <w:bottom w:val="single" w:sz="4" w:space="0" w:color="000000"/>
              <w:right w:val="single" w:sz="4" w:space="0" w:color="000000"/>
            </w:tcBorders>
          </w:tcPr>
          <w:p w14:paraId="3EE4362F" w14:textId="77777777" w:rsidR="000E4E8C" w:rsidRPr="00976E82" w:rsidRDefault="00677907">
            <w:pPr>
              <w:tabs>
                <w:tab w:val="left" w:pos="993"/>
                <w:tab w:val="left" w:pos="1418"/>
              </w:tabs>
              <w:spacing w:after="0" w:line="240" w:lineRule="auto"/>
              <w:jc w:val="both"/>
              <w:rPr>
                <w:rFonts w:ascii="Times New Roman" w:hAnsi="Times New Roman" w:cs="Times New Roman"/>
                <w:sz w:val="24"/>
                <w:szCs w:val="24"/>
              </w:rPr>
            </w:pPr>
            <w:r w:rsidRPr="00976E82">
              <w:rPr>
                <w:rFonts w:ascii="Times New Roman" w:eastAsia="Arial Unicode MS" w:hAnsi="Times New Roman" w:cs="Times New Roman"/>
                <w:sz w:val="24"/>
                <w:szCs w:val="24"/>
              </w:rPr>
              <w:t>Jei Paslaugas teikia specialistai, turintys žemesnę kvalifikaciją nei buvo nurodyta pasiūlyme ir kurių patirtis buvo vertinta pagal ekonominio naudingumo kriterijus, tai už suteiktas paslaugas Paslaugų gavėjas nemoka.</w:t>
            </w:r>
          </w:p>
        </w:tc>
        <w:tc>
          <w:tcPr>
            <w:tcW w:w="236" w:type="dxa"/>
          </w:tcPr>
          <w:p w14:paraId="53FF80AA" w14:textId="77777777" w:rsidR="000E4E8C" w:rsidRPr="00976E82" w:rsidRDefault="000E4E8C">
            <w:pPr>
              <w:rPr>
                <w:rFonts w:ascii="Times New Roman" w:hAnsi="Times New Roman" w:cs="Times New Roman"/>
                <w:sz w:val="24"/>
                <w:szCs w:val="24"/>
              </w:rPr>
            </w:pPr>
            <w:bookmarkStart w:id="28" w:name="_Hlk175313364"/>
            <w:bookmarkEnd w:id="28"/>
          </w:p>
        </w:tc>
      </w:tr>
      <w:tr w:rsidR="000E4E8C" w:rsidRPr="00976E82" w14:paraId="3A75DCE9"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F6EAFE1"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12.5. Tiekėjui taikomos baudos dėl aplinkosauginių ir (arba) socialinių kriterijų nesilaikymo</w:t>
            </w:r>
          </w:p>
        </w:tc>
        <w:tc>
          <w:tcPr>
            <w:tcW w:w="6480" w:type="dxa"/>
            <w:gridSpan w:val="3"/>
            <w:tcBorders>
              <w:top w:val="single" w:sz="4" w:space="0" w:color="000000"/>
              <w:left w:val="single" w:sz="4" w:space="0" w:color="000000"/>
              <w:bottom w:val="single" w:sz="4" w:space="0" w:color="000000"/>
              <w:right w:val="single" w:sz="4" w:space="0" w:color="000000"/>
            </w:tcBorders>
          </w:tcPr>
          <w:p w14:paraId="145E3417"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Style w:val="Other"/>
                <w:rFonts w:eastAsia="Calibri"/>
                <w:sz w:val="24"/>
                <w:szCs w:val="24"/>
                <w:lang w:val="en-US"/>
              </w:rPr>
              <w:t>Netaikoma</w:t>
            </w:r>
          </w:p>
          <w:p w14:paraId="7D0118AA" w14:textId="77777777" w:rsidR="000E4E8C" w:rsidRPr="00976E82" w:rsidRDefault="000E4E8C">
            <w:pPr>
              <w:spacing w:after="0" w:line="240" w:lineRule="auto"/>
              <w:jc w:val="both"/>
              <w:rPr>
                <w:rFonts w:ascii="Times New Roman" w:hAnsi="Times New Roman" w:cs="Times New Roman"/>
                <w:kern w:val="2"/>
                <w:sz w:val="24"/>
                <w:szCs w:val="24"/>
              </w:rPr>
            </w:pPr>
          </w:p>
          <w:p w14:paraId="2E1C2872" w14:textId="77777777" w:rsidR="000E4E8C" w:rsidRPr="00976E82" w:rsidRDefault="000E4E8C">
            <w:pPr>
              <w:pStyle w:val="Other0"/>
              <w:tabs>
                <w:tab w:val="left" w:pos="1829"/>
                <w:tab w:val="left" w:pos="3130"/>
                <w:tab w:val="left" w:pos="4205"/>
              </w:tabs>
              <w:spacing w:line="240" w:lineRule="auto"/>
              <w:jc w:val="both"/>
              <w:rPr>
                <w:sz w:val="24"/>
                <w:szCs w:val="24"/>
              </w:rPr>
            </w:pPr>
          </w:p>
        </w:tc>
        <w:tc>
          <w:tcPr>
            <w:tcW w:w="236" w:type="dxa"/>
          </w:tcPr>
          <w:p w14:paraId="09486C78" w14:textId="77777777" w:rsidR="000E4E8C" w:rsidRPr="00976E82" w:rsidRDefault="000E4E8C">
            <w:pPr>
              <w:rPr>
                <w:rFonts w:ascii="Times New Roman" w:hAnsi="Times New Roman" w:cs="Times New Roman"/>
                <w:sz w:val="24"/>
                <w:szCs w:val="24"/>
              </w:rPr>
            </w:pPr>
          </w:p>
        </w:tc>
      </w:tr>
      <w:tr w:rsidR="000E4E8C" w:rsidRPr="00976E82" w14:paraId="79E46759"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56A89BA7"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12.6. Tiekėjui / Pirkėjui taikoma bauda dėl konfidencialumo reikalavimų nesilaikymo</w:t>
            </w:r>
          </w:p>
        </w:tc>
        <w:tc>
          <w:tcPr>
            <w:tcW w:w="6480" w:type="dxa"/>
            <w:gridSpan w:val="3"/>
            <w:tcBorders>
              <w:top w:val="single" w:sz="4" w:space="0" w:color="000000"/>
              <w:left w:val="single" w:sz="4" w:space="0" w:color="000000"/>
              <w:bottom w:val="single" w:sz="4" w:space="0" w:color="000000"/>
              <w:right w:val="single" w:sz="4" w:space="0" w:color="000000"/>
            </w:tcBorders>
          </w:tcPr>
          <w:p w14:paraId="1D683AAC"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Style w:val="Other"/>
                <w:rFonts w:eastAsia="Calibri"/>
                <w:sz w:val="24"/>
                <w:szCs w:val="24"/>
              </w:rPr>
              <w:t>500 Eur už kiekvieną atvejį atskirai</w:t>
            </w:r>
          </w:p>
          <w:p w14:paraId="429FACA1" w14:textId="77777777" w:rsidR="000E4E8C" w:rsidRPr="00976E82" w:rsidRDefault="000E4E8C">
            <w:pPr>
              <w:spacing w:after="0" w:line="240" w:lineRule="auto"/>
              <w:jc w:val="both"/>
              <w:rPr>
                <w:rFonts w:ascii="Times New Roman" w:hAnsi="Times New Roman" w:cs="Times New Roman"/>
                <w:sz w:val="24"/>
                <w:szCs w:val="24"/>
              </w:rPr>
            </w:pPr>
          </w:p>
        </w:tc>
        <w:tc>
          <w:tcPr>
            <w:tcW w:w="236" w:type="dxa"/>
          </w:tcPr>
          <w:p w14:paraId="02AE75A8" w14:textId="77777777" w:rsidR="000E4E8C" w:rsidRPr="00976E82" w:rsidRDefault="000E4E8C">
            <w:pPr>
              <w:rPr>
                <w:rFonts w:ascii="Times New Roman" w:hAnsi="Times New Roman" w:cs="Times New Roman"/>
                <w:sz w:val="24"/>
                <w:szCs w:val="24"/>
              </w:rPr>
            </w:pPr>
          </w:p>
        </w:tc>
      </w:tr>
      <w:tr w:rsidR="000E4E8C" w:rsidRPr="00976E82" w14:paraId="7D6F6927"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4A5DBFD0"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 xml:space="preserve">12.7. Tiekėjui taikomos netesybos dėl pirkimo dokumentuose nustatytų kokybinių kriterijų </w:t>
            </w:r>
            <w:r w:rsidRPr="00976E82">
              <w:rPr>
                <w:rFonts w:ascii="Times New Roman" w:hAnsi="Times New Roman" w:cs="Times New Roman"/>
                <w:kern w:val="2"/>
                <w:sz w:val="24"/>
                <w:szCs w:val="24"/>
              </w:rPr>
              <w:lastRenderedPageBreak/>
              <w:t>nepasiekimo Sutarties vykdymo metu</w:t>
            </w:r>
          </w:p>
        </w:tc>
        <w:tc>
          <w:tcPr>
            <w:tcW w:w="6480" w:type="dxa"/>
            <w:gridSpan w:val="3"/>
            <w:tcBorders>
              <w:top w:val="single" w:sz="4" w:space="0" w:color="000000"/>
              <w:left w:val="single" w:sz="4" w:space="0" w:color="000000"/>
              <w:bottom w:val="single" w:sz="4" w:space="0" w:color="000000"/>
              <w:right w:val="single" w:sz="4" w:space="0" w:color="000000"/>
            </w:tcBorders>
          </w:tcPr>
          <w:p w14:paraId="09947059" w14:textId="77777777" w:rsidR="000E4E8C" w:rsidRPr="00976E82" w:rsidRDefault="00677907">
            <w:pPr>
              <w:spacing w:after="0" w:line="240" w:lineRule="auto"/>
              <w:rPr>
                <w:rFonts w:ascii="Times New Roman" w:hAnsi="Times New Roman" w:cs="Times New Roman"/>
                <w:sz w:val="24"/>
                <w:szCs w:val="24"/>
              </w:rPr>
            </w:pPr>
            <w:r w:rsidRPr="00DC34DA">
              <w:rPr>
                <w:rStyle w:val="Other"/>
                <w:rFonts w:eastAsia="Calibri"/>
                <w:sz w:val="24"/>
                <w:szCs w:val="24"/>
              </w:rPr>
              <w:lastRenderedPageBreak/>
              <w:t>1000</w:t>
            </w:r>
            <w:r w:rsidRPr="00976E82">
              <w:rPr>
                <w:rStyle w:val="Other"/>
                <w:rFonts w:eastAsia="Calibri"/>
                <w:sz w:val="24"/>
                <w:szCs w:val="24"/>
              </w:rPr>
              <w:t xml:space="preserve"> Eur už kiekvieną atvejį atskirai</w:t>
            </w:r>
          </w:p>
        </w:tc>
        <w:tc>
          <w:tcPr>
            <w:tcW w:w="236" w:type="dxa"/>
          </w:tcPr>
          <w:p w14:paraId="1EA6BB62" w14:textId="77777777" w:rsidR="000E4E8C" w:rsidRPr="00976E82" w:rsidRDefault="000E4E8C">
            <w:pPr>
              <w:rPr>
                <w:rFonts w:ascii="Times New Roman" w:hAnsi="Times New Roman" w:cs="Times New Roman"/>
                <w:sz w:val="24"/>
                <w:szCs w:val="24"/>
              </w:rPr>
            </w:pPr>
          </w:p>
        </w:tc>
      </w:tr>
      <w:tr w:rsidR="000E4E8C" w:rsidRPr="00976E82" w14:paraId="365220B4"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621F31B"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12.8. Tiekėjui taikomos netesybos dėl Sutarties įvykdymo užtikrinimo nepratęsimo</w:t>
            </w:r>
          </w:p>
        </w:tc>
        <w:tc>
          <w:tcPr>
            <w:tcW w:w="6480" w:type="dxa"/>
            <w:gridSpan w:val="3"/>
            <w:tcBorders>
              <w:top w:val="single" w:sz="4" w:space="0" w:color="000000"/>
              <w:left w:val="single" w:sz="4" w:space="0" w:color="000000"/>
              <w:bottom w:val="single" w:sz="4" w:space="0" w:color="000000"/>
              <w:right w:val="single" w:sz="4" w:space="0" w:color="000000"/>
            </w:tcBorders>
          </w:tcPr>
          <w:p w14:paraId="4F7828E7"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Style w:val="Other"/>
                <w:rFonts w:eastAsia="Calibri"/>
                <w:sz w:val="24"/>
                <w:szCs w:val="24"/>
              </w:rPr>
              <w:t>Netaikoma</w:t>
            </w:r>
          </w:p>
          <w:p w14:paraId="4FC5F471" w14:textId="77777777" w:rsidR="000E4E8C" w:rsidRPr="00976E82" w:rsidRDefault="000E4E8C">
            <w:pPr>
              <w:spacing w:after="0" w:line="240" w:lineRule="auto"/>
              <w:rPr>
                <w:rFonts w:ascii="Times New Roman" w:hAnsi="Times New Roman" w:cs="Times New Roman"/>
                <w:kern w:val="2"/>
                <w:sz w:val="24"/>
                <w:szCs w:val="24"/>
              </w:rPr>
            </w:pPr>
            <w:bookmarkStart w:id="29" w:name="_Hlk158819266"/>
            <w:bookmarkEnd w:id="29"/>
          </w:p>
        </w:tc>
        <w:tc>
          <w:tcPr>
            <w:tcW w:w="236" w:type="dxa"/>
          </w:tcPr>
          <w:p w14:paraId="783F7AAC" w14:textId="77777777" w:rsidR="000E4E8C" w:rsidRPr="00976E82" w:rsidRDefault="000E4E8C">
            <w:pPr>
              <w:rPr>
                <w:rFonts w:ascii="Times New Roman" w:hAnsi="Times New Roman" w:cs="Times New Roman"/>
                <w:sz w:val="24"/>
                <w:szCs w:val="24"/>
              </w:rPr>
            </w:pPr>
          </w:p>
        </w:tc>
      </w:tr>
      <w:tr w:rsidR="000E4E8C" w:rsidRPr="00976E82" w14:paraId="2BDC06EF"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7BD7BC6" w14:textId="77777777" w:rsidR="000E4E8C" w:rsidRPr="00976E82" w:rsidRDefault="00677907">
            <w:pPr>
              <w:spacing w:after="0" w:line="240" w:lineRule="auto"/>
              <w:rPr>
                <w:rFonts w:ascii="Times New Roman" w:hAnsi="Times New Roman" w:cs="Times New Roman"/>
                <w:sz w:val="24"/>
                <w:szCs w:val="24"/>
              </w:rPr>
            </w:pPr>
            <w:r w:rsidRPr="00976E82">
              <w:rPr>
                <w:rFonts w:ascii="Times New Roman" w:hAnsi="Times New Roman" w:cs="Times New Roman"/>
                <w:kern w:val="2"/>
                <w:sz w:val="24"/>
                <w:szCs w:val="24"/>
              </w:rPr>
              <w:t>12.9. Papildomai taikomos baudos</w:t>
            </w:r>
          </w:p>
        </w:tc>
        <w:tc>
          <w:tcPr>
            <w:tcW w:w="6480" w:type="dxa"/>
            <w:gridSpan w:val="3"/>
            <w:tcBorders>
              <w:top w:val="single" w:sz="4" w:space="0" w:color="000000"/>
              <w:left w:val="single" w:sz="4" w:space="0" w:color="000000"/>
              <w:bottom w:val="single" w:sz="4" w:space="0" w:color="000000"/>
              <w:right w:val="single" w:sz="4" w:space="0" w:color="000000"/>
            </w:tcBorders>
          </w:tcPr>
          <w:p w14:paraId="0B42215E" w14:textId="77777777" w:rsidR="000E4E8C" w:rsidRPr="00976E82" w:rsidRDefault="00677907">
            <w:pPr>
              <w:tabs>
                <w:tab w:val="left" w:pos="993"/>
                <w:tab w:val="left" w:pos="1418"/>
              </w:tabs>
              <w:spacing w:after="0" w:line="240" w:lineRule="auto"/>
              <w:jc w:val="both"/>
              <w:rPr>
                <w:rFonts w:ascii="Times New Roman" w:eastAsia="Arial Unicode MS" w:hAnsi="Times New Roman" w:cs="Times New Roman"/>
                <w:sz w:val="24"/>
                <w:szCs w:val="24"/>
              </w:rPr>
            </w:pPr>
            <w:r w:rsidRPr="00976E82">
              <w:rPr>
                <w:rFonts w:ascii="Times New Roman" w:eastAsia="Arial Unicode MS" w:hAnsi="Times New Roman" w:cs="Times New Roman"/>
                <w:sz w:val="24"/>
                <w:szCs w:val="24"/>
              </w:rPr>
              <w:t>Netesybas Paslaugų tiekėjas privalo sumokėti per 5 darbo dienas, Paslaugų gavėjui pareikalavus. Jei Paslaugų tiekėjas per nurodytą terminą netesybų nesumoka, Paslaugų gavėjas turi teisę netesybas išskaičiuoti iš mokėtinų sumų.</w:t>
            </w:r>
          </w:p>
          <w:p w14:paraId="0306BCBD" w14:textId="5C3DC4F7" w:rsidR="000E4E8C" w:rsidRPr="00976E82" w:rsidRDefault="00677907">
            <w:pPr>
              <w:tabs>
                <w:tab w:val="left" w:pos="993"/>
                <w:tab w:val="left" w:pos="1418"/>
              </w:tabs>
              <w:spacing w:after="0" w:line="240" w:lineRule="auto"/>
              <w:jc w:val="both"/>
              <w:rPr>
                <w:rFonts w:ascii="Times New Roman" w:hAnsi="Times New Roman" w:cs="Times New Roman"/>
                <w:sz w:val="24"/>
                <w:szCs w:val="24"/>
              </w:rPr>
            </w:pPr>
            <w:r w:rsidRPr="00976E82">
              <w:rPr>
                <w:rFonts w:ascii="Times New Roman" w:hAnsi="Times New Roman" w:cs="Times New Roman"/>
                <w:sz w:val="24"/>
                <w:szCs w:val="24"/>
              </w:rPr>
              <w:t>Paslaugų teikėjui nesuteikus paslaugų Techninėje specifikacijoje</w:t>
            </w:r>
            <w:r w:rsidR="00D44740" w:rsidRPr="00976E82">
              <w:rPr>
                <w:rFonts w:ascii="Times New Roman" w:hAnsi="Times New Roman" w:cs="Times New Roman"/>
                <w:sz w:val="24"/>
                <w:szCs w:val="24"/>
              </w:rPr>
              <w:t xml:space="preserve"> </w:t>
            </w:r>
            <w:r w:rsidR="0082299C" w:rsidRPr="00495F56">
              <w:rPr>
                <w:rFonts w:ascii="Times New Roman" w:hAnsi="Times New Roman" w:cs="Times New Roman"/>
                <w:sz w:val="24"/>
                <w:szCs w:val="24"/>
              </w:rPr>
              <w:t>6.</w:t>
            </w:r>
            <w:r w:rsidR="00001E9A" w:rsidRPr="00495F56">
              <w:rPr>
                <w:rFonts w:ascii="Times New Roman" w:hAnsi="Times New Roman" w:cs="Times New Roman"/>
                <w:sz w:val="24"/>
                <w:szCs w:val="24"/>
              </w:rPr>
              <w:t>2</w:t>
            </w:r>
            <w:r w:rsidR="0082299C" w:rsidRPr="00495F56">
              <w:rPr>
                <w:rFonts w:ascii="Times New Roman" w:hAnsi="Times New Roman" w:cs="Times New Roman"/>
                <w:sz w:val="24"/>
                <w:szCs w:val="24"/>
              </w:rPr>
              <w:t>.</w:t>
            </w:r>
            <w:r w:rsidR="00D44740" w:rsidRPr="00DC34DA">
              <w:rPr>
                <w:rFonts w:ascii="Times New Roman" w:hAnsi="Times New Roman" w:cs="Times New Roman"/>
                <w:sz w:val="24"/>
                <w:szCs w:val="24"/>
              </w:rPr>
              <w:t xml:space="preserve"> punkte</w:t>
            </w:r>
            <w:r w:rsidRPr="00976E82">
              <w:rPr>
                <w:rFonts w:ascii="Times New Roman" w:hAnsi="Times New Roman" w:cs="Times New Roman"/>
                <w:sz w:val="24"/>
                <w:szCs w:val="24"/>
              </w:rPr>
              <w:t xml:space="preserve"> nustatytais arba Perkančiosios organizacijos nurodytais terminais arba šias paslaugas suteikus netinkamai, Paslaugų gavėjas neprarasdamas teisės į kitas savo teisių gynimo priemones pagal Sutartį, reikalauja mokėti 1.000,00 (vieno tūkstančio) Eur baudą už kiekvieną tokio pažeidimo atvejį, išskaičiuojant baudos sumą nuo bendros Sutarties vertės.</w:t>
            </w:r>
          </w:p>
        </w:tc>
        <w:tc>
          <w:tcPr>
            <w:tcW w:w="236" w:type="dxa"/>
          </w:tcPr>
          <w:p w14:paraId="34834ADE" w14:textId="77777777" w:rsidR="000E4E8C" w:rsidRPr="00976E82" w:rsidRDefault="000E4E8C">
            <w:pPr>
              <w:rPr>
                <w:rFonts w:ascii="Times New Roman" w:hAnsi="Times New Roman" w:cs="Times New Roman"/>
                <w:sz w:val="24"/>
                <w:szCs w:val="24"/>
              </w:rPr>
            </w:pPr>
          </w:p>
        </w:tc>
      </w:tr>
      <w:tr w:rsidR="000E4E8C" w:rsidRPr="00976E82" w14:paraId="2EF5D3EA"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3302D8F7"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SUTARTIES GALIOJIMAS IR KEITIMAS</w:t>
            </w:r>
          </w:p>
        </w:tc>
        <w:tc>
          <w:tcPr>
            <w:tcW w:w="236" w:type="dxa"/>
          </w:tcPr>
          <w:p w14:paraId="0F4A42EA" w14:textId="77777777" w:rsidR="000E4E8C" w:rsidRPr="00976E82" w:rsidRDefault="000E4E8C">
            <w:pPr>
              <w:rPr>
                <w:rFonts w:ascii="Times New Roman" w:hAnsi="Times New Roman" w:cs="Times New Roman"/>
                <w:sz w:val="24"/>
                <w:szCs w:val="24"/>
              </w:rPr>
            </w:pPr>
          </w:p>
        </w:tc>
      </w:tr>
      <w:tr w:rsidR="000E4E8C" w:rsidRPr="00976E82" w14:paraId="25471D0C"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27CF87BC" w14:textId="77777777" w:rsidR="000E4E8C" w:rsidRPr="00976E82" w:rsidRDefault="00677907">
            <w:pPr>
              <w:pStyle w:val="Antrat1"/>
              <w:spacing w:before="0" w:after="0"/>
              <w:rPr>
                <w:rFonts w:ascii="Times New Roman" w:hAnsi="Times New Roman" w:cs="Times New Roman"/>
                <w:sz w:val="24"/>
                <w:szCs w:val="24"/>
              </w:rPr>
            </w:pPr>
            <w:r w:rsidRPr="00976E82">
              <w:rPr>
                <w:rFonts w:ascii="Times New Roman" w:hAnsi="Times New Roman" w:cs="Times New Roman"/>
                <w:sz w:val="24"/>
                <w:szCs w:val="24"/>
              </w:rPr>
              <w:t>13.1. Sutarties sudarymas ir galiojimas</w:t>
            </w:r>
          </w:p>
        </w:tc>
        <w:tc>
          <w:tcPr>
            <w:tcW w:w="6480" w:type="dxa"/>
            <w:gridSpan w:val="3"/>
            <w:tcBorders>
              <w:top w:val="single" w:sz="4" w:space="0" w:color="000000"/>
              <w:left w:val="single" w:sz="4" w:space="0" w:color="000000"/>
              <w:bottom w:val="single" w:sz="4" w:space="0" w:color="000000"/>
              <w:right w:val="single" w:sz="4" w:space="0" w:color="000000"/>
            </w:tcBorders>
          </w:tcPr>
          <w:p w14:paraId="5F96F4F6"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Ši Sutartis laikoma sudaryta, kai (pirma) ją pasirašo abi Šalys.</w:t>
            </w:r>
          </w:p>
          <w:p w14:paraId="3D406E04" w14:textId="0EC81BA0" w:rsidR="000E4E8C" w:rsidRPr="00976E82" w:rsidRDefault="00677907" w:rsidP="00DC34DA">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Sutartis galioja iki visiško prievolių įvykdymo,</w:t>
            </w:r>
            <w:r w:rsidR="00D44740" w:rsidRPr="00976E82">
              <w:rPr>
                <w:rFonts w:ascii="Times New Roman" w:hAnsi="Times New Roman" w:cs="Times New Roman"/>
                <w:kern w:val="2"/>
                <w:sz w:val="24"/>
                <w:szCs w:val="24"/>
              </w:rPr>
              <w:t xml:space="preserve"> tačiau ne ilgiau kaip </w:t>
            </w:r>
            <w:r w:rsidR="007653D2">
              <w:rPr>
                <w:rFonts w:ascii="Times New Roman" w:hAnsi="Times New Roman" w:cs="Times New Roman"/>
                <w:kern w:val="2"/>
                <w:sz w:val="24"/>
                <w:szCs w:val="24"/>
              </w:rPr>
              <w:t>5</w:t>
            </w:r>
            <w:r w:rsidR="00D44740" w:rsidRPr="00976E82">
              <w:rPr>
                <w:rFonts w:ascii="Times New Roman" w:hAnsi="Times New Roman" w:cs="Times New Roman"/>
                <w:kern w:val="2"/>
                <w:sz w:val="24"/>
                <w:szCs w:val="24"/>
              </w:rPr>
              <w:t xml:space="preserve"> mėnesius</w:t>
            </w:r>
            <w:r w:rsidRPr="00976E82">
              <w:rPr>
                <w:rFonts w:ascii="Times New Roman" w:hAnsi="Times New Roman" w:cs="Times New Roman"/>
                <w:kern w:val="2"/>
                <w:sz w:val="24"/>
                <w:szCs w:val="24"/>
              </w:rPr>
              <w:t xml:space="preserve">. </w:t>
            </w:r>
          </w:p>
        </w:tc>
        <w:tc>
          <w:tcPr>
            <w:tcW w:w="236" w:type="dxa"/>
          </w:tcPr>
          <w:p w14:paraId="6BC95176" w14:textId="77777777" w:rsidR="000E4E8C" w:rsidRPr="00976E82" w:rsidRDefault="000E4E8C">
            <w:pPr>
              <w:rPr>
                <w:rFonts w:ascii="Times New Roman" w:hAnsi="Times New Roman" w:cs="Times New Roman"/>
                <w:sz w:val="24"/>
                <w:szCs w:val="24"/>
              </w:rPr>
            </w:pPr>
          </w:p>
        </w:tc>
      </w:tr>
      <w:tr w:rsidR="000E4E8C" w:rsidRPr="00976E82" w14:paraId="6C3E6F52"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4320E88"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13.2. Sutarties galiojimo termino pratęsimas</w:t>
            </w:r>
          </w:p>
        </w:tc>
        <w:tc>
          <w:tcPr>
            <w:tcW w:w="6480" w:type="dxa"/>
            <w:gridSpan w:val="3"/>
            <w:tcBorders>
              <w:top w:val="single" w:sz="4" w:space="0" w:color="000000"/>
              <w:left w:val="single" w:sz="4" w:space="0" w:color="000000"/>
              <w:bottom w:val="single" w:sz="4" w:space="0" w:color="000000"/>
              <w:right w:val="single" w:sz="4" w:space="0" w:color="000000"/>
            </w:tcBorders>
          </w:tcPr>
          <w:p w14:paraId="7F644195" w14:textId="77777777" w:rsidR="000E4E8C" w:rsidRPr="00976E82" w:rsidRDefault="006324F9">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Netaikoma</w:t>
            </w:r>
          </w:p>
          <w:p w14:paraId="4434EA96" w14:textId="77777777" w:rsidR="000E4E8C" w:rsidRPr="00976E82" w:rsidRDefault="000E4E8C">
            <w:pPr>
              <w:spacing w:after="0" w:line="240" w:lineRule="auto"/>
              <w:rPr>
                <w:rFonts w:ascii="Times New Roman" w:hAnsi="Times New Roman" w:cs="Times New Roman"/>
                <w:kern w:val="2"/>
                <w:sz w:val="24"/>
                <w:szCs w:val="24"/>
              </w:rPr>
            </w:pPr>
          </w:p>
        </w:tc>
        <w:tc>
          <w:tcPr>
            <w:tcW w:w="236" w:type="dxa"/>
          </w:tcPr>
          <w:p w14:paraId="3D186744" w14:textId="77777777" w:rsidR="000E4E8C" w:rsidRPr="00976E82" w:rsidRDefault="000E4E8C">
            <w:pPr>
              <w:rPr>
                <w:rFonts w:ascii="Times New Roman" w:hAnsi="Times New Roman" w:cs="Times New Roman"/>
                <w:sz w:val="24"/>
                <w:szCs w:val="24"/>
              </w:rPr>
            </w:pPr>
          </w:p>
        </w:tc>
      </w:tr>
      <w:tr w:rsidR="000E4E8C" w:rsidRPr="00976E82" w14:paraId="679DC871"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24191E7"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13.3. Sutarties pratęsimo metu taikoma kainodara</w:t>
            </w:r>
          </w:p>
        </w:tc>
        <w:tc>
          <w:tcPr>
            <w:tcW w:w="6480" w:type="dxa"/>
            <w:gridSpan w:val="3"/>
            <w:tcBorders>
              <w:top w:val="single" w:sz="4" w:space="0" w:color="000000"/>
              <w:left w:val="single" w:sz="4" w:space="0" w:color="000000"/>
              <w:bottom w:val="single" w:sz="4" w:space="0" w:color="000000"/>
              <w:right w:val="single" w:sz="4" w:space="0" w:color="000000"/>
            </w:tcBorders>
          </w:tcPr>
          <w:p w14:paraId="1887212A" w14:textId="77777777" w:rsidR="000E4E8C" w:rsidRPr="00976E82" w:rsidRDefault="00677907">
            <w:pPr>
              <w:pStyle w:val="Other0"/>
              <w:tabs>
                <w:tab w:val="left" w:pos="1829"/>
                <w:tab w:val="left" w:pos="3130"/>
                <w:tab w:val="left" w:pos="4205"/>
              </w:tabs>
              <w:spacing w:line="240" w:lineRule="auto"/>
              <w:jc w:val="both"/>
              <w:rPr>
                <w:i w:val="0"/>
                <w:iCs w:val="0"/>
                <w:color w:val="000000"/>
                <w:sz w:val="24"/>
                <w:szCs w:val="24"/>
              </w:rPr>
            </w:pPr>
            <w:r w:rsidRPr="00976E82">
              <w:rPr>
                <w:i w:val="0"/>
                <w:iCs w:val="0"/>
                <w:color w:val="000000"/>
                <w:sz w:val="24"/>
                <w:szCs w:val="24"/>
              </w:rPr>
              <w:t>Netaikoma</w:t>
            </w:r>
          </w:p>
        </w:tc>
        <w:tc>
          <w:tcPr>
            <w:tcW w:w="236" w:type="dxa"/>
          </w:tcPr>
          <w:p w14:paraId="130FFE5C" w14:textId="77777777" w:rsidR="000E4E8C" w:rsidRPr="00976E82" w:rsidRDefault="000E4E8C">
            <w:pPr>
              <w:rPr>
                <w:rFonts w:ascii="Times New Roman" w:hAnsi="Times New Roman" w:cs="Times New Roman"/>
                <w:sz w:val="24"/>
                <w:szCs w:val="24"/>
              </w:rPr>
            </w:pPr>
          </w:p>
        </w:tc>
      </w:tr>
      <w:tr w:rsidR="000E4E8C" w:rsidRPr="00976E82" w14:paraId="7C26E918"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2B1F79A8"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SUTARTIES NUTRAUKIMAS</w:t>
            </w:r>
          </w:p>
        </w:tc>
        <w:tc>
          <w:tcPr>
            <w:tcW w:w="236" w:type="dxa"/>
          </w:tcPr>
          <w:p w14:paraId="718AFD5E" w14:textId="77777777" w:rsidR="000E4E8C" w:rsidRPr="00976E82" w:rsidRDefault="000E4E8C">
            <w:pPr>
              <w:rPr>
                <w:rFonts w:ascii="Times New Roman" w:hAnsi="Times New Roman" w:cs="Times New Roman"/>
                <w:sz w:val="24"/>
                <w:szCs w:val="24"/>
              </w:rPr>
            </w:pPr>
          </w:p>
        </w:tc>
      </w:tr>
      <w:tr w:rsidR="000E4E8C" w:rsidRPr="00976E82" w14:paraId="4D1A6E13"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7BC937C6"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14.1. Sutarties nutraukimo pagrindai</w:t>
            </w:r>
          </w:p>
        </w:tc>
        <w:tc>
          <w:tcPr>
            <w:tcW w:w="6480" w:type="dxa"/>
            <w:gridSpan w:val="3"/>
            <w:tcBorders>
              <w:top w:val="single" w:sz="4" w:space="0" w:color="000000"/>
              <w:left w:val="single" w:sz="4" w:space="0" w:color="000000"/>
              <w:bottom w:val="single" w:sz="4" w:space="0" w:color="000000"/>
              <w:right w:val="single" w:sz="4" w:space="0" w:color="000000"/>
            </w:tcBorders>
          </w:tcPr>
          <w:p w14:paraId="716DA315"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Sutartis gali būti nutraukiama rašytiniu Šalių susitarimu</w:t>
            </w:r>
            <w:r w:rsidRPr="00976E82">
              <w:rPr>
                <w:rStyle w:val="Puslapioinaosnuoroda"/>
                <w:rFonts w:ascii="Times New Roman" w:hAnsi="Times New Roman" w:cs="Times New Roman"/>
                <w:kern w:val="2"/>
                <w:sz w:val="24"/>
                <w:szCs w:val="24"/>
              </w:rPr>
              <w:footnoteReference w:id="2"/>
            </w:r>
            <w:r w:rsidRPr="00976E82">
              <w:rPr>
                <w:rFonts w:ascii="Times New Roman" w:hAnsi="Times New Roman" w:cs="Times New Roman"/>
                <w:kern w:val="2"/>
                <w:sz w:val="24"/>
                <w:szCs w:val="24"/>
              </w:rPr>
              <w:t xml:space="preserve"> arba vienašališkai, Bendrosiose sąlygose ir Specialiosiose sąlygose nurodytais atvejais ir nustatyta tvarka.</w:t>
            </w:r>
          </w:p>
          <w:p w14:paraId="16165C16" w14:textId="77777777" w:rsidR="000E4E8C" w:rsidRPr="00976E82" w:rsidRDefault="000E4E8C">
            <w:pPr>
              <w:pStyle w:val="Other0"/>
              <w:tabs>
                <w:tab w:val="left" w:pos="1829"/>
                <w:tab w:val="left" w:pos="3130"/>
                <w:tab w:val="left" w:pos="4205"/>
              </w:tabs>
              <w:spacing w:line="240" w:lineRule="auto"/>
              <w:jc w:val="both"/>
              <w:rPr>
                <w:sz w:val="24"/>
                <w:szCs w:val="24"/>
              </w:rPr>
            </w:pPr>
          </w:p>
        </w:tc>
        <w:tc>
          <w:tcPr>
            <w:tcW w:w="236" w:type="dxa"/>
          </w:tcPr>
          <w:p w14:paraId="72D76A6B" w14:textId="77777777" w:rsidR="000E4E8C" w:rsidRPr="00976E82" w:rsidRDefault="000E4E8C">
            <w:pPr>
              <w:rPr>
                <w:rFonts w:ascii="Times New Roman" w:hAnsi="Times New Roman" w:cs="Times New Roman"/>
                <w:sz w:val="24"/>
                <w:szCs w:val="24"/>
              </w:rPr>
            </w:pPr>
          </w:p>
        </w:tc>
      </w:tr>
      <w:tr w:rsidR="000E4E8C" w:rsidRPr="00976E82" w14:paraId="0CE2251D"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09FDBBA0"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14.2. Esminiai Sutarties pažeidimai</w:t>
            </w:r>
          </w:p>
        </w:tc>
        <w:tc>
          <w:tcPr>
            <w:tcW w:w="6480" w:type="dxa"/>
            <w:gridSpan w:val="3"/>
            <w:tcBorders>
              <w:top w:val="single" w:sz="4" w:space="0" w:color="000000"/>
              <w:left w:val="single" w:sz="4" w:space="0" w:color="000000"/>
              <w:bottom w:val="single" w:sz="4" w:space="0" w:color="000000"/>
              <w:right w:val="single" w:sz="4" w:space="0" w:color="000000"/>
            </w:tcBorders>
          </w:tcPr>
          <w:p w14:paraId="6613B21A"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14.2.1. jeigu Tiekėjas nevykdo prisiimtų įsipareigojimų už Sutartyje nustatytą Sutarties kainą / įkainius;</w:t>
            </w:r>
          </w:p>
          <w:p w14:paraId="1CA48C81" w14:textId="77777777" w:rsidR="000E4E8C" w:rsidRPr="00976E82" w:rsidRDefault="00677907">
            <w:pPr>
              <w:spacing w:after="0" w:line="240" w:lineRule="auto"/>
              <w:jc w:val="both"/>
              <w:rPr>
                <w:rFonts w:ascii="Times New Roman" w:hAnsi="Times New Roman" w:cs="Times New Roman"/>
                <w:kern w:val="2"/>
                <w:sz w:val="24"/>
                <w:szCs w:val="24"/>
              </w:rPr>
            </w:pPr>
            <w:r w:rsidRPr="00976E82">
              <w:rPr>
                <w:rFonts w:ascii="Times New Roman" w:hAnsi="Times New Roman" w:cs="Times New Roman"/>
                <w:kern w:val="2"/>
                <w:sz w:val="24"/>
                <w:szCs w:val="24"/>
              </w:rPr>
              <w:t>14.2.2. jeigu paaiškėja, kad Tiekėjas nevykdo įsipareigojimų, kurie pasiūlymų vertinimo metu Pirkimo dokumentuose buvo nus</w:t>
            </w:r>
            <w:r w:rsidRPr="00976E82">
              <w:rPr>
                <w:rFonts w:ascii="Times New Roman" w:hAnsi="Times New Roman" w:cs="Times New Roman"/>
                <w:color w:val="000000"/>
                <w:kern w:val="2"/>
                <w:sz w:val="24"/>
                <w:szCs w:val="24"/>
              </w:rPr>
              <w:t xml:space="preserve">tatyti kaip pasiūlymų vertinimo kriterijai ir už kuriuos Tiekėjui buvo skiriamos reikšmės, kai pasiūlymas vertintas pagal kainos / sąnaudų ir kokybės santykį ir Tiekėjas per 10 dienų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FAEEA68" w14:textId="77777777" w:rsidR="000E4E8C" w:rsidRPr="00976E82" w:rsidRDefault="00677907">
            <w:pPr>
              <w:spacing w:after="0" w:line="240" w:lineRule="auto"/>
              <w:jc w:val="both"/>
              <w:rPr>
                <w:rFonts w:ascii="Times New Roman" w:hAnsi="Times New Roman" w:cs="Times New Roman"/>
                <w:color w:val="000000"/>
                <w:sz w:val="24"/>
                <w:szCs w:val="24"/>
              </w:rPr>
            </w:pPr>
            <w:r w:rsidRPr="00976E82">
              <w:rPr>
                <w:rFonts w:ascii="Times New Roman" w:eastAsia="Arial" w:hAnsi="Times New Roman" w:cs="Times New Roman"/>
                <w:color w:val="000000"/>
                <w:kern w:val="2"/>
                <w:sz w:val="24"/>
                <w:szCs w:val="24"/>
              </w:rPr>
              <w:t xml:space="preserve">14.2.4. jeigu Tiekėjas nesilaiko Sutartyje nustatytų Paslaugų teikimo terminų 2 (du) kartus iš eilės arba vėluoja suteikti </w:t>
            </w:r>
            <w:r w:rsidRPr="00976E82">
              <w:rPr>
                <w:rFonts w:ascii="Times New Roman" w:eastAsia="Arial" w:hAnsi="Times New Roman" w:cs="Times New Roman"/>
                <w:color w:val="000000"/>
                <w:kern w:val="2"/>
                <w:sz w:val="24"/>
                <w:szCs w:val="24"/>
              </w:rPr>
              <w:lastRenderedPageBreak/>
              <w:t>Paslaugas daugiau nei 30 dienų nei Sutartyje nustatytas Paslaugų pristatymo terminas;</w:t>
            </w:r>
          </w:p>
          <w:p w14:paraId="246384CE" w14:textId="77777777" w:rsidR="000E4E8C" w:rsidRPr="00976E82" w:rsidRDefault="0067790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976E82">
              <w:rPr>
                <w:rFonts w:ascii="Times New Roman" w:eastAsia="Arial" w:hAnsi="Times New Roman" w:cs="Times New Roman"/>
                <w:kern w:val="2"/>
                <w:sz w:val="24"/>
                <w:szCs w:val="24"/>
              </w:rPr>
              <w:t>14.2.5. jeigu Tiekėjas pažeidžia Paslaugų suteikimo terminus ir priskaičiuotų netesybų už vėlavimą suma viršija 20 (dvidešimt) proc. Pradinės sutarties vertės;</w:t>
            </w:r>
          </w:p>
          <w:p w14:paraId="18EA9167" w14:textId="77777777" w:rsidR="000E4E8C" w:rsidRPr="00976E82" w:rsidRDefault="0067790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976E82">
              <w:rPr>
                <w:rFonts w:ascii="Times New Roman" w:eastAsia="Arial" w:hAnsi="Times New Roman" w:cs="Times New Roman"/>
                <w:kern w:val="2"/>
                <w:sz w:val="24"/>
                <w:szCs w:val="24"/>
              </w:rPr>
              <w:t>14.2.6. Tiekėjas pažeidžia Paslaugų suteikimo terminus ir dėl to Paslaugos tampa nebereikalingos;</w:t>
            </w:r>
          </w:p>
          <w:p w14:paraId="79D8E997" w14:textId="77777777" w:rsidR="000E4E8C" w:rsidRPr="00976E82" w:rsidRDefault="0067790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976E82">
              <w:rPr>
                <w:rFonts w:ascii="Times New Roman" w:eastAsia="Arial" w:hAnsi="Times New Roman" w:cs="Times New Roman"/>
                <w:kern w:val="2"/>
                <w:sz w:val="24"/>
                <w:szCs w:val="24"/>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1864982" w14:textId="77777777" w:rsidR="000E4E8C" w:rsidRPr="00976E82" w:rsidRDefault="0067790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976E82">
              <w:rPr>
                <w:rFonts w:ascii="Times New Roman" w:eastAsia="Arial" w:hAnsi="Times New Roman" w:cs="Times New Roman"/>
                <w:kern w:val="2"/>
                <w:sz w:val="24"/>
                <w:szCs w:val="24"/>
              </w:rPr>
              <w:t xml:space="preserve">14.2.8. </w:t>
            </w:r>
            <w:bookmarkStart w:id="30" w:name="_Hlk161133829"/>
            <w:r w:rsidRPr="00976E82">
              <w:rPr>
                <w:rFonts w:ascii="Times New Roman" w:eastAsia="Arial" w:hAnsi="Times New Roman" w:cs="Times New Roman"/>
                <w:kern w:val="2"/>
                <w:sz w:val="24"/>
                <w:szCs w:val="24"/>
              </w:rPr>
              <w:t>Tiekėjas pažeidžia šios Sutarties nuostatas, reglamentuojančias konkurenciją, intelektinės nuosavybės ar konfidencialios informacijos valdymą</w:t>
            </w:r>
            <w:bookmarkEnd w:id="30"/>
            <w:r w:rsidRPr="00976E82">
              <w:rPr>
                <w:rFonts w:ascii="Times New Roman" w:eastAsia="Arial" w:hAnsi="Times New Roman" w:cs="Times New Roman"/>
                <w:kern w:val="2"/>
                <w:sz w:val="24"/>
                <w:szCs w:val="24"/>
              </w:rPr>
              <w:t>;</w:t>
            </w:r>
          </w:p>
          <w:p w14:paraId="67BEB93F" w14:textId="77777777" w:rsidR="000E4E8C" w:rsidRPr="00976E82" w:rsidRDefault="00677907">
            <w:pPr>
              <w:spacing w:after="0" w:line="240" w:lineRule="auto"/>
              <w:jc w:val="both"/>
              <w:rPr>
                <w:rFonts w:ascii="Times New Roman" w:eastAsia="Arial" w:hAnsi="Times New Roman" w:cs="Times New Roman"/>
                <w:kern w:val="2"/>
                <w:sz w:val="24"/>
                <w:szCs w:val="24"/>
              </w:rPr>
            </w:pPr>
            <w:r w:rsidRPr="00976E82">
              <w:rPr>
                <w:rFonts w:ascii="Times New Roman" w:eastAsia="Arial" w:hAnsi="Times New Roman" w:cs="Times New Roman"/>
                <w:kern w:val="2"/>
                <w:sz w:val="24"/>
                <w:szCs w:val="24"/>
              </w:rPr>
              <w:t>14.2.9. Tiekėjas pažeidžia Bendrųjų sąlygų nuostatas dėl Sutarčiai vykdyti pasitelkiamų naujų Subtiekėjų / esamų Subtiekėjų keitimo.</w:t>
            </w:r>
          </w:p>
        </w:tc>
        <w:tc>
          <w:tcPr>
            <w:tcW w:w="236" w:type="dxa"/>
          </w:tcPr>
          <w:p w14:paraId="1AD5887F" w14:textId="77777777" w:rsidR="000E4E8C" w:rsidRPr="00976E82" w:rsidRDefault="000E4E8C">
            <w:pPr>
              <w:rPr>
                <w:rFonts w:ascii="Times New Roman" w:hAnsi="Times New Roman" w:cs="Times New Roman"/>
                <w:sz w:val="24"/>
                <w:szCs w:val="24"/>
              </w:rPr>
            </w:pPr>
          </w:p>
        </w:tc>
      </w:tr>
      <w:tr w:rsidR="000E4E8C" w:rsidRPr="00976E82" w14:paraId="3AC7D9B9"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5AB68D1F"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SUBTIEKĖJAI</w:t>
            </w:r>
          </w:p>
        </w:tc>
        <w:tc>
          <w:tcPr>
            <w:tcW w:w="236" w:type="dxa"/>
          </w:tcPr>
          <w:p w14:paraId="2850B1F5" w14:textId="77777777" w:rsidR="000E4E8C" w:rsidRPr="00976E82" w:rsidRDefault="000E4E8C">
            <w:pPr>
              <w:rPr>
                <w:rFonts w:ascii="Times New Roman" w:hAnsi="Times New Roman" w:cs="Times New Roman"/>
                <w:sz w:val="24"/>
                <w:szCs w:val="24"/>
              </w:rPr>
            </w:pPr>
          </w:p>
        </w:tc>
      </w:tr>
      <w:tr w:rsidR="000E4E8C" w:rsidRPr="00976E82" w14:paraId="2226961F"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1FF86041"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15.1 Subtiekėjai, kurių pajėgumais remiamasi</w:t>
            </w:r>
          </w:p>
        </w:tc>
        <w:tc>
          <w:tcPr>
            <w:tcW w:w="6480" w:type="dxa"/>
            <w:gridSpan w:val="3"/>
            <w:tcBorders>
              <w:top w:val="single" w:sz="4" w:space="0" w:color="000000"/>
              <w:left w:val="single" w:sz="4" w:space="0" w:color="000000"/>
              <w:bottom w:val="single" w:sz="4" w:space="0" w:color="000000"/>
              <w:right w:val="single" w:sz="4" w:space="0" w:color="000000"/>
            </w:tcBorders>
          </w:tcPr>
          <w:p w14:paraId="1691737C" w14:textId="77777777" w:rsidR="000E4E8C" w:rsidRPr="00976E82" w:rsidRDefault="00000000">
            <w:pPr>
              <w:pStyle w:val="Other0"/>
              <w:tabs>
                <w:tab w:val="left" w:pos="1829"/>
                <w:tab w:val="left" w:pos="3130"/>
                <w:tab w:val="left" w:pos="4205"/>
              </w:tabs>
              <w:spacing w:line="240" w:lineRule="auto"/>
              <w:jc w:val="both"/>
              <w:rPr>
                <w:sz w:val="24"/>
                <w:szCs w:val="24"/>
              </w:rPr>
            </w:pPr>
            <w:sdt>
              <w:sdtPr>
                <w:rPr>
                  <w:sz w:val="24"/>
                  <w:szCs w:val="24"/>
                </w:rPr>
                <w:alias w:val="Pasirinkti"/>
                <w:tag w:val="Pasirinkti"/>
                <w:id w:val="-1471436333"/>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677907" w:rsidRPr="00976E82">
                  <w:rPr>
                    <w:rStyle w:val="Other"/>
                    <w:sz w:val="24"/>
                    <w:szCs w:val="24"/>
                  </w:rPr>
                  <w:t>PASIRINKITE</w:t>
                </w:r>
              </w:sdtContent>
            </w:sdt>
          </w:p>
          <w:p w14:paraId="650815AA" w14:textId="77777777" w:rsidR="000E4E8C" w:rsidRPr="00976E82" w:rsidRDefault="000E4E8C">
            <w:pPr>
              <w:pStyle w:val="Other0"/>
              <w:tabs>
                <w:tab w:val="left" w:pos="1829"/>
                <w:tab w:val="left" w:pos="3130"/>
                <w:tab w:val="left" w:pos="4205"/>
              </w:tabs>
              <w:spacing w:line="240" w:lineRule="auto"/>
              <w:jc w:val="both"/>
              <w:rPr>
                <w:sz w:val="24"/>
                <w:szCs w:val="24"/>
              </w:rPr>
            </w:pPr>
          </w:p>
        </w:tc>
        <w:tc>
          <w:tcPr>
            <w:tcW w:w="236" w:type="dxa"/>
          </w:tcPr>
          <w:p w14:paraId="02340EC0" w14:textId="77777777" w:rsidR="000E4E8C" w:rsidRPr="00976E82" w:rsidRDefault="000E4E8C">
            <w:pPr>
              <w:rPr>
                <w:rFonts w:ascii="Times New Roman" w:hAnsi="Times New Roman" w:cs="Times New Roman"/>
                <w:sz w:val="24"/>
                <w:szCs w:val="24"/>
              </w:rPr>
            </w:pPr>
          </w:p>
        </w:tc>
      </w:tr>
      <w:tr w:rsidR="000E4E8C" w:rsidRPr="00976E82" w14:paraId="19EDF56F" w14:textId="77777777" w:rsidTr="00AC01D6">
        <w:trPr>
          <w:trHeight w:val="300"/>
          <w:jc w:val="center"/>
        </w:trPr>
        <w:tc>
          <w:tcPr>
            <w:tcW w:w="2915" w:type="dxa"/>
            <w:gridSpan w:val="2"/>
            <w:tcBorders>
              <w:top w:val="single" w:sz="4" w:space="0" w:color="000000"/>
              <w:left w:val="single" w:sz="4" w:space="0" w:color="000000"/>
              <w:bottom w:val="single" w:sz="4" w:space="0" w:color="000000"/>
              <w:right w:val="single" w:sz="4" w:space="0" w:color="000000"/>
            </w:tcBorders>
          </w:tcPr>
          <w:p w14:paraId="3D59E9D9" w14:textId="77777777" w:rsidR="000E4E8C" w:rsidRPr="00976E82" w:rsidRDefault="00677907">
            <w:pPr>
              <w:spacing w:after="0" w:line="240" w:lineRule="auto"/>
              <w:rPr>
                <w:rFonts w:ascii="Times New Roman" w:hAnsi="Times New Roman" w:cs="Times New Roman"/>
                <w:kern w:val="2"/>
                <w:sz w:val="24"/>
                <w:szCs w:val="24"/>
              </w:rPr>
            </w:pPr>
            <w:r w:rsidRPr="00976E82">
              <w:rPr>
                <w:rFonts w:ascii="Times New Roman" w:hAnsi="Times New Roman" w:cs="Times New Roman"/>
                <w:kern w:val="2"/>
                <w:sz w:val="24"/>
                <w:szCs w:val="24"/>
              </w:rPr>
              <w:t>15.2. Subtiekėjai pasitelkiami Sutarčiai vykdyti (kurių pajėgumais nesiremiama)</w:t>
            </w:r>
          </w:p>
        </w:tc>
        <w:tc>
          <w:tcPr>
            <w:tcW w:w="6480" w:type="dxa"/>
            <w:gridSpan w:val="3"/>
            <w:tcBorders>
              <w:top w:val="single" w:sz="4" w:space="0" w:color="000000"/>
              <w:left w:val="single" w:sz="4" w:space="0" w:color="000000"/>
              <w:bottom w:val="single" w:sz="4" w:space="0" w:color="000000"/>
              <w:right w:val="single" w:sz="4" w:space="0" w:color="000000"/>
            </w:tcBorders>
          </w:tcPr>
          <w:p w14:paraId="3D6CF85B" w14:textId="77777777" w:rsidR="000E4E8C" w:rsidRPr="00976E82" w:rsidRDefault="00000000">
            <w:pPr>
              <w:pStyle w:val="Other0"/>
              <w:tabs>
                <w:tab w:val="left" w:pos="1829"/>
                <w:tab w:val="left" w:pos="3130"/>
                <w:tab w:val="left" w:pos="4205"/>
              </w:tabs>
              <w:spacing w:line="240" w:lineRule="auto"/>
              <w:jc w:val="both"/>
              <w:rPr>
                <w:sz w:val="24"/>
                <w:szCs w:val="24"/>
              </w:rPr>
            </w:pPr>
            <w:sdt>
              <w:sdtPr>
                <w:rPr>
                  <w:sz w:val="24"/>
                  <w:szCs w:val="24"/>
                </w:rPr>
                <w:id w:val="1979640950"/>
                <w:dropDownList>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dropDownList>
              </w:sdtPr>
              <w:sdtContent>
                <w:r w:rsidR="00677907" w:rsidRPr="00976E82">
                  <w:rPr>
                    <w:i w:val="0"/>
                    <w:iCs w:val="0"/>
                    <w:sz w:val="24"/>
                    <w:szCs w:val="24"/>
                  </w:rPr>
                  <w:t>PASIRINKITE</w:t>
                </w:r>
              </w:sdtContent>
            </w:sdt>
          </w:p>
        </w:tc>
        <w:tc>
          <w:tcPr>
            <w:tcW w:w="236" w:type="dxa"/>
          </w:tcPr>
          <w:p w14:paraId="1880A2B0" w14:textId="77777777" w:rsidR="000E4E8C" w:rsidRPr="00976E82" w:rsidRDefault="000E4E8C">
            <w:pPr>
              <w:rPr>
                <w:rFonts w:ascii="Times New Roman" w:hAnsi="Times New Roman" w:cs="Times New Roman"/>
                <w:sz w:val="24"/>
                <w:szCs w:val="24"/>
              </w:rPr>
            </w:pPr>
          </w:p>
        </w:tc>
      </w:tr>
      <w:tr w:rsidR="000E4E8C" w:rsidRPr="00976E82" w14:paraId="4091345E"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58ED5F57" w14:textId="77777777" w:rsidR="000E4E8C" w:rsidRPr="00976E82" w:rsidRDefault="00677907">
            <w:pPr>
              <w:pStyle w:val="Antrat1"/>
              <w:spacing w:before="0" w:after="0"/>
              <w:rPr>
                <w:rFonts w:ascii="Times New Roman" w:hAnsi="Times New Roman" w:cs="Times New Roman"/>
                <w:b/>
                <w:bCs/>
                <w:sz w:val="24"/>
                <w:szCs w:val="24"/>
              </w:rPr>
            </w:pPr>
            <w:r w:rsidRPr="00976E82">
              <w:rPr>
                <w:rStyle w:val="Other"/>
                <w:rFonts w:eastAsia="Calibri"/>
                <w:b/>
                <w:bCs/>
                <w:i w:val="0"/>
                <w:iCs w:val="0"/>
                <w:sz w:val="24"/>
                <w:szCs w:val="24"/>
              </w:rPr>
              <w:t>SPECIALIŲJŲ SUTARTIES SĄLYGŲ PRIEDAI</w:t>
            </w:r>
          </w:p>
        </w:tc>
        <w:tc>
          <w:tcPr>
            <w:tcW w:w="236" w:type="dxa"/>
          </w:tcPr>
          <w:p w14:paraId="256F7967" w14:textId="77777777" w:rsidR="000E4E8C" w:rsidRPr="00976E82" w:rsidRDefault="000E4E8C">
            <w:pPr>
              <w:rPr>
                <w:rFonts w:ascii="Times New Roman" w:hAnsi="Times New Roman" w:cs="Times New Roman"/>
                <w:sz w:val="24"/>
                <w:szCs w:val="24"/>
              </w:rPr>
            </w:pPr>
          </w:p>
        </w:tc>
      </w:tr>
      <w:tr w:rsidR="000E4E8C" w:rsidRPr="00976E82" w14:paraId="0BAC9076"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1D92CCB9" w14:textId="77777777" w:rsidR="000E4E8C" w:rsidRPr="00976E82" w:rsidRDefault="00677907">
            <w:pPr>
              <w:pStyle w:val="Other0"/>
              <w:tabs>
                <w:tab w:val="left" w:pos="1214"/>
              </w:tabs>
              <w:spacing w:line="240" w:lineRule="auto"/>
              <w:rPr>
                <w:sz w:val="24"/>
                <w:szCs w:val="24"/>
              </w:rPr>
            </w:pPr>
            <w:r w:rsidRPr="00976E82">
              <w:rPr>
                <w:rStyle w:val="Other"/>
                <w:sz w:val="24"/>
                <w:szCs w:val="24"/>
              </w:rPr>
              <w:t>16.1. Priedas Nr. 1 – Techninė specifikacija</w:t>
            </w:r>
          </w:p>
          <w:p w14:paraId="23C48F21" w14:textId="77777777" w:rsidR="000E4E8C" w:rsidRPr="00976E82" w:rsidRDefault="00677907">
            <w:pPr>
              <w:pStyle w:val="Other0"/>
              <w:tabs>
                <w:tab w:val="left" w:pos="1214"/>
              </w:tabs>
              <w:spacing w:line="240" w:lineRule="auto"/>
              <w:rPr>
                <w:sz w:val="24"/>
                <w:szCs w:val="24"/>
              </w:rPr>
            </w:pPr>
            <w:r w:rsidRPr="00976E82">
              <w:rPr>
                <w:rStyle w:val="Other"/>
                <w:sz w:val="24"/>
                <w:szCs w:val="24"/>
              </w:rPr>
              <w:t>16.2. Priedas Nr. 2 – Pasiūlymas</w:t>
            </w:r>
          </w:p>
          <w:p w14:paraId="46B3A820" w14:textId="77777777" w:rsidR="000E4E8C" w:rsidRPr="00976E82" w:rsidRDefault="000E4E8C">
            <w:pPr>
              <w:spacing w:after="0" w:line="240" w:lineRule="auto"/>
              <w:rPr>
                <w:rFonts w:ascii="Times New Roman" w:hAnsi="Times New Roman" w:cs="Times New Roman"/>
                <w:sz w:val="24"/>
                <w:szCs w:val="24"/>
              </w:rPr>
            </w:pPr>
          </w:p>
        </w:tc>
        <w:tc>
          <w:tcPr>
            <w:tcW w:w="236" w:type="dxa"/>
          </w:tcPr>
          <w:p w14:paraId="7545A3DF" w14:textId="77777777" w:rsidR="000E4E8C" w:rsidRPr="00976E82" w:rsidRDefault="000E4E8C">
            <w:pPr>
              <w:rPr>
                <w:rFonts w:ascii="Times New Roman" w:hAnsi="Times New Roman" w:cs="Times New Roman"/>
                <w:sz w:val="24"/>
                <w:szCs w:val="24"/>
              </w:rPr>
            </w:pPr>
          </w:p>
        </w:tc>
      </w:tr>
      <w:tr w:rsidR="000E4E8C" w:rsidRPr="00976E82" w14:paraId="28F61E9F" w14:textId="77777777" w:rsidTr="00AC01D6">
        <w:trPr>
          <w:trHeight w:val="300"/>
          <w:jc w:val="center"/>
        </w:trPr>
        <w:tc>
          <w:tcPr>
            <w:tcW w:w="9395" w:type="dxa"/>
            <w:gridSpan w:val="5"/>
            <w:tcBorders>
              <w:top w:val="single" w:sz="4" w:space="0" w:color="000000"/>
              <w:left w:val="single" w:sz="4" w:space="0" w:color="000000"/>
              <w:bottom w:val="single" w:sz="4" w:space="0" w:color="000000"/>
              <w:right w:val="single" w:sz="4" w:space="0" w:color="000000"/>
            </w:tcBorders>
          </w:tcPr>
          <w:p w14:paraId="762EA84D" w14:textId="77777777" w:rsidR="000E4E8C" w:rsidRPr="00976E82" w:rsidRDefault="00677907">
            <w:pPr>
              <w:pStyle w:val="Antrat1"/>
              <w:spacing w:before="0" w:after="0"/>
              <w:rPr>
                <w:rFonts w:ascii="Times New Roman" w:hAnsi="Times New Roman" w:cs="Times New Roman"/>
                <w:sz w:val="24"/>
                <w:szCs w:val="24"/>
              </w:rPr>
            </w:pPr>
            <w:r w:rsidRPr="00976E82">
              <w:rPr>
                <w:rStyle w:val="Other"/>
                <w:rFonts w:eastAsia="Calibri"/>
                <w:b/>
                <w:bCs/>
                <w:i w:val="0"/>
                <w:iCs w:val="0"/>
                <w:sz w:val="24"/>
                <w:szCs w:val="24"/>
              </w:rPr>
              <w:t>ŠALIŲ PARAŠAI</w:t>
            </w:r>
          </w:p>
        </w:tc>
        <w:tc>
          <w:tcPr>
            <w:tcW w:w="236" w:type="dxa"/>
          </w:tcPr>
          <w:p w14:paraId="76FB7CF8" w14:textId="77777777" w:rsidR="000E4E8C" w:rsidRPr="00976E82" w:rsidRDefault="000E4E8C">
            <w:pPr>
              <w:rPr>
                <w:rFonts w:ascii="Times New Roman" w:hAnsi="Times New Roman" w:cs="Times New Roman"/>
                <w:sz w:val="24"/>
                <w:szCs w:val="24"/>
              </w:rPr>
            </w:pPr>
          </w:p>
        </w:tc>
      </w:tr>
      <w:tr w:rsidR="000E4E8C" w:rsidRPr="00976E82" w14:paraId="0571AE59" w14:textId="77777777" w:rsidTr="00AC01D6">
        <w:trPr>
          <w:trHeight w:hRule="exact" w:val="485"/>
          <w:jc w:val="center"/>
        </w:trPr>
        <w:tc>
          <w:tcPr>
            <w:tcW w:w="4694" w:type="dxa"/>
            <w:gridSpan w:val="3"/>
            <w:tcBorders>
              <w:top w:val="single" w:sz="4" w:space="0" w:color="000000"/>
              <w:left w:val="single" w:sz="4" w:space="0" w:color="000000"/>
            </w:tcBorders>
          </w:tcPr>
          <w:p w14:paraId="05017C3A" w14:textId="77777777" w:rsidR="000E4E8C" w:rsidRPr="00976E82" w:rsidRDefault="00677907">
            <w:pPr>
              <w:pStyle w:val="Other0"/>
              <w:spacing w:line="240" w:lineRule="auto"/>
              <w:ind w:firstLine="660"/>
              <w:rPr>
                <w:b/>
                <w:bCs/>
                <w:sz w:val="24"/>
                <w:szCs w:val="24"/>
              </w:rPr>
            </w:pPr>
            <w:r w:rsidRPr="00976E82">
              <w:rPr>
                <w:rStyle w:val="Other"/>
                <w:b/>
                <w:bCs/>
                <w:sz w:val="24"/>
                <w:szCs w:val="24"/>
              </w:rPr>
              <w:t>Pirkėjo atstovo vardas, pavardė</w:t>
            </w:r>
          </w:p>
        </w:tc>
        <w:tc>
          <w:tcPr>
            <w:tcW w:w="4701" w:type="dxa"/>
            <w:gridSpan w:val="2"/>
            <w:tcBorders>
              <w:top w:val="single" w:sz="4" w:space="0" w:color="000000"/>
              <w:left w:val="single" w:sz="4" w:space="0" w:color="000000"/>
              <w:right w:val="single" w:sz="4" w:space="0" w:color="000000"/>
            </w:tcBorders>
          </w:tcPr>
          <w:p w14:paraId="250774F8" w14:textId="77777777" w:rsidR="000E4E8C" w:rsidRPr="00976E82" w:rsidRDefault="00677907">
            <w:pPr>
              <w:pStyle w:val="Other0"/>
              <w:spacing w:line="240" w:lineRule="auto"/>
              <w:ind w:firstLine="660"/>
              <w:rPr>
                <w:b/>
                <w:bCs/>
                <w:sz w:val="24"/>
                <w:szCs w:val="24"/>
              </w:rPr>
            </w:pPr>
            <w:r w:rsidRPr="00976E82">
              <w:rPr>
                <w:rStyle w:val="Other"/>
                <w:b/>
                <w:bCs/>
                <w:sz w:val="24"/>
                <w:szCs w:val="24"/>
              </w:rPr>
              <w:t>Tiekėjo atstovo vardas, pavardė</w:t>
            </w:r>
          </w:p>
        </w:tc>
        <w:tc>
          <w:tcPr>
            <w:tcW w:w="236" w:type="dxa"/>
          </w:tcPr>
          <w:p w14:paraId="2A1F14E7" w14:textId="77777777" w:rsidR="000E4E8C" w:rsidRPr="00976E82" w:rsidRDefault="000E4E8C">
            <w:pPr>
              <w:rPr>
                <w:rFonts w:ascii="Times New Roman" w:hAnsi="Times New Roman" w:cs="Times New Roman"/>
                <w:sz w:val="24"/>
                <w:szCs w:val="24"/>
              </w:rPr>
            </w:pPr>
          </w:p>
        </w:tc>
      </w:tr>
      <w:tr w:rsidR="000E4E8C" w:rsidRPr="00976E82" w14:paraId="3B830F08" w14:textId="77777777" w:rsidTr="00AC01D6">
        <w:trPr>
          <w:trHeight w:hRule="exact" w:val="744"/>
          <w:jc w:val="center"/>
        </w:trPr>
        <w:tc>
          <w:tcPr>
            <w:tcW w:w="4694" w:type="dxa"/>
            <w:gridSpan w:val="3"/>
            <w:tcBorders>
              <w:top w:val="single" w:sz="4" w:space="0" w:color="000000"/>
              <w:left w:val="single" w:sz="4" w:space="0" w:color="000000"/>
            </w:tcBorders>
          </w:tcPr>
          <w:p w14:paraId="753A4A4B" w14:textId="77777777" w:rsidR="000E4E8C" w:rsidRPr="00976E82" w:rsidRDefault="00677907">
            <w:pPr>
              <w:pStyle w:val="Other0"/>
              <w:spacing w:line="240" w:lineRule="auto"/>
              <w:ind w:firstLine="660"/>
              <w:rPr>
                <w:b/>
                <w:bCs/>
                <w:sz w:val="24"/>
                <w:szCs w:val="24"/>
              </w:rPr>
            </w:pPr>
            <w:r w:rsidRPr="00976E82">
              <w:rPr>
                <w:rStyle w:val="Other"/>
                <w:b/>
                <w:bCs/>
                <w:sz w:val="24"/>
                <w:szCs w:val="24"/>
              </w:rPr>
              <w:t>Atstovo pareigos</w:t>
            </w:r>
          </w:p>
        </w:tc>
        <w:tc>
          <w:tcPr>
            <w:tcW w:w="4701" w:type="dxa"/>
            <w:gridSpan w:val="2"/>
            <w:tcBorders>
              <w:top w:val="single" w:sz="4" w:space="0" w:color="000000"/>
              <w:left w:val="single" w:sz="4" w:space="0" w:color="000000"/>
              <w:right w:val="single" w:sz="4" w:space="0" w:color="000000"/>
            </w:tcBorders>
          </w:tcPr>
          <w:p w14:paraId="584127C4" w14:textId="77777777" w:rsidR="000E4E8C" w:rsidRPr="00976E82" w:rsidRDefault="00677907">
            <w:pPr>
              <w:pStyle w:val="Other0"/>
              <w:spacing w:line="240" w:lineRule="auto"/>
              <w:ind w:firstLine="660"/>
              <w:rPr>
                <w:b/>
                <w:bCs/>
                <w:sz w:val="24"/>
                <w:szCs w:val="24"/>
              </w:rPr>
            </w:pPr>
            <w:r w:rsidRPr="00976E82">
              <w:rPr>
                <w:rStyle w:val="Other"/>
                <w:b/>
                <w:bCs/>
                <w:sz w:val="24"/>
                <w:szCs w:val="24"/>
              </w:rPr>
              <w:t>Atstovo pareigos</w:t>
            </w:r>
          </w:p>
        </w:tc>
        <w:tc>
          <w:tcPr>
            <w:tcW w:w="236" w:type="dxa"/>
          </w:tcPr>
          <w:p w14:paraId="569F6218" w14:textId="77777777" w:rsidR="000E4E8C" w:rsidRPr="00976E82" w:rsidRDefault="000E4E8C">
            <w:pPr>
              <w:rPr>
                <w:rFonts w:ascii="Times New Roman" w:hAnsi="Times New Roman" w:cs="Times New Roman"/>
                <w:sz w:val="24"/>
                <w:szCs w:val="24"/>
              </w:rPr>
            </w:pPr>
          </w:p>
        </w:tc>
      </w:tr>
      <w:tr w:rsidR="000E4E8C" w:rsidRPr="00976E82" w14:paraId="0C7ADBA0" w14:textId="77777777" w:rsidTr="00AC01D6">
        <w:trPr>
          <w:trHeight w:hRule="exact" w:val="379"/>
          <w:jc w:val="center"/>
        </w:trPr>
        <w:tc>
          <w:tcPr>
            <w:tcW w:w="4694" w:type="dxa"/>
            <w:gridSpan w:val="3"/>
            <w:tcBorders>
              <w:top w:val="single" w:sz="4" w:space="0" w:color="000000"/>
              <w:left w:val="single" w:sz="4" w:space="0" w:color="000000"/>
              <w:bottom w:val="single" w:sz="4" w:space="0" w:color="000000"/>
            </w:tcBorders>
          </w:tcPr>
          <w:p w14:paraId="2DE4775B" w14:textId="77777777" w:rsidR="000E4E8C" w:rsidRPr="00976E82" w:rsidRDefault="00677907">
            <w:pPr>
              <w:pStyle w:val="Other0"/>
              <w:spacing w:line="240" w:lineRule="auto"/>
              <w:ind w:firstLine="660"/>
              <w:rPr>
                <w:b/>
                <w:bCs/>
                <w:sz w:val="24"/>
                <w:szCs w:val="24"/>
              </w:rPr>
            </w:pPr>
            <w:r w:rsidRPr="00976E82">
              <w:rPr>
                <w:rStyle w:val="Other"/>
                <w:b/>
                <w:bCs/>
                <w:sz w:val="24"/>
                <w:szCs w:val="24"/>
              </w:rPr>
              <w:t>(parašas)</w:t>
            </w:r>
          </w:p>
        </w:tc>
        <w:tc>
          <w:tcPr>
            <w:tcW w:w="4701" w:type="dxa"/>
            <w:gridSpan w:val="2"/>
            <w:tcBorders>
              <w:top w:val="single" w:sz="4" w:space="0" w:color="000000"/>
              <w:left w:val="single" w:sz="4" w:space="0" w:color="000000"/>
              <w:bottom w:val="single" w:sz="4" w:space="0" w:color="000000"/>
              <w:right w:val="single" w:sz="4" w:space="0" w:color="000000"/>
            </w:tcBorders>
          </w:tcPr>
          <w:p w14:paraId="30C3A28B" w14:textId="77777777" w:rsidR="000E4E8C" w:rsidRPr="00976E82" w:rsidRDefault="00677907">
            <w:pPr>
              <w:pStyle w:val="Other0"/>
              <w:spacing w:line="240" w:lineRule="auto"/>
              <w:ind w:firstLine="660"/>
              <w:rPr>
                <w:b/>
                <w:bCs/>
                <w:sz w:val="24"/>
                <w:szCs w:val="24"/>
              </w:rPr>
            </w:pPr>
            <w:r w:rsidRPr="00976E82">
              <w:rPr>
                <w:rStyle w:val="Other"/>
                <w:b/>
                <w:bCs/>
                <w:sz w:val="24"/>
                <w:szCs w:val="24"/>
              </w:rPr>
              <w:t>(parašas)</w:t>
            </w:r>
          </w:p>
        </w:tc>
        <w:tc>
          <w:tcPr>
            <w:tcW w:w="236" w:type="dxa"/>
          </w:tcPr>
          <w:p w14:paraId="5C3F8915" w14:textId="77777777" w:rsidR="000E4E8C" w:rsidRPr="00976E82" w:rsidRDefault="000E4E8C">
            <w:pPr>
              <w:rPr>
                <w:rFonts w:ascii="Times New Roman" w:hAnsi="Times New Roman" w:cs="Times New Roman"/>
                <w:sz w:val="24"/>
                <w:szCs w:val="24"/>
              </w:rPr>
            </w:pPr>
          </w:p>
        </w:tc>
      </w:tr>
    </w:tbl>
    <w:p w14:paraId="6048394D" w14:textId="77777777" w:rsidR="000E4E8C" w:rsidRPr="00976E82" w:rsidRDefault="000E4E8C">
      <w:pPr>
        <w:tabs>
          <w:tab w:val="left" w:pos="709"/>
        </w:tabs>
        <w:spacing w:after="0" w:line="240" w:lineRule="auto"/>
        <w:rPr>
          <w:rFonts w:ascii="Times New Roman" w:hAnsi="Times New Roman" w:cs="Times New Roman"/>
          <w:b/>
          <w:bCs/>
          <w:sz w:val="24"/>
          <w:szCs w:val="24"/>
        </w:rPr>
      </w:pPr>
    </w:p>
    <w:p w14:paraId="4DCB374F" w14:textId="77777777" w:rsidR="000E4E8C" w:rsidRPr="00976E82" w:rsidRDefault="000E4E8C">
      <w:pPr>
        <w:tabs>
          <w:tab w:val="left" w:pos="2977"/>
        </w:tabs>
        <w:spacing w:after="0" w:line="240" w:lineRule="auto"/>
        <w:rPr>
          <w:rFonts w:ascii="Times New Roman" w:hAnsi="Times New Roman" w:cs="Times New Roman"/>
          <w:color w:val="0070C0"/>
          <w:sz w:val="24"/>
          <w:szCs w:val="24"/>
        </w:rPr>
      </w:pPr>
    </w:p>
    <w:p w14:paraId="0815A09A" w14:textId="77777777" w:rsidR="000E4E8C" w:rsidRPr="00976E82" w:rsidRDefault="000E4E8C">
      <w:pPr>
        <w:rPr>
          <w:rFonts w:ascii="Times New Roman" w:hAnsi="Times New Roman" w:cs="Times New Roman"/>
          <w:sz w:val="24"/>
          <w:szCs w:val="24"/>
        </w:rPr>
      </w:pPr>
    </w:p>
    <w:sectPr w:rsidR="000E4E8C" w:rsidRPr="00976E82">
      <w:footerReference w:type="first" r:id="rId11"/>
      <w:pgSz w:w="12240" w:h="15840"/>
      <w:pgMar w:top="1134" w:right="567" w:bottom="1134" w:left="1701" w:header="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FB957" w14:textId="77777777" w:rsidR="00C93DCE" w:rsidRDefault="00C93DCE">
      <w:pPr>
        <w:spacing w:after="0" w:line="240" w:lineRule="auto"/>
      </w:pPr>
      <w:r>
        <w:separator/>
      </w:r>
    </w:p>
  </w:endnote>
  <w:endnote w:type="continuationSeparator" w:id="0">
    <w:p w14:paraId="3891AEAA" w14:textId="77777777" w:rsidR="00C93DCE" w:rsidRDefault="00C9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E18A" w14:textId="3636BDBD" w:rsidR="000A2CA6" w:rsidRDefault="000A2CA6">
    <w:pPr>
      <w:pStyle w:val="Porat"/>
      <w:jc w:val="right"/>
    </w:pPr>
    <w:r>
      <w:fldChar w:fldCharType="begin"/>
    </w:r>
    <w:r>
      <w:instrText xml:space="preserve"> PAGE </w:instrText>
    </w:r>
    <w:r>
      <w:fldChar w:fldCharType="separate"/>
    </w:r>
    <w:r>
      <w:rPr>
        <w:noProof/>
      </w:rPr>
      <w:t>1</w:t>
    </w:r>
    <w:r>
      <w:fldChar w:fldCharType="end"/>
    </w:r>
  </w:p>
  <w:p w14:paraId="37365BFA" w14:textId="77777777" w:rsidR="000A2CA6" w:rsidRDefault="000A2C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170F" w14:textId="77777777" w:rsidR="00C93DCE" w:rsidRDefault="00C93DCE">
      <w:pPr>
        <w:rPr>
          <w:sz w:val="12"/>
        </w:rPr>
      </w:pPr>
      <w:r>
        <w:separator/>
      </w:r>
    </w:p>
  </w:footnote>
  <w:footnote w:type="continuationSeparator" w:id="0">
    <w:p w14:paraId="6F8B9B8E" w14:textId="77777777" w:rsidR="00C93DCE" w:rsidRDefault="00C93DCE">
      <w:pPr>
        <w:rPr>
          <w:sz w:val="12"/>
        </w:rPr>
      </w:pPr>
      <w:r>
        <w:continuationSeparator/>
      </w:r>
    </w:p>
  </w:footnote>
  <w:footnote w:id="1">
    <w:p w14:paraId="1F6C1AD5" w14:textId="77777777" w:rsidR="000A2CA6" w:rsidRDefault="000A2CA6" w:rsidP="00976E82">
      <w:pPr>
        <w:pStyle w:val="Puslapioinaostekstas"/>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 w:id="2">
    <w:p w14:paraId="6FE51343" w14:textId="77777777" w:rsidR="000A2CA6" w:rsidRDefault="000A2CA6">
      <w:pPr>
        <w:tabs>
          <w:tab w:val="left" w:pos="567"/>
          <w:tab w:val="left" w:pos="851"/>
          <w:tab w:val="left" w:pos="992"/>
          <w:tab w:val="left" w:pos="1134"/>
        </w:tabs>
        <w:jc w:val="both"/>
        <w:rPr>
          <w:rFonts w:eastAsia="Arial"/>
          <w:sz w:val="18"/>
          <w:szCs w:val="18"/>
        </w:rPr>
      </w:pPr>
      <w:r>
        <w:rPr>
          <w:rStyle w:val="FootnoteCharacters"/>
        </w:rPr>
        <w:footnoteRef/>
      </w:r>
      <w:r>
        <w:rPr>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67F0D"/>
    <w:multiLevelType w:val="multilevel"/>
    <w:tmpl w:val="A872AE3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hint="default"/>
        <w:b w:val="0"/>
        <w:bCs w:val="0"/>
        <w:color w:val="000000" w:themeColor="text1"/>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DA1CA4"/>
    <w:multiLevelType w:val="multilevel"/>
    <w:tmpl w:val="CE32D19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5824D7D"/>
    <w:multiLevelType w:val="multilevel"/>
    <w:tmpl w:val="D388984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429F1B23"/>
    <w:multiLevelType w:val="multilevel"/>
    <w:tmpl w:val="AB58CA8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3DC5E7D"/>
    <w:multiLevelType w:val="multilevel"/>
    <w:tmpl w:val="7DF6DD9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rFonts w:ascii="Calibri" w:hAnsi="Calibri" w:cs="Tahoma"/>
        <w:b w:val="0"/>
        <w:bCs w:val="0"/>
        <w:sz w:val="24"/>
        <w:szCs w:val="24"/>
      </w:rPr>
    </w:lvl>
    <w:lvl w:ilvl="2">
      <w:start w:val="1"/>
      <w:numFmt w:val="decimal"/>
      <w:lvlText w:val="%1.%2.%3."/>
      <w:lvlJc w:val="left"/>
      <w:pPr>
        <w:tabs>
          <w:tab w:val="num" w:pos="0"/>
        </w:tabs>
        <w:ind w:left="1288" w:hanging="720"/>
      </w:pPr>
      <w:rPr>
        <w:b w:val="0"/>
        <w:bCs w:val="0"/>
        <w:i w:val="0"/>
        <w:iCs w:val="0"/>
      </w:rPr>
    </w:lvl>
    <w:lvl w:ilvl="3">
      <w:start w:val="1"/>
      <w:numFmt w:val="decimal"/>
      <w:lvlText w:val="%1.%2.%3.%4."/>
      <w:lvlJc w:val="left"/>
      <w:pPr>
        <w:tabs>
          <w:tab w:val="num" w:pos="0"/>
        </w:tabs>
        <w:ind w:left="1080" w:hanging="720"/>
      </w:pPr>
      <w:rPr>
        <w:b w:val="0"/>
        <w:b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5F9E0C48"/>
    <w:multiLevelType w:val="multilevel"/>
    <w:tmpl w:val="5502C572"/>
    <w:lvl w:ilvl="0">
      <w:start w:val="1"/>
      <w:numFmt w:val="decimal"/>
      <w:lvlText w:val="%1."/>
      <w:lvlJc w:val="left"/>
      <w:pPr>
        <w:ind w:left="2345" w:hanging="360"/>
      </w:pPr>
      <w:rPr>
        <w:rFonts w:cs="Times New Roman" w:hint="default"/>
        <w:b/>
        <w:bCs/>
      </w:rPr>
    </w:lvl>
    <w:lvl w:ilvl="1">
      <w:start w:val="1"/>
      <w:numFmt w:val="decimal"/>
      <w:isLgl/>
      <w:lvlText w:val="%1.%2."/>
      <w:lvlJc w:val="left"/>
      <w:pPr>
        <w:ind w:left="928" w:hanging="360"/>
      </w:pPr>
      <w:rPr>
        <w:rFonts w:asciiTheme="majorBidi" w:hAnsiTheme="majorBidi" w:cs="Times New Roman" w:hint="default"/>
        <w:b w:val="0"/>
        <w:bCs w:val="0"/>
        <w:sz w:val="24"/>
        <w:szCs w:val="24"/>
      </w:rPr>
    </w:lvl>
    <w:lvl w:ilvl="2">
      <w:start w:val="1"/>
      <w:numFmt w:val="decimal"/>
      <w:isLgl/>
      <w:lvlText w:val="%1.%2.%3."/>
      <w:lvlJc w:val="left"/>
      <w:pPr>
        <w:ind w:left="721" w:hanging="720"/>
      </w:pPr>
      <w:rPr>
        <w:rFonts w:cs="Times New Roman" w:hint="default"/>
        <w:b w:val="0"/>
        <w:bCs w:val="0"/>
        <w:i w:val="0"/>
        <w:iCs w:val="0"/>
      </w:rPr>
    </w:lvl>
    <w:lvl w:ilvl="3">
      <w:start w:val="1"/>
      <w:numFmt w:val="decimal"/>
      <w:isLgl/>
      <w:lvlText w:val="%1.%2.%3.%4."/>
      <w:lvlJc w:val="left"/>
      <w:pPr>
        <w:ind w:left="513"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num w:numId="1" w16cid:durableId="583682764">
    <w:abstractNumId w:val="1"/>
  </w:num>
  <w:num w:numId="2" w16cid:durableId="1454789333">
    <w:abstractNumId w:val="2"/>
  </w:num>
  <w:num w:numId="3" w16cid:durableId="274748407">
    <w:abstractNumId w:val="4"/>
  </w:num>
  <w:num w:numId="4" w16cid:durableId="1431924014">
    <w:abstractNumId w:val="0"/>
  </w:num>
  <w:num w:numId="5" w16cid:durableId="1827551300">
    <w:abstractNumId w:val="3"/>
  </w:num>
  <w:num w:numId="6" w16cid:durableId="508182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8C"/>
    <w:rsid w:val="00001E9A"/>
    <w:rsid w:val="000504C6"/>
    <w:rsid w:val="000A1779"/>
    <w:rsid w:val="000A2CA6"/>
    <w:rsid w:val="000E2396"/>
    <w:rsid w:val="000E4E8C"/>
    <w:rsid w:val="001238B9"/>
    <w:rsid w:val="001B2367"/>
    <w:rsid w:val="002E4EE0"/>
    <w:rsid w:val="0030794D"/>
    <w:rsid w:val="003B41F3"/>
    <w:rsid w:val="0043105B"/>
    <w:rsid w:val="004572B3"/>
    <w:rsid w:val="00495F56"/>
    <w:rsid w:val="004B7D5E"/>
    <w:rsid w:val="006324F9"/>
    <w:rsid w:val="0064669B"/>
    <w:rsid w:val="00657794"/>
    <w:rsid w:val="00677907"/>
    <w:rsid w:val="00697416"/>
    <w:rsid w:val="00765115"/>
    <w:rsid w:val="007653D2"/>
    <w:rsid w:val="007D1F32"/>
    <w:rsid w:val="008078D5"/>
    <w:rsid w:val="0082299C"/>
    <w:rsid w:val="00863D2D"/>
    <w:rsid w:val="00961547"/>
    <w:rsid w:val="00976E82"/>
    <w:rsid w:val="0099099C"/>
    <w:rsid w:val="009932FB"/>
    <w:rsid w:val="00A33C36"/>
    <w:rsid w:val="00AC01D6"/>
    <w:rsid w:val="00AD18BC"/>
    <w:rsid w:val="00B513B5"/>
    <w:rsid w:val="00C847DB"/>
    <w:rsid w:val="00C93DCE"/>
    <w:rsid w:val="00CA640F"/>
    <w:rsid w:val="00D44740"/>
    <w:rsid w:val="00DC34DA"/>
    <w:rsid w:val="00DE591E"/>
    <w:rsid w:val="00E43624"/>
    <w:rsid w:val="00E94AA6"/>
    <w:rsid w:val="00EB5C96"/>
    <w:rsid w:val="00F42025"/>
    <w:rsid w:val="00F45825"/>
    <w:rsid w:val="00F55815"/>
    <w:rsid w:val="00FB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EC19"/>
  <w15:docId w15:val="{7A4201D7-DA68-4F07-9E7A-BB9283DE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lang w:eastAsia="lt-LT"/>
    </w:rPr>
  </w:style>
  <w:style w:type="paragraph" w:styleId="Antrat1">
    <w:name w:val="heading 1"/>
    <w:basedOn w:val="prastasis"/>
    <w:next w:val="prastasis"/>
    <w:link w:val="Antrat1Diagrama"/>
    <w:qFormat/>
    <w:pPr>
      <w:keepNext/>
      <w:keepLines/>
      <w:pBdr>
        <w:bottom w:val="single" w:sz="4" w:space="2" w:color="ED7D31"/>
      </w:pBdr>
      <w:spacing w:before="360" w:after="120" w:line="240" w:lineRule="auto"/>
      <w:outlineLvl w:val="0"/>
    </w:pPr>
    <w:rPr>
      <w:rFonts w:ascii="Calibri Light" w:hAnsi="Calibri Light"/>
      <w:color w:val="262626" w:themeColor="dark1" w:themeTint="D9"/>
      <w:sz w:val="40"/>
      <w:szCs w:val="40"/>
    </w:rPr>
  </w:style>
  <w:style w:type="paragraph" w:styleId="Antrat2">
    <w:name w:val="heading 2"/>
    <w:basedOn w:val="prastasis"/>
    <w:next w:val="prastasis"/>
    <w:link w:val="Antrat2Diagrama"/>
    <w:qFormat/>
    <w:pPr>
      <w:keepNext/>
      <w:keepLines/>
      <w:spacing w:before="120" w:after="0" w:line="240" w:lineRule="auto"/>
      <w:outlineLvl w:val="1"/>
    </w:pPr>
    <w:rPr>
      <w:rFonts w:ascii="Calibri Light" w:hAnsi="Calibri Light"/>
      <w:color w:val="ED7D31" w:themeColor="accent2"/>
      <w:sz w:val="36"/>
      <w:szCs w:val="36"/>
    </w:rPr>
  </w:style>
  <w:style w:type="paragraph" w:styleId="Antrat3">
    <w:name w:val="heading 3"/>
    <w:basedOn w:val="prastasis"/>
    <w:next w:val="prastasis"/>
    <w:link w:val="Antrat3Diagrama"/>
    <w:qFormat/>
    <w:pPr>
      <w:keepNext/>
      <w:keepLines/>
      <w:spacing w:before="80" w:after="0" w:line="240" w:lineRule="auto"/>
      <w:outlineLvl w:val="2"/>
    </w:pPr>
    <w:rPr>
      <w:rFonts w:ascii="Calibri Light" w:hAnsi="Calibri Light"/>
      <w:color w:val="C45911" w:themeColor="accent2" w:themeShade="BF"/>
      <w:sz w:val="32"/>
      <w:szCs w:val="32"/>
    </w:rPr>
  </w:style>
  <w:style w:type="paragraph" w:styleId="Antrat4">
    <w:name w:val="heading 4"/>
    <w:basedOn w:val="prastasis"/>
    <w:next w:val="prastasis"/>
    <w:link w:val="Antrat4Diagrama"/>
    <w:qFormat/>
    <w:pPr>
      <w:keepNext/>
      <w:keepLines/>
      <w:spacing w:before="80" w:after="0" w:line="240" w:lineRule="auto"/>
      <w:outlineLvl w:val="3"/>
    </w:pPr>
    <w:rPr>
      <w:rFonts w:ascii="Calibri Light" w:hAnsi="Calibri Light"/>
      <w:i/>
      <w:iCs/>
      <w:color w:val="833C0B" w:themeColor="accent2" w:themeShade="80"/>
      <w:sz w:val="28"/>
      <w:szCs w:val="28"/>
    </w:rPr>
  </w:style>
  <w:style w:type="paragraph" w:styleId="Antrat5">
    <w:name w:val="heading 5"/>
    <w:basedOn w:val="prastasis"/>
    <w:next w:val="prastasis"/>
    <w:link w:val="Antrat5Diagrama"/>
    <w:qFormat/>
    <w:pPr>
      <w:keepNext/>
      <w:keepLines/>
      <w:spacing w:before="80" w:after="0" w:line="240" w:lineRule="auto"/>
      <w:outlineLvl w:val="4"/>
    </w:pPr>
    <w:rPr>
      <w:rFonts w:ascii="Calibri Light" w:hAnsi="Calibri Light"/>
      <w:color w:val="C45911" w:themeColor="accent2" w:themeShade="BF"/>
      <w:sz w:val="24"/>
      <w:szCs w:val="24"/>
    </w:rPr>
  </w:style>
  <w:style w:type="paragraph" w:styleId="Antrat6">
    <w:name w:val="heading 6"/>
    <w:basedOn w:val="prastasis"/>
    <w:next w:val="prastasis"/>
    <w:link w:val="Antrat6Diagrama"/>
    <w:qFormat/>
    <w:pPr>
      <w:keepNext/>
      <w:keepLines/>
      <w:spacing w:before="80" w:after="0" w:line="240" w:lineRule="auto"/>
      <w:outlineLvl w:val="5"/>
    </w:pPr>
    <w:rPr>
      <w:rFonts w:ascii="Calibri Light" w:hAnsi="Calibri Light"/>
      <w:i/>
      <w:iCs/>
      <w:color w:val="833C0B" w:themeColor="accent2" w:themeShade="80"/>
      <w:sz w:val="24"/>
      <w:szCs w:val="24"/>
    </w:rPr>
  </w:style>
  <w:style w:type="paragraph" w:styleId="Antrat7">
    <w:name w:val="heading 7"/>
    <w:basedOn w:val="prastasis"/>
    <w:next w:val="prastasis"/>
    <w:link w:val="Antrat7Diagrama"/>
    <w:qFormat/>
    <w:pPr>
      <w:keepNext/>
      <w:keepLines/>
      <w:spacing w:before="80" w:after="0" w:line="240" w:lineRule="auto"/>
      <w:outlineLvl w:val="6"/>
    </w:pPr>
    <w:rPr>
      <w:rFonts w:ascii="Calibri Light" w:hAnsi="Calibri Light"/>
      <w:b/>
      <w:bCs/>
      <w:color w:val="833C0B" w:themeColor="accent2" w:themeShade="80"/>
      <w:sz w:val="22"/>
      <w:szCs w:val="22"/>
    </w:rPr>
  </w:style>
  <w:style w:type="paragraph" w:styleId="Antrat8">
    <w:name w:val="heading 8"/>
    <w:basedOn w:val="prastasis"/>
    <w:next w:val="prastasis"/>
    <w:link w:val="Antrat8Diagrama"/>
    <w:qFormat/>
    <w:pPr>
      <w:keepNext/>
      <w:keepLines/>
      <w:spacing w:before="80" w:after="0" w:line="240" w:lineRule="auto"/>
      <w:outlineLvl w:val="7"/>
    </w:pPr>
    <w:rPr>
      <w:rFonts w:ascii="Calibri Light" w:hAnsi="Calibri Light"/>
      <w:color w:val="833C0B" w:themeColor="accent2" w:themeShade="80"/>
      <w:sz w:val="22"/>
      <w:szCs w:val="22"/>
    </w:rPr>
  </w:style>
  <w:style w:type="paragraph" w:styleId="Antrat9">
    <w:name w:val="heading 9"/>
    <w:basedOn w:val="prastasis"/>
    <w:next w:val="prastasis"/>
    <w:link w:val="Antrat9Diagrama"/>
    <w:qFormat/>
    <w:pPr>
      <w:keepNext/>
      <w:keepLines/>
      <w:spacing w:before="80" w:after="0" w:line="240" w:lineRule="auto"/>
      <w:outlineLvl w:val="8"/>
    </w:pPr>
    <w:rPr>
      <w:rFonts w:ascii="Calibri Light" w:hAnsi="Calibri Light"/>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Pr>
      <w:rFonts w:ascii="Calibri Light" w:eastAsia="Calibri" w:hAnsi="Calibri Light" w:cs="Tahoma"/>
      <w:color w:val="262626" w:themeColor="dark1" w:themeTint="D9"/>
      <w:sz w:val="40"/>
      <w:szCs w:val="40"/>
      <w:lang w:eastAsia="lt-LT"/>
    </w:rPr>
  </w:style>
  <w:style w:type="character" w:customStyle="1" w:styleId="Antrat2Diagrama">
    <w:name w:val="Antraštė 2 Diagrama"/>
    <w:basedOn w:val="Numatytasispastraiposriftas"/>
    <w:link w:val="Antrat2"/>
    <w:qFormat/>
    <w:rPr>
      <w:rFonts w:ascii="Calibri Light" w:eastAsia="Calibri" w:hAnsi="Calibri Light" w:cs="Tahoma"/>
      <w:color w:val="ED7D31" w:themeColor="accent2"/>
      <w:sz w:val="36"/>
      <w:szCs w:val="36"/>
      <w:lang w:eastAsia="lt-LT"/>
    </w:rPr>
  </w:style>
  <w:style w:type="character" w:customStyle="1" w:styleId="Antrat3Diagrama">
    <w:name w:val="Antraštė 3 Diagrama"/>
    <w:basedOn w:val="Numatytasispastraiposriftas"/>
    <w:link w:val="Antrat3"/>
    <w:qFormat/>
    <w:rPr>
      <w:rFonts w:ascii="Calibri Light" w:eastAsia="Calibri" w:hAnsi="Calibri Light" w:cs="Tahoma"/>
      <w:color w:val="C45911" w:themeColor="accent2" w:themeShade="BF"/>
      <w:sz w:val="32"/>
      <w:szCs w:val="32"/>
      <w:lang w:eastAsia="lt-LT"/>
    </w:rPr>
  </w:style>
  <w:style w:type="character" w:customStyle="1" w:styleId="Antrat4Diagrama">
    <w:name w:val="Antraštė 4 Diagrama"/>
    <w:basedOn w:val="Numatytasispastraiposriftas"/>
    <w:link w:val="Antrat4"/>
    <w:qFormat/>
    <w:rPr>
      <w:rFonts w:ascii="Calibri Light" w:eastAsia="Calibri" w:hAnsi="Calibri Light" w:cs="Tahoma"/>
      <w:i/>
      <w:iCs/>
      <w:color w:val="833C0B" w:themeColor="accent2" w:themeShade="80"/>
      <w:sz w:val="28"/>
      <w:szCs w:val="28"/>
      <w:lang w:eastAsia="lt-LT"/>
    </w:rPr>
  </w:style>
  <w:style w:type="character" w:customStyle="1" w:styleId="Antrat5Diagrama">
    <w:name w:val="Antraštė 5 Diagrama"/>
    <w:basedOn w:val="Numatytasispastraiposriftas"/>
    <w:link w:val="Antrat5"/>
    <w:qFormat/>
    <w:rPr>
      <w:rFonts w:ascii="Calibri Light" w:eastAsia="Calibri" w:hAnsi="Calibri Light" w:cs="Tahoma"/>
      <w:color w:val="C45911" w:themeColor="accent2" w:themeShade="BF"/>
      <w:sz w:val="24"/>
      <w:szCs w:val="24"/>
      <w:lang w:eastAsia="lt-LT"/>
    </w:rPr>
  </w:style>
  <w:style w:type="character" w:customStyle="1" w:styleId="Antrat6Diagrama">
    <w:name w:val="Antraštė 6 Diagrama"/>
    <w:basedOn w:val="Numatytasispastraiposriftas"/>
    <w:link w:val="Antrat6"/>
    <w:qFormat/>
    <w:rPr>
      <w:rFonts w:ascii="Calibri Light" w:eastAsia="Calibri" w:hAnsi="Calibri Light" w:cs="Tahoma"/>
      <w:i/>
      <w:iCs/>
      <w:color w:val="833C0B" w:themeColor="accent2" w:themeShade="80"/>
      <w:sz w:val="24"/>
      <w:szCs w:val="24"/>
      <w:lang w:eastAsia="lt-LT"/>
    </w:rPr>
  </w:style>
  <w:style w:type="character" w:customStyle="1" w:styleId="Antrat7Diagrama">
    <w:name w:val="Antraštė 7 Diagrama"/>
    <w:basedOn w:val="Numatytasispastraiposriftas"/>
    <w:link w:val="Antrat7"/>
    <w:qFormat/>
    <w:rPr>
      <w:rFonts w:ascii="Calibri Light" w:eastAsia="Calibri" w:hAnsi="Calibri Light" w:cs="Tahoma"/>
      <w:b/>
      <w:bCs/>
      <w:color w:val="833C0B" w:themeColor="accent2" w:themeShade="80"/>
      <w:lang w:eastAsia="lt-LT"/>
    </w:rPr>
  </w:style>
  <w:style w:type="character" w:customStyle="1" w:styleId="Antrat8Diagrama">
    <w:name w:val="Antraštė 8 Diagrama"/>
    <w:basedOn w:val="Numatytasispastraiposriftas"/>
    <w:link w:val="Antrat8"/>
    <w:qFormat/>
    <w:rPr>
      <w:rFonts w:ascii="Calibri Light" w:eastAsia="Calibri" w:hAnsi="Calibri Light" w:cs="Tahoma"/>
      <w:color w:val="833C0B" w:themeColor="accent2" w:themeShade="80"/>
      <w:lang w:eastAsia="lt-LT"/>
    </w:rPr>
  </w:style>
  <w:style w:type="character" w:customStyle="1" w:styleId="Antrat9Diagrama">
    <w:name w:val="Antraštė 9 Diagrama"/>
    <w:basedOn w:val="Numatytasispastraiposriftas"/>
    <w:link w:val="Antrat9"/>
    <w:qFormat/>
    <w:rPr>
      <w:rFonts w:ascii="Calibri Light" w:eastAsia="Calibri" w:hAnsi="Calibri Light" w:cs="Tahoma"/>
      <w:i/>
      <w:iCs/>
      <w:color w:val="833C0B" w:themeColor="accent2" w:themeShade="80"/>
      <w:lang w:eastAsia="lt-LT"/>
    </w:rPr>
  </w:style>
  <w:style w:type="character" w:styleId="Hipersaitas">
    <w:name w:val="Hyperlink"/>
    <w:basedOn w:val="Numatytasispastraiposriftas"/>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Pr>
      <w:rFonts w:eastAsia="Calibri"/>
      <w:sz w:val="20"/>
      <w:szCs w:val="20"/>
      <w:lang w:eastAsia="lt-LT"/>
    </w:rPr>
  </w:style>
  <w:style w:type="character" w:customStyle="1" w:styleId="KomentarotekstasDiagrama">
    <w:name w:val="Komentaro tekstas Diagrama"/>
    <w:basedOn w:val="Numatytasispastraiposriftas"/>
    <w:link w:val="Komentarotekstas"/>
    <w:qFormat/>
    <w:rPr>
      <w:rFonts w:eastAsia="Calibri"/>
      <w:sz w:val="20"/>
      <w:szCs w:val="20"/>
      <w:lang w:eastAsia="lt-LT"/>
    </w:rPr>
  </w:style>
  <w:style w:type="character" w:customStyle="1" w:styleId="PaantratDiagrama">
    <w:name w:val="Paantraštė Diagrama"/>
    <w:basedOn w:val="Numatytasispastraiposriftas"/>
    <w:link w:val="Paantrat"/>
    <w:qFormat/>
    <w:rPr>
      <w:rFonts w:eastAsia="Calibri"/>
      <w:caps/>
      <w:color w:val="404040" w:themeColor="dark1" w:themeTint="BF"/>
      <w:spacing w:val="20"/>
      <w:sz w:val="28"/>
      <w:szCs w:val="28"/>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style>
  <w:style w:type="character" w:customStyle="1" w:styleId="FootnoteCharacters">
    <w:name w:val="Footnote Characters"/>
    <w:basedOn w:val="Numatytasispastraiposriftas"/>
    <w:qFormat/>
    <w:rPr>
      <w:vertAlign w:val="superscript"/>
    </w:rPr>
  </w:style>
  <w:style w:type="character" w:styleId="Puslapioinaosnuoroda">
    <w:name w:val="footnote reference"/>
    <w:uiPriority w:val="99"/>
    <w:rPr>
      <w:vertAlign w:val="superscript"/>
    </w:rPr>
  </w:style>
  <w:style w:type="character" w:styleId="Komentaronuoroda">
    <w:name w:val="annotation reference"/>
    <w:basedOn w:val="Numatytasispastraiposriftas"/>
    <w:qFormat/>
    <w:rPr>
      <w:sz w:val="16"/>
      <w:szCs w:val="16"/>
    </w:rPr>
  </w:style>
  <w:style w:type="character" w:customStyle="1" w:styleId="DebesliotekstasDiagrama">
    <w:name w:val="Debesėlio tekstas Diagrama"/>
    <w:basedOn w:val="Numatytasispastraiposriftas"/>
    <w:link w:val="Debesliotekstas"/>
    <w:qFormat/>
    <w:rPr>
      <w:rFonts w:ascii="Segoe UI" w:eastAsia="Calibri" w:hAnsi="Segoe UI" w:cs="Segoe UI"/>
      <w:sz w:val="18"/>
      <w:szCs w:val="18"/>
      <w:lang w:eastAsia="lt-LT"/>
    </w:rPr>
  </w:style>
  <w:style w:type="character" w:customStyle="1" w:styleId="UnresolvedMention1">
    <w:name w:val="Unresolved Mention1"/>
    <w:basedOn w:val="Numatytasispastraiposriftas"/>
    <w:qFormat/>
    <w:rPr>
      <w:color w:val="808080"/>
      <w:shd w:val="clear" w:color="auto" w:fill="E6E6E6"/>
    </w:rPr>
  </w:style>
  <w:style w:type="character" w:customStyle="1" w:styleId="KomentarotemaDiagrama">
    <w:name w:val="Komentaro tema Diagrama"/>
    <w:basedOn w:val="KomentarotekstasDiagrama"/>
    <w:link w:val="Komentarotema"/>
    <w:qFormat/>
    <w:rPr>
      <w:rFonts w:eastAsia="Calibri"/>
      <w:b/>
      <w:bCs/>
      <w:sz w:val="20"/>
      <w:szCs w:val="20"/>
      <w:lang w:eastAsia="lt-LT"/>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eastAsia="Calibri"/>
      <w:sz w:val="21"/>
      <w:szCs w:val="20"/>
      <w:lang w:eastAsia="lt-LT"/>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qFormat/>
    <w:rPr>
      <w:rFonts w:eastAsia="Calibri"/>
      <w:sz w:val="21"/>
      <w:szCs w:val="21"/>
      <w:lang w:eastAsia="lt-LT"/>
    </w:rPr>
  </w:style>
  <w:style w:type="character" w:customStyle="1" w:styleId="PoratDiagrama">
    <w:name w:val="Poraštė Diagrama"/>
    <w:basedOn w:val="Numatytasispastraiposriftas"/>
    <w:link w:val="Porat"/>
    <w:qFormat/>
    <w:rPr>
      <w:rFonts w:eastAsia="Calibri"/>
      <w:sz w:val="21"/>
      <w:szCs w:val="21"/>
      <w:lang w:eastAsia="lt-LT"/>
    </w:rPr>
  </w:style>
  <w:style w:type="character" w:styleId="Nerykuspabraukimas">
    <w:name w:val="Subtle Emphasis"/>
    <w:basedOn w:val="Numatytasispastraiposriftas"/>
    <w:qFormat/>
    <w:rPr>
      <w:i/>
      <w:iCs/>
      <w:color w:val="595959" w:themeColor="dark1" w:themeTint="A6"/>
    </w:rPr>
  </w:style>
  <w:style w:type="character" w:customStyle="1" w:styleId="PavadinimasDiagrama">
    <w:name w:val="Pavadinimas Diagrama"/>
    <w:basedOn w:val="Numatytasispastraiposriftas"/>
    <w:link w:val="Pavadinimas"/>
    <w:qFormat/>
    <w:rPr>
      <w:rFonts w:ascii="Calibri Light" w:eastAsia="Calibri" w:hAnsi="Calibri Light" w:cs="Tahoma"/>
      <w:color w:val="262626" w:themeColor="dark1" w:themeTint="D9"/>
      <w:sz w:val="96"/>
      <w:szCs w:val="96"/>
      <w:lang w:eastAsia="lt-LT"/>
    </w:rPr>
  </w:style>
  <w:style w:type="character" w:styleId="Grietas">
    <w:name w:val="Strong"/>
    <w:basedOn w:val="Numatytasispastraiposriftas"/>
    <w:qFormat/>
    <w:rPr>
      <w:b/>
      <w:bCs/>
    </w:rPr>
  </w:style>
  <w:style w:type="character" w:styleId="Emfaz">
    <w:name w:val="Emphasis"/>
    <w:basedOn w:val="Numatytasispastraiposriftas"/>
    <w:qFormat/>
    <w:rPr>
      <w:i/>
      <w:iCs/>
      <w:color w:val="000000" w:themeColor="dark1"/>
    </w:rPr>
  </w:style>
  <w:style w:type="character" w:customStyle="1" w:styleId="CitataDiagrama">
    <w:name w:val="Citata Diagrama"/>
    <w:basedOn w:val="Numatytasispastraiposriftas"/>
    <w:link w:val="Citata"/>
    <w:qFormat/>
    <w:rPr>
      <w:rFonts w:ascii="Calibri Light" w:eastAsia="Calibri" w:hAnsi="Calibri Light" w:cs="Tahoma"/>
      <w:color w:val="000000" w:themeColor="dark1"/>
      <w:sz w:val="24"/>
      <w:szCs w:val="24"/>
      <w:lang w:eastAsia="lt-LT"/>
    </w:rPr>
  </w:style>
  <w:style w:type="character" w:customStyle="1" w:styleId="IskirtacitataDiagrama">
    <w:name w:val="Išskirta citata Diagrama"/>
    <w:basedOn w:val="Numatytasispastraiposriftas"/>
    <w:link w:val="Iskirtacitata"/>
    <w:qFormat/>
    <w:rPr>
      <w:rFonts w:ascii="Calibri Light" w:eastAsia="Calibri" w:hAnsi="Calibri Light" w:cs="Tahoma"/>
      <w:sz w:val="24"/>
      <w:szCs w:val="24"/>
      <w:lang w:eastAsia="lt-LT"/>
    </w:rPr>
  </w:style>
  <w:style w:type="character" w:styleId="Rykuspabraukimas">
    <w:name w:val="Intense Emphasis"/>
    <w:basedOn w:val="Numatytasispastraiposriftas"/>
    <w:qFormat/>
    <w:rPr>
      <w:b/>
      <w:bCs/>
      <w:i/>
      <w:iCs/>
      <w:caps w:val="0"/>
      <w:smallCaps w:val="0"/>
      <w:strike w:val="0"/>
      <w:dstrike w:val="0"/>
      <w:color w:val="ED7D31" w:themeColor="accent2"/>
    </w:rPr>
  </w:style>
  <w:style w:type="character" w:styleId="Nerykinuoroda">
    <w:name w:val="Subtle Reference"/>
    <w:basedOn w:val="Numatytasispastraiposriftas"/>
    <w:qFormat/>
    <w:rPr>
      <w:smallCaps/>
      <w:color w:val="404040" w:themeColor="dark1" w:themeTint="BF"/>
      <w:spacing w:val="0"/>
      <w:u w:val="single" w:color="7F7F7F"/>
    </w:rPr>
  </w:style>
  <w:style w:type="character" w:styleId="Rykinuoroda">
    <w:name w:val="Intense Reference"/>
    <w:basedOn w:val="Numatytasispastraiposriftas"/>
    <w:qFormat/>
    <w:rPr>
      <w:b/>
      <w:bCs/>
      <w:smallCaps/>
      <w:color w:val="auto"/>
      <w:spacing w:val="0"/>
      <w:u w:val="single"/>
    </w:rPr>
  </w:style>
  <w:style w:type="character" w:styleId="Knygospavadinimas">
    <w:name w:val="Book Title"/>
    <w:basedOn w:val="Numatytasispastraiposriftas"/>
    <w:qFormat/>
    <w:rPr>
      <w:b/>
      <w:bCs/>
      <w:smallCaps/>
      <w:spacing w:val="0"/>
    </w:rPr>
  </w:style>
  <w:style w:type="character" w:customStyle="1" w:styleId="BetarpDiagrama">
    <w:name w:val="Be tarpų Diagrama"/>
    <w:basedOn w:val="Numatytasispastraiposriftas"/>
    <w:link w:val="Betarp"/>
    <w:qFormat/>
    <w:rPr>
      <w:rFonts w:eastAsia="Calibri"/>
      <w:sz w:val="21"/>
      <w:szCs w:val="21"/>
      <w:lang w:eastAsia="lt-LT"/>
    </w:rPr>
  </w:style>
  <w:style w:type="character" w:styleId="Vietosrezervavimoenklotekstas">
    <w:name w:val="Placeholder Text"/>
    <w:basedOn w:val="Numatytasispastraiposriftas"/>
    <w:qFormat/>
    <w:rPr>
      <w:color w:val="808080"/>
    </w:rPr>
  </w:style>
  <w:style w:type="character" w:styleId="Perirtashipersaitas">
    <w:name w:val="FollowedHyperlink"/>
    <w:basedOn w:val="Numatytasispastraiposriftas"/>
    <w:rPr>
      <w:color w:val="954F72" w:themeColor="followedHyperlink"/>
      <w:u w:val="single"/>
    </w:rPr>
  </w:style>
  <w:style w:type="character" w:customStyle="1" w:styleId="DokumentoinaostekstasDiagrama">
    <w:name w:val="Dokumento išnašos tekstas Diagrama"/>
    <w:basedOn w:val="Numatytasispastraiposriftas"/>
    <w:link w:val="Dokumentoinaostekstas"/>
    <w:qFormat/>
    <w:rPr>
      <w:rFonts w:eastAsia="Calibri"/>
      <w:sz w:val="20"/>
      <w:szCs w:val="20"/>
      <w:lang w:eastAsia="lt-LT"/>
    </w:rPr>
  </w:style>
  <w:style w:type="character" w:customStyle="1" w:styleId="EndnoteCharacters">
    <w:name w:val="Endnote Characters"/>
    <w:basedOn w:val="Numatytasispastraiposriftas"/>
    <w:qFormat/>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style>
  <w:style w:type="character" w:customStyle="1" w:styleId="cf01">
    <w:name w:val="cf01"/>
    <w:basedOn w:val="Numatytasispastraiposriftas"/>
    <w:qFormat/>
    <w:rPr>
      <w:rFonts w:ascii="Segoe UI" w:hAnsi="Segoe UI" w:cs="Segoe UI"/>
      <w:sz w:val="18"/>
      <w:szCs w:val="18"/>
    </w:rPr>
  </w:style>
  <w:style w:type="character" w:customStyle="1" w:styleId="Mention1">
    <w:name w:val="Mention1"/>
    <w:basedOn w:val="Numatytasispastraiposriftas"/>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qFormat/>
    <w:rPr>
      <w:rFonts w:eastAsia="Calibri"/>
      <w:sz w:val="21"/>
      <w:szCs w:val="21"/>
      <w:lang w:eastAsia="lt-LT"/>
    </w:rPr>
  </w:style>
  <w:style w:type="character" w:customStyle="1" w:styleId="cf11">
    <w:name w:val="cf11"/>
    <w:basedOn w:val="Numatytasispastraiposriftas"/>
    <w:qFormat/>
    <w:rPr>
      <w:rFonts w:ascii="Segoe UI" w:hAnsi="Segoe UI" w:cs="Segoe UI"/>
      <w:color w:val="0000FF"/>
      <w:sz w:val="18"/>
      <w:szCs w:val="18"/>
    </w:rPr>
  </w:style>
  <w:style w:type="character" w:customStyle="1" w:styleId="cf21">
    <w:name w:val="cf21"/>
    <w:basedOn w:val="Numatytasispastraiposriftas"/>
    <w:qFormat/>
    <w:rPr>
      <w:rFonts w:ascii="Segoe UI" w:hAnsi="Segoe UI" w:cs="Segoe UI"/>
      <w:color w:val="538135"/>
      <w:sz w:val="18"/>
      <w:szCs w:val="18"/>
    </w:rPr>
  </w:style>
  <w:style w:type="character" w:customStyle="1" w:styleId="normaltextrun">
    <w:name w:val="normaltextrun"/>
    <w:basedOn w:val="Numatytasispastraiposriftas"/>
    <w:qFormat/>
  </w:style>
  <w:style w:type="character" w:customStyle="1" w:styleId="Other">
    <w:name w:val="Other_"/>
    <w:basedOn w:val="Numatytasispastraiposriftas"/>
    <w:link w:val="Other0"/>
    <w:qFormat/>
    <w:rPr>
      <w:rFonts w:ascii="Times New Roman" w:eastAsia="Times New Roman" w:hAnsi="Times New Roman" w:cs="Times New Roman"/>
      <w:i/>
      <w:iCs/>
      <w:color w:val="000000" w:themeColor="dark1"/>
    </w:rPr>
  </w:style>
  <w:style w:type="character" w:customStyle="1" w:styleId="BodyTextChar1">
    <w:name w:val="Body Text Char1"/>
    <w:basedOn w:val="Numatytasispastraiposriftas"/>
    <w:qFormat/>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qFormat/>
    <w:rPr>
      <w:rFonts w:ascii="Times New Roman" w:eastAsia="Times New Roman" w:hAnsi="Times New Roman" w:cs="Times New Roman"/>
      <w:b/>
      <w:bCs/>
    </w:rPr>
  </w:style>
  <w:style w:type="character" w:customStyle="1" w:styleId="Style1">
    <w:name w:val="Style1"/>
    <w:basedOn w:val="Numatytasispastraiposriftas"/>
    <w:qFormat/>
    <w:rPr>
      <w:color w:val="FFFF00"/>
    </w:rPr>
  </w:style>
  <w:style w:type="character" w:customStyle="1" w:styleId="UnresolvedMention2">
    <w:name w:val="Unresolved Mention2"/>
    <w:basedOn w:val="Numatytasispastraiposriftas"/>
    <w:qFormat/>
    <w:rPr>
      <w:color w:val="605E5C"/>
      <w:shd w:val="clear" w:color="auto" w:fill="E1DFDD"/>
    </w:rPr>
  </w:style>
  <w:style w:type="character" w:styleId="Eilutsnumeris">
    <w:name w:val="line numbe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lang w:val="en-US" w:eastAsia="lt-LT"/>
    </w:rPr>
  </w:style>
  <w:style w:type="paragraph" w:styleId="Pagrindinistekstas">
    <w:name w:val="Body Text"/>
    <w:basedOn w:val="prastasis"/>
    <w:link w:val="PagrindinistekstasDiagrama"/>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rPr>
      <w:sz w:val="20"/>
      <w:szCs w:val="20"/>
    </w:rPr>
  </w:style>
  <w:style w:type="paragraph" w:styleId="Komentarotekstas">
    <w:name w:val="annotation text"/>
    <w:basedOn w:val="prastasis"/>
    <w:link w:val="KomentarotekstasDiagrama"/>
    <w:qFormat/>
    <w:rPr>
      <w:sz w:val="20"/>
      <w:szCs w:val="20"/>
    </w:rPr>
  </w:style>
  <w:style w:type="paragraph" w:styleId="Paantrat">
    <w:name w:val="Subtitle"/>
    <w:basedOn w:val="prastasis"/>
    <w:next w:val="prastasis"/>
    <w:link w:val="PaantratDiagrama"/>
    <w:qFormat/>
    <w:pPr>
      <w:spacing w:after="240"/>
    </w:pPr>
    <w:rPr>
      <w:caps/>
      <w:color w:val="404040" w:themeColor="dark1" w:themeTint="BF"/>
      <w:spacing w:val="20"/>
      <w:sz w:val="28"/>
      <w:szCs w:val="28"/>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contextualSpacing/>
    </w:pPr>
    <w:rPr>
      <w:sz w:val="22"/>
      <w:szCs w:val="22"/>
      <w:lang w:eastAsia="en-US"/>
    </w:rPr>
  </w:style>
  <w:style w:type="paragraph" w:styleId="Debesliotekstas">
    <w:name w:val="Balloon Text"/>
    <w:basedOn w:val="prastasis"/>
    <w:link w:val="DebesliotekstasDiagrama"/>
    <w:qFormat/>
    <w:rPr>
      <w:rFonts w:ascii="Segoe UI" w:hAnsi="Segoe UI" w:cs="Segoe UI"/>
      <w:sz w:val="18"/>
      <w:szCs w:val="18"/>
    </w:rPr>
  </w:style>
  <w:style w:type="paragraph" w:styleId="Komentarotema">
    <w:name w:val="annotation subject"/>
    <w:basedOn w:val="Komentarotekstas"/>
    <w:next w:val="Komentarotekstas"/>
    <w:link w:val="KomentarotemaDiagrama"/>
    <w:qFormat/>
    <w:rPr>
      <w:b/>
      <w:bCs/>
    </w:rPr>
  </w:style>
  <w:style w:type="paragraph" w:styleId="prastasiniatinklio">
    <w:name w:val="Normal (Web)"/>
    <w:basedOn w:val="prastasis"/>
    <w:qFormat/>
    <w:pPr>
      <w:spacing w:before="280" w:after="280"/>
    </w:pPr>
  </w:style>
  <w:style w:type="paragraph" w:customStyle="1" w:styleId="HeaderandFooter">
    <w:name w:val="Header and Footer"/>
    <w:basedOn w:val="prastasis"/>
    <w:qFormat/>
  </w:style>
  <w:style w:type="paragraph" w:styleId="Antrats">
    <w:name w:val="header"/>
    <w:basedOn w:val="prastasis"/>
    <w:link w:val="AntratsDiagrama"/>
    <w:pPr>
      <w:tabs>
        <w:tab w:val="center" w:pos="4513"/>
        <w:tab w:val="right" w:pos="9026"/>
      </w:tabs>
    </w:pPr>
  </w:style>
  <w:style w:type="paragraph" w:styleId="Porat">
    <w:name w:val="footer"/>
    <w:basedOn w:val="prastasis"/>
    <w:link w:val="PoratDiagrama"/>
    <w:pPr>
      <w:tabs>
        <w:tab w:val="center" w:pos="4513"/>
        <w:tab w:val="right" w:pos="9026"/>
      </w:tabs>
    </w:pPr>
  </w:style>
  <w:style w:type="paragraph" w:styleId="Pataisymai">
    <w:name w:val="Revision"/>
    <w:qFormat/>
    <w:rPr>
      <w:rFonts w:ascii="Times New Roman" w:hAnsi="Times New Roman"/>
      <w:sz w:val="24"/>
      <w:szCs w:val="24"/>
    </w:rPr>
  </w:style>
  <w:style w:type="paragraph" w:customStyle="1" w:styleId="caption1">
    <w:name w:val="caption1"/>
    <w:basedOn w:val="prastasis"/>
    <w:next w:val="prastasis"/>
    <w:qFormat/>
    <w:pPr>
      <w:spacing w:line="240" w:lineRule="auto"/>
    </w:pPr>
    <w:rPr>
      <w:b/>
      <w:bCs/>
      <w:color w:val="404040" w:themeColor="dark1" w:themeTint="BF"/>
      <w:sz w:val="16"/>
      <w:szCs w:val="16"/>
    </w:rPr>
  </w:style>
  <w:style w:type="paragraph" w:styleId="Pavadinimas">
    <w:name w:val="Title"/>
    <w:basedOn w:val="prastasis"/>
    <w:next w:val="prastasis"/>
    <w:link w:val="PavadinimasDiagrama"/>
    <w:qFormat/>
    <w:pPr>
      <w:spacing w:after="0" w:line="240" w:lineRule="auto"/>
      <w:contextualSpacing/>
    </w:pPr>
    <w:rPr>
      <w:rFonts w:ascii="Calibri Light" w:hAnsi="Calibri Light"/>
      <w:color w:val="262626" w:themeColor="dark1" w:themeTint="D9"/>
      <w:sz w:val="96"/>
      <w:szCs w:val="96"/>
    </w:rPr>
  </w:style>
  <w:style w:type="paragraph" w:styleId="Betarp">
    <w:name w:val="No Spacing"/>
    <w:link w:val="BetarpDiagrama"/>
    <w:qFormat/>
    <w:rPr>
      <w:sz w:val="21"/>
      <w:szCs w:val="21"/>
      <w:lang w:eastAsia="lt-LT"/>
    </w:rPr>
  </w:style>
  <w:style w:type="paragraph" w:styleId="Citata">
    <w:name w:val="Quote"/>
    <w:basedOn w:val="prastasis"/>
    <w:next w:val="prastasis"/>
    <w:link w:val="CitataDiagrama"/>
    <w:qFormat/>
    <w:pPr>
      <w:spacing w:before="160"/>
      <w:ind w:left="720" w:right="720"/>
      <w:jc w:val="center"/>
    </w:pPr>
    <w:rPr>
      <w:rFonts w:ascii="Calibri Light" w:hAnsi="Calibri Light"/>
      <w:color w:val="000000" w:themeColor="dark1"/>
      <w:sz w:val="24"/>
      <w:szCs w:val="24"/>
    </w:rPr>
  </w:style>
  <w:style w:type="paragraph" w:styleId="Iskirtacitata">
    <w:name w:val="Intense Quote"/>
    <w:basedOn w:val="prastasis"/>
    <w:next w:val="prastasis"/>
    <w:link w:val="IskirtacitataDiagrama"/>
    <w:qFormat/>
    <w:pPr>
      <w:pBdr>
        <w:top w:val="single" w:sz="24" w:space="4" w:color="ED7D31"/>
      </w:pBdr>
      <w:spacing w:before="240" w:after="240" w:line="240" w:lineRule="auto"/>
      <w:ind w:left="936" w:right="936"/>
      <w:jc w:val="center"/>
    </w:pPr>
    <w:rPr>
      <w:rFonts w:ascii="Calibri Light" w:hAnsi="Calibri Light"/>
      <w:sz w:val="24"/>
      <w:szCs w:val="24"/>
    </w:rPr>
  </w:style>
  <w:style w:type="paragraph" w:styleId="Indeksoantrat">
    <w:name w:val="index heading"/>
    <w:basedOn w:val="Heading"/>
  </w:style>
  <w:style w:type="paragraph" w:styleId="Turinioantrat">
    <w:name w:val="TOC Heading"/>
    <w:basedOn w:val="Antrat1"/>
    <w:next w:val="prastasis"/>
    <w:qFormat/>
    <w:pPr>
      <w:outlineLvl w:val="9"/>
    </w:p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qFormat/>
    <w:pPr>
      <w:spacing w:before="280" w:after="280" w:line="240" w:lineRule="auto"/>
    </w:pPr>
    <w:rPr>
      <w:rFonts w:ascii="Times New Roman" w:eastAsia="Times New Roman" w:hAnsi="Times New Roman" w:cs="Times New Roman"/>
      <w:sz w:val="24"/>
      <w:szCs w:val="24"/>
    </w:rPr>
  </w:style>
  <w:style w:type="paragraph" w:customStyle="1" w:styleId="Body2">
    <w:name w:val="Body 2"/>
    <w:qFormat/>
    <w:pPr>
      <w:spacing w:after="40"/>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pPr>
      <w:tabs>
        <w:tab w:val="right" w:leader="dot" w:pos="9962"/>
      </w:tabs>
      <w:spacing w:after="0"/>
      <w:ind w:left="220"/>
    </w:pPr>
  </w:style>
  <w:style w:type="paragraph" w:customStyle="1" w:styleId="S1lygis">
    <w:name w:val="_S 1 lygis"/>
    <w:basedOn w:val="prastasis"/>
    <w:qFormat/>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style>
  <w:style w:type="paragraph" w:styleId="Dokumentoinaostekstas">
    <w:name w:val="endnote text"/>
    <w:basedOn w:val="prastasis"/>
    <w:link w:val="DokumentoinaostekstasDiagrama"/>
    <w:pPr>
      <w:spacing w:after="0" w:line="240" w:lineRule="auto"/>
    </w:pPr>
    <w:rPr>
      <w:sz w:val="20"/>
      <w:szCs w:val="20"/>
    </w:rPr>
  </w:style>
  <w:style w:type="paragraph" w:customStyle="1" w:styleId="Normal12pt">
    <w:name w:val="Normal + 12 pt"/>
    <w:basedOn w:val="prastasis"/>
    <w:link w:val="Normal12ptChar"/>
    <w:qFormat/>
    <w:pPr>
      <w:spacing w:after="0" w:line="240" w:lineRule="auto"/>
      <w:ind w:right="-283"/>
      <w:jc w:val="both"/>
    </w:pPr>
    <w:rPr>
      <w:sz w:val="22"/>
      <w:szCs w:val="22"/>
      <w:lang w:eastAsia="en-US"/>
    </w:rPr>
  </w:style>
  <w:style w:type="paragraph" w:customStyle="1" w:styleId="pf0">
    <w:name w:val="pf0"/>
    <w:basedOn w:val="prastasis"/>
    <w:qFormat/>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qFormat/>
    <w:pPr>
      <w:spacing w:after="120" w:line="480" w:lineRule="auto"/>
      <w:ind w:left="283"/>
    </w:pPr>
  </w:style>
  <w:style w:type="paragraph" w:customStyle="1" w:styleId="Standard">
    <w:name w:val="Standard"/>
    <w:qFormat/>
    <w:pPr>
      <w:spacing w:after="160" w:line="276" w:lineRule="auto"/>
      <w:textAlignment w:val="baseline"/>
    </w:pPr>
    <w:rPr>
      <w:rFonts w:eastAsia="F"/>
      <w:sz w:val="21"/>
      <w:szCs w:val="21"/>
      <w:lang w:eastAsia="lt-LT"/>
    </w:rPr>
  </w:style>
  <w:style w:type="paragraph" w:customStyle="1" w:styleId="Other0">
    <w:name w:val="Other"/>
    <w:basedOn w:val="prastasis"/>
    <w:link w:val="Other"/>
    <w:qFormat/>
    <w:pPr>
      <w:widowControl w:val="0"/>
      <w:spacing w:after="0"/>
    </w:pPr>
    <w:rPr>
      <w:rFonts w:ascii="Times New Roman" w:eastAsia="Times New Roman" w:hAnsi="Times New Roman" w:cs="Times New Roman"/>
      <w:i/>
      <w:iCs/>
      <w:color w:val="000000" w:themeColor="dark1"/>
      <w:sz w:val="22"/>
      <w:szCs w:val="22"/>
      <w:lang w:eastAsia="en-US"/>
    </w:rPr>
  </w:style>
  <w:style w:type="paragraph" w:customStyle="1" w:styleId="xxmsonospacing">
    <w:name w:val="x_x_msonospacing"/>
    <w:basedOn w:val="prastasis"/>
    <w:qFormat/>
    <w:pPr>
      <w:spacing w:before="280" w:after="280" w:line="240" w:lineRule="auto"/>
    </w:pPr>
    <w:rPr>
      <w:rFonts w:ascii="Times New Roman" w:eastAsia="Times New Roman" w:hAnsi="Times New Roman" w:cs="Times New Roman"/>
      <w:sz w:val="24"/>
      <w:szCs w:val="24"/>
    </w:rPr>
  </w:style>
  <w:style w:type="paragraph" w:customStyle="1" w:styleId="Heading10">
    <w:name w:val="Heading #1"/>
    <w:basedOn w:val="prastasis"/>
    <w:link w:val="Heading1"/>
    <w:qFormat/>
    <w:pPr>
      <w:widowControl w:val="0"/>
      <w:spacing w:after="260" w:line="240" w:lineRule="auto"/>
      <w:jc w:val="center"/>
      <w:outlineLvl w:val="0"/>
    </w:pPr>
    <w:rPr>
      <w:rFonts w:ascii="Times New Roman" w:eastAsia="Times New Roman" w:hAnsi="Times New Roman" w:cs="Times New Roman"/>
      <w:b/>
      <w:bCs/>
      <w:sz w:val="22"/>
      <w:szCs w:val="22"/>
      <w:lang w:eastAsia="en-US"/>
    </w:rPr>
  </w:style>
  <w:style w:type="paragraph" w:customStyle="1" w:styleId="TableContents">
    <w:name w:val="Table Contents"/>
    <w:basedOn w:val="prastasis"/>
    <w:qFormat/>
    <w:pPr>
      <w:widowControl w:val="0"/>
      <w:suppressLineNumbers/>
    </w:pPr>
  </w:style>
  <w:style w:type="numbering" w:customStyle="1" w:styleId="List51">
    <w:name w:val="List 51"/>
    <w:qFormat/>
  </w:style>
  <w:style w:type="character" w:customStyle="1" w:styleId="Neapdorotaspaminjimas1">
    <w:name w:val="Neapdorotas paminėjimas1"/>
    <w:basedOn w:val="Numatytasispastraiposriftas"/>
    <w:uiPriority w:val="99"/>
    <w:semiHidden/>
    <w:unhideWhenUsed/>
    <w:rsid w:val="00E9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sa.smm.lt/wp-content/uploads/2024/03/Viesojo-pirkimo-paslaugu-sutartis_B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B8864-2827-4D6E-BE05-6A284BCE9632}">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0DB81409-B1E0-4398-B356-FB70B96B169B}">
  <ds:schemaRefs>
    <ds:schemaRef ds:uri="http://schemas.microsoft.com/sharepoint/v3/contenttype/forms"/>
  </ds:schemaRefs>
</ds:datastoreItem>
</file>

<file path=customXml/itemProps3.xml><?xml version="1.0" encoding="utf-8"?>
<ds:datastoreItem xmlns:ds="http://schemas.openxmlformats.org/officeDocument/2006/customXml" ds:itemID="{D5E4FA6D-004E-4538-A4D9-046A2184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41932</Words>
  <Characters>23902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Pavlovskiene</cp:lastModifiedBy>
  <cp:revision>4</cp:revision>
  <dcterms:created xsi:type="dcterms:W3CDTF">2024-12-04T15:41:00Z</dcterms:created>
  <dcterms:modified xsi:type="dcterms:W3CDTF">2024-12-15T15:59:00Z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