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457A4" w14:textId="77777777" w:rsidR="00B32707" w:rsidRPr="001E4AE9" w:rsidRDefault="00B32707" w:rsidP="00B32707">
      <w:pPr>
        <w:jc w:val="center"/>
        <w:rPr>
          <w:b/>
          <w:sz w:val="28"/>
          <w:szCs w:val="28"/>
        </w:rPr>
      </w:pPr>
      <w:r>
        <w:rPr>
          <w:b/>
          <w:sz w:val="28"/>
          <w:szCs w:val="28"/>
        </w:rPr>
        <w:t>SĮ</w:t>
      </w:r>
      <w:r w:rsidRPr="001E4AE9">
        <w:rPr>
          <w:b/>
          <w:sz w:val="28"/>
          <w:szCs w:val="28"/>
        </w:rPr>
        <w:t xml:space="preserve"> „</w:t>
      </w:r>
      <w:r>
        <w:rPr>
          <w:b/>
          <w:sz w:val="28"/>
          <w:szCs w:val="28"/>
        </w:rPr>
        <w:t>SIMNO KOMUNALININKAS</w:t>
      </w:r>
      <w:r w:rsidRPr="001E4AE9">
        <w:rPr>
          <w:b/>
          <w:sz w:val="28"/>
          <w:szCs w:val="28"/>
        </w:rPr>
        <w:t xml:space="preserve">“ </w:t>
      </w:r>
    </w:p>
    <w:p w14:paraId="7DA318E6" w14:textId="77777777" w:rsidR="00B32707" w:rsidRPr="001E4AE9" w:rsidRDefault="00B32707" w:rsidP="00B32707">
      <w:pPr>
        <w:jc w:val="center"/>
        <w:rPr>
          <w:sz w:val="28"/>
          <w:szCs w:val="28"/>
        </w:rPr>
      </w:pPr>
    </w:p>
    <w:p w14:paraId="74FF262A" w14:textId="77777777" w:rsidR="00B32707" w:rsidRPr="009D1FBE" w:rsidRDefault="00B32707" w:rsidP="00B32707">
      <w:pPr>
        <w:jc w:val="center"/>
        <w:rPr>
          <w:caps/>
          <w:sz w:val="48"/>
          <w:szCs w:val="48"/>
          <w:highlight w:val="yellow"/>
        </w:rPr>
      </w:pPr>
    </w:p>
    <w:p w14:paraId="7B6807C6" w14:textId="77777777" w:rsidR="00B32707" w:rsidRPr="00FD354C" w:rsidRDefault="00B32707" w:rsidP="00B32707">
      <w:pPr>
        <w:jc w:val="center"/>
        <w:rPr>
          <w:caps/>
          <w:sz w:val="48"/>
          <w:szCs w:val="48"/>
          <w:highlight w:val="yellow"/>
        </w:rPr>
      </w:pPr>
    </w:p>
    <w:p w14:paraId="60FF3422" w14:textId="77777777" w:rsidR="00B32707" w:rsidRPr="009D1FBE" w:rsidRDefault="00B32707" w:rsidP="00B32707">
      <w:pPr>
        <w:jc w:val="center"/>
        <w:rPr>
          <w:caps/>
          <w:sz w:val="48"/>
          <w:szCs w:val="48"/>
        </w:rPr>
      </w:pPr>
    </w:p>
    <w:p w14:paraId="397FEA46" w14:textId="77777777" w:rsidR="00B32707" w:rsidRPr="009D1FBE" w:rsidRDefault="00B32707" w:rsidP="00B32707">
      <w:pPr>
        <w:jc w:val="center"/>
        <w:rPr>
          <w:caps/>
          <w:sz w:val="52"/>
          <w:szCs w:val="52"/>
        </w:rPr>
      </w:pPr>
    </w:p>
    <w:p w14:paraId="7B4B44CF" w14:textId="77777777" w:rsidR="00B32707" w:rsidRPr="009D1FBE" w:rsidRDefault="00B32707" w:rsidP="00B32707">
      <w:pPr>
        <w:jc w:val="center"/>
        <w:rPr>
          <w:caps/>
          <w:sz w:val="52"/>
          <w:szCs w:val="52"/>
        </w:rPr>
      </w:pPr>
    </w:p>
    <w:p w14:paraId="119BC10C" w14:textId="77777777" w:rsidR="00B32707" w:rsidRPr="00D353AC" w:rsidRDefault="00B32707" w:rsidP="00B32707">
      <w:pPr>
        <w:jc w:val="center"/>
        <w:rPr>
          <w:caps/>
          <w:sz w:val="36"/>
          <w:szCs w:val="36"/>
        </w:rPr>
      </w:pPr>
      <w:r w:rsidRPr="00B32707">
        <w:rPr>
          <w:b/>
          <w:sz w:val="36"/>
          <w:szCs w:val="36"/>
        </w:rPr>
        <w:t>VANDENTIEKIO TINKLŲ STATYBA ALYTAUS R. SAV., SIMNO SEN., MERGALAUKIO K.</w:t>
      </w:r>
    </w:p>
    <w:p w14:paraId="1F49A8FA" w14:textId="77777777" w:rsidR="00B32707" w:rsidRDefault="00B32707" w:rsidP="00B32707">
      <w:pPr>
        <w:jc w:val="center"/>
        <w:rPr>
          <w:b/>
          <w:sz w:val="32"/>
          <w:szCs w:val="32"/>
        </w:rPr>
      </w:pPr>
    </w:p>
    <w:p w14:paraId="67E43A76" w14:textId="77777777" w:rsidR="00B32707" w:rsidRPr="000D534B" w:rsidRDefault="00B32707" w:rsidP="00B32707">
      <w:pPr>
        <w:jc w:val="center"/>
        <w:rPr>
          <w:b/>
          <w:sz w:val="32"/>
          <w:szCs w:val="32"/>
        </w:rPr>
      </w:pPr>
    </w:p>
    <w:p w14:paraId="39A3B12F" w14:textId="77777777" w:rsidR="00B32707" w:rsidRDefault="00B32707" w:rsidP="00B32707">
      <w:pPr>
        <w:jc w:val="center"/>
        <w:rPr>
          <w:b/>
          <w:sz w:val="28"/>
          <w:szCs w:val="28"/>
        </w:rPr>
      </w:pPr>
    </w:p>
    <w:p w14:paraId="57D13CA0" w14:textId="77777777" w:rsidR="00B32707" w:rsidRPr="00D353AC" w:rsidRDefault="00B32707" w:rsidP="00B32707">
      <w:pPr>
        <w:pStyle w:val="BodyText"/>
        <w:jc w:val="center"/>
        <w:rPr>
          <w:b/>
          <w:bCs/>
          <w:caps/>
          <w:sz w:val="32"/>
          <w:szCs w:val="32"/>
        </w:rPr>
      </w:pPr>
      <w:r>
        <w:rPr>
          <w:b/>
          <w:bCs/>
          <w:caps/>
          <w:sz w:val="32"/>
          <w:szCs w:val="32"/>
        </w:rPr>
        <w:t>TECHNINĖ SPECIFIKACIJA</w:t>
      </w:r>
    </w:p>
    <w:p w14:paraId="110FBD30" w14:textId="77777777" w:rsidR="00B32707" w:rsidRPr="00F92937" w:rsidRDefault="00B32707" w:rsidP="00B32707">
      <w:pPr>
        <w:spacing w:line="276" w:lineRule="auto"/>
        <w:jc w:val="center"/>
        <w:rPr>
          <w:b/>
          <w:sz w:val="24"/>
          <w:szCs w:val="24"/>
        </w:rPr>
      </w:pPr>
    </w:p>
    <w:p w14:paraId="23D9A5F8" w14:textId="77777777" w:rsidR="00B32707" w:rsidRPr="00F92937" w:rsidRDefault="00B32707" w:rsidP="00B32707">
      <w:pPr>
        <w:pStyle w:val="BodyTextIndent2"/>
        <w:spacing w:after="0" w:line="276" w:lineRule="auto"/>
        <w:ind w:left="0" w:right="-88"/>
        <w:jc w:val="center"/>
        <w:rPr>
          <w:b/>
          <w:sz w:val="24"/>
          <w:szCs w:val="24"/>
        </w:rPr>
      </w:pPr>
    </w:p>
    <w:p w14:paraId="6FC0D22A" w14:textId="77777777" w:rsidR="00B32707" w:rsidRPr="00F92937" w:rsidRDefault="00B32707" w:rsidP="00B32707">
      <w:pPr>
        <w:pStyle w:val="BodyTextIndent2"/>
        <w:spacing w:after="0" w:line="276" w:lineRule="auto"/>
        <w:ind w:left="0" w:right="-88"/>
        <w:jc w:val="center"/>
        <w:rPr>
          <w:b/>
          <w:sz w:val="24"/>
          <w:szCs w:val="24"/>
        </w:rPr>
      </w:pPr>
    </w:p>
    <w:p w14:paraId="534B8281" w14:textId="77777777" w:rsidR="00B32707" w:rsidRPr="00F92937" w:rsidRDefault="00B32707" w:rsidP="00B32707">
      <w:pPr>
        <w:pStyle w:val="BodyTextIndent2"/>
        <w:spacing w:after="0" w:line="276" w:lineRule="auto"/>
        <w:ind w:left="0" w:right="-88"/>
        <w:jc w:val="center"/>
        <w:rPr>
          <w:b/>
          <w:sz w:val="24"/>
          <w:szCs w:val="24"/>
        </w:rPr>
      </w:pPr>
    </w:p>
    <w:p w14:paraId="12DA6269" w14:textId="77777777" w:rsidR="00B32707" w:rsidRPr="00F92937" w:rsidRDefault="00B32707" w:rsidP="00B32707">
      <w:pPr>
        <w:pStyle w:val="BodyTextIndent2"/>
        <w:spacing w:after="0" w:line="276" w:lineRule="auto"/>
        <w:ind w:left="0" w:right="-88"/>
        <w:jc w:val="center"/>
        <w:rPr>
          <w:b/>
          <w:sz w:val="24"/>
          <w:szCs w:val="24"/>
        </w:rPr>
      </w:pPr>
    </w:p>
    <w:p w14:paraId="5EFE1DED" w14:textId="77777777" w:rsidR="00B32707" w:rsidRPr="00F92937" w:rsidRDefault="00B32707" w:rsidP="00B32707">
      <w:pPr>
        <w:pStyle w:val="BodyTextIndent2"/>
        <w:spacing w:after="0" w:line="276" w:lineRule="auto"/>
        <w:ind w:left="0" w:right="-88"/>
        <w:jc w:val="center"/>
        <w:rPr>
          <w:b/>
          <w:sz w:val="24"/>
          <w:szCs w:val="24"/>
        </w:rPr>
      </w:pPr>
    </w:p>
    <w:p w14:paraId="55CEE763" w14:textId="77777777" w:rsidR="00B32707" w:rsidRPr="00F92937" w:rsidRDefault="00B32707" w:rsidP="00B32707">
      <w:pPr>
        <w:pStyle w:val="BodyTextIndent2"/>
        <w:spacing w:after="0" w:line="276" w:lineRule="auto"/>
        <w:ind w:left="0" w:right="-88"/>
        <w:jc w:val="center"/>
        <w:rPr>
          <w:b/>
          <w:sz w:val="24"/>
          <w:szCs w:val="24"/>
        </w:rPr>
      </w:pPr>
    </w:p>
    <w:p w14:paraId="7D8F9614" w14:textId="77777777" w:rsidR="00B32707" w:rsidRPr="00F92937" w:rsidRDefault="00B32707" w:rsidP="00B32707">
      <w:pPr>
        <w:pStyle w:val="BodyTextIndent2"/>
        <w:spacing w:after="0" w:line="276" w:lineRule="auto"/>
        <w:ind w:left="0" w:right="-88"/>
        <w:jc w:val="center"/>
        <w:rPr>
          <w:b/>
          <w:sz w:val="24"/>
          <w:szCs w:val="24"/>
        </w:rPr>
      </w:pPr>
    </w:p>
    <w:p w14:paraId="087D8AA9" w14:textId="77777777" w:rsidR="00B32707" w:rsidRPr="00F92937" w:rsidRDefault="00B32707" w:rsidP="00B32707">
      <w:pPr>
        <w:pStyle w:val="BodyTextIndent2"/>
        <w:spacing w:after="0" w:line="276" w:lineRule="auto"/>
        <w:ind w:left="0" w:right="-88"/>
        <w:jc w:val="center"/>
        <w:rPr>
          <w:b/>
          <w:sz w:val="24"/>
          <w:szCs w:val="24"/>
        </w:rPr>
      </w:pPr>
    </w:p>
    <w:p w14:paraId="533D1F94" w14:textId="77777777" w:rsidR="00B32707" w:rsidRPr="00F92937" w:rsidRDefault="00B32707" w:rsidP="00B32707">
      <w:pPr>
        <w:pStyle w:val="BodyTextIndent2"/>
        <w:spacing w:after="0" w:line="276" w:lineRule="auto"/>
        <w:ind w:left="0" w:right="-88"/>
        <w:jc w:val="center"/>
        <w:rPr>
          <w:b/>
          <w:sz w:val="24"/>
          <w:szCs w:val="24"/>
        </w:rPr>
      </w:pPr>
    </w:p>
    <w:p w14:paraId="6AF154B8" w14:textId="77777777" w:rsidR="00B32707" w:rsidRPr="00F92937" w:rsidRDefault="00B32707" w:rsidP="00B32707">
      <w:pPr>
        <w:pStyle w:val="BodyTextIndent2"/>
        <w:spacing w:after="0" w:line="276" w:lineRule="auto"/>
        <w:ind w:left="0" w:right="-88"/>
        <w:jc w:val="center"/>
        <w:rPr>
          <w:b/>
          <w:sz w:val="24"/>
          <w:szCs w:val="24"/>
        </w:rPr>
      </w:pPr>
    </w:p>
    <w:p w14:paraId="474BFC85" w14:textId="77777777" w:rsidR="00B32707" w:rsidRPr="00F92937" w:rsidRDefault="00B32707" w:rsidP="00B32707">
      <w:pPr>
        <w:pStyle w:val="BodyTextIndent2"/>
        <w:spacing w:after="0" w:line="276" w:lineRule="auto"/>
        <w:ind w:left="0" w:right="-88"/>
        <w:jc w:val="center"/>
        <w:rPr>
          <w:b/>
          <w:sz w:val="24"/>
          <w:szCs w:val="24"/>
        </w:rPr>
      </w:pPr>
    </w:p>
    <w:p w14:paraId="492366E3" w14:textId="77777777" w:rsidR="00B32707" w:rsidRDefault="00B32707" w:rsidP="00B32707">
      <w:pPr>
        <w:pStyle w:val="BodyTextIndent2"/>
        <w:spacing w:after="0" w:line="276" w:lineRule="auto"/>
        <w:ind w:left="0" w:right="-88"/>
        <w:jc w:val="center"/>
        <w:rPr>
          <w:b/>
          <w:sz w:val="24"/>
          <w:szCs w:val="24"/>
        </w:rPr>
      </w:pPr>
    </w:p>
    <w:p w14:paraId="6E2EF3DE" w14:textId="77777777" w:rsidR="00B32707" w:rsidRDefault="00B32707" w:rsidP="00B32707">
      <w:pPr>
        <w:pStyle w:val="BodyTextIndent2"/>
        <w:spacing w:after="0" w:line="276" w:lineRule="auto"/>
        <w:ind w:left="0" w:right="-88"/>
        <w:jc w:val="center"/>
        <w:rPr>
          <w:b/>
          <w:sz w:val="24"/>
          <w:szCs w:val="24"/>
        </w:rPr>
      </w:pPr>
    </w:p>
    <w:p w14:paraId="1A4E90F3" w14:textId="77777777" w:rsidR="00B32707" w:rsidRDefault="00B32707" w:rsidP="00B32707">
      <w:pPr>
        <w:pStyle w:val="BodyTextIndent2"/>
        <w:spacing w:after="0" w:line="276" w:lineRule="auto"/>
        <w:ind w:left="0" w:right="-88"/>
        <w:jc w:val="center"/>
        <w:rPr>
          <w:b/>
          <w:sz w:val="24"/>
          <w:szCs w:val="24"/>
        </w:rPr>
      </w:pPr>
    </w:p>
    <w:p w14:paraId="531B7326" w14:textId="77777777" w:rsidR="00B32707" w:rsidRDefault="00B32707" w:rsidP="00B32707">
      <w:pPr>
        <w:pStyle w:val="BodyTextIndent2"/>
        <w:spacing w:after="0" w:line="276" w:lineRule="auto"/>
        <w:ind w:left="0" w:right="-88"/>
        <w:jc w:val="center"/>
        <w:rPr>
          <w:b/>
          <w:sz w:val="24"/>
          <w:szCs w:val="24"/>
        </w:rPr>
      </w:pPr>
    </w:p>
    <w:p w14:paraId="5F1D4D79" w14:textId="77777777" w:rsidR="00B32707" w:rsidRDefault="00B32707" w:rsidP="00B32707">
      <w:pPr>
        <w:pStyle w:val="BodyTextIndent2"/>
        <w:spacing w:after="0" w:line="276" w:lineRule="auto"/>
        <w:ind w:left="0" w:right="-88"/>
        <w:jc w:val="center"/>
        <w:rPr>
          <w:b/>
          <w:sz w:val="24"/>
          <w:szCs w:val="24"/>
        </w:rPr>
      </w:pPr>
    </w:p>
    <w:p w14:paraId="0231FE8A" w14:textId="77777777" w:rsidR="00B32707" w:rsidRDefault="00B32707" w:rsidP="00B32707">
      <w:pPr>
        <w:pStyle w:val="BodyTextIndent2"/>
        <w:spacing w:after="0" w:line="276" w:lineRule="auto"/>
        <w:ind w:left="0" w:right="-88"/>
        <w:jc w:val="center"/>
        <w:rPr>
          <w:b/>
          <w:sz w:val="24"/>
          <w:szCs w:val="24"/>
        </w:rPr>
      </w:pPr>
    </w:p>
    <w:p w14:paraId="52FEB6F8" w14:textId="77777777" w:rsidR="00B32707" w:rsidRDefault="00B32707" w:rsidP="00B32707">
      <w:pPr>
        <w:pStyle w:val="BodyTextIndent2"/>
        <w:spacing w:after="0" w:line="276" w:lineRule="auto"/>
        <w:ind w:left="0" w:right="-88"/>
        <w:jc w:val="center"/>
        <w:rPr>
          <w:b/>
          <w:sz w:val="24"/>
          <w:szCs w:val="24"/>
        </w:rPr>
      </w:pPr>
    </w:p>
    <w:p w14:paraId="10BE22D6" w14:textId="77777777" w:rsidR="00B32707" w:rsidRDefault="00B32707" w:rsidP="00B32707">
      <w:pPr>
        <w:pStyle w:val="BodyTextIndent2"/>
        <w:spacing w:after="0" w:line="276" w:lineRule="auto"/>
        <w:ind w:left="0" w:right="-88"/>
        <w:jc w:val="center"/>
        <w:rPr>
          <w:b/>
          <w:sz w:val="24"/>
          <w:szCs w:val="24"/>
        </w:rPr>
      </w:pPr>
    </w:p>
    <w:p w14:paraId="694B34F2" w14:textId="77777777" w:rsidR="00B32707" w:rsidRDefault="00B32707" w:rsidP="00B32707">
      <w:pPr>
        <w:pStyle w:val="BodyTextIndent2"/>
        <w:spacing w:after="0" w:line="276" w:lineRule="auto"/>
        <w:ind w:left="0" w:right="-88"/>
        <w:jc w:val="center"/>
        <w:rPr>
          <w:b/>
          <w:sz w:val="24"/>
          <w:szCs w:val="24"/>
        </w:rPr>
      </w:pPr>
    </w:p>
    <w:p w14:paraId="053B1384" w14:textId="77777777" w:rsidR="00B32707" w:rsidRDefault="00B32707" w:rsidP="00B32707">
      <w:pPr>
        <w:pStyle w:val="BodyTextIndent2"/>
        <w:spacing w:after="0" w:line="276" w:lineRule="auto"/>
        <w:ind w:left="0" w:right="-88"/>
        <w:jc w:val="center"/>
        <w:rPr>
          <w:b/>
          <w:sz w:val="24"/>
          <w:szCs w:val="24"/>
        </w:rPr>
      </w:pPr>
    </w:p>
    <w:p w14:paraId="46685C23" w14:textId="77777777" w:rsidR="00B32707" w:rsidRPr="00F92937" w:rsidRDefault="00B32707" w:rsidP="00B32707">
      <w:pPr>
        <w:pStyle w:val="BodyTextIndent2"/>
        <w:spacing w:after="0" w:line="276" w:lineRule="auto"/>
        <w:ind w:left="0" w:right="-88"/>
        <w:jc w:val="center"/>
        <w:rPr>
          <w:b/>
          <w:sz w:val="24"/>
          <w:szCs w:val="24"/>
        </w:rPr>
      </w:pPr>
      <w:r w:rsidRPr="00F92937">
        <w:rPr>
          <w:b/>
          <w:sz w:val="24"/>
          <w:szCs w:val="24"/>
        </w:rPr>
        <w:t>20</w:t>
      </w:r>
      <w:r>
        <w:rPr>
          <w:b/>
          <w:sz w:val="24"/>
          <w:szCs w:val="24"/>
        </w:rPr>
        <w:t>25</w:t>
      </w:r>
    </w:p>
    <w:p w14:paraId="2CA3727F" w14:textId="77777777" w:rsidR="00B32707" w:rsidRPr="00F92937" w:rsidRDefault="00B32707" w:rsidP="00B32707">
      <w:pPr>
        <w:widowControl/>
        <w:autoSpaceDE/>
        <w:autoSpaceDN/>
        <w:adjustRightInd/>
        <w:rPr>
          <w:b/>
          <w:sz w:val="24"/>
          <w:szCs w:val="24"/>
        </w:rPr>
      </w:pPr>
      <w:r w:rsidRPr="00F92937">
        <w:rPr>
          <w:b/>
          <w:sz w:val="24"/>
          <w:szCs w:val="24"/>
        </w:rPr>
        <w:br w:type="page"/>
      </w:r>
    </w:p>
    <w:p w14:paraId="156C4C6E" w14:textId="77777777" w:rsidR="00B32707" w:rsidRPr="00F92937" w:rsidRDefault="00B32707" w:rsidP="00B32707">
      <w:pPr>
        <w:shd w:val="clear" w:color="auto" w:fill="FFFFFF"/>
        <w:spacing w:line="276" w:lineRule="auto"/>
        <w:ind w:left="540" w:right="22"/>
        <w:jc w:val="center"/>
        <w:rPr>
          <w:b/>
          <w:spacing w:val="2"/>
          <w:sz w:val="28"/>
          <w:szCs w:val="28"/>
        </w:rPr>
      </w:pPr>
      <w:r w:rsidRPr="00F92937">
        <w:rPr>
          <w:b/>
          <w:spacing w:val="2"/>
          <w:sz w:val="28"/>
          <w:szCs w:val="28"/>
        </w:rPr>
        <w:lastRenderedPageBreak/>
        <w:t>TURINYS</w:t>
      </w:r>
    </w:p>
    <w:p w14:paraId="76BCC6B7" w14:textId="77777777" w:rsidR="00B32707" w:rsidRPr="00F92937" w:rsidRDefault="00B32707" w:rsidP="00B32707">
      <w:pPr>
        <w:pStyle w:val="TOC1"/>
        <w:tabs>
          <w:tab w:val="right" w:leader="dot" w:pos="9565"/>
        </w:tabs>
        <w:spacing w:line="276" w:lineRule="auto"/>
        <w:rPr>
          <w:sz w:val="24"/>
          <w:szCs w:val="24"/>
        </w:rPr>
      </w:pPr>
      <w:bookmarkStart w:id="0" w:name="_Toc444948736"/>
    </w:p>
    <w:p w14:paraId="766175CE" w14:textId="1A5272CF" w:rsidR="00B32707" w:rsidRDefault="00B32707">
      <w:pPr>
        <w:pStyle w:val="TOC1"/>
        <w:tabs>
          <w:tab w:val="right" w:leader="dot" w:pos="9912"/>
        </w:tabs>
        <w:rPr>
          <w:rFonts w:asciiTheme="minorHAnsi" w:eastAsiaTheme="minorEastAsia" w:hAnsiTheme="minorHAnsi" w:cstheme="minorBidi"/>
          <w:noProof/>
          <w:sz w:val="22"/>
          <w:szCs w:val="22"/>
        </w:rPr>
      </w:pPr>
      <w:r w:rsidRPr="00F92937">
        <w:rPr>
          <w:sz w:val="24"/>
          <w:szCs w:val="24"/>
        </w:rPr>
        <w:fldChar w:fldCharType="begin"/>
      </w:r>
      <w:r w:rsidRPr="00F92937">
        <w:rPr>
          <w:sz w:val="24"/>
          <w:szCs w:val="24"/>
        </w:rPr>
        <w:instrText xml:space="preserve"> TOC \o "1-3" \h \z \u </w:instrText>
      </w:r>
      <w:r w:rsidRPr="00F92937">
        <w:rPr>
          <w:sz w:val="24"/>
          <w:szCs w:val="24"/>
        </w:rPr>
        <w:fldChar w:fldCharType="separate"/>
      </w:r>
      <w:hyperlink w:anchor="_Toc215747308" w:history="1">
        <w:r w:rsidRPr="0041622E">
          <w:rPr>
            <w:rStyle w:val="Hyperlink"/>
            <w:noProof/>
          </w:rPr>
          <w:t>SPECIALIEJI REIKALAVIMAI</w:t>
        </w:r>
        <w:r>
          <w:rPr>
            <w:noProof/>
            <w:webHidden/>
          </w:rPr>
          <w:tab/>
        </w:r>
        <w:r>
          <w:rPr>
            <w:noProof/>
            <w:webHidden/>
          </w:rPr>
          <w:fldChar w:fldCharType="begin"/>
        </w:r>
        <w:r>
          <w:rPr>
            <w:noProof/>
            <w:webHidden/>
          </w:rPr>
          <w:instrText xml:space="preserve"> PAGEREF _Toc215747308 \h </w:instrText>
        </w:r>
        <w:r>
          <w:rPr>
            <w:noProof/>
            <w:webHidden/>
          </w:rPr>
        </w:r>
        <w:r>
          <w:rPr>
            <w:noProof/>
            <w:webHidden/>
          </w:rPr>
          <w:fldChar w:fldCharType="separate"/>
        </w:r>
        <w:r>
          <w:rPr>
            <w:noProof/>
            <w:webHidden/>
          </w:rPr>
          <w:t>4</w:t>
        </w:r>
        <w:r>
          <w:rPr>
            <w:noProof/>
            <w:webHidden/>
          </w:rPr>
          <w:fldChar w:fldCharType="end"/>
        </w:r>
      </w:hyperlink>
    </w:p>
    <w:p w14:paraId="13F15EEB" w14:textId="33D0B080"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09" w:history="1">
        <w:r w:rsidR="00B32707" w:rsidRPr="0041622E">
          <w:rPr>
            <w:rStyle w:val="Hyperlink"/>
            <w:noProof/>
          </w:rPr>
          <w:t>1.</w:t>
        </w:r>
        <w:r w:rsidR="00B32707">
          <w:rPr>
            <w:rFonts w:asciiTheme="minorHAnsi" w:eastAsiaTheme="minorEastAsia" w:hAnsiTheme="minorHAnsi" w:cstheme="minorBidi"/>
            <w:noProof/>
            <w:sz w:val="22"/>
            <w:szCs w:val="22"/>
          </w:rPr>
          <w:tab/>
        </w:r>
        <w:r w:rsidR="00B32707" w:rsidRPr="0041622E">
          <w:rPr>
            <w:rStyle w:val="Hyperlink"/>
            <w:noProof/>
          </w:rPr>
          <w:t>ĮVADAS</w:t>
        </w:r>
        <w:r w:rsidR="00B32707">
          <w:rPr>
            <w:noProof/>
            <w:webHidden/>
          </w:rPr>
          <w:tab/>
        </w:r>
        <w:r w:rsidR="00B32707">
          <w:rPr>
            <w:noProof/>
            <w:webHidden/>
          </w:rPr>
          <w:fldChar w:fldCharType="begin"/>
        </w:r>
        <w:r w:rsidR="00B32707">
          <w:rPr>
            <w:noProof/>
            <w:webHidden/>
          </w:rPr>
          <w:instrText xml:space="preserve"> PAGEREF _Toc215747309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2DD3133F" w14:textId="6C584309"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0" w:history="1">
        <w:r w:rsidR="00B32707" w:rsidRPr="0041622E">
          <w:rPr>
            <w:rStyle w:val="Hyperlink"/>
            <w:noProof/>
          </w:rPr>
          <w:t>1.1</w:t>
        </w:r>
        <w:r w:rsidR="00B32707">
          <w:rPr>
            <w:rFonts w:asciiTheme="minorHAnsi" w:eastAsiaTheme="minorEastAsia" w:hAnsiTheme="minorHAnsi" w:cstheme="minorBidi"/>
            <w:noProof/>
            <w:sz w:val="22"/>
            <w:szCs w:val="22"/>
          </w:rPr>
          <w:tab/>
        </w:r>
        <w:r w:rsidR="00B32707" w:rsidRPr="0041622E">
          <w:rPr>
            <w:rStyle w:val="Hyperlink"/>
            <w:noProof/>
          </w:rPr>
          <w:t>Bendros nuorodos</w:t>
        </w:r>
        <w:r w:rsidR="00B32707">
          <w:rPr>
            <w:noProof/>
            <w:webHidden/>
          </w:rPr>
          <w:tab/>
        </w:r>
        <w:r w:rsidR="00B32707">
          <w:rPr>
            <w:noProof/>
            <w:webHidden/>
          </w:rPr>
          <w:fldChar w:fldCharType="begin"/>
        </w:r>
        <w:r w:rsidR="00B32707">
          <w:rPr>
            <w:noProof/>
            <w:webHidden/>
          </w:rPr>
          <w:instrText xml:space="preserve"> PAGEREF _Toc215747310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1596225E" w14:textId="684E75FF"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1" w:history="1">
        <w:r w:rsidR="00B32707" w:rsidRPr="0041622E">
          <w:rPr>
            <w:rStyle w:val="Hyperlink"/>
            <w:noProof/>
          </w:rPr>
          <w:t>1.2</w:t>
        </w:r>
        <w:r w:rsidR="00B32707">
          <w:rPr>
            <w:rFonts w:asciiTheme="minorHAnsi" w:eastAsiaTheme="minorEastAsia" w:hAnsiTheme="minorHAnsi" w:cstheme="minorBidi"/>
            <w:noProof/>
            <w:sz w:val="22"/>
            <w:szCs w:val="22"/>
          </w:rPr>
          <w:tab/>
        </w:r>
        <w:r w:rsidR="00B32707" w:rsidRPr="0041622E">
          <w:rPr>
            <w:rStyle w:val="Hyperlink"/>
            <w:noProof/>
          </w:rPr>
          <w:t>Projekto vieta</w:t>
        </w:r>
        <w:r w:rsidR="00B32707">
          <w:rPr>
            <w:noProof/>
            <w:webHidden/>
          </w:rPr>
          <w:tab/>
        </w:r>
        <w:r w:rsidR="00B32707">
          <w:rPr>
            <w:noProof/>
            <w:webHidden/>
          </w:rPr>
          <w:fldChar w:fldCharType="begin"/>
        </w:r>
        <w:r w:rsidR="00B32707">
          <w:rPr>
            <w:noProof/>
            <w:webHidden/>
          </w:rPr>
          <w:instrText xml:space="preserve"> PAGEREF _Toc215747311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3BB138C1" w14:textId="0A1A7CE3"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2" w:history="1">
        <w:r w:rsidR="00B32707" w:rsidRPr="0041622E">
          <w:rPr>
            <w:rStyle w:val="Hyperlink"/>
            <w:noProof/>
          </w:rPr>
          <w:t>1.3</w:t>
        </w:r>
        <w:r w:rsidR="00B32707">
          <w:rPr>
            <w:rFonts w:asciiTheme="minorHAnsi" w:eastAsiaTheme="minorEastAsia" w:hAnsiTheme="minorHAnsi" w:cstheme="minorBidi"/>
            <w:noProof/>
            <w:sz w:val="22"/>
            <w:szCs w:val="22"/>
          </w:rPr>
          <w:tab/>
        </w:r>
        <w:r w:rsidR="00B32707" w:rsidRPr="0041622E">
          <w:rPr>
            <w:rStyle w:val="Hyperlink"/>
            <w:noProof/>
          </w:rPr>
          <w:t>Sutarties ribos</w:t>
        </w:r>
        <w:r w:rsidR="00B32707">
          <w:rPr>
            <w:noProof/>
            <w:webHidden/>
          </w:rPr>
          <w:tab/>
        </w:r>
        <w:r w:rsidR="00B32707">
          <w:rPr>
            <w:noProof/>
            <w:webHidden/>
          </w:rPr>
          <w:fldChar w:fldCharType="begin"/>
        </w:r>
        <w:r w:rsidR="00B32707">
          <w:rPr>
            <w:noProof/>
            <w:webHidden/>
          </w:rPr>
          <w:instrText xml:space="preserve"> PAGEREF _Toc215747312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18DB1E54" w14:textId="79256F25"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3" w:history="1">
        <w:r w:rsidR="00B32707" w:rsidRPr="0041622E">
          <w:rPr>
            <w:rStyle w:val="Hyperlink"/>
            <w:noProof/>
          </w:rPr>
          <w:t>1.4</w:t>
        </w:r>
        <w:r w:rsidR="00B32707">
          <w:rPr>
            <w:rFonts w:asciiTheme="minorHAnsi" w:eastAsiaTheme="minorEastAsia" w:hAnsiTheme="minorHAnsi" w:cstheme="minorBidi"/>
            <w:noProof/>
            <w:sz w:val="22"/>
            <w:szCs w:val="22"/>
          </w:rPr>
          <w:tab/>
        </w:r>
        <w:r w:rsidR="00B32707" w:rsidRPr="0041622E">
          <w:rPr>
            <w:rStyle w:val="Hyperlink"/>
            <w:noProof/>
          </w:rPr>
          <w:t>Galutinis naudos gavėjas</w:t>
        </w:r>
        <w:r w:rsidR="00B32707">
          <w:rPr>
            <w:noProof/>
            <w:webHidden/>
          </w:rPr>
          <w:tab/>
        </w:r>
        <w:r w:rsidR="00B32707">
          <w:rPr>
            <w:noProof/>
            <w:webHidden/>
          </w:rPr>
          <w:fldChar w:fldCharType="begin"/>
        </w:r>
        <w:r w:rsidR="00B32707">
          <w:rPr>
            <w:noProof/>
            <w:webHidden/>
          </w:rPr>
          <w:instrText xml:space="preserve"> PAGEREF _Toc215747313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29274AAB" w14:textId="50C2B97C"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4" w:history="1">
        <w:r w:rsidR="00B32707" w:rsidRPr="0041622E">
          <w:rPr>
            <w:rStyle w:val="Hyperlink"/>
            <w:noProof/>
          </w:rPr>
          <w:t>1.5</w:t>
        </w:r>
        <w:r w:rsidR="00B32707">
          <w:rPr>
            <w:rFonts w:asciiTheme="minorHAnsi" w:eastAsiaTheme="minorEastAsia" w:hAnsiTheme="minorHAnsi" w:cstheme="minorBidi"/>
            <w:noProof/>
            <w:sz w:val="22"/>
            <w:szCs w:val="22"/>
          </w:rPr>
          <w:tab/>
        </w:r>
        <w:r w:rsidR="00B32707" w:rsidRPr="0041622E">
          <w:rPr>
            <w:rStyle w:val="Hyperlink"/>
            <w:noProof/>
          </w:rPr>
          <w:t>Konkrečios projekto sąlygos ir atliekami darbai</w:t>
        </w:r>
        <w:r w:rsidR="00B32707">
          <w:rPr>
            <w:noProof/>
            <w:webHidden/>
          </w:rPr>
          <w:tab/>
        </w:r>
        <w:r w:rsidR="00B32707">
          <w:rPr>
            <w:noProof/>
            <w:webHidden/>
          </w:rPr>
          <w:fldChar w:fldCharType="begin"/>
        </w:r>
        <w:r w:rsidR="00B32707">
          <w:rPr>
            <w:noProof/>
            <w:webHidden/>
          </w:rPr>
          <w:instrText xml:space="preserve"> PAGEREF _Toc215747314 \h </w:instrText>
        </w:r>
        <w:r w:rsidR="00B32707">
          <w:rPr>
            <w:noProof/>
            <w:webHidden/>
          </w:rPr>
        </w:r>
        <w:r w:rsidR="00B32707">
          <w:rPr>
            <w:noProof/>
            <w:webHidden/>
          </w:rPr>
          <w:fldChar w:fldCharType="separate"/>
        </w:r>
        <w:r w:rsidR="00B32707">
          <w:rPr>
            <w:noProof/>
            <w:webHidden/>
          </w:rPr>
          <w:t>4</w:t>
        </w:r>
        <w:r w:rsidR="00B32707">
          <w:rPr>
            <w:noProof/>
            <w:webHidden/>
          </w:rPr>
          <w:fldChar w:fldCharType="end"/>
        </w:r>
      </w:hyperlink>
    </w:p>
    <w:p w14:paraId="636846E7" w14:textId="56D75106"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15" w:history="1">
        <w:r w:rsidR="00B32707" w:rsidRPr="0041622E">
          <w:rPr>
            <w:rStyle w:val="Hyperlink"/>
            <w:noProof/>
          </w:rPr>
          <w:t>2.</w:t>
        </w:r>
        <w:r w:rsidR="00B32707">
          <w:rPr>
            <w:rFonts w:asciiTheme="minorHAnsi" w:eastAsiaTheme="minorEastAsia" w:hAnsiTheme="minorHAnsi" w:cstheme="minorBidi"/>
            <w:noProof/>
            <w:sz w:val="22"/>
            <w:szCs w:val="22"/>
          </w:rPr>
          <w:tab/>
        </w:r>
        <w:r w:rsidR="00B32707" w:rsidRPr="0041622E">
          <w:rPr>
            <w:rStyle w:val="Hyperlink"/>
            <w:noProof/>
          </w:rPr>
          <w:t>INŽINERINIŲ TINKLŲ PROJEKTAVIMO SĄLYGOS</w:t>
        </w:r>
        <w:r w:rsidR="00B32707">
          <w:rPr>
            <w:noProof/>
            <w:webHidden/>
          </w:rPr>
          <w:tab/>
        </w:r>
        <w:r w:rsidR="00B32707">
          <w:rPr>
            <w:noProof/>
            <w:webHidden/>
          </w:rPr>
          <w:fldChar w:fldCharType="begin"/>
        </w:r>
        <w:r w:rsidR="00B32707">
          <w:rPr>
            <w:noProof/>
            <w:webHidden/>
          </w:rPr>
          <w:instrText xml:space="preserve"> PAGEREF _Toc215747315 \h </w:instrText>
        </w:r>
        <w:r w:rsidR="00B32707">
          <w:rPr>
            <w:noProof/>
            <w:webHidden/>
          </w:rPr>
        </w:r>
        <w:r w:rsidR="00B32707">
          <w:rPr>
            <w:noProof/>
            <w:webHidden/>
          </w:rPr>
          <w:fldChar w:fldCharType="separate"/>
        </w:r>
        <w:r w:rsidR="00B32707">
          <w:rPr>
            <w:noProof/>
            <w:webHidden/>
          </w:rPr>
          <w:t>5</w:t>
        </w:r>
        <w:r w:rsidR="00B32707">
          <w:rPr>
            <w:noProof/>
            <w:webHidden/>
          </w:rPr>
          <w:fldChar w:fldCharType="end"/>
        </w:r>
      </w:hyperlink>
    </w:p>
    <w:p w14:paraId="32750261" w14:textId="1A54A149"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6" w:history="1">
        <w:r w:rsidR="00B32707" w:rsidRPr="0041622E">
          <w:rPr>
            <w:rStyle w:val="Hyperlink"/>
            <w:noProof/>
          </w:rPr>
          <w:t>2.1</w:t>
        </w:r>
        <w:r w:rsidR="00B32707">
          <w:rPr>
            <w:rFonts w:asciiTheme="minorHAnsi" w:eastAsiaTheme="minorEastAsia" w:hAnsiTheme="minorHAnsi" w:cstheme="minorBidi"/>
            <w:noProof/>
            <w:sz w:val="22"/>
            <w:szCs w:val="22"/>
          </w:rPr>
          <w:tab/>
        </w:r>
        <w:r w:rsidR="00B32707" w:rsidRPr="0041622E">
          <w:rPr>
            <w:rStyle w:val="Hyperlink"/>
            <w:noProof/>
          </w:rPr>
          <w:t>Esama ir projektuojama padėtis</w:t>
        </w:r>
        <w:r w:rsidR="00B32707">
          <w:rPr>
            <w:noProof/>
            <w:webHidden/>
          </w:rPr>
          <w:tab/>
        </w:r>
        <w:r w:rsidR="00B32707">
          <w:rPr>
            <w:noProof/>
            <w:webHidden/>
          </w:rPr>
          <w:fldChar w:fldCharType="begin"/>
        </w:r>
        <w:r w:rsidR="00B32707">
          <w:rPr>
            <w:noProof/>
            <w:webHidden/>
          </w:rPr>
          <w:instrText xml:space="preserve"> PAGEREF _Toc215747316 \h </w:instrText>
        </w:r>
        <w:r w:rsidR="00B32707">
          <w:rPr>
            <w:noProof/>
            <w:webHidden/>
          </w:rPr>
        </w:r>
        <w:r w:rsidR="00B32707">
          <w:rPr>
            <w:noProof/>
            <w:webHidden/>
          </w:rPr>
          <w:fldChar w:fldCharType="separate"/>
        </w:r>
        <w:r w:rsidR="00B32707">
          <w:rPr>
            <w:noProof/>
            <w:webHidden/>
          </w:rPr>
          <w:t>5</w:t>
        </w:r>
        <w:r w:rsidR="00B32707">
          <w:rPr>
            <w:noProof/>
            <w:webHidden/>
          </w:rPr>
          <w:fldChar w:fldCharType="end"/>
        </w:r>
      </w:hyperlink>
    </w:p>
    <w:p w14:paraId="4DE923BF" w14:textId="33F69778"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7" w:history="1">
        <w:r w:rsidR="00B32707" w:rsidRPr="0041622E">
          <w:rPr>
            <w:rStyle w:val="Hyperlink"/>
            <w:noProof/>
          </w:rPr>
          <w:t>2.2</w:t>
        </w:r>
        <w:r w:rsidR="00B32707">
          <w:rPr>
            <w:rFonts w:asciiTheme="minorHAnsi" w:eastAsiaTheme="minorEastAsia" w:hAnsiTheme="minorHAnsi" w:cstheme="minorBidi"/>
            <w:noProof/>
            <w:sz w:val="22"/>
            <w:szCs w:val="22"/>
          </w:rPr>
          <w:tab/>
        </w:r>
        <w:r w:rsidR="00B32707" w:rsidRPr="0041622E">
          <w:rPr>
            <w:rStyle w:val="Hyperlink"/>
            <w:noProof/>
          </w:rPr>
          <w:t>Reikalavimai vandentiekio tinklams</w:t>
        </w:r>
        <w:r w:rsidR="00B32707">
          <w:rPr>
            <w:noProof/>
            <w:webHidden/>
          </w:rPr>
          <w:tab/>
        </w:r>
        <w:r w:rsidR="00B32707">
          <w:rPr>
            <w:noProof/>
            <w:webHidden/>
          </w:rPr>
          <w:fldChar w:fldCharType="begin"/>
        </w:r>
        <w:r w:rsidR="00B32707">
          <w:rPr>
            <w:noProof/>
            <w:webHidden/>
          </w:rPr>
          <w:instrText xml:space="preserve"> PAGEREF _Toc215747317 \h </w:instrText>
        </w:r>
        <w:r w:rsidR="00B32707">
          <w:rPr>
            <w:noProof/>
            <w:webHidden/>
          </w:rPr>
        </w:r>
        <w:r w:rsidR="00B32707">
          <w:rPr>
            <w:noProof/>
            <w:webHidden/>
          </w:rPr>
          <w:fldChar w:fldCharType="separate"/>
        </w:r>
        <w:r w:rsidR="00B32707">
          <w:rPr>
            <w:noProof/>
            <w:webHidden/>
          </w:rPr>
          <w:t>5</w:t>
        </w:r>
        <w:r w:rsidR="00B32707">
          <w:rPr>
            <w:noProof/>
            <w:webHidden/>
          </w:rPr>
          <w:fldChar w:fldCharType="end"/>
        </w:r>
      </w:hyperlink>
    </w:p>
    <w:p w14:paraId="040D2E6E" w14:textId="7BCB7EDB"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8" w:history="1">
        <w:r w:rsidR="00B32707" w:rsidRPr="0041622E">
          <w:rPr>
            <w:rStyle w:val="Hyperlink"/>
            <w:noProof/>
          </w:rPr>
          <w:t>2.3</w:t>
        </w:r>
        <w:r w:rsidR="00B32707">
          <w:rPr>
            <w:rFonts w:asciiTheme="minorHAnsi" w:eastAsiaTheme="minorEastAsia" w:hAnsiTheme="minorHAnsi" w:cstheme="minorBidi"/>
            <w:noProof/>
            <w:sz w:val="22"/>
            <w:szCs w:val="22"/>
          </w:rPr>
          <w:tab/>
        </w:r>
        <w:r w:rsidR="00B32707" w:rsidRPr="0041622E">
          <w:rPr>
            <w:rStyle w:val="Hyperlink"/>
            <w:noProof/>
          </w:rPr>
          <w:t>Reikalavimai vandentiekio armatūrai</w:t>
        </w:r>
        <w:r w:rsidR="00B32707">
          <w:rPr>
            <w:noProof/>
            <w:webHidden/>
          </w:rPr>
          <w:tab/>
        </w:r>
        <w:r w:rsidR="00B32707">
          <w:rPr>
            <w:noProof/>
            <w:webHidden/>
          </w:rPr>
          <w:fldChar w:fldCharType="begin"/>
        </w:r>
        <w:r w:rsidR="00B32707">
          <w:rPr>
            <w:noProof/>
            <w:webHidden/>
          </w:rPr>
          <w:instrText xml:space="preserve"> PAGEREF _Toc215747318 \h </w:instrText>
        </w:r>
        <w:r w:rsidR="00B32707">
          <w:rPr>
            <w:noProof/>
            <w:webHidden/>
          </w:rPr>
        </w:r>
        <w:r w:rsidR="00B32707">
          <w:rPr>
            <w:noProof/>
            <w:webHidden/>
          </w:rPr>
          <w:fldChar w:fldCharType="separate"/>
        </w:r>
        <w:r w:rsidR="00B32707">
          <w:rPr>
            <w:noProof/>
            <w:webHidden/>
          </w:rPr>
          <w:t>5</w:t>
        </w:r>
        <w:r w:rsidR="00B32707">
          <w:rPr>
            <w:noProof/>
            <w:webHidden/>
          </w:rPr>
          <w:fldChar w:fldCharType="end"/>
        </w:r>
      </w:hyperlink>
    </w:p>
    <w:p w14:paraId="08BAF5DA" w14:textId="0C04FDF1"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19" w:history="1">
        <w:r w:rsidR="00B32707" w:rsidRPr="0041622E">
          <w:rPr>
            <w:rStyle w:val="Hyperlink"/>
            <w:noProof/>
          </w:rPr>
          <w:t>2.4</w:t>
        </w:r>
        <w:r w:rsidR="00B32707">
          <w:rPr>
            <w:rFonts w:asciiTheme="minorHAnsi" w:eastAsiaTheme="minorEastAsia" w:hAnsiTheme="minorHAnsi" w:cstheme="minorBidi"/>
            <w:noProof/>
            <w:sz w:val="22"/>
            <w:szCs w:val="22"/>
          </w:rPr>
          <w:tab/>
        </w:r>
        <w:r w:rsidR="00B32707" w:rsidRPr="0041622E">
          <w:rPr>
            <w:rStyle w:val="Hyperlink"/>
            <w:noProof/>
          </w:rPr>
          <w:t>Reikalavimai šuliniams</w:t>
        </w:r>
        <w:r w:rsidR="00B32707">
          <w:rPr>
            <w:noProof/>
            <w:webHidden/>
          </w:rPr>
          <w:tab/>
        </w:r>
        <w:r w:rsidR="00B32707">
          <w:rPr>
            <w:noProof/>
            <w:webHidden/>
          </w:rPr>
          <w:fldChar w:fldCharType="begin"/>
        </w:r>
        <w:r w:rsidR="00B32707">
          <w:rPr>
            <w:noProof/>
            <w:webHidden/>
          </w:rPr>
          <w:instrText xml:space="preserve"> PAGEREF _Toc215747319 \h </w:instrText>
        </w:r>
        <w:r w:rsidR="00B32707">
          <w:rPr>
            <w:noProof/>
            <w:webHidden/>
          </w:rPr>
        </w:r>
        <w:r w:rsidR="00B32707">
          <w:rPr>
            <w:noProof/>
            <w:webHidden/>
          </w:rPr>
          <w:fldChar w:fldCharType="separate"/>
        </w:r>
        <w:r w:rsidR="00B32707">
          <w:rPr>
            <w:noProof/>
            <w:webHidden/>
          </w:rPr>
          <w:t>6</w:t>
        </w:r>
        <w:r w:rsidR="00B32707">
          <w:rPr>
            <w:noProof/>
            <w:webHidden/>
          </w:rPr>
          <w:fldChar w:fldCharType="end"/>
        </w:r>
      </w:hyperlink>
    </w:p>
    <w:p w14:paraId="07764F0A" w14:textId="0B8BB4CE"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20" w:history="1">
        <w:r w:rsidR="00B32707" w:rsidRPr="0041622E">
          <w:rPr>
            <w:rStyle w:val="Hyperlink"/>
            <w:noProof/>
          </w:rPr>
          <w:t>2.5</w:t>
        </w:r>
        <w:r w:rsidR="00B32707">
          <w:rPr>
            <w:rFonts w:asciiTheme="minorHAnsi" w:eastAsiaTheme="minorEastAsia" w:hAnsiTheme="minorHAnsi" w:cstheme="minorBidi"/>
            <w:noProof/>
            <w:sz w:val="22"/>
            <w:szCs w:val="22"/>
          </w:rPr>
          <w:tab/>
        </w:r>
        <w:r w:rsidR="00B32707" w:rsidRPr="0041622E">
          <w:rPr>
            <w:rStyle w:val="Hyperlink"/>
            <w:noProof/>
          </w:rPr>
          <w:t>Vykdomų darbų sauga</w:t>
        </w:r>
        <w:r w:rsidR="00B32707">
          <w:rPr>
            <w:noProof/>
            <w:webHidden/>
          </w:rPr>
          <w:tab/>
        </w:r>
        <w:r w:rsidR="00B32707">
          <w:rPr>
            <w:noProof/>
            <w:webHidden/>
          </w:rPr>
          <w:fldChar w:fldCharType="begin"/>
        </w:r>
        <w:r w:rsidR="00B32707">
          <w:rPr>
            <w:noProof/>
            <w:webHidden/>
          </w:rPr>
          <w:instrText xml:space="preserve"> PAGEREF _Toc215747320 \h </w:instrText>
        </w:r>
        <w:r w:rsidR="00B32707">
          <w:rPr>
            <w:noProof/>
            <w:webHidden/>
          </w:rPr>
        </w:r>
        <w:r w:rsidR="00B32707">
          <w:rPr>
            <w:noProof/>
            <w:webHidden/>
          </w:rPr>
          <w:fldChar w:fldCharType="separate"/>
        </w:r>
        <w:r w:rsidR="00B32707">
          <w:rPr>
            <w:noProof/>
            <w:webHidden/>
          </w:rPr>
          <w:t>6</w:t>
        </w:r>
        <w:r w:rsidR="00B32707">
          <w:rPr>
            <w:noProof/>
            <w:webHidden/>
          </w:rPr>
          <w:fldChar w:fldCharType="end"/>
        </w:r>
      </w:hyperlink>
    </w:p>
    <w:p w14:paraId="60C2F7DD" w14:textId="799217D2" w:rsidR="00B32707" w:rsidRDefault="000933CC">
      <w:pPr>
        <w:pStyle w:val="TOC1"/>
        <w:tabs>
          <w:tab w:val="right" w:leader="dot" w:pos="9912"/>
        </w:tabs>
        <w:rPr>
          <w:rFonts w:asciiTheme="minorHAnsi" w:eastAsiaTheme="minorEastAsia" w:hAnsiTheme="minorHAnsi" w:cstheme="minorBidi"/>
          <w:noProof/>
          <w:sz w:val="22"/>
          <w:szCs w:val="22"/>
        </w:rPr>
      </w:pPr>
      <w:hyperlink w:anchor="_Toc215747321" w:history="1">
        <w:r w:rsidR="00B32707" w:rsidRPr="0041622E">
          <w:rPr>
            <w:rStyle w:val="Hyperlink"/>
            <w:noProof/>
          </w:rPr>
          <w:t>BENDROSIOS TECHNINĖS SPECIFIKACIJOS</w:t>
        </w:r>
        <w:r w:rsidR="00B32707">
          <w:rPr>
            <w:noProof/>
            <w:webHidden/>
          </w:rPr>
          <w:tab/>
        </w:r>
        <w:r w:rsidR="00B32707">
          <w:rPr>
            <w:noProof/>
            <w:webHidden/>
          </w:rPr>
          <w:fldChar w:fldCharType="begin"/>
        </w:r>
        <w:r w:rsidR="00B32707">
          <w:rPr>
            <w:noProof/>
            <w:webHidden/>
          </w:rPr>
          <w:instrText xml:space="preserve"> PAGEREF _Toc215747321 \h </w:instrText>
        </w:r>
        <w:r w:rsidR="00B32707">
          <w:rPr>
            <w:noProof/>
            <w:webHidden/>
          </w:rPr>
        </w:r>
        <w:r w:rsidR="00B32707">
          <w:rPr>
            <w:noProof/>
            <w:webHidden/>
          </w:rPr>
          <w:fldChar w:fldCharType="separate"/>
        </w:r>
        <w:r w:rsidR="00B32707">
          <w:rPr>
            <w:noProof/>
            <w:webHidden/>
          </w:rPr>
          <w:t>8</w:t>
        </w:r>
        <w:r w:rsidR="00B32707">
          <w:rPr>
            <w:noProof/>
            <w:webHidden/>
          </w:rPr>
          <w:fldChar w:fldCharType="end"/>
        </w:r>
      </w:hyperlink>
    </w:p>
    <w:p w14:paraId="32ABD332" w14:textId="65A26E2D"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22" w:history="1">
        <w:r w:rsidR="00B32707" w:rsidRPr="0041622E">
          <w:rPr>
            <w:rStyle w:val="Hyperlink"/>
            <w:noProof/>
          </w:rPr>
          <w:t>3.</w:t>
        </w:r>
        <w:r w:rsidR="00B32707">
          <w:rPr>
            <w:rFonts w:asciiTheme="minorHAnsi" w:eastAsiaTheme="minorEastAsia" w:hAnsiTheme="minorHAnsi" w:cstheme="minorBidi"/>
            <w:noProof/>
            <w:sz w:val="22"/>
            <w:szCs w:val="22"/>
          </w:rPr>
          <w:tab/>
        </w:r>
        <w:r w:rsidR="00B32707" w:rsidRPr="0041622E">
          <w:rPr>
            <w:rStyle w:val="Hyperlink"/>
            <w:noProof/>
          </w:rPr>
          <w:t>BENDRIEJI REIKALAVIMAI</w:t>
        </w:r>
        <w:r w:rsidR="00B32707">
          <w:rPr>
            <w:noProof/>
            <w:webHidden/>
          </w:rPr>
          <w:tab/>
        </w:r>
        <w:r w:rsidR="00B32707">
          <w:rPr>
            <w:noProof/>
            <w:webHidden/>
          </w:rPr>
          <w:fldChar w:fldCharType="begin"/>
        </w:r>
        <w:r w:rsidR="00B32707">
          <w:rPr>
            <w:noProof/>
            <w:webHidden/>
          </w:rPr>
          <w:instrText xml:space="preserve"> PAGEREF _Toc215747322 \h </w:instrText>
        </w:r>
        <w:r w:rsidR="00B32707">
          <w:rPr>
            <w:noProof/>
            <w:webHidden/>
          </w:rPr>
        </w:r>
        <w:r w:rsidR="00B32707">
          <w:rPr>
            <w:noProof/>
            <w:webHidden/>
          </w:rPr>
          <w:fldChar w:fldCharType="separate"/>
        </w:r>
        <w:r w:rsidR="00B32707">
          <w:rPr>
            <w:noProof/>
            <w:webHidden/>
          </w:rPr>
          <w:t>8</w:t>
        </w:r>
        <w:r w:rsidR="00B32707">
          <w:rPr>
            <w:noProof/>
            <w:webHidden/>
          </w:rPr>
          <w:fldChar w:fldCharType="end"/>
        </w:r>
      </w:hyperlink>
    </w:p>
    <w:p w14:paraId="04D1ECF3" w14:textId="323E3690"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3" w:history="1">
        <w:r w:rsidR="00B32707" w:rsidRPr="0041622E">
          <w:rPr>
            <w:rStyle w:val="Hyperlink"/>
            <w:noProof/>
          </w:rPr>
          <w:t>3.1.</w:t>
        </w:r>
        <w:r w:rsidR="00B32707">
          <w:rPr>
            <w:rFonts w:asciiTheme="minorHAnsi" w:eastAsiaTheme="minorEastAsia" w:hAnsiTheme="minorHAnsi" w:cstheme="minorBidi"/>
            <w:noProof/>
            <w:sz w:val="22"/>
            <w:szCs w:val="22"/>
          </w:rPr>
          <w:tab/>
        </w:r>
        <w:r w:rsidR="00B32707" w:rsidRPr="0041622E">
          <w:rPr>
            <w:rStyle w:val="Hyperlink"/>
            <w:noProof/>
          </w:rPr>
          <w:t>Laikinasis sandėliavimas</w:t>
        </w:r>
        <w:r w:rsidR="00B32707">
          <w:rPr>
            <w:noProof/>
            <w:webHidden/>
          </w:rPr>
          <w:tab/>
        </w:r>
        <w:r w:rsidR="00B32707">
          <w:rPr>
            <w:noProof/>
            <w:webHidden/>
          </w:rPr>
          <w:fldChar w:fldCharType="begin"/>
        </w:r>
        <w:r w:rsidR="00B32707">
          <w:rPr>
            <w:noProof/>
            <w:webHidden/>
          </w:rPr>
          <w:instrText xml:space="preserve"> PAGEREF _Toc215747323 \h </w:instrText>
        </w:r>
        <w:r w:rsidR="00B32707">
          <w:rPr>
            <w:noProof/>
            <w:webHidden/>
          </w:rPr>
        </w:r>
        <w:r w:rsidR="00B32707">
          <w:rPr>
            <w:noProof/>
            <w:webHidden/>
          </w:rPr>
          <w:fldChar w:fldCharType="separate"/>
        </w:r>
        <w:r w:rsidR="00B32707">
          <w:rPr>
            <w:noProof/>
            <w:webHidden/>
          </w:rPr>
          <w:t>8</w:t>
        </w:r>
        <w:r w:rsidR="00B32707">
          <w:rPr>
            <w:noProof/>
            <w:webHidden/>
          </w:rPr>
          <w:fldChar w:fldCharType="end"/>
        </w:r>
      </w:hyperlink>
    </w:p>
    <w:p w14:paraId="047BDA35" w14:textId="267C935F"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4" w:history="1">
        <w:r w:rsidR="00B32707" w:rsidRPr="0041622E">
          <w:rPr>
            <w:rStyle w:val="Hyperlink"/>
            <w:noProof/>
          </w:rPr>
          <w:t>3.2.</w:t>
        </w:r>
        <w:r w:rsidR="00B32707">
          <w:rPr>
            <w:rFonts w:asciiTheme="minorHAnsi" w:eastAsiaTheme="minorEastAsia" w:hAnsiTheme="minorHAnsi" w:cstheme="minorBidi"/>
            <w:noProof/>
            <w:sz w:val="22"/>
            <w:szCs w:val="22"/>
          </w:rPr>
          <w:tab/>
        </w:r>
        <w:r w:rsidR="00B32707" w:rsidRPr="0041622E">
          <w:rPr>
            <w:rStyle w:val="Hyperlink"/>
            <w:noProof/>
          </w:rPr>
          <w:t>Teisė naudotis svetima žeme einančiais keliais</w:t>
        </w:r>
        <w:r w:rsidR="00B32707">
          <w:rPr>
            <w:noProof/>
            <w:webHidden/>
          </w:rPr>
          <w:tab/>
        </w:r>
        <w:r w:rsidR="00B32707">
          <w:rPr>
            <w:noProof/>
            <w:webHidden/>
          </w:rPr>
          <w:fldChar w:fldCharType="begin"/>
        </w:r>
        <w:r w:rsidR="00B32707">
          <w:rPr>
            <w:noProof/>
            <w:webHidden/>
          </w:rPr>
          <w:instrText xml:space="preserve"> PAGEREF _Toc215747324 \h </w:instrText>
        </w:r>
        <w:r w:rsidR="00B32707">
          <w:rPr>
            <w:noProof/>
            <w:webHidden/>
          </w:rPr>
        </w:r>
        <w:r w:rsidR="00B32707">
          <w:rPr>
            <w:noProof/>
            <w:webHidden/>
          </w:rPr>
          <w:fldChar w:fldCharType="separate"/>
        </w:r>
        <w:r w:rsidR="00B32707">
          <w:rPr>
            <w:noProof/>
            <w:webHidden/>
          </w:rPr>
          <w:t>8</w:t>
        </w:r>
        <w:r w:rsidR="00B32707">
          <w:rPr>
            <w:noProof/>
            <w:webHidden/>
          </w:rPr>
          <w:fldChar w:fldCharType="end"/>
        </w:r>
      </w:hyperlink>
    </w:p>
    <w:p w14:paraId="1E6ED203" w14:textId="4963C1DC"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5" w:history="1">
        <w:r w:rsidR="00B32707" w:rsidRPr="0041622E">
          <w:rPr>
            <w:rStyle w:val="Hyperlink"/>
            <w:noProof/>
          </w:rPr>
          <w:t>3.3.</w:t>
        </w:r>
        <w:r w:rsidR="00B32707">
          <w:rPr>
            <w:rFonts w:asciiTheme="minorHAnsi" w:eastAsiaTheme="minorEastAsia" w:hAnsiTheme="minorHAnsi" w:cstheme="minorBidi"/>
            <w:noProof/>
            <w:sz w:val="22"/>
            <w:szCs w:val="22"/>
          </w:rPr>
          <w:tab/>
        </w:r>
        <w:r w:rsidR="00B32707" w:rsidRPr="0041622E">
          <w:rPr>
            <w:rStyle w:val="Hyperlink"/>
            <w:noProof/>
          </w:rPr>
          <w:t>Patekimas į privačios žemės sklypą</w:t>
        </w:r>
        <w:r w:rsidR="00B32707">
          <w:rPr>
            <w:noProof/>
            <w:webHidden/>
          </w:rPr>
          <w:tab/>
        </w:r>
        <w:r w:rsidR="00B32707">
          <w:rPr>
            <w:noProof/>
            <w:webHidden/>
          </w:rPr>
          <w:fldChar w:fldCharType="begin"/>
        </w:r>
        <w:r w:rsidR="00B32707">
          <w:rPr>
            <w:noProof/>
            <w:webHidden/>
          </w:rPr>
          <w:instrText xml:space="preserve"> PAGEREF _Toc215747325 \h </w:instrText>
        </w:r>
        <w:r w:rsidR="00B32707">
          <w:rPr>
            <w:noProof/>
            <w:webHidden/>
          </w:rPr>
        </w:r>
        <w:r w:rsidR="00B32707">
          <w:rPr>
            <w:noProof/>
            <w:webHidden/>
          </w:rPr>
          <w:fldChar w:fldCharType="separate"/>
        </w:r>
        <w:r w:rsidR="00B32707">
          <w:rPr>
            <w:noProof/>
            <w:webHidden/>
          </w:rPr>
          <w:t>8</w:t>
        </w:r>
        <w:r w:rsidR="00B32707">
          <w:rPr>
            <w:noProof/>
            <w:webHidden/>
          </w:rPr>
          <w:fldChar w:fldCharType="end"/>
        </w:r>
      </w:hyperlink>
    </w:p>
    <w:p w14:paraId="1C7B7DC1" w14:textId="17BB2292"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6" w:history="1">
        <w:r w:rsidR="00B32707" w:rsidRPr="0041622E">
          <w:rPr>
            <w:rStyle w:val="Hyperlink"/>
            <w:noProof/>
          </w:rPr>
          <w:t>3.4.</w:t>
        </w:r>
        <w:r w:rsidR="00B32707">
          <w:rPr>
            <w:rFonts w:asciiTheme="minorHAnsi" w:eastAsiaTheme="minorEastAsia" w:hAnsiTheme="minorHAnsi" w:cstheme="minorBidi"/>
            <w:noProof/>
            <w:sz w:val="22"/>
            <w:szCs w:val="22"/>
          </w:rPr>
          <w:tab/>
        </w:r>
        <w:r w:rsidR="00B32707" w:rsidRPr="0041622E">
          <w:rPr>
            <w:rStyle w:val="Hyperlink"/>
            <w:noProof/>
          </w:rPr>
          <w:t>Standartai</w:t>
        </w:r>
        <w:r w:rsidR="00B32707">
          <w:rPr>
            <w:noProof/>
            <w:webHidden/>
          </w:rPr>
          <w:tab/>
        </w:r>
        <w:r w:rsidR="00B32707">
          <w:rPr>
            <w:noProof/>
            <w:webHidden/>
          </w:rPr>
          <w:fldChar w:fldCharType="begin"/>
        </w:r>
        <w:r w:rsidR="00B32707">
          <w:rPr>
            <w:noProof/>
            <w:webHidden/>
          </w:rPr>
          <w:instrText xml:space="preserve"> PAGEREF _Toc215747326 \h </w:instrText>
        </w:r>
        <w:r w:rsidR="00B32707">
          <w:rPr>
            <w:noProof/>
            <w:webHidden/>
          </w:rPr>
        </w:r>
        <w:r w:rsidR="00B32707">
          <w:rPr>
            <w:noProof/>
            <w:webHidden/>
          </w:rPr>
          <w:fldChar w:fldCharType="separate"/>
        </w:r>
        <w:r w:rsidR="00B32707">
          <w:rPr>
            <w:noProof/>
            <w:webHidden/>
          </w:rPr>
          <w:t>9</w:t>
        </w:r>
        <w:r w:rsidR="00B32707">
          <w:rPr>
            <w:noProof/>
            <w:webHidden/>
          </w:rPr>
          <w:fldChar w:fldCharType="end"/>
        </w:r>
      </w:hyperlink>
    </w:p>
    <w:p w14:paraId="48942596" w14:textId="44927F73"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7" w:history="1">
        <w:r w:rsidR="00B32707" w:rsidRPr="0041622E">
          <w:rPr>
            <w:rStyle w:val="Hyperlink"/>
            <w:noProof/>
          </w:rPr>
          <w:t>3.5.</w:t>
        </w:r>
        <w:r w:rsidR="00B32707">
          <w:rPr>
            <w:rFonts w:asciiTheme="minorHAnsi" w:eastAsiaTheme="minorEastAsia" w:hAnsiTheme="minorHAnsi" w:cstheme="minorBidi"/>
            <w:noProof/>
            <w:sz w:val="22"/>
            <w:szCs w:val="22"/>
          </w:rPr>
          <w:tab/>
        </w:r>
        <w:r w:rsidR="00B32707" w:rsidRPr="0041622E">
          <w:rPr>
            <w:rStyle w:val="Hyperlink"/>
            <w:noProof/>
          </w:rPr>
          <w:t>Mato vienetai, lygių bei aukščių pažymos ir reperiai</w:t>
        </w:r>
        <w:r w:rsidR="00B32707">
          <w:rPr>
            <w:noProof/>
            <w:webHidden/>
          </w:rPr>
          <w:tab/>
        </w:r>
        <w:r w:rsidR="00B32707">
          <w:rPr>
            <w:noProof/>
            <w:webHidden/>
          </w:rPr>
          <w:fldChar w:fldCharType="begin"/>
        </w:r>
        <w:r w:rsidR="00B32707">
          <w:rPr>
            <w:noProof/>
            <w:webHidden/>
          </w:rPr>
          <w:instrText xml:space="preserve"> PAGEREF _Toc215747327 \h </w:instrText>
        </w:r>
        <w:r w:rsidR="00B32707">
          <w:rPr>
            <w:noProof/>
            <w:webHidden/>
          </w:rPr>
        </w:r>
        <w:r w:rsidR="00B32707">
          <w:rPr>
            <w:noProof/>
            <w:webHidden/>
          </w:rPr>
          <w:fldChar w:fldCharType="separate"/>
        </w:r>
        <w:r w:rsidR="00B32707">
          <w:rPr>
            <w:noProof/>
            <w:webHidden/>
          </w:rPr>
          <w:t>9</w:t>
        </w:r>
        <w:r w:rsidR="00B32707">
          <w:rPr>
            <w:noProof/>
            <w:webHidden/>
          </w:rPr>
          <w:fldChar w:fldCharType="end"/>
        </w:r>
      </w:hyperlink>
    </w:p>
    <w:p w14:paraId="7672C87A" w14:textId="258E97C4"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8" w:history="1">
        <w:r w:rsidR="00B32707" w:rsidRPr="0041622E">
          <w:rPr>
            <w:rStyle w:val="Hyperlink"/>
            <w:noProof/>
          </w:rPr>
          <w:t>3.6.</w:t>
        </w:r>
        <w:r w:rsidR="00B32707">
          <w:rPr>
            <w:rFonts w:asciiTheme="minorHAnsi" w:eastAsiaTheme="minorEastAsia" w:hAnsiTheme="minorHAnsi" w:cstheme="minorBidi"/>
            <w:noProof/>
            <w:sz w:val="22"/>
            <w:szCs w:val="22"/>
          </w:rPr>
          <w:tab/>
        </w:r>
        <w:r w:rsidR="00B32707" w:rsidRPr="0041622E">
          <w:rPr>
            <w:rStyle w:val="Hyperlink"/>
            <w:noProof/>
          </w:rPr>
          <w:t>Darbo valandos ir dienos</w:t>
        </w:r>
        <w:r w:rsidR="00B32707">
          <w:rPr>
            <w:noProof/>
            <w:webHidden/>
          </w:rPr>
          <w:tab/>
        </w:r>
        <w:r w:rsidR="00B32707">
          <w:rPr>
            <w:noProof/>
            <w:webHidden/>
          </w:rPr>
          <w:fldChar w:fldCharType="begin"/>
        </w:r>
        <w:r w:rsidR="00B32707">
          <w:rPr>
            <w:noProof/>
            <w:webHidden/>
          </w:rPr>
          <w:instrText xml:space="preserve"> PAGEREF _Toc215747328 \h </w:instrText>
        </w:r>
        <w:r w:rsidR="00B32707">
          <w:rPr>
            <w:noProof/>
            <w:webHidden/>
          </w:rPr>
        </w:r>
        <w:r w:rsidR="00B32707">
          <w:rPr>
            <w:noProof/>
            <w:webHidden/>
          </w:rPr>
          <w:fldChar w:fldCharType="separate"/>
        </w:r>
        <w:r w:rsidR="00B32707">
          <w:rPr>
            <w:noProof/>
            <w:webHidden/>
          </w:rPr>
          <w:t>9</w:t>
        </w:r>
        <w:r w:rsidR="00B32707">
          <w:rPr>
            <w:noProof/>
            <w:webHidden/>
          </w:rPr>
          <w:fldChar w:fldCharType="end"/>
        </w:r>
      </w:hyperlink>
    </w:p>
    <w:p w14:paraId="2C81DA1F" w14:textId="7AAF6F96"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29" w:history="1">
        <w:r w:rsidR="00B32707" w:rsidRPr="0041622E">
          <w:rPr>
            <w:rStyle w:val="Hyperlink"/>
            <w:noProof/>
          </w:rPr>
          <w:t>3.7.</w:t>
        </w:r>
        <w:r w:rsidR="00B32707">
          <w:rPr>
            <w:rFonts w:asciiTheme="minorHAnsi" w:eastAsiaTheme="minorEastAsia" w:hAnsiTheme="minorHAnsi" w:cstheme="minorBidi"/>
            <w:noProof/>
            <w:sz w:val="22"/>
            <w:szCs w:val="22"/>
          </w:rPr>
          <w:tab/>
        </w:r>
        <w:r w:rsidR="00B32707" w:rsidRPr="0041622E">
          <w:rPr>
            <w:rStyle w:val="Hyperlink"/>
            <w:noProof/>
          </w:rPr>
          <w:t>Sauga darbe</w:t>
        </w:r>
        <w:r w:rsidR="00B32707">
          <w:rPr>
            <w:noProof/>
            <w:webHidden/>
          </w:rPr>
          <w:tab/>
        </w:r>
        <w:r w:rsidR="00B32707">
          <w:rPr>
            <w:noProof/>
            <w:webHidden/>
          </w:rPr>
          <w:fldChar w:fldCharType="begin"/>
        </w:r>
        <w:r w:rsidR="00B32707">
          <w:rPr>
            <w:noProof/>
            <w:webHidden/>
          </w:rPr>
          <w:instrText xml:space="preserve"> PAGEREF _Toc215747329 \h </w:instrText>
        </w:r>
        <w:r w:rsidR="00B32707">
          <w:rPr>
            <w:noProof/>
            <w:webHidden/>
          </w:rPr>
        </w:r>
        <w:r w:rsidR="00B32707">
          <w:rPr>
            <w:noProof/>
            <w:webHidden/>
          </w:rPr>
          <w:fldChar w:fldCharType="separate"/>
        </w:r>
        <w:r w:rsidR="00B32707">
          <w:rPr>
            <w:noProof/>
            <w:webHidden/>
          </w:rPr>
          <w:t>9</w:t>
        </w:r>
        <w:r w:rsidR="00B32707">
          <w:rPr>
            <w:noProof/>
            <w:webHidden/>
          </w:rPr>
          <w:fldChar w:fldCharType="end"/>
        </w:r>
      </w:hyperlink>
    </w:p>
    <w:p w14:paraId="0C999D06" w14:textId="21105DCB"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0" w:history="1">
        <w:r w:rsidR="00B32707" w:rsidRPr="0041622E">
          <w:rPr>
            <w:rStyle w:val="Hyperlink"/>
            <w:noProof/>
          </w:rPr>
          <w:t>3.8.</w:t>
        </w:r>
        <w:r w:rsidR="00B32707">
          <w:rPr>
            <w:rFonts w:asciiTheme="minorHAnsi" w:eastAsiaTheme="minorEastAsia" w:hAnsiTheme="minorHAnsi" w:cstheme="minorBidi"/>
            <w:noProof/>
            <w:sz w:val="22"/>
            <w:szCs w:val="22"/>
          </w:rPr>
          <w:tab/>
        </w:r>
        <w:r w:rsidR="00B32707" w:rsidRPr="0041622E">
          <w:rPr>
            <w:rStyle w:val="Hyperlink"/>
            <w:noProof/>
          </w:rPr>
          <w:t>Medžiagų ir darbų kokybė</w:t>
        </w:r>
        <w:r w:rsidR="00B32707">
          <w:rPr>
            <w:noProof/>
            <w:webHidden/>
          </w:rPr>
          <w:tab/>
        </w:r>
        <w:r w:rsidR="00B32707">
          <w:rPr>
            <w:noProof/>
            <w:webHidden/>
          </w:rPr>
          <w:fldChar w:fldCharType="begin"/>
        </w:r>
        <w:r w:rsidR="00B32707">
          <w:rPr>
            <w:noProof/>
            <w:webHidden/>
          </w:rPr>
          <w:instrText xml:space="preserve"> PAGEREF _Toc215747330 \h </w:instrText>
        </w:r>
        <w:r w:rsidR="00B32707">
          <w:rPr>
            <w:noProof/>
            <w:webHidden/>
          </w:rPr>
        </w:r>
        <w:r w:rsidR="00B32707">
          <w:rPr>
            <w:noProof/>
            <w:webHidden/>
          </w:rPr>
          <w:fldChar w:fldCharType="separate"/>
        </w:r>
        <w:r w:rsidR="00B32707">
          <w:rPr>
            <w:noProof/>
            <w:webHidden/>
          </w:rPr>
          <w:t>10</w:t>
        </w:r>
        <w:r w:rsidR="00B32707">
          <w:rPr>
            <w:noProof/>
            <w:webHidden/>
          </w:rPr>
          <w:fldChar w:fldCharType="end"/>
        </w:r>
      </w:hyperlink>
    </w:p>
    <w:p w14:paraId="7C29A6C6" w14:textId="191CA9BD"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1" w:history="1">
        <w:r w:rsidR="00B32707" w:rsidRPr="0041622E">
          <w:rPr>
            <w:rStyle w:val="Hyperlink"/>
            <w:noProof/>
          </w:rPr>
          <w:t>3.9.</w:t>
        </w:r>
        <w:r w:rsidR="00B32707">
          <w:rPr>
            <w:rFonts w:asciiTheme="minorHAnsi" w:eastAsiaTheme="minorEastAsia" w:hAnsiTheme="minorHAnsi" w:cstheme="minorBidi"/>
            <w:noProof/>
            <w:sz w:val="22"/>
            <w:szCs w:val="22"/>
          </w:rPr>
          <w:tab/>
        </w:r>
        <w:r w:rsidR="00B32707" w:rsidRPr="0041622E">
          <w:rPr>
            <w:rStyle w:val="Hyperlink"/>
            <w:noProof/>
          </w:rPr>
          <w:t>Medžiagų įpakavimas ir saugojimas</w:t>
        </w:r>
        <w:r w:rsidR="00B32707">
          <w:rPr>
            <w:noProof/>
            <w:webHidden/>
          </w:rPr>
          <w:tab/>
        </w:r>
        <w:r w:rsidR="00B32707">
          <w:rPr>
            <w:noProof/>
            <w:webHidden/>
          </w:rPr>
          <w:fldChar w:fldCharType="begin"/>
        </w:r>
        <w:r w:rsidR="00B32707">
          <w:rPr>
            <w:noProof/>
            <w:webHidden/>
          </w:rPr>
          <w:instrText xml:space="preserve"> PAGEREF _Toc215747331 \h </w:instrText>
        </w:r>
        <w:r w:rsidR="00B32707">
          <w:rPr>
            <w:noProof/>
            <w:webHidden/>
          </w:rPr>
        </w:r>
        <w:r w:rsidR="00B32707">
          <w:rPr>
            <w:noProof/>
            <w:webHidden/>
          </w:rPr>
          <w:fldChar w:fldCharType="separate"/>
        </w:r>
        <w:r w:rsidR="00B32707">
          <w:rPr>
            <w:noProof/>
            <w:webHidden/>
          </w:rPr>
          <w:t>10</w:t>
        </w:r>
        <w:r w:rsidR="00B32707">
          <w:rPr>
            <w:noProof/>
            <w:webHidden/>
          </w:rPr>
          <w:fldChar w:fldCharType="end"/>
        </w:r>
      </w:hyperlink>
    </w:p>
    <w:p w14:paraId="64EFF197" w14:textId="7D828CDB"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2" w:history="1">
        <w:r w:rsidR="00B32707" w:rsidRPr="0041622E">
          <w:rPr>
            <w:rStyle w:val="Hyperlink"/>
            <w:noProof/>
          </w:rPr>
          <w:t>3.10.</w:t>
        </w:r>
        <w:r w:rsidR="00B32707">
          <w:rPr>
            <w:rFonts w:asciiTheme="minorHAnsi" w:eastAsiaTheme="minorEastAsia" w:hAnsiTheme="minorHAnsi" w:cstheme="minorBidi"/>
            <w:noProof/>
            <w:sz w:val="22"/>
            <w:szCs w:val="22"/>
          </w:rPr>
          <w:tab/>
        </w:r>
        <w:r w:rsidR="00B32707" w:rsidRPr="0041622E">
          <w:rPr>
            <w:rStyle w:val="Hyperlink"/>
            <w:noProof/>
          </w:rPr>
          <w:t>Esami inžineriniai tinklai, objektai ir instaliacijos</w:t>
        </w:r>
        <w:r w:rsidR="00B32707">
          <w:rPr>
            <w:noProof/>
            <w:webHidden/>
          </w:rPr>
          <w:tab/>
        </w:r>
        <w:r w:rsidR="00B32707">
          <w:rPr>
            <w:noProof/>
            <w:webHidden/>
          </w:rPr>
          <w:fldChar w:fldCharType="begin"/>
        </w:r>
        <w:r w:rsidR="00B32707">
          <w:rPr>
            <w:noProof/>
            <w:webHidden/>
          </w:rPr>
          <w:instrText xml:space="preserve"> PAGEREF _Toc215747332 \h </w:instrText>
        </w:r>
        <w:r w:rsidR="00B32707">
          <w:rPr>
            <w:noProof/>
            <w:webHidden/>
          </w:rPr>
        </w:r>
        <w:r w:rsidR="00B32707">
          <w:rPr>
            <w:noProof/>
            <w:webHidden/>
          </w:rPr>
          <w:fldChar w:fldCharType="separate"/>
        </w:r>
        <w:r w:rsidR="00B32707">
          <w:rPr>
            <w:noProof/>
            <w:webHidden/>
          </w:rPr>
          <w:t>10</w:t>
        </w:r>
        <w:r w:rsidR="00B32707">
          <w:rPr>
            <w:noProof/>
            <w:webHidden/>
          </w:rPr>
          <w:fldChar w:fldCharType="end"/>
        </w:r>
      </w:hyperlink>
    </w:p>
    <w:p w14:paraId="64140AD7" w14:textId="5E8BF0DC"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3" w:history="1">
        <w:r w:rsidR="00B32707" w:rsidRPr="0041622E">
          <w:rPr>
            <w:rStyle w:val="Hyperlink"/>
            <w:noProof/>
          </w:rPr>
          <w:t>3.11.</w:t>
        </w:r>
        <w:r w:rsidR="00B32707">
          <w:rPr>
            <w:rFonts w:asciiTheme="minorHAnsi" w:eastAsiaTheme="minorEastAsia" w:hAnsiTheme="minorHAnsi" w:cstheme="minorBidi"/>
            <w:noProof/>
            <w:sz w:val="22"/>
            <w:szCs w:val="22"/>
          </w:rPr>
          <w:tab/>
        </w:r>
        <w:r w:rsidR="00B32707" w:rsidRPr="0041622E">
          <w:rPr>
            <w:rStyle w:val="Hyperlink"/>
            <w:noProof/>
          </w:rPr>
          <w:t>Laikini statiniai, vandens, ir elektros tiekimas ir sanitarinė įranga</w:t>
        </w:r>
        <w:r w:rsidR="00B32707">
          <w:rPr>
            <w:noProof/>
            <w:webHidden/>
          </w:rPr>
          <w:tab/>
        </w:r>
        <w:r w:rsidR="00B32707">
          <w:rPr>
            <w:noProof/>
            <w:webHidden/>
          </w:rPr>
          <w:fldChar w:fldCharType="begin"/>
        </w:r>
        <w:r w:rsidR="00B32707">
          <w:rPr>
            <w:noProof/>
            <w:webHidden/>
          </w:rPr>
          <w:instrText xml:space="preserve"> PAGEREF _Toc215747333 \h </w:instrText>
        </w:r>
        <w:r w:rsidR="00B32707">
          <w:rPr>
            <w:noProof/>
            <w:webHidden/>
          </w:rPr>
        </w:r>
        <w:r w:rsidR="00B32707">
          <w:rPr>
            <w:noProof/>
            <w:webHidden/>
          </w:rPr>
          <w:fldChar w:fldCharType="separate"/>
        </w:r>
        <w:r w:rsidR="00B32707">
          <w:rPr>
            <w:noProof/>
            <w:webHidden/>
          </w:rPr>
          <w:t>11</w:t>
        </w:r>
        <w:r w:rsidR="00B32707">
          <w:rPr>
            <w:noProof/>
            <w:webHidden/>
          </w:rPr>
          <w:fldChar w:fldCharType="end"/>
        </w:r>
      </w:hyperlink>
    </w:p>
    <w:p w14:paraId="6FF0C3E7" w14:textId="4D901B67"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4" w:history="1">
        <w:r w:rsidR="00B32707" w:rsidRPr="0041622E">
          <w:rPr>
            <w:rStyle w:val="Hyperlink"/>
            <w:noProof/>
          </w:rPr>
          <w:t>3.12.</w:t>
        </w:r>
        <w:r w:rsidR="00B32707">
          <w:rPr>
            <w:rFonts w:asciiTheme="minorHAnsi" w:eastAsiaTheme="minorEastAsia" w:hAnsiTheme="minorHAnsi" w:cstheme="minorBidi"/>
            <w:noProof/>
            <w:sz w:val="22"/>
            <w:szCs w:val="22"/>
          </w:rPr>
          <w:tab/>
        </w:r>
        <w:r w:rsidR="00B32707" w:rsidRPr="0041622E">
          <w:rPr>
            <w:rStyle w:val="Hyperlink"/>
            <w:noProof/>
          </w:rPr>
          <w:t>Ryšiai su komunalinių paslaugų įmonėmis ir savivaldybe</w:t>
        </w:r>
        <w:r w:rsidR="00B32707">
          <w:rPr>
            <w:noProof/>
            <w:webHidden/>
          </w:rPr>
          <w:tab/>
        </w:r>
        <w:r w:rsidR="00B32707">
          <w:rPr>
            <w:noProof/>
            <w:webHidden/>
          </w:rPr>
          <w:fldChar w:fldCharType="begin"/>
        </w:r>
        <w:r w:rsidR="00B32707">
          <w:rPr>
            <w:noProof/>
            <w:webHidden/>
          </w:rPr>
          <w:instrText xml:space="preserve"> PAGEREF _Toc215747334 \h </w:instrText>
        </w:r>
        <w:r w:rsidR="00B32707">
          <w:rPr>
            <w:noProof/>
            <w:webHidden/>
          </w:rPr>
        </w:r>
        <w:r w:rsidR="00B32707">
          <w:rPr>
            <w:noProof/>
            <w:webHidden/>
          </w:rPr>
          <w:fldChar w:fldCharType="separate"/>
        </w:r>
        <w:r w:rsidR="00B32707">
          <w:rPr>
            <w:noProof/>
            <w:webHidden/>
          </w:rPr>
          <w:t>11</w:t>
        </w:r>
        <w:r w:rsidR="00B32707">
          <w:rPr>
            <w:noProof/>
            <w:webHidden/>
          </w:rPr>
          <w:fldChar w:fldCharType="end"/>
        </w:r>
      </w:hyperlink>
    </w:p>
    <w:p w14:paraId="0298610B" w14:textId="5B3220AD"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5" w:history="1">
        <w:r w:rsidR="00B32707" w:rsidRPr="0041622E">
          <w:rPr>
            <w:rStyle w:val="Hyperlink"/>
            <w:noProof/>
          </w:rPr>
          <w:t>3.13.</w:t>
        </w:r>
        <w:r w:rsidR="00B32707">
          <w:rPr>
            <w:rFonts w:asciiTheme="minorHAnsi" w:eastAsiaTheme="minorEastAsia" w:hAnsiTheme="minorHAnsi" w:cstheme="minorBidi"/>
            <w:noProof/>
            <w:sz w:val="22"/>
            <w:szCs w:val="22"/>
          </w:rPr>
          <w:tab/>
        </w:r>
        <w:r w:rsidR="00B32707" w:rsidRPr="0041622E">
          <w:rPr>
            <w:rStyle w:val="Hyperlink"/>
            <w:noProof/>
          </w:rPr>
          <w:t>Pakeistos įrangos išvežimas ir šalinimas</w:t>
        </w:r>
        <w:r w:rsidR="00B32707">
          <w:rPr>
            <w:noProof/>
            <w:webHidden/>
          </w:rPr>
          <w:tab/>
        </w:r>
        <w:r w:rsidR="00B32707">
          <w:rPr>
            <w:noProof/>
            <w:webHidden/>
          </w:rPr>
          <w:fldChar w:fldCharType="begin"/>
        </w:r>
        <w:r w:rsidR="00B32707">
          <w:rPr>
            <w:noProof/>
            <w:webHidden/>
          </w:rPr>
          <w:instrText xml:space="preserve"> PAGEREF _Toc215747335 \h </w:instrText>
        </w:r>
        <w:r w:rsidR="00B32707">
          <w:rPr>
            <w:noProof/>
            <w:webHidden/>
          </w:rPr>
        </w:r>
        <w:r w:rsidR="00B32707">
          <w:rPr>
            <w:noProof/>
            <w:webHidden/>
          </w:rPr>
          <w:fldChar w:fldCharType="separate"/>
        </w:r>
        <w:r w:rsidR="00B32707">
          <w:rPr>
            <w:noProof/>
            <w:webHidden/>
          </w:rPr>
          <w:t>11</w:t>
        </w:r>
        <w:r w:rsidR="00B32707">
          <w:rPr>
            <w:noProof/>
            <w:webHidden/>
          </w:rPr>
          <w:fldChar w:fldCharType="end"/>
        </w:r>
      </w:hyperlink>
    </w:p>
    <w:p w14:paraId="2ACF9AAB" w14:textId="540DCDEF"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6" w:history="1">
        <w:r w:rsidR="00B32707" w:rsidRPr="0041622E">
          <w:rPr>
            <w:rStyle w:val="Hyperlink"/>
            <w:noProof/>
          </w:rPr>
          <w:t>3.14.</w:t>
        </w:r>
        <w:r w:rsidR="00B32707">
          <w:rPr>
            <w:rFonts w:asciiTheme="minorHAnsi" w:eastAsiaTheme="minorEastAsia" w:hAnsiTheme="minorHAnsi" w:cstheme="minorBidi"/>
            <w:noProof/>
            <w:sz w:val="22"/>
            <w:szCs w:val="22"/>
          </w:rPr>
          <w:tab/>
        </w:r>
        <w:r w:rsidR="00B32707" w:rsidRPr="0041622E">
          <w:rPr>
            <w:rStyle w:val="Hyperlink"/>
            <w:noProof/>
          </w:rPr>
          <w:t>Higienos reikalavimai</w:t>
        </w:r>
        <w:r w:rsidR="00B32707">
          <w:rPr>
            <w:noProof/>
            <w:webHidden/>
          </w:rPr>
          <w:tab/>
        </w:r>
        <w:r w:rsidR="00B32707">
          <w:rPr>
            <w:noProof/>
            <w:webHidden/>
          </w:rPr>
          <w:fldChar w:fldCharType="begin"/>
        </w:r>
        <w:r w:rsidR="00B32707">
          <w:rPr>
            <w:noProof/>
            <w:webHidden/>
          </w:rPr>
          <w:instrText xml:space="preserve"> PAGEREF _Toc215747336 \h </w:instrText>
        </w:r>
        <w:r w:rsidR="00B32707">
          <w:rPr>
            <w:noProof/>
            <w:webHidden/>
          </w:rPr>
        </w:r>
        <w:r w:rsidR="00B32707">
          <w:rPr>
            <w:noProof/>
            <w:webHidden/>
          </w:rPr>
          <w:fldChar w:fldCharType="separate"/>
        </w:r>
        <w:r w:rsidR="00B32707">
          <w:rPr>
            <w:noProof/>
            <w:webHidden/>
          </w:rPr>
          <w:t>11</w:t>
        </w:r>
        <w:r w:rsidR="00B32707">
          <w:rPr>
            <w:noProof/>
            <w:webHidden/>
          </w:rPr>
          <w:fldChar w:fldCharType="end"/>
        </w:r>
      </w:hyperlink>
    </w:p>
    <w:p w14:paraId="796D6A63" w14:textId="347E2EB1"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7" w:history="1">
        <w:r w:rsidR="00B32707" w:rsidRPr="0041622E">
          <w:rPr>
            <w:rStyle w:val="Hyperlink"/>
            <w:noProof/>
          </w:rPr>
          <w:t>3.15.</w:t>
        </w:r>
        <w:r w:rsidR="00B32707">
          <w:rPr>
            <w:rFonts w:asciiTheme="minorHAnsi" w:eastAsiaTheme="minorEastAsia" w:hAnsiTheme="minorHAnsi" w:cstheme="minorBidi"/>
            <w:noProof/>
            <w:sz w:val="22"/>
            <w:szCs w:val="22"/>
          </w:rPr>
          <w:tab/>
        </w:r>
        <w:r w:rsidR="00B32707" w:rsidRPr="0041622E">
          <w:rPr>
            <w:rStyle w:val="Hyperlink"/>
            <w:noProof/>
          </w:rPr>
          <w:t>Reikalavimai aplinkos apsaugai</w:t>
        </w:r>
        <w:r w:rsidR="00B32707">
          <w:rPr>
            <w:noProof/>
            <w:webHidden/>
          </w:rPr>
          <w:tab/>
        </w:r>
        <w:r w:rsidR="00B32707">
          <w:rPr>
            <w:noProof/>
            <w:webHidden/>
          </w:rPr>
          <w:fldChar w:fldCharType="begin"/>
        </w:r>
        <w:r w:rsidR="00B32707">
          <w:rPr>
            <w:noProof/>
            <w:webHidden/>
          </w:rPr>
          <w:instrText xml:space="preserve"> PAGEREF _Toc215747337 \h </w:instrText>
        </w:r>
        <w:r w:rsidR="00B32707">
          <w:rPr>
            <w:noProof/>
            <w:webHidden/>
          </w:rPr>
        </w:r>
        <w:r w:rsidR="00B32707">
          <w:rPr>
            <w:noProof/>
            <w:webHidden/>
          </w:rPr>
          <w:fldChar w:fldCharType="separate"/>
        </w:r>
        <w:r w:rsidR="00B32707">
          <w:rPr>
            <w:noProof/>
            <w:webHidden/>
          </w:rPr>
          <w:t>11</w:t>
        </w:r>
        <w:r w:rsidR="00B32707">
          <w:rPr>
            <w:noProof/>
            <w:webHidden/>
          </w:rPr>
          <w:fldChar w:fldCharType="end"/>
        </w:r>
      </w:hyperlink>
    </w:p>
    <w:p w14:paraId="759747C1" w14:textId="03D4AABC"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8" w:history="1">
        <w:r w:rsidR="00B32707" w:rsidRPr="0041622E">
          <w:rPr>
            <w:rStyle w:val="Hyperlink"/>
            <w:noProof/>
          </w:rPr>
          <w:t>3.16.</w:t>
        </w:r>
        <w:r w:rsidR="00B32707">
          <w:rPr>
            <w:rFonts w:asciiTheme="minorHAnsi" w:eastAsiaTheme="minorEastAsia" w:hAnsiTheme="minorHAnsi" w:cstheme="minorBidi"/>
            <w:noProof/>
            <w:sz w:val="22"/>
            <w:szCs w:val="22"/>
          </w:rPr>
          <w:tab/>
        </w:r>
        <w:r w:rsidR="00B32707" w:rsidRPr="0041622E">
          <w:rPr>
            <w:rStyle w:val="Hyperlink"/>
            <w:noProof/>
          </w:rPr>
          <w:t>Transporto organizavimas</w:t>
        </w:r>
        <w:r w:rsidR="00B32707">
          <w:rPr>
            <w:noProof/>
            <w:webHidden/>
          </w:rPr>
          <w:tab/>
        </w:r>
        <w:r w:rsidR="00B32707">
          <w:rPr>
            <w:noProof/>
            <w:webHidden/>
          </w:rPr>
          <w:fldChar w:fldCharType="begin"/>
        </w:r>
        <w:r w:rsidR="00B32707">
          <w:rPr>
            <w:noProof/>
            <w:webHidden/>
          </w:rPr>
          <w:instrText xml:space="preserve"> PAGEREF _Toc215747338 \h </w:instrText>
        </w:r>
        <w:r w:rsidR="00B32707">
          <w:rPr>
            <w:noProof/>
            <w:webHidden/>
          </w:rPr>
        </w:r>
        <w:r w:rsidR="00B32707">
          <w:rPr>
            <w:noProof/>
            <w:webHidden/>
          </w:rPr>
          <w:fldChar w:fldCharType="separate"/>
        </w:r>
        <w:r w:rsidR="00B32707">
          <w:rPr>
            <w:noProof/>
            <w:webHidden/>
          </w:rPr>
          <w:t>12</w:t>
        </w:r>
        <w:r w:rsidR="00B32707">
          <w:rPr>
            <w:noProof/>
            <w:webHidden/>
          </w:rPr>
          <w:fldChar w:fldCharType="end"/>
        </w:r>
      </w:hyperlink>
    </w:p>
    <w:p w14:paraId="47A8B79D" w14:textId="7AF63E68"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39" w:history="1">
        <w:r w:rsidR="00B32707" w:rsidRPr="0041622E">
          <w:rPr>
            <w:rStyle w:val="Hyperlink"/>
            <w:noProof/>
          </w:rPr>
          <w:t>3.17.</w:t>
        </w:r>
        <w:r w:rsidR="00B32707">
          <w:rPr>
            <w:rFonts w:asciiTheme="minorHAnsi" w:eastAsiaTheme="minorEastAsia" w:hAnsiTheme="minorHAnsi" w:cstheme="minorBidi"/>
            <w:noProof/>
            <w:sz w:val="22"/>
            <w:szCs w:val="22"/>
          </w:rPr>
          <w:tab/>
        </w:r>
        <w:r w:rsidR="00B32707" w:rsidRPr="0041622E">
          <w:rPr>
            <w:rStyle w:val="Hyperlink"/>
            <w:noProof/>
          </w:rPr>
          <w:t>Nepatogumai vietos gyventojams</w:t>
        </w:r>
        <w:r w:rsidR="00B32707">
          <w:rPr>
            <w:noProof/>
            <w:webHidden/>
          </w:rPr>
          <w:tab/>
        </w:r>
        <w:r w:rsidR="00B32707">
          <w:rPr>
            <w:noProof/>
            <w:webHidden/>
          </w:rPr>
          <w:fldChar w:fldCharType="begin"/>
        </w:r>
        <w:r w:rsidR="00B32707">
          <w:rPr>
            <w:noProof/>
            <w:webHidden/>
          </w:rPr>
          <w:instrText xml:space="preserve"> PAGEREF _Toc215747339 \h </w:instrText>
        </w:r>
        <w:r w:rsidR="00B32707">
          <w:rPr>
            <w:noProof/>
            <w:webHidden/>
          </w:rPr>
        </w:r>
        <w:r w:rsidR="00B32707">
          <w:rPr>
            <w:noProof/>
            <w:webHidden/>
          </w:rPr>
          <w:fldChar w:fldCharType="separate"/>
        </w:r>
        <w:r w:rsidR="00B32707">
          <w:rPr>
            <w:noProof/>
            <w:webHidden/>
          </w:rPr>
          <w:t>12</w:t>
        </w:r>
        <w:r w:rsidR="00B32707">
          <w:rPr>
            <w:noProof/>
            <w:webHidden/>
          </w:rPr>
          <w:fldChar w:fldCharType="end"/>
        </w:r>
      </w:hyperlink>
    </w:p>
    <w:p w14:paraId="2E98EFA8" w14:textId="40B91F67"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0" w:history="1">
        <w:r w:rsidR="00B32707" w:rsidRPr="0041622E">
          <w:rPr>
            <w:rStyle w:val="Hyperlink"/>
            <w:noProof/>
          </w:rPr>
          <w:t>3.18.</w:t>
        </w:r>
        <w:r w:rsidR="00B32707">
          <w:rPr>
            <w:rFonts w:asciiTheme="minorHAnsi" w:eastAsiaTheme="minorEastAsia" w:hAnsiTheme="minorHAnsi" w:cstheme="minorBidi"/>
            <w:noProof/>
            <w:sz w:val="22"/>
            <w:szCs w:val="22"/>
          </w:rPr>
          <w:tab/>
        </w:r>
        <w:r w:rsidR="00B32707" w:rsidRPr="0041622E">
          <w:rPr>
            <w:rStyle w:val="Hyperlink"/>
            <w:noProof/>
          </w:rPr>
          <w:t>Išpildomieji brėžiniai ir kadastriniai tyrinėjimai</w:t>
        </w:r>
        <w:r w:rsidR="00B32707">
          <w:rPr>
            <w:noProof/>
            <w:webHidden/>
          </w:rPr>
          <w:tab/>
        </w:r>
        <w:r w:rsidR="00B32707">
          <w:rPr>
            <w:noProof/>
            <w:webHidden/>
          </w:rPr>
          <w:fldChar w:fldCharType="begin"/>
        </w:r>
        <w:r w:rsidR="00B32707">
          <w:rPr>
            <w:noProof/>
            <w:webHidden/>
          </w:rPr>
          <w:instrText xml:space="preserve"> PAGEREF _Toc215747340 \h </w:instrText>
        </w:r>
        <w:r w:rsidR="00B32707">
          <w:rPr>
            <w:noProof/>
            <w:webHidden/>
          </w:rPr>
        </w:r>
        <w:r w:rsidR="00B32707">
          <w:rPr>
            <w:noProof/>
            <w:webHidden/>
          </w:rPr>
          <w:fldChar w:fldCharType="separate"/>
        </w:r>
        <w:r w:rsidR="00B32707">
          <w:rPr>
            <w:noProof/>
            <w:webHidden/>
          </w:rPr>
          <w:t>12</w:t>
        </w:r>
        <w:r w:rsidR="00B32707">
          <w:rPr>
            <w:noProof/>
            <w:webHidden/>
          </w:rPr>
          <w:fldChar w:fldCharType="end"/>
        </w:r>
      </w:hyperlink>
    </w:p>
    <w:p w14:paraId="3C2ECFE8" w14:textId="4CA60749"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1" w:history="1">
        <w:r w:rsidR="00B32707" w:rsidRPr="0041622E">
          <w:rPr>
            <w:rStyle w:val="Hyperlink"/>
            <w:noProof/>
          </w:rPr>
          <w:t>3.19.</w:t>
        </w:r>
        <w:r w:rsidR="00B32707">
          <w:rPr>
            <w:rFonts w:asciiTheme="minorHAnsi" w:eastAsiaTheme="minorEastAsia" w:hAnsiTheme="minorHAnsi" w:cstheme="minorBidi"/>
            <w:noProof/>
            <w:sz w:val="22"/>
            <w:szCs w:val="22"/>
          </w:rPr>
          <w:tab/>
        </w:r>
        <w:r w:rsidR="00B32707" w:rsidRPr="0041622E">
          <w:rPr>
            <w:rStyle w:val="Hyperlink"/>
            <w:noProof/>
          </w:rPr>
          <w:t>Mokymai</w:t>
        </w:r>
        <w:r w:rsidR="00B32707">
          <w:rPr>
            <w:noProof/>
            <w:webHidden/>
          </w:rPr>
          <w:tab/>
        </w:r>
        <w:r w:rsidR="00B32707">
          <w:rPr>
            <w:noProof/>
            <w:webHidden/>
          </w:rPr>
          <w:fldChar w:fldCharType="begin"/>
        </w:r>
        <w:r w:rsidR="00B32707">
          <w:rPr>
            <w:noProof/>
            <w:webHidden/>
          </w:rPr>
          <w:instrText xml:space="preserve"> PAGEREF _Toc215747341 \h </w:instrText>
        </w:r>
        <w:r w:rsidR="00B32707">
          <w:rPr>
            <w:noProof/>
            <w:webHidden/>
          </w:rPr>
        </w:r>
        <w:r w:rsidR="00B32707">
          <w:rPr>
            <w:noProof/>
            <w:webHidden/>
          </w:rPr>
          <w:fldChar w:fldCharType="separate"/>
        </w:r>
        <w:r w:rsidR="00B32707">
          <w:rPr>
            <w:noProof/>
            <w:webHidden/>
          </w:rPr>
          <w:t>12</w:t>
        </w:r>
        <w:r w:rsidR="00B32707">
          <w:rPr>
            <w:noProof/>
            <w:webHidden/>
          </w:rPr>
          <w:fldChar w:fldCharType="end"/>
        </w:r>
      </w:hyperlink>
    </w:p>
    <w:p w14:paraId="6AEAC2E2" w14:textId="3EB14C09"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2" w:history="1">
        <w:r w:rsidR="00B32707" w:rsidRPr="0041622E">
          <w:rPr>
            <w:rStyle w:val="Hyperlink"/>
            <w:noProof/>
          </w:rPr>
          <w:t>3.20.</w:t>
        </w:r>
        <w:r w:rsidR="00B32707">
          <w:rPr>
            <w:rFonts w:asciiTheme="minorHAnsi" w:eastAsiaTheme="minorEastAsia" w:hAnsiTheme="minorHAnsi" w:cstheme="minorBidi"/>
            <w:noProof/>
            <w:sz w:val="22"/>
            <w:szCs w:val="22"/>
          </w:rPr>
          <w:tab/>
        </w:r>
        <w:r w:rsidR="00B32707" w:rsidRPr="0041622E">
          <w:rPr>
            <w:rStyle w:val="Hyperlink"/>
            <w:noProof/>
          </w:rPr>
          <w:t>Eksploatacijos ir priežiūros instrukcijos</w:t>
        </w:r>
        <w:r w:rsidR="00B32707">
          <w:rPr>
            <w:noProof/>
            <w:webHidden/>
          </w:rPr>
          <w:tab/>
        </w:r>
        <w:r w:rsidR="00B32707">
          <w:rPr>
            <w:noProof/>
            <w:webHidden/>
          </w:rPr>
          <w:fldChar w:fldCharType="begin"/>
        </w:r>
        <w:r w:rsidR="00B32707">
          <w:rPr>
            <w:noProof/>
            <w:webHidden/>
          </w:rPr>
          <w:instrText xml:space="preserve"> PAGEREF _Toc215747342 \h </w:instrText>
        </w:r>
        <w:r w:rsidR="00B32707">
          <w:rPr>
            <w:noProof/>
            <w:webHidden/>
          </w:rPr>
        </w:r>
        <w:r w:rsidR="00B32707">
          <w:rPr>
            <w:noProof/>
            <w:webHidden/>
          </w:rPr>
          <w:fldChar w:fldCharType="separate"/>
        </w:r>
        <w:r w:rsidR="00B32707">
          <w:rPr>
            <w:noProof/>
            <w:webHidden/>
          </w:rPr>
          <w:t>12</w:t>
        </w:r>
        <w:r w:rsidR="00B32707">
          <w:rPr>
            <w:noProof/>
            <w:webHidden/>
          </w:rPr>
          <w:fldChar w:fldCharType="end"/>
        </w:r>
      </w:hyperlink>
    </w:p>
    <w:p w14:paraId="4B433C81" w14:textId="6924F66C"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43" w:history="1">
        <w:r w:rsidR="00B32707" w:rsidRPr="0041622E">
          <w:rPr>
            <w:rStyle w:val="Hyperlink"/>
            <w:noProof/>
          </w:rPr>
          <w:t>4.</w:t>
        </w:r>
        <w:r w:rsidR="00B32707">
          <w:rPr>
            <w:rFonts w:asciiTheme="minorHAnsi" w:eastAsiaTheme="minorEastAsia" w:hAnsiTheme="minorHAnsi" w:cstheme="minorBidi"/>
            <w:noProof/>
            <w:sz w:val="22"/>
            <w:szCs w:val="22"/>
          </w:rPr>
          <w:tab/>
        </w:r>
        <w:r w:rsidR="00B32707" w:rsidRPr="0041622E">
          <w:rPr>
            <w:rStyle w:val="Hyperlink"/>
            <w:noProof/>
          </w:rPr>
          <w:t>VANDENTIEKIO DALIS</w:t>
        </w:r>
        <w:r w:rsidR="00B32707">
          <w:rPr>
            <w:noProof/>
            <w:webHidden/>
          </w:rPr>
          <w:tab/>
        </w:r>
        <w:r w:rsidR="00B32707">
          <w:rPr>
            <w:noProof/>
            <w:webHidden/>
          </w:rPr>
          <w:fldChar w:fldCharType="begin"/>
        </w:r>
        <w:r w:rsidR="00B32707">
          <w:rPr>
            <w:noProof/>
            <w:webHidden/>
          </w:rPr>
          <w:instrText xml:space="preserve"> PAGEREF _Toc215747343 \h </w:instrText>
        </w:r>
        <w:r w:rsidR="00B32707">
          <w:rPr>
            <w:noProof/>
            <w:webHidden/>
          </w:rPr>
        </w:r>
        <w:r w:rsidR="00B32707">
          <w:rPr>
            <w:noProof/>
            <w:webHidden/>
          </w:rPr>
          <w:fldChar w:fldCharType="separate"/>
        </w:r>
        <w:r w:rsidR="00B32707">
          <w:rPr>
            <w:noProof/>
            <w:webHidden/>
          </w:rPr>
          <w:t>13</w:t>
        </w:r>
        <w:r w:rsidR="00B32707">
          <w:rPr>
            <w:noProof/>
            <w:webHidden/>
          </w:rPr>
          <w:fldChar w:fldCharType="end"/>
        </w:r>
      </w:hyperlink>
    </w:p>
    <w:p w14:paraId="6D7509FC" w14:textId="144C0791"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4" w:history="1">
        <w:r w:rsidR="00B32707" w:rsidRPr="0041622E">
          <w:rPr>
            <w:rStyle w:val="Hyperlink"/>
            <w:noProof/>
          </w:rPr>
          <w:t>4.1.</w:t>
        </w:r>
        <w:r w:rsidR="00B32707">
          <w:rPr>
            <w:rFonts w:asciiTheme="minorHAnsi" w:eastAsiaTheme="minorEastAsia" w:hAnsiTheme="minorHAnsi" w:cstheme="minorBidi"/>
            <w:noProof/>
            <w:sz w:val="22"/>
            <w:szCs w:val="22"/>
          </w:rPr>
          <w:tab/>
        </w:r>
        <w:r w:rsidR="00B32707" w:rsidRPr="0041622E">
          <w:rPr>
            <w:rStyle w:val="Hyperlink"/>
            <w:noProof/>
          </w:rPr>
          <w:t>Bendroji dalis</w:t>
        </w:r>
        <w:r w:rsidR="00B32707">
          <w:rPr>
            <w:noProof/>
            <w:webHidden/>
          </w:rPr>
          <w:tab/>
        </w:r>
        <w:r w:rsidR="00B32707">
          <w:rPr>
            <w:noProof/>
            <w:webHidden/>
          </w:rPr>
          <w:fldChar w:fldCharType="begin"/>
        </w:r>
        <w:r w:rsidR="00B32707">
          <w:rPr>
            <w:noProof/>
            <w:webHidden/>
          </w:rPr>
          <w:instrText xml:space="preserve"> PAGEREF _Toc215747344 \h </w:instrText>
        </w:r>
        <w:r w:rsidR="00B32707">
          <w:rPr>
            <w:noProof/>
            <w:webHidden/>
          </w:rPr>
        </w:r>
        <w:r w:rsidR="00B32707">
          <w:rPr>
            <w:noProof/>
            <w:webHidden/>
          </w:rPr>
          <w:fldChar w:fldCharType="separate"/>
        </w:r>
        <w:r w:rsidR="00B32707">
          <w:rPr>
            <w:noProof/>
            <w:webHidden/>
          </w:rPr>
          <w:t>13</w:t>
        </w:r>
        <w:r w:rsidR="00B32707">
          <w:rPr>
            <w:noProof/>
            <w:webHidden/>
          </w:rPr>
          <w:fldChar w:fldCharType="end"/>
        </w:r>
      </w:hyperlink>
    </w:p>
    <w:p w14:paraId="3E0D02AE" w14:textId="3433AF49" w:rsidR="00B32707" w:rsidRDefault="000933CC">
      <w:pPr>
        <w:pStyle w:val="TOC2"/>
        <w:tabs>
          <w:tab w:val="left" w:pos="1200"/>
          <w:tab w:val="right" w:leader="dot" w:pos="9912"/>
        </w:tabs>
        <w:rPr>
          <w:rFonts w:asciiTheme="minorHAnsi" w:eastAsiaTheme="minorEastAsia" w:hAnsiTheme="minorHAnsi" w:cstheme="minorBidi"/>
          <w:noProof/>
          <w:sz w:val="22"/>
          <w:szCs w:val="22"/>
        </w:rPr>
      </w:pPr>
      <w:hyperlink w:anchor="_Toc215747345" w:history="1">
        <w:r w:rsidR="00B32707" w:rsidRPr="0041622E">
          <w:rPr>
            <w:rStyle w:val="Hyperlink"/>
            <w:noProof/>
          </w:rPr>
          <w:t>4.1.1.</w:t>
        </w:r>
        <w:r w:rsidR="00B32707">
          <w:rPr>
            <w:rFonts w:asciiTheme="minorHAnsi" w:eastAsiaTheme="minorEastAsia" w:hAnsiTheme="minorHAnsi" w:cstheme="minorBidi"/>
            <w:noProof/>
            <w:sz w:val="22"/>
            <w:szCs w:val="22"/>
          </w:rPr>
          <w:tab/>
        </w:r>
        <w:r w:rsidR="00B32707" w:rsidRPr="0041622E">
          <w:rPr>
            <w:rStyle w:val="Hyperlink"/>
            <w:noProof/>
          </w:rPr>
          <w:t>Triukšmo ir vibracijos slopinimas</w:t>
        </w:r>
        <w:r w:rsidR="00B32707">
          <w:rPr>
            <w:noProof/>
            <w:webHidden/>
          </w:rPr>
          <w:tab/>
        </w:r>
        <w:r w:rsidR="00B32707">
          <w:rPr>
            <w:noProof/>
            <w:webHidden/>
          </w:rPr>
          <w:fldChar w:fldCharType="begin"/>
        </w:r>
        <w:r w:rsidR="00B32707">
          <w:rPr>
            <w:noProof/>
            <w:webHidden/>
          </w:rPr>
          <w:instrText xml:space="preserve"> PAGEREF _Toc215747345 \h </w:instrText>
        </w:r>
        <w:r w:rsidR="00B32707">
          <w:rPr>
            <w:noProof/>
            <w:webHidden/>
          </w:rPr>
        </w:r>
        <w:r w:rsidR="00B32707">
          <w:rPr>
            <w:noProof/>
            <w:webHidden/>
          </w:rPr>
          <w:fldChar w:fldCharType="separate"/>
        </w:r>
        <w:r w:rsidR="00B32707">
          <w:rPr>
            <w:noProof/>
            <w:webHidden/>
          </w:rPr>
          <w:t>13</w:t>
        </w:r>
        <w:r w:rsidR="00B32707">
          <w:rPr>
            <w:noProof/>
            <w:webHidden/>
          </w:rPr>
          <w:fldChar w:fldCharType="end"/>
        </w:r>
      </w:hyperlink>
    </w:p>
    <w:p w14:paraId="142CAA0D" w14:textId="65CEAFF8"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6" w:history="1">
        <w:r w:rsidR="00B32707" w:rsidRPr="0041622E">
          <w:rPr>
            <w:rStyle w:val="Hyperlink"/>
            <w:noProof/>
          </w:rPr>
          <w:t>4.2.</w:t>
        </w:r>
        <w:r w:rsidR="00B32707">
          <w:rPr>
            <w:rFonts w:asciiTheme="minorHAnsi" w:eastAsiaTheme="minorEastAsia" w:hAnsiTheme="minorHAnsi" w:cstheme="minorBidi"/>
            <w:noProof/>
            <w:sz w:val="22"/>
            <w:szCs w:val="22"/>
          </w:rPr>
          <w:tab/>
        </w:r>
        <w:r w:rsidR="00B32707" w:rsidRPr="0041622E">
          <w:rPr>
            <w:rStyle w:val="Hyperlink"/>
            <w:noProof/>
          </w:rPr>
          <w:t>Plastikiniai vamzdžiai</w:t>
        </w:r>
        <w:r w:rsidR="00B32707">
          <w:rPr>
            <w:noProof/>
            <w:webHidden/>
          </w:rPr>
          <w:tab/>
        </w:r>
        <w:r w:rsidR="00B32707">
          <w:rPr>
            <w:noProof/>
            <w:webHidden/>
          </w:rPr>
          <w:fldChar w:fldCharType="begin"/>
        </w:r>
        <w:r w:rsidR="00B32707">
          <w:rPr>
            <w:noProof/>
            <w:webHidden/>
          </w:rPr>
          <w:instrText xml:space="preserve"> PAGEREF _Toc215747346 \h </w:instrText>
        </w:r>
        <w:r w:rsidR="00B32707">
          <w:rPr>
            <w:noProof/>
            <w:webHidden/>
          </w:rPr>
        </w:r>
        <w:r w:rsidR="00B32707">
          <w:rPr>
            <w:noProof/>
            <w:webHidden/>
          </w:rPr>
          <w:fldChar w:fldCharType="separate"/>
        </w:r>
        <w:r w:rsidR="00B32707">
          <w:rPr>
            <w:noProof/>
            <w:webHidden/>
          </w:rPr>
          <w:t>13</w:t>
        </w:r>
        <w:r w:rsidR="00B32707">
          <w:rPr>
            <w:noProof/>
            <w:webHidden/>
          </w:rPr>
          <w:fldChar w:fldCharType="end"/>
        </w:r>
      </w:hyperlink>
    </w:p>
    <w:p w14:paraId="10846A3A" w14:textId="3818F5CB"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7" w:history="1">
        <w:r w:rsidR="00B32707" w:rsidRPr="0041622E">
          <w:rPr>
            <w:rStyle w:val="Hyperlink"/>
            <w:noProof/>
          </w:rPr>
          <w:t>4.3.</w:t>
        </w:r>
        <w:r w:rsidR="00B32707">
          <w:rPr>
            <w:rFonts w:asciiTheme="minorHAnsi" w:eastAsiaTheme="minorEastAsia" w:hAnsiTheme="minorHAnsi" w:cstheme="minorBidi"/>
            <w:noProof/>
            <w:sz w:val="22"/>
            <w:szCs w:val="22"/>
          </w:rPr>
          <w:tab/>
        </w:r>
        <w:r w:rsidR="00B32707" w:rsidRPr="0041622E">
          <w:rPr>
            <w:rStyle w:val="Hyperlink"/>
            <w:noProof/>
          </w:rPr>
          <w:t>Nerūdijančio plieno vamzdžiai</w:t>
        </w:r>
        <w:r w:rsidR="00B32707">
          <w:rPr>
            <w:noProof/>
            <w:webHidden/>
          </w:rPr>
          <w:tab/>
        </w:r>
        <w:r w:rsidR="00B32707">
          <w:rPr>
            <w:noProof/>
            <w:webHidden/>
          </w:rPr>
          <w:fldChar w:fldCharType="begin"/>
        </w:r>
        <w:r w:rsidR="00B32707">
          <w:rPr>
            <w:noProof/>
            <w:webHidden/>
          </w:rPr>
          <w:instrText xml:space="preserve"> PAGEREF _Toc215747347 \h </w:instrText>
        </w:r>
        <w:r w:rsidR="00B32707">
          <w:rPr>
            <w:noProof/>
            <w:webHidden/>
          </w:rPr>
        </w:r>
        <w:r w:rsidR="00B32707">
          <w:rPr>
            <w:noProof/>
            <w:webHidden/>
          </w:rPr>
          <w:fldChar w:fldCharType="separate"/>
        </w:r>
        <w:r w:rsidR="00B32707">
          <w:rPr>
            <w:noProof/>
            <w:webHidden/>
          </w:rPr>
          <w:t>15</w:t>
        </w:r>
        <w:r w:rsidR="00B32707">
          <w:rPr>
            <w:noProof/>
            <w:webHidden/>
          </w:rPr>
          <w:fldChar w:fldCharType="end"/>
        </w:r>
      </w:hyperlink>
    </w:p>
    <w:p w14:paraId="42EBDAB5" w14:textId="0B26BED9"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8" w:history="1">
        <w:r w:rsidR="00B32707" w:rsidRPr="0041622E">
          <w:rPr>
            <w:rStyle w:val="Hyperlink"/>
            <w:noProof/>
          </w:rPr>
          <w:t>4.4.</w:t>
        </w:r>
        <w:r w:rsidR="00B32707">
          <w:rPr>
            <w:rFonts w:asciiTheme="minorHAnsi" w:eastAsiaTheme="minorEastAsia" w:hAnsiTheme="minorHAnsi" w:cstheme="minorBidi"/>
            <w:noProof/>
            <w:sz w:val="22"/>
            <w:szCs w:val="22"/>
          </w:rPr>
          <w:tab/>
        </w:r>
        <w:r w:rsidR="00B32707" w:rsidRPr="0041622E">
          <w:rPr>
            <w:rStyle w:val="Hyperlink"/>
            <w:noProof/>
          </w:rPr>
          <w:t>Kalaus ketaus fasoninės dalys</w:t>
        </w:r>
        <w:r w:rsidR="00B32707">
          <w:rPr>
            <w:noProof/>
            <w:webHidden/>
          </w:rPr>
          <w:tab/>
        </w:r>
        <w:r w:rsidR="00B32707">
          <w:rPr>
            <w:noProof/>
            <w:webHidden/>
          </w:rPr>
          <w:fldChar w:fldCharType="begin"/>
        </w:r>
        <w:r w:rsidR="00B32707">
          <w:rPr>
            <w:noProof/>
            <w:webHidden/>
          </w:rPr>
          <w:instrText xml:space="preserve"> PAGEREF _Toc215747348 \h </w:instrText>
        </w:r>
        <w:r w:rsidR="00B32707">
          <w:rPr>
            <w:noProof/>
            <w:webHidden/>
          </w:rPr>
        </w:r>
        <w:r w:rsidR="00B32707">
          <w:rPr>
            <w:noProof/>
            <w:webHidden/>
          </w:rPr>
          <w:fldChar w:fldCharType="separate"/>
        </w:r>
        <w:r w:rsidR="00B32707">
          <w:rPr>
            <w:noProof/>
            <w:webHidden/>
          </w:rPr>
          <w:t>15</w:t>
        </w:r>
        <w:r w:rsidR="00B32707">
          <w:rPr>
            <w:noProof/>
            <w:webHidden/>
          </w:rPr>
          <w:fldChar w:fldCharType="end"/>
        </w:r>
      </w:hyperlink>
    </w:p>
    <w:p w14:paraId="6D322EF6" w14:textId="4EE267DD"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49" w:history="1">
        <w:r w:rsidR="00B32707" w:rsidRPr="0041622E">
          <w:rPr>
            <w:rStyle w:val="Hyperlink"/>
            <w:noProof/>
          </w:rPr>
          <w:t>4.5.</w:t>
        </w:r>
        <w:r w:rsidR="00B32707">
          <w:rPr>
            <w:rFonts w:asciiTheme="minorHAnsi" w:eastAsiaTheme="minorEastAsia" w:hAnsiTheme="minorHAnsi" w:cstheme="minorBidi"/>
            <w:noProof/>
            <w:sz w:val="22"/>
            <w:szCs w:val="22"/>
          </w:rPr>
          <w:tab/>
        </w:r>
        <w:r w:rsidR="00B32707" w:rsidRPr="0041622E">
          <w:rPr>
            <w:rStyle w:val="Hyperlink"/>
            <w:noProof/>
          </w:rPr>
          <w:t>Varžtai, veržlės ir poveržlės</w:t>
        </w:r>
        <w:r w:rsidR="00B32707">
          <w:rPr>
            <w:noProof/>
            <w:webHidden/>
          </w:rPr>
          <w:tab/>
        </w:r>
        <w:r w:rsidR="00B32707">
          <w:rPr>
            <w:noProof/>
            <w:webHidden/>
          </w:rPr>
          <w:fldChar w:fldCharType="begin"/>
        </w:r>
        <w:r w:rsidR="00B32707">
          <w:rPr>
            <w:noProof/>
            <w:webHidden/>
          </w:rPr>
          <w:instrText xml:space="preserve"> PAGEREF _Toc215747349 \h </w:instrText>
        </w:r>
        <w:r w:rsidR="00B32707">
          <w:rPr>
            <w:noProof/>
            <w:webHidden/>
          </w:rPr>
        </w:r>
        <w:r w:rsidR="00B32707">
          <w:rPr>
            <w:noProof/>
            <w:webHidden/>
          </w:rPr>
          <w:fldChar w:fldCharType="separate"/>
        </w:r>
        <w:r w:rsidR="00B32707">
          <w:rPr>
            <w:noProof/>
            <w:webHidden/>
          </w:rPr>
          <w:t>16</w:t>
        </w:r>
        <w:r w:rsidR="00B32707">
          <w:rPr>
            <w:noProof/>
            <w:webHidden/>
          </w:rPr>
          <w:fldChar w:fldCharType="end"/>
        </w:r>
      </w:hyperlink>
    </w:p>
    <w:p w14:paraId="39409212" w14:textId="0D1B7FCE"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0" w:history="1">
        <w:r w:rsidR="00B32707" w:rsidRPr="0041622E">
          <w:rPr>
            <w:rStyle w:val="Hyperlink"/>
            <w:noProof/>
          </w:rPr>
          <w:t>4.6.</w:t>
        </w:r>
        <w:r w:rsidR="00B32707">
          <w:rPr>
            <w:rFonts w:asciiTheme="minorHAnsi" w:eastAsiaTheme="minorEastAsia" w:hAnsiTheme="minorHAnsi" w:cstheme="minorBidi"/>
            <w:noProof/>
            <w:sz w:val="22"/>
            <w:szCs w:val="22"/>
          </w:rPr>
          <w:tab/>
        </w:r>
        <w:r w:rsidR="00B32707" w:rsidRPr="0041622E">
          <w:rPr>
            <w:rStyle w:val="Hyperlink"/>
            <w:noProof/>
          </w:rPr>
          <w:t>Armatūra</w:t>
        </w:r>
        <w:r w:rsidR="00B32707">
          <w:rPr>
            <w:noProof/>
            <w:webHidden/>
          </w:rPr>
          <w:tab/>
        </w:r>
        <w:r w:rsidR="00B32707">
          <w:rPr>
            <w:noProof/>
            <w:webHidden/>
          </w:rPr>
          <w:fldChar w:fldCharType="begin"/>
        </w:r>
        <w:r w:rsidR="00B32707">
          <w:rPr>
            <w:noProof/>
            <w:webHidden/>
          </w:rPr>
          <w:instrText xml:space="preserve"> PAGEREF _Toc215747350 \h </w:instrText>
        </w:r>
        <w:r w:rsidR="00B32707">
          <w:rPr>
            <w:noProof/>
            <w:webHidden/>
          </w:rPr>
        </w:r>
        <w:r w:rsidR="00B32707">
          <w:rPr>
            <w:noProof/>
            <w:webHidden/>
          </w:rPr>
          <w:fldChar w:fldCharType="separate"/>
        </w:r>
        <w:r w:rsidR="00B32707">
          <w:rPr>
            <w:noProof/>
            <w:webHidden/>
          </w:rPr>
          <w:t>16</w:t>
        </w:r>
        <w:r w:rsidR="00B32707">
          <w:rPr>
            <w:noProof/>
            <w:webHidden/>
          </w:rPr>
          <w:fldChar w:fldCharType="end"/>
        </w:r>
      </w:hyperlink>
    </w:p>
    <w:p w14:paraId="7D309C5E" w14:textId="09348DC7"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1" w:history="1">
        <w:r w:rsidR="00B32707" w:rsidRPr="0041622E">
          <w:rPr>
            <w:rStyle w:val="Hyperlink"/>
            <w:noProof/>
          </w:rPr>
          <w:t>4.6.1.</w:t>
        </w:r>
        <w:r w:rsidR="00B32707">
          <w:rPr>
            <w:rFonts w:asciiTheme="minorHAnsi" w:eastAsiaTheme="minorEastAsia" w:hAnsiTheme="minorHAnsi" w:cstheme="minorBidi"/>
            <w:noProof/>
            <w:sz w:val="22"/>
            <w:szCs w:val="22"/>
          </w:rPr>
          <w:tab/>
        </w:r>
        <w:r w:rsidR="00B32707" w:rsidRPr="0041622E">
          <w:rPr>
            <w:rStyle w:val="Hyperlink"/>
            <w:noProof/>
          </w:rPr>
          <w:t>Bendroji dalis</w:t>
        </w:r>
        <w:r w:rsidR="00B32707">
          <w:rPr>
            <w:noProof/>
            <w:webHidden/>
          </w:rPr>
          <w:tab/>
        </w:r>
        <w:r w:rsidR="00B32707">
          <w:rPr>
            <w:noProof/>
            <w:webHidden/>
          </w:rPr>
          <w:fldChar w:fldCharType="begin"/>
        </w:r>
        <w:r w:rsidR="00B32707">
          <w:rPr>
            <w:noProof/>
            <w:webHidden/>
          </w:rPr>
          <w:instrText xml:space="preserve"> PAGEREF _Toc215747351 \h </w:instrText>
        </w:r>
        <w:r w:rsidR="00B32707">
          <w:rPr>
            <w:noProof/>
            <w:webHidden/>
          </w:rPr>
        </w:r>
        <w:r w:rsidR="00B32707">
          <w:rPr>
            <w:noProof/>
            <w:webHidden/>
          </w:rPr>
          <w:fldChar w:fldCharType="separate"/>
        </w:r>
        <w:r w:rsidR="00B32707">
          <w:rPr>
            <w:noProof/>
            <w:webHidden/>
          </w:rPr>
          <w:t>16</w:t>
        </w:r>
        <w:r w:rsidR="00B32707">
          <w:rPr>
            <w:noProof/>
            <w:webHidden/>
          </w:rPr>
          <w:fldChar w:fldCharType="end"/>
        </w:r>
      </w:hyperlink>
    </w:p>
    <w:p w14:paraId="4CEBCE90" w14:textId="522C81DA"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2" w:history="1">
        <w:r w:rsidR="00B32707" w:rsidRPr="0041622E">
          <w:rPr>
            <w:rStyle w:val="Hyperlink"/>
            <w:noProof/>
          </w:rPr>
          <w:t>4.6.2.</w:t>
        </w:r>
        <w:r w:rsidR="00B32707">
          <w:rPr>
            <w:rFonts w:asciiTheme="minorHAnsi" w:eastAsiaTheme="minorEastAsia" w:hAnsiTheme="minorHAnsi" w:cstheme="minorBidi"/>
            <w:noProof/>
            <w:sz w:val="22"/>
            <w:szCs w:val="22"/>
          </w:rPr>
          <w:tab/>
        </w:r>
        <w:r w:rsidR="00B32707" w:rsidRPr="0041622E">
          <w:rPr>
            <w:rStyle w:val="Hyperlink"/>
            <w:noProof/>
          </w:rPr>
          <w:t>Sklendės ir uždoriai</w:t>
        </w:r>
        <w:r w:rsidR="00B32707">
          <w:rPr>
            <w:noProof/>
            <w:webHidden/>
          </w:rPr>
          <w:tab/>
        </w:r>
        <w:r w:rsidR="00B32707">
          <w:rPr>
            <w:noProof/>
            <w:webHidden/>
          </w:rPr>
          <w:fldChar w:fldCharType="begin"/>
        </w:r>
        <w:r w:rsidR="00B32707">
          <w:rPr>
            <w:noProof/>
            <w:webHidden/>
          </w:rPr>
          <w:instrText xml:space="preserve"> PAGEREF _Toc215747352 \h </w:instrText>
        </w:r>
        <w:r w:rsidR="00B32707">
          <w:rPr>
            <w:noProof/>
            <w:webHidden/>
          </w:rPr>
        </w:r>
        <w:r w:rsidR="00B32707">
          <w:rPr>
            <w:noProof/>
            <w:webHidden/>
          </w:rPr>
          <w:fldChar w:fldCharType="separate"/>
        </w:r>
        <w:r w:rsidR="00B32707">
          <w:rPr>
            <w:noProof/>
            <w:webHidden/>
          </w:rPr>
          <w:t>17</w:t>
        </w:r>
        <w:r w:rsidR="00B32707">
          <w:rPr>
            <w:noProof/>
            <w:webHidden/>
          </w:rPr>
          <w:fldChar w:fldCharType="end"/>
        </w:r>
      </w:hyperlink>
    </w:p>
    <w:p w14:paraId="0D605371" w14:textId="64DCEE62"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3" w:history="1">
        <w:r w:rsidR="00B32707" w:rsidRPr="0041622E">
          <w:rPr>
            <w:rStyle w:val="Hyperlink"/>
            <w:noProof/>
          </w:rPr>
          <w:t>4.6.3.</w:t>
        </w:r>
        <w:r w:rsidR="00B32707">
          <w:rPr>
            <w:rFonts w:asciiTheme="minorHAnsi" w:eastAsiaTheme="minorEastAsia" w:hAnsiTheme="minorHAnsi" w:cstheme="minorBidi"/>
            <w:noProof/>
            <w:sz w:val="22"/>
            <w:szCs w:val="22"/>
          </w:rPr>
          <w:tab/>
        </w:r>
        <w:r w:rsidR="00B32707" w:rsidRPr="0041622E">
          <w:rPr>
            <w:rStyle w:val="Hyperlink"/>
            <w:noProof/>
          </w:rPr>
          <w:t>Automatinis oro išleidimo vožtuvas</w:t>
        </w:r>
        <w:r w:rsidR="00B32707">
          <w:rPr>
            <w:noProof/>
            <w:webHidden/>
          </w:rPr>
          <w:tab/>
        </w:r>
        <w:r w:rsidR="00B32707">
          <w:rPr>
            <w:noProof/>
            <w:webHidden/>
          </w:rPr>
          <w:fldChar w:fldCharType="begin"/>
        </w:r>
        <w:r w:rsidR="00B32707">
          <w:rPr>
            <w:noProof/>
            <w:webHidden/>
          </w:rPr>
          <w:instrText xml:space="preserve"> PAGEREF _Toc215747353 \h </w:instrText>
        </w:r>
        <w:r w:rsidR="00B32707">
          <w:rPr>
            <w:noProof/>
            <w:webHidden/>
          </w:rPr>
        </w:r>
        <w:r w:rsidR="00B32707">
          <w:rPr>
            <w:noProof/>
            <w:webHidden/>
          </w:rPr>
          <w:fldChar w:fldCharType="separate"/>
        </w:r>
        <w:r w:rsidR="00B32707">
          <w:rPr>
            <w:noProof/>
            <w:webHidden/>
          </w:rPr>
          <w:t>17</w:t>
        </w:r>
        <w:r w:rsidR="00B32707">
          <w:rPr>
            <w:noProof/>
            <w:webHidden/>
          </w:rPr>
          <w:fldChar w:fldCharType="end"/>
        </w:r>
      </w:hyperlink>
    </w:p>
    <w:p w14:paraId="436DC375" w14:textId="089275C0"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4" w:history="1">
        <w:r w:rsidR="00B32707" w:rsidRPr="0041622E">
          <w:rPr>
            <w:rStyle w:val="Hyperlink"/>
            <w:noProof/>
          </w:rPr>
          <w:t>4.6.4.</w:t>
        </w:r>
        <w:r w:rsidR="00B32707">
          <w:rPr>
            <w:rFonts w:asciiTheme="minorHAnsi" w:eastAsiaTheme="minorEastAsia" w:hAnsiTheme="minorHAnsi" w:cstheme="minorBidi"/>
            <w:noProof/>
            <w:sz w:val="22"/>
            <w:szCs w:val="22"/>
          </w:rPr>
          <w:tab/>
        </w:r>
        <w:r w:rsidR="00B32707" w:rsidRPr="0041622E">
          <w:rPr>
            <w:rStyle w:val="Hyperlink"/>
            <w:noProof/>
          </w:rPr>
          <w:t>Balnai PE vamzdžiams</w:t>
        </w:r>
        <w:r w:rsidR="00B32707">
          <w:rPr>
            <w:noProof/>
            <w:webHidden/>
          </w:rPr>
          <w:tab/>
        </w:r>
        <w:r w:rsidR="00B32707">
          <w:rPr>
            <w:noProof/>
            <w:webHidden/>
          </w:rPr>
          <w:fldChar w:fldCharType="begin"/>
        </w:r>
        <w:r w:rsidR="00B32707">
          <w:rPr>
            <w:noProof/>
            <w:webHidden/>
          </w:rPr>
          <w:instrText xml:space="preserve"> PAGEREF _Toc215747354 \h </w:instrText>
        </w:r>
        <w:r w:rsidR="00B32707">
          <w:rPr>
            <w:noProof/>
            <w:webHidden/>
          </w:rPr>
        </w:r>
        <w:r w:rsidR="00B32707">
          <w:rPr>
            <w:noProof/>
            <w:webHidden/>
          </w:rPr>
          <w:fldChar w:fldCharType="separate"/>
        </w:r>
        <w:r w:rsidR="00B32707">
          <w:rPr>
            <w:noProof/>
            <w:webHidden/>
          </w:rPr>
          <w:t>18</w:t>
        </w:r>
        <w:r w:rsidR="00B32707">
          <w:rPr>
            <w:noProof/>
            <w:webHidden/>
          </w:rPr>
          <w:fldChar w:fldCharType="end"/>
        </w:r>
      </w:hyperlink>
    </w:p>
    <w:p w14:paraId="64F03C30" w14:textId="5D249A02"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5" w:history="1">
        <w:r w:rsidR="00B32707" w:rsidRPr="0041622E">
          <w:rPr>
            <w:rStyle w:val="Hyperlink"/>
            <w:noProof/>
          </w:rPr>
          <w:t>4.6.5.</w:t>
        </w:r>
        <w:r w:rsidR="00B32707">
          <w:rPr>
            <w:rFonts w:asciiTheme="minorHAnsi" w:eastAsiaTheme="minorEastAsia" w:hAnsiTheme="minorHAnsi" w:cstheme="minorBidi"/>
            <w:noProof/>
            <w:sz w:val="22"/>
            <w:szCs w:val="22"/>
          </w:rPr>
          <w:tab/>
        </w:r>
        <w:r w:rsidR="00B32707" w:rsidRPr="0041622E">
          <w:rPr>
            <w:rStyle w:val="Hyperlink"/>
            <w:noProof/>
          </w:rPr>
          <w:t>Apsauginiai dėklai projektuojamiems vamzdžiams</w:t>
        </w:r>
        <w:r w:rsidR="00B32707">
          <w:rPr>
            <w:noProof/>
            <w:webHidden/>
          </w:rPr>
          <w:tab/>
        </w:r>
        <w:r w:rsidR="00B32707">
          <w:rPr>
            <w:noProof/>
            <w:webHidden/>
          </w:rPr>
          <w:fldChar w:fldCharType="begin"/>
        </w:r>
        <w:r w:rsidR="00B32707">
          <w:rPr>
            <w:noProof/>
            <w:webHidden/>
          </w:rPr>
          <w:instrText xml:space="preserve"> PAGEREF _Toc215747355 \h </w:instrText>
        </w:r>
        <w:r w:rsidR="00B32707">
          <w:rPr>
            <w:noProof/>
            <w:webHidden/>
          </w:rPr>
        </w:r>
        <w:r w:rsidR="00B32707">
          <w:rPr>
            <w:noProof/>
            <w:webHidden/>
          </w:rPr>
          <w:fldChar w:fldCharType="separate"/>
        </w:r>
        <w:r w:rsidR="00B32707">
          <w:rPr>
            <w:noProof/>
            <w:webHidden/>
          </w:rPr>
          <w:t>18</w:t>
        </w:r>
        <w:r w:rsidR="00B32707">
          <w:rPr>
            <w:noProof/>
            <w:webHidden/>
          </w:rPr>
          <w:fldChar w:fldCharType="end"/>
        </w:r>
      </w:hyperlink>
    </w:p>
    <w:p w14:paraId="6F41F1B9" w14:textId="6742F784"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6" w:history="1">
        <w:r w:rsidR="00B32707" w:rsidRPr="0041622E">
          <w:rPr>
            <w:rStyle w:val="Hyperlink"/>
            <w:noProof/>
          </w:rPr>
          <w:t>4.6.6.</w:t>
        </w:r>
        <w:r w:rsidR="00B32707">
          <w:rPr>
            <w:rFonts w:asciiTheme="minorHAnsi" w:eastAsiaTheme="minorEastAsia" w:hAnsiTheme="minorHAnsi" w:cstheme="minorBidi"/>
            <w:noProof/>
            <w:sz w:val="22"/>
            <w:szCs w:val="22"/>
          </w:rPr>
          <w:tab/>
        </w:r>
        <w:r w:rsidR="00B32707" w:rsidRPr="0041622E">
          <w:rPr>
            <w:rStyle w:val="Hyperlink"/>
            <w:noProof/>
          </w:rPr>
          <w:t>Universalūs sujungimai (adapteriai)</w:t>
        </w:r>
        <w:r w:rsidR="00B32707">
          <w:rPr>
            <w:noProof/>
            <w:webHidden/>
          </w:rPr>
          <w:tab/>
        </w:r>
        <w:r w:rsidR="00B32707">
          <w:rPr>
            <w:noProof/>
            <w:webHidden/>
          </w:rPr>
          <w:fldChar w:fldCharType="begin"/>
        </w:r>
        <w:r w:rsidR="00B32707">
          <w:rPr>
            <w:noProof/>
            <w:webHidden/>
          </w:rPr>
          <w:instrText xml:space="preserve"> PAGEREF _Toc215747356 \h </w:instrText>
        </w:r>
        <w:r w:rsidR="00B32707">
          <w:rPr>
            <w:noProof/>
            <w:webHidden/>
          </w:rPr>
        </w:r>
        <w:r w:rsidR="00B32707">
          <w:rPr>
            <w:noProof/>
            <w:webHidden/>
          </w:rPr>
          <w:fldChar w:fldCharType="separate"/>
        </w:r>
        <w:r w:rsidR="00B32707">
          <w:rPr>
            <w:noProof/>
            <w:webHidden/>
          </w:rPr>
          <w:t>18</w:t>
        </w:r>
        <w:r w:rsidR="00B32707">
          <w:rPr>
            <w:noProof/>
            <w:webHidden/>
          </w:rPr>
          <w:fldChar w:fldCharType="end"/>
        </w:r>
      </w:hyperlink>
    </w:p>
    <w:p w14:paraId="4FE342D0" w14:textId="72F05533"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7" w:history="1">
        <w:r w:rsidR="00B32707" w:rsidRPr="0041622E">
          <w:rPr>
            <w:rStyle w:val="Hyperlink"/>
            <w:noProof/>
          </w:rPr>
          <w:t>4.6.7.</w:t>
        </w:r>
        <w:r w:rsidR="00B32707">
          <w:rPr>
            <w:rFonts w:asciiTheme="minorHAnsi" w:eastAsiaTheme="minorEastAsia" w:hAnsiTheme="minorHAnsi" w:cstheme="minorBidi"/>
            <w:noProof/>
            <w:sz w:val="22"/>
            <w:szCs w:val="22"/>
          </w:rPr>
          <w:tab/>
        </w:r>
        <w:r w:rsidR="00B32707" w:rsidRPr="0041622E">
          <w:rPr>
            <w:rStyle w:val="Hyperlink"/>
            <w:noProof/>
          </w:rPr>
          <w:t>Vamzdžių tiesimo darbai klojimas</w:t>
        </w:r>
        <w:r w:rsidR="00B32707">
          <w:rPr>
            <w:noProof/>
            <w:webHidden/>
          </w:rPr>
          <w:tab/>
        </w:r>
        <w:r w:rsidR="00B32707">
          <w:rPr>
            <w:noProof/>
            <w:webHidden/>
          </w:rPr>
          <w:fldChar w:fldCharType="begin"/>
        </w:r>
        <w:r w:rsidR="00B32707">
          <w:rPr>
            <w:noProof/>
            <w:webHidden/>
          </w:rPr>
          <w:instrText xml:space="preserve"> PAGEREF _Toc215747357 \h </w:instrText>
        </w:r>
        <w:r w:rsidR="00B32707">
          <w:rPr>
            <w:noProof/>
            <w:webHidden/>
          </w:rPr>
        </w:r>
        <w:r w:rsidR="00B32707">
          <w:rPr>
            <w:noProof/>
            <w:webHidden/>
          </w:rPr>
          <w:fldChar w:fldCharType="separate"/>
        </w:r>
        <w:r w:rsidR="00B32707">
          <w:rPr>
            <w:noProof/>
            <w:webHidden/>
          </w:rPr>
          <w:t>19</w:t>
        </w:r>
        <w:r w:rsidR="00B32707">
          <w:rPr>
            <w:noProof/>
            <w:webHidden/>
          </w:rPr>
          <w:fldChar w:fldCharType="end"/>
        </w:r>
      </w:hyperlink>
    </w:p>
    <w:p w14:paraId="5C870219" w14:textId="4A56FC55"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8" w:history="1">
        <w:r w:rsidR="00B32707" w:rsidRPr="0041622E">
          <w:rPr>
            <w:rStyle w:val="Hyperlink"/>
            <w:noProof/>
          </w:rPr>
          <w:t>4.6.8.</w:t>
        </w:r>
        <w:r w:rsidR="00B32707">
          <w:rPr>
            <w:rFonts w:asciiTheme="minorHAnsi" w:eastAsiaTheme="minorEastAsia" w:hAnsiTheme="minorHAnsi" w:cstheme="minorBidi"/>
            <w:noProof/>
            <w:sz w:val="22"/>
            <w:szCs w:val="22"/>
          </w:rPr>
          <w:tab/>
        </w:r>
        <w:r w:rsidR="00B32707" w:rsidRPr="0041622E">
          <w:rPr>
            <w:rStyle w:val="Hyperlink"/>
            <w:noProof/>
          </w:rPr>
          <w:t>Baigiamieji bandymai</w:t>
        </w:r>
        <w:r w:rsidR="00B32707">
          <w:rPr>
            <w:noProof/>
            <w:webHidden/>
          </w:rPr>
          <w:tab/>
        </w:r>
        <w:r w:rsidR="00B32707">
          <w:rPr>
            <w:noProof/>
            <w:webHidden/>
          </w:rPr>
          <w:fldChar w:fldCharType="begin"/>
        </w:r>
        <w:r w:rsidR="00B32707">
          <w:rPr>
            <w:noProof/>
            <w:webHidden/>
          </w:rPr>
          <w:instrText xml:space="preserve"> PAGEREF _Toc215747358 \h </w:instrText>
        </w:r>
        <w:r w:rsidR="00B32707">
          <w:rPr>
            <w:noProof/>
            <w:webHidden/>
          </w:rPr>
        </w:r>
        <w:r w:rsidR="00B32707">
          <w:rPr>
            <w:noProof/>
            <w:webHidden/>
          </w:rPr>
          <w:fldChar w:fldCharType="separate"/>
        </w:r>
        <w:r w:rsidR="00B32707">
          <w:rPr>
            <w:noProof/>
            <w:webHidden/>
          </w:rPr>
          <w:t>19</w:t>
        </w:r>
        <w:r w:rsidR="00B32707">
          <w:rPr>
            <w:noProof/>
            <w:webHidden/>
          </w:rPr>
          <w:fldChar w:fldCharType="end"/>
        </w:r>
      </w:hyperlink>
    </w:p>
    <w:p w14:paraId="42685F6F" w14:textId="2763FD7F"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59" w:history="1">
        <w:r w:rsidR="00B32707" w:rsidRPr="0041622E">
          <w:rPr>
            <w:rStyle w:val="Hyperlink"/>
            <w:noProof/>
          </w:rPr>
          <w:t>4.6.9.</w:t>
        </w:r>
        <w:r w:rsidR="00B32707">
          <w:rPr>
            <w:rFonts w:asciiTheme="minorHAnsi" w:eastAsiaTheme="minorEastAsia" w:hAnsiTheme="minorHAnsi" w:cstheme="minorBidi"/>
            <w:noProof/>
            <w:sz w:val="22"/>
            <w:szCs w:val="22"/>
          </w:rPr>
          <w:tab/>
        </w:r>
        <w:r w:rsidR="00B32707" w:rsidRPr="0041622E">
          <w:rPr>
            <w:rStyle w:val="Hyperlink"/>
            <w:noProof/>
          </w:rPr>
          <w:t>Slėginių tinklų išbandymas</w:t>
        </w:r>
        <w:r w:rsidR="00B32707">
          <w:rPr>
            <w:noProof/>
            <w:webHidden/>
          </w:rPr>
          <w:tab/>
        </w:r>
        <w:r w:rsidR="00B32707">
          <w:rPr>
            <w:noProof/>
            <w:webHidden/>
          </w:rPr>
          <w:fldChar w:fldCharType="begin"/>
        </w:r>
        <w:r w:rsidR="00B32707">
          <w:rPr>
            <w:noProof/>
            <w:webHidden/>
          </w:rPr>
          <w:instrText xml:space="preserve"> PAGEREF _Toc215747359 \h </w:instrText>
        </w:r>
        <w:r w:rsidR="00B32707">
          <w:rPr>
            <w:noProof/>
            <w:webHidden/>
          </w:rPr>
        </w:r>
        <w:r w:rsidR="00B32707">
          <w:rPr>
            <w:noProof/>
            <w:webHidden/>
          </w:rPr>
          <w:fldChar w:fldCharType="separate"/>
        </w:r>
        <w:r w:rsidR="00B32707">
          <w:rPr>
            <w:noProof/>
            <w:webHidden/>
          </w:rPr>
          <w:t>19</w:t>
        </w:r>
        <w:r w:rsidR="00B32707">
          <w:rPr>
            <w:noProof/>
            <w:webHidden/>
          </w:rPr>
          <w:fldChar w:fldCharType="end"/>
        </w:r>
      </w:hyperlink>
    </w:p>
    <w:p w14:paraId="392203CF" w14:textId="50BAD6E1"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0" w:history="1">
        <w:r w:rsidR="00B32707" w:rsidRPr="0041622E">
          <w:rPr>
            <w:rStyle w:val="Hyperlink"/>
            <w:noProof/>
          </w:rPr>
          <w:t>4.6.10.</w:t>
        </w:r>
        <w:r w:rsidR="00B32707">
          <w:rPr>
            <w:rFonts w:asciiTheme="minorHAnsi" w:eastAsiaTheme="minorEastAsia" w:hAnsiTheme="minorHAnsi" w:cstheme="minorBidi"/>
            <w:noProof/>
            <w:sz w:val="22"/>
            <w:szCs w:val="22"/>
          </w:rPr>
          <w:tab/>
        </w:r>
        <w:r w:rsidR="00B32707" w:rsidRPr="0041622E">
          <w:rPr>
            <w:rStyle w:val="Hyperlink"/>
            <w:noProof/>
          </w:rPr>
          <w:t>Geriamojo vandens vamzdynų dezinfekavimas</w:t>
        </w:r>
        <w:r w:rsidR="00B32707">
          <w:rPr>
            <w:noProof/>
            <w:webHidden/>
          </w:rPr>
          <w:tab/>
        </w:r>
        <w:r w:rsidR="00B32707">
          <w:rPr>
            <w:noProof/>
            <w:webHidden/>
          </w:rPr>
          <w:fldChar w:fldCharType="begin"/>
        </w:r>
        <w:r w:rsidR="00B32707">
          <w:rPr>
            <w:noProof/>
            <w:webHidden/>
          </w:rPr>
          <w:instrText xml:space="preserve"> PAGEREF _Toc215747360 \h </w:instrText>
        </w:r>
        <w:r w:rsidR="00B32707">
          <w:rPr>
            <w:noProof/>
            <w:webHidden/>
          </w:rPr>
        </w:r>
        <w:r w:rsidR="00B32707">
          <w:rPr>
            <w:noProof/>
            <w:webHidden/>
          </w:rPr>
          <w:fldChar w:fldCharType="separate"/>
        </w:r>
        <w:r w:rsidR="00B32707">
          <w:rPr>
            <w:noProof/>
            <w:webHidden/>
          </w:rPr>
          <w:t>19</w:t>
        </w:r>
        <w:r w:rsidR="00B32707">
          <w:rPr>
            <w:noProof/>
            <w:webHidden/>
          </w:rPr>
          <w:fldChar w:fldCharType="end"/>
        </w:r>
      </w:hyperlink>
    </w:p>
    <w:p w14:paraId="68F8F7E9" w14:textId="3821D7B4"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1" w:history="1">
        <w:r w:rsidR="00B32707" w:rsidRPr="0041622E">
          <w:rPr>
            <w:rStyle w:val="Hyperlink"/>
            <w:noProof/>
          </w:rPr>
          <w:t>4.6.11.</w:t>
        </w:r>
        <w:r w:rsidR="00B32707">
          <w:rPr>
            <w:rFonts w:asciiTheme="minorHAnsi" w:eastAsiaTheme="minorEastAsia" w:hAnsiTheme="minorHAnsi" w:cstheme="minorBidi"/>
            <w:noProof/>
            <w:sz w:val="22"/>
            <w:szCs w:val="22"/>
          </w:rPr>
          <w:tab/>
        </w:r>
        <w:r w:rsidR="00B32707" w:rsidRPr="0041622E">
          <w:rPr>
            <w:rStyle w:val="Hyperlink"/>
            <w:noProof/>
          </w:rPr>
          <w:t>Raktai</w:t>
        </w:r>
        <w:r w:rsidR="00B32707">
          <w:rPr>
            <w:noProof/>
            <w:webHidden/>
          </w:rPr>
          <w:tab/>
        </w:r>
        <w:r w:rsidR="00B32707">
          <w:rPr>
            <w:noProof/>
            <w:webHidden/>
          </w:rPr>
          <w:fldChar w:fldCharType="begin"/>
        </w:r>
        <w:r w:rsidR="00B32707">
          <w:rPr>
            <w:noProof/>
            <w:webHidden/>
          </w:rPr>
          <w:instrText xml:space="preserve"> PAGEREF _Toc215747361 \h </w:instrText>
        </w:r>
        <w:r w:rsidR="00B32707">
          <w:rPr>
            <w:noProof/>
            <w:webHidden/>
          </w:rPr>
        </w:r>
        <w:r w:rsidR="00B32707">
          <w:rPr>
            <w:noProof/>
            <w:webHidden/>
          </w:rPr>
          <w:fldChar w:fldCharType="separate"/>
        </w:r>
        <w:r w:rsidR="00B32707">
          <w:rPr>
            <w:noProof/>
            <w:webHidden/>
          </w:rPr>
          <w:t>20</w:t>
        </w:r>
        <w:r w:rsidR="00B32707">
          <w:rPr>
            <w:noProof/>
            <w:webHidden/>
          </w:rPr>
          <w:fldChar w:fldCharType="end"/>
        </w:r>
      </w:hyperlink>
    </w:p>
    <w:p w14:paraId="324B8C13" w14:textId="6F12C546"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2" w:history="1">
        <w:r w:rsidR="00B32707" w:rsidRPr="0041622E">
          <w:rPr>
            <w:rStyle w:val="Hyperlink"/>
            <w:noProof/>
          </w:rPr>
          <w:t>4.6.12.</w:t>
        </w:r>
        <w:r w:rsidR="00B32707">
          <w:rPr>
            <w:rFonts w:asciiTheme="minorHAnsi" w:eastAsiaTheme="minorEastAsia" w:hAnsiTheme="minorHAnsi" w:cstheme="minorBidi"/>
            <w:noProof/>
            <w:sz w:val="22"/>
            <w:szCs w:val="22"/>
          </w:rPr>
          <w:tab/>
        </w:r>
        <w:r w:rsidR="00B32707" w:rsidRPr="0041622E">
          <w:rPr>
            <w:rStyle w:val="Hyperlink"/>
            <w:noProof/>
          </w:rPr>
          <w:t>Požeminių komunikacijų žymėjimo ženklai</w:t>
        </w:r>
        <w:r w:rsidR="00B32707">
          <w:rPr>
            <w:noProof/>
            <w:webHidden/>
          </w:rPr>
          <w:tab/>
        </w:r>
        <w:r w:rsidR="00B32707">
          <w:rPr>
            <w:noProof/>
            <w:webHidden/>
          </w:rPr>
          <w:fldChar w:fldCharType="begin"/>
        </w:r>
        <w:r w:rsidR="00B32707">
          <w:rPr>
            <w:noProof/>
            <w:webHidden/>
          </w:rPr>
          <w:instrText xml:space="preserve"> PAGEREF _Toc215747362 \h </w:instrText>
        </w:r>
        <w:r w:rsidR="00B32707">
          <w:rPr>
            <w:noProof/>
            <w:webHidden/>
          </w:rPr>
        </w:r>
        <w:r w:rsidR="00B32707">
          <w:rPr>
            <w:noProof/>
            <w:webHidden/>
          </w:rPr>
          <w:fldChar w:fldCharType="separate"/>
        </w:r>
        <w:r w:rsidR="00B32707">
          <w:rPr>
            <w:noProof/>
            <w:webHidden/>
          </w:rPr>
          <w:t>20</w:t>
        </w:r>
        <w:r w:rsidR="00B32707">
          <w:rPr>
            <w:noProof/>
            <w:webHidden/>
          </w:rPr>
          <w:fldChar w:fldCharType="end"/>
        </w:r>
      </w:hyperlink>
    </w:p>
    <w:p w14:paraId="174973FF" w14:textId="346E784A"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3" w:history="1">
        <w:r w:rsidR="00B32707" w:rsidRPr="0041622E">
          <w:rPr>
            <w:rStyle w:val="Hyperlink"/>
            <w:noProof/>
          </w:rPr>
          <w:t>4.6.13.</w:t>
        </w:r>
        <w:r w:rsidR="00B32707">
          <w:rPr>
            <w:rFonts w:asciiTheme="minorHAnsi" w:eastAsiaTheme="minorEastAsia" w:hAnsiTheme="minorHAnsi" w:cstheme="minorBidi"/>
            <w:noProof/>
            <w:sz w:val="22"/>
            <w:szCs w:val="22"/>
          </w:rPr>
          <w:tab/>
        </w:r>
        <w:r w:rsidR="00B32707" w:rsidRPr="0041622E">
          <w:rPr>
            <w:rStyle w:val="Hyperlink"/>
            <w:noProof/>
          </w:rPr>
          <w:t>Šuliniai,  kameros, dangčiai</w:t>
        </w:r>
        <w:r w:rsidR="00B32707">
          <w:rPr>
            <w:noProof/>
            <w:webHidden/>
          </w:rPr>
          <w:tab/>
        </w:r>
        <w:r w:rsidR="00B32707">
          <w:rPr>
            <w:noProof/>
            <w:webHidden/>
          </w:rPr>
          <w:fldChar w:fldCharType="begin"/>
        </w:r>
        <w:r w:rsidR="00B32707">
          <w:rPr>
            <w:noProof/>
            <w:webHidden/>
          </w:rPr>
          <w:instrText xml:space="preserve"> PAGEREF _Toc215747363 \h </w:instrText>
        </w:r>
        <w:r w:rsidR="00B32707">
          <w:rPr>
            <w:noProof/>
            <w:webHidden/>
          </w:rPr>
        </w:r>
        <w:r w:rsidR="00B32707">
          <w:rPr>
            <w:noProof/>
            <w:webHidden/>
          </w:rPr>
          <w:fldChar w:fldCharType="separate"/>
        </w:r>
        <w:r w:rsidR="00B32707">
          <w:rPr>
            <w:noProof/>
            <w:webHidden/>
          </w:rPr>
          <w:t>20</w:t>
        </w:r>
        <w:r w:rsidR="00B32707">
          <w:rPr>
            <w:noProof/>
            <w:webHidden/>
          </w:rPr>
          <w:fldChar w:fldCharType="end"/>
        </w:r>
      </w:hyperlink>
    </w:p>
    <w:p w14:paraId="77F3AEDD" w14:textId="7CF69BCC"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4" w:history="1">
        <w:r w:rsidR="00B32707" w:rsidRPr="0041622E">
          <w:rPr>
            <w:rStyle w:val="Hyperlink"/>
            <w:noProof/>
          </w:rPr>
          <w:t>4.6.14.</w:t>
        </w:r>
        <w:r w:rsidR="00B32707">
          <w:rPr>
            <w:rFonts w:asciiTheme="minorHAnsi" w:eastAsiaTheme="minorEastAsia" w:hAnsiTheme="minorHAnsi" w:cstheme="minorBidi"/>
            <w:noProof/>
            <w:sz w:val="22"/>
            <w:szCs w:val="22"/>
          </w:rPr>
          <w:tab/>
        </w:r>
        <w:r w:rsidR="00B32707" w:rsidRPr="0041622E">
          <w:rPr>
            <w:rStyle w:val="Hyperlink"/>
            <w:noProof/>
          </w:rPr>
          <w:t>Leistinasis nukrypimas</w:t>
        </w:r>
        <w:r w:rsidR="00B32707">
          <w:rPr>
            <w:noProof/>
            <w:webHidden/>
          </w:rPr>
          <w:tab/>
        </w:r>
        <w:r w:rsidR="00B32707">
          <w:rPr>
            <w:noProof/>
            <w:webHidden/>
          </w:rPr>
          <w:fldChar w:fldCharType="begin"/>
        </w:r>
        <w:r w:rsidR="00B32707">
          <w:rPr>
            <w:noProof/>
            <w:webHidden/>
          </w:rPr>
          <w:instrText xml:space="preserve"> PAGEREF _Toc215747364 \h </w:instrText>
        </w:r>
        <w:r w:rsidR="00B32707">
          <w:rPr>
            <w:noProof/>
            <w:webHidden/>
          </w:rPr>
        </w:r>
        <w:r w:rsidR="00B32707">
          <w:rPr>
            <w:noProof/>
            <w:webHidden/>
          </w:rPr>
          <w:fldChar w:fldCharType="separate"/>
        </w:r>
        <w:r w:rsidR="00B32707">
          <w:rPr>
            <w:noProof/>
            <w:webHidden/>
          </w:rPr>
          <w:t>22</w:t>
        </w:r>
        <w:r w:rsidR="00B32707">
          <w:rPr>
            <w:noProof/>
            <w:webHidden/>
          </w:rPr>
          <w:fldChar w:fldCharType="end"/>
        </w:r>
      </w:hyperlink>
    </w:p>
    <w:p w14:paraId="5A883B16" w14:textId="21BC2B15"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5" w:history="1">
        <w:r w:rsidR="00B32707" w:rsidRPr="0041622E">
          <w:rPr>
            <w:rStyle w:val="Hyperlink"/>
            <w:noProof/>
          </w:rPr>
          <w:t>4.6.15.</w:t>
        </w:r>
        <w:r w:rsidR="00B32707">
          <w:rPr>
            <w:rFonts w:asciiTheme="minorHAnsi" w:eastAsiaTheme="minorEastAsia" w:hAnsiTheme="minorHAnsi" w:cstheme="minorBidi"/>
            <w:noProof/>
            <w:sz w:val="22"/>
            <w:szCs w:val="22"/>
          </w:rPr>
          <w:tab/>
        </w:r>
        <w:r w:rsidR="00B32707" w:rsidRPr="0041622E">
          <w:rPr>
            <w:rStyle w:val="Hyperlink"/>
            <w:noProof/>
          </w:rPr>
          <w:t>Valymas</w:t>
        </w:r>
        <w:r w:rsidR="00B32707">
          <w:rPr>
            <w:noProof/>
            <w:webHidden/>
          </w:rPr>
          <w:tab/>
        </w:r>
        <w:r w:rsidR="00B32707">
          <w:rPr>
            <w:noProof/>
            <w:webHidden/>
          </w:rPr>
          <w:fldChar w:fldCharType="begin"/>
        </w:r>
        <w:r w:rsidR="00B32707">
          <w:rPr>
            <w:noProof/>
            <w:webHidden/>
          </w:rPr>
          <w:instrText xml:space="preserve"> PAGEREF _Toc215747365 \h </w:instrText>
        </w:r>
        <w:r w:rsidR="00B32707">
          <w:rPr>
            <w:noProof/>
            <w:webHidden/>
          </w:rPr>
        </w:r>
        <w:r w:rsidR="00B32707">
          <w:rPr>
            <w:noProof/>
            <w:webHidden/>
          </w:rPr>
          <w:fldChar w:fldCharType="separate"/>
        </w:r>
        <w:r w:rsidR="00B32707">
          <w:rPr>
            <w:noProof/>
            <w:webHidden/>
          </w:rPr>
          <w:t>22</w:t>
        </w:r>
        <w:r w:rsidR="00B32707">
          <w:rPr>
            <w:noProof/>
            <w:webHidden/>
          </w:rPr>
          <w:fldChar w:fldCharType="end"/>
        </w:r>
      </w:hyperlink>
    </w:p>
    <w:p w14:paraId="374F9CED" w14:textId="34B8EBFB"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66" w:history="1">
        <w:r w:rsidR="00B32707" w:rsidRPr="0041622E">
          <w:rPr>
            <w:rStyle w:val="Hyperlink"/>
            <w:noProof/>
          </w:rPr>
          <w:t>5.</w:t>
        </w:r>
        <w:r w:rsidR="00B32707">
          <w:rPr>
            <w:rFonts w:asciiTheme="minorHAnsi" w:eastAsiaTheme="minorEastAsia" w:hAnsiTheme="minorHAnsi" w:cstheme="minorBidi"/>
            <w:noProof/>
            <w:sz w:val="22"/>
            <w:szCs w:val="22"/>
          </w:rPr>
          <w:tab/>
        </w:r>
        <w:r w:rsidR="00B32707" w:rsidRPr="0041622E">
          <w:rPr>
            <w:rStyle w:val="Hyperlink"/>
            <w:noProof/>
          </w:rPr>
          <w:t>STATYBINĖ DALIS</w:t>
        </w:r>
        <w:r w:rsidR="00B32707">
          <w:rPr>
            <w:noProof/>
            <w:webHidden/>
          </w:rPr>
          <w:tab/>
        </w:r>
        <w:r w:rsidR="00B32707">
          <w:rPr>
            <w:noProof/>
            <w:webHidden/>
          </w:rPr>
          <w:fldChar w:fldCharType="begin"/>
        </w:r>
        <w:r w:rsidR="00B32707">
          <w:rPr>
            <w:noProof/>
            <w:webHidden/>
          </w:rPr>
          <w:instrText xml:space="preserve"> PAGEREF _Toc215747366 \h </w:instrText>
        </w:r>
        <w:r w:rsidR="00B32707">
          <w:rPr>
            <w:noProof/>
            <w:webHidden/>
          </w:rPr>
        </w:r>
        <w:r w:rsidR="00B32707">
          <w:rPr>
            <w:noProof/>
            <w:webHidden/>
          </w:rPr>
          <w:fldChar w:fldCharType="separate"/>
        </w:r>
        <w:r w:rsidR="00B32707">
          <w:rPr>
            <w:noProof/>
            <w:webHidden/>
          </w:rPr>
          <w:t>23</w:t>
        </w:r>
        <w:r w:rsidR="00B32707">
          <w:rPr>
            <w:noProof/>
            <w:webHidden/>
          </w:rPr>
          <w:fldChar w:fldCharType="end"/>
        </w:r>
      </w:hyperlink>
    </w:p>
    <w:p w14:paraId="0443F316" w14:textId="53209710"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67" w:history="1">
        <w:r w:rsidR="00B32707" w:rsidRPr="0041622E">
          <w:rPr>
            <w:rStyle w:val="Hyperlink"/>
            <w:noProof/>
          </w:rPr>
          <w:t>5.1</w:t>
        </w:r>
        <w:r w:rsidR="00B32707">
          <w:rPr>
            <w:rFonts w:asciiTheme="minorHAnsi" w:eastAsiaTheme="minorEastAsia" w:hAnsiTheme="minorHAnsi" w:cstheme="minorBidi"/>
            <w:noProof/>
            <w:sz w:val="22"/>
            <w:szCs w:val="22"/>
          </w:rPr>
          <w:tab/>
        </w:r>
        <w:r w:rsidR="00B32707" w:rsidRPr="0041622E">
          <w:rPr>
            <w:rStyle w:val="Hyperlink"/>
            <w:noProof/>
          </w:rPr>
          <w:t>Bendrieji statybos darbų vykdymo nuostatai</w:t>
        </w:r>
        <w:r w:rsidR="00B32707">
          <w:rPr>
            <w:noProof/>
            <w:webHidden/>
          </w:rPr>
          <w:tab/>
        </w:r>
        <w:r w:rsidR="00B32707">
          <w:rPr>
            <w:noProof/>
            <w:webHidden/>
          </w:rPr>
          <w:fldChar w:fldCharType="begin"/>
        </w:r>
        <w:r w:rsidR="00B32707">
          <w:rPr>
            <w:noProof/>
            <w:webHidden/>
          </w:rPr>
          <w:instrText xml:space="preserve"> PAGEREF _Toc215747367 \h </w:instrText>
        </w:r>
        <w:r w:rsidR="00B32707">
          <w:rPr>
            <w:noProof/>
            <w:webHidden/>
          </w:rPr>
        </w:r>
        <w:r w:rsidR="00B32707">
          <w:rPr>
            <w:noProof/>
            <w:webHidden/>
          </w:rPr>
          <w:fldChar w:fldCharType="separate"/>
        </w:r>
        <w:r w:rsidR="00B32707">
          <w:rPr>
            <w:noProof/>
            <w:webHidden/>
          </w:rPr>
          <w:t>23</w:t>
        </w:r>
        <w:r w:rsidR="00B32707">
          <w:rPr>
            <w:noProof/>
            <w:webHidden/>
          </w:rPr>
          <w:fldChar w:fldCharType="end"/>
        </w:r>
      </w:hyperlink>
    </w:p>
    <w:p w14:paraId="3DD1554E" w14:textId="509E0F62"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68" w:history="1">
        <w:r w:rsidR="00B32707" w:rsidRPr="0041622E">
          <w:rPr>
            <w:rStyle w:val="Hyperlink"/>
            <w:noProof/>
          </w:rPr>
          <w:t>5.2.</w:t>
        </w:r>
        <w:r w:rsidR="00B32707">
          <w:rPr>
            <w:rFonts w:asciiTheme="minorHAnsi" w:eastAsiaTheme="minorEastAsia" w:hAnsiTheme="minorHAnsi" w:cstheme="minorBidi"/>
            <w:noProof/>
            <w:sz w:val="22"/>
            <w:szCs w:val="22"/>
          </w:rPr>
          <w:tab/>
        </w:r>
        <w:r w:rsidR="00B32707" w:rsidRPr="0041622E">
          <w:rPr>
            <w:rStyle w:val="Hyperlink"/>
            <w:noProof/>
          </w:rPr>
          <w:t>Medžiagos ir gaminiai</w:t>
        </w:r>
        <w:r w:rsidR="00B32707">
          <w:rPr>
            <w:noProof/>
            <w:webHidden/>
          </w:rPr>
          <w:tab/>
        </w:r>
        <w:r w:rsidR="00B32707">
          <w:rPr>
            <w:noProof/>
            <w:webHidden/>
          </w:rPr>
          <w:fldChar w:fldCharType="begin"/>
        </w:r>
        <w:r w:rsidR="00B32707">
          <w:rPr>
            <w:noProof/>
            <w:webHidden/>
          </w:rPr>
          <w:instrText xml:space="preserve"> PAGEREF _Toc215747368 \h </w:instrText>
        </w:r>
        <w:r w:rsidR="00B32707">
          <w:rPr>
            <w:noProof/>
            <w:webHidden/>
          </w:rPr>
        </w:r>
        <w:r w:rsidR="00B32707">
          <w:rPr>
            <w:noProof/>
            <w:webHidden/>
          </w:rPr>
          <w:fldChar w:fldCharType="separate"/>
        </w:r>
        <w:r w:rsidR="00B32707">
          <w:rPr>
            <w:noProof/>
            <w:webHidden/>
          </w:rPr>
          <w:t>23</w:t>
        </w:r>
        <w:r w:rsidR="00B32707">
          <w:rPr>
            <w:noProof/>
            <w:webHidden/>
          </w:rPr>
          <w:fldChar w:fldCharType="end"/>
        </w:r>
      </w:hyperlink>
    </w:p>
    <w:p w14:paraId="22C261A9" w14:textId="1D032D6E"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69" w:history="1">
        <w:r w:rsidR="00B32707" w:rsidRPr="0041622E">
          <w:rPr>
            <w:rStyle w:val="Hyperlink"/>
            <w:noProof/>
          </w:rPr>
          <w:t>5.3.</w:t>
        </w:r>
        <w:r w:rsidR="00B32707">
          <w:rPr>
            <w:rFonts w:asciiTheme="minorHAnsi" w:eastAsiaTheme="minorEastAsia" w:hAnsiTheme="minorHAnsi" w:cstheme="minorBidi"/>
            <w:noProof/>
            <w:sz w:val="22"/>
            <w:szCs w:val="22"/>
          </w:rPr>
          <w:tab/>
        </w:r>
        <w:r w:rsidR="00B32707" w:rsidRPr="0041622E">
          <w:rPr>
            <w:rStyle w:val="Hyperlink"/>
            <w:noProof/>
          </w:rPr>
          <w:t>Statybos įranga ir statybos metodai</w:t>
        </w:r>
        <w:r w:rsidR="00B32707">
          <w:rPr>
            <w:noProof/>
            <w:webHidden/>
          </w:rPr>
          <w:tab/>
        </w:r>
        <w:r w:rsidR="00B32707">
          <w:rPr>
            <w:noProof/>
            <w:webHidden/>
          </w:rPr>
          <w:fldChar w:fldCharType="begin"/>
        </w:r>
        <w:r w:rsidR="00B32707">
          <w:rPr>
            <w:noProof/>
            <w:webHidden/>
          </w:rPr>
          <w:instrText xml:space="preserve"> PAGEREF _Toc215747369 \h </w:instrText>
        </w:r>
        <w:r w:rsidR="00B32707">
          <w:rPr>
            <w:noProof/>
            <w:webHidden/>
          </w:rPr>
        </w:r>
        <w:r w:rsidR="00B32707">
          <w:rPr>
            <w:noProof/>
            <w:webHidden/>
          </w:rPr>
          <w:fldChar w:fldCharType="separate"/>
        </w:r>
        <w:r w:rsidR="00B32707">
          <w:rPr>
            <w:noProof/>
            <w:webHidden/>
          </w:rPr>
          <w:t>24</w:t>
        </w:r>
        <w:r w:rsidR="00B32707">
          <w:rPr>
            <w:noProof/>
            <w:webHidden/>
          </w:rPr>
          <w:fldChar w:fldCharType="end"/>
        </w:r>
      </w:hyperlink>
    </w:p>
    <w:p w14:paraId="16295F72" w14:textId="14CC39E8"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0" w:history="1">
        <w:r w:rsidR="00B32707" w:rsidRPr="0041622E">
          <w:rPr>
            <w:rStyle w:val="Hyperlink"/>
            <w:noProof/>
          </w:rPr>
          <w:t>5.4.</w:t>
        </w:r>
        <w:r w:rsidR="00B32707">
          <w:rPr>
            <w:rFonts w:asciiTheme="minorHAnsi" w:eastAsiaTheme="minorEastAsia" w:hAnsiTheme="minorHAnsi" w:cstheme="minorBidi"/>
            <w:noProof/>
            <w:sz w:val="22"/>
            <w:szCs w:val="22"/>
          </w:rPr>
          <w:tab/>
        </w:r>
        <w:r w:rsidR="00B32707" w:rsidRPr="0041622E">
          <w:rPr>
            <w:rStyle w:val="Hyperlink"/>
            <w:noProof/>
          </w:rPr>
          <w:t>Matavimai</w:t>
        </w:r>
        <w:r w:rsidR="00B32707">
          <w:rPr>
            <w:noProof/>
            <w:webHidden/>
          </w:rPr>
          <w:tab/>
        </w:r>
        <w:r w:rsidR="00B32707">
          <w:rPr>
            <w:noProof/>
            <w:webHidden/>
          </w:rPr>
          <w:fldChar w:fldCharType="begin"/>
        </w:r>
        <w:r w:rsidR="00B32707">
          <w:rPr>
            <w:noProof/>
            <w:webHidden/>
          </w:rPr>
          <w:instrText xml:space="preserve"> PAGEREF _Toc215747370 \h </w:instrText>
        </w:r>
        <w:r w:rsidR="00B32707">
          <w:rPr>
            <w:noProof/>
            <w:webHidden/>
          </w:rPr>
        </w:r>
        <w:r w:rsidR="00B32707">
          <w:rPr>
            <w:noProof/>
            <w:webHidden/>
          </w:rPr>
          <w:fldChar w:fldCharType="separate"/>
        </w:r>
        <w:r w:rsidR="00B32707">
          <w:rPr>
            <w:noProof/>
            <w:webHidden/>
          </w:rPr>
          <w:t>24</w:t>
        </w:r>
        <w:r w:rsidR="00B32707">
          <w:rPr>
            <w:noProof/>
            <w:webHidden/>
          </w:rPr>
          <w:fldChar w:fldCharType="end"/>
        </w:r>
      </w:hyperlink>
    </w:p>
    <w:p w14:paraId="4C3F6417" w14:textId="797E51AA"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1" w:history="1">
        <w:r w:rsidR="00B32707" w:rsidRPr="0041622E">
          <w:rPr>
            <w:rStyle w:val="Hyperlink"/>
            <w:noProof/>
          </w:rPr>
          <w:t>5.5.</w:t>
        </w:r>
        <w:r w:rsidR="00B32707">
          <w:rPr>
            <w:rFonts w:asciiTheme="minorHAnsi" w:eastAsiaTheme="minorEastAsia" w:hAnsiTheme="minorHAnsi" w:cstheme="minorBidi"/>
            <w:noProof/>
            <w:sz w:val="22"/>
            <w:szCs w:val="22"/>
          </w:rPr>
          <w:tab/>
        </w:r>
        <w:r w:rsidR="00B32707" w:rsidRPr="0041622E">
          <w:rPr>
            <w:rStyle w:val="Hyperlink"/>
            <w:noProof/>
          </w:rPr>
          <w:t>Darbų koordinavimas</w:t>
        </w:r>
        <w:r w:rsidR="00B32707">
          <w:rPr>
            <w:noProof/>
            <w:webHidden/>
          </w:rPr>
          <w:tab/>
        </w:r>
        <w:r w:rsidR="00B32707">
          <w:rPr>
            <w:noProof/>
            <w:webHidden/>
          </w:rPr>
          <w:fldChar w:fldCharType="begin"/>
        </w:r>
        <w:r w:rsidR="00B32707">
          <w:rPr>
            <w:noProof/>
            <w:webHidden/>
          </w:rPr>
          <w:instrText xml:space="preserve"> PAGEREF _Toc215747371 \h </w:instrText>
        </w:r>
        <w:r w:rsidR="00B32707">
          <w:rPr>
            <w:noProof/>
            <w:webHidden/>
          </w:rPr>
        </w:r>
        <w:r w:rsidR="00B32707">
          <w:rPr>
            <w:noProof/>
            <w:webHidden/>
          </w:rPr>
          <w:fldChar w:fldCharType="separate"/>
        </w:r>
        <w:r w:rsidR="00B32707">
          <w:rPr>
            <w:noProof/>
            <w:webHidden/>
          </w:rPr>
          <w:t>24</w:t>
        </w:r>
        <w:r w:rsidR="00B32707">
          <w:rPr>
            <w:noProof/>
            <w:webHidden/>
          </w:rPr>
          <w:fldChar w:fldCharType="end"/>
        </w:r>
      </w:hyperlink>
    </w:p>
    <w:p w14:paraId="36EFB1BB" w14:textId="4104BC03"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2" w:history="1">
        <w:r w:rsidR="00B32707" w:rsidRPr="0041622E">
          <w:rPr>
            <w:rStyle w:val="Hyperlink"/>
            <w:noProof/>
          </w:rPr>
          <w:t>5.6.</w:t>
        </w:r>
        <w:r w:rsidR="00B32707">
          <w:rPr>
            <w:rFonts w:asciiTheme="minorHAnsi" w:eastAsiaTheme="minorEastAsia" w:hAnsiTheme="minorHAnsi" w:cstheme="minorBidi"/>
            <w:noProof/>
            <w:sz w:val="22"/>
            <w:szCs w:val="22"/>
          </w:rPr>
          <w:tab/>
        </w:r>
        <w:r w:rsidR="00B32707" w:rsidRPr="0041622E">
          <w:rPr>
            <w:rStyle w:val="Hyperlink"/>
            <w:noProof/>
          </w:rPr>
          <w:t>Bandymai</w:t>
        </w:r>
        <w:r w:rsidR="00B32707">
          <w:rPr>
            <w:noProof/>
            <w:webHidden/>
          </w:rPr>
          <w:tab/>
        </w:r>
        <w:r w:rsidR="00B32707">
          <w:rPr>
            <w:noProof/>
            <w:webHidden/>
          </w:rPr>
          <w:fldChar w:fldCharType="begin"/>
        </w:r>
        <w:r w:rsidR="00B32707">
          <w:rPr>
            <w:noProof/>
            <w:webHidden/>
          </w:rPr>
          <w:instrText xml:space="preserve"> PAGEREF _Toc215747372 \h </w:instrText>
        </w:r>
        <w:r w:rsidR="00B32707">
          <w:rPr>
            <w:noProof/>
            <w:webHidden/>
          </w:rPr>
        </w:r>
        <w:r w:rsidR="00B32707">
          <w:rPr>
            <w:noProof/>
            <w:webHidden/>
          </w:rPr>
          <w:fldChar w:fldCharType="separate"/>
        </w:r>
        <w:r w:rsidR="00B32707">
          <w:rPr>
            <w:noProof/>
            <w:webHidden/>
          </w:rPr>
          <w:t>24</w:t>
        </w:r>
        <w:r w:rsidR="00B32707">
          <w:rPr>
            <w:noProof/>
            <w:webHidden/>
          </w:rPr>
          <w:fldChar w:fldCharType="end"/>
        </w:r>
      </w:hyperlink>
    </w:p>
    <w:p w14:paraId="24821193" w14:textId="276E937D"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3" w:history="1">
        <w:r w:rsidR="00B32707" w:rsidRPr="0041622E">
          <w:rPr>
            <w:rStyle w:val="Hyperlink"/>
            <w:noProof/>
          </w:rPr>
          <w:t>5.7.</w:t>
        </w:r>
        <w:r w:rsidR="00B32707">
          <w:rPr>
            <w:rFonts w:asciiTheme="minorHAnsi" w:eastAsiaTheme="minorEastAsia" w:hAnsiTheme="minorHAnsi" w:cstheme="minorBidi"/>
            <w:noProof/>
            <w:sz w:val="22"/>
            <w:szCs w:val="22"/>
          </w:rPr>
          <w:tab/>
        </w:r>
        <w:r w:rsidR="00B32707" w:rsidRPr="0041622E">
          <w:rPr>
            <w:rStyle w:val="Hyperlink"/>
            <w:noProof/>
          </w:rPr>
          <w:t>Paslėpti darbai</w:t>
        </w:r>
        <w:r w:rsidR="00B32707">
          <w:rPr>
            <w:noProof/>
            <w:webHidden/>
          </w:rPr>
          <w:tab/>
        </w:r>
        <w:r w:rsidR="00B32707">
          <w:rPr>
            <w:noProof/>
            <w:webHidden/>
          </w:rPr>
          <w:fldChar w:fldCharType="begin"/>
        </w:r>
        <w:r w:rsidR="00B32707">
          <w:rPr>
            <w:noProof/>
            <w:webHidden/>
          </w:rPr>
          <w:instrText xml:space="preserve"> PAGEREF _Toc215747373 \h </w:instrText>
        </w:r>
        <w:r w:rsidR="00B32707">
          <w:rPr>
            <w:noProof/>
            <w:webHidden/>
          </w:rPr>
        </w:r>
        <w:r w:rsidR="00B32707">
          <w:rPr>
            <w:noProof/>
            <w:webHidden/>
          </w:rPr>
          <w:fldChar w:fldCharType="separate"/>
        </w:r>
        <w:r w:rsidR="00B32707">
          <w:rPr>
            <w:noProof/>
            <w:webHidden/>
          </w:rPr>
          <w:t>25</w:t>
        </w:r>
        <w:r w:rsidR="00B32707">
          <w:rPr>
            <w:noProof/>
            <w:webHidden/>
          </w:rPr>
          <w:fldChar w:fldCharType="end"/>
        </w:r>
      </w:hyperlink>
    </w:p>
    <w:p w14:paraId="2CE9088C" w14:textId="1FA46A44"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4" w:history="1">
        <w:r w:rsidR="00B32707" w:rsidRPr="0041622E">
          <w:rPr>
            <w:rStyle w:val="Hyperlink"/>
            <w:noProof/>
          </w:rPr>
          <w:t>5.8.</w:t>
        </w:r>
        <w:r w:rsidR="00B32707">
          <w:rPr>
            <w:rFonts w:asciiTheme="minorHAnsi" w:eastAsiaTheme="minorEastAsia" w:hAnsiTheme="minorHAnsi" w:cstheme="minorBidi"/>
            <w:noProof/>
            <w:sz w:val="22"/>
            <w:szCs w:val="22"/>
          </w:rPr>
          <w:tab/>
        </w:r>
        <w:r w:rsidR="00B32707" w:rsidRPr="0041622E">
          <w:rPr>
            <w:rStyle w:val="Hyperlink"/>
            <w:noProof/>
          </w:rPr>
          <w:t>Apsauga</w:t>
        </w:r>
        <w:r w:rsidR="00B32707">
          <w:rPr>
            <w:noProof/>
            <w:webHidden/>
          </w:rPr>
          <w:tab/>
        </w:r>
        <w:r w:rsidR="00B32707">
          <w:rPr>
            <w:noProof/>
            <w:webHidden/>
          </w:rPr>
          <w:fldChar w:fldCharType="begin"/>
        </w:r>
        <w:r w:rsidR="00B32707">
          <w:rPr>
            <w:noProof/>
            <w:webHidden/>
          </w:rPr>
          <w:instrText xml:space="preserve"> PAGEREF _Toc215747374 \h </w:instrText>
        </w:r>
        <w:r w:rsidR="00B32707">
          <w:rPr>
            <w:noProof/>
            <w:webHidden/>
          </w:rPr>
        </w:r>
        <w:r w:rsidR="00B32707">
          <w:rPr>
            <w:noProof/>
            <w:webHidden/>
          </w:rPr>
          <w:fldChar w:fldCharType="separate"/>
        </w:r>
        <w:r w:rsidR="00B32707">
          <w:rPr>
            <w:noProof/>
            <w:webHidden/>
          </w:rPr>
          <w:t>25</w:t>
        </w:r>
        <w:r w:rsidR="00B32707">
          <w:rPr>
            <w:noProof/>
            <w:webHidden/>
          </w:rPr>
          <w:fldChar w:fldCharType="end"/>
        </w:r>
      </w:hyperlink>
    </w:p>
    <w:p w14:paraId="02F9BC07" w14:textId="222A33A8"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5" w:history="1">
        <w:r w:rsidR="00B32707" w:rsidRPr="0041622E">
          <w:rPr>
            <w:rStyle w:val="Hyperlink"/>
            <w:noProof/>
          </w:rPr>
          <w:t>5.9.</w:t>
        </w:r>
        <w:r w:rsidR="00B32707">
          <w:rPr>
            <w:rFonts w:asciiTheme="minorHAnsi" w:eastAsiaTheme="minorEastAsia" w:hAnsiTheme="minorHAnsi" w:cstheme="minorBidi"/>
            <w:noProof/>
            <w:sz w:val="22"/>
            <w:szCs w:val="22"/>
          </w:rPr>
          <w:tab/>
        </w:r>
        <w:r w:rsidR="00B32707" w:rsidRPr="0041622E">
          <w:rPr>
            <w:rStyle w:val="Hyperlink"/>
            <w:noProof/>
          </w:rPr>
          <w:t>Pridavimas eksploatacijai</w:t>
        </w:r>
        <w:r w:rsidR="00B32707">
          <w:rPr>
            <w:noProof/>
            <w:webHidden/>
          </w:rPr>
          <w:tab/>
        </w:r>
        <w:r w:rsidR="00B32707">
          <w:rPr>
            <w:noProof/>
            <w:webHidden/>
          </w:rPr>
          <w:fldChar w:fldCharType="begin"/>
        </w:r>
        <w:r w:rsidR="00B32707">
          <w:rPr>
            <w:noProof/>
            <w:webHidden/>
          </w:rPr>
          <w:instrText xml:space="preserve"> PAGEREF _Toc215747375 \h </w:instrText>
        </w:r>
        <w:r w:rsidR="00B32707">
          <w:rPr>
            <w:noProof/>
            <w:webHidden/>
          </w:rPr>
        </w:r>
        <w:r w:rsidR="00B32707">
          <w:rPr>
            <w:noProof/>
            <w:webHidden/>
          </w:rPr>
          <w:fldChar w:fldCharType="separate"/>
        </w:r>
        <w:r w:rsidR="00B32707">
          <w:rPr>
            <w:noProof/>
            <w:webHidden/>
          </w:rPr>
          <w:t>26</w:t>
        </w:r>
        <w:r w:rsidR="00B32707">
          <w:rPr>
            <w:noProof/>
            <w:webHidden/>
          </w:rPr>
          <w:fldChar w:fldCharType="end"/>
        </w:r>
      </w:hyperlink>
    </w:p>
    <w:p w14:paraId="41AF11DD" w14:textId="6585B66E"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6" w:history="1">
        <w:r w:rsidR="00B32707" w:rsidRPr="0041622E">
          <w:rPr>
            <w:rStyle w:val="Hyperlink"/>
            <w:noProof/>
          </w:rPr>
          <w:t>5.10.</w:t>
        </w:r>
        <w:r w:rsidR="00B32707">
          <w:rPr>
            <w:rFonts w:asciiTheme="minorHAnsi" w:eastAsiaTheme="minorEastAsia" w:hAnsiTheme="minorHAnsi" w:cstheme="minorBidi"/>
            <w:noProof/>
            <w:sz w:val="22"/>
            <w:szCs w:val="22"/>
          </w:rPr>
          <w:tab/>
        </w:r>
        <w:r w:rsidR="00B32707" w:rsidRPr="0041622E">
          <w:rPr>
            <w:rStyle w:val="Hyperlink"/>
            <w:noProof/>
          </w:rPr>
          <w:t>Pranešimas apie žemės darbų pradžią</w:t>
        </w:r>
        <w:r w:rsidR="00B32707">
          <w:rPr>
            <w:noProof/>
            <w:webHidden/>
          </w:rPr>
          <w:tab/>
        </w:r>
        <w:r w:rsidR="00B32707">
          <w:rPr>
            <w:noProof/>
            <w:webHidden/>
          </w:rPr>
          <w:fldChar w:fldCharType="begin"/>
        </w:r>
        <w:r w:rsidR="00B32707">
          <w:rPr>
            <w:noProof/>
            <w:webHidden/>
          </w:rPr>
          <w:instrText xml:space="preserve"> PAGEREF _Toc215747376 \h </w:instrText>
        </w:r>
        <w:r w:rsidR="00B32707">
          <w:rPr>
            <w:noProof/>
            <w:webHidden/>
          </w:rPr>
        </w:r>
        <w:r w:rsidR="00B32707">
          <w:rPr>
            <w:noProof/>
            <w:webHidden/>
          </w:rPr>
          <w:fldChar w:fldCharType="separate"/>
        </w:r>
        <w:r w:rsidR="00B32707">
          <w:rPr>
            <w:noProof/>
            <w:webHidden/>
          </w:rPr>
          <w:t>26</w:t>
        </w:r>
        <w:r w:rsidR="00B32707">
          <w:rPr>
            <w:noProof/>
            <w:webHidden/>
          </w:rPr>
          <w:fldChar w:fldCharType="end"/>
        </w:r>
      </w:hyperlink>
    </w:p>
    <w:p w14:paraId="744D2366" w14:textId="1569A0EF"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7" w:history="1">
        <w:r w:rsidR="00B32707" w:rsidRPr="0041622E">
          <w:rPr>
            <w:rStyle w:val="Hyperlink"/>
            <w:noProof/>
          </w:rPr>
          <w:t>5.10.1.</w:t>
        </w:r>
        <w:r w:rsidR="00B32707">
          <w:rPr>
            <w:rFonts w:asciiTheme="minorHAnsi" w:eastAsiaTheme="minorEastAsia" w:hAnsiTheme="minorHAnsi" w:cstheme="minorBidi"/>
            <w:noProof/>
            <w:sz w:val="22"/>
            <w:szCs w:val="22"/>
          </w:rPr>
          <w:tab/>
        </w:r>
        <w:r w:rsidR="00B32707" w:rsidRPr="0041622E">
          <w:rPr>
            <w:rStyle w:val="Hyperlink"/>
            <w:noProof/>
          </w:rPr>
          <w:t>Žemės darbai</w:t>
        </w:r>
        <w:r w:rsidR="00B32707">
          <w:rPr>
            <w:noProof/>
            <w:webHidden/>
          </w:rPr>
          <w:tab/>
        </w:r>
        <w:r w:rsidR="00B32707">
          <w:rPr>
            <w:noProof/>
            <w:webHidden/>
          </w:rPr>
          <w:fldChar w:fldCharType="begin"/>
        </w:r>
        <w:r w:rsidR="00B32707">
          <w:rPr>
            <w:noProof/>
            <w:webHidden/>
          </w:rPr>
          <w:instrText xml:space="preserve"> PAGEREF _Toc215747377 \h </w:instrText>
        </w:r>
        <w:r w:rsidR="00B32707">
          <w:rPr>
            <w:noProof/>
            <w:webHidden/>
          </w:rPr>
        </w:r>
        <w:r w:rsidR="00B32707">
          <w:rPr>
            <w:noProof/>
            <w:webHidden/>
          </w:rPr>
          <w:fldChar w:fldCharType="separate"/>
        </w:r>
        <w:r w:rsidR="00B32707">
          <w:rPr>
            <w:noProof/>
            <w:webHidden/>
          </w:rPr>
          <w:t>26</w:t>
        </w:r>
        <w:r w:rsidR="00B32707">
          <w:rPr>
            <w:noProof/>
            <w:webHidden/>
          </w:rPr>
          <w:fldChar w:fldCharType="end"/>
        </w:r>
      </w:hyperlink>
    </w:p>
    <w:p w14:paraId="4E540846" w14:textId="5BEE8CC0" w:rsidR="00B32707" w:rsidRDefault="000933CC">
      <w:pPr>
        <w:pStyle w:val="TOC3"/>
        <w:tabs>
          <w:tab w:val="left" w:pos="1200"/>
          <w:tab w:val="right" w:leader="dot" w:pos="9912"/>
        </w:tabs>
        <w:rPr>
          <w:rFonts w:asciiTheme="minorHAnsi" w:eastAsiaTheme="minorEastAsia" w:hAnsiTheme="minorHAnsi" w:cstheme="minorBidi"/>
          <w:noProof/>
          <w:sz w:val="22"/>
          <w:szCs w:val="22"/>
        </w:rPr>
      </w:pPr>
      <w:hyperlink w:anchor="_Toc215747378" w:history="1">
        <w:r w:rsidR="00B32707" w:rsidRPr="0041622E">
          <w:rPr>
            <w:rStyle w:val="Hyperlink"/>
            <w:noProof/>
          </w:rPr>
          <w:t>5.10.2.</w:t>
        </w:r>
        <w:r w:rsidR="00B32707">
          <w:rPr>
            <w:rFonts w:asciiTheme="minorHAnsi" w:eastAsiaTheme="minorEastAsia" w:hAnsiTheme="minorHAnsi" w:cstheme="minorBidi"/>
            <w:noProof/>
            <w:sz w:val="22"/>
            <w:szCs w:val="22"/>
          </w:rPr>
          <w:tab/>
        </w:r>
        <w:r w:rsidR="00B32707" w:rsidRPr="0041622E">
          <w:rPr>
            <w:rStyle w:val="Hyperlink"/>
            <w:noProof/>
          </w:rPr>
          <w:t>Paviršių atstatymas</w:t>
        </w:r>
        <w:r w:rsidR="00B32707">
          <w:rPr>
            <w:noProof/>
            <w:webHidden/>
          </w:rPr>
          <w:tab/>
        </w:r>
        <w:r w:rsidR="00B32707">
          <w:rPr>
            <w:noProof/>
            <w:webHidden/>
          </w:rPr>
          <w:fldChar w:fldCharType="begin"/>
        </w:r>
        <w:r w:rsidR="00B32707">
          <w:rPr>
            <w:noProof/>
            <w:webHidden/>
          </w:rPr>
          <w:instrText xml:space="preserve"> PAGEREF _Toc215747378 \h </w:instrText>
        </w:r>
        <w:r w:rsidR="00B32707">
          <w:rPr>
            <w:noProof/>
            <w:webHidden/>
          </w:rPr>
        </w:r>
        <w:r w:rsidR="00B32707">
          <w:rPr>
            <w:noProof/>
            <w:webHidden/>
          </w:rPr>
          <w:fldChar w:fldCharType="separate"/>
        </w:r>
        <w:r w:rsidR="00B32707">
          <w:rPr>
            <w:noProof/>
            <w:webHidden/>
          </w:rPr>
          <w:t>29</w:t>
        </w:r>
        <w:r w:rsidR="00B32707">
          <w:rPr>
            <w:noProof/>
            <w:webHidden/>
          </w:rPr>
          <w:fldChar w:fldCharType="end"/>
        </w:r>
      </w:hyperlink>
    </w:p>
    <w:p w14:paraId="08CE47F7" w14:textId="66537C7E" w:rsidR="00B32707" w:rsidRDefault="000933CC">
      <w:pPr>
        <w:pStyle w:val="TOC1"/>
        <w:tabs>
          <w:tab w:val="left" w:pos="400"/>
          <w:tab w:val="right" w:leader="dot" w:pos="9912"/>
        </w:tabs>
        <w:rPr>
          <w:rFonts w:asciiTheme="minorHAnsi" w:eastAsiaTheme="minorEastAsia" w:hAnsiTheme="minorHAnsi" w:cstheme="minorBidi"/>
          <w:noProof/>
          <w:sz w:val="22"/>
          <w:szCs w:val="22"/>
        </w:rPr>
      </w:pPr>
      <w:hyperlink w:anchor="_Toc215747379" w:history="1">
        <w:r w:rsidR="00B32707" w:rsidRPr="0041622E">
          <w:rPr>
            <w:rStyle w:val="Hyperlink"/>
            <w:noProof/>
          </w:rPr>
          <w:t>6.</w:t>
        </w:r>
        <w:r w:rsidR="00B32707">
          <w:rPr>
            <w:rFonts w:asciiTheme="minorHAnsi" w:eastAsiaTheme="minorEastAsia" w:hAnsiTheme="minorHAnsi" w:cstheme="minorBidi"/>
            <w:noProof/>
            <w:sz w:val="22"/>
            <w:szCs w:val="22"/>
          </w:rPr>
          <w:tab/>
        </w:r>
        <w:r w:rsidR="00B32707" w:rsidRPr="0041622E">
          <w:rPr>
            <w:rStyle w:val="Hyperlink"/>
            <w:noProof/>
          </w:rPr>
          <w:t>DANGOS</w:t>
        </w:r>
        <w:r w:rsidR="00B32707">
          <w:rPr>
            <w:noProof/>
            <w:webHidden/>
          </w:rPr>
          <w:tab/>
        </w:r>
        <w:r w:rsidR="00B32707">
          <w:rPr>
            <w:noProof/>
            <w:webHidden/>
          </w:rPr>
          <w:fldChar w:fldCharType="begin"/>
        </w:r>
        <w:r w:rsidR="00B32707">
          <w:rPr>
            <w:noProof/>
            <w:webHidden/>
          </w:rPr>
          <w:instrText xml:space="preserve"> PAGEREF _Toc215747379 \h </w:instrText>
        </w:r>
        <w:r w:rsidR="00B32707">
          <w:rPr>
            <w:noProof/>
            <w:webHidden/>
          </w:rPr>
        </w:r>
        <w:r w:rsidR="00B32707">
          <w:rPr>
            <w:noProof/>
            <w:webHidden/>
          </w:rPr>
          <w:fldChar w:fldCharType="separate"/>
        </w:r>
        <w:r w:rsidR="00B32707">
          <w:rPr>
            <w:noProof/>
            <w:webHidden/>
          </w:rPr>
          <w:t>30</w:t>
        </w:r>
        <w:r w:rsidR="00B32707">
          <w:rPr>
            <w:noProof/>
            <w:webHidden/>
          </w:rPr>
          <w:fldChar w:fldCharType="end"/>
        </w:r>
      </w:hyperlink>
    </w:p>
    <w:p w14:paraId="6CAB7CBC" w14:textId="0095F26C"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80" w:history="1">
        <w:r w:rsidR="00B32707" w:rsidRPr="0041622E">
          <w:rPr>
            <w:rStyle w:val="Hyperlink"/>
            <w:noProof/>
          </w:rPr>
          <w:t>6.1</w:t>
        </w:r>
        <w:r w:rsidR="00B32707">
          <w:rPr>
            <w:rFonts w:asciiTheme="minorHAnsi" w:eastAsiaTheme="minorEastAsia" w:hAnsiTheme="minorHAnsi" w:cstheme="minorBidi"/>
            <w:noProof/>
            <w:sz w:val="22"/>
            <w:szCs w:val="22"/>
          </w:rPr>
          <w:tab/>
        </w:r>
        <w:r w:rsidR="00B32707" w:rsidRPr="0041622E">
          <w:rPr>
            <w:rStyle w:val="Hyperlink"/>
            <w:noProof/>
          </w:rPr>
          <w:t>Bendroji dalis</w:t>
        </w:r>
        <w:r w:rsidR="00B32707">
          <w:rPr>
            <w:noProof/>
            <w:webHidden/>
          </w:rPr>
          <w:tab/>
        </w:r>
        <w:r w:rsidR="00B32707">
          <w:rPr>
            <w:noProof/>
            <w:webHidden/>
          </w:rPr>
          <w:fldChar w:fldCharType="begin"/>
        </w:r>
        <w:r w:rsidR="00B32707">
          <w:rPr>
            <w:noProof/>
            <w:webHidden/>
          </w:rPr>
          <w:instrText xml:space="preserve"> PAGEREF _Toc215747380 \h </w:instrText>
        </w:r>
        <w:r w:rsidR="00B32707">
          <w:rPr>
            <w:noProof/>
            <w:webHidden/>
          </w:rPr>
        </w:r>
        <w:r w:rsidR="00B32707">
          <w:rPr>
            <w:noProof/>
            <w:webHidden/>
          </w:rPr>
          <w:fldChar w:fldCharType="separate"/>
        </w:r>
        <w:r w:rsidR="00B32707">
          <w:rPr>
            <w:noProof/>
            <w:webHidden/>
          </w:rPr>
          <w:t>30</w:t>
        </w:r>
        <w:r w:rsidR="00B32707">
          <w:rPr>
            <w:noProof/>
            <w:webHidden/>
          </w:rPr>
          <w:fldChar w:fldCharType="end"/>
        </w:r>
      </w:hyperlink>
    </w:p>
    <w:p w14:paraId="09DD265F" w14:textId="46CFCF8D"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81" w:history="1">
        <w:r w:rsidR="00B32707" w:rsidRPr="0041622E">
          <w:rPr>
            <w:rStyle w:val="Hyperlink"/>
            <w:noProof/>
          </w:rPr>
          <w:t>6.2</w:t>
        </w:r>
        <w:r w:rsidR="00B32707">
          <w:rPr>
            <w:rFonts w:asciiTheme="minorHAnsi" w:eastAsiaTheme="minorEastAsia" w:hAnsiTheme="minorHAnsi" w:cstheme="minorBidi"/>
            <w:noProof/>
            <w:sz w:val="22"/>
            <w:szCs w:val="22"/>
          </w:rPr>
          <w:tab/>
        </w:r>
        <w:r w:rsidR="00B32707" w:rsidRPr="0041622E">
          <w:rPr>
            <w:rStyle w:val="Hyperlink"/>
            <w:noProof/>
          </w:rPr>
          <w:t>Žemės darbai</w:t>
        </w:r>
        <w:r w:rsidR="00B32707">
          <w:rPr>
            <w:noProof/>
            <w:webHidden/>
          </w:rPr>
          <w:tab/>
        </w:r>
        <w:r w:rsidR="00B32707">
          <w:rPr>
            <w:noProof/>
            <w:webHidden/>
          </w:rPr>
          <w:fldChar w:fldCharType="begin"/>
        </w:r>
        <w:r w:rsidR="00B32707">
          <w:rPr>
            <w:noProof/>
            <w:webHidden/>
          </w:rPr>
          <w:instrText xml:space="preserve"> PAGEREF _Toc215747381 \h </w:instrText>
        </w:r>
        <w:r w:rsidR="00B32707">
          <w:rPr>
            <w:noProof/>
            <w:webHidden/>
          </w:rPr>
        </w:r>
        <w:r w:rsidR="00B32707">
          <w:rPr>
            <w:noProof/>
            <w:webHidden/>
          </w:rPr>
          <w:fldChar w:fldCharType="separate"/>
        </w:r>
        <w:r w:rsidR="00B32707">
          <w:rPr>
            <w:noProof/>
            <w:webHidden/>
          </w:rPr>
          <w:t>30</w:t>
        </w:r>
        <w:r w:rsidR="00B32707">
          <w:rPr>
            <w:noProof/>
            <w:webHidden/>
          </w:rPr>
          <w:fldChar w:fldCharType="end"/>
        </w:r>
      </w:hyperlink>
    </w:p>
    <w:p w14:paraId="0415B78C" w14:textId="62AF4640"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82" w:history="1">
        <w:r w:rsidR="00B32707" w:rsidRPr="0041622E">
          <w:rPr>
            <w:rStyle w:val="Hyperlink"/>
            <w:noProof/>
          </w:rPr>
          <w:t>6.3</w:t>
        </w:r>
        <w:r w:rsidR="00B32707">
          <w:rPr>
            <w:rFonts w:asciiTheme="minorHAnsi" w:eastAsiaTheme="minorEastAsia" w:hAnsiTheme="minorHAnsi" w:cstheme="minorBidi"/>
            <w:noProof/>
            <w:sz w:val="22"/>
            <w:szCs w:val="22"/>
          </w:rPr>
          <w:tab/>
        </w:r>
        <w:r w:rsidR="00B32707" w:rsidRPr="0041622E">
          <w:rPr>
            <w:rStyle w:val="Hyperlink"/>
            <w:noProof/>
          </w:rPr>
          <w:t>Bortai</w:t>
        </w:r>
        <w:r w:rsidR="00B32707">
          <w:rPr>
            <w:noProof/>
            <w:webHidden/>
          </w:rPr>
          <w:tab/>
        </w:r>
        <w:r w:rsidR="00B32707">
          <w:rPr>
            <w:noProof/>
            <w:webHidden/>
          </w:rPr>
          <w:fldChar w:fldCharType="begin"/>
        </w:r>
        <w:r w:rsidR="00B32707">
          <w:rPr>
            <w:noProof/>
            <w:webHidden/>
          </w:rPr>
          <w:instrText xml:space="preserve"> PAGEREF _Toc215747382 \h </w:instrText>
        </w:r>
        <w:r w:rsidR="00B32707">
          <w:rPr>
            <w:noProof/>
            <w:webHidden/>
          </w:rPr>
        </w:r>
        <w:r w:rsidR="00B32707">
          <w:rPr>
            <w:noProof/>
            <w:webHidden/>
          </w:rPr>
          <w:fldChar w:fldCharType="separate"/>
        </w:r>
        <w:r w:rsidR="00B32707">
          <w:rPr>
            <w:noProof/>
            <w:webHidden/>
          </w:rPr>
          <w:t>30</w:t>
        </w:r>
        <w:r w:rsidR="00B32707">
          <w:rPr>
            <w:noProof/>
            <w:webHidden/>
          </w:rPr>
          <w:fldChar w:fldCharType="end"/>
        </w:r>
      </w:hyperlink>
    </w:p>
    <w:p w14:paraId="502F2FB4" w14:textId="2260B7DA" w:rsidR="00B32707" w:rsidRDefault="000933CC">
      <w:pPr>
        <w:pStyle w:val="TOC2"/>
        <w:tabs>
          <w:tab w:val="left" w:pos="800"/>
          <w:tab w:val="right" w:leader="dot" w:pos="9912"/>
        </w:tabs>
        <w:rPr>
          <w:rFonts w:asciiTheme="minorHAnsi" w:eastAsiaTheme="minorEastAsia" w:hAnsiTheme="minorHAnsi" w:cstheme="minorBidi"/>
          <w:noProof/>
          <w:sz w:val="22"/>
          <w:szCs w:val="22"/>
        </w:rPr>
      </w:pPr>
      <w:hyperlink w:anchor="_Toc215747383" w:history="1">
        <w:r w:rsidR="00B32707" w:rsidRPr="0041622E">
          <w:rPr>
            <w:rStyle w:val="Hyperlink"/>
            <w:noProof/>
          </w:rPr>
          <w:t>6.4</w:t>
        </w:r>
        <w:r w:rsidR="00B32707">
          <w:rPr>
            <w:rFonts w:asciiTheme="minorHAnsi" w:eastAsiaTheme="minorEastAsia" w:hAnsiTheme="minorHAnsi" w:cstheme="minorBidi"/>
            <w:noProof/>
            <w:sz w:val="22"/>
            <w:szCs w:val="22"/>
          </w:rPr>
          <w:tab/>
        </w:r>
        <w:r w:rsidR="00B32707" w:rsidRPr="0041622E">
          <w:rPr>
            <w:rStyle w:val="Hyperlink"/>
            <w:noProof/>
          </w:rPr>
          <w:t>Vejos įrengimas</w:t>
        </w:r>
        <w:r w:rsidR="00B32707">
          <w:rPr>
            <w:noProof/>
            <w:webHidden/>
          </w:rPr>
          <w:tab/>
        </w:r>
        <w:r w:rsidR="00B32707">
          <w:rPr>
            <w:noProof/>
            <w:webHidden/>
          </w:rPr>
          <w:fldChar w:fldCharType="begin"/>
        </w:r>
        <w:r w:rsidR="00B32707">
          <w:rPr>
            <w:noProof/>
            <w:webHidden/>
          </w:rPr>
          <w:instrText xml:space="preserve"> PAGEREF _Toc215747383 \h </w:instrText>
        </w:r>
        <w:r w:rsidR="00B32707">
          <w:rPr>
            <w:noProof/>
            <w:webHidden/>
          </w:rPr>
        </w:r>
        <w:r w:rsidR="00B32707">
          <w:rPr>
            <w:noProof/>
            <w:webHidden/>
          </w:rPr>
          <w:fldChar w:fldCharType="separate"/>
        </w:r>
        <w:r w:rsidR="00B32707">
          <w:rPr>
            <w:noProof/>
            <w:webHidden/>
          </w:rPr>
          <w:t>30</w:t>
        </w:r>
        <w:r w:rsidR="00B32707">
          <w:rPr>
            <w:noProof/>
            <w:webHidden/>
          </w:rPr>
          <w:fldChar w:fldCharType="end"/>
        </w:r>
      </w:hyperlink>
    </w:p>
    <w:p w14:paraId="23CCC1C7" w14:textId="3D45EEEC" w:rsidR="00B32707" w:rsidRPr="00F92937" w:rsidRDefault="00B32707" w:rsidP="00B32707">
      <w:pPr>
        <w:spacing w:line="276" w:lineRule="auto"/>
        <w:rPr>
          <w:b/>
          <w:bCs/>
          <w:noProof/>
          <w:sz w:val="24"/>
          <w:szCs w:val="24"/>
        </w:rPr>
      </w:pPr>
      <w:r w:rsidRPr="00F92937">
        <w:rPr>
          <w:b/>
          <w:bCs/>
          <w:noProof/>
          <w:sz w:val="24"/>
          <w:szCs w:val="24"/>
        </w:rPr>
        <w:fldChar w:fldCharType="end"/>
      </w:r>
    </w:p>
    <w:p w14:paraId="0132C29E" w14:textId="77777777" w:rsidR="00B32707" w:rsidRPr="00F92937" w:rsidRDefault="00B32707" w:rsidP="00B32707">
      <w:pPr>
        <w:spacing w:line="276" w:lineRule="auto"/>
        <w:rPr>
          <w:b/>
          <w:bCs/>
          <w:noProof/>
          <w:sz w:val="24"/>
          <w:szCs w:val="24"/>
        </w:rPr>
      </w:pPr>
    </w:p>
    <w:p w14:paraId="1360DA47" w14:textId="77777777" w:rsidR="00B32707" w:rsidRPr="00F92937" w:rsidRDefault="00B32707" w:rsidP="00B32707">
      <w:pPr>
        <w:spacing w:line="276" w:lineRule="auto"/>
        <w:rPr>
          <w:b/>
          <w:bCs/>
          <w:noProof/>
          <w:sz w:val="24"/>
          <w:szCs w:val="24"/>
        </w:rPr>
      </w:pPr>
    </w:p>
    <w:p w14:paraId="05A29616" w14:textId="77777777" w:rsidR="00B32707" w:rsidRPr="00F92937" w:rsidRDefault="00B32707" w:rsidP="00B32707">
      <w:pPr>
        <w:spacing w:line="276" w:lineRule="auto"/>
        <w:rPr>
          <w:sz w:val="24"/>
          <w:szCs w:val="24"/>
        </w:rPr>
      </w:pPr>
    </w:p>
    <w:p w14:paraId="49648320" w14:textId="77777777" w:rsidR="00B32707" w:rsidRDefault="00B32707" w:rsidP="00B32707">
      <w:pPr>
        <w:widowControl/>
        <w:autoSpaceDE/>
        <w:autoSpaceDN/>
        <w:adjustRightInd/>
        <w:rPr>
          <w:b/>
          <w:sz w:val="28"/>
          <w:szCs w:val="28"/>
          <w:lang w:eastAsia="en-US"/>
        </w:rPr>
      </w:pPr>
      <w:r>
        <w:rPr>
          <w:szCs w:val="28"/>
        </w:rPr>
        <w:br w:type="page"/>
      </w:r>
    </w:p>
    <w:p w14:paraId="30073C81" w14:textId="77777777" w:rsidR="00B32707" w:rsidRPr="00F92937" w:rsidRDefault="00B32707" w:rsidP="00B32707">
      <w:pPr>
        <w:pStyle w:val="Heading1"/>
        <w:numPr>
          <w:ilvl w:val="0"/>
          <w:numId w:val="0"/>
        </w:numPr>
        <w:spacing w:line="276" w:lineRule="auto"/>
        <w:jc w:val="center"/>
        <w:rPr>
          <w:szCs w:val="28"/>
        </w:rPr>
      </w:pPr>
      <w:bookmarkStart w:id="1" w:name="_Toc215747308"/>
      <w:r w:rsidRPr="00F92937">
        <w:rPr>
          <w:szCs w:val="28"/>
        </w:rPr>
        <w:lastRenderedPageBreak/>
        <w:t>SPECIALIEJI REIKALAVIMAI</w:t>
      </w:r>
      <w:bookmarkEnd w:id="0"/>
      <w:bookmarkEnd w:id="1"/>
    </w:p>
    <w:p w14:paraId="20A8E2CD" w14:textId="77777777" w:rsidR="00B32707" w:rsidRPr="00F92937" w:rsidRDefault="00B32707" w:rsidP="00B32707">
      <w:pPr>
        <w:pStyle w:val="Heading1"/>
        <w:numPr>
          <w:ilvl w:val="0"/>
          <w:numId w:val="16"/>
        </w:numPr>
        <w:tabs>
          <w:tab w:val="clear" w:pos="1358"/>
          <w:tab w:val="num" w:pos="840"/>
        </w:tabs>
        <w:spacing w:line="276" w:lineRule="auto"/>
        <w:ind w:left="840" w:hanging="840"/>
        <w:rPr>
          <w:szCs w:val="28"/>
        </w:rPr>
      </w:pPr>
      <w:bookmarkStart w:id="2" w:name="_Toc340420092"/>
      <w:bookmarkStart w:id="3" w:name="_Toc340422680"/>
      <w:bookmarkStart w:id="4" w:name="_Toc444948737"/>
      <w:bookmarkStart w:id="5" w:name="_Toc215747309"/>
      <w:r w:rsidRPr="00F92937">
        <w:rPr>
          <w:szCs w:val="28"/>
        </w:rPr>
        <w:t>ĮVADAS</w:t>
      </w:r>
      <w:bookmarkEnd w:id="2"/>
      <w:bookmarkEnd w:id="3"/>
      <w:bookmarkEnd w:id="4"/>
      <w:bookmarkEnd w:id="5"/>
    </w:p>
    <w:p w14:paraId="0A11A652" w14:textId="77777777" w:rsidR="00B32707" w:rsidRPr="00F92937" w:rsidRDefault="00B32707" w:rsidP="00B32707">
      <w:pPr>
        <w:pStyle w:val="Heading2"/>
      </w:pPr>
      <w:bookmarkStart w:id="6" w:name="_Toc444948738"/>
      <w:bookmarkStart w:id="7" w:name="_Toc215747310"/>
      <w:r w:rsidRPr="00F92937">
        <w:t>Bendros nuorodos</w:t>
      </w:r>
      <w:bookmarkEnd w:id="6"/>
      <w:bookmarkEnd w:id="7"/>
    </w:p>
    <w:p w14:paraId="62265514" w14:textId="709A17B1" w:rsidR="00B32707" w:rsidRPr="00F92937" w:rsidRDefault="00B32707" w:rsidP="00B32707">
      <w:pPr>
        <w:spacing w:line="276" w:lineRule="auto"/>
        <w:ind w:firstLine="720"/>
        <w:jc w:val="both"/>
        <w:rPr>
          <w:sz w:val="24"/>
          <w:szCs w:val="24"/>
          <w:lang w:eastAsia="en-US"/>
        </w:rPr>
      </w:pPr>
      <w:r w:rsidRPr="00F92937">
        <w:rPr>
          <w:sz w:val="24"/>
          <w:szCs w:val="24"/>
          <w:lang w:eastAsia="en-US"/>
        </w:rPr>
        <w:t>Šiame skyriuje kartu su techninėmis specifikacijomis įtrauktos šios darbų sritys:</w:t>
      </w:r>
    </w:p>
    <w:p w14:paraId="739AD06E" w14:textId="5716D081" w:rsidR="00B32707" w:rsidRDefault="002B1225" w:rsidP="00B32707">
      <w:pPr>
        <w:pStyle w:val="ListParagraph"/>
        <w:numPr>
          <w:ilvl w:val="0"/>
          <w:numId w:val="23"/>
        </w:numPr>
        <w:spacing w:line="276" w:lineRule="auto"/>
        <w:jc w:val="both"/>
        <w:rPr>
          <w:sz w:val="24"/>
          <w:szCs w:val="24"/>
          <w:lang w:eastAsia="en-US"/>
        </w:rPr>
      </w:pPr>
      <w:r>
        <w:rPr>
          <w:sz w:val="24"/>
          <w:szCs w:val="24"/>
          <w:lang w:eastAsia="en-US"/>
        </w:rPr>
        <w:t>Supaprastinto statybos</w:t>
      </w:r>
      <w:r w:rsidR="00B32707">
        <w:rPr>
          <w:sz w:val="24"/>
          <w:szCs w:val="24"/>
          <w:lang w:eastAsia="en-US"/>
        </w:rPr>
        <w:t xml:space="preserve"> projekto parengimas;</w:t>
      </w:r>
    </w:p>
    <w:p w14:paraId="153B08F2" w14:textId="77777777" w:rsidR="00B32707" w:rsidRPr="00F92937" w:rsidRDefault="00B32707" w:rsidP="00B32707">
      <w:pPr>
        <w:pStyle w:val="ListParagraph"/>
        <w:numPr>
          <w:ilvl w:val="0"/>
          <w:numId w:val="23"/>
        </w:numPr>
        <w:spacing w:line="276" w:lineRule="auto"/>
        <w:jc w:val="both"/>
        <w:rPr>
          <w:sz w:val="24"/>
          <w:szCs w:val="24"/>
          <w:lang w:eastAsia="en-US"/>
        </w:rPr>
      </w:pPr>
      <w:r w:rsidRPr="00F92937">
        <w:rPr>
          <w:sz w:val="24"/>
          <w:szCs w:val="24"/>
          <w:lang w:eastAsia="en-US"/>
        </w:rPr>
        <w:t>Vandentiekio tinklų statyba</w:t>
      </w:r>
      <w:r>
        <w:rPr>
          <w:sz w:val="24"/>
          <w:szCs w:val="24"/>
          <w:lang w:eastAsia="en-US"/>
        </w:rPr>
        <w:t>.</w:t>
      </w:r>
    </w:p>
    <w:p w14:paraId="14D2DE7E" w14:textId="77777777" w:rsidR="00B32707" w:rsidRPr="00F92937" w:rsidRDefault="00B32707" w:rsidP="00B32707">
      <w:pPr>
        <w:pStyle w:val="ListParagraph"/>
        <w:spacing w:line="276" w:lineRule="auto"/>
        <w:ind w:left="1080"/>
        <w:jc w:val="both"/>
        <w:rPr>
          <w:sz w:val="24"/>
          <w:szCs w:val="24"/>
          <w:lang w:eastAsia="en-US"/>
        </w:rPr>
      </w:pPr>
    </w:p>
    <w:p w14:paraId="78AE528C" w14:textId="77777777" w:rsidR="00B32707" w:rsidRPr="00F92937" w:rsidRDefault="00B32707" w:rsidP="00B32707">
      <w:pPr>
        <w:spacing w:line="276" w:lineRule="auto"/>
        <w:ind w:firstLine="720"/>
        <w:jc w:val="both"/>
        <w:rPr>
          <w:sz w:val="24"/>
          <w:szCs w:val="24"/>
          <w:lang w:eastAsia="en-US"/>
        </w:rPr>
      </w:pPr>
      <w:r w:rsidRPr="00F92937">
        <w:rPr>
          <w:sz w:val="24"/>
          <w:szCs w:val="24"/>
          <w:lang w:eastAsia="en-US"/>
        </w:rPr>
        <w:t>Šių Techninių specifikacijų tikslas - nustatyti pagrindinius techninius reikalavimus, keliamus projektui, jo apimčiai, naudojamoms medžiagoms, atliekamų darbų kokybei ir paslaugoms. Jose konkrečiai nurodyti reikalaujami atlikti darbai.</w:t>
      </w:r>
    </w:p>
    <w:p w14:paraId="52A1CFB3" w14:textId="1CA4B914" w:rsidR="00B32707" w:rsidRPr="00C0012C" w:rsidRDefault="00B32707" w:rsidP="00B32707">
      <w:pPr>
        <w:spacing w:line="276" w:lineRule="auto"/>
        <w:ind w:firstLine="720"/>
        <w:jc w:val="both"/>
        <w:rPr>
          <w:sz w:val="24"/>
          <w:szCs w:val="24"/>
          <w:lang w:eastAsia="en-US"/>
        </w:rPr>
      </w:pPr>
      <w:r w:rsidRPr="00C0012C">
        <w:rPr>
          <w:sz w:val="24"/>
          <w:szCs w:val="24"/>
          <w:lang w:eastAsia="en-US"/>
        </w:rPr>
        <w:t xml:space="preserve">Konkurse nugalėjęs Rangovas turės pats parengti vandentiekio tinklų </w:t>
      </w:r>
      <w:r w:rsidR="002B1225">
        <w:rPr>
          <w:sz w:val="24"/>
          <w:szCs w:val="24"/>
          <w:lang w:eastAsia="en-US"/>
        </w:rPr>
        <w:t>supaprastintą statybos</w:t>
      </w:r>
      <w:r w:rsidRPr="00C0012C">
        <w:rPr>
          <w:sz w:val="24"/>
          <w:szCs w:val="24"/>
          <w:lang w:eastAsia="en-US"/>
        </w:rPr>
        <w:t xml:space="preserve"> projektą.</w:t>
      </w:r>
    </w:p>
    <w:p w14:paraId="24A9F632" w14:textId="77777777" w:rsidR="00B32707" w:rsidRPr="00F92937" w:rsidRDefault="00B32707" w:rsidP="00B32707">
      <w:pPr>
        <w:spacing w:line="276" w:lineRule="auto"/>
        <w:ind w:firstLine="720"/>
        <w:jc w:val="both"/>
        <w:rPr>
          <w:sz w:val="24"/>
          <w:szCs w:val="24"/>
          <w:lang w:eastAsia="en-US"/>
        </w:rPr>
      </w:pPr>
      <w:r w:rsidRPr="00F92937">
        <w:rPr>
          <w:sz w:val="24"/>
          <w:szCs w:val="24"/>
          <w:lang w:eastAsia="en-US"/>
        </w:rPr>
        <w:t xml:space="preserve">Konkurso dalyviai ruošdami savo konkursinį pasiūlymą gali naudotis Pirkimo dokumentuose </w:t>
      </w:r>
      <w:r>
        <w:rPr>
          <w:sz w:val="24"/>
          <w:szCs w:val="24"/>
          <w:lang w:eastAsia="en-US"/>
        </w:rPr>
        <w:t>pateikta</w:t>
      </w:r>
      <w:r w:rsidRPr="00F92937">
        <w:rPr>
          <w:sz w:val="24"/>
          <w:szCs w:val="24"/>
          <w:lang w:eastAsia="en-US"/>
        </w:rPr>
        <w:t xml:space="preserve"> ti</w:t>
      </w:r>
      <w:r>
        <w:rPr>
          <w:sz w:val="24"/>
          <w:szCs w:val="24"/>
          <w:lang w:eastAsia="en-US"/>
        </w:rPr>
        <w:t>nklų schema</w:t>
      </w:r>
      <w:r w:rsidRPr="00F92937">
        <w:rPr>
          <w:sz w:val="24"/>
          <w:szCs w:val="24"/>
          <w:lang w:eastAsia="en-US"/>
        </w:rPr>
        <w:t xml:space="preserve">. Tinklų </w:t>
      </w:r>
      <w:r>
        <w:rPr>
          <w:sz w:val="24"/>
          <w:szCs w:val="24"/>
          <w:lang w:eastAsia="en-US"/>
        </w:rPr>
        <w:t xml:space="preserve">vieta ir </w:t>
      </w:r>
      <w:r w:rsidRPr="00F92937">
        <w:rPr>
          <w:sz w:val="24"/>
          <w:szCs w:val="24"/>
          <w:lang w:eastAsia="en-US"/>
        </w:rPr>
        <w:t xml:space="preserve">ilgiai pateikti orientaciniai ir turi būti Rangovo patikslinti. Rengiant </w:t>
      </w:r>
      <w:r>
        <w:rPr>
          <w:sz w:val="24"/>
          <w:szCs w:val="24"/>
          <w:lang w:eastAsia="en-US"/>
        </w:rPr>
        <w:t>statinio</w:t>
      </w:r>
      <w:r w:rsidRPr="00F92937">
        <w:rPr>
          <w:sz w:val="24"/>
          <w:szCs w:val="24"/>
          <w:lang w:eastAsia="en-US"/>
        </w:rPr>
        <w:t xml:space="preserve"> projektą būtina vadovautis prisijungimo sąlygomis bei šiomis techninėmis specifikacijomis. Rangovas turi atlikti visus reikalingus </w:t>
      </w:r>
      <w:r>
        <w:rPr>
          <w:sz w:val="24"/>
          <w:szCs w:val="24"/>
          <w:lang w:eastAsia="en-US"/>
        </w:rPr>
        <w:t>topografinius ir kitus inžinerinius tyrinėjimus</w:t>
      </w:r>
      <w:r w:rsidRPr="00F92937">
        <w:rPr>
          <w:sz w:val="24"/>
          <w:szCs w:val="24"/>
          <w:lang w:eastAsia="en-US"/>
        </w:rPr>
        <w:t xml:space="preserve">, kurie reikalingi parengti </w:t>
      </w:r>
      <w:r>
        <w:rPr>
          <w:sz w:val="24"/>
          <w:szCs w:val="24"/>
          <w:lang w:eastAsia="en-US"/>
        </w:rPr>
        <w:t xml:space="preserve">statinio </w:t>
      </w:r>
      <w:r w:rsidRPr="00F92937">
        <w:rPr>
          <w:sz w:val="24"/>
          <w:szCs w:val="24"/>
          <w:lang w:eastAsia="en-US"/>
        </w:rPr>
        <w:t>projektą ir jį tinkamai įgyvendinti.</w:t>
      </w:r>
    </w:p>
    <w:p w14:paraId="2756B2C8" w14:textId="77777777" w:rsidR="00B32707" w:rsidRPr="00F92937" w:rsidRDefault="00B32707" w:rsidP="00B32707">
      <w:pPr>
        <w:spacing w:line="276" w:lineRule="auto"/>
        <w:ind w:firstLine="720"/>
        <w:jc w:val="both"/>
        <w:rPr>
          <w:sz w:val="24"/>
          <w:szCs w:val="24"/>
          <w:lang w:eastAsia="en-US"/>
        </w:rPr>
      </w:pPr>
      <w:r w:rsidRPr="00F92937">
        <w:rPr>
          <w:sz w:val="24"/>
          <w:szCs w:val="24"/>
          <w:lang w:eastAsia="en-US"/>
        </w:rPr>
        <w:t xml:space="preserve">Jei yra nesutapimų ar prieštaravimų tarp </w:t>
      </w:r>
      <w:r w:rsidRPr="00D37D9B">
        <w:rPr>
          <w:sz w:val="24"/>
          <w:szCs w:val="24"/>
          <w:lang w:eastAsia="en-US"/>
        </w:rPr>
        <w:t>specialiųjų reikalavimų ir bendrųjų techninių specifikacijų, turi būti vadovaujamasi specialiaisiais re</w:t>
      </w:r>
      <w:r w:rsidRPr="00F92937">
        <w:rPr>
          <w:sz w:val="24"/>
          <w:szCs w:val="24"/>
          <w:lang w:eastAsia="en-US"/>
        </w:rPr>
        <w:t>ikalavimais.</w:t>
      </w:r>
    </w:p>
    <w:p w14:paraId="08A2C79E" w14:textId="77777777" w:rsidR="002B1225" w:rsidRPr="00780387" w:rsidRDefault="002B1225" w:rsidP="002B1225">
      <w:pPr>
        <w:spacing w:line="276" w:lineRule="auto"/>
        <w:ind w:firstLine="720"/>
        <w:jc w:val="both"/>
        <w:rPr>
          <w:sz w:val="24"/>
          <w:szCs w:val="24"/>
          <w:lang w:eastAsia="en-US"/>
        </w:rPr>
      </w:pPr>
      <w:r w:rsidRPr="00780387">
        <w:rPr>
          <w:sz w:val="24"/>
          <w:szCs w:val="24"/>
          <w:lang w:eastAsia="en-US"/>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157B99" w14:textId="67D09ACA" w:rsidR="00B32707" w:rsidRPr="0027171A" w:rsidRDefault="002B1225" w:rsidP="002B1225">
      <w:pPr>
        <w:spacing w:line="276" w:lineRule="auto"/>
        <w:ind w:firstLine="720"/>
        <w:jc w:val="both"/>
        <w:rPr>
          <w:sz w:val="24"/>
          <w:szCs w:val="24"/>
          <w:lang w:eastAsia="en-US"/>
        </w:rPr>
      </w:pPr>
      <w:r w:rsidRPr="00780387">
        <w:rPr>
          <w:sz w:val="24"/>
          <w:szCs w:val="24"/>
          <w:lang w:eastAsia="en-US"/>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33675D" w14:textId="77777777" w:rsidR="00B32707" w:rsidRPr="00F92937" w:rsidRDefault="00B32707" w:rsidP="00B32707">
      <w:pPr>
        <w:spacing w:line="276" w:lineRule="auto"/>
        <w:ind w:firstLine="720"/>
        <w:jc w:val="both"/>
        <w:rPr>
          <w:sz w:val="24"/>
          <w:szCs w:val="24"/>
          <w:lang w:eastAsia="en-US"/>
        </w:rPr>
      </w:pPr>
    </w:p>
    <w:p w14:paraId="5A1118E6" w14:textId="77777777" w:rsidR="00B32707" w:rsidRPr="00F92937" w:rsidRDefault="00B32707" w:rsidP="00B32707">
      <w:pPr>
        <w:pStyle w:val="Heading2"/>
      </w:pPr>
      <w:bookmarkStart w:id="8" w:name="_Toc340420094"/>
      <w:bookmarkStart w:id="9" w:name="_Toc340422682"/>
      <w:bookmarkStart w:id="10" w:name="_Toc444948739"/>
      <w:bookmarkStart w:id="11" w:name="_Toc215747311"/>
      <w:r w:rsidRPr="00F92937">
        <w:t>Projekto vieta</w:t>
      </w:r>
      <w:bookmarkEnd w:id="8"/>
      <w:bookmarkEnd w:id="9"/>
      <w:bookmarkEnd w:id="10"/>
      <w:bookmarkEnd w:id="11"/>
    </w:p>
    <w:p w14:paraId="5CF51FA5" w14:textId="77777777" w:rsidR="00B32707" w:rsidRPr="00F92937" w:rsidRDefault="00B32707" w:rsidP="00B32707">
      <w:pPr>
        <w:tabs>
          <w:tab w:val="left" w:pos="720"/>
        </w:tabs>
        <w:spacing w:line="276" w:lineRule="auto"/>
        <w:ind w:firstLine="720"/>
        <w:jc w:val="both"/>
        <w:rPr>
          <w:sz w:val="24"/>
          <w:szCs w:val="24"/>
        </w:rPr>
      </w:pPr>
      <w:r w:rsidRPr="00B32707">
        <w:rPr>
          <w:sz w:val="24"/>
          <w:szCs w:val="24"/>
          <w:lang w:eastAsia="en-US"/>
        </w:rPr>
        <w:t xml:space="preserve">Projektas bus vykdomas </w:t>
      </w:r>
      <w:proofErr w:type="spellStart"/>
      <w:r w:rsidRPr="00B32707">
        <w:rPr>
          <w:sz w:val="24"/>
          <w:szCs w:val="24"/>
          <w:lang w:eastAsia="en-US"/>
        </w:rPr>
        <w:t>Mergalaukio</w:t>
      </w:r>
      <w:proofErr w:type="spellEnd"/>
      <w:r w:rsidRPr="00B32707">
        <w:rPr>
          <w:sz w:val="24"/>
          <w:szCs w:val="24"/>
          <w:lang w:eastAsia="en-US"/>
        </w:rPr>
        <w:t xml:space="preserve"> k., Simno sen., Alytaus r. sav.</w:t>
      </w:r>
    </w:p>
    <w:p w14:paraId="42CBF2F4" w14:textId="77777777" w:rsidR="00B32707" w:rsidRPr="00F92937" w:rsidRDefault="00B32707" w:rsidP="00B32707">
      <w:pPr>
        <w:tabs>
          <w:tab w:val="left" w:pos="720"/>
        </w:tabs>
        <w:spacing w:line="276" w:lineRule="auto"/>
        <w:ind w:firstLine="720"/>
        <w:jc w:val="both"/>
        <w:rPr>
          <w:bCs/>
          <w:sz w:val="24"/>
          <w:szCs w:val="24"/>
          <w:lang w:eastAsia="en-US"/>
        </w:rPr>
      </w:pPr>
    </w:p>
    <w:p w14:paraId="253457B4" w14:textId="77777777" w:rsidR="00B32707" w:rsidRPr="00F92937" w:rsidRDefault="00B32707" w:rsidP="00B32707">
      <w:pPr>
        <w:pStyle w:val="Heading2"/>
      </w:pPr>
      <w:bookmarkStart w:id="12" w:name="_Toc340420096"/>
      <w:bookmarkStart w:id="13" w:name="_Toc340422684"/>
      <w:bookmarkStart w:id="14" w:name="_Toc444948740"/>
      <w:bookmarkStart w:id="15" w:name="_Toc215747312"/>
      <w:r w:rsidRPr="00F92937">
        <w:t>Sutarties ribos</w:t>
      </w:r>
      <w:bookmarkEnd w:id="12"/>
      <w:bookmarkEnd w:id="13"/>
      <w:bookmarkEnd w:id="14"/>
      <w:bookmarkEnd w:id="15"/>
    </w:p>
    <w:p w14:paraId="64155ECB" w14:textId="77777777" w:rsidR="00B32707" w:rsidRPr="00F92937" w:rsidRDefault="00B32707" w:rsidP="00B32707">
      <w:pPr>
        <w:tabs>
          <w:tab w:val="left" w:pos="720"/>
        </w:tabs>
        <w:spacing w:line="276" w:lineRule="auto"/>
        <w:ind w:firstLine="720"/>
        <w:jc w:val="both"/>
        <w:rPr>
          <w:bCs/>
          <w:sz w:val="24"/>
          <w:szCs w:val="24"/>
          <w:lang w:eastAsia="en-US"/>
        </w:rPr>
      </w:pPr>
      <w:r w:rsidRPr="00F92937">
        <w:rPr>
          <w:bCs/>
          <w:sz w:val="24"/>
          <w:szCs w:val="24"/>
          <w:lang w:eastAsia="en-US"/>
        </w:rPr>
        <w:t xml:space="preserve">Rangovas atsako už STR 1.04.04:2017 ,,Statinio projektavimas, projekto ekspertizė“ nustatytos apimties </w:t>
      </w:r>
      <w:r>
        <w:rPr>
          <w:bCs/>
          <w:sz w:val="24"/>
          <w:szCs w:val="24"/>
          <w:lang w:eastAsia="en-US"/>
        </w:rPr>
        <w:t xml:space="preserve">statinio </w:t>
      </w:r>
      <w:r w:rsidRPr="00F92937">
        <w:rPr>
          <w:bCs/>
          <w:sz w:val="24"/>
          <w:szCs w:val="24"/>
          <w:lang w:eastAsia="en-US"/>
        </w:rPr>
        <w:t>projekto</w:t>
      </w:r>
      <w:r>
        <w:rPr>
          <w:bCs/>
          <w:sz w:val="24"/>
          <w:szCs w:val="24"/>
          <w:lang w:eastAsia="en-US"/>
        </w:rPr>
        <w:t xml:space="preserve"> </w:t>
      </w:r>
      <w:r w:rsidRPr="00F92937">
        <w:rPr>
          <w:bCs/>
          <w:sz w:val="24"/>
          <w:szCs w:val="24"/>
          <w:lang w:eastAsia="en-US"/>
        </w:rPr>
        <w:t>parengimą, vandentiekio tinklų statybą, išbandymą ir pridavimą tinklus eksploatuosiančiai įmonei.</w:t>
      </w:r>
    </w:p>
    <w:p w14:paraId="22E279C0" w14:textId="5B97F071" w:rsidR="00B32707" w:rsidRPr="00F92937" w:rsidRDefault="00B32707" w:rsidP="00B32707">
      <w:pPr>
        <w:tabs>
          <w:tab w:val="left" w:pos="720"/>
        </w:tabs>
        <w:spacing w:line="276" w:lineRule="auto"/>
        <w:ind w:firstLine="720"/>
        <w:jc w:val="both"/>
        <w:rPr>
          <w:bCs/>
          <w:sz w:val="24"/>
          <w:szCs w:val="24"/>
          <w:lang w:eastAsia="en-US"/>
        </w:rPr>
      </w:pPr>
      <w:r w:rsidRPr="00F92937">
        <w:rPr>
          <w:bCs/>
          <w:sz w:val="24"/>
          <w:szCs w:val="24"/>
          <w:lang w:eastAsia="en-US"/>
        </w:rPr>
        <w:t xml:space="preserve">Projektas apima </w:t>
      </w:r>
      <w:r w:rsidR="002B1225">
        <w:rPr>
          <w:bCs/>
          <w:sz w:val="24"/>
          <w:szCs w:val="24"/>
          <w:lang w:eastAsia="en-US"/>
        </w:rPr>
        <w:t>techninėse specifikacijose</w:t>
      </w:r>
      <w:r w:rsidR="002B1225" w:rsidRPr="00780387">
        <w:rPr>
          <w:bCs/>
          <w:sz w:val="24"/>
          <w:szCs w:val="24"/>
          <w:lang w:eastAsia="en-US"/>
        </w:rPr>
        <w:t xml:space="preserve"> </w:t>
      </w:r>
      <w:r w:rsidRPr="00F92937">
        <w:rPr>
          <w:bCs/>
          <w:sz w:val="24"/>
          <w:szCs w:val="24"/>
          <w:lang w:eastAsia="en-US"/>
        </w:rPr>
        <w:t xml:space="preserve">nurodytas </w:t>
      </w:r>
      <w:r>
        <w:rPr>
          <w:bCs/>
          <w:sz w:val="24"/>
          <w:szCs w:val="24"/>
          <w:lang w:eastAsia="en-US"/>
        </w:rPr>
        <w:t>ir schemos</w:t>
      </w:r>
      <w:r w:rsidRPr="00F92937">
        <w:rPr>
          <w:bCs/>
          <w:sz w:val="24"/>
          <w:szCs w:val="24"/>
          <w:lang w:eastAsia="en-US"/>
        </w:rPr>
        <w:t>e pažymėtas gatvių ir kelių teritorijas.</w:t>
      </w:r>
    </w:p>
    <w:p w14:paraId="656572B8" w14:textId="77777777" w:rsidR="00B32707" w:rsidRPr="00F92937" w:rsidRDefault="00B32707" w:rsidP="00B32707">
      <w:pPr>
        <w:tabs>
          <w:tab w:val="left" w:pos="720"/>
        </w:tabs>
        <w:spacing w:line="276" w:lineRule="auto"/>
        <w:ind w:firstLine="720"/>
        <w:jc w:val="both"/>
        <w:rPr>
          <w:bCs/>
          <w:sz w:val="24"/>
          <w:szCs w:val="24"/>
          <w:lang w:eastAsia="en-US"/>
        </w:rPr>
      </w:pPr>
    </w:p>
    <w:p w14:paraId="7FEEF0FB" w14:textId="77777777" w:rsidR="00B32707" w:rsidRPr="00F92937" w:rsidRDefault="00B32707" w:rsidP="00B32707">
      <w:pPr>
        <w:pStyle w:val="Heading2"/>
      </w:pPr>
      <w:bookmarkStart w:id="16" w:name="_Toc340420097"/>
      <w:bookmarkStart w:id="17" w:name="_Toc340422685"/>
      <w:bookmarkStart w:id="18" w:name="_Toc348099166"/>
      <w:bookmarkStart w:id="19" w:name="_Toc444948741"/>
      <w:bookmarkStart w:id="20" w:name="_Toc215747313"/>
      <w:r w:rsidRPr="00F92937">
        <w:t>Galutinis naudos gavėjas</w:t>
      </w:r>
      <w:bookmarkEnd w:id="16"/>
      <w:bookmarkEnd w:id="17"/>
      <w:bookmarkEnd w:id="18"/>
      <w:bookmarkEnd w:id="19"/>
      <w:bookmarkEnd w:id="20"/>
    </w:p>
    <w:p w14:paraId="0C9FBBDB" w14:textId="77777777" w:rsidR="00B32707" w:rsidRPr="00F92937" w:rsidRDefault="00B32707" w:rsidP="00B32707">
      <w:pPr>
        <w:spacing w:line="276" w:lineRule="auto"/>
        <w:ind w:firstLine="720"/>
        <w:jc w:val="both"/>
        <w:rPr>
          <w:sz w:val="24"/>
          <w:szCs w:val="24"/>
          <w:lang w:eastAsia="en-US"/>
        </w:rPr>
      </w:pPr>
      <w:r w:rsidRPr="00F92937">
        <w:rPr>
          <w:sz w:val="24"/>
          <w:szCs w:val="24"/>
          <w:lang w:eastAsia="en-US"/>
        </w:rPr>
        <w:t xml:space="preserve">Galutinis naudos gavėjas yra </w:t>
      </w:r>
      <w:r>
        <w:rPr>
          <w:sz w:val="24"/>
          <w:szCs w:val="24"/>
          <w:lang w:eastAsia="en-US"/>
        </w:rPr>
        <w:t>SĮ</w:t>
      </w:r>
      <w:r w:rsidRPr="00F92937">
        <w:rPr>
          <w:sz w:val="24"/>
          <w:szCs w:val="24"/>
          <w:lang w:eastAsia="en-US"/>
        </w:rPr>
        <w:t xml:space="preserve"> „</w:t>
      </w:r>
      <w:r>
        <w:rPr>
          <w:sz w:val="24"/>
          <w:szCs w:val="24"/>
          <w:lang w:eastAsia="en-US"/>
        </w:rPr>
        <w:t>Simno komunalininkas</w:t>
      </w:r>
      <w:r w:rsidRPr="00F92937">
        <w:rPr>
          <w:sz w:val="24"/>
          <w:szCs w:val="24"/>
          <w:lang w:eastAsia="en-US"/>
        </w:rPr>
        <w:t>“.</w:t>
      </w:r>
    </w:p>
    <w:p w14:paraId="66F67EF9" w14:textId="77777777" w:rsidR="00B32707" w:rsidRDefault="00B32707" w:rsidP="00B32707">
      <w:pPr>
        <w:spacing w:line="276" w:lineRule="auto"/>
        <w:ind w:firstLine="720"/>
        <w:jc w:val="both"/>
        <w:rPr>
          <w:sz w:val="24"/>
          <w:szCs w:val="24"/>
          <w:lang w:eastAsia="en-US"/>
        </w:rPr>
      </w:pPr>
    </w:p>
    <w:p w14:paraId="1971FC10" w14:textId="77777777" w:rsidR="00B32707" w:rsidRPr="00F92937" w:rsidRDefault="00B32707" w:rsidP="00B32707">
      <w:pPr>
        <w:pStyle w:val="Heading2"/>
      </w:pPr>
      <w:bookmarkStart w:id="21" w:name="_Toc340420098"/>
      <w:bookmarkStart w:id="22" w:name="_Toc340422686"/>
      <w:bookmarkStart w:id="23" w:name="_Toc348099167"/>
      <w:bookmarkStart w:id="24" w:name="_Toc444948742"/>
      <w:bookmarkStart w:id="25" w:name="_Toc215747314"/>
      <w:r w:rsidRPr="00F92937">
        <w:t>Konkrečios projekto sąlygos ir atliekami darbai</w:t>
      </w:r>
      <w:bookmarkEnd w:id="21"/>
      <w:bookmarkEnd w:id="22"/>
      <w:bookmarkEnd w:id="23"/>
      <w:bookmarkEnd w:id="24"/>
      <w:bookmarkEnd w:id="25"/>
    </w:p>
    <w:p w14:paraId="44DFB0FA" w14:textId="77777777" w:rsidR="00B32707" w:rsidRPr="00F92937" w:rsidRDefault="00B32707" w:rsidP="00B32707">
      <w:pPr>
        <w:spacing w:line="276" w:lineRule="auto"/>
        <w:ind w:firstLine="720"/>
        <w:jc w:val="both"/>
        <w:rPr>
          <w:b/>
          <w:sz w:val="24"/>
          <w:szCs w:val="24"/>
          <w:lang w:eastAsia="en-US"/>
        </w:rPr>
      </w:pPr>
      <w:r w:rsidRPr="00F92937">
        <w:rPr>
          <w:b/>
          <w:sz w:val="24"/>
          <w:szCs w:val="24"/>
          <w:lang w:eastAsia="en-US"/>
        </w:rPr>
        <w:t>Rangovas privalo:</w:t>
      </w:r>
    </w:p>
    <w:p w14:paraId="54954561" w14:textId="0CE23097" w:rsidR="00B32707" w:rsidRPr="00F92937" w:rsidRDefault="00B32707" w:rsidP="00B32707">
      <w:pPr>
        <w:widowControl/>
        <w:numPr>
          <w:ilvl w:val="0"/>
          <w:numId w:val="15"/>
        </w:numPr>
        <w:tabs>
          <w:tab w:val="clear" w:pos="1440"/>
          <w:tab w:val="num" w:pos="720"/>
        </w:tabs>
        <w:ind w:left="720" w:hanging="240"/>
        <w:jc w:val="both"/>
        <w:rPr>
          <w:sz w:val="24"/>
          <w:szCs w:val="24"/>
          <w:lang w:eastAsia="en-US"/>
        </w:rPr>
      </w:pPr>
      <w:r w:rsidRPr="00F92937">
        <w:rPr>
          <w:sz w:val="24"/>
          <w:szCs w:val="24"/>
          <w:lang w:eastAsia="en-US"/>
        </w:rPr>
        <w:t xml:space="preserve">Atlikti inžinerinius </w:t>
      </w:r>
      <w:r>
        <w:rPr>
          <w:sz w:val="24"/>
          <w:szCs w:val="24"/>
          <w:lang w:eastAsia="en-US"/>
        </w:rPr>
        <w:t xml:space="preserve">topografinius </w:t>
      </w:r>
      <w:r w:rsidR="002B1225">
        <w:rPr>
          <w:sz w:val="24"/>
          <w:szCs w:val="24"/>
          <w:lang w:eastAsia="en-US"/>
        </w:rPr>
        <w:t>tyrimus</w:t>
      </w:r>
      <w:r>
        <w:rPr>
          <w:sz w:val="24"/>
          <w:szCs w:val="24"/>
          <w:lang w:eastAsia="en-US"/>
        </w:rPr>
        <w:t xml:space="preserve"> bei pateikti jų ataskaitas.</w:t>
      </w:r>
    </w:p>
    <w:p w14:paraId="7D937CEA" w14:textId="15E766B1" w:rsidR="00B32707" w:rsidRDefault="00B32707" w:rsidP="00B32707">
      <w:pPr>
        <w:widowControl/>
        <w:numPr>
          <w:ilvl w:val="0"/>
          <w:numId w:val="15"/>
        </w:numPr>
        <w:tabs>
          <w:tab w:val="clear" w:pos="1440"/>
          <w:tab w:val="num" w:pos="720"/>
        </w:tabs>
        <w:ind w:left="720" w:hanging="240"/>
        <w:jc w:val="both"/>
        <w:rPr>
          <w:sz w:val="24"/>
          <w:szCs w:val="24"/>
          <w:lang w:eastAsia="en-US"/>
        </w:rPr>
      </w:pPr>
      <w:r w:rsidRPr="00F92937">
        <w:rPr>
          <w:sz w:val="24"/>
          <w:szCs w:val="24"/>
          <w:lang w:eastAsia="en-US"/>
        </w:rPr>
        <w:t>Parengti vandentiekio tinklų</w:t>
      </w:r>
      <w:r>
        <w:rPr>
          <w:sz w:val="24"/>
          <w:szCs w:val="24"/>
          <w:lang w:eastAsia="en-US"/>
        </w:rPr>
        <w:t xml:space="preserve"> </w:t>
      </w:r>
      <w:r w:rsidR="00855837">
        <w:rPr>
          <w:sz w:val="24"/>
          <w:szCs w:val="24"/>
          <w:lang w:eastAsia="en-US"/>
        </w:rPr>
        <w:t xml:space="preserve">supaprastintą </w:t>
      </w:r>
      <w:r w:rsidRPr="00F92937">
        <w:rPr>
          <w:sz w:val="24"/>
          <w:szCs w:val="24"/>
          <w:lang w:eastAsia="en-US"/>
        </w:rPr>
        <w:t xml:space="preserve">statybos </w:t>
      </w:r>
      <w:r>
        <w:rPr>
          <w:sz w:val="24"/>
          <w:szCs w:val="24"/>
          <w:lang w:eastAsia="en-US"/>
        </w:rPr>
        <w:t>projektą.</w:t>
      </w:r>
    </w:p>
    <w:p w14:paraId="1EAE43AD" w14:textId="77777777" w:rsidR="00B32707" w:rsidRPr="00F92937" w:rsidRDefault="00B32707" w:rsidP="00B32707">
      <w:pPr>
        <w:widowControl/>
        <w:numPr>
          <w:ilvl w:val="0"/>
          <w:numId w:val="15"/>
        </w:numPr>
        <w:tabs>
          <w:tab w:val="clear" w:pos="1440"/>
          <w:tab w:val="num" w:pos="720"/>
        </w:tabs>
        <w:ind w:left="720" w:hanging="240"/>
        <w:jc w:val="both"/>
        <w:rPr>
          <w:sz w:val="24"/>
          <w:szCs w:val="24"/>
          <w:lang w:eastAsia="en-US"/>
        </w:rPr>
      </w:pPr>
      <w:r>
        <w:rPr>
          <w:sz w:val="24"/>
          <w:szCs w:val="24"/>
          <w:lang w:eastAsia="en-US"/>
        </w:rPr>
        <w:t>Atstatyti</w:t>
      </w:r>
      <w:r w:rsidRPr="00F92937">
        <w:rPr>
          <w:sz w:val="24"/>
          <w:szCs w:val="24"/>
          <w:lang w:eastAsia="en-US"/>
        </w:rPr>
        <w:t xml:space="preserve"> </w:t>
      </w:r>
      <w:r>
        <w:rPr>
          <w:sz w:val="24"/>
          <w:szCs w:val="24"/>
          <w:lang w:eastAsia="en-US"/>
        </w:rPr>
        <w:t>išardytas</w:t>
      </w:r>
      <w:r w:rsidRPr="00F92937">
        <w:rPr>
          <w:sz w:val="24"/>
          <w:szCs w:val="24"/>
          <w:lang w:eastAsia="en-US"/>
        </w:rPr>
        <w:t xml:space="preserve"> dangas bei </w:t>
      </w:r>
      <w:proofErr w:type="spellStart"/>
      <w:r w:rsidRPr="00F92937">
        <w:rPr>
          <w:sz w:val="24"/>
          <w:szCs w:val="24"/>
          <w:lang w:eastAsia="en-US"/>
        </w:rPr>
        <w:t>gerbūvį</w:t>
      </w:r>
      <w:proofErr w:type="spellEnd"/>
      <w:r w:rsidRPr="00F92937">
        <w:rPr>
          <w:sz w:val="24"/>
          <w:szCs w:val="24"/>
          <w:lang w:eastAsia="en-US"/>
        </w:rPr>
        <w:t xml:space="preserve"> iki neprastesnės būklės nei prieš darbų pradžią.</w:t>
      </w:r>
    </w:p>
    <w:p w14:paraId="1E6717EB" w14:textId="77777777" w:rsidR="00B32707" w:rsidRDefault="00B32707" w:rsidP="00B32707">
      <w:pPr>
        <w:widowControl/>
        <w:numPr>
          <w:ilvl w:val="0"/>
          <w:numId w:val="15"/>
        </w:numPr>
        <w:tabs>
          <w:tab w:val="clear" w:pos="1440"/>
          <w:tab w:val="num" w:pos="720"/>
        </w:tabs>
        <w:ind w:left="720" w:hanging="240"/>
        <w:jc w:val="both"/>
        <w:rPr>
          <w:sz w:val="24"/>
          <w:szCs w:val="24"/>
          <w:lang w:eastAsia="en-US"/>
        </w:rPr>
      </w:pPr>
      <w:r>
        <w:rPr>
          <w:sz w:val="24"/>
          <w:szCs w:val="24"/>
          <w:lang w:eastAsia="en-US"/>
        </w:rPr>
        <w:t>A</w:t>
      </w:r>
      <w:r w:rsidRPr="00F92937">
        <w:rPr>
          <w:sz w:val="24"/>
          <w:szCs w:val="24"/>
          <w:lang w:eastAsia="en-US"/>
        </w:rPr>
        <w:t>tlikti tinklų vandentiekio tinklų dezinfekciją.</w:t>
      </w:r>
    </w:p>
    <w:p w14:paraId="740D6491" w14:textId="77777777" w:rsidR="00B32707" w:rsidRDefault="00B32707" w:rsidP="00B32707">
      <w:pPr>
        <w:widowControl/>
        <w:numPr>
          <w:ilvl w:val="0"/>
          <w:numId w:val="15"/>
        </w:numPr>
        <w:tabs>
          <w:tab w:val="clear" w:pos="1440"/>
          <w:tab w:val="num" w:pos="720"/>
        </w:tabs>
        <w:ind w:left="720" w:hanging="240"/>
        <w:jc w:val="both"/>
        <w:rPr>
          <w:sz w:val="24"/>
          <w:szCs w:val="24"/>
          <w:lang w:eastAsia="en-US"/>
        </w:rPr>
      </w:pPr>
      <w:r w:rsidRPr="008871B7">
        <w:rPr>
          <w:sz w:val="24"/>
          <w:szCs w:val="24"/>
          <w:lang w:eastAsia="en-US"/>
        </w:rPr>
        <w:t>Parengti nutiestų tinklų geodezines nuotraukas, išpildomuosius brėžinius, kadastro bylas ir atlikti jų patikrinimą</w:t>
      </w:r>
      <w:r>
        <w:rPr>
          <w:sz w:val="24"/>
          <w:szCs w:val="24"/>
          <w:lang w:eastAsia="en-US"/>
        </w:rPr>
        <w:t>.</w:t>
      </w:r>
    </w:p>
    <w:p w14:paraId="40D7F27B" w14:textId="77777777" w:rsidR="00B32707" w:rsidRPr="00F92937" w:rsidRDefault="00B32707" w:rsidP="00B32707">
      <w:pPr>
        <w:tabs>
          <w:tab w:val="left" w:pos="720"/>
        </w:tabs>
        <w:spacing w:line="276" w:lineRule="auto"/>
        <w:ind w:firstLine="720"/>
        <w:jc w:val="both"/>
        <w:rPr>
          <w:bCs/>
          <w:sz w:val="24"/>
          <w:szCs w:val="24"/>
          <w:lang w:eastAsia="en-US"/>
        </w:rPr>
      </w:pPr>
    </w:p>
    <w:p w14:paraId="377E306D" w14:textId="64E31575" w:rsidR="00B32707" w:rsidRPr="00F92937" w:rsidRDefault="00855837" w:rsidP="00B32707">
      <w:pPr>
        <w:tabs>
          <w:tab w:val="left" w:pos="720"/>
        </w:tabs>
        <w:ind w:firstLine="720"/>
        <w:jc w:val="both"/>
        <w:rPr>
          <w:bCs/>
          <w:sz w:val="24"/>
          <w:szCs w:val="24"/>
          <w:lang w:eastAsia="en-US"/>
        </w:rPr>
      </w:pPr>
      <w:bookmarkStart w:id="26" w:name="_Toc444948743"/>
      <w:r>
        <w:rPr>
          <w:bCs/>
          <w:sz w:val="24"/>
          <w:szCs w:val="24"/>
          <w:lang w:eastAsia="en-US"/>
        </w:rPr>
        <w:t>Atlikus</w:t>
      </w:r>
      <w:r w:rsidR="00B32707" w:rsidRPr="00F92937">
        <w:rPr>
          <w:bCs/>
          <w:sz w:val="24"/>
          <w:szCs w:val="24"/>
          <w:lang w:eastAsia="en-US"/>
        </w:rPr>
        <w:t xml:space="preserve"> tyrimus ir gavus visas technines sąlygas, projektavimo metu, suderinus su Užsakovu bei inžinerinius tinklus eksploatuojančiomis organizacijomis, Rangovas </w:t>
      </w:r>
      <w:r w:rsidR="00B32707">
        <w:rPr>
          <w:bCs/>
          <w:i/>
          <w:sz w:val="24"/>
          <w:szCs w:val="24"/>
          <w:lang w:eastAsia="en-US"/>
        </w:rPr>
        <w:t>turi</w:t>
      </w:r>
      <w:r w:rsidR="00B32707" w:rsidRPr="00F92937">
        <w:rPr>
          <w:bCs/>
          <w:i/>
          <w:sz w:val="24"/>
          <w:szCs w:val="24"/>
          <w:lang w:eastAsia="en-US"/>
        </w:rPr>
        <w:t xml:space="preserve"> patikslinti tinklų trasas, jų </w:t>
      </w:r>
      <w:r w:rsidR="00B32707" w:rsidRPr="00745E21">
        <w:rPr>
          <w:bCs/>
          <w:i/>
          <w:sz w:val="24"/>
          <w:szCs w:val="24"/>
          <w:lang w:eastAsia="en-US"/>
        </w:rPr>
        <w:t>ilgius</w:t>
      </w:r>
      <w:r w:rsidR="00B32707">
        <w:rPr>
          <w:bCs/>
          <w:sz w:val="24"/>
          <w:szCs w:val="24"/>
          <w:lang w:eastAsia="en-US"/>
        </w:rPr>
        <w:t>. Turi būti sudaryta galimybė prisijungti visiems tinklų schemoje nurodytiems vartotojams.</w:t>
      </w:r>
    </w:p>
    <w:p w14:paraId="7F1493F8" w14:textId="77777777" w:rsidR="00B32707" w:rsidRPr="00F92937" w:rsidRDefault="00B32707" w:rsidP="00B32707">
      <w:pPr>
        <w:tabs>
          <w:tab w:val="left" w:pos="720"/>
        </w:tabs>
        <w:ind w:firstLine="720"/>
        <w:jc w:val="both"/>
        <w:rPr>
          <w:bCs/>
          <w:sz w:val="24"/>
          <w:szCs w:val="24"/>
          <w:lang w:eastAsia="en-US"/>
        </w:rPr>
      </w:pPr>
    </w:p>
    <w:bookmarkEnd w:id="26"/>
    <w:p w14:paraId="537D9125" w14:textId="77777777" w:rsidR="00B32707" w:rsidRPr="00F92937" w:rsidRDefault="00B32707" w:rsidP="00B32707">
      <w:pPr>
        <w:tabs>
          <w:tab w:val="left" w:pos="720"/>
        </w:tabs>
        <w:spacing w:line="276" w:lineRule="auto"/>
        <w:ind w:firstLine="720"/>
        <w:jc w:val="both"/>
        <w:rPr>
          <w:bCs/>
          <w:sz w:val="24"/>
          <w:szCs w:val="24"/>
          <w:lang w:eastAsia="en-US"/>
        </w:rPr>
      </w:pPr>
    </w:p>
    <w:p w14:paraId="1336229E" w14:textId="77777777" w:rsidR="00B32707" w:rsidRPr="00C01C3E" w:rsidRDefault="00B32707" w:rsidP="00B32707">
      <w:pPr>
        <w:pStyle w:val="Heading1"/>
        <w:numPr>
          <w:ilvl w:val="0"/>
          <w:numId w:val="16"/>
        </w:numPr>
        <w:tabs>
          <w:tab w:val="clear" w:pos="1358"/>
          <w:tab w:val="num" w:pos="840"/>
        </w:tabs>
        <w:spacing w:line="276" w:lineRule="auto"/>
        <w:ind w:left="840" w:hanging="840"/>
        <w:rPr>
          <w:szCs w:val="28"/>
        </w:rPr>
      </w:pPr>
      <w:bookmarkStart w:id="27" w:name="_Toc340420099"/>
      <w:bookmarkStart w:id="28" w:name="_Toc340422687"/>
      <w:bookmarkStart w:id="29" w:name="_Toc444948744"/>
      <w:bookmarkStart w:id="30" w:name="_Toc215747315"/>
      <w:r w:rsidRPr="00C01C3E">
        <w:rPr>
          <w:szCs w:val="28"/>
        </w:rPr>
        <w:t>INŽINERINIŲ TINKLŲ PROJEKTAVIMO SĄLYGOS</w:t>
      </w:r>
      <w:bookmarkEnd w:id="27"/>
      <w:bookmarkEnd w:id="28"/>
      <w:bookmarkEnd w:id="29"/>
      <w:bookmarkEnd w:id="30"/>
    </w:p>
    <w:p w14:paraId="1EDAC9A3" w14:textId="77777777" w:rsidR="00B32707" w:rsidRPr="00C01C3E" w:rsidRDefault="00B32707" w:rsidP="00B32707">
      <w:pPr>
        <w:rPr>
          <w:lang w:eastAsia="en-US"/>
        </w:rPr>
      </w:pPr>
    </w:p>
    <w:p w14:paraId="4A763B92" w14:textId="77777777" w:rsidR="00B32707" w:rsidRPr="00C01C3E" w:rsidRDefault="00B32707" w:rsidP="00B32707">
      <w:pPr>
        <w:pStyle w:val="Heading2"/>
      </w:pPr>
      <w:bookmarkStart w:id="31" w:name="_Toc340420100"/>
      <w:bookmarkStart w:id="32" w:name="_Toc340422688"/>
      <w:bookmarkStart w:id="33" w:name="_Toc444948745"/>
      <w:bookmarkStart w:id="34" w:name="_Toc215747316"/>
      <w:r w:rsidRPr="00C01C3E">
        <w:t>Esama ir projektuojama padėt</w:t>
      </w:r>
      <w:bookmarkEnd w:id="31"/>
      <w:bookmarkEnd w:id="32"/>
      <w:r w:rsidRPr="00C01C3E">
        <w:t>is</w:t>
      </w:r>
      <w:bookmarkEnd w:id="33"/>
      <w:bookmarkEnd w:id="34"/>
    </w:p>
    <w:p w14:paraId="34D82336" w14:textId="14C1666D" w:rsidR="00B32707" w:rsidRPr="00B32707" w:rsidRDefault="00B32707" w:rsidP="00B32707">
      <w:pPr>
        <w:pStyle w:val="NormalWeb"/>
        <w:spacing w:before="0" w:beforeAutospacing="0" w:after="0" w:line="276" w:lineRule="auto"/>
        <w:ind w:firstLine="709"/>
        <w:jc w:val="both"/>
      </w:pPr>
      <w:r w:rsidRPr="00B32707">
        <w:t xml:space="preserve">Šia sutartimi planuojama </w:t>
      </w:r>
      <w:proofErr w:type="spellStart"/>
      <w:r w:rsidRPr="00B32707">
        <w:t>Mergalaukio</w:t>
      </w:r>
      <w:proofErr w:type="spellEnd"/>
      <w:r w:rsidRPr="00B32707">
        <w:t xml:space="preserve"> k. gyventojams pakloti vandentiekio tinklus. Preli</w:t>
      </w:r>
      <w:r w:rsidR="00716678">
        <w:t>minariai numatoma pakloti apie 3,14</w:t>
      </w:r>
      <w:bookmarkStart w:id="35" w:name="_GoBack"/>
      <w:bookmarkEnd w:id="35"/>
      <w:r w:rsidRPr="00B32707">
        <w:t xml:space="preserve"> </w:t>
      </w:r>
      <w:r w:rsidR="00855837">
        <w:t>k</w:t>
      </w:r>
      <w:r w:rsidRPr="00B32707">
        <w:t>m vandentiekio (įskaitant įvadus) tinklų.</w:t>
      </w:r>
    </w:p>
    <w:p w14:paraId="62CB99EB" w14:textId="77777777" w:rsidR="00B32707" w:rsidRPr="00B32707" w:rsidRDefault="00B32707" w:rsidP="00B32707">
      <w:pPr>
        <w:pStyle w:val="NormalWeb"/>
        <w:spacing w:before="0" w:beforeAutospacing="0" w:after="0" w:line="276" w:lineRule="auto"/>
        <w:ind w:firstLine="709"/>
        <w:jc w:val="both"/>
      </w:pPr>
      <w:r w:rsidRPr="00B32707">
        <w:t xml:space="preserve">Planuojami vandentiekio tinklai nepatenka į saugomas teritorijas. </w:t>
      </w:r>
    </w:p>
    <w:p w14:paraId="37DCBB44" w14:textId="77777777" w:rsidR="00B32707" w:rsidRPr="00B32707" w:rsidRDefault="00B32707" w:rsidP="00B32707">
      <w:pPr>
        <w:pStyle w:val="NormalWeb"/>
        <w:spacing w:before="0" w:beforeAutospacing="0" w:after="0" w:line="276" w:lineRule="auto"/>
        <w:ind w:firstLine="709"/>
        <w:jc w:val="both"/>
      </w:pPr>
      <w:r w:rsidRPr="00B32707">
        <w:t>Planuojami vandentiekio tinklai nepatenka į kultūros paveldo objektų ir vietovių teritorijas ar jų apsaugos zonas.</w:t>
      </w:r>
    </w:p>
    <w:p w14:paraId="2A08F2F3" w14:textId="77777777" w:rsidR="00B32707" w:rsidRPr="00B32707" w:rsidRDefault="00B32707" w:rsidP="00B32707">
      <w:pPr>
        <w:pStyle w:val="NormalWeb"/>
        <w:spacing w:before="0" w:beforeAutospacing="0" w:after="0" w:line="276" w:lineRule="auto"/>
        <w:ind w:firstLine="709"/>
        <w:jc w:val="both"/>
      </w:pPr>
      <w:r w:rsidRPr="00B32707">
        <w:t>Tinklų statybos būdą pasirenka Rangovas, įvertinęs techninės specifikacijos reikalavimus ir esamas sąlygas.</w:t>
      </w:r>
    </w:p>
    <w:p w14:paraId="345D268D" w14:textId="77777777" w:rsidR="00B32707" w:rsidRPr="00B32707" w:rsidRDefault="00B32707" w:rsidP="00B32707">
      <w:pPr>
        <w:pStyle w:val="NormalWeb"/>
        <w:spacing w:before="0" w:beforeAutospacing="0" w:after="0" w:line="276" w:lineRule="auto"/>
        <w:jc w:val="both"/>
      </w:pPr>
    </w:p>
    <w:p w14:paraId="749CB3A1" w14:textId="77777777" w:rsidR="00B32707" w:rsidRPr="00B32707" w:rsidRDefault="00B32707" w:rsidP="00B32707">
      <w:pPr>
        <w:pStyle w:val="Heading2"/>
      </w:pPr>
      <w:bookmarkStart w:id="36" w:name="_Toc423903325"/>
      <w:bookmarkStart w:id="37" w:name="_Toc513623081"/>
      <w:bookmarkStart w:id="38" w:name="_Toc215747317"/>
      <w:r w:rsidRPr="00B32707">
        <w:t>Reikalavimai vandentiekio tinklams</w:t>
      </w:r>
      <w:bookmarkEnd w:id="36"/>
      <w:bookmarkEnd w:id="37"/>
      <w:bookmarkEnd w:id="38"/>
    </w:p>
    <w:p w14:paraId="3AA42179" w14:textId="77777777" w:rsidR="00B32707" w:rsidRDefault="00B32707" w:rsidP="00B32707">
      <w:pPr>
        <w:pStyle w:val="NormalWeb"/>
        <w:spacing w:before="0" w:beforeAutospacing="0" w:after="0" w:line="276" w:lineRule="auto"/>
        <w:ind w:firstLine="709"/>
        <w:jc w:val="both"/>
      </w:pPr>
      <w:r w:rsidRPr="00B32707">
        <w:t>Vandentiekio gatvės tinklai DN50-110 mm</w:t>
      </w:r>
      <w:r>
        <w:t xml:space="preserve"> </w:t>
      </w:r>
      <w:r w:rsidRPr="007745B0">
        <w:t>turi būti klojam</w:t>
      </w:r>
      <w:r>
        <w:t>i iš PE80 ar PE100 vamzdžių PN10 klasės</w:t>
      </w:r>
      <w:r w:rsidRPr="007745B0">
        <w:t>. Vartotojų prisijungimui į gatvės tinklus turi būti įvadai DN32 mm PE80</w:t>
      </w:r>
      <w:r>
        <w:t xml:space="preserve"> ar PE100</w:t>
      </w:r>
      <w:r w:rsidRPr="007745B0">
        <w:t xml:space="preserve"> vamzdžių PN10 klasės iki sklypų ribų su požemine sklende ties sklypo riba. Vandentiekio atšakos</w:t>
      </w:r>
      <w:r w:rsidRPr="00F13553">
        <w:t xml:space="preserve"> prie gatvės tinklo turėtų būti prijungiamos panaudojant kalaus ketaus balnus. </w:t>
      </w:r>
      <w:r w:rsidRPr="00F92937">
        <w:rPr>
          <w:bCs/>
          <w:lang w:eastAsia="en-US"/>
        </w:rPr>
        <w:t>Atšakų įrengimo vietos turi būti tikslinamos projekto rengimo metu.</w:t>
      </w:r>
      <w:r>
        <w:rPr>
          <w:bCs/>
          <w:lang w:eastAsia="en-US"/>
        </w:rPr>
        <w:t xml:space="preserve"> </w:t>
      </w:r>
      <w:r w:rsidRPr="00F13553">
        <w:t xml:space="preserve">Ketinės požeminės aptarnavimo sklendės, valdomos teleskopiniu </w:t>
      </w:r>
      <w:proofErr w:type="spellStart"/>
      <w:r w:rsidRPr="00F13553">
        <w:t>sūkliu</w:t>
      </w:r>
      <w:proofErr w:type="spellEnd"/>
      <w:r w:rsidRPr="00F13553">
        <w:t xml:space="preserve"> per kapas.</w:t>
      </w:r>
    </w:p>
    <w:p w14:paraId="45A4EDB5" w14:textId="77777777" w:rsidR="00B32707" w:rsidRPr="00DB1BC4" w:rsidRDefault="00B32707" w:rsidP="00B32707">
      <w:pPr>
        <w:pStyle w:val="NormalWeb"/>
        <w:spacing w:before="0" w:beforeAutospacing="0" w:after="0" w:line="276" w:lineRule="auto"/>
        <w:ind w:firstLine="709"/>
        <w:jc w:val="both"/>
      </w:pPr>
      <w:r w:rsidRPr="006666ED">
        <w:rPr>
          <w:bCs/>
        </w:rPr>
        <w:t>Viena vandentiekio atšaka turi būti numatyta vienai valdai. Uždaromosios armatūros pastatymo vieta turi būti nurodyta pr</w:t>
      </w:r>
      <w:r>
        <w:rPr>
          <w:bCs/>
        </w:rPr>
        <w:t>ojekte ir suderinta su Užsakovu</w:t>
      </w:r>
      <w:r w:rsidRPr="006666ED">
        <w:rPr>
          <w:bCs/>
        </w:rPr>
        <w:t xml:space="preserve"> bei namų valdų/sklypų savininkais ar jų įgaliotais asmenimis. </w:t>
      </w:r>
      <w:r>
        <w:rPr>
          <w:bCs/>
        </w:rPr>
        <w:t>Turi būti</w:t>
      </w:r>
      <w:r w:rsidRPr="006666ED">
        <w:rPr>
          <w:bCs/>
        </w:rPr>
        <w:t xml:space="preserve"> pas</w:t>
      </w:r>
      <w:r>
        <w:rPr>
          <w:bCs/>
        </w:rPr>
        <w:t>tatyta</w:t>
      </w:r>
      <w:r w:rsidRPr="006666ED">
        <w:rPr>
          <w:bCs/>
        </w:rPr>
        <w:t xml:space="preserve"> uždaromosios</w:t>
      </w:r>
      <w:r>
        <w:rPr>
          <w:bCs/>
        </w:rPr>
        <w:t xml:space="preserve"> armatūros kapos vietą žymintys</w:t>
      </w:r>
      <w:r w:rsidRPr="006666ED">
        <w:rPr>
          <w:bCs/>
        </w:rPr>
        <w:t xml:space="preserve"> ženkl</w:t>
      </w:r>
      <w:r>
        <w:rPr>
          <w:bCs/>
        </w:rPr>
        <w:t>ai</w:t>
      </w:r>
      <w:r w:rsidRPr="006666ED">
        <w:rPr>
          <w:bCs/>
        </w:rPr>
        <w:t>.</w:t>
      </w:r>
    </w:p>
    <w:p w14:paraId="63400EEB" w14:textId="069D4362" w:rsidR="00B32707" w:rsidRPr="00DB1BC4" w:rsidRDefault="00B32707" w:rsidP="00B32707">
      <w:pPr>
        <w:pStyle w:val="NormalWeb"/>
        <w:spacing w:before="0" w:beforeAutospacing="0" w:after="0" w:line="276" w:lineRule="auto"/>
        <w:ind w:firstLine="709"/>
        <w:jc w:val="both"/>
      </w:pPr>
      <w:r w:rsidRPr="00DB1BC4">
        <w:t>Vamzdžiai turi turėti kilmės sertifikatus ir atitikti LST EN 12201</w:t>
      </w:r>
      <w:r w:rsidR="00855837">
        <w:t xml:space="preserve"> ar lygiavertį</w:t>
      </w:r>
      <w:r w:rsidRPr="00DB1BC4">
        <w:t xml:space="preserve"> standartą. Vamzdžio tipas parenkamas priklausomai nuo vamzdyno įrengimo metodo. Vamzdžiai turi būti įrengiami laikantis gamintojo nurodymų. Tinklai turi būti klojami normatyviniais nuolydžiais (STR 2.07.01:2003). Vamzdžiai turi būti klojami žemiau įšalo gylio. Žemiausiose tinklo vietose turi būti numatyti vandens </w:t>
      </w:r>
      <w:proofErr w:type="spellStart"/>
      <w:r w:rsidRPr="00DB1BC4">
        <w:t>išleidėjai</w:t>
      </w:r>
      <w:proofErr w:type="spellEnd"/>
      <w:r w:rsidRPr="00DB1BC4">
        <w:t xml:space="preserve">, o aukščiausiose oro </w:t>
      </w:r>
      <w:proofErr w:type="spellStart"/>
      <w:r w:rsidRPr="00DB1BC4">
        <w:t>išleidėjai</w:t>
      </w:r>
      <w:proofErr w:type="spellEnd"/>
      <w:r w:rsidRPr="00DB1BC4">
        <w:t>.</w:t>
      </w:r>
    </w:p>
    <w:p w14:paraId="2B89493B" w14:textId="77777777" w:rsidR="00B32707" w:rsidRPr="00F92937" w:rsidRDefault="00B32707" w:rsidP="00B32707">
      <w:pPr>
        <w:pStyle w:val="NormalWeb"/>
        <w:spacing w:before="0" w:beforeAutospacing="0" w:after="0" w:line="276" w:lineRule="auto"/>
        <w:ind w:firstLine="709"/>
        <w:jc w:val="both"/>
      </w:pPr>
      <w:r w:rsidRPr="00DB1BC4">
        <w:t>Pastačius vandentiekio tinklus, turi būti atliktas jų išbandymas ir praplovimas su dezinfekcija</w:t>
      </w:r>
      <w:r>
        <w:t>.</w:t>
      </w:r>
    </w:p>
    <w:p w14:paraId="4CCB1993" w14:textId="77777777" w:rsidR="00B32707" w:rsidRDefault="00B32707" w:rsidP="00B32707">
      <w:pPr>
        <w:spacing w:line="360" w:lineRule="auto"/>
        <w:ind w:firstLine="709"/>
        <w:jc w:val="both"/>
        <w:rPr>
          <w:sz w:val="24"/>
          <w:szCs w:val="24"/>
        </w:rPr>
      </w:pPr>
    </w:p>
    <w:p w14:paraId="26A0FEA3" w14:textId="77777777" w:rsidR="00B32707" w:rsidRPr="00DB1BC4" w:rsidRDefault="00B32707" w:rsidP="00B32707">
      <w:pPr>
        <w:pStyle w:val="Heading2"/>
      </w:pPr>
      <w:bookmarkStart w:id="39" w:name="_Toc439196247"/>
      <w:bookmarkStart w:id="40" w:name="_Toc515438243"/>
      <w:bookmarkStart w:id="41" w:name="_Toc520988904"/>
      <w:bookmarkStart w:id="42" w:name="_Toc215747318"/>
      <w:r w:rsidRPr="00DB1BC4">
        <w:lastRenderedPageBreak/>
        <w:t>Reikalavimai vandentiekio armatūrai</w:t>
      </w:r>
      <w:bookmarkEnd w:id="39"/>
      <w:bookmarkEnd w:id="40"/>
      <w:bookmarkEnd w:id="41"/>
      <w:bookmarkEnd w:id="42"/>
    </w:p>
    <w:p w14:paraId="09556BB7" w14:textId="77777777" w:rsidR="00B32707" w:rsidRPr="00DB1BC4" w:rsidRDefault="00B32707" w:rsidP="00B32707">
      <w:pPr>
        <w:pStyle w:val="NormalWeb"/>
        <w:spacing w:before="0" w:beforeAutospacing="0" w:after="0" w:line="276" w:lineRule="auto"/>
        <w:ind w:firstLine="709"/>
        <w:jc w:val="both"/>
      </w:pPr>
      <w:r w:rsidRPr="00DB1BC4">
        <w:t xml:space="preserve">Kaliojo ketaus fasoninės dalys turi būti naudojamos </w:t>
      </w:r>
      <w:proofErr w:type="spellStart"/>
      <w:r w:rsidRPr="00DB1BC4">
        <w:t>flanšinės</w:t>
      </w:r>
      <w:proofErr w:type="spellEnd"/>
      <w:r w:rsidRPr="00DB1BC4">
        <w:t xml:space="preserve"> arba movinės ir turi turėti tas pačias charakteristikas, kaip ir vamzdžiai. </w:t>
      </w:r>
      <w:proofErr w:type="spellStart"/>
      <w:r w:rsidRPr="00DB1BC4">
        <w:t>Flanšai</w:t>
      </w:r>
      <w:proofErr w:type="spellEnd"/>
      <w:r w:rsidRPr="00DB1BC4">
        <w:t>, jei nenurodyta kitaip, turi būti tinkami mažiausiai PN10 darbiniam slėgiui.</w:t>
      </w:r>
    </w:p>
    <w:p w14:paraId="2D11FD4F" w14:textId="2A8815CB" w:rsidR="00B32707" w:rsidRPr="00DB1BC4" w:rsidRDefault="00B32707" w:rsidP="00B32707">
      <w:pPr>
        <w:pStyle w:val="NormalWeb"/>
        <w:spacing w:before="0" w:beforeAutospacing="0" w:after="0" w:line="276" w:lineRule="auto"/>
        <w:ind w:firstLine="709"/>
        <w:jc w:val="both"/>
      </w:pPr>
      <w:r w:rsidRPr="00DB1BC4">
        <w:t xml:space="preserve">Medžiagos, naudojamos kaliojo ketaus fasoninių dalių gamybai, turi atitikti LST EN 545 </w:t>
      </w:r>
      <w:r w:rsidR="00153827">
        <w:t xml:space="preserve">ar lygiavertį </w:t>
      </w:r>
      <w:r>
        <w:t>standartą</w:t>
      </w:r>
      <w:r w:rsidRPr="00DB1BC4">
        <w:t>.</w:t>
      </w:r>
    </w:p>
    <w:p w14:paraId="6A9E7AC0" w14:textId="77777777" w:rsidR="00153827" w:rsidRPr="00780387" w:rsidRDefault="00153827" w:rsidP="00153827">
      <w:pPr>
        <w:pStyle w:val="NormalWeb"/>
        <w:spacing w:before="0" w:beforeAutospacing="0" w:after="0" w:line="276" w:lineRule="auto"/>
        <w:ind w:firstLine="709"/>
        <w:jc w:val="both"/>
      </w:pPr>
      <w:r w:rsidRPr="00780387">
        <w:t>Visos kaliojo ketaus fasoninės dalys (produktai) iš vidaus ir iš išorės padengtos korozijai atsparia epoksidine danga pagal LST EN 14901</w:t>
      </w:r>
      <w:r>
        <w:t xml:space="preserve"> ar </w:t>
      </w:r>
      <w:proofErr w:type="spellStart"/>
      <w:r>
        <w:t>lygaivertį</w:t>
      </w:r>
      <w:proofErr w:type="spellEnd"/>
      <w:r>
        <w:t xml:space="preserve"> standartą</w:t>
      </w:r>
      <w:r w:rsidRPr="00780387">
        <w:t>, kurios storis ne mažesnis kaip 250 mikronų.</w:t>
      </w:r>
    </w:p>
    <w:p w14:paraId="09EE82A5" w14:textId="77777777" w:rsidR="00B32707" w:rsidRDefault="00B32707" w:rsidP="00B32707">
      <w:pPr>
        <w:pStyle w:val="NormalWeb"/>
        <w:spacing w:before="0" w:beforeAutospacing="0" w:after="0" w:line="276" w:lineRule="auto"/>
        <w:ind w:firstLine="709"/>
        <w:jc w:val="both"/>
      </w:pPr>
      <w:r w:rsidRPr="00B722A0">
        <w:t>Kalaus ketaus fasoninės dalys turi turėti ne maisto prekės higieninį pažymėjimą, išduotą Lietuvoje ir leidžiantį jas naudoti geriamojo vandens vandentiekio sistemai.</w:t>
      </w:r>
    </w:p>
    <w:p w14:paraId="1E16B9ED" w14:textId="77777777" w:rsidR="00B32707" w:rsidRDefault="00B32707" w:rsidP="00B32707">
      <w:pPr>
        <w:pStyle w:val="NormalWeb"/>
        <w:spacing w:before="0" w:beforeAutospacing="0" w:after="0" w:line="276" w:lineRule="auto"/>
        <w:ind w:firstLine="709"/>
        <w:jc w:val="both"/>
      </w:pPr>
    </w:p>
    <w:p w14:paraId="68E78599" w14:textId="77777777" w:rsidR="00B32707" w:rsidRPr="00F92937" w:rsidRDefault="00B32707" w:rsidP="00B32707">
      <w:pPr>
        <w:pStyle w:val="Heading2"/>
        <w:rPr>
          <w:szCs w:val="24"/>
        </w:rPr>
      </w:pPr>
      <w:bookmarkStart w:id="43" w:name="_Toc516041573"/>
      <w:bookmarkStart w:id="44" w:name="_Toc519184391"/>
      <w:bookmarkStart w:id="45" w:name="_Toc215747319"/>
      <w:r w:rsidRPr="00F92937">
        <w:rPr>
          <w:szCs w:val="24"/>
        </w:rPr>
        <w:t>Reikalavimai šuliniams</w:t>
      </w:r>
      <w:bookmarkEnd w:id="43"/>
      <w:bookmarkEnd w:id="44"/>
      <w:bookmarkEnd w:id="45"/>
    </w:p>
    <w:p w14:paraId="14FD29E2" w14:textId="77777777" w:rsidR="00B32707" w:rsidRDefault="00B32707" w:rsidP="00B32707">
      <w:pPr>
        <w:pStyle w:val="NormalWeb"/>
        <w:spacing w:before="0" w:beforeAutospacing="0" w:after="0" w:line="276" w:lineRule="auto"/>
        <w:ind w:firstLine="709"/>
        <w:jc w:val="both"/>
      </w:pPr>
      <w:r w:rsidRPr="00DB1BC4">
        <w:t>Vandentiekio tinkle visi šuliniai turi būti gelžbetoniai su hidroizoliacija.</w:t>
      </w:r>
    </w:p>
    <w:p w14:paraId="4F3C7AC6" w14:textId="5DB123A1" w:rsidR="00B32707" w:rsidRDefault="00B32707" w:rsidP="00B32707">
      <w:pPr>
        <w:pStyle w:val="NormalWeb"/>
        <w:spacing w:before="0" w:beforeAutospacing="0" w:after="0" w:line="276" w:lineRule="auto"/>
        <w:ind w:firstLine="709"/>
        <w:jc w:val="both"/>
      </w:pPr>
      <w:r w:rsidRPr="00DB1BC4">
        <w:t>Šuliniai, statomi iš surenkamų gelžbetonio elementų, turi atitikti LST EN 1917</w:t>
      </w:r>
      <w:r w:rsidR="00153827">
        <w:t xml:space="preserve"> ar lygiavertį</w:t>
      </w:r>
      <w:r w:rsidRPr="00DB1BC4">
        <w:t xml:space="preserve">, STR 2.07.01:2003 reikalavimus. </w:t>
      </w:r>
      <w:r>
        <w:t>Šuliniai</w:t>
      </w:r>
      <w:r w:rsidRPr="00DB1BC4">
        <w:t xml:space="preserve"> turi būti tiekiami kartu su gelžbetonine perdengimo plokšte, kaliojo ketaus dangčiu ir ketiniu jo rėmu. </w:t>
      </w:r>
      <w:r w:rsidRPr="006E5139">
        <w:t xml:space="preserve">Dangčiai, esantys važiuojamoje dalyje turi atlaikyti mažiausiai 40 tonų apkrovą (klasė D400), pėsčiųjų zonose mažiausiai 12,5 tonų apkrovą (klasė B125) ir žaliose zonose mažiausiai 1,5 tonų apkrovą (klasė A15) bei atitikti LST EN 124 </w:t>
      </w:r>
      <w:r w:rsidR="00153827">
        <w:t xml:space="preserve">ar lygiaverčio </w:t>
      </w:r>
      <w:r w:rsidRPr="006E5139">
        <w:t>reikalavimus.</w:t>
      </w:r>
    </w:p>
    <w:p w14:paraId="5E3ED632" w14:textId="77777777" w:rsidR="00B32707" w:rsidRPr="00DB1BC4" w:rsidRDefault="00B32707" w:rsidP="00B32707">
      <w:pPr>
        <w:pStyle w:val="NormalWeb"/>
        <w:spacing w:before="0" w:beforeAutospacing="0" w:after="0" w:line="276" w:lineRule="auto"/>
        <w:ind w:firstLine="709"/>
        <w:jc w:val="both"/>
      </w:pPr>
      <w:r>
        <w:t>Gatvės tinkle šulinių dangčiai turi būti su rakinamu liuko dangčiu.</w:t>
      </w:r>
    </w:p>
    <w:p w14:paraId="2BAC14F5" w14:textId="5DF6ED05" w:rsidR="00B32707" w:rsidRDefault="00B32707" w:rsidP="00B32707">
      <w:pPr>
        <w:pStyle w:val="NormalWeb"/>
        <w:spacing w:before="0" w:beforeAutospacing="0" w:after="0" w:line="276" w:lineRule="auto"/>
        <w:ind w:firstLine="709"/>
        <w:jc w:val="both"/>
      </w:pPr>
      <w:r w:rsidRPr="00DB1BC4">
        <w:t xml:space="preserve">Nusileidimui į šulinį turi būti įrengtos metalinės lipynės. Jos turi atitikti LTS EN 124 </w:t>
      </w:r>
      <w:r w:rsidR="00153827">
        <w:t xml:space="preserve">ar lygiaverčio </w:t>
      </w:r>
      <w:r w:rsidRPr="00DB1BC4">
        <w:t>reikalavimus. Jų dydis ir stiprumas turi būti toks, kad galima būtų patekti į šulinį. Didžiausias vertikalus atstumas tarp pakopų - 350 mm vertikalioje padėtyje.</w:t>
      </w:r>
    </w:p>
    <w:p w14:paraId="03ACB7DA" w14:textId="77777777" w:rsidR="00B32707" w:rsidRPr="00A8059B" w:rsidRDefault="00B32707" w:rsidP="00B32707">
      <w:pPr>
        <w:pStyle w:val="NormalWeb"/>
        <w:spacing w:before="0" w:beforeAutospacing="0" w:after="0" w:line="276" w:lineRule="auto"/>
        <w:ind w:firstLine="709"/>
        <w:jc w:val="both"/>
      </w:pPr>
      <w:r w:rsidRPr="006E5139">
        <w:t xml:space="preserve">Šulinių žymėjimui turi būti įrengtos rodyklės iš apvalaus plieninio cinkuoto vamzdžio ≥Ø32 mm, </w:t>
      </w:r>
      <w:r w:rsidRPr="00A8059B">
        <w:t xml:space="preserve">kurio sienelių storis ≥2,9 mm. Lentelės iš </w:t>
      </w:r>
      <w:proofErr w:type="spellStart"/>
      <w:r w:rsidRPr="00A8059B">
        <w:t>termoplastiko</w:t>
      </w:r>
      <w:proofErr w:type="spellEnd"/>
      <w:r w:rsidRPr="00A8059B">
        <w:t xml:space="preserve"> ar lygiavertės medžiagos.</w:t>
      </w:r>
    </w:p>
    <w:p w14:paraId="1415C631" w14:textId="77777777" w:rsidR="00B32707" w:rsidRDefault="00B32707" w:rsidP="00B32707">
      <w:pPr>
        <w:pStyle w:val="NormalWeb"/>
        <w:spacing w:before="0" w:beforeAutospacing="0" w:after="0" w:line="276" w:lineRule="auto"/>
        <w:jc w:val="both"/>
      </w:pPr>
    </w:p>
    <w:p w14:paraId="22610EC8" w14:textId="77777777" w:rsidR="00B32707" w:rsidRPr="006E5139" w:rsidRDefault="00B32707" w:rsidP="00B32707">
      <w:pPr>
        <w:pStyle w:val="Heading2"/>
        <w:tabs>
          <w:tab w:val="clear" w:pos="1569"/>
          <w:tab w:val="num" w:pos="993"/>
        </w:tabs>
        <w:ind w:left="1418" w:hanging="1418"/>
        <w:rPr>
          <w:szCs w:val="24"/>
        </w:rPr>
      </w:pPr>
      <w:bookmarkStart w:id="46" w:name="_Toc444948753"/>
      <w:bookmarkStart w:id="47" w:name="_Toc97560971"/>
      <w:bookmarkStart w:id="48" w:name="_Toc215747320"/>
      <w:r w:rsidRPr="004945FF">
        <w:t>Vykdomų darbų sauga</w:t>
      </w:r>
      <w:bookmarkEnd w:id="46"/>
      <w:bookmarkEnd w:id="47"/>
      <w:bookmarkEnd w:id="48"/>
    </w:p>
    <w:p w14:paraId="0080E55A" w14:textId="77777777" w:rsidR="00B32707" w:rsidRPr="006E5139" w:rsidRDefault="00B32707" w:rsidP="00B32707">
      <w:pPr>
        <w:spacing w:line="276" w:lineRule="auto"/>
        <w:ind w:firstLine="540"/>
        <w:jc w:val="both"/>
        <w:rPr>
          <w:sz w:val="24"/>
          <w:szCs w:val="24"/>
        </w:rPr>
      </w:pPr>
      <w:r w:rsidRPr="006E5139">
        <w:rPr>
          <w:sz w:val="24"/>
          <w:szCs w:val="24"/>
        </w:rPr>
        <w:t>Rangovas yra atsakingas už visas saugaus darbo priemones. Nuo pat darbų pradžios iki jų pabaigos Rangovas turi vadovautis, laikytis ir užtikrinti saugaus darbo sąlygas, kad neįvyktų nelaimingas atsitikimas.</w:t>
      </w:r>
    </w:p>
    <w:p w14:paraId="6BEB673D" w14:textId="77777777" w:rsidR="00B32707" w:rsidRPr="006E5139" w:rsidRDefault="00B32707" w:rsidP="00B32707">
      <w:pPr>
        <w:spacing w:line="276" w:lineRule="auto"/>
        <w:ind w:firstLine="540"/>
        <w:jc w:val="both"/>
        <w:rPr>
          <w:sz w:val="24"/>
          <w:szCs w:val="24"/>
        </w:rPr>
      </w:pPr>
      <w:r w:rsidRPr="006E5139">
        <w:rPr>
          <w:sz w:val="24"/>
          <w:szCs w:val="24"/>
        </w:rPr>
        <w:t>Rangovas turi įgyvendinti saugaus darbo principus savo vykdomiems darbams. Visi Rangovo dirbantieji turi būti tinkamai apmokyti vykdyti jiems paskirtus statybos darbus prisilaikant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Rangovas turi pildyti saugaus darbo instruktavimo žurnalą ir visi dirbantieji objekte ar statybos aikštelėje turi pasirašyti šiame žurnale, kad jie yra išklausę saugaus darbo instruktažą. Rangovas turi paruošti saugaus darbo reikalavimus darbuotojams objekte ir juos išdalinti visiems dirbantiems jame.</w:t>
      </w:r>
    </w:p>
    <w:p w14:paraId="40E47C2F" w14:textId="77777777" w:rsidR="00B32707" w:rsidRPr="006E5139" w:rsidRDefault="00B32707" w:rsidP="00B32707">
      <w:pPr>
        <w:spacing w:line="276" w:lineRule="auto"/>
        <w:ind w:firstLine="540"/>
        <w:jc w:val="both"/>
        <w:rPr>
          <w:sz w:val="24"/>
          <w:szCs w:val="24"/>
        </w:rPr>
      </w:pPr>
      <w:r w:rsidRPr="006E5139">
        <w:rPr>
          <w:sz w:val="24"/>
          <w:szCs w:val="24"/>
        </w:rPr>
        <w:t>Rangovas turi vykdyti visus saugaus darbo reikalavimus numatytus Lietuvos Respublikos norminiuose aktuose bei įstatymuose.</w:t>
      </w:r>
    </w:p>
    <w:p w14:paraId="187CE12E" w14:textId="77777777" w:rsidR="00B32707" w:rsidRPr="006E5139" w:rsidRDefault="00B32707" w:rsidP="00B32707">
      <w:pPr>
        <w:spacing w:line="276" w:lineRule="auto"/>
        <w:ind w:firstLine="540"/>
        <w:jc w:val="both"/>
        <w:rPr>
          <w:sz w:val="24"/>
          <w:szCs w:val="24"/>
        </w:rPr>
      </w:pPr>
      <w:r w:rsidRPr="006E5139">
        <w:rPr>
          <w:sz w:val="24"/>
          <w:szCs w:val="24"/>
        </w:rPr>
        <w:t>Rangovas taip pat turi laikytis visų užsakovo saugaus darbo sistemos reikalavimų ir taip pat kitų organizacijų kurių objektuose yra vykdomi darbai.</w:t>
      </w:r>
    </w:p>
    <w:p w14:paraId="09D76DD7" w14:textId="77777777" w:rsidR="00B32707" w:rsidRPr="006E5139" w:rsidRDefault="00B32707" w:rsidP="00B32707">
      <w:pPr>
        <w:spacing w:line="276" w:lineRule="auto"/>
        <w:ind w:firstLine="540"/>
        <w:jc w:val="both"/>
        <w:rPr>
          <w:sz w:val="24"/>
          <w:szCs w:val="24"/>
        </w:rPr>
      </w:pPr>
      <w:r w:rsidRPr="006E5139">
        <w:rPr>
          <w:sz w:val="24"/>
          <w:szCs w:val="24"/>
        </w:rPr>
        <w:t>Saugaus darbo taisyklių įgyvendinimas turi būti grindžiamas reguliariais darbuotojų mokymais.</w:t>
      </w:r>
    </w:p>
    <w:p w14:paraId="289D9990" w14:textId="77777777" w:rsidR="00B32707" w:rsidRPr="006E5139" w:rsidRDefault="00B32707" w:rsidP="00B32707">
      <w:pPr>
        <w:spacing w:line="276" w:lineRule="auto"/>
        <w:ind w:firstLine="540"/>
        <w:jc w:val="both"/>
        <w:rPr>
          <w:sz w:val="24"/>
          <w:szCs w:val="24"/>
        </w:rPr>
      </w:pPr>
      <w:r w:rsidRPr="006E5139">
        <w:rPr>
          <w:sz w:val="24"/>
          <w:szCs w:val="24"/>
        </w:rPr>
        <w:t xml:space="preserve">Rangovas turi paskirti asmenį atsakingą už saugaus darbo reikalavimų vykdymą statybos metu. Šis asmuo turi būti gerai susipažinęs su Rangovo saugaus darbo politika, vadybinėmis saugaus darbo </w:t>
      </w:r>
      <w:r w:rsidRPr="006E5139">
        <w:rPr>
          <w:sz w:val="24"/>
          <w:szCs w:val="24"/>
        </w:rPr>
        <w:lastRenderedPageBreak/>
        <w:t xml:space="preserve">instrukcijomis, reikalavimais, įstatymais ir norminiais dokumentais, reglamentuojančiais saugų darbą, sveikatos priežiūrą ir </w:t>
      </w:r>
      <w:proofErr w:type="spellStart"/>
      <w:r w:rsidRPr="006E5139">
        <w:rPr>
          <w:sz w:val="24"/>
          <w:szCs w:val="24"/>
        </w:rPr>
        <w:t>gerbūvį</w:t>
      </w:r>
      <w:proofErr w:type="spellEnd"/>
      <w:r w:rsidRPr="006E5139">
        <w:rPr>
          <w:sz w:val="24"/>
          <w:szCs w:val="24"/>
        </w:rPr>
        <w:t>. Saugaus darbo bei sveikatos priežiūros reikalavimų vykdymas yra kiekvieno vadovo ir darbuotojo atsakomybė.</w:t>
      </w:r>
    </w:p>
    <w:p w14:paraId="4118F597" w14:textId="77777777" w:rsidR="00B32707" w:rsidRPr="006E5139" w:rsidRDefault="00B32707" w:rsidP="00B32707">
      <w:pPr>
        <w:spacing w:line="276" w:lineRule="auto"/>
        <w:ind w:firstLine="540"/>
        <w:jc w:val="both"/>
        <w:rPr>
          <w:sz w:val="24"/>
          <w:szCs w:val="24"/>
        </w:rPr>
      </w:pPr>
      <w:r w:rsidRPr="006E5139">
        <w:rPr>
          <w:sz w:val="24"/>
          <w:szCs w:val="24"/>
        </w:rPr>
        <w:t>Statybos aikštelėje Rangovas turi organizuoti:</w:t>
      </w:r>
    </w:p>
    <w:p w14:paraId="7592783F" w14:textId="77777777" w:rsidR="00B32707" w:rsidRPr="006E5139" w:rsidRDefault="00B32707" w:rsidP="00B32707">
      <w:pPr>
        <w:numPr>
          <w:ilvl w:val="1"/>
          <w:numId w:val="8"/>
        </w:numPr>
        <w:spacing w:line="276" w:lineRule="auto"/>
        <w:jc w:val="both"/>
        <w:rPr>
          <w:sz w:val="24"/>
          <w:szCs w:val="24"/>
        </w:rPr>
      </w:pPr>
      <w:proofErr w:type="spellStart"/>
      <w:r w:rsidRPr="006E5139">
        <w:rPr>
          <w:sz w:val="24"/>
          <w:szCs w:val="24"/>
        </w:rPr>
        <w:t>Gerbūvio</w:t>
      </w:r>
      <w:proofErr w:type="spellEnd"/>
      <w:r w:rsidRPr="006E5139">
        <w:rPr>
          <w:sz w:val="24"/>
          <w:szCs w:val="24"/>
        </w:rPr>
        <w:t xml:space="preserve"> ir pirmosios pagalbos priemones, gerai apmokytą personalą, kuris gali suteikti pirmąją pagalbą tiek ant žemės tiek ir požeme, priklausomai nuo darbų specifikos.</w:t>
      </w:r>
    </w:p>
    <w:p w14:paraId="0F1BF34A" w14:textId="77777777" w:rsidR="00B32707" w:rsidRPr="006E5139" w:rsidRDefault="00B32707" w:rsidP="00B32707">
      <w:pPr>
        <w:numPr>
          <w:ilvl w:val="1"/>
          <w:numId w:val="8"/>
        </w:numPr>
        <w:spacing w:line="276" w:lineRule="auto"/>
        <w:jc w:val="both"/>
        <w:rPr>
          <w:sz w:val="24"/>
          <w:szCs w:val="24"/>
        </w:rPr>
      </w:pPr>
      <w:r w:rsidRPr="006E5139">
        <w:rPr>
          <w:sz w:val="24"/>
          <w:szCs w:val="24"/>
        </w:rPr>
        <w:t>Gelbėjimo ir evakuacijos įrangą bei apmokytą personalą jais naudotis. Kurios pagalba bus suteikiama pagalba darbuotojams dirbantiems gylyje.</w:t>
      </w:r>
    </w:p>
    <w:p w14:paraId="3E510EA9" w14:textId="77777777" w:rsidR="00B32707" w:rsidRPr="006E5139" w:rsidRDefault="00B32707" w:rsidP="00B32707">
      <w:pPr>
        <w:numPr>
          <w:ilvl w:val="1"/>
          <w:numId w:val="8"/>
        </w:numPr>
        <w:spacing w:line="276" w:lineRule="auto"/>
        <w:jc w:val="both"/>
        <w:rPr>
          <w:sz w:val="24"/>
          <w:szCs w:val="24"/>
        </w:rPr>
      </w:pPr>
      <w:r w:rsidRPr="006E5139">
        <w:rPr>
          <w:sz w:val="24"/>
          <w:szCs w:val="24"/>
        </w:rPr>
        <w:t>Visą reikalingą įrangą, saugumo tvoreles, užrašus ir panašiai žmonių apsaugai nuo nelaimingų atsitikimų objekte.</w:t>
      </w:r>
    </w:p>
    <w:p w14:paraId="46AC4CC0" w14:textId="77777777" w:rsidR="00B32707" w:rsidRPr="006E5139" w:rsidRDefault="00B32707" w:rsidP="00B32707">
      <w:pPr>
        <w:numPr>
          <w:ilvl w:val="1"/>
          <w:numId w:val="8"/>
        </w:numPr>
        <w:spacing w:line="276" w:lineRule="auto"/>
        <w:jc w:val="both"/>
        <w:rPr>
          <w:sz w:val="24"/>
          <w:szCs w:val="24"/>
        </w:rPr>
      </w:pPr>
      <w:r w:rsidRPr="006E5139">
        <w:rPr>
          <w:sz w:val="24"/>
          <w:szCs w:val="24"/>
        </w:rPr>
        <w:t>Tinkamas priešgaisrines priemones.</w:t>
      </w:r>
    </w:p>
    <w:p w14:paraId="5B09360B" w14:textId="77777777" w:rsidR="00B32707" w:rsidRPr="006E5139" w:rsidRDefault="00B32707" w:rsidP="00B32707">
      <w:pPr>
        <w:spacing w:line="276" w:lineRule="auto"/>
        <w:ind w:firstLine="540"/>
        <w:jc w:val="both"/>
        <w:rPr>
          <w:sz w:val="24"/>
          <w:szCs w:val="24"/>
        </w:rPr>
      </w:pPr>
      <w:r w:rsidRPr="006E5139">
        <w:rPr>
          <w:sz w:val="24"/>
          <w:szCs w:val="24"/>
        </w:rPr>
        <w:t>Rangovas turi užtikrinti, kad:</w:t>
      </w:r>
    </w:p>
    <w:p w14:paraId="0B6B2B1A" w14:textId="77777777" w:rsidR="00B32707" w:rsidRPr="006E5139" w:rsidRDefault="00B32707" w:rsidP="00B32707">
      <w:pPr>
        <w:numPr>
          <w:ilvl w:val="0"/>
          <w:numId w:val="9"/>
        </w:numPr>
        <w:spacing w:line="276" w:lineRule="auto"/>
        <w:jc w:val="both"/>
        <w:rPr>
          <w:sz w:val="24"/>
          <w:szCs w:val="24"/>
        </w:rPr>
      </w:pPr>
      <w:r w:rsidRPr="006E5139">
        <w:rPr>
          <w:sz w:val="24"/>
          <w:szCs w:val="24"/>
        </w:rPr>
        <w:t>Visa įranga yra tvarkinga.</w:t>
      </w:r>
    </w:p>
    <w:p w14:paraId="29613586" w14:textId="77777777" w:rsidR="00B32707" w:rsidRPr="006E5139" w:rsidRDefault="00B32707" w:rsidP="00B32707">
      <w:pPr>
        <w:numPr>
          <w:ilvl w:val="0"/>
          <w:numId w:val="9"/>
        </w:numPr>
        <w:spacing w:line="276" w:lineRule="auto"/>
        <w:jc w:val="both"/>
        <w:rPr>
          <w:sz w:val="24"/>
          <w:szCs w:val="24"/>
        </w:rPr>
      </w:pPr>
      <w:r w:rsidRPr="006E5139">
        <w:rPr>
          <w:sz w:val="24"/>
          <w:szCs w:val="24"/>
        </w:rPr>
        <w:t>Statybos aikštelė yra tinkamai aptverta nuo praeivių ir vaikų.</w:t>
      </w:r>
    </w:p>
    <w:p w14:paraId="114F2E8C" w14:textId="77777777" w:rsidR="00B32707" w:rsidRPr="006E5139" w:rsidRDefault="00B32707" w:rsidP="00B32707">
      <w:pPr>
        <w:numPr>
          <w:ilvl w:val="0"/>
          <w:numId w:val="9"/>
        </w:numPr>
        <w:spacing w:line="276" w:lineRule="auto"/>
        <w:jc w:val="both"/>
        <w:rPr>
          <w:sz w:val="24"/>
          <w:szCs w:val="24"/>
        </w:rPr>
      </w:pPr>
      <w:r w:rsidRPr="006E5139">
        <w:rPr>
          <w:sz w:val="24"/>
          <w:szCs w:val="24"/>
        </w:rPr>
        <w:t xml:space="preserve">Apšvietimas turi atitikti Lietuvos Respublikos reikalavimus. Avarinis </w:t>
      </w:r>
      <w:r w:rsidRPr="004945FF">
        <w:rPr>
          <w:sz w:val="24"/>
          <w:szCs w:val="24"/>
        </w:rPr>
        <w:t>apšvietimas taip pat turi būti užtikrintas. Statybos aikštelės apšvietimas nakties metu turi būti užtikrintas</w:t>
      </w:r>
      <w:r w:rsidRPr="006E5139">
        <w:rPr>
          <w:sz w:val="24"/>
          <w:szCs w:val="24"/>
        </w:rPr>
        <w:t>.</w:t>
      </w:r>
    </w:p>
    <w:p w14:paraId="25B974AC" w14:textId="77777777" w:rsidR="00B32707" w:rsidRPr="006E5139" w:rsidRDefault="00B32707" w:rsidP="00B32707">
      <w:pPr>
        <w:spacing w:line="276" w:lineRule="auto"/>
        <w:ind w:firstLine="540"/>
        <w:jc w:val="both"/>
        <w:rPr>
          <w:sz w:val="24"/>
          <w:szCs w:val="24"/>
        </w:rPr>
      </w:pPr>
      <w:r w:rsidRPr="006E5139">
        <w:rPr>
          <w:sz w:val="24"/>
          <w:szCs w:val="24"/>
        </w:rPr>
        <w:t xml:space="preserve">Turi būti organizuotas ryšys tarp statybos aikštelėje dirbančių žmonių ir jų vadovų. </w:t>
      </w:r>
    </w:p>
    <w:p w14:paraId="56BDACB8" w14:textId="77777777" w:rsidR="00B32707" w:rsidRPr="006E5139" w:rsidRDefault="00B32707" w:rsidP="00B32707">
      <w:pPr>
        <w:spacing w:line="276" w:lineRule="auto"/>
        <w:ind w:firstLine="540"/>
        <w:jc w:val="both"/>
        <w:rPr>
          <w:sz w:val="24"/>
          <w:szCs w:val="24"/>
        </w:rPr>
      </w:pPr>
      <w:r w:rsidRPr="006E5139">
        <w:rPr>
          <w:sz w:val="24"/>
          <w:szCs w:val="24"/>
        </w:rPr>
        <w:t>Statybos aikštelės lankytojai turi būti instruktuoti dėl saugumo priemonių, galimų potencialių pavojų, statybos darbų specifikos, pirmosios pagalbos veiksmų ir priešgaisrinės saugos reikalavimų.</w:t>
      </w:r>
    </w:p>
    <w:p w14:paraId="4597FE90" w14:textId="77777777" w:rsidR="00B32707" w:rsidRPr="006E5139" w:rsidRDefault="00B32707" w:rsidP="00B32707">
      <w:pPr>
        <w:spacing w:line="276" w:lineRule="auto"/>
        <w:ind w:firstLine="540"/>
        <w:jc w:val="both"/>
        <w:rPr>
          <w:sz w:val="24"/>
          <w:szCs w:val="24"/>
        </w:rPr>
      </w:pPr>
      <w:r w:rsidRPr="006E5139">
        <w:rPr>
          <w:sz w:val="24"/>
          <w:szCs w:val="24"/>
        </w:rPr>
        <w:t>Tinkamas aptvėrimas, laikinas įtvirtinimas, iškasų ir tranšėjų kraštų sutvirtinimas bei kiti laikini darbai užtikrinantys saugų darbą turi būti įskaičiuoti į Rangovo finansinį pasiūlymą. Jei atsitiks taip, kad žemės darbų metu atsiras nuošliaužų, visas pasekmes dėl papildomų darbų Rangovas turės dengti savo lėšomis.</w:t>
      </w:r>
    </w:p>
    <w:p w14:paraId="730DAD7B" w14:textId="77777777" w:rsidR="00B32707" w:rsidRPr="006E5139" w:rsidRDefault="00B32707" w:rsidP="00B32707">
      <w:pPr>
        <w:spacing w:line="276" w:lineRule="auto"/>
        <w:ind w:firstLine="540"/>
        <w:jc w:val="both"/>
        <w:rPr>
          <w:sz w:val="24"/>
          <w:szCs w:val="24"/>
        </w:rPr>
      </w:pPr>
      <w:r w:rsidRPr="006E5139">
        <w:rPr>
          <w:sz w:val="24"/>
          <w:szCs w:val="24"/>
        </w:rPr>
        <w:t>Rangovas turi pasirūpinti reikiamu priėjimu ar privažiavimu prie statybos darbų aikštelės. Visuose esamuose keliuose, asfaltuotuose, grįstuose trinkelėmis ir ne, yra priimtinas normalus nusidėvėjimas, sukeltas eismo statybvietėje. Rangovas privalo pasirūpinti, kad įrengimai nesugadintų asfaltuotų, grįstų kelių. Visa su tuo susijusi žala ištaisoma Rangovo sąskaita.</w:t>
      </w:r>
    </w:p>
    <w:p w14:paraId="6EC53959" w14:textId="77777777" w:rsidR="00B32707" w:rsidRPr="00F92937" w:rsidRDefault="00B32707" w:rsidP="00B32707">
      <w:pPr>
        <w:pStyle w:val="Heading1"/>
        <w:numPr>
          <w:ilvl w:val="0"/>
          <w:numId w:val="0"/>
        </w:numPr>
        <w:spacing w:line="276" w:lineRule="auto"/>
        <w:jc w:val="center"/>
        <w:rPr>
          <w:szCs w:val="28"/>
        </w:rPr>
      </w:pPr>
      <w:r w:rsidRPr="00F92937">
        <w:rPr>
          <w:sz w:val="24"/>
        </w:rPr>
        <w:br w:type="page"/>
      </w:r>
      <w:bookmarkStart w:id="49" w:name="_Toc444948754"/>
      <w:bookmarkStart w:id="50" w:name="_Toc215747321"/>
      <w:r w:rsidRPr="00932D6D">
        <w:rPr>
          <w:szCs w:val="28"/>
        </w:rPr>
        <w:lastRenderedPageBreak/>
        <w:t>BENDROSIOS TECHNINĖS SPECIFIKACIJOS</w:t>
      </w:r>
      <w:bookmarkEnd w:id="49"/>
      <w:bookmarkEnd w:id="50"/>
    </w:p>
    <w:p w14:paraId="1F35FA4E" w14:textId="77777777" w:rsidR="00B32707" w:rsidRPr="00F92937" w:rsidRDefault="00B32707" w:rsidP="00B32707">
      <w:pPr>
        <w:rPr>
          <w:lang w:eastAsia="en-US"/>
        </w:rPr>
      </w:pPr>
    </w:p>
    <w:p w14:paraId="74D03642" w14:textId="77777777" w:rsidR="00B32707" w:rsidRPr="00F92937" w:rsidRDefault="00B32707" w:rsidP="00B32707">
      <w:pPr>
        <w:pStyle w:val="Heading1"/>
        <w:numPr>
          <w:ilvl w:val="0"/>
          <w:numId w:val="16"/>
        </w:numPr>
        <w:tabs>
          <w:tab w:val="clear" w:pos="1358"/>
          <w:tab w:val="num" w:pos="840"/>
        </w:tabs>
        <w:spacing w:line="276" w:lineRule="auto"/>
        <w:ind w:left="840" w:hanging="840"/>
        <w:rPr>
          <w:szCs w:val="28"/>
        </w:rPr>
      </w:pPr>
      <w:bookmarkStart w:id="51" w:name="_Toc444948755"/>
      <w:bookmarkStart w:id="52" w:name="_Toc215747322"/>
      <w:r w:rsidRPr="00F92937">
        <w:rPr>
          <w:szCs w:val="28"/>
        </w:rPr>
        <w:t>BENDRIEJI REIKALAVIMAI</w:t>
      </w:r>
      <w:bookmarkEnd w:id="51"/>
      <w:bookmarkEnd w:id="52"/>
    </w:p>
    <w:p w14:paraId="72BE7D75" w14:textId="2DB53456" w:rsidR="00B32707" w:rsidRPr="00F92937" w:rsidRDefault="00B32707" w:rsidP="00B32707">
      <w:pPr>
        <w:spacing w:line="276" w:lineRule="auto"/>
        <w:ind w:firstLine="539"/>
        <w:jc w:val="both"/>
        <w:rPr>
          <w:sz w:val="24"/>
          <w:szCs w:val="24"/>
        </w:rPr>
      </w:pPr>
      <w:r w:rsidRPr="00F92937">
        <w:rPr>
          <w:sz w:val="24"/>
          <w:szCs w:val="24"/>
        </w:rPr>
        <w:t>Rengiant projektą ir vykdant statybą būtina vadovautis Lietuvos Respublikoje galiojančiais įstatymais, vyriausybės nutarimais, statybiniais organizaciniais techniniais reglamentais, statybos normomis, ministerijų taisyklėmis, įsakymais, nurodymais</w:t>
      </w:r>
      <w:r w:rsidR="00153827">
        <w:rPr>
          <w:sz w:val="24"/>
          <w:szCs w:val="24"/>
        </w:rPr>
        <w:t>, rekomendacijomis, standartais.</w:t>
      </w:r>
    </w:p>
    <w:p w14:paraId="10DFD889" w14:textId="77777777" w:rsidR="00B32707" w:rsidRPr="00F92937" w:rsidRDefault="00B32707" w:rsidP="00B32707">
      <w:pPr>
        <w:spacing w:line="276" w:lineRule="auto"/>
        <w:ind w:firstLine="539"/>
        <w:jc w:val="both"/>
        <w:rPr>
          <w:sz w:val="24"/>
          <w:szCs w:val="24"/>
        </w:rPr>
      </w:pPr>
      <w:r w:rsidRPr="00F92937">
        <w:rPr>
          <w:sz w:val="24"/>
          <w:szCs w:val="24"/>
        </w:rPr>
        <w:t xml:space="preserve">Projektą rengti pagal STR 1.04.04:2017 ,,Statinio projektavimas, projekto ekspertizė“. </w:t>
      </w:r>
    </w:p>
    <w:p w14:paraId="0DBED999" w14:textId="77777777" w:rsidR="00B32707" w:rsidRPr="00F92937" w:rsidRDefault="00B32707" w:rsidP="00B32707">
      <w:pPr>
        <w:spacing w:line="276" w:lineRule="auto"/>
        <w:ind w:firstLine="539"/>
        <w:jc w:val="both"/>
        <w:rPr>
          <w:sz w:val="24"/>
          <w:szCs w:val="24"/>
        </w:rPr>
      </w:pPr>
      <w:r w:rsidRPr="00F92937">
        <w:rPr>
          <w:sz w:val="24"/>
          <w:szCs w:val="24"/>
        </w:rPr>
        <w:t xml:space="preserve">Statybą vykdyti vadovaujantis STR 1.06.01:2016 ,,Statybos darbai. Statinio statybos priežiūra“ ir STR 2.07.01:2003 ,,Vandentiekis ir nuotekų </w:t>
      </w:r>
      <w:proofErr w:type="spellStart"/>
      <w:r w:rsidRPr="00F92937">
        <w:rPr>
          <w:sz w:val="24"/>
          <w:szCs w:val="24"/>
        </w:rPr>
        <w:t>šalintuvas</w:t>
      </w:r>
      <w:proofErr w:type="spellEnd"/>
      <w:r w:rsidRPr="00F92937">
        <w:rPr>
          <w:sz w:val="24"/>
          <w:szCs w:val="24"/>
        </w:rPr>
        <w:t>. Pastato inžinierinės sistemos. Lauko inžinieriniai tinklai“.</w:t>
      </w:r>
    </w:p>
    <w:p w14:paraId="6DAE820B" w14:textId="77777777" w:rsidR="00B32707" w:rsidRPr="00F92937" w:rsidRDefault="00B32707" w:rsidP="00B32707">
      <w:pPr>
        <w:spacing w:line="276" w:lineRule="auto"/>
        <w:ind w:firstLine="539"/>
        <w:jc w:val="both"/>
        <w:rPr>
          <w:sz w:val="24"/>
          <w:szCs w:val="24"/>
        </w:rPr>
      </w:pPr>
      <w:r w:rsidRPr="00F92937">
        <w:rPr>
          <w:sz w:val="24"/>
          <w:szCs w:val="24"/>
        </w:rPr>
        <w:t>Rangovas privalo pildyti Statybos darbų žurnalą, atlikdamas jame tikslius įrašus, kuriuose būtų aprašoma statybos darbų eiga. Žurnalo pildymas turi atitikti Aplinkos ministerijos patvirtintų teisės aktų reikalavimus.</w:t>
      </w:r>
    </w:p>
    <w:p w14:paraId="5ABFDA6D" w14:textId="77777777" w:rsidR="00B32707" w:rsidRDefault="00B32707" w:rsidP="00B32707">
      <w:pPr>
        <w:pStyle w:val="BodyTextIndent"/>
        <w:spacing w:after="0" w:line="276" w:lineRule="auto"/>
        <w:ind w:left="0" w:firstLine="539"/>
        <w:jc w:val="both"/>
        <w:rPr>
          <w:sz w:val="24"/>
          <w:szCs w:val="24"/>
        </w:rPr>
      </w:pPr>
      <w:r w:rsidRPr="00F92937">
        <w:rPr>
          <w:sz w:val="24"/>
          <w:szCs w:val="24"/>
        </w:rPr>
        <w:t>Darbai, kuriuos reikia atlikti, yra apibūdinti visoje pirkimo dokumentacijoje ir yra laikoma, kad Rangovo pasiūlymo žiniaraščiuose įrašyti įkainiai apima visus pirkimo dokumentuose išdėstytus reikalavimus. Jokie kiti mokėjimai neleidžiami. Darbai atliekami pagal pirkimo dokumentuose keliamus reikalavimus.</w:t>
      </w:r>
    </w:p>
    <w:p w14:paraId="0D2B8050" w14:textId="77777777" w:rsidR="00B32707" w:rsidRDefault="00B32707" w:rsidP="00B32707">
      <w:pPr>
        <w:pStyle w:val="BodyTextIndent"/>
        <w:spacing w:after="0" w:line="276" w:lineRule="auto"/>
        <w:ind w:left="0" w:firstLine="539"/>
        <w:jc w:val="both"/>
        <w:rPr>
          <w:sz w:val="24"/>
          <w:szCs w:val="24"/>
        </w:rPr>
      </w:pPr>
      <w:r w:rsidRPr="00F82DD9">
        <w:rPr>
          <w:sz w:val="24"/>
          <w:szCs w:val="24"/>
        </w:rPr>
        <w:t xml:space="preserve">Rangovas privalo pateikti Užsakovui </w:t>
      </w:r>
      <w:r>
        <w:rPr>
          <w:sz w:val="24"/>
          <w:szCs w:val="24"/>
        </w:rPr>
        <w:t>tris</w:t>
      </w:r>
      <w:r w:rsidRPr="00F82DD9">
        <w:rPr>
          <w:sz w:val="24"/>
          <w:szCs w:val="24"/>
        </w:rPr>
        <w:t xml:space="preserve"> projekto spausdintus egzempliorius bei vieną </w:t>
      </w:r>
      <w:r w:rsidRPr="007475CF">
        <w:rPr>
          <w:sz w:val="24"/>
          <w:szCs w:val="24"/>
        </w:rPr>
        <w:t>egzempliorių elektroninėje laikmenoje. Visi projekto brėžiniai elektroninėje laikmenoje turi būti *.</w:t>
      </w:r>
      <w:proofErr w:type="spellStart"/>
      <w:r w:rsidRPr="007475CF">
        <w:rPr>
          <w:sz w:val="24"/>
          <w:szCs w:val="24"/>
        </w:rPr>
        <w:t>dwg</w:t>
      </w:r>
      <w:proofErr w:type="spellEnd"/>
      <w:r w:rsidRPr="007475CF">
        <w:rPr>
          <w:sz w:val="24"/>
          <w:szCs w:val="24"/>
        </w:rPr>
        <w:t xml:space="preserve"> ir *.</w:t>
      </w:r>
      <w:proofErr w:type="spellStart"/>
      <w:r w:rsidRPr="007475CF">
        <w:rPr>
          <w:sz w:val="24"/>
          <w:szCs w:val="24"/>
        </w:rPr>
        <w:t>pdf</w:t>
      </w:r>
      <w:proofErr w:type="spellEnd"/>
      <w:r w:rsidRPr="007475CF">
        <w:rPr>
          <w:sz w:val="24"/>
          <w:szCs w:val="24"/>
        </w:rPr>
        <w:t xml:space="preserve">  formatuose, tekstiniai dokumentai </w:t>
      </w:r>
      <w:r>
        <w:rPr>
          <w:sz w:val="24"/>
          <w:szCs w:val="24"/>
        </w:rPr>
        <w:t>(*.</w:t>
      </w:r>
      <w:proofErr w:type="spellStart"/>
      <w:r>
        <w:rPr>
          <w:sz w:val="24"/>
          <w:szCs w:val="24"/>
        </w:rPr>
        <w:t>doc</w:t>
      </w:r>
      <w:proofErr w:type="spellEnd"/>
      <w:r>
        <w:rPr>
          <w:sz w:val="24"/>
          <w:szCs w:val="24"/>
        </w:rPr>
        <w:t xml:space="preserve"> ir/ar</w:t>
      </w:r>
      <w:r w:rsidRPr="007475CF">
        <w:rPr>
          <w:sz w:val="24"/>
          <w:szCs w:val="24"/>
        </w:rPr>
        <w:t xml:space="preserve"> *.</w:t>
      </w:r>
      <w:proofErr w:type="spellStart"/>
      <w:r w:rsidRPr="007475CF">
        <w:rPr>
          <w:sz w:val="24"/>
          <w:szCs w:val="24"/>
        </w:rPr>
        <w:t>xls</w:t>
      </w:r>
      <w:proofErr w:type="spellEnd"/>
      <w:r>
        <w:rPr>
          <w:sz w:val="24"/>
          <w:szCs w:val="24"/>
        </w:rPr>
        <w:t xml:space="preserve"> ir/ar *.</w:t>
      </w:r>
      <w:proofErr w:type="spellStart"/>
      <w:r>
        <w:rPr>
          <w:sz w:val="24"/>
          <w:szCs w:val="24"/>
        </w:rPr>
        <w:t>odt</w:t>
      </w:r>
      <w:proofErr w:type="spellEnd"/>
      <w:r w:rsidRPr="007475CF">
        <w:rPr>
          <w:sz w:val="24"/>
          <w:szCs w:val="24"/>
        </w:rPr>
        <w:t>) formate. Projekto kalba – lietuvių.</w:t>
      </w:r>
    </w:p>
    <w:p w14:paraId="58E62213" w14:textId="77777777" w:rsidR="00B32707" w:rsidRPr="00F82DD9" w:rsidRDefault="00B32707" w:rsidP="00B32707">
      <w:pPr>
        <w:pStyle w:val="BodyTextIndent"/>
        <w:spacing w:after="0" w:line="276" w:lineRule="auto"/>
        <w:ind w:left="0" w:firstLine="539"/>
        <w:jc w:val="both"/>
        <w:rPr>
          <w:sz w:val="24"/>
          <w:szCs w:val="24"/>
        </w:rPr>
      </w:pPr>
      <w:r>
        <w:rPr>
          <w:sz w:val="24"/>
          <w:szCs w:val="24"/>
        </w:rPr>
        <w:t>Darbus pradėti galima tik gavus reikiamus leidimus ir paskelbus apie darbų pradžią.</w:t>
      </w:r>
    </w:p>
    <w:p w14:paraId="0FB628C5" w14:textId="77777777" w:rsidR="00B32707" w:rsidRPr="0027171A" w:rsidRDefault="00B32707" w:rsidP="00B32707">
      <w:pPr>
        <w:pStyle w:val="BodyTextIndent"/>
        <w:spacing w:after="0" w:line="276" w:lineRule="auto"/>
        <w:ind w:left="0" w:firstLine="539"/>
        <w:jc w:val="both"/>
        <w:rPr>
          <w:sz w:val="24"/>
          <w:szCs w:val="24"/>
        </w:rPr>
      </w:pPr>
    </w:p>
    <w:p w14:paraId="5A46B653" w14:textId="77777777" w:rsidR="00B32707" w:rsidRPr="00F92937" w:rsidRDefault="00B32707" w:rsidP="00B32707">
      <w:pPr>
        <w:pStyle w:val="Heading3"/>
        <w:numPr>
          <w:ilvl w:val="1"/>
          <w:numId w:val="20"/>
        </w:numPr>
        <w:spacing w:before="0" w:line="276" w:lineRule="auto"/>
        <w:rPr>
          <w:color w:val="auto"/>
          <w:szCs w:val="24"/>
        </w:rPr>
      </w:pPr>
      <w:bookmarkStart w:id="53" w:name="_Toc444948757"/>
      <w:bookmarkStart w:id="54" w:name="_Toc215747323"/>
      <w:r w:rsidRPr="00F92937">
        <w:rPr>
          <w:color w:val="auto"/>
          <w:szCs w:val="24"/>
        </w:rPr>
        <w:t>Laikinasis sandėliavimas</w:t>
      </w:r>
      <w:bookmarkEnd w:id="53"/>
      <w:bookmarkEnd w:id="54"/>
    </w:p>
    <w:p w14:paraId="65CD8729" w14:textId="77777777" w:rsidR="00B32707" w:rsidRPr="00F92937" w:rsidRDefault="00B32707" w:rsidP="00B32707">
      <w:pPr>
        <w:spacing w:line="276" w:lineRule="auto"/>
        <w:ind w:firstLine="539"/>
        <w:jc w:val="both"/>
        <w:rPr>
          <w:sz w:val="24"/>
          <w:szCs w:val="24"/>
        </w:rPr>
      </w:pPr>
      <w:r w:rsidRPr="00F92937">
        <w:rPr>
          <w:sz w:val="24"/>
          <w:szCs w:val="24"/>
        </w:rPr>
        <w:t>Rangovas turi pasirūpinti vamzdžių, medžiagų ir įrangos laikinuoju sandėliavimu. Rangovas turi valyti ir prižiūrėti ir taisyti visus valstybinius ir vietinius kelius, privažiavimo kelius, saugyklų ar kitas teritorijas, kurias naudoja atliekant darbus, tada, kai tai tampa būtina.</w:t>
      </w:r>
    </w:p>
    <w:p w14:paraId="18C71726" w14:textId="77777777" w:rsidR="00B32707" w:rsidRPr="00F92937" w:rsidRDefault="00B32707" w:rsidP="00B32707">
      <w:pPr>
        <w:spacing w:line="276" w:lineRule="auto"/>
        <w:ind w:firstLine="539"/>
        <w:jc w:val="both"/>
        <w:rPr>
          <w:sz w:val="24"/>
          <w:szCs w:val="24"/>
        </w:rPr>
      </w:pPr>
      <w:r w:rsidRPr="00F92937">
        <w:rPr>
          <w:sz w:val="24"/>
          <w:szCs w:val="24"/>
        </w:rPr>
        <w:t xml:space="preserve">Jei Rangovui yra būtina pasinaudoti kuriais nors objektais ar laikinai užimti žemę už statybvietės ribų, jis pats tariasi su žemės savininku/nuomininku. Prieš aptverdamas teritoriją darbams Rangovas kreipiasi į savivaldybę ar kitas įstaigas ir gretimų teritorijų, valdų, gyvenamųjų namų ir pan. savininkus/nuomininkus. Prieš sudarydamas sutartį Rangovas turi gauti </w:t>
      </w:r>
      <w:r>
        <w:rPr>
          <w:sz w:val="24"/>
          <w:szCs w:val="24"/>
        </w:rPr>
        <w:t xml:space="preserve">statybos techninės priežiūros vadovo (toliau – Inžinieriaus) / </w:t>
      </w:r>
      <w:r w:rsidRPr="00F92937">
        <w:rPr>
          <w:sz w:val="24"/>
          <w:szCs w:val="24"/>
        </w:rPr>
        <w:t xml:space="preserve">Užsakovo sutikimą, tada jis patvirtina sutartį savininkui/nuomininkui. Sutartyje turi būti aiškiai nurodyta, kad ji sudaroma su Rangovu, o ne su Užsakovu. Kiekvienos sutarties kopija pateikiama </w:t>
      </w:r>
      <w:r>
        <w:rPr>
          <w:sz w:val="24"/>
          <w:szCs w:val="24"/>
        </w:rPr>
        <w:t xml:space="preserve">Inžinieriui / </w:t>
      </w:r>
      <w:r w:rsidRPr="00F92937">
        <w:rPr>
          <w:sz w:val="24"/>
          <w:szCs w:val="24"/>
        </w:rPr>
        <w:t>Užsakovui.</w:t>
      </w:r>
    </w:p>
    <w:p w14:paraId="28CFCBD2" w14:textId="77777777" w:rsidR="00B32707" w:rsidRPr="00F92937" w:rsidRDefault="00B32707" w:rsidP="00B32707">
      <w:pPr>
        <w:spacing w:line="276" w:lineRule="auto"/>
        <w:ind w:firstLine="539"/>
        <w:jc w:val="both"/>
        <w:rPr>
          <w:sz w:val="24"/>
          <w:szCs w:val="24"/>
        </w:rPr>
      </w:pPr>
    </w:p>
    <w:p w14:paraId="46CB07E9" w14:textId="77777777" w:rsidR="00B32707" w:rsidRPr="00F92937" w:rsidRDefault="00B32707" w:rsidP="00B32707">
      <w:pPr>
        <w:pStyle w:val="Heading3"/>
        <w:numPr>
          <w:ilvl w:val="1"/>
          <w:numId w:val="19"/>
        </w:numPr>
        <w:spacing w:before="0" w:line="276" w:lineRule="auto"/>
        <w:rPr>
          <w:color w:val="auto"/>
          <w:szCs w:val="24"/>
        </w:rPr>
      </w:pPr>
      <w:bookmarkStart w:id="55" w:name="_Toc444948758"/>
      <w:bookmarkStart w:id="56" w:name="_Toc215747324"/>
      <w:r w:rsidRPr="00F92937">
        <w:rPr>
          <w:color w:val="auto"/>
          <w:szCs w:val="24"/>
        </w:rPr>
        <w:t>Teisė naudotis svetima žeme einančiais keliais</w:t>
      </w:r>
      <w:bookmarkEnd w:id="55"/>
      <w:bookmarkEnd w:id="56"/>
    </w:p>
    <w:p w14:paraId="75FB6090" w14:textId="77777777" w:rsidR="00B32707" w:rsidRDefault="00B32707" w:rsidP="00B32707">
      <w:pPr>
        <w:spacing w:line="276" w:lineRule="auto"/>
        <w:ind w:firstLine="540"/>
        <w:jc w:val="both"/>
        <w:rPr>
          <w:sz w:val="24"/>
          <w:szCs w:val="24"/>
        </w:rPr>
      </w:pPr>
      <w:r w:rsidRPr="00F92937">
        <w:rPr>
          <w:sz w:val="24"/>
          <w:szCs w:val="24"/>
        </w:rPr>
        <w:t>Statinio projektas turi užtikrinti, kad trečiųjų asmenų gyvenimo ir veiklos sąlygos, kurias jie turėjo iki statybos pradžios, bus keičiamos tik pagal normatyvinių statybos dokumentų nuostatas.</w:t>
      </w:r>
    </w:p>
    <w:p w14:paraId="47B47C3B" w14:textId="77777777" w:rsidR="00B32707" w:rsidRPr="00F92937" w:rsidRDefault="00B32707" w:rsidP="00B32707">
      <w:pPr>
        <w:spacing w:line="276" w:lineRule="auto"/>
        <w:ind w:firstLine="540"/>
        <w:jc w:val="both"/>
        <w:rPr>
          <w:sz w:val="24"/>
          <w:szCs w:val="24"/>
        </w:rPr>
      </w:pPr>
    </w:p>
    <w:p w14:paraId="720ED074" w14:textId="77777777" w:rsidR="00B32707" w:rsidRPr="00F92937" w:rsidRDefault="00B32707" w:rsidP="00B32707">
      <w:pPr>
        <w:pStyle w:val="Heading3"/>
        <w:numPr>
          <w:ilvl w:val="1"/>
          <w:numId w:val="19"/>
        </w:numPr>
        <w:spacing w:before="0" w:line="276" w:lineRule="auto"/>
        <w:rPr>
          <w:color w:val="auto"/>
          <w:szCs w:val="24"/>
        </w:rPr>
      </w:pPr>
      <w:bookmarkStart w:id="57" w:name="_Toc444948759"/>
      <w:bookmarkStart w:id="58" w:name="_Toc215747325"/>
      <w:r w:rsidRPr="00F92937">
        <w:rPr>
          <w:color w:val="auto"/>
          <w:szCs w:val="24"/>
        </w:rPr>
        <w:t>Patekimas į privačios žemės sklypą</w:t>
      </w:r>
      <w:bookmarkEnd w:id="57"/>
      <w:bookmarkEnd w:id="58"/>
    </w:p>
    <w:p w14:paraId="3D5FD6FF" w14:textId="77777777" w:rsidR="00B32707" w:rsidRPr="00F92937" w:rsidRDefault="00B32707" w:rsidP="00B32707">
      <w:pPr>
        <w:spacing w:line="276" w:lineRule="auto"/>
        <w:ind w:firstLine="539"/>
        <w:jc w:val="both"/>
        <w:rPr>
          <w:sz w:val="24"/>
          <w:szCs w:val="24"/>
        </w:rPr>
      </w:pPr>
      <w:r w:rsidRPr="00F92937">
        <w:rPr>
          <w:sz w:val="24"/>
          <w:szCs w:val="24"/>
        </w:rPr>
        <w:t>Rangovas turi pasitikslinti sklypų ribas, vietas prieš pradėdamas darbus. Jeigu klojami tinklai patektų į privačius sklypus, Rangovas turi pasirūpinti visais leidimais dėl teisėtų patekimų į privačias vietas.</w:t>
      </w:r>
    </w:p>
    <w:p w14:paraId="20C7BAFF" w14:textId="77777777" w:rsidR="00B32707" w:rsidRPr="00F92937" w:rsidRDefault="00B32707" w:rsidP="00B32707">
      <w:pPr>
        <w:spacing w:line="276" w:lineRule="auto"/>
        <w:ind w:firstLine="539"/>
        <w:jc w:val="both"/>
        <w:rPr>
          <w:sz w:val="24"/>
          <w:szCs w:val="24"/>
        </w:rPr>
      </w:pPr>
      <w:r w:rsidRPr="00F92937">
        <w:rPr>
          <w:sz w:val="24"/>
          <w:szCs w:val="24"/>
        </w:rPr>
        <w:t xml:space="preserve">Prieš pradėdamas darbus Rangovas turi detaliai užfiksuoti privačios žemės būklę. Rangovas neprivalo mokėti savininkui kompensacijos, jei baigus darbus žemė buvo atstatyta į pirminę būklę ir jei, </w:t>
      </w:r>
      <w:r w:rsidRPr="00F92937">
        <w:rPr>
          <w:sz w:val="24"/>
          <w:szCs w:val="24"/>
        </w:rPr>
        <w:lastRenderedPageBreak/>
        <w:t xml:space="preserve">Rangovas nepadarė jokios žalos – nei tyčinės, nei dėl aplaidumo. Baigęs darbus, Rangovas turi atstatyti žemę į ankstesnę būklę. Rangovas turi planuoti darbus taip, kad būtų kuo mažiau pakenkta. </w:t>
      </w:r>
    </w:p>
    <w:p w14:paraId="295D919E" w14:textId="77777777" w:rsidR="00B32707" w:rsidRPr="00F92937" w:rsidRDefault="00B32707" w:rsidP="00B32707">
      <w:pPr>
        <w:spacing w:line="276" w:lineRule="auto"/>
        <w:ind w:firstLine="539"/>
        <w:jc w:val="both"/>
        <w:rPr>
          <w:sz w:val="24"/>
          <w:szCs w:val="24"/>
        </w:rPr>
      </w:pPr>
      <w:r w:rsidRPr="00F92937">
        <w:rPr>
          <w:sz w:val="24"/>
          <w:szCs w:val="24"/>
        </w:rPr>
        <w:t xml:space="preserve">Statybos darbams reikalingas sklypas turi būti kiek įmanoma mažesnis. Prieš pradedant statyti, sklypo klausimas suderinamas su </w:t>
      </w:r>
      <w:r>
        <w:rPr>
          <w:sz w:val="24"/>
          <w:szCs w:val="24"/>
        </w:rPr>
        <w:t>Inžinieriumi / Užsakovu</w:t>
      </w:r>
      <w:r w:rsidRPr="00F92937">
        <w:rPr>
          <w:sz w:val="24"/>
          <w:szCs w:val="24"/>
        </w:rPr>
        <w:t xml:space="preserve"> ir vietos valdžia.</w:t>
      </w:r>
    </w:p>
    <w:p w14:paraId="05A83118" w14:textId="77777777" w:rsidR="00B32707" w:rsidRPr="00F92937" w:rsidRDefault="00B32707" w:rsidP="00B32707">
      <w:pPr>
        <w:spacing w:line="276" w:lineRule="auto"/>
        <w:ind w:firstLine="539"/>
        <w:jc w:val="both"/>
        <w:rPr>
          <w:sz w:val="24"/>
          <w:szCs w:val="24"/>
        </w:rPr>
      </w:pPr>
    </w:p>
    <w:p w14:paraId="20701F44" w14:textId="77777777" w:rsidR="00B32707" w:rsidRPr="00F92937" w:rsidRDefault="00B32707" w:rsidP="00B32707">
      <w:pPr>
        <w:pStyle w:val="Heading3"/>
        <w:numPr>
          <w:ilvl w:val="1"/>
          <w:numId w:val="19"/>
        </w:numPr>
        <w:spacing w:before="0" w:line="276" w:lineRule="auto"/>
        <w:rPr>
          <w:color w:val="auto"/>
          <w:szCs w:val="24"/>
        </w:rPr>
      </w:pPr>
      <w:bookmarkStart w:id="59" w:name="_Toc444948762"/>
      <w:bookmarkStart w:id="60" w:name="_Toc215747326"/>
      <w:r w:rsidRPr="00F92937">
        <w:rPr>
          <w:color w:val="auto"/>
          <w:szCs w:val="24"/>
        </w:rPr>
        <w:t>Standartai</w:t>
      </w:r>
      <w:bookmarkEnd w:id="59"/>
      <w:bookmarkEnd w:id="60"/>
    </w:p>
    <w:p w14:paraId="360075F4" w14:textId="77777777" w:rsidR="00153827" w:rsidRPr="00780387" w:rsidRDefault="00153827" w:rsidP="00153827">
      <w:pPr>
        <w:spacing w:line="276" w:lineRule="auto"/>
        <w:ind w:firstLine="539"/>
        <w:jc w:val="both"/>
        <w:rPr>
          <w:sz w:val="24"/>
          <w:szCs w:val="24"/>
        </w:rPr>
      </w:pPr>
      <w:r w:rsidRPr="00780387">
        <w:rPr>
          <w:sz w:val="24"/>
          <w:szCs w:val="24"/>
        </w:rPr>
        <w:t>Įrengimai, medžiagos ir darbo kokybė turi atitikti</w:t>
      </w:r>
      <w:r>
        <w:rPr>
          <w:sz w:val="24"/>
          <w:szCs w:val="24"/>
        </w:rPr>
        <w:t xml:space="preserve"> tokią pirmumo tvarką:</w:t>
      </w:r>
      <w:r w:rsidRPr="00780387">
        <w:rPr>
          <w:sz w:val="24"/>
          <w:szCs w:val="24"/>
        </w:rPr>
        <w:t xml:space="preserve"> Europos standartą perimančių Lietuvos standartų, Europos techninio įvertinimo patvirtinimo dokumentų, informacinių ir ryšių technologijų bendrąsias technines specifikacijas, tarptautinius standartus, kitų Europos standartizacijos organizacijų nustatytas techninių normatyvų sistemas arba, jeigu tokių nėra, – nacionalinius standartus, nacionalinius techninius liudijimus arba nacionalines technines specifikacijas.</w:t>
      </w:r>
    </w:p>
    <w:p w14:paraId="4AB9D8F9" w14:textId="77777777" w:rsidR="00153827" w:rsidRPr="00780387" w:rsidRDefault="00153827" w:rsidP="00153827">
      <w:pPr>
        <w:spacing w:line="276" w:lineRule="auto"/>
        <w:ind w:firstLine="539"/>
        <w:jc w:val="both"/>
        <w:rPr>
          <w:sz w:val="24"/>
          <w:szCs w:val="24"/>
        </w:rPr>
      </w:pPr>
      <w:r w:rsidRPr="00780387">
        <w:rPr>
          <w:sz w:val="24"/>
          <w:szCs w:val="24"/>
        </w:rPr>
        <w:t>Inžinieriui / Užsakovui prašant Rangovas pateikia visų darbams taikomų standartų kopijas.</w:t>
      </w:r>
    </w:p>
    <w:p w14:paraId="56C59F4C" w14:textId="77777777" w:rsidR="00153827" w:rsidRPr="00780387" w:rsidRDefault="00153827" w:rsidP="00153827">
      <w:pPr>
        <w:spacing w:line="276" w:lineRule="auto"/>
        <w:ind w:firstLine="539"/>
        <w:jc w:val="both"/>
        <w:rPr>
          <w:sz w:val="24"/>
          <w:szCs w:val="24"/>
        </w:rPr>
      </w:pPr>
      <w:r w:rsidRPr="00780387">
        <w:rPr>
          <w:sz w:val="24"/>
          <w:szCs w:val="24"/>
        </w:rPr>
        <w:t>Visi neatitikimai tarp taikomų standartų ir šių specifikacijų reikalavimų turi būti pateikti Inžinieriui / Užsakovui, kad būtų išaiškinti prieš statybos darbų vykdymo pradžią. Nurodyti standartiniai reikalavimai yra minimalūs. Rangovas gali pasiūlyti aukštesnių standartų medžiagas.</w:t>
      </w:r>
    </w:p>
    <w:p w14:paraId="40CA8FEE" w14:textId="767D1474" w:rsidR="00153827" w:rsidRPr="00F92937" w:rsidRDefault="00153827" w:rsidP="00153827">
      <w:pPr>
        <w:spacing w:line="276" w:lineRule="auto"/>
        <w:ind w:firstLine="539"/>
        <w:jc w:val="both"/>
        <w:rPr>
          <w:sz w:val="24"/>
          <w:szCs w:val="24"/>
        </w:rPr>
      </w:pPr>
      <w:r w:rsidRPr="00780387">
        <w:rPr>
          <w:sz w:val="24"/>
          <w:szCs w:val="24"/>
        </w:rPr>
        <w:t xml:space="preserve">Visos medžiagos ir įrengimai, kurios perkamos, turi būti gamintojo, galinčio užtikrinti kokybę pagal LST EN ISO 9001 </w:t>
      </w:r>
      <w:r>
        <w:rPr>
          <w:sz w:val="24"/>
          <w:szCs w:val="24"/>
        </w:rPr>
        <w:t xml:space="preserve">ar lygiaverčio </w:t>
      </w:r>
      <w:r w:rsidRPr="00780387">
        <w:rPr>
          <w:sz w:val="24"/>
          <w:szCs w:val="24"/>
        </w:rPr>
        <w:t>standarto reikalavimus.</w:t>
      </w:r>
    </w:p>
    <w:p w14:paraId="71FB2BB6" w14:textId="77777777" w:rsidR="00B32707" w:rsidRPr="00F92937" w:rsidRDefault="00B32707" w:rsidP="00B32707">
      <w:pPr>
        <w:spacing w:line="276" w:lineRule="auto"/>
        <w:ind w:firstLine="539"/>
        <w:jc w:val="both"/>
        <w:rPr>
          <w:sz w:val="24"/>
          <w:szCs w:val="24"/>
        </w:rPr>
      </w:pPr>
    </w:p>
    <w:p w14:paraId="4BC8EAA4" w14:textId="77777777" w:rsidR="00B32707" w:rsidRPr="00F92937" w:rsidRDefault="00B32707" w:rsidP="00B32707">
      <w:pPr>
        <w:pStyle w:val="Heading3"/>
        <w:numPr>
          <w:ilvl w:val="1"/>
          <w:numId w:val="19"/>
        </w:numPr>
        <w:spacing w:before="0" w:line="276" w:lineRule="auto"/>
        <w:rPr>
          <w:color w:val="auto"/>
          <w:szCs w:val="24"/>
        </w:rPr>
      </w:pPr>
      <w:bookmarkStart w:id="61" w:name="_Toc444948763"/>
      <w:bookmarkStart w:id="62" w:name="_Toc215747327"/>
      <w:r w:rsidRPr="00F92937">
        <w:rPr>
          <w:color w:val="auto"/>
          <w:szCs w:val="24"/>
        </w:rPr>
        <w:t>Mato vienetai, lygių bei aukščių pažymos ir reperiai</w:t>
      </w:r>
      <w:bookmarkEnd w:id="61"/>
      <w:bookmarkEnd w:id="62"/>
    </w:p>
    <w:p w14:paraId="75DE636D" w14:textId="77777777" w:rsidR="00B32707" w:rsidRPr="00F92937" w:rsidRDefault="00B32707" w:rsidP="00B32707">
      <w:pPr>
        <w:spacing w:line="276" w:lineRule="auto"/>
        <w:ind w:firstLine="540"/>
        <w:jc w:val="both"/>
        <w:rPr>
          <w:sz w:val="24"/>
          <w:szCs w:val="24"/>
        </w:rPr>
      </w:pPr>
      <w:r w:rsidRPr="00F92937">
        <w:rPr>
          <w:sz w:val="24"/>
          <w:szCs w:val="24"/>
        </w:rPr>
        <w:t>Šiose specifikacijose naudojama metrinė matų sistema. Prieš užsakydamas medžiagas, Rangovas turi patikrinti brėžiniuose nurodytas lygių bei aukščių pažymas ir reperius. Visi padariniai, atsirandantys dėl šių nuostatų nesilaikymo, apmokami Rangovo sąskaita.</w:t>
      </w:r>
    </w:p>
    <w:p w14:paraId="6F99423C" w14:textId="77777777" w:rsidR="00B32707" w:rsidRPr="00F92937" w:rsidRDefault="00B32707" w:rsidP="00B32707">
      <w:pPr>
        <w:spacing w:line="276" w:lineRule="auto"/>
        <w:ind w:firstLine="540"/>
        <w:jc w:val="both"/>
        <w:rPr>
          <w:sz w:val="24"/>
          <w:szCs w:val="24"/>
        </w:rPr>
      </w:pPr>
    </w:p>
    <w:p w14:paraId="658ED887" w14:textId="77777777" w:rsidR="00B32707" w:rsidRPr="00F92937" w:rsidRDefault="00B32707" w:rsidP="00B32707">
      <w:pPr>
        <w:pStyle w:val="Heading3"/>
        <w:numPr>
          <w:ilvl w:val="1"/>
          <w:numId w:val="19"/>
        </w:numPr>
        <w:spacing w:before="0" w:line="276" w:lineRule="auto"/>
        <w:rPr>
          <w:color w:val="auto"/>
          <w:szCs w:val="24"/>
        </w:rPr>
      </w:pPr>
      <w:bookmarkStart w:id="63" w:name="_Toc444948764"/>
      <w:bookmarkStart w:id="64" w:name="_Toc215747328"/>
      <w:r w:rsidRPr="00F92937">
        <w:rPr>
          <w:color w:val="auto"/>
          <w:szCs w:val="24"/>
        </w:rPr>
        <w:t>Darbo valandos ir dienos</w:t>
      </w:r>
      <w:bookmarkEnd w:id="63"/>
      <w:bookmarkEnd w:id="64"/>
    </w:p>
    <w:p w14:paraId="3415A011" w14:textId="77777777" w:rsidR="00B32707" w:rsidRPr="00F92937" w:rsidRDefault="00B32707" w:rsidP="00B32707">
      <w:pPr>
        <w:spacing w:line="276" w:lineRule="auto"/>
        <w:ind w:firstLine="540"/>
        <w:jc w:val="both"/>
        <w:rPr>
          <w:sz w:val="24"/>
          <w:szCs w:val="24"/>
        </w:rPr>
      </w:pPr>
      <w:r w:rsidRPr="00F92937">
        <w:rPr>
          <w:sz w:val="24"/>
          <w:szCs w:val="24"/>
        </w:rPr>
        <w:t>Įprastinis darbo laikas yra 8 valandos per dieną nuo pirmadienio iki penktadienio. Valstybinės šventės laikomos nedarbo dienomis. Rangovas padengia visas išlaidas, susijusias su nukrypimu nuo įprastinio darbo laiko, įskaitant ir ilgesnes priežiūros valandas. Norint dirbti savaitgaliais ir darbo dienomis turi būt</w:t>
      </w:r>
      <w:r>
        <w:rPr>
          <w:sz w:val="24"/>
          <w:szCs w:val="24"/>
        </w:rPr>
        <w:t>i pateiktas prašymas Inžinieriui / Užsakovui</w:t>
      </w:r>
      <w:r w:rsidRPr="00F92937">
        <w:rPr>
          <w:sz w:val="24"/>
          <w:szCs w:val="24"/>
        </w:rPr>
        <w:t>. Prireikus leidimas dirbti savaitgalį gali būti atšauktas.</w:t>
      </w:r>
    </w:p>
    <w:p w14:paraId="3CAA6AAB" w14:textId="77777777" w:rsidR="00B32707" w:rsidRPr="00F92937" w:rsidRDefault="00B32707" w:rsidP="00B32707">
      <w:pPr>
        <w:spacing w:line="276" w:lineRule="auto"/>
        <w:ind w:firstLine="540"/>
        <w:jc w:val="both"/>
        <w:rPr>
          <w:sz w:val="24"/>
          <w:szCs w:val="24"/>
        </w:rPr>
      </w:pPr>
    </w:p>
    <w:p w14:paraId="70CAE854" w14:textId="77777777" w:rsidR="00B32707" w:rsidRPr="00F92937" w:rsidRDefault="00B32707" w:rsidP="00B32707">
      <w:pPr>
        <w:pStyle w:val="Heading3"/>
        <w:numPr>
          <w:ilvl w:val="1"/>
          <w:numId w:val="19"/>
        </w:numPr>
        <w:spacing w:before="0" w:line="276" w:lineRule="auto"/>
        <w:rPr>
          <w:color w:val="auto"/>
          <w:szCs w:val="24"/>
        </w:rPr>
      </w:pPr>
      <w:bookmarkStart w:id="65" w:name="_Toc444948765"/>
      <w:bookmarkStart w:id="66" w:name="_Toc215747329"/>
      <w:r w:rsidRPr="00F92937">
        <w:rPr>
          <w:color w:val="auto"/>
          <w:szCs w:val="24"/>
        </w:rPr>
        <w:t>Sauga darbe</w:t>
      </w:r>
      <w:bookmarkEnd w:id="65"/>
      <w:bookmarkEnd w:id="66"/>
    </w:p>
    <w:p w14:paraId="333FBFEC" w14:textId="77777777" w:rsidR="00B32707" w:rsidRPr="00F92937" w:rsidRDefault="00B32707" w:rsidP="00B32707">
      <w:pPr>
        <w:spacing w:line="276" w:lineRule="auto"/>
        <w:ind w:firstLine="539"/>
        <w:jc w:val="both"/>
        <w:rPr>
          <w:sz w:val="24"/>
          <w:szCs w:val="24"/>
        </w:rPr>
      </w:pPr>
      <w:r w:rsidRPr="00F92937">
        <w:rPr>
          <w:sz w:val="24"/>
          <w:szCs w:val="24"/>
        </w:rPr>
        <w:t>Rangovas yra atsakingas už visas saugaus darbo priemones. Nuo pat pradžių iki jų pabaigos. Rangovas turi vadovautis, laikytis ir užtikrinti saugaus darbo sąlygas, kad neįvyktų nelaimingas atsitikimas.</w:t>
      </w:r>
    </w:p>
    <w:p w14:paraId="2FB29FAB" w14:textId="77777777" w:rsidR="00B32707" w:rsidRPr="00F92937" w:rsidRDefault="00B32707" w:rsidP="00B32707">
      <w:pPr>
        <w:spacing w:line="276" w:lineRule="auto"/>
        <w:ind w:firstLine="539"/>
        <w:jc w:val="both"/>
        <w:rPr>
          <w:sz w:val="24"/>
          <w:szCs w:val="24"/>
        </w:rPr>
      </w:pPr>
      <w:r w:rsidRPr="00F92937">
        <w:rPr>
          <w:sz w:val="24"/>
          <w:szCs w:val="24"/>
        </w:rPr>
        <w:t xml:space="preserve">Rangovas turi įrengti laikinus aptvėrimus statybos aikštelėje, kad užtikrinti saugų jo naudojamos statybos aikštelės dalies atskyrimą nuo Užsakovo naudojamos teritorijos eksploatuojant esamus įrenginius. Tai turi būti suderinta ir susitarta su </w:t>
      </w:r>
      <w:r>
        <w:rPr>
          <w:sz w:val="24"/>
          <w:szCs w:val="24"/>
        </w:rPr>
        <w:t xml:space="preserve">Inžinieriumi / </w:t>
      </w:r>
      <w:r w:rsidRPr="00F92937">
        <w:rPr>
          <w:sz w:val="24"/>
          <w:szCs w:val="24"/>
        </w:rPr>
        <w:t>Užsakovu.</w:t>
      </w:r>
    </w:p>
    <w:p w14:paraId="72A44247" w14:textId="77777777" w:rsidR="00B32707" w:rsidRPr="00F92937" w:rsidRDefault="00B32707" w:rsidP="00B32707">
      <w:pPr>
        <w:spacing w:line="276" w:lineRule="auto"/>
        <w:ind w:firstLine="539"/>
        <w:jc w:val="both"/>
        <w:rPr>
          <w:sz w:val="24"/>
          <w:szCs w:val="24"/>
        </w:rPr>
      </w:pPr>
      <w:r w:rsidRPr="00F92937">
        <w:rPr>
          <w:sz w:val="24"/>
          <w:szCs w:val="24"/>
        </w:rPr>
        <w:t>Užsakovas yra atsakingas už savo personalo saugumą, kuris eksploatuoja esamus įrenginius. Tačiau tai neatleidžia rangovo nuo atsakomybės užtikrinti visų asmenų, turinčių teisę būti statybos aikštelėje, saugumą.</w:t>
      </w:r>
    </w:p>
    <w:p w14:paraId="228F91DC" w14:textId="77777777" w:rsidR="00B32707" w:rsidRPr="00F92937" w:rsidRDefault="00B32707" w:rsidP="00B32707">
      <w:pPr>
        <w:spacing w:line="276" w:lineRule="auto"/>
        <w:ind w:firstLine="539"/>
        <w:jc w:val="both"/>
        <w:rPr>
          <w:sz w:val="24"/>
          <w:szCs w:val="24"/>
        </w:rPr>
      </w:pPr>
      <w:r w:rsidRPr="00F92937">
        <w:rPr>
          <w:sz w:val="24"/>
          <w:szCs w:val="24"/>
        </w:rPr>
        <w:t xml:space="preserve">Rangovas privalo per 12 valandų po bet kokio nelaimingo atsitikimo, įvykusio Statybvietėje ar aplink ją ir susijusio su Darbų vykdymu, pranešti apie jį </w:t>
      </w:r>
      <w:r>
        <w:rPr>
          <w:sz w:val="24"/>
          <w:szCs w:val="24"/>
        </w:rPr>
        <w:t xml:space="preserve">Inžinieriui / </w:t>
      </w:r>
      <w:r w:rsidRPr="00F92937">
        <w:rPr>
          <w:sz w:val="24"/>
          <w:szCs w:val="24"/>
        </w:rPr>
        <w:t>Užsakovui. Rangovas taip pat privalo apie tai pranešti kompetentingai institucijai, kaip to reikalauja Lietuvos Respublikos įstatymai.</w:t>
      </w:r>
    </w:p>
    <w:p w14:paraId="78DB6655" w14:textId="77777777" w:rsidR="00B32707" w:rsidRPr="00F92937" w:rsidRDefault="00B32707" w:rsidP="00B32707">
      <w:pPr>
        <w:spacing w:line="276" w:lineRule="auto"/>
        <w:ind w:firstLine="539"/>
        <w:jc w:val="both"/>
        <w:rPr>
          <w:sz w:val="24"/>
          <w:szCs w:val="24"/>
        </w:rPr>
      </w:pPr>
    </w:p>
    <w:p w14:paraId="13F1BAAD" w14:textId="77777777" w:rsidR="00B32707" w:rsidRPr="00F92937" w:rsidRDefault="00B32707" w:rsidP="00B32707">
      <w:pPr>
        <w:pStyle w:val="Heading3"/>
        <w:numPr>
          <w:ilvl w:val="1"/>
          <w:numId w:val="19"/>
        </w:numPr>
        <w:spacing w:before="0" w:line="276" w:lineRule="auto"/>
        <w:rPr>
          <w:color w:val="auto"/>
          <w:szCs w:val="24"/>
        </w:rPr>
      </w:pPr>
      <w:bookmarkStart w:id="67" w:name="_Toc444948766"/>
      <w:bookmarkStart w:id="68" w:name="_Toc215747330"/>
      <w:r w:rsidRPr="00F92937">
        <w:rPr>
          <w:color w:val="auto"/>
          <w:szCs w:val="24"/>
        </w:rPr>
        <w:lastRenderedPageBreak/>
        <w:t>Medžiagų ir darbų kokybė</w:t>
      </w:r>
      <w:bookmarkEnd w:id="67"/>
      <w:bookmarkEnd w:id="68"/>
    </w:p>
    <w:p w14:paraId="476FEBAD" w14:textId="77777777" w:rsidR="00153827" w:rsidRPr="00780387" w:rsidRDefault="00153827" w:rsidP="00153827">
      <w:pPr>
        <w:spacing w:line="276" w:lineRule="auto"/>
        <w:ind w:firstLine="540"/>
        <w:jc w:val="both"/>
        <w:rPr>
          <w:sz w:val="24"/>
          <w:szCs w:val="24"/>
        </w:rPr>
      </w:pPr>
      <w:r w:rsidRPr="00780387">
        <w:rPr>
          <w:sz w:val="24"/>
          <w:szCs w:val="24"/>
        </w:rPr>
        <w:t>Visos naudojamos medžiagos turi būti skirtos numatytai paskirčiai</w:t>
      </w:r>
      <w:r>
        <w:rPr>
          <w:sz w:val="24"/>
          <w:szCs w:val="24"/>
        </w:rPr>
        <w:t>.</w:t>
      </w:r>
      <w:r w:rsidRPr="00780387">
        <w:rPr>
          <w:sz w:val="24"/>
          <w:szCs w:val="24"/>
        </w:rPr>
        <w:t xml:space="preserve"> Jeigu nenumatyta kitaip sutartyje ar techniniuose reikalavimuose, visur, kur duodama nuoroda į darbuose naudojamų medžiagų ir įrengimų atitikimą atskiriems standartams ir normoms, turi būti naudojami paskutiniai standartų ir normų leidimai arba jų pakeitimai.</w:t>
      </w:r>
    </w:p>
    <w:p w14:paraId="2BB12CA8" w14:textId="77777777" w:rsidR="00153827" w:rsidRPr="00780387" w:rsidRDefault="00153827" w:rsidP="00153827">
      <w:pPr>
        <w:spacing w:line="276" w:lineRule="auto"/>
        <w:ind w:firstLine="540"/>
        <w:jc w:val="both"/>
        <w:rPr>
          <w:sz w:val="24"/>
          <w:szCs w:val="24"/>
        </w:rPr>
      </w:pPr>
      <w:r w:rsidRPr="00780387">
        <w:rPr>
          <w:sz w:val="24"/>
          <w:szCs w:val="24"/>
        </w:rPr>
        <w:t xml:space="preserve">Naudojamos medžiagos turi būti atsparios korozijai ar apdorotos užtikrinant apsaugą nuo korozijos. Jos turi būti be toksinių priemaišų, neskatinti mikrobiologinio augimo. </w:t>
      </w:r>
    </w:p>
    <w:p w14:paraId="470AF695" w14:textId="77777777" w:rsidR="00153827" w:rsidRPr="00780387" w:rsidRDefault="00153827" w:rsidP="00153827">
      <w:pPr>
        <w:spacing w:line="276" w:lineRule="auto"/>
        <w:ind w:firstLine="540"/>
        <w:jc w:val="both"/>
        <w:rPr>
          <w:sz w:val="24"/>
          <w:szCs w:val="24"/>
        </w:rPr>
      </w:pPr>
      <w:r w:rsidRPr="00780387">
        <w:rPr>
          <w:sz w:val="24"/>
          <w:szCs w:val="24"/>
        </w:rPr>
        <w:t>Defektai ar klaidos negali būti taisomi remontu, lopymu ar suvirinimu.</w:t>
      </w:r>
    </w:p>
    <w:p w14:paraId="0AA28BE6" w14:textId="77777777" w:rsidR="00153827" w:rsidRPr="00780387" w:rsidRDefault="00153827" w:rsidP="00153827">
      <w:pPr>
        <w:spacing w:line="276" w:lineRule="auto"/>
        <w:ind w:firstLine="540"/>
        <w:jc w:val="both"/>
        <w:rPr>
          <w:sz w:val="24"/>
          <w:szCs w:val="24"/>
        </w:rPr>
      </w:pPr>
      <w:r w:rsidRPr="00780387">
        <w:rPr>
          <w:sz w:val="24"/>
          <w:szCs w:val="24"/>
        </w:rPr>
        <w:t xml:space="preserve">Rangovas turi garantuoti, kad visi įrengimai būtų be defektų, </w:t>
      </w:r>
      <w:r w:rsidRPr="00CF0D13">
        <w:rPr>
          <w:sz w:val="24"/>
          <w:szCs w:val="24"/>
        </w:rPr>
        <w:t>s</w:t>
      </w:r>
      <w:r w:rsidRPr="00780387">
        <w:rPr>
          <w:sz w:val="24"/>
          <w:szCs w:val="24"/>
        </w:rPr>
        <w:t>urinkti ir sumontuoti pagal gamintojų rekomendacijas ir neturėtų pratekėjimų, lūžimų ar kitų gedimų.</w:t>
      </w:r>
    </w:p>
    <w:p w14:paraId="18DD9AE6" w14:textId="77777777" w:rsidR="00153827" w:rsidRPr="00780387" w:rsidRDefault="00153827" w:rsidP="00153827">
      <w:pPr>
        <w:spacing w:line="276" w:lineRule="auto"/>
        <w:ind w:firstLine="540"/>
        <w:jc w:val="both"/>
        <w:rPr>
          <w:sz w:val="24"/>
          <w:szCs w:val="24"/>
        </w:rPr>
      </w:pPr>
      <w:r w:rsidRPr="00780387">
        <w:rPr>
          <w:sz w:val="24"/>
          <w:szCs w:val="24"/>
        </w:rPr>
        <w:t xml:space="preserve">Visi įrengimai turi būti suprojektuoti, pagaminti ir surinkti pagal patvirtintus gamintojo nurodymus. Atskiros dalys turi turėti standartinius matmenis, kad remonto metu būtų galima jas pakeisti į naujas atsargines dalis. </w:t>
      </w:r>
    </w:p>
    <w:p w14:paraId="088C20B5" w14:textId="77777777" w:rsidR="00153827" w:rsidRPr="00780387" w:rsidRDefault="00153827" w:rsidP="00153827">
      <w:pPr>
        <w:spacing w:line="276" w:lineRule="auto"/>
        <w:ind w:firstLine="540"/>
        <w:jc w:val="both"/>
        <w:rPr>
          <w:sz w:val="24"/>
          <w:szCs w:val="24"/>
        </w:rPr>
      </w:pPr>
      <w:r w:rsidRPr="00780387">
        <w:rPr>
          <w:sz w:val="24"/>
          <w:szCs w:val="24"/>
        </w:rPr>
        <w:t>Mechaniniai įrengimai turi būti nauji ir prieš pristatymą niekada nenaudoti, išskyrus laiką, reikalingą bandymams.</w:t>
      </w:r>
    </w:p>
    <w:p w14:paraId="02CF673F" w14:textId="77777777" w:rsidR="00153827" w:rsidRPr="00780387" w:rsidRDefault="00153827" w:rsidP="00153827">
      <w:pPr>
        <w:spacing w:line="276" w:lineRule="auto"/>
        <w:ind w:firstLine="540"/>
        <w:jc w:val="both"/>
        <w:rPr>
          <w:sz w:val="24"/>
          <w:szCs w:val="24"/>
        </w:rPr>
      </w:pPr>
      <w:r w:rsidRPr="00780387">
        <w:rPr>
          <w:sz w:val="24"/>
          <w:szCs w:val="24"/>
        </w:rPr>
        <w:t>Pasiūlytų įrengimų ir medžiagų pakeitimas po Sutarties pasirašymo galimas tik gavus raštišką Inžinieriaus / Užsakovo suderinimą.</w:t>
      </w:r>
    </w:p>
    <w:p w14:paraId="69B884CC" w14:textId="77777777" w:rsidR="00153827" w:rsidRPr="00780387" w:rsidRDefault="00153827" w:rsidP="00153827">
      <w:pPr>
        <w:spacing w:line="276" w:lineRule="auto"/>
        <w:ind w:firstLine="540"/>
        <w:jc w:val="both"/>
        <w:rPr>
          <w:sz w:val="24"/>
          <w:szCs w:val="24"/>
        </w:rPr>
      </w:pPr>
      <w:r w:rsidRPr="00780387">
        <w:rPr>
          <w:sz w:val="24"/>
          <w:szCs w:val="24"/>
        </w:rPr>
        <w:t xml:space="preserve">Visi įrengimai, atliekantys tą patį darbą, turi būti vienodo tipo ir visiškai pakeičiami. </w:t>
      </w:r>
    </w:p>
    <w:p w14:paraId="4F63EC60" w14:textId="66CB66B1" w:rsidR="00153827" w:rsidRPr="00F92937" w:rsidRDefault="00153827" w:rsidP="00153827">
      <w:pPr>
        <w:spacing w:line="276" w:lineRule="auto"/>
        <w:ind w:firstLine="540"/>
        <w:jc w:val="both"/>
        <w:rPr>
          <w:sz w:val="24"/>
          <w:szCs w:val="24"/>
        </w:rPr>
      </w:pPr>
      <w:r w:rsidRPr="00780387">
        <w:rPr>
          <w:sz w:val="24"/>
          <w:szCs w:val="24"/>
        </w:rPr>
        <w:t>Įrengimų pasirinkimo metu turi būti kruopščiai išnagrinėta ar bus galima įsigyti atsargines dalis.</w:t>
      </w:r>
    </w:p>
    <w:p w14:paraId="5BDE777C" w14:textId="77777777" w:rsidR="00B32707" w:rsidRPr="00F92937" w:rsidRDefault="00B32707" w:rsidP="00B32707">
      <w:pPr>
        <w:spacing w:line="276" w:lineRule="auto"/>
        <w:ind w:firstLine="540"/>
        <w:jc w:val="both"/>
        <w:rPr>
          <w:sz w:val="24"/>
          <w:szCs w:val="24"/>
        </w:rPr>
      </w:pPr>
    </w:p>
    <w:p w14:paraId="009AC41D" w14:textId="77777777" w:rsidR="00B32707" w:rsidRPr="00F92937" w:rsidRDefault="00B32707" w:rsidP="00B32707">
      <w:pPr>
        <w:pStyle w:val="Heading3"/>
        <w:numPr>
          <w:ilvl w:val="1"/>
          <w:numId w:val="19"/>
        </w:numPr>
        <w:spacing w:before="0" w:line="276" w:lineRule="auto"/>
        <w:rPr>
          <w:color w:val="auto"/>
          <w:szCs w:val="24"/>
        </w:rPr>
      </w:pPr>
      <w:bookmarkStart w:id="69" w:name="_Toc444948767"/>
      <w:bookmarkStart w:id="70" w:name="_Toc215747331"/>
      <w:r w:rsidRPr="00F92937">
        <w:rPr>
          <w:color w:val="auto"/>
          <w:szCs w:val="24"/>
        </w:rPr>
        <w:t>Medžiagų įpakavimas ir saugojimas</w:t>
      </w:r>
      <w:bookmarkEnd w:id="69"/>
      <w:bookmarkEnd w:id="70"/>
    </w:p>
    <w:p w14:paraId="4C624DDF" w14:textId="77777777" w:rsidR="00B32707" w:rsidRPr="00F92937" w:rsidRDefault="00B32707" w:rsidP="00B32707">
      <w:pPr>
        <w:spacing w:line="276" w:lineRule="auto"/>
        <w:ind w:firstLine="540"/>
        <w:jc w:val="both"/>
        <w:rPr>
          <w:sz w:val="24"/>
          <w:szCs w:val="24"/>
        </w:rPr>
      </w:pPr>
      <w:r w:rsidRPr="00F92937">
        <w:rPr>
          <w:sz w:val="24"/>
          <w:szCs w:val="24"/>
        </w:rPr>
        <w:t>Visos pristatomos medžiagos ir įrengimai turi būti supakuotos ir pažymėtos pagal tarptautinius standartus, taikomos eksportui iš šalies gamintojos. Rangovas sandėliuoja medžiagas ir įrengimus taip, kad išvengtų jų būklės pablogėjimo ar sugadinimo. Ypatingą dėmesį reikia atkreipti į PVC vamzdžius ir PVC armatūrą siekiant apsaugoti juos nuo tiesioginės saulės šviesos ir žemos temperatūros. Turi būti laikomasi gamintojų nurodymų. Sugadintos medžiagos turi būti keičiamos naujomis, kokybiškomis.</w:t>
      </w:r>
    </w:p>
    <w:p w14:paraId="72524CD6" w14:textId="77777777" w:rsidR="00B32707" w:rsidRPr="00F92937" w:rsidRDefault="00B32707" w:rsidP="00B32707">
      <w:pPr>
        <w:spacing w:line="276" w:lineRule="auto"/>
        <w:ind w:firstLine="540"/>
        <w:jc w:val="both"/>
        <w:rPr>
          <w:sz w:val="24"/>
          <w:szCs w:val="24"/>
        </w:rPr>
      </w:pPr>
    </w:p>
    <w:p w14:paraId="5A5A9777" w14:textId="77777777" w:rsidR="00B32707" w:rsidRPr="00F92937" w:rsidRDefault="00B32707" w:rsidP="00B32707">
      <w:pPr>
        <w:pStyle w:val="Heading3"/>
        <w:numPr>
          <w:ilvl w:val="1"/>
          <w:numId w:val="19"/>
        </w:numPr>
        <w:spacing w:before="0" w:line="276" w:lineRule="auto"/>
        <w:rPr>
          <w:color w:val="auto"/>
          <w:szCs w:val="24"/>
        </w:rPr>
      </w:pPr>
      <w:bookmarkStart w:id="71" w:name="_Toc444948768"/>
      <w:bookmarkStart w:id="72" w:name="_Toc215747332"/>
      <w:r w:rsidRPr="00F92937">
        <w:rPr>
          <w:color w:val="auto"/>
          <w:szCs w:val="24"/>
        </w:rPr>
        <w:t>Esami inžineriniai tinklai, objektai ir instaliacijos</w:t>
      </w:r>
      <w:bookmarkEnd w:id="71"/>
      <w:bookmarkEnd w:id="72"/>
    </w:p>
    <w:p w14:paraId="60719575" w14:textId="77777777" w:rsidR="00B32707" w:rsidRPr="00F92937" w:rsidRDefault="00B32707" w:rsidP="00B32707">
      <w:pPr>
        <w:spacing w:line="276" w:lineRule="auto"/>
        <w:ind w:firstLine="539"/>
        <w:jc w:val="both"/>
        <w:rPr>
          <w:sz w:val="24"/>
          <w:szCs w:val="24"/>
        </w:rPr>
      </w:pPr>
      <w:r w:rsidRPr="00F92937">
        <w:rPr>
          <w:sz w:val="24"/>
          <w:szCs w:val="24"/>
        </w:rPr>
        <w:t>Rangovas turi susipažinti su esamų inžinerinių tinklų, kuriuos gali paveikti jo atliekami darbai, išdėstymu, ir yra atsakingas už savo ar subrangovų sukeltą šių tinklų pažeidimą. Tai taikoma telefono, vandens tiekimo, nuotekų, elektros, šildymo, dujotiekio ir kt. linijoms.</w:t>
      </w:r>
    </w:p>
    <w:p w14:paraId="007F928F" w14:textId="77777777" w:rsidR="00B32707" w:rsidRPr="00F92937" w:rsidRDefault="00B32707" w:rsidP="00B32707">
      <w:pPr>
        <w:spacing w:line="276" w:lineRule="auto"/>
        <w:ind w:firstLine="539"/>
        <w:jc w:val="both"/>
        <w:rPr>
          <w:sz w:val="24"/>
          <w:szCs w:val="24"/>
        </w:rPr>
      </w:pPr>
      <w:r w:rsidRPr="00F92937">
        <w:rPr>
          <w:sz w:val="24"/>
          <w:szCs w:val="24"/>
        </w:rPr>
        <w:t xml:space="preserve">Jei reikėtų atlikti pakeitimus esamuose inžineriniuose tinkluose, Rangovas nedelsdamas turi informuoti </w:t>
      </w:r>
      <w:r>
        <w:rPr>
          <w:sz w:val="24"/>
          <w:szCs w:val="24"/>
        </w:rPr>
        <w:t>Inžinierių / Užsakovą</w:t>
      </w:r>
      <w:r w:rsidRPr="00F92937">
        <w:rPr>
          <w:sz w:val="24"/>
          <w:szCs w:val="24"/>
        </w:rPr>
        <w:t xml:space="preserve">. Visi pakeitimai turi būti iš anksto suderinti su </w:t>
      </w:r>
      <w:r>
        <w:rPr>
          <w:sz w:val="24"/>
          <w:szCs w:val="24"/>
        </w:rPr>
        <w:t>Inžinieriumi / Užsakovu</w:t>
      </w:r>
      <w:r w:rsidRPr="00F92937">
        <w:rPr>
          <w:sz w:val="24"/>
          <w:szCs w:val="24"/>
        </w:rPr>
        <w:t xml:space="preserve"> ir susijusia valdžios įstaiga. </w:t>
      </w:r>
    </w:p>
    <w:p w14:paraId="39261E63" w14:textId="77777777" w:rsidR="00B32707" w:rsidRPr="00F92937" w:rsidRDefault="00B32707" w:rsidP="00B32707">
      <w:pPr>
        <w:spacing w:line="276" w:lineRule="auto"/>
        <w:ind w:firstLine="539"/>
        <w:jc w:val="both"/>
        <w:rPr>
          <w:sz w:val="24"/>
          <w:szCs w:val="24"/>
        </w:rPr>
      </w:pPr>
      <w:r w:rsidRPr="00F92937">
        <w:rPr>
          <w:sz w:val="24"/>
          <w:szCs w:val="24"/>
        </w:rPr>
        <w:t xml:space="preserve">Už laikinus pakeitimus, būtinus įrangai ir medžiagoms sumontuoti pagal šią Sutartį, taip pat tais atvejais, kai patyręs Rangovas turėjo numatyti, kad laikini pakeitimai bus reikalingi, nemokama. </w:t>
      </w:r>
    </w:p>
    <w:p w14:paraId="06689CC7" w14:textId="77777777" w:rsidR="00B32707" w:rsidRPr="00F92937" w:rsidRDefault="00B32707" w:rsidP="00B32707">
      <w:pPr>
        <w:spacing w:line="276" w:lineRule="auto"/>
        <w:ind w:firstLine="539"/>
        <w:jc w:val="both"/>
        <w:rPr>
          <w:sz w:val="24"/>
          <w:szCs w:val="24"/>
        </w:rPr>
      </w:pPr>
    </w:p>
    <w:p w14:paraId="765330F1" w14:textId="77777777" w:rsidR="00B32707" w:rsidRPr="00F92937" w:rsidRDefault="00B32707" w:rsidP="00B32707">
      <w:pPr>
        <w:pStyle w:val="Heading3"/>
        <w:numPr>
          <w:ilvl w:val="1"/>
          <w:numId w:val="19"/>
        </w:numPr>
        <w:spacing w:before="0" w:line="276" w:lineRule="auto"/>
        <w:rPr>
          <w:color w:val="auto"/>
          <w:szCs w:val="24"/>
        </w:rPr>
      </w:pPr>
      <w:bookmarkStart w:id="73" w:name="_Toc444948769"/>
      <w:bookmarkStart w:id="74" w:name="_Toc215747333"/>
      <w:r w:rsidRPr="00F92937">
        <w:rPr>
          <w:color w:val="auto"/>
          <w:szCs w:val="24"/>
        </w:rPr>
        <w:t>Laikini statiniai, vandens, ir elektros tiekimas ir sanitarinė įranga</w:t>
      </w:r>
      <w:bookmarkEnd w:id="73"/>
      <w:bookmarkEnd w:id="74"/>
    </w:p>
    <w:p w14:paraId="708985A8" w14:textId="77777777" w:rsidR="00B32707" w:rsidRPr="00F92937" w:rsidRDefault="00B32707" w:rsidP="00B32707">
      <w:pPr>
        <w:spacing w:line="276" w:lineRule="auto"/>
        <w:ind w:firstLine="540"/>
        <w:jc w:val="both"/>
        <w:rPr>
          <w:sz w:val="24"/>
          <w:szCs w:val="24"/>
        </w:rPr>
      </w:pPr>
      <w:r w:rsidRPr="00F92937">
        <w:rPr>
          <w:sz w:val="24"/>
          <w:szCs w:val="24"/>
        </w:rPr>
        <w:t>Rangovas pateikia visą laikiną įrangą, kaip nurodyta žemiau. Rangovas turi koordinuoti ir įrengti visus laikinuosius statinius pagal savivaldybės administracijos arba vandens tiekimo įmonės reikalavimus, taip pat pagal visų įstatymų normas ir taisykles.</w:t>
      </w:r>
    </w:p>
    <w:p w14:paraId="66D984D3" w14:textId="77777777" w:rsidR="00B32707" w:rsidRPr="00C93622" w:rsidRDefault="00B32707" w:rsidP="00B32707">
      <w:pPr>
        <w:spacing w:line="276" w:lineRule="auto"/>
        <w:ind w:firstLine="539"/>
        <w:jc w:val="both"/>
        <w:rPr>
          <w:sz w:val="24"/>
          <w:szCs w:val="24"/>
        </w:rPr>
      </w:pPr>
      <w:r w:rsidRPr="00F92937">
        <w:rPr>
          <w:sz w:val="24"/>
          <w:szCs w:val="24"/>
        </w:rPr>
        <w:t xml:space="preserve">Rangovas turi įsigyti ir apmokėti visus leidimus, susijusius su laikinu elektros energijos, vandens tiekimu, reikalingu statybos </w:t>
      </w:r>
      <w:r w:rsidRPr="00C93622">
        <w:rPr>
          <w:sz w:val="24"/>
          <w:szCs w:val="24"/>
        </w:rPr>
        <w:t>poreikiams.</w:t>
      </w:r>
    </w:p>
    <w:p w14:paraId="41C98A2A" w14:textId="77777777" w:rsidR="00B32707" w:rsidRPr="00F92937" w:rsidRDefault="00B32707" w:rsidP="00B32707">
      <w:pPr>
        <w:spacing w:line="276" w:lineRule="auto"/>
        <w:ind w:firstLine="539"/>
        <w:jc w:val="both"/>
        <w:rPr>
          <w:sz w:val="24"/>
          <w:szCs w:val="24"/>
        </w:rPr>
      </w:pPr>
      <w:r w:rsidRPr="00C93622">
        <w:rPr>
          <w:sz w:val="24"/>
          <w:szCs w:val="24"/>
        </w:rPr>
        <w:t>Laikinų elektros įrenginių medžiagos, įranga ir instaliavimas turi atitikti elektros energiją tiekiančios įmonės išduotas technines sąlygas.</w:t>
      </w:r>
    </w:p>
    <w:p w14:paraId="6BC63C3B" w14:textId="77777777" w:rsidR="00B32707" w:rsidRPr="00F92937" w:rsidRDefault="00B32707" w:rsidP="00B32707">
      <w:pPr>
        <w:spacing w:line="276" w:lineRule="auto"/>
        <w:ind w:firstLine="539"/>
        <w:jc w:val="both"/>
        <w:rPr>
          <w:sz w:val="24"/>
          <w:szCs w:val="24"/>
        </w:rPr>
      </w:pPr>
      <w:r w:rsidRPr="00F92937">
        <w:rPr>
          <w:sz w:val="24"/>
          <w:szCs w:val="24"/>
        </w:rPr>
        <w:lastRenderedPageBreak/>
        <w:t>Visas išlaidas susijusias su laikinais statiniais, įskaitant jų montavimą, aptarnavimą, perkėlimą ir pašalinimą turi padengti Rangovas. Rangovas kiekvieną mėnesį turi sumokėti už sunaudotą elektros energiją, vandenį ir kitas komunalines paslaugas pagal tuo metu galiojančius tarifus.</w:t>
      </w:r>
    </w:p>
    <w:p w14:paraId="2F018E82" w14:textId="77777777" w:rsidR="00B32707" w:rsidRDefault="00B32707" w:rsidP="00B32707">
      <w:pPr>
        <w:spacing w:line="276" w:lineRule="auto"/>
        <w:ind w:firstLine="539"/>
        <w:jc w:val="both"/>
        <w:rPr>
          <w:sz w:val="24"/>
          <w:szCs w:val="24"/>
        </w:rPr>
      </w:pPr>
      <w:r w:rsidRPr="00F92937">
        <w:rPr>
          <w:sz w:val="24"/>
          <w:szCs w:val="24"/>
        </w:rPr>
        <w:t>Vanduo, reikalingas esamų vamzdžių ir talpų išbandymui, įskaitant naujų vamzdžių ir talpų išbandymą, yra Rangovo išlaidos. Taip pat Rangovas turi pasirūpinti cisternomis ir gabenimu. Jei pirmasis naujų statinių išbandymas nepavyksta, Rangovas privalo padengti tolesnių bandymų išlaidas.</w:t>
      </w:r>
    </w:p>
    <w:p w14:paraId="69C4DA6E" w14:textId="77777777" w:rsidR="00B32707" w:rsidRPr="00F92937" w:rsidRDefault="00B32707" w:rsidP="00B32707">
      <w:pPr>
        <w:spacing w:line="276" w:lineRule="auto"/>
        <w:ind w:firstLine="539"/>
        <w:jc w:val="both"/>
        <w:rPr>
          <w:sz w:val="24"/>
          <w:szCs w:val="24"/>
        </w:rPr>
      </w:pPr>
    </w:p>
    <w:p w14:paraId="3FFC998F" w14:textId="77777777" w:rsidR="00B32707" w:rsidRPr="00F92937" w:rsidRDefault="00B32707" w:rsidP="00B32707">
      <w:pPr>
        <w:pStyle w:val="Heading3"/>
        <w:numPr>
          <w:ilvl w:val="1"/>
          <w:numId w:val="19"/>
        </w:numPr>
        <w:spacing w:before="0" w:line="276" w:lineRule="auto"/>
        <w:rPr>
          <w:color w:val="auto"/>
          <w:szCs w:val="24"/>
        </w:rPr>
      </w:pPr>
      <w:bookmarkStart w:id="75" w:name="_Toc444948770"/>
      <w:bookmarkStart w:id="76" w:name="_Toc215747334"/>
      <w:r w:rsidRPr="00F92937">
        <w:rPr>
          <w:color w:val="auto"/>
          <w:szCs w:val="24"/>
        </w:rPr>
        <w:t>Ryšiai su komunalinių paslaugų įmonėmis ir savivaldybe</w:t>
      </w:r>
      <w:bookmarkEnd w:id="75"/>
      <w:bookmarkEnd w:id="76"/>
    </w:p>
    <w:p w14:paraId="589BD67E" w14:textId="77777777" w:rsidR="00B32707" w:rsidRPr="00F92937" w:rsidRDefault="00B32707" w:rsidP="00B32707">
      <w:pPr>
        <w:spacing w:line="276" w:lineRule="auto"/>
        <w:ind w:firstLine="539"/>
        <w:jc w:val="both"/>
        <w:rPr>
          <w:sz w:val="24"/>
          <w:szCs w:val="24"/>
        </w:rPr>
      </w:pPr>
      <w:r w:rsidRPr="00F92937">
        <w:rPr>
          <w:sz w:val="24"/>
          <w:szCs w:val="24"/>
        </w:rPr>
        <w:t xml:space="preserve">Planuodamas savo darbą Rangovas turi numatyti realius terminus statinio projekto parengimui, </w:t>
      </w:r>
      <w:r>
        <w:rPr>
          <w:sz w:val="24"/>
          <w:szCs w:val="24"/>
        </w:rPr>
        <w:t xml:space="preserve">statybą leidžiančio dokumento gavimui, projekto </w:t>
      </w:r>
      <w:r w:rsidRPr="00F92937">
        <w:rPr>
          <w:sz w:val="24"/>
          <w:szCs w:val="24"/>
        </w:rPr>
        <w:t>ekspertizei ir išpildomųjų brėžinių pateikimui</w:t>
      </w:r>
      <w:r>
        <w:rPr>
          <w:sz w:val="24"/>
          <w:szCs w:val="24"/>
        </w:rPr>
        <w:t>, statybos užbaigimo procedūroms</w:t>
      </w:r>
      <w:r w:rsidRPr="00F92937">
        <w:rPr>
          <w:sz w:val="24"/>
          <w:szCs w:val="24"/>
        </w:rPr>
        <w:t>.</w:t>
      </w:r>
    </w:p>
    <w:p w14:paraId="6D808DEA" w14:textId="77777777" w:rsidR="00B32707" w:rsidRPr="00F92937" w:rsidRDefault="00B32707" w:rsidP="00B32707">
      <w:pPr>
        <w:spacing w:line="276" w:lineRule="auto"/>
        <w:ind w:firstLine="539"/>
        <w:jc w:val="both"/>
        <w:rPr>
          <w:sz w:val="24"/>
          <w:szCs w:val="24"/>
        </w:rPr>
      </w:pPr>
      <w:r w:rsidRPr="00F92937">
        <w:rPr>
          <w:sz w:val="24"/>
          <w:szCs w:val="24"/>
        </w:rPr>
        <w:t>Visi darbai turi būti atliekami glaudžiai bendradarbiaujant su komunalinių paslaugų įmonėmis, per kurias iš savivaldybės turi būti gauti reikiami patekimo į sklypus ir statybos leidimai, taip pat leidimai sutrukdyti transporto eismą.</w:t>
      </w:r>
    </w:p>
    <w:p w14:paraId="77D14AA8" w14:textId="77777777" w:rsidR="00B32707" w:rsidRPr="00F92937" w:rsidRDefault="00B32707" w:rsidP="00B32707">
      <w:pPr>
        <w:spacing w:line="276" w:lineRule="auto"/>
        <w:ind w:firstLine="539"/>
        <w:jc w:val="both"/>
        <w:rPr>
          <w:sz w:val="24"/>
          <w:szCs w:val="24"/>
        </w:rPr>
      </w:pPr>
      <w:r w:rsidRPr="00F92937">
        <w:rPr>
          <w:sz w:val="24"/>
          <w:szCs w:val="24"/>
        </w:rPr>
        <w:t xml:space="preserve">Esamų vandentiekio ir nuotekų linijų ir naujų vamzdynų sujungimo klausimai derinami atskirai su </w:t>
      </w:r>
      <w:r>
        <w:rPr>
          <w:sz w:val="24"/>
          <w:szCs w:val="24"/>
        </w:rPr>
        <w:t xml:space="preserve">Inžinieriumi / </w:t>
      </w:r>
      <w:r w:rsidRPr="00F92937">
        <w:rPr>
          <w:sz w:val="24"/>
          <w:szCs w:val="24"/>
        </w:rPr>
        <w:t>Užsakovu ar tinklų savininku. Vandens tiekimo pertrūkiai turi būti minimalūs.</w:t>
      </w:r>
    </w:p>
    <w:p w14:paraId="332A0A97" w14:textId="77777777" w:rsidR="00B32707" w:rsidRPr="00F92937" w:rsidRDefault="00B32707" w:rsidP="00B32707">
      <w:pPr>
        <w:spacing w:line="276" w:lineRule="auto"/>
        <w:ind w:firstLine="539"/>
        <w:jc w:val="both"/>
        <w:rPr>
          <w:sz w:val="24"/>
          <w:szCs w:val="24"/>
        </w:rPr>
      </w:pPr>
    </w:p>
    <w:p w14:paraId="6EE50A8F" w14:textId="77777777" w:rsidR="00B32707" w:rsidRPr="00F92937" w:rsidRDefault="00B32707" w:rsidP="00B32707">
      <w:pPr>
        <w:pStyle w:val="Heading3"/>
        <w:numPr>
          <w:ilvl w:val="1"/>
          <w:numId w:val="19"/>
        </w:numPr>
        <w:spacing w:before="0" w:line="276" w:lineRule="auto"/>
        <w:rPr>
          <w:color w:val="auto"/>
          <w:szCs w:val="24"/>
        </w:rPr>
      </w:pPr>
      <w:bookmarkStart w:id="77" w:name="_Toc90192023"/>
      <w:bookmarkStart w:id="78" w:name="_Toc111989256"/>
      <w:bookmarkStart w:id="79" w:name="_Toc444948772"/>
      <w:bookmarkStart w:id="80" w:name="_Toc215747335"/>
      <w:r w:rsidRPr="00F92937">
        <w:rPr>
          <w:color w:val="auto"/>
          <w:szCs w:val="24"/>
        </w:rPr>
        <w:t>Pakeistos įrangos išvežimas ir šalinimas</w:t>
      </w:r>
      <w:bookmarkEnd w:id="77"/>
      <w:bookmarkEnd w:id="78"/>
      <w:bookmarkEnd w:id="79"/>
      <w:bookmarkEnd w:id="80"/>
    </w:p>
    <w:p w14:paraId="63D309A2" w14:textId="77777777" w:rsidR="00B32707" w:rsidRDefault="00B32707" w:rsidP="00B32707">
      <w:pPr>
        <w:spacing w:line="276" w:lineRule="auto"/>
        <w:ind w:firstLine="540"/>
        <w:jc w:val="both"/>
        <w:rPr>
          <w:sz w:val="24"/>
          <w:szCs w:val="24"/>
        </w:rPr>
      </w:pPr>
      <w:r w:rsidRPr="00F92937">
        <w:rPr>
          <w:sz w:val="24"/>
          <w:szCs w:val="24"/>
        </w:rPr>
        <w:t xml:space="preserve">Išmontuojama įranga ir įrengimai yra Užsakovo nuosavybė. Prieš pašalindamas iš statybos aikštelės esamą įrangą, pvz., vamzdžius ir fasonines dalis ar kt., Rangovas turi informuoti </w:t>
      </w:r>
      <w:r>
        <w:rPr>
          <w:sz w:val="24"/>
          <w:szCs w:val="24"/>
        </w:rPr>
        <w:t xml:space="preserve">Inžinierių / </w:t>
      </w:r>
      <w:r w:rsidRPr="00F92937">
        <w:rPr>
          <w:sz w:val="24"/>
          <w:szCs w:val="24"/>
        </w:rPr>
        <w:t>Užsakovą arba susijusią komunalinių paslaugų įmonę ir gauti leidimą. Įmonė per 24 valandas turi nurodyti Rangovui, ką daryti su įranga – šalinti ar pristatyti saugoti įmonės patalpose ar kur kitur.</w:t>
      </w:r>
    </w:p>
    <w:p w14:paraId="32256518" w14:textId="77777777" w:rsidR="00B32707" w:rsidRPr="00F92937" w:rsidRDefault="00B32707" w:rsidP="00B32707">
      <w:pPr>
        <w:spacing w:line="276" w:lineRule="auto"/>
        <w:ind w:firstLine="540"/>
        <w:jc w:val="both"/>
        <w:rPr>
          <w:sz w:val="24"/>
          <w:szCs w:val="24"/>
        </w:rPr>
      </w:pPr>
    </w:p>
    <w:p w14:paraId="5FA40A01" w14:textId="77777777" w:rsidR="00B32707" w:rsidRPr="00F92937" w:rsidRDefault="00B32707" w:rsidP="00B32707">
      <w:pPr>
        <w:pStyle w:val="Heading3"/>
        <w:numPr>
          <w:ilvl w:val="1"/>
          <w:numId w:val="19"/>
        </w:numPr>
        <w:spacing w:before="0" w:line="276" w:lineRule="auto"/>
        <w:rPr>
          <w:color w:val="auto"/>
          <w:szCs w:val="24"/>
        </w:rPr>
      </w:pPr>
      <w:bookmarkStart w:id="81" w:name="_Toc90192024"/>
      <w:bookmarkStart w:id="82" w:name="_Toc111989257"/>
      <w:bookmarkStart w:id="83" w:name="_Toc444948773"/>
      <w:bookmarkStart w:id="84" w:name="_Toc215747336"/>
      <w:r w:rsidRPr="00F92937">
        <w:rPr>
          <w:color w:val="auto"/>
          <w:szCs w:val="24"/>
        </w:rPr>
        <w:t>Higienos reikalavimai</w:t>
      </w:r>
      <w:bookmarkEnd w:id="81"/>
      <w:bookmarkEnd w:id="82"/>
      <w:bookmarkEnd w:id="83"/>
      <w:bookmarkEnd w:id="84"/>
    </w:p>
    <w:p w14:paraId="3320C2B9" w14:textId="77777777" w:rsidR="00B32707" w:rsidRPr="00F92937" w:rsidRDefault="00B32707" w:rsidP="00B32707">
      <w:pPr>
        <w:spacing w:line="276" w:lineRule="auto"/>
        <w:ind w:firstLine="540"/>
        <w:jc w:val="both"/>
        <w:rPr>
          <w:sz w:val="24"/>
          <w:szCs w:val="24"/>
        </w:rPr>
      </w:pPr>
      <w:r w:rsidRPr="00F92937">
        <w:rPr>
          <w:sz w:val="24"/>
          <w:szCs w:val="24"/>
        </w:rPr>
        <w:t xml:space="preserve">Rangovas turi užtikrinti, kad visos darbo vietos būtų rūpestingai prižiūrimos ir atitiktų šalies įstatymų bei normų nustatytus higienos reikalavimus. Šiuo tikslu Rangovas turi pateikti ir reguliariai valyti reikiamus įrenginius. Rangovas, suderinęs su </w:t>
      </w:r>
      <w:r>
        <w:rPr>
          <w:sz w:val="24"/>
          <w:szCs w:val="24"/>
        </w:rPr>
        <w:t>Inžinieriumi / Užsakovu</w:t>
      </w:r>
      <w:r w:rsidRPr="00F92937">
        <w:rPr>
          <w:sz w:val="24"/>
          <w:szCs w:val="24"/>
        </w:rPr>
        <w:t>, turi pasirūpinti reikiamu atliekų šalinimu.</w:t>
      </w:r>
    </w:p>
    <w:p w14:paraId="0ADAFE70" w14:textId="77777777" w:rsidR="00B32707" w:rsidRPr="00F92937" w:rsidRDefault="00B32707" w:rsidP="00B32707">
      <w:pPr>
        <w:spacing w:line="276" w:lineRule="auto"/>
        <w:ind w:firstLine="540"/>
        <w:jc w:val="both"/>
        <w:rPr>
          <w:sz w:val="24"/>
          <w:szCs w:val="24"/>
        </w:rPr>
      </w:pPr>
    </w:p>
    <w:p w14:paraId="0E5FD041" w14:textId="77777777" w:rsidR="00B32707" w:rsidRPr="00F92937" w:rsidRDefault="00B32707" w:rsidP="00B32707">
      <w:pPr>
        <w:pStyle w:val="Heading3"/>
        <w:numPr>
          <w:ilvl w:val="1"/>
          <w:numId w:val="19"/>
        </w:numPr>
        <w:spacing w:before="0" w:line="276" w:lineRule="auto"/>
        <w:rPr>
          <w:color w:val="auto"/>
          <w:szCs w:val="24"/>
        </w:rPr>
      </w:pPr>
      <w:bookmarkStart w:id="85" w:name="_Toc111989258"/>
      <w:bookmarkStart w:id="86" w:name="_Toc444948774"/>
      <w:bookmarkStart w:id="87" w:name="_Toc215747337"/>
      <w:r w:rsidRPr="00F92937">
        <w:rPr>
          <w:color w:val="auto"/>
          <w:szCs w:val="24"/>
        </w:rPr>
        <w:t>Reikalavimai aplinkos apsaugai</w:t>
      </w:r>
      <w:bookmarkEnd w:id="85"/>
      <w:bookmarkEnd w:id="86"/>
      <w:bookmarkEnd w:id="87"/>
    </w:p>
    <w:p w14:paraId="0CC4FE9F" w14:textId="77777777" w:rsidR="00B32707" w:rsidRPr="00F92937" w:rsidRDefault="00B32707" w:rsidP="00B32707">
      <w:pPr>
        <w:spacing w:line="276" w:lineRule="auto"/>
        <w:ind w:firstLine="540"/>
        <w:jc w:val="both"/>
        <w:rPr>
          <w:sz w:val="24"/>
          <w:szCs w:val="24"/>
        </w:rPr>
      </w:pPr>
      <w:r w:rsidRPr="00F92937">
        <w:rPr>
          <w:sz w:val="24"/>
          <w:szCs w:val="24"/>
        </w:rPr>
        <w:t>Visų statybos etapų metu Rangovas privalo laikytis visų Lietuvoje galiojančių įstatymų, taisyklių, ir tiesiogiai susijusių reikalavimų, bei atsižvelgti į visas priemones, projekto valdymą ir administravimą, kurie reikalingi užtikrinti aplinkosauginius reikalavimus.</w:t>
      </w:r>
    </w:p>
    <w:p w14:paraId="7C68C54B" w14:textId="77777777" w:rsidR="00B32707" w:rsidRPr="00F92937" w:rsidRDefault="00B32707" w:rsidP="00B32707">
      <w:pPr>
        <w:spacing w:line="276" w:lineRule="auto"/>
        <w:ind w:firstLine="540"/>
        <w:jc w:val="both"/>
        <w:rPr>
          <w:sz w:val="24"/>
          <w:szCs w:val="24"/>
        </w:rPr>
      </w:pPr>
      <w:r w:rsidRPr="00F92937">
        <w:rPr>
          <w:sz w:val="24"/>
          <w:szCs w:val="24"/>
        </w:rPr>
        <w:t>Rangovas bus atsakingas už tinkamą statybos atliekų ir nuotekų tvarkymą visose savo darbų vykdymo vietose</w:t>
      </w:r>
      <w:r>
        <w:rPr>
          <w:sz w:val="24"/>
          <w:szCs w:val="24"/>
        </w:rPr>
        <w:t>, želdinių apsaugą</w:t>
      </w:r>
      <w:r w:rsidRPr="00F92937">
        <w:rPr>
          <w:sz w:val="24"/>
          <w:szCs w:val="24"/>
        </w:rPr>
        <w:t xml:space="preserve"> ir turi tiksliai laikytis valdžios institucijų reikalavimų.</w:t>
      </w:r>
    </w:p>
    <w:p w14:paraId="5A65BC8A" w14:textId="77777777" w:rsidR="00B32707" w:rsidRPr="00F92937" w:rsidRDefault="00B32707" w:rsidP="00B32707">
      <w:pPr>
        <w:spacing w:line="276" w:lineRule="auto"/>
        <w:ind w:firstLine="540"/>
        <w:jc w:val="both"/>
        <w:rPr>
          <w:sz w:val="24"/>
          <w:szCs w:val="24"/>
        </w:rPr>
      </w:pPr>
    </w:p>
    <w:p w14:paraId="0BFEE25D" w14:textId="77777777" w:rsidR="00B32707" w:rsidRPr="00F92937" w:rsidRDefault="00B32707" w:rsidP="00B32707">
      <w:pPr>
        <w:pStyle w:val="Heading3"/>
        <w:numPr>
          <w:ilvl w:val="1"/>
          <w:numId w:val="19"/>
        </w:numPr>
        <w:spacing w:before="0" w:line="276" w:lineRule="auto"/>
        <w:rPr>
          <w:color w:val="auto"/>
          <w:szCs w:val="24"/>
        </w:rPr>
      </w:pPr>
      <w:bookmarkStart w:id="88" w:name="_Toc90192025"/>
      <w:bookmarkStart w:id="89" w:name="_Toc111989259"/>
      <w:bookmarkStart w:id="90" w:name="_Toc444948775"/>
      <w:bookmarkStart w:id="91" w:name="_Toc215747338"/>
      <w:r w:rsidRPr="00F92937">
        <w:rPr>
          <w:color w:val="auto"/>
          <w:szCs w:val="24"/>
        </w:rPr>
        <w:t>Transporto organizavimas</w:t>
      </w:r>
      <w:bookmarkEnd w:id="88"/>
      <w:bookmarkEnd w:id="89"/>
      <w:bookmarkEnd w:id="90"/>
      <w:bookmarkEnd w:id="91"/>
    </w:p>
    <w:p w14:paraId="4C3EB04C" w14:textId="77777777" w:rsidR="00B32707" w:rsidRPr="00F92937" w:rsidRDefault="00B32707" w:rsidP="00B32707">
      <w:pPr>
        <w:spacing w:line="276" w:lineRule="auto"/>
        <w:ind w:firstLine="540"/>
        <w:jc w:val="both"/>
        <w:rPr>
          <w:sz w:val="24"/>
          <w:szCs w:val="24"/>
        </w:rPr>
      </w:pPr>
      <w:r w:rsidRPr="00F92937">
        <w:rPr>
          <w:sz w:val="24"/>
          <w:szCs w:val="24"/>
        </w:rPr>
        <w:t xml:space="preserve">Vykdant darbus rangovas turės užtikrinti saugų eismą viso projekto metu ir derintis eismo uždarymą, ribojimą su kelių policija. </w:t>
      </w:r>
    </w:p>
    <w:p w14:paraId="1BFE3B63" w14:textId="77777777" w:rsidR="00B32707" w:rsidRDefault="00B32707" w:rsidP="00B32707">
      <w:pPr>
        <w:spacing w:line="276" w:lineRule="auto"/>
        <w:ind w:firstLine="540"/>
        <w:jc w:val="both"/>
        <w:rPr>
          <w:sz w:val="24"/>
          <w:szCs w:val="24"/>
        </w:rPr>
      </w:pPr>
      <w:r w:rsidRPr="00F92937">
        <w:rPr>
          <w:sz w:val="24"/>
          <w:szCs w:val="24"/>
        </w:rPr>
        <w:t>Rangovas turės naudoti ir savo sąskaita įrengti kelių ženklinimą nurodanti, kad vyksta statybos darbai kelio zonoje. Ženk</w:t>
      </w:r>
      <w:r>
        <w:rPr>
          <w:sz w:val="24"/>
          <w:szCs w:val="24"/>
        </w:rPr>
        <w:t>linimas turi atitikti Lietuvos R</w:t>
      </w:r>
      <w:r w:rsidRPr="00F92937">
        <w:rPr>
          <w:sz w:val="24"/>
          <w:szCs w:val="24"/>
        </w:rPr>
        <w:t>espublikoje galiojančius reikalavimus kelio ženklams ir jų reikšmėms.</w:t>
      </w:r>
    </w:p>
    <w:p w14:paraId="03390E66" w14:textId="77777777" w:rsidR="00B32707" w:rsidRPr="00F92937" w:rsidRDefault="00B32707" w:rsidP="00B32707">
      <w:pPr>
        <w:spacing w:line="276" w:lineRule="auto"/>
        <w:ind w:firstLine="540"/>
        <w:jc w:val="both"/>
        <w:rPr>
          <w:sz w:val="24"/>
          <w:szCs w:val="24"/>
        </w:rPr>
      </w:pPr>
    </w:p>
    <w:p w14:paraId="3EEA12D5" w14:textId="77777777" w:rsidR="00B32707" w:rsidRPr="00F92937" w:rsidRDefault="00B32707" w:rsidP="00B32707">
      <w:pPr>
        <w:pStyle w:val="Heading3"/>
        <w:numPr>
          <w:ilvl w:val="1"/>
          <w:numId w:val="19"/>
        </w:numPr>
        <w:spacing w:before="0" w:line="276" w:lineRule="auto"/>
        <w:rPr>
          <w:color w:val="auto"/>
          <w:szCs w:val="24"/>
        </w:rPr>
      </w:pPr>
      <w:bookmarkStart w:id="92" w:name="_Toc444948776"/>
      <w:bookmarkStart w:id="93" w:name="_Toc215747339"/>
      <w:r w:rsidRPr="00F92937">
        <w:rPr>
          <w:color w:val="auto"/>
          <w:szCs w:val="24"/>
        </w:rPr>
        <w:t>Nepatogumai vietos gyventojams</w:t>
      </w:r>
      <w:bookmarkEnd w:id="92"/>
      <w:bookmarkEnd w:id="93"/>
      <w:r w:rsidRPr="00F92937">
        <w:rPr>
          <w:color w:val="auto"/>
          <w:szCs w:val="24"/>
        </w:rPr>
        <w:t xml:space="preserve"> </w:t>
      </w:r>
    </w:p>
    <w:p w14:paraId="34E13C90" w14:textId="77777777" w:rsidR="00B32707" w:rsidRPr="00F92937" w:rsidRDefault="00B32707" w:rsidP="00B32707">
      <w:pPr>
        <w:spacing w:line="276" w:lineRule="auto"/>
        <w:ind w:firstLine="540"/>
        <w:jc w:val="both"/>
        <w:rPr>
          <w:sz w:val="24"/>
          <w:szCs w:val="24"/>
        </w:rPr>
      </w:pPr>
      <w:r w:rsidRPr="00F92937">
        <w:rPr>
          <w:sz w:val="24"/>
          <w:szCs w:val="24"/>
        </w:rPr>
        <w:t xml:space="preserve">Rangovas turi imtis visų reikiamų priemonių, kad jo įrangos, transporto priemonių, darbuotojų ir </w:t>
      </w:r>
      <w:r w:rsidRPr="00F92937">
        <w:rPr>
          <w:sz w:val="24"/>
          <w:szCs w:val="24"/>
        </w:rPr>
        <w:lastRenderedPageBreak/>
        <w:t>veiklos sukelti nepatogumai gyventojams būtų kuo mažesni. Rangovas neturi sukelti žalos medžiams, esantiems darbų teritorijoje ar greta jos</w:t>
      </w:r>
      <w:r>
        <w:rPr>
          <w:sz w:val="24"/>
          <w:szCs w:val="24"/>
        </w:rPr>
        <w:t>, išskyrus tuos, kurie projekte gali būti numatyti šalinti</w:t>
      </w:r>
      <w:r w:rsidRPr="00F92937">
        <w:rPr>
          <w:sz w:val="24"/>
          <w:szCs w:val="24"/>
        </w:rPr>
        <w:t>. Rangovo veikla neturi sukelti potvynių ar aplinkos taršos.</w:t>
      </w:r>
    </w:p>
    <w:p w14:paraId="3FDD4039" w14:textId="77777777" w:rsidR="00B32707" w:rsidRPr="00F92937" w:rsidRDefault="00B32707" w:rsidP="00B32707">
      <w:pPr>
        <w:spacing w:line="276" w:lineRule="auto"/>
        <w:ind w:firstLine="540"/>
        <w:jc w:val="both"/>
        <w:rPr>
          <w:sz w:val="24"/>
          <w:szCs w:val="24"/>
        </w:rPr>
      </w:pPr>
    </w:p>
    <w:p w14:paraId="25F5915E" w14:textId="77777777" w:rsidR="00B32707" w:rsidRPr="00F92937" w:rsidRDefault="00B32707" w:rsidP="00B32707">
      <w:pPr>
        <w:pStyle w:val="Heading3"/>
        <w:numPr>
          <w:ilvl w:val="1"/>
          <w:numId w:val="19"/>
        </w:numPr>
        <w:spacing w:before="0" w:line="276" w:lineRule="auto"/>
        <w:rPr>
          <w:color w:val="auto"/>
          <w:szCs w:val="24"/>
        </w:rPr>
      </w:pPr>
      <w:bookmarkStart w:id="94" w:name="_Toc90192028"/>
      <w:bookmarkStart w:id="95" w:name="_Toc111989260"/>
      <w:bookmarkStart w:id="96" w:name="_Toc444948777"/>
      <w:bookmarkStart w:id="97" w:name="_Toc215747340"/>
      <w:r w:rsidRPr="00F92937">
        <w:rPr>
          <w:color w:val="auto"/>
          <w:szCs w:val="24"/>
        </w:rPr>
        <w:t>Išpildomieji brėžiniai</w:t>
      </w:r>
      <w:bookmarkEnd w:id="94"/>
      <w:r w:rsidRPr="00F92937">
        <w:rPr>
          <w:color w:val="auto"/>
          <w:szCs w:val="24"/>
        </w:rPr>
        <w:t xml:space="preserve"> ir kadastriniai tyrinėjimai</w:t>
      </w:r>
      <w:bookmarkEnd w:id="95"/>
      <w:bookmarkEnd w:id="96"/>
      <w:bookmarkEnd w:id="97"/>
      <w:r w:rsidRPr="00F92937">
        <w:rPr>
          <w:color w:val="auto"/>
          <w:szCs w:val="24"/>
        </w:rPr>
        <w:t xml:space="preserve">  </w:t>
      </w:r>
    </w:p>
    <w:p w14:paraId="58D681A3" w14:textId="77777777" w:rsidR="00B32707" w:rsidRPr="00F92937" w:rsidRDefault="00B32707" w:rsidP="00B32707">
      <w:pPr>
        <w:spacing w:line="276" w:lineRule="auto"/>
        <w:ind w:firstLine="540"/>
        <w:jc w:val="both"/>
        <w:rPr>
          <w:sz w:val="24"/>
          <w:szCs w:val="24"/>
        </w:rPr>
      </w:pPr>
      <w:r w:rsidRPr="00F92937">
        <w:rPr>
          <w:sz w:val="24"/>
          <w:szCs w:val="24"/>
        </w:rPr>
        <w:t xml:space="preserve">Rangovas turi registruoti visus atliekamus darbus. Rangovas turi parengti reikiamo mastelio vamzdynų ir inžinierinių statinių brėžinius (pvz., 1:500 vamzdynams, 1:50 šuliniams), kad vėliau eksploatuojanti įmonė galėtų prižiūrėti naujus vamzdynus bei įrenginius. Išpildymo brėžiniuose turi būti nurodyti skersmenys, medžiagos ir esamų nuotekų vamzdžių gylis ties sujungimais. Brėžiniai turi būti atlikti pagal Geodezijos ir kartografijos techninį reglamentą </w:t>
      </w:r>
      <w:r w:rsidRPr="003336DB">
        <w:rPr>
          <w:sz w:val="24"/>
          <w:szCs w:val="24"/>
        </w:rPr>
        <w:t>GKTR 2.11.03:2014</w:t>
      </w:r>
      <w:r>
        <w:rPr>
          <w:sz w:val="24"/>
          <w:szCs w:val="24"/>
        </w:rPr>
        <w:t>.</w:t>
      </w:r>
    </w:p>
    <w:p w14:paraId="383836C9" w14:textId="77777777" w:rsidR="00B32707" w:rsidRPr="00F92937" w:rsidRDefault="00B32707" w:rsidP="00B32707">
      <w:pPr>
        <w:spacing w:line="276" w:lineRule="auto"/>
        <w:ind w:firstLine="540"/>
        <w:jc w:val="both"/>
        <w:rPr>
          <w:sz w:val="24"/>
          <w:szCs w:val="24"/>
        </w:rPr>
      </w:pPr>
      <w:r w:rsidRPr="00F92937">
        <w:rPr>
          <w:sz w:val="24"/>
          <w:szCs w:val="24"/>
        </w:rPr>
        <w:t xml:space="preserve">Baigęs visus darbus Rangovas turi pateikti išpildomuosius brėžinius, juos pasirašo, patvirtindamas, kad Darbai buvo atlikti taip kaip parodyta ir dokumentaciją Užsakovui. Gavęs </w:t>
      </w:r>
      <w:r>
        <w:rPr>
          <w:sz w:val="24"/>
          <w:szCs w:val="24"/>
        </w:rPr>
        <w:t xml:space="preserve">Inžinieriaus / </w:t>
      </w:r>
      <w:r w:rsidRPr="00F92937">
        <w:rPr>
          <w:sz w:val="24"/>
          <w:szCs w:val="24"/>
        </w:rPr>
        <w:t xml:space="preserve">Užsakovo patvirtinimą, Rangovas turi pateikti brėžinių 3 komplektus </w:t>
      </w:r>
      <w:proofErr w:type="spellStart"/>
      <w:r w:rsidRPr="00F92937">
        <w:rPr>
          <w:sz w:val="24"/>
          <w:szCs w:val="24"/>
        </w:rPr>
        <w:t>pdf</w:t>
      </w:r>
      <w:proofErr w:type="spellEnd"/>
      <w:r w:rsidRPr="00F92937">
        <w:rPr>
          <w:sz w:val="24"/>
          <w:szCs w:val="24"/>
        </w:rPr>
        <w:t xml:space="preserve">., jpg. ar </w:t>
      </w:r>
      <w:proofErr w:type="spellStart"/>
      <w:r w:rsidRPr="00F92937">
        <w:rPr>
          <w:sz w:val="24"/>
          <w:szCs w:val="24"/>
        </w:rPr>
        <w:t>tif</w:t>
      </w:r>
      <w:proofErr w:type="spellEnd"/>
      <w:r w:rsidRPr="00F92937">
        <w:rPr>
          <w:sz w:val="24"/>
          <w:szCs w:val="24"/>
        </w:rPr>
        <w:t>. skaitmeniniais failais su išpildymo brėžiniais. Rangovas turi būti atsakingas už kadastrinių tyrinėjimų dokumentacijos pateikimą iš atitinkamų institucijų. Šie dokumentai turės būti pateikti Užsakovui trimis (3) kopijomis.</w:t>
      </w:r>
    </w:p>
    <w:p w14:paraId="2D5BAAB0" w14:textId="0E89D347" w:rsidR="00B32707" w:rsidRPr="00414CB4" w:rsidRDefault="00B32707" w:rsidP="00B32707">
      <w:pPr>
        <w:spacing w:line="276" w:lineRule="auto"/>
        <w:ind w:firstLine="902"/>
        <w:jc w:val="both"/>
        <w:rPr>
          <w:sz w:val="24"/>
          <w:szCs w:val="24"/>
        </w:rPr>
      </w:pPr>
    </w:p>
    <w:p w14:paraId="30AFEE5E" w14:textId="77777777" w:rsidR="00B32707" w:rsidRPr="00F92937" w:rsidRDefault="00B32707" w:rsidP="00B32707">
      <w:pPr>
        <w:pStyle w:val="Heading1"/>
        <w:numPr>
          <w:ilvl w:val="0"/>
          <w:numId w:val="16"/>
        </w:numPr>
        <w:tabs>
          <w:tab w:val="clear" w:pos="1358"/>
          <w:tab w:val="num" w:pos="840"/>
        </w:tabs>
        <w:spacing w:line="276" w:lineRule="auto"/>
        <w:ind w:left="840" w:hanging="840"/>
        <w:rPr>
          <w:szCs w:val="28"/>
        </w:rPr>
      </w:pPr>
      <w:r w:rsidRPr="00F92937">
        <w:rPr>
          <w:sz w:val="24"/>
        </w:rPr>
        <w:br w:type="page"/>
      </w:r>
      <w:bookmarkStart w:id="98" w:name="_Toc444948781"/>
      <w:bookmarkStart w:id="99" w:name="_Toc215747343"/>
      <w:r w:rsidRPr="00F92937">
        <w:rPr>
          <w:szCs w:val="28"/>
        </w:rPr>
        <w:lastRenderedPageBreak/>
        <w:t>VANDENTIEKIO DALIS</w:t>
      </w:r>
      <w:bookmarkEnd w:id="98"/>
      <w:bookmarkEnd w:id="99"/>
    </w:p>
    <w:p w14:paraId="68584A1D" w14:textId="77777777" w:rsidR="00B32707" w:rsidRPr="00F92937" w:rsidRDefault="00B32707" w:rsidP="00B32707">
      <w:pPr>
        <w:pStyle w:val="Heading3"/>
        <w:numPr>
          <w:ilvl w:val="1"/>
          <w:numId w:val="21"/>
        </w:numPr>
        <w:spacing w:before="0" w:line="276" w:lineRule="auto"/>
        <w:rPr>
          <w:color w:val="auto"/>
          <w:szCs w:val="24"/>
        </w:rPr>
      </w:pPr>
      <w:bookmarkStart w:id="100" w:name="_Toc444948782"/>
      <w:r>
        <w:rPr>
          <w:color w:val="auto"/>
          <w:szCs w:val="24"/>
        </w:rPr>
        <w:t xml:space="preserve"> </w:t>
      </w:r>
      <w:bookmarkStart w:id="101" w:name="_Toc215747344"/>
      <w:r w:rsidRPr="00F92937">
        <w:rPr>
          <w:color w:val="auto"/>
          <w:szCs w:val="24"/>
        </w:rPr>
        <w:t>Bendroji dalis</w:t>
      </w:r>
      <w:bookmarkEnd w:id="100"/>
      <w:bookmarkEnd w:id="101"/>
    </w:p>
    <w:p w14:paraId="1E201CB2" w14:textId="77777777" w:rsidR="00B32707" w:rsidRPr="00F92937" w:rsidRDefault="00B32707" w:rsidP="00B32707">
      <w:pPr>
        <w:spacing w:line="276" w:lineRule="auto"/>
        <w:ind w:firstLine="540"/>
        <w:jc w:val="both"/>
        <w:rPr>
          <w:sz w:val="24"/>
          <w:szCs w:val="24"/>
        </w:rPr>
      </w:pPr>
      <w:r w:rsidRPr="00F92937">
        <w:rPr>
          <w:sz w:val="24"/>
          <w:szCs w:val="24"/>
        </w:rPr>
        <w:t>Šios techninės specifikacijos apima požeminių vamzdžių apskritai, vandentiekio vamzdynų paruošimą, tiekimą bei pastatymą apimant, visus kasybos, užpildymo, paruošimo ir sumontavimo, visų medžiagų išbandymo ir pagalbinius bei susijusius darbus, kaip parodyta brėžiniuose ar aprašyta techninėse specifikacijose.</w:t>
      </w:r>
    </w:p>
    <w:p w14:paraId="50F98A31" w14:textId="77777777" w:rsidR="00B32707" w:rsidRPr="00F92937" w:rsidRDefault="00B32707" w:rsidP="00B32707">
      <w:pPr>
        <w:spacing w:line="276" w:lineRule="auto"/>
        <w:ind w:firstLine="540"/>
        <w:jc w:val="both"/>
        <w:rPr>
          <w:sz w:val="24"/>
          <w:szCs w:val="24"/>
        </w:rPr>
      </w:pPr>
      <w:r w:rsidRPr="00F92937">
        <w:rPr>
          <w:sz w:val="24"/>
          <w:szCs w:val="24"/>
        </w:rPr>
        <w:t>Visi toliau minimi vandentiekio vamzdžiai bus priskiriami prie vandentiekio tinklų darbų.</w:t>
      </w:r>
    </w:p>
    <w:p w14:paraId="1037561E" w14:textId="77777777" w:rsidR="00B32707" w:rsidRDefault="00B32707" w:rsidP="00B32707">
      <w:pPr>
        <w:spacing w:line="276" w:lineRule="auto"/>
        <w:ind w:firstLine="540"/>
        <w:jc w:val="both"/>
        <w:rPr>
          <w:sz w:val="24"/>
          <w:szCs w:val="24"/>
        </w:rPr>
      </w:pPr>
      <w:r w:rsidRPr="00F92937">
        <w:rPr>
          <w:sz w:val="24"/>
          <w:szCs w:val="24"/>
        </w:rPr>
        <w:t>Darbų apimtyje numatomi tokie darbai: pristatymas iki objekto, siuntos pilnumo patikrinimas, surinkimas, prijungimas, pirmas užpildymas, patikrinant sumontuotų vamzdynų bei armatūros veikimą bei išbandymas.</w:t>
      </w:r>
      <w:r>
        <w:rPr>
          <w:sz w:val="24"/>
          <w:szCs w:val="24"/>
        </w:rPr>
        <w:t xml:space="preserve"> </w:t>
      </w:r>
      <w:r w:rsidRPr="00F92937">
        <w:rPr>
          <w:sz w:val="24"/>
          <w:szCs w:val="24"/>
        </w:rPr>
        <w:t>Statybos darbų rangovas turi griežtai laikytis visų specifikacijų ir darbus atlikti kvalifikuotai ir racionaliai naudojant modernius statybos metodus. Rangovas turi griežtai vadovautis įrenginių gamintojų ir tiekėjų įrangos montavimo instrukcijomis.</w:t>
      </w:r>
    </w:p>
    <w:p w14:paraId="35EF67FC" w14:textId="77777777" w:rsidR="00B32707" w:rsidRPr="00421DC9" w:rsidRDefault="00B32707" w:rsidP="00B32707">
      <w:pPr>
        <w:ind w:right="57" w:firstLine="540"/>
        <w:jc w:val="both"/>
        <w:rPr>
          <w:sz w:val="24"/>
          <w:szCs w:val="24"/>
        </w:rPr>
      </w:pPr>
      <w:r w:rsidRPr="00421DC9">
        <w:rPr>
          <w:sz w:val="24"/>
          <w:szCs w:val="24"/>
        </w:rPr>
        <w:t>Visos techninėse specifikacijose neaprašytos detalės kaip varžtai, guoliai, tarpikliai</w:t>
      </w:r>
      <w:r>
        <w:rPr>
          <w:sz w:val="24"/>
          <w:szCs w:val="24"/>
        </w:rPr>
        <w:t>,</w:t>
      </w:r>
      <w:r w:rsidRPr="00421DC9">
        <w:rPr>
          <w:sz w:val="24"/>
          <w:szCs w:val="24"/>
        </w:rPr>
        <w:t xml:space="preserve"> bet reikalingos pilnam įrangos sukomplektavimui ir paleidimui, turi būti įtrauktos į pasiūlymą ir patiektos.</w:t>
      </w:r>
    </w:p>
    <w:p w14:paraId="3C74F308" w14:textId="77777777" w:rsidR="00B32707" w:rsidRPr="00421DC9" w:rsidRDefault="00B32707" w:rsidP="00B32707">
      <w:pPr>
        <w:ind w:right="57" w:firstLine="540"/>
        <w:jc w:val="both"/>
        <w:rPr>
          <w:sz w:val="24"/>
          <w:szCs w:val="24"/>
        </w:rPr>
      </w:pPr>
      <w:r w:rsidRPr="00421DC9">
        <w:rPr>
          <w:spacing w:val="-2"/>
          <w:sz w:val="24"/>
          <w:szCs w:val="24"/>
        </w:rPr>
        <w:t>Visa įranga ir medžiagos, naudojamos įrenginiuose, turi būti nauji, nenaudoti produktai</w:t>
      </w:r>
      <w:r w:rsidRPr="00421DC9">
        <w:rPr>
          <w:sz w:val="24"/>
          <w:szCs w:val="24"/>
        </w:rPr>
        <w:t xml:space="preserve">. </w:t>
      </w:r>
    </w:p>
    <w:p w14:paraId="6D9C547E" w14:textId="77777777" w:rsidR="00B32707" w:rsidRPr="00421DC9" w:rsidRDefault="00B32707" w:rsidP="00B32707">
      <w:pPr>
        <w:ind w:right="57" w:firstLine="540"/>
        <w:jc w:val="both"/>
        <w:rPr>
          <w:sz w:val="24"/>
          <w:szCs w:val="24"/>
        </w:rPr>
      </w:pPr>
      <w:r w:rsidRPr="00421DC9">
        <w:rPr>
          <w:spacing w:val="-1"/>
          <w:sz w:val="24"/>
          <w:szCs w:val="24"/>
        </w:rPr>
        <w:t xml:space="preserve">Visos panardinamos įrenginių dalys arba įrenginiai, veikiantys drėgnoje terpėje, arba panardinamų dalių ašys ir velenai arba kontaktą su jais turintys paviršiai turi būti pagaminti iš atsparių korozijai </w:t>
      </w:r>
      <w:r w:rsidRPr="00421DC9">
        <w:rPr>
          <w:sz w:val="24"/>
          <w:szCs w:val="24"/>
        </w:rPr>
        <w:t xml:space="preserve">medžiagų. Visos dalys, turinčios tiesioginį kontaktą su įvairiomis cheminėmis medžiagomis, turi </w:t>
      </w:r>
      <w:r w:rsidRPr="00421DC9">
        <w:rPr>
          <w:spacing w:val="-1"/>
          <w:sz w:val="24"/>
          <w:szCs w:val="24"/>
        </w:rPr>
        <w:t xml:space="preserve">būti visiškai atsparios šių cheminių medžiagų </w:t>
      </w:r>
      <w:proofErr w:type="spellStart"/>
      <w:r w:rsidRPr="00421DC9">
        <w:rPr>
          <w:spacing w:val="-1"/>
          <w:sz w:val="24"/>
          <w:szCs w:val="24"/>
        </w:rPr>
        <w:t>koroziniam</w:t>
      </w:r>
      <w:proofErr w:type="spellEnd"/>
      <w:r w:rsidRPr="00421DC9">
        <w:rPr>
          <w:spacing w:val="-1"/>
          <w:sz w:val="24"/>
          <w:szCs w:val="24"/>
        </w:rPr>
        <w:t xml:space="preserve"> ar abrazyviniam poveikiui.</w:t>
      </w:r>
    </w:p>
    <w:p w14:paraId="216256C4" w14:textId="77777777" w:rsidR="00B32707" w:rsidRPr="00421DC9" w:rsidRDefault="00B32707" w:rsidP="00B32707">
      <w:pPr>
        <w:spacing w:line="276" w:lineRule="auto"/>
        <w:ind w:firstLine="540"/>
        <w:jc w:val="both"/>
        <w:rPr>
          <w:sz w:val="24"/>
          <w:szCs w:val="24"/>
        </w:rPr>
      </w:pPr>
      <w:r w:rsidRPr="00421DC9">
        <w:rPr>
          <w:spacing w:val="-2"/>
          <w:sz w:val="24"/>
          <w:szCs w:val="24"/>
        </w:rPr>
        <w:t xml:space="preserve">Ypatingas dėmesys turi būti skiriamas apsaugai nuo </w:t>
      </w:r>
      <w:proofErr w:type="spellStart"/>
      <w:r w:rsidRPr="00421DC9">
        <w:rPr>
          <w:spacing w:val="-2"/>
          <w:sz w:val="24"/>
          <w:szCs w:val="24"/>
        </w:rPr>
        <w:t>trynimosi</w:t>
      </w:r>
      <w:proofErr w:type="spellEnd"/>
      <w:r w:rsidRPr="00421DC9">
        <w:rPr>
          <w:spacing w:val="-2"/>
          <w:sz w:val="24"/>
          <w:szCs w:val="24"/>
        </w:rPr>
        <w:t xml:space="preserve"> korozijos tose vietose, kur liečiasi du </w:t>
      </w:r>
      <w:r w:rsidRPr="00421DC9">
        <w:rPr>
          <w:sz w:val="24"/>
          <w:szCs w:val="24"/>
        </w:rPr>
        <w:t>korozijai atsparūs metalai, parenkant tinkamo kietumo ir paviršiaus apdirbimo medžiagas bei naudojant tepimo priemones.</w:t>
      </w:r>
    </w:p>
    <w:p w14:paraId="54A773BF" w14:textId="77777777" w:rsidR="00B32707" w:rsidRPr="00F92937" w:rsidRDefault="00B32707" w:rsidP="00B32707">
      <w:pPr>
        <w:spacing w:line="276" w:lineRule="auto"/>
        <w:ind w:firstLine="540"/>
        <w:jc w:val="both"/>
        <w:rPr>
          <w:sz w:val="24"/>
          <w:szCs w:val="24"/>
        </w:rPr>
      </w:pPr>
    </w:p>
    <w:p w14:paraId="3710385C" w14:textId="77777777" w:rsidR="00B32707" w:rsidRPr="00F92937" w:rsidRDefault="00B32707" w:rsidP="00B32707">
      <w:pPr>
        <w:pStyle w:val="Heading2"/>
        <w:numPr>
          <w:ilvl w:val="2"/>
          <w:numId w:val="21"/>
        </w:numPr>
      </w:pPr>
      <w:bookmarkStart w:id="102" w:name="_Toc165091663"/>
      <w:bookmarkStart w:id="103" w:name="_Toc173061135"/>
      <w:bookmarkStart w:id="104" w:name="_Toc173120475"/>
      <w:bookmarkStart w:id="105" w:name="_Toc173120660"/>
      <w:bookmarkStart w:id="106" w:name="_Toc173722049"/>
      <w:bookmarkStart w:id="107" w:name="_Toc173808973"/>
      <w:bookmarkStart w:id="108" w:name="_Toc173811089"/>
      <w:bookmarkStart w:id="109" w:name="_Toc444948784"/>
      <w:bookmarkStart w:id="110" w:name="_Toc215747345"/>
      <w:r w:rsidRPr="00F92937">
        <w:t>Triukšmo ir vibracijos slopinimas</w:t>
      </w:r>
      <w:bookmarkEnd w:id="102"/>
      <w:bookmarkEnd w:id="103"/>
      <w:bookmarkEnd w:id="104"/>
      <w:bookmarkEnd w:id="105"/>
      <w:bookmarkEnd w:id="106"/>
      <w:bookmarkEnd w:id="107"/>
      <w:bookmarkEnd w:id="108"/>
      <w:bookmarkEnd w:id="109"/>
      <w:bookmarkEnd w:id="110"/>
    </w:p>
    <w:p w14:paraId="044EF053" w14:textId="77777777" w:rsidR="00B32707" w:rsidRDefault="00B32707" w:rsidP="00B32707">
      <w:pPr>
        <w:spacing w:line="276" w:lineRule="auto"/>
        <w:ind w:firstLine="540"/>
        <w:jc w:val="both"/>
        <w:rPr>
          <w:sz w:val="24"/>
          <w:szCs w:val="24"/>
        </w:rPr>
      </w:pPr>
      <w:r w:rsidRPr="00F92937">
        <w:rPr>
          <w:sz w:val="24"/>
          <w:szCs w:val="24"/>
        </w:rPr>
        <w:t>Leistini triukšmo lygiai turi atitikti ISO standartų ir LR Triukšmo valdymo įstatymo reikalavimus.</w:t>
      </w:r>
    </w:p>
    <w:p w14:paraId="01485C8B" w14:textId="77777777" w:rsidR="002F4ED9" w:rsidRDefault="002F4ED9" w:rsidP="00B32707">
      <w:pPr>
        <w:spacing w:line="276" w:lineRule="auto"/>
        <w:ind w:firstLine="540"/>
        <w:jc w:val="both"/>
        <w:rPr>
          <w:sz w:val="24"/>
          <w:szCs w:val="24"/>
        </w:rPr>
      </w:pPr>
    </w:p>
    <w:p w14:paraId="0082BC04" w14:textId="77777777" w:rsidR="002F4ED9" w:rsidRPr="00780387" w:rsidRDefault="002F4ED9" w:rsidP="002F4ED9">
      <w:pPr>
        <w:pStyle w:val="Heading2"/>
        <w:numPr>
          <w:ilvl w:val="2"/>
          <w:numId w:val="21"/>
        </w:numPr>
      </w:pPr>
      <w:bookmarkStart w:id="111" w:name="_Toc165091664"/>
      <w:bookmarkStart w:id="112" w:name="_Toc173061136"/>
      <w:bookmarkStart w:id="113" w:name="_Toc173120476"/>
      <w:bookmarkStart w:id="114" w:name="_Toc173120661"/>
      <w:bookmarkStart w:id="115" w:name="_Toc173722050"/>
      <w:bookmarkStart w:id="116" w:name="_Toc173808974"/>
      <w:bookmarkStart w:id="117" w:name="_Toc173811090"/>
      <w:bookmarkStart w:id="118" w:name="_Toc444948785"/>
      <w:bookmarkStart w:id="119" w:name="_Toc216680315"/>
      <w:r w:rsidRPr="00780387">
        <w:t>Darbų sauga</w:t>
      </w:r>
      <w:bookmarkEnd w:id="111"/>
      <w:bookmarkEnd w:id="112"/>
      <w:bookmarkEnd w:id="113"/>
      <w:bookmarkEnd w:id="114"/>
      <w:bookmarkEnd w:id="115"/>
      <w:bookmarkEnd w:id="116"/>
      <w:bookmarkEnd w:id="117"/>
      <w:bookmarkEnd w:id="118"/>
      <w:bookmarkEnd w:id="119"/>
    </w:p>
    <w:p w14:paraId="5012E908" w14:textId="17939614" w:rsidR="002F4ED9" w:rsidRPr="00F92937" w:rsidRDefault="002F4ED9" w:rsidP="002F4ED9">
      <w:pPr>
        <w:spacing w:line="276" w:lineRule="auto"/>
        <w:ind w:firstLine="540"/>
        <w:jc w:val="both"/>
        <w:rPr>
          <w:sz w:val="24"/>
          <w:szCs w:val="24"/>
        </w:rPr>
      </w:pPr>
      <w:r w:rsidRPr="00780387">
        <w:rPr>
          <w:sz w:val="24"/>
          <w:szCs w:val="24"/>
        </w:rPr>
        <w:t>Visais darbų saugos klausimais būtina vadovautis DT 5-00 „Saugos ir sveikatos taisyklės statyboje“.</w:t>
      </w:r>
    </w:p>
    <w:p w14:paraId="63665DE4" w14:textId="77777777" w:rsidR="00B32707" w:rsidRPr="00F92937" w:rsidRDefault="00B32707" w:rsidP="00B32707">
      <w:pPr>
        <w:spacing w:line="276" w:lineRule="auto"/>
        <w:ind w:firstLine="540"/>
        <w:jc w:val="both"/>
        <w:rPr>
          <w:sz w:val="24"/>
          <w:szCs w:val="24"/>
        </w:rPr>
      </w:pPr>
    </w:p>
    <w:p w14:paraId="692CE771" w14:textId="77777777" w:rsidR="00B32707" w:rsidRPr="00F92937" w:rsidRDefault="00B32707" w:rsidP="00B32707">
      <w:pPr>
        <w:pStyle w:val="Heading3"/>
        <w:numPr>
          <w:ilvl w:val="1"/>
          <w:numId w:val="21"/>
        </w:numPr>
        <w:spacing w:before="0" w:line="276" w:lineRule="auto"/>
        <w:rPr>
          <w:color w:val="auto"/>
          <w:szCs w:val="24"/>
        </w:rPr>
      </w:pPr>
      <w:bookmarkStart w:id="120" w:name="_Toc444948787"/>
      <w:r>
        <w:rPr>
          <w:color w:val="auto"/>
          <w:szCs w:val="24"/>
        </w:rPr>
        <w:t xml:space="preserve"> </w:t>
      </w:r>
      <w:bookmarkStart w:id="121" w:name="_Toc215747346"/>
      <w:r w:rsidRPr="00F92937">
        <w:rPr>
          <w:color w:val="auto"/>
          <w:szCs w:val="24"/>
        </w:rPr>
        <w:t>Plastikiniai vamzdžiai</w:t>
      </w:r>
      <w:bookmarkEnd w:id="120"/>
      <w:bookmarkEnd w:id="121"/>
    </w:p>
    <w:p w14:paraId="7AB7BE4D" w14:textId="77777777" w:rsidR="00B32707" w:rsidRPr="00F92937" w:rsidRDefault="00B32707" w:rsidP="00B32707">
      <w:pPr>
        <w:spacing w:line="276" w:lineRule="auto"/>
        <w:ind w:firstLine="540"/>
        <w:jc w:val="both"/>
        <w:rPr>
          <w:b/>
          <w:sz w:val="24"/>
          <w:szCs w:val="24"/>
        </w:rPr>
      </w:pPr>
      <w:r w:rsidRPr="00F92937">
        <w:rPr>
          <w:b/>
          <w:sz w:val="24"/>
          <w:szCs w:val="24"/>
        </w:rPr>
        <w:t>PE vamzdžiai</w:t>
      </w:r>
    </w:p>
    <w:p w14:paraId="7A658B2A" w14:textId="77777777" w:rsidR="002F4ED9" w:rsidRPr="00780387" w:rsidRDefault="002F4ED9" w:rsidP="002F4ED9">
      <w:pPr>
        <w:spacing w:line="276" w:lineRule="auto"/>
        <w:ind w:firstLine="540"/>
        <w:jc w:val="both"/>
        <w:rPr>
          <w:sz w:val="24"/>
          <w:szCs w:val="24"/>
        </w:rPr>
      </w:pPr>
      <w:r w:rsidRPr="00780387">
        <w:rPr>
          <w:sz w:val="24"/>
          <w:szCs w:val="24"/>
        </w:rPr>
        <w:t>PE vamzdžiai ir sujungiamosios vamzdyno dalys turi atitikti LST EN 12201</w:t>
      </w:r>
      <w:r>
        <w:rPr>
          <w:sz w:val="24"/>
          <w:szCs w:val="24"/>
        </w:rPr>
        <w:t xml:space="preserve"> ar lygiavertį</w:t>
      </w:r>
      <w:r w:rsidRPr="00780387">
        <w:rPr>
          <w:sz w:val="24"/>
          <w:szCs w:val="24"/>
        </w:rPr>
        <w:t>. Jei kitaip nenurodyta, vamzdžiai ir sujungiamosios vamzdyno dalys turi tikti mažiausiai PN10 darbiniam slėgiui.</w:t>
      </w:r>
    </w:p>
    <w:p w14:paraId="2498D1F4" w14:textId="77777777" w:rsidR="002F4ED9" w:rsidRPr="00780387" w:rsidRDefault="002F4ED9" w:rsidP="002F4ED9">
      <w:pPr>
        <w:spacing w:line="276" w:lineRule="auto"/>
        <w:ind w:firstLine="540"/>
        <w:jc w:val="both"/>
        <w:rPr>
          <w:sz w:val="24"/>
          <w:szCs w:val="24"/>
        </w:rPr>
      </w:pPr>
      <w:r w:rsidRPr="00780387">
        <w:rPr>
          <w:sz w:val="24"/>
          <w:szCs w:val="24"/>
        </w:rPr>
        <w:t xml:space="preserve">Geriamojo vandentiekio tinklams naudojami vamzdžiai turi turėti ne maisto prekės higieninį pažymėjimą, leidžiantį juos naudoti geriamojo vandens vandentiekio sistemai, ir atitikties </w:t>
      </w:r>
      <w:proofErr w:type="spellStart"/>
      <w:r w:rsidRPr="00780387">
        <w:rPr>
          <w:sz w:val="24"/>
          <w:szCs w:val="24"/>
        </w:rPr>
        <w:t>setifikatą</w:t>
      </w:r>
      <w:proofErr w:type="spellEnd"/>
      <w:r w:rsidRPr="00780387">
        <w:rPr>
          <w:sz w:val="24"/>
          <w:szCs w:val="24"/>
        </w:rPr>
        <w:t>.</w:t>
      </w:r>
    </w:p>
    <w:p w14:paraId="15BB55AF" w14:textId="77777777" w:rsidR="002F4ED9" w:rsidRPr="00780387" w:rsidRDefault="002F4ED9" w:rsidP="002F4ED9">
      <w:pPr>
        <w:spacing w:line="276" w:lineRule="auto"/>
        <w:ind w:firstLine="540"/>
        <w:jc w:val="both"/>
        <w:rPr>
          <w:sz w:val="24"/>
          <w:szCs w:val="24"/>
        </w:rPr>
      </w:pPr>
      <w:r w:rsidRPr="00780387">
        <w:rPr>
          <w:sz w:val="24"/>
          <w:szCs w:val="24"/>
        </w:rPr>
        <w:t xml:space="preserve">Paprastai klojami žemėje vamzdžiai sujungiami sulydant. Galimi šie sulydymo būdai: sandūros sulydymas arba </w:t>
      </w:r>
      <w:proofErr w:type="spellStart"/>
      <w:r w:rsidRPr="00780387">
        <w:rPr>
          <w:sz w:val="24"/>
          <w:szCs w:val="24"/>
        </w:rPr>
        <w:t>elektromovų</w:t>
      </w:r>
      <w:proofErr w:type="spellEnd"/>
      <w:r w:rsidRPr="00780387">
        <w:rPr>
          <w:sz w:val="24"/>
          <w:szCs w:val="24"/>
        </w:rPr>
        <w:t xml:space="preserve"> sulydymas, </w:t>
      </w:r>
      <w:proofErr w:type="spellStart"/>
      <w:r w:rsidRPr="00780387">
        <w:rPr>
          <w:bCs/>
          <w:sz w:val="24"/>
          <w:szCs w:val="24"/>
        </w:rPr>
        <w:t>flanšiniu</w:t>
      </w:r>
      <w:proofErr w:type="spellEnd"/>
      <w:r w:rsidRPr="00780387">
        <w:rPr>
          <w:bCs/>
          <w:sz w:val="24"/>
          <w:szCs w:val="24"/>
        </w:rPr>
        <w:t xml:space="preserve"> būdu arba susirakinančiomis mechaninėmis movomis, priklausomai nuo turimų vamzdžių, jungiamųjų detalių ir vietos. Kai vamzdžiai jungiami suspaudžiant įkaitintus jų galus arba lydant jų galus šiluma arba sulydant elektra, turi būti griežtai laikomasi gamintojo nurodymų. Suvirinimo siūlė vamzdžio vidinėje dalyje turi būti nupjauta lygiai su vamzdžio vidine sienele. PE ir PP vamzdžiai turi būti jungiami naudojant sandūros suvirinimą, mažesnio skersmens vamzdžiai gali būti jungiami naudojant </w:t>
      </w:r>
      <w:proofErr w:type="spellStart"/>
      <w:r w:rsidRPr="00780387">
        <w:rPr>
          <w:bCs/>
          <w:sz w:val="24"/>
          <w:szCs w:val="24"/>
        </w:rPr>
        <w:t>elektromovų</w:t>
      </w:r>
      <w:proofErr w:type="spellEnd"/>
      <w:r w:rsidRPr="00780387">
        <w:rPr>
          <w:bCs/>
          <w:sz w:val="24"/>
          <w:szCs w:val="24"/>
        </w:rPr>
        <w:t xml:space="preserve"> sulydymą. Vamzdžių suvirinimas kaitinimo elektrodu, naudojant korozijai neatsparias medžiagas, neleidžiamas.</w:t>
      </w:r>
    </w:p>
    <w:p w14:paraId="4ED2DE75" w14:textId="77777777" w:rsidR="002F4ED9" w:rsidRPr="00780387" w:rsidRDefault="002F4ED9" w:rsidP="002F4ED9">
      <w:pPr>
        <w:spacing w:line="276" w:lineRule="auto"/>
        <w:ind w:firstLine="539"/>
        <w:jc w:val="both"/>
        <w:rPr>
          <w:sz w:val="24"/>
          <w:szCs w:val="24"/>
        </w:rPr>
      </w:pPr>
      <w:r w:rsidRPr="00780387">
        <w:rPr>
          <w:sz w:val="24"/>
          <w:szCs w:val="24"/>
        </w:rPr>
        <w:t>Atšakos, kurių nominalus skersmuo 50 mm ir mažiau, jungiamos naudojant balnines jungtis.</w:t>
      </w:r>
    </w:p>
    <w:p w14:paraId="0AAD1E13" w14:textId="77777777" w:rsidR="002F4ED9" w:rsidRPr="00780387" w:rsidRDefault="002F4ED9" w:rsidP="002F4ED9">
      <w:pPr>
        <w:spacing w:line="276" w:lineRule="auto"/>
        <w:jc w:val="both"/>
        <w:rPr>
          <w:b/>
          <w:sz w:val="24"/>
          <w:szCs w:val="24"/>
        </w:rPr>
      </w:pPr>
      <w:r w:rsidRPr="00780387">
        <w:rPr>
          <w:b/>
          <w:sz w:val="24"/>
          <w:szCs w:val="24"/>
        </w:rPr>
        <w:lastRenderedPageBreak/>
        <w:t>Daugiasluoksniai PE vamzdžiai klojimui uždaru būdu</w:t>
      </w:r>
    </w:p>
    <w:p w14:paraId="2E678423" w14:textId="77777777" w:rsidR="002F4ED9" w:rsidRPr="00780387" w:rsidRDefault="002F4ED9" w:rsidP="002F4ED9">
      <w:pPr>
        <w:suppressAutoHyphens/>
        <w:spacing w:line="276" w:lineRule="auto"/>
        <w:rPr>
          <w:sz w:val="24"/>
          <w:szCs w:val="24"/>
        </w:rPr>
      </w:pPr>
      <w:bookmarkStart w:id="122" w:name="_Toc186692000"/>
      <w:r w:rsidRPr="00780387">
        <w:rPr>
          <w:sz w:val="24"/>
          <w:szCs w:val="24"/>
        </w:rPr>
        <w:t xml:space="preserve">Rangovui pasirinkus uždarą tinklų klojimo būdą, turi būti naudojami daugiasluoksniai PE100 RC vamzdžiai. Žemiau pateikiama šių vamzdžių specifikacija. </w:t>
      </w:r>
    </w:p>
    <w:p w14:paraId="54450642" w14:textId="77777777" w:rsidR="002F4ED9" w:rsidRPr="00780387" w:rsidRDefault="002F4ED9" w:rsidP="002F4ED9">
      <w:pPr>
        <w:suppressAutoHyphens/>
        <w:spacing w:line="276" w:lineRule="auto"/>
        <w:rPr>
          <w:i/>
          <w:sz w:val="24"/>
          <w:szCs w:val="24"/>
          <w:lang w:eastAsia="ar-SA"/>
        </w:rPr>
      </w:pPr>
      <w:r w:rsidRPr="00780387">
        <w:rPr>
          <w:i/>
          <w:sz w:val="24"/>
          <w:szCs w:val="24"/>
          <w:lang w:eastAsia="ar-SA"/>
        </w:rPr>
        <w:t xml:space="preserve">Specializuoti </w:t>
      </w:r>
      <w:proofErr w:type="spellStart"/>
      <w:r w:rsidRPr="00780387">
        <w:rPr>
          <w:i/>
          <w:sz w:val="24"/>
          <w:szCs w:val="24"/>
          <w:lang w:eastAsia="ar-SA"/>
        </w:rPr>
        <w:t>dvisluoksniai</w:t>
      </w:r>
      <w:proofErr w:type="spellEnd"/>
      <w:r w:rsidRPr="00780387">
        <w:rPr>
          <w:i/>
          <w:sz w:val="24"/>
          <w:szCs w:val="24"/>
          <w:lang w:eastAsia="ar-SA"/>
        </w:rPr>
        <w:t xml:space="preserve"> PE100-RC slėgio vamzdžiai netranšėjiniam arba be smėlio pakloto klojimui</w:t>
      </w:r>
    </w:p>
    <w:p w14:paraId="770E001E" w14:textId="77777777" w:rsidR="002F4ED9" w:rsidRPr="00780387" w:rsidRDefault="002F4ED9" w:rsidP="002F4ED9">
      <w:pPr>
        <w:suppressAutoHyphens/>
        <w:spacing w:line="276" w:lineRule="auto"/>
        <w:jc w:val="both"/>
        <w:rPr>
          <w:sz w:val="24"/>
          <w:szCs w:val="24"/>
          <w:lang w:eastAsia="ar-SA"/>
        </w:rPr>
      </w:pPr>
      <w:r w:rsidRPr="00780387">
        <w:rPr>
          <w:sz w:val="24"/>
          <w:szCs w:val="24"/>
          <w:lang w:eastAsia="ar-SA"/>
        </w:rPr>
        <w:t xml:space="preserve">Specialus </w:t>
      </w:r>
      <w:proofErr w:type="spellStart"/>
      <w:r w:rsidRPr="00780387">
        <w:rPr>
          <w:sz w:val="24"/>
          <w:szCs w:val="24"/>
          <w:lang w:eastAsia="ar-SA"/>
        </w:rPr>
        <w:t>d</w:t>
      </w:r>
      <w:r w:rsidRPr="00780387">
        <w:rPr>
          <w:bCs/>
          <w:sz w:val="24"/>
          <w:szCs w:val="24"/>
          <w:lang w:eastAsia="ar-SA"/>
        </w:rPr>
        <w:t>visluoksnis</w:t>
      </w:r>
      <w:proofErr w:type="spellEnd"/>
      <w:r w:rsidRPr="00780387">
        <w:rPr>
          <w:bCs/>
          <w:sz w:val="24"/>
          <w:szCs w:val="24"/>
          <w:lang w:eastAsia="ar-SA"/>
        </w:rPr>
        <w:t xml:space="preserve"> PE100-RC vamzdis</w:t>
      </w:r>
      <w:r w:rsidRPr="00780387">
        <w:rPr>
          <w:sz w:val="24"/>
          <w:szCs w:val="24"/>
          <w:lang w:eastAsia="ar-SA"/>
        </w:rPr>
        <w:t>, skirtas naujai įrengti vandentiekio ar slėginės arba savitakinės kanalizacijos tinklus horizontalaus kryptinio gręžimo arba be smėlio pakloto būdu.</w:t>
      </w:r>
    </w:p>
    <w:p w14:paraId="6F277F8C" w14:textId="77777777" w:rsidR="002F4ED9" w:rsidRPr="00780387" w:rsidRDefault="002F4ED9" w:rsidP="002F4ED9">
      <w:pPr>
        <w:suppressAutoHyphens/>
        <w:spacing w:line="276" w:lineRule="auto"/>
        <w:jc w:val="both"/>
        <w:rPr>
          <w:sz w:val="24"/>
          <w:szCs w:val="24"/>
        </w:rPr>
      </w:pPr>
      <w:r w:rsidRPr="00780387">
        <w:rPr>
          <w:sz w:val="24"/>
          <w:szCs w:val="24"/>
        </w:rPr>
        <w:t xml:space="preserve">PE100-RC </w:t>
      </w:r>
      <w:proofErr w:type="spellStart"/>
      <w:r w:rsidRPr="00780387">
        <w:rPr>
          <w:sz w:val="24"/>
          <w:szCs w:val="24"/>
        </w:rPr>
        <w:t>dvisluoksnį</w:t>
      </w:r>
      <w:proofErr w:type="spellEnd"/>
      <w:r w:rsidRPr="00780387">
        <w:rPr>
          <w:sz w:val="24"/>
          <w:szCs w:val="24"/>
        </w:rPr>
        <w:t xml:space="preserve"> vamzdį sudaro du sluoksniai, pagaminti plastiko klasės PE100-RC (atsparu išorinio paviršiaus pažeidimams, taškinėms apkrovoms ir atsparumas vidiniams </w:t>
      </w:r>
      <w:proofErr w:type="spellStart"/>
      <w:r w:rsidRPr="00780387">
        <w:rPr>
          <w:sz w:val="24"/>
          <w:szCs w:val="24"/>
        </w:rPr>
        <w:t>plyšimams</w:t>
      </w:r>
      <w:proofErr w:type="spellEnd"/>
      <w:r w:rsidRPr="00780387">
        <w:rPr>
          <w:sz w:val="24"/>
          <w:szCs w:val="24"/>
        </w:rPr>
        <w:t>), sluoksniai tarpusavyje sujungti molekuliniu būdu ir yra mechaniškai neatskiriami. Išorinis vamzdžio sluoksnis, sudaro 10% vamzdžio sienelės storio pagal EN 12007</w:t>
      </w:r>
      <w:r>
        <w:rPr>
          <w:sz w:val="24"/>
          <w:szCs w:val="24"/>
        </w:rPr>
        <w:t xml:space="preserve"> ar lygiaverčio</w:t>
      </w:r>
      <w:r w:rsidRPr="00780387">
        <w:rPr>
          <w:sz w:val="24"/>
          <w:szCs w:val="24"/>
        </w:rPr>
        <w:t xml:space="preserve"> standarto reikalavimus. Sluoksnių spalvos skirtingos. Vizualus dviejų sluoksnių vamzdis pasižymi papildoma gabenimo ir tiesimo metu matomų pažeidimų atpažinimo savybe, bei galimybė patikrinti ar kokybiškai suvirintos vamzdžio siūlės. </w:t>
      </w:r>
      <w:proofErr w:type="spellStart"/>
      <w:r w:rsidRPr="00780387">
        <w:rPr>
          <w:sz w:val="24"/>
          <w:szCs w:val="24"/>
        </w:rPr>
        <w:t>Dvisluoksnio</w:t>
      </w:r>
      <w:proofErr w:type="spellEnd"/>
      <w:r w:rsidRPr="00780387">
        <w:rPr>
          <w:sz w:val="24"/>
          <w:szCs w:val="24"/>
        </w:rPr>
        <w:t xml:space="preserve"> PE100-RC vamzdžio matmenys, slėgio parametrai ir SDR yra tokie patys, kaip ir standartinio PE100 polietileno vamzdžio. </w:t>
      </w:r>
      <w:r w:rsidRPr="00780387">
        <w:rPr>
          <w:sz w:val="24"/>
          <w:szCs w:val="24"/>
          <w:lang w:eastAsia="ar-SA"/>
        </w:rPr>
        <w:t xml:space="preserve">Vamzdis gali būti jungiamas PE vamzdžiams skirtais sujungti suvirinimo </w:t>
      </w:r>
      <w:proofErr w:type="spellStart"/>
      <w:r w:rsidRPr="00780387">
        <w:rPr>
          <w:sz w:val="24"/>
          <w:szCs w:val="24"/>
          <w:lang w:eastAsia="ar-SA"/>
        </w:rPr>
        <w:t>įrengimais</w:t>
      </w:r>
      <w:proofErr w:type="spellEnd"/>
      <w:r w:rsidRPr="00780387">
        <w:rPr>
          <w:sz w:val="24"/>
          <w:szCs w:val="24"/>
          <w:lang w:eastAsia="ar-SA"/>
        </w:rPr>
        <w:t xml:space="preserve">, o taip pat </w:t>
      </w:r>
      <w:proofErr w:type="spellStart"/>
      <w:r w:rsidRPr="00780387">
        <w:rPr>
          <w:sz w:val="24"/>
          <w:szCs w:val="24"/>
          <w:lang w:eastAsia="ar-SA"/>
        </w:rPr>
        <w:t>elektromovomis</w:t>
      </w:r>
      <w:proofErr w:type="spellEnd"/>
      <w:r w:rsidRPr="00780387">
        <w:rPr>
          <w:sz w:val="24"/>
          <w:szCs w:val="24"/>
          <w:lang w:eastAsia="ar-SA"/>
        </w:rPr>
        <w:t xml:space="preserve">. </w:t>
      </w:r>
      <w:r w:rsidRPr="00780387">
        <w:rPr>
          <w:sz w:val="24"/>
          <w:szCs w:val="24"/>
        </w:rPr>
        <w:t>Naudojant šiuos vamzdžius buitinių nuotekų savitakinių linijų statybai, sumontavus vamzdyną turi būti išpjautos vidinės vamzdžių suvirinimo siūlės (vidinis paviršius turi būti švarus).</w:t>
      </w:r>
    </w:p>
    <w:p w14:paraId="5955196A" w14:textId="77777777" w:rsidR="002F4ED9" w:rsidRPr="00780387" w:rsidRDefault="002F4ED9" w:rsidP="002F4ED9">
      <w:pPr>
        <w:suppressAutoHyphens/>
        <w:spacing w:line="276" w:lineRule="auto"/>
        <w:jc w:val="both"/>
        <w:rPr>
          <w:sz w:val="24"/>
          <w:szCs w:val="24"/>
          <w:lang w:eastAsia="ar-SA"/>
        </w:rPr>
      </w:pPr>
      <w:proofErr w:type="spellStart"/>
      <w:r w:rsidRPr="00780387">
        <w:rPr>
          <w:sz w:val="24"/>
          <w:szCs w:val="24"/>
        </w:rPr>
        <w:t>Dvisluoksnis</w:t>
      </w:r>
      <w:proofErr w:type="spellEnd"/>
      <w:r w:rsidRPr="00780387">
        <w:rPr>
          <w:sz w:val="24"/>
          <w:szCs w:val="24"/>
        </w:rPr>
        <w:t xml:space="preserve"> PE100-RC slėginis vamzdis atitinka LST EN 12201-2, PAS 1075 tipas 2 </w:t>
      </w:r>
      <w:r>
        <w:rPr>
          <w:sz w:val="24"/>
          <w:szCs w:val="24"/>
        </w:rPr>
        <w:t xml:space="preserve">ar lygiaverčių </w:t>
      </w:r>
      <w:r w:rsidRPr="00780387">
        <w:rPr>
          <w:sz w:val="24"/>
          <w:szCs w:val="24"/>
        </w:rPr>
        <w:t xml:space="preserve">standartų reikalavimus. Vamzdžių gamintojas turi būti sertifikuotas PE100-RC vamzdžio gamybai pagal PAS 1075 </w:t>
      </w:r>
      <w:r>
        <w:rPr>
          <w:sz w:val="24"/>
          <w:szCs w:val="24"/>
        </w:rPr>
        <w:t xml:space="preserve">ar lygiavertį </w:t>
      </w:r>
      <w:r w:rsidRPr="00780387">
        <w:rPr>
          <w:sz w:val="24"/>
          <w:szCs w:val="24"/>
        </w:rPr>
        <w:t xml:space="preserve">standartą. </w:t>
      </w:r>
    </w:p>
    <w:p w14:paraId="30BCE594"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Vamzdžio medžiaga:</w:t>
      </w:r>
      <w:r w:rsidRPr="00780387">
        <w:rPr>
          <w:sz w:val="24"/>
          <w:szCs w:val="24"/>
          <w:lang w:eastAsia="ar-SA"/>
        </w:rPr>
        <w:tab/>
        <w:t>PE100-RC – atspari įtrūkiams (</w:t>
      </w:r>
      <w:proofErr w:type="spellStart"/>
      <w:r w:rsidRPr="00780387">
        <w:rPr>
          <w:b/>
          <w:sz w:val="24"/>
          <w:szCs w:val="24"/>
          <w:lang w:eastAsia="ar-SA"/>
        </w:rPr>
        <w:t>R</w:t>
      </w:r>
      <w:r w:rsidRPr="00780387">
        <w:rPr>
          <w:sz w:val="24"/>
          <w:szCs w:val="24"/>
          <w:lang w:eastAsia="ar-SA"/>
        </w:rPr>
        <w:t>esistance</w:t>
      </w:r>
      <w:proofErr w:type="spellEnd"/>
      <w:r w:rsidRPr="00780387">
        <w:rPr>
          <w:sz w:val="24"/>
          <w:szCs w:val="24"/>
          <w:lang w:eastAsia="ar-SA"/>
        </w:rPr>
        <w:t xml:space="preserve"> to </w:t>
      </w:r>
      <w:proofErr w:type="spellStart"/>
      <w:r w:rsidRPr="00780387">
        <w:rPr>
          <w:b/>
          <w:sz w:val="24"/>
          <w:szCs w:val="24"/>
          <w:lang w:eastAsia="ar-SA"/>
        </w:rPr>
        <w:t>C</w:t>
      </w:r>
      <w:r w:rsidRPr="00780387">
        <w:rPr>
          <w:sz w:val="24"/>
          <w:szCs w:val="24"/>
          <w:lang w:eastAsia="ar-SA"/>
        </w:rPr>
        <w:t>rack</w:t>
      </w:r>
      <w:proofErr w:type="spellEnd"/>
      <w:r w:rsidRPr="00780387">
        <w:rPr>
          <w:sz w:val="24"/>
          <w:szCs w:val="24"/>
          <w:lang w:eastAsia="ar-SA"/>
        </w:rPr>
        <w:t>)</w:t>
      </w:r>
    </w:p>
    <w:p w14:paraId="59C03216"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Vamzdžio savybės:</w:t>
      </w:r>
      <w:r w:rsidRPr="00780387">
        <w:rPr>
          <w:sz w:val="24"/>
          <w:szCs w:val="24"/>
          <w:lang w:eastAsia="ar-SA"/>
        </w:rPr>
        <w:tab/>
        <w:t>Tankis kg/m</w:t>
      </w:r>
      <w:r w:rsidRPr="00780387">
        <w:rPr>
          <w:sz w:val="24"/>
          <w:szCs w:val="24"/>
          <w:vertAlign w:val="superscript"/>
          <w:lang w:eastAsia="ar-SA"/>
        </w:rPr>
        <w:t>3</w:t>
      </w:r>
      <w:r w:rsidRPr="00780387">
        <w:rPr>
          <w:sz w:val="24"/>
          <w:szCs w:val="24"/>
          <w:lang w:eastAsia="ar-SA"/>
        </w:rPr>
        <w:t xml:space="preserve"> PE100-RC 956.0-962,0 kg/m3 pagal ISO 1183</w:t>
      </w:r>
    </w:p>
    <w:p w14:paraId="3D4E4F3B"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Elastingumo modulis</w:t>
      </w:r>
      <w:r w:rsidRPr="00780387">
        <w:rPr>
          <w:sz w:val="24"/>
          <w:szCs w:val="24"/>
          <w:lang w:eastAsia="ar-SA"/>
        </w:rPr>
        <w:tab/>
        <w:t>PE100-RC 1000Mpa pagal ISO 527-2</w:t>
      </w:r>
    </w:p>
    <w:p w14:paraId="00427117"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Atsparumas tempimui</w:t>
      </w:r>
      <w:r w:rsidRPr="00780387">
        <w:rPr>
          <w:sz w:val="24"/>
          <w:szCs w:val="24"/>
          <w:lang w:eastAsia="ar-SA"/>
        </w:rPr>
        <w:tab/>
        <w:t>PE100-RC 23-25Mpa pagal ISO 527-2</w:t>
      </w:r>
    </w:p>
    <w:p w14:paraId="0FF92CFD"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Kitos savybės:</w:t>
      </w:r>
      <w:r w:rsidRPr="00780387">
        <w:rPr>
          <w:sz w:val="24"/>
          <w:szCs w:val="24"/>
          <w:lang w:eastAsia="ar-SA"/>
        </w:rPr>
        <w:tab/>
        <w:t xml:space="preserve">Montavimas </w:t>
      </w:r>
      <w:proofErr w:type="spellStart"/>
      <w:r w:rsidRPr="00780387">
        <w:rPr>
          <w:sz w:val="24"/>
          <w:szCs w:val="24"/>
          <w:lang w:eastAsia="ar-SA"/>
        </w:rPr>
        <w:t>betranšėjiniu</w:t>
      </w:r>
      <w:proofErr w:type="spellEnd"/>
      <w:r w:rsidRPr="00780387">
        <w:rPr>
          <w:sz w:val="24"/>
          <w:szCs w:val="24"/>
          <w:lang w:eastAsia="ar-SA"/>
        </w:rPr>
        <w:t xml:space="preserve"> metodu, arba tranšėjoje be pakloto.</w:t>
      </w:r>
    </w:p>
    <w:p w14:paraId="653FB123"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Būtini produkto bandymai:</w:t>
      </w:r>
    </w:p>
    <w:p w14:paraId="577B8202"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Įpjovos testas (</w:t>
      </w:r>
      <w:proofErr w:type="spellStart"/>
      <w:r w:rsidRPr="00780387">
        <w:rPr>
          <w:sz w:val="24"/>
          <w:szCs w:val="24"/>
          <w:lang w:eastAsia="ar-SA"/>
        </w:rPr>
        <w:t>Notch</w:t>
      </w:r>
      <w:proofErr w:type="spellEnd"/>
      <w:r w:rsidRPr="00780387">
        <w:rPr>
          <w:sz w:val="24"/>
          <w:szCs w:val="24"/>
          <w:lang w:eastAsia="ar-SA"/>
        </w:rPr>
        <w:t xml:space="preserve"> </w:t>
      </w:r>
      <w:proofErr w:type="spellStart"/>
      <w:r w:rsidRPr="00780387">
        <w:rPr>
          <w:sz w:val="24"/>
          <w:szCs w:val="24"/>
          <w:lang w:eastAsia="ar-SA"/>
        </w:rPr>
        <w:t>Test</w:t>
      </w:r>
      <w:proofErr w:type="spellEnd"/>
      <w:r w:rsidRPr="00780387">
        <w:rPr>
          <w:sz w:val="24"/>
          <w:szCs w:val="24"/>
          <w:lang w:eastAsia="ar-SA"/>
        </w:rPr>
        <w:t>) ≥ 8760 h</w:t>
      </w:r>
    </w:p>
    <w:p w14:paraId="3837612A"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 xml:space="preserve">Pilnas įpjovos </w:t>
      </w:r>
      <w:proofErr w:type="spellStart"/>
      <w:r w:rsidRPr="00780387">
        <w:rPr>
          <w:sz w:val="24"/>
          <w:szCs w:val="24"/>
          <w:lang w:eastAsia="ar-SA"/>
        </w:rPr>
        <w:t>valkšnumo</w:t>
      </w:r>
      <w:proofErr w:type="spellEnd"/>
      <w:r w:rsidRPr="00780387">
        <w:rPr>
          <w:sz w:val="24"/>
          <w:szCs w:val="24"/>
          <w:lang w:eastAsia="ar-SA"/>
        </w:rPr>
        <w:t xml:space="preserve"> testas (FNCT) ≥ 8760h</w:t>
      </w:r>
    </w:p>
    <w:p w14:paraId="3F976B50"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Rutulio testas (taškinės apkrovos testas) ≥ 8760h</w:t>
      </w:r>
    </w:p>
    <w:p w14:paraId="2EFCBAD9" w14:textId="77777777" w:rsidR="002F4ED9" w:rsidRPr="00780387" w:rsidRDefault="002F4ED9" w:rsidP="002F4ED9">
      <w:pPr>
        <w:tabs>
          <w:tab w:val="left" w:pos="2835"/>
        </w:tabs>
        <w:suppressAutoHyphens/>
        <w:spacing w:line="276" w:lineRule="auto"/>
        <w:ind w:left="2835"/>
        <w:rPr>
          <w:sz w:val="24"/>
          <w:szCs w:val="24"/>
          <w:lang w:eastAsia="ar-SA"/>
        </w:rPr>
      </w:pPr>
      <w:r w:rsidRPr="00780387">
        <w:rPr>
          <w:sz w:val="24"/>
          <w:szCs w:val="24"/>
          <w:lang w:eastAsia="ar-SA"/>
        </w:rPr>
        <w:t>Patvirtinta atitikties sertifikatu PAS 1075 (pateikiama kartu su   vamzdžiais)</w:t>
      </w:r>
    </w:p>
    <w:p w14:paraId="3098E80E"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Gyvavimo laikas:</w:t>
      </w:r>
      <w:r w:rsidRPr="00780387">
        <w:rPr>
          <w:sz w:val="24"/>
          <w:szCs w:val="24"/>
          <w:lang w:eastAsia="ar-SA"/>
        </w:rPr>
        <w:tab/>
        <w:t>≥100 metų (prie 10 bar, +20 C°)</w:t>
      </w:r>
    </w:p>
    <w:p w14:paraId="750B3707" w14:textId="77777777" w:rsidR="002F4ED9" w:rsidRPr="00780387" w:rsidRDefault="002F4ED9" w:rsidP="002F4ED9">
      <w:pPr>
        <w:suppressAutoHyphens/>
        <w:spacing w:line="276" w:lineRule="auto"/>
        <w:jc w:val="both"/>
        <w:rPr>
          <w:sz w:val="24"/>
          <w:szCs w:val="24"/>
          <w:lang w:eastAsia="ar-SA"/>
        </w:rPr>
      </w:pPr>
      <w:proofErr w:type="spellStart"/>
      <w:r w:rsidRPr="00780387">
        <w:rPr>
          <w:i/>
          <w:sz w:val="24"/>
          <w:szCs w:val="24"/>
          <w:lang w:eastAsia="ar-SA"/>
        </w:rPr>
        <w:t>Dvisluoksnio</w:t>
      </w:r>
      <w:proofErr w:type="spellEnd"/>
      <w:r w:rsidRPr="00780387">
        <w:rPr>
          <w:i/>
          <w:sz w:val="24"/>
          <w:szCs w:val="24"/>
          <w:lang w:eastAsia="ar-SA"/>
        </w:rPr>
        <w:t xml:space="preserve"> PE100-RC vamzdžio naudojimas</w:t>
      </w:r>
    </w:p>
    <w:p w14:paraId="4A4AEE7F" w14:textId="77777777" w:rsidR="002F4ED9" w:rsidRPr="00780387" w:rsidRDefault="002F4ED9" w:rsidP="002F4ED9">
      <w:pPr>
        <w:suppressAutoHyphens/>
        <w:spacing w:line="276" w:lineRule="auto"/>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 vamzdis yra tinkamas tiesti gulsčiojo kryptinio gręžimo būdu arba tradiciniu atviros tranšėjos metodu nenaudojant smėlio pagalvės (išlyginamojo smėlio sluoksnio) ir užpilant jį iškastu gruntu.</w:t>
      </w:r>
    </w:p>
    <w:p w14:paraId="37AC47CB" w14:textId="77777777" w:rsidR="002F4ED9" w:rsidRPr="00780387" w:rsidRDefault="002F4ED9" w:rsidP="002F4ED9">
      <w:pPr>
        <w:suppressAutoHyphens/>
        <w:spacing w:line="276" w:lineRule="auto"/>
        <w:rPr>
          <w:i/>
          <w:sz w:val="24"/>
          <w:szCs w:val="24"/>
          <w:lang w:eastAsia="ar-SA"/>
        </w:rPr>
      </w:pPr>
      <w:r w:rsidRPr="00780387">
        <w:rPr>
          <w:i/>
          <w:sz w:val="24"/>
          <w:szCs w:val="24"/>
          <w:lang w:eastAsia="ar-SA"/>
        </w:rPr>
        <w:t xml:space="preserve">Specializuoti </w:t>
      </w:r>
      <w:proofErr w:type="spellStart"/>
      <w:r w:rsidRPr="00780387">
        <w:rPr>
          <w:i/>
          <w:sz w:val="24"/>
          <w:szCs w:val="24"/>
          <w:lang w:eastAsia="ar-SA"/>
        </w:rPr>
        <w:t>renovaciniai</w:t>
      </w:r>
      <w:proofErr w:type="spellEnd"/>
      <w:r w:rsidRPr="00780387">
        <w:rPr>
          <w:i/>
          <w:sz w:val="24"/>
          <w:szCs w:val="24"/>
          <w:lang w:eastAsia="ar-SA"/>
        </w:rPr>
        <w:t xml:space="preserve"> PE100-RC+PP slėgio vamzdžiai senų vamzdžių renovacijai</w:t>
      </w:r>
      <w:bookmarkEnd w:id="122"/>
      <w:r w:rsidRPr="00780387">
        <w:rPr>
          <w:i/>
          <w:sz w:val="24"/>
          <w:szCs w:val="24"/>
          <w:lang w:eastAsia="ar-SA"/>
        </w:rPr>
        <w:t>.</w:t>
      </w:r>
    </w:p>
    <w:p w14:paraId="674AFF6D" w14:textId="77777777" w:rsidR="002F4ED9" w:rsidRPr="00780387" w:rsidRDefault="002F4ED9" w:rsidP="002F4ED9">
      <w:pPr>
        <w:suppressAutoHyphens/>
        <w:spacing w:line="276" w:lineRule="auto"/>
        <w:jc w:val="both"/>
        <w:rPr>
          <w:sz w:val="24"/>
          <w:szCs w:val="24"/>
          <w:lang w:eastAsia="ar-SA"/>
        </w:rPr>
      </w:pPr>
      <w:r w:rsidRPr="00780387">
        <w:rPr>
          <w:sz w:val="24"/>
          <w:szCs w:val="24"/>
          <w:lang w:eastAsia="ar-SA"/>
        </w:rPr>
        <w:t xml:space="preserve">Specialus </w:t>
      </w:r>
      <w:proofErr w:type="spellStart"/>
      <w:r w:rsidRPr="00780387">
        <w:rPr>
          <w:sz w:val="24"/>
          <w:szCs w:val="24"/>
          <w:lang w:eastAsia="ar-SA"/>
        </w:rPr>
        <w:t>renovacinis</w:t>
      </w:r>
      <w:proofErr w:type="spellEnd"/>
      <w:r w:rsidRPr="00780387">
        <w:rPr>
          <w:sz w:val="24"/>
          <w:szCs w:val="24"/>
          <w:lang w:eastAsia="ar-SA"/>
        </w:rPr>
        <w:t xml:space="preserve"> PE100-RC+PP vamzdis su apsauginiu polipropileno (PP) sluoksniu skirtas renovuoti vandentiekio arba slėginės kanalizacijos tinklus horizontalaus įtraukimo būdu nesuardant senojo vamzdžio, senąjį vamzdį suardant arba tiesiogiai įveriant į gruntą. PE100-RC+PP vamzdį sudaro pagrindinis vamzdis iš PE100-RC ir papildomas 10% apsauginis sluoksnis, pagamintas iš PP, kuris užtikrina minimalius padidinto atsparumo vamzdžio reikalavimus. </w:t>
      </w:r>
    </w:p>
    <w:p w14:paraId="4335D9C8" w14:textId="77777777" w:rsidR="002F4ED9" w:rsidRPr="00780387" w:rsidRDefault="002F4ED9" w:rsidP="002F4ED9">
      <w:pPr>
        <w:suppressAutoHyphens/>
        <w:spacing w:line="276" w:lineRule="auto"/>
        <w:jc w:val="both"/>
        <w:rPr>
          <w:sz w:val="24"/>
          <w:szCs w:val="24"/>
          <w:lang w:eastAsia="ar-SA"/>
        </w:rPr>
      </w:pPr>
      <w:r w:rsidRPr="00780387">
        <w:rPr>
          <w:sz w:val="24"/>
          <w:szCs w:val="24"/>
          <w:lang w:eastAsia="ar-SA"/>
        </w:rPr>
        <w:t xml:space="preserve">PE100-RC+PP vandentiekio vamzdį sudaro pagrindinis vamzdis iš PE100-RC (pvz., juodas su mėlynu brūkšneliu) ir papildomas 10% apsauginis sluoksnis, pagamintu iš PP (pvz., mėlynas su žaliu </w:t>
      </w:r>
      <w:r w:rsidRPr="00780387">
        <w:rPr>
          <w:sz w:val="24"/>
          <w:szCs w:val="24"/>
          <w:lang w:eastAsia="ar-SA"/>
        </w:rPr>
        <w:lastRenderedPageBreak/>
        <w:t xml:space="preserve">brūkšneliu). PE100-RC+PP slėginių nuotekų vamzdį sudaro pagrindinis vamzdis iš PE100-RC (pvz., juodas su rudu brūkšneliu) ir papildomas 10% apsauginis sluoksnis, pagamintu iš PP (pvz., rudas su žaliu brūkšneliu). Vamzdžio dydis atitinka LST EN 12201-2, PAS 1075 tipas 3 </w:t>
      </w:r>
      <w:r>
        <w:rPr>
          <w:sz w:val="24"/>
          <w:szCs w:val="24"/>
          <w:lang w:eastAsia="ar-SA"/>
        </w:rPr>
        <w:t xml:space="preserve">ar lygiaverčių </w:t>
      </w:r>
      <w:r w:rsidRPr="00780387">
        <w:rPr>
          <w:sz w:val="24"/>
          <w:szCs w:val="24"/>
          <w:lang w:eastAsia="ar-SA"/>
        </w:rPr>
        <w:t xml:space="preserve">standartų reikalavimus. Vamzdis gali būti jungiamas PE vamzdžiams skirtais sujungti suvirinimo </w:t>
      </w:r>
      <w:proofErr w:type="spellStart"/>
      <w:r w:rsidRPr="00780387">
        <w:rPr>
          <w:sz w:val="24"/>
          <w:szCs w:val="24"/>
          <w:lang w:eastAsia="ar-SA"/>
        </w:rPr>
        <w:t>įrengimais</w:t>
      </w:r>
      <w:proofErr w:type="spellEnd"/>
      <w:r w:rsidRPr="00780387">
        <w:rPr>
          <w:sz w:val="24"/>
          <w:szCs w:val="24"/>
          <w:lang w:eastAsia="ar-SA"/>
        </w:rPr>
        <w:t xml:space="preserve">, o taip pat </w:t>
      </w:r>
      <w:proofErr w:type="spellStart"/>
      <w:r w:rsidRPr="00780387">
        <w:rPr>
          <w:sz w:val="24"/>
          <w:szCs w:val="24"/>
          <w:lang w:eastAsia="ar-SA"/>
        </w:rPr>
        <w:t>elektromovomis</w:t>
      </w:r>
      <w:proofErr w:type="spellEnd"/>
      <w:r w:rsidRPr="00780387">
        <w:rPr>
          <w:sz w:val="24"/>
          <w:szCs w:val="24"/>
          <w:lang w:eastAsia="ar-SA"/>
        </w:rPr>
        <w:t xml:space="preserve">. Virinant vamzdį </w:t>
      </w:r>
      <w:proofErr w:type="spellStart"/>
      <w:r w:rsidRPr="00780387">
        <w:rPr>
          <w:sz w:val="24"/>
          <w:szCs w:val="24"/>
          <w:lang w:eastAsia="ar-SA"/>
        </w:rPr>
        <w:t>elektromoviniu</w:t>
      </w:r>
      <w:proofErr w:type="spellEnd"/>
      <w:r w:rsidRPr="00780387">
        <w:rPr>
          <w:sz w:val="24"/>
          <w:szCs w:val="24"/>
          <w:lang w:eastAsia="ar-SA"/>
        </w:rPr>
        <w:t xml:space="preserve"> būdu PP apsauginį sluoksnį privaloma </w:t>
      </w:r>
      <w:proofErr w:type="spellStart"/>
      <w:r w:rsidRPr="00780387">
        <w:rPr>
          <w:sz w:val="24"/>
          <w:szCs w:val="24"/>
          <w:lang w:eastAsia="ar-SA"/>
        </w:rPr>
        <w:t>nužievinti</w:t>
      </w:r>
      <w:proofErr w:type="spellEnd"/>
      <w:r w:rsidRPr="00780387">
        <w:rPr>
          <w:sz w:val="24"/>
          <w:szCs w:val="24"/>
          <w:lang w:eastAsia="ar-SA"/>
        </w:rPr>
        <w:t xml:space="preserve"> pagal poreikį.</w:t>
      </w:r>
    </w:p>
    <w:p w14:paraId="03F097B0" w14:textId="77777777" w:rsidR="002F4ED9" w:rsidRPr="00780387" w:rsidRDefault="002F4ED9" w:rsidP="002F4ED9">
      <w:pPr>
        <w:suppressAutoHyphens/>
        <w:spacing w:line="276" w:lineRule="auto"/>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PE100-RC+PP slėginis vamzdis atitinka LST EN 12201, PAS 1075 tipas 3  </w:t>
      </w:r>
      <w:r>
        <w:rPr>
          <w:sz w:val="24"/>
          <w:szCs w:val="24"/>
          <w:lang w:eastAsia="ar-SA"/>
        </w:rPr>
        <w:t xml:space="preserve">ar lygiaverčių </w:t>
      </w:r>
      <w:r w:rsidRPr="00780387">
        <w:rPr>
          <w:sz w:val="24"/>
          <w:szCs w:val="24"/>
          <w:lang w:eastAsia="ar-SA"/>
        </w:rPr>
        <w:t>standartų reikalavimus.</w:t>
      </w:r>
      <w:bookmarkStart w:id="123" w:name="_Toc186692002"/>
      <w:r w:rsidRPr="00780387">
        <w:rPr>
          <w:sz w:val="24"/>
          <w:szCs w:val="24"/>
          <w:lang w:eastAsia="ar-SA"/>
        </w:rPr>
        <w:t xml:space="preserve"> Vamzdžių gamintojas turi būti sertifikuotas PE100-RC vamzdžio gamybai pagal PAS 1075 </w:t>
      </w:r>
      <w:r>
        <w:rPr>
          <w:sz w:val="24"/>
          <w:szCs w:val="24"/>
          <w:lang w:eastAsia="ar-SA"/>
        </w:rPr>
        <w:t xml:space="preserve">ar lygiavertį </w:t>
      </w:r>
      <w:r w:rsidRPr="00780387">
        <w:rPr>
          <w:sz w:val="24"/>
          <w:szCs w:val="24"/>
          <w:lang w:eastAsia="ar-SA"/>
        </w:rPr>
        <w:t xml:space="preserve">standartą. </w:t>
      </w:r>
    </w:p>
    <w:p w14:paraId="3FF80019"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Vamzdžio medžiaga:</w:t>
      </w:r>
      <w:r w:rsidRPr="00780387">
        <w:rPr>
          <w:sz w:val="24"/>
          <w:szCs w:val="24"/>
          <w:lang w:eastAsia="ar-SA"/>
        </w:rPr>
        <w:tab/>
        <w:t>PE100-RC – atspari įtrūkiams (</w:t>
      </w:r>
      <w:proofErr w:type="spellStart"/>
      <w:r w:rsidRPr="00780387">
        <w:rPr>
          <w:b/>
          <w:sz w:val="24"/>
          <w:szCs w:val="24"/>
          <w:lang w:eastAsia="ar-SA"/>
        </w:rPr>
        <w:t>R</w:t>
      </w:r>
      <w:r w:rsidRPr="00780387">
        <w:rPr>
          <w:sz w:val="24"/>
          <w:szCs w:val="24"/>
          <w:lang w:eastAsia="ar-SA"/>
        </w:rPr>
        <w:t>esistance</w:t>
      </w:r>
      <w:proofErr w:type="spellEnd"/>
      <w:r w:rsidRPr="00780387">
        <w:rPr>
          <w:sz w:val="24"/>
          <w:szCs w:val="24"/>
          <w:lang w:eastAsia="ar-SA"/>
        </w:rPr>
        <w:t xml:space="preserve"> to </w:t>
      </w:r>
      <w:proofErr w:type="spellStart"/>
      <w:r w:rsidRPr="00780387">
        <w:rPr>
          <w:b/>
          <w:sz w:val="24"/>
          <w:szCs w:val="24"/>
          <w:lang w:eastAsia="ar-SA"/>
        </w:rPr>
        <w:t>C</w:t>
      </w:r>
      <w:r w:rsidRPr="00780387">
        <w:rPr>
          <w:sz w:val="24"/>
          <w:szCs w:val="24"/>
          <w:lang w:eastAsia="ar-SA"/>
        </w:rPr>
        <w:t>rack</w:t>
      </w:r>
      <w:proofErr w:type="spellEnd"/>
      <w:r w:rsidRPr="00780387">
        <w:rPr>
          <w:sz w:val="24"/>
          <w:szCs w:val="24"/>
          <w:lang w:eastAsia="ar-SA"/>
        </w:rPr>
        <w:t>)</w:t>
      </w:r>
    </w:p>
    <w:p w14:paraId="28288BA9"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PP – išorinis apsauginis vamzdžio sluoksnis</w:t>
      </w:r>
    </w:p>
    <w:p w14:paraId="36829E4C"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Vamzdžio savybės:</w:t>
      </w:r>
      <w:r w:rsidRPr="00780387">
        <w:rPr>
          <w:sz w:val="24"/>
          <w:szCs w:val="24"/>
          <w:lang w:eastAsia="ar-SA"/>
        </w:rPr>
        <w:tab/>
        <w:t>Tankis kg/m</w:t>
      </w:r>
      <w:r w:rsidRPr="00780387">
        <w:rPr>
          <w:sz w:val="24"/>
          <w:szCs w:val="24"/>
          <w:vertAlign w:val="superscript"/>
          <w:lang w:eastAsia="ar-SA"/>
        </w:rPr>
        <w:t>3</w:t>
      </w:r>
      <w:r w:rsidRPr="00780387">
        <w:rPr>
          <w:sz w:val="24"/>
          <w:szCs w:val="24"/>
          <w:lang w:eastAsia="ar-SA"/>
        </w:rPr>
        <w:t xml:space="preserve"> PE100-RC 956.0-962,0 kg/m3 pagal ISO 1183</w:t>
      </w:r>
    </w:p>
    <w:p w14:paraId="4BFFA386"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Elastingumo modulis</w:t>
      </w:r>
      <w:r w:rsidRPr="00780387">
        <w:rPr>
          <w:sz w:val="24"/>
          <w:szCs w:val="24"/>
          <w:lang w:eastAsia="ar-SA"/>
        </w:rPr>
        <w:tab/>
        <w:t>PE100-RC 1000Mpa pagal ISO 527-2</w:t>
      </w:r>
    </w:p>
    <w:p w14:paraId="29312452"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Atsparumas tempimui</w:t>
      </w:r>
      <w:r w:rsidRPr="00780387">
        <w:rPr>
          <w:sz w:val="24"/>
          <w:szCs w:val="24"/>
          <w:lang w:eastAsia="ar-SA"/>
        </w:rPr>
        <w:tab/>
        <w:t>PE100-RC 23-25Mpa pagal ISO 527-2</w:t>
      </w:r>
    </w:p>
    <w:p w14:paraId="5D4B330E"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Kitos savybės:</w:t>
      </w:r>
      <w:r w:rsidRPr="00780387">
        <w:rPr>
          <w:sz w:val="24"/>
          <w:szCs w:val="24"/>
          <w:lang w:eastAsia="ar-SA"/>
        </w:rPr>
        <w:tab/>
        <w:t xml:space="preserve">Montavimas </w:t>
      </w:r>
      <w:proofErr w:type="spellStart"/>
      <w:r w:rsidRPr="00780387">
        <w:rPr>
          <w:sz w:val="24"/>
          <w:szCs w:val="24"/>
          <w:lang w:eastAsia="ar-SA"/>
        </w:rPr>
        <w:t>betranšėjiniu</w:t>
      </w:r>
      <w:proofErr w:type="spellEnd"/>
      <w:r w:rsidRPr="00780387">
        <w:rPr>
          <w:sz w:val="24"/>
          <w:szCs w:val="24"/>
          <w:lang w:eastAsia="ar-SA"/>
        </w:rPr>
        <w:t xml:space="preserve"> metodu.</w:t>
      </w:r>
    </w:p>
    <w:p w14:paraId="28F2950D"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Būtini produkto bandymai:</w:t>
      </w:r>
    </w:p>
    <w:p w14:paraId="7D4CDBF3"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Įpjovos testas (</w:t>
      </w:r>
      <w:proofErr w:type="spellStart"/>
      <w:r w:rsidRPr="00780387">
        <w:rPr>
          <w:sz w:val="24"/>
          <w:szCs w:val="24"/>
          <w:lang w:eastAsia="ar-SA"/>
        </w:rPr>
        <w:t>Notch</w:t>
      </w:r>
      <w:proofErr w:type="spellEnd"/>
      <w:r w:rsidRPr="00780387">
        <w:rPr>
          <w:sz w:val="24"/>
          <w:szCs w:val="24"/>
          <w:lang w:eastAsia="ar-SA"/>
        </w:rPr>
        <w:t xml:space="preserve"> </w:t>
      </w:r>
      <w:proofErr w:type="spellStart"/>
      <w:r w:rsidRPr="00780387">
        <w:rPr>
          <w:sz w:val="24"/>
          <w:szCs w:val="24"/>
          <w:lang w:eastAsia="ar-SA"/>
        </w:rPr>
        <w:t>Test</w:t>
      </w:r>
      <w:proofErr w:type="spellEnd"/>
      <w:r w:rsidRPr="00780387">
        <w:rPr>
          <w:sz w:val="24"/>
          <w:szCs w:val="24"/>
          <w:lang w:eastAsia="ar-SA"/>
        </w:rPr>
        <w:t>) ≥ 8760 h</w:t>
      </w:r>
    </w:p>
    <w:p w14:paraId="089EFD61"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 xml:space="preserve">Pilnas įpjovos </w:t>
      </w:r>
      <w:proofErr w:type="spellStart"/>
      <w:r w:rsidRPr="00780387">
        <w:rPr>
          <w:sz w:val="24"/>
          <w:szCs w:val="24"/>
          <w:lang w:eastAsia="ar-SA"/>
        </w:rPr>
        <w:t>valkšnumo</w:t>
      </w:r>
      <w:proofErr w:type="spellEnd"/>
      <w:r w:rsidRPr="00780387">
        <w:rPr>
          <w:sz w:val="24"/>
          <w:szCs w:val="24"/>
          <w:lang w:eastAsia="ar-SA"/>
        </w:rPr>
        <w:t xml:space="preserve"> testas (FNCT) ≥ 8760h</w:t>
      </w:r>
    </w:p>
    <w:p w14:paraId="566B2EB4"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ab/>
        <w:t>Rutulio testas (taškinės apkrovos testas) ≥ 8760h</w:t>
      </w:r>
    </w:p>
    <w:p w14:paraId="68EB9FA2" w14:textId="77777777" w:rsidR="002F4ED9" w:rsidRPr="00780387" w:rsidRDefault="002F4ED9" w:rsidP="002F4ED9">
      <w:pPr>
        <w:tabs>
          <w:tab w:val="left" w:pos="2835"/>
        </w:tabs>
        <w:suppressAutoHyphens/>
        <w:spacing w:line="276" w:lineRule="auto"/>
        <w:ind w:left="2835"/>
        <w:rPr>
          <w:sz w:val="24"/>
          <w:szCs w:val="24"/>
          <w:lang w:eastAsia="ar-SA"/>
        </w:rPr>
      </w:pPr>
      <w:r w:rsidRPr="00780387">
        <w:rPr>
          <w:sz w:val="24"/>
          <w:szCs w:val="24"/>
          <w:lang w:eastAsia="ar-SA"/>
        </w:rPr>
        <w:t>Patvirtinta atitikties sertifikatu PAS 1075 (pateikiama kartu su   vamzdžiais)</w:t>
      </w:r>
    </w:p>
    <w:p w14:paraId="3257E770" w14:textId="77777777" w:rsidR="002F4ED9" w:rsidRPr="00780387" w:rsidRDefault="002F4ED9" w:rsidP="002F4ED9">
      <w:pPr>
        <w:tabs>
          <w:tab w:val="left" w:pos="2835"/>
        </w:tabs>
        <w:suppressAutoHyphens/>
        <w:spacing w:line="276" w:lineRule="auto"/>
        <w:rPr>
          <w:sz w:val="24"/>
          <w:szCs w:val="24"/>
          <w:lang w:eastAsia="ar-SA"/>
        </w:rPr>
      </w:pPr>
      <w:r w:rsidRPr="00780387">
        <w:rPr>
          <w:sz w:val="24"/>
          <w:szCs w:val="24"/>
          <w:lang w:eastAsia="ar-SA"/>
        </w:rPr>
        <w:t>Gyvavimo laikas:</w:t>
      </w:r>
      <w:r w:rsidRPr="00780387">
        <w:rPr>
          <w:sz w:val="24"/>
          <w:szCs w:val="24"/>
          <w:lang w:eastAsia="ar-SA"/>
        </w:rPr>
        <w:tab/>
        <w:t>≥100 metų (prie 10 bar, +20 C°)</w:t>
      </w:r>
    </w:p>
    <w:p w14:paraId="71568881" w14:textId="77777777" w:rsidR="002F4ED9" w:rsidRPr="00780387" w:rsidRDefault="002F4ED9" w:rsidP="002F4ED9">
      <w:pPr>
        <w:suppressAutoHyphens/>
        <w:spacing w:line="276" w:lineRule="auto"/>
        <w:jc w:val="both"/>
        <w:rPr>
          <w:i/>
          <w:sz w:val="24"/>
          <w:szCs w:val="24"/>
          <w:lang w:eastAsia="ar-SA"/>
        </w:rPr>
      </w:pPr>
    </w:p>
    <w:p w14:paraId="1FBFAE62" w14:textId="77777777" w:rsidR="002F4ED9" w:rsidRPr="00780387" w:rsidRDefault="002F4ED9" w:rsidP="002F4ED9">
      <w:pPr>
        <w:suppressAutoHyphens/>
        <w:spacing w:line="276" w:lineRule="auto"/>
        <w:jc w:val="both"/>
        <w:rPr>
          <w:sz w:val="24"/>
          <w:szCs w:val="24"/>
          <w:lang w:eastAsia="ar-SA"/>
        </w:rPr>
      </w:pPr>
      <w:proofErr w:type="spellStart"/>
      <w:r w:rsidRPr="00780387">
        <w:rPr>
          <w:i/>
          <w:sz w:val="24"/>
          <w:szCs w:val="24"/>
          <w:lang w:eastAsia="ar-SA"/>
        </w:rPr>
        <w:t>Dvisluoksnio</w:t>
      </w:r>
      <w:proofErr w:type="spellEnd"/>
      <w:r w:rsidRPr="00780387">
        <w:rPr>
          <w:i/>
          <w:sz w:val="24"/>
          <w:szCs w:val="24"/>
          <w:lang w:eastAsia="ar-SA"/>
        </w:rPr>
        <w:t xml:space="preserve"> PE100-RC+PP vamzdžio naudojimas</w:t>
      </w:r>
      <w:bookmarkEnd w:id="123"/>
    </w:p>
    <w:p w14:paraId="1791A046" w14:textId="77777777" w:rsidR="002F4ED9" w:rsidRPr="00780387" w:rsidRDefault="002F4ED9" w:rsidP="002F4ED9">
      <w:pPr>
        <w:spacing w:line="276" w:lineRule="auto"/>
        <w:ind w:firstLine="539"/>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PE100-RC+PP vamzdis yra klasifikuojamas kaip </w:t>
      </w:r>
      <w:proofErr w:type="spellStart"/>
      <w:r w:rsidRPr="00780387">
        <w:rPr>
          <w:sz w:val="24"/>
          <w:szCs w:val="24"/>
          <w:lang w:eastAsia="ar-SA"/>
        </w:rPr>
        <w:t>renovacinis</w:t>
      </w:r>
      <w:proofErr w:type="spellEnd"/>
      <w:r w:rsidRPr="00780387">
        <w:rPr>
          <w:sz w:val="24"/>
          <w:szCs w:val="24"/>
          <w:lang w:eastAsia="ar-SA"/>
        </w:rPr>
        <w:t xml:space="preserve"> ir tinkamas tiesti gulsčiojo kryptinio gręžimo būdu, įvėrimui į senąjį vamzdį jį suardant /nesuardant arba tradiciniu atviros tranšėjos metodu nenaudojant smėlio pagalvės (išlyginamojo smėlio sluoksnio) ir užpilant jį iškastu gruntu.</w:t>
      </w:r>
    </w:p>
    <w:p w14:paraId="0E7F0DB2" w14:textId="77777777" w:rsidR="00B32707" w:rsidRPr="00F92937" w:rsidRDefault="00B32707" w:rsidP="00B32707">
      <w:pPr>
        <w:spacing w:line="276" w:lineRule="auto"/>
        <w:ind w:firstLine="539"/>
        <w:jc w:val="both"/>
        <w:rPr>
          <w:sz w:val="24"/>
          <w:szCs w:val="24"/>
        </w:rPr>
      </w:pPr>
    </w:p>
    <w:p w14:paraId="3B3D0C07" w14:textId="77777777" w:rsidR="00B32707" w:rsidRPr="00F92937" w:rsidRDefault="00B32707" w:rsidP="00B32707">
      <w:pPr>
        <w:pStyle w:val="Heading3"/>
        <w:numPr>
          <w:ilvl w:val="1"/>
          <w:numId w:val="21"/>
        </w:numPr>
        <w:spacing w:before="0" w:line="276" w:lineRule="auto"/>
        <w:rPr>
          <w:color w:val="auto"/>
          <w:szCs w:val="24"/>
        </w:rPr>
      </w:pPr>
      <w:bookmarkStart w:id="124" w:name="_Toc444948789"/>
      <w:bookmarkStart w:id="125" w:name="_Toc215747347"/>
      <w:r w:rsidRPr="00F92937">
        <w:rPr>
          <w:color w:val="auto"/>
          <w:szCs w:val="24"/>
        </w:rPr>
        <w:t>Nerūdijančio plieno vamzdžiai</w:t>
      </w:r>
      <w:bookmarkEnd w:id="124"/>
      <w:bookmarkEnd w:id="125"/>
    </w:p>
    <w:p w14:paraId="30034262" w14:textId="77777777" w:rsidR="00B32707" w:rsidRPr="00F92937" w:rsidRDefault="00B32707" w:rsidP="00B32707">
      <w:pPr>
        <w:spacing w:line="276" w:lineRule="auto"/>
        <w:ind w:firstLine="540"/>
        <w:jc w:val="both"/>
        <w:rPr>
          <w:sz w:val="24"/>
          <w:szCs w:val="24"/>
        </w:rPr>
      </w:pPr>
      <w:r w:rsidRPr="00F92937">
        <w:rPr>
          <w:sz w:val="24"/>
          <w:szCs w:val="24"/>
        </w:rPr>
        <w:t>Nerūdijančio plieno vamzdžiai turi atitikti šiuos reikalavimus:</w:t>
      </w:r>
    </w:p>
    <w:p w14:paraId="08167B47" w14:textId="77777777" w:rsidR="00B32707" w:rsidRPr="00F92937" w:rsidRDefault="00B32707" w:rsidP="00B32707">
      <w:pPr>
        <w:numPr>
          <w:ilvl w:val="0"/>
          <w:numId w:val="18"/>
        </w:numPr>
        <w:spacing w:line="276" w:lineRule="auto"/>
        <w:jc w:val="both"/>
        <w:rPr>
          <w:sz w:val="24"/>
          <w:szCs w:val="24"/>
        </w:rPr>
      </w:pPr>
      <w:r w:rsidRPr="00F92937">
        <w:rPr>
          <w:sz w:val="24"/>
          <w:szCs w:val="24"/>
        </w:rPr>
        <w:t xml:space="preserve">vamzdžiai pagaminti suvirinant iš nerūdijančio rūgštims atsparaus plieno, kurio kokybė turi </w:t>
      </w:r>
      <w:r>
        <w:rPr>
          <w:sz w:val="24"/>
          <w:szCs w:val="24"/>
        </w:rPr>
        <w:t>būti ne žemesnės kaip AISI304</w:t>
      </w:r>
      <w:r w:rsidRPr="00F92937">
        <w:rPr>
          <w:sz w:val="24"/>
          <w:szCs w:val="24"/>
        </w:rPr>
        <w:t xml:space="preserve"> </w:t>
      </w:r>
      <w:r>
        <w:rPr>
          <w:sz w:val="24"/>
          <w:szCs w:val="24"/>
        </w:rPr>
        <w:t>(</w:t>
      </w:r>
      <w:r w:rsidRPr="00F92937">
        <w:rPr>
          <w:sz w:val="24"/>
          <w:szCs w:val="24"/>
        </w:rPr>
        <w:t>1.4301</w:t>
      </w:r>
      <w:r>
        <w:rPr>
          <w:sz w:val="24"/>
          <w:szCs w:val="24"/>
        </w:rPr>
        <w:t>) klasės</w:t>
      </w:r>
      <w:r w:rsidRPr="00F92937">
        <w:rPr>
          <w:sz w:val="24"/>
          <w:szCs w:val="24"/>
        </w:rPr>
        <w:t>;</w:t>
      </w:r>
    </w:p>
    <w:p w14:paraId="618405D1" w14:textId="63796429" w:rsidR="00B32707" w:rsidRPr="00F92937" w:rsidRDefault="00B32707" w:rsidP="00B32707">
      <w:pPr>
        <w:numPr>
          <w:ilvl w:val="0"/>
          <w:numId w:val="18"/>
        </w:numPr>
        <w:spacing w:line="276" w:lineRule="auto"/>
        <w:jc w:val="both"/>
        <w:rPr>
          <w:sz w:val="24"/>
          <w:szCs w:val="24"/>
        </w:rPr>
      </w:pPr>
      <w:r w:rsidRPr="00F92937">
        <w:rPr>
          <w:sz w:val="24"/>
          <w:szCs w:val="24"/>
        </w:rPr>
        <w:t xml:space="preserve">skersmens ir sienelės storio paklaida atitikti </w:t>
      </w:r>
      <w:r>
        <w:rPr>
          <w:sz w:val="24"/>
          <w:szCs w:val="24"/>
        </w:rPr>
        <w:t xml:space="preserve">LST EN </w:t>
      </w:r>
      <w:r w:rsidRPr="00F92937">
        <w:rPr>
          <w:sz w:val="24"/>
          <w:szCs w:val="24"/>
        </w:rPr>
        <w:t>ISO 1127</w:t>
      </w:r>
      <w:r>
        <w:rPr>
          <w:sz w:val="24"/>
          <w:szCs w:val="24"/>
        </w:rPr>
        <w:t xml:space="preserve"> </w:t>
      </w:r>
      <w:r w:rsidR="002F4ED9">
        <w:rPr>
          <w:sz w:val="24"/>
          <w:szCs w:val="24"/>
        </w:rPr>
        <w:t xml:space="preserve">ar lygiavertį </w:t>
      </w:r>
      <w:r>
        <w:rPr>
          <w:sz w:val="24"/>
          <w:szCs w:val="24"/>
        </w:rPr>
        <w:t>standartą</w:t>
      </w:r>
      <w:r w:rsidRPr="00F92937">
        <w:rPr>
          <w:sz w:val="24"/>
          <w:szCs w:val="24"/>
        </w:rPr>
        <w:t>;</w:t>
      </w:r>
    </w:p>
    <w:p w14:paraId="20E01784" w14:textId="77777777" w:rsidR="00B32707" w:rsidRPr="00F92937" w:rsidRDefault="00B32707" w:rsidP="00B32707">
      <w:pPr>
        <w:numPr>
          <w:ilvl w:val="0"/>
          <w:numId w:val="18"/>
        </w:numPr>
        <w:spacing w:line="276" w:lineRule="auto"/>
        <w:jc w:val="both"/>
        <w:rPr>
          <w:sz w:val="24"/>
          <w:szCs w:val="24"/>
        </w:rPr>
      </w:pPr>
      <w:r w:rsidRPr="00F92937">
        <w:rPr>
          <w:sz w:val="24"/>
          <w:szCs w:val="24"/>
        </w:rPr>
        <w:t>nerūdijančio plieno vamzdžių sienelių storis ne mažiau kaip:</w:t>
      </w:r>
    </w:p>
    <w:p w14:paraId="4FF2EEB4" w14:textId="77777777" w:rsidR="00B32707" w:rsidRPr="00F92937" w:rsidRDefault="00B32707" w:rsidP="00B32707">
      <w:pPr>
        <w:spacing w:line="276" w:lineRule="auto"/>
        <w:ind w:left="1260"/>
        <w:jc w:val="both"/>
        <w:rPr>
          <w:sz w:val="24"/>
          <w:szCs w:val="24"/>
        </w:rPr>
      </w:pPr>
      <w:r w:rsidRPr="00F92937">
        <w:rPr>
          <w:sz w:val="24"/>
          <w:szCs w:val="24"/>
        </w:rPr>
        <w:t>skersmuo (</w:t>
      </w:r>
      <w:r>
        <w:rPr>
          <w:sz w:val="24"/>
          <w:szCs w:val="24"/>
        </w:rPr>
        <w:t>mm)</w:t>
      </w:r>
      <w:r w:rsidRPr="00F92937">
        <w:rPr>
          <w:sz w:val="24"/>
          <w:szCs w:val="24"/>
        </w:rPr>
        <w:t xml:space="preserve">                                        Sienelės storis (mm)</w:t>
      </w:r>
    </w:p>
    <w:p w14:paraId="35BC61BB" w14:textId="77777777" w:rsidR="00B32707" w:rsidRPr="00F92937" w:rsidRDefault="00B32707" w:rsidP="00B32707">
      <w:pPr>
        <w:spacing w:line="276" w:lineRule="auto"/>
        <w:ind w:left="1260"/>
        <w:jc w:val="both"/>
        <w:rPr>
          <w:sz w:val="24"/>
          <w:szCs w:val="24"/>
        </w:rPr>
      </w:pPr>
      <w:r>
        <w:rPr>
          <w:sz w:val="24"/>
          <w:szCs w:val="24"/>
        </w:rPr>
        <w:t xml:space="preserve">       mažiau 80</w:t>
      </w:r>
      <w:r w:rsidRPr="00F92937">
        <w:rPr>
          <w:sz w:val="24"/>
          <w:szCs w:val="24"/>
        </w:rPr>
        <w:t xml:space="preserve">                                             </w:t>
      </w:r>
      <w:r>
        <w:rPr>
          <w:sz w:val="24"/>
          <w:szCs w:val="24"/>
        </w:rPr>
        <w:t xml:space="preserve">           </w:t>
      </w:r>
      <w:r w:rsidRPr="00F92937">
        <w:rPr>
          <w:sz w:val="24"/>
          <w:szCs w:val="24"/>
        </w:rPr>
        <w:t xml:space="preserve"> 1,6 </w:t>
      </w:r>
    </w:p>
    <w:p w14:paraId="16FE23D2" w14:textId="77777777" w:rsidR="00B32707" w:rsidRPr="00F92937" w:rsidRDefault="00B32707" w:rsidP="00B32707">
      <w:pPr>
        <w:spacing w:line="276" w:lineRule="auto"/>
        <w:ind w:left="1260"/>
        <w:jc w:val="both"/>
        <w:rPr>
          <w:sz w:val="24"/>
          <w:szCs w:val="24"/>
        </w:rPr>
      </w:pPr>
      <w:r w:rsidRPr="00F92937">
        <w:rPr>
          <w:sz w:val="24"/>
          <w:szCs w:val="24"/>
        </w:rPr>
        <w:t xml:space="preserve">       </w:t>
      </w:r>
      <w:r>
        <w:rPr>
          <w:sz w:val="24"/>
          <w:szCs w:val="24"/>
        </w:rPr>
        <w:t xml:space="preserve"> </w:t>
      </w:r>
      <w:r w:rsidRPr="00F92937">
        <w:rPr>
          <w:sz w:val="24"/>
          <w:szCs w:val="24"/>
        </w:rPr>
        <w:t xml:space="preserve">    80-200                                                         2,0</w:t>
      </w:r>
    </w:p>
    <w:p w14:paraId="2EB0DD72" w14:textId="77777777" w:rsidR="00B32707" w:rsidRPr="00F92937" w:rsidRDefault="00B32707" w:rsidP="00B32707">
      <w:pPr>
        <w:spacing w:line="276" w:lineRule="auto"/>
        <w:ind w:left="1260"/>
        <w:jc w:val="both"/>
        <w:rPr>
          <w:sz w:val="24"/>
          <w:szCs w:val="24"/>
        </w:rPr>
      </w:pPr>
      <w:r w:rsidRPr="00F92937">
        <w:rPr>
          <w:sz w:val="24"/>
          <w:szCs w:val="24"/>
        </w:rPr>
        <w:t xml:space="preserve">          200-250                                                         2,5</w:t>
      </w:r>
    </w:p>
    <w:p w14:paraId="522C340E" w14:textId="77777777" w:rsidR="00B32707" w:rsidRPr="00F92937" w:rsidRDefault="00B32707" w:rsidP="00B32707">
      <w:pPr>
        <w:spacing w:line="276" w:lineRule="auto"/>
        <w:ind w:left="1260"/>
        <w:jc w:val="both"/>
        <w:rPr>
          <w:sz w:val="24"/>
          <w:szCs w:val="24"/>
        </w:rPr>
      </w:pPr>
      <w:r w:rsidRPr="00F92937">
        <w:rPr>
          <w:sz w:val="24"/>
          <w:szCs w:val="24"/>
        </w:rPr>
        <w:t xml:space="preserve">          300-500                                                         3</w:t>
      </w:r>
      <w:r>
        <w:rPr>
          <w:sz w:val="24"/>
          <w:szCs w:val="24"/>
        </w:rPr>
        <w:t>,</w:t>
      </w:r>
      <w:r w:rsidRPr="00F92937">
        <w:rPr>
          <w:sz w:val="24"/>
          <w:szCs w:val="24"/>
        </w:rPr>
        <w:t>0</w:t>
      </w:r>
    </w:p>
    <w:p w14:paraId="04D5EE88" w14:textId="77777777" w:rsidR="00B32707" w:rsidRPr="00F92937" w:rsidRDefault="00B32707" w:rsidP="00B32707">
      <w:pPr>
        <w:spacing w:line="276" w:lineRule="auto"/>
        <w:ind w:firstLine="540"/>
        <w:jc w:val="both"/>
        <w:rPr>
          <w:sz w:val="24"/>
          <w:szCs w:val="24"/>
        </w:rPr>
      </w:pPr>
      <w:r w:rsidRPr="00F92937">
        <w:rPr>
          <w:sz w:val="24"/>
          <w:szCs w:val="24"/>
        </w:rPr>
        <w:t xml:space="preserve">Alkūnės, reduktoriai ir </w:t>
      </w:r>
      <w:proofErr w:type="spellStart"/>
      <w:r w:rsidRPr="00F92937">
        <w:rPr>
          <w:sz w:val="24"/>
          <w:szCs w:val="24"/>
        </w:rPr>
        <w:t>flanšai</w:t>
      </w:r>
      <w:proofErr w:type="spellEnd"/>
      <w:r w:rsidRPr="00F92937">
        <w:rPr>
          <w:sz w:val="24"/>
          <w:szCs w:val="24"/>
        </w:rPr>
        <w:t xml:space="preserve"> gaminami iš nerūdijančio rūgštims atsparaus plieno, kurio kokybė turi </w:t>
      </w:r>
      <w:r>
        <w:rPr>
          <w:sz w:val="24"/>
          <w:szCs w:val="24"/>
        </w:rPr>
        <w:t>būti ne žemesnės kaip AISI304</w:t>
      </w:r>
      <w:r w:rsidRPr="00F92937">
        <w:rPr>
          <w:sz w:val="24"/>
          <w:szCs w:val="24"/>
        </w:rPr>
        <w:t xml:space="preserve"> </w:t>
      </w:r>
      <w:r>
        <w:rPr>
          <w:sz w:val="24"/>
          <w:szCs w:val="24"/>
        </w:rPr>
        <w:t>(</w:t>
      </w:r>
      <w:r w:rsidRPr="00F92937">
        <w:rPr>
          <w:sz w:val="24"/>
          <w:szCs w:val="24"/>
        </w:rPr>
        <w:t>1.4301</w:t>
      </w:r>
      <w:r>
        <w:rPr>
          <w:sz w:val="24"/>
          <w:szCs w:val="24"/>
        </w:rPr>
        <w:t>) klasės</w:t>
      </w:r>
      <w:r w:rsidRPr="00F92937">
        <w:rPr>
          <w:sz w:val="24"/>
          <w:szCs w:val="24"/>
        </w:rPr>
        <w:t>.</w:t>
      </w:r>
    </w:p>
    <w:p w14:paraId="1E2C8B09" w14:textId="77777777" w:rsidR="00B32707" w:rsidRPr="00F92937" w:rsidRDefault="00B32707" w:rsidP="00B32707">
      <w:pPr>
        <w:spacing w:line="276" w:lineRule="auto"/>
        <w:ind w:firstLine="540"/>
        <w:jc w:val="both"/>
        <w:rPr>
          <w:sz w:val="24"/>
          <w:szCs w:val="24"/>
        </w:rPr>
      </w:pPr>
    </w:p>
    <w:p w14:paraId="2DDE9184" w14:textId="77777777" w:rsidR="00B32707" w:rsidRPr="00F92937" w:rsidRDefault="00B32707" w:rsidP="00B32707">
      <w:pPr>
        <w:pStyle w:val="Heading3"/>
        <w:numPr>
          <w:ilvl w:val="1"/>
          <w:numId w:val="21"/>
        </w:numPr>
        <w:spacing w:before="0" w:line="276" w:lineRule="auto"/>
        <w:rPr>
          <w:color w:val="auto"/>
          <w:szCs w:val="24"/>
        </w:rPr>
      </w:pPr>
      <w:bookmarkStart w:id="126" w:name="_Toc173061140"/>
      <w:bookmarkStart w:id="127" w:name="_Toc173120482"/>
      <w:bookmarkStart w:id="128" w:name="_Toc173120667"/>
      <w:bookmarkStart w:id="129" w:name="_Toc173722056"/>
      <w:bookmarkStart w:id="130" w:name="_Toc173808980"/>
      <w:bookmarkStart w:id="131" w:name="_Toc173811096"/>
      <w:bookmarkStart w:id="132" w:name="_Toc348099217"/>
      <w:bookmarkStart w:id="133" w:name="_Toc444948790"/>
      <w:bookmarkStart w:id="134" w:name="_Toc215747348"/>
      <w:r w:rsidRPr="00F92937">
        <w:rPr>
          <w:color w:val="auto"/>
          <w:szCs w:val="24"/>
        </w:rPr>
        <w:t>Kalaus ketaus fasoninės dalys</w:t>
      </w:r>
      <w:bookmarkEnd w:id="126"/>
      <w:bookmarkEnd w:id="127"/>
      <w:bookmarkEnd w:id="128"/>
      <w:bookmarkEnd w:id="129"/>
      <w:bookmarkEnd w:id="130"/>
      <w:bookmarkEnd w:id="131"/>
      <w:bookmarkEnd w:id="132"/>
      <w:bookmarkEnd w:id="133"/>
      <w:bookmarkEnd w:id="134"/>
    </w:p>
    <w:p w14:paraId="0B26A7DE" w14:textId="77777777" w:rsidR="002F4ED9" w:rsidRPr="00780387" w:rsidRDefault="002F4ED9" w:rsidP="002F4ED9">
      <w:pPr>
        <w:spacing w:line="276" w:lineRule="auto"/>
        <w:ind w:firstLine="540"/>
        <w:jc w:val="both"/>
        <w:rPr>
          <w:sz w:val="24"/>
          <w:szCs w:val="24"/>
        </w:rPr>
      </w:pPr>
      <w:r w:rsidRPr="00780387">
        <w:rPr>
          <w:sz w:val="24"/>
          <w:szCs w:val="24"/>
        </w:rPr>
        <w:t xml:space="preserve">Kaliojo ketaus fasoninės dalys turi būti naudojamos </w:t>
      </w:r>
      <w:proofErr w:type="spellStart"/>
      <w:r w:rsidRPr="00780387">
        <w:rPr>
          <w:sz w:val="24"/>
          <w:szCs w:val="24"/>
        </w:rPr>
        <w:t>flanšinės</w:t>
      </w:r>
      <w:proofErr w:type="spellEnd"/>
      <w:r w:rsidRPr="00780387">
        <w:rPr>
          <w:sz w:val="24"/>
          <w:szCs w:val="24"/>
        </w:rPr>
        <w:t xml:space="preserve"> arba movinės ir turi turėti tas pačias </w:t>
      </w:r>
      <w:r w:rsidRPr="00780387">
        <w:rPr>
          <w:sz w:val="24"/>
          <w:szCs w:val="24"/>
        </w:rPr>
        <w:lastRenderedPageBreak/>
        <w:t xml:space="preserve">charakteristikas, kaip ir vamzdžiai. </w:t>
      </w:r>
      <w:proofErr w:type="spellStart"/>
      <w:r w:rsidRPr="00780387">
        <w:rPr>
          <w:sz w:val="24"/>
          <w:szCs w:val="24"/>
        </w:rPr>
        <w:t>Flanšai</w:t>
      </w:r>
      <w:proofErr w:type="spellEnd"/>
      <w:r w:rsidRPr="00780387">
        <w:rPr>
          <w:sz w:val="24"/>
          <w:szCs w:val="24"/>
        </w:rPr>
        <w:t>, jei nenurodyta kitaip, turi būti tinkami mažiausiai PN10 darbiniam slėgiui.</w:t>
      </w:r>
    </w:p>
    <w:p w14:paraId="65029C87" w14:textId="77777777" w:rsidR="002F4ED9" w:rsidRPr="00780387" w:rsidRDefault="002F4ED9" w:rsidP="002F4ED9">
      <w:pPr>
        <w:spacing w:line="276" w:lineRule="auto"/>
        <w:ind w:firstLine="540"/>
        <w:jc w:val="both"/>
        <w:rPr>
          <w:sz w:val="24"/>
          <w:szCs w:val="24"/>
        </w:rPr>
      </w:pPr>
      <w:r w:rsidRPr="00780387">
        <w:rPr>
          <w:sz w:val="24"/>
          <w:szCs w:val="24"/>
        </w:rPr>
        <w:t>Medžiagos, naudojamos kaliojo ketaus fasoninių dalių gamybai, turi atitikti LST EN 598 (nuotekoms) arba LST EN 545 (vandentiekiui) ar lygiaverčius standartus. Kaliojo ketaus fasoninių dalių bandymai atliekami pagal LST EN 545 arba LST EN 598 ar lygiaverčių standartų reikalavimus.</w:t>
      </w:r>
    </w:p>
    <w:p w14:paraId="303BDFAE" w14:textId="77777777" w:rsidR="002F4ED9" w:rsidRPr="00780387" w:rsidRDefault="002F4ED9" w:rsidP="002F4ED9">
      <w:pPr>
        <w:spacing w:line="276" w:lineRule="auto"/>
        <w:ind w:firstLine="540"/>
        <w:jc w:val="both"/>
        <w:rPr>
          <w:sz w:val="24"/>
          <w:szCs w:val="24"/>
        </w:rPr>
      </w:pPr>
      <w:r w:rsidRPr="00780387">
        <w:rPr>
          <w:sz w:val="24"/>
          <w:szCs w:val="24"/>
        </w:rPr>
        <w:t>Visos kaliojo ketaus fasoninės detalės iš vidaus ir iš išorės padengtos korozijai atsparia epoksidine danga pagal LST EN 14901</w:t>
      </w:r>
      <w:r>
        <w:rPr>
          <w:sz w:val="24"/>
          <w:szCs w:val="24"/>
        </w:rPr>
        <w:t xml:space="preserve"> ar lygiavertį</w:t>
      </w:r>
      <w:r w:rsidRPr="00780387">
        <w:rPr>
          <w:sz w:val="24"/>
          <w:szCs w:val="24"/>
        </w:rPr>
        <w:t>, kurios storis ne mažesnis kaip 250 mikronų.</w:t>
      </w:r>
    </w:p>
    <w:p w14:paraId="0400DAA0" w14:textId="77777777" w:rsidR="002F4ED9" w:rsidRPr="00780387" w:rsidRDefault="002F4ED9" w:rsidP="002F4ED9">
      <w:pPr>
        <w:spacing w:line="276" w:lineRule="auto"/>
        <w:ind w:firstLine="540"/>
        <w:jc w:val="both"/>
        <w:rPr>
          <w:sz w:val="24"/>
          <w:szCs w:val="24"/>
        </w:rPr>
      </w:pPr>
      <w:r w:rsidRPr="00780387">
        <w:rPr>
          <w:sz w:val="24"/>
          <w:szCs w:val="24"/>
        </w:rPr>
        <w:t>Ant gaminio turi būti nurodytas gamintojas, pagaminimo metai, ketaus markė, diametras, darbinis slėgis, standartas.</w:t>
      </w:r>
    </w:p>
    <w:p w14:paraId="2FCFD962" w14:textId="77777777" w:rsidR="002F4ED9" w:rsidRPr="00780387" w:rsidRDefault="002F4ED9" w:rsidP="002F4ED9">
      <w:pPr>
        <w:spacing w:line="276" w:lineRule="auto"/>
        <w:ind w:firstLine="540"/>
        <w:jc w:val="both"/>
        <w:rPr>
          <w:sz w:val="24"/>
          <w:szCs w:val="24"/>
        </w:rPr>
      </w:pPr>
      <w:r w:rsidRPr="00780387">
        <w:rPr>
          <w:sz w:val="24"/>
          <w:szCs w:val="24"/>
        </w:rPr>
        <w:t xml:space="preserve">Fasoninės vamzdyno dalys, kurios yra sąlytyje su nuotekomis, padengiamos </w:t>
      </w:r>
      <w:proofErr w:type="spellStart"/>
      <w:r w:rsidRPr="00780387">
        <w:rPr>
          <w:sz w:val="24"/>
          <w:szCs w:val="24"/>
        </w:rPr>
        <w:t>aliuminatiniu</w:t>
      </w:r>
      <w:proofErr w:type="spellEnd"/>
      <w:r w:rsidRPr="00780387">
        <w:rPr>
          <w:sz w:val="24"/>
          <w:szCs w:val="24"/>
        </w:rPr>
        <w:t xml:space="preserve"> cementu ar lygiaverte medžiaga. Tarpinės – pagal LST EN 681-1 </w:t>
      </w:r>
      <w:r>
        <w:rPr>
          <w:sz w:val="24"/>
          <w:szCs w:val="24"/>
        </w:rPr>
        <w:t xml:space="preserve">ar lygiavertį </w:t>
      </w:r>
      <w:r w:rsidRPr="00780387">
        <w:rPr>
          <w:sz w:val="24"/>
          <w:szCs w:val="24"/>
        </w:rPr>
        <w:t>standartą. Tarpinės turi būti atsparios nuotekoms.</w:t>
      </w:r>
    </w:p>
    <w:p w14:paraId="77441D58" w14:textId="6D3179DC" w:rsidR="002F4ED9" w:rsidRPr="00F92937" w:rsidRDefault="002F4ED9" w:rsidP="002F4ED9">
      <w:pPr>
        <w:spacing w:line="276" w:lineRule="auto"/>
        <w:ind w:firstLine="540"/>
        <w:jc w:val="both"/>
        <w:rPr>
          <w:sz w:val="24"/>
          <w:szCs w:val="24"/>
        </w:rPr>
      </w:pPr>
      <w:r w:rsidRPr="00780387">
        <w:rPr>
          <w:sz w:val="24"/>
          <w:szCs w:val="24"/>
        </w:rPr>
        <w:t xml:space="preserve">Kalaus ketaus fasoninės dalys turi turėti ne maisto prekės higieninį pažymėjimą, išduotą Lietuvoje ir leidžiantį jas naudoti geriamojo vandens vandentiekio sistemai. </w:t>
      </w:r>
    </w:p>
    <w:p w14:paraId="4B92A9CA" w14:textId="77777777" w:rsidR="00B32707" w:rsidRPr="00F92937" w:rsidRDefault="00B32707" w:rsidP="00B32707">
      <w:pPr>
        <w:spacing w:line="276" w:lineRule="auto"/>
        <w:ind w:firstLine="540"/>
        <w:jc w:val="both"/>
        <w:rPr>
          <w:sz w:val="24"/>
          <w:szCs w:val="24"/>
        </w:rPr>
      </w:pPr>
    </w:p>
    <w:p w14:paraId="54889827" w14:textId="77777777" w:rsidR="00B32707" w:rsidRPr="00F92937" w:rsidRDefault="00B32707" w:rsidP="00B32707">
      <w:pPr>
        <w:pStyle w:val="Heading3"/>
        <w:numPr>
          <w:ilvl w:val="1"/>
          <w:numId w:val="21"/>
        </w:numPr>
        <w:spacing w:before="0" w:line="276" w:lineRule="auto"/>
        <w:rPr>
          <w:color w:val="auto"/>
          <w:szCs w:val="24"/>
        </w:rPr>
      </w:pPr>
      <w:bookmarkStart w:id="135" w:name="_Toc444948791"/>
      <w:bookmarkStart w:id="136" w:name="_Toc215747349"/>
      <w:r w:rsidRPr="00F92937">
        <w:rPr>
          <w:color w:val="auto"/>
          <w:szCs w:val="24"/>
        </w:rPr>
        <w:t>Varžtai, veržlės ir poveržlės</w:t>
      </w:r>
      <w:bookmarkEnd w:id="135"/>
      <w:bookmarkEnd w:id="136"/>
    </w:p>
    <w:p w14:paraId="677CAA6C" w14:textId="77777777" w:rsidR="002F4ED9" w:rsidRPr="00780387" w:rsidRDefault="002F4ED9" w:rsidP="002F4ED9">
      <w:pPr>
        <w:spacing w:line="276" w:lineRule="auto"/>
        <w:ind w:firstLine="540"/>
        <w:jc w:val="both"/>
        <w:rPr>
          <w:sz w:val="24"/>
          <w:szCs w:val="24"/>
        </w:rPr>
      </w:pPr>
      <w:r w:rsidRPr="00780387">
        <w:rPr>
          <w:sz w:val="24"/>
          <w:szCs w:val="24"/>
        </w:rPr>
        <w:t xml:space="preserve">Visi varžtai turi būti su metriniu sriegiu, vadovaujantis ISO ir šešiakampėmis galvutėmis. Varžtai turi būti tokio ilgio, kad liktų su mažiausiai dviem sriegiais, esančiais už veržlės, pilnai juos prisukus. Visos varžtų, veržlių, poveržlių ir tvirtinimo detalės turi būti pagamintos iš tos pačios medžiagos kaip ir tvirtinimo elementai. Tas taikytina ir cheminiams </w:t>
      </w:r>
      <w:proofErr w:type="spellStart"/>
      <w:r w:rsidRPr="00780387">
        <w:rPr>
          <w:sz w:val="24"/>
          <w:szCs w:val="24"/>
        </w:rPr>
        <w:t>ankeriams</w:t>
      </w:r>
      <w:proofErr w:type="spellEnd"/>
      <w:r w:rsidRPr="00780387">
        <w:rPr>
          <w:sz w:val="24"/>
          <w:szCs w:val="24"/>
        </w:rPr>
        <w:t>.</w:t>
      </w:r>
    </w:p>
    <w:p w14:paraId="34A2EA52" w14:textId="77777777" w:rsidR="002F4ED9" w:rsidRPr="00780387" w:rsidRDefault="002F4ED9" w:rsidP="002F4ED9">
      <w:pPr>
        <w:spacing w:line="276" w:lineRule="auto"/>
        <w:ind w:firstLine="540"/>
        <w:jc w:val="both"/>
        <w:rPr>
          <w:sz w:val="24"/>
          <w:szCs w:val="24"/>
        </w:rPr>
      </w:pPr>
      <w:r w:rsidRPr="00780387">
        <w:rPr>
          <w:sz w:val="24"/>
          <w:szCs w:val="24"/>
        </w:rPr>
        <w:t>Varžtai, veržlės ir poveržlės, skirti nerūdijančio plieno elementų tvirtinimui, turi būti pagaminti iš rūgštims atsparaus nerūdijančio plieno, ne žemesnės kaip AISI316 (1.4401) klasės.</w:t>
      </w:r>
    </w:p>
    <w:p w14:paraId="690413A5" w14:textId="77777777" w:rsidR="002F4ED9" w:rsidRPr="00780387" w:rsidRDefault="002F4ED9" w:rsidP="002F4ED9">
      <w:pPr>
        <w:spacing w:line="276" w:lineRule="auto"/>
        <w:ind w:firstLine="540"/>
        <w:jc w:val="both"/>
        <w:rPr>
          <w:sz w:val="24"/>
          <w:szCs w:val="24"/>
        </w:rPr>
      </w:pPr>
      <w:r w:rsidRPr="00780387">
        <w:rPr>
          <w:sz w:val="24"/>
          <w:szCs w:val="24"/>
        </w:rPr>
        <w:t>Visi varžtai, veržlės, poveržlės, skirti ketaus elementų tvirtinimui, turi būti pagaminti iš tempimui atsparaus nerūdijančio plieno, ne žemesnės kaip AISI316 (1.4401) klasės.</w:t>
      </w:r>
    </w:p>
    <w:p w14:paraId="10354AA1" w14:textId="5C728232" w:rsidR="002F4ED9" w:rsidRPr="008D7D93" w:rsidRDefault="002F4ED9" w:rsidP="002F4ED9">
      <w:pPr>
        <w:spacing w:line="276" w:lineRule="auto"/>
        <w:ind w:firstLine="540"/>
        <w:jc w:val="both"/>
        <w:rPr>
          <w:sz w:val="24"/>
          <w:szCs w:val="24"/>
        </w:rPr>
      </w:pPr>
      <w:r w:rsidRPr="00780387">
        <w:rPr>
          <w:sz w:val="24"/>
          <w:szCs w:val="24"/>
        </w:rPr>
        <w:t>Varžtai, veržlės ir poveržlės, skirti galvanizuoto plieno tvirtinimui, turi būti karštai galvanizuoti. Kad nebūtų pažeista galvaninė danga, galvanizuoto plieno elementų tvirtinimui visada turi būti naudojamos poveržlės. Turi būti naudojama viena poveržlė tarp galvanizuoto plieno elemento ir veržlės</w:t>
      </w:r>
    </w:p>
    <w:p w14:paraId="72D7BEE2" w14:textId="77777777" w:rsidR="00B32707" w:rsidRPr="008D7D93" w:rsidRDefault="00B32707" w:rsidP="00B32707">
      <w:pPr>
        <w:spacing w:line="276" w:lineRule="auto"/>
        <w:ind w:firstLine="540"/>
        <w:jc w:val="both"/>
        <w:rPr>
          <w:sz w:val="24"/>
          <w:szCs w:val="24"/>
        </w:rPr>
      </w:pPr>
    </w:p>
    <w:p w14:paraId="59C2EAE5" w14:textId="77777777" w:rsidR="00B32707" w:rsidRPr="008D7D93" w:rsidRDefault="00B32707" w:rsidP="00B32707">
      <w:pPr>
        <w:pStyle w:val="Heading3"/>
        <w:numPr>
          <w:ilvl w:val="1"/>
          <w:numId w:val="21"/>
        </w:numPr>
        <w:spacing w:before="0" w:line="276" w:lineRule="auto"/>
        <w:rPr>
          <w:color w:val="auto"/>
          <w:szCs w:val="24"/>
        </w:rPr>
      </w:pPr>
      <w:bookmarkStart w:id="137" w:name="_Toc444948792"/>
      <w:bookmarkStart w:id="138" w:name="_Toc215747350"/>
      <w:r w:rsidRPr="008D7D93">
        <w:rPr>
          <w:color w:val="auto"/>
          <w:szCs w:val="24"/>
        </w:rPr>
        <w:t>Armatūra</w:t>
      </w:r>
      <w:bookmarkEnd w:id="137"/>
      <w:bookmarkEnd w:id="138"/>
    </w:p>
    <w:p w14:paraId="25BA4AB4" w14:textId="77777777" w:rsidR="00B32707" w:rsidRPr="008D7D93" w:rsidRDefault="00B32707" w:rsidP="00B32707">
      <w:pPr>
        <w:pStyle w:val="Heading3"/>
        <w:numPr>
          <w:ilvl w:val="2"/>
          <w:numId w:val="21"/>
        </w:numPr>
        <w:spacing w:before="0" w:line="276" w:lineRule="auto"/>
        <w:rPr>
          <w:color w:val="auto"/>
          <w:szCs w:val="24"/>
        </w:rPr>
      </w:pPr>
      <w:bookmarkStart w:id="139" w:name="_Toc444948793"/>
      <w:bookmarkStart w:id="140" w:name="_Toc215747351"/>
      <w:r w:rsidRPr="008D7D93">
        <w:rPr>
          <w:color w:val="auto"/>
          <w:szCs w:val="24"/>
        </w:rPr>
        <w:t>Bendroji dalis</w:t>
      </w:r>
      <w:bookmarkEnd w:id="139"/>
      <w:bookmarkEnd w:id="140"/>
    </w:p>
    <w:p w14:paraId="3F3B2508" w14:textId="77777777" w:rsidR="002F4ED9" w:rsidRPr="00780387" w:rsidRDefault="002F4ED9" w:rsidP="002F4ED9">
      <w:pPr>
        <w:spacing w:line="276" w:lineRule="auto"/>
        <w:ind w:firstLine="902"/>
        <w:jc w:val="both"/>
        <w:rPr>
          <w:bCs/>
          <w:sz w:val="24"/>
          <w:szCs w:val="24"/>
        </w:rPr>
      </w:pPr>
      <w:r w:rsidRPr="00780387">
        <w:rPr>
          <w:bCs/>
          <w:sz w:val="24"/>
          <w:szCs w:val="24"/>
        </w:rPr>
        <w:t xml:space="preserve">Visos sklendės ir vožtuvai turi būti skirti reikiamam darbiniam slėgiui. Sklendės turi būti skirtos nominaliam 10 bar slėgiui. Sklendžių, vožtuvų </w:t>
      </w:r>
      <w:proofErr w:type="spellStart"/>
      <w:r w:rsidRPr="00780387">
        <w:rPr>
          <w:bCs/>
          <w:sz w:val="24"/>
          <w:szCs w:val="24"/>
        </w:rPr>
        <w:t>flanšai</w:t>
      </w:r>
      <w:proofErr w:type="spellEnd"/>
      <w:r w:rsidRPr="00780387">
        <w:rPr>
          <w:bCs/>
          <w:sz w:val="24"/>
          <w:szCs w:val="24"/>
        </w:rPr>
        <w:t xml:space="preserve"> turi būti pagal LST EN 1092</w:t>
      </w:r>
      <w:r>
        <w:rPr>
          <w:bCs/>
          <w:sz w:val="24"/>
          <w:szCs w:val="24"/>
        </w:rPr>
        <w:t xml:space="preserve"> ar lygiavertį standartą</w:t>
      </w:r>
      <w:r w:rsidRPr="00780387">
        <w:rPr>
          <w:bCs/>
          <w:sz w:val="24"/>
          <w:szCs w:val="24"/>
        </w:rPr>
        <w:t>.</w:t>
      </w:r>
    </w:p>
    <w:p w14:paraId="5B087D98" w14:textId="77777777" w:rsidR="002F4ED9" w:rsidRPr="00780387" w:rsidRDefault="002F4ED9" w:rsidP="002F4ED9">
      <w:pPr>
        <w:spacing w:line="276" w:lineRule="auto"/>
        <w:ind w:firstLine="902"/>
        <w:jc w:val="both"/>
        <w:rPr>
          <w:bCs/>
          <w:sz w:val="24"/>
          <w:szCs w:val="24"/>
        </w:rPr>
      </w:pPr>
      <w:r w:rsidRPr="00780387">
        <w:rPr>
          <w:bCs/>
          <w:sz w:val="24"/>
          <w:szCs w:val="24"/>
        </w:rPr>
        <w:t xml:space="preserve">Visi vožtuvai ir sklendės turi būti atsparūs korozijai. Jei kuri nors detalė pagaminta iš korozijai neatsparios medžiagos, ji turi turėti antikorozinę dangą. </w:t>
      </w:r>
    </w:p>
    <w:p w14:paraId="6FC71A51" w14:textId="77777777" w:rsidR="002F4ED9" w:rsidRPr="00780387" w:rsidRDefault="002F4ED9" w:rsidP="002F4ED9">
      <w:pPr>
        <w:spacing w:line="276" w:lineRule="auto"/>
        <w:ind w:firstLine="902"/>
        <w:jc w:val="both"/>
        <w:rPr>
          <w:bCs/>
          <w:sz w:val="24"/>
          <w:szCs w:val="24"/>
        </w:rPr>
      </w:pPr>
      <w:r w:rsidRPr="00780387">
        <w:rPr>
          <w:bCs/>
          <w:sz w:val="24"/>
          <w:szCs w:val="24"/>
        </w:rPr>
        <w:t>Jeigu reikia, ant rankinių sklendžių valdymo ratų turi būti įrengta krumplinė pavara (reduktorius), kad užtikrinti, jog rankų jėga, veikianti valdymo ratą, neviršys 250N (25kg). Valdymo ratai turi būti lygūs ir tokio skersmens, kad vienas žmogus galėtų valdyti sklendę. Ant valdymo rato turi būti išlietas jo uždarymo krypties ženklas. Uždarymo kryptis turi būti pagal laikrodžio rodyklę.</w:t>
      </w:r>
    </w:p>
    <w:p w14:paraId="4449770F" w14:textId="77777777" w:rsidR="002F4ED9" w:rsidRPr="00780387" w:rsidRDefault="002F4ED9" w:rsidP="002F4ED9">
      <w:pPr>
        <w:spacing w:line="276" w:lineRule="auto"/>
        <w:ind w:firstLine="902"/>
        <w:jc w:val="both"/>
        <w:rPr>
          <w:bCs/>
          <w:sz w:val="24"/>
          <w:szCs w:val="24"/>
        </w:rPr>
      </w:pPr>
      <w:r w:rsidRPr="00780387">
        <w:rPr>
          <w:bCs/>
          <w:sz w:val="24"/>
          <w:szCs w:val="24"/>
        </w:rPr>
        <w:t xml:space="preserve">Rankenėlės ir rankiniai stabdžiai turi būti su pakabinamomis spynomis ir grandinėmis, kad nebūtų galimas neleistinas panaudojimas. </w:t>
      </w:r>
    </w:p>
    <w:p w14:paraId="51694800" w14:textId="77777777" w:rsidR="002F4ED9" w:rsidRPr="00780387" w:rsidRDefault="002F4ED9" w:rsidP="002F4ED9">
      <w:pPr>
        <w:spacing w:line="276" w:lineRule="auto"/>
        <w:ind w:firstLine="902"/>
        <w:jc w:val="both"/>
        <w:rPr>
          <w:bCs/>
          <w:sz w:val="24"/>
          <w:szCs w:val="24"/>
        </w:rPr>
      </w:pPr>
      <w:r w:rsidRPr="00780387">
        <w:rPr>
          <w:bCs/>
          <w:sz w:val="24"/>
          <w:szCs w:val="24"/>
        </w:rPr>
        <w:t>Sklendžių rankiniai valdymo ratai turi būti įrengti ne aukščiau kaip 1800 mm virš šulinio ar kameros dugno. Jeigu įmanoma, geriausias aukštis būtų 1000 mm virš darbinio lygio. Jeigu sklendės įrengtos aukščiau kaip 1800 mm virš darbinio lygio, jose turi būti įrengti nuotolinio valdymo įrenginiai, toki</w:t>
      </w:r>
      <w:r>
        <w:rPr>
          <w:bCs/>
          <w:sz w:val="24"/>
          <w:szCs w:val="24"/>
        </w:rPr>
        <w:t>e kaip prailginimo velenas</w:t>
      </w:r>
      <w:r w:rsidRPr="00780387">
        <w:rPr>
          <w:bCs/>
          <w:sz w:val="24"/>
          <w:szCs w:val="24"/>
        </w:rPr>
        <w:t>.</w:t>
      </w:r>
    </w:p>
    <w:p w14:paraId="4EFC01C3" w14:textId="77777777" w:rsidR="002F4ED9" w:rsidRPr="00780387" w:rsidRDefault="002F4ED9" w:rsidP="002F4ED9">
      <w:pPr>
        <w:spacing w:line="276" w:lineRule="auto"/>
        <w:ind w:firstLine="902"/>
        <w:jc w:val="both"/>
        <w:rPr>
          <w:bCs/>
          <w:sz w:val="24"/>
          <w:szCs w:val="24"/>
        </w:rPr>
      </w:pPr>
      <w:r w:rsidRPr="00780387">
        <w:rPr>
          <w:bCs/>
          <w:sz w:val="24"/>
          <w:szCs w:val="24"/>
        </w:rPr>
        <w:lastRenderedPageBreak/>
        <w:t>Visoms sklendėms turi būti atlikti slėgio bandymai pagal atitinkamą standartą ar jų slėgio nominalą, kuriam jos yra pagamintos. Nuotėkis neleidžiamas.</w:t>
      </w:r>
    </w:p>
    <w:p w14:paraId="34DC86E8" w14:textId="77777777" w:rsidR="002F4ED9" w:rsidRPr="00780387" w:rsidRDefault="002F4ED9" w:rsidP="002F4ED9">
      <w:pPr>
        <w:spacing w:line="276" w:lineRule="auto"/>
        <w:ind w:firstLine="902"/>
        <w:jc w:val="both"/>
        <w:rPr>
          <w:bCs/>
          <w:sz w:val="24"/>
          <w:szCs w:val="24"/>
        </w:rPr>
      </w:pPr>
      <w:r w:rsidRPr="00780387">
        <w:rPr>
          <w:bCs/>
          <w:sz w:val="24"/>
          <w:szCs w:val="24"/>
        </w:rPr>
        <w:t>Prieš pristatant armatūrą į statybvietę, visi darbiniai paviršiai turi būti švariai nuvalyti, o jei jie metaliniai - turi būti padengti tepalu. Rangovas turi užtikrinti pradinį padengimą, būtiną teisingam sklendžių, atbulinių vožtuvų nustatymui ir veikimui.</w:t>
      </w:r>
    </w:p>
    <w:p w14:paraId="0B304FCC" w14:textId="77777777" w:rsidR="002F4ED9" w:rsidRPr="00780387" w:rsidRDefault="002F4ED9" w:rsidP="002F4ED9">
      <w:pPr>
        <w:spacing w:line="276" w:lineRule="auto"/>
        <w:ind w:firstLine="902"/>
        <w:jc w:val="both"/>
        <w:rPr>
          <w:bCs/>
          <w:sz w:val="24"/>
          <w:szCs w:val="24"/>
        </w:rPr>
      </w:pPr>
      <w:r w:rsidRPr="00780387">
        <w:rPr>
          <w:bCs/>
          <w:sz w:val="24"/>
          <w:szCs w:val="24"/>
        </w:rPr>
        <w:t>Įpakavimas turi užtikrinti visišką apsaugą gabenant ir sandėliuojant. Sklendžių ir vožtuvų angos iki pat jų montavimo turi būti užsandarintos.</w:t>
      </w:r>
    </w:p>
    <w:p w14:paraId="5771EC98" w14:textId="77777777" w:rsidR="002F4ED9" w:rsidRPr="00780387" w:rsidRDefault="002F4ED9" w:rsidP="002F4ED9">
      <w:pPr>
        <w:spacing w:line="276" w:lineRule="auto"/>
        <w:ind w:firstLine="902"/>
        <w:jc w:val="both"/>
        <w:rPr>
          <w:bCs/>
          <w:sz w:val="24"/>
          <w:szCs w:val="24"/>
        </w:rPr>
      </w:pPr>
      <w:r w:rsidRPr="00780387">
        <w:rPr>
          <w:bCs/>
          <w:sz w:val="24"/>
          <w:szCs w:val="24"/>
        </w:rPr>
        <w:t>Didžiausias leidžiamas vandens greitis per sklendes ir uždorius - 2,5 m/s.</w:t>
      </w:r>
    </w:p>
    <w:p w14:paraId="488E78DB" w14:textId="77777777" w:rsidR="002F4ED9" w:rsidRPr="00780387" w:rsidRDefault="002F4ED9" w:rsidP="002F4ED9">
      <w:pPr>
        <w:spacing w:line="276" w:lineRule="auto"/>
        <w:ind w:firstLine="902"/>
        <w:jc w:val="both"/>
        <w:rPr>
          <w:bCs/>
          <w:sz w:val="24"/>
          <w:szCs w:val="24"/>
        </w:rPr>
      </w:pPr>
      <w:r w:rsidRPr="00780387">
        <w:rPr>
          <w:bCs/>
          <w:sz w:val="24"/>
          <w:szCs w:val="24"/>
        </w:rPr>
        <w:t xml:space="preserve">Sklendžių atstumas tarp </w:t>
      </w:r>
      <w:proofErr w:type="spellStart"/>
      <w:r w:rsidRPr="00780387">
        <w:rPr>
          <w:bCs/>
          <w:sz w:val="24"/>
          <w:szCs w:val="24"/>
        </w:rPr>
        <w:t>flanšų</w:t>
      </w:r>
      <w:proofErr w:type="spellEnd"/>
      <w:r w:rsidRPr="00780387">
        <w:rPr>
          <w:bCs/>
          <w:sz w:val="24"/>
          <w:szCs w:val="24"/>
        </w:rPr>
        <w:t xml:space="preserve"> turi būti pagal LST EN 558</w:t>
      </w:r>
      <w:r>
        <w:rPr>
          <w:bCs/>
          <w:sz w:val="24"/>
          <w:szCs w:val="24"/>
        </w:rPr>
        <w:t xml:space="preserve"> ar lygiavertį standartą</w:t>
      </w:r>
      <w:r w:rsidRPr="00780387">
        <w:rPr>
          <w:bCs/>
          <w:sz w:val="24"/>
          <w:szCs w:val="24"/>
        </w:rPr>
        <w:t>.</w:t>
      </w:r>
    </w:p>
    <w:p w14:paraId="42CFF6C8" w14:textId="77777777" w:rsidR="002F4ED9" w:rsidRPr="008D7D93" w:rsidRDefault="002F4ED9" w:rsidP="00B32707">
      <w:pPr>
        <w:spacing w:line="276" w:lineRule="auto"/>
        <w:ind w:firstLine="902"/>
        <w:jc w:val="both"/>
        <w:rPr>
          <w:bCs/>
          <w:sz w:val="24"/>
          <w:szCs w:val="24"/>
        </w:rPr>
      </w:pPr>
    </w:p>
    <w:p w14:paraId="1EFF361F" w14:textId="77777777" w:rsidR="00B32707" w:rsidRPr="008D7D93" w:rsidRDefault="00B32707" w:rsidP="00B32707">
      <w:pPr>
        <w:pStyle w:val="Heading3"/>
        <w:numPr>
          <w:ilvl w:val="2"/>
          <w:numId w:val="21"/>
        </w:numPr>
        <w:spacing w:before="0" w:line="276" w:lineRule="auto"/>
        <w:rPr>
          <w:color w:val="auto"/>
          <w:szCs w:val="24"/>
        </w:rPr>
      </w:pPr>
      <w:bookmarkStart w:id="141" w:name="_Toc444948794"/>
      <w:bookmarkStart w:id="142" w:name="_Toc215747352"/>
      <w:r w:rsidRPr="008D7D93">
        <w:rPr>
          <w:color w:val="auto"/>
          <w:szCs w:val="24"/>
        </w:rPr>
        <w:t>Sklendės ir uždoriai</w:t>
      </w:r>
      <w:bookmarkEnd w:id="141"/>
      <w:bookmarkEnd w:id="142"/>
      <w:r w:rsidRPr="008D7D93">
        <w:rPr>
          <w:color w:val="auto"/>
          <w:szCs w:val="24"/>
        </w:rPr>
        <w:t xml:space="preserve"> </w:t>
      </w:r>
    </w:p>
    <w:p w14:paraId="718C2616" w14:textId="289E001F" w:rsidR="002F4ED9" w:rsidRPr="00F92937" w:rsidRDefault="002F4ED9" w:rsidP="00B32707">
      <w:pPr>
        <w:spacing w:line="276" w:lineRule="auto"/>
        <w:ind w:firstLine="540"/>
        <w:jc w:val="both"/>
        <w:rPr>
          <w:sz w:val="24"/>
          <w:szCs w:val="24"/>
        </w:rPr>
      </w:pPr>
      <w:r w:rsidRPr="00780387">
        <w:rPr>
          <w:sz w:val="24"/>
          <w:szCs w:val="24"/>
        </w:rPr>
        <w:t>Visų tipų sklendės ir vožtuvai turi būti parinkti iš tokių medžiagų, kurios yra atsparios korozijai esant specifikacijose nurodytoms aplinkos sąlygoms. Sklendžių korpuso detalės iš vidaus ir iš išorės padengtos korozijai atsparia epoksidine danga pagal LST EN 14901</w:t>
      </w:r>
      <w:r>
        <w:rPr>
          <w:sz w:val="24"/>
          <w:szCs w:val="24"/>
        </w:rPr>
        <w:t xml:space="preserve"> ar lygiavertį</w:t>
      </w:r>
      <w:r w:rsidRPr="00780387">
        <w:rPr>
          <w:sz w:val="24"/>
          <w:szCs w:val="24"/>
        </w:rPr>
        <w:t xml:space="preserve">, kurios storis ne mažesnis kaip 250 mikronų. </w:t>
      </w:r>
      <w:r w:rsidRPr="00780387">
        <w:rPr>
          <w:rFonts w:eastAsia="Calibri"/>
          <w:sz w:val="24"/>
          <w:szCs w:val="24"/>
        </w:rPr>
        <w:t>Ant sklendžių ir uždorių korpuso turi būti išlieta informacija apie gamintoją, diametrą ir slėgio klasę.</w:t>
      </w:r>
    </w:p>
    <w:p w14:paraId="0FF634A0" w14:textId="77777777" w:rsidR="00B32707" w:rsidRPr="00F92937" w:rsidRDefault="00B32707" w:rsidP="00B32707">
      <w:pPr>
        <w:spacing w:line="276" w:lineRule="auto"/>
        <w:ind w:firstLine="540"/>
        <w:jc w:val="both"/>
        <w:rPr>
          <w:sz w:val="24"/>
          <w:szCs w:val="24"/>
        </w:rPr>
      </w:pPr>
    </w:p>
    <w:p w14:paraId="734DA8AD" w14:textId="77777777" w:rsidR="00B32707" w:rsidRPr="00F92937" w:rsidRDefault="00B32707" w:rsidP="00B32707">
      <w:pPr>
        <w:pStyle w:val="Heading4"/>
        <w:numPr>
          <w:ilvl w:val="3"/>
          <w:numId w:val="21"/>
        </w:numPr>
        <w:tabs>
          <w:tab w:val="num" w:pos="1944"/>
        </w:tabs>
        <w:spacing w:line="276" w:lineRule="auto"/>
        <w:ind w:left="1786" w:hanging="862"/>
        <w:rPr>
          <w:rFonts w:ascii="Times New Roman" w:hAnsi="Times New Roman"/>
          <w:sz w:val="24"/>
          <w:szCs w:val="24"/>
          <w:lang w:val="lt-LT"/>
        </w:rPr>
      </w:pPr>
      <w:bookmarkStart w:id="143" w:name="_Toc444948795"/>
      <w:proofErr w:type="spellStart"/>
      <w:r w:rsidRPr="00F92937">
        <w:rPr>
          <w:rFonts w:ascii="Times New Roman" w:hAnsi="Times New Roman"/>
          <w:sz w:val="24"/>
          <w:szCs w:val="24"/>
          <w:lang w:val="lt-LT"/>
        </w:rPr>
        <w:t>Flanšinės</w:t>
      </w:r>
      <w:proofErr w:type="spellEnd"/>
      <w:r w:rsidRPr="00F92937">
        <w:rPr>
          <w:rFonts w:ascii="Times New Roman" w:hAnsi="Times New Roman"/>
          <w:sz w:val="24"/>
          <w:szCs w:val="24"/>
          <w:lang w:val="lt-LT"/>
        </w:rPr>
        <w:t xml:space="preserve"> </w:t>
      </w:r>
      <w:proofErr w:type="spellStart"/>
      <w:r w:rsidRPr="00F92937">
        <w:rPr>
          <w:rFonts w:ascii="Times New Roman" w:hAnsi="Times New Roman"/>
          <w:sz w:val="24"/>
          <w:szCs w:val="24"/>
          <w:lang w:val="lt-LT"/>
        </w:rPr>
        <w:t>pleištinės</w:t>
      </w:r>
      <w:proofErr w:type="spellEnd"/>
      <w:r w:rsidRPr="00F92937">
        <w:rPr>
          <w:rFonts w:ascii="Times New Roman" w:hAnsi="Times New Roman"/>
          <w:sz w:val="24"/>
          <w:szCs w:val="24"/>
          <w:lang w:val="lt-LT"/>
        </w:rPr>
        <w:t xml:space="preserve"> sklendės</w:t>
      </w:r>
      <w:bookmarkEnd w:id="143"/>
      <w:r w:rsidRPr="00F92937">
        <w:rPr>
          <w:rFonts w:ascii="Times New Roman" w:hAnsi="Times New Roman"/>
          <w:sz w:val="24"/>
          <w:szCs w:val="24"/>
          <w:lang w:val="lt-LT"/>
        </w:rPr>
        <w:t xml:space="preserve"> </w:t>
      </w:r>
    </w:p>
    <w:p w14:paraId="44B9250D" w14:textId="77777777" w:rsidR="002F4ED9" w:rsidRPr="00780387" w:rsidRDefault="002F4ED9" w:rsidP="002F4ED9">
      <w:pPr>
        <w:spacing w:line="276" w:lineRule="auto"/>
        <w:ind w:firstLine="902"/>
        <w:jc w:val="both"/>
        <w:rPr>
          <w:bCs/>
          <w:sz w:val="24"/>
          <w:szCs w:val="24"/>
        </w:rPr>
      </w:pPr>
      <w:r w:rsidRPr="00780387">
        <w:rPr>
          <w:bCs/>
          <w:sz w:val="24"/>
          <w:szCs w:val="24"/>
        </w:rPr>
        <w:t>Sklendės turi būti skirtos darbui su nuotekomis ar vandeniu ir atitikti ar LST EN 1074-2</w:t>
      </w:r>
      <w:r>
        <w:rPr>
          <w:bCs/>
          <w:sz w:val="24"/>
          <w:szCs w:val="24"/>
        </w:rPr>
        <w:t xml:space="preserve"> ar lygiavertį</w:t>
      </w:r>
      <w:r w:rsidRPr="00780387">
        <w:rPr>
          <w:bCs/>
          <w:sz w:val="24"/>
          <w:szCs w:val="24"/>
        </w:rPr>
        <w:t>. Sklendės gali būti renovuojamos po slėgiu atidarytoje padėtyje. Nominalus slėgis – ne mažiau kaip 10 bar. Visos sklendės turi būti nepralaidžios lašams, kai slėgis yra 10 bar. Sklendės turi būti su pilno pratekėjimo skerspjūviu. Korpuso ir dangčio medžiaga – kalusis ketus ne mažesnės markės nei EN-GJS-400 pagal LST EN 1563</w:t>
      </w:r>
      <w:r>
        <w:rPr>
          <w:bCs/>
          <w:sz w:val="24"/>
          <w:szCs w:val="24"/>
        </w:rPr>
        <w:t xml:space="preserve"> ar lygiavertį</w:t>
      </w:r>
      <w:r w:rsidRPr="00780387">
        <w:rPr>
          <w:bCs/>
          <w:sz w:val="24"/>
          <w:szCs w:val="24"/>
        </w:rPr>
        <w:t>.</w:t>
      </w:r>
    </w:p>
    <w:p w14:paraId="0DCF4415" w14:textId="77777777" w:rsidR="002F4ED9" w:rsidRPr="00780387" w:rsidRDefault="002F4ED9" w:rsidP="002F4ED9">
      <w:pPr>
        <w:spacing w:line="276" w:lineRule="auto"/>
        <w:ind w:firstLine="902"/>
        <w:jc w:val="both"/>
        <w:rPr>
          <w:bCs/>
          <w:sz w:val="24"/>
          <w:szCs w:val="24"/>
        </w:rPr>
      </w:pPr>
      <w:r w:rsidRPr="00780387">
        <w:rPr>
          <w:bCs/>
          <w:sz w:val="24"/>
          <w:szCs w:val="24"/>
        </w:rPr>
        <w:t xml:space="preserve">Sklendės velenas turi būti neiškylantis, pagamintas iš nerūdijančio plieno, ne žemesnės </w:t>
      </w:r>
      <w:r>
        <w:rPr>
          <w:bCs/>
          <w:sz w:val="24"/>
          <w:szCs w:val="24"/>
        </w:rPr>
        <w:t>klasės</w:t>
      </w:r>
      <w:r w:rsidRPr="00780387">
        <w:rPr>
          <w:bCs/>
          <w:sz w:val="24"/>
          <w:szCs w:val="24"/>
        </w:rPr>
        <w:t xml:space="preserve"> kaip EN 1.4021, pagamintas šalto valcavimo būdu. Veleno ir pleišto fiksavimo medžiagos – žalvaris arba </w:t>
      </w:r>
      <w:proofErr w:type="spellStart"/>
      <w:r w:rsidRPr="00780387">
        <w:rPr>
          <w:bCs/>
          <w:sz w:val="24"/>
          <w:szCs w:val="24"/>
        </w:rPr>
        <w:t>poliacetalis</w:t>
      </w:r>
      <w:proofErr w:type="spellEnd"/>
      <w:r w:rsidRPr="00780387">
        <w:rPr>
          <w:bCs/>
          <w:sz w:val="24"/>
          <w:szCs w:val="24"/>
        </w:rPr>
        <w:t xml:space="preserve"> arba lygiavertė, korozijai atspari medžiaga.</w:t>
      </w:r>
    </w:p>
    <w:p w14:paraId="6373A3BB" w14:textId="77777777" w:rsidR="002F4ED9" w:rsidRPr="00780387" w:rsidRDefault="002F4ED9" w:rsidP="002F4ED9">
      <w:pPr>
        <w:spacing w:line="276" w:lineRule="auto"/>
        <w:ind w:firstLine="902"/>
        <w:jc w:val="both"/>
        <w:rPr>
          <w:bCs/>
          <w:sz w:val="24"/>
          <w:szCs w:val="24"/>
        </w:rPr>
      </w:pPr>
      <w:r w:rsidRPr="00780387">
        <w:rPr>
          <w:bCs/>
          <w:sz w:val="24"/>
          <w:szCs w:val="24"/>
        </w:rPr>
        <w:t xml:space="preserve">Sklendžių pleištas turi būti pilnai gumuotas, padengtas </w:t>
      </w:r>
      <w:proofErr w:type="spellStart"/>
      <w:r w:rsidRPr="00780387">
        <w:rPr>
          <w:bCs/>
          <w:sz w:val="24"/>
          <w:szCs w:val="24"/>
        </w:rPr>
        <w:t>elastomeru</w:t>
      </w:r>
      <w:proofErr w:type="spellEnd"/>
      <w:r w:rsidRPr="00780387">
        <w:rPr>
          <w:bCs/>
          <w:sz w:val="24"/>
          <w:szCs w:val="24"/>
        </w:rPr>
        <w:t>, tinkamu naudoti geriamojo vandens tiekimo sistemose ir atitinkančiu LST EN 681-1 ar lygiavertį. Uždarymo pleištas turi turėti kreipiamąsias, kurios užtikrina tolygų ir lengvą sklendės uždarymą/atidarymą.</w:t>
      </w:r>
    </w:p>
    <w:p w14:paraId="27640FA6" w14:textId="665D2F6C" w:rsidR="002F4ED9" w:rsidRPr="003877A7" w:rsidRDefault="002F4ED9" w:rsidP="002F4ED9">
      <w:pPr>
        <w:spacing w:line="276" w:lineRule="auto"/>
        <w:ind w:firstLine="902"/>
        <w:jc w:val="both"/>
        <w:rPr>
          <w:bCs/>
          <w:sz w:val="24"/>
          <w:szCs w:val="24"/>
        </w:rPr>
      </w:pPr>
      <w:r w:rsidRPr="00780387">
        <w:rPr>
          <w:bCs/>
          <w:sz w:val="24"/>
          <w:szCs w:val="24"/>
        </w:rPr>
        <w:t xml:space="preserve">Sklendės jungiamos </w:t>
      </w:r>
      <w:proofErr w:type="spellStart"/>
      <w:r w:rsidRPr="00780387">
        <w:rPr>
          <w:bCs/>
          <w:sz w:val="24"/>
          <w:szCs w:val="24"/>
        </w:rPr>
        <w:t>flanšais</w:t>
      </w:r>
      <w:proofErr w:type="spellEnd"/>
      <w:r w:rsidRPr="00780387">
        <w:rPr>
          <w:bCs/>
          <w:sz w:val="24"/>
          <w:szCs w:val="24"/>
        </w:rPr>
        <w:t xml:space="preserve">. Sklendžių </w:t>
      </w:r>
      <w:proofErr w:type="spellStart"/>
      <w:r w:rsidRPr="00780387">
        <w:rPr>
          <w:bCs/>
          <w:sz w:val="24"/>
          <w:szCs w:val="24"/>
        </w:rPr>
        <w:t>flanšai</w:t>
      </w:r>
      <w:proofErr w:type="spellEnd"/>
      <w:r w:rsidRPr="00780387">
        <w:rPr>
          <w:bCs/>
          <w:sz w:val="24"/>
          <w:szCs w:val="24"/>
        </w:rPr>
        <w:t xml:space="preserve"> pagal </w:t>
      </w:r>
      <w:proofErr w:type="spellStart"/>
      <w:r w:rsidRPr="00780387">
        <w:rPr>
          <w:bCs/>
          <w:sz w:val="24"/>
          <w:szCs w:val="24"/>
        </w:rPr>
        <w:t>pagal</w:t>
      </w:r>
      <w:proofErr w:type="spellEnd"/>
      <w:r w:rsidRPr="00780387">
        <w:rPr>
          <w:bCs/>
          <w:sz w:val="24"/>
          <w:szCs w:val="24"/>
        </w:rPr>
        <w:t xml:space="preserve"> LST EN 1092</w:t>
      </w:r>
      <w:r>
        <w:rPr>
          <w:bCs/>
          <w:sz w:val="24"/>
          <w:szCs w:val="24"/>
        </w:rPr>
        <w:t xml:space="preserve"> ar lygiavertį</w:t>
      </w:r>
      <w:r w:rsidRPr="00780387">
        <w:rPr>
          <w:bCs/>
          <w:sz w:val="24"/>
          <w:szCs w:val="24"/>
        </w:rPr>
        <w:t>.</w:t>
      </w:r>
    </w:p>
    <w:p w14:paraId="456BB7E8" w14:textId="77777777" w:rsidR="00B32707" w:rsidRPr="00F92937" w:rsidRDefault="00B32707" w:rsidP="00B32707">
      <w:pPr>
        <w:spacing w:line="276" w:lineRule="auto"/>
        <w:ind w:firstLine="540"/>
        <w:jc w:val="both"/>
        <w:rPr>
          <w:sz w:val="24"/>
          <w:szCs w:val="24"/>
        </w:rPr>
      </w:pPr>
    </w:p>
    <w:p w14:paraId="507B1260" w14:textId="77777777" w:rsidR="00B32707" w:rsidRPr="00F92937" w:rsidRDefault="00B32707" w:rsidP="00B32707">
      <w:pPr>
        <w:pStyle w:val="Heading4"/>
        <w:numPr>
          <w:ilvl w:val="3"/>
          <w:numId w:val="21"/>
        </w:numPr>
        <w:tabs>
          <w:tab w:val="num" w:pos="1944"/>
        </w:tabs>
        <w:spacing w:line="276" w:lineRule="auto"/>
        <w:ind w:left="1786" w:hanging="862"/>
        <w:rPr>
          <w:rFonts w:ascii="Times New Roman" w:hAnsi="Times New Roman"/>
          <w:sz w:val="24"/>
          <w:szCs w:val="24"/>
          <w:lang w:val="lt-LT"/>
        </w:rPr>
      </w:pPr>
      <w:bookmarkStart w:id="144" w:name="_Toc444948796"/>
      <w:r w:rsidRPr="00F92937">
        <w:rPr>
          <w:rFonts w:ascii="Times New Roman" w:hAnsi="Times New Roman"/>
          <w:sz w:val="24"/>
          <w:szCs w:val="24"/>
          <w:lang w:val="lt-LT"/>
        </w:rPr>
        <w:t>Įvadinės (priežiūros) sklendės PE vamzdžiams</w:t>
      </w:r>
      <w:bookmarkEnd w:id="144"/>
    </w:p>
    <w:p w14:paraId="1C7CD793" w14:textId="77777777" w:rsidR="00B32707" w:rsidRPr="00F92937" w:rsidRDefault="00B32707" w:rsidP="00B32707">
      <w:pPr>
        <w:spacing w:line="276" w:lineRule="auto"/>
        <w:ind w:firstLine="540"/>
        <w:jc w:val="both"/>
        <w:rPr>
          <w:sz w:val="24"/>
          <w:szCs w:val="24"/>
        </w:rPr>
      </w:pPr>
      <w:r w:rsidRPr="00F92937">
        <w:rPr>
          <w:sz w:val="24"/>
          <w:szCs w:val="24"/>
        </w:rPr>
        <w:t xml:space="preserve">Įvadinės sklendės PE vamzdžiams jungiamos movomis. Sklendžių nominalus slėgis turi būti nemažesnis už darbinį ir skirtos jos tik geriamam vandentiekiui. Sklendžių korpusas ketinis, jungimas </w:t>
      </w:r>
      <w:proofErr w:type="spellStart"/>
      <w:r w:rsidRPr="00F92937">
        <w:rPr>
          <w:sz w:val="24"/>
          <w:szCs w:val="24"/>
        </w:rPr>
        <w:t>srieginis</w:t>
      </w:r>
      <w:proofErr w:type="spellEnd"/>
      <w:r w:rsidRPr="00F92937">
        <w:rPr>
          <w:sz w:val="24"/>
          <w:szCs w:val="24"/>
        </w:rPr>
        <w:t xml:space="preserve"> arba </w:t>
      </w:r>
      <w:proofErr w:type="spellStart"/>
      <w:r w:rsidRPr="00F92937">
        <w:rPr>
          <w:sz w:val="24"/>
          <w:szCs w:val="24"/>
        </w:rPr>
        <w:t>movinis</w:t>
      </w:r>
      <w:proofErr w:type="spellEnd"/>
      <w:r w:rsidRPr="00F92937">
        <w:rPr>
          <w:sz w:val="24"/>
          <w:szCs w:val="24"/>
        </w:rPr>
        <w:t>.</w:t>
      </w:r>
    </w:p>
    <w:p w14:paraId="7C66EF0D" w14:textId="77777777" w:rsidR="00B32707" w:rsidRPr="00F92937" w:rsidRDefault="00B32707" w:rsidP="00B32707">
      <w:pPr>
        <w:spacing w:line="276" w:lineRule="auto"/>
        <w:ind w:firstLine="540"/>
        <w:jc w:val="both"/>
        <w:rPr>
          <w:sz w:val="24"/>
          <w:szCs w:val="24"/>
        </w:rPr>
      </w:pPr>
    </w:p>
    <w:p w14:paraId="13EDBEF6" w14:textId="77777777" w:rsidR="00B32707" w:rsidRPr="00F92937" w:rsidRDefault="00B32707" w:rsidP="00B32707">
      <w:pPr>
        <w:pStyle w:val="Heading4"/>
        <w:numPr>
          <w:ilvl w:val="3"/>
          <w:numId w:val="21"/>
        </w:numPr>
        <w:tabs>
          <w:tab w:val="num" w:pos="1944"/>
        </w:tabs>
        <w:spacing w:line="276" w:lineRule="auto"/>
        <w:ind w:left="1786" w:hanging="862"/>
        <w:rPr>
          <w:rFonts w:ascii="Times New Roman" w:hAnsi="Times New Roman"/>
          <w:sz w:val="24"/>
          <w:szCs w:val="24"/>
          <w:lang w:val="lt-LT"/>
        </w:rPr>
      </w:pPr>
      <w:bookmarkStart w:id="145" w:name="_Toc444948797"/>
      <w:r w:rsidRPr="00F92937">
        <w:rPr>
          <w:rFonts w:ascii="Times New Roman" w:hAnsi="Times New Roman"/>
          <w:sz w:val="24"/>
          <w:szCs w:val="24"/>
          <w:lang w:val="lt-LT"/>
        </w:rPr>
        <w:t>Prailginimo velenas</w:t>
      </w:r>
      <w:bookmarkEnd w:id="145"/>
      <w:r w:rsidRPr="00F92937">
        <w:rPr>
          <w:rFonts w:ascii="Times New Roman" w:hAnsi="Times New Roman"/>
          <w:sz w:val="24"/>
          <w:szCs w:val="24"/>
          <w:lang w:val="lt-LT"/>
        </w:rPr>
        <w:t xml:space="preserve"> </w:t>
      </w:r>
    </w:p>
    <w:p w14:paraId="22C392F3" w14:textId="77777777" w:rsidR="00B32707" w:rsidRPr="00F92937" w:rsidRDefault="00B32707" w:rsidP="00B32707">
      <w:pPr>
        <w:spacing w:line="276" w:lineRule="auto"/>
        <w:ind w:firstLine="540"/>
        <w:jc w:val="both"/>
        <w:rPr>
          <w:sz w:val="24"/>
          <w:szCs w:val="24"/>
        </w:rPr>
      </w:pPr>
      <w:r w:rsidRPr="00F92937">
        <w:rPr>
          <w:sz w:val="24"/>
          <w:szCs w:val="24"/>
        </w:rPr>
        <w:t>Uždaromoji sklendė valdoma su prailginimo 1,3 ÷ 1,8 m teleskopiniu velenu.</w:t>
      </w:r>
    </w:p>
    <w:p w14:paraId="43E934DE" w14:textId="77777777" w:rsidR="00B32707" w:rsidRPr="00F92937" w:rsidRDefault="00B32707" w:rsidP="00B32707">
      <w:pPr>
        <w:spacing w:line="276" w:lineRule="auto"/>
        <w:ind w:firstLine="540"/>
        <w:jc w:val="both"/>
        <w:rPr>
          <w:sz w:val="24"/>
          <w:szCs w:val="24"/>
        </w:rPr>
      </w:pPr>
      <w:r w:rsidRPr="00F92937">
        <w:rPr>
          <w:sz w:val="24"/>
          <w:szCs w:val="24"/>
        </w:rPr>
        <w:t xml:space="preserve">Prailginimo veleno strypas iš galvanizuoto plieno </w:t>
      </w:r>
      <w:r>
        <w:rPr>
          <w:sz w:val="24"/>
          <w:szCs w:val="24"/>
        </w:rPr>
        <w:t xml:space="preserve">ar nerūdijančio plieno </w:t>
      </w:r>
      <w:r w:rsidRPr="00F92937">
        <w:rPr>
          <w:sz w:val="24"/>
          <w:szCs w:val="24"/>
        </w:rPr>
        <w:t xml:space="preserve">įmontuotas apsauginiame vamzdyje iš PE. Veleno galvutė ir mova iš kalaus ketaus </w:t>
      </w:r>
      <w:r w:rsidRPr="001111C2">
        <w:rPr>
          <w:bCs/>
          <w:sz w:val="24"/>
          <w:szCs w:val="24"/>
        </w:rPr>
        <w:t xml:space="preserve">ne mažesnės markės nei </w:t>
      </w:r>
      <w:r w:rsidRPr="00F92937">
        <w:rPr>
          <w:sz w:val="24"/>
          <w:szCs w:val="24"/>
        </w:rPr>
        <w:t>GGG 400.</w:t>
      </w:r>
    </w:p>
    <w:p w14:paraId="649DF227" w14:textId="77777777" w:rsidR="00B32707" w:rsidRPr="00F92937" w:rsidRDefault="00B32707" w:rsidP="00B32707">
      <w:pPr>
        <w:spacing w:line="276" w:lineRule="auto"/>
        <w:ind w:firstLine="540"/>
        <w:jc w:val="both"/>
        <w:rPr>
          <w:sz w:val="24"/>
          <w:szCs w:val="24"/>
        </w:rPr>
      </w:pPr>
      <w:r w:rsidRPr="00F92937">
        <w:rPr>
          <w:sz w:val="24"/>
          <w:szCs w:val="24"/>
        </w:rPr>
        <w:t xml:space="preserve">Lauko dangtis statomas ant atraminės plokštės iš galvanizuoto plieno. Kapa tinkama sunkiam transportui pagaminta iš pilkojo ketaus </w:t>
      </w:r>
      <w:r w:rsidRPr="001111C2">
        <w:rPr>
          <w:bCs/>
          <w:sz w:val="24"/>
          <w:szCs w:val="24"/>
        </w:rPr>
        <w:t xml:space="preserve">ne mažesnės markės nei </w:t>
      </w:r>
      <w:r w:rsidRPr="00F92937">
        <w:rPr>
          <w:sz w:val="24"/>
          <w:szCs w:val="24"/>
        </w:rPr>
        <w:t>GG 2</w:t>
      </w:r>
      <w:r>
        <w:rPr>
          <w:sz w:val="24"/>
          <w:szCs w:val="24"/>
        </w:rPr>
        <w:t>5</w:t>
      </w:r>
      <w:r w:rsidRPr="00F92937">
        <w:rPr>
          <w:sz w:val="24"/>
          <w:szCs w:val="24"/>
        </w:rPr>
        <w:t>0, padengta bitumu.</w:t>
      </w:r>
    </w:p>
    <w:p w14:paraId="1A5FA347" w14:textId="77777777" w:rsidR="00B32707" w:rsidRPr="00F92937" w:rsidRDefault="00B32707" w:rsidP="00B32707">
      <w:pPr>
        <w:spacing w:line="276" w:lineRule="auto"/>
        <w:ind w:firstLine="540"/>
        <w:jc w:val="both"/>
        <w:rPr>
          <w:sz w:val="24"/>
          <w:szCs w:val="24"/>
        </w:rPr>
      </w:pPr>
    </w:p>
    <w:p w14:paraId="62079DDA" w14:textId="77777777" w:rsidR="00B32707" w:rsidRPr="00F92937" w:rsidRDefault="00B32707" w:rsidP="00B32707">
      <w:pPr>
        <w:pStyle w:val="Heading3"/>
        <w:numPr>
          <w:ilvl w:val="2"/>
          <w:numId w:val="21"/>
        </w:numPr>
        <w:spacing w:before="0" w:line="276" w:lineRule="auto"/>
        <w:rPr>
          <w:color w:val="auto"/>
          <w:szCs w:val="24"/>
        </w:rPr>
      </w:pPr>
      <w:bookmarkStart w:id="146" w:name="_Toc98514503"/>
      <w:bookmarkStart w:id="147" w:name="_Toc107230441"/>
      <w:bookmarkStart w:id="148" w:name="_Toc111989313"/>
      <w:bookmarkStart w:id="149" w:name="_Toc444948799"/>
      <w:bookmarkStart w:id="150" w:name="_Toc215747353"/>
      <w:r w:rsidRPr="00F92937">
        <w:rPr>
          <w:color w:val="auto"/>
          <w:szCs w:val="24"/>
        </w:rPr>
        <w:t>Automatinis oro išleidimo vožtuvas</w:t>
      </w:r>
      <w:bookmarkEnd w:id="146"/>
      <w:bookmarkEnd w:id="147"/>
      <w:bookmarkEnd w:id="148"/>
      <w:bookmarkEnd w:id="149"/>
      <w:bookmarkEnd w:id="150"/>
    </w:p>
    <w:p w14:paraId="2DAC5FFF" w14:textId="77777777" w:rsidR="002F4ED9" w:rsidRPr="00780387" w:rsidRDefault="002F4ED9" w:rsidP="002F4ED9">
      <w:pPr>
        <w:spacing w:line="276" w:lineRule="auto"/>
        <w:ind w:firstLine="539"/>
        <w:jc w:val="both"/>
        <w:rPr>
          <w:sz w:val="24"/>
          <w:szCs w:val="24"/>
        </w:rPr>
      </w:pPr>
      <w:r w:rsidRPr="00780387">
        <w:rPr>
          <w:sz w:val="24"/>
          <w:szCs w:val="24"/>
        </w:rPr>
        <w:t xml:space="preserve">Oro išleidimo vožtuvas montuojamas aukščiausiose slėginio tinklo vietose susirenkančiam orui </w:t>
      </w:r>
      <w:r w:rsidRPr="00780387">
        <w:rPr>
          <w:sz w:val="24"/>
          <w:szCs w:val="24"/>
        </w:rPr>
        <w:lastRenderedPageBreak/>
        <w:t>išleisti. Automatiniai oro vožtuvai turi būti instaliuojami sausose patalpose arba šuliniuose. Susikaupus vamzdyne orui, oro išleidimo vožtuve esantis rutulys nusileidžia ir vožtuvas atsidaro. Vamzdyno atšaka ir uždaromosios sklendės skersmuo turi būti ne mažesni negu oro išleidimo vožtuvo nominalus skersmuo. Uždaromoji sklendė leidžia bet kuriuo laiku patikrinti oro išleidimo vožtuvo funkcionalumą, išardyti ar prijungti oro išleidimo mazgą.</w:t>
      </w:r>
    </w:p>
    <w:p w14:paraId="48EB81CB" w14:textId="77777777" w:rsidR="002F4ED9" w:rsidRPr="00780387" w:rsidRDefault="002F4ED9" w:rsidP="002F4ED9">
      <w:pPr>
        <w:spacing w:line="276" w:lineRule="auto"/>
        <w:ind w:firstLine="539"/>
        <w:jc w:val="both"/>
        <w:rPr>
          <w:sz w:val="24"/>
          <w:szCs w:val="24"/>
        </w:rPr>
      </w:pPr>
      <w:r w:rsidRPr="00780387">
        <w:rPr>
          <w:sz w:val="24"/>
          <w:szCs w:val="24"/>
        </w:rPr>
        <w:t>Prieš oro išleidimo vožtuvo įrengimą, būtina praplauti vamzdyną, kad drožlės pjuvenos ir kt. neužkimštų vožtuvo.</w:t>
      </w:r>
    </w:p>
    <w:p w14:paraId="0DDF1F84" w14:textId="77777777" w:rsidR="002F4ED9" w:rsidRPr="00780387" w:rsidRDefault="002F4ED9" w:rsidP="002F4ED9">
      <w:pPr>
        <w:spacing w:line="276" w:lineRule="auto"/>
        <w:ind w:firstLine="539"/>
        <w:jc w:val="both"/>
        <w:rPr>
          <w:sz w:val="24"/>
          <w:szCs w:val="24"/>
        </w:rPr>
      </w:pPr>
      <w:r w:rsidRPr="00780387">
        <w:rPr>
          <w:sz w:val="24"/>
          <w:szCs w:val="24"/>
        </w:rPr>
        <w:t>Oro išleidimo vožtuvas turi būti apsaugotas nuo UV spindulių. Visos jo mechaninės detalės turi būti apsaugotos nuo korozijos. Kai vamzdynas pripildomas, oras turi būti išleidžiamas dideliais kiekiais. Normalaus darbo metu, vožtuvas turi palaikyti suspausto oro pagalvę tarp sandarinimo sistemos ir vamzdyno skysčio ir išleisti jį mažais kiekiais.</w:t>
      </w:r>
    </w:p>
    <w:p w14:paraId="43C8CB77" w14:textId="77777777" w:rsidR="002F4ED9" w:rsidRPr="00780387" w:rsidRDefault="002F4ED9" w:rsidP="002F4ED9">
      <w:pPr>
        <w:spacing w:line="276" w:lineRule="auto"/>
        <w:ind w:firstLine="539"/>
        <w:jc w:val="both"/>
        <w:rPr>
          <w:sz w:val="24"/>
          <w:szCs w:val="24"/>
        </w:rPr>
      </w:pPr>
      <w:r w:rsidRPr="00780387">
        <w:rPr>
          <w:sz w:val="24"/>
          <w:szCs w:val="24"/>
        </w:rPr>
        <w:t>Vožtuvų korpusai, šerdys, ir gaubtai turi būti pagaminti iš ketaus pagal LST EN 1563</w:t>
      </w:r>
      <w:r>
        <w:rPr>
          <w:sz w:val="24"/>
          <w:szCs w:val="24"/>
        </w:rPr>
        <w:t xml:space="preserve"> ar lygiavertį,</w:t>
      </w:r>
      <w:r w:rsidRPr="00780387">
        <w:rPr>
          <w:sz w:val="24"/>
          <w:szCs w:val="24"/>
        </w:rPr>
        <w:t xml:space="preserve"> arba nerūdijančio plieno nežemesnės kaip AISI304 (EN 1.4301) klasės</w:t>
      </w:r>
      <w:r>
        <w:rPr>
          <w:sz w:val="24"/>
          <w:szCs w:val="24"/>
        </w:rPr>
        <w:t>,</w:t>
      </w:r>
      <w:r w:rsidRPr="00780387">
        <w:rPr>
          <w:sz w:val="24"/>
          <w:szCs w:val="24"/>
        </w:rPr>
        <w:t xml:space="preserve"> ar PE. Ketaus korpusai padengti korozijai atsparia epoksidine danga pagal LST EN 14901</w:t>
      </w:r>
      <w:r>
        <w:rPr>
          <w:sz w:val="24"/>
          <w:szCs w:val="24"/>
        </w:rPr>
        <w:t xml:space="preserve"> ar lygiavertį</w:t>
      </w:r>
      <w:r w:rsidRPr="00780387">
        <w:rPr>
          <w:sz w:val="24"/>
          <w:szCs w:val="24"/>
        </w:rPr>
        <w:t xml:space="preserve">, kurios storis ne mažesnis kaip 250 mikronų. Plūdės, plūdžių kreiptuvai, svirtys, ir atraminiai žiedai turi būti pagaminti iš ABS plastmasės, nailono ar kitų sintetinių medžiagų. Sandarinimo paviršiai turi būti iš NBR ar EPDM gumos. Jeigu nenurodoma kitaip, </w:t>
      </w:r>
      <w:proofErr w:type="spellStart"/>
      <w:r w:rsidRPr="00780387">
        <w:rPr>
          <w:sz w:val="24"/>
          <w:szCs w:val="24"/>
        </w:rPr>
        <w:t>nuorinimo</w:t>
      </w:r>
      <w:proofErr w:type="spellEnd"/>
      <w:r w:rsidRPr="00780387">
        <w:rPr>
          <w:sz w:val="24"/>
          <w:szCs w:val="24"/>
        </w:rPr>
        <w:t xml:space="preserve"> vožtuvai turi būti tiekiami kartu su užkertamosiomis pasukamosiomis sklendėmis arba uždoriais. </w:t>
      </w:r>
    </w:p>
    <w:p w14:paraId="09327D22" w14:textId="77777777" w:rsidR="002F4ED9" w:rsidRPr="00780387" w:rsidRDefault="002F4ED9" w:rsidP="002F4ED9">
      <w:pPr>
        <w:spacing w:line="276" w:lineRule="auto"/>
        <w:ind w:firstLine="539"/>
        <w:jc w:val="both"/>
        <w:rPr>
          <w:sz w:val="24"/>
          <w:szCs w:val="24"/>
        </w:rPr>
      </w:pPr>
      <w:r w:rsidRPr="00780387">
        <w:rPr>
          <w:sz w:val="24"/>
          <w:szCs w:val="24"/>
        </w:rPr>
        <w:t xml:space="preserve">Automatiniai oro išleidimo vožtuvai jungiami </w:t>
      </w:r>
      <w:proofErr w:type="spellStart"/>
      <w:r w:rsidRPr="00780387">
        <w:rPr>
          <w:sz w:val="24"/>
          <w:szCs w:val="24"/>
        </w:rPr>
        <w:t>flanšais</w:t>
      </w:r>
      <w:proofErr w:type="spellEnd"/>
      <w:r w:rsidRPr="00780387">
        <w:rPr>
          <w:sz w:val="24"/>
          <w:szCs w:val="24"/>
        </w:rPr>
        <w:t xml:space="preserve"> arba sriegiu. </w:t>
      </w:r>
      <w:proofErr w:type="spellStart"/>
      <w:r>
        <w:rPr>
          <w:sz w:val="24"/>
          <w:szCs w:val="24"/>
        </w:rPr>
        <w:t>Flanšai</w:t>
      </w:r>
      <w:proofErr w:type="spellEnd"/>
      <w:r>
        <w:rPr>
          <w:sz w:val="24"/>
          <w:szCs w:val="24"/>
        </w:rPr>
        <w:t xml:space="preserve"> </w:t>
      </w:r>
      <w:r w:rsidRPr="00780387">
        <w:rPr>
          <w:sz w:val="24"/>
          <w:szCs w:val="24"/>
        </w:rPr>
        <w:t>pagal LST EN 1092</w:t>
      </w:r>
      <w:r>
        <w:rPr>
          <w:sz w:val="24"/>
          <w:szCs w:val="24"/>
        </w:rPr>
        <w:t xml:space="preserve"> ar lygiavertį</w:t>
      </w:r>
      <w:r w:rsidRPr="00780387">
        <w:rPr>
          <w:sz w:val="24"/>
          <w:szCs w:val="24"/>
        </w:rPr>
        <w:t>.</w:t>
      </w:r>
    </w:p>
    <w:p w14:paraId="70F74037" w14:textId="77777777" w:rsidR="002F4ED9" w:rsidRPr="00780387" w:rsidRDefault="002F4ED9" w:rsidP="002F4ED9">
      <w:pPr>
        <w:spacing w:line="276" w:lineRule="auto"/>
        <w:ind w:firstLine="539"/>
        <w:jc w:val="both"/>
        <w:rPr>
          <w:sz w:val="24"/>
          <w:szCs w:val="24"/>
        </w:rPr>
      </w:pPr>
      <w:r w:rsidRPr="00780387">
        <w:rPr>
          <w:sz w:val="24"/>
          <w:szCs w:val="24"/>
        </w:rPr>
        <w:t>Vandentiekio tinkluose automatinis oro išleidimo vožtuvas turi būti skirtas tik švariam vandeniui.</w:t>
      </w:r>
    </w:p>
    <w:p w14:paraId="78D565B9" w14:textId="58676707" w:rsidR="002F4ED9" w:rsidRPr="00F92937" w:rsidRDefault="002F4ED9" w:rsidP="002F4ED9">
      <w:pPr>
        <w:spacing w:line="276" w:lineRule="auto"/>
        <w:ind w:firstLine="539"/>
        <w:jc w:val="both"/>
        <w:rPr>
          <w:sz w:val="24"/>
          <w:szCs w:val="24"/>
        </w:rPr>
      </w:pPr>
      <w:r w:rsidRPr="002F4ED9">
        <w:rPr>
          <w:color w:val="FF0000"/>
          <w:sz w:val="24"/>
          <w:szCs w:val="24"/>
        </w:rPr>
        <w:t>Nevalytų nuotekų slėginiuose vamzdynuose oro vožtuvai turi turėti veikiančią plūdinę kamerą skysčiui visomis darbo sąlygomis. Plūdinė kamera turi būti suprojektuota tokiu būdu, kad neleistų užsikimšti vožtuvo detalėms ir užtikrintų patikimą vožtuvo darbą visą laiką. Šie vožtuvai turi turėti dvi kiaurymes. Jų medžiagos ir darbo parametrai turi atitikti tuos pačius kriterijus, kurie taikomi vandens tiekimo vamzdžių oro vožtuvams</w:t>
      </w:r>
      <w:r w:rsidRPr="00780387">
        <w:rPr>
          <w:sz w:val="24"/>
          <w:szCs w:val="24"/>
        </w:rPr>
        <w:t>.</w:t>
      </w:r>
    </w:p>
    <w:p w14:paraId="65B863D0" w14:textId="77777777" w:rsidR="00B32707" w:rsidRPr="00F92937" w:rsidRDefault="00B32707" w:rsidP="00B32707">
      <w:pPr>
        <w:spacing w:line="276" w:lineRule="auto"/>
        <w:ind w:firstLine="539"/>
        <w:jc w:val="both"/>
        <w:rPr>
          <w:sz w:val="24"/>
          <w:szCs w:val="24"/>
        </w:rPr>
      </w:pPr>
    </w:p>
    <w:p w14:paraId="6DD9FF8C" w14:textId="77777777" w:rsidR="00B32707" w:rsidRPr="00F92937" w:rsidRDefault="00B32707" w:rsidP="00B32707">
      <w:pPr>
        <w:pStyle w:val="Heading3"/>
        <w:numPr>
          <w:ilvl w:val="2"/>
          <w:numId w:val="21"/>
        </w:numPr>
        <w:spacing w:before="0" w:line="276" w:lineRule="auto"/>
        <w:rPr>
          <w:color w:val="auto"/>
          <w:szCs w:val="24"/>
        </w:rPr>
      </w:pPr>
      <w:bookmarkStart w:id="151" w:name="_Toc107230444"/>
      <w:bookmarkStart w:id="152" w:name="_Toc111989316"/>
      <w:bookmarkStart w:id="153" w:name="_Toc444948802"/>
      <w:bookmarkStart w:id="154" w:name="_Toc514335102"/>
      <w:bookmarkStart w:id="155" w:name="_Toc215747354"/>
      <w:r w:rsidRPr="00F92937">
        <w:rPr>
          <w:color w:val="auto"/>
          <w:szCs w:val="24"/>
        </w:rPr>
        <w:t>Balnai PE vamzdžiams</w:t>
      </w:r>
      <w:bookmarkEnd w:id="151"/>
      <w:bookmarkEnd w:id="152"/>
      <w:bookmarkEnd w:id="153"/>
      <w:bookmarkEnd w:id="154"/>
      <w:bookmarkEnd w:id="155"/>
    </w:p>
    <w:p w14:paraId="584DEF5A" w14:textId="77777777" w:rsidR="007C2476" w:rsidRPr="00780387" w:rsidRDefault="007C2476" w:rsidP="007C2476">
      <w:pPr>
        <w:spacing w:line="276" w:lineRule="auto"/>
        <w:ind w:firstLine="539"/>
        <w:jc w:val="both"/>
        <w:rPr>
          <w:sz w:val="24"/>
          <w:szCs w:val="24"/>
        </w:rPr>
      </w:pPr>
      <w:r w:rsidRPr="00780387">
        <w:rPr>
          <w:sz w:val="24"/>
          <w:szCs w:val="24"/>
        </w:rPr>
        <w:t>Atšakų ant vandentiekio magistralės įrengimui turi būti naudojamos balninės jungtys.</w:t>
      </w:r>
    </w:p>
    <w:p w14:paraId="40E42FD4" w14:textId="77777777" w:rsidR="007C2476" w:rsidRPr="00780387" w:rsidRDefault="007C2476" w:rsidP="007C2476">
      <w:pPr>
        <w:spacing w:line="276" w:lineRule="auto"/>
        <w:ind w:firstLine="539"/>
        <w:jc w:val="both"/>
        <w:rPr>
          <w:sz w:val="24"/>
          <w:szCs w:val="24"/>
        </w:rPr>
      </w:pPr>
      <w:r w:rsidRPr="00780387">
        <w:rPr>
          <w:sz w:val="24"/>
          <w:szCs w:val="24"/>
        </w:rPr>
        <w:t xml:space="preserve">Dažniausiai naudojami balnai PE vamzdžiams su vidiniu sriegiu ir kieta apkaba arba su kieta apkaba ir </w:t>
      </w:r>
      <w:proofErr w:type="spellStart"/>
      <w:r w:rsidRPr="00780387">
        <w:rPr>
          <w:sz w:val="24"/>
          <w:szCs w:val="24"/>
        </w:rPr>
        <w:t>flanšine</w:t>
      </w:r>
      <w:proofErr w:type="spellEnd"/>
      <w:r w:rsidRPr="00780387">
        <w:rPr>
          <w:sz w:val="24"/>
          <w:szCs w:val="24"/>
        </w:rPr>
        <w:t xml:space="preserve"> atšaka. Balnai turi atitikti LST EN 805:2025</w:t>
      </w:r>
      <w:r>
        <w:rPr>
          <w:sz w:val="24"/>
          <w:szCs w:val="24"/>
        </w:rPr>
        <w:t xml:space="preserve"> ar lygiavertį</w:t>
      </w:r>
      <w:r w:rsidRPr="00780387">
        <w:rPr>
          <w:sz w:val="24"/>
          <w:szCs w:val="24"/>
        </w:rPr>
        <w:t>.</w:t>
      </w:r>
    </w:p>
    <w:p w14:paraId="0D0BB395" w14:textId="77777777" w:rsidR="007C2476" w:rsidRPr="00780387" w:rsidRDefault="007C2476" w:rsidP="007C2476">
      <w:pPr>
        <w:spacing w:line="276" w:lineRule="auto"/>
        <w:ind w:firstLine="539"/>
        <w:jc w:val="both"/>
        <w:rPr>
          <w:sz w:val="24"/>
          <w:szCs w:val="24"/>
        </w:rPr>
      </w:pPr>
      <w:r w:rsidRPr="00780387">
        <w:rPr>
          <w:sz w:val="24"/>
          <w:szCs w:val="24"/>
        </w:rPr>
        <w:t>Balnai turi būti skirti nemažesniam kaip PN 16 darbiniam slėgiui.</w:t>
      </w:r>
    </w:p>
    <w:p w14:paraId="14F50D42" w14:textId="77777777" w:rsidR="007C2476" w:rsidRPr="00780387" w:rsidRDefault="007C2476" w:rsidP="007C2476">
      <w:pPr>
        <w:spacing w:line="276" w:lineRule="auto"/>
        <w:ind w:firstLine="539"/>
        <w:jc w:val="both"/>
        <w:rPr>
          <w:sz w:val="24"/>
          <w:szCs w:val="24"/>
        </w:rPr>
      </w:pPr>
      <w:r w:rsidRPr="00780387">
        <w:rPr>
          <w:sz w:val="24"/>
          <w:szCs w:val="24"/>
        </w:rPr>
        <w:t>Korpuso medžiaga – kalusis ketus pagal LST EN 1563</w:t>
      </w:r>
      <w:r>
        <w:rPr>
          <w:sz w:val="24"/>
          <w:szCs w:val="24"/>
        </w:rPr>
        <w:t xml:space="preserve"> ar lygiavertį</w:t>
      </w:r>
      <w:r w:rsidRPr="00780387">
        <w:rPr>
          <w:sz w:val="24"/>
          <w:szCs w:val="24"/>
        </w:rPr>
        <w:t>. Korpuso išorinis ir vidinis padengimas korozijai atsparia epoksidine danga pagal LST EN 14901</w:t>
      </w:r>
      <w:r>
        <w:rPr>
          <w:sz w:val="24"/>
          <w:szCs w:val="24"/>
        </w:rPr>
        <w:t xml:space="preserve"> ar lygiavertį</w:t>
      </w:r>
      <w:r w:rsidRPr="00780387">
        <w:rPr>
          <w:sz w:val="24"/>
          <w:szCs w:val="24"/>
        </w:rPr>
        <w:t xml:space="preserve">, kurios storis ne mažesnis kaip 250 mikronų.  Apkabos iš vidinės pusės padengtos </w:t>
      </w:r>
      <w:proofErr w:type="spellStart"/>
      <w:r w:rsidRPr="00780387">
        <w:rPr>
          <w:sz w:val="24"/>
          <w:szCs w:val="24"/>
        </w:rPr>
        <w:t>elastomeru</w:t>
      </w:r>
      <w:proofErr w:type="spellEnd"/>
      <w:r w:rsidRPr="00780387">
        <w:rPr>
          <w:sz w:val="24"/>
          <w:szCs w:val="24"/>
        </w:rPr>
        <w:t>, tinkamu naudoti geriamojo vandens tiekimo sistemose ir atitinkančiu LST EN 681-1</w:t>
      </w:r>
      <w:r>
        <w:rPr>
          <w:sz w:val="24"/>
          <w:szCs w:val="24"/>
        </w:rPr>
        <w:t xml:space="preserve"> ar lygiavertį standartą</w:t>
      </w:r>
      <w:r w:rsidRPr="00780387">
        <w:rPr>
          <w:sz w:val="24"/>
          <w:szCs w:val="24"/>
        </w:rPr>
        <w:t>.</w:t>
      </w:r>
    </w:p>
    <w:p w14:paraId="180A6450" w14:textId="77777777" w:rsidR="007C2476" w:rsidRPr="00780387" w:rsidRDefault="007C2476" w:rsidP="007C2476">
      <w:pPr>
        <w:spacing w:line="276" w:lineRule="auto"/>
        <w:ind w:firstLine="539"/>
        <w:jc w:val="both"/>
        <w:rPr>
          <w:sz w:val="24"/>
          <w:szCs w:val="24"/>
        </w:rPr>
      </w:pPr>
      <w:r w:rsidRPr="00780387">
        <w:rPr>
          <w:sz w:val="24"/>
          <w:szCs w:val="24"/>
        </w:rPr>
        <w:t xml:space="preserve">Balnų sandarinimo medžiaga – </w:t>
      </w:r>
      <w:proofErr w:type="spellStart"/>
      <w:r w:rsidRPr="00780387">
        <w:rPr>
          <w:sz w:val="24"/>
          <w:szCs w:val="24"/>
        </w:rPr>
        <w:t>elastomeras</w:t>
      </w:r>
      <w:proofErr w:type="spellEnd"/>
      <w:r w:rsidRPr="00780387">
        <w:rPr>
          <w:sz w:val="24"/>
          <w:szCs w:val="24"/>
        </w:rPr>
        <w:t>, tinkamas naudoti geriamojo vandens tiekimo sistemose ir atitinkantis LST EN 681-1 arba lygiavertį.</w:t>
      </w:r>
    </w:p>
    <w:p w14:paraId="61B7018A" w14:textId="77777777" w:rsidR="007C2476" w:rsidRPr="00780387" w:rsidRDefault="007C2476" w:rsidP="007C2476">
      <w:pPr>
        <w:spacing w:line="276" w:lineRule="auto"/>
        <w:ind w:firstLine="539"/>
        <w:jc w:val="both"/>
        <w:rPr>
          <w:sz w:val="24"/>
          <w:szCs w:val="24"/>
        </w:rPr>
      </w:pPr>
      <w:r w:rsidRPr="00780387">
        <w:rPr>
          <w:sz w:val="24"/>
          <w:szCs w:val="24"/>
        </w:rPr>
        <w:t xml:space="preserve">PE ir PVC vamzdžiams skirtų balnų viršutinės dalies vidinė pusė pilnai padengta </w:t>
      </w:r>
      <w:proofErr w:type="spellStart"/>
      <w:r w:rsidRPr="00780387">
        <w:rPr>
          <w:sz w:val="24"/>
          <w:szCs w:val="24"/>
        </w:rPr>
        <w:t>elastomeru</w:t>
      </w:r>
      <w:proofErr w:type="spellEnd"/>
      <w:r w:rsidRPr="00780387">
        <w:rPr>
          <w:sz w:val="24"/>
          <w:szCs w:val="24"/>
        </w:rPr>
        <w:t>, tinkamu naudoti geriamojo vandens tiekimo sistemose ir atitinkančiu LST EN 681-1</w:t>
      </w:r>
      <w:r>
        <w:rPr>
          <w:sz w:val="24"/>
          <w:szCs w:val="24"/>
        </w:rPr>
        <w:t xml:space="preserve"> ar lygiavertį</w:t>
      </w:r>
      <w:r w:rsidRPr="00780387">
        <w:rPr>
          <w:sz w:val="24"/>
          <w:szCs w:val="24"/>
        </w:rPr>
        <w:t xml:space="preserve"> ir atitinkančiu vamzdžio diametrą, o pragręžtos vamzdžio skylės kraštai turi būti sandarinami „O tipo“ </w:t>
      </w:r>
      <w:proofErr w:type="spellStart"/>
      <w:r w:rsidRPr="00780387">
        <w:rPr>
          <w:sz w:val="24"/>
          <w:szCs w:val="24"/>
        </w:rPr>
        <w:t>elastomero</w:t>
      </w:r>
      <w:proofErr w:type="spellEnd"/>
      <w:r w:rsidRPr="00780387">
        <w:rPr>
          <w:sz w:val="24"/>
          <w:szCs w:val="24"/>
        </w:rPr>
        <w:t>, tinkamo naudoti geriamojo vandens tiekimo sistemose ir atitinkančio LST EN 681-1</w:t>
      </w:r>
      <w:r>
        <w:rPr>
          <w:sz w:val="24"/>
          <w:szCs w:val="24"/>
        </w:rPr>
        <w:t xml:space="preserve"> ar lygiavertį</w:t>
      </w:r>
      <w:r w:rsidRPr="00780387">
        <w:rPr>
          <w:sz w:val="24"/>
          <w:szCs w:val="24"/>
        </w:rPr>
        <w:t>, žiediniais profiliais.</w:t>
      </w:r>
    </w:p>
    <w:p w14:paraId="329D518A" w14:textId="77777777" w:rsidR="007C2476" w:rsidRPr="00F72DF0" w:rsidRDefault="007C2476" w:rsidP="00B32707">
      <w:pPr>
        <w:spacing w:line="276" w:lineRule="auto"/>
        <w:ind w:firstLine="539"/>
        <w:jc w:val="both"/>
        <w:rPr>
          <w:sz w:val="24"/>
          <w:szCs w:val="24"/>
        </w:rPr>
      </w:pPr>
    </w:p>
    <w:p w14:paraId="2B60C109" w14:textId="77777777" w:rsidR="00B32707" w:rsidRPr="00F92937" w:rsidRDefault="00B32707" w:rsidP="00B32707">
      <w:pPr>
        <w:spacing w:line="276" w:lineRule="auto"/>
        <w:ind w:firstLine="539"/>
        <w:jc w:val="both"/>
        <w:rPr>
          <w:sz w:val="24"/>
          <w:szCs w:val="24"/>
        </w:rPr>
      </w:pPr>
    </w:p>
    <w:p w14:paraId="39DA43BF" w14:textId="77777777" w:rsidR="00B32707" w:rsidRPr="00F92937" w:rsidRDefault="00B32707" w:rsidP="00B32707">
      <w:pPr>
        <w:pStyle w:val="Heading3"/>
        <w:numPr>
          <w:ilvl w:val="2"/>
          <w:numId w:val="21"/>
        </w:numPr>
        <w:spacing w:before="0" w:line="276" w:lineRule="auto"/>
        <w:rPr>
          <w:color w:val="auto"/>
          <w:szCs w:val="24"/>
        </w:rPr>
      </w:pPr>
      <w:bookmarkStart w:id="156" w:name="_Toc173061143"/>
      <w:bookmarkStart w:id="157" w:name="_Toc173120485"/>
      <w:bookmarkStart w:id="158" w:name="_Toc173120670"/>
      <w:bookmarkStart w:id="159" w:name="_Toc173722059"/>
      <w:bookmarkStart w:id="160" w:name="_Toc173808983"/>
      <w:bookmarkStart w:id="161" w:name="_Toc173811098"/>
      <w:bookmarkStart w:id="162" w:name="_Toc444948803"/>
      <w:bookmarkStart w:id="163" w:name="_Toc215747355"/>
      <w:r w:rsidRPr="00F92937">
        <w:rPr>
          <w:color w:val="auto"/>
          <w:szCs w:val="24"/>
        </w:rPr>
        <w:lastRenderedPageBreak/>
        <w:t>Apsauginiai dėklai projektuojamiems vamzdžiams</w:t>
      </w:r>
      <w:bookmarkEnd w:id="156"/>
      <w:bookmarkEnd w:id="157"/>
      <w:bookmarkEnd w:id="158"/>
      <w:bookmarkEnd w:id="159"/>
      <w:bookmarkEnd w:id="160"/>
      <w:bookmarkEnd w:id="161"/>
      <w:bookmarkEnd w:id="162"/>
      <w:bookmarkEnd w:id="163"/>
      <w:r w:rsidRPr="00F92937">
        <w:rPr>
          <w:color w:val="auto"/>
          <w:szCs w:val="24"/>
        </w:rPr>
        <w:t xml:space="preserve"> </w:t>
      </w:r>
    </w:p>
    <w:p w14:paraId="0565C930" w14:textId="77777777" w:rsidR="00B32707" w:rsidRPr="00F92937" w:rsidRDefault="00B32707" w:rsidP="00B32707">
      <w:pPr>
        <w:spacing w:line="276" w:lineRule="auto"/>
        <w:ind w:firstLine="540"/>
        <w:jc w:val="both"/>
        <w:rPr>
          <w:bCs/>
          <w:sz w:val="24"/>
          <w:szCs w:val="24"/>
        </w:rPr>
      </w:pPr>
      <w:r w:rsidRPr="00F92937">
        <w:rPr>
          <w:bCs/>
          <w:sz w:val="24"/>
          <w:szCs w:val="24"/>
        </w:rPr>
        <w:t xml:space="preserve">Apsauginiai dėklai įrengiami vykdant statybą uždaru arba atviru būdais. </w:t>
      </w:r>
    </w:p>
    <w:p w14:paraId="2CE3DEE6" w14:textId="77777777" w:rsidR="00B32707" w:rsidRPr="00F92937" w:rsidRDefault="00B32707" w:rsidP="00B32707">
      <w:pPr>
        <w:spacing w:line="276" w:lineRule="auto"/>
        <w:ind w:firstLine="540"/>
        <w:jc w:val="both"/>
        <w:rPr>
          <w:bCs/>
          <w:sz w:val="24"/>
          <w:szCs w:val="24"/>
        </w:rPr>
      </w:pPr>
      <w:r w:rsidRPr="00F92937">
        <w:rPr>
          <w:bCs/>
          <w:sz w:val="24"/>
          <w:szCs w:val="24"/>
        </w:rPr>
        <w:t xml:space="preserve">Apsauginiai dėklai gali būti įrengiami iš plastikinio vamzdžio (PE100 PN10 vamzdžių, PP gofruotų vamzdžių, stiprumo klasė T SN (8)) arba plieninio vamzdžio. </w:t>
      </w:r>
    </w:p>
    <w:p w14:paraId="3CEAFAB1" w14:textId="77777777" w:rsidR="00B32707" w:rsidRPr="00F92937" w:rsidRDefault="00B32707" w:rsidP="00B32707">
      <w:pPr>
        <w:spacing w:line="276" w:lineRule="auto"/>
        <w:ind w:firstLine="540"/>
        <w:jc w:val="both"/>
        <w:rPr>
          <w:bCs/>
          <w:sz w:val="24"/>
          <w:szCs w:val="24"/>
        </w:rPr>
      </w:pPr>
      <w:r w:rsidRPr="00F92937">
        <w:rPr>
          <w:bCs/>
          <w:sz w:val="24"/>
          <w:szCs w:val="24"/>
        </w:rPr>
        <w:t xml:space="preserve">Anglinio plieno vamzdžiai turi būti pagaminti iš anglinio plieno lakštų, ST 360 rūšies, ISO 559 standarto ar </w:t>
      </w:r>
      <w:proofErr w:type="spellStart"/>
      <w:r w:rsidRPr="00F92937">
        <w:rPr>
          <w:bCs/>
          <w:sz w:val="24"/>
          <w:szCs w:val="24"/>
        </w:rPr>
        <w:t>ekv</w:t>
      </w:r>
      <w:proofErr w:type="spellEnd"/>
      <w:r w:rsidRPr="00F92937">
        <w:rPr>
          <w:bCs/>
          <w:sz w:val="24"/>
          <w:szCs w:val="24"/>
        </w:rPr>
        <w:t>., takumo įtempis ne mažiau 225 N/mm</w:t>
      </w:r>
      <w:r w:rsidRPr="00F92937">
        <w:rPr>
          <w:bCs/>
          <w:sz w:val="24"/>
          <w:szCs w:val="24"/>
          <w:vertAlign w:val="superscript"/>
        </w:rPr>
        <w:t>2</w:t>
      </w:r>
      <w:r w:rsidRPr="00F92937">
        <w:rPr>
          <w:bCs/>
          <w:sz w:val="24"/>
          <w:szCs w:val="24"/>
        </w:rPr>
        <w:t xml:space="preserve">. </w:t>
      </w:r>
    </w:p>
    <w:p w14:paraId="1DA029AD" w14:textId="77777777" w:rsidR="00B32707" w:rsidRPr="00F92937" w:rsidRDefault="00B32707" w:rsidP="00B32707">
      <w:pPr>
        <w:spacing w:line="276" w:lineRule="auto"/>
        <w:ind w:firstLine="540"/>
        <w:jc w:val="both"/>
        <w:rPr>
          <w:bCs/>
          <w:sz w:val="24"/>
          <w:szCs w:val="24"/>
        </w:rPr>
      </w:pPr>
      <w:r w:rsidRPr="00F92937">
        <w:rPr>
          <w:bCs/>
          <w:sz w:val="24"/>
          <w:szCs w:val="24"/>
        </w:rPr>
        <w:t xml:space="preserve">Minimalus plieno lakšto storis pagal įvairius vamzdžio skersmens nominalus, turi būti kaip nurodyta ISO 559, 6 lentelė, C serija ar </w:t>
      </w:r>
      <w:r>
        <w:rPr>
          <w:bCs/>
          <w:sz w:val="24"/>
          <w:szCs w:val="24"/>
        </w:rPr>
        <w:t>lygiavertis</w:t>
      </w:r>
      <w:r w:rsidRPr="00F92937">
        <w:rPr>
          <w:bCs/>
          <w:sz w:val="24"/>
          <w:szCs w:val="24"/>
        </w:rPr>
        <w:t>.</w:t>
      </w:r>
    </w:p>
    <w:p w14:paraId="246B8F5E" w14:textId="77777777" w:rsidR="00B32707" w:rsidRPr="00F92937" w:rsidRDefault="00B32707" w:rsidP="00B32707">
      <w:pPr>
        <w:spacing w:line="276" w:lineRule="auto"/>
        <w:ind w:firstLine="540"/>
        <w:jc w:val="both"/>
        <w:rPr>
          <w:bCs/>
          <w:sz w:val="24"/>
          <w:szCs w:val="24"/>
        </w:rPr>
      </w:pPr>
      <w:r w:rsidRPr="00F92937">
        <w:rPr>
          <w:bCs/>
          <w:sz w:val="24"/>
          <w:szCs w:val="24"/>
        </w:rPr>
        <w:t xml:space="preserve">Anglinio plieno vamzdžiai naudojami kaip dėklai. Jie iš vidaus ir išorės turi būti padengti </w:t>
      </w:r>
      <w:r w:rsidRPr="00F92937">
        <w:rPr>
          <w:sz w:val="24"/>
          <w:szCs w:val="24"/>
        </w:rPr>
        <w:t>sustiprinta antikorozine danga: epoksidinis gruntas su cinku, atspari epoksidinė akmens anglies derva.</w:t>
      </w:r>
    </w:p>
    <w:p w14:paraId="4D67C17E" w14:textId="77777777" w:rsidR="00B32707" w:rsidRPr="00F92937" w:rsidRDefault="00B32707" w:rsidP="00B32707">
      <w:pPr>
        <w:spacing w:line="276" w:lineRule="auto"/>
        <w:ind w:firstLine="540"/>
        <w:jc w:val="both"/>
        <w:rPr>
          <w:sz w:val="24"/>
          <w:szCs w:val="24"/>
        </w:rPr>
      </w:pPr>
      <w:r w:rsidRPr="00F92937">
        <w:rPr>
          <w:sz w:val="24"/>
          <w:szCs w:val="24"/>
        </w:rPr>
        <w:t>Vamzdžiai jungiami suvirinimo būdu, prieš tai, suvirinimo vietą nuvalant nuo nešvarumų ir rūdžių. Vamzdžiai turi turėti jų kokybę liudijančius dokumentus, sertifikatus.</w:t>
      </w:r>
    </w:p>
    <w:p w14:paraId="2076EF65" w14:textId="77777777" w:rsidR="00B32707" w:rsidRPr="00F92937" w:rsidRDefault="00B32707" w:rsidP="00B32707">
      <w:pPr>
        <w:spacing w:line="276" w:lineRule="auto"/>
        <w:ind w:firstLine="540"/>
        <w:jc w:val="both"/>
        <w:rPr>
          <w:sz w:val="24"/>
          <w:szCs w:val="24"/>
        </w:rPr>
      </w:pPr>
    </w:p>
    <w:p w14:paraId="0DCAA965" w14:textId="77777777" w:rsidR="00B32707" w:rsidRPr="00F92937" w:rsidRDefault="00B32707" w:rsidP="00B32707">
      <w:pPr>
        <w:pStyle w:val="Heading3"/>
        <w:numPr>
          <w:ilvl w:val="2"/>
          <w:numId w:val="21"/>
        </w:numPr>
        <w:spacing w:before="0" w:line="276" w:lineRule="auto"/>
        <w:rPr>
          <w:color w:val="auto"/>
          <w:szCs w:val="24"/>
        </w:rPr>
      </w:pPr>
      <w:bookmarkStart w:id="164" w:name="_Toc165091692"/>
      <w:bookmarkStart w:id="165" w:name="_Toc173061161"/>
      <w:bookmarkStart w:id="166" w:name="_Toc173120503"/>
      <w:bookmarkStart w:id="167" w:name="_Toc173120688"/>
      <w:bookmarkStart w:id="168" w:name="_Toc173722077"/>
      <w:bookmarkStart w:id="169" w:name="_Toc173809001"/>
      <w:bookmarkStart w:id="170" w:name="_Toc173811116"/>
      <w:bookmarkStart w:id="171" w:name="_Toc444948805"/>
      <w:bookmarkStart w:id="172" w:name="_Toc215747356"/>
      <w:r w:rsidRPr="00F92937">
        <w:rPr>
          <w:color w:val="auto"/>
          <w:szCs w:val="24"/>
        </w:rPr>
        <w:t>Universalūs sujungimai (adapteriai)</w:t>
      </w:r>
      <w:bookmarkEnd w:id="164"/>
      <w:bookmarkEnd w:id="165"/>
      <w:bookmarkEnd w:id="166"/>
      <w:bookmarkEnd w:id="167"/>
      <w:bookmarkEnd w:id="168"/>
      <w:bookmarkEnd w:id="169"/>
      <w:bookmarkEnd w:id="170"/>
      <w:bookmarkEnd w:id="171"/>
      <w:bookmarkEnd w:id="172"/>
    </w:p>
    <w:p w14:paraId="6C1D9A2F" w14:textId="46B0E29A" w:rsidR="007C2476" w:rsidRPr="00F92937" w:rsidRDefault="007C2476" w:rsidP="00B32707">
      <w:pPr>
        <w:spacing w:line="276" w:lineRule="auto"/>
        <w:ind w:firstLine="540"/>
        <w:jc w:val="both"/>
        <w:rPr>
          <w:bCs/>
          <w:sz w:val="24"/>
          <w:szCs w:val="24"/>
        </w:rPr>
      </w:pPr>
      <w:r w:rsidRPr="00780387">
        <w:rPr>
          <w:bCs/>
          <w:sz w:val="24"/>
          <w:szCs w:val="24"/>
        </w:rPr>
        <w:t>Skirtingų medžiagų vamzdžiai lauke jungiami naudojant un</w:t>
      </w:r>
      <w:r>
        <w:rPr>
          <w:bCs/>
          <w:sz w:val="24"/>
          <w:szCs w:val="24"/>
        </w:rPr>
        <w:t>iversalias jungtis (adapterius)</w:t>
      </w:r>
      <w:r w:rsidRPr="00780387">
        <w:rPr>
          <w:bCs/>
          <w:sz w:val="24"/>
          <w:szCs w:val="24"/>
        </w:rPr>
        <w:t xml:space="preserve">. Renkant jungtis turi būti atsižvelgiama į vamzdžių medžiagas, išorinį skersmenį, slėgį. Slėginių vamzdynų sujungimui turi būti naudojamos universalios jungtys, kurios yra atsparios tempimui ir kurių slėgio klasė yra nežemesnė kaip PN10. Universalios jungtys (adapteriai) turi būti iš kalaus ketaus, </w:t>
      </w:r>
      <w:r w:rsidRPr="00780387">
        <w:rPr>
          <w:sz w:val="24"/>
          <w:szCs w:val="24"/>
        </w:rPr>
        <w:t>padengimas korozijai atsparia epoksidine danga pagal LST EN 14901</w:t>
      </w:r>
      <w:r>
        <w:rPr>
          <w:sz w:val="24"/>
          <w:szCs w:val="24"/>
        </w:rPr>
        <w:t xml:space="preserve"> ar lygiavertį</w:t>
      </w:r>
      <w:r w:rsidRPr="00780387">
        <w:rPr>
          <w:sz w:val="24"/>
          <w:szCs w:val="24"/>
        </w:rPr>
        <w:t>, kurios storis ne mažesnis kaip 250 mikronų</w:t>
      </w:r>
      <w:r w:rsidRPr="00780387">
        <w:rPr>
          <w:bCs/>
          <w:sz w:val="24"/>
          <w:szCs w:val="24"/>
        </w:rPr>
        <w:t>.</w:t>
      </w:r>
    </w:p>
    <w:p w14:paraId="21C05C4F" w14:textId="77777777" w:rsidR="00B32707" w:rsidRPr="00F92937" w:rsidRDefault="00B32707" w:rsidP="00B32707">
      <w:pPr>
        <w:spacing w:line="276" w:lineRule="auto"/>
        <w:jc w:val="both"/>
        <w:rPr>
          <w:sz w:val="24"/>
          <w:szCs w:val="24"/>
        </w:rPr>
      </w:pPr>
    </w:p>
    <w:p w14:paraId="6BA2120C" w14:textId="77777777" w:rsidR="00B32707" w:rsidRPr="00F92937" w:rsidRDefault="00B32707" w:rsidP="00B32707">
      <w:pPr>
        <w:pStyle w:val="Heading3"/>
        <w:numPr>
          <w:ilvl w:val="2"/>
          <w:numId w:val="21"/>
        </w:numPr>
        <w:spacing w:before="0" w:line="276" w:lineRule="auto"/>
        <w:rPr>
          <w:color w:val="auto"/>
          <w:szCs w:val="24"/>
        </w:rPr>
      </w:pPr>
      <w:bookmarkStart w:id="173" w:name="_Toc444948809"/>
      <w:bookmarkStart w:id="174" w:name="_Toc215747357"/>
      <w:r w:rsidRPr="00F92937">
        <w:rPr>
          <w:color w:val="auto"/>
          <w:szCs w:val="24"/>
        </w:rPr>
        <w:t>Vamzdžių tiesimo darbai klojimas</w:t>
      </w:r>
      <w:bookmarkEnd w:id="173"/>
      <w:bookmarkEnd w:id="174"/>
    </w:p>
    <w:p w14:paraId="439B3DE9" w14:textId="77777777" w:rsidR="00B32707" w:rsidRPr="00F92937" w:rsidRDefault="00B32707" w:rsidP="00B32707">
      <w:pPr>
        <w:spacing w:line="276" w:lineRule="auto"/>
        <w:ind w:firstLine="540"/>
        <w:jc w:val="both"/>
        <w:rPr>
          <w:sz w:val="24"/>
          <w:szCs w:val="24"/>
        </w:rPr>
      </w:pPr>
      <w:r w:rsidRPr="00F92937">
        <w:rPr>
          <w:sz w:val="24"/>
          <w:szCs w:val="24"/>
        </w:rPr>
        <w:t>Vamzdyno klojimo darbai apima tranšėjų iškasimą, vamzdžių bei sujungiamųjų vamzdyno dalių tiekimo, klojimo ir sujungimo darbus, pagrindų, šulinių ir kitų elementų vamzdyne įrengimą, bandymus, tranšėjų užkasimo darbus ir atidavimą eksploatuoti.</w:t>
      </w:r>
    </w:p>
    <w:p w14:paraId="3C002D7C" w14:textId="4CA9DE60" w:rsidR="00B32707" w:rsidRPr="00F92937" w:rsidRDefault="00B32707" w:rsidP="007C2476">
      <w:pPr>
        <w:spacing w:line="276" w:lineRule="auto"/>
        <w:ind w:firstLine="540"/>
        <w:jc w:val="both"/>
        <w:rPr>
          <w:sz w:val="24"/>
          <w:szCs w:val="24"/>
        </w:rPr>
      </w:pPr>
      <w:bookmarkStart w:id="175" w:name="_Toc111281086"/>
      <w:bookmarkStart w:id="176" w:name="_Toc115583036"/>
      <w:r w:rsidRPr="00F92937">
        <w:rPr>
          <w:sz w:val="24"/>
          <w:szCs w:val="24"/>
        </w:rPr>
        <w:t>Vamzdžiai turi būti klojami remiantis:</w:t>
      </w:r>
      <w:bookmarkEnd w:id="175"/>
      <w:bookmarkEnd w:id="176"/>
      <w:r w:rsidRPr="00F92937">
        <w:rPr>
          <w:sz w:val="24"/>
          <w:szCs w:val="24"/>
        </w:rPr>
        <w:t xml:space="preserve"> LST EN 805</w:t>
      </w:r>
      <w:r>
        <w:rPr>
          <w:sz w:val="24"/>
          <w:szCs w:val="24"/>
        </w:rPr>
        <w:t xml:space="preserve"> ar lygiavertį</w:t>
      </w:r>
      <w:r w:rsidRPr="00F92937">
        <w:rPr>
          <w:sz w:val="24"/>
          <w:szCs w:val="24"/>
        </w:rPr>
        <w:t>, STR 2.07.01:2003.</w:t>
      </w:r>
    </w:p>
    <w:p w14:paraId="6DDDC244" w14:textId="77777777" w:rsidR="00B32707" w:rsidRPr="00F92937" w:rsidRDefault="00B32707" w:rsidP="00B32707">
      <w:pPr>
        <w:spacing w:line="276" w:lineRule="auto"/>
        <w:ind w:firstLine="540"/>
        <w:jc w:val="both"/>
        <w:rPr>
          <w:sz w:val="24"/>
          <w:szCs w:val="24"/>
        </w:rPr>
      </w:pPr>
      <w:r w:rsidRPr="00F92937">
        <w:rPr>
          <w:sz w:val="24"/>
          <w:szCs w:val="24"/>
        </w:rPr>
        <w:t xml:space="preserve">Visa įranga, veiksmai ir pargabenimas iš tiekimo šaltinio ar sandėlio, reikalingi pristatyti vamzdžius, sklendes ir t.t. į jų klojimo ar tvirtinimo vietą, įskaitant visus iškrovimus laikinose sandėliavimo vietose ir bet kokius vėliau vykdomus perkrovimus nugabenimui į klojimo vietą, turi būti įtraukta į vamzdžių ir sujungiamųjų vamzdyno dalių tiekimą. </w:t>
      </w:r>
    </w:p>
    <w:p w14:paraId="6F728AD5" w14:textId="77777777" w:rsidR="00B32707" w:rsidRPr="00F92937" w:rsidRDefault="00B32707" w:rsidP="00B32707">
      <w:pPr>
        <w:spacing w:line="276" w:lineRule="auto"/>
        <w:ind w:firstLine="540"/>
        <w:jc w:val="both"/>
        <w:rPr>
          <w:sz w:val="24"/>
          <w:szCs w:val="24"/>
        </w:rPr>
      </w:pPr>
      <w:r w:rsidRPr="00F92937">
        <w:rPr>
          <w:sz w:val="24"/>
          <w:szCs w:val="24"/>
        </w:rPr>
        <w:t>Instaliavimo metu vamzdžiai turi būti tinkamai įtvirtinti, kad išvengti jų išplaukimo prieš užkasimą.</w:t>
      </w:r>
    </w:p>
    <w:p w14:paraId="18450F62" w14:textId="77777777" w:rsidR="00B32707" w:rsidRPr="00F92937" w:rsidRDefault="00B32707" w:rsidP="00B32707">
      <w:pPr>
        <w:spacing w:line="276" w:lineRule="auto"/>
        <w:ind w:firstLine="540"/>
        <w:jc w:val="both"/>
        <w:rPr>
          <w:sz w:val="24"/>
          <w:szCs w:val="24"/>
        </w:rPr>
      </w:pPr>
      <w:r w:rsidRPr="00F92937">
        <w:rPr>
          <w:sz w:val="24"/>
          <w:szCs w:val="24"/>
        </w:rPr>
        <w:t>Visi vamzdžiai klojami ir tvarkomi tiksliai pagal gamintojo nurodymus. Vamzdžiai tranšėjoje turi būti klojami ant specialiai paruošto pagrindo ir jungčių. Instaliavimo metu atidžiai atliekami patikrinimai ir priežiūra turi užtikrinti, kad vamzdžiai būtų pakloti teisingomis linijomis ir nuolydžiais, bei tinkamai užsandarinti kiekvienoje jungtyje, sujungiamojoje vamzdyno dalyje, atšakoje ir šulinyje. Nuolydžio ir vamzdžio lygis patikrinami lazeriu.</w:t>
      </w:r>
    </w:p>
    <w:p w14:paraId="2C6BDBC6" w14:textId="77777777" w:rsidR="00B32707" w:rsidRPr="00F92937" w:rsidRDefault="00B32707" w:rsidP="00B32707">
      <w:pPr>
        <w:spacing w:line="276" w:lineRule="auto"/>
        <w:ind w:firstLine="540"/>
        <w:jc w:val="both"/>
        <w:rPr>
          <w:sz w:val="24"/>
          <w:szCs w:val="24"/>
        </w:rPr>
      </w:pPr>
    </w:p>
    <w:p w14:paraId="40DB051C" w14:textId="77777777" w:rsidR="00B32707" w:rsidRPr="00F92937" w:rsidRDefault="00B32707" w:rsidP="00B32707">
      <w:pPr>
        <w:pStyle w:val="Heading3"/>
        <w:numPr>
          <w:ilvl w:val="2"/>
          <w:numId w:val="21"/>
        </w:numPr>
        <w:spacing w:before="0" w:line="276" w:lineRule="auto"/>
        <w:rPr>
          <w:color w:val="auto"/>
          <w:szCs w:val="24"/>
        </w:rPr>
      </w:pPr>
      <w:bookmarkStart w:id="177" w:name="_Toc444948816"/>
      <w:bookmarkStart w:id="178" w:name="_Toc215747358"/>
      <w:r w:rsidRPr="00F92937">
        <w:rPr>
          <w:color w:val="auto"/>
          <w:szCs w:val="24"/>
        </w:rPr>
        <w:t>Baigiamieji bandymai</w:t>
      </w:r>
      <w:bookmarkEnd w:id="177"/>
      <w:bookmarkEnd w:id="178"/>
    </w:p>
    <w:p w14:paraId="2D5FD645" w14:textId="77777777" w:rsidR="00B32707" w:rsidRPr="00F92937" w:rsidRDefault="00B32707" w:rsidP="00B32707">
      <w:pPr>
        <w:spacing w:line="276" w:lineRule="auto"/>
        <w:ind w:firstLine="540"/>
        <w:jc w:val="both"/>
        <w:rPr>
          <w:sz w:val="24"/>
          <w:szCs w:val="24"/>
        </w:rPr>
      </w:pPr>
      <w:r w:rsidRPr="00F92937">
        <w:rPr>
          <w:sz w:val="24"/>
          <w:szCs w:val="24"/>
        </w:rPr>
        <w:t>Rangovas atlieka visų vamzdžių bandymus slėgiu ir sandarumo bandymus. Rangovas pasirūpina visa bandymams reikalinga darbo jėga ir įranga. Už vandenį moka Rangovas, taip pat jis turi numatyti galimas gabenimo ar siurbimo išlaidas.</w:t>
      </w:r>
    </w:p>
    <w:p w14:paraId="50ABD966" w14:textId="77777777" w:rsidR="00B32707" w:rsidRPr="00F92937" w:rsidRDefault="00B32707" w:rsidP="00B32707">
      <w:pPr>
        <w:spacing w:line="276" w:lineRule="auto"/>
        <w:ind w:firstLine="540"/>
        <w:jc w:val="both"/>
        <w:rPr>
          <w:sz w:val="24"/>
          <w:szCs w:val="24"/>
        </w:rPr>
      </w:pPr>
      <w:r w:rsidRPr="00F92937">
        <w:rPr>
          <w:sz w:val="24"/>
          <w:szCs w:val="24"/>
        </w:rPr>
        <w:t xml:space="preserve">Rangovas pateikia visus slėginius siurblius, vamzdžių kamščius, aklinuosius </w:t>
      </w:r>
      <w:proofErr w:type="spellStart"/>
      <w:r w:rsidRPr="00F92937">
        <w:rPr>
          <w:sz w:val="24"/>
          <w:szCs w:val="24"/>
        </w:rPr>
        <w:t>flanšus</w:t>
      </w:r>
      <w:proofErr w:type="spellEnd"/>
      <w:r w:rsidRPr="00F92937">
        <w:rPr>
          <w:sz w:val="24"/>
          <w:szCs w:val="24"/>
        </w:rPr>
        <w:t xml:space="preserve">, manometrus ir kt., reikalingus išbandyti slėgiu visą Sutarties apimamą vamzdyną. Bandymai slėgiu ir jų registravimas atliekamas pagal Lietuvoje galiojančias normas ir taisykles. </w:t>
      </w:r>
    </w:p>
    <w:p w14:paraId="6BC01111" w14:textId="77777777" w:rsidR="00B32707" w:rsidRPr="00F92937" w:rsidRDefault="00B32707" w:rsidP="00B32707">
      <w:pPr>
        <w:spacing w:line="276" w:lineRule="auto"/>
        <w:ind w:firstLine="540"/>
        <w:jc w:val="both"/>
        <w:rPr>
          <w:sz w:val="24"/>
          <w:szCs w:val="24"/>
        </w:rPr>
      </w:pPr>
      <w:r w:rsidRPr="00F92937">
        <w:rPr>
          <w:sz w:val="24"/>
          <w:szCs w:val="24"/>
        </w:rPr>
        <w:lastRenderedPageBreak/>
        <w:t>Reikiamai priėmus visus vamzdynus ar jų dalis, pasiruošiama vamzdynų perdavimui eksploatuojančiai įmonei.</w:t>
      </w:r>
    </w:p>
    <w:p w14:paraId="425BB269" w14:textId="77777777" w:rsidR="00B32707" w:rsidRPr="00F92937" w:rsidRDefault="00B32707" w:rsidP="00B32707">
      <w:pPr>
        <w:spacing w:line="276" w:lineRule="auto"/>
        <w:ind w:firstLine="540"/>
        <w:jc w:val="both"/>
        <w:rPr>
          <w:sz w:val="24"/>
          <w:szCs w:val="24"/>
        </w:rPr>
      </w:pPr>
      <w:r>
        <w:rPr>
          <w:sz w:val="24"/>
          <w:szCs w:val="24"/>
        </w:rPr>
        <w:t>Rangovas į išbandymo kainą turi mažiausiai įtraukti</w:t>
      </w:r>
      <w:r w:rsidRPr="00F92937">
        <w:rPr>
          <w:sz w:val="24"/>
          <w:szCs w:val="24"/>
        </w:rPr>
        <w:t xml:space="preserve"> šiuos darbus:</w:t>
      </w:r>
    </w:p>
    <w:p w14:paraId="52D83C16" w14:textId="77777777" w:rsidR="00B32707" w:rsidRPr="00F92937" w:rsidRDefault="00B32707" w:rsidP="00B32707">
      <w:pPr>
        <w:spacing w:line="276" w:lineRule="auto"/>
        <w:ind w:firstLine="902"/>
        <w:jc w:val="both"/>
        <w:rPr>
          <w:sz w:val="24"/>
          <w:szCs w:val="24"/>
        </w:rPr>
      </w:pPr>
      <w:r w:rsidRPr="00F92937">
        <w:rPr>
          <w:sz w:val="24"/>
          <w:szCs w:val="24"/>
        </w:rPr>
        <w:t>1. Patekimas į išbandymo vietą</w:t>
      </w:r>
    </w:p>
    <w:p w14:paraId="4C85FEF1" w14:textId="77777777" w:rsidR="00B32707" w:rsidRPr="00F92937" w:rsidRDefault="00B32707" w:rsidP="00B32707">
      <w:pPr>
        <w:spacing w:line="276" w:lineRule="auto"/>
        <w:ind w:firstLine="902"/>
        <w:jc w:val="both"/>
        <w:rPr>
          <w:sz w:val="24"/>
          <w:szCs w:val="24"/>
        </w:rPr>
      </w:pPr>
      <w:r w:rsidRPr="00F92937">
        <w:rPr>
          <w:sz w:val="24"/>
          <w:szCs w:val="24"/>
        </w:rPr>
        <w:t>2. Išbandymui skirtos įrangos sumontavimas</w:t>
      </w:r>
    </w:p>
    <w:p w14:paraId="4B92536B" w14:textId="77777777" w:rsidR="00B32707" w:rsidRPr="00F92937" w:rsidRDefault="00B32707" w:rsidP="00B32707">
      <w:pPr>
        <w:spacing w:line="276" w:lineRule="auto"/>
        <w:ind w:firstLine="902"/>
        <w:jc w:val="both"/>
        <w:rPr>
          <w:sz w:val="24"/>
          <w:szCs w:val="24"/>
        </w:rPr>
      </w:pPr>
      <w:r w:rsidRPr="00F92937">
        <w:rPr>
          <w:sz w:val="24"/>
          <w:szCs w:val="24"/>
        </w:rPr>
        <w:t>3. Aprūpinimas vandeniu</w:t>
      </w:r>
    </w:p>
    <w:p w14:paraId="479710FA" w14:textId="77777777" w:rsidR="00B32707" w:rsidRPr="00F92937" w:rsidRDefault="00B32707" w:rsidP="00B32707">
      <w:pPr>
        <w:spacing w:line="276" w:lineRule="auto"/>
        <w:ind w:firstLine="902"/>
        <w:jc w:val="both"/>
        <w:rPr>
          <w:sz w:val="24"/>
          <w:szCs w:val="24"/>
        </w:rPr>
      </w:pPr>
      <w:r w:rsidRPr="00F92937">
        <w:rPr>
          <w:sz w:val="24"/>
          <w:szCs w:val="24"/>
        </w:rPr>
        <w:t>4. Aprūpinimas reikiamomis atramomis, sutvirtinimais ir kt.</w:t>
      </w:r>
    </w:p>
    <w:p w14:paraId="09733040" w14:textId="77777777" w:rsidR="00B32707" w:rsidRPr="00F92937" w:rsidRDefault="00B32707" w:rsidP="00B32707">
      <w:pPr>
        <w:spacing w:line="276" w:lineRule="auto"/>
        <w:ind w:firstLine="902"/>
        <w:jc w:val="both"/>
        <w:rPr>
          <w:sz w:val="24"/>
          <w:szCs w:val="24"/>
        </w:rPr>
      </w:pPr>
      <w:r w:rsidRPr="00F92937">
        <w:rPr>
          <w:sz w:val="24"/>
          <w:szCs w:val="24"/>
        </w:rPr>
        <w:t>5. Išbandymo atlikimas</w:t>
      </w:r>
      <w:r>
        <w:rPr>
          <w:sz w:val="24"/>
          <w:szCs w:val="24"/>
        </w:rPr>
        <w:t>.</w:t>
      </w:r>
    </w:p>
    <w:p w14:paraId="230EAA2B" w14:textId="77777777" w:rsidR="00B32707" w:rsidRPr="00F92937" w:rsidRDefault="00B32707" w:rsidP="00B32707">
      <w:pPr>
        <w:spacing w:line="276" w:lineRule="auto"/>
        <w:jc w:val="both"/>
        <w:rPr>
          <w:sz w:val="24"/>
          <w:szCs w:val="24"/>
        </w:rPr>
      </w:pPr>
    </w:p>
    <w:p w14:paraId="04A2FFD4" w14:textId="77777777" w:rsidR="00B32707" w:rsidRPr="00F92937" w:rsidRDefault="00B32707" w:rsidP="00B32707">
      <w:pPr>
        <w:pStyle w:val="Heading3"/>
        <w:numPr>
          <w:ilvl w:val="2"/>
          <w:numId w:val="21"/>
        </w:numPr>
        <w:spacing w:before="0" w:line="276" w:lineRule="auto"/>
        <w:ind w:left="1797"/>
        <w:rPr>
          <w:color w:val="auto"/>
          <w:szCs w:val="24"/>
        </w:rPr>
      </w:pPr>
      <w:bookmarkStart w:id="179" w:name="_Toc444948817"/>
      <w:bookmarkStart w:id="180" w:name="_Toc215747359"/>
      <w:r w:rsidRPr="00F92937">
        <w:rPr>
          <w:color w:val="auto"/>
          <w:szCs w:val="24"/>
        </w:rPr>
        <w:t>Slėginių tinklų išbandymas</w:t>
      </w:r>
      <w:bookmarkEnd w:id="179"/>
      <w:bookmarkEnd w:id="180"/>
    </w:p>
    <w:p w14:paraId="7C3D1113" w14:textId="77777777" w:rsidR="00B32707" w:rsidRDefault="00B32707" w:rsidP="00B32707">
      <w:pPr>
        <w:spacing w:line="276" w:lineRule="auto"/>
        <w:ind w:firstLine="540"/>
        <w:jc w:val="both"/>
        <w:rPr>
          <w:sz w:val="24"/>
          <w:szCs w:val="24"/>
        </w:rPr>
      </w:pPr>
      <w:r w:rsidRPr="00F92937">
        <w:rPr>
          <w:sz w:val="24"/>
          <w:szCs w:val="24"/>
        </w:rPr>
        <w:t xml:space="preserve">Visi slėginiai vamzdynai išbandomi pagal LST EN 805 </w:t>
      </w:r>
      <w:r>
        <w:rPr>
          <w:sz w:val="24"/>
          <w:szCs w:val="24"/>
        </w:rPr>
        <w:t xml:space="preserve">ar lygiavertį </w:t>
      </w:r>
      <w:r w:rsidRPr="00F92937">
        <w:rPr>
          <w:sz w:val="24"/>
          <w:szCs w:val="24"/>
        </w:rPr>
        <w:t>reikalavimus.</w:t>
      </w:r>
      <w:r>
        <w:rPr>
          <w:sz w:val="24"/>
          <w:szCs w:val="24"/>
        </w:rPr>
        <w:t xml:space="preserve"> </w:t>
      </w:r>
      <w:r w:rsidRPr="00F92937">
        <w:rPr>
          <w:sz w:val="24"/>
          <w:szCs w:val="24"/>
        </w:rPr>
        <w:t xml:space="preserve">Rangovas apie numatomą vamzdžių išbandymą </w:t>
      </w:r>
      <w:r>
        <w:rPr>
          <w:sz w:val="24"/>
          <w:szCs w:val="24"/>
        </w:rPr>
        <w:t>turi pranešti ne vėliau kaip 5 dienos iki bandymų pradžios</w:t>
      </w:r>
      <w:r w:rsidRPr="00F92937">
        <w:rPr>
          <w:sz w:val="24"/>
          <w:szCs w:val="24"/>
        </w:rPr>
        <w:t>.</w:t>
      </w:r>
    </w:p>
    <w:p w14:paraId="4DC4F46C" w14:textId="77777777" w:rsidR="00B32707" w:rsidRPr="00F92937" w:rsidRDefault="00B32707" w:rsidP="00B32707">
      <w:pPr>
        <w:spacing w:line="276" w:lineRule="auto"/>
        <w:ind w:firstLine="540"/>
        <w:jc w:val="both"/>
        <w:rPr>
          <w:sz w:val="24"/>
          <w:szCs w:val="24"/>
        </w:rPr>
      </w:pPr>
    </w:p>
    <w:p w14:paraId="17E1AA14" w14:textId="77777777" w:rsidR="00B32707" w:rsidRPr="00F92937" w:rsidRDefault="00B32707" w:rsidP="00B32707">
      <w:pPr>
        <w:pStyle w:val="Heading3"/>
        <w:numPr>
          <w:ilvl w:val="2"/>
          <w:numId w:val="21"/>
        </w:numPr>
        <w:spacing w:before="0" w:line="276" w:lineRule="auto"/>
        <w:ind w:left="1797"/>
        <w:rPr>
          <w:color w:val="auto"/>
          <w:szCs w:val="24"/>
        </w:rPr>
      </w:pPr>
      <w:bookmarkStart w:id="181" w:name="_Toc98423514"/>
      <w:bookmarkStart w:id="182" w:name="_Toc107230400"/>
      <w:bookmarkStart w:id="183" w:name="_Toc111989272"/>
      <w:bookmarkStart w:id="184" w:name="_Toc444948819"/>
      <w:bookmarkStart w:id="185" w:name="_Toc514335119"/>
      <w:bookmarkStart w:id="186" w:name="_Toc215747360"/>
      <w:r w:rsidRPr="00F92937">
        <w:rPr>
          <w:color w:val="auto"/>
          <w:szCs w:val="24"/>
        </w:rPr>
        <w:t>Geriamojo vandens vamzdynų dezinfekavimas</w:t>
      </w:r>
      <w:bookmarkEnd w:id="181"/>
      <w:bookmarkEnd w:id="182"/>
      <w:bookmarkEnd w:id="183"/>
      <w:bookmarkEnd w:id="184"/>
      <w:bookmarkEnd w:id="185"/>
      <w:bookmarkEnd w:id="186"/>
    </w:p>
    <w:p w14:paraId="474688BF" w14:textId="77777777" w:rsidR="00B32707" w:rsidRPr="00F92937" w:rsidRDefault="00B32707" w:rsidP="00B32707">
      <w:pPr>
        <w:spacing w:line="276" w:lineRule="auto"/>
        <w:ind w:firstLine="540"/>
        <w:jc w:val="both"/>
        <w:rPr>
          <w:sz w:val="24"/>
          <w:szCs w:val="24"/>
        </w:rPr>
      </w:pPr>
      <w:r w:rsidRPr="00F92937">
        <w:rPr>
          <w:sz w:val="24"/>
          <w:szCs w:val="24"/>
        </w:rPr>
        <w:t xml:space="preserve">Naujai paklotų ir rekonstruotų geriamo vandens paskirstymo sistemų dezinfekcija turi būti atliekama pagal LST EN 805 </w:t>
      </w:r>
      <w:r>
        <w:rPr>
          <w:sz w:val="24"/>
          <w:szCs w:val="24"/>
        </w:rPr>
        <w:t xml:space="preserve">ar lygiavertį </w:t>
      </w:r>
      <w:r w:rsidRPr="00F92937">
        <w:rPr>
          <w:sz w:val="24"/>
          <w:szCs w:val="24"/>
        </w:rPr>
        <w:t>reikalavimus.</w:t>
      </w:r>
    </w:p>
    <w:p w14:paraId="77F8EC2A" w14:textId="77777777" w:rsidR="00B32707" w:rsidRPr="00F92937" w:rsidRDefault="00B32707" w:rsidP="00B32707">
      <w:pPr>
        <w:spacing w:line="276" w:lineRule="auto"/>
        <w:ind w:firstLine="540"/>
        <w:jc w:val="both"/>
        <w:rPr>
          <w:sz w:val="24"/>
          <w:szCs w:val="24"/>
        </w:rPr>
      </w:pPr>
      <w:r w:rsidRPr="00F92937">
        <w:rPr>
          <w:sz w:val="24"/>
          <w:szCs w:val="24"/>
        </w:rPr>
        <w:t>Baigus dezinfekavimą procesą sistema praplaunama ir vėl pripildoma vandeniu iš vietinių vandentiekio tinklų. Paimami mėginiai bakteriologiniai analizei. Jei analizės rezultatai parodo, kad sterilizavimas nebuvo veiksmingas, procesas kartojamas tol, kol gaunami patenkinami rezultatai. Tik tada vandentiekį galima pradėti eksploatuoti. Visas su tokiu kartojimu susijusias sąnaudas padengia Rangovas.</w:t>
      </w:r>
    </w:p>
    <w:p w14:paraId="2388ECDD" w14:textId="77777777" w:rsidR="00B32707" w:rsidRPr="00F92937" w:rsidRDefault="00B32707" w:rsidP="00B32707">
      <w:pPr>
        <w:spacing w:line="276" w:lineRule="auto"/>
        <w:ind w:firstLine="540"/>
        <w:jc w:val="both"/>
        <w:rPr>
          <w:sz w:val="24"/>
          <w:szCs w:val="24"/>
        </w:rPr>
      </w:pPr>
    </w:p>
    <w:p w14:paraId="56F39973" w14:textId="77777777" w:rsidR="00B32707" w:rsidRPr="00F92937" w:rsidRDefault="00B32707" w:rsidP="00B32707">
      <w:pPr>
        <w:pStyle w:val="Heading3"/>
        <w:numPr>
          <w:ilvl w:val="2"/>
          <w:numId w:val="21"/>
        </w:numPr>
        <w:spacing w:before="0" w:line="276" w:lineRule="auto"/>
        <w:ind w:left="1797"/>
        <w:rPr>
          <w:color w:val="auto"/>
          <w:szCs w:val="24"/>
        </w:rPr>
      </w:pPr>
      <w:bookmarkStart w:id="187" w:name="_Toc215747361"/>
      <w:bookmarkStart w:id="188" w:name="_Toc107230457"/>
      <w:bookmarkStart w:id="189" w:name="_Toc111989329"/>
      <w:bookmarkStart w:id="190" w:name="_Toc444948821"/>
      <w:r w:rsidRPr="00F92937">
        <w:rPr>
          <w:color w:val="auto"/>
          <w:szCs w:val="24"/>
        </w:rPr>
        <w:t>Raktai</w:t>
      </w:r>
      <w:bookmarkEnd w:id="187"/>
    </w:p>
    <w:p w14:paraId="311D58ED" w14:textId="492540A4" w:rsidR="00B32707" w:rsidRDefault="007C2476" w:rsidP="007C2476">
      <w:pPr>
        <w:spacing w:line="276" w:lineRule="auto"/>
        <w:ind w:firstLine="540"/>
        <w:jc w:val="both"/>
        <w:rPr>
          <w:bCs/>
          <w:sz w:val="24"/>
          <w:szCs w:val="24"/>
        </w:rPr>
      </w:pPr>
      <w:r>
        <w:rPr>
          <w:bCs/>
          <w:sz w:val="24"/>
          <w:szCs w:val="24"/>
        </w:rPr>
        <w:t xml:space="preserve">Šulinių </w:t>
      </w:r>
      <w:r w:rsidRPr="002C5748">
        <w:rPr>
          <w:bCs/>
          <w:sz w:val="24"/>
          <w:szCs w:val="24"/>
        </w:rPr>
        <w:t>dangčiai turi būti pateikti su 3 komplektais raktų Jie turi būti perkami iš įrangos ar dangčių tiekėjo</w:t>
      </w:r>
      <w:r>
        <w:rPr>
          <w:bCs/>
          <w:sz w:val="24"/>
          <w:szCs w:val="24"/>
        </w:rPr>
        <w:t>.</w:t>
      </w:r>
    </w:p>
    <w:p w14:paraId="2344597A" w14:textId="77777777" w:rsidR="007C2476" w:rsidRPr="00F92937" w:rsidRDefault="007C2476" w:rsidP="007C2476">
      <w:pPr>
        <w:spacing w:line="276" w:lineRule="auto"/>
        <w:ind w:firstLine="540"/>
        <w:jc w:val="both"/>
        <w:rPr>
          <w:bCs/>
          <w:sz w:val="24"/>
          <w:szCs w:val="24"/>
        </w:rPr>
      </w:pPr>
    </w:p>
    <w:p w14:paraId="4DE9380A" w14:textId="77777777" w:rsidR="00B32707" w:rsidRPr="00F92937" w:rsidRDefault="00B32707" w:rsidP="00B32707">
      <w:pPr>
        <w:pStyle w:val="Heading3"/>
        <w:numPr>
          <w:ilvl w:val="2"/>
          <w:numId w:val="21"/>
        </w:numPr>
        <w:spacing w:before="0" w:line="276" w:lineRule="auto"/>
        <w:ind w:left="1797"/>
        <w:rPr>
          <w:color w:val="auto"/>
          <w:szCs w:val="24"/>
        </w:rPr>
      </w:pPr>
      <w:bookmarkStart w:id="191" w:name="_Toc215747362"/>
      <w:r w:rsidRPr="00F92937">
        <w:rPr>
          <w:color w:val="auto"/>
          <w:szCs w:val="24"/>
        </w:rPr>
        <w:t>Požeminių komunikacijų žymėjimo ženklai</w:t>
      </w:r>
      <w:bookmarkEnd w:id="188"/>
      <w:bookmarkEnd w:id="189"/>
      <w:bookmarkEnd w:id="190"/>
      <w:bookmarkEnd w:id="191"/>
      <w:r w:rsidRPr="00F92937">
        <w:rPr>
          <w:color w:val="auto"/>
          <w:szCs w:val="24"/>
        </w:rPr>
        <w:t xml:space="preserve">  </w:t>
      </w:r>
    </w:p>
    <w:p w14:paraId="0717BD77" w14:textId="77777777" w:rsidR="00B32707" w:rsidRPr="00F92937" w:rsidRDefault="00B32707" w:rsidP="00B32707">
      <w:pPr>
        <w:spacing w:line="276" w:lineRule="auto"/>
        <w:ind w:firstLine="540"/>
        <w:jc w:val="both"/>
        <w:rPr>
          <w:bCs/>
          <w:sz w:val="24"/>
          <w:szCs w:val="24"/>
        </w:rPr>
      </w:pPr>
      <w:r w:rsidRPr="00F92937">
        <w:rPr>
          <w:bCs/>
          <w:sz w:val="24"/>
          <w:szCs w:val="24"/>
        </w:rPr>
        <w:t xml:space="preserve">Požeminių komunikacijų žymėjimo ženklai statomi </w:t>
      </w:r>
      <w:r>
        <w:rPr>
          <w:bCs/>
          <w:sz w:val="24"/>
          <w:szCs w:val="24"/>
        </w:rPr>
        <w:t>vandentiekio</w:t>
      </w:r>
      <w:r w:rsidRPr="00F92937">
        <w:rPr>
          <w:bCs/>
          <w:sz w:val="24"/>
          <w:szCs w:val="24"/>
        </w:rPr>
        <w:t xml:space="preserve"> šuliniams, požeminėms sklendėms ir įrenginiams pažymėti vietoje. </w:t>
      </w:r>
    </w:p>
    <w:p w14:paraId="34CC2BF0" w14:textId="77777777" w:rsidR="00B32707" w:rsidRPr="00F92937" w:rsidRDefault="00B32707" w:rsidP="00B32707">
      <w:pPr>
        <w:spacing w:line="276" w:lineRule="auto"/>
        <w:ind w:firstLine="540"/>
        <w:jc w:val="both"/>
        <w:rPr>
          <w:bCs/>
          <w:sz w:val="24"/>
          <w:szCs w:val="24"/>
        </w:rPr>
      </w:pPr>
      <w:r w:rsidRPr="00F92937">
        <w:rPr>
          <w:b/>
          <w:bCs/>
          <w:sz w:val="24"/>
          <w:szCs w:val="24"/>
        </w:rPr>
        <w:t>Šulinių žymėjimo lentelės</w:t>
      </w:r>
      <w:r w:rsidRPr="00F92937">
        <w:rPr>
          <w:bCs/>
          <w:sz w:val="24"/>
          <w:szCs w:val="24"/>
        </w:rPr>
        <w:t xml:space="preserve"> </w:t>
      </w:r>
    </w:p>
    <w:p w14:paraId="17BE6863" w14:textId="77777777" w:rsidR="00B32707" w:rsidRPr="00F92937" w:rsidRDefault="00B32707" w:rsidP="00B32707">
      <w:pPr>
        <w:spacing w:line="276" w:lineRule="auto"/>
        <w:ind w:firstLine="540"/>
        <w:jc w:val="both"/>
        <w:rPr>
          <w:bCs/>
          <w:sz w:val="24"/>
          <w:szCs w:val="24"/>
        </w:rPr>
      </w:pPr>
      <w:r w:rsidRPr="00F92937">
        <w:rPr>
          <w:bCs/>
          <w:sz w:val="24"/>
          <w:szCs w:val="24"/>
        </w:rPr>
        <w:t>Standartinės lentelės išmatavimai 140</w:t>
      </w:r>
      <w:r>
        <w:rPr>
          <w:bCs/>
          <w:sz w:val="24"/>
          <w:szCs w:val="24"/>
        </w:rPr>
        <w:t>x</w:t>
      </w:r>
      <w:r w:rsidRPr="00F92937">
        <w:rPr>
          <w:bCs/>
          <w:sz w:val="24"/>
          <w:szCs w:val="24"/>
        </w:rPr>
        <w:t>100mm</w:t>
      </w:r>
      <w:r>
        <w:rPr>
          <w:bCs/>
          <w:sz w:val="24"/>
          <w:szCs w:val="24"/>
        </w:rPr>
        <w:t xml:space="preserve"> ±10 proc</w:t>
      </w:r>
      <w:r w:rsidRPr="00F92937">
        <w:rPr>
          <w:bCs/>
          <w:sz w:val="24"/>
          <w:szCs w:val="24"/>
        </w:rPr>
        <w:t>. Lentelės yra sekančių spalvų: vanduo – mėlynas pagrindas, skaičiai ir raidės baltos spalvos. Visi elementai lieti po spaudimu iš plastiko atsparaus ekstremalioms oro sąlygoms, temperatūrai, smūgiams ir UV (ultravioletiniams spinduliams). Lentelės turi būti i</w:t>
      </w:r>
      <w:r>
        <w:rPr>
          <w:bCs/>
          <w:sz w:val="24"/>
          <w:szCs w:val="24"/>
        </w:rPr>
        <w:t>š neblizgaus matinio paviršiaus</w:t>
      </w:r>
      <w:r w:rsidRPr="00F92937">
        <w:rPr>
          <w:bCs/>
          <w:sz w:val="24"/>
          <w:szCs w:val="24"/>
        </w:rPr>
        <w:t xml:space="preserve">. </w:t>
      </w:r>
    </w:p>
    <w:p w14:paraId="7EB75B67" w14:textId="77777777" w:rsidR="00B32707" w:rsidRPr="00F92937" w:rsidRDefault="00B32707" w:rsidP="00B32707">
      <w:pPr>
        <w:spacing w:line="276" w:lineRule="auto"/>
        <w:ind w:firstLine="540"/>
        <w:jc w:val="both"/>
        <w:rPr>
          <w:bCs/>
          <w:sz w:val="24"/>
          <w:szCs w:val="24"/>
        </w:rPr>
      </w:pPr>
      <w:r w:rsidRPr="00F92937">
        <w:rPr>
          <w:bCs/>
          <w:sz w:val="24"/>
          <w:szCs w:val="24"/>
        </w:rPr>
        <w:t>Lentelės tvirtinamos prie plokštumos tvirtinimo elementais. Ženklai tvirtinami ant cinkuotų metalinių stulpelių</w:t>
      </w:r>
      <w:r>
        <w:rPr>
          <w:bCs/>
          <w:sz w:val="24"/>
          <w:szCs w:val="24"/>
        </w:rPr>
        <w:t>.</w:t>
      </w:r>
    </w:p>
    <w:p w14:paraId="5B3A7C85" w14:textId="77777777" w:rsidR="00B32707" w:rsidRPr="00F92937" w:rsidRDefault="00B32707" w:rsidP="00B32707">
      <w:pPr>
        <w:spacing w:line="276" w:lineRule="auto"/>
        <w:ind w:firstLine="540"/>
        <w:jc w:val="both"/>
        <w:rPr>
          <w:b/>
          <w:bCs/>
          <w:sz w:val="24"/>
          <w:szCs w:val="24"/>
        </w:rPr>
      </w:pPr>
      <w:r w:rsidRPr="00F92937">
        <w:rPr>
          <w:b/>
          <w:bCs/>
          <w:sz w:val="24"/>
          <w:szCs w:val="24"/>
        </w:rPr>
        <w:t>Komunikacijų ženklų stovai</w:t>
      </w:r>
    </w:p>
    <w:p w14:paraId="6DC7EF21" w14:textId="77777777" w:rsidR="00B32707" w:rsidRPr="00F92937" w:rsidRDefault="00B32707" w:rsidP="00B32707">
      <w:pPr>
        <w:numPr>
          <w:ilvl w:val="0"/>
          <w:numId w:val="14"/>
        </w:numPr>
        <w:spacing w:line="276" w:lineRule="auto"/>
        <w:jc w:val="both"/>
        <w:rPr>
          <w:bCs/>
          <w:sz w:val="24"/>
          <w:szCs w:val="24"/>
        </w:rPr>
      </w:pPr>
      <w:r>
        <w:rPr>
          <w:bCs/>
          <w:sz w:val="24"/>
          <w:szCs w:val="24"/>
        </w:rPr>
        <w:t>Apvalus cinkuotas plieninis</w:t>
      </w:r>
      <w:r w:rsidRPr="00F92937">
        <w:rPr>
          <w:bCs/>
          <w:sz w:val="24"/>
          <w:szCs w:val="24"/>
        </w:rPr>
        <w:t xml:space="preserve"> </w:t>
      </w:r>
      <w:r>
        <w:rPr>
          <w:bCs/>
          <w:sz w:val="24"/>
          <w:szCs w:val="24"/>
        </w:rPr>
        <w:t>DN32 mm vamzdis;</w:t>
      </w:r>
    </w:p>
    <w:p w14:paraId="2A2DA5A6" w14:textId="77777777" w:rsidR="00B32707" w:rsidRPr="00F92937" w:rsidRDefault="00B32707" w:rsidP="00B32707">
      <w:pPr>
        <w:numPr>
          <w:ilvl w:val="0"/>
          <w:numId w:val="14"/>
        </w:numPr>
        <w:spacing w:line="276" w:lineRule="auto"/>
        <w:jc w:val="both"/>
        <w:rPr>
          <w:bCs/>
          <w:sz w:val="24"/>
          <w:szCs w:val="24"/>
        </w:rPr>
      </w:pPr>
      <w:r w:rsidRPr="00F92937">
        <w:rPr>
          <w:bCs/>
          <w:sz w:val="24"/>
          <w:szCs w:val="24"/>
        </w:rPr>
        <w:t>Minimalus sienelių storis 2,9 mm;</w:t>
      </w:r>
    </w:p>
    <w:p w14:paraId="34389112" w14:textId="77777777" w:rsidR="00B32707" w:rsidRPr="00F92937" w:rsidRDefault="00B32707" w:rsidP="00B32707">
      <w:pPr>
        <w:numPr>
          <w:ilvl w:val="0"/>
          <w:numId w:val="14"/>
        </w:numPr>
        <w:spacing w:line="276" w:lineRule="auto"/>
        <w:jc w:val="both"/>
        <w:rPr>
          <w:bCs/>
          <w:sz w:val="24"/>
          <w:szCs w:val="24"/>
        </w:rPr>
      </w:pPr>
      <w:r>
        <w:rPr>
          <w:bCs/>
          <w:sz w:val="24"/>
          <w:szCs w:val="24"/>
        </w:rPr>
        <w:t>Aukštis 1,25 – 1,7 m.</w:t>
      </w:r>
      <w:r w:rsidRPr="00F92937">
        <w:rPr>
          <w:bCs/>
          <w:sz w:val="24"/>
          <w:szCs w:val="24"/>
        </w:rPr>
        <w:t xml:space="preserve">  </w:t>
      </w:r>
    </w:p>
    <w:p w14:paraId="7922291E" w14:textId="77777777" w:rsidR="00B32707" w:rsidRPr="00F92937" w:rsidRDefault="00B32707" w:rsidP="00B32707">
      <w:pPr>
        <w:spacing w:line="276" w:lineRule="auto"/>
        <w:ind w:firstLine="540"/>
        <w:jc w:val="both"/>
        <w:rPr>
          <w:bCs/>
          <w:sz w:val="24"/>
          <w:szCs w:val="24"/>
        </w:rPr>
      </w:pPr>
      <w:r w:rsidRPr="00F92937">
        <w:rPr>
          <w:bCs/>
          <w:sz w:val="24"/>
          <w:szCs w:val="24"/>
        </w:rPr>
        <w:t xml:space="preserve">Ženklų matmenis ir formą papildomai derinti su </w:t>
      </w:r>
      <w:r>
        <w:rPr>
          <w:bCs/>
          <w:sz w:val="24"/>
          <w:szCs w:val="24"/>
        </w:rPr>
        <w:t>Užsakovu</w:t>
      </w:r>
      <w:r w:rsidRPr="00F92937">
        <w:rPr>
          <w:bCs/>
          <w:sz w:val="24"/>
          <w:szCs w:val="24"/>
        </w:rPr>
        <w:t>.</w:t>
      </w:r>
    </w:p>
    <w:p w14:paraId="2E904BFA" w14:textId="77777777" w:rsidR="00B32707" w:rsidRPr="00F92937" w:rsidRDefault="00B32707" w:rsidP="00B32707">
      <w:pPr>
        <w:spacing w:line="276" w:lineRule="auto"/>
        <w:ind w:firstLine="540"/>
        <w:jc w:val="both"/>
        <w:rPr>
          <w:bCs/>
          <w:sz w:val="24"/>
          <w:szCs w:val="24"/>
        </w:rPr>
      </w:pPr>
    </w:p>
    <w:p w14:paraId="70BF74D5" w14:textId="77777777" w:rsidR="00B32707" w:rsidRPr="00F92937" w:rsidRDefault="00B32707" w:rsidP="00B32707">
      <w:pPr>
        <w:pStyle w:val="Heading3"/>
        <w:numPr>
          <w:ilvl w:val="2"/>
          <w:numId w:val="21"/>
        </w:numPr>
        <w:spacing w:before="0" w:line="276" w:lineRule="auto"/>
        <w:ind w:left="1797"/>
        <w:rPr>
          <w:color w:val="auto"/>
          <w:szCs w:val="24"/>
        </w:rPr>
      </w:pPr>
      <w:bookmarkStart w:id="192" w:name="_Toc115583039"/>
      <w:bookmarkStart w:id="193" w:name="_Toc444948822"/>
      <w:bookmarkStart w:id="194" w:name="_Toc215747363"/>
      <w:r w:rsidRPr="00F92937">
        <w:rPr>
          <w:color w:val="auto"/>
          <w:szCs w:val="24"/>
        </w:rPr>
        <w:t>Šuliniai,  kameros</w:t>
      </w:r>
      <w:bookmarkEnd w:id="192"/>
      <w:r w:rsidRPr="00F92937">
        <w:rPr>
          <w:color w:val="auto"/>
          <w:szCs w:val="24"/>
        </w:rPr>
        <w:t>, dangčiai</w:t>
      </w:r>
      <w:bookmarkEnd w:id="193"/>
      <w:bookmarkEnd w:id="194"/>
    </w:p>
    <w:p w14:paraId="65E211F4" w14:textId="77777777" w:rsidR="007C2476" w:rsidRPr="00780387" w:rsidRDefault="007C2476" w:rsidP="007C2476">
      <w:pPr>
        <w:spacing w:line="276" w:lineRule="auto"/>
        <w:ind w:firstLine="540"/>
        <w:jc w:val="both"/>
        <w:rPr>
          <w:sz w:val="24"/>
          <w:szCs w:val="24"/>
        </w:rPr>
      </w:pPr>
      <w:r w:rsidRPr="00780387">
        <w:rPr>
          <w:sz w:val="24"/>
          <w:szCs w:val="24"/>
        </w:rPr>
        <w:t>Visos sklendžių kameros turi būti iš surenkamų gelžbetoninių elementų ir atitikti LST EN 1917:2003 ar lygiaverčio ir LST EN 13369:2013 ar lygiaverčio, STR 2.07.01:2003 reikalavimus.</w:t>
      </w:r>
    </w:p>
    <w:p w14:paraId="2CD7B215" w14:textId="77777777" w:rsidR="007C2476" w:rsidRPr="00780387" w:rsidRDefault="007C2476" w:rsidP="007C2476">
      <w:pPr>
        <w:spacing w:line="276" w:lineRule="auto"/>
        <w:ind w:firstLine="540"/>
        <w:jc w:val="both"/>
        <w:rPr>
          <w:sz w:val="24"/>
          <w:szCs w:val="24"/>
        </w:rPr>
      </w:pPr>
      <w:r w:rsidRPr="00780387">
        <w:rPr>
          <w:sz w:val="24"/>
          <w:szCs w:val="24"/>
        </w:rPr>
        <w:lastRenderedPageBreak/>
        <w:t>Plytų mūro šuliniai negali būti naudojami. Jei nenurodyta kitaip, jie turi būti tiekiami kartu su gelžbetonine perdengimo plokšte, kaliojo ketaus dangčiu ir ketiniu jo rėmu arba kaip nurodyta brėžiniuose. Įlipimo anga šviesoje nemažesnė kaip 600 mm skersmens. Dangčiai, esantys važiuojamoje dalyje turi atlaikyti mažiausiai 40 tonų apkrovą (klasė D400) ir mažiausiai 12,5 tonų apkrovą (klasė B125) nevažiuojamoje dalyje bei atitikti LST EN 124 ar lygiaverčio reikalavimus. Asfaltbetonio danga dengtoje važiuojamoje dalyje esančių šulinių liukų dangčiai dedami viename lygyje su važiuojamosios dalies paviršiumi. Šulinių liukai gazonuose ir vejose turi būti pakelti aukščiau žemės paviršiaus:</w:t>
      </w:r>
    </w:p>
    <w:p w14:paraId="69D78D71" w14:textId="77777777" w:rsidR="007C2476" w:rsidRPr="00780387" w:rsidRDefault="007C2476" w:rsidP="007C2476">
      <w:pPr>
        <w:numPr>
          <w:ilvl w:val="0"/>
          <w:numId w:val="12"/>
        </w:numPr>
        <w:spacing w:line="276" w:lineRule="auto"/>
        <w:jc w:val="both"/>
        <w:rPr>
          <w:sz w:val="24"/>
          <w:szCs w:val="24"/>
        </w:rPr>
      </w:pPr>
      <w:r w:rsidRPr="00780387">
        <w:rPr>
          <w:sz w:val="24"/>
          <w:szCs w:val="24"/>
        </w:rPr>
        <w:t>Gatvėse ir šaligatviuose – 0,0 m;</w:t>
      </w:r>
    </w:p>
    <w:p w14:paraId="0D5A22A3" w14:textId="77777777" w:rsidR="007C2476" w:rsidRPr="00780387" w:rsidRDefault="007C2476" w:rsidP="007C2476">
      <w:pPr>
        <w:numPr>
          <w:ilvl w:val="0"/>
          <w:numId w:val="12"/>
        </w:numPr>
        <w:spacing w:line="276" w:lineRule="auto"/>
        <w:jc w:val="both"/>
        <w:rPr>
          <w:sz w:val="24"/>
          <w:szCs w:val="24"/>
        </w:rPr>
      </w:pPr>
      <w:r w:rsidRPr="00780387">
        <w:rPr>
          <w:sz w:val="24"/>
          <w:szCs w:val="24"/>
        </w:rPr>
        <w:t>užstatytose teritorijose –  ne žemiau 0,05 m;</w:t>
      </w:r>
    </w:p>
    <w:p w14:paraId="55EF80FC" w14:textId="77777777" w:rsidR="007C2476" w:rsidRPr="00780387" w:rsidRDefault="007C2476" w:rsidP="007C2476">
      <w:pPr>
        <w:numPr>
          <w:ilvl w:val="0"/>
          <w:numId w:val="12"/>
        </w:numPr>
        <w:spacing w:line="276" w:lineRule="auto"/>
        <w:jc w:val="both"/>
        <w:rPr>
          <w:sz w:val="24"/>
          <w:szCs w:val="24"/>
        </w:rPr>
      </w:pPr>
      <w:r w:rsidRPr="00780387">
        <w:rPr>
          <w:sz w:val="24"/>
          <w:szCs w:val="24"/>
        </w:rPr>
        <w:t>neužstatytose teritorijose – ne žemiau 0,20 m.</w:t>
      </w:r>
    </w:p>
    <w:p w14:paraId="60341F1C" w14:textId="77777777" w:rsidR="007C2476" w:rsidRPr="00780387" w:rsidRDefault="007C2476" w:rsidP="007C2476">
      <w:pPr>
        <w:spacing w:line="276" w:lineRule="auto"/>
        <w:ind w:firstLine="540"/>
        <w:jc w:val="both"/>
        <w:rPr>
          <w:sz w:val="24"/>
          <w:szCs w:val="24"/>
        </w:rPr>
      </w:pPr>
      <w:r w:rsidRPr="00780387">
        <w:rPr>
          <w:sz w:val="24"/>
          <w:szCs w:val="24"/>
        </w:rPr>
        <w:t>Minimalus užpylimo aukštis virš šulinio perdengimo plokštės 0,5 m.</w:t>
      </w:r>
    </w:p>
    <w:p w14:paraId="4A9A4DA9" w14:textId="77777777" w:rsidR="007C2476" w:rsidRPr="00780387" w:rsidRDefault="007C2476" w:rsidP="007C2476">
      <w:pPr>
        <w:spacing w:line="276" w:lineRule="auto"/>
        <w:ind w:firstLine="540"/>
        <w:jc w:val="both"/>
        <w:rPr>
          <w:sz w:val="24"/>
          <w:szCs w:val="24"/>
        </w:rPr>
      </w:pPr>
      <w:r w:rsidRPr="00780387">
        <w:rPr>
          <w:sz w:val="24"/>
          <w:szCs w:val="24"/>
        </w:rPr>
        <w:t>Šuliniai ant savitakinių vamzdynų turi būti statomi tose vietose, kur yra nuolydžio, skersmens ar krypties pasikeitimas. Didžiausias šulinių išdėstymo intervalas nurodytas STR 2.07.01:2003. Ne mažesnio nei Ø1000 mm skersmens šuliniai turi būti įrengti sankirtų vietose.</w:t>
      </w:r>
    </w:p>
    <w:p w14:paraId="1CA23A18" w14:textId="77777777" w:rsidR="007C2476" w:rsidRPr="00780387" w:rsidRDefault="007C2476" w:rsidP="007C2476">
      <w:pPr>
        <w:spacing w:line="276" w:lineRule="auto"/>
        <w:ind w:firstLine="540"/>
        <w:jc w:val="both"/>
        <w:rPr>
          <w:sz w:val="24"/>
          <w:szCs w:val="24"/>
        </w:rPr>
      </w:pPr>
      <w:r w:rsidRPr="00780387">
        <w:rPr>
          <w:sz w:val="24"/>
          <w:szCs w:val="24"/>
        </w:rPr>
        <w:t xml:space="preserve">Visas betonas turi būti C20/25 klasės. Betonas turi būti atsparus vandeniui, storis ne mažiau 200 mm. </w:t>
      </w:r>
    </w:p>
    <w:p w14:paraId="169B5B33" w14:textId="77777777" w:rsidR="007C2476" w:rsidRPr="00780387" w:rsidRDefault="007C2476" w:rsidP="007C2476">
      <w:pPr>
        <w:spacing w:line="276" w:lineRule="auto"/>
        <w:ind w:firstLine="540"/>
        <w:jc w:val="both"/>
        <w:rPr>
          <w:sz w:val="24"/>
          <w:szCs w:val="24"/>
        </w:rPr>
      </w:pPr>
      <w:r w:rsidRPr="00780387">
        <w:rPr>
          <w:sz w:val="24"/>
          <w:szCs w:val="24"/>
        </w:rPr>
        <w:t>Nusileidimui į šulinį turi būti įrengtos metalinės lipynės. Jos turi atitikti LTS EN 124 ar lygiaverčio reikalavimus. Didžiausias vertikalus atstumas tarp pakopų - 350 mm vertikalioje padėtyje.</w:t>
      </w:r>
    </w:p>
    <w:p w14:paraId="61067B02" w14:textId="77777777" w:rsidR="007C2476" w:rsidRPr="00780387" w:rsidRDefault="007C2476" w:rsidP="007C2476">
      <w:pPr>
        <w:spacing w:line="276" w:lineRule="auto"/>
        <w:ind w:firstLine="540"/>
        <w:jc w:val="both"/>
        <w:rPr>
          <w:sz w:val="24"/>
          <w:szCs w:val="24"/>
        </w:rPr>
      </w:pPr>
      <w:r w:rsidRPr="00780387">
        <w:rPr>
          <w:sz w:val="24"/>
          <w:szCs w:val="24"/>
        </w:rPr>
        <w:t>Vamzdžių praėjimui per šulinio sienelę turi būti naudojamos tam skirtos kaliojo ketaus tiesiosios fasoninės dalys, plastikiniai protarpiniai ar plieniniai riebokšliai. Alternatyvias priemones, turinčias apsaugoti nuo vandens patekimo, turi patvirtinti Inžinierius. Lanksti jungtis turi būti įrengiama kuo arčiau išorinės šulinio ar bet kurio kito įrenginio pusės.</w:t>
      </w:r>
    </w:p>
    <w:p w14:paraId="50A9E081" w14:textId="77777777" w:rsidR="007C2476" w:rsidRPr="00780387" w:rsidRDefault="007C2476" w:rsidP="007C2476">
      <w:pPr>
        <w:spacing w:line="276" w:lineRule="auto"/>
        <w:ind w:firstLine="540"/>
        <w:jc w:val="both"/>
        <w:rPr>
          <w:sz w:val="24"/>
          <w:szCs w:val="24"/>
        </w:rPr>
      </w:pPr>
      <w:r w:rsidRPr="00780387">
        <w:rPr>
          <w:sz w:val="24"/>
          <w:szCs w:val="24"/>
        </w:rPr>
        <w:t>Įrengiant šulinius ant judinto grunto turi būti pasiektas normatyvinis sutankinimas rodiklis. Negalima daužyti angų šulinių žieduose vamzdžių pajungimui, jos turi būti išgręžiamos arba išpjaunamos.</w:t>
      </w:r>
    </w:p>
    <w:p w14:paraId="1E30ACC3" w14:textId="77777777" w:rsidR="007C2476" w:rsidRPr="00780387" w:rsidRDefault="007C2476" w:rsidP="007C2476">
      <w:pPr>
        <w:spacing w:line="276" w:lineRule="auto"/>
        <w:ind w:firstLine="540"/>
        <w:jc w:val="both"/>
        <w:rPr>
          <w:sz w:val="24"/>
          <w:szCs w:val="24"/>
        </w:rPr>
      </w:pPr>
      <w:r w:rsidRPr="00780387">
        <w:rPr>
          <w:sz w:val="24"/>
          <w:szCs w:val="24"/>
        </w:rPr>
        <w:t>Drėgnuose gruntuose (kai gruntinių vandenų lygis aukščiau šulinio dugno) turi būti atlikta šulinio dugno ir sienų hidroizoliacija,</w:t>
      </w:r>
      <w:r w:rsidRPr="00780387">
        <w:rPr>
          <w:bCs/>
          <w:sz w:val="24"/>
          <w:szCs w:val="24"/>
        </w:rPr>
        <w:t xml:space="preserve"> kurios viršus turi būti nežemiau kaip 0,5 m virš aukščiausio gruntinio vandens lygio. </w:t>
      </w:r>
    </w:p>
    <w:p w14:paraId="4C606D09" w14:textId="77777777" w:rsidR="007C2476" w:rsidRPr="00780387" w:rsidRDefault="007C2476" w:rsidP="007C2476">
      <w:pPr>
        <w:spacing w:line="276" w:lineRule="auto"/>
        <w:ind w:firstLine="540"/>
        <w:jc w:val="both"/>
        <w:rPr>
          <w:sz w:val="24"/>
          <w:szCs w:val="24"/>
        </w:rPr>
      </w:pPr>
      <w:r w:rsidRPr="00780387">
        <w:rPr>
          <w:sz w:val="24"/>
          <w:szCs w:val="24"/>
        </w:rPr>
        <w:t>Šulinių liukų dangčiai (visų sistemų kameroms, bei šuliniams) ketiniai, plaukiojančio tipo. Dangčiai turi atlaikyti apkrovas kaip paminėta aukščiau. Liuko ženklinimas: gaminio klasė, gamintoji identifikacija, europinio st</w:t>
      </w:r>
      <w:r>
        <w:rPr>
          <w:sz w:val="24"/>
          <w:szCs w:val="24"/>
        </w:rPr>
        <w:t>andarto žymuo, medžiagos klasė.</w:t>
      </w:r>
      <w:r w:rsidRPr="00780387">
        <w:rPr>
          <w:sz w:val="24"/>
          <w:szCs w:val="24"/>
        </w:rPr>
        <w:t xml:space="preserve"> </w:t>
      </w:r>
    </w:p>
    <w:p w14:paraId="2A43D4F4" w14:textId="77777777" w:rsidR="007C2476" w:rsidRPr="00780387" w:rsidRDefault="007C2476" w:rsidP="007C2476">
      <w:pPr>
        <w:spacing w:line="276" w:lineRule="auto"/>
        <w:ind w:firstLine="540"/>
        <w:jc w:val="both"/>
        <w:rPr>
          <w:sz w:val="24"/>
          <w:szCs w:val="24"/>
        </w:rPr>
      </w:pPr>
      <w:r w:rsidRPr="00780387">
        <w:rPr>
          <w:sz w:val="24"/>
          <w:szCs w:val="24"/>
        </w:rPr>
        <w:t>Intensyvaus eismo gatvėse su asfalto danga ketiniai dangčiai turi būti su papildomu užraktu ir specialia SBR (</w:t>
      </w:r>
      <w:proofErr w:type="spellStart"/>
      <w:r w:rsidRPr="00780387">
        <w:rPr>
          <w:sz w:val="24"/>
          <w:szCs w:val="24"/>
        </w:rPr>
        <w:t>Butadieno</w:t>
      </w:r>
      <w:proofErr w:type="spellEnd"/>
      <w:r w:rsidRPr="00780387">
        <w:rPr>
          <w:sz w:val="24"/>
          <w:szCs w:val="24"/>
        </w:rPr>
        <w:t xml:space="preserve"> </w:t>
      </w:r>
      <w:proofErr w:type="spellStart"/>
      <w:r w:rsidRPr="00780387">
        <w:rPr>
          <w:sz w:val="24"/>
          <w:szCs w:val="24"/>
        </w:rPr>
        <w:t>Stireno</w:t>
      </w:r>
      <w:proofErr w:type="spellEnd"/>
      <w:r w:rsidRPr="00780387">
        <w:rPr>
          <w:sz w:val="24"/>
          <w:szCs w:val="24"/>
        </w:rPr>
        <w:t xml:space="preserve"> </w:t>
      </w:r>
      <w:proofErr w:type="spellStart"/>
      <w:r w:rsidRPr="00780387">
        <w:rPr>
          <w:sz w:val="24"/>
          <w:szCs w:val="24"/>
        </w:rPr>
        <w:t>kopolimero</w:t>
      </w:r>
      <w:proofErr w:type="spellEnd"/>
      <w:r w:rsidRPr="00780387">
        <w:rPr>
          <w:sz w:val="24"/>
          <w:szCs w:val="24"/>
        </w:rPr>
        <w:t>) ar lygiavertės medžiagos tarpine, užtikrinančia dangčio stabilumą ir tylumą. Tarpinė turi būti vientis</w:t>
      </w:r>
      <w:r>
        <w:rPr>
          <w:sz w:val="24"/>
          <w:szCs w:val="24"/>
        </w:rPr>
        <w:t>o žiedo formos, ne mažiau 10 mm storio ir ne mažiau 20 mm</w:t>
      </w:r>
      <w:r w:rsidRPr="00780387">
        <w:rPr>
          <w:sz w:val="24"/>
          <w:szCs w:val="24"/>
        </w:rPr>
        <w:t xml:space="preserve"> pločio. Tarpinės konstrukcija turi užtikrinti, kad liuko rėmo ir dangčio metaliniai paviršiai veikiami apkrovos nesiliestų nei horizontaliai, nei vertikaliai ir nekeltų triukšmo. Tarpinė turi užtikrinti, kad šulinių liukų dangčių naudojimo metu liukų dangtis būtų viename lygyje su rėmu. Tarpinė turi būti keičiama. </w:t>
      </w:r>
    </w:p>
    <w:p w14:paraId="074D5096" w14:textId="77777777" w:rsidR="007C2476" w:rsidRPr="00780387" w:rsidRDefault="007C2476" w:rsidP="007C2476">
      <w:pPr>
        <w:spacing w:line="276" w:lineRule="auto"/>
        <w:ind w:firstLine="540"/>
        <w:jc w:val="both"/>
        <w:rPr>
          <w:sz w:val="24"/>
          <w:szCs w:val="24"/>
        </w:rPr>
      </w:pPr>
      <w:r w:rsidRPr="00780387">
        <w:rPr>
          <w:sz w:val="24"/>
          <w:szCs w:val="24"/>
        </w:rPr>
        <w:t>Įlipimo anga turi būti taisyklingos apskritimo formos. Dangčiuose neturi būti ventiliacijos angų. Liuko dangtis su rėmu jungiamas šarnyru, atidarytas dangtis patikimai fiksuojamas statmenoje padėtyje. Atidarytas ir užfiksuotas dangtis turi būti saugus nuo atsitiktinio uždarymo. Turi būti numatyti galimybė išimti dangtį iš rėmo.</w:t>
      </w:r>
    </w:p>
    <w:p w14:paraId="3C1949F5" w14:textId="77777777" w:rsidR="007C2476" w:rsidRPr="00780387" w:rsidRDefault="007C2476" w:rsidP="007C2476">
      <w:pPr>
        <w:spacing w:line="276" w:lineRule="auto"/>
        <w:ind w:firstLine="540"/>
        <w:jc w:val="both"/>
        <w:rPr>
          <w:sz w:val="24"/>
          <w:szCs w:val="24"/>
        </w:rPr>
      </w:pPr>
      <w:r w:rsidRPr="00780387">
        <w:rPr>
          <w:sz w:val="24"/>
          <w:szCs w:val="24"/>
        </w:rPr>
        <w:t xml:space="preserve">Šulinių liukų rėmas ir dangtis turi būti pagaminti iš kaliojo ketaus. Gaminio, medžiaga turi atitikti ne žemesnės </w:t>
      </w:r>
      <w:r>
        <w:rPr>
          <w:sz w:val="24"/>
          <w:szCs w:val="24"/>
        </w:rPr>
        <w:t>markės</w:t>
      </w:r>
      <w:r w:rsidRPr="00780387">
        <w:rPr>
          <w:sz w:val="24"/>
          <w:szCs w:val="24"/>
        </w:rPr>
        <w:t xml:space="preserve"> kaip EN-GJS-500-7 reikalavimus. Rėmų ir dangčių paviršius turi būti pilnai padengtas juodos spalvos antikoroziniais dažais. Liuko rėmo ir dangčio atraminiai paviršiai turi tikti </w:t>
      </w:r>
      <w:r w:rsidRPr="00780387">
        <w:rPr>
          <w:sz w:val="24"/>
          <w:szCs w:val="24"/>
        </w:rPr>
        <w:lastRenderedPageBreak/>
        <w:t>viena prie kito. Šulinio liuko konstrukcija ir dangčio masė turi garantuoti stabilią ir nejudamą dangčio padėtį liuko rėmo atžvilgiu. Konstrukcija turi užtikrinti, kad pravažiuojančio transporto oro srautas ar automobilio padangų trinties jėga nepakeltų dangčio ir užtikrintų saugų eismą.</w:t>
      </w:r>
    </w:p>
    <w:p w14:paraId="31371013" w14:textId="77777777" w:rsidR="007C2476" w:rsidRPr="00D049E9" w:rsidRDefault="007C2476" w:rsidP="007C2476">
      <w:pPr>
        <w:spacing w:line="276" w:lineRule="auto"/>
        <w:ind w:firstLine="540"/>
        <w:jc w:val="both"/>
        <w:rPr>
          <w:sz w:val="24"/>
          <w:szCs w:val="24"/>
        </w:rPr>
      </w:pPr>
      <w:r w:rsidRPr="00D049E9">
        <w:rPr>
          <w:sz w:val="24"/>
          <w:szCs w:val="24"/>
        </w:rPr>
        <w:t xml:space="preserve">Liuko rėmo aukštis: plaukiojančio tipo ne mažiau kaip 150 mm; neplaukiojančio tipo D400 apkrovos klasės ne mažiau kaip 100 mm, B125 apkrovos klasės ne mažiau kaip 70 mm. </w:t>
      </w:r>
    </w:p>
    <w:p w14:paraId="28707B1A" w14:textId="77777777" w:rsidR="007C2476" w:rsidRPr="00780387" w:rsidRDefault="007C2476" w:rsidP="007C2476">
      <w:pPr>
        <w:spacing w:line="276" w:lineRule="auto"/>
        <w:ind w:firstLine="540"/>
        <w:jc w:val="both"/>
        <w:rPr>
          <w:sz w:val="24"/>
          <w:szCs w:val="24"/>
        </w:rPr>
      </w:pPr>
      <w:r w:rsidRPr="00780387">
        <w:rPr>
          <w:sz w:val="24"/>
          <w:szCs w:val="24"/>
        </w:rPr>
        <w:t>Šulinių priežiūrai ir darbams juose atlikti, liko dangčio konstrukcijoje turi būti įrengtos nesudėtingos priemonės saugiam dangčio uždarymui, atidarymui ir iškėlimui (nenaudojant specialios konstrukcijos laužtuvo ar kablio skirto tik konkrečiam šulinių dangčių tipui).</w:t>
      </w:r>
    </w:p>
    <w:p w14:paraId="7E2F51E2" w14:textId="77777777" w:rsidR="007C2476" w:rsidRPr="00780387" w:rsidRDefault="007C2476" w:rsidP="007C2476">
      <w:pPr>
        <w:spacing w:line="276" w:lineRule="auto"/>
        <w:ind w:firstLine="540"/>
        <w:jc w:val="both"/>
        <w:rPr>
          <w:sz w:val="24"/>
          <w:szCs w:val="24"/>
        </w:rPr>
      </w:pPr>
      <w:r w:rsidRPr="00780387">
        <w:rPr>
          <w:sz w:val="24"/>
          <w:szCs w:val="24"/>
        </w:rPr>
        <w:t xml:space="preserve">Šulinio dangtis turi pilnai užsidaryti (dangtis viename lygyje su rėmu) veikiamas dangčio svorio, be papildomų mechaninių fiksacijų. </w:t>
      </w:r>
    </w:p>
    <w:p w14:paraId="78654934" w14:textId="77777777" w:rsidR="007C2476" w:rsidRPr="00780387" w:rsidRDefault="007C2476" w:rsidP="007C2476">
      <w:pPr>
        <w:spacing w:line="276" w:lineRule="auto"/>
        <w:ind w:firstLine="540"/>
        <w:jc w:val="both"/>
        <w:rPr>
          <w:sz w:val="24"/>
          <w:szCs w:val="24"/>
        </w:rPr>
      </w:pPr>
      <w:r w:rsidRPr="00780387">
        <w:rPr>
          <w:sz w:val="24"/>
          <w:szCs w:val="24"/>
        </w:rPr>
        <w:t>Dangčio uždarymui nereikalinga papildomą jėga dangčio prispaudimui. Dangčio rakinimui turi būti numatyta vieta su galimybe įrengti mechaninį užraktą su nestandartiniu raktu.</w:t>
      </w:r>
    </w:p>
    <w:p w14:paraId="60B644B4" w14:textId="77777777" w:rsidR="007C2476" w:rsidRPr="00780387" w:rsidRDefault="007C2476" w:rsidP="007C2476">
      <w:pPr>
        <w:spacing w:line="276" w:lineRule="auto"/>
        <w:ind w:firstLine="540"/>
        <w:jc w:val="both"/>
        <w:rPr>
          <w:sz w:val="24"/>
          <w:szCs w:val="24"/>
        </w:rPr>
      </w:pPr>
      <w:r w:rsidRPr="00780387">
        <w:rPr>
          <w:sz w:val="24"/>
          <w:szCs w:val="24"/>
        </w:rPr>
        <w:t>Šulinių liukų dangčiai turi būti be defektų, galinčių</w:t>
      </w:r>
      <w:r>
        <w:rPr>
          <w:sz w:val="24"/>
          <w:szCs w:val="24"/>
        </w:rPr>
        <w:t xml:space="preserve"> paveikti jų tinkamumą naudoti.</w:t>
      </w:r>
    </w:p>
    <w:p w14:paraId="4B768E1F" w14:textId="77777777" w:rsidR="007C2476" w:rsidRPr="00780387" w:rsidRDefault="007C2476" w:rsidP="007C2476">
      <w:pPr>
        <w:spacing w:line="276" w:lineRule="auto"/>
        <w:ind w:firstLine="540"/>
        <w:jc w:val="both"/>
        <w:rPr>
          <w:sz w:val="24"/>
          <w:szCs w:val="24"/>
        </w:rPr>
      </w:pPr>
      <w:r w:rsidRPr="00780387">
        <w:rPr>
          <w:sz w:val="24"/>
          <w:szCs w:val="24"/>
        </w:rPr>
        <w:t>Šulinių liukų montavimui ir priežiūrai turi būti gamintojo parengta ir patvirtinta montavimo ir saugaus liukų dangčių naudojimo dokumentacija. Dokumentacijoje turi būti pilna informacija kaip liukų dangčius montuoti naujai, pakeisti senus, susidėvėjusius kartu pakeliant arba pažeminant kelio dangą, įvertinti darbų saugos reikalavimai.</w:t>
      </w:r>
    </w:p>
    <w:p w14:paraId="1E372836" w14:textId="77777777" w:rsidR="007C2476" w:rsidRPr="00780387" w:rsidRDefault="007C2476" w:rsidP="007C2476">
      <w:pPr>
        <w:spacing w:line="276" w:lineRule="auto"/>
        <w:ind w:firstLine="540"/>
        <w:jc w:val="both"/>
        <w:rPr>
          <w:sz w:val="24"/>
          <w:szCs w:val="24"/>
        </w:rPr>
      </w:pPr>
      <w:r w:rsidRPr="00780387">
        <w:rPr>
          <w:sz w:val="24"/>
          <w:szCs w:val="24"/>
        </w:rPr>
        <w:t>Liuk</w:t>
      </w:r>
      <w:r>
        <w:rPr>
          <w:sz w:val="24"/>
          <w:szCs w:val="24"/>
        </w:rPr>
        <w:t>ų dangčių garantija ne mažiau 5</w:t>
      </w:r>
      <w:r w:rsidRPr="00780387">
        <w:rPr>
          <w:sz w:val="24"/>
          <w:szCs w:val="24"/>
        </w:rPr>
        <w:t xml:space="preserve"> metų. Garantija apima visus šulinių elementus: rėmus, dangčius, tarpines ir kitas liukų dangčių sudedamąsias dalis.</w:t>
      </w:r>
    </w:p>
    <w:p w14:paraId="15C968F9" w14:textId="77777777" w:rsidR="00B32707" w:rsidRPr="00F92937" w:rsidRDefault="00B32707" w:rsidP="00B32707">
      <w:pPr>
        <w:spacing w:line="276" w:lineRule="auto"/>
        <w:ind w:firstLine="540"/>
        <w:jc w:val="both"/>
        <w:rPr>
          <w:sz w:val="24"/>
          <w:szCs w:val="24"/>
        </w:rPr>
      </w:pPr>
      <w:r w:rsidRPr="00F92937">
        <w:rPr>
          <w:sz w:val="24"/>
          <w:szCs w:val="24"/>
        </w:rPr>
        <w:t xml:space="preserve"> </w:t>
      </w:r>
    </w:p>
    <w:p w14:paraId="6ACCD79F" w14:textId="77777777" w:rsidR="00B32707" w:rsidRPr="00F92937" w:rsidRDefault="00B32707" w:rsidP="00B32707">
      <w:pPr>
        <w:pStyle w:val="Heading3"/>
        <w:numPr>
          <w:ilvl w:val="2"/>
          <w:numId w:val="21"/>
        </w:numPr>
        <w:spacing w:before="0" w:line="276" w:lineRule="auto"/>
        <w:ind w:left="1797"/>
        <w:rPr>
          <w:color w:val="auto"/>
          <w:szCs w:val="24"/>
        </w:rPr>
      </w:pPr>
      <w:bookmarkStart w:id="195" w:name="_Toc115583040"/>
      <w:bookmarkStart w:id="196" w:name="_Toc444948823"/>
      <w:bookmarkStart w:id="197" w:name="_Toc215747364"/>
      <w:proofErr w:type="spellStart"/>
      <w:r w:rsidRPr="00F92937">
        <w:rPr>
          <w:color w:val="auto"/>
          <w:szCs w:val="24"/>
        </w:rPr>
        <w:t>Leistinasis</w:t>
      </w:r>
      <w:proofErr w:type="spellEnd"/>
      <w:r w:rsidRPr="00F92937">
        <w:rPr>
          <w:color w:val="auto"/>
          <w:szCs w:val="24"/>
        </w:rPr>
        <w:t xml:space="preserve"> nukrypimas</w:t>
      </w:r>
      <w:bookmarkEnd w:id="195"/>
      <w:bookmarkEnd w:id="196"/>
      <w:bookmarkEnd w:id="197"/>
    </w:p>
    <w:p w14:paraId="4F78CD52" w14:textId="77777777" w:rsidR="00B32707" w:rsidRPr="00F92937" w:rsidRDefault="00B32707" w:rsidP="00B32707">
      <w:pPr>
        <w:spacing w:line="276" w:lineRule="auto"/>
        <w:ind w:firstLine="540"/>
        <w:jc w:val="both"/>
        <w:rPr>
          <w:sz w:val="24"/>
          <w:szCs w:val="24"/>
        </w:rPr>
      </w:pPr>
      <w:r w:rsidRPr="00F92937">
        <w:rPr>
          <w:sz w:val="24"/>
          <w:szCs w:val="24"/>
        </w:rPr>
        <w:t xml:space="preserve">Vamzdžiai turi būti klojami tiksliai pagal projekte nurodytas trasas ir aukščius. Maksimaliai vamzdynams leistinas nukrypimas nuo nurodyto aukščio atskiriems skersmenims yra </w:t>
      </w:r>
      <w:r>
        <w:rPr>
          <w:sz w:val="24"/>
          <w:szCs w:val="24"/>
        </w:rPr>
        <w:t>±</w:t>
      </w:r>
      <w:r w:rsidRPr="00F92937">
        <w:rPr>
          <w:sz w:val="24"/>
          <w:szCs w:val="24"/>
        </w:rPr>
        <w:t xml:space="preserve">10 mm. </w:t>
      </w:r>
    </w:p>
    <w:p w14:paraId="6869A59E" w14:textId="77777777" w:rsidR="00B32707" w:rsidRPr="00F92937" w:rsidRDefault="00B32707" w:rsidP="00B32707">
      <w:pPr>
        <w:spacing w:line="276" w:lineRule="auto"/>
        <w:ind w:firstLine="540"/>
        <w:jc w:val="both"/>
        <w:rPr>
          <w:sz w:val="24"/>
          <w:szCs w:val="24"/>
        </w:rPr>
      </w:pPr>
    </w:p>
    <w:p w14:paraId="38038EA4" w14:textId="77777777" w:rsidR="00B32707" w:rsidRPr="00F92937" w:rsidRDefault="00B32707" w:rsidP="00B32707">
      <w:pPr>
        <w:pStyle w:val="Heading3"/>
        <w:numPr>
          <w:ilvl w:val="2"/>
          <w:numId w:val="21"/>
        </w:numPr>
        <w:spacing w:before="0" w:line="276" w:lineRule="auto"/>
        <w:ind w:left="1797"/>
        <w:rPr>
          <w:color w:val="auto"/>
          <w:szCs w:val="24"/>
        </w:rPr>
      </w:pPr>
      <w:bookmarkStart w:id="198" w:name="_Toc90192073"/>
      <w:bookmarkStart w:id="199" w:name="_Toc107230454"/>
      <w:bookmarkStart w:id="200" w:name="_Toc111989326"/>
      <w:bookmarkStart w:id="201" w:name="_Toc444948826"/>
      <w:bookmarkStart w:id="202" w:name="_Toc215747365"/>
      <w:r w:rsidRPr="00F92937">
        <w:rPr>
          <w:color w:val="auto"/>
          <w:szCs w:val="24"/>
        </w:rPr>
        <w:t>Valymas</w:t>
      </w:r>
      <w:bookmarkEnd w:id="198"/>
      <w:bookmarkEnd w:id="199"/>
      <w:bookmarkEnd w:id="200"/>
      <w:bookmarkEnd w:id="201"/>
      <w:bookmarkEnd w:id="202"/>
    </w:p>
    <w:p w14:paraId="7B840729" w14:textId="77777777" w:rsidR="00B32707" w:rsidRPr="00F92937" w:rsidRDefault="00B32707" w:rsidP="00B32707">
      <w:pPr>
        <w:spacing w:line="276" w:lineRule="auto"/>
        <w:ind w:firstLine="540"/>
        <w:jc w:val="both"/>
        <w:rPr>
          <w:bCs/>
          <w:sz w:val="24"/>
          <w:szCs w:val="24"/>
        </w:rPr>
      </w:pPr>
      <w:r w:rsidRPr="00F92937">
        <w:rPr>
          <w:bCs/>
          <w:sz w:val="24"/>
          <w:szCs w:val="24"/>
        </w:rPr>
        <w:t>Prieš sujungiant iš vamzdžio vidaus išvalomi visi nešvarumai. Prieš atliekant vamzdžių atkarpos bandymus vamzdyno vidus išvalomas, kad neliktų jokių pašalinių medžiagų. Slėginiams vamzdžiams valyti gali būti naudojamos plaušinės ar kitos priemonės, Rangovui imantis visų reikiamų atsargumo priemonių.</w:t>
      </w:r>
    </w:p>
    <w:p w14:paraId="1313AB14" w14:textId="77777777" w:rsidR="00B32707" w:rsidRPr="00F92937" w:rsidRDefault="00B32707" w:rsidP="00B32707">
      <w:pPr>
        <w:spacing w:line="276" w:lineRule="auto"/>
        <w:ind w:firstLine="540"/>
        <w:jc w:val="both"/>
        <w:rPr>
          <w:bCs/>
          <w:sz w:val="24"/>
          <w:szCs w:val="24"/>
        </w:rPr>
      </w:pPr>
    </w:p>
    <w:p w14:paraId="7496E96A" w14:textId="77777777" w:rsidR="00B32707" w:rsidRPr="00F92937" w:rsidRDefault="00B32707" w:rsidP="00B32707">
      <w:pPr>
        <w:spacing w:line="276" w:lineRule="auto"/>
        <w:ind w:firstLine="540"/>
        <w:jc w:val="both"/>
        <w:rPr>
          <w:bCs/>
          <w:sz w:val="24"/>
          <w:szCs w:val="24"/>
        </w:rPr>
      </w:pPr>
    </w:p>
    <w:p w14:paraId="2CFCAB4F" w14:textId="77777777" w:rsidR="007C2476" w:rsidRPr="00780387" w:rsidRDefault="00B32707" w:rsidP="007C2476">
      <w:pPr>
        <w:pStyle w:val="Heading1"/>
        <w:numPr>
          <w:ilvl w:val="0"/>
          <w:numId w:val="16"/>
        </w:numPr>
        <w:tabs>
          <w:tab w:val="clear" w:pos="1358"/>
          <w:tab w:val="num" w:pos="840"/>
        </w:tabs>
        <w:spacing w:line="276" w:lineRule="auto"/>
        <w:ind w:left="840" w:hanging="840"/>
        <w:rPr>
          <w:szCs w:val="28"/>
        </w:rPr>
      </w:pPr>
      <w:r w:rsidRPr="00F92937">
        <w:rPr>
          <w:sz w:val="24"/>
        </w:rPr>
        <w:br w:type="page"/>
      </w:r>
      <w:bookmarkStart w:id="203" w:name="_Toc444948829"/>
      <w:bookmarkStart w:id="204" w:name="_Toc216680339"/>
      <w:r w:rsidR="007C2476" w:rsidRPr="00780387">
        <w:rPr>
          <w:szCs w:val="28"/>
        </w:rPr>
        <w:lastRenderedPageBreak/>
        <w:t>STATYBINĖ DALIS</w:t>
      </w:r>
      <w:bookmarkEnd w:id="203"/>
      <w:bookmarkEnd w:id="204"/>
    </w:p>
    <w:p w14:paraId="7444CE90" w14:textId="77777777" w:rsidR="007C2476" w:rsidRPr="00780387" w:rsidRDefault="007C2476" w:rsidP="007C2476">
      <w:pPr>
        <w:pStyle w:val="Heading2"/>
      </w:pPr>
      <w:bookmarkStart w:id="205" w:name="_Toc348099261"/>
      <w:bookmarkStart w:id="206" w:name="_Toc444948830"/>
      <w:bookmarkStart w:id="207" w:name="_Toc216680340"/>
      <w:r w:rsidRPr="00780387">
        <w:t>Bendrieji statybos darbų vykdymo nuostatai</w:t>
      </w:r>
      <w:bookmarkEnd w:id="205"/>
      <w:bookmarkEnd w:id="206"/>
      <w:bookmarkEnd w:id="207"/>
    </w:p>
    <w:p w14:paraId="0EB5547D"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08" w:name="_Toc444948832"/>
      <w:r w:rsidRPr="00780387">
        <w:rPr>
          <w:rFonts w:ascii="Times New Roman" w:hAnsi="Times New Roman"/>
          <w:bCs/>
          <w:sz w:val="24"/>
          <w:szCs w:val="24"/>
          <w:lang w:val="lt-LT"/>
        </w:rPr>
        <w:t>Reikalavimų taikymo sritis</w:t>
      </w:r>
      <w:bookmarkEnd w:id="208"/>
    </w:p>
    <w:p w14:paraId="5D7701B8" w14:textId="77777777" w:rsidR="007C2476" w:rsidRPr="00780387" w:rsidRDefault="007C2476" w:rsidP="007C2476">
      <w:pPr>
        <w:spacing w:line="276" w:lineRule="auto"/>
        <w:ind w:firstLine="540"/>
        <w:jc w:val="both"/>
        <w:rPr>
          <w:bCs/>
          <w:sz w:val="24"/>
          <w:szCs w:val="24"/>
        </w:rPr>
      </w:pPr>
      <w:r w:rsidRPr="00780387">
        <w:rPr>
          <w:bCs/>
          <w:sz w:val="24"/>
          <w:szCs w:val="24"/>
        </w:rPr>
        <w:t>Šių techninių specifikacijų reikalavimai apima tokias statybos sritis:</w:t>
      </w:r>
    </w:p>
    <w:p w14:paraId="3989E688"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statybos darbų organizavimas;</w:t>
      </w:r>
    </w:p>
    <w:p w14:paraId="7A5DBE74"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statybos paruošiamieji darbai;</w:t>
      </w:r>
    </w:p>
    <w:p w14:paraId="79605A2E"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visų rūšių statybos aikštelėje vykdomi statybos ir montavimo darbai (vykdymas ir darbų kokybės kontrolė);</w:t>
      </w:r>
    </w:p>
    <w:p w14:paraId="0070823D"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gaminių, dirbinių ir medžiagų gamyba (vykdymas ir įvertinimas);</w:t>
      </w:r>
    </w:p>
    <w:p w14:paraId="77410472"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pagrindinių konstrukcinių medžiagų (betono, skiedinių, armatūrinio plieno), o taip pat izoliacijos medžiagų bandymas.</w:t>
      </w:r>
    </w:p>
    <w:p w14:paraId="145482A7" w14:textId="77777777" w:rsidR="007C2476" w:rsidRPr="00780387" w:rsidRDefault="007C2476" w:rsidP="007C2476">
      <w:pPr>
        <w:spacing w:line="276" w:lineRule="auto"/>
        <w:ind w:firstLine="540"/>
        <w:jc w:val="both"/>
        <w:rPr>
          <w:bCs/>
          <w:sz w:val="24"/>
          <w:szCs w:val="24"/>
        </w:rPr>
      </w:pPr>
    </w:p>
    <w:p w14:paraId="0924FBA4"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09" w:name="_Toc444948833"/>
      <w:r w:rsidRPr="00780387">
        <w:rPr>
          <w:rFonts w:ascii="Times New Roman" w:hAnsi="Times New Roman"/>
          <w:bCs/>
          <w:sz w:val="24"/>
          <w:szCs w:val="24"/>
          <w:lang w:val="lt-LT"/>
        </w:rPr>
        <w:t>Bendrųjų statybos darbų rūšys</w:t>
      </w:r>
      <w:bookmarkEnd w:id="209"/>
    </w:p>
    <w:p w14:paraId="6AD6742E" w14:textId="77777777" w:rsidR="007C2476" w:rsidRPr="00780387" w:rsidRDefault="007C2476" w:rsidP="007C2476">
      <w:pPr>
        <w:spacing w:line="276" w:lineRule="auto"/>
        <w:ind w:firstLine="540"/>
        <w:jc w:val="both"/>
        <w:rPr>
          <w:bCs/>
          <w:sz w:val="24"/>
          <w:szCs w:val="24"/>
        </w:rPr>
      </w:pPr>
      <w:r w:rsidRPr="00780387">
        <w:rPr>
          <w:bCs/>
          <w:sz w:val="24"/>
          <w:szCs w:val="24"/>
        </w:rPr>
        <w:t>Statant naujus ir rekonstruojant esamus statinius, būtina atlikti šiuos bendruosius statybos darbus:</w:t>
      </w:r>
    </w:p>
    <w:p w14:paraId="4033EBFE"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paruošiamuosius darbus: išmontavimo darbai ir aikštelės valymas;</w:t>
      </w:r>
    </w:p>
    <w:p w14:paraId="22F13CAD" w14:textId="77777777" w:rsidR="007C2476" w:rsidRPr="00780387" w:rsidRDefault="007C2476" w:rsidP="007C2476">
      <w:pPr>
        <w:widowControl/>
        <w:numPr>
          <w:ilvl w:val="0"/>
          <w:numId w:val="5"/>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žemės darbus: statiniai iš grunto, inžinerinių tinklų statyba.</w:t>
      </w:r>
    </w:p>
    <w:p w14:paraId="1BB184AD" w14:textId="77777777" w:rsidR="007C2476" w:rsidRPr="00780387" w:rsidRDefault="007C2476" w:rsidP="007C2476">
      <w:pPr>
        <w:widowControl/>
        <w:suppressAutoHyphens/>
        <w:autoSpaceDE/>
        <w:autoSpaceDN/>
        <w:adjustRightInd/>
        <w:spacing w:line="276" w:lineRule="auto"/>
        <w:ind w:left="1440"/>
        <w:jc w:val="both"/>
        <w:rPr>
          <w:sz w:val="24"/>
          <w:szCs w:val="24"/>
        </w:rPr>
      </w:pPr>
    </w:p>
    <w:p w14:paraId="043BB3CC" w14:textId="77777777" w:rsidR="007C2476" w:rsidRPr="00780387" w:rsidRDefault="007C2476" w:rsidP="007C2476">
      <w:pPr>
        <w:pStyle w:val="Heading2"/>
        <w:numPr>
          <w:ilvl w:val="1"/>
          <w:numId w:val="22"/>
        </w:numPr>
      </w:pPr>
      <w:bookmarkStart w:id="210" w:name="_Toc98498593"/>
      <w:bookmarkStart w:id="211" w:name="_Toc111989384"/>
      <w:bookmarkStart w:id="212" w:name="_Toc348099271"/>
      <w:bookmarkStart w:id="213" w:name="_Toc444948840"/>
      <w:bookmarkStart w:id="214" w:name="_Toc216680341"/>
      <w:r w:rsidRPr="00780387">
        <w:t>Medžiagos ir gaminiai</w:t>
      </w:r>
      <w:bookmarkEnd w:id="210"/>
      <w:bookmarkEnd w:id="211"/>
      <w:bookmarkEnd w:id="212"/>
      <w:bookmarkEnd w:id="213"/>
      <w:bookmarkEnd w:id="214"/>
      <w:r w:rsidRPr="00780387">
        <w:t xml:space="preserve"> </w:t>
      </w:r>
    </w:p>
    <w:p w14:paraId="016D4F83"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15" w:name="_Toc348099272"/>
      <w:bookmarkStart w:id="216" w:name="_Toc444948841"/>
      <w:r w:rsidRPr="00780387">
        <w:rPr>
          <w:rFonts w:ascii="Times New Roman" w:hAnsi="Times New Roman"/>
          <w:bCs/>
          <w:sz w:val="24"/>
          <w:szCs w:val="24"/>
          <w:lang w:val="lt-LT"/>
        </w:rPr>
        <w:t>Bendri reikalavimai</w:t>
      </w:r>
      <w:bookmarkEnd w:id="215"/>
      <w:bookmarkEnd w:id="216"/>
    </w:p>
    <w:p w14:paraId="5990031E" w14:textId="77777777" w:rsidR="007C2476" w:rsidRPr="00780387" w:rsidRDefault="007C2476" w:rsidP="007C2476">
      <w:pPr>
        <w:spacing w:line="276" w:lineRule="auto"/>
        <w:ind w:firstLine="540"/>
        <w:jc w:val="both"/>
        <w:rPr>
          <w:bCs/>
          <w:sz w:val="24"/>
          <w:szCs w:val="24"/>
        </w:rPr>
      </w:pPr>
      <w:r w:rsidRPr="00780387">
        <w:rPr>
          <w:bCs/>
          <w:sz w:val="24"/>
          <w:szCs w:val="24"/>
        </w:rPr>
        <w:t>Visi statybiniai gaminiai, medžiagos ir priedai turi atitikti nurodytus dokumentacijoje ir turi būti nauji.</w:t>
      </w:r>
    </w:p>
    <w:p w14:paraId="04D48E63" w14:textId="77777777" w:rsidR="007C2476" w:rsidRPr="00780387" w:rsidRDefault="007C2476" w:rsidP="007C2476">
      <w:pPr>
        <w:spacing w:line="276" w:lineRule="auto"/>
        <w:ind w:firstLine="540"/>
        <w:jc w:val="both"/>
        <w:rPr>
          <w:bCs/>
          <w:sz w:val="24"/>
          <w:szCs w:val="24"/>
        </w:rPr>
      </w:pPr>
      <w:r w:rsidRPr="00780387">
        <w:rPr>
          <w:bCs/>
          <w:sz w:val="24"/>
          <w:szCs w:val="24"/>
        </w:rPr>
        <w:t>Visos medžiagos ir gaminiai turi būti pateikti su:</w:t>
      </w:r>
    </w:p>
    <w:p w14:paraId="69672DE6" w14:textId="77777777" w:rsidR="007C2476" w:rsidRPr="00780387" w:rsidRDefault="007C2476" w:rsidP="007C2476">
      <w:pPr>
        <w:widowControl/>
        <w:numPr>
          <w:ilvl w:val="0"/>
          <w:numId w:val="5"/>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gamintojo rekvizitais, firmos atpažinimo ženklu;</w:t>
      </w:r>
    </w:p>
    <w:p w14:paraId="3658CAC3" w14:textId="77777777" w:rsidR="007C2476" w:rsidRPr="00780387" w:rsidRDefault="007C2476" w:rsidP="007C2476">
      <w:pPr>
        <w:widowControl/>
        <w:numPr>
          <w:ilvl w:val="0"/>
          <w:numId w:val="5"/>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specifikacija;</w:t>
      </w:r>
    </w:p>
    <w:p w14:paraId="07677E80" w14:textId="77777777" w:rsidR="007C2476" w:rsidRPr="00780387" w:rsidRDefault="007C2476" w:rsidP="007C2476">
      <w:pPr>
        <w:widowControl/>
        <w:numPr>
          <w:ilvl w:val="0"/>
          <w:numId w:val="5"/>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nuoroda kam skiriama;</w:t>
      </w:r>
    </w:p>
    <w:p w14:paraId="286C97F1" w14:textId="77777777" w:rsidR="007C2476" w:rsidRPr="00780387" w:rsidRDefault="007C2476" w:rsidP="007C2476">
      <w:pPr>
        <w:widowControl/>
        <w:numPr>
          <w:ilvl w:val="0"/>
          <w:numId w:val="5"/>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pagaminimo data.</w:t>
      </w:r>
    </w:p>
    <w:p w14:paraId="690DCF2A" w14:textId="77777777" w:rsidR="007C2476" w:rsidRPr="00780387" w:rsidRDefault="007C2476" w:rsidP="007C2476">
      <w:pPr>
        <w:spacing w:line="276" w:lineRule="auto"/>
        <w:ind w:firstLine="540"/>
        <w:jc w:val="both"/>
        <w:rPr>
          <w:bCs/>
          <w:sz w:val="24"/>
          <w:szCs w:val="24"/>
        </w:rPr>
      </w:pPr>
      <w:r w:rsidRPr="00780387">
        <w:rPr>
          <w:bCs/>
          <w:sz w:val="24"/>
          <w:szCs w:val="24"/>
        </w:rPr>
        <w:t xml:space="preserve">Inžinierius / Užsakovas turi teisę atmesti medžiagą be jokių papildomų išlaidų Užsakovui, jei ji neatitinka specifikacijos reikalavimų. Tokiu atveju, Rangovas turi pateikti kitas medžiagas ir </w:t>
      </w:r>
      <w:proofErr w:type="spellStart"/>
      <w:r w:rsidRPr="00780387">
        <w:rPr>
          <w:bCs/>
          <w:sz w:val="24"/>
          <w:szCs w:val="24"/>
        </w:rPr>
        <w:t>įrengimus</w:t>
      </w:r>
      <w:proofErr w:type="spellEnd"/>
      <w:r w:rsidRPr="00780387">
        <w:rPr>
          <w:bCs/>
          <w:sz w:val="24"/>
          <w:szCs w:val="24"/>
        </w:rPr>
        <w:t>, kurie atitinka specifikaciją.</w:t>
      </w:r>
    </w:p>
    <w:p w14:paraId="51D17D8F" w14:textId="77777777" w:rsidR="007C2476" w:rsidRPr="00780387" w:rsidRDefault="007C2476" w:rsidP="007C2476">
      <w:pPr>
        <w:spacing w:line="276" w:lineRule="auto"/>
        <w:ind w:firstLine="540"/>
        <w:jc w:val="both"/>
        <w:rPr>
          <w:bCs/>
          <w:sz w:val="24"/>
          <w:szCs w:val="24"/>
        </w:rPr>
      </w:pPr>
      <w:r w:rsidRPr="00780387">
        <w:rPr>
          <w:bCs/>
          <w:sz w:val="24"/>
          <w:szCs w:val="24"/>
        </w:rPr>
        <w:tab/>
      </w:r>
    </w:p>
    <w:p w14:paraId="6CCAC817"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17" w:name="_Toc98498595"/>
      <w:bookmarkStart w:id="218" w:name="_Toc444948842"/>
      <w:r w:rsidRPr="00780387">
        <w:rPr>
          <w:rFonts w:ascii="Times New Roman" w:hAnsi="Times New Roman"/>
          <w:bCs/>
          <w:sz w:val="24"/>
          <w:szCs w:val="24"/>
          <w:lang w:val="lt-LT"/>
        </w:rPr>
        <w:t>Medžiagų ir gaminių kokybės reikalavimai</w:t>
      </w:r>
      <w:bookmarkEnd w:id="217"/>
      <w:bookmarkEnd w:id="218"/>
      <w:r w:rsidRPr="00780387">
        <w:rPr>
          <w:rFonts w:ascii="Times New Roman" w:hAnsi="Times New Roman"/>
          <w:bCs/>
          <w:sz w:val="24"/>
          <w:szCs w:val="24"/>
          <w:lang w:val="lt-LT"/>
        </w:rPr>
        <w:t xml:space="preserve"> </w:t>
      </w:r>
    </w:p>
    <w:p w14:paraId="3A6AFED6" w14:textId="77777777" w:rsidR="007C2476" w:rsidRPr="00780387" w:rsidRDefault="007C2476" w:rsidP="007C2476">
      <w:pPr>
        <w:spacing w:line="276" w:lineRule="auto"/>
        <w:ind w:firstLine="540"/>
        <w:jc w:val="both"/>
        <w:rPr>
          <w:bCs/>
          <w:sz w:val="24"/>
          <w:szCs w:val="24"/>
        </w:rPr>
      </w:pPr>
      <w:r w:rsidRPr="00780387">
        <w:rPr>
          <w:bCs/>
          <w:sz w:val="24"/>
          <w:szCs w:val="24"/>
        </w:rPr>
        <w:t>Visi gaminiai ir medžiagos turi atitikti specifikacijoje ir brėžiniuose nurodomus kokybės reikalavimus. Jų įpakavimai ar pristatymo dokumentai turi nurodyti, jų kokybę arba tokia pati informacija turi būti nurodoma kokiu nors kitu būdu.</w:t>
      </w:r>
    </w:p>
    <w:p w14:paraId="35BF218C" w14:textId="77777777" w:rsidR="007C2476" w:rsidRPr="00780387" w:rsidRDefault="007C2476" w:rsidP="007C2476">
      <w:pPr>
        <w:spacing w:line="276" w:lineRule="auto"/>
        <w:ind w:firstLine="540"/>
        <w:jc w:val="both"/>
        <w:rPr>
          <w:bCs/>
          <w:sz w:val="24"/>
          <w:szCs w:val="24"/>
        </w:rPr>
      </w:pPr>
      <w:r w:rsidRPr="00780387">
        <w:rPr>
          <w:bCs/>
          <w:sz w:val="24"/>
          <w:szCs w:val="24"/>
        </w:rPr>
        <w:t>Specifikacijoje pateikiami bendrieji kokybės reikalavimai. Tokiu atveju, jei konkrečiai nebus nurodyta medžiaga, prieš ją perkant ji turės būti pateikiama Inžinieriaus / Užsakovo patvirtinimui.</w:t>
      </w:r>
    </w:p>
    <w:p w14:paraId="0076CE7B" w14:textId="77777777" w:rsidR="007C2476" w:rsidRPr="00780387" w:rsidRDefault="007C2476" w:rsidP="007C2476">
      <w:pPr>
        <w:spacing w:line="276" w:lineRule="auto"/>
        <w:ind w:firstLine="540"/>
        <w:jc w:val="both"/>
        <w:rPr>
          <w:bCs/>
          <w:sz w:val="24"/>
          <w:szCs w:val="24"/>
        </w:rPr>
      </w:pPr>
    </w:p>
    <w:p w14:paraId="68DBF742"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19" w:name="_Toc98498596"/>
      <w:bookmarkStart w:id="220" w:name="_Toc444948843"/>
      <w:r w:rsidRPr="00780387">
        <w:rPr>
          <w:rFonts w:ascii="Times New Roman" w:hAnsi="Times New Roman"/>
          <w:bCs/>
          <w:sz w:val="24"/>
          <w:szCs w:val="24"/>
          <w:lang w:val="lt-LT"/>
        </w:rPr>
        <w:t>Medžiagų ir gaminių atitikties nuorodos jų montavimo metu</w:t>
      </w:r>
      <w:bookmarkEnd w:id="219"/>
      <w:bookmarkEnd w:id="220"/>
      <w:r w:rsidRPr="00780387">
        <w:rPr>
          <w:rFonts w:ascii="Times New Roman" w:hAnsi="Times New Roman"/>
          <w:bCs/>
          <w:sz w:val="24"/>
          <w:szCs w:val="24"/>
          <w:lang w:val="lt-LT"/>
        </w:rPr>
        <w:t xml:space="preserve"> </w:t>
      </w:r>
    </w:p>
    <w:p w14:paraId="59A9901E" w14:textId="77777777" w:rsidR="007C2476" w:rsidRPr="00780387" w:rsidRDefault="007C2476" w:rsidP="007C2476">
      <w:pPr>
        <w:spacing w:line="276" w:lineRule="auto"/>
        <w:ind w:firstLine="540"/>
        <w:jc w:val="both"/>
        <w:rPr>
          <w:bCs/>
          <w:sz w:val="24"/>
          <w:szCs w:val="24"/>
        </w:rPr>
      </w:pPr>
      <w:r w:rsidRPr="00780387">
        <w:rPr>
          <w:bCs/>
          <w:sz w:val="24"/>
          <w:szCs w:val="24"/>
        </w:rPr>
        <w:t>Galimi gaminių ir medžiagų atitikties nurodymai montavimo stadijos metu neturi būti uždengiami arba, jei negalima palikti jų matomais, turi būti lengvai ir visiškai atidengiami.</w:t>
      </w:r>
    </w:p>
    <w:p w14:paraId="590ABED7" w14:textId="77777777" w:rsidR="007C2476" w:rsidRPr="00780387" w:rsidRDefault="007C2476" w:rsidP="007C2476">
      <w:pPr>
        <w:spacing w:line="276" w:lineRule="auto"/>
        <w:ind w:firstLine="540"/>
        <w:jc w:val="both"/>
        <w:rPr>
          <w:bCs/>
          <w:sz w:val="24"/>
          <w:szCs w:val="24"/>
        </w:rPr>
      </w:pPr>
    </w:p>
    <w:p w14:paraId="0C48262F"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21" w:name="_Toc444948844"/>
      <w:r w:rsidRPr="00780387">
        <w:rPr>
          <w:rFonts w:ascii="Times New Roman" w:hAnsi="Times New Roman"/>
          <w:bCs/>
          <w:sz w:val="24"/>
          <w:szCs w:val="24"/>
          <w:lang w:val="lt-LT"/>
        </w:rPr>
        <w:t>Medžiagų ir gaminių pristatymas</w:t>
      </w:r>
      <w:bookmarkEnd w:id="221"/>
      <w:r w:rsidRPr="00780387">
        <w:rPr>
          <w:rFonts w:ascii="Times New Roman" w:hAnsi="Times New Roman"/>
          <w:bCs/>
          <w:sz w:val="24"/>
          <w:szCs w:val="24"/>
          <w:lang w:val="lt-LT"/>
        </w:rPr>
        <w:t xml:space="preserve"> </w:t>
      </w:r>
    </w:p>
    <w:p w14:paraId="46ED9804" w14:textId="77777777" w:rsidR="007C2476" w:rsidRPr="00780387" w:rsidRDefault="007C2476" w:rsidP="007C2476">
      <w:pPr>
        <w:spacing w:line="276" w:lineRule="auto"/>
        <w:ind w:firstLine="540"/>
        <w:jc w:val="both"/>
        <w:rPr>
          <w:bCs/>
          <w:sz w:val="24"/>
          <w:szCs w:val="24"/>
        </w:rPr>
      </w:pPr>
      <w:r w:rsidRPr="00780387">
        <w:rPr>
          <w:bCs/>
          <w:sz w:val="24"/>
          <w:szCs w:val="24"/>
        </w:rPr>
        <w:t xml:space="preserve">Gaminių ir medžiagų pristatymą reikia koordinuoti pagal statybos darbų grafiką, Reikia vengti nereikalingo saugojimo statybos aikštelėje. Visi tiekiami gaminiai ir medžiagos turi būti su </w:t>
      </w:r>
      <w:r>
        <w:rPr>
          <w:bCs/>
          <w:sz w:val="24"/>
          <w:szCs w:val="24"/>
        </w:rPr>
        <w:lastRenderedPageBreak/>
        <w:t>eksploatacinių savybių deklaracijomis</w:t>
      </w:r>
      <w:r w:rsidRPr="00780387">
        <w:rPr>
          <w:bCs/>
          <w:sz w:val="24"/>
          <w:szCs w:val="24"/>
        </w:rPr>
        <w:t>.</w:t>
      </w:r>
    </w:p>
    <w:p w14:paraId="23ED9B1C"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22" w:name="_Toc444948846"/>
      <w:r w:rsidRPr="00780387">
        <w:rPr>
          <w:rFonts w:ascii="Times New Roman" w:hAnsi="Times New Roman"/>
          <w:bCs/>
          <w:sz w:val="24"/>
          <w:szCs w:val="24"/>
          <w:lang w:val="lt-LT"/>
        </w:rPr>
        <w:t>Saugojimas aikštelėje</w:t>
      </w:r>
      <w:bookmarkEnd w:id="222"/>
      <w:r w:rsidRPr="00780387">
        <w:rPr>
          <w:rFonts w:ascii="Times New Roman" w:hAnsi="Times New Roman"/>
          <w:bCs/>
          <w:sz w:val="24"/>
          <w:szCs w:val="24"/>
          <w:lang w:val="lt-LT"/>
        </w:rPr>
        <w:t xml:space="preserve"> </w:t>
      </w:r>
    </w:p>
    <w:p w14:paraId="6D6449DA" w14:textId="77777777" w:rsidR="007C2476" w:rsidRPr="00780387" w:rsidRDefault="007C2476" w:rsidP="007C2476">
      <w:pPr>
        <w:spacing w:line="276" w:lineRule="auto"/>
        <w:ind w:firstLine="540"/>
        <w:jc w:val="both"/>
        <w:rPr>
          <w:bCs/>
          <w:sz w:val="24"/>
          <w:szCs w:val="24"/>
        </w:rPr>
      </w:pPr>
      <w:r w:rsidRPr="00780387">
        <w:rPr>
          <w:bCs/>
          <w:sz w:val="24"/>
          <w:szCs w:val="24"/>
        </w:rPr>
        <w:t>Gaminiai ir statybinės medžiagos turi būti saugomi taip, kad nepablogėtų jų kokybė. Reikia laikytis kiekvienos medžiagos nurodytų saugojimo reikalavimų ir gamintojo pateiktų galiojančių nuorodų.</w:t>
      </w:r>
    </w:p>
    <w:p w14:paraId="3B721161" w14:textId="77777777" w:rsidR="007C2476" w:rsidRPr="00780387" w:rsidRDefault="007C2476" w:rsidP="007C2476">
      <w:pPr>
        <w:spacing w:line="276" w:lineRule="auto"/>
        <w:ind w:firstLine="540"/>
        <w:jc w:val="both"/>
        <w:rPr>
          <w:bCs/>
          <w:sz w:val="24"/>
          <w:szCs w:val="24"/>
        </w:rPr>
      </w:pPr>
      <w:r w:rsidRPr="00780387">
        <w:rPr>
          <w:bCs/>
          <w:sz w:val="24"/>
          <w:szCs w:val="24"/>
        </w:rPr>
        <w:t>Medžiagos ir prekės, pažeistos ar kitaip sugadintos dėl veiklos statybos aikštelėje, turi būti pakeistos naujomis Rangovo sąskaita.</w:t>
      </w:r>
    </w:p>
    <w:p w14:paraId="22118058" w14:textId="77777777" w:rsidR="007C2476" w:rsidRPr="00780387" w:rsidRDefault="007C2476" w:rsidP="007C2476">
      <w:pPr>
        <w:spacing w:line="276" w:lineRule="auto"/>
        <w:ind w:firstLine="540"/>
        <w:jc w:val="both"/>
        <w:rPr>
          <w:bCs/>
          <w:sz w:val="24"/>
          <w:szCs w:val="24"/>
        </w:rPr>
      </w:pPr>
    </w:p>
    <w:p w14:paraId="14757C19"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23" w:name="_Toc444948847"/>
      <w:r w:rsidRPr="00780387">
        <w:rPr>
          <w:rFonts w:ascii="Times New Roman" w:hAnsi="Times New Roman"/>
          <w:bCs/>
          <w:sz w:val="24"/>
          <w:szCs w:val="24"/>
          <w:lang w:val="lt-LT"/>
        </w:rPr>
        <w:t>Atsakomybė</w:t>
      </w:r>
      <w:bookmarkEnd w:id="223"/>
      <w:r w:rsidRPr="00780387">
        <w:rPr>
          <w:rFonts w:ascii="Times New Roman" w:hAnsi="Times New Roman"/>
          <w:bCs/>
          <w:sz w:val="24"/>
          <w:szCs w:val="24"/>
          <w:lang w:val="lt-LT"/>
        </w:rPr>
        <w:t xml:space="preserve"> </w:t>
      </w:r>
    </w:p>
    <w:p w14:paraId="7A269389" w14:textId="77777777" w:rsidR="007C2476" w:rsidRPr="00780387" w:rsidRDefault="007C2476" w:rsidP="007C2476">
      <w:pPr>
        <w:spacing w:line="276" w:lineRule="auto"/>
        <w:ind w:firstLine="540"/>
        <w:jc w:val="both"/>
        <w:rPr>
          <w:bCs/>
          <w:sz w:val="24"/>
          <w:szCs w:val="24"/>
        </w:rPr>
      </w:pPr>
      <w:r w:rsidRPr="00780387">
        <w:rPr>
          <w:bCs/>
          <w:sz w:val="24"/>
          <w:szCs w:val="24"/>
        </w:rPr>
        <w:t xml:space="preserve">Už medžiagų ir gaminių nuostolius arba </w:t>
      </w:r>
      <w:proofErr w:type="spellStart"/>
      <w:r w:rsidRPr="00780387">
        <w:rPr>
          <w:bCs/>
          <w:sz w:val="24"/>
          <w:szCs w:val="24"/>
        </w:rPr>
        <w:t>apgadinimus</w:t>
      </w:r>
      <w:proofErr w:type="spellEnd"/>
      <w:r w:rsidRPr="00780387">
        <w:rPr>
          <w:bCs/>
          <w:sz w:val="24"/>
          <w:szCs w:val="24"/>
        </w:rPr>
        <w:t xml:space="preserve"> atsako Rangovas.</w:t>
      </w:r>
    </w:p>
    <w:p w14:paraId="34F6E169" w14:textId="77777777" w:rsidR="007C2476" w:rsidRPr="00780387" w:rsidRDefault="007C2476" w:rsidP="007C2476">
      <w:pPr>
        <w:spacing w:line="276" w:lineRule="auto"/>
        <w:ind w:firstLine="540"/>
        <w:jc w:val="both"/>
        <w:rPr>
          <w:bCs/>
          <w:sz w:val="24"/>
          <w:szCs w:val="24"/>
        </w:rPr>
      </w:pPr>
    </w:p>
    <w:p w14:paraId="7E324FAF" w14:textId="77777777" w:rsidR="007C2476" w:rsidRPr="00780387" w:rsidRDefault="007C2476" w:rsidP="007C2476">
      <w:pPr>
        <w:pStyle w:val="Heading2"/>
        <w:numPr>
          <w:ilvl w:val="1"/>
          <w:numId w:val="22"/>
        </w:numPr>
        <w:rPr>
          <w:szCs w:val="24"/>
        </w:rPr>
      </w:pPr>
      <w:bookmarkStart w:id="224" w:name="_Toc100037679"/>
      <w:bookmarkStart w:id="225" w:name="_Toc111989388"/>
      <w:bookmarkStart w:id="226" w:name="_Toc444948848"/>
      <w:bookmarkStart w:id="227" w:name="_Toc216680342"/>
      <w:r w:rsidRPr="00780387">
        <w:t>Statybos įranga ir statybos metodai</w:t>
      </w:r>
      <w:bookmarkEnd w:id="224"/>
      <w:bookmarkEnd w:id="225"/>
      <w:bookmarkEnd w:id="226"/>
      <w:bookmarkEnd w:id="227"/>
      <w:r w:rsidRPr="00780387">
        <w:t xml:space="preserve"> </w:t>
      </w:r>
    </w:p>
    <w:p w14:paraId="6B27E4E8" w14:textId="77777777" w:rsidR="007C2476" w:rsidRPr="00780387" w:rsidRDefault="007C2476" w:rsidP="007C2476">
      <w:pPr>
        <w:spacing w:line="276" w:lineRule="auto"/>
        <w:ind w:firstLine="540"/>
        <w:jc w:val="both"/>
        <w:rPr>
          <w:bCs/>
          <w:sz w:val="24"/>
          <w:szCs w:val="24"/>
        </w:rPr>
      </w:pPr>
      <w:r w:rsidRPr="00780387">
        <w:rPr>
          <w:bCs/>
          <w:sz w:val="24"/>
          <w:szCs w:val="24"/>
        </w:rPr>
        <w:t>Visa įranga, technika, priedai ir statybos metodai turi tenkinti Lietuvos Respublikos darbo saugos reikalavimus.</w:t>
      </w:r>
    </w:p>
    <w:p w14:paraId="74858DB1" w14:textId="77777777" w:rsidR="007C2476" w:rsidRPr="00780387" w:rsidRDefault="007C2476" w:rsidP="007C2476">
      <w:pPr>
        <w:spacing w:line="276" w:lineRule="auto"/>
        <w:ind w:firstLine="540"/>
        <w:jc w:val="both"/>
        <w:rPr>
          <w:bCs/>
          <w:sz w:val="24"/>
          <w:szCs w:val="24"/>
        </w:rPr>
      </w:pPr>
    </w:p>
    <w:p w14:paraId="4299B16B" w14:textId="77777777" w:rsidR="007C2476" w:rsidRPr="00780387" w:rsidRDefault="007C2476" w:rsidP="007C2476">
      <w:pPr>
        <w:pStyle w:val="Heading3"/>
        <w:numPr>
          <w:ilvl w:val="1"/>
          <w:numId w:val="22"/>
        </w:numPr>
        <w:spacing w:before="0" w:line="276" w:lineRule="auto"/>
        <w:rPr>
          <w:color w:val="auto"/>
          <w:szCs w:val="24"/>
        </w:rPr>
      </w:pPr>
      <w:bookmarkStart w:id="228" w:name="_Toc444948851"/>
      <w:bookmarkStart w:id="229" w:name="_Toc216680343"/>
      <w:r w:rsidRPr="00780387">
        <w:rPr>
          <w:color w:val="auto"/>
          <w:szCs w:val="24"/>
        </w:rPr>
        <w:t>Darbų koordinavimas</w:t>
      </w:r>
      <w:bookmarkEnd w:id="228"/>
      <w:bookmarkEnd w:id="229"/>
      <w:r w:rsidRPr="00780387">
        <w:rPr>
          <w:color w:val="auto"/>
          <w:szCs w:val="24"/>
        </w:rPr>
        <w:t xml:space="preserve"> </w:t>
      </w:r>
    </w:p>
    <w:p w14:paraId="1D3821ED" w14:textId="77777777" w:rsidR="007C2476" w:rsidRPr="00780387" w:rsidRDefault="007C2476" w:rsidP="007C2476">
      <w:pPr>
        <w:spacing w:line="276" w:lineRule="auto"/>
        <w:ind w:firstLine="540"/>
        <w:jc w:val="both"/>
        <w:rPr>
          <w:bCs/>
          <w:sz w:val="24"/>
          <w:szCs w:val="24"/>
        </w:rPr>
      </w:pPr>
      <w:r w:rsidRPr="00780387">
        <w:rPr>
          <w:bCs/>
          <w:sz w:val="24"/>
          <w:szCs w:val="24"/>
        </w:rPr>
        <w:t>Rangovas yra atsakingas už darbų aikštelėje koordinavimą su tiekėjais ir kitais subrangovais. Rangovas statybos darbų metu turi užtikrinti, kad instaliavimas vyktų teisingai ir pagal projekto sumanymą.</w:t>
      </w:r>
    </w:p>
    <w:p w14:paraId="0D7A4297" w14:textId="77777777" w:rsidR="007C2476" w:rsidRPr="00780387" w:rsidRDefault="007C2476" w:rsidP="007C2476">
      <w:pPr>
        <w:spacing w:line="276" w:lineRule="auto"/>
        <w:ind w:firstLine="540"/>
        <w:jc w:val="both"/>
        <w:rPr>
          <w:bCs/>
          <w:sz w:val="24"/>
          <w:szCs w:val="24"/>
        </w:rPr>
      </w:pPr>
      <w:r w:rsidRPr="00780387">
        <w:rPr>
          <w:bCs/>
          <w:sz w:val="24"/>
          <w:szCs w:val="24"/>
        </w:rPr>
        <w:t>Visi darbai turi būti atliekami pagal dokumentacijoje ir gamintojo pateiktas instrukcijas.</w:t>
      </w:r>
    </w:p>
    <w:p w14:paraId="265944E4" w14:textId="77777777" w:rsidR="007C2476" w:rsidRPr="00780387" w:rsidRDefault="007C2476" w:rsidP="007C2476">
      <w:pPr>
        <w:spacing w:line="276" w:lineRule="auto"/>
        <w:ind w:firstLine="540"/>
        <w:jc w:val="both"/>
        <w:rPr>
          <w:bCs/>
          <w:sz w:val="24"/>
          <w:szCs w:val="24"/>
        </w:rPr>
      </w:pPr>
    </w:p>
    <w:p w14:paraId="49B4B4D8" w14:textId="77777777" w:rsidR="007C2476" w:rsidRPr="00780387" w:rsidRDefault="007C2476" w:rsidP="007C2476">
      <w:pPr>
        <w:pStyle w:val="Heading3"/>
        <w:numPr>
          <w:ilvl w:val="1"/>
          <w:numId w:val="22"/>
        </w:numPr>
        <w:spacing w:before="0" w:line="276" w:lineRule="auto"/>
        <w:rPr>
          <w:color w:val="auto"/>
          <w:szCs w:val="24"/>
        </w:rPr>
      </w:pPr>
      <w:bookmarkStart w:id="230" w:name="_Toc444948852"/>
      <w:bookmarkStart w:id="231" w:name="_Toc216680344"/>
      <w:r w:rsidRPr="00780387">
        <w:rPr>
          <w:color w:val="auto"/>
          <w:szCs w:val="24"/>
        </w:rPr>
        <w:t>Bandymai</w:t>
      </w:r>
      <w:bookmarkEnd w:id="230"/>
      <w:bookmarkEnd w:id="231"/>
      <w:r w:rsidRPr="00780387">
        <w:rPr>
          <w:color w:val="auto"/>
          <w:szCs w:val="24"/>
        </w:rPr>
        <w:t xml:space="preserve"> </w:t>
      </w:r>
    </w:p>
    <w:p w14:paraId="348AB064" w14:textId="77777777" w:rsidR="007C2476" w:rsidRPr="00780387" w:rsidRDefault="007C2476" w:rsidP="007C2476">
      <w:pPr>
        <w:spacing w:line="276" w:lineRule="auto"/>
        <w:ind w:firstLine="540"/>
        <w:jc w:val="both"/>
        <w:rPr>
          <w:bCs/>
          <w:sz w:val="24"/>
          <w:szCs w:val="24"/>
        </w:rPr>
      </w:pPr>
      <w:r w:rsidRPr="00780387">
        <w:rPr>
          <w:bCs/>
          <w:sz w:val="24"/>
          <w:szCs w:val="24"/>
        </w:rPr>
        <w:t>Tokiu atveju, jei bandymo rezultatai yra blogesni, negu nurodyta reikalavimuose, Rangovas nedelsdamas privalo informuoti visas suinteresuotas šalis. Jei rezultatai nepatenkinami konstrukcijų ar kurio nors kito materialaus turto saugumo faktorių atžvilgiu, kurie turi esminę svarbą darbo rezultatams, Rangovas privalo nedelsdamas apie tai informuoti suinteresuotas šalis ir organizuoti susitikimą sprendimų priėmimui dėl būsimų darbų organizavimo. Jei būtina, reikia imtis saugumo priemonių, siekiant išvengti bet kokios žalos ir pavojaus. Bet kokio bandymo rezultatų slėpimas yra sunkinanti aplinkybė.</w:t>
      </w:r>
    </w:p>
    <w:p w14:paraId="479DB1B6" w14:textId="77777777" w:rsidR="007C2476" w:rsidRPr="00780387" w:rsidRDefault="007C2476" w:rsidP="007C2476">
      <w:pPr>
        <w:spacing w:line="276" w:lineRule="auto"/>
        <w:ind w:firstLine="540"/>
        <w:jc w:val="both"/>
        <w:rPr>
          <w:bCs/>
          <w:sz w:val="24"/>
          <w:szCs w:val="24"/>
        </w:rPr>
      </w:pPr>
    </w:p>
    <w:p w14:paraId="07B7749A" w14:textId="77777777" w:rsidR="007C2476" w:rsidRPr="00780387" w:rsidRDefault="007C2476" w:rsidP="007C2476">
      <w:pPr>
        <w:pStyle w:val="Heading3"/>
        <w:numPr>
          <w:ilvl w:val="1"/>
          <w:numId w:val="22"/>
        </w:numPr>
        <w:spacing w:before="0" w:line="276" w:lineRule="auto"/>
        <w:rPr>
          <w:color w:val="auto"/>
          <w:szCs w:val="24"/>
        </w:rPr>
      </w:pPr>
      <w:bookmarkStart w:id="232" w:name="_Toc444948853"/>
      <w:bookmarkStart w:id="233" w:name="_Toc216680345"/>
      <w:r w:rsidRPr="00780387">
        <w:rPr>
          <w:color w:val="auto"/>
          <w:szCs w:val="24"/>
        </w:rPr>
        <w:t>Paslėpti darbai</w:t>
      </w:r>
      <w:bookmarkEnd w:id="232"/>
      <w:bookmarkEnd w:id="233"/>
    </w:p>
    <w:p w14:paraId="2400F77D" w14:textId="77777777" w:rsidR="007C2476" w:rsidRPr="00780387" w:rsidRDefault="007C2476" w:rsidP="007C2476">
      <w:pPr>
        <w:spacing w:line="276" w:lineRule="auto"/>
        <w:ind w:firstLine="540"/>
        <w:jc w:val="both"/>
        <w:rPr>
          <w:bCs/>
          <w:sz w:val="24"/>
          <w:szCs w:val="24"/>
        </w:rPr>
      </w:pPr>
      <w:r w:rsidRPr="00780387">
        <w:rPr>
          <w:bCs/>
          <w:sz w:val="24"/>
          <w:szCs w:val="24"/>
        </w:rPr>
        <w:t>Rangovas privalo informuoti Inžinierių / Užsakovą kada galima tikrinti medžiagų ir įvairių stadijų darbų kokybę, prieš įrengiant sekančias konstrukcijas ar darbus.</w:t>
      </w:r>
    </w:p>
    <w:p w14:paraId="54232B15" w14:textId="77777777" w:rsidR="007C2476" w:rsidRPr="00780387" w:rsidRDefault="007C2476" w:rsidP="007C2476">
      <w:pPr>
        <w:spacing w:line="276" w:lineRule="auto"/>
        <w:ind w:firstLine="540"/>
        <w:jc w:val="both"/>
        <w:rPr>
          <w:bCs/>
          <w:sz w:val="24"/>
          <w:szCs w:val="24"/>
        </w:rPr>
      </w:pPr>
    </w:p>
    <w:p w14:paraId="6438B911" w14:textId="77777777" w:rsidR="007C2476" w:rsidRPr="00780387" w:rsidRDefault="007C2476" w:rsidP="007C2476">
      <w:pPr>
        <w:pStyle w:val="Heading3"/>
        <w:numPr>
          <w:ilvl w:val="1"/>
          <w:numId w:val="22"/>
        </w:numPr>
        <w:spacing w:before="0" w:line="276" w:lineRule="auto"/>
        <w:rPr>
          <w:color w:val="auto"/>
          <w:szCs w:val="24"/>
        </w:rPr>
      </w:pPr>
      <w:bookmarkStart w:id="234" w:name="_Toc444948854"/>
      <w:bookmarkStart w:id="235" w:name="_Toc216680346"/>
      <w:r w:rsidRPr="00780387">
        <w:rPr>
          <w:color w:val="auto"/>
          <w:szCs w:val="24"/>
        </w:rPr>
        <w:t>Apsauga</w:t>
      </w:r>
      <w:bookmarkEnd w:id="234"/>
      <w:bookmarkEnd w:id="235"/>
      <w:r w:rsidRPr="00780387">
        <w:rPr>
          <w:color w:val="auto"/>
          <w:szCs w:val="24"/>
        </w:rPr>
        <w:t xml:space="preserve"> </w:t>
      </w:r>
    </w:p>
    <w:p w14:paraId="6F20A55A" w14:textId="77777777" w:rsidR="007C2476" w:rsidRPr="00780387" w:rsidRDefault="007C2476" w:rsidP="007C2476">
      <w:pPr>
        <w:spacing w:line="276" w:lineRule="auto"/>
        <w:ind w:firstLine="540"/>
        <w:jc w:val="both"/>
        <w:rPr>
          <w:bCs/>
          <w:sz w:val="24"/>
          <w:szCs w:val="24"/>
        </w:rPr>
      </w:pPr>
      <w:r w:rsidRPr="00780387">
        <w:rPr>
          <w:bCs/>
          <w:sz w:val="24"/>
          <w:szCs w:val="24"/>
        </w:rPr>
        <w:t>Nebaigtos ir užbaigtos statinių dalys turi būti saugomos nuo apgadinimų tolimesnių darbų metu. Turi būti saugoma nuo mechaninio poveikio, nuo purvo, korozijos, lietaus, drėgmės, sniego, ledo, užšalimo, per didelės kaitros ir per greito džiūvimo.</w:t>
      </w:r>
    </w:p>
    <w:p w14:paraId="52746847" w14:textId="77777777" w:rsidR="007C2476" w:rsidRPr="00780387" w:rsidRDefault="007C2476" w:rsidP="007C2476">
      <w:pPr>
        <w:spacing w:line="276" w:lineRule="auto"/>
        <w:ind w:firstLine="540"/>
        <w:jc w:val="both"/>
        <w:rPr>
          <w:bCs/>
          <w:sz w:val="24"/>
          <w:szCs w:val="24"/>
        </w:rPr>
      </w:pPr>
    </w:p>
    <w:p w14:paraId="56D14BED" w14:textId="77777777" w:rsidR="007C2476" w:rsidRPr="00780387" w:rsidRDefault="007C2476" w:rsidP="007C2476">
      <w:pPr>
        <w:pStyle w:val="Heading4"/>
        <w:numPr>
          <w:ilvl w:val="2"/>
          <w:numId w:val="22"/>
        </w:numPr>
        <w:spacing w:line="276" w:lineRule="auto"/>
        <w:rPr>
          <w:rFonts w:ascii="Times New Roman" w:hAnsi="Times New Roman"/>
          <w:bCs/>
          <w:sz w:val="24"/>
          <w:szCs w:val="24"/>
          <w:lang w:val="lt-LT"/>
        </w:rPr>
      </w:pPr>
      <w:bookmarkStart w:id="236" w:name="_Toc444948858"/>
      <w:r w:rsidRPr="00780387">
        <w:rPr>
          <w:rFonts w:ascii="Times New Roman" w:hAnsi="Times New Roman"/>
          <w:bCs/>
          <w:sz w:val="24"/>
          <w:szCs w:val="24"/>
          <w:lang w:val="lt-LT"/>
        </w:rPr>
        <w:t>Tvirtinimai ir atramos</w:t>
      </w:r>
      <w:bookmarkEnd w:id="236"/>
      <w:r w:rsidRPr="00780387">
        <w:rPr>
          <w:rFonts w:ascii="Times New Roman" w:hAnsi="Times New Roman"/>
          <w:bCs/>
          <w:sz w:val="24"/>
          <w:szCs w:val="24"/>
          <w:lang w:val="lt-LT"/>
        </w:rPr>
        <w:t xml:space="preserve"> </w:t>
      </w:r>
    </w:p>
    <w:p w14:paraId="365A9EA9" w14:textId="77777777" w:rsidR="007C2476" w:rsidRPr="00780387" w:rsidRDefault="007C2476" w:rsidP="007C2476">
      <w:pPr>
        <w:spacing w:line="276" w:lineRule="auto"/>
        <w:ind w:firstLine="540"/>
        <w:jc w:val="both"/>
        <w:rPr>
          <w:bCs/>
          <w:sz w:val="24"/>
          <w:szCs w:val="24"/>
        </w:rPr>
      </w:pPr>
      <w:r w:rsidRPr="00780387">
        <w:rPr>
          <w:bCs/>
          <w:sz w:val="24"/>
          <w:szCs w:val="24"/>
        </w:rPr>
        <w:t>Visų tvirtinimo elementų ir t.t. dydis, stiprumas, skaičius ir kitos savybės turi būti sukonstruoti taip, kad atlaikytų numatytas apkrovas, išlaikant saugumo reikalavimus, ir nesilpnintų pagrindo ar konstrukcijos, kuriai leistina tokia apkrova.</w:t>
      </w:r>
    </w:p>
    <w:p w14:paraId="4D8591E2" w14:textId="77777777" w:rsidR="007C2476" w:rsidRPr="00780387" w:rsidRDefault="007C2476" w:rsidP="007C2476">
      <w:pPr>
        <w:spacing w:line="276" w:lineRule="auto"/>
        <w:ind w:firstLine="540"/>
        <w:jc w:val="both"/>
        <w:rPr>
          <w:bCs/>
          <w:sz w:val="24"/>
          <w:szCs w:val="24"/>
        </w:rPr>
      </w:pPr>
      <w:r w:rsidRPr="00780387">
        <w:rPr>
          <w:bCs/>
          <w:sz w:val="24"/>
          <w:szCs w:val="24"/>
        </w:rPr>
        <w:t>Dėl bet kurio tipo varžtų, tvirtinimų, atramų ir t.t, kurie nenurodyti specifikacijose panaudojimo, Rangovas turi gauti Inžinieriaus / Užsakovo leidimą.</w:t>
      </w:r>
    </w:p>
    <w:p w14:paraId="183A78CD" w14:textId="77777777" w:rsidR="007C2476" w:rsidRPr="00780387" w:rsidRDefault="007C2476" w:rsidP="007C2476">
      <w:pPr>
        <w:spacing w:line="276" w:lineRule="auto"/>
        <w:ind w:firstLine="540"/>
        <w:jc w:val="both"/>
        <w:rPr>
          <w:bCs/>
          <w:sz w:val="24"/>
          <w:szCs w:val="24"/>
        </w:rPr>
      </w:pPr>
      <w:r w:rsidRPr="00780387">
        <w:rPr>
          <w:bCs/>
          <w:sz w:val="24"/>
          <w:szCs w:val="24"/>
        </w:rPr>
        <w:t xml:space="preserve">Visi tvirtinimo elementai, pagaminti iš plieno, turi būti apsaugoti nuo korozijos ar pagaminti iš </w:t>
      </w:r>
      <w:r w:rsidRPr="00780387">
        <w:rPr>
          <w:bCs/>
          <w:sz w:val="24"/>
          <w:szCs w:val="24"/>
        </w:rPr>
        <w:lastRenderedPageBreak/>
        <w:t>nerūdijančio plieno, išskyrus dalis, liekančias betone. Korozijos apsauga betonu turi būti ne mažiau kaip 20 mm.</w:t>
      </w:r>
    </w:p>
    <w:p w14:paraId="163900F4" w14:textId="77777777" w:rsidR="007C2476" w:rsidRPr="00780387" w:rsidRDefault="007C2476" w:rsidP="007C2476">
      <w:pPr>
        <w:spacing w:line="276" w:lineRule="auto"/>
        <w:ind w:firstLine="540"/>
        <w:jc w:val="both"/>
        <w:rPr>
          <w:bCs/>
          <w:sz w:val="24"/>
          <w:szCs w:val="24"/>
        </w:rPr>
      </w:pPr>
    </w:p>
    <w:p w14:paraId="23E65820" w14:textId="77777777" w:rsidR="007C2476" w:rsidRPr="00780387" w:rsidRDefault="007C2476" w:rsidP="007C2476">
      <w:pPr>
        <w:pStyle w:val="Heading4"/>
        <w:numPr>
          <w:ilvl w:val="2"/>
          <w:numId w:val="22"/>
        </w:numPr>
        <w:spacing w:line="276" w:lineRule="auto"/>
        <w:rPr>
          <w:rFonts w:ascii="Times New Roman" w:hAnsi="Times New Roman"/>
          <w:bCs/>
          <w:sz w:val="24"/>
          <w:szCs w:val="24"/>
          <w:lang w:val="lt-LT"/>
        </w:rPr>
      </w:pPr>
      <w:bookmarkStart w:id="237" w:name="_Toc100037689"/>
      <w:bookmarkStart w:id="238" w:name="_Toc111989439"/>
      <w:bookmarkStart w:id="239" w:name="_Toc348099301"/>
      <w:bookmarkStart w:id="240" w:name="_Toc450750110"/>
      <w:r w:rsidRPr="00780387">
        <w:rPr>
          <w:rFonts w:ascii="Times New Roman" w:hAnsi="Times New Roman"/>
          <w:bCs/>
          <w:sz w:val="24"/>
          <w:szCs w:val="24"/>
          <w:lang w:val="lt-LT"/>
        </w:rPr>
        <w:t>Statybos aikštelės valymas</w:t>
      </w:r>
      <w:bookmarkEnd w:id="237"/>
      <w:bookmarkEnd w:id="238"/>
      <w:bookmarkEnd w:id="239"/>
      <w:bookmarkEnd w:id="240"/>
      <w:r w:rsidRPr="00780387">
        <w:rPr>
          <w:rFonts w:ascii="Times New Roman" w:hAnsi="Times New Roman"/>
          <w:bCs/>
          <w:sz w:val="24"/>
          <w:szCs w:val="24"/>
          <w:lang w:val="lt-LT"/>
        </w:rPr>
        <w:t xml:space="preserve"> </w:t>
      </w:r>
    </w:p>
    <w:p w14:paraId="56CF820A" w14:textId="77777777" w:rsidR="007C2476" w:rsidRPr="00780387" w:rsidRDefault="007C2476" w:rsidP="007C2476">
      <w:pPr>
        <w:spacing w:line="276" w:lineRule="auto"/>
        <w:ind w:firstLine="540"/>
        <w:jc w:val="both"/>
        <w:rPr>
          <w:bCs/>
          <w:sz w:val="24"/>
          <w:szCs w:val="24"/>
        </w:rPr>
      </w:pPr>
      <w:r w:rsidRPr="00780387">
        <w:rPr>
          <w:bCs/>
          <w:sz w:val="24"/>
          <w:szCs w:val="24"/>
        </w:rPr>
        <w:t>Rangovas turi paruošti aikšteles statybai ir vamzdynų klojimui, pašalinti augmeniją, krūmus, kelio dangą, šiukšles ir kt. Išlaidos šiam darbui, įskaitant šaknų iškasimą ir po to atsiradusių tuštumų užpylimą, turi būti įtrauktos į kontrakto kainą. Į krūmų pašalinimo kainą įeina šaknų iškasimas, atsiradusių tuštumų užpylimas bei statinių ir visų atliekų, kurios atsiras po valymo darbų, pašalinimas iš statybos aikštelės.</w:t>
      </w:r>
    </w:p>
    <w:p w14:paraId="71BC9F3C" w14:textId="77777777" w:rsidR="007C2476" w:rsidRPr="00780387" w:rsidRDefault="007C2476" w:rsidP="007C2476">
      <w:pPr>
        <w:spacing w:line="276" w:lineRule="auto"/>
        <w:ind w:firstLine="540"/>
        <w:jc w:val="both"/>
        <w:rPr>
          <w:bCs/>
          <w:sz w:val="24"/>
          <w:szCs w:val="24"/>
        </w:rPr>
      </w:pPr>
      <w:r w:rsidRPr="00780387">
        <w:rPr>
          <w:bCs/>
          <w:sz w:val="24"/>
          <w:szCs w:val="24"/>
        </w:rPr>
        <w:t>Medžiai ir kita augmenija, pažymėta brėžiniuose ir numatyta išsaugoti, turi išlikti ir turi būti apsaugota nuo pažeidimų statybos metu.</w:t>
      </w:r>
    </w:p>
    <w:p w14:paraId="6C35A653" w14:textId="77777777" w:rsidR="007C2476" w:rsidRPr="00780387" w:rsidRDefault="007C2476" w:rsidP="007C2476">
      <w:pPr>
        <w:spacing w:line="276" w:lineRule="auto"/>
        <w:ind w:firstLine="540"/>
        <w:jc w:val="both"/>
        <w:rPr>
          <w:bCs/>
          <w:sz w:val="24"/>
          <w:szCs w:val="24"/>
        </w:rPr>
      </w:pPr>
      <w:r w:rsidRPr="00780387">
        <w:rPr>
          <w:bCs/>
          <w:sz w:val="24"/>
          <w:szCs w:val="24"/>
        </w:rPr>
        <w:t>Susidariusios atliekos turi būti perduotos atliekų tvarkytojams.</w:t>
      </w:r>
    </w:p>
    <w:p w14:paraId="613A9CC9" w14:textId="77777777" w:rsidR="007C2476" w:rsidRPr="00780387" w:rsidRDefault="007C2476" w:rsidP="007C2476">
      <w:pPr>
        <w:spacing w:line="276" w:lineRule="auto"/>
        <w:ind w:firstLine="540"/>
        <w:jc w:val="both"/>
        <w:rPr>
          <w:bCs/>
          <w:sz w:val="24"/>
          <w:szCs w:val="24"/>
        </w:rPr>
      </w:pPr>
    </w:p>
    <w:p w14:paraId="209DB4BF" w14:textId="77777777" w:rsidR="007C2476" w:rsidRPr="00780387" w:rsidRDefault="007C2476" w:rsidP="007C2476">
      <w:pPr>
        <w:pStyle w:val="Heading4"/>
        <w:numPr>
          <w:ilvl w:val="2"/>
          <w:numId w:val="22"/>
        </w:numPr>
        <w:spacing w:line="276" w:lineRule="auto"/>
        <w:rPr>
          <w:rFonts w:ascii="Times New Roman" w:hAnsi="Times New Roman"/>
          <w:bCs/>
          <w:sz w:val="24"/>
          <w:szCs w:val="24"/>
          <w:lang w:val="lt-LT"/>
        </w:rPr>
      </w:pPr>
      <w:bookmarkStart w:id="241" w:name="_Toc444948859"/>
      <w:r w:rsidRPr="00780387">
        <w:rPr>
          <w:rFonts w:ascii="Times New Roman" w:hAnsi="Times New Roman"/>
          <w:bCs/>
          <w:sz w:val="24"/>
          <w:szCs w:val="24"/>
          <w:lang w:val="lt-LT"/>
        </w:rPr>
        <w:t>Defektų taisymas</w:t>
      </w:r>
      <w:bookmarkEnd w:id="241"/>
      <w:r w:rsidRPr="00780387">
        <w:rPr>
          <w:rFonts w:ascii="Times New Roman" w:hAnsi="Times New Roman"/>
          <w:bCs/>
          <w:sz w:val="24"/>
          <w:szCs w:val="24"/>
          <w:lang w:val="lt-LT"/>
        </w:rPr>
        <w:t xml:space="preserve"> </w:t>
      </w:r>
    </w:p>
    <w:p w14:paraId="5D2BC22D" w14:textId="77777777" w:rsidR="007C2476" w:rsidRPr="00780387" w:rsidRDefault="007C2476" w:rsidP="007C2476">
      <w:pPr>
        <w:spacing w:line="276" w:lineRule="auto"/>
        <w:ind w:firstLine="540"/>
        <w:jc w:val="both"/>
        <w:rPr>
          <w:bCs/>
          <w:sz w:val="24"/>
          <w:szCs w:val="24"/>
        </w:rPr>
      </w:pPr>
      <w:r w:rsidRPr="00780387">
        <w:rPr>
          <w:bCs/>
          <w:sz w:val="24"/>
          <w:szCs w:val="24"/>
        </w:rPr>
        <w:t xml:space="preserve">Jei nenurodyta kitaip, visos angos, įdubimai ir panašūs paviršiai turi būti užlyginami ir apdailinami. Paviršių savybės ir išvaizda turi būti identiška </w:t>
      </w:r>
      <w:r>
        <w:rPr>
          <w:bCs/>
          <w:sz w:val="24"/>
          <w:szCs w:val="24"/>
        </w:rPr>
        <w:t>taisomiems</w:t>
      </w:r>
      <w:r w:rsidRPr="00780387">
        <w:rPr>
          <w:bCs/>
          <w:sz w:val="24"/>
          <w:szCs w:val="24"/>
        </w:rPr>
        <w:t xml:space="preserve"> paviršiams. Kur jungiasi dvi dalys, jungčių stiprumas ir išvaizda turi atitikti jiems nurodytus reikalavimus.</w:t>
      </w:r>
    </w:p>
    <w:p w14:paraId="72C51A6D" w14:textId="77777777" w:rsidR="007C2476" w:rsidRPr="00780387" w:rsidRDefault="007C2476" w:rsidP="007C2476">
      <w:pPr>
        <w:spacing w:line="276" w:lineRule="auto"/>
        <w:ind w:firstLine="540"/>
        <w:jc w:val="both"/>
        <w:rPr>
          <w:bCs/>
          <w:sz w:val="24"/>
          <w:szCs w:val="24"/>
        </w:rPr>
      </w:pPr>
      <w:r w:rsidRPr="00780387">
        <w:rPr>
          <w:bCs/>
          <w:sz w:val="24"/>
          <w:szCs w:val="24"/>
        </w:rPr>
        <w:t xml:space="preserve">Remontas leidžiamas tais atvejais, kur tokia procedūra </w:t>
      </w:r>
      <w:proofErr w:type="spellStart"/>
      <w:r w:rsidRPr="00780387">
        <w:rPr>
          <w:bCs/>
          <w:sz w:val="24"/>
          <w:szCs w:val="24"/>
        </w:rPr>
        <w:t>nesusilpnins</w:t>
      </w:r>
      <w:proofErr w:type="spellEnd"/>
      <w:r w:rsidRPr="00780387">
        <w:rPr>
          <w:bCs/>
          <w:sz w:val="24"/>
          <w:szCs w:val="24"/>
        </w:rPr>
        <w:t xml:space="preserve"> konstrukcijos ar nepablogins išvaizdos. Kitu atveju konstrukcija perstatoma.</w:t>
      </w:r>
    </w:p>
    <w:p w14:paraId="0E93BEE3" w14:textId="77777777" w:rsidR="007C2476" w:rsidRPr="00780387" w:rsidRDefault="007C2476" w:rsidP="007C2476">
      <w:pPr>
        <w:spacing w:line="276" w:lineRule="auto"/>
        <w:ind w:firstLine="540"/>
        <w:jc w:val="both"/>
        <w:rPr>
          <w:bCs/>
          <w:sz w:val="24"/>
          <w:szCs w:val="24"/>
        </w:rPr>
      </w:pPr>
    </w:p>
    <w:p w14:paraId="550EC489" w14:textId="77777777" w:rsidR="007C2476" w:rsidRPr="00780387" w:rsidRDefault="007C2476" w:rsidP="007C2476">
      <w:pPr>
        <w:pStyle w:val="Heading4"/>
        <w:numPr>
          <w:ilvl w:val="2"/>
          <w:numId w:val="22"/>
        </w:numPr>
        <w:tabs>
          <w:tab w:val="num" w:pos="1980"/>
        </w:tabs>
        <w:spacing w:line="276" w:lineRule="auto"/>
        <w:rPr>
          <w:rFonts w:ascii="Times New Roman" w:hAnsi="Times New Roman"/>
          <w:bCs/>
          <w:sz w:val="24"/>
          <w:szCs w:val="24"/>
          <w:lang w:val="lt-LT"/>
        </w:rPr>
      </w:pPr>
      <w:bookmarkStart w:id="242" w:name="_Toc100037683"/>
      <w:bookmarkStart w:id="243" w:name="_Toc111989395"/>
      <w:bookmarkStart w:id="244" w:name="_Toc444948860"/>
      <w:r w:rsidRPr="00780387">
        <w:rPr>
          <w:rFonts w:ascii="Times New Roman" w:hAnsi="Times New Roman"/>
          <w:bCs/>
          <w:sz w:val="24"/>
          <w:szCs w:val="24"/>
          <w:lang w:val="lt-LT"/>
        </w:rPr>
        <w:t>Dažymas ir apdaila</w:t>
      </w:r>
      <w:bookmarkEnd w:id="242"/>
      <w:bookmarkEnd w:id="243"/>
      <w:bookmarkEnd w:id="244"/>
      <w:r w:rsidRPr="00780387">
        <w:rPr>
          <w:rFonts w:ascii="Times New Roman" w:hAnsi="Times New Roman"/>
          <w:bCs/>
          <w:sz w:val="24"/>
          <w:szCs w:val="24"/>
          <w:lang w:val="lt-LT"/>
        </w:rPr>
        <w:t xml:space="preserve"> </w:t>
      </w:r>
    </w:p>
    <w:p w14:paraId="32968CD8" w14:textId="77777777" w:rsidR="007C2476" w:rsidRPr="00780387" w:rsidRDefault="007C2476" w:rsidP="007C2476">
      <w:pPr>
        <w:spacing w:line="276" w:lineRule="auto"/>
        <w:ind w:firstLine="540"/>
        <w:jc w:val="both"/>
        <w:rPr>
          <w:bCs/>
          <w:sz w:val="24"/>
          <w:szCs w:val="24"/>
        </w:rPr>
      </w:pPr>
      <w:r w:rsidRPr="00780387">
        <w:rPr>
          <w:bCs/>
          <w:sz w:val="24"/>
          <w:szCs w:val="24"/>
        </w:rPr>
        <w:t>Sumontuotos plieninės konstrukcijos, sistemos vamzdynai, vamzdžių kronšteinai ir atramos, pakabinimo prietaisai ir kiti plieno dirbiniai turi būti su antikorozine danga.</w:t>
      </w:r>
    </w:p>
    <w:p w14:paraId="54A60279" w14:textId="77777777" w:rsidR="007C2476" w:rsidRDefault="007C2476" w:rsidP="007C2476">
      <w:pPr>
        <w:spacing w:line="276" w:lineRule="auto"/>
        <w:ind w:firstLine="540"/>
        <w:jc w:val="both"/>
        <w:rPr>
          <w:bCs/>
          <w:sz w:val="24"/>
          <w:szCs w:val="24"/>
        </w:rPr>
      </w:pPr>
      <w:r w:rsidRPr="00780387">
        <w:rPr>
          <w:bCs/>
          <w:sz w:val="24"/>
          <w:szCs w:val="24"/>
        </w:rPr>
        <w:t xml:space="preserve">Visų plieninių dirbinių paviršiai, įskaitant vamzdynus, pakabinimo mazgus, atramas, </w:t>
      </w:r>
      <w:proofErr w:type="spellStart"/>
      <w:r w:rsidRPr="00780387">
        <w:rPr>
          <w:bCs/>
          <w:sz w:val="24"/>
          <w:szCs w:val="24"/>
        </w:rPr>
        <w:t>ankerius</w:t>
      </w:r>
      <w:proofErr w:type="spellEnd"/>
      <w:r w:rsidRPr="00780387">
        <w:rPr>
          <w:bCs/>
          <w:sz w:val="24"/>
          <w:szCs w:val="24"/>
        </w:rPr>
        <w:t>, rėmus, dangtelius ir t.t., kurie neturi būti izoliuoti, turi būti gruntuoti ir nudažyti 2 sluoksniais dažų.</w:t>
      </w:r>
    </w:p>
    <w:p w14:paraId="7FB9CB26" w14:textId="77777777" w:rsidR="007C2476" w:rsidRPr="00780387" w:rsidRDefault="007C2476" w:rsidP="007C2476">
      <w:pPr>
        <w:spacing w:line="276" w:lineRule="auto"/>
        <w:ind w:firstLine="540"/>
        <w:jc w:val="both"/>
        <w:rPr>
          <w:bCs/>
          <w:sz w:val="24"/>
          <w:szCs w:val="24"/>
        </w:rPr>
      </w:pPr>
    </w:p>
    <w:p w14:paraId="15B35FED" w14:textId="77777777" w:rsidR="007C2476" w:rsidRPr="00780387" w:rsidRDefault="007C2476" w:rsidP="007C2476">
      <w:pPr>
        <w:pStyle w:val="Heading3"/>
        <w:numPr>
          <w:ilvl w:val="1"/>
          <w:numId w:val="22"/>
        </w:numPr>
        <w:spacing w:before="0" w:line="276" w:lineRule="auto"/>
        <w:rPr>
          <w:color w:val="auto"/>
          <w:szCs w:val="24"/>
        </w:rPr>
      </w:pPr>
      <w:bookmarkStart w:id="245" w:name="_Toc444948861"/>
      <w:bookmarkStart w:id="246" w:name="_Toc216680347"/>
      <w:r w:rsidRPr="00780387">
        <w:rPr>
          <w:color w:val="auto"/>
          <w:szCs w:val="24"/>
        </w:rPr>
        <w:t>Pridavimas eksploatacijai</w:t>
      </w:r>
      <w:bookmarkEnd w:id="245"/>
      <w:bookmarkEnd w:id="246"/>
      <w:r w:rsidRPr="00780387">
        <w:rPr>
          <w:color w:val="auto"/>
          <w:szCs w:val="24"/>
        </w:rPr>
        <w:t xml:space="preserve"> </w:t>
      </w:r>
    </w:p>
    <w:p w14:paraId="1D73C8F6" w14:textId="77777777" w:rsidR="007C2476" w:rsidRPr="00780387" w:rsidRDefault="007C2476" w:rsidP="007C2476">
      <w:pPr>
        <w:spacing w:line="276" w:lineRule="auto"/>
        <w:ind w:firstLine="540"/>
        <w:jc w:val="both"/>
        <w:rPr>
          <w:bCs/>
          <w:sz w:val="24"/>
          <w:szCs w:val="24"/>
        </w:rPr>
      </w:pPr>
      <w:r w:rsidRPr="00780387">
        <w:rPr>
          <w:bCs/>
          <w:sz w:val="24"/>
          <w:szCs w:val="24"/>
        </w:rPr>
        <w:t>Priduodant projekto darbus turi būti pateikti visų panaudotų medžiagų ir konstrukcijų sertifikatų, techninių pasų ir kitos informacijos rinkinius, dengtų darbų ir laikančių konstrukcijų pridavimo aktus, lauko inžinerinių tinklų išpildomuosius brėžinius ir kitą dokumentaciją, kurią pareikalaus valstybinės institucijos, besiremiančios Lietuvos Respublikos įstatymais ir norminiais aktais.</w:t>
      </w:r>
    </w:p>
    <w:p w14:paraId="7DF1523D" w14:textId="77777777" w:rsidR="007C2476" w:rsidRPr="00780387" w:rsidRDefault="007C2476" w:rsidP="007C2476">
      <w:pPr>
        <w:spacing w:line="276" w:lineRule="auto"/>
        <w:ind w:firstLine="540"/>
        <w:jc w:val="both"/>
        <w:rPr>
          <w:bCs/>
          <w:sz w:val="24"/>
          <w:szCs w:val="24"/>
        </w:rPr>
      </w:pPr>
    </w:p>
    <w:p w14:paraId="2DECFC4D" w14:textId="77777777" w:rsidR="007C2476" w:rsidRPr="00780387" w:rsidRDefault="007C2476" w:rsidP="007C2476">
      <w:pPr>
        <w:pStyle w:val="Heading3"/>
        <w:numPr>
          <w:ilvl w:val="1"/>
          <w:numId w:val="22"/>
        </w:numPr>
        <w:spacing w:before="0" w:line="276" w:lineRule="auto"/>
        <w:rPr>
          <w:color w:val="auto"/>
          <w:szCs w:val="24"/>
        </w:rPr>
      </w:pPr>
      <w:bookmarkStart w:id="247" w:name="_Toc444948865"/>
      <w:bookmarkStart w:id="248" w:name="_Toc216680348"/>
      <w:r w:rsidRPr="00780387">
        <w:rPr>
          <w:color w:val="auto"/>
          <w:szCs w:val="24"/>
        </w:rPr>
        <w:t>Pranešimas apie žemės darbų pradžią</w:t>
      </w:r>
      <w:bookmarkEnd w:id="247"/>
      <w:bookmarkEnd w:id="248"/>
      <w:r w:rsidRPr="00780387">
        <w:rPr>
          <w:color w:val="auto"/>
          <w:szCs w:val="24"/>
        </w:rPr>
        <w:t xml:space="preserve"> </w:t>
      </w:r>
    </w:p>
    <w:p w14:paraId="7797DF79" w14:textId="77777777" w:rsidR="007C2476" w:rsidRPr="00780387" w:rsidRDefault="007C2476" w:rsidP="007C2476">
      <w:pPr>
        <w:spacing w:line="276" w:lineRule="auto"/>
        <w:ind w:firstLine="540"/>
        <w:jc w:val="both"/>
        <w:rPr>
          <w:bCs/>
          <w:sz w:val="24"/>
          <w:szCs w:val="24"/>
        </w:rPr>
      </w:pPr>
      <w:r w:rsidRPr="00780387">
        <w:rPr>
          <w:bCs/>
          <w:sz w:val="24"/>
          <w:szCs w:val="24"/>
        </w:rPr>
        <w:t xml:space="preserve">Pateikęs visus privalomuosius dokumentus ir perėmęs statybvietę, Rangovas ne vėliau kaip prieš 3 dienas informuoja </w:t>
      </w:r>
      <w:proofErr w:type="spellStart"/>
      <w:r w:rsidRPr="00780387">
        <w:rPr>
          <w:bCs/>
          <w:sz w:val="24"/>
          <w:szCs w:val="24"/>
        </w:rPr>
        <w:t>Inžinieirų</w:t>
      </w:r>
      <w:proofErr w:type="spellEnd"/>
      <w:r w:rsidRPr="00780387">
        <w:rPr>
          <w:bCs/>
          <w:sz w:val="24"/>
          <w:szCs w:val="24"/>
        </w:rPr>
        <w:t xml:space="preserve"> / Užsakovą apie žemės darbų pradžią bet kurioje statybvietės vietoje (toje vietoje, kur bus atliekami Darbai). Leidimą žemės darbams turės gauti Rangovas ir sumokėti visus su tuo susijusius mokesčius ir rinkliavas.</w:t>
      </w:r>
    </w:p>
    <w:p w14:paraId="18652C6E" w14:textId="77777777" w:rsidR="007C2476" w:rsidRPr="00780387" w:rsidRDefault="007C2476" w:rsidP="007C2476">
      <w:pPr>
        <w:spacing w:line="276" w:lineRule="auto"/>
        <w:ind w:firstLine="540"/>
        <w:jc w:val="both"/>
        <w:rPr>
          <w:bCs/>
          <w:sz w:val="24"/>
          <w:szCs w:val="24"/>
        </w:rPr>
      </w:pPr>
      <w:r w:rsidRPr="00780387">
        <w:rPr>
          <w:bCs/>
          <w:sz w:val="24"/>
          <w:szCs w:val="24"/>
        </w:rPr>
        <w:t xml:space="preserve">Žemės darbai pradedami tik gavus Užsakovo ir savivaldybės leidimą bei per informacinę sistemą </w:t>
      </w:r>
      <w:proofErr w:type="spellStart"/>
      <w:r w:rsidRPr="00780387">
        <w:rPr>
          <w:bCs/>
          <w:sz w:val="24"/>
          <w:szCs w:val="24"/>
        </w:rPr>
        <w:t>Infostatyba</w:t>
      </w:r>
      <w:proofErr w:type="spellEnd"/>
      <w:r w:rsidRPr="00780387">
        <w:rPr>
          <w:bCs/>
          <w:sz w:val="24"/>
          <w:szCs w:val="24"/>
        </w:rPr>
        <w:t xml:space="preserve"> pranešus apie darbų pradžią.</w:t>
      </w:r>
    </w:p>
    <w:p w14:paraId="7C663B05" w14:textId="77777777" w:rsidR="007C2476" w:rsidRPr="00780387" w:rsidRDefault="007C2476" w:rsidP="007C2476">
      <w:pPr>
        <w:spacing w:line="276" w:lineRule="auto"/>
        <w:ind w:firstLine="540"/>
        <w:jc w:val="both"/>
        <w:rPr>
          <w:bCs/>
          <w:sz w:val="24"/>
          <w:szCs w:val="24"/>
        </w:rPr>
      </w:pPr>
    </w:p>
    <w:p w14:paraId="78F31E75" w14:textId="77777777" w:rsidR="007C2476" w:rsidRPr="00780387" w:rsidRDefault="007C2476" w:rsidP="007C2476">
      <w:pPr>
        <w:pStyle w:val="Heading3"/>
        <w:numPr>
          <w:ilvl w:val="2"/>
          <w:numId w:val="22"/>
        </w:numPr>
        <w:spacing w:before="0" w:line="276" w:lineRule="auto"/>
        <w:ind w:left="1797"/>
        <w:rPr>
          <w:color w:val="auto"/>
          <w:szCs w:val="24"/>
        </w:rPr>
      </w:pPr>
      <w:bookmarkStart w:id="249" w:name="_Toc111989440"/>
      <w:bookmarkStart w:id="250" w:name="_Toc444948866"/>
      <w:bookmarkStart w:id="251" w:name="_Toc216680349"/>
      <w:r w:rsidRPr="00780387">
        <w:rPr>
          <w:color w:val="auto"/>
          <w:szCs w:val="24"/>
        </w:rPr>
        <w:t>Žemės darbai</w:t>
      </w:r>
      <w:bookmarkEnd w:id="249"/>
      <w:bookmarkEnd w:id="250"/>
      <w:bookmarkEnd w:id="251"/>
      <w:r w:rsidRPr="00780387">
        <w:rPr>
          <w:color w:val="auto"/>
          <w:szCs w:val="24"/>
        </w:rPr>
        <w:t xml:space="preserve"> </w:t>
      </w:r>
    </w:p>
    <w:p w14:paraId="21E46139"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52" w:name="_Toc98498629"/>
      <w:bookmarkStart w:id="253" w:name="_Toc111989592"/>
      <w:bookmarkStart w:id="254" w:name="_Toc444948867"/>
      <w:r w:rsidRPr="00780387">
        <w:rPr>
          <w:rFonts w:ascii="Times New Roman" w:hAnsi="Times New Roman"/>
          <w:bCs/>
          <w:sz w:val="24"/>
          <w:szCs w:val="24"/>
          <w:lang w:val="lt-LT"/>
        </w:rPr>
        <w:t xml:space="preserve">Bendros </w:t>
      </w:r>
      <w:bookmarkEnd w:id="252"/>
      <w:r w:rsidRPr="00780387">
        <w:rPr>
          <w:rFonts w:ascii="Times New Roman" w:hAnsi="Times New Roman"/>
          <w:bCs/>
          <w:sz w:val="24"/>
          <w:szCs w:val="24"/>
          <w:lang w:val="lt-LT"/>
        </w:rPr>
        <w:t>nuostatos</w:t>
      </w:r>
      <w:bookmarkEnd w:id="253"/>
      <w:bookmarkEnd w:id="254"/>
      <w:r w:rsidRPr="00780387">
        <w:rPr>
          <w:rFonts w:ascii="Times New Roman" w:hAnsi="Times New Roman"/>
          <w:bCs/>
          <w:sz w:val="24"/>
          <w:szCs w:val="24"/>
          <w:lang w:val="lt-LT"/>
        </w:rPr>
        <w:t xml:space="preserve"> </w:t>
      </w:r>
    </w:p>
    <w:p w14:paraId="51727EC7" w14:textId="77777777" w:rsidR="007C2476" w:rsidRPr="00780387" w:rsidRDefault="007C2476" w:rsidP="007C2476">
      <w:pPr>
        <w:spacing w:line="276" w:lineRule="auto"/>
        <w:ind w:firstLine="540"/>
        <w:jc w:val="both"/>
        <w:rPr>
          <w:bCs/>
          <w:sz w:val="24"/>
          <w:szCs w:val="24"/>
        </w:rPr>
      </w:pPr>
      <w:r w:rsidRPr="00780387">
        <w:rPr>
          <w:bCs/>
          <w:sz w:val="24"/>
          <w:szCs w:val="24"/>
        </w:rPr>
        <w:t>Prieš statybos darbų pradžią ir statybos eigoje būtina laikytis ,,Saugos ir sveikatos taisyklių statyboje (DT 5-00) reikalavimų. Ypatingai reikia atkreipti dėmesį į tai, kad darbus gali reikti vykdyti sunkiomis geologinėmis ir hidrogeologinėmis sąlygomis, nes galimas aukštas gruntinio vandens lygis.</w:t>
      </w:r>
    </w:p>
    <w:p w14:paraId="3076858A" w14:textId="77777777" w:rsidR="007C2476" w:rsidRPr="00780387" w:rsidRDefault="007C2476" w:rsidP="007C2476">
      <w:pPr>
        <w:spacing w:line="276" w:lineRule="auto"/>
        <w:ind w:firstLine="540"/>
        <w:jc w:val="both"/>
        <w:rPr>
          <w:bCs/>
          <w:sz w:val="24"/>
          <w:szCs w:val="24"/>
        </w:rPr>
      </w:pPr>
      <w:r w:rsidRPr="00780387">
        <w:rPr>
          <w:bCs/>
          <w:sz w:val="24"/>
          <w:szCs w:val="24"/>
        </w:rPr>
        <w:t xml:space="preserve">Jei Dalyvis bus pripažintas konkurso laimėtoju, joks jo reikalavimas pakeisti pasiūlymo kainą, </w:t>
      </w:r>
      <w:r w:rsidRPr="00780387">
        <w:rPr>
          <w:bCs/>
          <w:sz w:val="24"/>
          <w:szCs w:val="24"/>
        </w:rPr>
        <w:lastRenderedPageBreak/>
        <w:t xml:space="preserve">grindžiamas esamos situacijos nežinojimu, klaidomis ar </w:t>
      </w:r>
      <w:proofErr w:type="spellStart"/>
      <w:r w:rsidRPr="00780387">
        <w:rPr>
          <w:bCs/>
          <w:sz w:val="24"/>
          <w:szCs w:val="24"/>
        </w:rPr>
        <w:t>praleidimais</w:t>
      </w:r>
      <w:proofErr w:type="spellEnd"/>
      <w:r w:rsidRPr="00780387">
        <w:rPr>
          <w:bCs/>
          <w:sz w:val="24"/>
          <w:szCs w:val="24"/>
        </w:rPr>
        <w:t xml:space="preserve"> dalyvio pasiūlyme ir įsipareigojimuose, nebus priimtas.</w:t>
      </w:r>
    </w:p>
    <w:p w14:paraId="4DEDD287" w14:textId="77777777" w:rsidR="007C2476" w:rsidRPr="00780387" w:rsidRDefault="007C2476" w:rsidP="007C2476">
      <w:pPr>
        <w:spacing w:line="276" w:lineRule="auto"/>
        <w:ind w:firstLine="540"/>
        <w:jc w:val="both"/>
        <w:rPr>
          <w:bCs/>
          <w:sz w:val="24"/>
          <w:szCs w:val="24"/>
        </w:rPr>
      </w:pPr>
      <w:r w:rsidRPr="00780387">
        <w:rPr>
          <w:bCs/>
          <w:sz w:val="24"/>
          <w:szCs w:val="24"/>
        </w:rPr>
        <w:t>Rangovas yra atsakingas už žemės kasimo darbus ir iškastų medžiagų pašalinimą kaip to reikalauja statybos darbai, šiame dokumente nurodomi kaip žemės darbai.</w:t>
      </w:r>
    </w:p>
    <w:p w14:paraId="37B26540" w14:textId="77777777" w:rsidR="007C2476" w:rsidRPr="00780387" w:rsidRDefault="007C2476" w:rsidP="007C2476">
      <w:pPr>
        <w:spacing w:line="276" w:lineRule="auto"/>
        <w:ind w:firstLine="540"/>
        <w:jc w:val="both"/>
        <w:rPr>
          <w:bCs/>
          <w:sz w:val="24"/>
          <w:szCs w:val="24"/>
        </w:rPr>
      </w:pPr>
      <w:r w:rsidRPr="00780387">
        <w:rPr>
          <w:bCs/>
          <w:sz w:val="24"/>
          <w:szCs w:val="24"/>
        </w:rPr>
        <w:t>Lietuvos standartai, kurių būtina laikytis, yra šie:</w:t>
      </w:r>
    </w:p>
    <w:p w14:paraId="51E32AC8" w14:textId="77777777" w:rsidR="007C2476" w:rsidRPr="00780387" w:rsidRDefault="007C2476" w:rsidP="007C2476">
      <w:pPr>
        <w:numPr>
          <w:ilvl w:val="0"/>
          <w:numId w:val="13"/>
        </w:numPr>
        <w:tabs>
          <w:tab w:val="clear" w:pos="1620"/>
          <w:tab w:val="num" w:pos="1080"/>
        </w:tabs>
        <w:spacing w:line="276" w:lineRule="auto"/>
        <w:ind w:left="1080" w:hanging="540"/>
        <w:rPr>
          <w:sz w:val="24"/>
          <w:szCs w:val="24"/>
        </w:rPr>
      </w:pPr>
      <w:r w:rsidRPr="00780387">
        <w:rPr>
          <w:sz w:val="24"/>
          <w:szCs w:val="24"/>
        </w:rPr>
        <w:t>STR 1.06.01: 2016: Statybos darbai. Statinio statybos priežiūra.</w:t>
      </w:r>
    </w:p>
    <w:p w14:paraId="12ED0F07" w14:textId="77777777" w:rsidR="007C2476" w:rsidRPr="00780387" w:rsidRDefault="007C2476" w:rsidP="007C2476">
      <w:pPr>
        <w:numPr>
          <w:ilvl w:val="0"/>
          <w:numId w:val="13"/>
        </w:numPr>
        <w:tabs>
          <w:tab w:val="clear" w:pos="1620"/>
          <w:tab w:val="num" w:pos="1080"/>
        </w:tabs>
        <w:spacing w:line="276" w:lineRule="auto"/>
        <w:ind w:left="1080" w:hanging="540"/>
        <w:rPr>
          <w:sz w:val="24"/>
          <w:szCs w:val="24"/>
        </w:rPr>
      </w:pPr>
      <w:r w:rsidRPr="00780387">
        <w:rPr>
          <w:sz w:val="24"/>
          <w:szCs w:val="24"/>
        </w:rPr>
        <w:t xml:space="preserve">LST L ENV 1997-1:2001 </w:t>
      </w:r>
      <w:proofErr w:type="spellStart"/>
      <w:r w:rsidRPr="00780387">
        <w:rPr>
          <w:sz w:val="24"/>
          <w:szCs w:val="24"/>
        </w:rPr>
        <w:t>Eurokodas</w:t>
      </w:r>
      <w:proofErr w:type="spellEnd"/>
      <w:r w:rsidRPr="00780387">
        <w:rPr>
          <w:sz w:val="24"/>
          <w:szCs w:val="24"/>
        </w:rPr>
        <w:t xml:space="preserve"> 7: </w:t>
      </w:r>
      <w:proofErr w:type="spellStart"/>
      <w:r w:rsidRPr="00780387">
        <w:rPr>
          <w:sz w:val="24"/>
          <w:szCs w:val="24"/>
        </w:rPr>
        <w:t>Geotechninis</w:t>
      </w:r>
      <w:proofErr w:type="spellEnd"/>
      <w:r w:rsidRPr="00780387">
        <w:rPr>
          <w:sz w:val="24"/>
          <w:szCs w:val="24"/>
        </w:rPr>
        <w:t xml:space="preserve"> projektavimas. Dalis 1: Bendrosios taisyklės;</w:t>
      </w:r>
    </w:p>
    <w:p w14:paraId="2B664740" w14:textId="77777777" w:rsidR="007C2476" w:rsidRPr="00780387" w:rsidRDefault="007C2476" w:rsidP="007C2476">
      <w:pPr>
        <w:numPr>
          <w:ilvl w:val="0"/>
          <w:numId w:val="13"/>
        </w:numPr>
        <w:tabs>
          <w:tab w:val="clear" w:pos="1620"/>
          <w:tab w:val="num" w:pos="1080"/>
        </w:tabs>
        <w:spacing w:line="276" w:lineRule="auto"/>
        <w:ind w:left="1080" w:hanging="540"/>
        <w:rPr>
          <w:sz w:val="24"/>
          <w:szCs w:val="24"/>
        </w:rPr>
      </w:pPr>
      <w:r w:rsidRPr="00780387">
        <w:rPr>
          <w:sz w:val="24"/>
          <w:szCs w:val="24"/>
        </w:rPr>
        <w:t xml:space="preserve">LST L ENV 1997-2:2001 </w:t>
      </w:r>
      <w:proofErr w:type="spellStart"/>
      <w:r w:rsidRPr="00780387">
        <w:rPr>
          <w:sz w:val="24"/>
          <w:szCs w:val="24"/>
        </w:rPr>
        <w:t>Eurokodas</w:t>
      </w:r>
      <w:proofErr w:type="spellEnd"/>
      <w:r w:rsidRPr="00780387">
        <w:rPr>
          <w:sz w:val="24"/>
          <w:szCs w:val="24"/>
        </w:rPr>
        <w:t xml:space="preserve"> 7: </w:t>
      </w:r>
      <w:proofErr w:type="spellStart"/>
      <w:r w:rsidRPr="00780387">
        <w:rPr>
          <w:sz w:val="24"/>
          <w:szCs w:val="24"/>
        </w:rPr>
        <w:t>Geotechninis</w:t>
      </w:r>
      <w:proofErr w:type="spellEnd"/>
      <w:r w:rsidRPr="00780387">
        <w:rPr>
          <w:sz w:val="24"/>
          <w:szCs w:val="24"/>
        </w:rPr>
        <w:t xml:space="preserve"> projektavimas. Dalis 2: Projektavimas, atliekant laboratorinius tyrimus;</w:t>
      </w:r>
    </w:p>
    <w:p w14:paraId="0DC83593" w14:textId="77777777" w:rsidR="007C2476" w:rsidRPr="00780387" w:rsidRDefault="007C2476" w:rsidP="007C2476">
      <w:pPr>
        <w:numPr>
          <w:ilvl w:val="0"/>
          <w:numId w:val="13"/>
        </w:numPr>
        <w:tabs>
          <w:tab w:val="clear" w:pos="1620"/>
          <w:tab w:val="num" w:pos="1080"/>
        </w:tabs>
        <w:spacing w:line="276" w:lineRule="auto"/>
        <w:ind w:left="1080" w:hanging="540"/>
        <w:rPr>
          <w:sz w:val="24"/>
          <w:szCs w:val="24"/>
        </w:rPr>
      </w:pPr>
      <w:r w:rsidRPr="00780387">
        <w:rPr>
          <w:sz w:val="24"/>
          <w:szCs w:val="24"/>
        </w:rPr>
        <w:t xml:space="preserve">LST L ENV 1997-3:2001 </w:t>
      </w:r>
      <w:proofErr w:type="spellStart"/>
      <w:r w:rsidRPr="00780387">
        <w:rPr>
          <w:sz w:val="24"/>
          <w:szCs w:val="24"/>
        </w:rPr>
        <w:t>Eurokodas</w:t>
      </w:r>
      <w:proofErr w:type="spellEnd"/>
      <w:r w:rsidRPr="00780387">
        <w:rPr>
          <w:sz w:val="24"/>
          <w:szCs w:val="24"/>
        </w:rPr>
        <w:t xml:space="preserve"> 7: </w:t>
      </w:r>
      <w:r w:rsidRPr="00780387">
        <w:rPr>
          <w:sz w:val="24"/>
          <w:szCs w:val="24"/>
        </w:rPr>
        <w:tab/>
      </w:r>
      <w:proofErr w:type="spellStart"/>
      <w:r w:rsidRPr="00780387">
        <w:rPr>
          <w:sz w:val="24"/>
          <w:szCs w:val="24"/>
        </w:rPr>
        <w:t>Geotechninis</w:t>
      </w:r>
      <w:proofErr w:type="spellEnd"/>
      <w:r w:rsidRPr="00780387">
        <w:rPr>
          <w:sz w:val="24"/>
          <w:szCs w:val="24"/>
        </w:rPr>
        <w:t xml:space="preserve"> projektavimas. Dalis 3: Projektavimas, atliekant lauko tyrimus.</w:t>
      </w:r>
    </w:p>
    <w:p w14:paraId="54BBFB47" w14:textId="77777777" w:rsidR="007C2476" w:rsidRPr="00780387" w:rsidRDefault="007C2476" w:rsidP="007C2476">
      <w:pPr>
        <w:spacing w:line="276" w:lineRule="auto"/>
        <w:ind w:left="1080"/>
        <w:rPr>
          <w:sz w:val="24"/>
          <w:szCs w:val="24"/>
        </w:rPr>
      </w:pPr>
    </w:p>
    <w:p w14:paraId="4AA3B972"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55" w:name="_Toc111989594"/>
      <w:bookmarkStart w:id="256" w:name="_Toc444948869"/>
      <w:r w:rsidRPr="00780387">
        <w:rPr>
          <w:rFonts w:ascii="Times New Roman" w:hAnsi="Times New Roman"/>
          <w:bCs/>
          <w:sz w:val="24"/>
          <w:szCs w:val="24"/>
          <w:lang w:val="lt-LT"/>
        </w:rPr>
        <w:t>Objekto statybos vietos paruošiamieji žemės darbai</w:t>
      </w:r>
      <w:bookmarkEnd w:id="255"/>
      <w:bookmarkEnd w:id="256"/>
      <w:r w:rsidRPr="00780387">
        <w:rPr>
          <w:rFonts w:ascii="Times New Roman" w:hAnsi="Times New Roman"/>
          <w:bCs/>
          <w:sz w:val="24"/>
          <w:szCs w:val="24"/>
          <w:lang w:val="lt-LT"/>
        </w:rPr>
        <w:t xml:space="preserve"> </w:t>
      </w:r>
    </w:p>
    <w:p w14:paraId="060E1E6A" w14:textId="77777777" w:rsidR="007C2476" w:rsidRPr="00780387" w:rsidRDefault="007C2476" w:rsidP="007C2476">
      <w:pPr>
        <w:spacing w:line="276" w:lineRule="auto"/>
        <w:ind w:firstLine="540"/>
        <w:jc w:val="both"/>
        <w:rPr>
          <w:bCs/>
          <w:sz w:val="24"/>
          <w:szCs w:val="24"/>
        </w:rPr>
      </w:pPr>
      <w:r w:rsidRPr="00780387">
        <w:rPr>
          <w:bCs/>
          <w:sz w:val="24"/>
          <w:szCs w:val="24"/>
        </w:rPr>
        <w:t>Tose zonose, kuriose pagal projekto brėžinius yra numatyti statiniai, nuimamas viršutinis augalinis sluoksnis, šaknys, augmenija. Šis gruntas turi būti sandėliuojamas projekte numatytoje vietoje. Teritorijose, kur yra esamos požeminės komunikacijos, o ypač elektros, kontrolės kabeliai, kanalai, Rangovas turi imtis visų atsargumo priemonių dirbant su žemės kasimo įrenginiais. Tose zonose, kur pavojus pažeisti tokius įrenginius yra realus, kasimo darbus reikia atlikti rankiniu būdu. Žemės kasimo mašinų panaudojimas tokiose zonose, kur tie įrenginiai veikia, galimas tik leidus tų komunikacijų šeimininkams.</w:t>
      </w:r>
    </w:p>
    <w:p w14:paraId="66B16D5F" w14:textId="77777777" w:rsidR="007C2476" w:rsidRPr="00780387" w:rsidRDefault="007C2476" w:rsidP="007C2476">
      <w:pPr>
        <w:spacing w:line="276" w:lineRule="auto"/>
        <w:ind w:firstLine="540"/>
        <w:jc w:val="both"/>
        <w:rPr>
          <w:bCs/>
          <w:sz w:val="24"/>
          <w:szCs w:val="24"/>
        </w:rPr>
      </w:pPr>
      <w:r w:rsidRPr="00780387">
        <w:rPr>
          <w:bCs/>
          <w:sz w:val="24"/>
          <w:szCs w:val="24"/>
        </w:rPr>
        <w:t>Vykdant kasimo darbus šalia požeminių įrenginių, pamatų, šulinių, kanalų, komunikacijų ir kelių, juos reikia sutvirtinti atitinkamomis palaikančiosiomis laikinosiomis konstrukcijomis arba įrengti klojinius (įtvarus).</w:t>
      </w:r>
    </w:p>
    <w:p w14:paraId="3FBDBD70" w14:textId="77777777" w:rsidR="007C2476" w:rsidRPr="00780387" w:rsidRDefault="007C2476" w:rsidP="007C2476">
      <w:pPr>
        <w:spacing w:line="276" w:lineRule="auto"/>
        <w:ind w:firstLine="540"/>
        <w:jc w:val="both"/>
        <w:rPr>
          <w:bCs/>
          <w:sz w:val="24"/>
          <w:szCs w:val="24"/>
        </w:rPr>
      </w:pPr>
      <w:r w:rsidRPr="00780387">
        <w:rPr>
          <w:bCs/>
          <w:sz w:val="24"/>
          <w:szCs w:val="24"/>
        </w:rPr>
        <w:t>Tuo atveju, kai Rangovas, atlikdamas požeminius darbus, susiduria su projekto brėžiniuose nenurodytais įrenginiais arba komunikacijomis, jis privalo nedelsiant informuoti Inžinierių dėl minėtų įrenginių dispozicijos ir Inžinieriaus nurodytais būdais apsaugoti, išlaikyti arba pašalinti minėtus įrenginius arba komunikacijas. Tik tada leidžiama tęsti darbus toje zonoje.</w:t>
      </w:r>
    </w:p>
    <w:p w14:paraId="6D19490D" w14:textId="77777777" w:rsidR="007C2476" w:rsidRPr="00780387" w:rsidRDefault="007C2476" w:rsidP="007C2476">
      <w:pPr>
        <w:spacing w:line="276" w:lineRule="auto"/>
        <w:ind w:firstLine="540"/>
        <w:jc w:val="both"/>
        <w:rPr>
          <w:bCs/>
          <w:sz w:val="24"/>
          <w:szCs w:val="24"/>
        </w:rPr>
      </w:pPr>
      <w:r w:rsidRPr="00780387">
        <w:rPr>
          <w:bCs/>
          <w:sz w:val="24"/>
          <w:szCs w:val="24"/>
        </w:rPr>
        <w:t>Visos žemės darbų zonos turi būti aptvertos ir įrengti įspėjimo ženklai, informuojantys apie tai, jog netoliese yra pavojaus zona.</w:t>
      </w:r>
    </w:p>
    <w:p w14:paraId="7E146FFB" w14:textId="77777777" w:rsidR="007C2476" w:rsidRPr="00780387" w:rsidRDefault="007C2476" w:rsidP="007C2476">
      <w:pPr>
        <w:spacing w:line="276" w:lineRule="auto"/>
        <w:ind w:firstLine="540"/>
        <w:jc w:val="both"/>
        <w:rPr>
          <w:bCs/>
          <w:sz w:val="24"/>
          <w:szCs w:val="24"/>
        </w:rPr>
      </w:pPr>
      <w:r w:rsidRPr="00780387">
        <w:rPr>
          <w:bCs/>
          <w:sz w:val="24"/>
          <w:szCs w:val="24"/>
        </w:rPr>
        <w:t>Prieš atliekant gruntinio vandens pažeminimo darbus, būtina apžiūrėti greta esančių pastatų techninę būklę, bei patikslinti požeminių komunikacijų vietą darbų zonoje.</w:t>
      </w:r>
    </w:p>
    <w:p w14:paraId="7118DE8D" w14:textId="77777777" w:rsidR="007C2476" w:rsidRPr="00780387" w:rsidRDefault="007C2476" w:rsidP="007C2476">
      <w:pPr>
        <w:spacing w:line="276" w:lineRule="auto"/>
        <w:ind w:firstLine="540"/>
        <w:jc w:val="both"/>
        <w:rPr>
          <w:bCs/>
          <w:sz w:val="24"/>
          <w:szCs w:val="24"/>
        </w:rPr>
      </w:pPr>
      <w:r w:rsidRPr="00780387">
        <w:rPr>
          <w:bCs/>
          <w:sz w:val="24"/>
          <w:szCs w:val="24"/>
        </w:rPr>
        <w:t>Pažeminant gruntinius vandenis būtina numatyti priemones, apsaugančias nuo grunto išpurenimo, taip pat duobės šlaitų ir greta esančių statinių, pastatų pamatų stabilumą.</w:t>
      </w:r>
    </w:p>
    <w:p w14:paraId="621EB67D" w14:textId="77777777" w:rsidR="007C2476" w:rsidRPr="00780387" w:rsidRDefault="007C2476" w:rsidP="007C2476">
      <w:pPr>
        <w:spacing w:line="276" w:lineRule="auto"/>
        <w:ind w:firstLine="540"/>
        <w:jc w:val="both"/>
        <w:rPr>
          <w:bCs/>
          <w:sz w:val="24"/>
          <w:szCs w:val="24"/>
        </w:rPr>
      </w:pPr>
      <w:r w:rsidRPr="00780387">
        <w:rPr>
          <w:bCs/>
          <w:sz w:val="24"/>
          <w:szCs w:val="24"/>
        </w:rPr>
        <w:t>Gruntinio vandens pažeminimas arba pamatų duobės apsauga nuo paviršinio vandens turi užtikrinti pamatų duobės stabilumą ir neleisti pagrindo gruntui dugne išmirkti, šlaitams nuslinkti ir pan.</w:t>
      </w:r>
    </w:p>
    <w:p w14:paraId="4F4BCF92" w14:textId="77777777" w:rsidR="007C2476" w:rsidRPr="00780387" w:rsidRDefault="007C2476" w:rsidP="007C2476">
      <w:pPr>
        <w:spacing w:line="276" w:lineRule="auto"/>
        <w:ind w:firstLine="540"/>
        <w:jc w:val="both"/>
        <w:rPr>
          <w:bCs/>
          <w:sz w:val="24"/>
          <w:szCs w:val="24"/>
        </w:rPr>
      </w:pPr>
      <w:r w:rsidRPr="00780387">
        <w:rPr>
          <w:bCs/>
          <w:sz w:val="24"/>
          <w:szCs w:val="24"/>
        </w:rPr>
        <w:t>Griaunant požeminius ir antžeminius objektus, kurie yra nurodyti brėžiniuose arba Rangovo paruoštuose darbų vykdymo projektuose, turi būti nurodytas minimalus jų pašalinimo gylis.</w:t>
      </w:r>
    </w:p>
    <w:p w14:paraId="2A66FF0A" w14:textId="77777777" w:rsidR="007C2476" w:rsidRPr="00780387" w:rsidRDefault="007C2476" w:rsidP="007C2476">
      <w:pPr>
        <w:spacing w:line="276" w:lineRule="auto"/>
        <w:ind w:firstLine="540"/>
        <w:jc w:val="both"/>
        <w:rPr>
          <w:bCs/>
          <w:sz w:val="24"/>
          <w:szCs w:val="24"/>
        </w:rPr>
      </w:pPr>
    </w:p>
    <w:p w14:paraId="4C52E4CB"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57" w:name="_Toc111989595"/>
      <w:bookmarkStart w:id="258" w:name="_Toc444948870"/>
      <w:r w:rsidRPr="00780387">
        <w:rPr>
          <w:rFonts w:ascii="Times New Roman" w:hAnsi="Times New Roman"/>
          <w:bCs/>
          <w:sz w:val="24"/>
          <w:szCs w:val="24"/>
          <w:lang w:val="lt-LT"/>
        </w:rPr>
        <w:t>Viršutinio dirvos sluoksnio nuėmimas</w:t>
      </w:r>
      <w:bookmarkEnd w:id="257"/>
      <w:bookmarkEnd w:id="258"/>
      <w:r w:rsidRPr="00780387">
        <w:rPr>
          <w:rFonts w:ascii="Times New Roman" w:hAnsi="Times New Roman"/>
          <w:bCs/>
          <w:sz w:val="24"/>
          <w:szCs w:val="24"/>
          <w:lang w:val="lt-LT"/>
        </w:rPr>
        <w:t xml:space="preserve"> </w:t>
      </w:r>
    </w:p>
    <w:p w14:paraId="2320287F" w14:textId="77777777" w:rsidR="007C2476" w:rsidRPr="00780387" w:rsidRDefault="007C2476" w:rsidP="007C2476">
      <w:pPr>
        <w:spacing w:line="276" w:lineRule="auto"/>
        <w:ind w:firstLine="540"/>
        <w:jc w:val="both"/>
        <w:rPr>
          <w:bCs/>
          <w:sz w:val="24"/>
          <w:szCs w:val="24"/>
        </w:rPr>
      </w:pPr>
      <w:r w:rsidRPr="00780387">
        <w:rPr>
          <w:bCs/>
          <w:sz w:val="24"/>
          <w:szCs w:val="24"/>
        </w:rPr>
        <w:t>Dirvožemiu laikomas bet kuris gruntas, kuris vizualiai atrodo esąs paveiktas žemės ūkio veiklos ir (ar) kuriame gali augti augalai. Jei Inžinierius nenurodo kitaip, šiuo atveju darbus sudaro dirvos viršutinio sluoksnio nuėmimas nuo pirminio paviršiaus.</w:t>
      </w:r>
    </w:p>
    <w:p w14:paraId="23BE676E" w14:textId="77777777" w:rsidR="007C2476" w:rsidRPr="00780387" w:rsidRDefault="007C2476" w:rsidP="007C2476">
      <w:pPr>
        <w:spacing w:line="276" w:lineRule="auto"/>
        <w:ind w:firstLine="540"/>
        <w:jc w:val="both"/>
        <w:rPr>
          <w:bCs/>
          <w:sz w:val="24"/>
          <w:szCs w:val="24"/>
        </w:rPr>
      </w:pPr>
      <w:r w:rsidRPr="00780387">
        <w:rPr>
          <w:bCs/>
          <w:sz w:val="24"/>
          <w:szCs w:val="24"/>
        </w:rPr>
        <w:t>Jei Inžinierius mano kad tai būtina, sluoksnio nuėmimo darbai organizuojami tose vietose, kur nedelsiant turi būti pradėti darbai arba kitose Inžinieriaus nurodytose vietose.</w:t>
      </w:r>
    </w:p>
    <w:p w14:paraId="5A92B1E3" w14:textId="77777777" w:rsidR="007C2476" w:rsidRPr="00780387" w:rsidRDefault="007C2476" w:rsidP="007C2476">
      <w:pPr>
        <w:spacing w:line="276" w:lineRule="auto"/>
        <w:ind w:firstLine="540"/>
        <w:jc w:val="both"/>
        <w:rPr>
          <w:bCs/>
          <w:sz w:val="24"/>
          <w:szCs w:val="24"/>
        </w:rPr>
      </w:pPr>
      <w:r w:rsidRPr="00780387">
        <w:rPr>
          <w:bCs/>
          <w:sz w:val="24"/>
          <w:szCs w:val="24"/>
        </w:rPr>
        <w:lastRenderedPageBreak/>
        <w:t>Dirvožemis nuimamas ir pilamas patvirtintose sąvartų vietose, neviršijant 3 m aukščio.</w:t>
      </w:r>
    </w:p>
    <w:p w14:paraId="48BF43E1"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59" w:name="_Toc444948871"/>
      <w:r w:rsidRPr="00780387">
        <w:rPr>
          <w:rFonts w:ascii="Times New Roman" w:hAnsi="Times New Roman"/>
          <w:bCs/>
          <w:sz w:val="24"/>
          <w:szCs w:val="24"/>
          <w:lang w:val="lt-LT"/>
        </w:rPr>
        <w:t>Tranšėjų kasimas</w:t>
      </w:r>
      <w:bookmarkEnd w:id="259"/>
      <w:r w:rsidRPr="00780387">
        <w:rPr>
          <w:rFonts w:ascii="Times New Roman" w:hAnsi="Times New Roman"/>
          <w:bCs/>
          <w:sz w:val="24"/>
          <w:szCs w:val="24"/>
          <w:lang w:val="lt-LT"/>
        </w:rPr>
        <w:t xml:space="preserve"> </w:t>
      </w:r>
    </w:p>
    <w:p w14:paraId="6C9BF696" w14:textId="77777777" w:rsidR="007C2476" w:rsidRPr="00780387" w:rsidRDefault="007C2476" w:rsidP="007C2476">
      <w:pPr>
        <w:spacing w:line="276" w:lineRule="auto"/>
        <w:ind w:firstLine="540"/>
        <w:jc w:val="both"/>
        <w:rPr>
          <w:bCs/>
          <w:sz w:val="24"/>
          <w:szCs w:val="24"/>
        </w:rPr>
      </w:pPr>
      <w:r w:rsidRPr="00780387">
        <w:rPr>
          <w:bCs/>
          <w:sz w:val="24"/>
          <w:szCs w:val="24"/>
        </w:rPr>
        <w:t>Tranšėjos vamzdžiams kasamos pagal brėžiniuose parodytus ar Inžinieriaus nurodytus pjūvius, linijas ir aukščius. Už per gilias iškasas šuliniams, kameroms ar kitiems statiniams atskirai nemokama.</w:t>
      </w:r>
    </w:p>
    <w:p w14:paraId="364FCF41" w14:textId="77777777" w:rsidR="007C2476" w:rsidRPr="00780387" w:rsidRDefault="007C2476" w:rsidP="007C2476">
      <w:pPr>
        <w:spacing w:line="276" w:lineRule="auto"/>
        <w:ind w:firstLine="540"/>
        <w:jc w:val="both"/>
        <w:rPr>
          <w:bCs/>
          <w:sz w:val="24"/>
          <w:szCs w:val="24"/>
        </w:rPr>
      </w:pPr>
      <w:r w:rsidRPr="00780387">
        <w:rPr>
          <w:bCs/>
          <w:sz w:val="24"/>
          <w:szCs w:val="24"/>
        </w:rPr>
        <w:t xml:space="preserve">Didžiausias leistinas iškasos šlaito nuolydis nustatomas pagal saugumo technikos reikalavimus ir Rangovo pateiktus skaičiavimus, suderintus su Inžinieriumi. </w:t>
      </w:r>
    </w:p>
    <w:p w14:paraId="2ECEC6B5" w14:textId="77777777" w:rsidR="007C2476" w:rsidRPr="00780387" w:rsidRDefault="007C2476" w:rsidP="007C2476">
      <w:pPr>
        <w:spacing w:line="276" w:lineRule="auto"/>
        <w:ind w:firstLine="540"/>
        <w:jc w:val="both"/>
        <w:rPr>
          <w:bCs/>
          <w:sz w:val="24"/>
          <w:szCs w:val="24"/>
        </w:rPr>
      </w:pPr>
      <w:r w:rsidRPr="00780387">
        <w:rPr>
          <w:bCs/>
          <w:sz w:val="24"/>
          <w:szCs w:val="24"/>
        </w:rPr>
        <w:t xml:space="preserve">Iškastos tranšėjos turi būti tokio dydžio, kad jose tilptų vamzdžiai ir jų pagrindai, taip pat kad, esant reikalui, galima būtų tranšėjas sutvirtinti, panaudojant </w:t>
      </w:r>
      <w:proofErr w:type="spellStart"/>
      <w:r w:rsidRPr="00780387">
        <w:rPr>
          <w:bCs/>
          <w:sz w:val="24"/>
          <w:szCs w:val="24"/>
        </w:rPr>
        <w:t>įtvirtinimus</w:t>
      </w:r>
      <w:proofErr w:type="spellEnd"/>
      <w:r w:rsidRPr="00780387">
        <w:rPr>
          <w:bCs/>
          <w:sz w:val="24"/>
          <w:szCs w:val="24"/>
        </w:rPr>
        <w:t>.</w:t>
      </w:r>
    </w:p>
    <w:p w14:paraId="4DA9DC47" w14:textId="77777777" w:rsidR="007C2476" w:rsidRPr="00780387" w:rsidRDefault="007C2476" w:rsidP="007C2476">
      <w:pPr>
        <w:spacing w:line="276" w:lineRule="auto"/>
        <w:ind w:firstLine="540"/>
        <w:jc w:val="both"/>
        <w:rPr>
          <w:bCs/>
          <w:sz w:val="24"/>
          <w:szCs w:val="24"/>
        </w:rPr>
      </w:pPr>
      <w:r w:rsidRPr="00780387">
        <w:rPr>
          <w:bCs/>
          <w:sz w:val="24"/>
          <w:szCs w:val="24"/>
        </w:rPr>
        <w:t>Rangovas turi įtraukti į savo nurodytą kainą reikiamų sutvirtinimų ir spyrių įrengimą ir laikosi šalyje galiojančių saugos reikalavimų.</w:t>
      </w:r>
    </w:p>
    <w:p w14:paraId="0874776C" w14:textId="77777777" w:rsidR="007C2476" w:rsidRPr="00780387" w:rsidRDefault="007C2476" w:rsidP="007C2476">
      <w:pPr>
        <w:spacing w:line="276" w:lineRule="auto"/>
        <w:ind w:firstLine="540"/>
        <w:jc w:val="both"/>
        <w:rPr>
          <w:bCs/>
          <w:sz w:val="24"/>
          <w:szCs w:val="24"/>
        </w:rPr>
      </w:pPr>
      <w:r w:rsidRPr="00780387">
        <w:rPr>
          <w:bCs/>
          <w:sz w:val="24"/>
          <w:szCs w:val="24"/>
        </w:rPr>
        <w:t>Tranšėjos vamzdžiams nepradedamos kasti tol, kol į statybvietę nesuvežamos visos vamzdynui reikalingos medžiagos.</w:t>
      </w:r>
    </w:p>
    <w:p w14:paraId="771625B9" w14:textId="77777777" w:rsidR="007C2476" w:rsidRPr="00780387" w:rsidRDefault="007C2476" w:rsidP="007C2476">
      <w:pPr>
        <w:spacing w:line="276" w:lineRule="auto"/>
        <w:ind w:firstLine="540"/>
        <w:jc w:val="both"/>
        <w:rPr>
          <w:bCs/>
          <w:sz w:val="24"/>
          <w:szCs w:val="24"/>
        </w:rPr>
      </w:pPr>
    </w:p>
    <w:p w14:paraId="27B232F4"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60" w:name="_Toc111989598"/>
      <w:bookmarkStart w:id="261" w:name="_Toc444948872"/>
      <w:r w:rsidRPr="00780387">
        <w:rPr>
          <w:rFonts w:ascii="Times New Roman" w:hAnsi="Times New Roman"/>
          <w:bCs/>
          <w:sz w:val="24"/>
          <w:szCs w:val="24"/>
          <w:lang w:val="lt-LT"/>
        </w:rPr>
        <w:t>Vandens pašalinimas ir laikinasis nuotekų išsiurbimas</w:t>
      </w:r>
      <w:bookmarkEnd w:id="260"/>
      <w:bookmarkEnd w:id="261"/>
      <w:r w:rsidRPr="00780387">
        <w:rPr>
          <w:rFonts w:ascii="Times New Roman" w:hAnsi="Times New Roman"/>
          <w:bCs/>
          <w:sz w:val="24"/>
          <w:szCs w:val="24"/>
          <w:lang w:val="lt-LT"/>
        </w:rPr>
        <w:t xml:space="preserve"> </w:t>
      </w:r>
    </w:p>
    <w:p w14:paraId="7A598125" w14:textId="77777777" w:rsidR="007C2476" w:rsidRPr="00780387" w:rsidRDefault="007C2476" w:rsidP="007C2476">
      <w:pPr>
        <w:spacing w:line="276" w:lineRule="auto"/>
        <w:ind w:firstLine="540"/>
        <w:jc w:val="both"/>
        <w:rPr>
          <w:bCs/>
          <w:sz w:val="24"/>
          <w:szCs w:val="24"/>
        </w:rPr>
      </w:pPr>
      <w:r w:rsidRPr="00780387">
        <w:rPr>
          <w:bCs/>
          <w:sz w:val="24"/>
          <w:szCs w:val="24"/>
        </w:rPr>
        <w:t xml:space="preserve">Per visą Darbų laikotarpį iškasos turi būti prižiūrimos, kad jose nebūtų vandens. Rangovas turi atlikti visus vandens pašalinimo, gruntinio vandens lygio pažeminimo, išsiurbimo, laikinojo drenažo ir kitus darbus, kurie gali būti reikalingi vandeniui iš iškasų pašalinti ir užtikrinti reikiamą pagrindą statybai. Rangovas privalo pašalinti visą vandenį, kuris patenka į iškasas neatsižvelgiant į jo šaltinį, ir tvarko bei šalina tokį vandenį Inžinieriaus patvirtintu būdu. </w:t>
      </w:r>
    </w:p>
    <w:p w14:paraId="56BC65B8" w14:textId="77777777" w:rsidR="007C2476" w:rsidRPr="00780387" w:rsidRDefault="007C2476" w:rsidP="007C2476">
      <w:pPr>
        <w:spacing w:line="276" w:lineRule="auto"/>
        <w:ind w:firstLine="540"/>
        <w:jc w:val="both"/>
        <w:rPr>
          <w:bCs/>
          <w:sz w:val="24"/>
          <w:szCs w:val="24"/>
        </w:rPr>
      </w:pPr>
      <w:r w:rsidRPr="00780387">
        <w:rPr>
          <w:bCs/>
          <w:sz w:val="24"/>
          <w:szCs w:val="24"/>
        </w:rPr>
        <w:t>Vandens pašalinimas iš iškasos gali būti naudojamas vienas iš žemiau pateiktų būdų:</w:t>
      </w:r>
    </w:p>
    <w:p w14:paraId="149738A9" w14:textId="77777777" w:rsidR="007C2476" w:rsidRPr="00780387" w:rsidRDefault="007C2476" w:rsidP="007C2476">
      <w:pPr>
        <w:numPr>
          <w:ilvl w:val="1"/>
          <w:numId w:val="5"/>
        </w:numPr>
        <w:spacing w:line="276" w:lineRule="auto"/>
        <w:ind w:left="2290" w:hanging="357"/>
        <w:jc w:val="both"/>
        <w:rPr>
          <w:bCs/>
          <w:sz w:val="24"/>
          <w:szCs w:val="24"/>
        </w:rPr>
      </w:pPr>
      <w:r w:rsidRPr="00780387">
        <w:rPr>
          <w:bCs/>
          <w:sz w:val="24"/>
          <w:szCs w:val="24"/>
        </w:rPr>
        <w:t>Vandens pašalinimas siurbiant iš surinkimo šulinių;</w:t>
      </w:r>
    </w:p>
    <w:p w14:paraId="086565B1" w14:textId="77777777" w:rsidR="007C2476" w:rsidRPr="00780387" w:rsidRDefault="007C2476" w:rsidP="007C2476">
      <w:pPr>
        <w:numPr>
          <w:ilvl w:val="1"/>
          <w:numId w:val="5"/>
        </w:numPr>
        <w:spacing w:line="276" w:lineRule="auto"/>
        <w:ind w:left="2290" w:hanging="357"/>
        <w:jc w:val="both"/>
        <w:rPr>
          <w:bCs/>
          <w:sz w:val="24"/>
          <w:szCs w:val="24"/>
        </w:rPr>
      </w:pPr>
      <w:r w:rsidRPr="00780387">
        <w:rPr>
          <w:bCs/>
          <w:sz w:val="24"/>
          <w:szCs w:val="24"/>
        </w:rPr>
        <w:t>Siurbimas tiesiogiai iš iškastos duobės;</w:t>
      </w:r>
    </w:p>
    <w:p w14:paraId="34FAF6EA" w14:textId="77777777" w:rsidR="007C2476" w:rsidRPr="00780387" w:rsidRDefault="007C2476" w:rsidP="007C2476">
      <w:pPr>
        <w:numPr>
          <w:ilvl w:val="1"/>
          <w:numId w:val="5"/>
        </w:numPr>
        <w:spacing w:line="276" w:lineRule="auto"/>
        <w:ind w:left="2290" w:hanging="357"/>
        <w:jc w:val="both"/>
        <w:rPr>
          <w:bCs/>
          <w:sz w:val="24"/>
          <w:szCs w:val="24"/>
        </w:rPr>
      </w:pPr>
      <w:r w:rsidRPr="00780387">
        <w:rPr>
          <w:bCs/>
          <w:sz w:val="24"/>
          <w:szCs w:val="24"/>
        </w:rPr>
        <w:t xml:space="preserve">Siurbimas iš išgręžtų </w:t>
      </w:r>
      <w:proofErr w:type="spellStart"/>
      <w:r w:rsidRPr="00780387">
        <w:rPr>
          <w:bCs/>
          <w:sz w:val="24"/>
          <w:szCs w:val="24"/>
        </w:rPr>
        <w:t>filtracinių</w:t>
      </w:r>
      <w:proofErr w:type="spellEnd"/>
      <w:r w:rsidRPr="00780387">
        <w:rPr>
          <w:bCs/>
          <w:sz w:val="24"/>
          <w:szCs w:val="24"/>
        </w:rPr>
        <w:t xml:space="preserve"> šulinių;</w:t>
      </w:r>
    </w:p>
    <w:p w14:paraId="1ADF5104" w14:textId="77777777" w:rsidR="007C2476" w:rsidRPr="00780387" w:rsidRDefault="007C2476" w:rsidP="007C2476">
      <w:pPr>
        <w:numPr>
          <w:ilvl w:val="1"/>
          <w:numId w:val="5"/>
        </w:numPr>
        <w:spacing w:line="276" w:lineRule="auto"/>
        <w:ind w:left="2290" w:hanging="357"/>
        <w:jc w:val="both"/>
        <w:rPr>
          <w:bCs/>
          <w:sz w:val="24"/>
          <w:szCs w:val="24"/>
        </w:rPr>
      </w:pPr>
      <w:r w:rsidRPr="00780387">
        <w:rPr>
          <w:bCs/>
          <w:sz w:val="24"/>
          <w:szCs w:val="24"/>
        </w:rPr>
        <w:t>Siurbimas iš adatinių filtrų sistemų.</w:t>
      </w:r>
    </w:p>
    <w:p w14:paraId="0433D069" w14:textId="77777777" w:rsidR="007C2476" w:rsidRPr="00780387" w:rsidRDefault="007C2476" w:rsidP="007C2476">
      <w:pPr>
        <w:spacing w:line="276" w:lineRule="auto"/>
        <w:ind w:firstLine="539"/>
        <w:jc w:val="both"/>
        <w:rPr>
          <w:bCs/>
          <w:sz w:val="24"/>
          <w:szCs w:val="24"/>
        </w:rPr>
      </w:pPr>
      <w:r w:rsidRPr="00780387">
        <w:rPr>
          <w:bCs/>
          <w:sz w:val="24"/>
          <w:szCs w:val="24"/>
        </w:rPr>
        <w:t xml:space="preserve">Rangovas turi parūpinti visus </w:t>
      </w:r>
      <w:proofErr w:type="spellStart"/>
      <w:r w:rsidRPr="00780387">
        <w:rPr>
          <w:bCs/>
          <w:sz w:val="24"/>
          <w:szCs w:val="24"/>
        </w:rPr>
        <w:t>įrengimus</w:t>
      </w:r>
      <w:proofErr w:type="spellEnd"/>
      <w:r w:rsidRPr="00780387">
        <w:rPr>
          <w:bCs/>
          <w:sz w:val="24"/>
          <w:szCs w:val="24"/>
        </w:rPr>
        <w:t>, įrangą, mašinas, darbo jėgą ir medžiagas, reikalingus šiam tikslui, ir yra laikoma, jog šios sąnaudos yra įtrauktos į Rangovo nurodytus įkainius. Rangovas turi atkreipti ypatingą dėmesį į darbus, atliekamus greta paviršiaus vandens telkinių, kur gali būti reikalingos specialios vandens šalinimo procedūros. Inžinieriui patvirtinus statybos metodą, tokius darbus Rangovas atlieka savo sąskaita, stengdamasis nepažeisti esamų statinių ir vandens telkinių. Dėl netinkamo vandens pašalinimo būdo atsakingas tik Rangovas, ir esant aplinkinių statinių pažeidimams atsako Rangovas.</w:t>
      </w:r>
    </w:p>
    <w:p w14:paraId="52CF0A56" w14:textId="77777777" w:rsidR="007C2476" w:rsidRPr="00780387" w:rsidRDefault="007C2476" w:rsidP="007C2476">
      <w:pPr>
        <w:spacing w:line="276" w:lineRule="auto"/>
        <w:ind w:firstLine="539"/>
        <w:jc w:val="both"/>
        <w:rPr>
          <w:bCs/>
          <w:sz w:val="24"/>
          <w:szCs w:val="24"/>
        </w:rPr>
      </w:pPr>
      <w:r w:rsidRPr="00780387">
        <w:rPr>
          <w:bCs/>
          <w:sz w:val="24"/>
          <w:szCs w:val="24"/>
        </w:rPr>
        <w:t>Rangovas turi numatyti visų nuotekų srautų, kuriems daro įtaką statybos darbai, tvarkymą. Nuotekos neturi tekėti į vamzdžių tranšėją ar užtvindyti žemės paviršiaus. Nuotekų srautams tvarkyti turi būti atgabenti laikinieji reikiamos galios siurbliai.</w:t>
      </w:r>
    </w:p>
    <w:p w14:paraId="6BCC55F0" w14:textId="77777777" w:rsidR="007C2476" w:rsidRPr="00780387" w:rsidRDefault="007C2476" w:rsidP="007C2476">
      <w:pPr>
        <w:spacing w:line="276" w:lineRule="auto"/>
        <w:ind w:firstLine="539"/>
        <w:jc w:val="both"/>
        <w:rPr>
          <w:bCs/>
          <w:sz w:val="24"/>
          <w:szCs w:val="24"/>
        </w:rPr>
      </w:pPr>
    </w:p>
    <w:p w14:paraId="1909CA15"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62" w:name="_Toc111989599"/>
      <w:bookmarkStart w:id="263" w:name="_Toc444948873"/>
      <w:r w:rsidRPr="00780387">
        <w:rPr>
          <w:rFonts w:ascii="Times New Roman" w:hAnsi="Times New Roman"/>
          <w:bCs/>
          <w:sz w:val="24"/>
          <w:szCs w:val="24"/>
          <w:lang w:val="lt-LT"/>
        </w:rPr>
        <w:t>Pagrindo paruošimas</w:t>
      </w:r>
      <w:bookmarkEnd w:id="262"/>
      <w:bookmarkEnd w:id="263"/>
      <w:r w:rsidRPr="00780387">
        <w:rPr>
          <w:rFonts w:ascii="Times New Roman" w:hAnsi="Times New Roman"/>
          <w:bCs/>
          <w:sz w:val="24"/>
          <w:szCs w:val="24"/>
          <w:lang w:val="lt-LT"/>
        </w:rPr>
        <w:t xml:space="preserve"> </w:t>
      </w:r>
    </w:p>
    <w:p w14:paraId="279A3EB4" w14:textId="77777777" w:rsidR="007C2476" w:rsidRPr="00780387" w:rsidRDefault="007C2476" w:rsidP="007C2476">
      <w:pPr>
        <w:spacing w:line="276" w:lineRule="auto"/>
        <w:ind w:firstLine="539"/>
        <w:jc w:val="both"/>
        <w:rPr>
          <w:bCs/>
          <w:sz w:val="24"/>
          <w:szCs w:val="24"/>
        </w:rPr>
      </w:pPr>
      <w:r w:rsidRPr="00780387">
        <w:rPr>
          <w:bCs/>
          <w:sz w:val="24"/>
          <w:szCs w:val="24"/>
        </w:rPr>
        <w:t xml:space="preserve">Baigus kasimo darbus iki nurodytos </w:t>
      </w:r>
      <w:proofErr w:type="spellStart"/>
      <w:r w:rsidRPr="00780387">
        <w:rPr>
          <w:bCs/>
          <w:sz w:val="24"/>
          <w:szCs w:val="24"/>
        </w:rPr>
        <w:t>altitudės</w:t>
      </w:r>
      <w:proofErr w:type="spellEnd"/>
      <w:r w:rsidRPr="00780387">
        <w:rPr>
          <w:bCs/>
          <w:sz w:val="24"/>
          <w:szCs w:val="24"/>
        </w:rPr>
        <w:t xml:space="preserve">, pagrindas patikrinamas, ar nėra silpnų gruntų, išmirkusio grunto, </w:t>
      </w:r>
      <w:proofErr w:type="spellStart"/>
      <w:r w:rsidRPr="00780387">
        <w:rPr>
          <w:bCs/>
          <w:sz w:val="24"/>
          <w:szCs w:val="24"/>
        </w:rPr>
        <w:t>išmušų</w:t>
      </w:r>
      <w:proofErr w:type="spellEnd"/>
      <w:r w:rsidRPr="00780387">
        <w:rPr>
          <w:bCs/>
          <w:sz w:val="24"/>
          <w:szCs w:val="24"/>
        </w:rPr>
        <w:t xml:space="preserve">, užkastų nuolaužų. Tokie gruntai turi būti pašalinti iki Inžinieriaus nurodyto gylio ir užpilami tinkamu gruntu, jį sutankinant arba panaudojant liesą betoną, kaip sutankinto grunto pakaitalą. </w:t>
      </w:r>
    </w:p>
    <w:p w14:paraId="63644645" w14:textId="77777777" w:rsidR="007C2476" w:rsidRPr="00780387" w:rsidRDefault="007C2476" w:rsidP="007C2476">
      <w:pPr>
        <w:spacing w:line="276" w:lineRule="auto"/>
        <w:ind w:firstLine="539"/>
        <w:jc w:val="both"/>
        <w:rPr>
          <w:bCs/>
          <w:sz w:val="24"/>
          <w:szCs w:val="24"/>
        </w:rPr>
      </w:pPr>
      <w:r w:rsidRPr="00780387">
        <w:rPr>
          <w:bCs/>
          <w:sz w:val="24"/>
          <w:szCs w:val="24"/>
        </w:rPr>
        <w:t xml:space="preserve">Pagrindas vamzdžiams turi būti iš granuliuotos medžiagos, grūdelių dydis nuo 0 iki 16 mm. Pagrindo medžiaga klojama ne žemiau nei 100 mm žemiau vamzdžio apačios. Visas pagrindo plotas </w:t>
      </w:r>
      <w:proofErr w:type="spellStart"/>
      <w:r w:rsidRPr="00780387">
        <w:rPr>
          <w:bCs/>
          <w:sz w:val="24"/>
          <w:szCs w:val="24"/>
        </w:rPr>
        <w:t>planiruojamas</w:t>
      </w:r>
      <w:proofErr w:type="spellEnd"/>
      <w:r w:rsidRPr="00780387">
        <w:rPr>
          <w:bCs/>
          <w:sz w:val="24"/>
          <w:szCs w:val="24"/>
        </w:rPr>
        <w:t>, sutankinamas nemažiau kaip 95% standartinio maksimalaus sauso tankio.</w:t>
      </w:r>
    </w:p>
    <w:p w14:paraId="18E8BED4" w14:textId="77777777" w:rsidR="007C2476" w:rsidRPr="00780387" w:rsidRDefault="007C2476" w:rsidP="007C2476">
      <w:pPr>
        <w:spacing w:line="276" w:lineRule="auto"/>
        <w:ind w:firstLine="539"/>
        <w:jc w:val="both"/>
        <w:rPr>
          <w:bCs/>
          <w:sz w:val="24"/>
          <w:szCs w:val="24"/>
        </w:rPr>
      </w:pPr>
      <w:r w:rsidRPr="00780387">
        <w:rPr>
          <w:bCs/>
          <w:sz w:val="24"/>
          <w:szCs w:val="24"/>
        </w:rPr>
        <w:t>Taip paruošus pagrindą, turi būti surašytas dengtų darbų aktas, leidžiantis statyti pamatus ir kloti vamzdžius.</w:t>
      </w:r>
    </w:p>
    <w:p w14:paraId="33ED84DD" w14:textId="77777777" w:rsidR="007C2476" w:rsidRPr="00780387" w:rsidRDefault="007C2476" w:rsidP="007C2476">
      <w:pPr>
        <w:spacing w:line="276" w:lineRule="auto"/>
        <w:ind w:firstLine="539"/>
        <w:jc w:val="both"/>
        <w:rPr>
          <w:bCs/>
          <w:sz w:val="24"/>
          <w:szCs w:val="24"/>
        </w:rPr>
      </w:pPr>
      <w:r w:rsidRPr="00780387">
        <w:rPr>
          <w:bCs/>
          <w:sz w:val="24"/>
          <w:szCs w:val="24"/>
        </w:rPr>
        <w:t xml:space="preserve">Tais atvejais, kai susidaro žymūs netinkamo pagrindui grunto kiekiai, gali būti ekonomiškiau </w:t>
      </w:r>
      <w:r w:rsidRPr="00780387">
        <w:rPr>
          <w:bCs/>
          <w:sz w:val="24"/>
          <w:szCs w:val="24"/>
        </w:rPr>
        <w:lastRenderedPageBreak/>
        <w:t>pagerinti esamo pagrindo statybines charakteristikas. Tarp eilės rekomenduojamų metodų, betonų gruntų kokybei bei charakteristikoms pagerinti vietoje, siūlomi šie:</w:t>
      </w:r>
    </w:p>
    <w:p w14:paraId="3A0ECE74" w14:textId="77777777" w:rsidR="007C2476" w:rsidRPr="00780387" w:rsidRDefault="007C2476" w:rsidP="007C2476">
      <w:pPr>
        <w:widowControl/>
        <w:numPr>
          <w:ilvl w:val="0"/>
          <w:numId w:val="5"/>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 xml:space="preserve">pagrindo grunto tankinimas (jei pagrindo gruntas </w:t>
      </w:r>
      <w:proofErr w:type="spellStart"/>
      <w:r w:rsidRPr="00780387">
        <w:rPr>
          <w:sz w:val="24"/>
          <w:szCs w:val="24"/>
        </w:rPr>
        <w:t>tanklus</w:t>
      </w:r>
      <w:proofErr w:type="spellEnd"/>
      <w:r w:rsidRPr="00780387">
        <w:rPr>
          <w:sz w:val="24"/>
          <w:szCs w:val="24"/>
        </w:rPr>
        <w:t>);</w:t>
      </w:r>
    </w:p>
    <w:p w14:paraId="65130C82" w14:textId="77777777" w:rsidR="007C2476" w:rsidRPr="00780387" w:rsidRDefault="007C2476" w:rsidP="007C2476">
      <w:pPr>
        <w:widowControl/>
        <w:numPr>
          <w:ilvl w:val="0"/>
          <w:numId w:val="5"/>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atlikti zonos apkrovą, panaudojant laikinus papildomus svorius, dedamus ant paviršiaus;</w:t>
      </w:r>
    </w:p>
    <w:p w14:paraId="26D3C54C" w14:textId="77777777" w:rsidR="007C2476" w:rsidRPr="00780387" w:rsidRDefault="007C2476" w:rsidP="007C2476">
      <w:pPr>
        <w:widowControl/>
        <w:numPr>
          <w:ilvl w:val="0"/>
          <w:numId w:val="5"/>
        </w:numPr>
        <w:tabs>
          <w:tab w:val="clear" w:pos="1572"/>
          <w:tab w:val="num" w:pos="1350"/>
        </w:tabs>
        <w:suppressAutoHyphens/>
        <w:autoSpaceDE/>
        <w:autoSpaceDN/>
        <w:adjustRightInd/>
        <w:spacing w:line="276" w:lineRule="auto"/>
        <w:ind w:left="1276"/>
        <w:jc w:val="both"/>
        <w:rPr>
          <w:sz w:val="24"/>
          <w:szCs w:val="24"/>
        </w:rPr>
      </w:pPr>
      <w:proofErr w:type="spellStart"/>
      <w:r w:rsidRPr="00780387">
        <w:rPr>
          <w:sz w:val="24"/>
          <w:szCs w:val="24"/>
        </w:rPr>
        <w:t>geotechninių</w:t>
      </w:r>
      <w:proofErr w:type="spellEnd"/>
      <w:r w:rsidRPr="00780387">
        <w:rPr>
          <w:sz w:val="24"/>
          <w:szCs w:val="24"/>
        </w:rPr>
        <w:t xml:space="preserve"> audinių uždėjimas;</w:t>
      </w:r>
    </w:p>
    <w:p w14:paraId="2544C7EE" w14:textId="77777777" w:rsidR="007C2476" w:rsidRPr="00780387" w:rsidRDefault="007C2476" w:rsidP="007C2476">
      <w:pPr>
        <w:widowControl/>
        <w:numPr>
          <w:ilvl w:val="0"/>
          <w:numId w:val="5"/>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atvežtų medžiagų įterpimas ar sumaišymas.</w:t>
      </w:r>
    </w:p>
    <w:p w14:paraId="5AB6CEB3" w14:textId="77777777" w:rsidR="007C2476" w:rsidRPr="00780387" w:rsidRDefault="007C2476" w:rsidP="007C2476">
      <w:pPr>
        <w:widowControl/>
        <w:suppressAutoHyphens/>
        <w:autoSpaceDE/>
        <w:autoSpaceDN/>
        <w:adjustRightInd/>
        <w:spacing w:line="276" w:lineRule="auto"/>
        <w:ind w:left="1276"/>
        <w:jc w:val="both"/>
        <w:rPr>
          <w:sz w:val="24"/>
          <w:szCs w:val="24"/>
        </w:rPr>
      </w:pPr>
    </w:p>
    <w:p w14:paraId="32248FAE"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64" w:name="_Toc111989600"/>
      <w:bookmarkStart w:id="265" w:name="_Toc444948874"/>
      <w:r w:rsidRPr="00780387">
        <w:rPr>
          <w:rFonts w:ascii="Times New Roman" w:hAnsi="Times New Roman"/>
          <w:bCs/>
          <w:sz w:val="24"/>
          <w:szCs w:val="24"/>
          <w:lang w:val="lt-LT"/>
        </w:rPr>
        <w:t>Per gilus iškasimas</w:t>
      </w:r>
      <w:bookmarkEnd w:id="264"/>
      <w:bookmarkEnd w:id="265"/>
      <w:r w:rsidRPr="00780387">
        <w:rPr>
          <w:rFonts w:ascii="Times New Roman" w:hAnsi="Times New Roman"/>
          <w:bCs/>
          <w:sz w:val="24"/>
          <w:szCs w:val="24"/>
          <w:lang w:val="lt-LT"/>
        </w:rPr>
        <w:t xml:space="preserve"> </w:t>
      </w:r>
    </w:p>
    <w:p w14:paraId="3FA8DA35" w14:textId="77777777" w:rsidR="007C2476" w:rsidRPr="00780387" w:rsidRDefault="007C2476" w:rsidP="007C2476">
      <w:pPr>
        <w:spacing w:line="276" w:lineRule="auto"/>
        <w:ind w:firstLine="539"/>
        <w:jc w:val="both"/>
        <w:rPr>
          <w:bCs/>
          <w:sz w:val="24"/>
          <w:szCs w:val="24"/>
        </w:rPr>
      </w:pPr>
      <w:r w:rsidRPr="00780387">
        <w:rPr>
          <w:bCs/>
          <w:sz w:val="24"/>
          <w:szCs w:val="24"/>
        </w:rPr>
        <w:t>Jei Rangovas dėl savo klaidų iškasa už brėžiniuose pateiktų ar Inžinieriaus nurodytų linijų ir lygių, jis privalo ištaisyti klaidas naudodamas C15 markės betoną ar Inžinieriaus patvirtintą reikiamai sutankintą medžiagą. Šio darbo išlaidas turi padengti Rangovas.</w:t>
      </w:r>
    </w:p>
    <w:p w14:paraId="4BC7EE7B" w14:textId="77777777" w:rsidR="007C2476" w:rsidRPr="00780387" w:rsidRDefault="007C2476" w:rsidP="007C2476">
      <w:pPr>
        <w:spacing w:line="276" w:lineRule="auto"/>
        <w:ind w:firstLine="539"/>
        <w:jc w:val="both"/>
        <w:rPr>
          <w:bCs/>
          <w:sz w:val="24"/>
          <w:szCs w:val="24"/>
        </w:rPr>
      </w:pPr>
    </w:p>
    <w:p w14:paraId="5014CC9C"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66" w:name="_Toc111989602"/>
      <w:bookmarkStart w:id="267" w:name="_Toc444948876"/>
      <w:r w:rsidRPr="00780387">
        <w:rPr>
          <w:rFonts w:ascii="Times New Roman" w:hAnsi="Times New Roman"/>
          <w:bCs/>
          <w:sz w:val="24"/>
          <w:szCs w:val="24"/>
          <w:lang w:val="lt-LT"/>
        </w:rPr>
        <w:t>Iškasos plotis</w:t>
      </w:r>
      <w:bookmarkEnd w:id="266"/>
      <w:bookmarkEnd w:id="267"/>
      <w:r w:rsidRPr="00780387">
        <w:rPr>
          <w:rFonts w:ascii="Times New Roman" w:hAnsi="Times New Roman"/>
          <w:bCs/>
          <w:sz w:val="24"/>
          <w:szCs w:val="24"/>
          <w:lang w:val="lt-LT"/>
        </w:rPr>
        <w:t xml:space="preserve"> </w:t>
      </w:r>
    </w:p>
    <w:p w14:paraId="48FA540A" w14:textId="77777777" w:rsidR="007C2476" w:rsidRPr="00780387" w:rsidRDefault="007C2476" w:rsidP="007C2476">
      <w:pPr>
        <w:spacing w:line="276" w:lineRule="auto"/>
        <w:ind w:firstLine="539"/>
        <w:jc w:val="both"/>
        <w:rPr>
          <w:bCs/>
          <w:sz w:val="24"/>
          <w:szCs w:val="24"/>
        </w:rPr>
      </w:pPr>
      <w:r w:rsidRPr="00780387">
        <w:rPr>
          <w:bCs/>
          <w:sz w:val="24"/>
          <w:szCs w:val="24"/>
        </w:rPr>
        <w:t>Iškasos plotis visais atvejais turi būti minimalus – tik tiek, kiek reikia statybos darbams ir turi atitikti darbų saugos reikalavimus.</w:t>
      </w:r>
    </w:p>
    <w:p w14:paraId="4676D588" w14:textId="77777777" w:rsidR="007C2476" w:rsidRPr="00780387" w:rsidRDefault="007C2476" w:rsidP="007C2476">
      <w:pPr>
        <w:spacing w:line="276" w:lineRule="auto"/>
        <w:ind w:firstLine="539"/>
        <w:jc w:val="both"/>
        <w:rPr>
          <w:bCs/>
          <w:sz w:val="24"/>
          <w:szCs w:val="24"/>
        </w:rPr>
      </w:pPr>
    </w:p>
    <w:p w14:paraId="57EA8A56"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68" w:name="_Toc111989603"/>
      <w:bookmarkStart w:id="269" w:name="_Toc444948877"/>
      <w:r w:rsidRPr="00780387">
        <w:rPr>
          <w:rFonts w:ascii="Times New Roman" w:hAnsi="Times New Roman"/>
          <w:bCs/>
          <w:sz w:val="24"/>
          <w:szCs w:val="24"/>
          <w:lang w:val="lt-LT"/>
        </w:rPr>
        <w:t>Netinkamų medžiagų iškasimas</w:t>
      </w:r>
      <w:bookmarkEnd w:id="268"/>
      <w:bookmarkEnd w:id="269"/>
      <w:r w:rsidRPr="00780387">
        <w:rPr>
          <w:rFonts w:ascii="Times New Roman" w:hAnsi="Times New Roman"/>
          <w:bCs/>
          <w:sz w:val="24"/>
          <w:szCs w:val="24"/>
          <w:lang w:val="lt-LT"/>
        </w:rPr>
        <w:t xml:space="preserve"> </w:t>
      </w:r>
    </w:p>
    <w:p w14:paraId="5BC9ED77" w14:textId="77777777" w:rsidR="007C2476" w:rsidRPr="00780387" w:rsidRDefault="007C2476" w:rsidP="007C2476">
      <w:pPr>
        <w:spacing w:line="276" w:lineRule="auto"/>
        <w:ind w:firstLine="539"/>
        <w:jc w:val="both"/>
        <w:rPr>
          <w:bCs/>
          <w:sz w:val="24"/>
          <w:szCs w:val="24"/>
        </w:rPr>
      </w:pPr>
      <w:r w:rsidRPr="00780387">
        <w:rPr>
          <w:bCs/>
          <w:sz w:val="24"/>
          <w:szCs w:val="24"/>
        </w:rPr>
        <w:t>Jei kasimo metu Rangovas randa netinkamos medžiagos, tokios, kaip medžių šaknys, organinės medžiagos, purvas, gipsas, smėlis, atliekos ir pan., jis jas išveža ir šalina Inžinieriui leidus. Jei Inžinierius nenurodo kitaip, dėl to susidariusias ertmes Rangovas užpildo:</w:t>
      </w:r>
    </w:p>
    <w:p w14:paraId="6CA7E178" w14:textId="77777777" w:rsidR="007C2476" w:rsidRPr="00780387" w:rsidRDefault="007C2476" w:rsidP="007C2476">
      <w:pPr>
        <w:numPr>
          <w:ilvl w:val="0"/>
          <w:numId w:val="10"/>
        </w:numPr>
        <w:spacing w:line="276" w:lineRule="auto"/>
        <w:jc w:val="both"/>
        <w:rPr>
          <w:bCs/>
          <w:sz w:val="24"/>
          <w:szCs w:val="24"/>
        </w:rPr>
      </w:pPr>
      <w:r w:rsidRPr="00780387">
        <w:rPr>
          <w:bCs/>
          <w:sz w:val="24"/>
          <w:szCs w:val="24"/>
        </w:rPr>
        <w:t>C10 klasės betonu (kai yra statinių pamatai); arba</w:t>
      </w:r>
    </w:p>
    <w:p w14:paraId="7F81A05E" w14:textId="77777777" w:rsidR="007C2476" w:rsidRPr="00780387" w:rsidRDefault="007C2476" w:rsidP="007C2476">
      <w:pPr>
        <w:numPr>
          <w:ilvl w:val="0"/>
          <w:numId w:val="10"/>
        </w:numPr>
        <w:spacing w:line="276" w:lineRule="auto"/>
        <w:jc w:val="both"/>
        <w:rPr>
          <w:bCs/>
          <w:sz w:val="24"/>
          <w:szCs w:val="24"/>
        </w:rPr>
      </w:pPr>
      <w:r w:rsidRPr="00780387">
        <w:rPr>
          <w:bCs/>
          <w:sz w:val="24"/>
          <w:szCs w:val="24"/>
        </w:rPr>
        <w:t>sutankintu granuliuotu užpildu (kai statinių nėra).</w:t>
      </w:r>
    </w:p>
    <w:p w14:paraId="2AF22605" w14:textId="77777777" w:rsidR="007C2476" w:rsidRPr="00780387" w:rsidRDefault="007C2476" w:rsidP="007C2476">
      <w:pPr>
        <w:spacing w:line="276" w:lineRule="auto"/>
        <w:ind w:firstLine="539"/>
        <w:jc w:val="both"/>
        <w:rPr>
          <w:bCs/>
          <w:sz w:val="24"/>
          <w:szCs w:val="24"/>
        </w:rPr>
      </w:pPr>
      <w:r w:rsidRPr="00780387">
        <w:rPr>
          <w:bCs/>
          <w:sz w:val="24"/>
          <w:szCs w:val="24"/>
        </w:rPr>
        <w:t>Rangovas, kasdamas radęs tokių netinkamų medžiagų, nedelsdamas nutraukia darbą ir informuoja Užsakovą. Užsakovas raštu nurodo Rangovui, kaip elgtis.</w:t>
      </w:r>
    </w:p>
    <w:p w14:paraId="26A948A3" w14:textId="77777777" w:rsidR="007C2476" w:rsidRPr="00780387" w:rsidRDefault="007C2476" w:rsidP="007C2476">
      <w:pPr>
        <w:spacing w:line="276" w:lineRule="auto"/>
        <w:ind w:firstLine="539"/>
        <w:jc w:val="both"/>
        <w:rPr>
          <w:bCs/>
          <w:sz w:val="24"/>
          <w:szCs w:val="24"/>
        </w:rPr>
      </w:pPr>
    </w:p>
    <w:p w14:paraId="47545F3E"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70" w:name="_Toc111989604"/>
      <w:bookmarkStart w:id="271" w:name="_Toc444948878"/>
      <w:r w:rsidRPr="00780387">
        <w:rPr>
          <w:rFonts w:ascii="Times New Roman" w:hAnsi="Times New Roman"/>
          <w:bCs/>
          <w:sz w:val="24"/>
          <w:szCs w:val="24"/>
          <w:lang w:val="lt-LT"/>
        </w:rPr>
        <w:t>Griūtys ir nuošliaužos</w:t>
      </w:r>
      <w:bookmarkEnd w:id="270"/>
      <w:bookmarkEnd w:id="271"/>
      <w:r w:rsidRPr="00780387">
        <w:rPr>
          <w:rFonts w:ascii="Times New Roman" w:hAnsi="Times New Roman"/>
          <w:bCs/>
          <w:sz w:val="24"/>
          <w:szCs w:val="24"/>
          <w:lang w:val="lt-LT"/>
        </w:rPr>
        <w:t xml:space="preserve"> </w:t>
      </w:r>
    </w:p>
    <w:p w14:paraId="0AD6B90D" w14:textId="77777777" w:rsidR="007C2476" w:rsidRPr="00780387" w:rsidRDefault="007C2476" w:rsidP="007C2476">
      <w:pPr>
        <w:spacing w:line="276" w:lineRule="auto"/>
        <w:ind w:firstLine="539"/>
        <w:jc w:val="both"/>
        <w:rPr>
          <w:bCs/>
          <w:sz w:val="24"/>
          <w:szCs w:val="24"/>
        </w:rPr>
      </w:pPr>
      <w:r w:rsidRPr="00780387">
        <w:rPr>
          <w:bCs/>
          <w:sz w:val="24"/>
          <w:szCs w:val="24"/>
        </w:rPr>
        <w:t>Rangovas turi imtis visų reikiamų priemonių griūtims ir nuošliaužoms prie iškasų išvengti. Atsiradus nuošliaužai Rangovas turi nutraukti darbus ir nedirbti tol, kol Užsakovas priima sprendimą. Jei nuošliaužos atsirado dėl Rangovo aplaidumo, žemės darbus Rangovas atlieka savo sąskaita.</w:t>
      </w:r>
    </w:p>
    <w:p w14:paraId="6A85CDEF" w14:textId="77777777" w:rsidR="007C2476" w:rsidRPr="00780387" w:rsidRDefault="007C2476" w:rsidP="007C2476">
      <w:pPr>
        <w:spacing w:line="276" w:lineRule="auto"/>
        <w:ind w:firstLine="539"/>
        <w:jc w:val="both"/>
        <w:rPr>
          <w:bCs/>
          <w:sz w:val="24"/>
          <w:szCs w:val="24"/>
        </w:rPr>
      </w:pPr>
    </w:p>
    <w:p w14:paraId="2A3A3C17" w14:textId="77777777" w:rsidR="007C2476" w:rsidRPr="00780387" w:rsidRDefault="007C2476" w:rsidP="007C2476">
      <w:pPr>
        <w:pStyle w:val="Heading4"/>
        <w:numPr>
          <w:ilvl w:val="3"/>
          <w:numId w:val="22"/>
        </w:numPr>
        <w:tabs>
          <w:tab w:val="num" w:pos="1980"/>
        </w:tabs>
        <w:spacing w:line="276" w:lineRule="auto"/>
        <w:ind w:left="1979"/>
        <w:rPr>
          <w:rFonts w:ascii="Times New Roman" w:hAnsi="Times New Roman"/>
          <w:bCs/>
          <w:sz w:val="24"/>
          <w:szCs w:val="24"/>
          <w:lang w:val="lt-LT"/>
        </w:rPr>
      </w:pPr>
      <w:bookmarkStart w:id="272" w:name="_Toc111989606"/>
      <w:bookmarkStart w:id="273" w:name="_Toc444948880"/>
      <w:r w:rsidRPr="00780387">
        <w:rPr>
          <w:rFonts w:ascii="Times New Roman" w:hAnsi="Times New Roman"/>
          <w:bCs/>
          <w:sz w:val="24"/>
          <w:szCs w:val="24"/>
          <w:lang w:val="lt-LT"/>
        </w:rPr>
        <w:t>Perteklinės medžiagos šalinimas</w:t>
      </w:r>
      <w:bookmarkEnd w:id="272"/>
      <w:bookmarkEnd w:id="273"/>
      <w:r w:rsidRPr="00780387">
        <w:rPr>
          <w:rFonts w:ascii="Times New Roman" w:hAnsi="Times New Roman"/>
          <w:bCs/>
          <w:sz w:val="24"/>
          <w:szCs w:val="24"/>
          <w:lang w:val="lt-LT"/>
        </w:rPr>
        <w:t xml:space="preserve"> </w:t>
      </w:r>
    </w:p>
    <w:p w14:paraId="17201846" w14:textId="77777777" w:rsidR="007C2476" w:rsidRPr="00780387" w:rsidRDefault="007C2476" w:rsidP="007C2476">
      <w:pPr>
        <w:spacing w:line="276" w:lineRule="auto"/>
        <w:ind w:firstLine="902"/>
        <w:jc w:val="both"/>
        <w:rPr>
          <w:bCs/>
          <w:sz w:val="24"/>
          <w:szCs w:val="24"/>
        </w:rPr>
      </w:pPr>
      <w:r w:rsidRPr="00780387">
        <w:rPr>
          <w:bCs/>
          <w:sz w:val="24"/>
          <w:szCs w:val="24"/>
        </w:rPr>
        <w:t>Rangovas turi pašalinti iš statybvietės visą perteklinę medžiagą, išveždamas į susijusių institucijų patvirtintas vietas. Tai neturi turėti jokios neigiamos įtakos vietiniams gyventojams, statiniams ir aplinkai.</w:t>
      </w:r>
    </w:p>
    <w:p w14:paraId="454FE7B5" w14:textId="77777777" w:rsidR="007C2476" w:rsidRPr="00780387" w:rsidRDefault="007C2476" w:rsidP="007C2476">
      <w:pPr>
        <w:spacing w:line="276" w:lineRule="auto"/>
        <w:ind w:firstLine="902"/>
        <w:jc w:val="both"/>
        <w:rPr>
          <w:bCs/>
          <w:sz w:val="24"/>
          <w:szCs w:val="24"/>
        </w:rPr>
      </w:pPr>
    </w:p>
    <w:p w14:paraId="2578E006" w14:textId="77777777" w:rsidR="007C2476" w:rsidRPr="00780387" w:rsidRDefault="007C2476" w:rsidP="007C2476">
      <w:pPr>
        <w:pStyle w:val="Heading3"/>
        <w:numPr>
          <w:ilvl w:val="2"/>
          <w:numId w:val="22"/>
        </w:numPr>
        <w:spacing w:before="0" w:line="276" w:lineRule="auto"/>
        <w:ind w:left="1797"/>
        <w:rPr>
          <w:color w:val="auto"/>
          <w:szCs w:val="24"/>
        </w:rPr>
      </w:pPr>
      <w:bookmarkStart w:id="274" w:name="_Toc111989608"/>
      <w:bookmarkStart w:id="275" w:name="_Toc444948882"/>
      <w:bookmarkStart w:id="276" w:name="_Toc216680350"/>
      <w:r w:rsidRPr="00780387">
        <w:rPr>
          <w:color w:val="auto"/>
          <w:szCs w:val="24"/>
        </w:rPr>
        <w:t>Paviršių atstatymas</w:t>
      </w:r>
      <w:bookmarkEnd w:id="274"/>
      <w:bookmarkEnd w:id="275"/>
      <w:bookmarkEnd w:id="276"/>
      <w:r w:rsidRPr="00780387">
        <w:rPr>
          <w:color w:val="auto"/>
          <w:szCs w:val="24"/>
        </w:rPr>
        <w:t xml:space="preserve"> </w:t>
      </w:r>
    </w:p>
    <w:p w14:paraId="293714C8" w14:textId="77777777" w:rsidR="007C2476" w:rsidRPr="00780387" w:rsidRDefault="007C2476" w:rsidP="007C2476">
      <w:pPr>
        <w:spacing w:line="276" w:lineRule="auto"/>
        <w:ind w:firstLine="540"/>
        <w:jc w:val="both"/>
        <w:rPr>
          <w:bCs/>
          <w:sz w:val="24"/>
          <w:szCs w:val="24"/>
        </w:rPr>
      </w:pPr>
      <w:r w:rsidRPr="00780387">
        <w:rPr>
          <w:bCs/>
          <w:sz w:val="24"/>
          <w:szCs w:val="24"/>
        </w:rPr>
        <w:t>Visus valstybinių ar privačių kelių, takų, laukų, sodų, bordiūrų paviršius, kurie buvo pažeisti Darbų metu, Rangovas pilnai atstato, prieš tai reikiamai sutankinus užpiltą medžiagą. Kelio darbai turi būti atliekami pagal kelių atstatymo Lietuvoje galiojančias taisykles ir leidimo nurodymus.</w:t>
      </w:r>
    </w:p>
    <w:p w14:paraId="412504E3" w14:textId="77777777" w:rsidR="007C2476" w:rsidRPr="00780387" w:rsidRDefault="007C2476" w:rsidP="007C2476">
      <w:pPr>
        <w:spacing w:line="276" w:lineRule="auto"/>
        <w:ind w:firstLine="540"/>
        <w:jc w:val="both"/>
        <w:rPr>
          <w:bCs/>
          <w:sz w:val="24"/>
          <w:szCs w:val="24"/>
        </w:rPr>
      </w:pPr>
      <w:r w:rsidRPr="00780387">
        <w:rPr>
          <w:bCs/>
          <w:sz w:val="24"/>
          <w:szCs w:val="24"/>
        </w:rPr>
        <w:t>Statybvietės ir aplinkinės teritorijos būklę prieš darbų pradžią privalo fiksuoti Rangovas.</w:t>
      </w:r>
    </w:p>
    <w:p w14:paraId="44395633" w14:textId="77777777" w:rsidR="007C2476" w:rsidRPr="00780387" w:rsidRDefault="007C2476" w:rsidP="007C2476">
      <w:pPr>
        <w:spacing w:line="276" w:lineRule="auto"/>
        <w:ind w:firstLine="540"/>
        <w:jc w:val="both"/>
        <w:rPr>
          <w:bCs/>
          <w:sz w:val="24"/>
          <w:szCs w:val="24"/>
        </w:rPr>
      </w:pPr>
      <w:r w:rsidRPr="00780387">
        <w:rPr>
          <w:bCs/>
          <w:sz w:val="24"/>
          <w:szCs w:val="24"/>
        </w:rPr>
        <w:t xml:space="preserve">Visi paviršiai turi būti atstatyti iki būklės, ne prastesnės už būklę, buvusią prieš pradedant darbus. </w:t>
      </w:r>
    </w:p>
    <w:p w14:paraId="66ACC548" w14:textId="77777777" w:rsidR="007C2476" w:rsidRPr="00780387" w:rsidRDefault="007C2476" w:rsidP="007C2476">
      <w:pPr>
        <w:spacing w:line="276" w:lineRule="auto"/>
        <w:ind w:firstLine="540"/>
        <w:jc w:val="both"/>
        <w:rPr>
          <w:bCs/>
          <w:sz w:val="24"/>
          <w:szCs w:val="24"/>
        </w:rPr>
      </w:pPr>
      <w:r w:rsidRPr="00780387">
        <w:rPr>
          <w:bCs/>
          <w:sz w:val="24"/>
          <w:szCs w:val="24"/>
        </w:rPr>
        <w:t xml:space="preserve">Jei Rangovas nekokybiškai arba nepilnai pagal pirminę padėtį atstatė dangas, tai Inžinieriaus / Užsakovo arba valdžios institucijos savininko reikalavimu Rangovas turi ištaisyti trūkumus savo sąskaita. Jei Rangovas negali ar nenori ištaisyti trūkumų Inžinieriaus / Užsakovo nurodymu, Užsakovas </w:t>
      </w:r>
      <w:r w:rsidRPr="00780387">
        <w:rPr>
          <w:bCs/>
          <w:sz w:val="24"/>
          <w:szCs w:val="24"/>
        </w:rPr>
        <w:lastRenderedPageBreak/>
        <w:t>gali šiems darbams pasamdyti kitą rangovą. Pirmasis Rangovas turi padengti su tuo susijusias išlaidas arba jų suma išskaitoma iš Rangovui mokėtino atlyginimo.</w:t>
      </w:r>
      <w:bookmarkStart w:id="277" w:name="_Toc444948897"/>
      <w:r w:rsidRPr="00780387">
        <w:rPr>
          <w:szCs w:val="28"/>
        </w:rPr>
        <w:br w:type="page"/>
      </w:r>
    </w:p>
    <w:p w14:paraId="0D19446F" w14:textId="77777777" w:rsidR="007C2476" w:rsidRPr="00780387" w:rsidRDefault="007C2476" w:rsidP="007C2476">
      <w:pPr>
        <w:pStyle w:val="Heading1"/>
        <w:numPr>
          <w:ilvl w:val="0"/>
          <w:numId w:val="16"/>
        </w:numPr>
        <w:tabs>
          <w:tab w:val="clear" w:pos="1358"/>
          <w:tab w:val="num" w:pos="840"/>
        </w:tabs>
        <w:spacing w:line="276" w:lineRule="auto"/>
        <w:ind w:left="840" w:hanging="840"/>
        <w:jc w:val="center"/>
        <w:rPr>
          <w:szCs w:val="28"/>
        </w:rPr>
      </w:pPr>
      <w:bookmarkStart w:id="278" w:name="_Toc216680351"/>
      <w:bookmarkEnd w:id="277"/>
      <w:r w:rsidRPr="00780387">
        <w:rPr>
          <w:szCs w:val="28"/>
        </w:rPr>
        <w:lastRenderedPageBreak/>
        <w:t>DANGOS</w:t>
      </w:r>
      <w:bookmarkEnd w:id="278"/>
    </w:p>
    <w:p w14:paraId="1D6311AB" w14:textId="77777777" w:rsidR="007C2476" w:rsidRPr="00780387" w:rsidRDefault="007C2476" w:rsidP="007C2476">
      <w:pPr>
        <w:pStyle w:val="Heading2"/>
      </w:pPr>
      <w:bookmarkStart w:id="279" w:name="_Toc348099340"/>
      <w:bookmarkStart w:id="280" w:name="_Toc456282276"/>
      <w:bookmarkStart w:id="281" w:name="_Toc456738356"/>
      <w:bookmarkStart w:id="282" w:name="_Toc216680352"/>
      <w:r w:rsidRPr="00780387">
        <w:t>Bendroji dalis</w:t>
      </w:r>
      <w:bookmarkEnd w:id="279"/>
      <w:bookmarkEnd w:id="280"/>
      <w:bookmarkEnd w:id="281"/>
      <w:bookmarkEnd w:id="282"/>
      <w:r w:rsidRPr="00780387">
        <w:t xml:space="preserve"> </w:t>
      </w:r>
    </w:p>
    <w:p w14:paraId="7CA9A190" w14:textId="77777777" w:rsidR="007C2476" w:rsidRPr="00780387" w:rsidRDefault="007C2476" w:rsidP="007C2476">
      <w:pPr>
        <w:spacing w:line="276" w:lineRule="auto"/>
        <w:ind w:firstLine="540"/>
        <w:jc w:val="both"/>
        <w:rPr>
          <w:bCs/>
          <w:sz w:val="24"/>
          <w:szCs w:val="24"/>
        </w:rPr>
      </w:pPr>
      <w:r w:rsidRPr="00780387">
        <w:rPr>
          <w:bCs/>
          <w:sz w:val="24"/>
          <w:szCs w:val="24"/>
        </w:rPr>
        <w:t>Gatvių atstatymo statybos darbai turi būti vykdomi tiksliai pagal projektą, vykdant statybos priežiūrą vykdančių tarnybų reikalavimus, turint gaminių sertifikavimo arba kitus kokybę įrodančius dokumentus.</w:t>
      </w:r>
    </w:p>
    <w:p w14:paraId="12A8065B" w14:textId="77777777" w:rsidR="007C2476" w:rsidRPr="00780387" w:rsidRDefault="007C2476" w:rsidP="007C2476">
      <w:pPr>
        <w:spacing w:line="276" w:lineRule="auto"/>
        <w:ind w:firstLine="540"/>
        <w:jc w:val="both"/>
        <w:rPr>
          <w:bCs/>
          <w:sz w:val="24"/>
          <w:szCs w:val="24"/>
        </w:rPr>
      </w:pPr>
      <w:r w:rsidRPr="00780387">
        <w:rPr>
          <w:bCs/>
          <w:sz w:val="24"/>
          <w:szCs w:val="24"/>
        </w:rPr>
        <w:t xml:space="preserve">Dangos konstrukcija turi būti parinkta pagal Automobilių kelių standartizuotų dangų konstrukcijų projektavimo taisykles, </w:t>
      </w:r>
      <w:r w:rsidRPr="00780387">
        <w:rPr>
          <w:sz w:val="24"/>
          <w:szCs w:val="24"/>
        </w:rPr>
        <w:t>Automobilių kelių dangos konstrukcijos iš trinkelių ir plokščių įrengimo metodinius nurodymus MN TRINKELĖS 14</w:t>
      </w:r>
      <w:r w:rsidRPr="00780387">
        <w:rPr>
          <w:bCs/>
          <w:sz w:val="24"/>
          <w:szCs w:val="24"/>
        </w:rPr>
        <w:t xml:space="preserve">. Taip pat turi būti vadovaujamasi </w:t>
      </w:r>
      <w:r w:rsidRPr="00780387">
        <w:rPr>
          <w:sz w:val="24"/>
          <w:szCs w:val="24"/>
        </w:rPr>
        <w:t>TRA TRINKELĖS 14 ir ĮT TRINKELĖS 14</w:t>
      </w:r>
      <w:r w:rsidRPr="00780387">
        <w:t xml:space="preserve"> </w:t>
      </w:r>
      <w:r w:rsidRPr="00780387">
        <w:rPr>
          <w:sz w:val="24"/>
          <w:szCs w:val="24"/>
        </w:rPr>
        <w:t>reikalavimais.</w:t>
      </w:r>
    </w:p>
    <w:p w14:paraId="53087A0B" w14:textId="77777777" w:rsidR="007C2476" w:rsidRPr="00780387" w:rsidRDefault="007C2476" w:rsidP="007C2476">
      <w:pPr>
        <w:spacing w:line="276" w:lineRule="auto"/>
        <w:ind w:firstLine="540"/>
        <w:jc w:val="both"/>
        <w:rPr>
          <w:bCs/>
          <w:sz w:val="24"/>
          <w:szCs w:val="24"/>
        </w:rPr>
      </w:pPr>
    </w:p>
    <w:p w14:paraId="073EDF8D" w14:textId="77777777" w:rsidR="007C2476" w:rsidRPr="00780387" w:rsidRDefault="007C2476" w:rsidP="007C2476">
      <w:pPr>
        <w:pStyle w:val="Heading2"/>
      </w:pPr>
      <w:bookmarkStart w:id="283" w:name="_Toc38874625"/>
      <w:bookmarkStart w:id="284" w:name="_Toc111989666"/>
      <w:bookmarkStart w:id="285" w:name="_Toc348099341"/>
      <w:bookmarkStart w:id="286" w:name="_Toc456282277"/>
      <w:bookmarkStart w:id="287" w:name="_Toc456738357"/>
      <w:bookmarkStart w:id="288" w:name="_Toc216680353"/>
      <w:r w:rsidRPr="00780387">
        <w:t>Žemės darbai</w:t>
      </w:r>
      <w:bookmarkEnd w:id="283"/>
      <w:bookmarkEnd w:id="284"/>
      <w:bookmarkEnd w:id="285"/>
      <w:bookmarkEnd w:id="286"/>
      <w:bookmarkEnd w:id="287"/>
      <w:bookmarkEnd w:id="288"/>
      <w:r w:rsidRPr="00780387">
        <w:t xml:space="preserve"> </w:t>
      </w:r>
    </w:p>
    <w:p w14:paraId="1212D8C0" w14:textId="77777777" w:rsidR="007C2476" w:rsidRPr="00780387" w:rsidRDefault="007C2476" w:rsidP="007C2476">
      <w:pPr>
        <w:spacing w:line="276" w:lineRule="auto"/>
        <w:ind w:firstLine="540"/>
        <w:jc w:val="both"/>
        <w:rPr>
          <w:bCs/>
          <w:sz w:val="24"/>
          <w:szCs w:val="24"/>
        </w:rPr>
      </w:pPr>
      <w:r w:rsidRPr="00780387">
        <w:rPr>
          <w:bCs/>
          <w:sz w:val="24"/>
          <w:szCs w:val="24"/>
        </w:rPr>
        <w:t>Prieš pradedant įrenginėti dangas turi būti įrengtos visos inžinerinės komunikacijos, lovio paviršius - išlygintas. Pilant sankasą, gruntai turi būti paskleidžiami sluoksniu per pylimo plotį ir tolygiai sutankinami. Automobilių kelių žemės darbai turi būti atliekami vadovaujantis Automobilių kelių žemės darbų atlikimo ir žemės sankasos įrengimo taisyklėmis ĮT ŽS 17.</w:t>
      </w:r>
    </w:p>
    <w:p w14:paraId="7811FDE3" w14:textId="77777777" w:rsidR="007C2476" w:rsidRPr="00780387" w:rsidRDefault="007C2476" w:rsidP="007C2476">
      <w:pPr>
        <w:spacing w:line="276" w:lineRule="auto"/>
        <w:ind w:firstLine="540"/>
        <w:jc w:val="both"/>
        <w:rPr>
          <w:bCs/>
          <w:sz w:val="24"/>
          <w:szCs w:val="24"/>
        </w:rPr>
      </w:pPr>
    </w:p>
    <w:p w14:paraId="6545D9E2" w14:textId="77777777" w:rsidR="007C2476" w:rsidRPr="00780387" w:rsidRDefault="007C2476" w:rsidP="007C2476">
      <w:pPr>
        <w:pStyle w:val="Heading2"/>
      </w:pPr>
      <w:bookmarkStart w:id="289" w:name="_Toc216680354"/>
      <w:r w:rsidRPr="00780387">
        <w:t>Bortai</w:t>
      </w:r>
      <w:bookmarkEnd w:id="289"/>
    </w:p>
    <w:p w14:paraId="43C4AD03" w14:textId="77777777" w:rsidR="007C2476" w:rsidRPr="00780387" w:rsidRDefault="007C2476" w:rsidP="007C2476">
      <w:pPr>
        <w:spacing w:line="276" w:lineRule="auto"/>
        <w:ind w:right="22" w:firstLine="567"/>
        <w:jc w:val="both"/>
        <w:rPr>
          <w:sz w:val="24"/>
          <w:szCs w:val="24"/>
        </w:rPr>
      </w:pPr>
      <w:r w:rsidRPr="00780387">
        <w:rPr>
          <w:sz w:val="24"/>
          <w:szCs w:val="24"/>
        </w:rPr>
        <w:t>Visi bortai (nauji ir atstatomi) turi būti taisyklingi, lygūs ir prieš pradedant klojimo darbus, inžinieriaus patikrinti ir aprobuoti. Kelio bordiūrų stiprumas lenkiant – penkta klasė. Atsparumas šalčiui, nustatytas</w:t>
      </w:r>
      <w:r w:rsidRPr="00780387">
        <w:t xml:space="preserve"> </w:t>
      </w:r>
      <w:r w:rsidRPr="00780387">
        <w:rPr>
          <w:sz w:val="24"/>
          <w:szCs w:val="24"/>
        </w:rPr>
        <w:t>tūrio šaldymo būdu, ne žemesnis kaip F200. Betono klasė ne žemesnė kaip C30. Visi bortai įrengiami ant betoninio pagrindo (ne mažesnio storio kaip 10 cm) ne žemesnės klasės kaip C12/15. Bortai pagal ilgį sujungti 6 mm±2mm storio cemento skiediniu.</w:t>
      </w:r>
    </w:p>
    <w:p w14:paraId="6B2E13DE" w14:textId="77777777" w:rsidR="007C2476" w:rsidRPr="00780387" w:rsidRDefault="007C2476" w:rsidP="007C2476">
      <w:pPr>
        <w:spacing w:line="276" w:lineRule="auto"/>
        <w:ind w:firstLine="540"/>
        <w:jc w:val="both"/>
        <w:rPr>
          <w:bCs/>
          <w:sz w:val="24"/>
          <w:szCs w:val="24"/>
        </w:rPr>
      </w:pPr>
      <w:r w:rsidRPr="00780387">
        <w:rPr>
          <w:sz w:val="24"/>
          <w:szCs w:val="24"/>
        </w:rPr>
        <w:t xml:space="preserve">Gatvės bortai ir vejos </w:t>
      </w:r>
      <w:proofErr w:type="spellStart"/>
      <w:r w:rsidRPr="00780387">
        <w:rPr>
          <w:sz w:val="24"/>
          <w:szCs w:val="24"/>
        </w:rPr>
        <w:t>borteliai</w:t>
      </w:r>
      <w:proofErr w:type="spellEnd"/>
      <w:r w:rsidRPr="00780387">
        <w:rPr>
          <w:sz w:val="24"/>
          <w:szCs w:val="24"/>
        </w:rPr>
        <w:t xml:space="preserve"> reglamentuojami normatyviniais dokumentais LST EN 1340:2003 ir</w:t>
      </w:r>
      <w:r w:rsidRPr="00780387">
        <w:t xml:space="preserve"> </w:t>
      </w:r>
      <w:r w:rsidRPr="00780387">
        <w:rPr>
          <w:sz w:val="24"/>
          <w:szCs w:val="24"/>
        </w:rPr>
        <w:t>LST EN 1340:2003/AC:2006 „Betoniniai bordiūrai. Reikalavimai ir bandymo metodai.</w:t>
      </w:r>
    </w:p>
    <w:p w14:paraId="61BD2C4C" w14:textId="77777777" w:rsidR="007C2476" w:rsidRPr="00780387" w:rsidRDefault="007C2476" w:rsidP="007C2476">
      <w:pPr>
        <w:widowControl/>
        <w:autoSpaceDE/>
        <w:autoSpaceDN/>
        <w:adjustRightInd/>
        <w:spacing w:line="276" w:lineRule="auto"/>
        <w:ind w:left="1260"/>
        <w:rPr>
          <w:sz w:val="24"/>
          <w:szCs w:val="24"/>
        </w:rPr>
      </w:pPr>
    </w:p>
    <w:p w14:paraId="31595B2B" w14:textId="77777777" w:rsidR="007C2476" w:rsidRPr="00780387" w:rsidRDefault="007C2476" w:rsidP="007C2476">
      <w:pPr>
        <w:pStyle w:val="Heading2"/>
      </w:pPr>
      <w:bookmarkStart w:id="290" w:name="_Toc111989674"/>
      <w:bookmarkStart w:id="291" w:name="_Toc348099349"/>
      <w:bookmarkStart w:id="292" w:name="_Toc456282285"/>
      <w:bookmarkStart w:id="293" w:name="_Toc456738365"/>
      <w:bookmarkStart w:id="294" w:name="_Toc216680355"/>
      <w:r w:rsidRPr="00780387">
        <w:t>Vejos įrengimas</w:t>
      </w:r>
      <w:bookmarkEnd w:id="290"/>
      <w:bookmarkEnd w:id="291"/>
      <w:bookmarkEnd w:id="292"/>
      <w:bookmarkEnd w:id="293"/>
      <w:bookmarkEnd w:id="294"/>
    </w:p>
    <w:p w14:paraId="4C0B4841" w14:textId="77777777" w:rsidR="007C2476" w:rsidRPr="006F1F0E" w:rsidRDefault="007C2476" w:rsidP="007C2476">
      <w:pPr>
        <w:spacing w:line="276" w:lineRule="auto"/>
        <w:ind w:right="22" w:firstLine="567"/>
        <w:jc w:val="both"/>
        <w:rPr>
          <w:sz w:val="24"/>
          <w:szCs w:val="24"/>
        </w:rPr>
      </w:pPr>
      <w:r w:rsidRPr="00780387">
        <w:rPr>
          <w:sz w:val="24"/>
          <w:szCs w:val="24"/>
        </w:rPr>
        <w:t xml:space="preserve">Plotai, kuriuose bus pilamas dirvožemis, atstatomi iki buvusios žemės paviršiaus </w:t>
      </w:r>
      <w:proofErr w:type="spellStart"/>
      <w:r w:rsidRPr="00780387">
        <w:rPr>
          <w:sz w:val="24"/>
          <w:szCs w:val="24"/>
        </w:rPr>
        <w:t>altitudės</w:t>
      </w:r>
      <w:proofErr w:type="spellEnd"/>
      <w:r w:rsidRPr="00780387">
        <w:rPr>
          <w:sz w:val="24"/>
          <w:szCs w:val="24"/>
        </w:rPr>
        <w:t xml:space="preserve"> ir prieš pilant dirvožemį tolygiai išlyginami. Dirvožemis tolygiai supilamas ir paskleidžiamas per vieną kartą, šiek tiek sutankinamas, tada supurenamas akėčiomis ar kitomis priemonėmis. Visi grumstai ir luitai kruopščiai susmulkinami, didesni nei 50 </w:t>
      </w:r>
      <w:r w:rsidRPr="006F1F0E">
        <w:rPr>
          <w:sz w:val="24"/>
          <w:szCs w:val="24"/>
        </w:rPr>
        <w:t xml:space="preserve">mm akmenys ir pašalinės medžiagos pašalinami nuo paviršiaus. </w:t>
      </w:r>
    </w:p>
    <w:p w14:paraId="67DFB1F7" w14:textId="77777777" w:rsidR="007C2476" w:rsidRPr="00780387" w:rsidRDefault="007C2476" w:rsidP="007C2476">
      <w:pPr>
        <w:spacing w:line="276" w:lineRule="auto"/>
        <w:ind w:right="22" w:firstLine="567"/>
        <w:jc w:val="both"/>
        <w:rPr>
          <w:sz w:val="24"/>
          <w:szCs w:val="24"/>
        </w:rPr>
      </w:pPr>
      <w:r w:rsidRPr="006F1F0E">
        <w:rPr>
          <w:sz w:val="24"/>
          <w:szCs w:val="24"/>
        </w:rPr>
        <w:t>Augalinio grunto sluoksnio storis ne mažiau 10 cm. Sėjama esant vidutinei paros temperatūrai ne žemesnei, nei 8°C, ne mažesniu kaip 30 g/m2 tankumu</w:t>
      </w:r>
      <w:r w:rsidRPr="00780387">
        <w:rPr>
          <w:sz w:val="24"/>
          <w:szCs w:val="24"/>
        </w:rPr>
        <w:t>.</w:t>
      </w:r>
    </w:p>
    <w:p w14:paraId="0BBB2E18" w14:textId="77777777" w:rsidR="007C2476" w:rsidRPr="00780387" w:rsidRDefault="007C2476" w:rsidP="007C2476">
      <w:pPr>
        <w:spacing w:line="276" w:lineRule="auto"/>
        <w:ind w:right="22" w:firstLine="567"/>
        <w:jc w:val="both"/>
        <w:rPr>
          <w:sz w:val="24"/>
          <w:szCs w:val="24"/>
        </w:rPr>
      </w:pPr>
      <w:r w:rsidRPr="00780387">
        <w:rPr>
          <w:sz w:val="24"/>
          <w:szCs w:val="24"/>
        </w:rPr>
        <w:t>Pasėjus žolę, žemės paviršius dar kartą voluojamas, palaistomas. Rangovas įsipareigoja pagal keliamus reikalavimus prižiūrėti veją ir žolę tol, kol sutartyje numatomas objektas nebus galutinai priduotas Užsakovo atsakomybėn.</w:t>
      </w:r>
    </w:p>
    <w:p w14:paraId="390ECBE5" w14:textId="2D70B764" w:rsidR="00AD4D6C" w:rsidRDefault="00AD4D6C" w:rsidP="007C2476">
      <w:pPr>
        <w:widowControl/>
        <w:autoSpaceDE/>
        <w:autoSpaceDN/>
        <w:adjustRightInd/>
        <w:rPr>
          <w:sz w:val="24"/>
          <w:szCs w:val="24"/>
        </w:rPr>
      </w:pPr>
    </w:p>
    <w:p w14:paraId="1CDB678C" w14:textId="5694ABD8" w:rsidR="007C2476" w:rsidRDefault="007C2476" w:rsidP="007C2476">
      <w:pPr>
        <w:widowControl/>
        <w:autoSpaceDE/>
        <w:autoSpaceDN/>
        <w:adjustRightInd/>
        <w:jc w:val="center"/>
        <w:rPr>
          <w:sz w:val="24"/>
          <w:szCs w:val="24"/>
        </w:rPr>
      </w:pPr>
      <w:r>
        <w:rPr>
          <w:sz w:val="24"/>
          <w:szCs w:val="24"/>
        </w:rPr>
        <w:t>____________________</w:t>
      </w:r>
    </w:p>
    <w:p w14:paraId="07060453" w14:textId="77777777" w:rsidR="007C2476" w:rsidRDefault="007C2476" w:rsidP="007C2476">
      <w:pPr>
        <w:widowControl/>
        <w:autoSpaceDE/>
        <w:autoSpaceDN/>
        <w:adjustRightInd/>
        <w:rPr>
          <w:sz w:val="24"/>
          <w:szCs w:val="24"/>
        </w:rPr>
      </w:pPr>
    </w:p>
    <w:p w14:paraId="0CE08859" w14:textId="77777777" w:rsidR="007C2476" w:rsidRDefault="007C2476" w:rsidP="007C2476">
      <w:pPr>
        <w:widowControl/>
        <w:autoSpaceDE/>
        <w:autoSpaceDN/>
        <w:adjustRightInd/>
        <w:rPr>
          <w:sz w:val="24"/>
          <w:szCs w:val="24"/>
        </w:rPr>
      </w:pPr>
    </w:p>
    <w:p w14:paraId="58383824" w14:textId="08E8A966" w:rsidR="007C2476" w:rsidRPr="007C2476" w:rsidRDefault="00F34886" w:rsidP="007C2476">
      <w:pPr>
        <w:widowControl/>
        <w:autoSpaceDE/>
        <w:autoSpaceDN/>
        <w:adjustRightInd/>
        <w:rPr>
          <w:sz w:val="24"/>
          <w:szCs w:val="24"/>
        </w:rPr>
      </w:pPr>
      <w:r>
        <w:rPr>
          <w:sz w:val="24"/>
          <w:szCs w:val="24"/>
        </w:rPr>
        <w:t>PRIDEDAMA: vandentiekio</w:t>
      </w:r>
      <w:r w:rsidR="007C2476">
        <w:rPr>
          <w:sz w:val="24"/>
          <w:szCs w:val="24"/>
        </w:rPr>
        <w:t xml:space="preserve"> tinklų schema.</w:t>
      </w:r>
    </w:p>
    <w:sectPr w:rsidR="007C2476" w:rsidRPr="007C2476" w:rsidSect="002B1225">
      <w:headerReference w:type="default" r:id="rId7"/>
      <w:footerReference w:type="even" r:id="rId8"/>
      <w:footerReference w:type="default" r:id="rId9"/>
      <w:pgSz w:w="11906" w:h="16838" w:code="9"/>
      <w:pgMar w:top="907" w:right="566"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8D6D9" w14:textId="77777777" w:rsidR="000933CC" w:rsidRDefault="000933CC" w:rsidP="00B32707">
      <w:r>
        <w:separator/>
      </w:r>
    </w:p>
  </w:endnote>
  <w:endnote w:type="continuationSeparator" w:id="0">
    <w:p w14:paraId="592F1E47" w14:textId="77777777" w:rsidR="000933CC" w:rsidRDefault="000933CC" w:rsidP="00B3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ueHelveticaBlack">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207" w:usb1="00000000" w:usb2="00000000" w:usb3="00000000" w:csb0="00000085"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MS Gothic"/>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306D8" w14:textId="77777777" w:rsidR="00153827" w:rsidRDefault="00153827" w:rsidP="001538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A3FF1" w14:textId="77777777" w:rsidR="00153827" w:rsidRDefault="00153827" w:rsidP="001538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6C08" w14:textId="77777777" w:rsidR="00153827" w:rsidRDefault="00153827" w:rsidP="001538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678">
      <w:rPr>
        <w:rStyle w:val="PageNumber"/>
        <w:noProof/>
      </w:rPr>
      <w:t>21</w:t>
    </w:r>
    <w:r>
      <w:rPr>
        <w:rStyle w:val="PageNumber"/>
      </w:rPr>
      <w:fldChar w:fldCharType="end"/>
    </w:r>
  </w:p>
  <w:p w14:paraId="50D14B11" w14:textId="77777777" w:rsidR="00153827" w:rsidRDefault="00153827" w:rsidP="001538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7913" w14:textId="77777777" w:rsidR="000933CC" w:rsidRDefault="000933CC" w:rsidP="00B32707">
      <w:r>
        <w:separator/>
      </w:r>
    </w:p>
  </w:footnote>
  <w:footnote w:type="continuationSeparator" w:id="0">
    <w:p w14:paraId="39DB89FC" w14:textId="77777777" w:rsidR="000933CC" w:rsidRDefault="000933CC" w:rsidP="00B32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840"/>
    </w:tblGrid>
    <w:tr w:rsidR="00153827" w:rsidRPr="005E4C29" w14:paraId="680B9A1C" w14:textId="77777777" w:rsidTr="00153827">
      <w:trPr>
        <w:trHeight w:val="416"/>
      </w:trPr>
      <w:tc>
        <w:tcPr>
          <w:tcW w:w="6941" w:type="dxa"/>
        </w:tcPr>
        <w:p w14:paraId="6D7B6854" w14:textId="77777777" w:rsidR="00153827" w:rsidRPr="00DE1BD0" w:rsidRDefault="00153827" w:rsidP="00153827">
          <w:pPr>
            <w:rPr>
              <w:caps/>
              <w:sz w:val="18"/>
              <w:szCs w:val="18"/>
            </w:rPr>
          </w:pPr>
          <w:bookmarkStart w:id="295" w:name="_Hlk535332620"/>
          <w:r w:rsidRPr="00B32707">
            <w:rPr>
              <w:spacing w:val="-1"/>
              <w:sz w:val="18"/>
              <w:szCs w:val="18"/>
            </w:rPr>
            <w:t xml:space="preserve">Vandentiekio tinklų statyba Alytaus r. sav., Simno sen., </w:t>
          </w:r>
          <w:proofErr w:type="spellStart"/>
          <w:r w:rsidRPr="00B32707">
            <w:rPr>
              <w:spacing w:val="-1"/>
              <w:sz w:val="18"/>
              <w:szCs w:val="18"/>
            </w:rPr>
            <w:t>Mergalaukio</w:t>
          </w:r>
          <w:proofErr w:type="spellEnd"/>
          <w:r w:rsidRPr="00B32707">
            <w:rPr>
              <w:spacing w:val="-1"/>
              <w:sz w:val="18"/>
              <w:szCs w:val="18"/>
            </w:rPr>
            <w:t xml:space="preserve"> k.</w:t>
          </w:r>
        </w:p>
      </w:tc>
      <w:tc>
        <w:tcPr>
          <w:tcW w:w="2840" w:type="dxa"/>
        </w:tcPr>
        <w:p w14:paraId="325E55BA" w14:textId="77777777" w:rsidR="00153827" w:rsidRPr="00DE1BD0" w:rsidRDefault="00153827" w:rsidP="00153827">
          <w:pPr>
            <w:pStyle w:val="Header"/>
            <w:rPr>
              <w:b/>
              <w:sz w:val="18"/>
              <w:szCs w:val="18"/>
            </w:rPr>
          </w:pPr>
          <w:r w:rsidRPr="00DE1BD0">
            <w:rPr>
              <w:bCs/>
              <w:sz w:val="18"/>
              <w:szCs w:val="18"/>
            </w:rPr>
            <w:t>Techninė specifikacija</w:t>
          </w:r>
        </w:p>
      </w:tc>
    </w:tr>
    <w:bookmarkEnd w:id="295"/>
  </w:tbl>
  <w:p w14:paraId="20240056" w14:textId="77777777" w:rsidR="00153827" w:rsidRPr="00C76EB5" w:rsidRDefault="00153827" w:rsidP="00153827">
    <w:pPr>
      <w:pStyle w:val="Header"/>
      <w:rPr>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9E8A68C"/>
    <w:lvl w:ilvl="0">
      <w:numFmt w:val="bullet"/>
      <w:pStyle w:val="ListNumber"/>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4" w15:restartNumberingAfterBreak="0">
    <w:nsid w:val="00294C10"/>
    <w:multiLevelType w:val="hybridMultilevel"/>
    <w:tmpl w:val="F466749E"/>
    <w:lvl w:ilvl="0" w:tplc="04090001">
      <w:start w:val="1"/>
      <w:numFmt w:val="bullet"/>
      <w:lvlText w:val=""/>
      <w:lvlJc w:val="left"/>
      <w:pPr>
        <w:tabs>
          <w:tab w:val="num" w:pos="1080"/>
        </w:tabs>
        <w:ind w:left="1080" w:hanging="360"/>
      </w:pPr>
      <w:rPr>
        <w:rFonts w:ascii="Symbol" w:hAnsi="Symbol" w:hint="default"/>
      </w:rPr>
    </w:lvl>
    <w:lvl w:ilvl="1" w:tplc="60CE13B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4A565F4"/>
    <w:multiLevelType w:val="hybridMultilevel"/>
    <w:tmpl w:val="408A5E62"/>
    <w:lvl w:ilvl="0" w:tplc="0409000F">
      <w:start w:val="1"/>
      <w:numFmt w:val="decimal"/>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073C431D"/>
    <w:multiLevelType w:val="hybridMultilevel"/>
    <w:tmpl w:val="C050550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7CC4853"/>
    <w:multiLevelType w:val="multilevel"/>
    <w:tmpl w:val="3A0C4A36"/>
    <w:lvl w:ilvl="0">
      <w:start w:val="1"/>
      <w:numFmt w:val="decimal"/>
      <w:lvlText w:val="%1."/>
      <w:lvlJc w:val="left"/>
      <w:pPr>
        <w:tabs>
          <w:tab w:val="num" w:pos="1358"/>
        </w:tabs>
        <w:ind w:left="1358" w:hanging="432"/>
      </w:pPr>
      <w:rPr>
        <w:rFonts w:hint="default"/>
        <w:sz w:val="28"/>
        <w:szCs w:val="28"/>
      </w:rPr>
    </w:lvl>
    <w:lvl w:ilvl="1">
      <w:start w:val="1"/>
      <w:numFmt w:val="decimal"/>
      <w:pStyle w:val="Heading2"/>
      <w:lvlText w:val="%1.%2"/>
      <w:lvlJc w:val="left"/>
      <w:pPr>
        <w:tabs>
          <w:tab w:val="num" w:pos="1569"/>
        </w:tabs>
        <w:ind w:left="1569" w:hanging="576"/>
      </w:pPr>
      <w:rPr>
        <w:rFonts w:hint="default"/>
        <w:i w:val="0"/>
        <w:color w:val="auto"/>
      </w:rPr>
    </w:lvl>
    <w:lvl w:ilvl="2">
      <w:start w:val="1"/>
      <w:numFmt w:val="decimal"/>
      <w:lvlText w:val="%1.%2.%3"/>
      <w:lvlJc w:val="left"/>
      <w:pPr>
        <w:tabs>
          <w:tab w:val="num" w:pos="1800"/>
        </w:tabs>
        <w:ind w:left="1800" w:hanging="720"/>
      </w:pPr>
      <w:rPr>
        <w:rFonts w:hint="default"/>
        <w:i w:val="0"/>
        <w:color w:val="auto"/>
      </w:rPr>
    </w:lvl>
    <w:lvl w:ilvl="3">
      <w:start w:val="1"/>
      <w:numFmt w:val="decimal"/>
      <w:lvlText w:val="%1.%2.%3.%4"/>
      <w:lvlJc w:val="left"/>
      <w:pPr>
        <w:tabs>
          <w:tab w:val="num" w:pos="1944"/>
        </w:tabs>
        <w:ind w:left="1944" w:hanging="864"/>
      </w:pPr>
      <w:rPr>
        <w:rFonts w:hint="default"/>
        <w:b/>
      </w:rPr>
    </w:lvl>
    <w:lvl w:ilvl="4">
      <w:start w:val="1"/>
      <w:numFmt w:val="decimal"/>
      <w:lvlText w:val="%1.%2.%3.%4.%5"/>
      <w:lvlJc w:val="left"/>
      <w:pPr>
        <w:tabs>
          <w:tab w:val="num" w:pos="1934"/>
        </w:tabs>
        <w:ind w:left="1934" w:hanging="1008"/>
      </w:pPr>
      <w:rPr>
        <w:rFonts w:hint="default"/>
      </w:rPr>
    </w:lvl>
    <w:lvl w:ilvl="5">
      <w:start w:val="1"/>
      <w:numFmt w:val="decimal"/>
      <w:lvlText w:val="%1.%2.%3.%4.%5.%6"/>
      <w:lvlJc w:val="left"/>
      <w:pPr>
        <w:tabs>
          <w:tab w:val="num" w:pos="2078"/>
        </w:tabs>
        <w:ind w:left="2078" w:hanging="1152"/>
      </w:pPr>
      <w:rPr>
        <w:rFonts w:hint="default"/>
      </w:rPr>
    </w:lvl>
    <w:lvl w:ilvl="6">
      <w:start w:val="1"/>
      <w:numFmt w:val="decimal"/>
      <w:lvlText w:val="%1.%2.%3.%4.%5.%6.%7"/>
      <w:lvlJc w:val="left"/>
      <w:pPr>
        <w:tabs>
          <w:tab w:val="num" w:pos="2222"/>
        </w:tabs>
        <w:ind w:left="2222" w:hanging="1296"/>
      </w:pPr>
      <w:rPr>
        <w:rFonts w:hint="default"/>
      </w:rPr>
    </w:lvl>
    <w:lvl w:ilvl="7">
      <w:start w:val="1"/>
      <w:numFmt w:val="decimal"/>
      <w:lvlText w:val="%1.%2.%3.%4.%5.%6.%7.%8"/>
      <w:lvlJc w:val="left"/>
      <w:pPr>
        <w:tabs>
          <w:tab w:val="num" w:pos="2366"/>
        </w:tabs>
        <w:ind w:left="2366" w:hanging="1440"/>
      </w:pPr>
      <w:rPr>
        <w:rFonts w:hint="default"/>
      </w:rPr>
    </w:lvl>
    <w:lvl w:ilvl="8">
      <w:start w:val="1"/>
      <w:numFmt w:val="decimal"/>
      <w:lvlText w:val="%1.%2.%3.%4.%5.%6.%7.%8.%9"/>
      <w:lvlJc w:val="left"/>
      <w:pPr>
        <w:tabs>
          <w:tab w:val="num" w:pos="2510"/>
        </w:tabs>
        <w:ind w:left="2510" w:hanging="1584"/>
      </w:pPr>
      <w:rPr>
        <w:rFonts w:hint="default"/>
      </w:rPr>
    </w:lvl>
  </w:abstractNum>
  <w:abstractNum w:abstractNumId="9" w15:restartNumberingAfterBreak="0">
    <w:nsid w:val="07E050F7"/>
    <w:multiLevelType w:val="hybridMultilevel"/>
    <w:tmpl w:val="B2388902"/>
    <w:lvl w:ilvl="0" w:tplc="34FAE49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07FA3C95"/>
    <w:multiLevelType w:val="multilevel"/>
    <w:tmpl w:val="A9EAF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A608C8"/>
    <w:multiLevelType w:val="hybridMultilevel"/>
    <w:tmpl w:val="01BCC1B2"/>
    <w:lvl w:ilvl="0" w:tplc="04090001">
      <w:start w:val="1"/>
      <w:numFmt w:val="bullet"/>
      <w:lvlText w:val=""/>
      <w:lvlJc w:val="left"/>
      <w:pPr>
        <w:tabs>
          <w:tab w:val="num" w:pos="1259"/>
        </w:tabs>
        <w:ind w:left="1259"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D427E7"/>
    <w:multiLevelType w:val="hybridMultilevel"/>
    <w:tmpl w:val="180008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7324C"/>
    <w:multiLevelType w:val="hybridMultilevel"/>
    <w:tmpl w:val="E6BAF34A"/>
    <w:lvl w:ilvl="0" w:tplc="FAAE97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B455653"/>
    <w:multiLevelType w:val="hybridMultilevel"/>
    <w:tmpl w:val="FF5867B4"/>
    <w:lvl w:ilvl="0" w:tplc="0427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6676D72"/>
    <w:multiLevelType w:val="multilevel"/>
    <w:tmpl w:val="0FE41D5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FA6CEB"/>
    <w:multiLevelType w:val="multilevel"/>
    <w:tmpl w:val="760056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845181"/>
    <w:multiLevelType w:val="hybridMultilevel"/>
    <w:tmpl w:val="E8083C08"/>
    <w:lvl w:ilvl="0" w:tplc="FFFFFFFF">
      <w:start w:val="1"/>
      <w:numFmt w:val="bullet"/>
      <w:lvlText w:val=""/>
      <w:lvlJc w:val="left"/>
      <w:pPr>
        <w:tabs>
          <w:tab w:val="num" w:pos="1572"/>
        </w:tabs>
        <w:ind w:left="1572" w:hanging="360"/>
      </w:pPr>
      <w:rPr>
        <w:rFonts w:ascii="Symbol" w:hAnsi="Symbol" w:hint="default"/>
      </w:rPr>
    </w:lvl>
    <w:lvl w:ilvl="1" w:tplc="04090001">
      <w:start w:val="1"/>
      <w:numFmt w:val="bullet"/>
      <w:lvlText w:val=""/>
      <w:lvlJc w:val="left"/>
      <w:pPr>
        <w:tabs>
          <w:tab w:val="num" w:pos="2292"/>
        </w:tabs>
        <w:ind w:left="2292" w:hanging="360"/>
      </w:pPr>
      <w:rPr>
        <w:rFonts w:ascii="Symbol" w:hAnsi="Symbol" w:hint="default"/>
      </w:rPr>
    </w:lvl>
    <w:lvl w:ilvl="2" w:tplc="FFFFFFFF">
      <w:start w:val="1"/>
      <w:numFmt w:val="bullet"/>
      <w:lvlText w:val=""/>
      <w:lvlJc w:val="left"/>
      <w:pPr>
        <w:tabs>
          <w:tab w:val="num" w:pos="3012"/>
        </w:tabs>
        <w:ind w:left="3012" w:hanging="360"/>
      </w:pPr>
      <w:rPr>
        <w:rFonts w:ascii="Wingdings" w:hAnsi="Wingdings" w:hint="default"/>
      </w:rPr>
    </w:lvl>
    <w:lvl w:ilvl="3" w:tplc="FFFFFFFF">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22" w15:restartNumberingAfterBreak="0">
    <w:nsid w:val="39621C0C"/>
    <w:multiLevelType w:val="hybridMultilevel"/>
    <w:tmpl w:val="577EEE34"/>
    <w:lvl w:ilvl="0" w:tplc="04090001">
      <w:start w:val="1"/>
      <w:numFmt w:val="bullet"/>
      <w:lvlText w:val=""/>
      <w:lvlJc w:val="left"/>
      <w:pPr>
        <w:ind w:left="1260" w:hanging="360"/>
      </w:pPr>
      <w:rPr>
        <w:rFonts w:ascii="Symbol" w:hAnsi="Symbol" w:cs="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3"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24"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9722AF2"/>
    <w:multiLevelType w:val="hybridMultilevel"/>
    <w:tmpl w:val="63D2CF9C"/>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68AA12D1"/>
    <w:multiLevelType w:val="multilevel"/>
    <w:tmpl w:val="1D00F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064F11"/>
    <w:multiLevelType w:val="singleLevel"/>
    <w:tmpl w:val="0E0648C0"/>
    <w:lvl w:ilvl="0">
      <w:numFmt w:val="decimal"/>
      <w:pStyle w:val="BulletedList"/>
      <w:lvlText w:val="*"/>
      <w:lvlJc w:val="left"/>
    </w:lvl>
  </w:abstractNum>
  <w:abstractNum w:abstractNumId="32" w15:restartNumberingAfterBreak="0">
    <w:nsid w:val="6A870E81"/>
    <w:multiLevelType w:val="singleLevel"/>
    <w:tmpl w:val="B5E6DD28"/>
    <w:lvl w:ilvl="0">
      <w:start w:val="1"/>
      <w:numFmt w:val="bullet"/>
      <w:pStyle w:val="ListBullet2"/>
      <w:lvlText w:val="-"/>
      <w:lvlJc w:val="left"/>
      <w:pPr>
        <w:tabs>
          <w:tab w:val="num" w:pos="851"/>
        </w:tabs>
        <w:ind w:left="851" w:hanging="426"/>
      </w:pPr>
      <w:rPr>
        <w:rFonts w:ascii="Times New Roman" w:hAnsi="Times New Roman" w:hint="default"/>
      </w:rPr>
    </w:lvl>
  </w:abstractNum>
  <w:abstractNum w:abstractNumId="33"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pStyle w:val="ListNumber"/>
        <w:lvlText w:val="•"/>
        <w:legacy w:legacy="1" w:legacySpace="0" w:legacyIndent="393"/>
        <w:lvlJc w:val="left"/>
        <w:rPr>
          <w:rFonts w:ascii="Times New Roman" w:hAnsi="Times New Roman" w:cs="Times New Roman" w:hint="default"/>
        </w:rPr>
      </w:lvl>
    </w:lvlOverride>
  </w:num>
  <w:num w:numId="2">
    <w:abstractNumId w:val="29"/>
  </w:num>
  <w:num w:numId="3">
    <w:abstractNumId w:val="23"/>
  </w:num>
  <w:num w:numId="4">
    <w:abstractNumId w:val="13"/>
  </w:num>
  <w:num w:numId="5">
    <w:abstractNumId w:val="21"/>
  </w:num>
  <w:num w:numId="6">
    <w:abstractNumId w:val="31"/>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7">
    <w:abstractNumId w:val="32"/>
  </w:num>
  <w:num w:numId="8">
    <w:abstractNumId w:val="27"/>
  </w:num>
  <w:num w:numId="9">
    <w:abstractNumId w:val="33"/>
  </w:num>
  <w:num w:numId="10">
    <w:abstractNumId w:val="11"/>
  </w:num>
  <w:num w:numId="11">
    <w:abstractNumId w:val="28"/>
  </w:num>
  <w:num w:numId="12">
    <w:abstractNumId w:val="24"/>
  </w:num>
  <w:num w:numId="13">
    <w:abstractNumId w:val="7"/>
  </w:num>
  <w:num w:numId="14">
    <w:abstractNumId w:val="25"/>
  </w:num>
  <w:num w:numId="15">
    <w:abstractNumId w:val="18"/>
  </w:num>
  <w:num w:numId="16">
    <w:abstractNumId w:val="8"/>
  </w:num>
  <w:num w:numId="17">
    <w:abstractNumId w:val="16"/>
  </w:num>
  <w:num w:numId="18">
    <w:abstractNumId w:val="22"/>
  </w:num>
  <w:num w:numId="19">
    <w:abstractNumId w:val="20"/>
  </w:num>
  <w:num w:numId="20">
    <w:abstractNumId w:val="30"/>
  </w:num>
  <w:num w:numId="21">
    <w:abstractNumId w:val="10"/>
  </w:num>
  <w:num w:numId="22">
    <w:abstractNumId w:val="19"/>
  </w:num>
  <w:num w:numId="23">
    <w:abstractNumId w:val="14"/>
  </w:num>
  <w:num w:numId="24">
    <w:abstractNumId w:val="1"/>
  </w:num>
  <w:num w:numId="25">
    <w:abstractNumId w:val="2"/>
  </w:num>
  <w:num w:numId="26">
    <w:abstractNumId w:val="3"/>
  </w:num>
  <w:num w:numId="27">
    <w:abstractNumId w:val="5"/>
  </w:num>
  <w:num w:numId="28">
    <w:abstractNumId w:val="26"/>
  </w:num>
  <w:num w:numId="29">
    <w:abstractNumId w:val="12"/>
  </w:num>
  <w:num w:numId="30">
    <w:abstractNumId w:val="15"/>
  </w:num>
  <w:num w:numId="31">
    <w:abstractNumId w:val="17"/>
  </w:num>
  <w:num w:numId="32">
    <w:abstractNumId w:val="6"/>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79"/>
    <w:rsid w:val="000933CC"/>
    <w:rsid w:val="00153827"/>
    <w:rsid w:val="001D014C"/>
    <w:rsid w:val="002B1225"/>
    <w:rsid w:val="002F4ED9"/>
    <w:rsid w:val="004A5D79"/>
    <w:rsid w:val="004B691A"/>
    <w:rsid w:val="00522C28"/>
    <w:rsid w:val="00666A16"/>
    <w:rsid w:val="00716678"/>
    <w:rsid w:val="007C2476"/>
    <w:rsid w:val="00855837"/>
    <w:rsid w:val="00AD4D6C"/>
    <w:rsid w:val="00B02779"/>
    <w:rsid w:val="00B32707"/>
    <w:rsid w:val="00F34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2DB9E-4C66-4BD2-A9D6-94D2D6A4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70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paragraph" w:styleId="Heading1">
    <w:name w:val="heading 1"/>
    <w:basedOn w:val="ListNumber"/>
    <w:next w:val="Normal"/>
    <w:link w:val="Heading1Char"/>
    <w:qFormat/>
    <w:rsid w:val="00B32707"/>
    <w:pPr>
      <w:keepNext/>
      <w:widowControl/>
      <w:autoSpaceDE/>
      <w:autoSpaceDN/>
      <w:adjustRightInd/>
      <w:spacing w:line="480" w:lineRule="auto"/>
      <w:outlineLvl w:val="0"/>
    </w:pPr>
    <w:rPr>
      <w:b/>
      <w:sz w:val="28"/>
      <w:szCs w:val="24"/>
      <w:lang w:eastAsia="en-US"/>
    </w:rPr>
  </w:style>
  <w:style w:type="paragraph" w:styleId="Heading2">
    <w:name w:val="heading 2"/>
    <w:aliases w:val="Title Header2"/>
    <w:basedOn w:val="ListContinue"/>
    <w:next w:val="ListNumber2"/>
    <w:link w:val="Heading2Char"/>
    <w:autoRedefine/>
    <w:qFormat/>
    <w:rsid w:val="00B32707"/>
    <w:pPr>
      <w:keepNext/>
      <w:keepLines/>
      <w:widowControl/>
      <w:numPr>
        <w:ilvl w:val="1"/>
        <w:numId w:val="16"/>
      </w:numPr>
      <w:tabs>
        <w:tab w:val="left" w:pos="1418"/>
      </w:tabs>
      <w:suppressAutoHyphens/>
      <w:autoSpaceDE/>
      <w:autoSpaceDN/>
      <w:adjustRightInd/>
      <w:spacing w:after="0" w:line="276" w:lineRule="auto"/>
      <w:outlineLvl w:val="1"/>
    </w:pPr>
    <w:rPr>
      <w:b/>
      <w:bCs/>
      <w:sz w:val="24"/>
      <w:szCs w:val="23"/>
      <w:lang w:eastAsia="en-US"/>
    </w:rPr>
  </w:style>
  <w:style w:type="paragraph" w:styleId="Heading3">
    <w:name w:val="heading 3"/>
    <w:aliases w:val="H3"/>
    <w:basedOn w:val="Normal"/>
    <w:next w:val="Normal"/>
    <w:link w:val="Heading3Char"/>
    <w:qFormat/>
    <w:rsid w:val="00B32707"/>
    <w:pPr>
      <w:keepNext/>
      <w:shd w:val="clear" w:color="auto" w:fill="FFFFFF"/>
      <w:spacing w:before="298" w:line="360" w:lineRule="auto"/>
      <w:outlineLvl w:val="2"/>
    </w:pPr>
    <w:rPr>
      <w:b/>
      <w:bCs/>
      <w:color w:val="000000"/>
      <w:sz w:val="24"/>
      <w:szCs w:val="23"/>
      <w:lang w:eastAsia="en-US"/>
    </w:rPr>
  </w:style>
  <w:style w:type="paragraph" w:styleId="Heading4">
    <w:name w:val="heading 4"/>
    <w:aliases w:val="Heading 4 Char Char Char Char,Heading 4 Char Char Char Char Char"/>
    <w:basedOn w:val="Normal"/>
    <w:next w:val="Normal"/>
    <w:link w:val="Heading4Char"/>
    <w:qFormat/>
    <w:rsid w:val="00B32707"/>
    <w:pPr>
      <w:keepNext/>
      <w:autoSpaceDE/>
      <w:autoSpaceDN/>
      <w:adjustRightInd/>
      <w:outlineLvl w:val="3"/>
    </w:pPr>
    <w:rPr>
      <w:rFonts w:ascii="HelveticaLT" w:hAnsi="HelveticaLT"/>
      <w:b/>
      <w:sz w:val="22"/>
      <w:lang w:val="en-AU" w:eastAsia="en-US"/>
    </w:rPr>
  </w:style>
  <w:style w:type="paragraph" w:styleId="Heading5">
    <w:name w:val="heading 5"/>
    <w:basedOn w:val="Normal"/>
    <w:next w:val="Normal"/>
    <w:link w:val="Heading5Char"/>
    <w:qFormat/>
    <w:rsid w:val="00B32707"/>
    <w:pPr>
      <w:keepNext/>
      <w:shd w:val="clear" w:color="auto" w:fill="FFFFFF"/>
      <w:spacing w:before="298" w:line="360" w:lineRule="auto"/>
      <w:jc w:val="center"/>
      <w:outlineLvl w:val="4"/>
    </w:pPr>
    <w:rPr>
      <w:rFonts w:ascii="HelveticaLT" w:hAnsi="HelveticaLT"/>
      <w:b/>
      <w:bCs/>
      <w:color w:val="000000"/>
      <w:spacing w:val="-2"/>
      <w:sz w:val="23"/>
      <w:szCs w:val="23"/>
      <w:lang w:eastAsia="en-US"/>
    </w:rPr>
  </w:style>
  <w:style w:type="paragraph" w:styleId="Heading6">
    <w:name w:val="heading 6"/>
    <w:basedOn w:val="Normal"/>
    <w:next w:val="Normal"/>
    <w:link w:val="Heading6Char"/>
    <w:qFormat/>
    <w:rsid w:val="00B32707"/>
    <w:pPr>
      <w:keepNext/>
      <w:shd w:val="clear" w:color="auto" w:fill="FFFFFF"/>
      <w:spacing w:before="586" w:line="360" w:lineRule="auto"/>
      <w:jc w:val="center"/>
      <w:outlineLvl w:val="5"/>
    </w:pPr>
    <w:rPr>
      <w:rFonts w:ascii="HelveticaLT" w:hAnsi="HelveticaLT"/>
      <w:b/>
      <w:bCs/>
      <w:color w:val="000000"/>
      <w:spacing w:val="-1"/>
      <w:sz w:val="22"/>
      <w:szCs w:val="23"/>
      <w:lang w:eastAsia="en-US"/>
    </w:rPr>
  </w:style>
  <w:style w:type="paragraph" w:styleId="Heading7">
    <w:name w:val="heading 7"/>
    <w:basedOn w:val="Normal"/>
    <w:next w:val="Normal"/>
    <w:link w:val="Heading7Char"/>
    <w:qFormat/>
    <w:rsid w:val="00B32707"/>
    <w:pPr>
      <w:keepNext/>
      <w:shd w:val="clear" w:color="auto" w:fill="FFFFFF"/>
      <w:spacing w:before="298" w:line="360" w:lineRule="auto"/>
      <w:jc w:val="center"/>
      <w:outlineLvl w:val="6"/>
    </w:pPr>
    <w:rPr>
      <w:rFonts w:ascii="HelveticaLT" w:hAnsi="HelveticaLT"/>
      <w:b/>
      <w:bCs/>
      <w:color w:val="000000"/>
      <w:spacing w:val="-1"/>
      <w:sz w:val="22"/>
      <w:szCs w:val="23"/>
      <w:lang w:eastAsia="en-US"/>
    </w:rPr>
  </w:style>
  <w:style w:type="paragraph" w:styleId="Heading8">
    <w:name w:val="heading 8"/>
    <w:basedOn w:val="Normal"/>
    <w:next w:val="Normal"/>
    <w:link w:val="Heading8Char"/>
    <w:qFormat/>
    <w:rsid w:val="00B32707"/>
    <w:pPr>
      <w:keepNext/>
      <w:shd w:val="clear" w:color="auto" w:fill="FFFFFF"/>
      <w:spacing w:line="360" w:lineRule="auto"/>
      <w:jc w:val="center"/>
      <w:outlineLvl w:val="7"/>
    </w:pPr>
    <w:rPr>
      <w:rFonts w:ascii="HelveticaLT" w:hAnsi="HelveticaLT"/>
      <w:b/>
      <w:bCs/>
      <w:color w:val="000000"/>
      <w:spacing w:val="-10"/>
      <w:sz w:val="22"/>
      <w:szCs w:val="25"/>
      <w:lang w:eastAsia="en-US"/>
    </w:rPr>
  </w:style>
  <w:style w:type="paragraph" w:styleId="Heading9">
    <w:name w:val="heading 9"/>
    <w:basedOn w:val="Normal"/>
    <w:next w:val="Normal"/>
    <w:link w:val="Heading9Char"/>
    <w:qFormat/>
    <w:rsid w:val="00B32707"/>
    <w:pPr>
      <w:keepNext/>
      <w:widowControl/>
      <w:shd w:val="clear" w:color="auto" w:fill="FFFFFF"/>
      <w:autoSpaceDE/>
      <w:autoSpaceDN/>
      <w:adjustRightInd/>
      <w:spacing w:before="197" w:line="360" w:lineRule="auto"/>
      <w:ind w:right="77"/>
      <w:jc w:val="center"/>
      <w:outlineLvl w:val="8"/>
    </w:pPr>
    <w:rPr>
      <w:rFonts w:ascii="HelveticaLT" w:hAnsi="HelveticaLT"/>
      <w:b/>
      <w:bCs/>
      <w:color w:val="000000"/>
      <w:spacing w:val="-11"/>
      <w:sz w:val="22"/>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707"/>
    <w:rPr>
      <w:rFonts w:ascii="Times New Roman" w:eastAsia="Times New Roman" w:hAnsi="Times New Roman" w:cs="Times New Roman"/>
      <w:b/>
      <w:kern w:val="0"/>
      <w:sz w:val="28"/>
      <w:szCs w:val="24"/>
      <w14:ligatures w14:val="none"/>
    </w:rPr>
  </w:style>
  <w:style w:type="character" w:customStyle="1" w:styleId="Heading2Char">
    <w:name w:val="Heading 2 Char"/>
    <w:aliases w:val="Title Header2 Char"/>
    <w:basedOn w:val="DefaultParagraphFont"/>
    <w:link w:val="Heading2"/>
    <w:rsid w:val="00B32707"/>
    <w:rPr>
      <w:rFonts w:ascii="Times New Roman" w:eastAsia="Times New Roman" w:hAnsi="Times New Roman" w:cs="Times New Roman"/>
      <w:b/>
      <w:bCs/>
      <w:kern w:val="0"/>
      <w:sz w:val="24"/>
      <w:szCs w:val="23"/>
      <w14:ligatures w14:val="none"/>
    </w:rPr>
  </w:style>
  <w:style w:type="character" w:customStyle="1" w:styleId="Heading3Char">
    <w:name w:val="Heading 3 Char"/>
    <w:aliases w:val="H3 Char"/>
    <w:basedOn w:val="DefaultParagraphFont"/>
    <w:link w:val="Heading3"/>
    <w:rsid w:val="00B32707"/>
    <w:rPr>
      <w:rFonts w:ascii="Times New Roman" w:eastAsia="Times New Roman" w:hAnsi="Times New Roman" w:cs="Times New Roman"/>
      <w:b/>
      <w:bCs/>
      <w:color w:val="000000"/>
      <w:kern w:val="0"/>
      <w:sz w:val="24"/>
      <w:szCs w:val="23"/>
      <w:shd w:val="clear" w:color="auto" w:fill="FFFFFF"/>
      <w14:ligatures w14:val="none"/>
    </w:rPr>
  </w:style>
  <w:style w:type="character" w:customStyle="1" w:styleId="Heading4Char">
    <w:name w:val="Heading 4 Char"/>
    <w:aliases w:val="Heading 4 Char Char Char Char Char1,Heading 4 Char Char Char Char Char Char"/>
    <w:basedOn w:val="DefaultParagraphFont"/>
    <w:link w:val="Heading4"/>
    <w:rsid w:val="00B32707"/>
    <w:rPr>
      <w:rFonts w:ascii="HelveticaLT" w:eastAsia="Times New Roman" w:hAnsi="HelveticaLT" w:cs="Times New Roman"/>
      <w:b/>
      <w:kern w:val="0"/>
      <w:szCs w:val="20"/>
      <w:lang w:val="en-AU"/>
      <w14:ligatures w14:val="none"/>
    </w:rPr>
  </w:style>
  <w:style w:type="character" w:customStyle="1" w:styleId="Heading5Char">
    <w:name w:val="Heading 5 Char"/>
    <w:basedOn w:val="DefaultParagraphFont"/>
    <w:link w:val="Heading5"/>
    <w:rsid w:val="00B32707"/>
    <w:rPr>
      <w:rFonts w:ascii="HelveticaLT" w:eastAsia="Times New Roman" w:hAnsi="HelveticaLT" w:cs="Times New Roman"/>
      <w:b/>
      <w:bCs/>
      <w:color w:val="000000"/>
      <w:spacing w:val="-2"/>
      <w:kern w:val="0"/>
      <w:sz w:val="23"/>
      <w:szCs w:val="23"/>
      <w:shd w:val="clear" w:color="auto" w:fill="FFFFFF"/>
      <w14:ligatures w14:val="none"/>
    </w:rPr>
  </w:style>
  <w:style w:type="character" w:customStyle="1" w:styleId="Heading6Char">
    <w:name w:val="Heading 6 Char"/>
    <w:basedOn w:val="DefaultParagraphFont"/>
    <w:link w:val="Heading6"/>
    <w:rsid w:val="00B32707"/>
    <w:rPr>
      <w:rFonts w:ascii="HelveticaLT" w:eastAsia="Times New Roman" w:hAnsi="HelveticaLT" w:cs="Times New Roman"/>
      <w:b/>
      <w:bCs/>
      <w:color w:val="000000"/>
      <w:spacing w:val="-1"/>
      <w:kern w:val="0"/>
      <w:szCs w:val="23"/>
      <w:shd w:val="clear" w:color="auto" w:fill="FFFFFF"/>
      <w14:ligatures w14:val="none"/>
    </w:rPr>
  </w:style>
  <w:style w:type="character" w:customStyle="1" w:styleId="Heading7Char">
    <w:name w:val="Heading 7 Char"/>
    <w:basedOn w:val="DefaultParagraphFont"/>
    <w:link w:val="Heading7"/>
    <w:rsid w:val="00B32707"/>
    <w:rPr>
      <w:rFonts w:ascii="HelveticaLT" w:eastAsia="Times New Roman" w:hAnsi="HelveticaLT" w:cs="Times New Roman"/>
      <w:b/>
      <w:bCs/>
      <w:color w:val="000000"/>
      <w:spacing w:val="-1"/>
      <w:kern w:val="0"/>
      <w:szCs w:val="23"/>
      <w:shd w:val="clear" w:color="auto" w:fill="FFFFFF"/>
      <w14:ligatures w14:val="none"/>
    </w:rPr>
  </w:style>
  <w:style w:type="character" w:customStyle="1" w:styleId="Heading8Char">
    <w:name w:val="Heading 8 Char"/>
    <w:basedOn w:val="DefaultParagraphFont"/>
    <w:link w:val="Heading8"/>
    <w:rsid w:val="00B32707"/>
    <w:rPr>
      <w:rFonts w:ascii="HelveticaLT" w:eastAsia="Times New Roman" w:hAnsi="HelveticaLT" w:cs="Times New Roman"/>
      <w:b/>
      <w:bCs/>
      <w:color w:val="000000"/>
      <w:spacing w:val="-10"/>
      <w:kern w:val="0"/>
      <w:szCs w:val="25"/>
      <w:shd w:val="clear" w:color="auto" w:fill="FFFFFF"/>
      <w14:ligatures w14:val="none"/>
    </w:rPr>
  </w:style>
  <w:style w:type="character" w:customStyle="1" w:styleId="Heading9Char">
    <w:name w:val="Heading 9 Char"/>
    <w:basedOn w:val="DefaultParagraphFont"/>
    <w:link w:val="Heading9"/>
    <w:rsid w:val="00B32707"/>
    <w:rPr>
      <w:rFonts w:ascii="HelveticaLT" w:eastAsia="Times New Roman" w:hAnsi="HelveticaLT" w:cs="Times New Roman"/>
      <w:b/>
      <w:bCs/>
      <w:color w:val="000000"/>
      <w:spacing w:val="-11"/>
      <w:kern w:val="0"/>
      <w:szCs w:val="25"/>
      <w:shd w:val="clear" w:color="auto" w:fill="FFFFFF"/>
      <w14:ligatures w14:val="none"/>
    </w:rPr>
  </w:style>
  <w:style w:type="paragraph" w:styleId="ListNumber">
    <w:name w:val="List Number"/>
    <w:basedOn w:val="Normal"/>
    <w:rsid w:val="00B32707"/>
    <w:pPr>
      <w:numPr>
        <w:numId w:val="1"/>
      </w:numPr>
    </w:pPr>
  </w:style>
  <w:style w:type="paragraph" w:styleId="ListContinue">
    <w:name w:val="List Continue"/>
    <w:basedOn w:val="Normal"/>
    <w:link w:val="ListContinueChar"/>
    <w:rsid w:val="00B32707"/>
    <w:pPr>
      <w:spacing w:after="120"/>
      <w:ind w:left="283"/>
    </w:pPr>
  </w:style>
  <w:style w:type="paragraph" w:styleId="ListNumber2">
    <w:name w:val="List Number 2"/>
    <w:basedOn w:val="Normal"/>
    <w:rsid w:val="00B32707"/>
    <w:pPr>
      <w:tabs>
        <w:tab w:val="num" w:pos="1358"/>
      </w:tabs>
      <w:ind w:left="1358" w:hanging="432"/>
    </w:pPr>
  </w:style>
  <w:style w:type="paragraph" w:styleId="Header">
    <w:name w:val="header"/>
    <w:aliases w:val="Intestazione.int.intestazione,Intestazione.int"/>
    <w:basedOn w:val="Normal"/>
    <w:link w:val="HeaderChar"/>
    <w:rsid w:val="00B32707"/>
    <w:pPr>
      <w:tabs>
        <w:tab w:val="center" w:pos="4819"/>
        <w:tab w:val="right" w:pos="9638"/>
      </w:tabs>
    </w:pPr>
  </w:style>
  <w:style w:type="character" w:customStyle="1" w:styleId="HeaderChar">
    <w:name w:val="Header Char"/>
    <w:aliases w:val="Intestazione.int.intestazione Char,Intestazione.int Char"/>
    <w:basedOn w:val="DefaultParagraphFont"/>
    <w:link w:val="Header"/>
    <w:rsid w:val="00B32707"/>
    <w:rPr>
      <w:rFonts w:ascii="Times New Roman" w:eastAsia="Times New Roman" w:hAnsi="Times New Roman" w:cs="Times New Roman"/>
      <w:kern w:val="0"/>
      <w:sz w:val="20"/>
      <w:szCs w:val="20"/>
      <w:lang w:eastAsia="lt-LT"/>
      <w14:ligatures w14:val="none"/>
    </w:rPr>
  </w:style>
  <w:style w:type="paragraph" w:styleId="Footer">
    <w:name w:val="footer"/>
    <w:basedOn w:val="Normal"/>
    <w:link w:val="FooterChar"/>
    <w:uiPriority w:val="99"/>
    <w:rsid w:val="00B32707"/>
    <w:pPr>
      <w:tabs>
        <w:tab w:val="center" w:pos="4819"/>
        <w:tab w:val="right" w:pos="9638"/>
      </w:tabs>
    </w:pPr>
  </w:style>
  <w:style w:type="character" w:customStyle="1" w:styleId="FooterChar">
    <w:name w:val="Footer Char"/>
    <w:basedOn w:val="DefaultParagraphFont"/>
    <w:link w:val="Footer"/>
    <w:uiPriority w:val="99"/>
    <w:rsid w:val="00B32707"/>
    <w:rPr>
      <w:rFonts w:ascii="Times New Roman" w:eastAsia="Times New Roman" w:hAnsi="Times New Roman" w:cs="Times New Roman"/>
      <w:kern w:val="0"/>
      <w:sz w:val="20"/>
      <w:szCs w:val="20"/>
      <w:lang w:eastAsia="lt-LT"/>
      <w14:ligatures w14:val="none"/>
    </w:rPr>
  </w:style>
  <w:style w:type="character" w:styleId="PageNumber">
    <w:name w:val="page number"/>
    <w:basedOn w:val="DefaultParagraphFont"/>
    <w:rsid w:val="00B32707"/>
  </w:style>
  <w:style w:type="paragraph" w:styleId="List">
    <w:name w:val="List"/>
    <w:basedOn w:val="BodyText"/>
    <w:rsid w:val="00B32707"/>
    <w:pPr>
      <w:widowControl/>
      <w:suppressAutoHyphens/>
      <w:autoSpaceDE/>
      <w:autoSpaceDN/>
      <w:adjustRightInd/>
      <w:spacing w:after="0"/>
    </w:pPr>
    <w:rPr>
      <w:sz w:val="24"/>
    </w:rPr>
  </w:style>
  <w:style w:type="paragraph" w:styleId="BodyText">
    <w:name w:val="Body Text"/>
    <w:aliases w:val="Body Text Char1,Body Text Char Char,Pagrindinis tekstas Diagrama,Body Text Char1 Diagrama,Body Text Char Char Diagrama"/>
    <w:basedOn w:val="Normal"/>
    <w:link w:val="BodyTextChar"/>
    <w:rsid w:val="00B32707"/>
    <w:pPr>
      <w:spacing w:after="120"/>
    </w:p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B32707"/>
    <w:rPr>
      <w:rFonts w:ascii="Times New Roman" w:eastAsia="Times New Roman" w:hAnsi="Times New Roman" w:cs="Times New Roman"/>
      <w:kern w:val="0"/>
      <w:sz w:val="20"/>
      <w:szCs w:val="20"/>
      <w:lang w:eastAsia="lt-LT"/>
      <w14:ligatures w14:val="none"/>
    </w:rPr>
  </w:style>
  <w:style w:type="table" w:styleId="TableGrid">
    <w:name w:val="Table Grid"/>
    <w:basedOn w:val="TableNormal"/>
    <w:rsid w:val="00B32707"/>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32707"/>
    <w:pPr>
      <w:spacing w:after="120" w:line="480" w:lineRule="auto"/>
      <w:ind w:left="283"/>
    </w:pPr>
  </w:style>
  <w:style w:type="character" w:customStyle="1" w:styleId="BodyTextIndent2Char">
    <w:name w:val="Body Text Indent 2 Char"/>
    <w:basedOn w:val="DefaultParagraphFont"/>
    <w:link w:val="BodyTextIndent2"/>
    <w:rsid w:val="00B32707"/>
    <w:rPr>
      <w:rFonts w:ascii="Times New Roman" w:eastAsia="Times New Roman" w:hAnsi="Times New Roman" w:cs="Times New Roman"/>
      <w:kern w:val="0"/>
      <w:sz w:val="20"/>
      <w:szCs w:val="20"/>
      <w:lang w:eastAsia="lt-LT"/>
      <w14:ligatures w14:val="none"/>
    </w:rPr>
  </w:style>
  <w:style w:type="paragraph" w:styleId="BodyTextIndent">
    <w:name w:val="Body Text Indent"/>
    <w:basedOn w:val="Normal"/>
    <w:link w:val="BodyTextIndentChar"/>
    <w:rsid w:val="00B32707"/>
    <w:pPr>
      <w:spacing w:after="120"/>
      <w:ind w:left="283"/>
    </w:pPr>
  </w:style>
  <w:style w:type="character" w:customStyle="1" w:styleId="BodyTextIndentChar">
    <w:name w:val="Body Text Indent Char"/>
    <w:basedOn w:val="DefaultParagraphFont"/>
    <w:link w:val="BodyTextIndent"/>
    <w:rsid w:val="00B32707"/>
    <w:rPr>
      <w:rFonts w:ascii="Times New Roman" w:eastAsia="Times New Roman" w:hAnsi="Times New Roman" w:cs="Times New Roman"/>
      <w:kern w:val="0"/>
      <w:sz w:val="20"/>
      <w:szCs w:val="20"/>
      <w:lang w:eastAsia="lt-LT"/>
      <w14:ligatures w14:val="none"/>
    </w:rPr>
  </w:style>
  <w:style w:type="paragraph" w:styleId="FootnoteText">
    <w:name w:val="footnote text"/>
    <w:basedOn w:val="Normal"/>
    <w:link w:val="FootnoteTextChar"/>
    <w:semiHidden/>
    <w:rsid w:val="00B32707"/>
  </w:style>
  <w:style w:type="character" w:customStyle="1" w:styleId="FootnoteTextChar">
    <w:name w:val="Footnote Text Char"/>
    <w:basedOn w:val="DefaultParagraphFont"/>
    <w:link w:val="FootnoteText"/>
    <w:semiHidden/>
    <w:rsid w:val="00B32707"/>
    <w:rPr>
      <w:rFonts w:ascii="Times New Roman" w:eastAsia="Times New Roman" w:hAnsi="Times New Roman" w:cs="Times New Roman"/>
      <w:kern w:val="0"/>
      <w:sz w:val="20"/>
      <w:szCs w:val="20"/>
      <w:lang w:eastAsia="lt-LT"/>
      <w14:ligatures w14:val="none"/>
    </w:rPr>
  </w:style>
  <w:style w:type="character" w:styleId="FootnoteReference">
    <w:name w:val="footnote reference"/>
    <w:semiHidden/>
    <w:rsid w:val="00B32707"/>
    <w:rPr>
      <w:vertAlign w:val="superscript"/>
    </w:rPr>
  </w:style>
  <w:style w:type="paragraph" w:styleId="TOC1">
    <w:name w:val="toc 1"/>
    <w:basedOn w:val="Normal"/>
    <w:next w:val="Normal"/>
    <w:autoRedefine/>
    <w:uiPriority w:val="39"/>
    <w:rsid w:val="00B32707"/>
  </w:style>
  <w:style w:type="paragraph" w:styleId="TOC2">
    <w:name w:val="toc 2"/>
    <w:basedOn w:val="Normal"/>
    <w:next w:val="Normal"/>
    <w:autoRedefine/>
    <w:uiPriority w:val="39"/>
    <w:rsid w:val="00B32707"/>
    <w:pPr>
      <w:ind w:left="200"/>
    </w:pPr>
  </w:style>
  <w:style w:type="paragraph" w:styleId="TOC3">
    <w:name w:val="toc 3"/>
    <w:basedOn w:val="Normal"/>
    <w:next w:val="Normal"/>
    <w:autoRedefine/>
    <w:uiPriority w:val="39"/>
    <w:rsid w:val="00B32707"/>
    <w:pPr>
      <w:ind w:left="400"/>
    </w:pPr>
  </w:style>
  <w:style w:type="character" w:styleId="Hyperlink">
    <w:name w:val="Hyperlink"/>
    <w:uiPriority w:val="99"/>
    <w:rsid w:val="00B32707"/>
    <w:rPr>
      <w:color w:val="0000FF"/>
      <w:u w:val="single"/>
    </w:rPr>
  </w:style>
  <w:style w:type="paragraph" w:styleId="BodyText2">
    <w:name w:val="Body Text 2"/>
    <w:basedOn w:val="Normal"/>
    <w:link w:val="BodyText2Char"/>
    <w:rsid w:val="00B32707"/>
    <w:pPr>
      <w:spacing w:after="120" w:line="480" w:lineRule="auto"/>
    </w:pPr>
  </w:style>
  <w:style w:type="character" w:customStyle="1" w:styleId="BodyText2Char">
    <w:name w:val="Body Text 2 Char"/>
    <w:basedOn w:val="DefaultParagraphFont"/>
    <w:link w:val="BodyText2"/>
    <w:rsid w:val="00B32707"/>
    <w:rPr>
      <w:rFonts w:ascii="Times New Roman" w:eastAsia="Times New Roman" w:hAnsi="Times New Roman" w:cs="Times New Roman"/>
      <w:kern w:val="0"/>
      <w:sz w:val="20"/>
      <w:szCs w:val="20"/>
      <w:lang w:eastAsia="lt-LT"/>
      <w14:ligatures w14:val="none"/>
    </w:rPr>
  </w:style>
  <w:style w:type="paragraph" w:customStyle="1" w:styleId="plane">
    <w:name w:val="plane"/>
    <w:basedOn w:val="Normal"/>
    <w:rsid w:val="00B32707"/>
    <w:pPr>
      <w:widowControl/>
      <w:suppressAutoHyphens/>
      <w:autoSpaceDE/>
      <w:autoSpaceDN/>
      <w:adjustRightInd/>
      <w:spacing w:before="60" w:after="40"/>
      <w:jc w:val="both"/>
    </w:pPr>
    <w:rPr>
      <w:rFonts w:ascii="Tms Rmn" w:hAnsi="Tms Rmn"/>
      <w:sz w:val="24"/>
      <w:lang w:val="en-US" w:eastAsia="en-US"/>
    </w:rPr>
  </w:style>
  <w:style w:type="paragraph" w:styleId="ListBullet">
    <w:name w:val="List Bullet"/>
    <w:basedOn w:val="BodyText"/>
    <w:rsid w:val="00B32707"/>
    <w:pPr>
      <w:widowControl/>
      <w:tabs>
        <w:tab w:val="left" w:pos="425"/>
      </w:tabs>
      <w:autoSpaceDE/>
      <w:autoSpaceDN/>
      <w:adjustRightInd/>
      <w:spacing w:after="270" w:line="270" w:lineRule="atLeast"/>
      <w:ind w:left="425" w:hanging="425"/>
    </w:pPr>
    <w:rPr>
      <w:sz w:val="23"/>
      <w:lang w:val="en-GB" w:eastAsia="da-DK"/>
    </w:rPr>
  </w:style>
  <w:style w:type="paragraph" w:customStyle="1" w:styleId="BodyTextNoSpace">
    <w:name w:val="Body Text NoSpace"/>
    <w:basedOn w:val="BodyText"/>
    <w:rsid w:val="00B32707"/>
    <w:pPr>
      <w:widowControl/>
      <w:autoSpaceDE/>
      <w:autoSpaceDN/>
      <w:adjustRightInd/>
      <w:spacing w:after="0" w:line="270" w:lineRule="atLeast"/>
    </w:pPr>
    <w:rPr>
      <w:sz w:val="23"/>
      <w:lang w:val="en-GB" w:eastAsia="da-DK"/>
    </w:rPr>
  </w:style>
  <w:style w:type="paragraph" w:customStyle="1" w:styleId="Bodytxt">
    <w:name w:val="Bodytxt"/>
    <w:basedOn w:val="Normal"/>
    <w:rsid w:val="00B32707"/>
    <w:pPr>
      <w:keepNext/>
      <w:widowControl/>
      <w:autoSpaceDE/>
      <w:autoSpaceDN/>
      <w:adjustRightInd/>
      <w:jc w:val="both"/>
    </w:pPr>
    <w:rPr>
      <w:sz w:val="22"/>
      <w:lang w:val="en-GB" w:eastAsia="en-US"/>
    </w:rPr>
  </w:style>
  <w:style w:type="paragraph" w:customStyle="1" w:styleId="List1">
    <w:name w:val="List1"/>
    <w:basedOn w:val="Normal"/>
    <w:rsid w:val="00B32707"/>
    <w:pPr>
      <w:keepNext/>
      <w:widowControl/>
      <w:numPr>
        <w:numId w:val="3"/>
      </w:numPr>
      <w:autoSpaceDE/>
      <w:autoSpaceDN/>
      <w:adjustRightInd/>
      <w:spacing w:before="60"/>
      <w:jc w:val="both"/>
    </w:pPr>
    <w:rPr>
      <w:sz w:val="22"/>
      <w:lang w:val="en-GB" w:eastAsia="en-US"/>
    </w:rPr>
  </w:style>
  <w:style w:type="paragraph" w:customStyle="1" w:styleId="text-3mezera">
    <w:name w:val="text - 3 mezera"/>
    <w:basedOn w:val="Normal"/>
    <w:rsid w:val="00B32707"/>
    <w:pPr>
      <w:autoSpaceDE/>
      <w:autoSpaceDN/>
      <w:adjustRightInd/>
      <w:spacing w:before="60" w:line="240" w:lineRule="exact"/>
      <w:jc w:val="both"/>
    </w:pPr>
    <w:rPr>
      <w:rFonts w:ascii="Arial" w:hAnsi="Arial" w:cs="Arial"/>
      <w:sz w:val="24"/>
      <w:szCs w:val="24"/>
      <w:lang w:val="cs-CZ" w:eastAsia="fi-FI"/>
    </w:rPr>
  </w:style>
  <w:style w:type="paragraph" w:customStyle="1" w:styleId="BodyunderlineBold">
    <w:name w:val="Body underlineBold"/>
    <w:basedOn w:val="BodyText"/>
    <w:next w:val="BodyText"/>
    <w:rsid w:val="00B32707"/>
    <w:pPr>
      <w:widowControl/>
      <w:autoSpaceDE/>
      <w:autoSpaceDN/>
      <w:adjustRightInd/>
      <w:spacing w:after="70" w:line="270" w:lineRule="atLeast"/>
    </w:pPr>
    <w:rPr>
      <w:b/>
      <w:sz w:val="23"/>
      <w:u w:val="single"/>
      <w:lang w:eastAsia="en-US"/>
    </w:rPr>
  </w:style>
  <w:style w:type="paragraph" w:customStyle="1" w:styleId="Bodyunderline">
    <w:name w:val="Body underline"/>
    <w:basedOn w:val="BodyText"/>
    <w:next w:val="BodyText"/>
    <w:rsid w:val="00B32707"/>
    <w:pPr>
      <w:widowControl/>
      <w:autoSpaceDE/>
      <w:autoSpaceDN/>
      <w:adjustRightInd/>
      <w:spacing w:after="70" w:line="270" w:lineRule="atLeast"/>
    </w:pPr>
    <w:rPr>
      <w:sz w:val="23"/>
      <w:u w:val="single"/>
      <w:lang w:eastAsia="en-US"/>
    </w:rPr>
  </w:style>
  <w:style w:type="paragraph" w:customStyle="1" w:styleId="BodyText21">
    <w:name w:val="Body Text 21"/>
    <w:basedOn w:val="Normal"/>
    <w:rsid w:val="00B32707"/>
    <w:pPr>
      <w:autoSpaceDE/>
      <w:autoSpaceDN/>
      <w:adjustRightInd/>
    </w:pPr>
    <w:rPr>
      <w:rFonts w:ascii="Arial" w:hAnsi="Arial"/>
      <w:sz w:val="24"/>
      <w:lang w:val="hu-HU" w:eastAsia="da-DK"/>
    </w:rPr>
  </w:style>
  <w:style w:type="paragraph" w:customStyle="1" w:styleId="Pavadinimas1">
    <w:name w:val="Pavadinimas1"/>
    <w:basedOn w:val="Header"/>
    <w:rsid w:val="00B32707"/>
    <w:pPr>
      <w:keepNext/>
      <w:widowControl/>
      <w:tabs>
        <w:tab w:val="clear" w:pos="4819"/>
        <w:tab w:val="clear" w:pos="9638"/>
        <w:tab w:val="left" w:pos="0"/>
        <w:tab w:val="center" w:pos="4153"/>
        <w:tab w:val="right" w:pos="8306"/>
      </w:tabs>
      <w:suppressAutoHyphens/>
      <w:autoSpaceDE/>
      <w:autoSpaceDN/>
      <w:adjustRightInd/>
      <w:spacing w:before="240" w:after="60"/>
      <w:jc w:val="center"/>
    </w:pPr>
    <w:rPr>
      <w:rFonts w:ascii="Arial" w:hAnsi="Arial"/>
      <w:b/>
      <w:bCs/>
      <w:sz w:val="24"/>
      <w:szCs w:val="24"/>
      <w:lang w:eastAsia="ar-SA"/>
    </w:rPr>
  </w:style>
  <w:style w:type="paragraph" w:customStyle="1" w:styleId="Center">
    <w:name w:val="Center"/>
    <w:basedOn w:val="Normal"/>
    <w:rsid w:val="00B32707"/>
    <w:pPr>
      <w:keepNext/>
      <w:widowControl/>
      <w:suppressAutoHyphens/>
      <w:autoSpaceDE/>
      <w:autoSpaceDN/>
      <w:adjustRightInd/>
      <w:spacing w:before="100"/>
      <w:jc w:val="center"/>
    </w:pPr>
    <w:rPr>
      <w:rFonts w:ascii="Arial" w:hAnsi="Arial"/>
      <w:sz w:val="22"/>
      <w:szCs w:val="24"/>
      <w:lang w:eastAsia="ar-SA"/>
    </w:rPr>
  </w:style>
  <w:style w:type="paragraph" w:customStyle="1" w:styleId="Left">
    <w:name w:val="Left"/>
    <w:basedOn w:val="Normal"/>
    <w:rsid w:val="00B32707"/>
    <w:pPr>
      <w:keepNext/>
      <w:widowControl/>
      <w:suppressAutoHyphens/>
      <w:autoSpaceDE/>
      <w:autoSpaceDN/>
      <w:adjustRightInd/>
      <w:spacing w:before="100"/>
    </w:pPr>
    <w:rPr>
      <w:rFonts w:ascii="Arial" w:hAnsi="Arial"/>
      <w:sz w:val="22"/>
      <w:szCs w:val="24"/>
      <w:lang w:eastAsia="ar-SA"/>
    </w:rPr>
  </w:style>
  <w:style w:type="paragraph" w:customStyle="1" w:styleId="Emneoverskrift">
    <w:name w:val="Emneoverskrift"/>
    <w:basedOn w:val="Normal"/>
    <w:next w:val="BodyText"/>
    <w:rsid w:val="00B32707"/>
    <w:pPr>
      <w:widowControl/>
      <w:tabs>
        <w:tab w:val="left" w:pos="425"/>
      </w:tabs>
      <w:autoSpaceDE/>
      <w:autoSpaceDN/>
      <w:adjustRightInd/>
      <w:spacing w:line="264" w:lineRule="auto"/>
    </w:pPr>
    <w:rPr>
      <w:b/>
      <w:sz w:val="24"/>
      <w:lang w:val="en-GB" w:eastAsia="da-DK"/>
    </w:rPr>
  </w:style>
  <w:style w:type="paragraph" w:customStyle="1" w:styleId="Times10">
    <w:name w:val="Times 10"/>
    <w:basedOn w:val="Normal"/>
    <w:rsid w:val="00B32707"/>
    <w:pPr>
      <w:widowControl/>
      <w:autoSpaceDE/>
      <w:autoSpaceDN/>
      <w:adjustRightInd/>
      <w:ind w:firstLine="709"/>
      <w:jc w:val="both"/>
    </w:pPr>
    <w:rPr>
      <w:szCs w:val="24"/>
      <w:lang w:eastAsia="ru-RU"/>
    </w:rPr>
  </w:style>
  <w:style w:type="paragraph" w:customStyle="1" w:styleId="Times10t">
    <w:name w:val="Times 10 t"/>
    <w:basedOn w:val="Times10"/>
    <w:rsid w:val="00B32707"/>
    <w:pPr>
      <w:ind w:firstLine="0"/>
    </w:pPr>
  </w:style>
  <w:style w:type="paragraph" w:styleId="BodyTextIndent3">
    <w:name w:val="Body Text Indent 3"/>
    <w:basedOn w:val="Normal"/>
    <w:link w:val="BodyTextIndent3Char"/>
    <w:rsid w:val="00B32707"/>
    <w:pPr>
      <w:spacing w:after="120"/>
      <w:ind w:left="283"/>
    </w:pPr>
    <w:rPr>
      <w:sz w:val="16"/>
      <w:szCs w:val="16"/>
    </w:rPr>
  </w:style>
  <w:style w:type="character" w:customStyle="1" w:styleId="BodyTextIndent3Char">
    <w:name w:val="Body Text Indent 3 Char"/>
    <w:basedOn w:val="DefaultParagraphFont"/>
    <w:link w:val="BodyTextIndent3"/>
    <w:rsid w:val="00B32707"/>
    <w:rPr>
      <w:rFonts w:ascii="Times New Roman" w:eastAsia="Times New Roman" w:hAnsi="Times New Roman" w:cs="Times New Roman"/>
      <w:kern w:val="0"/>
      <w:sz w:val="16"/>
      <w:szCs w:val="16"/>
      <w:lang w:eastAsia="lt-LT"/>
      <w14:ligatures w14:val="none"/>
    </w:rPr>
  </w:style>
  <w:style w:type="paragraph" w:customStyle="1" w:styleId="ListBulletNoSpace">
    <w:name w:val="List Bullet NoSpace"/>
    <w:basedOn w:val="ListBullet"/>
    <w:rsid w:val="00B32707"/>
    <w:pPr>
      <w:spacing w:after="0"/>
    </w:pPr>
  </w:style>
  <w:style w:type="paragraph" w:styleId="TOC4">
    <w:name w:val="toc 4"/>
    <w:basedOn w:val="Normal"/>
    <w:next w:val="Normal"/>
    <w:autoRedefine/>
    <w:uiPriority w:val="39"/>
    <w:rsid w:val="00B32707"/>
    <w:pPr>
      <w:tabs>
        <w:tab w:val="left" w:pos="1440"/>
        <w:tab w:val="right" w:leader="dot" w:pos="9565"/>
      </w:tabs>
      <w:ind w:left="600"/>
    </w:pPr>
    <w:rPr>
      <w:bCs/>
      <w:noProof/>
      <w:color w:val="000000"/>
    </w:rPr>
  </w:style>
  <w:style w:type="paragraph" w:styleId="TOC5">
    <w:name w:val="toc 5"/>
    <w:basedOn w:val="Normal"/>
    <w:next w:val="Normal"/>
    <w:autoRedefine/>
    <w:uiPriority w:val="39"/>
    <w:rsid w:val="00B32707"/>
    <w:pPr>
      <w:ind w:left="800"/>
    </w:pPr>
  </w:style>
  <w:style w:type="paragraph" w:styleId="ListBullet2">
    <w:name w:val="List Bullet 2"/>
    <w:basedOn w:val="ListBullet"/>
    <w:rsid w:val="00B32707"/>
    <w:pPr>
      <w:numPr>
        <w:numId w:val="7"/>
      </w:numPr>
      <w:tabs>
        <w:tab w:val="clear" w:pos="425"/>
        <w:tab w:val="left" w:pos="851"/>
      </w:tabs>
      <w:ind w:left="850" w:hanging="425"/>
    </w:pPr>
  </w:style>
  <w:style w:type="paragraph" w:customStyle="1" w:styleId="ListBullet2NoSpace">
    <w:name w:val="List Bullet 2 NoSpace"/>
    <w:basedOn w:val="ListBullet2"/>
    <w:rsid w:val="00B32707"/>
    <w:pPr>
      <w:spacing w:after="0"/>
    </w:pPr>
  </w:style>
  <w:style w:type="paragraph" w:customStyle="1" w:styleId="CLIENT">
    <w:name w:val="CLIENT"/>
    <w:basedOn w:val="Normal"/>
    <w:rsid w:val="00B32707"/>
    <w:pPr>
      <w:keepNext/>
      <w:widowControl/>
      <w:autoSpaceDE/>
      <w:autoSpaceDN/>
      <w:adjustRightInd/>
      <w:spacing w:before="60" w:after="60"/>
      <w:jc w:val="both"/>
    </w:pPr>
    <w:rPr>
      <w:b/>
      <w:bCs/>
      <w:caps/>
      <w:sz w:val="24"/>
      <w:szCs w:val="24"/>
      <w:lang w:val="en-GB" w:eastAsia="fi-FI"/>
    </w:rPr>
  </w:style>
  <w:style w:type="paragraph" w:customStyle="1" w:styleId="BulletedList">
    <w:name w:val="Bulleted List"/>
    <w:basedOn w:val="BodyText"/>
    <w:autoRedefine/>
    <w:rsid w:val="00B32707"/>
    <w:pPr>
      <w:widowControl/>
      <w:numPr>
        <w:numId w:val="6"/>
      </w:numPr>
      <w:autoSpaceDE/>
      <w:autoSpaceDN/>
      <w:adjustRightInd/>
      <w:spacing w:after="100" w:afterAutospacing="1" w:line="218" w:lineRule="auto"/>
      <w:ind w:left="426"/>
    </w:pPr>
    <w:rPr>
      <w:sz w:val="24"/>
      <w:lang w:eastAsia="en-US"/>
    </w:rPr>
  </w:style>
  <w:style w:type="paragraph" w:styleId="TOC6">
    <w:name w:val="toc 6"/>
    <w:basedOn w:val="Normal"/>
    <w:next w:val="Normal"/>
    <w:autoRedefine/>
    <w:uiPriority w:val="39"/>
    <w:rsid w:val="00B32707"/>
    <w:pPr>
      <w:widowControl/>
      <w:autoSpaceDE/>
      <w:autoSpaceDN/>
      <w:adjustRightInd/>
      <w:ind w:left="1200"/>
    </w:pPr>
    <w:rPr>
      <w:sz w:val="24"/>
      <w:szCs w:val="24"/>
      <w:lang w:val="en-US" w:eastAsia="en-US"/>
    </w:rPr>
  </w:style>
  <w:style w:type="paragraph" w:styleId="TOC7">
    <w:name w:val="toc 7"/>
    <w:basedOn w:val="Normal"/>
    <w:next w:val="Normal"/>
    <w:autoRedefine/>
    <w:uiPriority w:val="39"/>
    <w:rsid w:val="00B32707"/>
    <w:pPr>
      <w:widowControl/>
      <w:autoSpaceDE/>
      <w:autoSpaceDN/>
      <w:adjustRightInd/>
      <w:ind w:left="1440"/>
    </w:pPr>
    <w:rPr>
      <w:sz w:val="24"/>
      <w:szCs w:val="24"/>
      <w:lang w:val="en-US" w:eastAsia="en-US"/>
    </w:rPr>
  </w:style>
  <w:style w:type="paragraph" w:styleId="TOC8">
    <w:name w:val="toc 8"/>
    <w:basedOn w:val="Normal"/>
    <w:next w:val="Normal"/>
    <w:autoRedefine/>
    <w:uiPriority w:val="39"/>
    <w:rsid w:val="00B32707"/>
    <w:pPr>
      <w:widowControl/>
      <w:autoSpaceDE/>
      <w:autoSpaceDN/>
      <w:adjustRightInd/>
      <w:ind w:left="1680"/>
    </w:pPr>
    <w:rPr>
      <w:sz w:val="24"/>
      <w:szCs w:val="24"/>
      <w:lang w:val="en-US" w:eastAsia="en-US"/>
    </w:rPr>
  </w:style>
  <w:style w:type="paragraph" w:styleId="TOC9">
    <w:name w:val="toc 9"/>
    <w:basedOn w:val="Normal"/>
    <w:next w:val="Normal"/>
    <w:autoRedefine/>
    <w:uiPriority w:val="39"/>
    <w:rsid w:val="00B32707"/>
    <w:pPr>
      <w:widowControl/>
      <w:autoSpaceDE/>
      <w:autoSpaceDN/>
      <w:adjustRightInd/>
      <w:ind w:left="1920"/>
    </w:pPr>
    <w:rPr>
      <w:sz w:val="24"/>
      <w:szCs w:val="24"/>
      <w:lang w:val="en-US" w:eastAsia="en-US"/>
    </w:rPr>
  </w:style>
  <w:style w:type="paragraph" w:styleId="NormalWeb">
    <w:name w:val="Normal (Web)"/>
    <w:basedOn w:val="Normal"/>
    <w:uiPriority w:val="99"/>
    <w:rsid w:val="00B32707"/>
    <w:pPr>
      <w:widowControl/>
      <w:autoSpaceDE/>
      <w:autoSpaceDN/>
      <w:adjustRightInd/>
      <w:spacing w:before="100" w:beforeAutospacing="1" w:after="119"/>
    </w:pPr>
    <w:rPr>
      <w:sz w:val="24"/>
      <w:szCs w:val="24"/>
    </w:rPr>
  </w:style>
  <w:style w:type="paragraph" w:styleId="TableofFigures">
    <w:name w:val="table of figures"/>
    <w:basedOn w:val="Normal"/>
    <w:next w:val="Normal"/>
    <w:semiHidden/>
    <w:rsid w:val="00B32707"/>
  </w:style>
  <w:style w:type="paragraph" w:styleId="Index1">
    <w:name w:val="index 1"/>
    <w:basedOn w:val="Normal"/>
    <w:next w:val="Normal"/>
    <w:autoRedefine/>
    <w:semiHidden/>
    <w:rsid w:val="00B32707"/>
    <w:pPr>
      <w:ind w:left="200" w:hanging="200"/>
    </w:pPr>
  </w:style>
  <w:style w:type="paragraph" w:styleId="TOAHeading">
    <w:name w:val="toa heading"/>
    <w:basedOn w:val="Normal"/>
    <w:next w:val="Normal"/>
    <w:semiHidden/>
    <w:rsid w:val="00B32707"/>
    <w:pPr>
      <w:spacing w:before="120"/>
    </w:pPr>
    <w:rPr>
      <w:rFonts w:ascii="Arial" w:hAnsi="Arial" w:cs="Arial"/>
      <w:b/>
      <w:bCs/>
      <w:szCs w:val="24"/>
    </w:rPr>
  </w:style>
  <w:style w:type="paragraph" w:styleId="BodyText3">
    <w:name w:val="Body Text 3"/>
    <w:basedOn w:val="Normal"/>
    <w:link w:val="BodyText3Char"/>
    <w:rsid w:val="00B32707"/>
    <w:pPr>
      <w:spacing w:after="120"/>
    </w:pPr>
    <w:rPr>
      <w:sz w:val="16"/>
      <w:szCs w:val="16"/>
    </w:rPr>
  </w:style>
  <w:style w:type="character" w:customStyle="1" w:styleId="BodyText3Char">
    <w:name w:val="Body Text 3 Char"/>
    <w:basedOn w:val="DefaultParagraphFont"/>
    <w:link w:val="BodyText3"/>
    <w:rsid w:val="00B32707"/>
    <w:rPr>
      <w:rFonts w:ascii="Times New Roman" w:eastAsia="Times New Roman" w:hAnsi="Times New Roman" w:cs="Times New Roman"/>
      <w:kern w:val="0"/>
      <w:sz w:val="16"/>
      <w:szCs w:val="16"/>
      <w:lang w:eastAsia="lt-LT"/>
      <w14:ligatures w14:val="none"/>
    </w:rPr>
  </w:style>
  <w:style w:type="paragraph" w:customStyle="1" w:styleId="Spiegelstrich1">
    <w:name w:val="Spiegelstrich1"/>
    <w:basedOn w:val="Normal"/>
    <w:rsid w:val="00B32707"/>
    <w:pPr>
      <w:widowControl/>
      <w:tabs>
        <w:tab w:val="left" w:pos="284"/>
        <w:tab w:val="left" w:pos="567"/>
        <w:tab w:val="num" w:pos="720"/>
        <w:tab w:val="left" w:pos="851"/>
        <w:tab w:val="left" w:pos="1134"/>
        <w:tab w:val="left" w:pos="1560"/>
        <w:tab w:val="left" w:pos="2268"/>
      </w:tabs>
      <w:autoSpaceDE/>
      <w:autoSpaceDN/>
      <w:adjustRightInd/>
      <w:spacing w:before="60"/>
      <w:ind w:left="720" w:right="332" w:hanging="360"/>
      <w:jc w:val="both"/>
    </w:pPr>
    <w:rPr>
      <w:rFonts w:ascii="Times" w:hAnsi="Times"/>
      <w:noProof/>
      <w:color w:val="FF0000"/>
      <w:sz w:val="24"/>
      <w:lang w:eastAsia="en-US"/>
    </w:rPr>
  </w:style>
  <w:style w:type="paragraph" w:styleId="NoSpacing">
    <w:name w:val="No Spacing"/>
    <w:uiPriority w:val="1"/>
    <w:qFormat/>
    <w:rsid w:val="00B32707"/>
    <w:pPr>
      <w:spacing w:after="0" w:line="240" w:lineRule="auto"/>
    </w:pPr>
    <w:rPr>
      <w:rFonts w:ascii="Calibri" w:eastAsia="Times New Roman" w:hAnsi="Calibri" w:cs="Times New Roman"/>
      <w:kern w:val="0"/>
      <w:lang w:eastAsia="lt-LT"/>
      <w14:ligatures w14:val="none"/>
    </w:rPr>
  </w:style>
  <w:style w:type="paragraph" w:customStyle="1" w:styleId="Style38">
    <w:name w:val="Style38"/>
    <w:basedOn w:val="Normal"/>
    <w:rsid w:val="00B32707"/>
    <w:rPr>
      <w:rFonts w:ascii="Arial Black" w:hAnsi="Arial Black" w:cs="Arial Black"/>
      <w:sz w:val="24"/>
      <w:szCs w:val="24"/>
    </w:rPr>
  </w:style>
  <w:style w:type="paragraph" w:customStyle="1" w:styleId="Style19">
    <w:name w:val="Style19"/>
    <w:basedOn w:val="Normal"/>
    <w:rsid w:val="00B32707"/>
    <w:pPr>
      <w:spacing w:line="322" w:lineRule="exact"/>
      <w:jc w:val="both"/>
    </w:pPr>
    <w:rPr>
      <w:rFonts w:ascii="Arial Black" w:hAnsi="Arial Black" w:cs="Arial Black"/>
      <w:sz w:val="24"/>
      <w:szCs w:val="24"/>
    </w:rPr>
  </w:style>
  <w:style w:type="character" w:customStyle="1" w:styleId="FontStyle31">
    <w:name w:val="Font Style31"/>
    <w:rsid w:val="00B32707"/>
    <w:rPr>
      <w:rFonts w:ascii="Microsoft Sans Serif" w:hAnsi="Microsoft Sans Serif" w:cs="Microsoft Sans Serif"/>
      <w:color w:val="000000"/>
      <w:sz w:val="18"/>
      <w:szCs w:val="18"/>
    </w:rPr>
  </w:style>
  <w:style w:type="paragraph" w:customStyle="1" w:styleId="Style37">
    <w:name w:val="Style37"/>
    <w:basedOn w:val="Normal"/>
    <w:rsid w:val="00B32707"/>
    <w:pPr>
      <w:spacing w:line="341" w:lineRule="exact"/>
    </w:pPr>
    <w:rPr>
      <w:rFonts w:ascii="Arial" w:hAnsi="Arial" w:cs="Arial Unicode MS"/>
      <w:sz w:val="24"/>
      <w:szCs w:val="24"/>
      <w:lang w:bidi="lo-LA"/>
    </w:rPr>
  </w:style>
  <w:style w:type="character" w:customStyle="1" w:styleId="FontStyle67">
    <w:name w:val="Font Style67"/>
    <w:rsid w:val="00B32707"/>
    <w:rPr>
      <w:rFonts w:ascii="Arial" w:hAnsi="Arial" w:cs="Arial"/>
      <w:b/>
      <w:bCs/>
      <w:sz w:val="18"/>
      <w:szCs w:val="18"/>
    </w:rPr>
  </w:style>
  <w:style w:type="paragraph" w:customStyle="1" w:styleId="Style49">
    <w:name w:val="Style49"/>
    <w:basedOn w:val="Normal"/>
    <w:rsid w:val="00B32707"/>
    <w:pPr>
      <w:spacing w:line="754" w:lineRule="exact"/>
    </w:pPr>
    <w:rPr>
      <w:rFonts w:ascii="Arial" w:hAnsi="Arial" w:cs="Arial Unicode MS"/>
      <w:sz w:val="24"/>
      <w:szCs w:val="24"/>
      <w:lang w:bidi="lo-LA"/>
    </w:rPr>
  </w:style>
  <w:style w:type="character" w:customStyle="1" w:styleId="apple-converted-space">
    <w:name w:val="apple-converted-space"/>
    <w:basedOn w:val="DefaultParagraphFont"/>
    <w:rsid w:val="00B32707"/>
  </w:style>
  <w:style w:type="paragraph" w:customStyle="1" w:styleId="BodyText1">
    <w:name w:val="Body Text1"/>
    <w:rsid w:val="00B3270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ListParagraph">
    <w:name w:val="List Paragraph"/>
    <w:aliases w:val="ERP-List Paragraph,List Paragraph11,Numbering,List Paragraph Red,Bullet EY,List Paragraph2,Paragraph,Table of contents numbered,List Paragraph21,Buletai,lp1,Bullet 1,Use Case List Paragraph,List Paragraph111,VARNELES"/>
    <w:basedOn w:val="Normal"/>
    <w:link w:val="ListParagraphChar"/>
    <w:qFormat/>
    <w:rsid w:val="00B32707"/>
    <w:pPr>
      <w:ind w:left="1296"/>
    </w:pPr>
  </w:style>
  <w:style w:type="paragraph" w:customStyle="1" w:styleId="H2">
    <w:name w:val="H2"/>
    <w:basedOn w:val="Heading2"/>
    <w:link w:val="H2Char"/>
    <w:qFormat/>
    <w:rsid w:val="00B32707"/>
  </w:style>
  <w:style w:type="paragraph" w:styleId="TOCHeading">
    <w:name w:val="TOC Heading"/>
    <w:basedOn w:val="Heading1"/>
    <w:next w:val="Normal"/>
    <w:uiPriority w:val="39"/>
    <w:unhideWhenUsed/>
    <w:qFormat/>
    <w:rsid w:val="00B32707"/>
    <w:pPr>
      <w:keepLines/>
      <w:numPr>
        <w:numId w:val="0"/>
      </w:numPr>
      <w:spacing w:before="240" w:line="259" w:lineRule="auto"/>
      <w:outlineLvl w:val="9"/>
    </w:pPr>
    <w:rPr>
      <w:rFonts w:ascii="Calibri Light" w:hAnsi="Calibri Light"/>
      <w:b w:val="0"/>
      <w:color w:val="2E74B5"/>
      <w:sz w:val="32"/>
      <w:szCs w:val="32"/>
      <w:lang w:val="en-US"/>
    </w:rPr>
  </w:style>
  <w:style w:type="character" w:customStyle="1" w:styleId="ListContinueChar">
    <w:name w:val="List Continue Char"/>
    <w:basedOn w:val="DefaultParagraphFont"/>
    <w:link w:val="ListContinue"/>
    <w:rsid w:val="00B32707"/>
    <w:rPr>
      <w:rFonts w:ascii="Times New Roman" w:eastAsia="Times New Roman" w:hAnsi="Times New Roman" w:cs="Times New Roman"/>
      <w:kern w:val="0"/>
      <w:sz w:val="20"/>
      <w:szCs w:val="20"/>
      <w:lang w:eastAsia="lt-LT"/>
      <w14:ligatures w14:val="none"/>
    </w:rPr>
  </w:style>
  <w:style w:type="character" w:customStyle="1" w:styleId="H2Char">
    <w:name w:val="H2 Char"/>
    <w:basedOn w:val="Heading2Char"/>
    <w:link w:val="H2"/>
    <w:rsid w:val="00B32707"/>
    <w:rPr>
      <w:rFonts w:ascii="Times New Roman" w:eastAsia="Times New Roman" w:hAnsi="Times New Roman" w:cs="Times New Roman"/>
      <w:b/>
      <w:bCs/>
      <w:kern w:val="0"/>
      <w:sz w:val="24"/>
      <w:szCs w:val="23"/>
      <w14:ligatures w14:val="none"/>
    </w:rPr>
  </w:style>
  <w:style w:type="paragraph" w:styleId="BalloonText">
    <w:name w:val="Balloon Text"/>
    <w:basedOn w:val="Normal"/>
    <w:link w:val="BalloonTextChar"/>
    <w:rsid w:val="00B32707"/>
    <w:rPr>
      <w:rFonts w:ascii="Tahoma" w:hAnsi="Tahoma" w:cs="Tahoma"/>
      <w:sz w:val="16"/>
      <w:szCs w:val="16"/>
    </w:rPr>
  </w:style>
  <w:style w:type="character" w:customStyle="1" w:styleId="BalloonTextChar">
    <w:name w:val="Balloon Text Char"/>
    <w:basedOn w:val="DefaultParagraphFont"/>
    <w:link w:val="BalloonText"/>
    <w:rsid w:val="00B32707"/>
    <w:rPr>
      <w:rFonts w:ascii="Tahoma" w:eastAsia="Times New Roman" w:hAnsi="Tahoma" w:cs="Tahoma"/>
      <w:kern w:val="0"/>
      <w:sz w:val="16"/>
      <w:szCs w:val="16"/>
      <w:lang w:eastAsia="lt-LT"/>
      <w14:ligatures w14:val="none"/>
    </w:rPr>
  </w:style>
  <w:style w:type="paragraph" w:customStyle="1" w:styleId="Style8">
    <w:name w:val="Style8"/>
    <w:basedOn w:val="Normal"/>
    <w:uiPriority w:val="99"/>
    <w:rsid w:val="00B32707"/>
    <w:pPr>
      <w:spacing w:line="276" w:lineRule="exact"/>
      <w:ind w:hanging="326"/>
      <w:jc w:val="both"/>
    </w:pPr>
    <w:rPr>
      <w:sz w:val="24"/>
      <w:szCs w:val="24"/>
    </w:rPr>
  </w:style>
  <w:style w:type="character" w:customStyle="1" w:styleId="FontStyle26">
    <w:name w:val="Font Style26"/>
    <w:uiPriority w:val="99"/>
    <w:rsid w:val="00B32707"/>
    <w:rPr>
      <w:rFonts w:ascii="Times New Roman" w:hAnsi="Times New Roman" w:cs="Times New Roman"/>
      <w:sz w:val="22"/>
      <w:szCs w:val="22"/>
    </w:rPr>
  </w:style>
  <w:style w:type="character" w:customStyle="1" w:styleId="FontStyle28">
    <w:name w:val="Font Style28"/>
    <w:uiPriority w:val="99"/>
    <w:rsid w:val="00B32707"/>
    <w:rPr>
      <w:rFonts w:ascii="Times New Roman" w:hAnsi="Times New Roman" w:cs="Times New Roman"/>
      <w:b/>
      <w:bCs/>
      <w:i/>
      <w:iCs/>
      <w:sz w:val="22"/>
      <w:szCs w:val="22"/>
    </w:rPr>
  </w:style>
  <w:style w:type="character" w:customStyle="1" w:styleId="WW8Num3z0">
    <w:name w:val="WW8Num3z0"/>
    <w:rsid w:val="00B32707"/>
    <w:rPr>
      <w:rFonts w:ascii="Symbol" w:hAnsi="Symbol"/>
    </w:rPr>
  </w:style>
  <w:style w:type="character" w:customStyle="1" w:styleId="WW8Num5z0">
    <w:name w:val="WW8Num5z0"/>
    <w:rsid w:val="00B32707"/>
    <w:rPr>
      <w:rFonts w:ascii="Symbol" w:hAnsi="Symbol" w:cs="TrueHelveticaBlack"/>
      <w:sz w:val="18"/>
      <w:szCs w:val="18"/>
    </w:rPr>
  </w:style>
  <w:style w:type="character" w:customStyle="1" w:styleId="WW8Num6z0">
    <w:name w:val="WW8Num6z0"/>
    <w:rsid w:val="00B32707"/>
    <w:rPr>
      <w:rFonts w:ascii="Symbol" w:hAnsi="Symbol" w:cs="TrueHelveticaBlack"/>
      <w:sz w:val="18"/>
      <w:szCs w:val="18"/>
    </w:rPr>
  </w:style>
  <w:style w:type="character" w:customStyle="1" w:styleId="WW8Num7z0">
    <w:name w:val="WW8Num7z0"/>
    <w:rsid w:val="00B32707"/>
    <w:rPr>
      <w:rFonts w:ascii="Symbol" w:hAnsi="Symbol" w:cs="TrueHelveticaBlack"/>
      <w:sz w:val="18"/>
      <w:szCs w:val="18"/>
    </w:rPr>
  </w:style>
  <w:style w:type="character" w:customStyle="1" w:styleId="WW8Num8z0">
    <w:name w:val="WW8Num8z0"/>
    <w:rsid w:val="00B32707"/>
    <w:rPr>
      <w:rFonts w:ascii="Symbol" w:hAnsi="Symbol" w:cs="TrueHelveticaBlack"/>
      <w:sz w:val="18"/>
      <w:szCs w:val="18"/>
    </w:rPr>
  </w:style>
  <w:style w:type="character" w:customStyle="1" w:styleId="WW8Num9z0">
    <w:name w:val="WW8Num9z0"/>
    <w:rsid w:val="00B32707"/>
    <w:rPr>
      <w:rFonts w:ascii="Symbol" w:hAnsi="Symbol" w:cs="TrueHelveticaBlack"/>
      <w:sz w:val="18"/>
      <w:szCs w:val="18"/>
    </w:rPr>
  </w:style>
  <w:style w:type="character" w:customStyle="1" w:styleId="WW8Num10z0">
    <w:name w:val="WW8Num10z0"/>
    <w:rsid w:val="00B32707"/>
    <w:rPr>
      <w:rFonts w:ascii="Symbol" w:hAnsi="Symbol" w:cs="TrueHelveticaBlack"/>
      <w:sz w:val="18"/>
      <w:szCs w:val="18"/>
    </w:rPr>
  </w:style>
  <w:style w:type="character" w:customStyle="1" w:styleId="WW8Num11z0">
    <w:name w:val="WW8Num11z0"/>
    <w:rsid w:val="00B32707"/>
    <w:rPr>
      <w:rFonts w:ascii="Symbol" w:hAnsi="Symbol" w:cs="TrueHelveticaBlack"/>
      <w:sz w:val="18"/>
      <w:szCs w:val="18"/>
    </w:rPr>
  </w:style>
  <w:style w:type="character" w:customStyle="1" w:styleId="WW8Num12z0">
    <w:name w:val="WW8Num12z0"/>
    <w:rsid w:val="00B32707"/>
    <w:rPr>
      <w:rFonts w:ascii="Symbol" w:hAnsi="Symbol" w:cs="TrueHelveticaBlack"/>
      <w:sz w:val="18"/>
      <w:szCs w:val="18"/>
    </w:rPr>
  </w:style>
  <w:style w:type="character" w:customStyle="1" w:styleId="WW8Num13z0">
    <w:name w:val="WW8Num13z0"/>
    <w:rsid w:val="00B32707"/>
    <w:rPr>
      <w:rFonts w:ascii="Symbol" w:hAnsi="Symbol" w:cs="TrueHelveticaBlack"/>
      <w:sz w:val="18"/>
      <w:szCs w:val="18"/>
    </w:rPr>
  </w:style>
  <w:style w:type="character" w:customStyle="1" w:styleId="WW8Num14z0">
    <w:name w:val="WW8Num14z0"/>
    <w:rsid w:val="00B32707"/>
    <w:rPr>
      <w:rFonts w:ascii="Symbol" w:hAnsi="Symbol" w:cs="TrueHelveticaBlack"/>
      <w:sz w:val="18"/>
      <w:szCs w:val="18"/>
    </w:rPr>
  </w:style>
  <w:style w:type="character" w:customStyle="1" w:styleId="WW8Num15z0">
    <w:name w:val="WW8Num15z0"/>
    <w:rsid w:val="00B32707"/>
    <w:rPr>
      <w:rFonts w:ascii="Symbol" w:hAnsi="Symbol" w:cs="TrueHelveticaBlack"/>
      <w:sz w:val="18"/>
      <w:szCs w:val="18"/>
    </w:rPr>
  </w:style>
  <w:style w:type="character" w:customStyle="1" w:styleId="WW8Num16z0">
    <w:name w:val="WW8Num16z0"/>
    <w:rsid w:val="00B32707"/>
    <w:rPr>
      <w:rFonts w:ascii="Symbol" w:hAnsi="Symbol" w:cs="TrueHelveticaBlack"/>
      <w:sz w:val="18"/>
      <w:szCs w:val="18"/>
    </w:rPr>
  </w:style>
  <w:style w:type="character" w:customStyle="1" w:styleId="WW8Num17z0">
    <w:name w:val="WW8Num17z0"/>
    <w:rsid w:val="00B32707"/>
    <w:rPr>
      <w:rFonts w:ascii="Symbol" w:hAnsi="Symbol" w:cs="TrueHelveticaBlack"/>
      <w:sz w:val="18"/>
      <w:szCs w:val="18"/>
    </w:rPr>
  </w:style>
  <w:style w:type="character" w:customStyle="1" w:styleId="WW8Num18z0">
    <w:name w:val="WW8Num18z0"/>
    <w:rsid w:val="00B32707"/>
    <w:rPr>
      <w:rFonts w:ascii="Symbol" w:hAnsi="Symbol" w:cs="TrueHelveticaBlack"/>
      <w:sz w:val="18"/>
      <w:szCs w:val="18"/>
    </w:rPr>
  </w:style>
  <w:style w:type="character" w:customStyle="1" w:styleId="WW8Num19z0">
    <w:name w:val="WW8Num19z0"/>
    <w:rsid w:val="00B32707"/>
    <w:rPr>
      <w:rFonts w:ascii="Symbol" w:hAnsi="Symbol" w:cs="TrueHelveticaBlack"/>
      <w:sz w:val="18"/>
      <w:szCs w:val="18"/>
    </w:rPr>
  </w:style>
  <w:style w:type="character" w:customStyle="1" w:styleId="WW8Num20z0">
    <w:name w:val="WW8Num20z0"/>
    <w:rsid w:val="00B32707"/>
    <w:rPr>
      <w:rFonts w:ascii="Symbol" w:hAnsi="Symbol" w:cs="TrueHelveticaBlack"/>
      <w:sz w:val="18"/>
      <w:szCs w:val="18"/>
    </w:rPr>
  </w:style>
  <w:style w:type="character" w:customStyle="1" w:styleId="WW8Num21z0">
    <w:name w:val="WW8Num21z0"/>
    <w:rsid w:val="00B32707"/>
    <w:rPr>
      <w:rFonts w:ascii="Symbol" w:hAnsi="Symbol" w:cs="TrueHelveticaBlack"/>
      <w:sz w:val="18"/>
      <w:szCs w:val="18"/>
    </w:rPr>
  </w:style>
  <w:style w:type="character" w:customStyle="1" w:styleId="WW8Num22z0">
    <w:name w:val="WW8Num22z0"/>
    <w:rsid w:val="00B32707"/>
    <w:rPr>
      <w:rFonts w:ascii="Symbol" w:hAnsi="Symbol" w:cs="TrueHelveticaBlack"/>
      <w:sz w:val="18"/>
      <w:szCs w:val="18"/>
    </w:rPr>
  </w:style>
  <w:style w:type="character" w:customStyle="1" w:styleId="WW8Num23z0">
    <w:name w:val="WW8Num23z0"/>
    <w:rsid w:val="00B32707"/>
    <w:rPr>
      <w:rFonts w:ascii="Symbol" w:hAnsi="Symbol" w:cs="TrueHelveticaBlack"/>
      <w:sz w:val="18"/>
      <w:szCs w:val="18"/>
    </w:rPr>
  </w:style>
  <w:style w:type="character" w:customStyle="1" w:styleId="WW8Num25z0">
    <w:name w:val="WW8Num25z0"/>
    <w:rsid w:val="00B32707"/>
    <w:rPr>
      <w:rFonts w:ascii="Symbol" w:hAnsi="Symbol" w:cs="TrueHelveticaBlack"/>
      <w:sz w:val="18"/>
      <w:szCs w:val="18"/>
    </w:rPr>
  </w:style>
  <w:style w:type="character" w:customStyle="1" w:styleId="WW8Num26z0">
    <w:name w:val="WW8Num26z0"/>
    <w:rsid w:val="00B32707"/>
    <w:rPr>
      <w:rFonts w:ascii="Symbol" w:hAnsi="Symbol" w:cs="TrueHelveticaBlack"/>
      <w:sz w:val="18"/>
      <w:szCs w:val="18"/>
    </w:rPr>
  </w:style>
  <w:style w:type="character" w:customStyle="1" w:styleId="WW8Num27z0">
    <w:name w:val="WW8Num27z0"/>
    <w:rsid w:val="00B32707"/>
    <w:rPr>
      <w:rFonts w:ascii="Symbol" w:hAnsi="Symbol"/>
    </w:rPr>
  </w:style>
  <w:style w:type="character" w:customStyle="1" w:styleId="WW8Num31z0">
    <w:name w:val="WW8Num31z0"/>
    <w:rsid w:val="00B32707"/>
    <w:rPr>
      <w:rFonts w:ascii="Symbol" w:hAnsi="Symbol"/>
    </w:rPr>
  </w:style>
  <w:style w:type="character" w:customStyle="1" w:styleId="WW8Num32z0">
    <w:name w:val="WW8Num32z0"/>
    <w:rsid w:val="00B32707"/>
    <w:rPr>
      <w:rFonts w:ascii="Symbol" w:hAnsi="Symbol"/>
    </w:rPr>
  </w:style>
  <w:style w:type="character" w:customStyle="1" w:styleId="WW8Num34z0">
    <w:name w:val="WW8Num34z0"/>
    <w:rsid w:val="00B32707"/>
    <w:rPr>
      <w:rFonts w:ascii="Symbol" w:hAnsi="Symbol"/>
    </w:rPr>
  </w:style>
  <w:style w:type="character" w:customStyle="1" w:styleId="WW8Num36z0">
    <w:name w:val="WW8Num36z0"/>
    <w:rsid w:val="00B32707"/>
    <w:rPr>
      <w:rFonts w:ascii="Symbol" w:hAnsi="Symbol"/>
    </w:rPr>
  </w:style>
  <w:style w:type="character" w:customStyle="1" w:styleId="WW8Num36z1">
    <w:name w:val="WW8Num36z1"/>
    <w:rsid w:val="00B32707"/>
    <w:rPr>
      <w:rFonts w:ascii="Times New Roman" w:hAnsi="Times New Roman" w:cs="Times New Roman"/>
    </w:rPr>
  </w:style>
  <w:style w:type="character" w:customStyle="1" w:styleId="WW8Num36z2">
    <w:name w:val="WW8Num36z2"/>
    <w:rsid w:val="00B32707"/>
    <w:rPr>
      <w:rFonts w:ascii="Wingdings" w:hAnsi="Wingdings"/>
    </w:rPr>
  </w:style>
  <w:style w:type="character" w:customStyle="1" w:styleId="WW8Num36z4">
    <w:name w:val="WW8Num36z4"/>
    <w:rsid w:val="00B32707"/>
    <w:rPr>
      <w:rFonts w:ascii="Courier New" w:hAnsi="Courier New" w:cs="TimesNewRomanPSMT"/>
    </w:rPr>
  </w:style>
  <w:style w:type="character" w:customStyle="1" w:styleId="WW8Num38z0">
    <w:name w:val="WW8Num38z0"/>
    <w:rsid w:val="00B32707"/>
    <w:rPr>
      <w:rFonts w:ascii="Times New Roman" w:hAnsi="Times New Roman"/>
    </w:rPr>
  </w:style>
  <w:style w:type="character" w:customStyle="1" w:styleId="WW8Num39z0">
    <w:name w:val="WW8Num39z0"/>
    <w:rsid w:val="00B32707"/>
    <w:rPr>
      <w:rFonts w:ascii="Times New Roman" w:hAnsi="Times New Roman" w:cs="Times New Roman"/>
    </w:rPr>
  </w:style>
  <w:style w:type="character" w:customStyle="1" w:styleId="Absatz-Standardschriftart">
    <w:name w:val="Absatz-Standardschriftart"/>
    <w:rsid w:val="00B32707"/>
  </w:style>
  <w:style w:type="character" w:customStyle="1" w:styleId="WW-Absatz-Standardschriftart">
    <w:name w:val="WW-Absatz-Standardschriftart"/>
    <w:rsid w:val="00B32707"/>
  </w:style>
  <w:style w:type="character" w:customStyle="1" w:styleId="WW-Absatz-Standardschriftart1">
    <w:name w:val="WW-Absatz-Standardschriftart1"/>
    <w:rsid w:val="00B32707"/>
  </w:style>
  <w:style w:type="character" w:customStyle="1" w:styleId="WW8Num28z0">
    <w:name w:val="WW8Num28z0"/>
    <w:rsid w:val="00B32707"/>
    <w:rPr>
      <w:rFonts w:ascii="Symbol" w:hAnsi="Symbol" w:cs="TrueHelveticaBlack"/>
      <w:sz w:val="18"/>
      <w:szCs w:val="18"/>
    </w:rPr>
  </w:style>
  <w:style w:type="character" w:customStyle="1" w:styleId="WW8Num33z0">
    <w:name w:val="WW8Num33z0"/>
    <w:rsid w:val="00B32707"/>
    <w:rPr>
      <w:rFonts w:ascii="Symbol" w:hAnsi="Symbol"/>
    </w:rPr>
  </w:style>
  <w:style w:type="character" w:customStyle="1" w:styleId="WW8Num35z0">
    <w:name w:val="WW8Num35z0"/>
    <w:rsid w:val="00B32707"/>
    <w:rPr>
      <w:rFonts w:ascii="Symbol" w:hAnsi="Symbol"/>
    </w:rPr>
  </w:style>
  <w:style w:type="character" w:customStyle="1" w:styleId="WW8Num37z0">
    <w:name w:val="WW8Num37z0"/>
    <w:rsid w:val="00B32707"/>
    <w:rPr>
      <w:rFonts w:ascii="Symbol" w:hAnsi="Symbol"/>
    </w:rPr>
  </w:style>
  <w:style w:type="character" w:customStyle="1" w:styleId="WW8Num37z1">
    <w:name w:val="WW8Num37z1"/>
    <w:rsid w:val="00B32707"/>
    <w:rPr>
      <w:rFonts w:ascii="Times New Roman" w:hAnsi="Times New Roman" w:cs="Times New Roman"/>
    </w:rPr>
  </w:style>
  <w:style w:type="character" w:customStyle="1" w:styleId="WW8Num37z2">
    <w:name w:val="WW8Num37z2"/>
    <w:rsid w:val="00B32707"/>
    <w:rPr>
      <w:rFonts w:ascii="Wingdings" w:hAnsi="Wingdings"/>
    </w:rPr>
  </w:style>
  <w:style w:type="character" w:customStyle="1" w:styleId="WW8Num37z4">
    <w:name w:val="WW8Num37z4"/>
    <w:rsid w:val="00B32707"/>
    <w:rPr>
      <w:rFonts w:ascii="Courier New" w:hAnsi="Courier New" w:cs="TimesNewRomanPSMT"/>
    </w:rPr>
  </w:style>
  <w:style w:type="character" w:customStyle="1" w:styleId="WW8Num40z0">
    <w:name w:val="WW8Num40z0"/>
    <w:rsid w:val="00B32707"/>
    <w:rPr>
      <w:rFonts w:ascii="Symbol" w:hAnsi="Symbol"/>
    </w:rPr>
  </w:style>
  <w:style w:type="character" w:customStyle="1" w:styleId="WW-Absatz-Standardschriftart11">
    <w:name w:val="WW-Absatz-Standardschriftart11"/>
    <w:rsid w:val="00B32707"/>
  </w:style>
  <w:style w:type="character" w:customStyle="1" w:styleId="WW-Absatz-Standardschriftart111">
    <w:name w:val="WW-Absatz-Standardschriftart111"/>
    <w:rsid w:val="00B32707"/>
  </w:style>
  <w:style w:type="character" w:customStyle="1" w:styleId="WW8Num2z0">
    <w:name w:val="WW8Num2z0"/>
    <w:rsid w:val="00B32707"/>
    <w:rPr>
      <w:rFonts w:ascii="Symbol" w:hAnsi="Symbol"/>
    </w:rPr>
  </w:style>
  <w:style w:type="character" w:customStyle="1" w:styleId="WW8Num24z0">
    <w:name w:val="WW8Num24z0"/>
    <w:rsid w:val="00B32707"/>
    <w:rPr>
      <w:rFonts w:ascii="Symbol" w:hAnsi="Symbol" w:cs="TrueHelveticaBlack"/>
      <w:sz w:val="18"/>
      <w:szCs w:val="18"/>
    </w:rPr>
  </w:style>
  <w:style w:type="character" w:customStyle="1" w:styleId="WW8Num29z0">
    <w:name w:val="WW8Num29z0"/>
    <w:rsid w:val="00B32707"/>
    <w:rPr>
      <w:rFonts w:ascii="Symbol" w:hAnsi="Symbol" w:cs="TrueHelveticaBlack"/>
      <w:sz w:val="18"/>
      <w:szCs w:val="18"/>
    </w:rPr>
  </w:style>
  <w:style w:type="character" w:customStyle="1" w:styleId="WW8Num30z0">
    <w:name w:val="WW8Num30z0"/>
    <w:rsid w:val="00B32707"/>
    <w:rPr>
      <w:rFonts w:ascii="Symbol" w:hAnsi="Symbol" w:cs="TrueHelveticaBlack"/>
      <w:sz w:val="18"/>
      <w:szCs w:val="18"/>
    </w:rPr>
  </w:style>
  <w:style w:type="character" w:customStyle="1" w:styleId="WW8Num33z1">
    <w:name w:val="WW8Num33z1"/>
    <w:rsid w:val="00B32707"/>
    <w:rPr>
      <w:rFonts w:ascii="Courier New" w:hAnsi="Courier New"/>
    </w:rPr>
  </w:style>
  <w:style w:type="character" w:customStyle="1" w:styleId="WW8Num33z2">
    <w:name w:val="WW8Num33z2"/>
    <w:rsid w:val="00B32707"/>
    <w:rPr>
      <w:rFonts w:ascii="Wingdings" w:hAnsi="Wingdings"/>
    </w:rPr>
  </w:style>
  <w:style w:type="character" w:customStyle="1" w:styleId="WW8Num33z4">
    <w:name w:val="WW8Num33z4"/>
    <w:rsid w:val="00B32707"/>
    <w:rPr>
      <w:rFonts w:ascii="Courier New" w:hAnsi="Courier New" w:cs="TimesNewRomanPSMT"/>
    </w:rPr>
  </w:style>
  <w:style w:type="character" w:customStyle="1" w:styleId="WW8Num34z1">
    <w:name w:val="WW8Num34z1"/>
    <w:rsid w:val="00B32707"/>
    <w:rPr>
      <w:rFonts w:ascii="Courier New" w:hAnsi="Courier New" w:cs="Courier New"/>
    </w:rPr>
  </w:style>
  <w:style w:type="character" w:customStyle="1" w:styleId="WW8Num34z2">
    <w:name w:val="WW8Num34z2"/>
    <w:rsid w:val="00B32707"/>
    <w:rPr>
      <w:rFonts w:ascii="Wingdings" w:hAnsi="Wingdings"/>
    </w:rPr>
  </w:style>
  <w:style w:type="character" w:customStyle="1" w:styleId="WW8Num40z1">
    <w:name w:val="WW8Num40z1"/>
    <w:rsid w:val="00B32707"/>
    <w:rPr>
      <w:rFonts w:ascii="Courier New" w:hAnsi="Courier New" w:cs="Courier New"/>
    </w:rPr>
  </w:style>
  <w:style w:type="character" w:customStyle="1" w:styleId="WW8Num40z2">
    <w:name w:val="WW8Num40z2"/>
    <w:rsid w:val="00B32707"/>
    <w:rPr>
      <w:rFonts w:ascii="Wingdings" w:hAnsi="Wingdings"/>
    </w:rPr>
  </w:style>
  <w:style w:type="character" w:customStyle="1" w:styleId="WW8Num42z0">
    <w:name w:val="WW8Num42z0"/>
    <w:rsid w:val="00B32707"/>
    <w:rPr>
      <w:rFonts w:ascii="Symbol" w:hAnsi="Symbol"/>
    </w:rPr>
  </w:style>
  <w:style w:type="character" w:customStyle="1" w:styleId="WW8Num42z1">
    <w:name w:val="WW8Num42z1"/>
    <w:rsid w:val="00B32707"/>
    <w:rPr>
      <w:rFonts w:ascii="Courier New" w:hAnsi="Courier New" w:cs="TrueHelveticaBlack"/>
    </w:rPr>
  </w:style>
  <w:style w:type="character" w:customStyle="1" w:styleId="WW8Num42z2">
    <w:name w:val="WW8Num42z2"/>
    <w:rsid w:val="00B32707"/>
    <w:rPr>
      <w:rFonts w:ascii="Wingdings" w:hAnsi="Wingdings"/>
    </w:rPr>
  </w:style>
  <w:style w:type="character" w:customStyle="1" w:styleId="WW8Num45z0">
    <w:name w:val="WW8Num45z0"/>
    <w:rsid w:val="00B32707"/>
    <w:rPr>
      <w:rFonts w:ascii="Symbol" w:hAnsi="Symbol"/>
    </w:rPr>
  </w:style>
  <w:style w:type="character" w:customStyle="1" w:styleId="WW8Num45z1">
    <w:name w:val="WW8Num45z1"/>
    <w:rsid w:val="00B32707"/>
    <w:rPr>
      <w:rFonts w:ascii="Courier New" w:hAnsi="Courier New" w:cs="TrueHelveticaBlack"/>
    </w:rPr>
  </w:style>
  <w:style w:type="character" w:customStyle="1" w:styleId="WW8Num45z2">
    <w:name w:val="WW8Num45z2"/>
    <w:rsid w:val="00B32707"/>
    <w:rPr>
      <w:rFonts w:ascii="Wingdings" w:hAnsi="Wingdings"/>
    </w:rPr>
  </w:style>
  <w:style w:type="character" w:customStyle="1" w:styleId="WW8Num46z0">
    <w:name w:val="WW8Num46z0"/>
    <w:rsid w:val="00B32707"/>
    <w:rPr>
      <w:rFonts w:ascii="Symbol" w:hAnsi="Symbol"/>
    </w:rPr>
  </w:style>
  <w:style w:type="character" w:customStyle="1" w:styleId="WW8Num46z1">
    <w:name w:val="WW8Num46z1"/>
    <w:rsid w:val="00B32707"/>
    <w:rPr>
      <w:rFonts w:ascii="Courier New" w:hAnsi="Courier New" w:cs="TimesNewRomanPSMT"/>
    </w:rPr>
  </w:style>
  <w:style w:type="character" w:customStyle="1" w:styleId="WW8Num46z2">
    <w:name w:val="WW8Num46z2"/>
    <w:rsid w:val="00B32707"/>
    <w:rPr>
      <w:rFonts w:ascii="Wingdings" w:hAnsi="Wingdings"/>
    </w:rPr>
  </w:style>
  <w:style w:type="character" w:customStyle="1" w:styleId="WW8Num48z0">
    <w:name w:val="WW8Num48z0"/>
    <w:rsid w:val="00B32707"/>
    <w:rPr>
      <w:rFonts w:ascii="Symbol" w:hAnsi="Symbol"/>
    </w:rPr>
  </w:style>
  <w:style w:type="character" w:customStyle="1" w:styleId="WW8Num51z0">
    <w:name w:val="WW8Num51z0"/>
    <w:rsid w:val="00B32707"/>
    <w:rPr>
      <w:rFonts w:ascii="Symbol" w:hAnsi="Symbol"/>
      <w:strike w:val="0"/>
      <w:dstrike w:val="0"/>
      <w:color w:val="000000"/>
      <w:vertAlign w:val="subscript"/>
    </w:rPr>
  </w:style>
  <w:style w:type="character" w:customStyle="1" w:styleId="WW8Num51z1">
    <w:name w:val="WW8Num51z1"/>
    <w:rsid w:val="00B32707"/>
    <w:rPr>
      <w:rFonts w:ascii="Courier New" w:hAnsi="Courier New" w:cs="TimesNewRomanPSMT"/>
    </w:rPr>
  </w:style>
  <w:style w:type="character" w:customStyle="1" w:styleId="WW8Num51z2">
    <w:name w:val="WW8Num51z2"/>
    <w:rsid w:val="00B32707"/>
    <w:rPr>
      <w:rFonts w:ascii="Wingdings" w:hAnsi="Wingdings"/>
    </w:rPr>
  </w:style>
  <w:style w:type="character" w:customStyle="1" w:styleId="WW8Num51z3">
    <w:name w:val="WW8Num51z3"/>
    <w:rsid w:val="00B32707"/>
    <w:rPr>
      <w:rFonts w:ascii="Symbol" w:hAnsi="Symbol"/>
    </w:rPr>
  </w:style>
  <w:style w:type="character" w:customStyle="1" w:styleId="WW8Num55z0">
    <w:name w:val="WW8Num55z0"/>
    <w:rsid w:val="00B32707"/>
    <w:rPr>
      <w:rFonts w:ascii="Symbol" w:hAnsi="Symbol"/>
    </w:rPr>
  </w:style>
  <w:style w:type="character" w:customStyle="1" w:styleId="WW8Num55z2">
    <w:name w:val="WW8Num55z2"/>
    <w:rsid w:val="00B32707"/>
    <w:rPr>
      <w:rFonts w:ascii="Wingdings" w:hAnsi="Wingdings"/>
    </w:rPr>
  </w:style>
  <w:style w:type="character" w:customStyle="1" w:styleId="WW8Num55z4">
    <w:name w:val="WW8Num55z4"/>
    <w:rsid w:val="00B32707"/>
    <w:rPr>
      <w:rFonts w:ascii="Courier New" w:hAnsi="Courier New" w:cs="TimesNewRomanPSMT"/>
    </w:rPr>
  </w:style>
  <w:style w:type="character" w:customStyle="1" w:styleId="WW8Num56z0">
    <w:name w:val="WW8Num56z0"/>
    <w:rsid w:val="00B32707"/>
    <w:rPr>
      <w:rFonts w:ascii="Symbol" w:hAnsi="Symbol"/>
    </w:rPr>
  </w:style>
  <w:style w:type="character" w:customStyle="1" w:styleId="WW8Num56z1">
    <w:name w:val="WW8Num56z1"/>
    <w:rsid w:val="00B32707"/>
    <w:rPr>
      <w:rFonts w:ascii="Times New Roman" w:eastAsia="Times New Roman" w:hAnsi="Times New Roman" w:cs="Times New Roman"/>
    </w:rPr>
  </w:style>
  <w:style w:type="character" w:customStyle="1" w:styleId="WW8Num56z2">
    <w:name w:val="WW8Num56z2"/>
    <w:rsid w:val="00B32707"/>
    <w:rPr>
      <w:rFonts w:ascii="Wingdings" w:hAnsi="Wingdings"/>
    </w:rPr>
  </w:style>
  <w:style w:type="character" w:customStyle="1" w:styleId="WW8Num56z4">
    <w:name w:val="WW8Num56z4"/>
    <w:rsid w:val="00B32707"/>
    <w:rPr>
      <w:rFonts w:ascii="Courier New" w:hAnsi="Courier New" w:cs="TimesNewRomanPSMT"/>
    </w:rPr>
  </w:style>
  <w:style w:type="character" w:customStyle="1" w:styleId="WW8Num58z0">
    <w:name w:val="WW8Num58z0"/>
    <w:rsid w:val="00B32707"/>
    <w:rPr>
      <w:rFonts w:ascii="Symbol" w:hAnsi="Symbol"/>
    </w:rPr>
  </w:style>
  <w:style w:type="character" w:customStyle="1" w:styleId="WW8Num58z1">
    <w:name w:val="WW8Num58z1"/>
    <w:rsid w:val="00B32707"/>
    <w:rPr>
      <w:rFonts w:ascii="Courier New" w:hAnsi="Courier New"/>
    </w:rPr>
  </w:style>
  <w:style w:type="character" w:customStyle="1" w:styleId="WW8Num58z2">
    <w:name w:val="WW8Num58z2"/>
    <w:rsid w:val="00B32707"/>
    <w:rPr>
      <w:rFonts w:ascii="Wingdings" w:hAnsi="Wingdings"/>
    </w:rPr>
  </w:style>
  <w:style w:type="character" w:customStyle="1" w:styleId="WW8Num59z3">
    <w:name w:val="WW8Num59z3"/>
    <w:rsid w:val="00B32707"/>
    <w:rPr>
      <w:rFonts w:ascii="Symbol" w:hAnsi="Symbol"/>
    </w:rPr>
  </w:style>
  <w:style w:type="character" w:customStyle="1" w:styleId="WW8Num59z4">
    <w:name w:val="WW8Num59z4"/>
    <w:rsid w:val="00B32707"/>
    <w:rPr>
      <w:rFonts w:ascii="Courier New" w:hAnsi="Courier New"/>
    </w:rPr>
  </w:style>
  <w:style w:type="character" w:customStyle="1" w:styleId="WW8Num59z5">
    <w:name w:val="WW8Num59z5"/>
    <w:rsid w:val="00B32707"/>
    <w:rPr>
      <w:rFonts w:ascii="Wingdings" w:hAnsi="Wingdings"/>
    </w:rPr>
  </w:style>
  <w:style w:type="character" w:customStyle="1" w:styleId="WW8Num60z0">
    <w:name w:val="WW8Num60z0"/>
    <w:rsid w:val="00B32707"/>
    <w:rPr>
      <w:rFonts w:ascii="Times New Roman" w:eastAsia="Times New Roman" w:hAnsi="Times New Roman" w:cs="Times New Roman"/>
    </w:rPr>
  </w:style>
  <w:style w:type="character" w:customStyle="1" w:styleId="WW8Num60z1">
    <w:name w:val="WW8Num60z1"/>
    <w:rsid w:val="00B32707"/>
    <w:rPr>
      <w:rFonts w:ascii="Courier New" w:hAnsi="Courier New" w:cs="TrueHelveticaBlack"/>
    </w:rPr>
  </w:style>
  <w:style w:type="character" w:customStyle="1" w:styleId="WW8Num60z2">
    <w:name w:val="WW8Num60z2"/>
    <w:rsid w:val="00B32707"/>
    <w:rPr>
      <w:rFonts w:ascii="Wingdings" w:hAnsi="Wingdings"/>
    </w:rPr>
  </w:style>
  <w:style w:type="character" w:customStyle="1" w:styleId="WW8Num60z3">
    <w:name w:val="WW8Num60z3"/>
    <w:rsid w:val="00B32707"/>
    <w:rPr>
      <w:rFonts w:ascii="Symbol" w:hAnsi="Symbol"/>
    </w:rPr>
  </w:style>
  <w:style w:type="character" w:customStyle="1" w:styleId="WW8NumSt35z0">
    <w:name w:val="WW8NumSt35z0"/>
    <w:rsid w:val="00B32707"/>
    <w:rPr>
      <w:rFonts w:ascii="Times New Roman" w:hAnsi="Times New Roman"/>
      <w:sz w:val="23"/>
    </w:rPr>
  </w:style>
  <w:style w:type="character" w:customStyle="1" w:styleId="WW8NumSt39z0">
    <w:name w:val="WW8NumSt39z0"/>
    <w:rsid w:val="00B32707"/>
    <w:rPr>
      <w:rFonts w:ascii="Symbol" w:hAnsi="Symbol"/>
    </w:rPr>
  </w:style>
  <w:style w:type="character" w:customStyle="1" w:styleId="DefaultParagraphFont1">
    <w:name w:val="Default Paragraph Font1"/>
    <w:rsid w:val="00B32707"/>
  </w:style>
  <w:style w:type="character" w:customStyle="1" w:styleId="FootnoteCharacters">
    <w:name w:val="Footnote Characters"/>
    <w:rsid w:val="00B32707"/>
  </w:style>
  <w:style w:type="character" w:customStyle="1" w:styleId="NumberingSymbols">
    <w:name w:val="Numbering Symbols"/>
    <w:rsid w:val="00B32707"/>
  </w:style>
  <w:style w:type="character" w:customStyle="1" w:styleId="Bullets">
    <w:name w:val="Bullets"/>
    <w:rsid w:val="00B32707"/>
    <w:rPr>
      <w:rFonts w:ascii="StarSymbol" w:eastAsia="StarSymbol" w:hAnsi="StarSymbol" w:cs="StarSymbol"/>
      <w:sz w:val="18"/>
      <w:szCs w:val="18"/>
    </w:rPr>
  </w:style>
  <w:style w:type="character" w:customStyle="1" w:styleId="EndnoteCharacters">
    <w:name w:val="Endnote Characters"/>
    <w:rsid w:val="00B32707"/>
  </w:style>
  <w:style w:type="character" w:styleId="LineNumber">
    <w:name w:val="line number"/>
    <w:rsid w:val="00B32707"/>
  </w:style>
  <w:style w:type="character" w:customStyle="1" w:styleId="dpav">
    <w:name w:val="dpav"/>
    <w:rsid w:val="00B32707"/>
    <w:rPr>
      <w:sz w:val="26"/>
      <w:szCs w:val="26"/>
    </w:rPr>
  </w:style>
  <w:style w:type="character" w:customStyle="1" w:styleId="WW8Num27z1">
    <w:name w:val="WW8Num27z1"/>
    <w:rsid w:val="00B32707"/>
    <w:rPr>
      <w:rFonts w:ascii="Courier New" w:hAnsi="Courier New" w:cs="Courier New"/>
    </w:rPr>
  </w:style>
  <w:style w:type="character" w:customStyle="1" w:styleId="WW8Num27z2">
    <w:name w:val="WW8Num27z2"/>
    <w:rsid w:val="00B32707"/>
    <w:rPr>
      <w:rFonts w:ascii="Wingdings" w:hAnsi="Wingdings"/>
    </w:rPr>
  </w:style>
  <w:style w:type="character" w:customStyle="1" w:styleId="WW8Num74z0">
    <w:name w:val="WW8Num74z0"/>
    <w:rsid w:val="00B32707"/>
    <w:rPr>
      <w:rFonts w:ascii="Symbol" w:hAnsi="Symbol"/>
    </w:rPr>
  </w:style>
  <w:style w:type="character" w:customStyle="1" w:styleId="WW8Num74z1">
    <w:name w:val="WW8Num74z1"/>
    <w:rsid w:val="00B32707"/>
    <w:rPr>
      <w:rFonts w:ascii="Courier New" w:hAnsi="Courier New" w:cs="Courier New"/>
    </w:rPr>
  </w:style>
  <w:style w:type="character" w:customStyle="1" w:styleId="WW8Num74z2">
    <w:name w:val="WW8Num74z2"/>
    <w:rsid w:val="00B32707"/>
    <w:rPr>
      <w:rFonts w:ascii="Wingdings" w:hAnsi="Wingdings"/>
    </w:rPr>
  </w:style>
  <w:style w:type="character" w:customStyle="1" w:styleId="ListBulletNoSpaceChar">
    <w:name w:val="List Bullet NoSpace Char"/>
    <w:rsid w:val="00B32707"/>
    <w:rPr>
      <w:sz w:val="23"/>
      <w:lang w:val="en-GB" w:eastAsia="ar-SA" w:bidi="ar-SA"/>
    </w:rPr>
  </w:style>
  <w:style w:type="character" w:customStyle="1" w:styleId="BodyTextNoSpaceChar">
    <w:name w:val="Body Text NoSpace Char"/>
    <w:rsid w:val="00B32707"/>
    <w:rPr>
      <w:sz w:val="23"/>
      <w:lang w:val="en-GB" w:eastAsia="ar-SA" w:bidi="ar-SA"/>
    </w:rPr>
  </w:style>
  <w:style w:type="character" w:styleId="Emphasis">
    <w:name w:val="Emphasis"/>
    <w:uiPriority w:val="20"/>
    <w:qFormat/>
    <w:rsid w:val="00B32707"/>
    <w:rPr>
      <w:b/>
      <w:bCs/>
      <w:i w:val="0"/>
      <w:iCs w:val="0"/>
    </w:rPr>
  </w:style>
  <w:style w:type="character" w:customStyle="1" w:styleId="FontStyle53">
    <w:name w:val="Font Style53"/>
    <w:rsid w:val="00B32707"/>
    <w:rPr>
      <w:rFonts w:ascii="Arial Unicode MS" w:eastAsia="Arial Unicode MS" w:hAnsi="Arial Unicode MS" w:cs="Arial Unicode MS"/>
      <w:sz w:val="20"/>
      <w:szCs w:val="20"/>
    </w:rPr>
  </w:style>
  <w:style w:type="character" w:customStyle="1" w:styleId="FontStyle54">
    <w:name w:val="Font Style54"/>
    <w:rsid w:val="00B32707"/>
    <w:rPr>
      <w:rFonts w:ascii="Arial Unicode MS" w:eastAsia="Arial Unicode MS" w:hAnsi="Arial Unicode MS" w:cs="Arial Unicode MS"/>
      <w:b/>
      <w:bCs/>
      <w:sz w:val="20"/>
      <w:szCs w:val="20"/>
    </w:rPr>
  </w:style>
  <w:style w:type="character" w:customStyle="1" w:styleId="FontStyle45">
    <w:name w:val="Font Style45"/>
    <w:rsid w:val="00B32707"/>
    <w:rPr>
      <w:rFonts w:ascii="Arial Unicode MS" w:eastAsia="Arial Unicode MS" w:hAnsi="Arial Unicode MS" w:cs="Arial Unicode MS"/>
      <w:sz w:val="12"/>
      <w:szCs w:val="12"/>
    </w:rPr>
  </w:style>
  <w:style w:type="character" w:customStyle="1" w:styleId="FontStyle46">
    <w:name w:val="Font Style46"/>
    <w:rsid w:val="00B32707"/>
    <w:rPr>
      <w:rFonts w:ascii="Arial Unicode MS" w:eastAsia="Arial Unicode MS" w:hAnsi="Arial Unicode MS" w:cs="Arial Unicode MS"/>
      <w:smallCaps/>
      <w:sz w:val="20"/>
      <w:szCs w:val="20"/>
    </w:rPr>
  </w:style>
  <w:style w:type="character" w:customStyle="1" w:styleId="FontStyle52">
    <w:name w:val="Font Style52"/>
    <w:rsid w:val="00B32707"/>
    <w:rPr>
      <w:rFonts w:ascii="Arial Unicode MS" w:eastAsia="Arial Unicode MS" w:hAnsi="Arial Unicode MS" w:cs="Arial Unicode MS"/>
      <w:sz w:val="12"/>
      <w:szCs w:val="12"/>
    </w:rPr>
  </w:style>
  <w:style w:type="character" w:customStyle="1" w:styleId="FontStyle57">
    <w:name w:val="Font Style57"/>
    <w:rsid w:val="00B32707"/>
    <w:rPr>
      <w:rFonts w:ascii="Arial Unicode MS" w:eastAsia="Arial Unicode MS" w:hAnsi="Arial Unicode MS" w:cs="Arial Unicode MS"/>
      <w:sz w:val="20"/>
      <w:szCs w:val="20"/>
    </w:rPr>
  </w:style>
  <w:style w:type="character" w:customStyle="1" w:styleId="FontStyle58">
    <w:name w:val="Font Style58"/>
    <w:rsid w:val="00B32707"/>
    <w:rPr>
      <w:rFonts w:ascii="Arial Unicode MS" w:eastAsia="Arial Unicode MS" w:hAnsi="Arial Unicode MS" w:cs="Arial Unicode MS"/>
      <w:b/>
      <w:bCs/>
      <w:sz w:val="20"/>
      <w:szCs w:val="20"/>
    </w:rPr>
  </w:style>
  <w:style w:type="character" w:customStyle="1" w:styleId="FontStyle50">
    <w:name w:val="Font Style50"/>
    <w:rsid w:val="00B32707"/>
    <w:rPr>
      <w:rFonts w:ascii="Arial Unicode MS" w:eastAsia="Arial Unicode MS" w:hAnsi="Arial Unicode MS" w:cs="Arial Unicode MS"/>
      <w:sz w:val="12"/>
      <w:szCs w:val="12"/>
    </w:rPr>
  </w:style>
  <w:style w:type="character" w:customStyle="1" w:styleId="FontStyle56">
    <w:name w:val="Font Style56"/>
    <w:rsid w:val="00B32707"/>
    <w:rPr>
      <w:rFonts w:ascii="Arial Unicode MS" w:eastAsia="Arial Unicode MS" w:hAnsi="Arial Unicode MS" w:cs="Arial Unicode MS"/>
      <w:b/>
      <w:bCs/>
      <w:sz w:val="18"/>
      <w:szCs w:val="18"/>
    </w:rPr>
  </w:style>
  <w:style w:type="character" w:customStyle="1" w:styleId="FontStyle55">
    <w:name w:val="Font Style55"/>
    <w:rsid w:val="00B32707"/>
    <w:rPr>
      <w:rFonts w:ascii="Arial Unicode MS" w:eastAsia="Arial Unicode MS" w:hAnsi="Arial Unicode MS" w:cs="Arial Unicode MS"/>
      <w:sz w:val="18"/>
      <w:szCs w:val="18"/>
    </w:rPr>
  </w:style>
  <w:style w:type="character" w:customStyle="1" w:styleId="CommentReference1">
    <w:name w:val="Comment Reference1"/>
    <w:rsid w:val="00B32707"/>
    <w:rPr>
      <w:sz w:val="16"/>
      <w:szCs w:val="16"/>
    </w:rPr>
  </w:style>
  <w:style w:type="character" w:customStyle="1" w:styleId="CommentTextChar">
    <w:name w:val="Comment Text Char"/>
    <w:basedOn w:val="DefaultParagraphFont1"/>
    <w:uiPriority w:val="99"/>
    <w:rsid w:val="00B32707"/>
  </w:style>
  <w:style w:type="character" w:customStyle="1" w:styleId="CommentSubjectChar">
    <w:name w:val="Comment Subject Char"/>
    <w:rsid w:val="00B32707"/>
    <w:rPr>
      <w:b/>
      <w:bCs/>
    </w:rPr>
  </w:style>
  <w:style w:type="character" w:customStyle="1" w:styleId="Normal12ptChar">
    <w:name w:val="Normal+12pt Char"/>
    <w:rsid w:val="00B32707"/>
    <w:rPr>
      <w:sz w:val="24"/>
      <w:szCs w:val="24"/>
    </w:rPr>
  </w:style>
  <w:style w:type="character" w:styleId="Strong">
    <w:name w:val="Strong"/>
    <w:uiPriority w:val="22"/>
    <w:qFormat/>
    <w:rsid w:val="00B32707"/>
    <w:rPr>
      <w:b/>
      <w:bCs/>
    </w:rPr>
  </w:style>
  <w:style w:type="paragraph" w:customStyle="1" w:styleId="Antrat1">
    <w:name w:val="Antraštė1"/>
    <w:basedOn w:val="Normal"/>
    <w:next w:val="BodyText"/>
    <w:rsid w:val="00B32707"/>
    <w:pPr>
      <w:keepNext/>
      <w:widowControl/>
      <w:suppressAutoHyphens/>
      <w:autoSpaceDE/>
      <w:autoSpaceDN/>
      <w:adjustRightInd/>
      <w:spacing w:before="240" w:after="120"/>
    </w:pPr>
    <w:rPr>
      <w:rFonts w:ascii="Arial" w:eastAsia="Microsoft YaHei" w:hAnsi="Arial" w:cs="Mangal"/>
      <w:sz w:val="28"/>
      <w:szCs w:val="28"/>
      <w:lang w:eastAsia="ar-SA"/>
    </w:rPr>
  </w:style>
  <w:style w:type="paragraph" w:customStyle="1" w:styleId="Rodykl">
    <w:name w:val="Rodyklė"/>
    <w:basedOn w:val="Normal"/>
    <w:rsid w:val="00B32707"/>
    <w:pPr>
      <w:widowControl/>
      <w:suppressLineNumbers/>
      <w:suppressAutoHyphens/>
      <w:autoSpaceDE/>
      <w:autoSpaceDN/>
      <w:adjustRightInd/>
    </w:pPr>
    <w:rPr>
      <w:rFonts w:cs="Mangal"/>
      <w:sz w:val="24"/>
      <w:szCs w:val="24"/>
      <w:lang w:eastAsia="ar-SA"/>
    </w:rPr>
  </w:style>
  <w:style w:type="paragraph" w:customStyle="1" w:styleId="Heading">
    <w:name w:val="Heading"/>
    <w:basedOn w:val="Normal"/>
    <w:next w:val="BodyText"/>
    <w:rsid w:val="00B32707"/>
    <w:pPr>
      <w:keepNext/>
      <w:suppressAutoHyphens/>
      <w:autoSpaceDE/>
      <w:autoSpaceDN/>
      <w:adjustRightInd/>
      <w:spacing w:before="240" w:after="120"/>
    </w:pPr>
    <w:rPr>
      <w:rFonts w:ascii="Arial" w:eastAsia="Arial Unicode MS" w:hAnsi="Arial" w:cs="Tahoma"/>
      <w:sz w:val="28"/>
      <w:szCs w:val="28"/>
      <w:lang w:eastAsia="ar-SA"/>
    </w:rPr>
  </w:style>
  <w:style w:type="paragraph" w:customStyle="1" w:styleId="ContentsHeading">
    <w:name w:val="Contents Heading"/>
    <w:basedOn w:val="Normal"/>
    <w:rsid w:val="00B32707"/>
    <w:pPr>
      <w:keepNext/>
      <w:suppressLineNumbers/>
      <w:suppressAutoHyphens/>
      <w:autoSpaceDE/>
      <w:autoSpaceDN/>
      <w:adjustRightInd/>
      <w:spacing w:before="240" w:after="120"/>
    </w:pPr>
    <w:rPr>
      <w:rFonts w:ascii="Arial" w:eastAsia="Arial Unicode MS" w:hAnsi="Arial" w:cs="Tahoma"/>
      <w:b/>
      <w:bCs/>
      <w:sz w:val="32"/>
      <w:szCs w:val="32"/>
      <w:lang w:eastAsia="ar-SA"/>
    </w:rPr>
  </w:style>
  <w:style w:type="paragraph" w:customStyle="1" w:styleId="TableContents">
    <w:name w:val="Table Contents"/>
    <w:basedOn w:val="Normal"/>
    <w:rsid w:val="00B32707"/>
    <w:pPr>
      <w:suppressLineNumbers/>
      <w:suppressAutoHyphens/>
      <w:autoSpaceDE/>
      <w:autoSpaceDN/>
      <w:adjustRightInd/>
    </w:pPr>
    <w:rPr>
      <w:rFonts w:eastAsia="Lucida Sans Unicode"/>
      <w:sz w:val="24"/>
      <w:szCs w:val="24"/>
      <w:lang w:eastAsia="ar-SA"/>
    </w:rPr>
  </w:style>
  <w:style w:type="paragraph" w:customStyle="1" w:styleId="TableHeading">
    <w:name w:val="Table Heading"/>
    <w:basedOn w:val="TableContents"/>
    <w:rsid w:val="00B32707"/>
    <w:pPr>
      <w:jc w:val="center"/>
    </w:pPr>
    <w:rPr>
      <w:rFonts w:eastAsia="Arial Unicode MS"/>
      <w:b/>
      <w:bCs/>
      <w:i/>
      <w:iCs/>
    </w:rPr>
  </w:style>
  <w:style w:type="paragraph" w:customStyle="1" w:styleId="Caption1">
    <w:name w:val="Caption1"/>
    <w:basedOn w:val="Normal"/>
    <w:rsid w:val="00B32707"/>
    <w:pPr>
      <w:suppressLineNumbers/>
      <w:suppressAutoHyphens/>
      <w:autoSpaceDE/>
      <w:autoSpaceDN/>
      <w:adjustRightInd/>
      <w:spacing w:before="120" w:after="120"/>
    </w:pPr>
    <w:rPr>
      <w:rFonts w:eastAsia="Arial Unicode MS" w:cs="Tahoma"/>
      <w:i/>
      <w:iCs/>
      <w:lang w:eastAsia="ar-SA"/>
    </w:rPr>
  </w:style>
  <w:style w:type="paragraph" w:customStyle="1" w:styleId="Index">
    <w:name w:val="Index"/>
    <w:basedOn w:val="Normal"/>
    <w:rsid w:val="00B32707"/>
    <w:pPr>
      <w:suppressLineNumbers/>
      <w:suppressAutoHyphens/>
      <w:autoSpaceDE/>
      <w:autoSpaceDN/>
      <w:adjustRightInd/>
    </w:pPr>
    <w:rPr>
      <w:rFonts w:eastAsia="Arial Unicode MS" w:cs="Tahoma"/>
      <w:sz w:val="24"/>
      <w:szCs w:val="24"/>
      <w:lang w:eastAsia="ar-SA"/>
    </w:rPr>
  </w:style>
  <w:style w:type="paragraph" w:customStyle="1" w:styleId="FrontPage1">
    <w:name w:val="FrontPage1"/>
    <w:basedOn w:val="Normal"/>
    <w:next w:val="BodyText"/>
    <w:rsid w:val="00B32707"/>
    <w:pPr>
      <w:widowControl/>
      <w:suppressAutoHyphens/>
      <w:autoSpaceDE/>
      <w:autoSpaceDN/>
      <w:adjustRightInd/>
      <w:spacing w:after="160" w:line="320" w:lineRule="exact"/>
    </w:pPr>
    <w:rPr>
      <w:rFonts w:ascii="TrueHelveticaLight" w:hAnsi="TrueHelveticaLight"/>
      <w:sz w:val="28"/>
      <w:lang w:val="en-GB" w:eastAsia="ar-SA"/>
    </w:rPr>
  </w:style>
  <w:style w:type="paragraph" w:customStyle="1" w:styleId="FrontPage2">
    <w:name w:val="FrontPage2"/>
    <w:basedOn w:val="FrontPage1"/>
    <w:next w:val="BodyText"/>
    <w:rsid w:val="00B32707"/>
    <w:pPr>
      <w:spacing w:line="400" w:lineRule="exact"/>
    </w:pPr>
    <w:rPr>
      <w:rFonts w:ascii="TrueHelveticaBlack" w:hAnsi="TrueHelveticaBlack"/>
      <w:sz w:val="36"/>
    </w:rPr>
  </w:style>
  <w:style w:type="paragraph" w:customStyle="1" w:styleId="BlockText1">
    <w:name w:val="Block Text1"/>
    <w:basedOn w:val="Normal"/>
    <w:rsid w:val="00B32707"/>
    <w:pPr>
      <w:widowControl/>
      <w:suppressAutoHyphens/>
      <w:autoSpaceDE/>
      <w:autoSpaceDN/>
      <w:adjustRightInd/>
      <w:spacing w:after="120" w:line="270" w:lineRule="atLeast"/>
      <w:ind w:left="1440" w:right="1440"/>
    </w:pPr>
    <w:rPr>
      <w:sz w:val="23"/>
      <w:lang w:val="en-GB" w:eastAsia="ar-SA"/>
    </w:rPr>
  </w:style>
  <w:style w:type="paragraph" w:customStyle="1" w:styleId="FrontPage3">
    <w:name w:val="FrontPage3"/>
    <w:basedOn w:val="FrontPage1"/>
    <w:next w:val="BlockText1"/>
    <w:rsid w:val="00B32707"/>
    <w:pPr>
      <w:spacing w:before="160" w:after="0"/>
    </w:pPr>
    <w:rPr>
      <w:sz w:val="20"/>
    </w:rPr>
  </w:style>
  <w:style w:type="paragraph" w:customStyle="1" w:styleId="ListBullet1">
    <w:name w:val="List Bullet1"/>
    <w:basedOn w:val="Normal"/>
    <w:rsid w:val="00B32707"/>
    <w:pPr>
      <w:widowControl/>
      <w:numPr>
        <w:numId w:val="26"/>
      </w:numPr>
      <w:suppressAutoHyphens/>
      <w:autoSpaceDE/>
      <w:autoSpaceDN/>
      <w:adjustRightInd/>
    </w:pPr>
    <w:rPr>
      <w:sz w:val="24"/>
      <w:szCs w:val="24"/>
      <w:lang w:eastAsia="ar-SA"/>
    </w:rPr>
  </w:style>
  <w:style w:type="paragraph" w:customStyle="1" w:styleId="NormalWeb1">
    <w:name w:val="Normal (Web)1"/>
    <w:basedOn w:val="Normal"/>
    <w:rsid w:val="00B32707"/>
    <w:pPr>
      <w:widowControl/>
      <w:suppressAutoHyphens/>
      <w:autoSpaceDE/>
      <w:autoSpaceDN/>
      <w:adjustRightInd/>
      <w:spacing w:before="280" w:after="119"/>
    </w:pPr>
    <w:rPr>
      <w:sz w:val="24"/>
      <w:szCs w:val="24"/>
      <w:lang w:eastAsia="ar-SA"/>
    </w:rPr>
  </w:style>
  <w:style w:type="paragraph" w:customStyle="1" w:styleId="ListBullet21">
    <w:name w:val="List Bullet 21"/>
    <w:basedOn w:val="Normal"/>
    <w:rsid w:val="00B32707"/>
    <w:pPr>
      <w:widowControl/>
      <w:numPr>
        <w:numId w:val="24"/>
      </w:numPr>
      <w:suppressAutoHyphens/>
      <w:autoSpaceDE/>
      <w:autoSpaceDN/>
      <w:adjustRightInd/>
    </w:pPr>
    <w:rPr>
      <w:lang w:val="en-US" w:eastAsia="ar-SA"/>
    </w:rPr>
  </w:style>
  <w:style w:type="paragraph" w:customStyle="1" w:styleId="BalloonText1">
    <w:name w:val="Balloon Text1"/>
    <w:basedOn w:val="Normal"/>
    <w:rsid w:val="00B32707"/>
    <w:pPr>
      <w:widowControl/>
      <w:suppressAutoHyphens/>
      <w:autoSpaceDE/>
      <w:autoSpaceDN/>
      <w:adjustRightInd/>
    </w:pPr>
    <w:rPr>
      <w:rFonts w:ascii="Tahoma" w:hAnsi="Tahoma" w:cs="Tahoma"/>
      <w:sz w:val="16"/>
      <w:szCs w:val="16"/>
      <w:lang w:val="en-GB" w:eastAsia="ar-SA"/>
    </w:rPr>
  </w:style>
  <w:style w:type="paragraph" w:customStyle="1" w:styleId="WW-NormalWeb">
    <w:name w:val="WW-Normal (Web)"/>
    <w:basedOn w:val="Normal"/>
    <w:rsid w:val="00B32707"/>
    <w:pPr>
      <w:widowControl/>
      <w:suppressAutoHyphens/>
      <w:overflowPunct w:val="0"/>
      <w:autoSpaceDN/>
      <w:adjustRightInd/>
      <w:spacing w:before="100" w:after="100"/>
      <w:textAlignment w:val="baseline"/>
    </w:pPr>
    <w:rPr>
      <w:sz w:val="24"/>
      <w:lang w:val="en-US" w:eastAsia="ar-SA"/>
    </w:rPr>
  </w:style>
  <w:style w:type="paragraph" w:customStyle="1" w:styleId="Utanindrag">
    <w:name w:val="Utan indrag"/>
    <w:basedOn w:val="Normal"/>
    <w:rsid w:val="00B32707"/>
    <w:pPr>
      <w:widowControl/>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N/>
      <w:adjustRightInd/>
      <w:textAlignment w:val="baseline"/>
    </w:pPr>
    <w:rPr>
      <w:sz w:val="24"/>
      <w:lang w:val="en-GB" w:eastAsia="ar-SA"/>
    </w:rPr>
  </w:style>
  <w:style w:type="paragraph" w:customStyle="1" w:styleId="Tekstas">
    <w:name w:val="Tekstas"/>
    <w:basedOn w:val="Normal"/>
    <w:rsid w:val="00B32707"/>
    <w:pPr>
      <w:widowControl/>
      <w:suppressAutoHyphens/>
      <w:autoSpaceDE/>
      <w:autoSpaceDN/>
      <w:adjustRightInd/>
      <w:ind w:right="-1"/>
      <w:jc w:val="both"/>
    </w:pPr>
    <w:rPr>
      <w:color w:val="000000"/>
      <w:sz w:val="24"/>
      <w:szCs w:val="24"/>
      <w:lang w:eastAsia="ar-SA"/>
    </w:rPr>
  </w:style>
  <w:style w:type="paragraph" w:customStyle="1" w:styleId="Style39">
    <w:name w:val="Style39"/>
    <w:basedOn w:val="Normal"/>
    <w:rsid w:val="00B32707"/>
    <w:pPr>
      <w:suppressAutoHyphens/>
      <w:autoSpaceDN/>
      <w:adjustRightInd/>
      <w:spacing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6">
    <w:name w:val="Style6"/>
    <w:basedOn w:val="Normal"/>
    <w:rsid w:val="00B32707"/>
    <w:pPr>
      <w:suppressAutoHyphens/>
      <w:autoSpaceDN/>
      <w:adjustRightInd/>
      <w:spacing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21">
    <w:name w:val="Style21"/>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31">
    <w:name w:val="Style31"/>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41">
    <w:name w:val="Style41"/>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30">
    <w:name w:val="Style30"/>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33">
    <w:name w:val="Style33"/>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34">
    <w:name w:val="Style34"/>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Style14">
    <w:name w:val="Style14"/>
    <w:basedOn w:val="Normal"/>
    <w:rsid w:val="00B32707"/>
    <w:pPr>
      <w:suppressAutoHyphens/>
      <w:autoSpaceDN/>
      <w:adjustRightInd/>
    </w:pPr>
    <w:rPr>
      <w:rFonts w:ascii="Arial Unicode MS" w:eastAsia="Arial Unicode MS" w:hAnsi="Arial Unicode MS" w:cs="Arial Unicode MS"/>
      <w:sz w:val="24"/>
      <w:szCs w:val="24"/>
      <w:lang w:eastAsia="ar-SA"/>
    </w:rPr>
  </w:style>
  <w:style w:type="paragraph" w:customStyle="1" w:styleId="ISTATYMAS">
    <w:name w:val="ISTATYMAS"/>
    <w:rsid w:val="00B32707"/>
    <w:pPr>
      <w:suppressAutoHyphens/>
      <w:overflowPunct w:val="0"/>
      <w:autoSpaceDE w:val="0"/>
      <w:spacing w:after="0" w:line="240" w:lineRule="auto"/>
      <w:jc w:val="center"/>
      <w:textAlignment w:val="baseline"/>
    </w:pPr>
    <w:rPr>
      <w:rFonts w:ascii="TimesLT" w:eastAsia="Arial" w:hAnsi="TimesLT" w:cs="Times New Roman"/>
      <w:kern w:val="0"/>
      <w:sz w:val="20"/>
      <w:szCs w:val="20"/>
      <w:lang w:val="en-US" w:eastAsia="ar-SA"/>
      <w14:ligatures w14:val="none"/>
    </w:rPr>
  </w:style>
  <w:style w:type="paragraph" w:customStyle="1" w:styleId="Style26">
    <w:name w:val="Style26"/>
    <w:basedOn w:val="Normal"/>
    <w:rsid w:val="00B32707"/>
    <w:pPr>
      <w:suppressAutoHyphens/>
      <w:autoSpaceDN/>
      <w:adjustRightInd/>
      <w:spacing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Normal"/>
    <w:rsid w:val="00B32707"/>
    <w:pPr>
      <w:suppressAutoHyphens/>
      <w:autoSpaceDN/>
      <w:adjustRightInd/>
      <w:spacing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Normal"/>
    <w:rsid w:val="00B32707"/>
    <w:pPr>
      <w:suppressAutoHyphens/>
      <w:autoSpaceDN/>
      <w:adjustRightInd/>
      <w:spacing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Normal"/>
    <w:rsid w:val="00B32707"/>
    <w:pPr>
      <w:suppressAutoHyphens/>
      <w:autoSpaceDE/>
      <w:autoSpaceDN/>
      <w:adjustRightInd/>
      <w:spacing w:after="120" w:line="480" w:lineRule="auto"/>
      <w:ind w:left="283"/>
    </w:pPr>
    <w:rPr>
      <w:sz w:val="24"/>
      <w:lang w:eastAsia="ar-SA"/>
    </w:rPr>
  </w:style>
  <w:style w:type="paragraph" w:customStyle="1" w:styleId="CommentText1">
    <w:name w:val="Comment Text1"/>
    <w:basedOn w:val="Normal"/>
    <w:rsid w:val="00B32707"/>
    <w:pPr>
      <w:widowControl/>
      <w:suppressAutoHyphens/>
      <w:autoSpaceDE/>
      <w:autoSpaceDN/>
      <w:adjustRightInd/>
    </w:pPr>
    <w:rPr>
      <w:lang w:eastAsia="ar-SA"/>
    </w:rPr>
  </w:style>
  <w:style w:type="paragraph" w:customStyle="1" w:styleId="CommentSubject1">
    <w:name w:val="Comment Subject1"/>
    <w:basedOn w:val="CommentText1"/>
    <w:next w:val="CommentText1"/>
    <w:rsid w:val="00B32707"/>
    <w:rPr>
      <w:b/>
      <w:bCs/>
    </w:rPr>
  </w:style>
  <w:style w:type="paragraph" w:customStyle="1" w:styleId="ListNumber21">
    <w:name w:val="List Number 21"/>
    <w:basedOn w:val="Normal"/>
    <w:rsid w:val="00B32707"/>
    <w:pPr>
      <w:widowControl/>
      <w:tabs>
        <w:tab w:val="num" w:pos="643"/>
      </w:tabs>
      <w:suppressAutoHyphens/>
      <w:overflowPunct w:val="0"/>
      <w:autoSpaceDN/>
      <w:adjustRightInd/>
      <w:ind w:left="643" w:hanging="360"/>
      <w:textAlignment w:val="baseline"/>
    </w:pPr>
    <w:rPr>
      <w:lang w:eastAsia="ar-SA"/>
    </w:rPr>
  </w:style>
  <w:style w:type="paragraph" w:customStyle="1" w:styleId="NoSpacing1">
    <w:name w:val="No Spacing1"/>
    <w:rsid w:val="00B32707"/>
    <w:pPr>
      <w:suppressAutoHyphens/>
      <w:spacing w:after="0" w:line="240" w:lineRule="auto"/>
    </w:pPr>
    <w:rPr>
      <w:rFonts w:ascii="Calibri" w:eastAsia="Arial" w:hAnsi="Calibri" w:cs="Times New Roman"/>
      <w:kern w:val="0"/>
      <w:lang w:eastAsia="ar-SA"/>
      <w14:ligatures w14:val="none"/>
    </w:rPr>
  </w:style>
  <w:style w:type="paragraph" w:customStyle="1" w:styleId="List41">
    <w:name w:val="List 41"/>
    <w:basedOn w:val="Normal"/>
    <w:rsid w:val="00B32707"/>
    <w:pPr>
      <w:widowControl/>
      <w:suppressAutoHyphens/>
      <w:autoSpaceDE/>
      <w:autoSpaceDN/>
      <w:adjustRightInd/>
      <w:ind w:left="1132" w:hanging="283"/>
    </w:pPr>
    <w:rPr>
      <w:sz w:val="24"/>
      <w:szCs w:val="24"/>
      <w:lang w:eastAsia="ar-SA"/>
    </w:rPr>
  </w:style>
  <w:style w:type="paragraph" w:customStyle="1" w:styleId="ListContinue31">
    <w:name w:val="List Continue 31"/>
    <w:basedOn w:val="Normal"/>
    <w:rsid w:val="00B32707"/>
    <w:pPr>
      <w:widowControl/>
      <w:suppressAutoHyphens/>
      <w:autoSpaceDE/>
      <w:autoSpaceDN/>
      <w:adjustRightInd/>
      <w:spacing w:after="120"/>
      <w:ind w:left="849"/>
    </w:pPr>
    <w:rPr>
      <w:sz w:val="24"/>
      <w:szCs w:val="24"/>
      <w:lang w:eastAsia="ar-SA"/>
    </w:rPr>
  </w:style>
  <w:style w:type="paragraph" w:customStyle="1" w:styleId="BodyText31">
    <w:name w:val="Body Text 31"/>
    <w:basedOn w:val="Normal"/>
    <w:rsid w:val="00B32707"/>
    <w:pPr>
      <w:widowControl/>
      <w:suppressAutoHyphens/>
      <w:autoSpaceDE/>
      <w:autoSpaceDN/>
      <w:adjustRightInd/>
      <w:spacing w:after="120"/>
    </w:pPr>
    <w:rPr>
      <w:sz w:val="16"/>
      <w:szCs w:val="16"/>
      <w:lang w:eastAsia="ar-SA"/>
    </w:rPr>
  </w:style>
  <w:style w:type="paragraph" w:customStyle="1" w:styleId="centrbold">
    <w:name w:val="centrbold"/>
    <w:basedOn w:val="Normal"/>
    <w:rsid w:val="00B32707"/>
    <w:pPr>
      <w:widowControl/>
      <w:suppressAutoHyphens/>
      <w:autoSpaceDE/>
      <w:autoSpaceDN/>
      <w:adjustRightInd/>
      <w:spacing w:before="280" w:after="280"/>
    </w:pPr>
    <w:rPr>
      <w:sz w:val="24"/>
      <w:szCs w:val="24"/>
      <w:lang w:eastAsia="ar-SA"/>
    </w:rPr>
  </w:style>
  <w:style w:type="paragraph" w:customStyle="1" w:styleId="Normal12pt">
    <w:name w:val="Normal+12pt"/>
    <w:basedOn w:val="Normal"/>
    <w:rsid w:val="00B32707"/>
    <w:pPr>
      <w:widowControl/>
      <w:suppressAutoHyphens/>
      <w:overflowPunct w:val="0"/>
      <w:autoSpaceDN/>
      <w:adjustRightInd/>
      <w:jc w:val="both"/>
      <w:textAlignment w:val="baseline"/>
    </w:pPr>
    <w:rPr>
      <w:sz w:val="24"/>
      <w:szCs w:val="24"/>
      <w:lang w:eastAsia="ar-SA"/>
    </w:rPr>
  </w:style>
  <w:style w:type="paragraph" w:customStyle="1" w:styleId="pavadinimas10">
    <w:name w:val="pavadinimas1"/>
    <w:basedOn w:val="Normal"/>
    <w:rsid w:val="00B32707"/>
    <w:pPr>
      <w:widowControl/>
      <w:suppressAutoHyphens/>
      <w:autoSpaceDE/>
      <w:autoSpaceDN/>
      <w:adjustRightInd/>
      <w:spacing w:before="280" w:after="280"/>
    </w:pPr>
    <w:rPr>
      <w:sz w:val="24"/>
      <w:szCs w:val="24"/>
      <w:lang w:eastAsia="ar-SA"/>
    </w:rPr>
  </w:style>
  <w:style w:type="paragraph" w:customStyle="1" w:styleId="Turinys10">
    <w:name w:val="Turinys 10"/>
    <w:basedOn w:val="Rodykl"/>
    <w:rsid w:val="00B32707"/>
    <w:pPr>
      <w:tabs>
        <w:tab w:val="right" w:leader="dot" w:pos="7091"/>
      </w:tabs>
      <w:ind w:left="2547"/>
    </w:pPr>
  </w:style>
  <w:style w:type="paragraph" w:customStyle="1" w:styleId="Lentelsturinys">
    <w:name w:val="Lentelės turinys"/>
    <w:basedOn w:val="Normal"/>
    <w:rsid w:val="00B32707"/>
    <w:pPr>
      <w:widowControl/>
      <w:suppressLineNumbers/>
      <w:suppressAutoHyphens/>
      <w:autoSpaceDE/>
      <w:autoSpaceDN/>
      <w:adjustRightInd/>
    </w:pPr>
    <w:rPr>
      <w:sz w:val="24"/>
      <w:szCs w:val="24"/>
      <w:lang w:eastAsia="ar-SA"/>
    </w:rPr>
  </w:style>
  <w:style w:type="paragraph" w:customStyle="1" w:styleId="Lentelsantrat">
    <w:name w:val="Lentelės antraštė"/>
    <w:basedOn w:val="Lentelsturinys"/>
    <w:rsid w:val="00B32707"/>
    <w:pPr>
      <w:jc w:val="center"/>
    </w:pPr>
    <w:rPr>
      <w:b/>
      <w:bCs/>
    </w:rPr>
  </w:style>
  <w:style w:type="paragraph" w:customStyle="1" w:styleId="ListParagraph1">
    <w:name w:val="List Paragraph1"/>
    <w:basedOn w:val="Normal"/>
    <w:uiPriority w:val="34"/>
    <w:qFormat/>
    <w:rsid w:val="00B32707"/>
    <w:pPr>
      <w:widowControl/>
      <w:suppressAutoHyphens/>
      <w:autoSpaceDE/>
      <w:autoSpaceDN/>
      <w:adjustRightInd/>
      <w:ind w:left="1296"/>
    </w:pPr>
    <w:rPr>
      <w:sz w:val="24"/>
      <w:szCs w:val="24"/>
      <w:lang w:eastAsia="ar-SA"/>
    </w:rPr>
  </w:style>
  <w:style w:type="character" w:customStyle="1" w:styleId="HeaderChar1">
    <w:name w:val="Header Char1"/>
    <w:aliases w:val="Intestazione.int.intestazione Char1,Intestazione.int Char1"/>
    <w:uiPriority w:val="99"/>
    <w:rsid w:val="00B32707"/>
    <w:rPr>
      <w:rFonts w:eastAsia="Arial Unicode MS"/>
      <w:sz w:val="24"/>
      <w:szCs w:val="24"/>
      <w:lang w:eastAsia="ar-SA"/>
    </w:rPr>
  </w:style>
  <w:style w:type="paragraph" w:customStyle="1" w:styleId="Numeruotastekstas">
    <w:name w:val="Numeruotas tekstas"/>
    <w:basedOn w:val="Normal"/>
    <w:rsid w:val="00B32707"/>
    <w:pPr>
      <w:widowControl/>
      <w:numPr>
        <w:numId w:val="25"/>
      </w:numPr>
      <w:suppressAutoHyphens/>
      <w:autoSpaceDE/>
      <w:autoSpaceDN/>
      <w:adjustRightInd/>
      <w:jc w:val="both"/>
    </w:pPr>
    <w:rPr>
      <w:sz w:val="24"/>
      <w:szCs w:val="24"/>
      <w:lang w:eastAsia="ar-SA"/>
    </w:rPr>
  </w:style>
  <w:style w:type="paragraph" w:customStyle="1" w:styleId="Char">
    <w:name w:val="Char"/>
    <w:basedOn w:val="Normal"/>
    <w:rsid w:val="00B32707"/>
    <w:pPr>
      <w:widowControl/>
      <w:autoSpaceDE/>
      <w:autoSpaceDN/>
      <w:adjustRightInd/>
      <w:spacing w:after="160" w:line="240" w:lineRule="exact"/>
    </w:pPr>
    <w:rPr>
      <w:rFonts w:ascii="Tahoma" w:hAnsi="Tahoma"/>
      <w:lang w:val="en-US" w:eastAsia="en-US"/>
    </w:rPr>
  </w:style>
  <w:style w:type="paragraph" w:customStyle="1" w:styleId="NoSpacing2">
    <w:name w:val="No Spacing2"/>
    <w:uiPriority w:val="1"/>
    <w:qFormat/>
    <w:rsid w:val="00B32707"/>
    <w:pPr>
      <w:spacing w:after="0" w:line="240" w:lineRule="auto"/>
    </w:pPr>
    <w:rPr>
      <w:rFonts w:ascii="Calibri" w:eastAsia="Times New Roman" w:hAnsi="Calibri" w:cs="Times New Roman"/>
      <w:kern w:val="0"/>
      <w:lang w:eastAsia="lt-LT"/>
      <w14:ligatures w14:val="none"/>
    </w:rPr>
  </w:style>
  <w:style w:type="character" w:styleId="CommentReference">
    <w:name w:val="annotation reference"/>
    <w:rsid w:val="00B32707"/>
    <w:rPr>
      <w:sz w:val="16"/>
      <w:szCs w:val="16"/>
    </w:rPr>
  </w:style>
  <w:style w:type="paragraph" w:styleId="CommentText">
    <w:name w:val="annotation text"/>
    <w:basedOn w:val="Normal"/>
    <w:link w:val="CommentTextChar1"/>
    <w:rsid w:val="00B32707"/>
    <w:pPr>
      <w:widowControl/>
      <w:suppressAutoHyphens/>
      <w:autoSpaceDE/>
      <w:autoSpaceDN/>
      <w:adjustRightInd/>
    </w:pPr>
    <w:rPr>
      <w:lang w:eastAsia="ar-SA"/>
    </w:rPr>
  </w:style>
  <w:style w:type="character" w:customStyle="1" w:styleId="CommentTextChar1">
    <w:name w:val="Comment Text Char1"/>
    <w:basedOn w:val="DefaultParagraphFont"/>
    <w:link w:val="CommentText"/>
    <w:rsid w:val="00B32707"/>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1"/>
    <w:rsid w:val="00B32707"/>
    <w:rPr>
      <w:b/>
      <w:bCs/>
    </w:rPr>
  </w:style>
  <w:style w:type="character" w:customStyle="1" w:styleId="CommentSubjectChar1">
    <w:name w:val="Comment Subject Char1"/>
    <w:basedOn w:val="CommentTextChar1"/>
    <w:link w:val="CommentSubject"/>
    <w:rsid w:val="00B32707"/>
    <w:rPr>
      <w:rFonts w:ascii="Times New Roman" w:eastAsia="Times New Roman" w:hAnsi="Times New Roman" w:cs="Times New Roman"/>
      <w:b/>
      <w:bCs/>
      <w:kern w:val="0"/>
      <w:sz w:val="20"/>
      <w:szCs w:val="20"/>
      <w:lang w:eastAsia="ar-SA"/>
      <w14:ligatures w14:val="none"/>
    </w:rPr>
  </w:style>
  <w:style w:type="paragraph" w:styleId="Revision">
    <w:name w:val="Revision"/>
    <w:hidden/>
    <w:rsid w:val="00B32707"/>
    <w:pPr>
      <w:spacing w:after="0" w:line="240" w:lineRule="auto"/>
    </w:pPr>
    <w:rPr>
      <w:rFonts w:ascii="Times New Roman" w:eastAsia="Times New Roman" w:hAnsi="Times New Roman" w:cs="Times New Roman"/>
      <w:kern w:val="0"/>
      <w:sz w:val="24"/>
      <w:szCs w:val="24"/>
      <w:lang w:eastAsia="ar-SA"/>
      <w14:ligatures w14:val="none"/>
    </w:rPr>
  </w:style>
  <w:style w:type="paragraph" w:styleId="Caption">
    <w:name w:val="caption"/>
    <w:basedOn w:val="Normal"/>
    <w:qFormat/>
    <w:rsid w:val="00B32707"/>
    <w:pPr>
      <w:suppressLineNumbers/>
      <w:suppressAutoHyphens/>
      <w:autoSpaceDE/>
      <w:autoSpaceDN/>
      <w:adjustRightInd/>
      <w:spacing w:before="120" w:after="120"/>
    </w:pPr>
    <w:rPr>
      <w:rFonts w:eastAsia="Arial Unicode MS" w:cs="Tahoma"/>
      <w:i/>
      <w:iCs/>
      <w:lang w:eastAsia="ar-SA"/>
    </w:rPr>
  </w:style>
  <w:style w:type="numbering" w:styleId="111111">
    <w:name w:val="Outline List 2"/>
    <w:basedOn w:val="NoList"/>
    <w:rsid w:val="00B32707"/>
    <w:pPr>
      <w:numPr>
        <w:numId w:val="27"/>
      </w:numPr>
    </w:pPr>
  </w:style>
  <w:style w:type="numbering" w:customStyle="1" w:styleId="Style1">
    <w:name w:val="Style1"/>
    <w:rsid w:val="00B32707"/>
    <w:pPr>
      <w:numPr>
        <w:numId w:val="28"/>
      </w:numPr>
    </w:pPr>
  </w:style>
  <w:style w:type="numbering" w:customStyle="1" w:styleId="Style3">
    <w:name w:val="Style3"/>
    <w:rsid w:val="00B32707"/>
    <w:pPr>
      <w:numPr>
        <w:numId w:val="30"/>
      </w:numPr>
    </w:pPr>
  </w:style>
  <w:style w:type="numbering" w:customStyle="1" w:styleId="Style2">
    <w:name w:val="Style2"/>
    <w:rsid w:val="00B32707"/>
    <w:pPr>
      <w:numPr>
        <w:numId w:val="29"/>
      </w:numPr>
    </w:pPr>
  </w:style>
  <w:style w:type="paragraph" w:styleId="BlockText">
    <w:name w:val="Block Text"/>
    <w:basedOn w:val="Normal"/>
    <w:rsid w:val="00B32707"/>
    <w:pPr>
      <w:widowControl/>
      <w:autoSpaceDE/>
      <w:autoSpaceDN/>
      <w:adjustRightInd/>
      <w:spacing w:after="120" w:line="270" w:lineRule="atLeast"/>
      <w:ind w:left="1440" w:right="1440"/>
    </w:pPr>
    <w:rPr>
      <w:sz w:val="23"/>
      <w:lang w:val="en-GB" w:eastAsia="da-DK"/>
    </w:rPr>
  </w:style>
  <w:style w:type="paragraph" w:customStyle="1" w:styleId="HPPastraipa">
    <w:name w:val="HP Pastraipa"/>
    <w:basedOn w:val="Normal"/>
    <w:link w:val="HPPastraipaCharChar"/>
    <w:rsid w:val="00B32707"/>
    <w:pPr>
      <w:widowControl/>
      <w:autoSpaceDE/>
      <w:autoSpaceDN/>
      <w:adjustRightInd/>
      <w:spacing w:before="120" w:after="120"/>
      <w:jc w:val="both"/>
    </w:pPr>
    <w:rPr>
      <w:noProof/>
      <w:sz w:val="23"/>
      <w:lang w:val="de-DE" w:eastAsia="x-none"/>
    </w:rPr>
  </w:style>
  <w:style w:type="character" w:customStyle="1" w:styleId="HPPastraipaCharChar">
    <w:name w:val="HP Pastraipa Char Char"/>
    <w:link w:val="HPPastraipa"/>
    <w:rsid w:val="00B32707"/>
    <w:rPr>
      <w:rFonts w:ascii="Times New Roman" w:eastAsia="Times New Roman" w:hAnsi="Times New Roman" w:cs="Times New Roman"/>
      <w:noProof/>
      <w:kern w:val="0"/>
      <w:sz w:val="23"/>
      <w:szCs w:val="20"/>
      <w:lang w:val="de-DE" w:eastAsia="x-none"/>
      <w14:ligatures w14:val="none"/>
    </w:rPr>
  </w:style>
  <w:style w:type="paragraph" w:customStyle="1" w:styleId="Bulletsstyle1">
    <w:name w:val="Bullets_style1"/>
    <w:basedOn w:val="Normal"/>
    <w:semiHidden/>
    <w:rsid w:val="00B32707"/>
    <w:pPr>
      <w:widowControl/>
      <w:numPr>
        <w:numId w:val="31"/>
      </w:numPr>
      <w:autoSpaceDE/>
      <w:autoSpaceDN/>
      <w:adjustRightInd/>
      <w:spacing w:before="100" w:beforeAutospacing="1" w:after="100" w:afterAutospacing="1"/>
      <w:jc w:val="both"/>
    </w:pPr>
    <w:rPr>
      <w:noProof/>
      <w:sz w:val="23"/>
      <w:lang w:eastAsia="en-US"/>
    </w:rPr>
  </w:style>
  <w:style w:type="character" w:customStyle="1" w:styleId="BodyText3Char1">
    <w:name w:val="Body Text 3 Char1"/>
    <w:basedOn w:val="DefaultParagraphFont"/>
    <w:semiHidden/>
    <w:rsid w:val="00B32707"/>
    <w:rPr>
      <w:sz w:val="16"/>
      <w:szCs w:val="16"/>
      <w:lang w:eastAsia="ar-SA"/>
    </w:rPr>
  </w:style>
  <w:style w:type="paragraph" w:customStyle="1" w:styleId="Normalbkg">
    <w:name w:val="Normal_bkg"/>
    <w:basedOn w:val="Normal"/>
    <w:autoRedefine/>
    <w:rsid w:val="00B32707"/>
    <w:pPr>
      <w:widowControl/>
      <w:autoSpaceDE/>
      <w:autoSpaceDN/>
      <w:adjustRightInd/>
      <w:jc w:val="both"/>
    </w:pPr>
    <w:rPr>
      <w:b/>
      <w:bCs/>
      <w:sz w:val="24"/>
      <w:lang w:eastAsia="en-US"/>
    </w:rPr>
  </w:style>
  <w:style w:type="character" w:customStyle="1" w:styleId="BodyTextIndent2Char1">
    <w:name w:val="Body Text Indent 2 Char1"/>
    <w:basedOn w:val="DefaultParagraphFont"/>
    <w:semiHidden/>
    <w:rsid w:val="00B32707"/>
    <w:rPr>
      <w:sz w:val="24"/>
      <w:szCs w:val="24"/>
      <w:lang w:eastAsia="ar-SA"/>
    </w:rPr>
  </w:style>
  <w:style w:type="paragraph" w:customStyle="1" w:styleId="StyleJustified">
    <w:name w:val="Style Justified"/>
    <w:basedOn w:val="Normal"/>
    <w:rsid w:val="00B32707"/>
    <w:pPr>
      <w:widowControl/>
      <w:autoSpaceDE/>
      <w:autoSpaceDN/>
      <w:adjustRightInd/>
      <w:jc w:val="both"/>
    </w:pPr>
    <w:rPr>
      <w:b/>
      <w:bCs/>
      <w:sz w:val="24"/>
    </w:rPr>
  </w:style>
  <w:style w:type="paragraph" w:customStyle="1" w:styleId="Luettelo1">
    <w:name w:val="Luettelo 1"/>
    <w:basedOn w:val="Normal"/>
    <w:rsid w:val="00B32707"/>
    <w:pPr>
      <w:widowControl/>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autoSpaceDE/>
      <w:autoSpaceDN/>
      <w:adjustRightInd/>
      <w:ind w:left="284" w:hanging="284"/>
    </w:pPr>
    <w:rPr>
      <w:b/>
      <w:bCs/>
      <w:sz w:val="24"/>
      <w:lang w:val="fi-FI" w:eastAsia="fi-FI"/>
    </w:rPr>
  </w:style>
  <w:style w:type="paragraph" w:styleId="NormalIndent">
    <w:name w:val="Normal Indent"/>
    <w:basedOn w:val="Normal"/>
    <w:rsid w:val="00B32707"/>
    <w:pPr>
      <w:widowControl/>
      <w:autoSpaceDE/>
      <w:autoSpaceDN/>
      <w:adjustRightInd/>
      <w:spacing w:after="240"/>
      <w:ind w:left="851"/>
    </w:pPr>
    <w:rPr>
      <w:rFonts w:ascii="Arial" w:hAnsi="Arial" w:cs="Arial"/>
      <w:b/>
      <w:bCs/>
      <w:sz w:val="22"/>
      <w:szCs w:val="22"/>
      <w:lang w:val="en-GB" w:eastAsia="en-US"/>
    </w:rPr>
  </w:style>
  <w:style w:type="character" w:customStyle="1" w:styleId="body">
    <w:name w:val="body"/>
    <w:rsid w:val="00B32707"/>
  </w:style>
  <w:style w:type="character" w:customStyle="1" w:styleId="Antrat2Diagrama">
    <w:name w:val="Antraštė 2 Diagrama"/>
    <w:rsid w:val="00B32707"/>
    <w:rPr>
      <w:rFonts w:ascii="Arial" w:hAnsi="Arial"/>
      <w:b/>
      <w:bCs/>
      <w:sz w:val="22"/>
      <w:szCs w:val="22"/>
      <w:lang w:val="lt-LT" w:eastAsia="en-US" w:bidi="ar-SA"/>
    </w:rPr>
  </w:style>
  <w:style w:type="character" w:customStyle="1" w:styleId="hw">
    <w:name w:val="hw"/>
    <w:rsid w:val="00B32707"/>
    <w:rPr>
      <w:rFonts w:ascii="Arial" w:hAnsi="Arial" w:cs="Arial" w:hint="default"/>
      <w:b/>
      <w:bCs/>
      <w:color w:val="A52A2A"/>
    </w:rPr>
  </w:style>
  <w:style w:type="paragraph" w:customStyle="1" w:styleId="Debesliotekstas1">
    <w:name w:val="Debesėlio tekstas1"/>
    <w:basedOn w:val="Normal"/>
    <w:rsid w:val="00B32707"/>
    <w:pPr>
      <w:widowControl/>
      <w:autoSpaceDE/>
      <w:autoSpaceDN/>
      <w:adjustRightInd/>
    </w:pPr>
    <w:rPr>
      <w:rFonts w:ascii="Tahoma" w:hAnsi="Tahoma" w:cs="Tahoma"/>
      <w:sz w:val="16"/>
      <w:szCs w:val="16"/>
      <w:lang w:val="en-US" w:eastAsia="en-US"/>
    </w:rPr>
  </w:style>
  <w:style w:type="paragraph" w:styleId="HTMLPreformatted">
    <w:name w:val="HTML Preformatted"/>
    <w:basedOn w:val="Normal"/>
    <w:link w:val="HTMLPreformattedChar"/>
    <w:rsid w:val="00B327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B32707"/>
    <w:rPr>
      <w:rFonts w:ascii="Courier New" w:eastAsia="Times New Roman" w:hAnsi="Courier New" w:cs="Courier New"/>
      <w:kern w:val="0"/>
      <w:sz w:val="20"/>
      <w:szCs w:val="20"/>
      <w:lang w:val="en-US"/>
      <w14:ligatures w14:val="none"/>
    </w:rPr>
  </w:style>
  <w:style w:type="character" w:customStyle="1" w:styleId="CharChar">
    <w:name w:val="Char Char"/>
    <w:rsid w:val="00B32707"/>
    <w:rPr>
      <w:b/>
      <w:bCs/>
      <w:caps/>
      <w:sz w:val="24"/>
      <w:szCs w:val="22"/>
      <w:lang w:val="lt-LT" w:eastAsia="en-US" w:bidi="ar-SA"/>
    </w:rPr>
  </w:style>
  <w:style w:type="paragraph" w:styleId="PlainText">
    <w:name w:val="Plain Text"/>
    <w:basedOn w:val="Normal"/>
    <w:link w:val="PlainTextChar"/>
    <w:uiPriority w:val="99"/>
    <w:unhideWhenUsed/>
    <w:rsid w:val="00B32707"/>
    <w:pPr>
      <w:widowControl/>
      <w:autoSpaceDE/>
      <w:autoSpaceDN/>
      <w:adjustRightInd/>
    </w:pPr>
    <w:rPr>
      <w:rFonts w:ascii="Consolas" w:eastAsia="Calibri" w:hAnsi="Consolas"/>
      <w:color w:val="000000"/>
      <w:sz w:val="21"/>
      <w:szCs w:val="21"/>
      <w:lang w:val="x-none" w:eastAsia="en-US"/>
    </w:rPr>
  </w:style>
  <w:style w:type="character" w:customStyle="1" w:styleId="PlainTextChar">
    <w:name w:val="Plain Text Char"/>
    <w:basedOn w:val="DefaultParagraphFont"/>
    <w:link w:val="PlainText"/>
    <w:uiPriority w:val="99"/>
    <w:rsid w:val="00B32707"/>
    <w:rPr>
      <w:rFonts w:ascii="Consolas" w:eastAsia="Calibri" w:hAnsi="Consolas" w:cs="Times New Roman"/>
      <w:color w:val="000000"/>
      <w:kern w:val="0"/>
      <w:sz w:val="21"/>
      <w:szCs w:val="21"/>
      <w:lang w:val="x-none"/>
      <w14:ligatures w14:val="none"/>
    </w:rPr>
  </w:style>
  <w:style w:type="character" w:styleId="FollowedHyperlink">
    <w:name w:val="FollowedHyperlink"/>
    <w:rsid w:val="00B32707"/>
    <w:rPr>
      <w:color w:val="954F72"/>
      <w:u w:val="single"/>
    </w:rPr>
  </w:style>
  <w:style w:type="paragraph" w:styleId="Subtitle">
    <w:name w:val="Subtitle"/>
    <w:basedOn w:val="Normal"/>
    <w:next w:val="Normal"/>
    <w:link w:val="SubtitleChar"/>
    <w:qFormat/>
    <w:rsid w:val="00B3270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B32707"/>
    <w:rPr>
      <w:rFonts w:asciiTheme="majorHAnsi" w:eastAsiaTheme="majorEastAsia" w:hAnsiTheme="majorHAnsi" w:cstheme="majorBidi"/>
      <w:i/>
      <w:iCs/>
      <w:color w:val="4472C4" w:themeColor="accent1"/>
      <w:spacing w:val="15"/>
      <w:kern w:val="0"/>
      <w:sz w:val="24"/>
      <w:szCs w:val="24"/>
      <w:lang w:eastAsia="lt-LT"/>
      <w14:ligatures w14:val="none"/>
    </w:rPr>
  </w:style>
  <w:style w:type="paragraph" w:customStyle="1" w:styleId="statymopavad">
    <w:name w:val="statymopavad"/>
    <w:basedOn w:val="Normal"/>
    <w:rsid w:val="00B32707"/>
    <w:pPr>
      <w:widowControl/>
      <w:autoSpaceDE/>
      <w:autoSpaceDN/>
      <w:adjustRightInd/>
      <w:spacing w:before="100" w:beforeAutospacing="1" w:after="100" w:afterAutospacing="1"/>
    </w:pPr>
    <w:rPr>
      <w:sz w:val="24"/>
      <w:szCs w:val="24"/>
    </w:rPr>
  </w:style>
  <w:style w:type="paragraph" w:customStyle="1" w:styleId="1zanoren">
    <w:name w:val="1.zanorení"/>
    <w:basedOn w:val="Normal"/>
    <w:rsid w:val="00B32707"/>
    <w:pPr>
      <w:autoSpaceDE/>
      <w:autoSpaceDN/>
      <w:adjustRightInd/>
      <w:spacing w:before="60" w:line="240" w:lineRule="exact"/>
      <w:ind w:left="2127" w:hanging="1418"/>
      <w:jc w:val="both"/>
    </w:pPr>
    <w:rPr>
      <w:rFonts w:ascii="Arial" w:hAnsi="Arial" w:cs="Arial"/>
      <w:sz w:val="24"/>
      <w:szCs w:val="24"/>
      <w:lang w:val="cs-CZ" w:eastAsia="fi-FI"/>
    </w:rPr>
  </w:style>
  <w:style w:type="character" w:customStyle="1" w:styleId="WW-DefaultParagraphFont">
    <w:name w:val="WW-Default Paragraph Font"/>
    <w:rsid w:val="00B32707"/>
  </w:style>
  <w:style w:type="paragraph" w:customStyle="1" w:styleId="Style7">
    <w:name w:val="Style7"/>
    <w:basedOn w:val="Normal"/>
    <w:uiPriority w:val="99"/>
    <w:rsid w:val="00B32707"/>
    <w:pPr>
      <w:spacing w:line="281" w:lineRule="exact"/>
      <w:jc w:val="both"/>
    </w:pPr>
    <w:rPr>
      <w:rFonts w:eastAsiaTheme="minorEastAsia"/>
      <w:sz w:val="24"/>
      <w:szCs w:val="24"/>
    </w:rPr>
  </w:style>
  <w:style w:type="paragraph" w:customStyle="1" w:styleId="Style17">
    <w:name w:val="Style17"/>
    <w:basedOn w:val="Normal"/>
    <w:uiPriority w:val="99"/>
    <w:rsid w:val="00B32707"/>
    <w:rPr>
      <w:rFonts w:eastAsiaTheme="minorEastAsia"/>
      <w:sz w:val="24"/>
      <w:szCs w:val="24"/>
    </w:rPr>
  </w:style>
  <w:style w:type="character" w:customStyle="1" w:styleId="FontStyle27">
    <w:name w:val="Font Style27"/>
    <w:basedOn w:val="DefaultParagraphFont"/>
    <w:uiPriority w:val="99"/>
    <w:rsid w:val="00B32707"/>
    <w:rPr>
      <w:rFonts w:ascii="Times New Roman" w:hAnsi="Times New Roman" w:cs="Times New Roman"/>
      <w:i/>
      <w:iCs/>
      <w:sz w:val="22"/>
      <w:szCs w:val="22"/>
    </w:rPr>
  </w:style>
  <w:style w:type="character" w:customStyle="1" w:styleId="fontstyle01">
    <w:name w:val="fontstyle01"/>
    <w:basedOn w:val="DefaultParagraphFont"/>
    <w:rsid w:val="00B32707"/>
    <w:rPr>
      <w:rFonts w:ascii="ArialMT" w:hAnsi="ArialMT" w:hint="default"/>
      <w:b w:val="0"/>
      <w:bCs w:val="0"/>
      <w:i w:val="0"/>
      <w:iCs w:val="0"/>
      <w:color w:val="000000"/>
      <w:sz w:val="24"/>
      <w:szCs w:val="24"/>
    </w:rPr>
  </w:style>
  <w:style w:type="character" w:customStyle="1" w:styleId="ListParagraphChar">
    <w:name w:val="List Paragraph Char"/>
    <w:aliases w:val="ERP-List Paragraph Char,List Paragraph11 Char,Numbering Char,List Paragraph Red Char,Bullet EY Char,List Paragraph2 Char,Paragraph Char,Table of contents numbered Char,List Paragraph21 Char,Buletai Char,lp1 Char,Bullet 1 Char"/>
    <w:basedOn w:val="DefaultParagraphFont"/>
    <w:link w:val="ListParagraph"/>
    <w:rsid w:val="00B32707"/>
    <w:rPr>
      <w:rFonts w:ascii="Times New Roman" w:eastAsia="Times New Roman" w:hAnsi="Times New Roman" w:cs="Times New Roman"/>
      <w:kern w:val="0"/>
      <w:sz w:val="20"/>
      <w:szCs w:val="20"/>
      <w:lang w:eastAsia="lt-LT"/>
      <w14:ligatures w14:val="none"/>
    </w:rPr>
  </w:style>
  <w:style w:type="paragraph" w:customStyle="1" w:styleId="Default">
    <w:name w:val="Default"/>
    <w:rsid w:val="00B3270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Title">
    <w:name w:val="Title"/>
    <w:basedOn w:val="Normal"/>
    <w:next w:val="Normal"/>
    <w:link w:val="TitleChar"/>
    <w:qFormat/>
    <w:rsid w:val="00B327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2707"/>
    <w:rPr>
      <w:rFonts w:asciiTheme="majorHAnsi" w:eastAsiaTheme="majorEastAsia" w:hAnsiTheme="majorHAnsi" w:cstheme="majorBidi"/>
      <w:spacing w:val="-10"/>
      <w:kern w:val="28"/>
      <w:sz w:val="56"/>
      <w:szCs w:val="56"/>
      <w:lang w:eastAsia="lt-LT"/>
      <w14:ligatures w14:val="none"/>
    </w:rPr>
  </w:style>
  <w:style w:type="character" w:customStyle="1" w:styleId="UnresolvedMention">
    <w:name w:val="Unresolved Mention"/>
    <w:basedOn w:val="DefaultParagraphFont"/>
    <w:uiPriority w:val="99"/>
    <w:semiHidden/>
    <w:unhideWhenUsed/>
    <w:rsid w:val="00B3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30</Pages>
  <Words>12390</Words>
  <Characters>70626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account</cp:lastModifiedBy>
  <cp:revision>9</cp:revision>
  <dcterms:created xsi:type="dcterms:W3CDTF">2025-12-04T11:26:00Z</dcterms:created>
  <dcterms:modified xsi:type="dcterms:W3CDTF">2025-12-30T13:49:00Z</dcterms:modified>
</cp:coreProperties>
</file>