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60B98A8" w:rsidR="00351E41" w:rsidRPr="00351E41" w:rsidRDefault="006707AC" w:rsidP="00351E41">
            <w:pPr>
              <w:jc w:val="both"/>
              <w:rPr>
                <w:rFonts w:ascii="Cambria" w:hAnsi="Cambria"/>
                <w:kern w:val="2"/>
                <w:sz w:val="20"/>
              </w:rPr>
            </w:pPr>
            <w:r>
              <w:rPr>
                <w:rFonts w:ascii="Cambria" w:hAnsi="Cambria"/>
                <w:kern w:val="2"/>
                <w:sz w:val="20"/>
              </w:rPr>
              <w:t xml:space="preserve">Elementai </w:t>
            </w:r>
            <w:proofErr w:type="spellStart"/>
            <w:r>
              <w:rPr>
                <w:rFonts w:ascii="Cambria" w:hAnsi="Cambria"/>
                <w:kern w:val="2"/>
                <w:sz w:val="20"/>
              </w:rPr>
              <w:t>kaustikai</w:t>
            </w:r>
            <w:proofErr w:type="spellEnd"/>
            <w:r>
              <w:rPr>
                <w:rFonts w:ascii="Cambria" w:hAnsi="Cambria"/>
                <w:kern w:val="2"/>
                <w:sz w:val="20"/>
              </w:rPr>
              <w:t xml:space="preserve"> – laidai, elektrodai/medžiagos, pincetai</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901804">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59544CB5"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6707AC">
              <w:rPr>
                <w:rFonts w:ascii="Cambria" w:hAnsi="Cambria"/>
                <w:b/>
                <w:kern w:val="2"/>
                <w:sz w:val="20"/>
              </w:rPr>
              <w:t xml:space="preserve">elementus </w:t>
            </w:r>
            <w:proofErr w:type="spellStart"/>
            <w:r w:rsidR="006707AC">
              <w:rPr>
                <w:rFonts w:ascii="Cambria" w:hAnsi="Cambria"/>
                <w:b/>
                <w:kern w:val="2"/>
                <w:sz w:val="20"/>
              </w:rPr>
              <w:t>kaustikai</w:t>
            </w:r>
            <w:proofErr w:type="spellEnd"/>
            <w:r w:rsidR="006707AC">
              <w:rPr>
                <w:rFonts w:ascii="Cambria" w:hAnsi="Cambria"/>
                <w:b/>
                <w:kern w:val="2"/>
                <w:sz w:val="20"/>
              </w:rPr>
              <w:t xml:space="preserve"> – laidus, elektrodus/medžiagas, pincetus</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6707AC">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64142F6A" w:rsidR="005A5832" w:rsidRPr="006707AC" w:rsidRDefault="00A10867" w:rsidP="006707AC">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6707AC">
              <w:rPr>
                <w:rFonts w:ascii="Cambria" w:hAnsi="Cambria"/>
                <w:b/>
                <w:kern w:val="2"/>
                <w:sz w:val="20"/>
              </w:rPr>
              <w:t>8 (aštuonias)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lastRenderedPageBreak/>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320967BC" w:rsidR="00351E41" w:rsidRPr="007D12A6" w:rsidRDefault="006707AC" w:rsidP="00351E41">
            <w:pPr>
              <w:jc w:val="both"/>
              <w:rPr>
                <w:rFonts w:ascii="Cambria" w:hAnsi="Cambria"/>
                <w:kern w:val="2"/>
                <w:sz w:val="20"/>
              </w:rPr>
            </w:pPr>
            <w:r>
              <w:rPr>
                <w:rFonts w:ascii="Cambria" w:hAnsi="Cambria"/>
                <w:kern w:val="2"/>
                <w:sz w:val="20"/>
              </w:rPr>
              <w:t>Kartu su Prekėmis pateikiamas</w:t>
            </w:r>
            <w:r w:rsidR="00351E41"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4037B5"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6E03AA16"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w:t>
            </w:r>
            <w:bookmarkStart w:id="0" w:name="_GoBack"/>
            <w:bookmarkEnd w:id="0"/>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5205B14" w:rsidR="005A5832" w:rsidRPr="00351E41" w:rsidRDefault="000B40B7" w:rsidP="006707AC">
            <w:pPr>
              <w:jc w:val="both"/>
              <w:rPr>
                <w:rFonts w:ascii="Cambria" w:hAnsi="Cambria"/>
                <w:kern w:val="2"/>
                <w:sz w:val="20"/>
              </w:rPr>
            </w:pPr>
            <w:r w:rsidRPr="007D12A6">
              <w:rPr>
                <w:rFonts w:ascii="Cambria" w:hAnsi="Cambria"/>
                <w:kern w:val="2"/>
                <w:sz w:val="20"/>
              </w:rPr>
              <w:t xml:space="preserve">Prekėms nustatomas Tiekėjo pasiūlytas arba Prekių gamintojo taikomas Garantinis terminas, tačiau bet kokiu atveju </w:t>
            </w:r>
            <w:r w:rsidRPr="007D12A6">
              <w:rPr>
                <w:rFonts w:ascii="Cambria" w:hAnsi="Cambria"/>
                <w:bCs/>
                <w:kern w:val="2"/>
                <w:sz w:val="20"/>
              </w:rPr>
              <w:t>ne trumpesnis kaip</w:t>
            </w:r>
            <w:r w:rsidRPr="007D12A6">
              <w:rPr>
                <w:rFonts w:ascii="Cambria" w:hAnsi="Cambria"/>
                <w:kern w:val="2"/>
                <w:sz w:val="20"/>
              </w:rPr>
              <w:t xml:space="preserve"> </w:t>
            </w:r>
            <w:r w:rsidRPr="007D12A6">
              <w:rPr>
                <w:rFonts w:ascii="Cambria" w:hAnsi="Cambria"/>
                <w:sz w:val="20"/>
              </w:rPr>
              <w:t>Sutarties 1 pr</w:t>
            </w:r>
            <w:r w:rsidR="006707AC">
              <w:rPr>
                <w:rFonts w:ascii="Cambria" w:hAnsi="Cambria"/>
                <w:sz w:val="20"/>
              </w:rPr>
              <w:t>iede</w:t>
            </w:r>
            <w:r>
              <w:rPr>
                <w:rFonts w:ascii="Cambria" w:hAnsi="Cambria"/>
                <w:sz w:val="20"/>
              </w:rPr>
              <w:t xml:space="preserve"> „Techninė specifikacija“ </w:t>
            </w:r>
            <w:r w:rsidRPr="007D12A6">
              <w:rPr>
                <w:rFonts w:ascii="Cambria" w:hAnsi="Cambria"/>
                <w:sz w:val="20"/>
              </w:rPr>
              <w:t>nurodytas terminas</w:t>
            </w:r>
            <w:r w:rsidRPr="007D12A6">
              <w:rPr>
                <w:rFonts w:ascii="Cambria" w:hAnsi="Cambria"/>
                <w:kern w:val="2"/>
                <w:sz w:val="20"/>
              </w:rPr>
              <w:t xml:space="preserve">. Garantinis terminas, skaičiuojamas </w:t>
            </w:r>
            <w:r w:rsidRPr="007D12A6">
              <w:rPr>
                <w:rFonts w:ascii="Cambria" w:hAnsi="Cambria"/>
                <w:bCs/>
                <w:sz w:val="20"/>
              </w:rPr>
              <w:t>nuo Prekių pristatymo (</w:t>
            </w:r>
            <w:r w:rsidRPr="007D12A6">
              <w:rPr>
                <w:rFonts w:ascii="Cambria" w:hAnsi="Cambria"/>
                <w:kern w:val="2"/>
                <w:sz w:val="20"/>
              </w:rPr>
              <w:t xml:space="preserve">perdavimo–priėmimo akto) </w:t>
            </w:r>
            <w:r w:rsidRPr="007D12A6">
              <w:rPr>
                <w:rFonts w:ascii="Cambria" w:hAnsi="Cambria"/>
                <w:bCs/>
                <w:sz w:val="20"/>
              </w:rPr>
              <w:t>pasirašymo dienos.</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05EDDAE8" w14:textId="77777777" w:rsidR="000B40B7" w:rsidRPr="007D12A6" w:rsidRDefault="000B40B7" w:rsidP="000B40B7">
            <w:pPr>
              <w:shd w:val="clear" w:color="auto" w:fill="FFFFFF" w:themeFill="background1"/>
              <w:jc w:val="both"/>
              <w:rPr>
                <w:rFonts w:ascii="Cambria" w:hAnsi="Cambria"/>
                <w:kern w:val="2"/>
                <w:sz w:val="20"/>
              </w:rPr>
            </w:pPr>
            <w:r w:rsidRPr="007D12A6">
              <w:rPr>
                <w:rFonts w:ascii="Cambria" w:hAnsi="Cambria"/>
                <w:kern w:val="2"/>
                <w:sz w:val="20"/>
              </w:rPr>
              <w:t xml:space="preserve">Garantinio termino laikotarpiu Tiekėjas, gavęs pranešimą apie Prekių trūkumus, turi atvykti </w:t>
            </w:r>
            <w:r w:rsidRPr="007D12A6">
              <w:rPr>
                <w:rFonts w:ascii="Cambria" w:hAnsi="Cambria"/>
                <w:bCs/>
                <w:kern w:val="2"/>
                <w:sz w:val="20"/>
              </w:rPr>
              <w:t>ne vėliau kaip</w:t>
            </w:r>
            <w:r w:rsidRPr="007D12A6">
              <w:rPr>
                <w:rFonts w:ascii="Cambria" w:hAnsi="Cambria"/>
                <w:kern w:val="2"/>
                <w:sz w:val="20"/>
              </w:rPr>
              <w:t xml:space="preserve"> per 3 (tris) darbo dienas nuo pranešimo apie trūkumus Tiekėjui gavimo.</w:t>
            </w:r>
          </w:p>
          <w:p w14:paraId="7F305FC3" w14:textId="10F3B839" w:rsidR="005A5832" w:rsidRPr="00351E41" w:rsidRDefault="000B40B7" w:rsidP="00334826">
            <w:pPr>
              <w:jc w:val="both"/>
              <w:rPr>
                <w:rFonts w:ascii="Cambria" w:hAnsi="Cambria"/>
                <w:kern w:val="2"/>
                <w:sz w:val="20"/>
              </w:rPr>
            </w:pPr>
            <w:r w:rsidRPr="007D12A6">
              <w:rPr>
                <w:rFonts w:ascii="Cambria" w:hAnsi="Cambria"/>
                <w:kern w:val="2"/>
                <w:sz w:val="20"/>
              </w:rPr>
              <w:t xml:space="preserve">Tiekėjas privalo pašalinti trūkumus ne vėliau kaip per </w:t>
            </w:r>
            <w:r w:rsidRPr="007D12A6">
              <w:rPr>
                <w:rFonts w:ascii="Cambria" w:hAnsi="Cambria"/>
                <w:sz w:val="20"/>
                <w:shd w:val="clear" w:color="auto" w:fill="FFFFFF" w:themeFill="background1"/>
                <w:lang w:eastAsia="lt-LT"/>
              </w:rPr>
              <w:t>15 (penkiolika)</w:t>
            </w:r>
            <w:r w:rsidRPr="007D12A6">
              <w:rPr>
                <w:rFonts w:ascii="Cambria" w:hAnsi="Cambria"/>
                <w:sz w:val="20"/>
                <w:lang w:eastAsia="lt-LT"/>
              </w:rPr>
              <w:t xml:space="preserve"> darbo dienų</w:t>
            </w:r>
            <w:r w:rsidRPr="007D12A6">
              <w:rPr>
                <w:rFonts w:ascii="Cambria" w:hAnsi="Cambria"/>
                <w:color w:val="4472C4"/>
                <w:kern w:val="2"/>
                <w:sz w:val="20"/>
              </w:rPr>
              <w:t>.</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6707AC">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w:t>
            </w:r>
            <w:r w:rsidRPr="00351E41">
              <w:rPr>
                <w:rFonts w:ascii="Cambria" w:hAnsi="Cambria"/>
                <w:b/>
                <w:bCs/>
                <w:kern w:val="2"/>
                <w:sz w:val="20"/>
              </w:rPr>
              <w:lastRenderedPageBreak/>
              <w:t xml:space="preserve">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6707AC">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w:t>
            </w:r>
            <w:r w:rsidRPr="00FE1188">
              <w:rPr>
                <w:rFonts w:ascii="Cambria" w:hAnsi="Cambria"/>
                <w:color w:val="000000"/>
                <w:kern w:val="2"/>
                <w:sz w:val="20"/>
                <w:shd w:val="clear" w:color="auto" w:fill="FFFFFF"/>
              </w:rPr>
              <w:lastRenderedPageBreak/>
              <w:t xml:space="preserve">(toliau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lastRenderedPageBreak/>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258D8C77" w:rsidR="00901804" w:rsidRDefault="00901804" w:rsidP="006707AC">
      <w:pPr>
        <w:jc w:val="right"/>
        <w:rPr>
          <w:rFonts w:ascii="Cambria" w:hAnsi="Cambria"/>
          <w:sz w:val="20"/>
        </w:rPr>
      </w:pPr>
      <w:r>
        <w:rPr>
          <w:rFonts w:ascii="Cambria" w:hAnsi="Cambria"/>
          <w:sz w:val="20"/>
        </w:rPr>
        <w:lastRenderedPageBreak/>
        <w:t xml:space="preserve">Sutarties </w:t>
      </w:r>
      <w:r w:rsidR="006707AC">
        <w:rPr>
          <w:rFonts w:ascii="Cambria" w:hAnsi="Cambria"/>
          <w:sz w:val="20"/>
        </w:rPr>
        <w:t>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48901684" w14:textId="77777777" w:rsidR="006707AC" w:rsidRPr="005A3F7A" w:rsidRDefault="006707AC" w:rsidP="006707AC">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7AD8570E" w14:textId="77777777" w:rsidR="00901804" w:rsidRDefault="00901804">
      <w:pPr>
        <w:jc w:val="center"/>
        <w:rPr>
          <w:rFonts w:ascii="Cambria" w:hAnsi="Cambria"/>
          <w:sz w:val="20"/>
        </w:rPr>
      </w:pPr>
    </w:p>
    <w:tbl>
      <w:tblPr>
        <w:tblW w:w="11098" w:type="dxa"/>
        <w:tblInd w:w="-998" w:type="dxa"/>
        <w:tblLook w:val="04A0" w:firstRow="1" w:lastRow="0" w:firstColumn="1" w:lastColumn="0" w:noHBand="0" w:noVBand="1"/>
      </w:tblPr>
      <w:tblGrid>
        <w:gridCol w:w="993"/>
        <w:gridCol w:w="3316"/>
        <w:gridCol w:w="1950"/>
        <w:gridCol w:w="680"/>
        <w:gridCol w:w="1350"/>
        <w:gridCol w:w="926"/>
        <w:gridCol w:w="900"/>
        <w:gridCol w:w="22"/>
        <w:gridCol w:w="961"/>
      </w:tblGrid>
      <w:tr w:rsidR="006707AC" w:rsidRPr="006707AC" w14:paraId="12E9DB11" w14:textId="77777777" w:rsidTr="006707AC">
        <w:trPr>
          <w:trHeight w:val="74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48219" w14:textId="77777777" w:rsidR="006707AC" w:rsidRPr="006707AC" w:rsidRDefault="006707AC" w:rsidP="006707AC">
            <w:pPr>
              <w:jc w:val="center"/>
              <w:rPr>
                <w:rFonts w:ascii="Cambria" w:hAnsi="Cambria" w:cs="Calibri"/>
                <w:b/>
                <w:bCs/>
                <w:sz w:val="20"/>
                <w:lang w:val="en-US"/>
              </w:rPr>
            </w:pPr>
            <w:proofErr w:type="spellStart"/>
            <w:r w:rsidRPr="006707AC">
              <w:rPr>
                <w:rFonts w:ascii="Cambria" w:hAnsi="Cambria" w:cs="Calibri"/>
                <w:b/>
                <w:bCs/>
                <w:sz w:val="20"/>
                <w:lang w:val="en-US"/>
              </w:rPr>
              <w:t>Pirkimo</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dalies</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Nr</w:t>
            </w:r>
            <w:proofErr w:type="spellEnd"/>
            <w:r w:rsidRPr="006707AC">
              <w:rPr>
                <w:rFonts w:ascii="Cambria" w:hAnsi="Cambria" w:cs="Calibri"/>
                <w:b/>
                <w:bCs/>
                <w:sz w:val="20"/>
                <w:lang w:val="en-US"/>
              </w:rPr>
              <w:t>.</w:t>
            </w:r>
          </w:p>
        </w:tc>
        <w:tc>
          <w:tcPr>
            <w:tcW w:w="3316" w:type="dxa"/>
            <w:tcBorders>
              <w:top w:val="single" w:sz="4" w:space="0" w:color="auto"/>
              <w:left w:val="nil"/>
              <w:bottom w:val="single" w:sz="4" w:space="0" w:color="auto"/>
              <w:right w:val="single" w:sz="4" w:space="0" w:color="auto"/>
            </w:tcBorders>
            <w:shd w:val="clear" w:color="000000" w:fill="FFFFFF"/>
            <w:vAlign w:val="center"/>
            <w:hideMark/>
          </w:tcPr>
          <w:p w14:paraId="0B3FBB3F" w14:textId="77777777" w:rsidR="006707AC" w:rsidRPr="006707AC" w:rsidRDefault="006707AC" w:rsidP="006707AC">
            <w:pPr>
              <w:jc w:val="center"/>
              <w:rPr>
                <w:rFonts w:ascii="Cambria" w:hAnsi="Cambria" w:cs="Calibri"/>
                <w:b/>
                <w:bCs/>
                <w:sz w:val="20"/>
                <w:lang w:val="en-US"/>
              </w:rPr>
            </w:pPr>
            <w:proofErr w:type="spellStart"/>
            <w:r w:rsidRPr="006707AC">
              <w:rPr>
                <w:rFonts w:ascii="Cambria" w:hAnsi="Cambria" w:cs="Calibri"/>
                <w:b/>
                <w:bCs/>
                <w:sz w:val="20"/>
                <w:lang w:val="en-US"/>
              </w:rPr>
              <w:t>Pavadinimas</w:t>
            </w:r>
            <w:proofErr w:type="spellEnd"/>
          </w:p>
        </w:tc>
        <w:tc>
          <w:tcPr>
            <w:tcW w:w="1950" w:type="dxa"/>
            <w:tcBorders>
              <w:top w:val="single" w:sz="4" w:space="0" w:color="auto"/>
              <w:left w:val="nil"/>
              <w:bottom w:val="single" w:sz="4" w:space="0" w:color="auto"/>
              <w:right w:val="single" w:sz="4" w:space="0" w:color="auto"/>
            </w:tcBorders>
            <w:shd w:val="clear" w:color="000000" w:fill="FFFFFF"/>
            <w:vAlign w:val="center"/>
            <w:hideMark/>
          </w:tcPr>
          <w:p w14:paraId="26FF2246" w14:textId="77777777" w:rsidR="006707AC" w:rsidRPr="006707AC" w:rsidRDefault="006707AC" w:rsidP="006707AC">
            <w:pPr>
              <w:jc w:val="center"/>
              <w:rPr>
                <w:rFonts w:ascii="Cambria" w:hAnsi="Cambria" w:cs="Calibri"/>
                <w:b/>
                <w:bCs/>
                <w:sz w:val="20"/>
                <w:lang w:val="en-US"/>
              </w:rPr>
            </w:pPr>
            <w:proofErr w:type="spellStart"/>
            <w:r w:rsidRPr="006707AC">
              <w:rPr>
                <w:rFonts w:ascii="Cambria" w:hAnsi="Cambria" w:cs="Calibri"/>
                <w:b/>
                <w:bCs/>
                <w:sz w:val="20"/>
                <w:lang w:val="en-US"/>
              </w:rPr>
              <w:t>Modelis</w:t>
            </w:r>
            <w:proofErr w:type="spellEnd"/>
            <w:r w:rsidRPr="006707AC">
              <w:rPr>
                <w:rFonts w:ascii="Cambria" w:hAnsi="Cambria" w:cs="Calibri"/>
                <w:b/>
                <w:bCs/>
                <w:sz w:val="20"/>
                <w:lang w:val="en-US"/>
              </w:rPr>
              <w:t>/</w:t>
            </w:r>
            <w:proofErr w:type="spellStart"/>
            <w:r w:rsidRPr="006707AC">
              <w:rPr>
                <w:rFonts w:ascii="Cambria" w:hAnsi="Cambria" w:cs="Calibri"/>
                <w:b/>
                <w:bCs/>
                <w:sz w:val="20"/>
                <w:lang w:val="en-US"/>
              </w:rPr>
              <w:t>katalogo</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numeris</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gamintojo</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4D2AEB9" w14:textId="77777777" w:rsidR="006707AC" w:rsidRPr="006707AC" w:rsidRDefault="006707AC" w:rsidP="006707AC">
            <w:pPr>
              <w:jc w:val="center"/>
              <w:rPr>
                <w:rFonts w:ascii="Cambria" w:hAnsi="Cambria" w:cs="Calibri"/>
                <w:b/>
                <w:bCs/>
                <w:color w:val="000000"/>
                <w:sz w:val="20"/>
                <w:lang w:val="en-US"/>
              </w:rPr>
            </w:pPr>
            <w:proofErr w:type="spellStart"/>
            <w:r w:rsidRPr="006707AC">
              <w:rPr>
                <w:rFonts w:ascii="Cambria" w:hAnsi="Cambria" w:cs="Calibri"/>
                <w:b/>
                <w:bCs/>
                <w:color w:val="000000"/>
                <w:sz w:val="20"/>
                <w:lang w:val="en-US"/>
              </w:rPr>
              <w:t>Mato</w:t>
            </w:r>
            <w:proofErr w:type="spellEnd"/>
            <w:r w:rsidRPr="006707AC">
              <w:rPr>
                <w:rFonts w:ascii="Cambria" w:hAnsi="Cambria" w:cs="Calibri"/>
                <w:b/>
                <w:bCs/>
                <w:color w:val="000000"/>
                <w:sz w:val="20"/>
                <w:lang w:val="en-US"/>
              </w:rPr>
              <w:t xml:space="preserve"> </w:t>
            </w:r>
            <w:proofErr w:type="spellStart"/>
            <w:r w:rsidRPr="006707AC">
              <w:rPr>
                <w:rFonts w:ascii="Cambria" w:hAnsi="Cambria" w:cs="Calibri"/>
                <w:b/>
                <w:bCs/>
                <w:color w:val="000000"/>
                <w:sz w:val="20"/>
                <w:lang w:val="en-US"/>
              </w:rPr>
              <w:t>vnt</w:t>
            </w:r>
            <w:proofErr w:type="spellEnd"/>
            <w:r w:rsidRPr="006707AC">
              <w:rPr>
                <w:rFonts w:ascii="Cambria" w:hAnsi="Cambria" w:cs="Calibri"/>
                <w:b/>
                <w:bCs/>
                <w:color w:val="000000"/>
                <w:sz w:val="20"/>
                <w:lang w:val="en-U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185BA23" w14:textId="77777777" w:rsidR="006707AC" w:rsidRPr="006707AC" w:rsidRDefault="006707AC" w:rsidP="006707AC">
            <w:pPr>
              <w:jc w:val="center"/>
              <w:rPr>
                <w:rFonts w:ascii="Cambria" w:hAnsi="Cambria" w:cs="Calibri"/>
                <w:b/>
                <w:bCs/>
                <w:sz w:val="20"/>
                <w:lang w:val="en-US"/>
              </w:rPr>
            </w:pPr>
            <w:r w:rsidRPr="006707AC">
              <w:rPr>
                <w:rFonts w:ascii="Cambria" w:hAnsi="Cambria" w:cs="Calibri"/>
                <w:b/>
                <w:bCs/>
                <w:sz w:val="20"/>
                <w:lang w:val="en-US"/>
              </w:rPr>
              <w:t xml:space="preserve"> </w:t>
            </w:r>
            <w:proofErr w:type="spellStart"/>
            <w:r w:rsidRPr="006707AC">
              <w:rPr>
                <w:rFonts w:ascii="Cambria" w:hAnsi="Cambria" w:cs="Calibri"/>
                <w:b/>
                <w:bCs/>
                <w:sz w:val="20"/>
                <w:lang w:val="en-US"/>
              </w:rPr>
              <w:t>Orientacinis</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2429CC4" w14:textId="77777777" w:rsidR="006707AC" w:rsidRPr="006707AC" w:rsidRDefault="006707AC" w:rsidP="006707AC">
            <w:pPr>
              <w:jc w:val="center"/>
              <w:rPr>
                <w:rFonts w:ascii="Cambria" w:hAnsi="Cambria" w:cs="Calibri"/>
                <w:b/>
                <w:bCs/>
                <w:sz w:val="20"/>
                <w:lang w:val="en-US"/>
              </w:rPr>
            </w:pPr>
            <w:proofErr w:type="spellStart"/>
            <w:r w:rsidRPr="006707AC">
              <w:rPr>
                <w:rFonts w:ascii="Cambria" w:hAnsi="Cambria" w:cs="Calibri"/>
                <w:b/>
                <w:bCs/>
                <w:sz w:val="20"/>
                <w:lang w:val="en-US"/>
              </w:rPr>
              <w:t>Vieneto</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kaina</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Eur</w:t>
            </w:r>
            <w:proofErr w:type="spellEnd"/>
            <w:r w:rsidRPr="006707AC">
              <w:rPr>
                <w:rFonts w:ascii="Cambria" w:hAnsi="Cambria" w:cs="Calibri"/>
                <w:b/>
                <w:bCs/>
                <w:sz w:val="20"/>
                <w:lang w:val="en-US"/>
              </w:rPr>
              <w:br/>
              <w:t>(be PVM)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084F30F" w14:textId="77777777" w:rsidR="006707AC" w:rsidRPr="006707AC" w:rsidRDefault="006707AC" w:rsidP="006707AC">
            <w:pPr>
              <w:jc w:val="center"/>
              <w:rPr>
                <w:rFonts w:ascii="Cambria" w:hAnsi="Cambria" w:cs="Calibri"/>
                <w:b/>
                <w:bCs/>
                <w:sz w:val="20"/>
                <w:lang w:val="en-US"/>
              </w:rPr>
            </w:pPr>
            <w:proofErr w:type="spellStart"/>
            <w:r w:rsidRPr="006707AC">
              <w:rPr>
                <w:rFonts w:ascii="Cambria" w:hAnsi="Cambria" w:cs="Calibri"/>
                <w:b/>
                <w:bCs/>
                <w:sz w:val="20"/>
                <w:lang w:val="en-US"/>
              </w:rPr>
              <w:t>Kaina</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viso</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Eur</w:t>
            </w:r>
            <w:proofErr w:type="spellEnd"/>
            <w:r w:rsidRPr="006707AC">
              <w:rPr>
                <w:rFonts w:ascii="Cambria" w:hAnsi="Cambria" w:cs="Calibri"/>
                <w:b/>
                <w:bCs/>
                <w:sz w:val="20"/>
                <w:lang w:val="en-US"/>
              </w:rPr>
              <w:t xml:space="preserve"> </w:t>
            </w:r>
            <w:r w:rsidRPr="006707AC">
              <w:rPr>
                <w:rFonts w:ascii="Cambria" w:hAnsi="Cambria" w:cs="Calibri"/>
                <w:b/>
                <w:bCs/>
                <w:sz w:val="20"/>
                <w:lang w:val="en-US"/>
              </w:rPr>
              <w:br/>
              <w:t>(be PVM)</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576D307C" w14:textId="77777777" w:rsidR="006707AC" w:rsidRPr="006707AC" w:rsidRDefault="006707AC" w:rsidP="006707AC">
            <w:pPr>
              <w:jc w:val="center"/>
              <w:rPr>
                <w:rFonts w:ascii="Cambria" w:hAnsi="Cambria" w:cs="Calibri"/>
                <w:b/>
                <w:bCs/>
                <w:sz w:val="20"/>
                <w:lang w:val="en-US"/>
              </w:rPr>
            </w:pPr>
            <w:proofErr w:type="spellStart"/>
            <w:r w:rsidRPr="006707AC">
              <w:rPr>
                <w:rFonts w:ascii="Cambria" w:hAnsi="Cambria" w:cs="Calibri"/>
                <w:b/>
                <w:bCs/>
                <w:sz w:val="20"/>
                <w:lang w:val="en-US"/>
              </w:rPr>
              <w:t>Kaina</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viso</w:t>
            </w:r>
            <w:proofErr w:type="spellEnd"/>
            <w:r w:rsidRPr="006707AC">
              <w:rPr>
                <w:rFonts w:ascii="Cambria" w:hAnsi="Cambria" w:cs="Calibri"/>
                <w:b/>
                <w:bCs/>
                <w:sz w:val="20"/>
                <w:lang w:val="en-US"/>
              </w:rPr>
              <w:t xml:space="preserve">    </w:t>
            </w:r>
            <w:proofErr w:type="spellStart"/>
            <w:r w:rsidRPr="006707AC">
              <w:rPr>
                <w:rFonts w:ascii="Cambria" w:hAnsi="Cambria" w:cs="Calibri"/>
                <w:b/>
                <w:bCs/>
                <w:sz w:val="20"/>
                <w:lang w:val="en-US"/>
              </w:rPr>
              <w:t>Eur</w:t>
            </w:r>
            <w:proofErr w:type="spellEnd"/>
            <w:r w:rsidRPr="006707AC">
              <w:rPr>
                <w:rFonts w:ascii="Cambria" w:hAnsi="Cambria" w:cs="Calibri"/>
                <w:b/>
                <w:bCs/>
                <w:sz w:val="20"/>
                <w:lang w:val="en-US"/>
              </w:rPr>
              <w:t xml:space="preserve"> </w:t>
            </w:r>
            <w:r w:rsidRPr="006707AC">
              <w:rPr>
                <w:rFonts w:ascii="Cambria" w:hAnsi="Cambria" w:cs="Calibri"/>
                <w:b/>
                <w:bCs/>
                <w:sz w:val="20"/>
                <w:lang w:val="en-US"/>
              </w:rPr>
              <w:br/>
              <w:t>(</w:t>
            </w:r>
            <w:proofErr w:type="spellStart"/>
            <w:r w:rsidRPr="006707AC">
              <w:rPr>
                <w:rFonts w:ascii="Cambria" w:hAnsi="Cambria" w:cs="Calibri"/>
                <w:b/>
                <w:bCs/>
                <w:sz w:val="20"/>
                <w:lang w:val="en-US"/>
              </w:rPr>
              <w:t>su</w:t>
            </w:r>
            <w:proofErr w:type="spellEnd"/>
            <w:r w:rsidRPr="006707AC">
              <w:rPr>
                <w:rFonts w:ascii="Cambria" w:hAnsi="Cambria" w:cs="Calibri"/>
                <w:b/>
                <w:bCs/>
                <w:sz w:val="20"/>
                <w:lang w:val="en-US"/>
              </w:rPr>
              <w:t xml:space="preserve"> PVM)</w:t>
            </w:r>
          </w:p>
        </w:tc>
      </w:tr>
      <w:tr w:rsidR="006707AC" w:rsidRPr="006707AC" w14:paraId="6E2A858B" w14:textId="77777777" w:rsidTr="006707AC">
        <w:trPr>
          <w:trHeight w:val="36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085E2BC"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w:t>
            </w:r>
          </w:p>
        </w:tc>
        <w:tc>
          <w:tcPr>
            <w:tcW w:w="3316" w:type="dxa"/>
            <w:tcBorders>
              <w:top w:val="nil"/>
              <w:left w:val="nil"/>
              <w:bottom w:val="single" w:sz="4" w:space="0" w:color="auto"/>
              <w:right w:val="single" w:sz="4" w:space="0" w:color="auto"/>
            </w:tcBorders>
            <w:shd w:val="clear" w:color="auto" w:fill="auto"/>
            <w:vAlign w:val="center"/>
            <w:hideMark/>
          </w:tcPr>
          <w:p w14:paraId="1B580BAF"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Pasyvaus vienkartinio elektrodo kabelis</w:t>
            </w:r>
          </w:p>
        </w:tc>
        <w:tc>
          <w:tcPr>
            <w:tcW w:w="1950" w:type="dxa"/>
            <w:tcBorders>
              <w:top w:val="nil"/>
              <w:left w:val="nil"/>
              <w:bottom w:val="single" w:sz="4" w:space="0" w:color="auto"/>
              <w:right w:val="single" w:sz="4" w:space="0" w:color="auto"/>
            </w:tcBorders>
            <w:shd w:val="clear" w:color="auto" w:fill="auto"/>
            <w:vAlign w:val="center"/>
            <w:hideMark/>
          </w:tcPr>
          <w:p w14:paraId="1BC4F3B2"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6DC5B333"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5478ACED"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6</w:t>
            </w:r>
          </w:p>
        </w:tc>
        <w:tc>
          <w:tcPr>
            <w:tcW w:w="926" w:type="dxa"/>
            <w:tcBorders>
              <w:top w:val="nil"/>
              <w:left w:val="nil"/>
              <w:bottom w:val="single" w:sz="4" w:space="0" w:color="auto"/>
              <w:right w:val="single" w:sz="4" w:space="0" w:color="auto"/>
            </w:tcBorders>
            <w:shd w:val="clear" w:color="auto" w:fill="auto"/>
            <w:noWrap/>
            <w:vAlign w:val="center"/>
            <w:hideMark/>
          </w:tcPr>
          <w:p w14:paraId="348EF49D"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6B4AEFD1"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center"/>
            <w:hideMark/>
          </w:tcPr>
          <w:p w14:paraId="34DF1B6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35DD3234" w14:textId="77777777" w:rsidTr="006707AC">
        <w:trPr>
          <w:trHeight w:val="224"/>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522ADE"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2</w:t>
            </w:r>
          </w:p>
        </w:tc>
        <w:tc>
          <w:tcPr>
            <w:tcW w:w="3316" w:type="dxa"/>
            <w:tcBorders>
              <w:top w:val="nil"/>
              <w:left w:val="nil"/>
              <w:bottom w:val="single" w:sz="4" w:space="0" w:color="auto"/>
              <w:right w:val="single" w:sz="4" w:space="0" w:color="auto"/>
            </w:tcBorders>
            <w:shd w:val="clear" w:color="auto" w:fill="auto"/>
            <w:vAlign w:val="center"/>
            <w:hideMark/>
          </w:tcPr>
          <w:p w14:paraId="1B436CC7"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Bipoliarinis kabelis</w:t>
            </w:r>
          </w:p>
        </w:tc>
        <w:tc>
          <w:tcPr>
            <w:tcW w:w="1950" w:type="dxa"/>
            <w:tcBorders>
              <w:top w:val="nil"/>
              <w:left w:val="nil"/>
              <w:bottom w:val="single" w:sz="4" w:space="0" w:color="auto"/>
              <w:right w:val="single" w:sz="4" w:space="0" w:color="auto"/>
            </w:tcBorders>
            <w:shd w:val="clear" w:color="auto" w:fill="auto"/>
            <w:vAlign w:val="center"/>
            <w:hideMark/>
          </w:tcPr>
          <w:p w14:paraId="04B0D7F4"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0F594DF6"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7010912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4</w:t>
            </w:r>
          </w:p>
        </w:tc>
        <w:tc>
          <w:tcPr>
            <w:tcW w:w="926" w:type="dxa"/>
            <w:tcBorders>
              <w:top w:val="nil"/>
              <w:left w:val="nil"/>
              <w:bottom w:val="single" w:sz="4" w:space="0" w:color="auto"/>
              <w:right w:val="single" w:sz="4" w:space="0" w:color="auto"/>
            </w:tcBorders>
            <w:shd w:val="clear" w:color="auto" w:fill="auto"/>
            <w:noWrap/>
            <w:vAlign w:val="center"/>
            <w:hideMark/>
          </w:tcPr>
          <w:p w14:paraId="469EA877"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4FB1C8C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center"/>
            <w:hideMark/>
          </w:tcPr>
          <w:p w14:paraId="726F60B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171497E8" w14:textId="77777777" w:rsidTr="006707AC">
        <w:trPr>
          <w:trHeight w:val="51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1DBCEE2"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3</w:t>
            </w:r>
          </w:p>
        </w:tc>
        <w:tc>
          <w:tcPr>
            <w:tcW w:w="3316" w:type="dxa"/>
            <w:tcBorders>
              <w:top w:val="nil"/>
              <w:left w:val="nil"/>
              <w:bottom w:val="single" w:sz="4" w:space="0" w:color="auto"/>
              <w:right w:val="single" w:sz="4" w:space="0" w:color="auto"/>
            </w:tcBorders>
            <w:shd w:val="clear" w:color="auto" w:fill="auto"/>
            <w:vAlign w:val="center"/>
            <w:hideMark/>
          </w:tcPr>
          <w:p w14:paraId="689C6D58"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Pasyvus  elektrochirurginio prietaiso elektrodas - plokštelė</w:t>
            </w:r>
          </w:p>
        </w:tc>
        <w:tc>
          <w:tcPr>
            <w:tcW w:w="1950" w:type="dxa"/>
            <w:tcBorders>
              <w:top w:val="nil"/>
              <w:left w:val="nil"/>
              <w:bottom w:val="single" w:sz="4" w:space="0" w:color="auto"/>
              <w:right w:val="single" w:sz="4" w:space="0" w:color="auto"/>
            </w:tcBorders>
            <w:shd w:val="clear" w:color="auto" w:fill="auto"/>
            <w:vAlign w:val="center"/>
            <w:hideMark/>
          </w:tcPr>
          <w:p w14:paraId="541BC07B"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47B414A9"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62897966"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2</w:t>
            </w:r>
          </w:p>
        </w:tc>
        <w:tc>
          <w:tcPr>
            <w:tcW w:w="926" w:type="dxa"/>
            <w:tcBorders>
              <w:top w:val="nil"/>
              <w:left w:val="nil"/>
              <w:bottom w:val="single" w:sz="4" w:space="0" w:color="auto"/>
              <w:right w:val="single" w:sz="4" w:space="0" w:color="auto"/>
            </w:tcBorders>
            <w:shd w:val="clear" w:color="auto" w:fill="auto"/>
            <w:noWrap/>
            <w:vAlign w:val="center"/>
            <w:hideMark/>
          </w:tcPr>
          <w:p w14:paraId="4F032E5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4816D711"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center"/>
            <w:hideMark/>
          </w:tcPr>
          <w:p w14:paraId="2F4577E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22552404" w14:textId="77777777" w:rsidTr="006707AC">
        <w:trPr>
          <w:trHeight w:val="48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14565B"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4</w:t>
            </w:r>
          </w:p>
        </w:tc>
        <w:tc>
          <w:tcPr>
            <w:tcW w:w="3316" w:type="dxa"/>
            <w:tcBorders>
              <w:top w:val="nil"/>
              <w:left w:val="nil"/>
              <w:bottom w:val="single" w:sz="4" w:space="0" w:color="auto"/>
              <w:right w:val="single" w:sz="4" w:space="0" w:color="auto"/>
            </w:tcBorders>
            <w:shd w:val="clear" w:color="auto" w:fill="auto"/>
            <w:vAlign w:val="center"/>
            <w:hideMark/>
          </w:tcPr>
          <w:p w14:paraId="0341A7F2"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Pasyvus  elektrochirurginio prietaiso (kaustikos) elektrodas - plokštelė</w:t>
            </w:r>
          </w:p>
        </w:tc>
        <w:tc>
          <w:tcPr>
            <w:tcW w:w="1950" w:type="dxa"/>
            <w:tcBorders>
              <w:top w:val="nil"/>
              <w:left w:val="nil"/>
              <w:bottom w:val="single" w:sz="4" w:space="0" w:color="auto"/>
              <w:right w:val="single" w:sz="4" w:space="0" w:color="auto"/>
            </w:tcBorders>
            <w:shd w:val="clear" w:color="auto" w:fill="auto"/>
            <w:noWrap/>
            <w:vAlign w:val="bottom"/>
            <w:hideMark/>
          </w:tcPr>
          <w:p w14:paraId="08D49BF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F6F731F"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51A065C9"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2</w:t>
            </w:r>
          </w:p>
        </w:tc>
        <w:tc>
          <w:tcPr>
            <w:tcW w:w="926" w:type="dxa"/>
            <w:tcBorders>
              <w:top w:val="nil"/>
              <w:left w:val="nil"/>
              <w:bottom w:val="single" w:sz="4" w:space="0" w:color="auto"/>
              <w:right w:val="single" w:sz="4" w:space="0" w:color="auto"/>
            </w:tcBorders>
            <w:shd w:val="clear" w:color="auto" w:fill="auto"/>
            <w:noWrap/>
            <w:vAlign w:val="bottom"/>
            <w:hideMark/>
          </w:tcPr>
          <w:p w14:paraId="116DB267"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3861DFD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1DD57E25"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47399C96"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53676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5</w:t>
            </w:r>
          </w:p>
        </w:tc>
        <w:tc>
          <w:tcPr>
            <w:tcW w:w="3316" w:type="dxa"/>
            <w:tcBorders>
              <w:top w:val="nil"/>
              <w:left w:val="nil"/>
              <w:bottom w:val="single" w:sz="4" w:space="0" w:color="auto"/>
              <w:right w:val="single" w:sz="4" w:space="0" w:color="auto"/>
            </w:tcBorders>
            <w:shd w:val="clear" w:color="auto" w:fill="auto"/>
            <w:vAlign w:val="center"/>
            <w:hideMark/>
          </w:tcPr>
          <w:p w14:paraId="15B19103"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Bipoliarinis kabelis</w:t>
            </w:r>
          </w:p>
        </w:tc>
        <w:tc>
          <w:tcPr>
            <w:tcW w:w="1950" w:type="dxa"/>
            <w:tcBorders>
              <w:top w:val="nil"/>
              <w:left w:val="nil"/>
              <w:bottom w:val="single" w:sz="4" w:space="0" w:color="auto"/>
              <w:right w:val="single" w:sz="4" w:space="0" w:color="auto"/>
            </w:tcBorders>
            <w:shd w:val="clear" w:color="auto" w:fill="auto"/>
            <w:noWrap/>
            <w:vAlign w:val="bottom"/>
            <w:hideMark/>
          </w:tcPr>
          <w:p w14:paraId="5814F056"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365501B0"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762E8CBC"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20</w:t>
            </w:r>
          </w:p>
        </w:tc>
        <w:tc>
          <w:tcPr>
            <w:tcW w:w="926" w:type="dxa"/>
            <w:tcBorders>
              <w:top w:val="nil"/>
              <w:left w:val="nil"/>
              <w:bottom w:val="single" w:sz="4" w:space="0" w:color="auto"/>
              <w:right w:val="single" w:sz="4" w:space="0" w:color="auto"/>
            </w:tcBorders>
            <w:shd w:val="clear" w:color="auto" w:fill="auto"/>
            <w:noWrap/>
            <w:vAlign w:val="bottom"/>
            <w:hideMark/>
          </w:tcPr>
          <w:p w14:paraId="72D9F34B"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2E576CC6"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6AF4AA64"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59121551"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3913D1"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6</w:t>
            </w:r>
          </w:p>
        </w:tc>
        <w:tc>
          <w:tcPr>
            <w:tcW w:w="3316" w:type="dxa"/>
            <w:tcBorders>
              <w:top w:val="nil"/>
              <w:left w:val="nil"/>
              <w:bottom w:val="single" w:sz="4" w:space="0" w:color="auto"/>
              <w:right w:val="single" w:sz="4" w:space="0" w:color="auto"/>
            </w:tcBorders>
            <w:shd w:val="clear" w:color="auto" w:fill="auto"/>
            <w:vAlign w:val="bottom"/>
            <w:hideMark/>
          </w:tcPr>
          <w:p w14:paraId="10B9ECEE"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color w:val="000000"/>
                <w:sz w:val="20"/>
              </w:rPr>
              <w:t xml:space="preserve">Pincetai </w:t>
            </w:r>
            <w:proofErr w:type="spellStart"/>
            <w:r w:rsidRPr="006707AC">
              <w:rPr>
                <w:rFonts w:ascii="Cambria" w:hAnsi="Cambria" w:cs="Calibri"/>
                <w:color w:val="000000"/>
                <w:sz w:val="20"/>
              </w:rPr>
              <w:t>bipoliarui</w:t>
            </w:r>
            <w:proofErr w:type="spellEnd"/>
            <w:r w:rsidRPr="006707AC">
              <w:rPr>
                <w:rFonts w:ascii="Cambria" w:hAnsi="Cambria" w:cs="Calibri"/>
                <w:color w:val="000000"/>
                <w:sz w:val="20"/>
              </w:rPr>
              <w:t xml:space="preserve"> </w:t>
            </w:r>
          </w:p>
        </w:tc>
        <w:tc>
          <w:tcPr>
            <w:tcW w:w="1950" w:type="dxa"/>
            <w:tcBorders>
              <w:top w:val="nil"/>
              <w:left w:val="nil"/>
              <w:bottom w:val="single" w:sz="4" w:space="0" w:color="auto"/>
              <w:right w:val="single" w:sz="4" w:space="0" w:color="auto"/>
            </w:tcBorders>
            <w:shd w:val="clear" w:color="auto" w:fill="auto"/>
            <w:noWrap/>
            <w:vAlign w:val="bottom"/>
            <w:hideMark/>
          </w:tcPr>
          <w:p w14:paraId="47C31C2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231D19FB"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2E7A8308"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2</w:t>
            </w:r>
          </w:p>
        </w:tc>
        <w:tc>
          <w:tcPr>
            <w:tcW w:w="926" w:type="dxa"/>
            <w:tcBorders>
              <w:top w:val="nil"/>
              <w:left w:val="nil"/>
              <w:bottom w:val="single" w:sz="4" w:space="0" w:color="auto"/>
              <w:right w:val="single" w:sz="4" w:space="0" w:color="auto"/>
            </w:tcBorders>
            <w:shd w:val="clear" w:color="auto" w:fill="auto"/>
            <w:noWrap/>
            <w:vAlign w:val="bottom"/>
            <w:hideMark/>
          </w:tcPr>
          <w:p w14:paraId="2D01A35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32E548B5"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21230F6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3171DDB0"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C8A1C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7</w:t>
            </w:r>
          </w:p>
        </w:tc>
        <w:tc>
          <w:tcPr>
            <w:tcW w:w="3316" w:type="dxa"/>
            <w:tcBorders>
              <w:top w:val="nil"/>
              <w:left w:val="nil"/>
              <w:bottom w:val="single" w:sz="4" w:space="0" w:color="auto"/>
              <w:right w:val="single" w:sz="4" w:space="0" w:color="auto"/>
            </w:tcBorders>
            <w:shd w:val="clear" w:color="auto" w:fill="auto"/>
            <w:vAlign w:val="bottom"/>
            <w:hideMark/>
          </w:tcPr>
          <w:p w14:paraId="1CF3824D"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color w:val="000000"/>
                <w:sz w:val="20"/>
              </w:rPr>
              <w:t xml:space="preserve">Pincetai </w:t>
            </w:r>
            <w:proofErr w:type="spellStart"/>
            <w:r w:rsidRPr="006707AC">
              <w:rPr>
                <w:rFonts w:ascii="Cambria" w:hAnsi="Cambria" w:cs="Calibri"/>
                <w:color w:val="000000"/>
                <w:sz w:val="20"/>
              </w:rPr>
              <w:t>bipoliarui</w:t>
            </w:r>
            <w:proofErr w:type="spellEnd"/>
            <w:r w:rsidRPr="006707AC">
              <w:rPr>
                <w:rFonts w:ascii="Cambria" w:hAnsi="Cambria" w:cs="Calibri"/>
                <w:color w:val="000000"/>
                <w:sz w:val="20"/>
              </w:rPr>
              <w:t xml:space="preserve"> </w:t>
            </w:r>
          </w:p>
        </w:tc>
        <w:tc>
          <w:tcPr>
            <w:tcW w:w="1950" w:type="dxa"/>
            <w:tcBorders>
              <w:top w:val="nil"/>
              <w:left w:val="nil"/>
              <w:bottom w:val="single" w:sz="4" w:space="0" w:color="auto"/>
              <w:right w:val="single" w:sz="4" w:space="0" w:color="auto"/>
            </w:tcBorders>
            <w:shd w:val="clear" w:color="auto" w:fill="auto"/>
            <w:noWrap/>
            <w:vAlign w:val="bottom"/>
            <w:hideMark/>
          </w:tcPr>
          <w:p w14:paraId="44DA752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0BCC2C76"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32D26A8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6</w:t>
            </w:r>
          </w:p>
        </w:tc>
        <w:tc>
          <w:tcPr>
            <w:tcW w:w="926" w:type="dxa"/>
            <w:tcBorders>
              <w:top w:val="nil"/>
              <w:left w:val="nil"/>
              <w:bottom w:val="single" w:sz="4" w:space="0" w:color="auto"/>
              <w:right w:val="single" w:sz="4" w:space="0" w:color="auto"/>
            </w:tcBorders>
            <w:shd w:val="clear" w:color="auto" w:fill="auto"/>
            <w:noWrap/>
            <w:vAlign w:val="bottom"/>
            <w:hideMark/>
          </w:tcPr>
          <w:p w14:paraId="4D4EB28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5F250425"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2A1CE45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3668E504"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528638"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8</w:t>
            </w:r>
          </w:p>
        </w:tc>
        <w:tc>
          <w:tcPr>
            <w:tcW w:w="3316" w:type="dxa"/>
            <w:tcBorders>
              <w:top w:val="nil"/>
              <w:left w:val="nil"/>
              <w:bottom w:val="single" w:sz="4" w:space="0" w:color="auto"/>
              <w:right w:val="single" w:sz="4" w:space="0" w:color="auto"/>
            </w:tcBorders>
            <w:shd w:val="clear" w:color="auto" w:fill="auto"/>
            <w:vAlign w:val="bottom"/>
            <w:hideMark/>
          </w:tcPr>
          <w:p w14:paraId="10F41805"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color w:val="000000"/>
                <w:sz w:val="20"/>
              </w:rPr>
              <w:t xml:space="preserve">Pincetai </w:t>
            </w:r>
            <w:proofErr w:type="spellStart"/>
            <w:r w:rsidRPr="006707AC">
              <w:rPr>
                <w:rFonts w:ascii="Cambria" w:hAnsi="Cambria" w:cs="Calibri"/>
                <w:color w:val="000000"/>
                <w:sz w:val="20"/>
              </w:rPr>
              <w:t>bipoliarui</w:t>
            </w:r>
            <w:proofErr w:type="spellEnd"/>
            <w:r w:rsidRPr="006707AC">
              <w:rPr>
                <w:rFonts w:ascii="Cambria" w:hAnsi="Cambria" w:cs="Calibri"/>
                <w:color w:val="000000"/>
                <w:sz w:val="20"/>
              </w:rPr>
              <w:t xml:space="preserve"> </w:t>
            </w:r>
          </w:p>
        </w:tc>
        <w:tc>
          <w:tcPr>
            <w:tcW w:w="1950" w:type="dxa"/>
            <w:tcBorders>
              <w:top w:val="nil"/>
              <w:left w:val="nil"/>
              <w:bottom w:val="single" w:sz="4" w:space="0" w:color="auto"/>
              <w:right w:val="single" w:sz="4" w:space="0" w:color="auto"/>
            </w:tcBorders>
            <w:shd w:val="clear" w:color="auto" w:fill="auto"/>
            <w:noWrap/>
            <w:vAlign w:val="bottom"/>
            <w:hideMark/>
          </w:tcPr>
          <w:p w14:paraId="7F4A2D16"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BB0AAD0"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2395D74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10</w:t>
            </w:r>
          </w:p>
        </w:tc>
        <w:tc>
          <w:tcPr>
            <w:tcW w:w="926" w:type="dxa"/>
            <w:tcBorders>
              <w:top w:val="nil"/>
              <w:left w:val="nil"/>
              <w:bottom w:val="single" w:sz="4" w:space="0" w:color="auto"/>
              <w:right w:val="single" w:sz="4" w:space="0" w:color="auto"/>
            </w:tcBorders>
            <w:shd w:val="clear" w:color="auto" w:fill="auto"/>
            <w:noWrap/>
            <w:vAlign w:val="bottom"/>
            <w:hideMark/>
          </w:tcPr>
          <w:p w14:paraId="4670F0AC"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75CDD89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74FA0398"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19820243"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269B99"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9</w:t>
            </w:r>
          </w:p>
        </w:tc>
        <w:tc>
          <w:tcPr>
            <w:tcW w:w="3316" w:type="dxa"/>
            <w:tcBorders>
              <w:top w:val="nil"/>
              <w:left w:val="nil"/>
              <w:bottom w:val="single" w:sz="4" w:space="0" w:color="auto"/>
              <w:right w:val="single" w:sz="4" w:space="0" w:color="auto"/>
            </w:tcBorders>
            <w:shd w:val="clear" w:color="auto" w:fill="auto"/>
            <w:vAlign w:val="bottom"/>
            <w:hideMark/>
          </w:tcPr>
          <w:p w14:paraId="712C31EB"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color w:val="000000"/>
                <w:sz w:val="20"/>
              </w:rPr>
              <w:t xml:space="preserve">Pasyvūs </w:t>
            </w:r>
            <w:proofErr w:type="spellStart"/>
            <w:r w:rsidRPr="006707AC">
              <w:rPr>
                <w:rFonts w:ascii="Cambria" w:hAnsi="Cambria" w:cs="Calibri"/>
                <w:color w:val="000000"/>
                <w:sz w:val="20"/>
              </w:rPr>
              <w:t>elekrodai</w:t>
            </w:r>
            <w:proofErr w:type="spellEnd"/>
            <w:r w:rsidRPr="006707AC">
              <w:rPr>
                <w:rFonts w:ascii="Cambria" w:hAnsi="Cambria" w:cs="Calibri"/>
                <w:color w:val="000000"/>
                <w:sz w:val="20"/>
              </w:rPr>
              <w:t xml:space="preserve"> vienkartiniai </w:t>
            </w:r>
          </w:p>
        </w:tc>
        <w:tc>
          <w:tcPr>
            <w:tcW w:w="1950" w:type="dxa"/>
            <w:tcBorders>
              <w:top w:val="nil"/>
              <w:left w:val="nil"/>
              <w:bottom w:val="single" w:sz="4" w:space="0" w:color="auto"/>
              <w:right w:val="single" w:sz="4" w:space="0" w:color="auto"/>
            </w:tcBorders>
            <w:shd w:val="clear" w:color="auto" w:fill="auto"/>
            <w:noWrap/>
            <w:vAlign w:val="bottom"/>
            <w:hideMark/>
          </w:tcPr>
          <w:p w14:paraId="4783EF98"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2B8B715D" w14:textId="77777777" w:rsidR="006707AC" w:rsidRPr="006707AC" w:rsidRDefault="006707AC" w:rsidP="006707AC">
            <w:pPr>
              <w:jc w:val="center"/>
              <w:rPr>
                <w:rFonts w:ascii="Cambria" w:hAnsi="Cambria" w:cs="Calibri"/>
                <w:color w:val="000000"/>
                <w:sz w:val="20"/>
                <w:lang w:val="en-US"/>
              </w:rPr>
            </w:pPr>
            <w:proofErr w:type="spellStart"/>
            <w:r w:rsidRPr="006707AC">
              <w:rPr>
                <w:rFonts w:ascii="Cambria" w:hAnsi="Cambria" w:cs="Calibri"/>
                <w:color w:val="000000"/>
                <w:sz w:val="20"/>
                <w:lang w:val="en-US"/>
              </w:rPr>
              <w:t>pak.</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1F88B9C7"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20</w:t>
            </w:r>
          </w:p>
        </w:tc>
        <w:tc>
          <w:tcPr>
            <w:tcW w:w="926" w:type="dxa"/>
            <w:tcBorders>
              <w:top w:val="nil"/>
              <w:left w:val="nil"/>
              <w:bottom w:val="single" w:sz="4" w:space="0" w:color="auto"/>
              <w:right w:val="single" w:sz="4" w:space="0" w:color="auto"/>
            </w:tcBorders>
            <w:shd w:val="clear" w:color="auto" w:fill="auto"/>
            <w:noWrap/>
            <w:vAlign w:val="bottom"/>
            <w:hideMark/>
          </w:tcPr>
          <w:p w14:paraId="5B4BDB96"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0833F099"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4BA1CEA9"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6EF026F1"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9D8827"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10</w:t>
            </w:r>
          </w:p>
        </w:tc>
        <w:tc>
          <w:tcPr>
            <w:tcW w:w="3316" w:type="dxa"/>
            <w:tcBorders>
              <w:top w:val="nil"/>
              <w:left w:val="nil"/>
              <w:bottom w:val="single" w:sz="4" w:space="0" w:color="auto"/>
              <w:right w:val="single" w:sz="4" w:space="0" w:color="auto"/>
            </w:tcBorders>
            <w:shd w:val="clear" w:color="auto" w:fill="auto"/>
            <w:vAlign w:val="center"/>
            <w:hideMark/>
          </w:tcPr>
          <w:p w14:paraId="557D0267"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 xml:space="preserve">Monopoliaro kabelis-pieštukas </w:t>
            </w:r>
          </w:p>
        </w:tc>
        <w:tc>
          <w:tcPr>
            <w:tcW w:w="1950" w:type="dxa"/>
            <w:tcBorders>
              <w:top w:val="nil"/>
              <w:left w:val="nil"/>
              <w:bottom w:val="single" w:sz="4" w:space="0" w:color="auto"/>
              <w:right w:val="single" w:sz="4" w:space="0" w:color="auto"/>
            </w:tcBorders>
            <w:shd w:val="clear" w:color="auto" w:fill="auto"/>
            <w:noWrap/>
            <w:vAlign w:val="bottom"/>
            <w:hideMark/>
          </w:tcPr>
          <w:p w14:paraId="37D2192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121B26E3"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36AF9DC5"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10</w:t>
            </w:r>
          </w:p>
        </w:tc>
        <w:tc>
          <w:tcPr>
            <w:tcW w:w="926" w:type="dxa"/>
            <w:tcBorders>
              <w:top w:val="nil"/>
              <w:left w:val="nil"/>
              <w:bottom w:val="single" w:sz="4" w:space="0" w:color="auto"/>
              <w:right w:val="single" w:sz="4" w:space="0" w:color="auto"/>
            </w:tcBorders>
            <w:shd w:val="clear" w:color="auto" w:fill="auto"/>
            <w:noWrap/>
            <w:vAlign w:val="bottom"/>
            <w:hideMark/>
          </w:tcPr>
          <w:p w14:paraId="0A44571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7ACE2D5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52ADC1C9"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308E3D7E" w14:textId="77777777" w:rsidTr="006707AC">
        <w:trPr>
          <w:trHeight w:val="2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12CD1C"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11</w:t>
            </w:r>
          </w:p>
        </w:tc>
        <w:tc>
          <w:tcPr>
            <w:tcW w:w="3316" w:type="dxa"/>
            <w:tcBorders>
              <w:top w:val="nil"/>
              <w:left w:val="nil"/>
              <w:bottom w:val="single" w:sz="4" w:space="0" w:color="auto"/>
              <w:right w:val="single" w:sz="4" w:space="0" w:color="auto"/>
            </w:tcBorders>
            <w:shd w:val="clear" w:color="auto" w:fill="auto"/>
            <w:vAlign w:val="center"/>
            <w:hideMark/>
          </w:tcPr>
          <w:p w14:paraId="025371D5"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 xml:space="preserve">Monopoliaro kabelis-pieštukas </w:t>
            </w:r>
          </w:p>
        </w:tc>
        <w:tc>
          <w:tcPr>
            <w:tcW w:w="1950" w:type="dxa"/>
            <w:tcBorders>
              <w:top w:val="nil"/>
              <w:left w:val="nil"/>
              <w:bottom w:val="single" w:sz="4" w:space="0" w:color="auto"/>
              <w:right w:val="single" w:sz="4" w:space="0" w:color="auto"/>
            </w:tcBorders>
            <w:shd w:val="clear" w:color="auto" w:fill="auto"/>
            <w:noWrap/>
            <w:vAlign w:val="bottom"/>
            <w:hideMark/>
          </w:tcPr>
          <w:p w14:paraId="5642B6DE"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86E4F39"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1AE20FC2"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10</w:t>
            </w:r>
          </w:p>
        </w:tc>
        <w:tc>
          <w:tcPr>
            <w:tcW w:w="926" w:type="dxa"/>
            <w:tcBorders>
              <w:top w:val="nil"/>
              <w:left w:val="nil"/>
              <w:bottom w:val="single" w:sz="4" w:space="0" w:color="auto"/>
              <w:right w:val="single" w:sz="4" w:space="0" w:color="auto"/>
            </w:tcBorders>
            <w:shd w:val="clear" w:color="auto" w:fill="auto"/>
            <w:noWrap/>
            <w:vAlign w:val="bottom"/>
            <w:hideMark/>
          </w:tcPr>
          <w:p w14:paraId="6D8334FB"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5D94612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20607C5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5757D21C" w14:textId="77777777" w:rsidTr="006707AC">
        <w:trPr>
          <w:trHeight w:val="4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D9CD3C"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12</w:t>
            </w:r>
          </w:p>
        </w:tc>
        <w:tc>
          <w:tcPr>
            <w:tcW w:w="3316" w:type="dxa"/>
            <w:tcBorders>
              <w:top w:val="nil"/>
              <w:left w:val="nil"/>
              <w:bottom w:val="single" w:sz="4" w:space="0" w:color="auto"/>
              <w:right w:val="single" w:sz="4" w:space="0" w:color="auto"/>
            </w:tcBorders>
            <w:shd w:val="clear" w:color="auto" w:fill="auto"/>
            <w:vAlign w:val="bottom"/>
            <w:hideMark/>
          </w:tcPr>
          <w:p w14:paraId="4DA3550E" w14:textId="77777777" w:rsidR="006707AC" w:rsidRPr="006707AC" w:rsidRDefault="006707AC" w:rsidP="006707AC">
            <w:pPr>
              <w:jc w:val="both"/>
              <w:rPr>
                <w:rFonts w:ascii="Cambria" w:hAnsi="Cambria" w:cs="Calibri"/>
                <w:color w:val="000000"/>
                <w:sz w:val="20"/>
                <w:lang w:val="en-US"/>
              </w:rPr>
            </w:pPr>
            <w:proofErr w:type="spellStart"/>
            <w:r w:rsidRPr="006707AC">
              <w:rPr>
                <w:rFonts w:ascii="Cambria" w:hAnsi="Cambria" w:cs="Calibri"/>
                <w:color w:val="000000"/>
                <w:sz w:val="20"/>
              </w:rPr>
              <w:t>Monopoliaro</w:t>
            </w:r>
            <w:proofErr w:type="spellEnd"/>
            <w:r w:rsidRPr="006707AC">
              <w:rPr>
                <w:rFonts w:ascii="Cambria" w:hAnsi="Cambria" w:cs="Calibri"/>
                <w:color w:val="000000"/>
                <w:sz w:val="20"/>
              </w:rPr>
              <w:t xml:space="preserve"> </w:t>
            </w:r>
            <w:proofErr w:type="spellStart"/>
            <w:r w:rsidRPr="006707AC">
              <w:rPr>
                <w:rFonts w:ascii="Cambria" w:hAnsi="Cambria" w:cs="Calibri"/>
                <w:color w:val="000000"/>
                <w:sz w:val="20"/>
              </w:rPr>
              <w:t>kaustikos</w:t>
            </w:r>
            <w:proofErr w:type="spellEnd"/>
            <w:r w:rsidRPr="006707AC">
              <w:rPr>
                <w:rFonts w:ascii="Cambria" w:hAnsi="Cambria" w:cs="Calibri"/>
                <w:color w:val="000000"/>
                <w:sz w:val="20"/>
              </w:rPr>
              <w:t xml:space="preserve"> </w:t>
            </w:r>
            <w:proofErr w:type="spellStart"/>
            <w:r w:rsidRPr="006707AC">
              <w:rPr>
                <w:rFonts w:ascii="Cambria" w:hAnsi="Cambria" w:cs="Calibri"/>
                <w:color w:val="000000"/>
                <w:sz w:val="20"/>
              </w:rPr>
              <w:t>galiukas,peilis</w:t>
            </w:r>
            <w:proofErr w:type="spellEnd"/>
            <w:r w:rsidRPr="006707AC">
              <w:rPr>
                <w:rFonts w:ascii="Cambria" w:hAnsi="Cambria" w:cs="Calibri"/>
                <w:color w:val="000000"/>
                <w:sz w:val="20"/>
              </w:rPr>
              <w:t xml:space="preserve"> mažas </w:t>
            </w:r>
          </w:p>
        </w:tc>
        <w:tc>
          <w:tcPr>
            <w:tcW w:w="1950" w:type="dxa"/>
            <w:tcBorders>
              <w:top w:val="nil"/>
              <w:left w:val="nil"/>
              <w:bottom w:val="single" w:sz="4" w:space="0" w:color="auto"/>
              <w:right w:val="single" w:sz="4" w:space="0" w:color="auto"/>
            </w:tcBorders>
            <w:shd w:val="clear" w:color="auto" w:fill="auto"/>
            <w:noWrap/>
            <w:vAlign w:val="bottom"/>
            <w:hideMark/>
          </w:tcPr>
          <w:p w14:paraId="0E02E74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206E9B68"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4E4CA2BF"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5</w:t>
            </w:r>
          </w:p>
        </w:tc>
        <w:tc>
          <w:tcPr>
            <w:tcW w:w="926" w:type="dxa"/>
            <w:tcBorders>
              <w:top w:val="nil"/>
              <w:left w:val="nil"/>
              <w:bottom w:val="single" w:sz="4" w:space="0" w:color="auto"/>
              <w:right w:val="single" w:sz="4" w:space="0" w:color="auto"/>
            </w:tcBorders>
            <w:shd w:val="clear" w:color="auto" w:fill="auto"/>
            <w:noWrap/>
            <w:vAlign w:val="bottom"/>
            <w:hideMark/>
          </w:tcPr>
          <w:p w14:paraId="6D0C5B8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0E20BB64"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18C1A15B"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0EEFA969" w14:textId="77777777" w:rsidTr="006707AC">
        <w:trPr>
          <w:trHeight w:val="4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2462E6"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13</w:t>
            </w:r>
          </w:p>
        </w:tc>
        <w:tc>
          <w:tcPr>
            <w:tcW w:w="3316" w:type="dxa"/>
            <w:tcBorders>
              <w:top w:val="nil"/>
              <w:left w:val="nil"/>
              <w:bottom w:val="single" w:sz="4" w:space="0" w:color="auto"/>
              <w:right w:val="single" w:sz="4" w:space="0" w:color="auto"/>
            </w:tcBorders>
            <w:shd w:val="clear" w:color="auto" w:fill="auto"/>
            <w:vAlign w:val="center"/>
            <w:hideMark/>
          </w:tcPr>
          <w:p w14:paraId="11F2EC85" w14:textId="77777777" w:rsidR="006707AC" w:rsidRPr="006707AC" w:rsidRDefault="006707AC" w:rsidP="006707AC">
            <w:pPr>
              <w:jc w:val="both"/>
              <w:rPr>
                <w:rFonts w:ascii="Cambria" w:hAnsi="Cambria" w:cs="Calibri"/>
                <w:color w:val="000000"/>
                <w:sz w:val="20"/>
                <w:lang w:val="en-US"/>
              </w:rPr>
            </w:pPr>
            <w:r w:rsidRPr="006707AC">
              <w:rPr>
                <w:rFonts w:ascii="Cambria" w:hAnsi="Cambria" w:cs="Calibri"/>
                <w:noProof/>
                <w:color w:val="000000"/>
                <w:sz w:val="20"/>
              </w:rPr>
              <w:t xml:space="preserve">Monopoliaro kaustikos galiukas, peilis  </w:t>
            </w:r>
          </w:p>
        </w:tc>
        <w:tc>
          <w:tcPr>
            <w:tcW w:w="1950" w:type="dxa"/>
            <w:tcBorders>
              <w:top w:val="nil"/>
              <w:left w:val="nil"/>
              <w:bottom w:val="single" w:sz="4" w:space="0" w:color="auto"/>
              <w:right w:val="single" w:sz="4" w:space="0" w:color="auto"/>
            </w:tcBorders>
            <w:shd w:val="clear" w:color="auto" w:fill="auto"/>
            <w:noWrap/>
            <w:vAlign w:val="bottom"/>
            <w:hideMark/>
          </w:tcPr>
          <w:p w14:paraId="2F68716D"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4D42489" w14:textId="77777777" w:rsidR="006707AC" w:rsidRPr="006707AC" w:rsidRDefault="006707AC" w:rsidP="006707AC">
            <w:pPr>
              <w:jc w:val="center"/>
              <w:rPr>
                <w:rFonts w:ascii="Cambria" w:hAnsi="Cambria" w:cs="Calibri"/>
                <w:color w:val="000000"/>
                <w:sz w:val="20"/>
                <w:lang w:val="en-US"/>
              </w:rPr>
            </w:pPr>
            <w:proofErr w:type="spellStart"/>
            <w:proofErr w:type="gramStart"/>
            <w:r w:rsidRPr="006707AC">
              <w:rPr>
                <w:rFonts w:ascii="Cambria" w:hAnsi="Cambria" w:cs="Calibri"/>
                <w:color w:val="000000"/>
                <w:sz w:val="20"/>
                <w:lang w:val="en-US"/>
              </w:rPr>
              <w:t>vnt</w:t>
            </w:r>
            <w:proofErr w:type="spellEnd"/>
            <w:proofErr w:type="gramEnd"/>
            <w:r w:rsidRPr="006707AC">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698A6F9D"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12</w:t>
            </w:r>
          </w:p>
        </w:tc>
        <w:tc>
          <w:tcPr>
            <w:tcW w:w="926" w:type="dxa"/>
            <w:tcBorders>
              <w:top w:val="nil"/>
              <w:left w:val="nil"/>
              <w:bottom w:val="single" w:sz="4" w:space="0" w:color="auto"/>
              <w:right w:val="single" w:sz="4" w:space="0" w:color="auto"/>
            </w:tcBorders>
            <w:shd w:val="clear" w:color="auto" w:fill="auto"/>
            <w:noWrap/>
            <w:vAlign w:val="bottom"/>
            <w:hideMark/>
          </w:tcPr>
          <w:p w14:paraId="7EE8BDB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41C1F91B"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497E5780"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6707AC" w14:paraId="480BB392" w14:textId="77777777" w:rsidTr="006707AC">
        <w:trPr>
          <w:trHeight w:val="4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42E7CE"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14</w:t>
            </w:r>
          </w:p>
        </w:tc>
        <w:tc>
          <w:tcPr>
            <w:tcW w:w="3316" w:type="dxa"/>
            <w:tcBorders>
              <w:top w:val="nil"/>
              <w:left w:val="nil"/>
              <w:bottom w:val="single" w:sz="4" w:space="0" w:color="auto"/>
              <w:right w:val="single" w:sz="4" w:space="0" w:color="auto"/>
            </w:tcBorders>
            <w:shd w:val="clear" w:color="auto" w:fill="auto"/>
            <w:vAlign w:val="bottom"/>
            <w:hideMark/>
          </w:tcPr>
          <w:p w14:paraId="70C38853" w14:textId="77777777" w:rsidR="006707AC" w:rsidRPr="006707AC" w:rsidRDefault="006707AC" w:rsidP="006707AC">
            <w:pPr>
              <w:jc w:val="both"/>
              <w:rPr>
                <w:rFonts w:ascii="Cambria" w:hAnsi="Cambria" w:cs="Calibri"/>
                <w:color w:val="000000"/>
                <w:sz w:val="20"/>
                <w:lang w:val="en-US"/>
              </w:rPr>
            </w:pPr>
            <w:proofErr w:type="spellStart"/>
            <w:r w:rsidRPr="006707AC">
              <w:rPr>
                <w:rFonts w:ascii="Cambria" w:hAnsi="Cambria" w:cs="Calibri"/>
                <w:color w:val="000000"/>
                <w:sz w:val="20"/>
              </w:rPr>
              <w:t>Abrazyvios</w:t>
            </w:r>
            <w:proofErr w:type="spellEnd"/>
            <w:r w:rsidRPr="006707AC">
              <w:rPr>
                <w:rFonts w:ascii="Cambria" w:hAnsi="Cambria" w:cs="Calibri"/>
                <w:color w:val="000000"/>
                <w:sz w:val="20"/>
              </w:rPr>
              <w:t xml:space="preserve"> kempinėlės </w:t>
            </w:r>
            <w:proofErr w:type="spellStart"/>
            <w:r w:rsidRPr="006707AC">
              <w:rPr>
                <w:rFonts w:ascii="Cambria" w:hAnsi="Cambria" w:cs="Calibri"/>
                <w:color w:val="000000"/>
                <w:sz w:val="20"/>
              </w:rPr>
              <w:t>kaustikai</w:t>
            </w:r>
            <w:proofErr w:type="spellEnd"/>
            <w:r w:rsidRPr="006707AC">
              <w:rPr>
                <w:rFonts w:ascii="Cambria" w:hAnsi="Cambria" w:cs="Calibri"/>
                <w:color w:val="000000"/>
                <w:sz w:val="20"/>
              </w:rPr>
              <w:t xml:space="preserve"> valyti sterilios </w:t>
            </w:r>
          </w:p>
        </w:tc>
        <w:tc>
          <w:tcPr>
            <w:tcW w:w="1950" w:type="dxa"/>
            <w:tcBorders>
              <w:top w:val="nil"/>
              <w:left w:val="nil"/>
              <w:bottom w:val="single" w:sz="4" w:space="0" w:color="auto"/>
              <w:right w:val="single" w:sz="4" w:space="0" w:color="auto"/>
            </w:tcBorders>
            <w:shd w:val="clear" w:color="auto" w:fill="auto"/>
            <w:noWrap/>
            <w:vAlign w:val="bottom"/>
            <w:hideMark/>
          </w:tcPr>
          <w:p w14:paraId="1851C4BA"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13F4CEB1" w14:textId="77777777" w:rsidR="006707AC" w:rsidRPr="006707AC" w:rsidRDefault="006707AC" w:rsidP="006707AC">
            <w:pPr>
              <w:jc w:val="center"/>
              <w:rPr>
                <w:rFonts w:ascii="Cambria" w:hAnsi="Cambria" w:cs="Calibri"/>
                <w:color w:val="000000"/>
                <w:sz w:val="20"/>
                <w:lang w:val="en-US"/>
              </w:rPr>
            </w:pPr>
            <w:proofErr w:type="spellStart"/>
            <w:r w:rsidRPr="006707AC">
              <w:rPr>
                <w:rFonts w:ascii="Cambria" w:hAnsi="Cambria" w:cs="Calibri"/>
                <w:color w:val="000000"/>
                <w:sz w:val="20"/>
                <w:lang w:val="en-US"/>
              </w:rPr>
              <w:t>pak.</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31AA1BD7"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65FAE224"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14:paraId="64C27384"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12D67323" w14:textId="77777777" w:rsidR="006707AC" w:rsidRPr="006707AC" w:rsidRDefault="006707AC" w:rsidP="006707AC">
            <w:pPr>
              <w:jc w:val="center"/>
              <w:rPr>
                <w:rFonts w:ascii="Cambria" w:hAnsi="Cambria" w:cs="Calibri"/>
                <w:color w:val="000000"/>
                <w:sz w:val="20"/>
                <w:lang w:val="en-US"/>
              </w:rPr>
            </w:pPr>
            <w:r w:rsidRPr="006707AC">
              <w:rPr>
                <w:rFonts w:ascii="Cambria" w:hAnsi="Cambria" w:cs="Calibri"/>
                <w:color w:val="000000"/>
                <w:sz w:val="20"/>
                <w:lang w:val="en-US"/>
              </w:rPr>
              <w:t> </w:t>
            </w:r>
          </w:p>
        </w:tc>
      </w:tr>
      <w:tr w:rsidR="006707AC" w:rsidRPr="005A3F7A" w14:paraId="3D9AB165" w14:textId="77777777" w:rsidTr="006707AC">
        <w:trPr>
          <w:trHeight w:val="188"/>
        </w:trPr>
        <w:tc>
          <w:tcPr>
            <w:tcW w:w="101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AE26DAD" w14:textId="77777777" w:rsidR="006707AC" w:rsidRPr="005A3F7A" w:rsidRDefault="006707AC" w:rsidP="00D541E6">
            <w:pPr>
              <w:jc w:val="right"/>
              <w:rPr>
                <w:rFonts w:ascii="Cambria" w:hAnsi="Cambria"/>
                <w:bCs/>
                <w:color w:val="000000"/>
                <w:sz w:val="20"/>
                <w:lang w:val="en-US"/>
              </w:rPr>
            </w:pPr>
            <w:proofErr w:type="spellStart"/>
            <w:r w:rsidRPr="005A3F7A">
              <w:rPr>
                <w:rFonts w:ascii="Cambria" w:hAnsi="Cambria"/>
                <w:bCs/>
                <w:color w:val="000000"/>
                <w:sz w:val="20"/>
                <w:lang w:val="en-US"/>
              </w:rPr>
              <w:t>Pradinės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sutarties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vertė</w:t>
            </w:r>
            <w:proofErr w:type="spellEnd"/>
            <w:r w:rsidRPr="005A3F7A">
              <w:rPr>
                <w:rFonts w:ascii="Cambria" w:hAnsi="Cambria"/>
                <w:bCs/>
                <w:color w:val="000000"/>
                <w:sz w:val="20"/>
                <w:lang w:val="en-US"/>
              </w:rPr>
              <w:t xml:space="preserve"> EUR (</w:t>
            </w:r>
            <w:proofErr w:type="spellStart"/>
            <w:r w:rsidRPr="005A3F7A">
              <w:rPr>
                <w:rFonts w:ascii="Cambria" w:hAnsi="Cambria"/>
                <w:bCs/>
                <w:color w:val="000000"/>
                <w:sz w:val="20"/>
                <w:lang w:val="en-US"/>
              </w:rPr>
              <w:t>su</w:t>
            </w:r>
            <w:proofErr w:type="spellEnd"/>
            <w:r w:rsidRPr="005A3F7A">
              <w:rPr>
                <w:rFonts w:ascii="Cambria" w:hAnsi="Cambria"/>
                <w:bCs/>
                <w:color w:val="000000"/>
                <w:sz w:val="20"/>
                <w:lang w:val="en-US"/>
              </w:rPr>
              <w:t xml:space="preserve"> PVM):</w:t>
            </w:r>
          </w:p>
        </w:tc>
        <w:tc>
          <w:tcPr>
            <w:tcW w:w="961" w:type="dxa"/>
            <w:tcBorders>
              <w:top w:val="nil"/>
              <w:left w:val="nil"/>
              <w:bottom w:val="single" w:sz="4" w:space="0" w:color="auto"/>
              <w:right w:val="single" w:sz="4" w:space="0" w:color="auto"/>
            </w:tcBorders>
            <w:shd w:val="clear" w:color="auto" w:fill="auto"/>
            <w:noWrap/>
            <w:vAlign w:val="bottom"/>
            <w:hideMark/>
          </w:tcPr>
          <w:p w14:paraId="2B963C79" w14:textId="77777777" w:rsidR="006707AC" w:rsidRPr="005A3F7A" w:rsidRDefault="006707AC" w:rsidP="00D541E6">
            <w:pPr>
              <w:jc w:val="center"/>
              <w:rPr>
                <w:rFonts w:ascii="Cambria" w:hAnsi="Cambria"/>
                <w:bCs/>
                <w:color w:val="000000"/>
                <w:sz w:val="20"/>
                <w:lang w:val="en-US"/>
              </w:rPr>
            </w:pPr>
            <w:r w:rsidRPr="005A3F7A">
              <w:rPr>
                <w:rFonts w:ascii="Cambria" w:hAnsi="Cambria"/>
                <w:bCs/>
                <w:color w:val="000000"/>
                <w:sz w:val="20"/>
                <w:lang w:val="en-US"/>
              </w:rPr>
              <w:t> </w:t>
            </w:r>
          </w:p>
        </w:tc>
      </w:tr>
    </w:tbl>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22470" w14:textId="77777777" w:rsidR="004037B5" w:rsidRDefault="004037B5">
      <w:pPr>
        <w:rPr>
          <w:kern w:val="2"/>
          <w:sz w:val="22"/>
          <w:szCs w:val="22"/>
          <w:lang w:val="en-US"/>
        </w:rPr>
      </w:pPr>
      <w:r>
        <w:rPr>
          <w:kern w:val="2"/>
          <w:sz w:val="22"/>
          <w:szCs w:val="22"/>
          <w:lang w:val="en-US"/>
        </w:rPr>
        <w:separator/>
      </w:r>
    </w:p>
  </w:endnote>
  <w:endnote w:type="continuationSeparator" w:id="0">
    <w:p w14:paraId="6F9EAA32" w14:textId="77777777" w:rsidR="004037B5" w:rsidRDefault="004037B5">
      <w:pPr>
        <w:rPr>
          <w:kern w:val="2"/>
          <w:sz w:val="22"/>
          <w:szCs w:val="22"/>
          <w:lang w:val="en-US"/>
        </w:rPr>
      </w:pPr>
      <w:r>
        <w:rPr>
          <w:kern w:val="2"/>
          <w:sz w:val="22"/>
          <w:szCs w:val="22"/>
          <w:lang w:val="en-US"/>
        </w:rPr>
        <w:continuationSeparator/>
      </w:r>
    </w:p>
  </w:endnote>
  <w:endnote w:type="continuationNotice" w:id="1">
    <w:p w14:paraId="16CC8520" w14:textId="77777777" w:rsidR="004037B5" w:rsidRDefault="004037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38A60" w14:textId="77777777" w:rsidR="004037B5" w:rsidRDefault="004037B5">
      <w:pPr>
        <w:rPr>
          <w:kern w:val="2"/>
          <w:sz w:val="22"/>
          <w:szCs w:val="22"/>
          <w:lang w:val="en-US"/>
        </w:rPr>
      </w:pPr>
      <w:r>
        <w:rPr>
          <w:kern w:val="2"/>
          <w:sz w:val="22"/>
          <w:szCs w:val="22"/>
          <w:lang w:val="en-US"/>
        </w:rPr>
        <w:separator/>
      </w:r>
    </w:p>
  </w:footnote>
  <w:footnote w:type="continuationSeparator" w:id="0">
    <w:p w14:paraId="2B5D6FA6" w14:textId="77777777" w:rsidR="004037B5" w:rsidRDefault="004037B5">
      <w:pPr>
        <w:rPr>
          <w:kern w:val="2"/>
          <w:sz w:val="22"/>
          <w:szCs w:val="22"/>
          <w:lang w:val="en-US"/>
        </w:rPr>
      </w:pPr>
      <w:r>
        <w:rPr>
          <w:kern w:val="2"/>
          <w:sz w:val="22"/>
          <w:szCs w:val="22"/>
          <w:lang w:val="en-US"/>
        </w:rPr>
        <w:continuationSeparator/>
      </w:r>
    </w:p>
  </w:footnote>
  <w:footnote w:type="continuationNotice" w:id="1">
    <w:p w14:paraId="661A3F7F" w14:textId="77777777" w:rsidR="004037B5" w:rsidRDefault="004037B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786573">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40B7"/>
    <w:rsid w:val="000D6A70"/>
    <w:rsid w:val="000E5E41"/>
    <w:rsid w:val="002D3093"/>
    <w:rsid w:val="00334826"/>
    <w:rsid w:val="00351E41"/>
    <w:rsid w:val="00386061"/>
    <w:rsid w:val="003E62E2"/>
    <w:rsid w:val="004037B5"/>
    <w:rsid w:val="004D3004"/>
    <w:rsid w:val="005131D4"/>
    <w:rsid w:val="00550D13"/>
    <w:rsid w:val="005A5832"/>
    <w:rsid w:val="005B7A1D"/>
    <w:rsid w:val="005F5B23"/>
    <w:rsid w:val="006516D8"/>
    <w:rsid w:val="006707AC"/>
    <w:rsid w:val="006E0927"/>
    <w:rsid w:val="00786573"/>
    <w:rsid w:val="00826E68"/>
    <w:rsid w:val="00873F62"/>
    <w:rsid w:val="00901804"/>
    <w:rsid w:val="00A10867"/>
    <w:rsid w:val="00A3575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6707AC"/>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6707AC"/>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059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F4D119-E486-4A9B-A96E-92D07E22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2754</Words>
  <Characters>15699</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18417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6</cp:revision>
  <dcterms:created xsi:type="dcterms:W3CDTF">2024-04-02T11:21:00Z</dcterms:created>
  <dcterms:modified xsi:type="dcterms:W3CDTF">2024-12-22T19:33:00Z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