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5BB22B" w14:textId="32D357F6" w:rsidR="000A18FD" w:rsidRPr="00A20A5F" w:rsidRDefault="000A18FD" w:rsidP="000A18FD">
      <w:pPr>
        <w:spacing w:line="240" w:lineRule="auto"/>
        <w:ind w:left="7314" w:firstLine="0"/>
        <w:rPr>
          <w:rFonts w:ascii="Times New Roman" w:hAnsi="Times New Roman" w:cs="Times New Roman"/>
          <w:sz w:val="24"/>
          <w:szCs w:val="24"/>
        </w:rPr>
      </w:pPr>
      <w:bookmarkStart w:id="0" w:name="_Hlk86825377"/>
      <w:bookmarkStart w:id="1" w:name="_Ref38540913"/>
      <w:bookmarkStart w:id="2" w:name="_Ref38898051"/>
      <w:bookmarkStart w:id="3" w:name="_Ref38901392"/>
      <w:bookmarkStart w:id="4" w:name="_Toc48053189"/>
      <w:bookmarkStart w:id="5" w:name="_Toc85706892"/>
      <w:r w:rsidRPr="00A20A5F">
        <w:rPr>
          <w:rFonts w:ascii="Times New Roman" w:hAnsi="Times New Roman" w:cs="Times New Roman"/>
          <w:sz w:val="24"/>
          <w:szCs w:val="24"/>
        </w:rPr>
        <w:t>Pirkimo sąlygų 2 priedas</w:t>
      </w:r>
    </w:p>
    <w:bookmarkEnd w:id="0"/>
    <w:bookmarkEnd w:id="1"/>
    <w:bookmarkEnd w:id="2"/>
    <w:bookmarkEnd w:id="3"/>
    <w:bookmarkEnd w:id="4"/>
    <w:bookmarkEnd w:id="5"/>
    <w:p w14:paraId="5CCF0C63" w14:textId="77777777" w:rsidR="000A18FD" w:rsidRPr="00AB6646" w:rsidRDefault="000A18FD" w:rsidP="000A18FD">
      <w:pPr>
        <w:rPr>
          <w:rFonts w:ascii="Times New Roman" w:hAnsi="Times New Roman" w:cs="Times New Roman"/>
          <w:b/>
          <w:bCs/>
          <w:smallCaps/>
          <w:sz w:val="24"/>
          <w:szCs w:val="24"/>
        </w:rPr>
      </w:pPr>
    </w:p>
    <w:p w14:paraId="0E1B19F8" w14:textId="77777777" w:rsidR="000A18FD" w:rsidRPr="00AB6646" w:rsidRDefault="000A18FD" w:rsidP="000A18FD">
      <w:pPr>
        <w:tabs>
          <w:tab w:val="left" w:pos="993"/>
        </w:tabs>
        <w:rPr>
          <w:rFonts w:ascii="Times New Roman" w:hAnsi="Times New Roman" w:cs="Times New Roman"/>
          <w:sz w:val="24"/>
          <w:szCs w:val="24"/>
        </w:rPr>
      </w:pPr>
      <w:bookmarkStart w:id="6" w:name="_Pirkimo_sąlygų_3"/>
      <w:bookmarkStart w:id="7" w:name="_Hlk46913705"/>
      <w:bookmarkEnd w:id="6"/>
      <w:r w:rsidRPr="00AB6646">
        <w:rPr>
          <w:rFonts w:ascii="Times New Roman" w:hAnsi="Times New Roman" w:cs="Times New Roman"/>
          <w:sz w:val="24"/>
          <w:szCs w:val="24"/>
        </w:rPr>
        <w:tab/>
      </w:r>
      <w:r w:rsidRPr="00AB6646">
        <w:rPr>
          <w:rFonts w:ascii="Times New Roman" w:hAnsi="Times New Roman" w:cs="Times New Roman"/>
          <w:sz w:val="24"/>
          <w:szCs w:val="24"/>
        </w:rPr>
        <w:tab/>
      </w:r>
      <w:r w:rsidRPr="00AB6646">
        <w:rPr>
          <w:rFonts w:ascii="Times New Roman" w:hAnsi="Times New Roman" w:cs="Times New Roman"/>
          <w:sz w:val="24"/>
          <w:szCs w:val="24"/>
        </w:rPr>
        <w:tab/>
      </w:r>
      <w:r w:rsidRPr="00AB6646">
        <w:rPr>
          <w:rFonts w:ascii="Times New Roman" w:hAnsi="Times New Roman" w:cs="Times New Roman"/>
          <w:sz w:val="24"/>
          <w:szCs w:val="24"/>
        </w:rPr>
        <w:tab/>
      </w:r>
      <w:r w:rsidRPr="00AB6646">
        <w:rPr>
          <w:rFonts w:ascii="Times New Roman" w:hAnsi="Times New Roman" w:cs="Times New Roman"/>
          <w:sz w:val="24"/>
          <w:szCs w:val="24"/>
        </w:rPr>
        <w:tab/>
      </w:r>
      <w:r w:rsidRPr="00AB6646">
        <w:rPr>
          <w:rFonts w:ascii="Times New Roman" w:hAnsi="Times New Roman" w:cs="Times New Roman"/>
          <w:sz w:val="24"/>
          <w:szCs w:val="24"/>
        </w:rPr>
        <w:tab/>
      </w:r>
      <w:r w:rsidRPr="00AB6646">
        <w:rPr>
          <w:rFonts w:ascii="Times New Roman" w:hAnsi="Times New Roman" w:cs="Times New Roman"/>
          <w:sz w:val="24"/>
          <w:szCs w:val="24"/>
        </w:rPr>
        <w:tab/>
      </w:r>
      <w:r w:rsidRPr="00AB6646">
        <w:rPr>
          <w:rFonts w:ascii="Times New Roman" w:hAnsi="Times New Roman" w:cs="Times New Roman"/>
          <w:sz w:val="24"/>
          <w:szCs w:val="24"/>
        </w:rPr>
        <w:tab/>
      </w:r>
      <w:r w:rsidRPr="00AB6646">
        <w:rPr>
          <w:rFonts w:ascii="Times New Roman" w:hAnsi="Times New Roman" w:cs="Times New Roman"/>
          <w:sz w:val="24"/>
          <w:szCs w:val="24"/>
        </w:rPr>
        <w:tab/>
      </w:r>
      <w:r w:rsidRPr="00AB6646">
        <w:rPr>
          <w:rFonts w:ascii="Times New Roman" w:hAnsi="Times New Roman" w:cs="Times New Roman"/>
          <w:sz w:val="24"/>
          <w:szCs w:val="24"/>
        </w:rPr>
        <w:tab/>
      </w:r>
      <w:r w:rsidRPr="00AB6646">
        <w:rPr>
          <w:rFonts w:ascii="Times New Roman" w:hAnsi="Times New Roman" w:cs="Times New Roman"/>
          <w:sz w:val="24"/>
          <w:szCs w:val="24"/>
        </w:rPr>
        <w:tab/>
      </w:r>
      <w:r w:rsidRPr="00AB6646">
        <w:rPr>
          <w:rFonts w:ascii="Times New Roman" w:hAnsi="Times New Roman" w:cs="Times New Roman"/>
          <w:sz w:val="24"/>
          <w:szCs w:val="24"/>
        </w:rPr>
        <w:tab/>
      </w:r>
      <w:r w:rsidRPr="00AB6646">
        <w:rPr>
          <w:rFonts w:ascii="Times New Roman" w:hAnsi="Times New Roman" w:cs="Times New Roman"/>
          <w:sz w:val="24"/>
          <w:szCs w:val="24"/>
        </w:rPr>
        <w:tab/>
      </w:r>
      <w:r w:rsidRPr="00AB6646">
        <w:rPr>
          <w:rFonts w:ascii="Times New Roman" w:hAnsi="Times New Roman" w:cs="Times New Roman"/>
          <w:sz w:val="24"/>
          <w:szCs w:val="24"/>
        </w:rPr>
        <w:tab/>
      </w:r>
    </w:p>
    <w:p w14:paraId="40BFF711" w14:textId="77777777" w:rsidR="000A18FD" w:rsidRPr="00AB6646" w:rsidRDefault="000A18FD" w:rsidP="000A18FD">
      <w:pPr>
        <w:suppressAutoHyphens/>
        <w:ind w:right="-178"/>
        <w:jc w:val="center"/>
        <w:rPr>
          <w:rFonts w:ascii="Times New Roman" w:hAnsi="Times New Roman" w:cs="Times New Roman"/>
          <w:sz w:val="24"/>
          <w:szCs w:val="24"/>
        </w:rPr>
      </w:pPr>
      <w:r w:rsidRPr="00AB6646">
        <w:rPr>
          <w:rFonts w:ascii="Times New Roman" w:hAnsi="Times New Roman" w:cs="Times New Roman"/>
          <w:sz w:val="24"/>
          <w:szCs w:val="24"/>
        </w:rPr>
        <w:t>Herbas arba prekių ženklas</w:t>
      </w:r>
    </w:p>
    <w:p w14:paraId="1F7614F4" w14:textId="77777777" w:rsidR="000A18FD" w:rsidRPr="00AB6646" w:rsidRDefault="000A18FD" w:rsidP="000A18FD">
      <w:pPr>
        <w:suppressAutoHyphens/>
        <w:ind w:right="-178"/>
        <w:jc w:val="center"/>
        <w:rPr>
          <w:rFonts w:ascii="Times New Roman" w:hAnsi="Times New Roman" w:cs="Times New Roman"/>
          <w:sz w:val="24"/>
          <w:szCs w:val="24"/>
        </w:rPr>
      </w:pPr>
      <w:r w:rsidRPr="00AB6646">
        <w:rPr>
          <w:rFonts w:ascii="Times New Roman" w:hAnsi="Times New Roman" w:cs="Times New Roman"/>
          <w:sz w:val="24"/>
          <w:szCs w:val="24"/>
        </w:rPr>
        <w:t>(Tiekėjo pavadinimas)</w:t>
      </w:r>
    </w:p>
    <w:p w14:paraId="100E9CF3" w14:textId="77777777" w:rsidR="000A18FD" w:rsidRPr="00AB6646" w:rsidRDefault="000A18FD" w:rsidP="000A18FD">
      <w:pPr>
        <w:suppressAutoHyphens/>
        <w:ind w:right="-178"/>
        <w:jc w:val="center"/>
        <w:rPr>
          <w:rFonts w:ascii="Times New Roman" w:hAnsi="Times New Roman" w:cs="Times New Roman"/>
          <w:sz w:val="24"/>
          <w:szCs w:val="24"/>
        </w:rPr>
      </w:pPr>
    </w:p>
    <w:p w14:paraId="1BA7D49F" w14:textId="77777777" w:rsidR="000A18FD" w:rsidRPr="00AB6646" w:rsidRDefault="000A18FD" w:rsidP="000A18FD">
      <w:pPr>
        <w:suppressAutoHyphens/>
        <w:jc w:val="center"/>
        <w:rPr>
          <w:rFonts w:ascii="Times New Roman" w:hAnsi="Times New Roman" w:cs="Times New Roman"/>
          <w:sz w:val="24"/>
          <w:szCs w:val="24"/>
        </w:rPr>
      </w:pPr>
      <w:r w:rsidRPr="00AB6646">
        <w:rPr>
          <w:rFonts w:ascii="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0949009" w14:textId="77777777" w:rsidR="000A18FD" w:rsidRPr="00AB6646" w:rsidRDefault="000A18FD" w:rsidP="000A18FD">
      <w:pPr>
        <w:suppressAutoHyphens/>
        <w:ind w:left="-709" w:firstLine="840"/>
        <w:jc w:val="center"/>
        <w:rPr>
          <w:rFonts w:ascii="Times New Roman" w:hAnsi="Times New Roman" w:cs="Times New Roman"/>
          <w:sz w:val="24"/>
          <w:szCs w:val="24"/>
        </w:rPr>
      </w:pPr>
    </w:p>
    <w:p w14:paraId="2E666C8E" w14:textId="77777777" w:rsidR="000A18FD" w:rsidRPr="00AB6646" w:rsidRDefault="000A18FD" w:rsidP="000A18FD">
      <w:pPr>
        <w:suppressAutoHyphens/>
        <w:ind w:left="-709" w:firstLine="840"/>
        <w:rPr>
          <w:rFonts w:ascii="Times New Roman" w:hAnsi="Times New Roman" w:cs="Times New Roman"/>
          <w:sz w:val="24"/>
          <w:szCs w:val="24"/>
        </w:rPr>
      </w:pPr>
      <w:r w:rsidRPr="00AB6646">
        <w:rPr>
          <w:rFonts w:ascii="Times New Roman" w:hAnsi="Times New Roman" w:cs="Times New Roman"/>
          <w:sz w:val="24"/>
          <w:szCs w:val="24"/>
        </w:rPr>
        <w:t>UAB „Tauragės vandenys“</w:t>
      </w:r>
    </w:p>
    <w:p w14:paraId="2A5F61C6" w14:textId="77777777" w:rsidR="000A18FD" w:rsidRPr="00AB6646" w:rsidRDefault="000A18FD" w:rsidP="000A18FD">
      <w:pPr>
        <w:suppressAutoHyphens/>
        <w:rPr>
          <w:rFonts w:ascii="Times New Roman" w:hAnsi="Times New Roman" w:cs="Times New Roman"/>
          <w:b/>
          <w:sz w:val="24"/>
          <w:szCs w:val="24"/>
        </w:rPr>
      </w:pPr>
    </w:p>
    <w:p w14:paraId="2836A8C5" w14:textId="77777777" w:rsidR="000A18FD" w:rsidRPr="00B41330" w:rsidRDefault="000A18FD" w:rsidP="000A18FD">
      <w:pPr>
        <w:suppressAutoHyphens/>
        <w:jc w:val="center"/>
        <w:rPr>
          <w:rFonts w:ascii="Times New Roman" w:hAnsi="Times New Roman" w:cs="Times New Roman"/>
          <w:b/>
          <w:sz w:val="24"/>
          <w:szCs w:val="24"/>
        </w:rPr>
      </w:pPr>
      <w:r w:rsidRPr="00B41330">
        <w:rPr>
          <w:rFonts w:ascii="Times New Roman" w:hAnsi="Times New Roman" w:cs="Times New Roman"/>
          <w:b/>
          <w:sz w:val="24"/>
          <w:szCs w:val="24"/>
        </w:rPr>
        <w:t>PASIŪLYMAS</w:t>
      </w:r>
    </w:p>
    <w:p w14:paraId="53F55E1D" w14:textId="77777777" w:rsidR="000A18FD" w:rsidRPr="00B41330" w:rsidRDefault="000A18FD" w:rsidP="000A18FD">
      <w:pPr>
        <w:suppressAutoHyphens/>
        <w:jc w:val="center"/>
        <w:rPr>
          <w:rFonts w:ascii="Times New Roman" w:hAnsi="Times New Roman" w:cs="Times New Roman"/>
          <w:b/>
          <w:sz w:val="24"/>
          <w:szCs w:val="24"/>
        </w:rPr>
      </w:pPr>
      <w:r w:rsidRPr="00B41330">
        <w:rPr>
          <w:rFonts w:ascii="Times New Roman" w:hAnsi="Times New Roman" w:cs="Times New Roman"/>
          <w:b/>
          <w:sz w:val="24"/>
          <w:szCs w:val="24"/>
        </w:rPr>
        <w:t>DĖL GERIAMOJO VANDENS SKAITIKLIŲ PIRKIMO</w:t>
      </w:r>
    </w:p>
    <w:p w14:paraId="0728627E" w14:textId="77777777" w:rsidR="000A18FD" w:rsidRPr="00B41330" w:rsidRDefault="000A18FD" w:rsidP="000A18FD">
      <w:pPr>
        <w:suppressAutoHyphens/>
        <w:jc w:val="center"/>
        <w:rPr>
          <w:rFonts w:ascii="Times New Roman" w:hAnsi="Times New Roman" w:cs="Times New Roman"/>
          <w:b/>
          <w:sz w:val="24"/>
          <w:szCs w:val="24"/>
        </w:rPr>
      </w:pPr>
      <w:r w:rsidRPr="00B41330">
        <w:rPr>
          <w:rFonts w:ascii="Times New Roman" w:hAnsi="Times New Roman" w:cs="Times New Roman"/>
          <w:b/>
          <w:sz w:val="24"/>
          <w:szCs w:val="24"/>
        </w:rPr>
        <w:t>(buitinių ir įvadinių geriamojo vandens skaitiklių bei prijungimo antgalių)</w:t>
      </w:r>
    </w:p>
    <w:p w14:paraId="33573B17" w14:textId="77777777" w:rsidR="000A18FD" w:rsidRPr="00AB6646" w:rsidRDefault="000A18FD" w:rsidP="000A18FD">
      <w:pPr>
        <w:jc w:val="center"/>
        <w:rPr>
          <w:rFonts w:ascii="Times New Roman" w:hAnsi="Times New Roman" w:cs="Times New Roman"/>
          <w:sz w:val="24"/>
          <w:szCs w:val="24"/>
        </w:rPr>
      </w:pPr>
    </w:p>
    <w:p w14:paraId="3482A77D" w14:textId="77777777" w:rsidR="000A18FD" w:rsidRPr="00AB6646" w:rsidRDefault="000A18FD" w:rsidP="000A18FD">
      <w:pPr>
        <w:shd w:val="clear" w:color="auto" w:fill="FFFFFF"/>
        <w:spacing w:line="240" w:lineRule="auto"/>
        <w:jc w:val="center"/>
        <w:rPr>
          <w:rFonts w:ascii="Times New Roman" w:eastAsia="Calibri" w:hAnsi="Times New Roman" w:cs="Times New Roman"/>
          <w:b/>
          <w:bCs/>
          <w:color w:val="000000"/>
          <w:sz w:val="24"/>
          <w:szCs w:val="24"/>
        </w:rPr>
      </w:pPr>
      <w:r w:rsidRPr="00AB6646">
        <w:rPr>
          <w:rFonts w:ascii="Times New Roman" w:eastAsia="Calibri" w:hAnsi="Times New Roman" w:cs="Times New Roman"/>
          <w:sz w:val="24"/>
          <w:szCs w:val="24"/>
        </w:rPr>
        <w:t>____________</w:t>
      </w:r>
      <w:r w:rsidRPr="00AB6646">
        <w:rPr>
          <w:rFonts w:ascii="Times New Roman" w:eastAsia="Calibri" w:hAnsi="Times New Roman" w:cs="Times New Roman"/>
          <w:b/>
          <w:bCs/>
          <w:color w:val="000000"/>
          <w:sz w:val="24"/>
          <w:szCs w:val="24"/>
        </w:rPr>
        <w:t xml:space="preserve"> </w:t>
      </w:r>
      <w:r w:rsidRPr="00AB6646">
        <w:rPr>
          <w:rFonts w:ascii="Times New Roman" w:eastAsia="Calibri" w:hAnsi="Times New Roman" w:cs="Times New Roman"/>
          <w:sz w:val="24"/>
          <w:szCs w:val="24"/>
        </w:rPr>
        <w:t>Nr.______</w:t>
      </w:r>
    </w:p>
    <w:p w14:paraId="136040DA" w14:textId="77777777" w:rsidR="000A18FD" w:rsidRPr="0023056F" w:rsidRDefault="000A18FD" w:rsidP="000A18FD">
      <w:pPr>
        <w:shd w:val="clear" w:color="auto" w:fill="FFFFFF"/>
        <w:rPr>
          <w:rFonts w:ascii="Times New Roman" w:eastAsia="Calibri" w:hAnsi="Times New Roman" w:cs="Times New Roman"/>
          <w:bCs/>
          <w:color w:val="000000"/>
          <w:sz w:val="20"/>
          <w:szCs w:val="20"/>
        </w:rPr>
      </w:pPr>
      <w:r w:rsidRPr="0023056F">
        <w:rPr>
          <w:rFonts w:ascii="Times New Roman" w:eastAsia="Calibri" w:hAnsi="Times New Roman" w:cs="Times New Roman"/>
          <w:bCs/>
          <w:color w:val="000000"/>
          <w:sz w:val="20"/>
          <w:szCs w:val="20"/>
        </w:rPr>
        <w:t xml:space="preserve">                                                             </w:t>
      </w:r>
      <w:r>
        <w:rPr>
          <w:rFonts w:ascii="Times New Roman" w:eastAsia="Calibri" w:hAnsi="Times New Roman" w:cs="Times New Roman"/>
          <w:bCs/>
          <w:color w:val="000000"/>
          <w:sz w:val="20"/>
          <w:szCs w:val="20"/>
        </w:rPr>
        <w:t xml:space="preserve">                </w:t>
      </w:r>
      <w:r w:rsidRPr="0023056F">
        <w:rPr>
          <w:rFonts w:ascii="Times New Roman" w:eastAsia="Calibri" w:hAnsi="Times New Roman" w:cs="Times New Roman"/>
          <w:bCs/>
          <w:color w:val="000000"/>
          <w:sz w:val="20"/>
          <w:szCs w:val="20"/>
        </w:rPr>
        <w:t xml:space="preserve"> (Data)</w:t>
      </w:r>
    </w:p>
    <w:p w14:paraId="6EA4A7E2" w14:textId="77777777" w:rsidR="000A18FD" w:rsidRPr="0023056F" w:rsidRDefault="000A18FD" w:rsidP="000A18FD">
      <w:pPr>
        <w:spacing w:before="120"/>
        <w:ind w:firstLine="0"/>
        <w:jc w:val="center"/>
        <w:rPr>
          <w:rFonts w:ascii="Times New Roman" w:eastAsia="Calibri" w:hAnsi="Times New Roman" w:cs="Times New Roman"/>
          <w:sz w:val="20"/>
          <w:szCs w:val="20"/>
        </w:rPr>
      </w:pPr>
      <w:r w:rsidRPr="0023056F">
        <w:rPr>
          <w:rFonts w:ascii="Times New Roman" w:eastAsia="Calibri" w:hAnsi="Times New Roman" w:cs="Times New Roman"/>
          <w:sz w:val="20"/>
          <w:szCs w:val="20"/>
        </w:rPr>
        <w:t>(Vieta)</w:t>
      </w:r>
    </w:p>
    <w:p w14:paraId="3DC98E40" w14:textId="77777777" w:rsidR="000A18FD" w:rsidRPr="00AB6646" w:rsidRDefault="000A18FD" w:rsidP="000A18FD">
      <w:pPr>
        <w:rPr>
          <w:rFonts w:ascii="Times New Roman" w:eastAsia="Calibri" w:hAnsi="Times New Roman" w:cs="Times New Roman"/>
          <w:sz w:val="24"/>
          <w:szCs w:val="24"/>
        </w:rPr>
      </w:pPr>
    </w:p>
    <w:p w14:paraId="7862FE8B" w14:textId="77777777" w:rsidR="000A18FD" w:rsidRPr="001B7543" w:rsidRDefault="000A18FD" w:rsidP="000A18FD">
      <w:pPr>
        <w:pStyle w:val="ListParagraph"/>
        <w:numPr>
          <w:ilvl w:val="0"/>
          <w:numId w:val="2"/>
        </w:numPr>
        <w:ind w:left="0" w:firstLine="0"/>
        <w:jc w:val="center"/>
        <w:rPr>
          <w:rFonts w:ascii="Times New Roman" w:eastAsia="Calibri" w:hAnsi="Times New Roman" w:cs="Times New Roman"/>
          <w:b/>
          <w:sz w:val="24"/>
          <w:szCs w:val="24"/>
        </w:rPr>
      </w:pPr>
      <w:r w:rsidRPr="001B7543">
        <w:rPr>
          <w:rFonts w:ascii="Times New Roman" w:eastAsia="Calibri" w:hAnsi="Times New Roman" w:cs="Times New Roman"/>
          <w:b/>
          <w:sz w:val="24"/>
          <w:szCs w:val="24"/>
        </w:rPr>
        <w:t>INFORMACIJA APIE TIEKĖJĄ</w:t>
      </w:r>
    </w:p>
    <w:p w14:paraId="08CC1DC6" w14:textId="77777777" w:rsidR="000A18FD" w:rsidRPr="00AB6646" w:rsidRDefault="000A18FD" w:rsidP="000A18FD">
      <w:pPr>
        <w:jc w:val="center"/>
        <w:rPr>
          <w:rFonts w:ascii="Times New Roman" w:eastAsia="Calibri" w:hAnsi="Times New Roman" w:cs="Times New Roman"/>
          <w:sz w:val="24"/>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860"/>
      </w:tblGrid>
      <w:tr w:rsidR="000A18FD" w:rsidRPr="00AB6646" w14:paraId="75569DF6" w14:textId="77777777" w:rsidTr="00944E0C">
        <w:tc>
          <w:tcPr>
            <w:tcW w:w="5058" w:type="dxa"/>
            <w:tcBorders>
              <w:top w:val="single" w:sz="4" w:space="0" w:color="auto"/>
              <w:left w:val="single" w:sz="4" w:space="0" w:color="auto"/>
              <w:bottom w:val="single" w:sz="4" w:space="0" w:color="auto"/>
              <w:right w:val="single" w:sz="4" w:space="0" w:color="auto"/>
            </w:tcBorders>
          </w:tcPr>
          <w:p w14:paraId="199EF166" w14:textId="77777777" w:rsidR="000A18FD" w:rsidRPr="00AB6646" w:rsidRDefault="000A18FD" w:rsidP="00ED031C">
            <w:pPr>
              <w:spacing w:line="240" w:lineRule="auto"/>
              <w:ind w:firstLine="0"/>
              <w:jc w:val="left"/>
              <w:rPr>
                <w:rFonts w:ascii="Times New Roman" w:eastAsia="Calibri" w:hAnsi="Times New Roman" w:cs="Times New Roman"/>
                <w:i/>
                <w:sz w:val="24"/>
                <w:szCs w:val="24"/>
              </w:rPr>
            </w:pPr>
            <w:r w:rsidRPr="00AB6646">
              <w:rPr>
                <w:rFonts w:ascii="Times New Roman" w:eastAsia="Calibri" w:hAnsi="Times New Roman" w:cs="Times New Roman"/>
                <w:sz w:val="24"/>
                <w:szCs w:val="24"/>
              </w:rPr>
              <w:t xml:space="preserve">Tiekėjo pavadinimas ir juridinio asmens kodas </w:t>
            </w:r>
            <w:r w:rsidRPr="00AB6646">
              <w:rPr>
                <w:rFonts w:ascii="Times New Roman" w:eastAsia="Calibri" w:hAnsi="Times New Roman" w:cs="Times New Roman"/>
                <w:i/>
                <w:sz w:val="24"/>
                <w:szCs w:val="24"/>
              </w:rPr>
              <w:t>/Jeigu dalyvauja ūkio subjektų grupė, surašomi visi dalyvių pavadinimai ir kodai/</w:t>
            </w:r>
          </w:p>
        </w:tc>
        <w:tc>
          <w:tcPr>
            <w:tcW w:w="4860" w:type="dxa"/>
            <w:tcBorders>
              <w:top w:val="single" w:sz="4" w:space="0" w:color="auto"/>
              <w:left w:val="single" w:sz="4" w:space="0" w:color="auto"/>
              <w:bottom w:val="single" w:sz="4" w:space="0" w:color="auto"/>
              <w:right w:val="single" w:sz="4" w:space="0" w:color="auto"/>
            </w:tcBorders>
          </w:tcPr>
          <w:p w14:paraId="019F9FF0" w14:textId="77777777" w:rsidR="000A18FD" w:rsidRPr="00AB6646" w:rsidRDefault="000A18FD" w:rsidP="00ED031C">
            <w:pPr>
              <w:rPr>
                <w:rFonts w:ascii="Times New Roman" w:eastAsia="Calibri" w:hAnsi="Times New Roman" w:cs="Times New Roman"/>
                <w:sz w:val="24"/>
                <w:szCs w:val="24"/>
              </w:rPr>
            </w:pPr>
          </w:p>
          <w:p w14:paraId="63C77168" w14:textId="77777777" w:rsidR="000A18FD" w:rsidRPr="00AB6646" w:rsidRDefault="000A18FD" w:rsidP="00ED031C">
            <w:pPr>
              <w:rPr>
                <w:rFonts w:ascii="Times New Roman" w:eastAsia="Calibri" w:hAnsi="Times New Roman" w:cs="Times New Roman"/>
                <w:sz w:val="24"/>
                <w:szCs w:val="24"/>
              </w:rPr>
            </w:pPr>
          </w:p>
        </w:tc>
      </w:tr>
      <w:tr w:rsidR="000A18FD" w:rsidRPr="00AB6646" w14:paraId="01A653BD" w14:textId="77777777" w:rsidTr="00944E0C">
        <w:tc>
          <w:tcPr>
            <w:tcW w:w="5058" w:type="dxa"/>
            <w:tcBorders>
              <w:top w:val="single" w:sz="4" w:space="0" w:color="auto"/>
              <w:left w:val="single" w:sz="4" w:space="0" w:color="auto"/>
              <w:bottom w:val="single" w:sz="4" w:space="0" w:color="auto"/>
              <w:right w:val="single" w:sz="4" w:space="0" w:color="auto"/>
            </w:tcBorders>
          </w:tcPr>
          <w:p w14:paraId="16F6E35A" w14:textId="77777777" w:rsidR="000A18FD" w:rsidRPr="00AB6646" w:rsidRDefault="000A18FD" w:rsidP="00ED031C">
            <w:pPr>
              <w:spacing w:line="240" w:lineRule="auto"/>
              <w:ind w:firstLine="0"/>
              <w:jc w:val="left"/>
              <w:rPr>
                <w:rFonts w:ascii="Times New Roman" w:eastAsia="Calibri" w:hAnsi="Times New Roman" w:cs="Times New Roman"/>
                <w:sz w:val="24"/>
                <w:szCs w:val="24"/>
              </w:rPr>
            </w:pPr>
            <w:r w:rsidRPr="00AB6646">
              <w:rPr>
                <w:rFonts w:ascii="Times New Roman" w:eastAsia="Calibri" w:hAnsi="Times New Roman" w:cs="Times New Roman"/>
                <w:sz w:val="24"/>
                <w:szCs w:val="24"/>
              </w:rPr>
              <w:t>Tiekėjo adresas</w:t>
            </w:r>
            <w:r w:rsidRPr="00AB6646">
              <w:rPr>
                <w:rFonts w:ascii="Times New Roman" w:eastAsia="Calibri" w:hAnsi="Times New Roman" w:cs="Times New Roman"/>
                <w:i/>
                <w:sz w:val="24"/>
                <w:szCs w:val="24"/>
              </w:rPr>
              <w:t xml:space="preserve"> /Jeigu dalyvauja ūkio subjektų grupė, surašomi visi dalyvių adresai/</w:t>
            </w:r>
          </w:p>
        </w:tc>
        <w:tc>
          <w:tcPr>
            <w:tcW w:w="4860" w:type="dxa"/>
            <w:tcBorders>
              <w:top w:val="single" w:sz="4" w:space="0" w:color="auto"/>
              <w:left w:val="single" w:sz="4" w:space="0" w:color="auto"/>
              <w:bottom w:val="single" w:sz="4" w:space="0" w:color="auto"/>
              <w:right w:val="single" w:sz="4" w:space="0" w:color="auto"/>
            </w:tcBorders>
          </w:tcPr>
          <w:p w14:paraId="187CA646" w14:textId="77777777" w:rsidR="000A18FD" w:rsidRPr="00AB6646" w:rsidRDefault="000A18FD" w:rsidP="00ED031C">
            <w:pPr>
              <w:rPr>
                <w:rFonts w:ascii="Times New Roman" w:eastAsia="Calibri" w:hAnsi="Times New Roman" w:cs="Times New Roman"/>
                <w:sz w:val="24"/>
                <w:szCs w:val="24"/>
              </w:rPr>
            </w:pPr>
          </w:p>
          <w:p w14:paraId="01039636" w14:textId="77777777" w:rsidR="000A18FD" w:rsidRPr="00AB6646" w:rsidRDefault="000A18FD" w:rsidP="00ED031C">
            <w:pPr>
              <w:rPr>
                <w:rFonts w:ascii="Times New Roman" w:eastAsia="Calibri" w:hAnsi="Times New Roman" w:cs="Times New Roman"/>
                <w:sz w:val="24"/>
                <w:szCs w:val="24"/>
              </w:rPr>
            </w:pPr>
          </w:p>
        </w:tc>
      </w:tr>
      <w:tr w:rsidR="000A18FD" w:rsidRPr="00AB6646" w14:paraId="7C5D0B0B" w14:textId="77777777" w:rsidTr="00944E0C">
        <w:tc>
          <w:tcPr>
            <w:tcW w:w="5058" w:type="dxa"/>
            <w:tcBorders>
              <w:top w:val="single" w:sz="4" w:space="0" w:color="auto"/>
              <w:left w:val="single" w:sz="4" w:space="0" w:color="auto"/>
              <w:bottom w:val="single" w:sz="4" w:space="0" w:color="auto"/>
              <w:right w:val="single" w:sz="4" w:space="0" w:color="auto"/>
            </w:tcBorders>
          </w:tcPr>
          <w:p w14:paraId="64E71D07" w14:textId="77777777" w:rsidR="000A18FD" w:rsidRPr="00AB6646" w:rsidRDefault="000A18FD" w:rsidP="00ED031C">
            <w:pPr>
              <w:spacing w:line="240" w:lineRule="auto"/>
              <w:ind w:firstLine="0"/>
              <w:jc w:val="left"/>
              <w:rPr>
                <w:rFonts w:ascii="Times New Roman" w:eastAsia="Calibri" w:hAnsi="Times New Roman" w:cs="Times New Roman"/>
                <w:sz w:val="24"/>
                <w:szCs w:val="24"/>
              </w:rPr>
            </w:pPr>
            <w:r w:rsidRPr="00AB6646">
              <w:rPr>
                <w:rFonts w:ascii="Times New Roman" w:eastAsia="Calibri" w:hAnsi="Times New Roman" w:cs="Times New Roman"/>
                <w:sz w:val="24"/>
                <w:szCs w:val="24"/>
              </w:rPr>
              <w:t>Asmens, atsakingo už pasiūlymo pateikimą, vardas, pavardė, pareigos</w:t>
            </w:r>
          </w:p>
        </w:tc>
        <w:tc>
          <w:tcPr>
            <w:tcW w:w="4860" w:type="dxa"/>
            <w:tcBorders>
              <w:top w:val="single" w:sz="4" w:space="0" w:color="auto"/>
              <w:left w:val="single" w:sz="4" w:space="0" w:color="auto"/>
              <w:bottom w:val="single" w:sz="4" w:space="0" w:color="auto"/>
              <w:right w:val="single" w:sz="4" w:space="0" w:color="auto"/>
            </w:tcBorders>
          </w:tcPr>
          <w:p w14:paraId="115170B2" w14:textId="77777777" w:rsidR="000A18FD" w:rsidRPr="00AB6646" w:rsidRDefault="000A18FD" w:rsidP="00ED031C">
            <w:pPr>
              <w:rPr>
                <w:rFonts w:ascii="Times New Roman" w:eastAsia="Calibri" w:hAnsi="Times New Roman" w:cs="Times New Roman"/>
                <w:sz w:val="24"/>
                <w:szCs w:val="24"/>
              </w:rPr>
            </w:pPr>
          </w:p>
        </w:tc>
      </w:tr>
      <w:tr w:rsidR="000A18FD" w:rsidRPr="00AB6646" w14:paraId="16071E42" w14:textId="77777777" w:rsidTr="00944E0C">
        <w:tc>
          <w:tcPr>
            <w:tcW w:w="5058" w:type="dxa"/>
            <w:tcBorders>
              <w:top w:val="single" w:sz="4" w:space="0" w:color="auto"/>
              <w:left w:val="single" w:sz="4" w:space="0" w:color="auto"/>
              <w:bottom w:val="single" w:sz="4" w:space="0" w:color="auto"/>
              <w:right w:val="single" w:sz="4" w:space="0" w:color="auto"/>
            </w:tcBorders>
          </w:tcPr>
          <w:p w14:paraId="187D8F8C" w14:textId="77777777" w:rsidR="000A18FD" w:rsidRPr="00AB6646" w:rsidRDefault="000A18FD" w:rsidP="00ED031C">
            <w:pPr>
              <w:spacing w:line="240" w:lineRule="auto"/>
              <w:ind w:firstLine="0"/>
              <w:jc w:val="left"/>
              <w:rPr>
                <w:rFonts w:ascii="Times New Roman" w:eastAsia="Calibri" w:hAnsi="Times New Roman" w:cs="Times New Roman"/>
                <w:sz w:val="24"/>
                <w:szCs w:val="24"/>
              </w:rPr>
            </w:pPr>
            <w:r w:rsidRPr="00AB6646">
              <w:rPr>
                <w:rFonts w:ascii="Times New Roman" w:eastAsia="Calibri" w:hAnsi="Times New Roman" w:cs="Times New Roman"/>
                <w:sz w:val="24"/>
                <w:szCs w:val="24"/>
              </w:rPr>
              <w:t>Telefono numeris</w:t>
            </w:r>
          </w:p>
        </w:tc>
        <w:tc>
          <w:tcPr>
            <w:tcW w:w="4860" w:type="dxa"/>
            <w:tcBorders>
              <w:top w:val="single" w:sz="4" w:space="0" w:color="auto"/>
              <w:left w:val="single" w:sz="4" w:space="0" w:color="auto"/>
              <w:bottom w:val="single" w:sz="4" w:space="0" w:color="auto"/>
              <w:right w:val="single" w:sz="4" w:space="0" w:color="auto"/>
            </w:tcBorders>
          </w:tcPr>
          <w:p w14:paraId="23F8ACBA" w14:textId="77777777" w:rsidR="000A18FD" w:rsidRPr="00AB6646" w:rsidRDefault="000A18FD" w:rsidP="00ED031C">
            <w:pPr>
              <w:rPr>
                <w:rFonts w:ascii="Times New Roman" w:eastAsia="Calibri" w:hAnsi="Times New Roman" w:cs="Times New Roman"/>
                <w:sz w:val="24"/>
                <w:szCs w:val="24"/>
              </w:rPr>
            </w:pPr>
          </w:p>
        </w:tc>
      </w:tr>
      <w:tr w:rsidR="000A18FD" w:rsidRPr="00AB6646" w14:paraId="5C797FFF" w14:textId="77777777" w:rsidTr="00944E0C">
        <w:tc>
          <w:tcPr>
            <w:tcW w:w="5058" w:type="dxa"/>
            <w:tcBorders>
              <w:top w:val="single" w:sz="4" w:space="0" w:color="auto"/>
              <w:left w:val="single" w:sz="4" w:space="0" w:color="auto"/>
              <w:bottom w:val="single" w:sz="4" w:space="0" w:color="auto"/>
              <w:right w:val="single" w:sz="4" w:space="0" w:color="auto"/>
            </w:tcBorders>
          </w:tcPr>
          <w:p w14:paraId="2A2096C8" w14:textId="77777777" w:rsidR="000A18FD" w:rsidRPr="00AB6646" w:rsidRDefault="000A18FD" w:rsidP="00ED031C">
            <w:pPr>
              <w:spacing w:line="240" w:lineRule="auto"/>
              <w:ind w:firstLine="0"/>
              <w:jc w:val="left"/>
              <w:rPr>
                <w:rFonts w:ascii="Times New Roman" w:eastAsia="Calibri" w:hAnsi="Times New Roman" w:cs="Times New Roman"/>
                <w:sz w:val="24"/>
                <w:szCs w:val="24"/>
              </w:rPr>
            </w:pPr>
            <w:r w:rsidRPr="00AB6646">
              <w:rPr>
                <w:rFonts w:ascii="Times New Roman" w:eastAsia="Calibri" w:hAnsi="Times New Roman" w:cs="Times New Roman"/>
                <w:sz w:val="24"/>
                <w:szCs w:val="24"/>
              </w:rPr>
              <w:t>Fakso numeris</w:t>
            </w:r>
          </w:p>
        </w:tc>
        <w:tc>
          <w:tcPr>
            <w:tcW w:w="4860" w:type="dxa"/>
            <w:tcBorders>
              <w:top w:val="single" w:sz="4" w:space="0" w:color="auto"/>
              <w:left w:val="single" w:sz="4" w:space="0" w:color="auto"/>
              <w:bottom w:val="single" w:sz="4" w:space="0" w:color="auto"/>
              <w:right w:val="single" w:sz="4" w:space="0" w:color="auto"/>
            </w:tcBorders>
          </w:tcPr>
          <w:p w14:paraId="3F45311A" w14:textId="77777777" w:rsidR="000A18FD" w:rsidRPr="00AB6646" w:rsidRDefault="000A18FD" w:rsidP="00ED031C">
            <w:pPr>
              <w:rPr>
                <w:rFonts w:ascii="Times New Roman" w:eastAsia="Calibri" w:hAnsi="Times New Roman" w:cs="Times New Roman"/>
                <w:sz w:val="24"/>
                <w:szCs w:val="24"/>
              </w:rPr>
            </w:pPr>
          </w:p>
        </w:tc>
      </w:tr>
      <w:tr w:rsidR="000A18FD" w:rsidRPr="00AB6646" w14:paraId="096D9FC7" w14:textId="77777777" w:rsidTr="00944E0C">
        <w:tc>
          <w:tcPr>
            <w:tcW w:w="5058" w:type="dxa"/>
            <w:tcBorders>
              <w:top w:val="single" w:sz="4" w:space="0" w:color="auto"/>
              <w:left w:val="single" w:sz="4" w:space="0" w:color="auto"/>
              <w:bottom w:val="single" w:sz="4" w:space="0" w:color="auto"/>
              <w:right w:val="single" w:sz="4" w:space="0" w:color="auto"/>
            </w:tcBorders>
          </w:tcPr>
          <w:p w14:paraId="3C303367" w14:textId="77777777" w:rsidR="000A18FD" w:rsidRPr="00AB6646" w:rsidRDefault="000A18FD" w:rsidP="00ED031C">
            <w:pPr>
              <w:spacing w:line="240" w:lineRule="auto"/>
              <w:ind w:firstLine="0"/>
              <w:jc w:val="left"/>
              <w:rPr>
                <w:rFonts w:ascii="Times New Roman" w:eastAsia="Calibri" w:hAnsi="Times New Roman" w:cs="Times New Roman"/>
                <w:sz w:val="24"/>
                <w:szCs w:val="24"/>
              </w:rPr>
            </w:pPr>
            <w:r w:rsidRPr="00AB6646">
              <w:rPr>
                <w:rFonts w:ascii="Times New Roman" w:eastAsia="Calibri" w:hAnsi="Times New Roman" w:cs="Times New Roman"/>
                <w:sz w:val="24"/>
                <w:szCs w:val="24"/>
              </w:rPr>
              <w:t>El. pašto adresas</w:t>
            </w:r>
          </w:p>
        </w:tc>
        <w:tc>
          <w:tcPr>
            <w:tcW w:w="4860" w:type="dxa"/>
            <w:tcBorders>
              <w:top w:val="single" w:sz="4" w:space="0" w:color="auto"/>
              <w:left w:val="single" w:sz="4" w:space="0" w:color="auto"/>
              <w:bottom w:val="single" w:sz="4" w:space="0" w:color="auto"/>
              <w:right w:val="single" w:sz="4" w:space="0" w:color="auto"/>
            </w:tcBorders>
          </w:tcPr>
          <w:p w14:paraId="2030C120" w14:textId="77777777" w:rsidR="000A18FD" w:rsidRPr="00AB6646" w:rsidRDefault="000A18FD" w:rsidP="00ED031C">
            <w:pPr>
              <w:rPr>
                <w:rFonts w:ascii="Times New Roman" w:eastAsia="Calibri" w:hAnsi="Times New Roman" w:cs="Times New Roman"/>
                <w:sz w:val="24"/>
                <w:szCs w:val="24"/>
              </w:rPr>
            </w:pPr>
          </w:p>
        </w:tc>
      </w:tr>
    </w:tbl>
    <w:p w14:paraId="4D973CC8" w14:textId="77777777" w:rsidR="000A18FD" w:rsidRPr="00AB6646" w:rsidRDefault="000A18FD" w:rsidP="000A18FD">
      <w:pPr>
        <w:suppressAutoHyphens/>
        <w:rPr>
          <w:rFonts w:ascii="Times New Roman" w:hAnsi="Times New Roman" w:cs="Times New Roman"/>
          <w:sz w:val="24"/>
          <w:szCs w:val="24"/>
        </w:rPr>
      </w:pPr>
    </w:p>
    <w:p w14:paraId="3E0393EE" w14:textId="77777777" w:rsidR="000A18FD" w:rsidRPr="00AB6646" w:rsidRDefault="000A18FD" w:rsidP="000A18FD">
      <w:pPr>
        <w:ind w:firstLine="0"/>
        <w:jc w:val="center"/>
        <w:rPr>
          <w:rFonts w:ascii="Times New Roman" w:eastAsia="Calibri" w:hAnsi="Times New Roman" w:cs="Times New Roman"/>
          <w:b/>
          <w:spacing w:val="-4"/>
          <w:sz w:val="24"/>
          <w:szCs w:val="24"/>
        </w:rPr>
      </w:pPr>
      <w:r w:rsidRPr="00AB6646">
        <w:rPr>
          <w:rFonts w:ascii="Times New Roman" w:eastAsia="Calibri" w:hAnsi="Times New Roman" w:cs="Times New Roman"/>
          <w:b/>
          <w:spacing w:val="-4"/>
          <w:sz w:val="24"/>
          <w:szCs w:val="24"/>
        </w:rPr>
        <w:t>2. INFORMACIJA APIE SUBRANGOVUS</w:t>
      </w:r>
    </w:p>
    <w:p w14:paraId="2A4EF20C" w14:textId="77777777" w:rsidR="000A18FD" w:rsidRPr="00AB6646" w:rsidRDefault="000A18FD" w:rsidP="000A18FD">
      <w:pPr>
        <w:rPr>
          <w:rFonts w:ascii="Times New Roman" w:eastAsia="Calibri" w:hAnsi="Times New Roman" w:cs="Times New Roman"/>
          <w:spacing w:val="-4"/>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860"/>
      </w:tblGrid>
      <w:tr w:rsidR="000A18FD" w:rsidRPr="00AB6646" w14:paraId="06D72E5B" w14:textId="77777777" w:rsidTr="00944E0C">
        <w:tc>
          <w:tcPr>
            <w:tcW w:w="5058" w:type="dxa"/>
            <w:tcBorders>
              <w:top w:val="single" w:sz="4" w:space="0" w:color="auto"/>
              <w:left w:val="single" w:sz="4" w:space="0" w:color="auto"/>
              <w:bottom w:val="single" w:sz="4" w:space="0" w:color="auto"/>
              <w:right w:val="single" w:sz="4" w:space="0" w:color="auto"/>
            </w:tcBorders>
            <w:hideMark/>
          </w:tcPr>
          <w:p w14:paraId="31A86F02" w14:textId="77777777" w:rsidR="000A18FD" w:rsidRPr="00AB6646" w:rsidRDefault="000A18FD" w:rsidP="00ED031C">
            <w:pPr>
              <w:spacing w:line="240" w:lineRule="auto"/>
              <w:ind w:firstLine="0"/>
              <w:rPr>
                <w:rFonts w:ascii="Times New Roman" w:eastAsia="Calibri" w:hAnsi="Times New Roman" w:cs="Times New Roman"/>
                <w:i/>
                <w:sz w:val="24"/>
                <w:szCs w:val="24"/>
              </w:rPr>
            </w:pPr>
            <w:r w:rsidRPr="00AB6646">
              <w:rPr>
                <w:rFonts w:ascii="Times New Roman" w:eastAsia="Calibri" w:hAnsi="Times New Roman" w:cs="Times New Roman"/>
                <w:spacing w:val="-4"/>
                <w:sz w:val="24"/>
                <w:szCs w:val="24"/>
              </w:rPr>
              <w:t xml:space="preserve">Subrangovo (-ų) </w:t>
            </w:r>
            <w:r w:rsidRPr="00AB6646">
              <w:rPr>
                <w:rFonts w:ascii="Times New Roman" w:eastAsia="Calibri" w:hAnsi="Times New Roman" w:cs="Times New Roman"/>
                <w:sz w:val="24"/>
                <w:szCs w:val="24"/>
              </w:rPr>
              <w:t>pavadinimas (-ai) ir kodas (-ai)</w:t>
            </w:r>
          </w:p>
        </w:tc>
        <w:tc>
          <w:tcPr>
            <w:tcW w:w="4860" w:type="dxa"/>
            <w:tcBorders>
              <w:top w:val="single" w:sz="4" w:space="0" w:color="auto"/>
              <w:left w:val="single" w:sz="4" w:space="0" w:color="auto"/>
              <w:bottom w:val="single" w:sz="4" w:space="0" w:color="auto"/>
              <w:right w:val="single" w:sz="4" w:space="0" w:color="auto"/>
            </w:tcBorders>
          </w:tcPr>
          <w:p w14:paraId="25B75F7E" w14:textId="77777777" w:rsidR="000A18FD" w:rsidRPr="00AB6646" w:rsidRDefault="000A18FD" w:rsidP="00ED031C">
            <w:pPr>
              <w:spacing w:line="276" w:lineRule="auto"/>
              <w:rPr>
                <w:rFonts w:ascii="Times New Roman" w:eastAsia="Calibri" w:hAnsi="Times New Roman" w:cs="Times New Roman"/>
                <w:sz w:val="24"/>
                <w:szCs w:val="24"/>
              </w:rPr>
            </w:pPr>
          </w:p>
        </w:tc>
      </w:tr>
      <w:tr w:rsidR="000A18FD" w:rsidRPr="00AB6646" w14:paraId="4D0320AA" w14:textId="77777777" w:rsidTr="00944E0C">
        <w:tc>
          <w:tcPr>
            <w:tcW w:w="5058" w:type="dxa"/>
            <w:tcBorders>
              <w:top w:val="single" w:sz="4" w:space="0" w:color="auto"/>
              <w:left w:val="single" w:sz="4" w:space="0" w:color="auto"/>
              <w:bottom w:val="single" w:sz="4" w:space="0" w:color="auto"/>
              <w:right w:val="single" w:sz="4" w:space="0" w:color="auto"/>
            </w:tcBorders>
            <w:hideMark/>
          </w:tcPr>
          <w:p w14:paraId="081A1AC6" w14:textId="77777777" w:rsidR="000A18FD" w:rsidRPr="00AB6646" w:rsidRDefault="000A18FD" w:rsidP="00ED031C">
            <w:pPr>
              <w:spacing w:line="240" w:lineRule="auto"/>
              <w:ind w:firstLine="0"/>
              <w:rPr>
                <w:rFonts w:ascii="Times New Roman" w:eastAsia="Calibri" w:hAnsi="Times New Roman" w:cs="Times New Roman"/>
                <w:sz w:val="24"/>
                <w:szCs w:val="24"/>
              </w:rPr>
            </w:pPr>
            <w:r w:rsidRPr="00AB6646">
              <w:rPr>
                <w:rFonts w:ascii="Times New Roman" w:eastAsia="Calibri" w:hAnsi="Times New Roman" w:cs="Times New Roman"/>
                <w:spacing w:val="-4"/>
                <w:sz w:val="24"/>
                <w:szCs w:val="24"/>
              </w:rPr>
              <w:t xml:space="preserve">Subrangovo (-ų) </w:t>
            </w:r>
            <w:r w:rsidRPr="00AB6646">
              <w:rPr>
                <w:rFonts w:ascii="Times New Roman" w:eastAsia="Calibri" w:hAnsi="Times New Roman" w:cs="Times New Roman"/>
                <w:sz w:val="24"/>
                <w:szCs w:val="24"/>
              </w:rPr>
              <w:t xml:space="preserve">adresas (-ai) </w:t>
            </w:r>
          </w:p>
        </w:tc>
        <w:tc>
          <w:tcPr>
            <w:tcW w:w="4860" w:type="dxa"/>
            <w:tcBorders>
              <w:top w:val="single" w:sz="4" w:space="0" w:color="auto"/>
              <w:left w:val="single" w:sz="4" w:space="0" w:color="auto"/>
              <w:bottom w:val="single" w:sz="4" w:space="0" w:color="auto"/>
              <w:right w:val="single" w:sz="4" w:space="0" w:color="auto"/>
            </w:tcBorders>
          </w:tcPr>
          <w:p w14:paraId="6C81DCDE" w14:textId="77777777" w:rsidR="000A18FD" w:rsidRPr="00AB6646" w:rsidRDefault="000A18FD" w:rsidP="00ED031C">
            <w:pPr>
              <w:spacing w:line="276" w:lineRule="auto"/>
              <w:rPr>
                <w:rFonts w:ascii="Times New Roman" w:eastAsia="Calibri" w:hAnsi="Times New Roman" w:cs="Times New Roman"/>
                <w:sz w:val="24"/>
                <w:szCs w:val="24"/>
              </w:rPr>
            </w:pPr>
          </w:p>
        </w:tc>
      </w:tr>
      <w:tr w:rsidR="000A18FD" w:rsidRPr="00AB6646" w14:paraId="76F83DF3" w14:textId="77777777" w:rsidTr="00944E0C">
        <w:tc>
          <w:tcPr>
            <w:tcW w:w="5058" w:type="dxa"/>
            <w:tcBorders>
              <w:top w:val="single" w:sz="4" w:space="0" w:color="auto"/>
              <w:left w:val="single" w:sz="4" w:space="0" w:color="auto"/>
              <w:bottom w:val="single" w:sz="4" w:space="0" w:color="auto"/>
              <w:right w:val="single" w:sz="4" w:space="0" w:color="auto"/>
            </w:tcBorders>
            <w:hideMark/>
          </w:tcPr>
          <w:p w14:paraId="0C0908E1" w14:textId="77777777" w:rsidR="000A18FD" w:rsidRPr="00AB6646" w:rsidRDefault="000A18FD" w:rsidP="00ED031C">
            <w:pPr>
              <w:spacing w:line="240" w:lineRule="auto"/>
              <w:ind w:firstLine="0"/>
              <w:rPr>
                <w:rFonts w:ascii="Times New Roman" w:eastAsia="Calibri" w:hAnsi="Times New Roman" w:cs="Times New Roman"/>
                <w:sz w:val="24"/>
                <w:szCs w:val="24"/>
              </w:rPr>
            </w:pPr>
            <w:r w:rsidRPr="00AB6646">
              <w:rPr>
                <w:rFonts w:ascii="Times New Roman" w:eastAsia="Calibri" w:hAnsi="Times New Roman" w:cs="Times New Roman"/>
                <w:sz w:val="24"/>
                <w:szCs w:val="24"/>
              </w:rPr>
              <w:lastRenderedPageBreak/>
              <w:t>Įsipareigojimai, kuriems ketinama pasitelkti subrangovą (-</w:t>
            </w:r>
            <w:proofErr w:type="spellStart"/>
            <w:r w:rsidRPr="00AB6646">
              <w:rPr>
                <w:rFonts w:ascii="Times New Roman" w:eastAsia="Calibri" w:hAnsi="Times New Roman" w:cs="Times New Roman"/>
                <w:sz w:val="24"/>
                <w:szCs w:val="24"/>
              </w:rPr>
              <w:t>us</w:t>
            </w:r>
            <w:proofErr w:type="spellEnd"/>
            <w:r w:rsidRPr="00AB6646">
              <w:rPr>
                <w:rFonts w:ascii="Times New Roman" w:eastAsia="Calibri" w:hAnsi="Times New Roman" w:cs="Times New Roman"/>
                <w:sz w:val="24"/>
                <w:szCs w:val="24"/>
              </w:rPr>
              <w:t>) ir jų vertės nuo bendros pasiūlymo kainos dalis (procentais)</w:t>
            </w:r>
          </w:p>
        </w:tc>
        <w:tc>
          <w:tcPr>
            <w:tcW w:w="4860" w:type="dxa"/>
            <w:tcBorders>
              <w:top w:val="single" w:sz="4" w:space="0" w:color="auto"/>
              <w:left w:val="single" w:sz="4" w:space="0" w:color="auto"/>
              <w:bottom w:val="single" w:sz="4" w:space="0" w:color="auto"/>
              <w:right w:val="single" w:sz="4" w:space="0" w:color="auto"/>
            </w:tcBorders>
          </w:tcPr>
          <w:p w14:paraId="51A66186" w14:textId="77777777" w:rsidR="000A18FD" w:rsidRPr="00AB6646" w:rsidRDefault="000A18FD" w:rsidP="00ED031C">
            <w:pPr>
              <w:spacing w:line="276" w:lineRule="auto"/>
              <w:rPr>
                <w:rFonts w:ascii="Times New Roman" w:eastAsia="Calibri" w:hAnsi="Times New Roman" w:cs="Times New Roman"/>
                <w:sz w:val="24"/>
                <w:szCs w:val="24"/>
              </w:rPr>
            </w:pPr>
          </w:p>
        </w:tc>
      </w:tr>
    </w:tbl>
    <w:p w14:paraId="2C6D7F2D" w14:textId="77777777" w:rsidR="000A18FD" w:rsidRPr="00AB6646" w:rsidRDefault="000A18FD" w:rsidP="000A18FD">
      <w:pPr>
        <w:spacing w:line="240" w:lineRule="auto"/>
        <w:rPr>
          <w:rFonts w:ascii="Times New Roman" w:eastAsia="Calibri" w:hAnsi="Times New Roman" w:cs="Times New Roman"/>
          <w:i/>
          <w:spacing w:val="-4"/>
          <w:sz w:val="24"/>
          <w:szCs w:val="24"/>
        </w:rPr>
      </w:pPr>
      <w:r w:rsidRPr="00AB6646">
        <w:rPr>
          <w:rFonts w:ascii="Times New Roman" w:eastAsia="Calibri" w:hAnsi="Times New Roman" w:cs="Times New Roman"/>
          <w:i/>
          <w:spacing w:val="-4"/>
          <w:sz w:val="24"/>
          <w:szCs w:val="24"/>
        </w:rPr>
        <w:t>Pastaba. Pildoma, jei tiekėjas ketina pasitelkti subtiekėją (-</w:t>
      </w:r>
      <w:proofErr w:type="spellStart"/>
      <w:r w:rsidRPr="00AB6646">
        <w:rPr>
          <w:rFonts w:ascii="Times New Roman" w:eastAsia="Calibri" w:hAnsi="Times New Roman" w:cs="Times New Roman"/>
          <w:i/>
          <w:spacing w:val="-4"/>
          <w:sz w:val="24"/>
          <w:szCs w:val="24"/>
        </w:rPr>
        <w:t>us</w:t>
      </w:r>
      <w:proofErr w:type="spellEnd"/>
      <w:r w:rsidRPr="00AB6646">
        <w:rPr>
          <w:rFonts w:ascii="Times New Roman" w:eastAsia="Calibri" w:hAnsi="Times New Roman" w:cs="Times New Roman"/>
          <w:i/>
          <w:spacing w:val="-4"/>
          <w:sz w:val="24"/>
          <w:szCs w:val="24"/>
        </w:rPr>
        <w:t>)/subrangovus, arba gali būti ištrinama.</w:t>
      </w:r>
      <w:r w:rsidRPr="00AB6646">
        <w:rPr>
          <w:rFonts w:ascii="Times New Roman" w:hAnsi="Times New Roman" w:cs="Times New Roman"/>
          <w:i/>
          <w:sz w:val="24"/>
          <w:szCs w:val="24"/>
        </w:rPr>
        <w:t xml:space="preserve"> </w:t>
      </w:r>
      <w:r w:rsidRPr="00AB6646">
        <w:rPr>
          <w:rFonts w:ascii="Times New Roman" w:eastAsia="Calibri" w:hAnsi="Times New Roman" w:cs="Times New Roman"/>
          <w:i/>
          <w:spacing w:val="-4"/>
          <w:sz w:val="24"/>
          <w:szCs w:val="24"/>
        </w:rPr>
        <w:t xml:space="preserve">Jeigu tiekėjas nenurodo subtiekėjų, laikoma, kad vykdant pirkimo sutartį jų nebus pasitelkiama. Kai pasiūlymą pateikiantis tiekėjas nurodo, kad pirkimo sutarties vykdymo metu jis numato remtis kitų tinkamų ūkio subjektų, su kuriais pasiūlymą pateikiantis tiekėjas nėra sudaręs jungtinės veiklos sutarties, pajėgumais, pasiūlymą pateikiantis tiekėjas, be kitų Pirkimo sąlygose nustatytų dokumentų (jeigu nustatyta), privalo pateikti įrodymus, patvirtinančius jo galimybes pirkimo sutarties vykdymo metu naudotis kitų ūkio subjektų </w:t>
      </w:r>
      <w:r w:rsidRPr="00AB6646">
        <w:rPr>
          <w:rFonts w:ascii="Times New Roman" w:eastAsia="Calibri" w:hAnsi="Times New Roman" w:cs="Times New Roman"/>
          <w:i/>
          <w:spacing w:val="-4"/>
          <w:sz w:val="24"/>
          <w:szCs w:val="24"/>
        </w:rPr>
        <w:pgNum/>
      </w:r>
      <w:proofErr w:type="spellStart"/>
      <w:r w:rsidRPr="00AB6646">
        <w:rPr>
          <w:rFonts w:ascii="Times New Roman" w:eastAsia="Calibri" w:hAnsi="Times New Roman" w:cs="Times New Roman"/>
          <w:i/>
          <w:spacing w:val="-4"/>
          <w:sz w:val="24"/>
          <w:szCs w:val="24"/>
        </w:rPr>
        <w:t>ubtiekėju</w:t>
      </w:r>
      <w:proofErr w:type="spellEnd"/>
      <w:r w:rsidRPr="00AB6646">
        <w:rPr>
          <w:rFonts w:ascii="Times New Roman" w:eastAsia="Calibri" w:hAnsi="Times New Roman" w:cs="Times New Roman"/>
          <w:i/>
          <w:spacing w:val="-4"/>
          <w:sz w:val="24"/>
          <w:szCs w:val="24"/>
        </w:rPr>
        <w:t xml:space="preserve"> pajėgumais (pvz. ketinimų protokolas, subtiekėjo deklaracija ar </w:t>
      </w:r>
      <w:proofErr w:type="spellStart"/>
      <w:r w:rsidRPr="00AB6646">
        <w:rPr>
          <w:rFonts w:ascii="Times New Roman" w:eastAsia="Calibri" w:hAnsi="Times New Roman" w:cs="Times New Roman"/>
          <w:i/>
          <w:spacing w:val="-4"/>
          <w:sz w:val="24"/>
          <w:szCs w:val="24"/>
        </w:rPr>
        <w:t>pan</w:t>
      </w:r>
      <w:proofErr w:type="spellEnd"/>
      <w:r w:rsidRPr="00AB6646">
        <w:rPr>
          <w:rFonts w:ascii="Times New Roman" w:eastAsia="Calibri" w:hAnsi="Times New Roman" w:cs="Times New Roman"/>
          <w:i/>
          <w:spacing w:val="-4"/>
          <w:sz w:val="24"/>
          <w:szCs w:val="24"/>
        </w:rPr>
        <w:t>) (pateikiamos dokumentų skaitmeninės kopijos).</w:t>
      </w:r>
    </w:p>
    <w:p w14:paraId="7FB4AA66" w14:textId="77777777" w:rsidR="000A18FD" w:rsidRPr="00AB6646" w:rsidRDefault="000A18FD" w:rsidP="000A18FD">
      <w:pPr>
        <w:tabs>
          <w:tab w:val="left" w:pos="851"/>
        </w:tabs>
        <w:suppressAutoHyphens/>
        <w:ind w:firstLine="0"/>
        <w:contextualSpacing/>
        <w:rPr>
          <w:rFonts w:ascii="Times New Roman" w:eastAsia="Calibri" w:hAnsi="Times New Roman" w:cs="Times New Roman"/>
          <w:b/>
          <w:sz w:val="24"/>
          <w:szCs w:val="24"/>
        </w:rPr>
      </w:pPr>
    </w:p>
    <w:p w14:paraId="50FA0F14" w14:textId="77777777" w:rsidR="000A18FD" w:rsidRPr="00AB6646" w:rsidRDefault="000A18FD" w:rsidP="000A18FD">
      <w:pPr>
        <w:tabs>
          <w:tab w:val="left" w:pos="851"/>
        </w:tabs>
        <w:suppressAutoHyphens/>
        <w:ind w:firstLine="0"/>
        <w:contextualSpacing/>
        <w:jc w:val="center"/>
        <w:rPr>
          <w:rFonts w:ascii="Times New Roman" w:eastAsia="Calibri" w:hAnsi="Times New Roman" w:cs="Times New Roman"/>
          <w:b/>
          <w:sz w:val="24"/>
          <w:szCs w:val="24"/>
        </w:rPr>
      </w:pPr>
      <w:r w:rsidRPr="00AB6646">
        <w:rPr>
          <w:rFonts w:ascii="Times New Roman" w:eastAsia="Calibri" w:hAnsi="Times New Roman" w:cs="Times New Roman"/>
          <w:b/>
          <w:sz w:val="24"/>
          <w:szCs w:val="24"/>
        </w:rPr>
        <w:t>3. PASIŪLYMO KAINA</w:t>
      </w:r>
    </w:p>
    <w:p w14:paraId="24214E34" w14:textId="77777777" w:rsidR="000A18FD" w:rsidRPr="00AB6646" w:rsidRDefault="000A18FD" w:rsidP="000A18FD">
      <w:pPr>
        <w:tabs>
          <w:tab w:val="left" w:pos="851"/>
        </w:tabs>
        <w:suppressAutoHyphens/>
        <w:ind w:left="567"/>
        <w:contextualSpacing/>
        <w:rPr>
          <w:rFonts w:ascii="Times New Roman" w:eastAsia="Calibri" w:hAnsi="Times New Roman" w:cs="Times New Roman"/>
          <w:sz w:val="24"/>
          <w:szCs w:val="24"/>
        </w:rPr>
      </w:pPr>
    </w:p>
    <w:p w14:paraId="2CC1F5DC" w14:textId="77777777" w:rsidR="000A18FD" w:rsidRPr="00AB6646" w:rsidRDefault="000A18FD" w:rsidP="000A18FD">
      <w:pPr>
        <w:tabs>
          <w:tab w:val="left" w:pos="851"/>
        </w:tabs>
        <w:suppressAutoHyphens/>
        <w:contextualSpacing/>
        <w:rPr>
          <w:rFonts w:ascii="Times New Roman" w:eastAsia="Calibri" w:hAnsi="Times New Roman" w:cs="Times New Roman"/>
          <w:sz w:val="24"/>
          <w:szCs w:val="24"/>
        </w:rPr>
      </w:pPr>
      <w:r w:rsidRPr="00AB6646">
        <w:rPr>
          <w:rFonts w:ascii="Times New Roman" w:eastAsia="Calibri" w:hAnsi="Times New Roman" w:cs="Times New Roman"/>
          <w:sz w:val="24"/>
          <w:szCs w:val="24"/>
        </w:rPr>
        <w:tab/>
        <w:t>3.1. Mes siūlome ši</w:t>
      </w:r>
      <w:r>
        <w:rPr>
          <w:rFonts w:ascii="Times New Roman" w:eastAsia="Calibri" w:hAnsi="Times New Roman" w:cs="Times New Roman"/>
          <w:sz w:val="24"/>
          <w:szCs w:val="24"/>
        </w:rPr>
        <w:t>as</w:t>
      </w:r>
      <w:r w:rsidRPr="00AB6646">
        <w:rPr>
          <w:rFonts w:ascii="Times New Roman" w:eastAsia="Calibri" w:hAnsi="Times New Roman" w:cs="Times New Roman"/>
          <w:sz w:val="24"/>
          <w:szCs w:val="24"/>
        </w:rPr>
        <w:t xml:space="preserve"> </w:t>
      </w:r>
      <w:r>
        <w:rPr>
          <w:rFonts w:ascii="Times New Roman" w:eastAsia="Calibri" w:hAnsi="Times New Roman" w:cs="Times New Roman"/>
          <w:sz w:val="24"/>
          <w:szCs w:val="24"/>
        </w:rPr>
        <w:t>prekes</w:t>
      </w:r>
      <w:r w:rsidRPr="00AB6646">
        <w:rPr>
          <w:rFonts w:ascii="Times New Roman" w:eastAsia="Calibri" w:hAnsi="Times New Roman" w:cs="Times New Roman"/>
          <w:sz w:val="24"/>
          <w:szCs w:val="24"/>
        </w:rPr>
        <w:t xml:space="preserve">: </w:t>
      </w:r>
    </w:p>
    <w:tbl>
      <w:tblPr>
        <w:tblW w:w="99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4253"/>
        <w:gridCol w:w="1482"/>
        <w:gridCol w:w="1701"/>
        <w:gridCol w:w="1843"/>
      </w:tblGrid>
      <w:tr w:rsidR="000A18FD" w:rsidRPr="00B41330" w14:paraId="2D5EAA78" w14:textId="77777777" w:rsidTr="00ED031C">
        <w:tc>
          <w:tcPr>
            <w:tcW w:w="704" w:type="dxa"/>
            <w:shd w:val="clear" w:color="auto" w:fill="auto"/>
            <w:vAlign w:val="center"/>
          </w:tcPr>
          <w:p w14:paraId="2801D203" w14:textId="77777777" w:rsidR="000A18FD" w:rsidRPr="00B41330" w:rsidRDefault="000A18FD" w:rsidP="00ED031C">
            <w:pPr>
              <w:suppressAutoHyphens/>
              <w:snapToGrid w:val="0"/>
              <w:ind w:firstLine="0"/>
              <w:jc w:val="center"/>
              <w:rPr>
                <w:rFonts w:ascii="Times New Roman" w:hAnsi="Times New Roman" w:cs="Times New Roman"/>
                <w:noProof/>
                <w:sz w:val="24"/>
                <w:szCs w:val="24"/>
                <w:lang w:eastAsia="ar-SA"/>
              </w:rPr>
            </w:pPr>
            <w:r>
              <w:rPr>
                <w:rFonts w:ascii="Times New Roman" w:hAnsi="Times New Roman" w:cs="Times New Roman"/>
                <w:noProof/>
                <w:sz w:val="24"/>
                <w:szCs w:val="24"/>
                <w:lang w:eastAsia="ar-SA"/>
              </w:rPr>
              <w:t>E</w:t>
            </w:r>
            <w:r w:rsidRPr="00B41330">
              <w:rPr>
                <w:rFonts w:ascii="Times New Roman" w:hAnsi="Times New Roman" w:cs="Times New Roman"/>
                <w:noProof/>
                <w:sz w:val="24"/>
                <w:szCs w:val="24"/>
                <w:lang w:eastAsia="ar-SA"/>
              </w:rPr>
              <w:t>il. Nr.</w:t>
            </w:r>
          </w:p>
        </w:tc>
        <w:tc>
          <w:tcPr>
            <w:tcW w:w="4253" w:type="dxa"/>
            <w:shd w:val="clear" w:color="auto" w:fill="auto"/>
            <w:vAlign w:val="center"/>
          </w:tcPr>
          <w:p w14:paraId="68E295CE" w14:textId="77777777" w:rsidR="000A18FD" w:rsidRPr="00B41330" w:rsidRDefault="000A18FD" w:rsidP="00ED031C">
            <w:pPr>
              <w:suppressAutoHyphens/>
              <w:snapToGrid w:val="0"/>
              <w:ind w:firstLine="0"/>
              <w:jc w:val="center"/>
              <w:rPr>
                <w:rFonts w:ascii="Times New Roman" w:hAnsi="Times New Roman" w:cs="Times New Roman"/>
                <w:noProof/>
                <w:sz w:val="24"/>
                <w:szCs w:val="24"/>
                <w:lang w:eastAsia="ar-SA"/>
              </w:rPr>
            </w:pPr>
            <w:r w:rsidRPr="00B41330">
              <w:rPr>
                <w:rFonts w:ascii="Times New Roman" w:hAnsi="Times New Roman" w:cs="Times New Roman"/>
                <w:noProof/>
                <w:sz w:val="24"/>
                <w:szCs w:val="24"/>
                <w:lang w:eastAsia="ar-SA"/>
              </w:rPr>
              <w:t xml:space="preserve">Prekių </w:t>
            </w:r>
            <w:r w:rsidRPr="00B41330">
              <w:rPr>
                <w:rFonts w:ascii="Times New Roman" w:hAnsi="Times New Roman" w:cs="Times New Roman"/>
                <w:i/>
                <w:noProof/>
                <w:sz w:val="24"/>
                <w:szCs w:val="24"/>
                <w:lang w:eastAsia="ar-SA"/>
              </w:rPr>
              <w:t xml:space="preserve"> </w:t>
            </w:r>
            <w:r w:rsidRPr="00B41330">
              <w:rPr>
                <w:rFonts w:ascii="Times New Roman" w:hAnsi="Times New Roman" w:cs="Times New Roman"/>
                <w:noProof/>
                <w:sz w:val="24"/>
                <w:szCs w:val="24"/>
                <w:lang w:eastAsia="ar-SA"/>
              </w:rPr>
              <w:t>pavadinimas</w:t>
            </w:r>
          </w:p>
        </w:tc>
        <w:tc>
          <w:tcPr>
            <w:tcW w:w="1482" w:type="dxa"/>
            <w:shd w:val="clear" w:color="auto" w:fill="auto"/>
            <w:vAlign w:val="center"/>
          </w:tcPr>
          <w:p w14:paraId="5799DC12" w14:textId="77777777" w:rsidR="000A18FD" w:rsidRPr="00B41330" w:rsidRDefault="000A18FD" w:rsidP="00ED031C">
            <w:pPr>
              <w:suppressAutoHyphens/>
              <w:snapToGrid w:val="0"/>
              <w:ind w:firstLine="0"/>
              <w:jc w:val="center"/>
              <w:rPr>
                <w:rFonts w:ascii="Times New Roman" w:hAnsi="Times New Roman" w:cs="Times New Roman"/>
                <w:noProof/>
                <w:sz w:val="24"/>
                <w:szCs w:val="24"/>
                <w:lang w:eastAsia="ar-SA"/>
              </w:rPr>
            </w:pPr>
            <w:r w:rsidRPr="00B41330">
              <w:rPr>
                <w:rFonts w:ascii="Times New Roman" w:hAnsi="Times New Roman" w:cs="Times New Roman"/>
                <w:noProof/>
                <w:sz w:val="24"/>
                <w:szCs w:val="24"/>
                <w:lang w:eastAsia="ar-SA"/>
              </w:rPr>
              <w:t>Preliminarus kiekis, vnt.</w:t>
            </w:r>
          </w:p>
        </w:tc>
        <w:tc>
          <w:tcPr>
            <w:tcW w:w="1701" w:type="dxa"/>
            <w:shd w:val="clear" w:color="auto" w:fill="auto"/>
            <w:vAlign w:val="center"/>
          </w:tcPr>
          <w:p w14:paraId="449C8F62" w14:textId="77777777" w:rsidR="000A18FD" w:rsidRPr="00B41330" w:rsidRDefault="000A18FD" w:rsidP="00ED031C">
            <w:pPr>
              <w:suppressAutoHyphens/>
              <w:snapToGrid w:val="0"/>
              <w:ind w:firstLine="0"/>
              <w:jc w:val="center"/>
              <w:rPr>
                <w:rFonts w:ascii="Times New Roman" w:hAnsi="Times New Roman" w:cs="Times New Roman"/>
                <w:noProof/>
                <w:sz w:val="24"/>
                <w:szCs w:val="24"/>
                <w:lang w:eastAsia="ar-SA"/>
              </w:rPr>
            </w:pPr>
            <w:r w:rsidRPr="00B41330">
              <w:rPr>
                <w:rFonts w:ascii="Times New Roman" w:hAnsi="Times New Roman" w:cs="Times New Roman"/>
                <w:noProof/>
                <w:sz w:val="24"/>
                <w:szCs w:val="24"/>
                <w:lang w:eastAsia="ar-SA"/>
              </w:rPr>
              <w:t xml:space="preserve">Vieneto kaina be PVM, </w:t>
            </w:r>
            <w:r>
              <w:rPr>
                <w:rFonts w:ascii="Times New Roman" w:hAnsi="Times New Roman" w:cs="Times New Roman"/>
                <w:noProof/>
                <w:sz w:val="24"/>
                <w:szCs w:val="24"/>
                <w:lang w:eastAsia="ar-SA"/>
              </w:rPr>
              <w:t>Eur</w:t>
            </w:r>
          </w:p>
        </w:tc>
        <w:tc>
          <w:tcPr>
            <w:tcW w:w="1843" w:type="dxa"/>
          </w:tcPr>
          <w:p w14:paraId="45356B35" w14:textId="77777777" w:rsidR="000A18FD" w:rsidRPr="00B41330" w:rsidRDefault="000A18FD" w:rsidP="00ED031C">
            <w:pPr>
              <w:suppressAutoHyphens/>
              <w:snapToGrid w:val="0"/>
              <w:ind w:firstLine="0"/>
              <w:jc w:val="center"/>
              <w:rPr>
                <w:rFonts w:ascii="Times New Roman" w:hAnsi="Times New Roman" w:cs="Times New Roman"/>
                <w:noProof/>
                <w:sz w:val="24"/>
                <w:szCs w:val="24"/>
                <w:lang w:eastAsia="ar-SA"/>
              </w:rPr>
            </w:pPr>
            <w:r w:rsidRPr="00B41330">
              <w:rPr>
                <w:rFonts w:ascii="Times New Roman" w:hAnsi="Times New Roman" w:cs="Times New Roman"/>
                <w:noProof/>
                <w:sz w:val="24"/>
                <w:szCs w:val="24"/>
                <w:lang w:eastAsia="ar-SA"/>
              </w:rPr>
              <w:t xml:space="preserve">Bendra kaina be PVM, </w:t>
            </w:r>
            <w:r>
              <w:rPr>
                <w:rFonts w:ascii="Times New Roman" w:hAnsi="Times New Roman" w:cs="Times New Roman"/>
                <w:noProof/>
                <w:sz w:val="24"/>
                <w:szCs w:val="24"/>
                <w:lang w:eastAsia="ar-SA"/>
              </w:rPr>
              <w:t>Eur</w:t>
            </w:r>
            <w:r w:rsidRPr="00B41330">
              <w:rPr>
                <w:rFonts w:ascii="Times New Roman" w:hAnsi="Times New Roman" w:cs="Times New Roman"/>
                <w:noProof/>
                <w:sz w:val="24"/>
                <w:szCs w:val="24"/>
                <w:lang w:eastAsia="ar-SA"/>
              </w:rPr>
              <w:t xml:space="preserve"> (3x4)</w:t>
            </w:r>
          </w:p>
        </w:tc>
      </w:tr>
      <w:tr w:rsidR="000A18FD" w:rsidRPr="00B41330" w14:paraId="6A24E56F" w14:textId="77777777" w:rsidTr="00ED031C">
        <w:tc>
          <w:tcPr>
            <w:tcW w:w="704" w:type="dxa"/>
            <w:shd w:val="clear" w:color="auto" w:fill="auto"/>
            <w:vAlign w:val="center"/>
          </w:tcPr>
          <w:p w14:paraId="23BE8BBF" w14:textId="77777777" w:rsidR="000A18FD" w:rsidRPr="00B41330" w:rsidRDefault="000A18FD" w:rsidP="00ED031C">
            <w:pPr>
              <w:suppressAutoHyphens/>
              <w:snapToGrid w:val="0"/>
              <w:ind w:firstLine="0"/>
              <w:jc w:val="center"/>
              <w:rPr>
                <w:rFonts w:ascii="Times New Roman" w:hAnsi="Times New Roman" w:cs="Times New Roman"/>
                <w:noProof/>
                <w:sz w:val="20"/>
                <w:szCs w:val="20"/>
                <w:lang w:eastAsia="ar-SA"/>
              </w:rPr>
            </w:pPr>
            <w:r w:rsidRPr="00B41330">
              <w:rPr>
                <w:rFonts w:ascii="Times New Roman" w:hAnsi="Times New Roman" w:cs="Times New Roman"/>
                <w:noProof/>
                <w:sz w:val="20"/>
                <w:szCs w:val="20"/>
                <w:lang w:eastAsia="ar-SA"/>
              </w:rPr>
              <w:t>1</w:t>
            </w:r>
          </w:p>
        </w:tc>
        <w:tc>
          <w:tcPr>
            <w:tcW w:w="4253" w:type="dxa"/>
            <w:shd w:val="clear" w:color="auto" w:fill="auto"/>
          </w:tcPr>
          <w:p w14:paraId="6003E32B" w14:textId="77777777" w:rsidR="000A18FD" w:rsidRPr="00B41330" w:rsidRDefault="000A18FD" w:rsidP="00ED031C">
            <w:pPr>
              <w:suppressAutoHyphens/>
              <w:snapToGrid w:val="0"/>
              <w:ind w:firstLine="0"/>
              <w:jc w:val="center"/>
              <w:rPr>
                <w:rFonts w:ascii="Times New Roman" w:hAnsi="Times New Roman" w:cs="Times New Roman"/>
                <w:noProof/>
                <w:sz w:val="20"/>
                <w:szCs w:val="20"/>
                <w:lang w:eastAsia="ar-SA"/>
              </w:rPr>
            </w:pPr>
            <w:r w:rsidRPr="00B41330">
              <w:rPr>
                <w:rFonts w:ascii="Times New Roman" w:hAnsi="Times New Roman" w:cs="Times New Roman"/>
                <w:noProof/>
                <w:sz w:val="20"/>
                <w:szCs w:val="20"/>
                <w:lang w:eastAsia="ar-SA"/>
              </w:rPr>
              <w:t>2</w:t>
            </w:r>
          </w:p>
        </w:tc>
        <w:tc>
          <w:tcPr>
            <w:tcW w:w="1482" w:type="dxa"/>
            <w:shd w:val="clear" w:color="auto" w:fill="auto"/>
          </w:tcPr>
          <w:p w14:paraId="102EDF16" w14:textId="77777777" w:rsidR="000A18FD" w:rsidRPr="00B41330" w:rsidRDefault="000A18FD" w:rsidP="00ED031C">
            <w:pPr>
              <w:suppressAutoHyphens/>
              <w:snapToGrid w:val="0"/>
              <w:ind w:firstLine="0"/>
              <w:jc w:val="center"/>
              <w:rPr>
                <w:rFonts w:ascii="Times New Roman" w:hAnsi="Times New Roman" w:cs="Times New Roman"/>
                <w:noProof/>
                <w:sz w:val="20"/>
                <w:szCs w:val="20"/>
                <w:lang w:eastAsia="ar-SA"/>
              </w:rPr>
            </w:pPr>
            <w:r w:rsidRPr="00B41330">
              <w:rPr>
                <w:rFonts w:ascii="Times New Roman" w:hAnsi="Times New Roman" w:cs="Times New Roman"/>
                <w:noProof/>
                <w:sz w:val="20"/>
                <w:szCs w:val="20"/>
                <w:lang w:eastAsia="ar-SA"/>
              </w:rPr>
              <w:t>3</w:t>
            </w:r>
          </w:p>
        </w:tc>
        <w:tc>
          <w:tcPr>
            <w:tcW w:w="1701" w:type="dxa"/>
            <w:shd w:val="clear" w:color="auto" w:fill="auto"/>
          </w:tcPr>
          <w:p w14:paraId="71310922" w14:textId="77777777" w:rsidR="000A18FD" w:rsidRPr="00B41330" w:rsidRDefault="000A18FD" w:rsidP="00ED031C">
            <w:pPr>
              <w:suppressAutoHyphens/>
              <w:snapToGrid w:val="0"/>
              <w:ind w:firstLine="0"/>
              <w:jc w:val="center"/>
              <w:rPr>
                <w:rFonts w:ascii="Times New Roman" w:hAnsi="Times New Roman" w:cs="Times New Roman"/>
                <w:noProof/>
                <w:sz w:val="20"/>
                <w:szCs w:val="20"/>
                <w:lang w:eastAsia="ar-SA"/>
              </w:rPr>
            </w:pPr>
            <w:r w:rsidRPr="00B41330">
              <w:rPr>
                <w:rFonts w:ascii="Times New Roman" w:hAnsi="Times New Roman" w:cs="Times New Roman"/>
                <w:noProof/>
                <w:sz w:val="20"/>
                <w:szCs w:val="20"/>
                <w:lang w:eastAsia="ar-SA"/>
              </w:rPr>
              <w:t>4</w:t>
            </w:r>
          </w:p>
        </w:tc>
        <w:tc>
          <w:tcPr>
            <w:tcW w:w="1843" w:type="dxa"/>
          </w:tcPr>
          <w:p w14:paraId="01385BC2" w14:textId="77777777" w:rsidR="000A18FD" w:rsidRPr="00B41330" w:rsidRDefault="000A18FD" w:rsidP="00ED031C">
            <w:pPr>
              <w:suppressAutoHyphens/>
              <w:snapToGrid w:val="0"/>
              <w:ind w:firstLine="0"/>
              <w:jc w:val="center"/>
              <w:rPr>
                <w:rFonts w:ascii="Times New Roman" w:hAnsi="Times New Roman" w:cs="Times New Roman"/>
                <w:noProof/>
                <w:sz w:val="20"/>
                <w:szCs w:val="20"/>
                <w:lang w:eastAsia="ar-SA"/>
              </w:rPr>
            </w:pPr>
            <w:r w:rsidRPr="00B41330">
              <w:rPr>
                <w:rFonts w:ascii="Times New Roman" w:hAnsi="Times New Roman" w:cs="Times New Roman"/>
                <w:noProof/>
                <w:sz w:val="20"/>
                <w:szCs w:val="20"/>
                <w:lang w:eastAsia="ar-SA"/>
              </w:rPr>
              <w:t>5</w:t>
            </w:r>
          </w:p>
        </w:tc>
      </w:tr>
      <w:tr w:rsidR="000A18FD" w:rsidRPr="00B41330" w14:paraId="452BED83" w14:textId="77777777" w:rsidTr="00ED031C">
        <w:tc>
          <w:tcPr>
            <w:tcW w:w="704" w:type="dxa"/>
            <w:shd w:val="clear" w:color="auto" w:fill="auto"/>
            <w:vAlign w:val="center"/>
          </w:tcPr>
          <w:p w14:paraId="2482C9DD" w14:textId="77777777" w:rsidR="000A18FD" w:rsidRPr="00B41330" w:rsidRDefault="000A18FD" w:rsidP="00ED031C">
            <w:pPr>
              <w:suppressAutoHyphens/>
              <w:snapToGrid w:val="0"/>
              <w:ind w:firstLine="0"/>
              <w:rPr>
                <w:rFonts w:ascii="Times New Roman" w:hAnsi="Times New Roman" w:cs="Times New Roman"/>
                <w:b/>
                <w:noProof/>
                <w:sz w:val="24"/>
                <w:szCs w:val="24"/>
                <w:lang w:eastAsia="ar-SA"/>
              </w:rPr>
            </w:pPr>
            <w:r>
              <w:rPr>
                <w:rFonts w:ascii="Times New Roman" w:hAnsi="Times New Roman" w:cs="Times New Roman"/>
                <w:b/>
                <w:noProof/>
                <w:sz w:val="24"/>
                <w:szCs w:val="24"/>
                <w:lang w:eastAsia="ar-SA"/>
              </w:rPr>
              <w:t>I.</w:t>
            </w:r>
          </w:p>
        </w:tc>
        <w:tc>
          <w:tcPr>
            <w:tcW w:w="4253" w:type="dxa"/>
            <w:shd w:val="clear" w:color="auto" w:fill="auto"/>
          </w:tcPr>
          <w:p w14:paraId="4886EFDD" w14:textId="77777777" w:rsidR="000A18FD" w:rsidRPr="00B41330" w:rsidRDefault="000A18FD" w:rsidP="00ED031C">
            <w:pPr>
              <w:suppressAutoHyphens/>
              <w:snapToGrid w:val="0"/>
              <w:spacing w:line="240" w:lineRule="auto"/>
              <w:ind w:left="42" w:firstLine="0"/>
              <w:rPr>
                <w:rFonts w:ascii="Times New Roman" w:hAnsi="Times New Roman" w:cs="Times New Roman"/>
                <w:b/>
                <w:noProof/>
                <w:sz w:val="24"/>
                <w:szCs w:val="24"/>
                <w:lang w:eastAsia="ar-SA"/>
              </w:rPr>
            </w:pPr>
            <w:r w:rsidRPr="00B41330">
              <w:rPr>
                <w:rFonts w:ascii="Times New Roman" w:hAnsi="Times New Roman" w:cs="Times New Roman"/>
                <w:b/>
                <w:noProof/>
                <w:sz w:val="24"/>
                <w:szCs w:val="24"/>
                <w:lang w:eastAsia="ar-SA"/>
              </w:rPr>
              <w:t>Buitiniai vienasraučiai skaitikliai su nuotolinio rodmenų nuskaitymo galimybe:</w:t>
            </w:r>
          </w:p>
        </w:tc>
        <w:tc>
          <w:tcPr>
            <w:tcW w:w="1482" w:type="dxa"/>
            <w:shd w:val="clear" w:color="auto" w:fill="auto"/>
          </w:tcPr>
          <w:p w14:paraId="7BACBD2F" w14:textId="77777777" w:rsidR="000A18FD" w:rsidRPr="00B41330" w:rsidRDefault="000A18FD" w:rsidP="00ED031C">
            <w:pPr>
              <w:suppressAutoHyphens/>
              <w:snapToGrid w:val="0"/>
              <w:spacing w:line="240" w:lineRule="auto"/>
              <w:jc w:val="center"/>
              <w:rPr>
                <w:rFonts w:ascii="Times New Roman" w:hAnsi="Times New Roman" w:cs="Times New Roman"/>
                <w:noProof/>
                <w:sz w:val="24"/>
                <w:szCs w:val="24"/>
                <w:lang w:eastAsia="ar-SA"/>
              </w:rPr>
            </w:pPr>
          </w:p>
        </w:tc>
        <w:tc>
          <w:tcPr>
            <w:tcW w:w="1701" w:type="dxa"/>
            <w:shd w:val="clear" w:color="auto" w:fill="auto"/>
          </w:tcPr>
          <w:p w14:paraId="2CE2B45A" w14:textId="77777777" w:rsidR="000A18FD" w:rsidRPr="00B41330" w:rsidRDefault="000A18FD" w:rsidP="00ED031C">
            <w:pPr>
              <w:suppressAutoHyphens/>
              <w:snapToGrid w:val="0"/>
              <w:spacing w:line="240" w:lineRule="auto"/>
              <w:rPr>
                <w:rFonts w:ascii="Times New Roman" w:hAnsi="Times New Roman" w:cs="Times New Roman"/>
                <w:noProof/>
                <w:sz w:val="24"/>
                <w:szCs w:val="24"/>
                <w:lang w:eastAsia="ar-SA"/>
              </w:rPr>
            </w:pPr>
          </w:p>
        </w:tc>
        <w:tc>
          <w:tcPr>
            <w:tcW w:w="1843" w:type="dxa"/>
          </w:tcPr>
          <w:p w14:paraId="102DB957" w14:textId="77777777" w:rsidR="000A18FD" w:rsidRPr="00B41330" w:rsidRDefault="000A18FD" w:rsidP="00ED031C">
            <w:pPr>
              <w:suppressAutoHyphens/>
              <w:snapToGrid w:val="0"/>
              <w:spacing w:line="240" w:lineRule="auto"/>
              <w:rPr>
                <w:rFonts w:ascii="Times New Roman" w:hAnsi="Times New Roman" w:cs="Times New Roman"/>
                <w:noProof/>
                <w:sz w:val="24"/>
                <w:szCs w:val="24"/>
                <w:lang w:eastAsia="ar-SA"/>
              </w:rPr>
            </w:pPr>
          </w:p>
        </w:tc>
      </w:tr>
      <w:tr w:rsidR="000A18FD" w:rsidRPr="00B41330" w14:paraId="4EC5F2F3" w14:textId="77777777" w:rsidTr="00ED031C">
        <w:tc>
          <w:tcPr>
            <w:tcW w:w="704" w:type="dxa"/>
            <w:shd w:val="clear" w:color="auto" w:fill="auto"/>
            <w:vAlign w:val="center"/>
          </w:tcPr>
          <w:p w14:paraId="41438931" w14:textId="77777777" w:rsidR="000A18FD" w:rsidRPr="00B41330" w:rsidRDefault="000A18FD" w:rsidP="00ED031C">
            <w:pPr>
              <w:suppressAutoHyphens/>
              <w:snapToGrid w:val="0"/>
              <w:ind w:firstLine="0"/>
              <w:rPr>
                <w:rFonts w:ascii="Times New Roman" w:hAnsi="Times New Roman" w:cs="Times New Roman"/>
                <w:noProof/>
                <w:sz w:val="24"/>
                <w:szCs w:val="24"/>
                <w:lang w:eastAsia="ar-SA"/>
              </w:rPr>
            </w:pPr>
            <w:r w:rsidRPr="00B41330">
              <w:rPr>
                <w:rFonts w:ascii="Times New Roman" w:hAnsi="Times New Roman" w:cs="Times New Roman"/>
                <w:noProof/>
                <w:sz w:val="24"/>
                <w:szCs w:val="24"/>
                <w:lang w:eastAsia="ar-SA"/>
              </w:rPr>
              <w:t>1.1.</w:t>
            </w:r>
          </w:p>
        </w:tc>
        <w:tc>
          <w:tcPr>
            <w:tcW w:w="4253" w:type="dxa"/>
            <w:shd w:val="clear" w:color="auto" w:fill="auto"/>
          </w:tcPr>
          <w:p w14:paraId="56F2E508" w14:textId="77777777" w:rsidR="000A18FD" w:rsidRPr="00B41330" w:rsidRDefault="000A18FD" w:rsidP="00ED031C">
            <w:pPr>
              <w:suppressAutoHyphens/>
              <w:snapToGrid w:val="0"/>
              <w:spacing w:line="240" w:lineRule="auto"/>
              <w:ind w:firstLine="0"/>
              <w:rPr>
                <w:rFonts w:ascii="Times New Roman" w:hAnsi="Times New Roman" w:cs="Times New Roman"/>
                <w:noProof/>
                <w:sz w:val="24"/>
                <w:szCs w:val="24"/>
                <w:lang w:eastAsia="ar-SA"/>
              </w:rPr>
            </w:pPr>
            <w:r w:rsidRPr="00B41330">
              <w:rPr>
                <w:rFonts w:ascii="Times New Roman" w:hAnsi="Times New Roman" w:cs="Times New Roman"/>
                <w:noProof/>
                <w:sz w:val="24"/>
                <w:szCs w:val="24"/>
                <w:lang w:eastAsia="ar-SA"/>
              </w:rPr>
              <w:t xml:space="preserve">Geriamojo vandens skaitiklis, DN15/L80 </w:t>
            </w:r>
          </w:p>
        </w:tc>
        <w:tc>
          <w:tcPr>
            <w:tcW w:w="1482" w:type="dxa"/>
            <w:shd w:val="clear" w:color="auto" w:fill="auto"/>
          </w:tcPr>
          <w:p w14:paraId="3F4941A4" w14:textId="6295EA73" w:rsidR="000A18FD" w:rsidRPr="00B41330" w:rsidRDefault="0066496F" w:rsidP="00ED031C">
            <w:pPr>
              <w:suppressAutoHyphens/>
              <w:snapToGrid w:val="0"/>
              <w:spacing w:line="240" w:lineRule="auto"/>
              <w:jc w:val="center"/>
              <w:rPr>
                <w:rFonts w:ascii="Times New Roman" w:hAnsi="Times New Roman" w:cs="Times New Roman"/>
                <w:noProof/>
                <w:sz w:val="24"/>
                <w:szCs w:val="24"/>
                <w:lang w:eastAsia="ar-SA"/>
              </w:rPr>
            </w:pPr>
            <w:r>
              <w:rPr>
                <w:rFonts w:ascii="Times New Roman" w:hAnsi="Times New Roman" w:cs="Times New Roman"/>
                <w:noProof/>
                <w:sz w:val="24"/>
                <w:szCs w:val="24"/>
                <w:lang w:eastAsia="ar-SA"/>
              </w:rPr>
              <w:t>2400</w:t>
            </w:r>
          </w:p>
        </w:tc>
        <w:tc>
          <w:tcPr>
            <w:tcW w:w="1701" w:type="dxa"/>
            <w:shd w:val="clear" w:color="auto" w:fill="auto"/>
          </w:tcPr>
          <w:p w14:paraId="78681355" w14:textId="77777777" w:rsidR="000A18FD" w:rsidRPr="00B41330" w:rsidRDefault="000A18FD" w:rsidP="00ED031C">
            <w:pPr>
              <w:suppressAutoHyphens/>
              <w:snapToGrid w:val="0"/>
              <w:spacing w:line="240" w:lineRule="auto"/>
              <w:rPr>
                <w:rFonts w:ascii="Times New Roman" w:hAnsi="Times New Roman" w:cs="Times New Roman"/>
                <w:noProof/>
                <w:sz w:val="24"/>
                <w:szCs w:val="24"/>
                <w:lang w:eastAsia="ar-SA"/>
              </w:rPr>
            </w:pPr>
          </w:p>
        </w:tc>
        <w:tc>
          <w:tcPr>
            <w:tcW w:w="1843" w:type="dxa"/>
          </w:tcPr>
          <w:p w14:paraId="4BBA8D27" w14:textId="77777777" w:rsidR="000A18FD" w:rsidRPr="00B41330" w:rsidRDefault="000A18FD" w:rsidP="00ED031C">
            <w:pPr>
              <w:suppressAutoHyphens/>
              <w:snapToGrid w:val="0"/>
              <w:spacing w:line="240" w:lineRule="auto"/>
              <w:rPr>
                <w:rFonts w:ascii="Times New Roman" w:hAnsi="Times New Roman" w:cs="Times New Roman"/>
                <w:noProof/>
                <w:sz w:val="24"/>
                <w:szCs w:val="24"/>
                <w:lang w:eastAsia="ar-SA"/>
              </w:rPr>
            </w:pPr>
          </w:p>
        </w:tc>
      </w:tr>
      <w:tr w:rsidR="000A18FD" w:rsidRPr="00B41330" w14:paraId="52BA2BD0" w14:textId="77777777" w:rsidTr="00ED031C">
        <w:tc>
          <w:tcPr>
            <w:tcW w:w="704" w:type="dxa"/>
            <w:shd w:val="clear" w:color="auto" w:fill="auto"/>
            <w:vAlign w:val="center"/>
          </w:tcPr>
          <w:p w14:paraId="1B062FB1" w14:textId="77777777" w:rsidR="000A18FD" w:rsidRPr="00B41330" w:rsidRDefault="000A18FD" w:rsidP="00ED031C">
            <w:pPr>
              <w:suppressAutoHyphens/>
              <w:snapToGrid w:val="0"/>
              <w:ind w:firstLine="0"/>
              <w:rPr>
                <w:rFonts w:ascii="Times New Roman" w:hAnsi="Times New Roman" w:cs="Times New Roman"/>
                <w:noProof/>
                <w:sz w:val="24"/>
                <w:szCs w:val="24"/>
                <w:lang w:eastAsia="ar-SA"/>
              </w:rPr>
            </w:pPr>
            <w:r>
              <w:rPr>
                <w:rFonts w:ascii="Times New Roman" w:hAnsi="Times New Roman" w:cs="Times New Roman"/>
                <w:noProof/>
                <w:sz w:val="24"/>
                <w:szCs w:val="24"/>
                <w:lang w:eastAsia="ar-SA"/>
              </w:rPr>
              <w:t>1.</w:t>
            </w:r>
            <w:r w:rsidRPr="00B41330">
              <w:rPr>
                <w:rFonts w:ascii="Times New Roman" w:hAnsi="Times New Roman" w:cs="Times New Roman"/>
                <w:noProof/>
                <w:sz w:val="24"/>
                <w:szCs w:val="24"/>
                <w:lang w:eastAsia="ar-SA"/>
              </w:rPr>
              <w:t>2.</w:t>
            </w:r>
          </w:p>
        </w:tc>
        <w:tc>
          <w:tcPr>
            <w:tcW w:w="4253" w:type="dxa"/>
            <w:shd w:val="clear" w:color="auto" w:fill="auto"/>
          </w:tcPr>
          <w:p w14:paraId="576063DA" w14:textId="77777777" w:rsidR="000A18FD" w:rsidRPr="00B41330" w:rsidRDefault="000A18FD" w:rsidP="00ED031C">
            <w:pPr>
              <w:suppressAutoHyphens/>
              <w:snapToGrid w:val="0"/>
              <w:spacing w:line="240" w:lineRule="auto"/>
              <w:ind w:firstLine="0"/>
              <w:rPr>
                <w:rFonts w:ascii="Times New Roman" w:hAnsi="Times New Roman" w:cs="Times New Roman"/>
                <w:noProof/>
                <w:sz w:val="24"/>
                <w:szCs w:val="24"/>
                <w:lang w:eastAsia="ar-SA"/>
              </w:rPr>
            </w:pPr>
            <w:r w:rsidRPr="00B41330">
              <w:rPr>
                <w:rFonts w:ascii="Times New Roman" w:hAnsi="Times New Roman" w:cs="Times New Roman"/>
                <w:noProof/>
                <w:sz w:val="24"/>
                <w:szCs w:val="24"/>
                <w:lang w:eastAsia="ar-SA"/>
              </w:rPr>
              <w:t xml:space="preserve">Geriamojo </w:t>
            </w:r>
            <w:r w:rsidRPr="00B41330">
              <w:rPr>
                <w:rFonts w:ascii="Times New Roman" w:hAnsi="Times New Roman" w:cs="Times New Roman"/>
                <w:noProof/>
                <w:color w:val="000000" w:themeColor="text1"/>
                <w:sz w:val="24"/>
                <w:szCs w:val="24"/>
                <w:lang w:eastAsia="ar-SA"/>
              </w:rPr>
              <w:t xml:space="preserve">vandens </w:t>
            </w:r>
            <w:r w:rsidRPr="00B41330">
              <w:rPr>
                <w:rFonts w:ascii="Times New Roman" w:hAnsi="Times New Roman" w:cs="Times New Roman"/>
                <w:noProof/>
                <w:sz w:val="24"/>
                <w:szCs w:val="24"/>
                <w:lang w:eastAsia="ar-SA"/>
              </w:rPr>
              <w:t>skaitiklis, DN15/L110</w:t>
            </w:r>
          </w:p>
        </w:tc>
        <w:tc>
          <w:tcPr>
            <w:tcW w:w="1482" w:type="dxa"/>
            <w:shd w:val="clear" w:color="auto" w:fill="auto"/>
          </w:tcPr>
          <w:p w14:paraId="27E39822" w14:textId="249FF461" w:rsidR="000A18FD" w:rsidRPr="00B41330" w:rsidRDefault="00C869C5" w:rsidP="00ED031C">
            <w:pPr>
              <w:suppressAutoHyphens/>
              <w:snapToGrid w:val="0"/>
              <w:spacing w:line="240" w:lineRule="auto"/>
              <w:jc w:val="center"/>
              <w:rPr>
                <w:rFonts w:ascii="Times New Roman" w:hAnsi="Times New Roman" w:cs="Times New Roman"/>
                <w:noProof/>
                <w:sz w:val="24"/>
                <w:szCs w:val="24"/>
                <w:lang w:eastAsia="ar-SA"/>
              </w:rPr>
            </w:pPr>
            <w:r>
              <w:rPr>
                <w:rFonts w:ascii="Times New Roman" w:hAnsi="Times New Roman" w:cs="Times New Roman"/>
                <w:noProof/>
                <w:sz w:val="24"/>
                <w:szCs w:val="24"/>
                <w:lang w:eastAsia="ar-SA"/>
              </w:rPr>
              <w:t>3</w:t>
            </w:r>
            <w:r w:rsidR="0066496F">
              <w:rPr>
                <w:rFonts w:ascii="Times New Roman" w:hAnsi="Times New Roman" w:cs="Times New Roman"/>
                <w:noProof/>
                <w:sz w:val="24"/>
                <w:szCs w:val="24"/>
                <w:lang w:eastAsia="ar-SA"/>
              </w:rPr>
              <w:t>270</w:t>
            </w:r>
          </w:p>
        </w:tc>
        <w:tc>
          <w:tcPr>
            <w:tcW w:w="1701" w:type="dxa"/>
            <w:shd w:val="clear" w:color="auto" w:fill="auto"/>
          </w:tcPr>
          <w:p w14:paraId="61502671" w14:textId="77777777" w:rsidR="000A18FD" w:rsidRPr="00B41330" w:rsidRDefault="000A18FD" w:rsidP="00ED031C">
            <w:pPr>
              <w:suppressAutoHyphens/>
              <w:snapToGrid w:val="0"/>
              <w:spacing w:line="240" w:lineRule="auto"/>
              <w:rPr>
                <w:rFonts w:ascii="Times New Roman" w:hAnsi="Times New Roman" w:cs="Times New Roman"/>
                <w:noProof/>
                <w:sz w:val="24"/>
                <w:szCs w:val="24"/>
                <w:lang w:eastAsia="ar-SA"/>
              </w:rPr>
            </w:pPr>
          </w:p>
        </w:tc>
        <w:tc>
          <w:tcPr>
            <w:tcW w:w="1843" w:type="dxa"/>
          </w:tcPr>
          <w:p w14:paraId="5ADFB1F0" w14:textId="77777777" w:rsidR="000A18FD" w:rsidRPr="00B41330" w:rsidRDefault="000A18FD" w:rsidP="00ED031C">
            <w:pPr>
              <w:suppressAutoHyphens/>
              <w:snapToGrid w:val="0"/>
              <w:spacing w:line="240" w:lineRule="auto"/>
              <w:rPr>
                <w:rFonts w:ascii="Times New Roman" w:hAnsi="Times New Roman" w:cs="Times New Roman"/>
                <w:noProof/>
                <w:sz w:val="24"/>
                <w:szCs w:val="24"/>
                <w:lang w:eastAsia="ar-SA"/>
              </w:rPr>
            </w:pPr>
          </w:p>
        </w:tc>
      </w:tr>
      <w:tr w:rsidR="000A18FD" w:rsidRPr="00B41330" w14:paraId="1CF2C35A" w14:textId="77777777" w:rsidTr="00ED031C">
        <w:tc>
          <w:tcPr>
            <w:tcW w:w="704" w:type="dxa"/>
            <w:shd w:val="clear" w:color="auto" w:fill="auto"/>
            <w:vAlign w:val="center"/>
          </w:tcPr>
          <w:p w14:paraId="4B2FAC6B" w14:textId="77777777" w:rsidR="000A18FD" w:rsidRPr="00B41330" w:rsidRDefault="000A18FD" w:rsidP="00ED031C">
            <w:pPr>
              <w:suppressAutoHyphens/>
              <w:snapToGrid w:val="0"/>
              <w:ind w:firstLine="0"/>
              <w:rPr>
                <w:rFonts w:ascii="Times New Roman" w:hAnsi="Times New Roman" w:cs="Times New Roman"/>
                <w:noProof/>
                <w:sz w:val="24"/>
                <w:szCs w:val="24"/>
                <w:lang w:eastAsia="ar-SA"/>
              </w:rPr>
            </w:pPr>
            <w:r>
              <w:rPr>
                <w:rFonts w:ascii="Times New Roman" w:hAnsi="Times New Roman" w:cs="Times New Roman"/>
                <w:noProof/>
                <w:sz w:val="24"/>
                <w:szCs w:val="24"/>
                <w:lang w:eastAsia="ar-SA"/>
              </w:rPr>
              <w:t>1</w:t>
            </w:r>
            <w:r w:rsidRPr="00B41330">
              <w:rPr>
                <w:rFonts w:ascii="Times New Roman" w:hAnsi="Times New Roman" w:cs="Times New Roman"/>
                <w:noProof/>
                <w:sz w:val="24"/>
                <w:szCs w:val="24"/>
                <w:lang w:eastAsia="ar-SA"/>
              </w:rPr>
              <w:t>.3.</w:t>
            </w:r>
          </w:p>
        </w:tc>
        <w:tc>
          <w:tcPr>
            <w:tcW w:w="4253" w:type="dxa"/>
            <w:shd w:val="clear" w:color="auto" w:fill="auto"/>
          </w:tcPr>
          <w:p w14:paraId="7EF66740" w14:textId="77777777" w:rsidR="000A18FD" w:rsidRPr="00B41330" w:rsidRDefault="000A18FD" w:rsidP="00ED031C">
            <w:pPr>
              <w:suppressAutoHyphens/>
              <w:snapToGrid w:val="0"/>
              <w:spacing w:line="240" w:lineRule="auto"/>
              <w:ind w:firstLine="0"/>
              <w:rPr>
                <w:rFonts w:ascii="Times New Roman" w:hAnsi="Times New Roman" w:cs="Times New Roman"/>
                <w:noProof/>
                <w:sz w:val="24"/>
                <w:szCs w:val="24"/>
                <w:lang w:eastAsia="ar-SA"/>
              </w:rPr>
            </w:pPr>
            <w:r w:rsidRPr="00B41330">
              <w:rPr>
                <w:rFonts w:ascii="Times New Roman" w:hAnsi="Times New Roman" w:cs="Times New Roman"/>
                <w:noProof/>
                <w:sz w:val="24"/>
                <w:szCs w:val="24"/>
                <w:lang w:eastAsia="ar-SA"/>
              </w:rPr>
              <w:t xml:space="preserve">Geriamojo </w:t>
            </w:r>
            <w:r w:rsidRPr="00B41330">
              <w:rPr>
                <w:rFonts w:ascii="Times New Roman" w:hAnsi="Times New Roman" w:cs="Times New Roman"/>
                <w:noProof/>
                <w:color w:val="000000" w:themeColor="text1"/>
                <w:sz w:val="24"/>
                <w:szCs w:val="24"/>
                <w:lang w:eastAsia="ar-SA"/>
              </w:rPr>
              <w:t xml:space="preserve">vandens </w:t>
            </w:r>
            <w:r w:rsidRPr="00B41330">
              <w:rPr>
                <w:rFonts w:ascii="Times New Roman" w:hAnsi="Times New Roman" w:cs="Times New Roman"/>
                <w:noProof/>
                <w:sz w:val="24"/>
                <w:szCs w:val="24"/>
                <w:lang w:eastAsia="ar-SA"/>
              </w:rPr>
              <w:t>skaitiklis, DN20</w:t>
            </w:r>
          </w:p>
        </w:tc>
        <w:tc>
          <w:tcPr>
            <w:tcW w:w="1482" w:type="dxa"/>
            <w:shd w:val="clear" w:color="auto" w:fill="auto"/>
          </w:tcPr>
          <w:p w14:paraId="4DE3EF0C" w14:textId="77777777" w:rsidR="000A18FD" w:rsidRPr="00B41330" w:rsidRDefault="000A18FD" w:rsidP="00ED031C">
            <w:pPr>
              <w:suppressAutoHyphens/>
              <w:snapToGrid w:val="0"/>
              <w:spacing w:line="240" w:lineRule="auto"/>
              <w:jc w:val="center"/>
              <w:rPr>
                <w:rFonts w:ascii="Times New Roman" w:hAnsi="Times New Roman" w:cs="Times New Roman"/>
                <w:noProof/>
                <w:sz w:val="24"/>
                <w:szCs w:val="24"/>
                <w:lang w:eastAsia="ar-SA"/>
              </w:rPr>
            </w:pPr>
            <w:r w:rsidRPr="00B41330">
              <w:rPr>
                <w:rFonts w:ascii="Times New Roman" w:hAnsi="Times New Roman" w:cs="Times New Roman"/>
                <w:noProof/>
                <w:sz w:val="24"/>
                <w:szCs w:val="24"/>
                <w:lang w:eastAsia="ar-SA"/>
              </w:rPr>
              <w:t>100</w:t>
            </w:r>
          </w:p>
        </w:tc>
        <w:tc>
          <w:tcPr>
            <w:tcW w:w="1701" w:type="dxa"/>
            <w:shd w:val="clear" w:color="auto" w:fill="auto"/>
            <w:vAlign w:val="center"/>
          </w:tcPr>
          <w:p w14:paraId="3C566F4F" w14:textId="77777777" w:rsidR="000A18FD" w:rsidRPr="00B41330" w:rsidRDefault="000A18FD" w:rsidP="00ED031C">
            <w:pPr>
              <w:suppressAutoHyphens/>
              <w:snapToGrid w:val="0"/>
              <w:spacing w:line="240" w:lineRule="auto"/>
              <w:rPr>
                <w:rFonts w:ascii="Times New Roman" w:hAnsi="Times New Roman" w:cs="Times New Roman"/>
                <w:noProof/>
                <w:sz w:val="24"/>
                <w:szCs w:val="24"/>
                <w:lang w:eastAsia="ar-SA"/>
              </w:rPr>
            </w:pPr>
          </w:p>
        </w:tc>
        <w:tc>
          <w:tcPr>
            <w:tcW w:w="1843" w:type="dxa"/>
          </w:tcPr>
          <w:p w14:paraId="5AF8FC45" w14:textId="77777777" w:rsidR="000A18FD" w:rsidRPr="00B41330" w:rsidRDefault="000A18FD" w:rsidP="00ED031C">
            <w:pPr>
              <w:suppressAutoHyphens/>
              <w:snapToGrid w:val="0"/>
              <w:spacing w:line="240" w:lineRule="auto"/>
              <w:rPr>
                <w:rFonts w:ascii="Times New Roman" w:hAnsi="Times New Roman" w:cs="Times New Roman"/>
                <w:noProof/>
                <w:sz w:val="24"/>
                <w:szCs w:val="24"/>
                <w:lang w:eastAsia="ar-SA"/>
              </w:rPr>
            </w:pPr>
          </w:p>
        </w:tc>
      </w:tr>
      <w:tr w:rsidR="000A18FD" w:rsidRPr="00B41330" w14:paraId="16848830" w14:textId="77777777" w:rsidTr="00ED031C">
        <w:tc>
          <w:tcPr>
            <w:tcW w:w="704" w:type="dxa"/>
            <w:shd w:val="clear" w:color="auto" w:fill="auto"/>
            <w:vAlign w:val="center"/>
          </w:tcPr>
          <w:p w14:paraId="283D16D5" w14:textId="77777777" w:rsidR="000A18FD" w:rsidRPr="00B41330" w:rsidRDefault="000A18FD" w:rsidP="00ED031C">
            <w:pPr>
              <w:suppressAutoHyphens/>
              <w:snapToGrid w:val="0"/>
              <w:ind w:firstLine="0"/>
              <w:rPr>
                <w:rFonts w:ascii="Times New Roman" w:hAnsi="Times New Roman" w:cs="Times New Roman"/>
                <w:b/>
                <w:noProof/>
                <w:sz w:val="24"/>
                <w:szCs w:val="24"/>
                <w:lang w:eastAsia="ar-SA"/>
              </w:rPr>
            </w:pPr>
            <w:r>
              <w:rPr>
                <w:rFonts w:ascii="Times New Roman" w:hAnsi="Times New Roman" w:cs="Times New Roman"/>
                <w:b/>
                <w:noProof/>
                <w:sz w:val="24"/>
                <w:szCs w:val="24"/>
                <w:lang w:eastAsia="ar-SA"/>
              </w:rPr>
              <w:t>I</w:t>
            </w:r>
            <w:r w:rsidRPr="00B41330">
              <w:rPr>
                <w:rFonts w:ascii="Times New Roman" w:hAnsi="Times New Roman" w:cs="Times New Roman"/>
                <w:b/>
                <w:noProof/>
                <w:sz w:val="24"/>
                <w:szCs w:val="24"/>
                <w:lang w:eastAsia="ar-SA"/>
              </w:rPr>
              <w:t>I.</w:t>
            </w:r>
          </w:p>
        </w:tc>
        <w:tc>
          <w:tcPr>
            <w:tcW w:w="4253" w:type="dxa"/>
            <w:shd w:val="clear" w:color="auto" w:fill="auto"/>
          </w:tcPr>
          <w:p w14:paraId="4AA1B9A0" w14:textId="77777777" w:rsidR="000A18FD" w:rsidRPr="00B41330" w:rsidRDefault="000A18FD" w:rsidP="00ED031C">
            <w:pPr>
              <w:suppressAutoHyphens/>
              <w:snapToGrid w:val="0"/>
              <w:spacing w:line="240" w:lineRule="auto"/>
              <w:ind w:firstLine="0"/>
              <w:rPr>
                <w:rFonts w:ascii="Times New Roman" w:hAnsi="Times New Roman" w:cs="Times New Roman"/>
                <w:noProof/>
                <w:sz w:val="24"/>
                <w:szCs w:val="24"/>
                <w:lang w:eastAsia="ar-SA"/>
              </w:rPr>
            </w:pPr>
            <w:r w:rsidRPr="00B41330">
              <w:rPr>
                <w:rFonts w:ascii="Times New Roman" w:hAnsi="Times New Roman" w:cs="Times New Roman"/>
                <w:b/>
                <w:noProof/>
                <w:sz w:val="24"/>
                <w:szCs w:val="24"/>
                <w:shd w:val="clear" w:color="auto" w:fill="FFFFFF"/>
                <w:lang w:eastAsia="ar-SA"/>
              </w:rPr>
              <w:t>Įvadiniai daugiasraučiai skaitikliai:</w:t>
            </w:r>
          </w:p>
        </w:tc>
        <w:tc>
          <w:tcPr>
            <w:tcW w:w="1482" w:type="dxa"/>
            <w:shd w:val="clear" w:color="auto" w:fill="auto"/>
          </w:tcPr>
          <w:p w14:paraId="395B1D92" w14:textId="77777777" w:rsidR="000A18FD" w:rsidRPr="00B41330" w:rsidRDefault="000A18FD" w:rsidP="00ED031C">
            <w:pPr>
              <w:suppressAutoHyphens/>
              <w:snapToGrid w:val="0"/>
              <w:spacing w:line="240" w:lineRule="auto"/>
              <w:jc w:val="center"/>
              <w:rPr>
                <w:rFonts w:ascii="Times New Roman" w:hAnsi="Times New Roman" w:cs="Times New Roman"/>
                <w:noProof/>
                <w:sz w:val="24"/>
                <w:szCs w:val="24"/>
                <w:lang w:eastAsia="ar-SA"/>
              </w:rPr>
            </w:pPr>
          </w:p>
        </w:tc>
        <w:tc>
          <w:tcPr>
            <w:tcW w:w="1701" w:type="dxa"/>
            <w:shd w:val="clear" w:color="auto" w:fill="auto"/>
            <w:vAlign w:val="center"/>
          </w:tcPr>
          <w:p w14:paraId="778A39D6" w14:textId="77777777" w:rsidR="000A18FD" w:rsidRPr="00B41330" w:rsidRDefault="000A18FD" w:rsidP="00ED031C">
            <w:pPr>
              <w:suppressAutoHyphens/>
              <w:snapToGrid w:val="0"/>
              <w:spacing w:line="240" w:lineRule="auto"/>
              <w:rPr>
                <w:rFonts w:ascii="Times New Roman" w:hAnsi="Times New Roman" w:cs="Times New Roman"/>
                <w:noProof/>
                <w:sz w:val="24"/>
                <w:szCs w:val="24"/>
                <w:lang w:eastAsia="ar-SA"/>
              </w:rPr>
            </w:pPr>
          </w:p>
        </w:tc>
        <w:tc>
          <w:tcPr>
            <w:tcW w:w="1843" w:type="dxa"/>
          </w:tcPr>
          <w:p w14:paraId="0CD9B1BE" w14:textId="77777777" w:rsidR="000A18FD" w:rsidRPr="00B41330" w:rsidRDefault="000A18FD" w:rsidP="00ED031C">
            <w:pPr>
              <w:suppressAutoHyphens/>
              <w:snapToGrid w:val="0"/>
              <w:spacing w:line="240" w:lineRule="auto"/>
              <w:rPr>
                <w:rFonts w:ascii="Times New Roman" w:hAnsi="Times New Roman" w:cs="Times New Roman"/>
                <w:noProof/>
                <w:sz w:val="24"/>
                <w:szCs w:val="24"/>
                <w:lang w:eastAsia="ar-SA"/>
              </w:rPr>
            </w:pPr>
          </w:p>
        </w:tc>
      </w:tr>
      <w:tr w:rsidR="000A18FD" w:rsidRPr="00B41330" w14:paraId="602A5438" w14:textId="77777777" w:rsidTr="00ED031C">
        <w:tc>
          <w:tcPr>
            <w:tcW w:w="704" w:type="dxa"/>
            <w:shd w:val="clear" w:color="auto" w:fill="auto"/>
            <w:vAlign w:val="center"/>
          </w:tcPr>
          <w:p w14:paraId="75695BD2" w14:textId="77777777" w:rsidR="000A18FD" w:rsidRPr="00B41330" w:rsidRDefault="000A18FD" w:rsidP="00ED031C">
            <w:pPr>
              <w:suppressAutoHyphens/>
              <w:snapToGrid w:val="0"/>
              <w:ind w:firstLine="0"/>
              <w:rPr>
                <w:rFonts w:ascii="Times New Roman" w:hAnsi="Times New Roman" w:cs="Times New Roman"/>
                <w:noProof/>
                <w:sz w:val="24"/>
                <w:szCs w:val="24"/>
                <w:lang w:eastAsia="ar-SA"/>
              </w:rPr>
            </w:pPr>
            <w:r>
              <w:rPr>
                <w:rFonts w:ascii="Times New Roman" w:hAnsi="Times New Roman" w:cs="Times New Roman"/>
                <w:noProof/>
                <w:sz w:val="24"/>
                <w:szCs w:val="24"/>
                <w:lang w:eastAsia="ar-SA"/>
              </w:rPr>
              <w:t>2</w:t>
            </w:r>
            <w:r w:rsidRPr="00B41330">
              <w:rPr>
                <w:rFonts w:ascii="Times New Roman" w:hAnsi="Times New Roman" w:cs="Times New Roman"/>
                <w:noProof/>
                <w:sz w:val="24"/>
                <w:szCs w:val="24"/>
                <w:lang w:eastAsia="ar-SA"/>
              </w:rPr>
              <w:t>.1.</w:t>
            </w:r>
          </w:p>
        </w:tc>
        <w:tc>
          <w:tcPr>
            <w:tcW w:w="4253" w:type="dxa"/>
            <w:shd w:val="clear" w:color="auto" w:fill="auto"/>
          </w:tcPr>
          <w:p w14:paraId="65F484F1" w14:textId="77777777" w:rsidR="000A18FD" w:rsidRPr="00B41330" w:rsidRDefault="000A18FD" w:rsidP="00ED031C">
            <w:pPr>
              <w:suppressAutoHyphens/>
              <w:snapToGrid w:val="0"/>
              <w:spacing w:line="240" w:lineRule="auto"/>
              <w:ind w:firstLine="0"/>
              <w:rPr>
                <w:rFonts w:ascii="Times New Roman" w:hAnsi="Times New Roman" w:cs="Times New Roman"/>
                <w:noProof/>
                <w:sz w:val="24"/>
                <w:szCs w:val="24"/>
                <w:lang w:eastAsia="ar-SA"/>
              </w:rPr>
            </w:pPr>
            <w:r w:rsidRPr="00B41330">
              <w:rPr>
                <w:rFonts w:ascii="Times New Roman" w:hAnsi="Times New Roman" w:cs="Times New Roman"/>
                <w:noProof/>
                <w:sz w:val="24"/>
                <w:szCs w:val="24"/>
                <w:lang w:eastAsia="ar-SA"/>
              </w:rPr>
              <w:t xml:space="preserve">Geriamojo </w:t>
            </w:r>
            <w:r w:rsidRPr="00B41330">
              <w:rPr>
                <w:rFonts w:ascii="Times New Roman" w:hAnsi="Times New Roman" w:cs="Times New Roman"/>
                <w:noProof/>
                <w:color w:val="000000" w:themeColor="text1"/>
                <w:sz w:val="24"/>
                <w:szCs w:val="24"/>
                <w:lang w:eastAsia="ar-SA"/>
              </w:rPr>
              <w:t xml:space="preserve">vandens </w:t>
            </w:r>
            <w:r w:rsidRPr="00B41330">
              <w:rPr>
                <w:rFonts w:ascii="Times New Roman" w:hAnsi="Times New Roman" w:cs="Times New Roman"/>
                <w:noProof/>
                <w:sz w:val="24"/>
                <w:szCs w:val="24"/>
                <w:lang w:eastAsia="ar-SA"/>
              </w:rPr>
              <w:t>skaitiklis, DN20</w:t>
            </w:r>
          </w:p>
        </w:tc>
        <w:tc>
          <w:tcPr>
            <w:tcW w:w="1482" w:type="dxa"/>
            <w:shd w:val="clear" w:color="auto" w:fill="auto"/>
          </w:tcPr>
          <w:p w14:paraId="709D02EA" w14:textId="1664281A" w:rsidR="000A18FD" w:rsidRPr="00B41330" w:rsidRDefault="00C869C5" w:rsidP="00ED031C">
            <w:pPr>
              <w:suppressAutoHyphens/>
              <w:snapToGrid w:val="0"/>
              <w:spacing w:line="240" w:lineRule="auto"/>
              <w:jc w:val="center"/>
              <w:rPr>
                <w:rFonts w:ascii="Times New Roman" w:hAnsi="Times New Roman" w:cs="Times New Roman"/>
                <w:noProof/>
                <w:sz w:val="24"/>
                <w:szCs w:val="24"/>
                <w:lang w:eastAsia="ar-SA"/>
              </w:rPr>
            </w:pPr>
            <w:r>
              <w:rPr>
                <w:rFonts w:ascii="Times New Roman" w:hAnsi="Times New Roman" w:cs="Times New Roman"/>
                <w:noProof/>
                <w:sz w:val="24"/>
                <w:szCs w:val="24"/>
                <w:lang w:eastAsia="ar-SA"/>
              </w:rPr>
              <w:t>1</w:t>
            </w:r>
            <w:r w:rsidR="000A18FD" w:rsidRPr="00B41330">
              <w:rPr>
                <w:rFonts w:ascii="Times New Roman" w:hAnsi="Times New Roman" w:cs="Times New Roman"/>
                <w:noProof/>
                <w:sz w:val="24"/>
                <w:szCs w:val="24"/>
                <w:lang w:eastAsia="ar-SA"/>
              </w:rPr>
              <w:t>00</w:t>
            </w:r>
          </w:p>
        </w:tc>
        <w:tc>
          <w:tcPr>
            <w:tcW w:w="1701" w:type="dxa"/>
            <w:shd w:val="clear" w:color="auto" w:fill="auto"/>
            <w:vAlign w:val="center"/>
          </w:tcPr>
          <w:p w14:paraId="5285C464" w14:textId="77777777" w:rsidR="000A18FD" w:rsidRPr="00B41330" w:rsidRDefault="000A18FD" w:rsidP="00ED031C">
            <w:pPr>
              <w:suppressAutoHyphens/>
              <w:snapToGrid w:val="0"/>
              <w:spacing w:line="240" w:lineRule="auto"/>
              <w:rPr>
                <w:rFonts w:ascii="Times New Roman" w:hAnsi="Times New Roman" w:cs="Times New Roman"/>
                <w:noProof/>
                <w:sz w:val="24"/>
                <w:szCs w:val="24"/>
                <w:lang w:eastAsia="ar-SA"/>
              </w:rPr>
            </w:pPr>
          </w:p>
        </w:tc>
        <w:tc>
          <w:tcPr>
            <w:tcW w:w="1843" w:type="dxa"/>
          </w:tcPr>
          <w:p w14:paraId="70CC140E" w14:textId="77777777" w:rsidR="000A18FD" w:rsidRPr="00B41330" w:rsidRDefault="000A18FD" w:rsidP="00ED031C">
            <w:pPr>
              <w:suppressAutoHyphens/>
              <w:snapToGrid w:val="0"/>
              <w:spacing w:line="240" w:lineRule="auto"/>
              <w:rPr>
                <w:rFonts w:ascii="Times New Roman" w:hAnsi="Times New Roman" w:cs="Times New Roman"/>
                <w:noProof/>
                <w:sz w:val="24"/>
                <w:szCs w:val="24"/>
                <w:lang w:eastAsia="ar-SA"/>
              </w:rPr>
            </w:pPr>
          </w:p>
        </w:tc>
      </w:tr>
      <w:tr w:rsidR="000A18FD" w:rsidRPr="00B41330" w14:paraId="4F31F798" w14:textId="77777777" w:rsidTr="00ED031C">
        <w:tc>
          <w:tcPr>
            <w:tcW w:w="704" w:type="dxa"/>
            <w:shd w:val="clear" w:color="auto" w:fill="auto"/>
            <w:vAlign w:val="center"/>
          </w:tcPr>
          <w:p w14:paraId="52EDE15A" w14:textId="77777777" w:rsidR="000A18FD" w:rsidRPr="00B41330" w:rsidRDefault="000A18FD" w:rsidP="00ED031C">
            <w:pPr>
              <w:suppressAutoHyphens/>
              <w:snapToGrid w:val="0"/>
              <w:ind w:firstLine="0"/>
              <w:rPr>
                <w:rFonts w:ascii="Times New Roman" w:hAnsi="Times New Roman" w:cs="Times New Roman"/>
                <w:noProof/>
                <w:sz w:val="24"/>
                <w:szCs w:val="24"/>
                <w:lang w:eastAsia="ar-SA"/>
              </w:rPr>
            </w:pPr>
            <w:r>
              <w:rPr>
                <w:rFonts w:ascii="Times New Roman" w:hAnsi="Times New Roman" w:cs="Times New Roman"/>
                <w:noProof/>
                <w:sz w:val="24"/>
                <w:szCs w:val="24"/>
                <w:lang w:eastAsia="ar-SA"/>
              </w:rPr>
              <w:t>2</w:t>
            </w:r>
            <w:r w:rsidRPr="00B41330">
              <w:rPr>
                <w:rFonts w:ascii="Times New Roman" w:hAnsi="Times New Roman" w:cs="Times New Roman"/>
                <w:noProof/>
                <w:sz w:val="24"/>
                <w:szCs w:val="24"/>
                <w:lang w:eastAsia="ar-SA"/>
              </w:rPr>
              <w:t>.2.</w:t>
            </w:r>
          </w:p>
        </w:tc>
        <w:tc>
          <w:tcPr>
            <w:tcW w:w="4253" w:type="dxa"/>
            <w:shd w:val="clear" w:color="auto" w:fill="auto"/>
          </w:tcPr>
          <w:p w14:paraId="0AEB20F3" w14:textId="77777777" w:rsidR="000A18FD" w:rsidRPr="00B41330" w:rsidRDefault="000A18FD" w:rsidP="00ED031C">
            <w:pPr>
              <w:suppressAutoHyphens/>
              <w:snapToGrid w:val="0"/>
              <w:spacing w:line="240" w:lineRule="auto"/>
              <w:ind w:firstLine="0"/>
              <w:rPr>
                <w:rFonts w:ascii="Times New Roman" w:hAnsi="Times New Roman" w:cs="Times New Roman"/>
                <w:noProof/>
                <w:sz w:val="24"/>
                <w:szCs w:val="24"/>
                <w:lang w:eastAsia="ar-SA"/>
              </w:rPr>
            </w:pPr>
            <w:r w:rsidRPr="00B41330">
              <w:rPr>
                <w:rFonts w:ascii="Times New Roman" w:hAnsi="Times New Roman" w:cs="Times New Roman"/>
                <w:noProof/>
                <w:sz w:val="24"/>
                <w:szCs w:val="24"/>
                <w:lang w:eastAsia="ar-SA"/>
              </w:rPr>
              <w:t>Geriamojo</w:t>
            </w:r>
            <w:r w:rsidRPr="00B41330">
              <w:rPr>
                <w:rFonts w:ascii="Times New Roman" w:hAnsi="Times New Roman" w:cs="Times New Roman"/>
                <w:noProof/>
                <w:color w:val="000000" w:themeColor="text1"/>
                <w:sz w:val="24"/>
                <w:szCs w:val="24"/>
                <w:lang w:eastAsia="ar-SA"/>
              </w:rPr>
              <w:t xml:space="preserve"> vandens</w:t>
            </w:r>
            <w:r w:rsidRPr="00B41330">
              <w:rPr>
                <w:rFonts w:ascii="Times New Roman" w:hAnsi="Times New Roman" w:cs="Times New Roman"/>
                <w:noProof/>
                <w:sz w:val="24"/>
                <w:szCs w:val="24"/>
                <w:lang w:eastAsia="ar-SA"/>
              </w:rPr>
              <w:t xml:space="preserve"> skaitiklis, DN25</w:t>
            </w:r>
          </w:p>
        </w:tc>
        <w:tc>
          <w:tcPr>
            <w:tcW w:w="1482" w:type="dxa"/>
            <w:shd w:val="clear" w:color="auto" w:fill="auto"/>
          </w:tcPr>
          <w:p w14:paraId="795BC94A" w14:textId="4F47EE47" w:rsidR="000A18FD" w:rsidRPr="00B41330" w:rsidRDefault="00C869C5" w:rsidP="00ED031C">
            <w:pPr>
              <w:suppressAutoHyphens/>
              <w:snapToGrid w:val="0"/>
              <w:spacing w:line="240" w:lineRule="auto"/>
              <w:jc w:val="center"/>
              <w:rPr>
                <w:rFonts w:ascii="Times New Roman" w:hAnsi="Times New Roman" w:cs="Times New Roman"/>
                <w:noProof/>
                <w:sz w:val="24"/>
                <w:szCs w:val="24"/>
                <w:lang w:eastAsia="ar-SA"/>
              </w:rPr>
            </w:pPr>
            <w:r>
              <w:rPr>
                <w:rFonts w:ascii="Times New Roman" w:hAnsi="Times New Roman" w:cs="Times New Roman"/>
                <w:noProof/>
                <w:sz w:val="24"/>
                <w:szCs w:val="24"/>
                <w:lang w:eastAsia="ar-SA"/>
              </w:rPr>
              <w:t>50</w:t>
            </w:r>
          </w:p>
        </w:tc>
        <w:tc>
          <w:tcPr>
            <w:tcW w:w="1701" w:type="dxa"/>
            <w:shd w:val="clear" w:color="auto" w:fill="auto"/>
            <w:vAlign w:val="center"/>
          </w:tcPr>
          <w:p w14:paraId="514612DE" w14:textId="77777777" w:rsidR="000A18FD" w:rsidRPr="00B41330" w:rsidRDefault="000A18FD" w:rsidP="00ED031C">
            <w:pPr>
              <w:suppressAutoHyphens/>
              <w:snapToGrid w:val="0"/>
              <w:spacing w:line="240" w:lineRule="auto"/>
              <w:rPr>
                <w:rFonts w:ascii="Times New Roman" w:hAnsi="Times New Roman" w:cs="Times New Roman"/>
                <w:noProof/>
                <w:sz w:val="24"/>
                <w:szCs w:val="24"/>
                <w:lang w:eastAsia="ar-SA"/>
              </w:rPr>
            </w:pPr>
          </w:p>
        </w:tc>
        <w:tc>
          <w:tcPr>
            <w:tcW w:w="1843" w:type="dxa"/>
          </w:tcPr>
          <w:p w14:paraId="084EB993" w14:textId="77777777" w:rsidR="000A18FD" w:rsidRPr="00B41330" w:rsidRDefault="000A18FD" w:rsidP="00ED031C">
            <w:pPr>
              <w:suppressAutoHyphens/>
              <w:snapToGrid w:val="0"/>
              <w:spacing w:line="240" w:lineRule="auto"/>
              <w:rPr>
                <w:rFonts w:ascii="Times New Roman" w:hAnsi="Times New Roman" w:cs="Times New Roman"/>
                <w:noProof/>
                <w:sz w:val="24"/>
                <w:szCs w:val="24"/>
                <w:lang w:eastAsia="ar-SA"/>
              </w:rPr>
            </w:pPr>
          </w:p>
        </w:tc>
      </w:tr>
      <w:tr w:rsidR="000A18FD" w:rsidRPr="00B41330" w14:paraId="6BDE54DE" w14:textId="77777777" w:rsidTr="00ED031C">
        <w:tc>
          <w:tcPr>
            <w:tcW w:w="704" w:type="dxa"/>
            <w:shd w:val="clear" w:color="auto" w:fill="auto"/>
            <w:vAlign w:val="center"/>
          </w:tcPr>
          <w:p w14:paraId="4AF46F17" w14:textId="77777777" w:rsidR="000A18FD" w:rsidRPr="00B41330" w:rsidRDefault="000A18FD" w:rsidP="00ED031C">
            <w:pPr>
              <w:suppressAutoHyphens/>
              <w:snapToGrid w:val="0"/>
              <w:ind w:firstLine="0"/>
              <w:rPr>
                <w:rFonts w:ascii="Times New Roman" w:hAnsi="Times New Roman" w:cs="Times New Roman"/>
                <w:noProof/>
                <w:sz w:val="24"/>
                <w:szCs w:val="24"/>
                <w:lang w:eastAsia="ar-SA"/>
              </w:rPr>
            </w:pPr>
            <w:r>
              <w:rPr>
                <w:rFonts w:ascii="Times New Roman" w:hAnsi="Times New Roman" w:cs="Times New Roman"/>
                <w:noProof/>
                <w:sz w:val="24"/>
                <w:szCs w:val="24"/>
                <w:lang w:eastAsia="ar-SA"/>
              </w:rPr>
              <w:t>2.</w:t>
            </w:r>
            <w:r w:rsidRPr="00B41330">
              <w:rPr>
                <w:rFonts w:ascii="Times New Roman" w:hAnsi="Times New Roman" w:cs="Times New Roman"/>
                <w:noProof/>
                <w:sz w:val="24"/>
                <w:szCs w:val="24"/>
                <w:lang w:eastAsia="ar-SA"/>
              </w:rPr>
              <w:t>3.</w:t>
            </w:r>
          </w:p>
        </w:tc>
        <w:tc>
          <w:tcPr>
            <w:tcW w:w="4253" w:type="dxa"/>
            <w:shd w:val="clear" w:color="auto" w:fill="auto"/>
          </w:tcPr>
          <w:p w14:paraId="1E569C46" w14:textId="77777777" w:rsidR="000A18FD" w:rsidRPr="00B41330" w:rsidRDefault="000A18FD" w:rsidP="00ED031C">
            <w:pPr>
              <w:suppressAutoHyphens/>
              <w:snapToGrid w:val="0"/>
              <w:spacing w:line="240" w:lineRule="auto"/>
              <w:ind w:firstLine="0"/>
              <w:rPr>
                <w:rFonts w:ascii="Times New Roman" w:hAnsi="Times New Roman" w:cs="Times New Roman"/>
                <w:noProof/>
                <w:sz w:val="24"/>
                <w:szCs w:val="24"/>
                <w:lang w:eastAsia="ar-SA"/>
              </w:rPr>
            </w:pPr>
            <w:r w:rsidRPr="00B41330">
              <w:rPr>
                <w:rFonts w:ascii="Times New Roman" w:hAnsi="Times New Roman" w:cs="Times New Roman"/>
                <w:noProof/>
                <w:sz w:val="24"/>
                <w:szCs w:val="24"/>
                <w:lang w:eastAsia="ar-SA"/>
              </w:rPr>
              <w:t xml:space="preserve">Geriamojo </w:t>
            </w:r>
            <w:r w:rsidRPr="00B41330">
              <w:rPr>
                <w:rFonts w:ascii="Times New Roman" w:hAnsi="Times New Roman" w:cs="Times New Roman"/>
                <w:noProof/>
                <w:color w:val="000000" w:themeColor="text1"/>
                <w:sz w:val="24"/>
                <w:szCs w:val="24"/>
                <w:lang w:eastAsia="ar-SA"/>
              </w:rPr>
              <w:t xml:space="preserve">vandens </w:t>
            </w:r>
            <w:r w:rsidRPr="00B41330">
              <w:rPr>
                <w:rFonts w:ascii="Times New Roman" w:hAnsi="Times New Roman" w:cs="Times New Roman"/>
                <w:noProof/>
                <w:sz w:val="24"/>
                <w:szCs w:val="24"/>
                <w:lang w:eastAsia="ar-SA"/>
              </w:rPr>
              <w:t>skaitiklis, DN32</w:t>
            </w:r>
          </w:p>
        </w:tc>
        <w:tc>
          <w:tcPr>
            <w:tcW w:w="1482" w:type="dxa"/>
            <w:shd w:val="clear" w:color="auto" w:fill="auto"/>
          </w:tcPr>
          <w:p w14:paraId="7BB5F7E0" w14:textId="77777777" w:rsidR="000A18FD" w:rsidRPr="00B41330" w:rsidRDefault="000A18FD" w:rsidP="00ED031C">
            <w:pPr>
              <w:suppressAutoHyphens/>
              <w:snapToGrid w:val="0"/>
              <w:spacing w:line="240" w:lineRule="auto"/>
              <w:jc w:val="center"/>
              <w:rPr>
                <w:rFonts w:ascii="Times New Roman" w:hAnsi="Times New Roman" w:cs="Times New Roman"/>
                <w:noProof/>
                <w:sz w:val="24"/>
                <w:szCs w:val="24"/>
                <w:lang w:eastAsia="ar-SA"/>
              </w:rPr>
            </w:pPr>
            <w:r w:rsidRPr="00B41330">
              <w:rPr>
                <w:rFonts w:ascii="Times New Roman" w:hAnsi="Times New Roman" w:cs="Times New Roman"/>
                <w:noProof/>
                <w:sz w:val="24"/>
                <w:szCs w:val="24"/>
                <w:lang w:eastAsia="ar-SA"/>
              </w:rPr>
              <w:t>50</w:t>
            </w:r>
          </w:p>
        </w:tc>
        <w:tc>
          <w:tcPr>
            <w:tcW w:w="1701" w:type="dxa"/>
            <w:shd w:val="clear" w:color="auto" w:fill="auto"/>
            <w:vAlign w:val="center"/>
          </w:tcPr>
          <w:p w14:paraId="0EF35366" w14:textId="77777777" w:rsidR="000A18FD" w:rsidRPr="00B41330" w:rsidRDefault="000A18FD" w:rsidP="00ED031C">
            <w:pPr>
              <w:suppressAutoHyphens/>
              <w:snapToGrid w:val="0"/>
              <w:spacing w:line="240" w:lineRule="auto"/>
              <w:rPr>
                <w:rFonts w:ascii="Times New Roman" w:hAnsi="Times New Roman" w:cs="Times New Roman"/>
                <w:noProof/>
                <w:sz w:val="24"/>
                <w:szCs w:val="24"/>
                <w:lang w:eastAsia="ar-SA"/>
              </w:rPr>
            </w:pPr>
          </w:p>
        </w:tc>
        <w:tc>
          <w:tcPr>
            <w:tcW w:w="1843" w:type="dxa"/>
          </w:tcPr>
          <w:p w14:paraId="27D32FD2" w14:textId="77777777" w:rsidR="000A18FD" w:rsidRPr="00B41330" w:rsidRDefault="000A18FD" w:rsidP="00ED031C">
            <w:pPr>
              <w:suppressAutoHyphens/>
              <w:snapToGrid w:val="0"/>
              <w:spacing w:line="240" w:lineRule="auto"/>
              <w:rPr>
                <w:rFonts w:ascii="Times New Roman" w:hAnsi="Times New Roman" w:cs="Times New Roman"/>
                <w:noProof/>
                <w:sz w:val="24"/>
                <w:szCs w:val="24"/>
                <w:lang w:eastAsia="ar-SA"/>
              </w:rPr>
            </w:pPr>
          </w:p>
        </w:tc>
      </w:tr>
      <w:tr w:rsidR="000A18FD" w:rsidRPr="00B41330" w14:paraId="6EE4AE51" w14:textId="77777777" w:rsidTr="00ED031C">
        <w:tc>
          <w:tcPr>
            <w:tcW w:w="704" w:type="dxa"/>
            <w:shd w:val="clear" w:color="auto" w:fill="auto"/>
            <w:vAlign w:val="center"/>
          </w:tcPr>
          <w:p w14:paraId="4B6AB0B9" w14:textId="77777777" w:rsidR="000A18FD" w:rsidRPr="00B41330" w:rsidRDefault="000A18FD" w:rsidP="00ED031C">
            <w:pPr>
              <w:suppressAutoHyphens/>
              <w:snapToGrid w:val="0"/>
              <w:ind w:firstLine="0"/>
              <w:rPr>
                <w:rFonts w:ascii="Times New Roman" w:hAnsi="Times New Roman" w:cs="Times New Roman"/>
                <w:noProof/>
                <w:sz w:val="24"/>
                <w:szCs w:val="24"/>
                <w:lang w:eastAsia="ar-SA"/>
              </w:rPr>
            </w:pPr>
            <w:r>
              <w:rPr>
                <w:rFonts w:ascii="Times New Roman" w:hAnsi="Times New Roman" w:cs="Times New Roman"/>
                <w:noProof/>
                <w:sz w:val="24"/>
                <w:szCs w:val="24"/>
                <w:lang w:eastAsia="ar-SA"/>
              </w:rPr>
              <w:t>2</w:t>
            </w:r>
            <w:r w:rsidRPr="00B41330">
              <w:rPr>
                <w:rFonts w:ascii="Times New Roman" w:hAnsi="Times New Roman" w:cs="Times New Roman"/>
                <w:noProof/>
                <w:sz w:val="24"/>
                <w:szCs w:val="24"/>
                <w:lang w:eastAsia="ar-SA"/>
              </w:rPr>
              <w:t>.4.</w:t>
            </w:r>
          </w:p>
        </w:tc>
        <w:tc>
          <w:tcPr>
            <w:tcW w:w="4253" w:type="dxa"/>
            <w:shd w:val="clear" w:color="auto" w:fill="auto"/>
          </w:tcPr>
          <w:p w14:paraId="570A8E95" w14:textId="77777777" w:rsidR="000A18FD" w:rsidRPr="00B41330" w:rsidRDefault="000A18FD" w:rsidP="00ED031C">
            <w:pPr>
              <w:suppressAutoHyphens/>
              <w:snapToGrid w:val="0"/>
              <w:spacing w:line="240" w:lineRule="auto"/>
              <w:ind w:firstLine="0"/>
              <w:rPr>
                <w:rFonts w:ascii="Times New Roman" w:hAnsi="Times New Roman" w:cs="Times New Roman"/>
                <w:noProof/>
                <w:sz w:val="24"/>
                <w:szCs w:val="24"/>
                <w:lang w:eastAsia="ar-SA"/>
              </w:rPr>
            </w:pPr>
            <w:r w:rsidRPr="00B41330">
              <w:rPr>
                <w:rFonts w:ascii="Times New Roman" w:hAnsi="Times New Roman" w:cs="Times New Roman"/>
                <w:noProof/>
                <w:sz w:val="24"/>
                <w:szCs w:val="24"/>
                <w:lang w:eastAsia="ar-SA"/>
              </w:rPr>
              <w:t>Geriamojo</w:t>
            </w:r>
            <w:r w:rsidRPr="00B41330">
              <w:rPr>
                <w:rFonts w:ascii="Times New Roman" w:hAnsi="Times New Roman" w:cs="Times New Roman"/>
                <w:noProof/>
                <w:color w:val="000000" w:themeColor="text1"/>
                <w:sz w:val="24"/>
                <w:szCs w:val="24"/>
                <w:lang w:eastAsia="ar-SA"/>
              </w:rPr>
              <w:t xml:space="preserve"> vandens</w:t>
            </w:r>
            <w:r w:rsidRPr="00B41330">
              <w:rPr>
                <w:rFonts w:ascii="Times New Roman" w:hAnsi="Times New Roman" w:cs="Times New Roman"/>
                <w:noProof/>
                <w:sz w:val="24"/>
                <w:szCs w:val="24"/>
                <w:lang w:eastAsia="ar-SA"/>
              </w:rPr>
              <w:t xml:space="preserve"> skaitiklis, DN40</w:t>
            </w:r>
          </w:p>
        </w:tc>
        <w:tc>
          <w:tcPr>
            <w:tcW w:w="1482" w:type="dxa"/>
            <w:shd w:val="clear" w:color="auto" w:fill="auto"/>
          </w:tcPr>
          <w:p w14:paraId="4B0CE11D" w14:textId="77777777" w:rsidR="000A18FD" w:rsidRPr="00B41330" w:rsidRDefault="000A18FD" w:rsidP="00ED031C">
            <w:pPr>
              <w:suppressAutoHyphens/>
              <w:snapToGrid w:val="0"/>
              <w:spacing w:line="240" w:lineRule="auto"/>
              <w:jc w:val="center"/>
              <w:rPr>
                <w:rFonts w:ascii="Times New Roman" w:hAnsi="Times New Roman" w:cs="Times New Roman"/>
                <w:noProof/>
                <w:sz w:val="24"/>
                <w:szCs w:val="24"/>
                <w:lang w:eastAsia="ar-SA"/>
              </w:rPr>
            </w:pPr>
            <w:r w:rsidRPr="00B41330">
              <w:rPr>
                <w:rFonts w:ascii="Times New Roman" w:hAnsi="Times New Roman" w:cs="Times New Roman"/>
                <w:noProof/>
                <w:sz w:val="24"/>
                <w:szCs w:val="24"/>
                <w:lang w:eastAsia="ar-SA"/>
              </w:rPr>
              <w:t>20</w:t>
            </w:r>
          </w:p>
        </w:tc>
        <w:tc>
          <w:tcPr>
            <w:tcW w:w="1701" w:type="dxa"/>
            <w:shd w:val="clear" w:color="auto" w:fill="auto"/>
            <w:vAlign w:val="center"/>
          </w:tcPr>
          <w:p w14:paraId="48250075" w14:textId="77777777" w:rsidR="000A18FD" w:rsidRPr="00B41330" w:rsidRDefault="000A18FD" w:rsidP="00ED031C">
            <w:pPr>
              <w:suppressAutoHyphens/>
              <w:snapToGrid w:val="0"/>
              <w:spacing w:line="240" w:lineRule="auto"/>
              <w:rPr>
                <w:rFonts w:ascii="Times New Roman" w:hAnsi="Times New Roman" w:cs="Times New Roman"/>
                <w:noProof/>
                <w:sz w:val="24"/>
                <w:szCs w:val="24"/>
                <w:lang w:eastAsia="ar-SA"/>
              </w:rPr>
            </w:pPr>
          </w:p>
        </w:tc>
        <w:tc>
          <w:tcPr>
            <w:tcW w:w="1843" w:type="dxa"/>
          </w:tcPr>
          <w:p w14:paraId="4E8F6A0F" w14:textId="77777777" w:rsidR="000A18FD" w:rsidRPr="00B41330" w:rsidRDefault="000A18FD" w:rsidP="00ED031C">
            <w:pPr>
              <w:suppressAutoHyphens/>
              <w:snapToGrid w:val="0"/>
              <w:spacing w:line="240" w:lineRule="auto"/>
              <w:rPr>
                <w:rFonts w:ascii="Times New Roman" w:hAnsi="Times New Roman" w:cs="Times New Roman"/>
                <w:noProof/>
                <w:sz w:val="24"/>
                <w:szCs w:val="24"/>
                <w:lang w:eastAsia="ar-SA"/>
              </w:rPr>
            </w:pPr>
          </w:p>
        </w:tc>
      </w:tr>
      <w:tr w:rsidR="000A18FD" w:rsidRPr="00B41330" w14:paraId="025AF9B5" w14:textId="77777777" w:rsidTr="00ED031C">
        <w:tc>
          <w:tcPr>
            <w:tcW w:w="704" w:type="dxa"/>
            <w:shd w:val="clear" w:color="auto" w:fill="auto"/>
            <w:vAlign w:val="center"/>
          </w:tcPr>
          <w:p w14:paraId="560056B4" w14:textId="77777777" w:rsidR="000A18FD" w:rsidRPr="00B41330" w:rsidRDefault="000A18FD" w:rsidP="00ED031C">
            <w:pPr>
              <w:suppressAutoHyphens/>
              <w:snapToGrid w:val="0"/>
              <w:ind w:firstLine="0"/>
              <w:rPr>
                <w:rFonts w:ascii="Times New Roman" w:hAnsi="Times New Roman" w:cs="Times New Roman"/>
                <w:b/>
                <w:noProof/>
                <w:sz w:val="24"/>
                <w:szCs w:val="24"/>
                <w:lang w:eastAsia="ar-SA"/>
              </w:rPr>
            </w:pPr>
            <w:r>
              <w:rPr>
                <w:rFonts w:ascii="Times New Roman" w:hAnsi="Times New Roman" w:cs="Times New Roman"/>
                <w:b/>
                <w:noProof/>
                <w:sz w:val="24"/>
                <w:szCs w:val="24"/>
                <w:lang w:eastAsia="ar-SA"/>
              </w:rPr>
              <w:t>I</w:t>
            </w:r>
            <w:r w:rsidRPr="00B41330">
              <w:rPr>
                <w:rFonts w:ascii="Times New Roman" w:hAnsi="Times New Roman" w:cs="Times New Roman"/>
                <w:b/>
                <w:noProof/>
                <w:sz w:val="24"/>
                <w:szCs w:val="24"/>
                <w:lang w:eastAsia="ar-SA"/>
              </w:rPr>
              <w:t>II.</w:t>
            </w:r>
          </w:p>
        </w:tc>
        <w:tc>
          <w:tcPr>
            <w:tcW w:w="4253" w:type="dxa"/>
            <w:shd w:val="clear" w:color="auto" w:fill="auto"/>
          </w:tcPr>
          <w:p w14:paraId="660B2C34" w14:textId="77777777" w:rsidR="000A18FD" w:rsidRPr="00B41330" w:rsidRDefault="000A18FD" w:rsidP="00ED031C">
            <w:pPr>
              <w:suppressAutoHyphens/>
              <w:snapToGrid w:val="0"/>
              <w:spacing w:line="240" w:lineRule="auto"/>
              <w:ind w:firstLine="0"/>
              <w:rPr>
                <w:rFonts w:ascii="Times New Roman" w:hAnsi="Times New Roman" w:cs="Times New Roman"/>
                <w:noProof/>
                <w:sz w:val="24"/>
                <w:szCs w:val="24"/>
                <w:lang w:eastAsia="ar-SA"/>
              </w:rPr>
            </w:pPr>
            <w:r w:rsidRPr="00B41330">
              <w:rPr>
                <w:rFonts w:ascii="Times New Roman" w:hAnsi="Times New Roman" w:cs="Times New Roman"/>
                <w:b/>
                <w:noProof/>
                <w:sz w:val="24"/>
                <w:szCs w:val="24"/>
                <w:shd w:val="clear" w:color="auto" w:fill="FFFFFF"/>
                <w:lang w:eastAsia="ar-SA"/>
              </w:rPr>
              <w:t>Įvadiniai flanšiniai skaitikliai:</w:t>
            </w:r>
          </w:p>
        </w:tc>
        <w:tc>
          <w:tcPr>
            <w:tcW w:w="1482" w:type="dxa"/>
            <w:shd w:val="clear" w:color="auto" w:fill="auto"/>
          </w:tcPr>
          <w:p w14:paraId="55ABA78C" w14:textId="77777777" w:rsidR="000A18FD" w:rsidRPr="00B41330" w:rsidRDefault="000A18FD" w:rsidP="00ED031C">
            <w:pPr>
              <w:suppressAutoHyphens/>
              <w:snapToGrid w:val="0"/>
              <w:spacing w:line="240" w:lineRule="auto"/>
              <w:jc w:val="center"/>
              <w:rPr>
                <w:rFonts w:ascii="Times New Roman" w:hAnsi="Times New Roman" w:cs="Times New Roman"/>
                <w:noProof/>
                <w:sz w:val="24"/>
                <w:szCs w:val="24"/>
                <w:lang w:eastAsia="ar-SA"/>
              </w:rPr>
            </w:pPr>
          </w:p>
        </w:tc>
        <w:tc>
          <w:tcPr>
            <w:tcW w:w="1701" w:type="dxa"/>
            <w:shd w:val="clear" w:color="auto" w:fill="auto"/>
            <w:vAlign w:val="center"/>
          </w:tcPr>
          <w:p w14:paraId="35478BD6" w14:textId="77777777" w:rsidR="000A18FD" w:rsidRPr="00B41330" w:rsidRDefault="000A18FD" w:rsidP="00ED031C">
            <w:pPr>
              <w:suppressAutoHyphens/>
              <w:snapToGrid w:val="0"/>
              <w:spacing w:line="240" w:lineRule="auto"/>
              <w:rPr>
                <w:rFonts w:ascii="Times New Roman" w:hAnsi="Times New Roman" w:cs="Times New Roman"/>
                <w:noProof/>
                <w:sz w:val="24"/>
                <w:szCs w:val="24"/>
                <w:lang w:eastAsia="ar-SA"/>
              </w:rPr>
            </w:pPr>
          </w:p>
        </w:tc>
        <w:tc>
          <w:tcPr>
            <w:tcW w:w="1843" w:type="dxa"/>
          </w:tcPr>
          <w:p w14:paraId="14CC72C0" w14:textId="77777777" w:rsidR="000A18FD" w:rsidRPr="00B41330" w:rsidRDefault="000A18FD" w:rsidP="00ED031C">
            <w:pPr>
              <w:suppressAutoHyphens/>
              <w:snapToGrid w:val="0"/>
              <w:spacing w:line="240" w:lineRule="auto"/>
              <w:rPr>
                <w:rFonts w:ascii="Times New Roman" w:hAnsi="Times New Roman" w:cs="Times New Roman"/>
                <w:noProof/>
                <w:sz w:val="24"/>
                <w:szCs w:val="24"/>
                <w:lang w:eastAsia="ar-SA"/>
              </w:rPr>
            </w:pPr>
          </w:p>
        </w:tc>
      </w:tr>
      <w:tr w:rsidR="000A18FD" w:rsidRPr="00B41330" w14:paraId="3549B57F" w14:textId="77777777" w:rsidTr="00ED031C">
        <w:tc>
          <w:tcPr>
            <w:tcW w:w="704" w:type="dxa"/>
            <w:shd w:val="clear" w:color="auto" w:fill="auto"/>
            <w:vAlign w:val="center"/>
          </w:tcPr>
          <w:p w14:paraId="772A52F1" w14:textId="77777777" w:rsidR="000A18FD" w:rsidRPr="00B41330" w:rsidRDefault="000A18FD" w:rsidP="00ED031C">
            <w:pPr>
              <w:suppressAutoHyphens/>
              <w:snapToGrid w:val="0"/>
              <w:ind w:firstLine="0"/>
              <w:rPr>
                <w:rFonts w:ascii="Times New Roman" w:hAnsi="Times New Roman" w:cs="Times New Roman"/>
                <w:noProof/>
                <w:sz w:val="24"/>
                <w:szCs w:val="24"/>
                <w:lang w:eastAsia="ar-SA"/>
              </w:rPr>
            </w:pPr>
            <w:r>
              <w:rPr>
                <w:rFonts w:ascii="Times New Roman" w:hAnsi="Times New Roman" w:cs="Times New Roman"/>
                <w:noProof/>
                <w:sz w:val="24"/>
                <w:szCs w:val="24"/>
                <w:lang w:eastAsia="ar-SA"/>
              </w:rPr>
              <w:t>3</w:t>
            </w:r>
            <w:r w:rsidRPr="00B41330">
              <w:rPr>
                <w:rFonts w:ascii="Times New Roman" w:hAnsi="Times New Roman" w:cs="Times New Roman"/>
                <w:noProof/>
                <w:sz w:val="24"/>
                <w:szCs w:val="24"/>
                <w:lang w:eastAsia="ar-SA"/>
              </w:rPr>
              <w:t>.1.</w:t>
            </w:r>
          </w:p>
        </w:tc>
        <w:tc>
          <w:tcPr>
            <w:tcW w:w="4253" w:type="dxa"/>
            <w:shd w:val="clear" w:color="auto" w:fill="auto"/>
          </w:tcPr>
          <w:p w14:paraId="2DBCDE9E" w14:textId="77777777" w:rsidR="000A18FD" w:rsidRPr="00B41330" w:rsidRDefault="000A18FD" w:rsidP="00ED031C">
            <w:pPr>
              <w:suppressAutoHyphens/>
              <w:snapToGrid w:val="0"/>
              <w:spacing w:line="240" w:lineRule="auto"/>
              <w:ind w:firstLine="0"/>
              <w:rPr>
                <w:rFonts w:ascii="Times New Roman" w:hAnsi="Times New Roman" w:cs="Times New Roman"/>
                <w:noProof/>
                <w:sz w:val="24"/>
                <w:szCs w:val="24"/>
                <w:lang w:eastAsia="ar-SA"/>
              </w:rPr>
            </w:pPr>
            <w:r w:rsidRPr="00B41330">
              <w:rPr>
                <w:rFonts w:ascii="Times New Roman" w:hAnsi="Times New Roman" w:cs="Times New Roman"/>
                <w:noProof/>
                <w:sz w:val="24"/>
                <w:szCs w:val="24"/>
                <w:lang w:eastAsia="ar-SA"/>
              </w:rPr>
              <w:t>Geriamojo vandens skaitiklis, DN50</w:t>
            </w:r>
          </w:p>
        </w:tc>
        <w:tc>
          <w:tcPr>
            <w:tcW w:w="1482" w:type="dxa"/>
            <w:shd w:val="clear" w:color="auto" w:fill="auto"/>
          </w:tcPr>
          <w:p w14:paraId="41B50F91" w14:textId="77777777" w:rsidR="000A18FD" w:rsidRPr="00B41330" w:rsidRDefault="000A18FD" w:rsidP="00ED031C">
            <w:pPr>
              <w:suppressAutoHyphens/>
              <w:snapToGrid w:val="0"/>
              <w:spacing w:line="240" w:lineRule="auto"/>
              <w:jc w:val="center"/>
              <w:rPr>
                <w:rFonts w:ascii="Times New Roman" w:hAnsi="Times New Roman" w:cs="Times New Roman"/>
                <w:noProof/>
                <w:sz w:val="24"/>
                <w:szCs w:val="24"/>
                <w:lang w:eastAsia="ar-SA"/>
              </w:rPr>
            </w:pPr>
            <w:r w:rsidRPr="00B41330">
              <w:rPr>
                <w:rFonts w:ascii="Times New Roman" w:hAnsi="Times New Roman" w:cs="Times New Roman"/>
                <w:noProof/>
                <w:sz w:val="24"/>
                <w:szCs w:val="24"/>
                <w:lang w:eastAsia="ar-SA"/>
              </w:rPr>
              <w:t>2</w:t>
            </w:r>
          </w:p>
        </w:tc>
        <w:tc>
          <w:tcPr>
            <w:tcW w:w="1701" w:type="dxa"/>
            <w:shd w:val="clear" w:color="auto" w:fill="auto"/>
            <w:vAlign w:val="center"/>
          </w:tcPr>
          <w:p w14:paraId="5A23020B" w14:textId="77777777" w:rsidR="000A18FD" w:rsidRPr="00B41330" w:rsidRDefault="000A18FD" w:rsidP="00ED031C">
            <w:pPr>
              <w:suppressAutoHyphens/>
              <w:snapToGrid w:val="0"/>
              <w:spacing w:line="240" w:lineRule="auto"/>
              <w:rPr>
                <w:rFonts w:ascii="Times New Roman" w:hAnsi="Times New Roman" w:cs="Times New Roman"/>
                <w:noProof/>
                <w:sz w:val="24"/>
                <w:szCs w:val="24"/>
                <w:lang w:eastAsia="ar-SA"/>
              </w:rPr>
            </w:pPr>
          </w:p>
        </w:tc>
        <w:tc>
          <w:tcPr>
            <w:tcW w:w="1843" w:type="dxa"/>
          </w:tcPr>
          <w:p w14:paraId="0C124E12" w14:textId="77777777" w:rsidR="000A18FD" w:rsidRPr="00B41330" w:rsidRDefault="000A18FD" w:rsidP="00ED031C">
            <w:pPr>
              <w:suppressAutoHyphens/>
              <w:snapToGrid w:val="0"/>
              <w:spacing w:line="240" w:lineRule="auto"/>
              <w:rPr>
                <w:rFonts w:ascii="Times New Roman" w:hAnsi="Times New Roman" w:cs="Times New Roman"/>
                <w:noProof/>
                <w:sz w:val="24"/>
                <w:szCs w:val="24"/>
                <w:lang w:eastAsia="ar-SA"/>
              </w:rPr>
            </w:pPr>
          </w:p>
        </w:tc>
      </w:tr>
      <w:tr w:rsidR="000A18FD" w:rsidRPr="00B41330" w14:paraId="4116C117" w14:textId="77777777" w:rsidTr="00ED031C">
        <w:tc>
          <w:tcPr>
            <w:tcW w:w="704" w:type="dxa"/>
            <w:shd w:val="clear" w:color="auto" w:fill="auto"/>
            <w:vAlign w:val="center"/>
          </w:tcPr>
          <w:p w14:paraId="67C4A260" w14:textId="77777777" w:rsidR="000A18FD" w:rsidRPr="00B41330" w:rsidRDefault="000A18FD" w:rsidP="00ED031C">
            <w:pPr>
              <w:suppressAutoHyphens/>
              <w:snapToGrid w:val="0"/>
              <w:ind w:firstLine="0"/>
              <w:rPr>
                <w:rFonts w:ascii="Times New Roman" w:hAnsi="Times New Roman" w:cs="Times New Roman"/>
                <w:noProof/>
                <w:sz w:val="24"/>
                <w:szCs w:val="24"/>
                <w:lang w:eastAsia="ar-SA"/>
              </w:rPr>
            </w:pPr>
            <w:r>
              <w:rPr>
                <w:rFonts w:ascii="Times New Roman" w:hAnsi="Times New Roman" w:cs="Times New Roman"/>
                <w:noProof/>
                <w:sz w:val="24"/>
                <w:szCs w:val="24"/>
                <w:lang w:eastAsia="ar-SA"/>
              </w:rPr>
              <w:t>3</w:t>
            </w:r>
            <w:r w:rsidRPr="00B41330">
              <w:rPr>
                <w:rFonts w:ascii="Times New Roman" w:hAnsi="Times New Roman" w:cs="Times New Roman"/>
                <w:noProof/>
                <w:sz w:val="24"/>
                <w:szCs w:val="24"/>
                <w:lang w:eastAsia="ar-SA"/>
              </w:rPr>
              <w:t>.2.</w:t>
            </w:r>
          </w:p>
        </w:tc>
        <w:tc>
          <w:tcPr>
            <w:tcW w:w="4253" w:type="dxa"/>
            <w:shd w:val="clear" w:color="auto" w:fill="auto"/>
          </w:tcPr>
          <w:p w14:paraId="7D962386" w14:textId="77777777" w:rsidR="000A18FD" w:rsidRPr="00B41330" w:rsidRDefault="000A18FD" w:rsidP="00ED031C">
            <w:pPr>
              <w:suppressAutoHyphens/>
              <w:snapToGrid w:val="0"/>
              <w:spacing w:line="240" w:lineRule="auto"/>
              <w:ind w:firstLine="0"/>
              <w:rPr>
                <w:rFonts w:ascii="Times New Roman" w:hAnsi="Times New Roman" w:cs="Times New Roman"/>
                <w:noProof/>
                <w:sz w:val="24"/>
                <w:szCs w:val="24"/>
                <w:lang w:eastAsia="ar-SA"/>
              </w:rPr>
            </w:pPr>
            <w:r w:rsidRPr="00B41330">
              <w:rPr>
                <w:rFonts w:ascii="Times New Roman" w:hAnsi="Times New Roman" w:cs="Times New Roman"/>
                <w:noProof/>
                <w:sz w:val="24"/>
                <w:szCs w:val="24"/>
                <w:lang w:eastAsia="ar-SA"/>
              </w:rPr>
              <w:t>Geriamojo vandens skaitiklis, DN65</w:t>
            </w:r>
          </w:p>
        </w:tc>
        <w:tc>
          <w:tcPr>
            <w:tcW w:w="1482" w:type="dxa"/>
            <w:shd w:val="clear" w:color="auto" w:fill="auto"/>
          </w:tcPr>
          <w:p w14:paraId="03DDC60B" w14:textId="77777777" w:rsidR="000A18FD" w:rsidRPr="00B41330" w:rsidRDefault="000A18FD" w:rsidP="00ED031C">
            <w:pPr>
              <w:suppressAutoHyphens/>
              <w:snapToGrid w:val="0"/>
              <w:spacing w:line="240" w:lineRule="auto"/>
              <w:jc w:val="center"/>
              <w:rPr>
                <w:rFonts w:ascii="Times New Roman" w:hAnsi="Times New Roman" w:cs="Times New Roman"/>
                <w:noProof/>
                <w:sz w:val="24"/>
                <w:szCs w:val="24"/>
                <w:lang w:eastAsia="ar-SA"/>
              </w:rPr>
            </w:pPr>
            <w:r w:rsidRPr="00B41330">
              <w:rPr>
                <w:rFonts w:ascii="Times New Roman" w:hAnsi="Times New Roman" w:cs="Times New Roman"/>
                <w:noProof/>
                <w:sz w:val="24"/>
                <w:szCs w:val="24"/>
                <w:lang w:eastAsia="ar-SA"/>
              </w:rPr>
              <w:t>2</w:t>
            </w:r>
          </w:p>
        </w:tc>
        <w:tc>
          <w:tcPr>
            <w:tcW w:w="1701" w:type="dxa"/>
            <w:shd w:val="clear" w:color="auto" w:fill="auto"/>
            <w:vAlign w:val="center"/>
          </w:tcPr>
          <w:p w14:paraId="6E0338EF" w14:textId="77777777" w:rsidR="000A18FD" w:rsidRPr="00B41330" w:rsidRDefault="000A18FD" w:rsidP="00ED031C">
            <w:pPr>
              <w:suppressAutoHyphens/>
              <w:snapToGrid w:val="0"/>
              <w:spacing w:line="240" w:lineRule="auto"/>
              <w:rPr>
                <w:rFonts w:ascii="Times New Roman" w:hAnsi="Times New Roman" w:cs="Times New Roman"/>
                <w:noProof/>
                <w:sz w:val="24"/>
                <w:szCs w:val="24"/>
                <w:lang w:eastAsia="ar-SA"/>
              </w:rPr>
            </w:pPr>
          </w:p>
        </w:tc>
        <w:tc>
          <w:tcPr>
            <w:tcW w:w="1843" w:type="dxa"/>
          </w:tcPr>
          <w:p w14:paraId="0CAC17B9" w14:textId="77777777" w:rsidR="000A18FD" w:rsidRPr="00B41330" w:rsidRDefault="000A18FD" w:rsidP="00ED031C">
            <w:pPr>
              <w:suppressAutoHyphens/>
              <w:snapToGrid w:val="0"/>
              <w:spacing w:line="240" w:lineRule="auto"/>
              <w:rPr>
                <w:rFonts w:ascii="Times New Roman" w:hAnsi="Times New Roman" w:cs="Times New Roman"/>
                <w:noProof/>
                <w:sz w:val="24"/>
                <w:szCs w:val="24"/>
                <w:lang w:eastAsia="ar-SA"/>
              </w:rPr>
            </w:pPr>
          </w:p>
        </w:tc>
      </w:tr>
      <w:tr w:rsidR="000A18FD" w:rsidRPr="00B41330" w14:paraId="6C13AABE" w14:textId="77777777" w:rsidTr="00ED031C">
        <w:tc>
          <w:tcPr>
            <w:tcW w:w="704" w:type="dxa"/>
            <w:shd w:val="clear" w:color="auto" w:fill="auto"/>
            <w:vAlign w:val="center"/>
          </w:tcPr>
          <w:p w14:paraId="20FA61A1" w14:textId="77777777" w:rsidR="000A18FD" w:rsidRPr="00B41330" w:rsidRDefault="000A18FD" w:rsidP="00ED031C">
            <w:pPr>
              <w:suppressAutoHyphens/>
              <w:snapToGrid w:val="0"/>
              <w:ind w:firstLine="0"/>
              <w:rPr>
                <w:rFonts w:ascii="Times New Roman" w:hAnsi="Times New Roman" w:cs="Times New Roman"/>
                <w:noProof/>
                <w:sz w:val="24"/>
                <w:szCs w:val="24"/>
                <w:lang w:eastAsia="ar-SA"/>
              </w:rPr>
            </w:pPr>
            <w:r>
              <w:rPr>
                <w:rFonts w:ascii="Times New Roman" w:hAnsi="Times New Roman" w:cs="Times New Roman"/>
                <w:noProof/>
                <w:sz w:val="24"/>
                <w:szCs w:val="24"/>
                <w:lang w:eastAsia="ar-SA"/>
              </w:rPr>
              <w:t>3</w:t>
            </w:r>
            <w:r w:rsidRPr="00B41330">
              <w:rPr>
                <w:rFonts w:ascii="Times New Roman" w:hAnsi="Times New Roman" w:cs="Times New Roman"/>
                <w:noProof/>
                <w:sz w:val="24"/>
                <w:szCs w:val="24"/>
                <w:lang w:eastAsia="ar-SA"/>
              </w:rPr>
              <w:t>.3.</w:t>
            </w:r>
          </w:p>
        </w:tc>
        <w:tc>
          <w:tcPr>
            <w:tcW w:w="4253" w:type="dxa"/>
            <w:shd w:val="clear" w:color="auto" w:fill="auto"/>
          </w:tcPr>
          <w:p w14:paraId="408021E6" w14:textId="77777777" w:rsidR="000A18FD" w:rsidRPr="00B41330" w:rsidRDefault="000A18FD" w:rsidP="00ED031C">
            <w:pPr>
              <w:suppressAutoHyphens/>
              <w:snapToGrid w:val="0"/>
              <w:spacing w:line="240" w:lineRule="auto"/>
              <w:ind w:firstLine="0"/>
              <w:rPr>
                <w:rFonts w:ascii="Times New Roman" w:hAnsi="Times New Roman" w:cs="Times New Roman"/>
                <w:noProof/>
                <w:sz w:val="24"/>
                <w:szCs w:val="24"/>
                <w:lang w:eastAsia="ar-SA"/>
              </w:rPr>
            </w:pPr>
            <w:r w:rsidRPr="00B41330">
              <w:rPr>
                <w:rFonts w:ascii="Times New Roman" w:hAnsi="Times New Roman" w:cs="Times New Roman"/>
                <w:noProof/>
                <w:sz w:val="24"/>
                <w:szCs w:val="24"/>
                <w:lang w:eastAsia="ar-SA"/>
              </w:rPr>
              <w:t>Geriamojo vandens skaitiklis, DN80</w:t>
            </w:r>
          </w:p>
        </w:tc>
        <w:tc>
          <w:tcPr>
            <w:tcW w:w="1482" w:type="dxa"/>
            <w:shd w:val="clear" w:color="auto" w:fill="auto"/>
          </w:tcPr>
          <w:p w14:paraId="0EA1482E" w14:textId="5C59F4CA" w:rsidR="000A18FD" w:rsidRPr="00B41330" w:rsidRDefault="00C869C5" w:rsidP="00ED031C">
            <w:pPr>
              <w:suppressAutoHyphens/>
              <w:snapToGrid w:val="0"/>
              <w:spacing w:line="240" w:lineRule="auto"/>
              <w:jc w:val="center"/>
              <w:rPr>
                <w:rFonts w:ascii="Times New Roman" w:hAnsi="Times New Roman" w:cs="Times New Roman"/>
                <w:noProof/>
                <w:sz w:val="24"/>
                <w:szCs w:val="24"/>
                <w:lang w:eastAsia="ar-SA"/>
              </w:rPr>
            </w:pPr>
            <w:r>
              <w:rPr>
                <w:rFonts w:ascii="Times New Roman" w:hAnsi="Times New Roman" w:cs="Times New Roman"/>
                <w:noProof/>
                <w:sz w:val="24"/>
                <w:szCs w:val="24"/>
                <w:lang w:eastAsia="ar-SA"/>
              </w:rPr>
              <w:t>1</w:t>
            </w:r>
          </w:p>
        </w:tc>
        <w:tc>
          <w:tcPr>
            <w:tcW w:w="1701" w:type="dxa"/>
            <w:shd w:val="clear" w:color="auto" w:fill="auto"/>
            <w:vAlign w:val="center"/>
          </w:tcPr>
          <w:p w14:paraId="5C5AB519" w14:textId="77777777" w:rsidR="000A18FD" w:rsidRPr="00B41330" w:rsidRDefault="000A18FD" w:rsidP="00ED031C">
            <w:pPr>
              <w:suppressAutoHyphens/>
              <w:snapToGrid w:val="0"/>
              <w:spacing w:line="240" w:lineRule="auto"/>
              <w:rPr>
                <w:rFonts w:ascii="Times New Roman" w:hAnsi="Times New Roman" w:cs="Times New Roman"/>
                <w:noProof/>
                <w:sz w:val="24"/>
                <w:szCs w:val="24"/>
                <w:lang w:eastAsia="ar-SA"/>
              </w:rPr>
            </w:pPr>
          </w:p>
        </w:tc>
        <w:tc>
          <w:tcPr>
            <w:tcW w:w="1843" w:type="dxa"/>
          </w:tcPr>
          <w:p w14:paraId="1EE25640" w14:textId="77777777" w:rsidR="000A18FD" w:rsidRPr="00B41330" w:rsidRDefault="000A18FD" w:rsidP="00ED031C">
            <w:pPr>
              <w:suppressAutoHyphens/>
              <w:snapToGrid w:val="0"/>
              <w:spacing w:line="240" w:lineRule="auto"/>
              <w:rPr>
                <w:rFonts w:ascii="Times New Roman" w:hAnsi="Times New Roman" w:cs="Times New Roman"/>
                <w:noProof/>
                <w:sz w:val="24"/>
                <w:szCs w:val="24"/>
                <w:lang w:eastAsia="ar-SA"/>
              </w:rPr>
            </w:pPr>
          </w:p>
        </w:tc>
      </w:tr>
      <w:tr w:rsidR="000A18FD" w:rsidRPr="00B41330" w14:paraId="20442868" w14:textId="77777777" w:rsidTr="00ED031C">
        <w:tc>
          <w:tcPr>
            <w:tcW w:w="704" w:type="dxa"/>
            <w:shd w:val="clear" w:color="auto" w:fill="auto"/>
            <w:vAlign w:val="center"/>
          </w:tcPr>
          <w:p w14:paraId="498A1E87" w14:textId="77777777" w:rsidR="000A18FD" w:rsidRPr="00B41330" w:rsidRDefault="000A18FD" w:rsidP="00ED031C">
            <w:pPr>
              <w:suppressAutoHyphens/>
              <w:snapToGrid w:val="0"/>
              <w:ind w:firstLine="0"/>
              <w:rPr>
                <w:rFonts w:ascii="Times New Roman" w:hAnsi="Times New Roman" w:cs="Times New Roman"/>
                <w:noProof/>
                <w:sz w:val="24"/>
                <w:szCs w:val="24"/>
                <w:lang w:eastAsia="ar-SA"/>
              </w:rPr>
            </w:pPr>
            <w:r>
              <w:rPr>
                <w:rFonts w:ascii="Times New Roman" w:hAnsi="Times New Roman" w:cs="Times New Roman"/>
                <w:noProof/>
                <w:sz w:val="24"/>
                <w:szCs w:val="24"/>
                <w:lang w:eastAsia="ar-SA"/>
              </w:rPr>
              <w:t>3</w:t>
            </w:r>
            <w:r w:rsidRPr="00B41330">
              <w:rPr>
                <w:rFonts w:ascii="Times New Roman" w:hAnsi="Times New Roman" w:cs="Times New Roman"/>
                <w:noProof/>
                <w:sz w:val="24"/>
                <w:szCs w:val="24"/>
                <w:lang w:eastAsia="ar-SA"/>
              </w:rPr>
              <w:t>.4.</w:t>
            </w:r>
          </w:p>
        </w:tc>
        <w:tc>
          <w:tcPr>
            <w:tcW w:w="4253" w:type="dxa"/>
            <w:shd w:val="clear" w:color="auto" w:fill="auto"/>
          </w:tcPr>
          <w:p w14:paraId="52C20346" w14:textId="77777777" w:rsidR="000A18FD" w:rsidRPr="00B41330" w:rsidRDefault="000A18FD" w:rsidP="00ED031C">
            <w:pPr>
              <w:suppressAutoHyphens/>
              <w:snapToGrid w:val="0"/>
              <w:spacing w:line="240" w:lineRule="auto"/>
              <w:ind w:firstLine="0"/>
              <w:rPr>
                <w:rFonts w:ascii="Times New Roman" w:hAnsi="Times New Roman" w:cs="Times New Roman"/>
                <w:noProof/>
                <w:sz w:val="24"/>
                <w:szCs w:val="24"/>
                <w:lang w:eastAsia="ar-SA"/>
              </w:rPr>
            </w:pPr>
            <w:r w:rsidRPr="00B41330">
              <w:rPr>
                <w:rFonts w:ascii="Times New Roman" w:hAnsi="Times New Roman" w:cs="Times New Roman"/>
                <w:noProof/>
                <w:sz w:val="24"/>
                <w:szCs w:val="24"/>
                <w:lang w:eastAsia="ar-SA"/>
              </w:rPr>
              <w:t>Geriamojo vandens skaitiklis, DN100</w:t>
            </w:r>
          </w:p>
        </w:tc>
        <w:tc>
          <w:tcPr>
            <w:tcW w:w="1482" w:type="dxa"/>
            <w:shd w:val="clear" w:color="auto" w:fill="auto"/>
          </w:tcPr>
          <w:p w14:paraId="78047349" w14:textId="77777777" w:rsidR="000A18FD" w:rsidRPr="00B41330" w:rsidRDefault="000A18FD" w:rsidP="00ED031C">
            <w:pPr>
              <w:suppressAutoHyphens/>
              <w:snapToGrid w:val="0"/>
              <w:spacing w:line="240" w:lineRule="auto"/>
              <w:jc w:val="center"/>
              <w:rPr>
                <w:rFonts w:ascii="Times New Roman" w:hAnsi="Times New Roman" w:cs="Times New Roman"/>
                <w:noProof/>
                <w:sz w:val="24"/>
                <w:szCs w:val="24"/>
                <w:lang w:eastAsia="ar-SA"/>
              </w:rPr>
            </w:pPr>
            <w:r w:rsidRPr="00B41330">
              <w:rPr>
                <w:rFonts w:ascii="Times New Roman" w:hAnsi="Times New Roman" w:cs="Times New Roman"/>
                <w:noProof/>
                <w:sz w:val="24"/>
                <w:szCs w:val="24"/>
                <w:lang w:eastAsia="ar-SA"/>
              </w:rPr>
              <w:t>1</w:t>
            </w:r>
          </w:p>
        </w:tc>
        <w:tc>
          <w:tcPr>
            <w:tcW w:w="1701" w:type="dxa"/>
            <w:shd w:val="clear" w:color="auto" w:fill="auto"/>
            <w:vAlign w:val="center"/>
          </w:tcPr>
          <w:p w14:paraId="5DC7B612" w14:textId="77777777" w:rsidR="000A18FD" w:rsidRPr="00B41330" w:rsidRDefault="000A18FD" w:rsidP="00ED031C">
            <w:pPr>
              <w:suppressAutoHyphens/>
              <w:snapToGrid w:val="0"/>
              <w:spacing w:line="240" w:lineRule="auto"/>
              <w:rPr>
                <w:rFonts w:ascii="Times New Roman" w:hAnsi="Times New Roman" w:cs="Times New Roman"/>
                <w:noProof/>
                <w:sz w:val="24"/>
                <w:szCs w:val="24"/>
                <w:lang w:eastAsia="ar-SA"/>
              </w:rPr>
            </w:pPr>
          </w:p>
        </w:tc>
        <w:tc>
          <w:tcPr>
            <w:tcW w:w="1843" w:type="dxa"/>
          </w:tcPr>
          <w:p w14:paraId="51A0C8CC" w14:textId="77777777" w:rsidR="000A18FD" w:rsidRPr="00B41330" w:rsidRDefault="000A18FD" w:rsidP="00ED031C">
            <w:pPr>
              <w:suppressAutoHyphens/>
              <w:snapToGrid w:val="0"/>
              <w:spacing w:line="240" w:lineRule="auto"/>
              <w:rPr>
                <w:rFonts w:ascii="Times New Roman" w:hAnsi="Times New Roman" w:cs="Times New Roman"/>
                <w:noProof/>
                <w:sz w:val="24"/>
                <w:szCs w:val="24"/>
                <w:lang w:eastAsia="ar-SA"/>
              </w:rPr>
            </w:pPr>
          </w:p>
        </w:tc>
      </w:tr>
      <w:tr w:rsidR="000A18FD" w:rsidRPr="00B41330" w14:paraId="6BA7010C" w14:textId="77777777" w:rsidTr="00ED031C">
        <w:tc>
          <w:tcPr>
            <w:tcW w:w="704" w:type="dxa"/>
            <w:shd w:val="clear" w:color="auto" w:fill="auto"/>
            <w:vAlign w:val="center"/>
          </w:tcPr>
          <w:p w14:paraId="71CEDFA4" w14:textId="77777777" w:rsidR="000A18FD" w:rsidRPr="00B41330" w:rsidRDefault="000A18FD" w:rsidP="00ED031C">
            <w:pPr>
              <w:suppressAutoHyphens/>
              <w:snapToGrid w:val="0"/>
              <w:ind w:firstLine="0"/>
              <w:rPr>
                <w:rFonts w:ascii="Times New Roman" w:hAnsi="Times New Roman" w:cs="Times New Roman"/>
                <w:b/>
                <w:noProof/>
                <w:sz w:val="24"/>
                <w:szCs w:val="24"/>
                <w:lang w:eastAsia="ar-SA"/>
              </w:rPr>
            </w:pPr>
            <w:r w:rsidRPr="00B41330">
              <w:rPr>
                <w:rFonts w:ascii="Times New Roman" w:hAnsi="Times New Roman" w:cs="Times New Roman"/>
                <w:b/>
                <w:noProof/>
                <w:sz w:val="24"/>
                <w:szCs w:val="24"/>
                <w:lang w:eastAsia="ar-SA"/>
              </w:rPr>
              <w:t>IV.</w:t>
            </w:r>
          </w:p>
        </w:tc>
        <w:tc>
          <w:tcPr>
            <w:tcW w:w="4253" w:type="dxa"/>
            <w:shd w:val="clear" w:color="auto" w:fill="auto"/>
          </w:tcPr>
          <w:p w14:paraId="286689D2" w14:textId="77777777" w:rsidR="000A18FD" w:rsidRPr="00B41330" w:rsidRDefault="000A18FD" w:rsidP="00ED031C">
            <w:pPr>
              <w:suppressAutoHyphens/>
              <w:snapToGrid w:val="0"/>
              <w:spacing w:line="240" w:lineRule="auto"/>
              <w:ind w:firstLine="0"/>
              <w:rPr>
                <w:rFonts w:ascii="Times New Roman" w:hAnsi="Times New Roman" w:cs="Times New Roman"/>
                <w:noProof/>
                <w:sz w:val="24"/>
                <w:szCs w:val="24"/>
                <w:lang w:eastAsia="ar-SA"/>
              </w:rPr>
            </w:pPr>
            <w:r w:rsidRPr="00B41330">
              <w:rPr>
                <w:rFonts w:ascii="Times New Roman" w:hAnsi="Times New Roman" w:cs="Times New Roman"/>
                <w:b/>
                <w:noProof/>
                <w:sz w:val="24"/>
                <w:szCs w:val="24"/>
                <w:shd w:val="clear" w:color="auto" w:fill="FFFFFF"/>
                <w:lang w:eastAsia="ar-SA"/>
              </w:rPr>
              <w:t>Įvadiniai flanšiniai, dviejų srautų skaitikliai:</w:t>
            </w:r>
          </w:p>
        </w:tc>
        <w:tc>
          <w:tcPr>
            <w:tcW w:w="1482" w:type="dxa"/>
            <w:shd w:val="clear" w:color="auto" w:fill="auto"/>
          </w:tcPr>
          <w:p w14:paraId="00C1FEDB" w14:textId="77777777" w:rsidR="000A18FD" w:rsidRPr="00B41330" w:rsidRDefault="000A18FD" w:rsidP="00ED031C">
            <w:pPr>
              <w:suppressAutoHyphens/>
              <w:snapToGrid w:val="0"/>
              <w:spacing w:line="240" w:lineRule="auto"/>
              <w:jc w:val="center"/>
              <w:rPr>
                <w:rFonts w:ascii="Times New Roman" w:hAnsi="Times New Roman" w:cs="Times New Roman"/>
                <w:noProof/>
                <w:sz w:val="24"/>
                <w:szCs w:val="24"/>
                <w:lang w:eastAsia="ar-SA"/>
              </w:rPr>
            </w:pPr>
          </w:p>
        </w:tc>
        <w:tc>
          <w:tcPr>
            <w:tcW w:w="1701" w:type="dxa"/>
            <w:shd w:val="clear" w:color="auto" w:fill="auto"/>
            <w:vAlign w:val="center"/>
          </w:tcPr>
          <w:p w14:paraId="2D5AC890" w14:textId="77777777" w:rsidR="000A18FD" w:rsidRPr="00B41330" w:rsidRDefault="000A18FD" w:rsidP="00ED031C">
            <w:pPr>
              <w:suppressAutoHyphens/>
              <w:snapToGrid w:val="0"/>
              <w:spacing w:line="240" w:lineRule="auto"/>
              <w:rPr>
                <w:rFonts w:ascii="Times New Roman" w:hAnsi="Times New Roman" w:cs="Times New Roman"/>
                <w:noProof/>
                <w:sz w:val="24"/>
                <w:szCs w:val="24"/>
                <w:lang w:eastAsia="ar-SA"/>
              </w:rPr>
            </w:pPr>
          </w:p>
        </w:tc>
        <w:tc>
          <w:tcPr>
            <w:tcW w:w="1843" w:type="dxa"/>
          </w:tcPr>
          <w:p w14:paraId="0ECD0E37" w14:textId="77777777" w:rsidR="000A18FD" w:rsidRPr="00B41330" w:rsidRDefault="000A18FD" w:rsidP="00ED031C">
            <w:pPr>
              <w:suppressAutoHyphens/>
              <w:snapToGrid w:val="0"/>
              <w:spacing w:line="240" w:lineRule="auto"/>
              <w:rPr>
                <w:rFonts w:ascii="Times New Roman" w:hAnsi="Times New Roman" w:cs="Times New Roman"/>
                <w:noProof/>
                <w:sz w:val="24"/>
                <w:szCs w:val="24"/>
                <w:lang w:eastAsia="ar-SA"/>
              </w:rPr>
            </w:pPr>
          </w:p>
        </w:tc>
      </w:tr>
      <w:tr w:rsidR="000A18FD" w:rsidRPr="00B41330" w14:paraId="0EB7D6AD" w14:textId="77777777" w:rsidTr="00ED031C">
        <w:tc>
          <w:tcPr>
            <w:tcW w:w="704" w:type="dxa"/>
            <w:shd w:val="clear" w:color="auto" w:fill="auto"/>
            <w:vAlign w:val="center"/>
          </w:tcPr>
          <w:p w14:paraId="00E0203D" w14:textId="77777777" w:rsidR="000A18FD" w:rsidRPr="00B41330" w:rsidRDefault="000A18FD" w:rsidP="00ED031C">
            <w:pPr>
              <w:suppressAutoHyphens/>
              <w:snapToGrid w:val="0"/>
              <w:ind w:firstLine="0"/>
              <w:rPr>
                <w:rFonts w:ascii="Times New Roman" w:hAnsi="Times New Roman" w:cs="Times New Roman"/>
                <w:noProof/>
                <w:sz w:val="24"/>
                <w:szCs w:val="24"/>
                <w:lang w:eastAsia="ar-SA"/>
              </w:rPr>
            </w:pPr>
            <w:r>
              <w:rPr>
                <w:rFonts w:ascii="Times New Roman" w:hAnsi="Times New Roman" w:cs="Times New Roman"/>
                <w:noProof/>
                <w:sz w:val="24"/>
                <w:szCs w:val="24"/>
                <w:lang w:eastAsia="ar-SA"/>
              </w:rPr>
              <w:t>4</w:t>
            </w:r>
            <w:r w:rsidRPr="00B41330">
              <w:rPr>
                <w:rFonts w:ascii="Times New Roman" w:hAnsi="Times New Roman" w:cs="Times New Roman"/>
                <w:noProof/>
                <w:sz w:val="24"/>
                <w:szCs w:val="24"/>
                <w:lang w:eastAsia="ar-SA"/>
              </w:rPr>
              <w:t>.1.</w:t>
            </w:r>
          </w:p>
        </w:tc>
        <w:tc>
          <w:tcPr>
            <w:tcW w:w="4253" w:type="dxa"/>
            <w:shd w:val="clear" w:color="auto" w:fill="auto"/>
          </w:tcPr>
          <w:p w14:paraId="31416B33" w14:textId="77777777" w:rsidR="000A18FD" w:rsidRPr="00B41330" w:rsidRDefault="000A18FD" w:rsidP="00ED031C">
            <w:pPr>
              <w:suppressAutoHyphens/>
              <w:snapToGrid w:val="0"/>
              <w:spacing w:line="240" w:lineRule="auto"/>
              <w:ind w:firstLine="0"/>
              <w:rPr>
                <w:rFonts w:ascii="Times New Roman" w:hAnsi="Times New Roman" w:cs="Times New Roman"/>
                <w:noProof/>
                <w:sz w:val="24"/>
                <w:szCs w:val="24"/>
                <w:lang w:eastAsia="ar-SA"/>
              </w:rPr>
            </w:pPr>
            <w:r w:rsidRPr="00B41330">
              <w:rPr>
                <w:rFonts w:ascii="Times New Roman" w:hAnsi="Times New Roman" w:cs="Times New Roman"/>
                <w:noProof/>
                <w:sz w:val="24"/>
                <w:szCs w:val="24"/>
                <w:lang w:eastAsia="ar-SA"/>
              </w:rPr>
              <w:t>Geriamojo vandens skaitiklis, DN50/20</w:t>
            </w:r>
          </w:p>
        </w:tc>
        <w:tc>
          <w:tcPr>
            <w:tcW w:w="1482" w:type="dxa"/>
            <w:shd w:val="clear" w:color="auto" w:fill="auto"/>
          </w:tcPr>
          <w:p w14:paraId="35BA4F5B" w14:textId="77777777" w:rsidR="000A18FD" w:rsidRPr="00B41330" w:rsidRDefault="000A18FD" w:rsidP="00ED031C">
            <w:pPr>
              <w:suppressAutoHyphens/>
              <w:snapToGrid w:val="0"/>
              <w:spacing w:line="240" w:lineRule="auto"/>
              <w:jc w:val="center"/>
              <w:rPr>
                <w:rFonts w:ascii="Times New Roman" w:hAnsi="Times New Roman" w:cs="Times New Roman"/>
                <w:noProof/>
                <w:sz w:val="24"/>
                <w:szCs w:val="24"/>
                <w:lang w:eastAsia="ar-SA"/>
              </w:rPr>
            </w:pPr>
            <w:r w:rsidRPr="00B41330">
              <w:rPr>
                <w:rFonts w:ascii="Times New Roman" w:hAnsi="Times New Roman" w:cs="Times New Roman"/>
                <w:noProof/>
                <w:sz w:val="24"/>
                <w:szCs w:val="24"/>
                <w:lang w:eastAsia="ar-SA"/>
              </w:rPr>
              <w:t>1</w:t>
            </w:r>
          </w:p>
        </w:tc>
        <w:tc>
          <w:tcPr>
            <w:tcW w:w="1701" w:type="dxa"/>
            <w:shd w:val="clear" w:color="auto" w:fill="auto"/>
            <w:vAlign w:val="center"/>
          </w:tcPr>
          <w:p w14:paraId="47833481" w14:textId="77777777" w:rsidR="000A18FD" w:rsidRPr="00B41330" w:rsidRDefault="000A18FD" w:rsidP="00ED031C">
            <w:pPr>
              <w:suppressAutoHyphens/>
              <w:snapToGrid w:val="0"/>
              <w:spacing w:line="240" w:lineRule="auto"/>
              <w:rPr>
                <w:rFonts w:ascii="Times New Roman" w:hAnsi="Times New Roman" w:cs="Times New Roman"/>
                <w:noProof/>
                <w:sz w:val="24"/>
                <w:szCs w:val="24"/>
                <w:lang w:eastAsia="ar-SA"/>
              </w:rPr>
            </w:pPr>
          </w:p>
        </w:tc>
        <w:tc>
          <w:tcPr>
            <w:tcW w:w="1843" w:type="dxa"/>
          </w:tcPr>
          <w:p w14:paraId="0F822450" w14:textId="77777777" w:rsidR="000A18FD" w:rsidRPr="00B41330" w:rsidRDefault="000A18FD" w:rsidP="00ED031C">
            <w:pPr>
              <w:suppressAutoHyphens/>
              <w:snapToGrid w:val="0"/>
              <w:spacing w:line="240" w:lineRule="auto"/>
              <w:rPr>
                <w:rFonts w:ascii="Times New Roman" w:hAnsi="Times New Roman" w:cs="Times New Roman"/>
                <w:noProof/>
                <w:sz w:val="24"/>
                <w:szCs w:val="24"/>
                <w:lang w:eastAsia="ar-SA"/>
              </w:rPr>
            </w:pPr>
          </w:p>
        </w:tc>
      </w:tr>
      <w:tr w:rsidR="000A18FD" w:rsidRPr="00B41330" w14:paraId="58C4FF19" w14:textId="77777777" w:rsidTr="00ED031C">
        <w:tc>
          <w:tcPr>
            <w:tcW w:w="704" w:type="dxa"/>
            <w:shd w:val="clear" w:color="auto" w:fill="auto"/>
            <w:vAlign w:val="center"/>
          </w:tcPr>
          <w:p w14:paraId="3DB35482" w14:textId="77777777" w:rsidR="000A18FD" w:rsidRPr="00B41330" w:rsidRDefault="000A18FD" w:rsidP="00ED031C">
            <w:pPr>
              <w:suppressAutoHyphens/>
              <w:snapToGrid w:val="0"/>
              <w:ind w:firstLine="0"/>
              <w:rPr>
                <w:rFonts w:ascii="Times New Roman" w:hAnsi="Times New Roman" w:cs="Times New Roman"/>
                <w:noProof/>
                <w:sz w:val="24"/>
                <w:szCs w:val="24"/>
                <w:lang w:eastAsia="ar-SA"/>
              </w:rPr>
            </w:pPr>
            <w:r>
              <w:rPr>
                <w:rFonts w:ascii="Times New Roman" w:hAnsi="Times New Roman" w:cs="Times New Roman"/>
                <w:noProof/>
                <w:sz w:val="24"/>
                <w:szCs w:val="24"/>
                <w:lang w:eastAsia="ar-SA"/>
              </w:rPr>
              <w:t>4</w:t>
            </w:r>
            <w:r w:rsidRPr="00B41330">
              <w:rPr>
                <w:rFonts w:ascii="Times New Roman" w:hAnsi="Times New Roman" w:cs="Times New Roman"/>
                <w:noProof/>
                <w:sz w:val="24"/>
                <w:szCs w:val="24"/>
                <w:lang w:eastAsia="ar-SA"/>
              </w:rPr>
              <w:t>.2.</w:t>
            </w:r>
          </w:p>
        </w:tc>
        <w:tc>
          <w:tcPr>
            <w:tcW w:w="4253" w:type="dxa"/>
            <w:shd w:val="clear" w:color="auto" w:fill="auto"/>
          </w:tcPr>
          <w:p w14:paraId="23BDD8C5" w14:textId="77777777" w:rsidR="000A18FD" w:rsidRPr="00B41330" w:rsidRDefault="000A18FD" w:rsidP="00ED031C">
            <w:pPr>
              <w:suppressAutoHyphens/>
              <w:snapToGrid w:val="0"/>
              <w:spacing w:line="240" w:lineRule="auto"/>
              <w:ind w:firstLine="0"/>
              <w:rPr>
                <w:rFonts w:ascii="Times New Roman" w:hAnsi="Times New Roman" w:cs="Times New Roman"/>
                <w:noProof/>
                <w:sz w:val="24"/>
                <w:szCs w:val="24"/>
                <w:lang w:eastAsia="ar-SA"/>
              </w:rPr>
            </w:pPr>
            <w:r w:rsidRPr="00B41330">
              <w:rPr>
                <w:rFonts w:ascii="Times New Roman" w:hAnsi="Times New Roman" w:cs="Times New Roman"/>
                <w:noProof/>
                <w:sz w:val="24"/>
                <w:szCs w:val="24"/>
                <w:lang w:eastAsia="ar-SA"/>
              </w:rPr>
              <w:t>Geriamojo vandens skaitiklis, DN65/20</w:t>
            </w:r>
          </w:p>
        </w:tc>
        <w:tc>
          <w:tcPr>
            <w:tcW w:w="1482" w:type="dxa"/>
            <w:shd w:val="clear" w:color="auto" w:fill="auto"/>
          </w:tcPr>
          <w:p w14:paraId="4531B35D" w14:textId="77777777" w:rsidR="000A18FD" w:rsidRPr="00B41330" w:rsidRDefault="000A18FD" w:rsidP="00ED031C">
            <w:pPr>
              <w:suppressAutoHyphens/>
              <w:snapToGrid w:val="0"/>
              <w:spacing w:line="240" w:lineRule="auto"/>
              <w:jc w:val="center"/>
              <w:rPr>
                <w:rFonts w:ascii="Times New Roman" w:hAnsi="Times New Roman" w:cs="Times New Roman"/>
                <w:noProof/>
                <w:sz w:val="24"/>
                <w:szCs w:val="24"/>
                <w:lang w:eastAsia="ar-SA"/>
              </w:rPr>
            </w:pPr>
            <w:r w:rsidRPr="00B41330">
              <w:rPr>
                <w:rFonts w:ascii="Times New Roman" w:hAnsi="Times New Roman" w:cs="Times New Roman"/>
                <w:noProof/>
                <w:sz w:val="24"/>
                <w:szCs w:val="24"/>
                <w:lang w:eastAsia="ar-SA"/>
              </w:rPr>
              <w:t>1</w:t>
            </w:r>
          </w:p>
        </w:tc>
        <w:tc>
          <w:tcPr>
            <w:tcW w:w="1701" w:type="dxa"/>
            <w:shd w:val="clear" w:color="auto" w:fill="auto"/>
            <w:vAlign w:val="center"/>
          </w:tcPr>
          <w:p w14:paraId="1EBAE0A9" w14:textId="77777777" w:rsidR="000A18FD" w:rsidRPr="00B41330" w:rsidRDefault="000A18FD" w:rsidP="00ED031C">
            <w:pPr>
              <w:suppressAutoHyphens/>
              <w:snapToGrid w:val="0"/>
              <w:spacing w:line="240" w:lineRule="auto"/>
              <w:rPr>
                <w:rFonts w:ascii="Times New Roman" w:hAnsi="Times New Roman" w:cs="Times New Roman"/>
                <w:noProof/>
                <w:sz w:val="24"/>
                <w:szCs w:val="24"/>
                <w:lang w:eastAsia="ar-SA"/>
              </w:rPr>
            </w:pPr>
          </w:p>
        </w:tc>
        <w:tc>
          <w:tcPr>
            <w:tcW w:w="1843" w:type="dxa"/>
          </w:tcPr>
          <w:p w14:paraId="02498020" w14:textId="77777777" w:rsidR="000A18FD" w:rsidRPr="00B41330" w:rsidRDefault="000A18FD" w:rsidP="00ED031C">
            <w:pPr>
              <w:suppressAutoHyphens/>
              <w:snapToGrid w:val="0"/>
              <w:spacing w:line="240" w:lineRule="auto"/>
              <w:rPr>
                <w:rFonts w:ascii="Times New Roman" w:hAnsi="Times New Roman" w:cs="Times New Roman"/>
                <w:noProof/>
                <w:sz w:val="24"/>
                <w:szCs w:val="24"/>
                <w:lang w:eastAsia="ar-SA"/>
              </w:rPr>
            </w:pPr>
          </w:p>
        </w:tc>
      </w:tr>
      <w:tr w:rsidR="000A18FD" w:rsidRPr="00B41330" w14:paraId="19BF17E3" w14:textId="77777777" w:rsidTr="00ED031C">
        <w:tc>
          <w:tcPr>
            <w:tcW w:w="704" w:type="dxa"/>
            <w:shd w:val="clear" w:color="auto" w:fill="auto"/>
            <w:vAlign w:val="center"/>
          </w:tcPr>
          <w:p w14:paraId="187B5A1F" w14:textId="77777777" w:rsidR="000A18FD" w:rsidRPr="00B41330" w:rsidRDefault="000A18FD" w:rsidP="00ED031C">
            <w:pPr>
              <w:suppressAutoHyphens/>
              <w:snapToGrid w:val="0"/>
              <w:ind w:firstLine="0"/>
              <w:rPr>
                <w:rFonts w:ascii="Times New Roman" w:hAnsi="Times New Roman" w:cs="Times New Roman"/>
                <w:noProof/>
                <w:sz w:val="24"/>
                <w:szCs w:val="24"/>
                <w:lang w:eastAsia="ar-SA"/>
              </w:rPr>
            </w:pPr>
            <w:r>
              <w:rPr>
                <w:rFonts w:ascii="Times New Roman" w:hAnsi="Times New Roman" w:cs="Times New Roman"/>
                <w:noProof/>
                <w:sz w:val="24"/>
                <w:szCs w:val="24"/>
                <w:lang w:eastAsia="ar-SA"/>
              </w:rPr>
              <w:t>4</w:t>
            </w:r>
            <w:r w:rsidRPr="00B41330">
              <w:rPr>
                <w:rFonts w:ascii="Times New Roman" w:hAnsi="Times New Roman" w:cs="Times New Roman"/>
                <w:noProof/>
                <w:sz w:val="24"/>
                <w:szCs w:val="24"/>
                <w:lang w:eastAsia="ar-SA"/>
              </w:rPr>
              <w:t>.3.</w:t>
            </w:r>
          </w:p>
        </w:tc>
        <w:tc>
          <w:tcPr>
            <w:tcW w:w="4253" w:type="dxa"/>
            <w:shd w:val="clear" w:color="auto" w:fill="auto"/>
          </w:tcPr>
          <w:p w14:paraId="4F3D214A" w14:textId="77777777" w:rsidR="000A18FD" w:rsidRPr="00B41330" w:rsidRDefault="000A18FD" w:rsidP="00ED031C">
            <w:pPr>
              <w:suppressAutoHyphens/>
              <w:snapToGrid w:val="0"/>
              <w:spacing w:line="240" w:lineRule="auto"/>
              <w:ind w:firstLine="0"/>
              <w:rPr>
                <w:rFonts w:ascii="Times New Roman" w:hAnsi="Times New Roman" w:cs="Times New Roman"/>
                <w:noProof/>
                <w:sz w:val="24"/>
                <w:szCs w:val="24"/>
                <w:lang w:eastAsia="ar-SA"/>
              </w:rPr>
            </w:pPr>
            <w:r w:rsidRPr="00B41330">
              <w:rPr>
                <w:rFonts w:ascii="Times New Roman" w:hAnsi="Times New Roman" w:cs="Times New Roman"/>
                <w:noProof/>
                <w:sz w:val="24"/>
                <w:szCs w:val="24"/>
                <w:lang w:eastAsia="ar-SA"/>
              </w:rPr>
              <w:t>Geriamojo vandens skaitiklis, DN80/20</w:t>
            </w:r>
          </w:p>
        </w:tc>
        <w:tc>
          <w:tcPr>
            <w:tcW w:w="1482" w:type="dxa"/>
            <w:shd w:val="clear" w:color="auto" w:fill="auto"/>
          </w:tcPr>
          <w:p w14:paraId="7732FF67" w14:textId="77777777" w:rsidR="000A18FD" w:rsidRPr="00B41330" w:rsidRDefault="000A18FD" w:rsidP="00ED031C">
            <w:pPr>
              <w:suppressAutoHyphens/>
              <w:snapToGrid w:val="0"/>
              <w:spacing w:line="240" w:lineRule="auto"/>
              <w:jc w:val="center"/>
              <w:rPr>
                <w:rFonts w:ascii="Times New Roman" w:hAnsi="Times New Roman" w:cs="Times New Roman"/>
                <w:noProof/>
                <w:sz w:val="24"/>
                <w:szCs w:val="24"/>
                <w:lang w:eastAsia="ar-SA"/>
              </w:rPr>
            </w:pPr>
            <w:r w:rsidRPr="00B41330">
              <w:rPr>
                <w:rFonts w:ascii="Times New Roman" w:hAnsi="Times New Roman" w:cs="Times New Roman"/>
                <w:noProof/>
                <w:sz w:val="24"/>
                <w:szCs w:val="24"/>
                <w:lang w:eastAsia="ar-SA"/>
              </w:rPr>
              <w:t>1</w:t>
            </w:r>
          </w:p>
        </w:tc>
        <w:tc>
          <w:tcPr>
            <w:tcW w:w="1701" w:type="dxa"/>
            <w:shd w:val="clear" w:color="auto" w:fill="auto"/>
            <w:vAlign w:val="center"/>
          </w:tcPr>
          <w:p w14:paraId="7A7D055B" w14:textId="77777777" w:rsidR="000A18FD" w:rsidRPr="00B41330" w:rsidRDefault="000A18FD" w:rsidP="00ED031C">
            <w:pPr>
              <w:suppressAutoHyphens/>
              <w:snapToGrid w:val="0"/>
              <w:spacing w:line="240" w:lineRule="auto"/>
              <w:rPr>
                <w:rFonts w:ascii="Times New Roman" w:hAnsi="Times New Roman" w:cs="Times New Roman"/>
                <w:noProof/>
                <w:sz w:val="24"/>
                <w:szCs w:val="24"/>
                <w:lang w:eastAsia="ar-SA"/>
              </w:rPr>
            </w:pPr>
          </w:p>
        </w:tc>
        <w:tc>
          <w:tcPr>
            <w:tcW w:w="1843" w:type="dxa"/>
          </w:tcPr>
          <w:p w14:paraId="2943667A" w14:textId="77777777" w:rsidR="000A18FD" w:rsidRPr="00B41330" w:rsidRDefault="000A18FD" w:rsidP="00ED031C">
            <w:pPr>
              <w:suppressAutoHyphens/>
              <w:snapToGrid w:val="0"/>
              <w:spacing w:line="240" w:lineRule="auto"/>
              <w:rPr>
                <w:rFonts w:ascii="Times New Roman" w:hAnsi="Times New Roman" w:cs="Times New Roman"/>
                <w:noProof/>
                <w:sz w:val="24"/>
                <w:szCs w:val="24"/>
                <w:lang w:eastAsia="ar-SA"/>
              </w:rPr>
            </w:pPr>
          </w:p>
        </w:tc>
      </w:tr>
      <w:tr w:rsidR="000A18FD" w:rsidRPr="00B41330" w14:paraId="71A9DA34" w14:textId="77777777" w:rsidTr="00ED031C">
        <w:tc>
          <w:tcPr>
            <w:tcW w:w="704" w:type="dxa"/>
            <w:shd w:val="clear" w:color="auto" w:fill="auto"/>
            <w:vAlign w:val="center"/>
          </w:tcPr>
          <w:p w14:paraId="53041078" w14:textId="77777777" w:rsidR="000A18FD" w:rsidRPr="00B41330" w:rsidRDefault="000A18FD" w:rsidP="00ED031C">
            <w:pPr>
              <w:suppressAutoHyphens/>
              <w:snapToGrid w:val="0"/>
              <w:ind w:firstLine="0"/>
              <w:rPr>
                <w:rFonts w:ascii="Times New Roman" w:hAnsi="Times New Roman" w:cs="Times New Roman"/>
                <w:noProof/>
                <w:sz w:val="24"/>
                <w:szCs w:val="24"/>
                <w:lang w:eastAsia="ar-SA"/>
              </w:rPr>
            </w:pPr>
            <w:r>
              <w:rPr>
                <w:rFonts w:ascii="Times New Roman" w:hAnsi="Times New Roman" w:cs="Times New Roman"/>
                <w:noProof/>
                <w:sz w:val="24"/>
                <w:szCs w:val="24"/>
                <w:lang w:eastAsia="ar-SA"/>
              </w:rPr>
              <w:t>4</w:t>
            </w:r>
            <w:r w:rsidRPr="00B41330">
              <w:rPr>
                <w:rFonts w:ascii="Times New Roman" w:hAnsi="Times New Roman" w:cs="Times New Roman"/>
                <w:noProof/>
                <w:sz w:val="24"/>
                <w:szCs w:val="24"/>
                <w:lang w:eastAsia="ar-SA"/>
              </w:rPr>
              <w:t>.4.</w:t>
            </w:r>
          </w:p>
        </w:tc>
        <w:tc>
          <w:tcPr>
            <w:tcW w:w="4253" w:type="dxa"/>
            <w:shd w:val="clear" w:color="auto" w:fill="auto"/>
          </w:tcPr>
          <w:p w14:paraId="5DF89D7D" w14:textId="77777777" w:rsidR="000A18FD" w:rsidRPr="00B41330" w:rsidRDefault="000A18FD" w:rsidP="00ED031C">
            <w:pPr>
              <w:suppressAutoHyphens/>
              <w:snapToGrid w:val="0"/>
              <w:spacing w:line="240" w:lineRule="auto"/>
              <w:ind w:firstLine="0"/>
              <w:rPr>
                <w:rFonts w:ascii="Times New Roman" w:hAnsi="Times New Roman" w:cs="Times New Roman"/>
                <w:noProof/>
                <w:sz w:val="24"/>
                <w:szCs w:val="24"/>
                <w:lang w:eastAsia="ar-SA"/>
              </w:rPr>
            </w:pPr>
            <w:r w:rsidRPr="00B41330">
              <w:rPr>
                <w:rFonts w:ascii="Times New Roman" w:hAnsi="Times New Roman" w:cs="Times New Roman"/>
                <w:noProof/>
                <w:sz w:val="24"/>
                <w:szCs w:val="24"/>
                <w:lang w:eastAsia="ar-SA"/>
              </w:rPr>
              <w:t>Geriamojo vandens skaitiklis, DN150/40</w:t>
            </w:r>
          </w:p>
        </w:tc>
        <w:tc>
          <w:tcPr>
            <w:tcW w:w="1482" w:type="dxa"/>
            <w:shd w:val="clear" w:color="auto" w:fill="auto"/>
          </w:tcPr>
          <w:p w14:paraId="25BEB2B5" w14:textId="77777777" w:rsidR="000A18FD" w:rsidRPr="00B41330" w:rsidRDefault="000A18FD" w:rsidP="00ED031C">
            <w:pPr>
              <w:suppressAutoHyphens/>
              <w:snapToGrid w:val="0"/>
              <w:spacing w:line="240" w:lineRule="auto"/>
              <w:jc w:val="center"/>
              <w:rPr>
                <w:rFonts w:ascii="Times New Roman" w:hAnsi="Times New Roman" w:cs="Times New Roman"/>
                <w:noProof/>
                <w:sz w:val="24"/>
                <w:szCs w:val="24"/>
                <w:lang w:eastAsia="ar-SA"/>
              </w:rPr>
            </w:pPr>
            <w:r w:rsidRPr="00B41330">
              <w:rPr>
                <w:rFonts w:ascii="Times New Roman" w:hAnsi="Times New Roman" w:cs="Times New Roman"/>
                <w:noProof/>
                <w:sz w:val="24"/>
                <w:szCs w:val="24"/>
                <w:lang w:eastAsia="ar-SA"/>
              </w:rPr>
              <w:t>1</w:t>
            </w:r>
          </w:p>
        </w:tc>
        <w:tc>
          <w:tcPr>
            <w:tcW w:w="1701" w:type="dxa"/>
            <w:shd w:val="clear" w:color="auto" w:fill="auto"/>
            <w:vAlign w:val="center"/>
          </w:tcPr>
          <w:p w14:paraId="1FDA8B9E" w14:textId="77777777" w:rsidR="000A18FD" w:rsidRPr="00B41330" w:rsidRDefault="000A18FD" w:rsidP="00ED031C">
            <w:pPr>
              <w:suppressAutoHyphens/>
              <w:snapToGrid w:val="0"/>
              <w:spacing w:line="240" w:lineRule="auto"/>
              <w:rPr>
                <w:rFonts w:ascii="Times New Roman" w:hAnsi="Times New Roman" w:cs="Times New Roman"/>
                <w:noProof/>
                <w:sz w:val="24"/>
                <w:szCs w:val="24"/>
                <w:lang w:eastAsia="ar-SA"/>
              </w:rPr>
            </w:pPr>
          </w:p>
        </w:tc>
        <w:tc>
          <w:tcPr>
            <w:tcW w:w="1843" w:type="dxa"/>
          </w:tcPr>
          <w:p w14:paraId="1E2AF947" w14:textId="77777777" w:rsidR="000A18FD" w:rsidRPr="00B41330" w:rsidRDefault="000A18FD" w:rsidP="00ED031C">
            <w:pPr>
              <w:suppressAutoHyphens/>
              <w:snapToGrid w:val="0"/>
              <w:spacing w:line="240" w:lineRule="auto"/>
              <w:rPr>
                <w:rFonts w:ascii="Times New Roman" w:hAnsi="Times New Roman" w:cs="Times New Roman"/>
                <w:noProof/>
                <w:sz w:val="24"/>
                <w:szCs w:val="24"/>
                <w:lang w:eastAsia="ar-SA"/>
              </w:rPr>
            </w:pPr>
          </w:p>
        </w:tc>
      </w:tr>
      <w:tr w:rsidR="000A18FD" w:rsidRPr="00B41330" w14:paraId="444CA7B7" w14:textId="77777777" w:rsidTr="00ED031C">
        <w:tc>
          <w:tcPr>
            <w:tcW w:w="704" w:type="dxa"/>
            <w:shd w:val="clear" w:color="auto" w:fill="auto"/>
            <w:vAlign w:val="center"/>
          </w:tcPr>
          <w:p w14:paraId="1C24ECB0" w14:textId="77777777" w:rsidR="000A18FD" w:rsidRPr="00B41330" w:rsidRDefault="000A18FD" w:rsidP="00ED031C">
            <w:pPr>
              <w:suppressAutoHyphens/>
              <w:snapToGrid w:val="0"/>
              <w:ind w:firstLine="0"/>
              <w:rPr>
                <w:rFonts w:ascii="Times New Roman" w:hAnsi="Times New Roman" w:cs="Times New Roman"/>
                <w:b/>
                <w:noProof/>
                <w:sz w:val="24"/>
                <w:szCs w:val="24"/>
                <w:lang w:eastAsia="ar-SA"/>
              </w:rPr>
            </w:pPr>
            <w:r>
              <w:rPr>
                <w:rFonts w:ascii="Times New Roman" w:hAnsi="Times New Roman" w:cs="Times New Roman"/>
                <w:b/>
                <w:noProof/>
                <w:sz w:val="24"/>
                <w:szCs w:val="24"/>
                <w:lang w:eastAsia="ar-SA"/>
              </w:rPr>
              <w:lastRenderedPageBreak/>
              <w:t>V</w:t>
            </w:r>
            <w:r w:rsidRPr="00B41330">
              <w:rPr>
                <w:rFonts w:ascii="Times New Roman" w:hAnsi="Times New Roman" w:cs="Times New Roman"/>
                <w:b/>
                <w:noProof/>
                <w:sz w:val="24"/>
                <w:szCs w:val="24"/>
                <w:lang w:eastAsia="ar-SA"/>
              </w:rPr>
              <w:t>.</w:t>
            </w:r>
          </w:p>
        </w:tc>
        <w:tc>
          <w:tcPr>
            <w:tcW w:w="4253" w:type="dxa"/>
            <w:shd w:val="clear" w:color="auto" w:fill="auto"/>
          </w:tcPr>
          <w:p w14:paraId="4F98CFB6" w14:textId="77777777" w:rsidR="000A18FD" w:rsidRPr="00B41330" w:rsidRDefault="000A18FD" w:rsidP="00ED031C">
            <w:pPr>
              <w:suppressAutoHyphens/>
              <w:snapToGrid w:val="0"/>
              <w:spacing w:line="240" w:lineRule="auto"/>
              <w:ind w:firstLine="0"/>
              <w:rPr>
                <w:rFonts w:ascii="Times New Roman" w:hAnsi="Times New Roman" w:cs="Times New Roman"/>
                <w:b/>
                <w:noProof/>
                <w:sz w:val="24"/>
                <w:szCs w:val="24"/>
                <w:lang w:eastAsia="ar-SA"/>
              </w:rPr>
            </w:pPr>
            <w:r w:rsidRPr="00B41330">
              <w:rPr>
                <w:rFonts w:ascii="Times New Roman" w:hAnsi="Times New Roman" w:cs="Times New Roman"/>
                <w:b/>
                <w:noProof/>
                <w:sz w:val="24"/>
                <w:szCs w:val="24"/>
                <w:lang w:eastAsia="ar-SA"/>
              </w:rPr>
              <w:t xml:space="preserve">Pajungimo antgaliai </w:t>
            </w:r>
            <w:r w:rsidRPr="00B41330">
              <w:rPr>
                <w:rFonts w:ascii="Times New Roman" w:hAnsi="Times New Roman" w:cs="Times New Roman"/>
                <w:b/>
                <w:noProof/>
                <w:sz w:val="24"/>
                <w:szCs w:val="24"/>
                <w:shd w:val="clear" w:color="auto" w:fill="FFFFFF"/>
                <w:lang w:eastAsia="ar-SA"/>
              </w:rPr>
              <w:t>(</w:t>
            </w:r>
            <w:r w:rsidRPr="00B41330">
              <w:rPr>
                <w:rFonts w:ascii="Times New Roman" w:hAnsi="Times New Roman" w:cs="Times New Roman"/>
                <w:b/>
                <w:noProof/>
                <w:sz w:val="24"/>
                <w:szCs w:val="24"/>
                <w:lang w:eastAsia="ar-SA"/>
              </w:rPr>
              <w:t>bronziniai, su guminėmis tarpinėmis)</w:t>
            </w:r>
            <w:r w:rsidRPr="00B41330">
              <w:rPr>
                <w:rFonts w:ascii="Times New Roman" w:hAnsi="Times New Roman" w:cs="Times New Roman"/>
                <w:b/>
                <w:noProof/>
                <w:sz w:val="24"/>
                <w:szCs w:val="24"/>
                <w:shd w:val="clear" w:color="auto" w:fill="FFFFFF"/>
                <w:lang w:eastAsia="ar-SA"/>
              </w:rPr>
              <w:t>:</w:t>
            </w:r>
          </w:p>
        </w:tc>
        <w:tc>
          <w:tcPr>
            <w:tcW w:w="1482" w:type="dxa"/>
            <w:shd w:val="clear" w:color="auto" w:fill="auto"/>
          </w:tcPr>
          <w:p w14:paraId="346566AA" w14:textId="77777777" w:rsidR="000A18FD" w:rsidRPr="00B41330" w:rsidRDefault="000A18FD" w:rsidP="00ED031C">
            <w:pPr>
              <w:suppressAutoHyphens/>
              <w:snapToGrid w:val="0"/>
              <w:spacing w:line="240" w:lineRule="auto"/>
              <w:jc w:val="center"/>
              <w:rPr>
                <w:rFonts w:ascii="Times New Roman" w:hAnsi="Times New Roman" w:cs="Times New Roman"/>
                <w:noProof/>
                <w:sz w:val="24"/>
                <w:szCs w:val="24"/>
                <w:lang w:eastAsia="ar-SA"/>
              </w:rPr>
            </w:pPr>
          </w:p>
        </w:tc>
        <w:tc>
          <w:tcPr>
            <w:tcW w:w="1701" w:type="dxa"/>
            <w:shd w:val="clear" w:color="auto" w:fill="auto"/>
            <w:vAlign w:val="center"/>
          </w:tcPr>
          <w:p w14:paraId="312050AA" w14:textId="77777777" w:rsidR="000A18FD" w:rsidRPr="00B41330" w:rsidRDefault="000A18FD" w:rsidP="00ED031C">
            <w:pPr>
              <w:suppressAutoHyphens/>
              <w:snapToGrid w:val="0"/>
              <w:spacing w:line="240" w:lineRule="auto"/>
              <w:rPr>
                <w:rFonts w:ascii="Times New Roman" w:hAnsi="Times New Roman" w:cs="Times New Roman"/>
                <w:noProof/>
                <w:sz w:val="24"/>
                <w:szCs w:val="24"/>
                <w:lang w:eastAsia="ar-SA"/>
              </w:rPr>
            </w:pPr>
          </w:p>
        </w:tc>
        <w:tc>
          <w:tcPr>
            <w:tcW w:w="1843" w:type="dxa"/>
          </w:tcPr>
          <w:p w14:paraId="3FC3597B" w14:textId="77777777" w:rsidR="000A18FD" w:rsidRPr="00B41330" w:rsidRDefault="000A18FD" w:rsidP="00ED031C">
            <w:pPr>
              <w:suppressAutoHyphens/>
              <w:snapToGrid w:val="0"/>
              <w:spacing w:line="240" w:lineRule="auto"/>
              <w:rPr>
                <w:rFonts w:ascii="Times New Roman" w:hAnsi="Times New Roman" w:cs="Times New Roman"/>
                <w:noProof/>
                <w:sz w:val="24"/>
                <w:szCs w:val="24"/>
                <w:lang w:eastAsia="ar-SA"/>
              </w:rPr>
            </w:pPr>
          </w:p>
        </w:tc>
      </w:tr>
      <w:tr w:rsidR="000A18FD" w:rsidRPr="00B41330" w14:paraId="18EF5F57" w14:textId="77777777" w:rsidTr="00ED031C">
        <w:tc>
          <w:tcPr>
            <w:tcW w:w="704" w:type="dxa"/>
            <w:shd w:val="clear" w:color="auto" w:fill="auto"/>
            <w:vAlign w:val="center"/>
          </w:tcPr>
          <w:p w14:paraId="4BCADDC3" w14:textId="77777777" w:rsidR="000A18FD" w:rsidRPr="00B41330" w:rsidRDefault="000A18FD" w:rsidP="00ED031C">
            <w:pPr>
              <w:suppressAutoHyphens/>
              <w:snapToGrid w:val="0"/>
              <w:ind w:firstLine="0"/>
              <w:rPr>
                <w:rFonts w:ascii="Times New Roman" w:hAnsi="Times New Roman" w:cs="Times New Roman"/>
                <w:noProof/>
                <w:sz w:val="24"/>
                <w:szCs w:val="24"/>
                <w:lang w:eastAsia="ar-SA"/>
              </w:rPr>
            </w:pPr>
            <w:r>
              <w:rPr>
                <w:rFonts w:ascii="Times New Roman" w:hAnsi="Times New Roman" w:cs="Times New Roman"/>
                <w:noProof/>
                <w:sz w:val="24"/>
                <w:szCs w:val="24"/>
                <w:lang w:eastAsia="ar-SA"/>
              </w:rPr>
              <w:t>5</w:t>
            </w:r>
            <w:r w:rsidRPr="00B41330">
              <w:rPr>
                <w:rFonts w:ascii="Times New Roman" w:hAnsi="Times New Roman" w:cs="Times New Roman"/>
                <w:noProof/>
                <w:sz w:val="24"/>
                <w:szCs w:val="24"/>
                <w:lang w:eastAsia="ar-SA"/>
              </w:rPr>
              <w:t>.1.</w:t>
            </w:r>
          </w:p>
        </w:tc>
        <w:tc>
          <w:tcPr>
            <w:tcW w:w="4253" w:type="dxa"/>
            <w:shd w:val="clear" w:color="auto" w:fill="auto"/>
          </w:tcPr>
          <w:p w14:paraId="40AA6A37" w14:textId="77777777" w:rsidR="000A18FD" w:rsidRPr="00B41330" w:rsidRDefault="000A18FD" w:rsidP="00ED031C">
            <w:pPr>
              <w:suppressAutoHyphens/>
              <w:snapToGrid w:val="0"/>
              <w:spacing w:line="240" w:lineRule="auto"/>
              <w:ind w:firstLine="0"/>
              <w:rPr>
                <w:rFonts w:ascii="Times New Roman" w:hAnsi="Times New Roman" w:cs="Times New Roman"/>
                <w:noProof/>
                <w:sz w:val="24"/>
                <w:szCs w:val="24"/>
                <w:lang w:eastAsia="ar-SA"/>
              </w:rPr>
            </w:pPr>
            <w:r w:rsidRPr="00B41330">
              <w:rPr>
                <w:rFonts w:ascii="Times New Roman" w:hAnsi="Times New Roman" w:cs="Times New Roman"/>
                <w:noProof/>
                <w:sz w:val="24"/>
                <w:szCs w:val="24"/>
                <w:lang w:eastAsia="ar-SA"/>
              </w:rPr>
              <w:t>Pajungimo komplektas, DN15</w:t>
            </w:r>
          </w:p>
        </w:tc>
        <w:tc>
          <w:tcPr>
            <w:tcW w:w="1482" w:type="dxa"/>
            <w:shd w:val="clear" w:color="auto" w:fill="auto"/>
          </w:tcPr>
          <w:p w14:paraId="64B99ACB" w14:textId="77777777" w:rsidR="000A18FD" w:rsidRPr="00B41330" w:rsidRDefault="000A18FD" w:rsidP="00ED031C">
            <w:pPr>
              <w:suppressAutoHyphens/>
              <w:snapToGrid w:val="0"/>
              <w:spacing w:line="240" w:lineRule="auto"/>
              <w:jc w:val="center"/>
              <w:rPr>
                <w:rFonts w:ascii="Times New Roman" w:hAnsi="Times New Roman" w:cs="Times New Roman"/>
                <w:noProof/>
                <w:sz w:val="24"/>
                <w:szCs w:val="24"/>
                <w:lang w:eastAsia="ar-SA"/>
              </w:rPr>
            </w:pPr>
            <w:r w:rsidRPr="00B41330">
              <w:rPr>
                <w:rFonts w:ascii="Times New Roman" w:hAnsi="Times New Roman" w:cs="Times New Roman"/>
                <w:noProof/>
                <w:sz w:val="24"/>
                <w:szCs w:val="24"/>
                <w:lang w:eastAsia="ar-SA"/>
              </w:rPr>
              <w:t>1000</w:t>
            </w:r>
          </w:p>
        </w:tc>
        <w:tc>
          <w:tcPr>
            <w:tcW w:w="1701" w:type="dxa"/>
            <w:shd w:val="clear" w:color="auto" w:fill="auto"/>
            <w:vAlign w:val="center"/>
          </w:tcPr>
          <w:p w14:paraId="3F743D48" w14:textId="77777777" w:rsidR="000A18FD" w:rsidRPr="00B41330" w:rsidRDefault="000A18FD" w:rsidP="00ED031C">
            <w:pPr>
              <w:suppressAutoHyphens/>
              <w:snapToGrid w:val="0"/>
              <w:spacing w:line="240" w:lineRule="auto"/>
              <w:rPr>
                <w:rFonts w:ascii="Times New Roman" w:hAnsi="Times New Roman" w:cs="Times New Roman"/>
                <w:noProof/>
                <w:sz w:val="24"/>
                <w:szCs w:val="24"/>
                <w:lang w:eastAsia="ar-SA"/>
              </w:rPr>
            </w:pPr>
          </w:p>
        </w:tc>
        <w:tc>
          <w:tcPr>
            <w:tcW w:w="1843" w:type="dxa"/>
          </w:tcPr>
          <w:p w14:paraId="695FBD55" w14:textId="77777777" w:rsidR="000A18FD" w:rsidRPr="00B41330" w:rsidRDefault="000A18FD" w:rsidP="00ED031C">
            <w:pPr>
              <w:suppressAutoHyphens/>
              <w:snapToGrid w:val="0"/>
              <w:spacing w:line="240" w:lineRule="auto"/>
              <w:rPr>
                <w:rFonts w:ascii="Times New Roman" w:hAnsi="Times New Roman" w:cs="Times New Roman"/>
                <w:noProof/>
                <w:sz w:val="24"/>
                <w:szCs w:val="24"/>
                <w:lang w:eastAsia="ar-SA"/>
              </w:rPr>
            </w:pPr>
          </w:p>
        </w:tc>
      </w:tr>
      <w:tr w:rsidR="000A18FD" w:rsidRPr="00B41330" w14:paraId="7A4F562C" w14:textId="77777777" w:rsidTr="00ED031C">
        <w:tc>
          <w:tcPr>
            <w:tcW w:w="704" w:type="dxa"/>
            <w:shd w:val="clear" w:color="auto" w:fill="auto"/>
            <w:vAlign w:val="center"/>
          </w:tcPr>
          <w:p w14:paraId="322950F1" w14:textId="77777777" w:rsidR="000A18FD" w:rsidRPr="00B41330" w:rsidRDefault="000A18FD" w:rsidP="00ED031C">
            <w:pPr>
              <w:suppressAutoHyphens/>
              <w:snapToGrid w:val="0"/>
              <w:ind w:firstLine="0"/>
              <w:rPr>
                <w:rFonts w:ascii="Times New Roman" w:hAnsi="Times New Roman" w:cs="Times New Roman"/>
                <w:noProof/>
                <w:sz w:val="24"/>
                <w:szCs w:val="24"/>
                <w:lang w:eastAsia="ar-SA"/>
              </w:rPr>
            </w:pPr>
            <w:r>
              <w:rPr>
                <w:rFonts w:ascii="Times New Roman" w:hAnsi="Times New Roman" w:cs="Times New Roman"/>
                <w:noProof/>
                <w:sz w:val="24"/>
                <w:szCs w:val="24"/>
                <w:lang w:eastAsia="ar-SA"/>
              </w:rPr>
              <w:t>5</w:t>
            </w:r>
            <w:r w:rsidRPr="00B41330">
              <w:rPr>
                <w:rFonts w:ascii="Times New Roman" w:hAnsi="Times New Roman" w:cs="Times New Roman"/>
                <w:noProof/>
                <w:sz w:val="24"/>
                <w:szCs w:val="24"/>
                <w:lang w:eastAsia="ar-SA"/>
              </w:rPr>
              <w:t>.2.</w:t>
            </w:r>
          </w:p>
        </w:tc>
        <w:tc>
          <w:tcPr>
            <w:tcW w:w="4253" w:type="dxa"/>
            <w:shd w:val="clear" w:color="auto" w:fill="auto"/>
          </w:tcPr>
          <w:p w14:paraId="7612FA33" w14:textId="77777777" w:rsidR="000A18FD" w:rsidRPr="00B41330" w:rsidRDefault="000A18FD" w:rsidP="00ED031C">
            <w:pPr>
              <w:suppressAutoHyphens/>
              <w:snapToGrid w:val="0"/>
              <w:spacing w:line="240" w:lineRule="auto"/>
              <w:ind w:firstLine="0"/>
              <w:rPr>
                <w:rFonts w:ascii="Times New Roman" w:hAnsi="Times New Roman" w:cs="Times New Roman"/>
                <w:noProof/>
                <w:sz w:val="24"/>
                <w:szCs w:val="24"/>
                <w:lang w:eastAsia="ar-SA"/>
              </w:rPr>
            </w:pPr>
            <w:r w:rsidRPr="00B41330">
              <w:rPr>
                <w:rFonts w:ascii="Times New Roman" w:hAnsi="Times New Roman" w:cs="Times New Roman"/>
                <w:noProof/>
                <w:sz w:val="24"/>
                <w:szCs w:val="24"/>
                <w:lang w:eastAsia="ar-SA"/>
              </w:rPr>
              <w:t>Pajungimo komplektas, DN20</w:t>
            </w:r>
          </w:p>
        </w:tc>
        <w:tc>
          <w:tcPr>
            <w:tcW w:w="1482" w:type="dxa"/>
            <w:shd w:val="clear" w:color="auto" w:fill="auto"/>
          </w:tcPr>
          <w:p w14:paraId="51156FC3" w14:textId="77777777" w:rsidR="000A18FD" w:rsidRPr="00B41330" w:rsidRDefault="000A18FD" w:rsidP="00ED031C">
            <w:pPr>
              <w:suppressAutoHyphens/>
              <w:snapToGrid w:val="0"/>
              <w:spacing w:line="240" w:lineRule="auto"/>
              <w:jc w:val="center"/>
              <w:rPr>
                <w:rFonts w:ascii="Times New Roman" w:hAnsi="Times New Roman" w:cs="Times New Roman"/>
                <w:noProof/>
                <w:sz w:val="24"/>
                <w:szCs w:val="24"/>
                <w:lang w:eastAsia="ar-SA"/>
              </w:rPr>
            </w:pPr>
            <w:r w:rsidRPr="00B41330">
              <w:rPr>
                <w:rFonts w:ascii="Times New Roman" w:hAnsi="Times New Roman" w:cs="Times New Roman"/>
                <w:noProof/>
                <w:sz w:val="24"/>
                <w:szCs w:val="24"/>
                <w:lang w:eastAsia="ar-SA"/>
              </w:rPr>
              <w:t>200</w:t>
            </w:r>
          </w:p>
        </w:tc>
        <w:tc>
          <w:tcPr>
            <w:tcW w:w="1701" w:type="dxa"/>
            <w:shd w:val="clear" w:color="auto" w:fill="auto"/>
            <w:vAlign w:val="center"/>
          </w:tcPr>
          <w:p w14:paraId="3E6D61C8" w14:textId="77777777" w:rsidR="000A18FD" w:rsidRPr="00B41330" w:rsidRDefault="000A18FD" w:rsidP="00ED031C">
            <w:pPr>
              <w:suppressAutoHyphens/>
              <w:snapToGrid w:val="0"/>
              <w:spacing w:line="240" w:lineRule="auto"/>
              <w:rPr>
                <w:rFonts w:ascii="Times New Roman" w:hAnsi="Times New Roman" w:cs="Times New Roman"/>
                <w:noProof/>
                <w:sz w:val="24"/>
                <w:szCs w:val="24"/>
                <w:lang w:eastAsia="ar-SA"/>
              </w:rPr>
            </w:pPr>
          </w:p>
        </w:tc>
        <w:tc>
          <w:tcPr>
            <w:tcW w:w="1843" w:type="dxa"/>
          </w:tcPr>
          <w:p w14:paraId="054D1C9D" w14:textId="77777777" w:rsidR="000A18FD" w:rsidRPr="00B41330" w:rsidRDefault="000A18FD" w:rsidP="00ED031C">
            <w:pPr>
              <w:suppressAutoHyphens/>
              <w:snapToGrid w:val="0"/>
              <w:spacing w:line="240" w:lineRule="auto"/>
              <w:rPr>
                <w:rFonts w:ascii="Times New Roman" w:hAnsi="Times New Roman" w:cs="Times New Roman"/>
                <w:noProof/>
                <w:sz w:val="24"/>
                <w:szCs w:val="24"/>
                <w:lang w:eastAsia="ar-SA"/>
              </w:rPr>
            </w:pPr>
          </w:p>
        </w:tc>
      </w:tr>
      <w:tr w:rsidR="000A18FD" w:rsidRPr="00B41330" w14:paraId="7741D95D" w14:textId="77777777" w:rsidTr="00ED031C">
        <w:tc>
          <w:tcPr>
            <w:tcW w:w="704" w:type="dxa"/>
            <w:shd w:val="clear" w:color="auto" w:fill="auto"/>
            <w:vAlign w:val="center"/>
          </w:tcPr>
          <w:p w14:paraId="50A9DD74" w14:textId="77777777" w:rsidR="000A18FD" w:rsidRPr="00B41330" w:rsidRDefault="000A18FD" w:rsidP="00ED031C">
            <w:pPr>
              <w:suppressAutoHyphens/>
              <w:snapToGrid w:val="0"/>
              <w:ind w:firstLine="0"/>
              <w:rPr>
                <w:rFonts w:ascii="Times New Roman" w:hAnsi="Times New Roman" w:cs="Times New Roman"/>
                <w:noProof/>
                <w:sz w:val="24"/>
                <w:szCs w:val="24"/>
                <w:lang w:eastAsia="ar-SA"/>
              </w:rPr>
            </w:pPr>
            <w:r>
              <w:rPr>
                <w:rFonts w:ascii="Times New Roman" w:hAnsi="Times New Roman" w:cs="Times New Roman"/>
                <w:noProof/>
                <w:sz w:val="24"/>
                <w:szCs w:val="24"/>
                <w:lang w:eastAsia="ar-SA"/>
              </w:rPr>
              <w:t>5</w:t>
            </w:r>
            <w:r w:rsidRPr="00B41330">
              <w:rPr>
                <w:rFonts w:ascii="Times New Roman" w:hAnsi="Times New Roman" w:cs="Times New Roman"/>
                <w:noProof/>
                <w:sz w:val="24"/>
                <w:szCs w:val="24"/>
                <w:lang w:eastAsia="ar-SA"/>
              </w:rPr>
              <w:t>.3.</w:t>
            </w:r>
          </w:p>
        </w:tc>
        <w:tc>
          <w:tcPr>
            <w:tcW w:w="4253" w:type="dxa"/>
            <w:shd w:val="clear" w:color="auto" w:fill="auto"/>
          </w:tcPr>
          <w:p w14:paraId="1FA19491" w14:textId="77777777" w:rsidR="000A18FD" w:rsidRPr="00B41330" w:rsidRDefault="000A18FD" w:rsidP="00ED031C">
            <w:pPr>
              <w:suppressAutoHyphens/>
              <w:snapToGrid w:val="0"/>
              <w:spacing w:line="240" w:lineRule="auto"/>
              <w:ind w:firstLine="0"/>
              <w:rPr>
                <w:rFonts w:ascii="Times New Roman" w:hAnsi="Times New Roman" w:cs="Times New Roman"/>
                <w:noProof/>
                <w:sz w:val="24"/>
                <w:szCs w:val="24"/>
                <w:lang w:eastAsia="ar-SA"/>
              </w:rPr>
            </w:pPr>
            <w:r w:rsidRPr="00B41330">
              <w:rPr>
                <w:rFonts w:ascii="Times New Roman" w:hAnsi="Times New Roman" w:cs="Times New Roman"/>
                <w:noProof/>
                <w:sz w:val="24"/>
                <w:szCs w:val="24"/>
                <w:lang w:eastAsia="ar-SA"/>
              </w:rPr>
              <w:t>Pajungimo komplektas, DN25</w:t>
            </w:r>
          </w:p>
        </w:tc>
        <w:tc>
          <w:tcPr>
            <w:tcW w:w="1482" w:type="dxa"/>
            <w:shd w:val="clear" w:color="auto" w:fill="auto"/>
          </w:tcPr>
          <w:p w14:paraId="14CD47F5" w14:textId="77777777" w:rsidR="000A18FD" w:rsidRPr="00B41330" w:rsidRDefault="000A18FD" w:rsidP="00ED031C">
            <w:pPr>
              <w:suppressAutoHyphens/>
              <w:snapToGrid w:val="0"/>
              <w:spacing w:line="240" w:lineRule="auto"/>
              <w:jc w:val="center"/>
              <w:rPr>
                <w:rFonts w:ascii="Times New Roman" w:hAnsi="Times New Roman" w:cs="Times New Roman"/>
                <w:noProof/>
                <w:sz w:val="24"/>
                <w:szCs w:val="24"/>
                <w:lang w:eastAsia="ar-SA"/>
              </w:rPr>
            </w:pPr>
            <w:r w:rsidRPr="00B41330">
              <w:rPr>
                <w:rFonts w:ascii="Times New Roman" w:hAnsi="Times New Roman" w:cs="Times New Roman"/>
                <w:noProof/>
                <w:sz w:val="24"/>
                <w:szCs w:val="24"/>
                <w:lang w:eastAsia="ar-SA"/>
              </w:rPr>
              <w:t>5</w:t>
            </w:r>
          </w:p>
        </w:tc>
        <w:tc>
          <w:tcPr>
            <w:tcW w:w="1701" w:type="dxa"/>
            <w:shd w:val="clear" w:color="auto" w:fill="auto"/>
            <w:vAlign w:val="center"/>
          </w:tcPr>
          <w:p w14:paraId="224E4E35" w14:textId="77777777" w:rsidR="000A18FD" w:rsidRPr="00B41330" w:rsidRDefault="000A18FD" w:rsidP="00ED031C">
            <w:pPr>
              <w:suppressAutoHyphens/>
              <w:snapToGrid w:val="0"/>
              <w:spacing w:line="240" w:lineRule="auto"/>
              <w:rPr>
                <w:rFonts w:ascii="Times New Roman" w:hAnsi="Times New Roman" w:cs="Times New Roman"/>
                <w:noProof/>
                <w:sz w:val="24"/>
                <w:szCs w:val="24"/>
                <w:lang w:eastAsia="ar-SA"/>
              </w:rPr>
            </w:pPr>
          </w:p>
        </w:tc>
        <w:tc>
          <w:tcPr>
            <w:tcW w:w="1843" w:type="dxa"/>
          </w:tcPr>
          <w:p w14:paraId="311B16AE" w14:textId="77777777" w:rsidR="000A18FD" w:rsidRPr="00B41330" w:rsidRDefault="000A18FD" w:rsidP="00ED031C">
            <w:pPr>
              <w:suppressAutoHyphens/>
              <w:snapToGrid w:val="0"/>
              <w:spacing w:line="240" w:lineRule="auto"/>
              <w:rPr>
                <w:rFonts w:ascii="Times New Roman" w:hAnsi="Times New Roman" w:cs="Times New Roman"/>
                <w:noProof/>
                <w:sz w:val="24"/>
                <w:szCs w:val="24"/>
                <w:lang w:eastAsia="ar-SA"/>
              </w:rPr>
            </w:pPr>
          </w:p>
        </w:tc>
      </w:tr>
      <w:tr w:rsidR="000A18FD" w:rsidRPr="00B41330" w14:paraId="7021F6AB" w14:textId="77777777" w:rsidTr="00ED031C">
        <w:tc>
          <w:tcPr>
            <w:tcW w:w="704" w:type="dxa"/>
            <w:shd w:val="clear" w:color="auto" w:fill="auto"/>
            <w:vAlign w:val="center"/>
          </w:tcPr>
          <w:p w14:paraId="343CC1EB" w14:textId="77777777" w:rsidR="000A18FD" w:rsidRPr="00B41330" w:rsidRDefault="000A18FD" w:rsidP="00ED031C">
            <w:pPr>
              <w:suppressAutoHyphens/>
              <w:snapToGrid w:val="0"/>
              <w:ind w:firstLine="0"/>
              <w:rPr>
                <w:rFonts w:ascii="Times New Roman" w:hAnsi="Times New Roman" w:cs="Times New Roman"/>
                <w:noProof/>
                <w:sz w:val="24"/>
                <w:szCs w:val="24"/>
                <w:lang w:eastAsia="ar-SA"/>
              </w:rPr>
            </w:pPr>
            <w:r>
              <w:rPr>
                <w:rFonts w:ascii="Times New Roman" w:hAnsi="Times New Roman" w:cs="Times New Roman"/>
                <w:noProof/>
                <w:sz w:val="24"/>
                <w:szCs w:val="24"/>
                <w:lang w:eastAsia="ar-SA"/>
              </w:rPr>
              <w:t>5</w:t>
            </w:r>
            <w:r w:rsidRPr="00B41330">
              <w:rPr>
                <w:rFonts w:ascii="Times New Roman" w:hAnsi="Times New Roman" w:cs="Times New Roman"/>
                <w:noProof/>
                <w:sz w:val="24"/>
                <w:szCs w:val="24"/>
                <w:lang w:eastAsia="ar-SA"/>
              </w:rPr>
              <w:t>.4.</w:t>
            </w:r>
          </w:p>
        </w:tc>
        <w:tc>
          <w:tcPr>
            <w:tcW w:w="4253" w:type="dxa"/>
            <w:shd w:val="clear" w:color="auto" w:fill="auto"/>
          </w:tcPr>
          <w:p w14:paraId="19E81509" w14:textId="77777777" w:rsidR="000A18FD" w:rsidRPr="00B41330" w:rsidRDefault="000A18FD" w:rsidP="00ED031C">
            <w:pPr>
              <w:suppressAutoHyphens/>
              <w:snapToGrid w:val="0"/>
              <w:spacing w:line="240" w:lineRule="auto"/>
              <w:ind w:firstLine="0"/>
              <w:rPr>
                <w:rFonts w:ascii="Times New Roman" w:hAnsi="Times New Roman" w:cs="Times New Roman"/>
                <w:noProof/>
                <w:sz w:val="24"/>
                <w:szCs w:val="24"/>
                <w:lang w:eastAsia="ar-SA"/>
              </w:rPr>
            </w:pPr>
            <w:r w:rsidRPr="00B41330">
              <w:rPr>
                <w:rFonts w:ascii="Times New Roman" w:hAnsi="Times New Roman" w:cs="Times New Roman"/>
                <w:noProof/>
                <w:sz w:val="24"/>
                <w:szCs w:val="24"/>
                <w:lang w:eastAsia="ar-SA"/>
              </w:rPr>
              <w:t>Pajungimo komplektas, DN32</w:t>
            </w:r>
          </w:p>
        </w:tc>
        <w:tc>
          <w:tcPr>
            <w:tcW w:w="1482" w:type="dxa"/>
            <w:shd w:val="clear" w:color="auto" w:fill="auto"/>
          </w:tcPr>
          <w:p w14:paraId="777BCABD" w14:textId="77777777" w:rsidR="000A18FD" w:rsidRPr="00B41330" w:rsidRDefault="000A18FD" w:rsidP="00ED031C">
            <w:pPr>
              <w:suppressAutoHyphens/>
              <w:snapToGrid w:val="0"/>
              <w:spacing w:line="240" w:lineRule="auto"/>
              <w:jc w:val="center"/>
              <w:rPr>
                <w:rFonts w:ascii="Times New Roman" w:hAnsi="Times New Roman" w:cs="Times New Roman"/>
                <w:noProof/>
                <w:sz w:val="24"/>
                <w:szCs w:val="24"/>
                <w:lang w:eastAsia="ar-SA"/>
              </w:rPr>
            </w:pPr>
            <w:r w:rsidRPr="00B41330">
              <w:rPr>
                <w:rFonts w:ascii="Times New Roman" w:hAnsi="Times New Roman" w:cs="Times New Roman"/>
                <w:noProof/>
                <w:sz w:val="24"/>
                <w:szCs w:val="24"/>
                <w:lang w:eastAsia="ar-SA"/>
              </w:rPr>
              <w:t>5</w:t>
            </w:r>
          </w:p>
        </w:tc>
        <w:tc>
          <w:tcPr>
            <w:tcW w:w="1701" w:type="dxa"/>
            <w:shd w:val="clear" w:color="auto" w:fill="auto"/>
            <w:vAlign w:val="center"/>
          </w:tcPr>
          <w:p w14:paraId="631DB802" w14:textId="77777777" w:rsidR="000A18FD" w:rsidRPr="00B41330" w:rsidRDefault="000A18FD" w:rsidP="00ED031C">
            <w:pPr>
              <w:suppressAutoHyphens/>
              <w:snapToGrid w:val="0"/>
              <w:spacing w:line="240" w:lineRule="auto"/>
              <w:rPr>
                <w:rFonts w:ascii="Times New Roman" w:hAnsi="Times New Roman" w:cs="Times New Roman"/>
                <w:noProof/>
                <w:sz w:val="24"/>
                <w:szCs w:val="24"/>
                <w:lang w:eastAsia="ar-SA"/>
              </w:rPr>
            </w:pPr>
          </w:p>
        </w:tc>
        <w:tc>
          <w:tcPr>
            <w:tcW w:w="1843" w:type="dxa"/>
          </w:tcPr>
          <w:p w14:paraId="06290E9B" w14:textId="77777777" w:rsidR="000A18FD" w:rsidRPr="00B41330" w:rsidRDefault="000A18FD" w:rsidP="00ED031C">
            <w:pPr>
              <w:suppressAutoHyphens/>
              <w:snapToGrid w:val="0"/>
              <w:spacing w:line="240" w:lineRule="auto"/>
              <w:rPr>
                <w:rFonts w:ascii="Times New Roman" w:hAnsi="Times New Roman" w:cs="Times New Roman"/>
                <w:noProof/>
                <w:sz w:val="24"/>
                <w:szCs w:val="24"/>
                <w:lang w:eastAsia="ar-SA"/>
              </w:rPr>
            </w:pPr>
          </w:p>
        </w:tc>
      </w:tr>
      <w:tr w:rsidR="000A18FD" w:rsidRPr="00B41330" w14:paraId="49173337" w14:textId="77777777" w:rsidTr="00ED031C">
        <w:tc>
          <w:tcPr>
            <w:tcW w:w="704" w:type="dxa"/>
            <w:shd w:val="clear" w:color="auto" w:fill="auto"/>
            <w:vAlign w:val="center"/>
          </w:tcPr>
          <w:p w14:paraId="6200FE52" w14:textId="77777777" w:rsidR="000A18FD" w:rsidRPr="00B41330" w:rsidRDefault="000A18FD" w:rsidP="00ED031C">
            <w:pPr>
              <w:suppressAutoHyphens/>
              <w:snapToGrid w:val="0"/>
              <w:ind w:firstLine="0"/>
              <w:rPr>
                <w:rFonts w:ascii="Times New Roman" w:hAnsi="Times New Roman" w:cs="Times New Roman"/>
                <w:noProof/>
                <w:sz w:val="24"/>
                <w:szCs w:val="24"/>
                <w:lang w:eastAsia="ar-SA"/>
              </w:rPr>
            </w:pPr>
            <w:r>
              <w:rPr>
                <w:rFonts w:ascii="Times New Roman" w:hAnsi="Times New Roman" w:cs="Times New Roman"/>
                <w:noProof/>
                <w:sz w:val="24"/>
                <w:szCs w:val="24"/>
                <w:lang w:eastAsia="ar-SA"/>
              </w:rPr>
              <w:t>5</w:t>
            </w:r>
            <w:r w:rsidRPr="00B41330">
              <w:rPr>
                <w:rFonts w:ascii="Times New Roman" w:hAnsi="Times New Roman" w:cs="Times New Roman"/>
                <w:noProof/>
                <w:sz w:val="24"/>
                <w:szCs w:val="24"/>
                <w:lang w:eastAsia="ar-SA"/>
              </w:rPr>
              <w:t>.5.</w:t>
            </w:r>
          </w:p>
        </w:tc>
        <w:tc>
          <w:tcPr>
            <w:tcW w:w="4253" w:type="dxa"/>
            <w:shd w:val="clear" w:color="auto" w:fill="auto"/>
          </w:tcPr>
          <w:p w14:paraId="5B2987E6" w14:textId="77777777" w:rsidR="000A18FD" w:rsidRPr="00B41330" w:rsidRDefault="000A18FD" w:rsidP="00ED031C">
            <w:pPr>
              <w:suppressAutoHyphens/>
              <w:snapToGrid w:val="0"/>
              <w:spacing w:line="240" w:lineRule="auto"/>
              <w:ind w:firstLine="0"/>
              <w:rPr>
                <w:rFonts w:ascii="Times New Roman" w:hAnsi="Times New Roman" w:cs="Times New Roman"/>
                <w:noProof/>
                <w:sz w:val="24"/>
                <w:szCs w:val="24"/>
                <w:lang w:eastAsia="ar-SA"/>
              </w:rPr>
            </w:pPr>
            <w:r w:rsidRPr="00B41330">
              <w:rPr>
                <w:rFonts w:ascii="Times New Roman" w:hAnsi="Times New Roman" w:cs="Times New Roman"/>
                <w:noProof/>
                <w:sz w:val="24"/>
                <w:szCs w:val="24"/>
                <w:lang w:eastAsia="ar-SA"/>
              </w:rPr>
              <w:t>Pajungimo komplektas, DN40</w:t>
            </w:r>
          </w:p>
        </w:tc>
        <w:tc>
          <w:tcPr>
            <w:tcW w:w="1482" w:type="dxa"/>
            <w:shd w:val="clear" w:color="auto" w:fill="auto"/>
          </w:tcPr>
          <w:p w14:paraId="634F62E9" w14:textId="77777777" w:rsidR="000A18FD" w:rsidRPr="00B41330" w:rsidRDefault="000A18FD" w:rsidP="00ED031C">
            <w:pPr>
              <w:suppressAutoHyphens/>
              <w:snapToGrid w:val="0"/>
              <w:spacing w:line="240" w:lineRule="auto"/>
              <w:jc w:val="center"/>
              <w:rPr>
                <w:rFonts w:ascii="Times New Roman" w:hAnsi="Times New Roman" w:cs="Times New Roman"/>
                <w:noProof/>
                <w:sz w:val="24"/>
                <w:szCs w:val="24"/>
                <w:lang w:eastAsia="ar-SA"/>
              </w:rPr>
            </w:pPr>
            <w:r w:rsidRPr="00B41330">
              <w:rPr>
                <w:rFonts w:ascii="Times New Roman" w:hAnsi="Times New Roman" w:cs="Times New Roman"/>
                <w:noProof/>
                <w:sz w:val="24"/>
                <w:szCs w:val="24"/>
                <w:lang w:eastAsia="ar-SA"/>
              </w:rPr>
              <w:t>5</w:t>
            </w:r>
          </w:p>
        </w:tc>
        <w:tc>
          <w:tcPr>
            <w:tcW w:w="1701" w:type="dxa"/>
            <w:shd w:val="clear" w:color="auto" w:fill="auto"/>
            <w:vAlign w:val="center"/>
          </w:tcPr>
          <w:p w14:paraId="7792751C" w14:textId="77777777" w:rsidR="000A18FD" w:rsidRPr="00B41330" w:rsidRDefault="000A18FD" w:rsidP="00ED031C">
            <w:pPr>
              <w:suppressAutoHyphens/>
              <w:snapToGrid w:val="0"/>
              <w:spacing w:line="240" w:lineRule="auto"/>
              <w:rPr>
                <w:rFonts w:ascii="Times New Roman" w:hAnsi="Times New Roman" w:cs="Times New Roman"/>
                <w:noProof/>
                <w:sz w:val="24"/>
                <w:szCs w:val="24"/>
                <w:lang w:eastAsia="ar-SA"/>
              </w:rPr>
            </w:pPr>
          </w:p>
        </w:tc>
        <w:tc>
          <w:tcPr>
            <w:tcW w:w="1843" w:type="dxa"/>
          </w:tcPr>
          <w:p w14:paraId="48A3A5A9" w14:textId="77777777" w:rsidR="000A18FD" w:rsidRPr="00B41330" w:rsidRDefault="000A18FD" w:rsidP="00ED031C">
            <w:pPr>
              <w:suppressAutoHyphens/>
              <w:snapToGrid w:val="0"/>
              <w:spacing w:line="240" w:lineRule="auto"/>
              <w:rPr>
                <w:rFonts w:ascii="Times New Roman" w:hAnsi="Times New Roman" w:cs="Times New Roman"/>
                <w:noProof/>
                <w:sz w:val="24"/>
                <w:szCs w:val="24"/>
                <w:lang w:eastAsia="ar-SA"/>
              </w:rPr>
            </w:pPr>
          </w:p>
        </w:tc>
      </w:tr>
      <w:tr w:rsidR="000A18FD" w:rsidRPr="00B41330" w14:paraId="3B83E75B" w14:textId="77777777" w:rsidTr="00ED031C">
        <w:tc>
          <w:tcPr>
            <w:tcW w:w="704" w:type="dxa"/>
            <w:shd w:val="clear" w:color="auto" w:fill="auto"/>
            <w:vAlign w:val="center"/>
          </w:tcPr>
          <w:p w14:paraId="1A149143" w14:textId="77777777" w:rsidR="000A18FD" w:rsidRPr="00B41330" w:rsidRDefault="000A18FD" w:rsidP="00ED031C">
            <w:pPr>
              <w:suppressAutoHyphens/>
              <w:snapToGrid w:val="0"/>
              <w:ind w:firstLine="0"/>
              <w:rPr>
                <w:rFonts w:ascii="Times New Roman" w:hAnsi="Times New Roman" w:cs="Times New Roman"/>
                <w:noProof/>
                <w:sz w:val="24"/>
                <w:szCs w:val="24"/>
                <w:lang w:eastAsia="ar-SA"/>
              </w:rPr>
            </w:pPr>
            <w:r>
              <w:rPr>
                <w:rFonts w:ascii="Times New Roman" w:hAnsi="Times New Roman" w:cs="Times New Roman"/>
                <w:noProof/>
                <w:sz w:val="24"/>
                <w:szCs w:val="24"/>
                <w:lang w:eastAsia="ar-SA"/>
              </w:rPr>
              <w:t>5</w:t>
            </w:r>
            <w:r w:rsidRPr="00B41330">
              <w:rPr>
                <w:rFonts w:ascii="Times New Roman" w:hAnsi="Times New Roman" w:cs="Times New Roman"/>
                <w:noProof/>
                <w:sz w:val="24"/>
                <w:szCs w:val="24"/>
                <w:lang w:eastAsia="ar-SA"/>
              </w:rPr>
              <w:t>.6.</w:t>
            </w:r>
          </w:p>
        </w:tc>
        <w:tc>
          <w:tcPr>
            <w:tcW w:w="4253" w:type="dxa"/>
            <w:shd w:val="clear" w:color="auto" w:fill="auto"/>
          </w:tcPr>
          <w:p w14:paraId="2215675F" w14:textId="77777777" w:rsidR="000A18FD" w:rsidRPr="00B41330" w:rsidRDefault="000A18FD" w:rsidP="00ED031C">
            <w:pPr>
              <w:suppressAutoHyphens/>
              <w:snapToGrid w:val="0"/>
              <w:spacing w:line="240" w:lineRule="auto"/>
              <w:ind w:firstLine="0"/>
              <w:rPr>
                <w:rFonts w:ascii="Times New Roman" w:hAnsi="Times New Roman" w:cs="Times New Roman"/>
                <w:noProof/>
                <w:sz w:val="24"/>
                <w:szCs w:val="24"/>
                <w:lang w:eastAsia="ar-SA"/>
              </w:rPr>
            </w:pPr>
            <w:r w:rsidRPr="00B41330">
              <w:rPr>
                <w:rFonts w:ascii="Times New Roman" w:hAnsi="Times New Roman" w:cs="Times New Roman"/>
                <w:noProof/>
                <w:sz w:val="24"/>
                <w:szCs w:val="24"/>
                <w:lang w:eastAsia="ar-SA"/>
              </w:rPr>
              <w:t>Pajungimo komplektas, DN50</w:t>
            </w:r>
          </w:p>
        </w:tc>
        <w:tc>
          <w:tcPr>
            <w:tcW w:w="1482" w:type="dxa"/>
            <w:shd w:val="clear" w:color="auto" w:fill="auto"/>
          </w:tcPr>
          <w:p w14:paraId="2A2B6B8C" w14:textId="77777777" w:rsidR="000A18FD" w:rsidRPr="00B41330" w:rsidRDefault="000A18FD" w:rsidP="00ED031C">
            <w:pPr>
              <w:suppressAutoHyphens/>
              <w:snapToGrid w:val="0"/>
              <w:spacing w:line="240" w:lineRule="auto"/>
              <w:jc w:val="center"/>
              <w:rPr>
                <w:rFonts w:ascii="Times New Roman" w:hAnsi="Times New Roman" w:cs="Times New Roman"/>
                <w:noProof/>
                <w:sz w:val="24"/>
                <w:szCs w:val="24"/>
                <w:lang w:eastAsia="ar-SA"/>
              </w:rPr>
            </w:pPr>
            <w:r w:rsidRPr="00B41330">
              <w:rPr>
                <w:rFonts w:ascii="Times New Roman" w:hAnsi="Times New Roman" w:cs="Times New Roman"/>
                <w:noProof/>
                <w:sz w:val="24"/>
                <w:szCs w:val="24"/>
                <w:lang w:eastAsia="ar-SA"/>
              </w:rPr>
              <w:t>4</w:t>
            </w:r>
          </w:p>
        </w:tc>
        <w:tc>
          <w:tcPr>
            <w:tcW w:w="1701" w:type="dxa"/>
            <w:shd w:val="clear" w:color="auto" w:fill="auto"/>
            <w:vAlign w:val="center"/>
          </w:tcPr>
          <w:p w14:paraId="5EC9B100" w14:textId="77777777" w:rsidR="000A18FD" w:rsidRPr="00B41330" w:rsidRDefault="000A18FD" w:rsidP="00ED031C">
            <w:pPr>
              <w:suppressAutoHyphens/>
              <w:snapToGrid w:val="0"/>
              <w:spacing w:line="240" w:lineRule="auto"/>
              <w:rPr>
                <w:rFonts w:ascii="Times New Roman" w:hAnsi="Times New Roman" w:cs="Times New Roman"/>
                <w:noProof/>
                <w:sz w:val="24"/>
                <w:szCs w:val="24"/>
                <w:lang w:eastAsia="ar-SA"/>
              </w:rPr>
            </w:pPr>
          </w:p>
        </w:tc>
        <w:tc>
          <w:tcPr>
            <w:tcW w:w="1843" w:type="dxa"/>
          </w:tcPr>
          <w:p w14:paraId="7A98305A" w14:textId="77777777" w:rsidR="000A18FD" w:rsidRPr="00B41330" w:rsidRDefault="000A18FD" w:rsidP="00ED031C">
            <w:pPr>
              <w:suppressAutoHyphens/>
              <w:snapToGrid w:val="0"/>
              <w:spacing w:line="240" w:lineRule="auto"/>
              <w:rPr>
                <w:rFonts w:ascii="Times New Roman" w:hAnsi="Times New Roman" w:cs="Times New Roman"/>
                <w:noProof/>
                <w:sz w:val="24"/>
                <w:szCs w:val="24"/>
                <w:lang w:eastAsia="ar-SA"/>
              </w:rPr>
            </w:pPr>
          </w:p>
        </w:tc>
      </w:tr>
      <w:tr w:rsidR="000A18FD" w:rsidRPr="00B41330" w14:paraId="149DC6FB" w14:textId="77777777" w:rsidTr="00ED031C">
        <w:tc>
          <w:tcPr>
            <w:tcW w:w="8140" w:type="dxa"/>
            <w:gridSpan w:val="4"/>
            <w:shd w:val="clear" w:color="auto" w:fill="auto"/>
            <w:vAlign w:val="center"/>
          </w:tcPr>
          <w:p w14:paraId="4E4F4EDF" w14:textId="77777777" w:rsidR="000A18FD" w:rsidRPr="00B41330" w:rsidRDefault="000A18FD" w:rsidP="00ED031C">
            <w:pPr>
              <w:suppressAutoHyphens/>
              <w:snapToGrid w:val="0"/>
              <w:spacing w:line="240" w:lineRule="auto"/>
              <w:rPr>
                <w:rFonts w:ascii="Times New Roman" w:hAnsi="Times New Roman" w:cs="Times New Roman"/>
                <w:b/>
                <w:bCs/>
                <w:noProof/>
                <w:sz w:val="24"/>
                <w:szCs w:val="24"/>
                <w:lang w:eastAsia="ar-SA"/>
              </w:rPr>
            </w:pPr>
            <w:r w:rsidRPr="00B41330">
              <w:rPr>
                <w:rFonts w:ascii="Times New Roman" w:hAnsi="Times New Roman" w:cs="Times New Roman"/>
                <w:noProof/>
                <w:sz w:val="24"/>
                <w:szCs w:val="24"/>
                <w:lang w:eastAsia="ar-SA"/>
              </w:rPr>
              <w:t xml:space="preserve">                                                   </w:t>
            </w:r>
            <w:r>
              <w:rPr>
                <w:rFonts w:ascii="Times New Roman" w:hAnsi="Times New Roman" w:cs="Times New Roman"/>
                <w:noProof/>
                <w:sz w:val="24"/>
                <w:szCs w:val="24"/>
                <w:lang w:eastAsia="ar-SA"/>
              </w:rPr>
              <w:t xml:space="preserve">  </w:t>
            </w:r>
            <w:r w:rsidRPr="00B41330">
              <w:rPr>
                <w:rFonts w:ascii="Times New Roman" w:hAnsi="Times New Roman" w:cs="Times New Roman"/>
                <w:b/>
                <w:bCs/>
                <w:noProof/>
                <w:sz w:val="24"/>
                <w:szCs w:val="24"/>
                <w:lang w:eastAsia="ar-SA"/>
              </w:rPr>
              <w:t>Bendra pasi</w:t>
            </w:r>
            <w:r w:rsidRPr="00B41330">
              <w:rPr>
                <w:rFonts w:ascii="Times New Roman" w:hAnsi="Times New Roman" w:cs="Times New Roman"/>
                <w:b/>
                <w:bCs/>
                <w:noProof/>
                <w:sz w:val="24"/>
                <w:szCs w:val="24"/>
                <w:lang w:val="en-GB" w:eastAsia="ar-SA"/>
              </w:rPr>
              <w:t>ū</w:t>
            </w:r>
            <w:r w:rsidRPr="00B41330">
              <w:rPr>
                <w:rFonts w:ascii="Times New Roman" w:hAnsi="Times New Roman" w:cs="Times New Roman"/>
                <w:b/>
                <w:bCs/>
                <w:noProof/>
                <w:sz w:val="24"/>
                <w:szCs w:val="24"/>
                <w:lang w:eastAsia="ar-SA"/>
              </w:rPr>
              <w:t>lymo kaina Eur be PVM*:</w:t>
            </w:r>
          </w:p>
        </w:tc>
        <w:tc>
          <w:tcPr>
            <w:tcW w:w="1843" w:type="dxa"/>
          </w:tcPr>
          <w:p w14:paraId="53919F6C" w14:textId="77777777" w:rsidR="000A18FD" w:rsidRPr="00B41330" w:rsidRDefault="000A18FD" w:rsidP="00ED031C">
            <w:pPr>
              <w:suppressAutoHyphens/>
              <w:snapToGrid w:val="0"/>
              <w:spacing w:line="240" w:lineRule="auto"/>
              <w:rPr>
                <w:rFonts w:ascii="Times New Roman" w:hAnsi="Times New Roman" w:cs="Times New Roman"/>
                <w:noProof/>
                <w:sz w:val="24"/>
                <w:szCs w:val="24"/>
                <w:lang w:eastAsia="ar-SA"/>
              </w:rPr>
            </w:pPr>
          </w:p>
        </w:tc>
      </w:tr>
      <w:tr w:rsidR="000A18FD" w:rsidRPr="00B41330" w14:paraId="3C14C22F" w14:textId="77777777" w:rsidTr="00ED031C">
        <w:tc>
          <w:tcPr>
            <w:tcW w:w="8140" w:type="dxa"/>
            <w:gridSpan w:val="4"/>
            <w:shd w:val="clear" w:color="auto" w:fill="auto"/>
            <w:vAlign w:val="center"/>
          </w:tcPr>
          <w:p w14:paraId="03E74F5F" w14:textId="77777777" w:rsidR="000A18FD" w:rsidRPr="00B41330" w:rsidRDefault="000A18FD" w:rsidP="00ED031C">
            <w:pPr>
              <w:suppressAutoHyphens/>
              <w:snapToGrid w:val="0"/>
              <w:spacing w:line="240" w:lineRule="auto"/>
              <w:rPr>
                <w:rFonts w:ascii="Times New Roman" w:hAnsi="Times New Roman" w:cs="Times New Roman"/>
                <w:noProof/>
                <w:sz w:val="24"/>
                <w:szCs w:val="24"/>
                <w:lang w:eastAsia="ar-SA"/>
              </w:rPr>
            </w:pPr>
            <w:r w:rsidRPr="00B41330">
              <w:rPr>
                <w:rFonts w:ascii="Times New Roman" w:hAnsi="Times New Roman" w:cs="Times New Roman"/>
                <w:b/>
                <w:bCs/>
                <w:noProof/>
                <w:sz w:val="24"/>
                <w:szCs w:val="24"/>
                <w:lang w:eastAsia="ar-SA"/>
              </w:rPr>
              <w:t xml:space="preserve">                                                                                                            </w:t>
            </w:r>
            <w:r>
              <w:rPr>
                <w:rFonts w:ascii="Times New Roman" w:hAnsi="Times New Roman" w:cs="Times New Roman"/>
                <w:b/>
                <w:bCs/>
                <w:noProof/>
                <w:sz w:val="24"/>
                <w:szCs w:val="24"/>
                <w:lang w:eastAsia="ar-SA"/>
              </w:rPr>
              <w:t xml:space="preserve">  </w:t>
            </w:r>
            <w:r w:rsidRPr="00B41330">
              <w:rPr>
                <w:rFonts w:ascii="Times New Roman" w:hAnsi="Times New Roman" w:cs="Times New Roman"/>
                <w:b/>
                <w:bCs/>
                <w:noProof/>
                <w:sz w:val="24"/>
                <w:szCs w:val="24"/>
                <w:lang w:eastAsia="ar-SA"/>
              </w:rPr>
              <w:t>PVM:</w:t>
            </w:r>
          </w:p>
        </w:tc>
        <w:tc>
          <w:tcPr>
            <w:tcW w:w="1843" w:type="dxa"/>
          </w:tcPr>
          <w:p w14:paraId="5BDCAE3A" w14:textId="77777777" w:rsidR="000A18FD" w:rsidRPr="00B41330" w:rsidRDefault="000A18FD" w:rsidP="00ED031C">
            <w:pPr>
              <w:suppressAutoHyphens/>
              <w:snapToGrid w:val="0"/>
              <w:spacing w:line="240" w:lineRule="auto"/>
              <w:rPr>
                <w:rFonts w:ascii="Times New Roman" w:hAnsi="Times New Roman" w:cs="Times New Roman"/>
                <w:noProof/>
                <w:sz w:val="24"/>
                <w:szCs w:val="24"/>
                <w:lang w:eastAsia="ar-SA"/>
              </w:rPr>
            </w:pPr>
          </w:p>
        </w:tc>
      </w:tr>
      <w:tr w:rsidR="000A18FD" w:rsidRPr="00B41330" w14:paraId="5D675B99" w14:textId="77777777" w:rsidTr="00ED031C">
        <w:tc>
          <w:tcPr>
            <w:tcW w:w="8140" w:type="dxa"/>
            <w:gridSpan w:val="4"/>
            <w:shd w:val="clear" w:color="auto" w:fill="auto"/>
            <w:vAlign w:val="center"/>
          </w:tcPr>
          <w:p w14:paraId="036A5A1F" w14:textId="77777777" w:rsidR="000A18FD" w:rsidRPr="00B41330" w:rsidRDefault="000A18FD" w:rsidP="00ED031C">
            <w:pPr>
              <w:suppressAutoHyphens/>
              <w:snapToGrid w:val="0"/>
              <w:spacing w:line="240" w:lineRule="auto"/>
              <w:rPr>
                <w:rFonts w:ascii="Times New Roman" w:hAnsi="Times New Roman" w:cs="Times New Roman"/>
                <w:noProof/>
                <w:sz w:val="24"/>
                <w:szCs w:val="24"/>
                <w:lang w:eastAsia="ar-SA"/>
              </w:rPr>
            </w:pPr>
            <w:r w:rsidRPr="00B41330">
              <w:rPr>
                <w:rFonts w:ascii="Times New Roman" w:hAnsi="Times New Roman" w:cs="Times New Roman"/>
                <w:noProof/>
                <w:sz w:val="24"/>
                <w:szCs w:val="24"/>
                <w:lang w:eastAsia="ar-SA"/>
              </w:rPr>
              <w:t xml:space="preserve">                                                        </w:t>
            </w:r>
            <w:r w:rsidRPr="00B41330">
              <w:rPr>
                <w:rFonts w:ascii="Times New Roman" w:hAnsi="Times New Roman" w:cs="Times New Roman"/>
                <w:b/>
                <w:bCs/>
                <w:noProof/>
                <w:sz w:val="24"/>
                <w:szCs w:val="24"/>
                <w:lang w:eastAsia="ar-SA"/>
              </w:rPr>
              <w:t>Bendra pasi</w:t>
            </w:r>
            <w:r w:rsidRPr="00B41330">
              <w:rPr>
                <w:rFonts w:ascii="Times New Roman" w:hAnsi="Times New Roman" w:cs="Times New Roman"/>
                <w:b/>
                <w:bCs/>
                <w:noProof/>
                <w:sz w:val="24"/>
                <w:szCs w:val="24"/>
                <w:lang w:val="pt-PT" w:eastAsia="ar-SA"/>
              </w:rPr>
              <w:t>ū</w:t>
            </w:r>
            <w:r w:rsidRPr="00B41330">
              <w:rPr>
                <w:rFonts w:ascii="Times New Roman" w:hAnsi="Times New Roman" w:cs="Times New Roman"/>
                <w:b/>
                <w:bCs/>
                <w:noProof/>
                <w:sz w:val="24"/>
                <w:szCs w:val="24"/>
                <w:lang w:eastAsia="ar-SA"/>
              </w:rPr>
              <w:t>lymo kaina Eur su PVM:</w:t>
            </w:r>
          </w:p>
        </w:tc>
        <w:tc>
          <w:tcPr>
            <w:tcW w:w="1843" w:type="dxa"/>
          </w:tcPr>
          <w:p w14:paraId="221010F5" w14:textId="77777777" w:rsidR="000A18FD" w:rsidRPr="00B41330" w:rsidRDefault="000A18FD" w:rsidP="00ED031C">
            <w:pPr>
              <w:suppressAutoHyphens/>
              <w:snapToGrid w:val="0"/>
              <w:spacing w:line="240" w:lineRule="auto"/>
              <w:rPr>
                <w:rFonts w:ascii="Times New Roman" w:hAnsi="Times New Roman" w:cs="Times New Roman"/>
                <w:noProof/>
                <w:sz w:val="24"/>
                <w:szCs w:val="24"/>
                <w:lang w:eastAsia="ar-SA"/>
              </w:rPr>
            </w:pPr>
          </w:p>
        </w:tc>
      </w:tr>
    </w:tbl>
    <w:p w14:paraId="6131D931" w14:textId="77777777" w:rsidR="000A18FD" w:rsidRPr="00AB6646" w:rsidRDefault="000A18FD" w:rsidP="000A18FD">
      <w:pPr>
        <w:tabs>
          <w:tab w:val="left" w:pos="851"/>
        </w:tabs>
        <w:suppressAutoHyphens/>
        <w:contextualSpacing/>
        <w:rPr>
          <w:rFonts w:ascii="Times New Roman" w:eastAsia="Calibri" w:hAnsi="Times New Roman" w:cs="Times New Roman"/>
          <w:sz w:val="24"/>
          <w:szCs w:val="24"/>
        </w:rPr>
      </w:pPr>
    </w:p>
    <w:p w14:paraId="50661A1F" w14:textId="49DCAA91" w:rsidR="000A18FD" w:rsidRPr="008756E5" w:rsidRDefault="000A18FD" w:rsidP="000A18FD">
      <w:pPr>
        <w:tabs>
          <w:tab w:val="left" w:pos="851"/>
        </w:tabs>
        <w:suppressAutoHyphens/>
        <w:spacing w:line="240" w:lineRule="auto"/>
        <w:rPr>
          <w:rFonts w:ascii="Times New Roman" w:eastAsia="Calibri" w:hAnsi="Times New Roman" w:cs="Times New Roman"/>
          <w:sz w:val="24"/>
          <w:szCs w:val="24"/>
        </w:rPr>
      </w:pPr>
      <w:r w:rsidRPr="008756E5">
        <w:rPr>
          <w:rFonts w:ascii="Times New Roman" w:eastAsia="Calibri" w:hAnsi="Times New Roman" w:cs="Times New Roman"/>
          <w:sz w:val="24"/>
          <w:szCs w:val="24"/>
        </w:rPr>
        <w:t>*</w:t>
      </w:r>
      <w:r w:rsidRPr="008756E5">
        <w:rPr>
          <w:rFonts w:ascii="Times New Roman" w:hAnsi="Times New Roman" w:cs="Times New Roman"/>
          <w:sz w:val="24"/>
          <w:szCs w:val="24"/>
        </w:rPr>
        <w:t xml:space="preserve"> </w:t>
      </w:r>
      <w:r w:rsidRPr="008756E5">
        <w:rPr>
          <w:rFonts w:ascii="Times New Roman" w:eastAsia="Calibri" w:hAnsi="Times New Roman" w:cs="Times New Roman"/>
          <w:sz w:val="24"/>
          <w:szCs w:val="24"/>
        </w:rPr>
        <w:t xml:space="preserve">Tiekėjo siūloma bendra pasiūlymo kaina be PVM negali viršyti </w:t>
      </w:r>
      <w:r w:rsidR="00C545F6">
        <w:rPr>
          <w:rFonts w:ascii="Times New Roman" w:eastAsia="Calibri" w:hAnsi="Times New Roman" w:cs="Times New Roman"/>
          <w:sz w:val="24"/>
          <w:szCs w:val="24"/>
        </w:rPr>
        <w:t>8</w:t>
      </w:r>
      <w:r w:rsidRPr="008756E5">
        <w:rPr>
          <w:rFonts w:ascii="Times New Roman" w:eastAsia="Calibri" w:hAnsi="Times New Roman" w:cs="Times New Roman"/>
          <w:sz w:val="24"/>
          <w:szCs w:val="24"/>
        </w:rPr>
        <w:t>0 000 Eur be PVM (</w:t>
      </w:r>
      <w:r w:rsidR="00C545F6">
        <w:rPr>
          <w:rFonts w:ascii="Times New Roman" w:eastAsia="Calibri" w:hAnsi="Times New Roman" w:cs="Times New Roman"/>
          <w:sz w:val="24"/>
          <w:szCs w:val="24"/>
        </w:rPr>
        <w:t>aštuonias</w:t>
      </w:r>
      <w:r w:rsidRPr="008756E5">
        <w:rPr>
          <w:rFonts w:ascii="Times New Roman" w:eastAsia="Calibri" w:hAnsi="Times New Roman" w:cs="Times New Roman"/>
          <w:sz w:val="24"/>
          <w:szCs w:val="24"/>
        </w:rPr>
        <w:t xml:space="preserve">dešimt tūkstančių eurų be PVM). Bendra pasiūlymo kaina bus naudojama tik pasiūlymų eilei sudaryti ir laimėtojui nustatyti. Atsiskaitoma bus už faktiškai per mėnesį įsigytų prekių kiekį. Prekių apimtys, yra preliminarios ir gali kisti (didėti arba mažėti). Perkantysis subjektas neįsipareigoja nupirkti viso numatyto prekių kiekio.  </w:t>
      </w:r>
    </w:p>
    <w:p w14:paraId="7804F19F" w14:textId="77777777" w:rsidR="000A18FD" w:rsidRPr="00AB6646" w:rsidRDefault="000A18FD" w:rsidP="000A18FD">
      <w:pPr>
        <w:tabs>
          <w:tab w:val="left" w:pos="851"/>
        </w:tabs>
        <w:suppressAutoHyphens/>
        <w:spacing w:line="240" w:lineRule="auto"/>
        <w:rPr>
          <w:rFonts w:ascii="Times New Roman" w:eastAsia="Calibri" w:hAnsi="Times New Roman" w:cs="Times New Roman"/>
          <w:sz w:val="24"/>
          <w:szCs w:val="24"/>
        </w:rPr>
      </w:pPr>
      <w:r w:rsidRPr="00AB6646">
        <w:rPr>
          <w:rFonts w:ascii="Times New Roman" w:eastAsia="Calibri" w:hAnsi="Times New Roman" w:cs="Times New Roman"/>
          <w:sz w:val="24"/>
          <w:szCs w:val="24"/>
        </w:rPr>
        <w:t>*</w:t>
      </w:r>
      <w:r>
        <w:rPr>
          <w:rFonts w:ascii="Times New Roman" w:eastAsia="Calibri" w:hAnsi="Times New Roman" w:cs="Times New Roman"/>
          <w:sz w:val="24"/>
          <w:szCs w:val="24"/>
        </w:rPr>
        <w:t>*</w:t>
      </w:r>
      <w:r w:rsidRPr="00AB6646">
        <w:rPr>
          <w:rFonts w:ascii="Times New Roman" w:eastAsia="Calibri" w:hAnsi="Times New Roman" w:cs="Times New Roman"/>
          <w:sz w:val="24"/>
          <w:szCs w:val="24"/>
        </w:rPr>
        <w:t xml:space="preserve"> </w:t>
      </w:r>
      <w:r>
        <w:rPr>
          <w:rFonts w:ascii="Times New Roman" w:eastAsia="Calibri" w:hAnsi="Times New Roman" w:cs="Times New Roman"/>
          <w:sz w:val="24"/>
          <w:szCs w:val="24"/>
        </w:rPr>
        <w:t>T</w:t>
      </w:r>
      <w:r w:rsidRPr="00AB6646">
        <w:rPr>
          <w:rFonts w:ascii="Times New Roman" w:eastAsia="Calibri" w:hAnsi="Times New Roman" w:cs="Times New Roman"/>
          <w:sz w:val="24"/>
          <w:szCs w:val="24"/>
        </w:rPr>
        <w:t>iekėjas privalo užpildyti visas aukščiau nurodytos lentelės grafas. Neužpildžius bent vienos grafos – pasiūlymas bus nevertinamas.</w:t>
      </w:r>
    </w:p>
    <w:p w14:paraId="70B66336" w14:textId="77777777" w:rsidR="000A18FD" w:rsidRPr="00AB6646" w:rsidRDefault="000A18FD" w:rsidP="000A18FD">
      <w:pPr>
        <w:tabs>
          <w:tab w:val="left" w:pos="851"/>
        </w:tabs>
        <w:suppressAutoHyphens/>
        <w:spacing w:line="240" w:lineRule="auto"/>
        <w:rPr>
          <w:rFonts w:ascii="Times New Roman" w:eastAsia="Calibri" w:hAnsi="Times New Roman" w:cs="Times New Roman"/>
          <w:sz w:val="24"/>
          <w:szCs w:val="24"/>
        </w:rPr>
      </w:pPr>
      <w:r w:rsidRPr="00AB6646">
        <w:rPr>
          <w:rFonts w:ascii="Times New Roman" w:eastAsia="Calibri" w:hAnsi="Times New Roman" w:cs="Times New Roman"/>
          <w:sz w:val="24"/>
          <w:szCs w:val="24"/>
        </w:rPr>
        <w:t xml:space="preserve">** </w:t>
      </w:r>
      <w:r>
        <w:rPr>
          <w:rFonts w:ascii="Times New Roman" w:eastAsia="Calibri" w:hAnsi="Times New Roman" w:cs="Times New Roman"/>
          <w:sz w:val="24"/>
          <w:szCs w:val="24"/>
        </w:rPr>
        <w:t>S</w:t>
      </w:r>
      <w:r w:rsidRPr="00AB6646">
        <w:rPr>
          <w:rFonts w:ascii="Times New Roman" w:eastAsia="Calibri" w:hAnsi="Times New Roman" w:cs="Times New Roman"/>
          <w:sz w:val="24"/>
          <w:szCs w:val="24"/>
        </w:rPr>
        <w:t>umos privalo būti nurodomos dviejų skaitmenų po kablelio tikslumu.</w:t>
      </w:r>
      <w:r w:rsidRPr="00AB6646">
        <w:rPr>
          <w:rFonts w:ascii="Times New Roman" w:hAnsi="Times New Roman" w:cs="Times New Roman"/>
          <w:sz w:val="24"/>
          <w:szCs w:val="24"/>
        </w:rPr>
        <w:t xml:space="preserve"> </w:t>
      </w:r>
      <w:r w:rsidRPr="00AB6646">
        <w:rPr>
          <w:rFonts w:ascii="Times New Roman" w:eastAsia="Calibri" w:hAnsi="Times New Roman" w:cs="Times New Roman"/>
          <w:sz w:val="24"/>
          <w:szCs w:val="24"/>
        </w:rPr>
        <w:t>Į kainą turi būti įskaityti visi mokesčiai ir visos tiekėjo išlaidos, tame tarpe ir E. sąskaitos pateikimo sąnaudos;</w:t>
      </w:r>
    </w:p>
    <w:p w14:paraId="2008F19A" w14:textId="77777777" w:rsidR="000A18FD" w:rsidRPr="00AB6646" w:rsidRDefault="000A18FD" w:rsidP="000A18FD">
      <w:pPr>
        <w:tabs>
          <w:tab w:val="left" w:pos="851"/>
        </w:tabs>
        <w:suppressAutoHyphens/>
        <w:spacing w:line="240" w:lineRule="auto"/>
        <w:rPr>
          <w:rFonts w:ascii="Times New Roman" w:eastAsia="Calibri" w:hAnsi="Times New Roman" w:cs="Times New Roman"/>
          <w:sz w:val="24"/>
          <w:szCs w:val="24"/>
        </w:rPr>
      </w:pPr>
      <w:r w:rsidRPr="00AB6646">
        <w:rPr>
          <w:rFonts w:ascii="Times New Roman" w:eastAsia="Calibri" w:hAnsi="Times New Roman" w:cs="Times New Roman"/>
          <w:sz w:val="24"/>
          <w:szCs w:val="24"/>
        </w:rPr>
        <w:t xml:space="preserve">*** </w:t>
      </w:r>
      <w:r>
        <w:rPr>
          <w:rFonts w:ascii="Times New Roman" w:eastAsia="Calibri" w:hAnsi="Times New Roman" w:cs="Times New Roman"/>
          <w:sz w:val="24"/>
          <w:szCs w:val="24"/>
        </w:rPr>
        <w:t>T</w:t>
      </w:r>
      <w:r w:rsidRPr="00AB6646">
        <w:rPr>
          <w:rFonts w:ascii="Times New Roman" w:eastAsia="Calibri" w:hAnsi="Times New Roman" w:cs="Times New Roman"/>
          <w:sz w:val="24"/>
          <w:szCs w:val="24"/>
        </w:rPr>
        <w:t xml:space="preserve">ais atvejais, kai pagal galiojančius teisės aktus tiekėjui nereikia mokėti PVM, jis lentelės atitinkamų skilčių nepildo ir nurodo priežastis, dėl kurių PVM nemokamas: </w:t>
      </w:r>
    </w:p>
    <w:p w14:paraId="1229527A" w14:textId="77777777" w:rsidR="000A18FD" w:rsidRPr="00AB6646" w:rsidRDefault="000A18FD" w:rsidP="000A18FD">
      <w:pPr>
        <w:tabs>
          <w:tab w:val="left" w:pos="851"/>
        </w:tabs>
        <w:suppressAutoHyphens/>
        <w:contextualSpacing/>
        <w:rPr>
          <w:rFonts w:ascii="Times New Roman" w:hAnsi="Times New Roman" w:cs="Times New Roman"/>
          <w:sz w:val="24"/>
          <w:szCs w:val="24"/>
        </w:rPr>
      </w:pPr>
    </w:p>
    <w:p w14:paraId="564DC845" w14:textId="77777777" w:rsidR="000A18FD" w:rsidRPr="00AB6646" w:rsidRDefault="000A18FD" w:rsidP="000A18FD">
      <w:pPr>
        <w:pBdr>
          <w:top w:val="single" w:sz="2" w:space="5"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hAnsi="Times New Roman" w:cs="Times New Roman"/>
          <w:b/>
          <w:bCs/>
          <w:sz w:val="24"/>
          <w:szCs w:val="24"/>
        </w:rPr>
      </w:pPr>
    </w:p>
    <w:p w14:paraId="0108D085" w14:textId="77777777" w:rsidR="000A18FD" w:rsidRPr="00AB6646" w:rsidRDefault="000A18FD" w:rsidP="000A18FD">
      <w:pPr>
        <w:pBdr>
          <w:top w:val="single" w:sz="2" w:space="5"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0"/>
        <w:jc w:val="center"/>
        <w:rPr>
          <w:rFonts w:ascii="Times New Roman" w:hAnsi="Times New Roman" w:cs="Times New Roman"/>
          <w:b/>
          <w:bCs/>
          <w:sz w:val="24"/>
          <w:szCs w:val="24"/>
        </w:rPr>
      </w:pPr>
      <w:r w:rsidRPr="00AB6646">
        <w:rPr>
          <w:rFonts w:ascii="Times New Roman" w:hAnsi="Times New Roman" w:cs="Times New Roman"/>
          <w:b/>
          <w:bCs/>
          <w:sz w:val="24"/>
          <w:szCs w:val="24"/>
        </w:rPr>
        <w:t>4. SU PASIŪLYMU PATEIKIAMI DOKUMENTAI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4"/>
        <w:gridCol w:w="4616"/>
        <w:gridCol w:w="4643"/>
      </w:tblGrid>
      <w:tr w:rsidR="000A18FD" w:rsidRPr="00AB6646" w14:paraId="742C4EFD" w14:textId="77777777" w:rsidTr="00ED031C">
        <w:trPr>
          <w:trHeight w:val="655"/>
        </w:trPr>
        <w:tc>
          <w:tcPr>
            <w:tcW w:w="574" w:type="dxa"/>
          </w:tcPr>
          <w:p w14:paraId="4A341C70" w14:textId="77777777" w:rsidR="000A18FD" w:rsidRPr="00AB6646" w:rsidRDefault="000A18FD" w:rsidP="00ED031C">
            <w:pPr>
              <w:widowControl w:val="0"/>
              <w:ind w:firstLine="0"/>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E</w:t>
            </w:r>
            <w:r w:rsidRPr="00AB6646">
              <w:rPr>
                <w:rFonts w:ascii="Times New Roman" w:eastAsia="Calibri" w:hAnsi="Times New Roman" w:cs="Times New Roman"/>
                <w:sz w:val="24"/>
                <w:szCs w:val="24"/>
              </w:rPr>
              <w:t>il.Nr</w:t>
            </w:r>
            <w:proofErr w:type="spellEnd"/>
            <w:r w:rsidRPr="00AB6646">
              <w:rPr>
                <w:rFonts w:ascii="Times New Roman" w:eastAsia="Calibri" w:hAnsi="Times New Roman" w:cs="Times New Roman"/>
                <w:sz w:val="24"/>
                <w:szCs w:val="24"/>
              </w:rPr>
              <w:t>.</w:t>
            </w:r>
          </w:p>
        </w:tc>
        <w:tc>
          <w:tcPr>
            <w:tcW w:w="4616" w:type="dxa"/>
            <w:vAlign w:val="center"/>
          </w:tcPr>
          <w:p w14:paraId="4C33CF47" w14:textId="77777777" w:rsidR="000A18FD" w:rsidRPr="00AB6646" w:rsidRDefault="000A18FD" w:rsidP="00ED031C">
            <w:pPr>
              <w:widowControl w:val="0"/>
              <w:jc w:val="center"/>
              <w:rPr>
                <w:rFonts w:ascii="Times New Roman" w:eastAsia="Calibri" w:hAnsi="Times New Roman" w:cs="Times New Roman"/>
                <w:sz w:val="24"/>
                <w:szCs w:val="24"/>
              </w:rPr>
            </w:pPr>
            <w:r w:rsidRPr="00AB6646">
              <w:rPr>
                <w:rFonts w:ascii="Times New Roman" w:eastAsia="Calibri" w:hAnsi="Times New Roman" w:cs="Times New Roman"/>
                <w:sz w:val="24"/>
                <w:szCs w:val="24"/>
              </w:rPr>
              <w:t>Pateiktų dokumentų pavadinimas</w:t>
            </w:r>
          </w:p>
        </w:tc>
        <w:tc>
          <w:tcPr>
            <w:tcW w:w="4643" w:type="dxa"/>
            <w:vAlign w:val="center"/>
          </w:tcPr>
          <w:p w14:paraId="7AA3ACE2" w14:textId="77777777" w:rsidR="000A18FD" w:rsidRPr="00AB6646" w:rsidRDefault="000A18FD" w:rsidP="00ED031C">
            <w:pPr>
              <w:widowControl w:val="0"/>
              <w:jc w:val="center"/>
              <w:rPr>
                <w:rFonts w:ascii="Times New Roman" w:eastAsia="Calibri" w:hAnsi="Times New Roman" w:cs="Times New Roman"/>
                <w:sz w:val="24"/>
                <w:szCs w:val="24"/>
              </w:rPr>
            </w:pPr>
            <w:r w:rsidRPr="00AB6646">
              <w:rPr>
                <w:rFonts w:ascii="Times New Roman" w:eastAsia="Calibri" w:hAnsi="Times New Roman" w:cs="Times New Roman"/>
                <w:sz w:val="24"/>
                <w:szCs w:val="24"/>
              </w:rPr>
              <w:t>Dokumento puslapių skaičius</w:t>
            </w:r>
          </w:p>
        </w:tc>
      </w:tr>
      <w:tr w:rsidR="000A18FD" w:rsidRPr="00AB6646" w14:paraId="1706CB8D" w14:textId="77777777" w:rsidTr="00ED031C">
        <w:trPr>
          <w:trHeight w:val="446"/>
        </w:trPr>
        <w:tc>
          <w:tcPr>
            <w:tcW w:w="574" w:type="dxa"/>
          </w:tcPr>
          <w:p w14:paraId="62DF2789" w14:textId="77777777" w:rsidR="000A18FD" w:rsidRPr="00AB6646" w:rsidRDefault="000A18FD" w:rsidP="00ED031C">
            <w:pPr>
              <w:ind w:firstLine="0"/>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4616" w:type="dxa"/>
          </w:tcPr>
          <w:p w14:paraId="25FC94B4" w14:textId="77777777" w:rsidR="000A18FD" w:rsidRPr="00AB6646" w:rsidRDefault="000A18FD" w:rsidP="00ED031C">
            <w:pPr>
              <w:widowControl w:val="0"/>
              <w:tabs>
                <w:tab w:val="left" w:pos="1296"/>
                <w:tab w:val="center" w:pos="4153"/>
                <w:tab w:val="right" w:pos="8306"/>
              </w:tabs>
              <w:rPr>
                <w:rFonts w:ascii="Times New Roman" w:hAnsi="Times New Roman" w:cs="Times New Roman"/>
                <w:sz w:val="24"/>
                <w:szCs w:val="24"/>
              </w:rPr>
            </w:pPr>
          </w:p>
        </w:tc>
        <w:tc>
          <w:tcPr>
            <w:tcW w:w="4643" w:type="dxa"/>
          </w:tcPr>
          <w:p w14:paraId="65E18060" w14:textId="77777777" w:rsidR="000A18FD" w:rsidRPr="00AB6646" w:rsidRDefault="000A18FD" w:rsidP="00ED031C">
            <w:pPr>
              <w:widowControl w:val="0"/>
              <w:rPr>
                <w:rFonts w:ascii="Times New Roman" w:eastAsia="Calibri" w:hAnsi="Times New Roman" w:cs="Times New Roman"/>
                <w:sz w:val="24"/>
                <w:szCs w:val="24"/>
              </w:rPr>
            </w:pPr>
          </w:p>
        </w:tc>
      </w:tr>
      <w:tr w:rsidR="000A18FD" w:rsidRPr="00AB6646" w14:paraId="5D8B7408" w14:textId="77777777" w:rsidTr="00ED031C">
        <w:trPr>
          <w:trHeight w:val="437"/>
        </w:trPr>
        <w:tc>
          <w:tcPr>
            <w:tcW w:w="574" w:type="dxa"/>
          </w:tcPr>
          <w:p w14:paraId="7ABBB08B" w14:textId="77777777" w:rsidR="000A18FD" w:rsidRPr="00AB6646" w:rsidRDefault="000A18FD" w:rsidP="00ED031C">
            <w:pPr>
              <w:ind w:firstLine="0"/>
              <w:rPr>
                <w:rFonts w:ascii="Times New Roman" w:eastAsia="Calibri" w:hAnsi="Times New Roman" w:cs="Times New Roman"/>
                <w:sz w:val="24"/>
                <w:szCs w:val="24"/>
              </w:rPr>
            </w:pPr>
            <w:r>
              <w:rPr>
                <w:rFonts w:ascii="Times New Roman" w:eastAsia="Calibri" w:hAnsi="Times New Roman" w:cs="Times New Roman"/>
                <w:sz w:val="24"/>
                <w:szCs w:val="24"/>
              </w:rPr>
              <w:t>...</w:t>
            </w:r>
          </w:p>
        </w:tc>
        <w:tc>
          <w:tcPr>
            <w:tcW w:w="4616" w:type="dxa"/>
          </w:tcPr>
          <w:p w14:paraId="0D70B9EA" w14:textId="77777777" w:rsidR="000A18FD" w:rsidRPr="00AB6646" w:rsidRDefault="000A18FD" w:rsidP="00ED031C">
            <w:pPr>
              <w:widowControl w:val="0"/>
              <w:tabs>
                <w:tab w:val="left" w:pos="1296"/>
                <w:tab w:val="center" w:pos="4153"/>
                <w:tab w:val="right" w:pos="8306"/>
              </w:tabs>
              <w:ind w:firstLine="0"/>
              <w:rPr>
                <w:rFonts w:ascii="Times New Roman" w:hAnsi="Times New Roman" w:cs="Times New Roman"/>
                <w:sz w:val="24"/>
                <w:szCs w:val="24"/>
              </w:rPr>
            </w:pPr>
          </w:p>
        </w:tc>
        <w:tc>
          <w:tcPr>
            <w:tcW w:w="4643" w:type="dxa"/>
          </w:tcPr>
          <w:p w14:paraId="3898EB66" w14:textId="77777777" w:rsidR="000A18FD" w:rsidRPr="00AB6646" w:rsidRDefault="000A18FD" w:rsidP="00ED031C">
            <w:pPr>
              <w:widowControl w:val="0"/>
              <w:rPr>
                <w:rFonts w:ascii="Times New Roman" w:eastAsia="Calibri" w:hAnsi="Times New Roman" w:cs="Times New Roman"/>
                <w:sz w:val="24"/>
                <w:szCs w:val="24"/>
              </w:rPr>
            </w:pPr>
          </w:p>
        </w:tc>
      </w:tr>
    </w:tbl>
    <w:p w14:paraId="49EF37CA" w14:textId="77777777" w:rsidR="000A18FD" w:rsidRPr="00AB6646" w:rsidRDefault="000A18FD" w:rsidP="000A18FD">
      <w:pPr>
        <w:ind w:firstLine="0"/>
        <w:rPr>
          <w:rFonts w:ascii="Times New Roman" w:eastAsia="Calibri" w:hAnsi="Times New Roman" w:cs="Times New Roman"/>
          <w:b/>
          <w:bCs/>
          <w:sz w:val="24"/>
          <w:szCs w:val="24"/>
        </w:rPr>
      </w:pPr>
    </w:p>
    <w:p w14:paraId="793C14E6" w14:textId="77777777" w:rsidR="000A18FD" w:rsidRPr="00AB6646" w:rsidRDefault="000A18FD" w:rsidP="000A18FD">
      <w:pPr>
        <w:ind w:firstLine="0"/>
        <w:jc w:val="center"/>
        <w:rPr>
          <w:rFonts w:ascii="Times New Roman" w:eastAsia="Calibri" w:hAnsi="Times New Roman" w:cs="Times New Roman"/>
          <w:b/>
          <w:bCs/>
          <w:sz w:val="24"/>
          <w:szCs w:val="24"/>
        </w:rPr>
      </w:pPr>
      <w:r w:rsidRPr="00AB6646">
        <w:rPr>
          <w:rFonts w:ascii="Times New Roman" w:eastAsia="Calibri" w:hAnsi="Times New Roman" w:cs="Times New Roman"/>
          <w:b/>
          <w:bCs/>
          <w:sz w:val="24"/>
          <w:szCs w:val="24"/>
        </w:rPr>
        <w:t>5. KONFIDENCIALI INFORMACIJA</w:t>
      </w:r>
    </w:p>
    <w:p w14:paraId="10FAB790" w14:textId="77777777" w:rsidR="000A18FD" w:rsidRPr="00AB6646" w:rsidRDefault="000A18FD" w:rsidP="000A18FD">
      <w:pPr>
        <w:jc w:val="center"/>
        <w:rPr>
          <w:rFonts w:ascii="Times New Roman" w:eastAsia="Calibri" w:hAnsi="Times New Roman" w:cs="Times New Roman"/>
          <w:b/>
          <w:bCs/>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4849"/>
        <w:gridCol w:w="4790"/>
      </w:tblGrid>
      <w:tr w:rsidR="000A18FD" w:rsidRPr="00AB6646" w14:paraId="77F5995C" w14:textId="77777777" w:rsidTr="00ED031C">
        <w:trPr>
          <w:trHeight w:val="725"/>
        </w:trPr>
        <w:tc>
          <w:tcPr>
            <w:tcW w:w="567" w:type="dxa"/>
            <w:vAlign w:val="center"/>
          </w:tcPr>
          <w:p w14:paraId="7D60DA76" w14:textId="77777777" w:rsidR="000A18FD" w:rsidRPr="00AB6646" w:rsidRDefault="000A18FD" w:rsidP="00ED031C">
            <w:pPr>
              <w:ind w:right="-108" w:firstLine="0"/>
              <w:rPr>
                <w:rFonts w:ascii="Times New Roman" w:hAnsi="Times New Roman" w:cs="Times New Roman"/>
                <w:sz w:val="24"/>
                <w:szCs w:val="24"/>
              </w:rPr>
            </w:pPr>
            <w:proofErr w:type="spellStart"/>
            <w:r>
              <w:rPr>
                <w:rFonts w:ascii="Times New Roman" w:hAnsi="Times New Roman" w:cs="Times New Roman"/>
                <w:sz w:val="24"/>
                <w:szCs w:val="24"/>
              </w:rPr>
              <w:t>E</w:t>
            </w:r>
            <w:r w:rsidRPr="00AB6646">
              <w:rPr>
                <w:rFonts w:ascii="Times New Roman" w:hAnsi="Times New Roman" w:cs="Times New Roman"/>
                <w:sz w:val="24"/>
                <w:szCs w:val="24"/>
              </w:rPr>
              <w:t>il.Nr</w:t>
            </w:r>
            <w:proofErr w:type="spellEnd"/>
            <w:r w:rsidRPr="00AB6646">
              <w:rPr>
                <w:rFonts w:ascii="Times New Roman" w:hAnsi="Times New Roman" w:cs="Times New Roman"/>
                <w:sz w:val="24"/>
                <w:szCs w:val="24"/>
              </w:rPr>
              <w:t>.</w:t>
            </w:r>
          </w:p>
        </w:tc>
        <w:tc>
          <w:tcPr>
            <w:tcW w:w="4849" w:type="dxa"/>
            <w:vAlign w:val="center"/>
          </w:tcPr>
          <w:p w14:paraId="07A9E831" w14:textId="77777777" w:rsidR="000A18FD" w:rsidRPr="00AB6646" w:rsidRDefault="000A18FD" w:rsidP="00ED031C">
            <w:pPr>
              <w:spacing w:line="240" w:lineRule="auto"/>
              <w:ind w:firstLine="0"/>
              <w:rPr>
                <w:rFonts w:ascii="Times New Roman" w:hAnsi="Times New Roman" w:cs="Times New Roman"/>
                <w:sz w:val="24"/>
                <w:szCs w:val="24"/>
              </w:rPr>
            </w:pPr>
            <w:r w:rsidRPr="00AB6646">
              <w:rPr>
                <w:rFonts w:ascii="Times New Roman" w:hAnsi="Times New Roman" w:cs="Times New Roman"/>
                <w:sz w:val="24"/>
                <w:szCs w:val="24"/>
              </w:rPr>
              <w:t xml:space="preserve">Dokumento, kuriame nurodyta konfidenciali informacija, pavadinimas </w:t>
            </w:r>
          </w:p>
        </w:tc>
        <w:tc>
          <w:tcPr>
            <w:tcW w:w="4790" w:type="dxa"/>
            <w:vAlign w:val="center"/>
          </w:tcPr>
          <w:p w14:paraId="1C3D5514" w14:textId="77777777" w:rsidR="000A18FD" w:rsidRPr="00AB6646" w:rsidRDefault="000A18FD" w:rsidP="00ED031C">
            <w:pPr>
              <w:spacing w:line="240" w:lineRule="auto"/>
              <w:ind w:firstLine="0"/>
              <w:rPr>
                <w:rFonts w:ascii="Times New Roman" w:hAnsi="Times New Roman" w:cs="Times New Roman"/>
                <w:sz w:val="24"/>
                <w:szCs w:val="24"/>
              </w:rPr>
            </w:pPr>
            <w:r w:rsidRPr="00AB6646">
              <w:rPr>
                <w:rFonts w:ascii="Times New Roman" w:hAnsi="Times New Roman" w:cs="Times New Roman"/>
                <w:sz w:val="24"/>
                <w:szCs w:val="24"/>
              </w:rPr>
              <w:t>Dokumento puslapis (-</w:t>
            </w:r>
            <w:proofErr w:type="spellStart"/>
            <w:r w:rsidRPr="00AB6646">
              <w:rPr>
                <w:rFonts w:ascii="Times New Roman" w:hAnsi="Times New Roman" w:cs="Times New Roman"/>
                <w:sz w:val="24"/>
                <w:szCs w:val="24"/>
              </w:rPr>
              <w:t>iai</w:t>
            </w:r>
            <w:proofErr w:type="spellEnd"/>
            <w:r w:rsidRPr="00AB6646">
              <w:rPr>
                <w:rFonts w:ascii="Times New Roman" w:hAnsi="Times New Roman" w:cs="Times New Roman"/>
                <w:sz w:val="24"/>
                <w:szCs w:val="24"/>
              </w:rPr>
              <w:t>), kuriuose nurodyta konfidenciali informacija</w:t>
            </w:r>
          </w:p>
        </w:tc>
      </w:tr>
      <w:tr w:rsidR="000A18FD" w:rsidRPr="00AB6646" w14:paraId="6468E161" w14:textId="77777777" w:rsidTr="00ED031C">
        <w:trPr>
          <w:trHeight w:val="308"/>
        </w:trPr>
        <w:tc>
          <w:tcPr>
            <w:tcW w:w="567" w:type="dxa"/>
          </w:tcPr>
          <w:p w14:paraId="240947FF" w14:textId="77777777" w:rsidR="000A18FD" w:rsidRPr="00AB6646" w:rsidRDefault="000A18FD" w:rsidP="00ED031C">
            <w:pPr>
              <w:ind w:right="-108" w:firstLine="0"/>
              <w:rPr>
                <w:rFonts w:ascii="Times New Roman" w:hAnsi="Times New Roman" w:cs="Times New Roman"/>
                <w:sz w:val="24"/>
                <w:szCs w:val="24"/>
              </w:rPr>
            </w:pPr>
            <w:r>
              <w:rPr>
                <w:rFonts w:ascii="Times New Roman" w:hAnsi="Times New Roman" w:cs="Times New Roman"/>
                <w:sz w:val="24"/>
                <w:szCs w:val="24"/>
              </w:rPr>
              <w:t>1.</w:t>
            </w:r>
          </w:p>
        </w:tc>
        <w:tc>
          <w:tcPr>
            <w:tcW w:w="4849" w:type="dxa"/>
          </w:tcPr>
          <w:p w14:paraId="131BD8EE" w14:textId="77777777" w:rsidR="000A18FD" w:rsidRPr="00AB6646" w:rsidRDefault="000A18FD" w:rsidP="00ED031C">
            <w:pPr>
              <w:ind w:right="-108"/>
              <w:rPr>
                <w:rFonts w:ascii="Times New Roman" w:hAnsi="Times New Roman" w:cs="Times New Roman"/>
                <w:sz w:val="24"/>
                <w:szCs w:val="24"/>
              </w:rPr>
            </w:pPr>
          </w:p>
        </w:tc>
        <w:tc>
          <w:tcPr>
            <w:tcW w:w="4790" w:type="dxa"/>
          </w:tcPr>
          <w:p w14:paraId="2E5DED64" w14:textId="77777777" w:rsidR="000A18FD" w:rsidRPr="00AB6646" w:rsidRDefault="000A18FD" w:rsidP="00ED031C">
            <w:pPr>
              <w:ind w:right="-108"/>
              <w:rPr>
                <w:rFonts w:ascii="Times New Roman" w:hAnsi="Times New Roman" w:cs="Times New Roman"/>
                <w:sz w:val="24"/>
                <w:szCs w:val="24"/>
              </w:rPr>
            </w:pPr>
          </w:p>
        </w:tc>
      </w:tr>
      <w:tr w:rsidR="000A18FD" w:rsidRPr="00AB6646" w14:paraId="117F11E9" w14:textId="77777777" w:rsidTr="00ED031C">
        <w:trPr>
          <w:trHeight w:val="243"/>
        </w:trPr>
        <w:tc>
          <w:tcPr>
            <w:tcW w:w="567" w:type="dxa"/>
          </w:tcPr>
          <w:p w14:paraId="269B2E17" w14:textId="77777777" w:rsidR="000A18FD" w:rsidRPr="00AB6646" w:rsidRDefault="000A18FD" w:rsidP="00ED031C">
            <w:pPr>
              <w:ind w:right="-108" w:firstLine="0"/>
              <w:rPr>
                <w:rFonts w:ascii="Times New Roman" w:hAnsi="Times New Roman" w:cs="Times New Roman"/>
                <w:sz w:val="24"/>
                <w:szCs w:val="24"/>
              </w:rPr>
            </w:pPr>
            <w:r>
              <w:rPr>
                <w:rFonts w:ascii="Times New Roman" w:hAnsi="Times New Roman" w:cs="Times New Roman"/>
                <w:sz w:val="24"/>
                <w:szCs w:val="24"/>
              </w:rPr>
              <w:t>...</w:t>
            </w:r>
          </w:p>
        </w:tc>
        <w:tc>
          <w:tcPr>
            <w:tcW w:w="4849" w:type="dxa"/>
          </w:tcPr>
          <w:p w14:paraId="2A43F8C1" w14:textId="77777777" w:rsidR="000A18FD" w:rsidRPr="00AB6646" w:rsidRDefault="000A18FD" w:rsidP="00ED031C">
            <w:pPr>
              <w:ind w:right="-108"/>
              <w:rPr>
                <w:rFonts w:ascii="Times New Roman" w:hAnsi="Times New Roman" w:cs="Times New Roman"/>
                <w:sz w:val="24"/>
                <w:szCs w:val="24"/>
              </w:rPr>
            </w:pPr>
          </w:p>
        </w:tc>
        <w:tc>
          <w:tcPr>
            <w:tcW w:w="4790" w:type="dxa"/>
          </w:tcPr>
          <w:p w14:paraId="0CAADA22" w14:textId="77777777" w:rsidR="000A18FD" w:rsidRPr="00AB6646" w:rsidRDefault="000A18FD" w:rsidP="00ED031C">
            <w:pPr>
              <w:ind w:right="-108"/>
              <w:rPr>
                <w:rFonts w:ascii="Times New Roman" w:hAnsi="Times New Roman" w:cs="Times New Roman"/>
                <w:sz w:val="24"/>
                <w:szCs w:val="24"/>
              </w:rPr>
            </w:pPr>
          </w:p>
        </w:tc>
      </w:tr>
    </w:tbl>
    <w:p w14:paraId="52DEDD07" w14:textId="77777777" w:rsidR="000A18FD" w:rsidRPr="00AB6646" w:rsidRDefault="000A18FD" w:rsidP="000A18FD">
      <w:pPr>
        <w:spacing w:line="240" w:lineRule="auto"/>
        <w:rPr>
          <w:rFonts w:ascii="Times New Roman" w:eastAsia="Calibri" w:hAnsi="Times New Roman" w:cs="Times New Roman"/>
          <w:i/>
          <w:sz w:val="24"/>
          <w:szCs w:val="24"/>
        </w:rPr>
      </w:pPr>
      <w:r w:rsidRPr="00AB6646">
        <w:rPr>
          <w:rFonts w:ascii="Times New Roman" w:hAnsi="Times New Roman" w:cs="Times New Roman"/>
          <w:b/>
          <w:sz w:val="24"/>
          <w:szCs w:val="24"/>
        </w:rPr>
        <w:t>*</w:t>
      </w:r>
      <w:r w:rsidRPr="00AB6646">
        <w:rPr>
          <w:rFonts w:ascii="Times New Roman" w:hAnsi="Times New Roman" w:cs="Times New Roman"/>
          <w:i/>
          <w:sz w:val="24"/>
          <w:szCs w:val="24"/>
        </w:rPr>
        <w:t xml:space="preserve">Pildyti tuomet, jei bus pateikta konfidenciali informacija. Pasiūlyme nurodyta Prekių/paslaugų kaina, išskyrus jos sudedamąsias dalis, subtiekėjai, taip pat kita informacija, kuri teisės aktų nustatyta tvarka turi būti skelbiama arba kitokiu būdų viešai prieinama visuomenei, nėra laikoma konfidencialia informacija. Informacija, kurią viešai skelbti įpareigoja Lietuvos Respublikos įstatymai, negali būti </w:t>
      </w:r>
      <w:r w:rsidRPr="00AB6646">
        <w:rPr>
          <w:rFonts w:ascii="Times New Roman" w:hAnsi="Times New Roman" w:cs="Times New Roman"/>
          <w:i/>
          <w:sz w:val="24"/>
          <w:szCs w:val="24"/>
        </w:rPr>
        <w:lastRenderedPageBreak/>
        <w:t xml:space="preserve">tiekėjo nurodoma kaip konfidenciali, todėl tiekėjui nurodžius tokią informaciją kaip konfidencialią, Perkantysis subjektas turi teisę ją skelbti. </w:t>
      </w:r>
      <w:r w:rsidRPr="00AB6646">
        <w:rPr>
          <w:rFonts w:ascii="Times New Roman" w:eastAsia="Calibri" w:hAnsi="Times New Roman" w:cs="Times New Roman"/>
          <w:i/>
          <w:sz w:val="24"/>
          <w:szCs w:val="24"/>
        </w:rPr>
        <w:t>Atkreipiame dėmesį, kad, vadovaujantis Pirkimų įstatymo 94 str. 9 dalimi, Perkantysis subjektas laimėjusio dalyvio pasiūlymą, sudarytą pirkimo sutartį, preliminariąją sutartį ir šių sutarčių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ar preliminariosios sutarties sudarymo ar jų pakeitimo, bet ne vėliau kaip iki pirmojo mokėjimo pagal jį pradžios Viešųjų pirkimų tarnybos nustatyta tvarka turi paskelbti Centrinėje viešųjų pirkimų informacinėje sistemoje, todėl prašome aiškiai nurodyti, kurios pasiūlymo dalys yra konfidencialios.</w:t>
      </w:r>
    </w:p>
    <w:p w14:paraId="4AD23706" w14:textId="77777777" w:rsidR="000A18FD" w:rsidRPr="00AB6646" w:rsidRDefault="000A18FD" w:rsidP="000A18FD">
      <w:pPr>
        <w:rPr>
          <w:rFonts w:ascii="Times New Roman" w:eastAsia="Calibri" w:hAnsi="Times New Roman" w:cs="Times New Roman"/>
          <w:i/>
          <w:sz w:val="24"/>
          <w:szCs w:val="24"/>
        </w:rPr>
      </w:pPr>
    </w:p>
    <w:p w14:paraId="7D95C714" w14:textId="77777777" w:rsidR="000A18FD" w:rsidRPr="00AB6646" w:rsidRDefault="000A18FD" w:rsidP="000A18FD">
      <w:pPr>
        <w:ind w:firstLine="0"/>
        <w:rPr>
          <w:rFonts w:ascii="Times New Roman" w:eastAsia="Calibri" w:hAnsi="Times New Roman" w:cs="Times New Roman"/>
          <w:i/>
          <w:sz w:val="24"/>
          <w:szCs w:val="24"/>
        </w:rPr>
      </w:pPr>
    </w:p>
    <w:p w14:paraId="76034BAA" w14:textId="05E25BC1" w:rsidR="000A18FD" w:rsidRPr="00AB6646" w:rsidRDefault="000A18FD" w:rsidP="000A18FD">
      <w:pPr>
        <w:ind w:left="133" w:firstLine="227"/>
        <w:rPr>
          <w:rFonts w:ascii="Times New Roman" w:eastAsia="Calibri" w:hAnsi="Times New Roman" w:cs="Times New Roman"/>
          <w:sz w:val="24"/>
          <w:szCs w:val="24"/>
        </w:rPr>
      </w:pPr>
      <w:r w:rsidRPr="00AB6646">
        <w:rPr>
          <w:rFonts w:ascii="Times New Roman" w:eastAsia="Calibri" w:hAnsi="Times New Roman" w:cs="Times New Roman"/>
          <w:sz w:val="24"/>
          <w:szCs w:val="24"/>
        </w:rPr>
        <w:t>Pasirašydamas šį pasiūlymą, tvirtinu, kad:</w:t>
      </w:r>
    </w:p>
    <w:p w14:paraId="777AAD45" w14:textId="77777777" w:rsidR="000A18FD" w:rsidRPr="00AB6646" w:rsidRDefault="000A18FD" w:rsidP="000A18FD">
      <w:pPr>
        <w:ind w:firstLine="227"/>
        <w:rPr>
          <w:rFonts w:ascii="Times New Roman" w:eastAsia="Calibri" w:hAnsi="Times New Roman" w:cs="Times New Roman"/>
          <w:i/>
          <w:sz w:val="24"/>
          <w:szCs w:val="24"/>
        </w:rPr>
      </w:pPr>
    </w:p>
    <w:p w14:paraId="38561B4A" w14:textId="0879E97C" w:rsidR="000A18FD" w:rsidRPr="000A18FD" w:rsidRDefault="000A18FD" w:rsidP="000A18FD">
      <w:pPr>
        <w:pStyle w:val="ListParagraph"/>
        <w:numPr>
          <w:ilvl w:val="0"/>
          <w:numId w:val="1"/>
        </w:numPr>
        <w:spacing w:line="240" w:lineRule="auto"/>
        <w:rPr>
          <w:rFonts w:ascii="Times New Roman" w:eastAsia="Calibri" w:hAnsi="Times New Roman" w:cs="Times New Roman"/>
          <w:sz w:val="24"/>
          <w:szCs w:val="24"/>
          <w:lang w:val="lt-LT"/>
        </w:rPr>
      </w:pPr>
      <w:r w:rsidRPr="000A18FD">
        <w:rPr>
          <w:rFonts w:ascii="Times New Roman" w:eastAsia="Calibri" w:hAnsi="Times New Roman" w:cs="Times New Roman"/>
          <w:sz w:val="24"/>
          <w:szCs w:val="24"/>
          <w:lang w:val="lt-LT"/>
        </w:rPr>
        <w:t>Pasiūlymas galioja Sąlygų</w:t>
      </w:r>
      <w:r w:rsidR="00C545F6">
        <w:rPr>
          <w:rFonts w:ascii="Times New Roman" w:eastAsia="Calibri" w:hAnsi="Times New Roman" w:cs="Times New Roman"/>
          <w:sz w:val="24"/>
          <w:szCs w:val="24"/>
          <w:lang w:val="lt-LT"/>
        </w:rPr>
        <w:t xml:space="preserve"> specialiosios </w:t>
      </w:r>
      <w:r w:rsidR="003E79B7">
        <w:rPr>
          <w:rFonts w:ascii="Times New Roman" w:eastAsia="Calibri" w:hAnsi="Times New Roman" w:cs="Times New Roman"/>
          <w:sz w:val="24"/>
          <w:szCs w:val="24"/>
          <w:lang w:val="lt-LT"/>
        </w:rPr>
        <w:t>d</w:t>
      </w:r>
      <w:r w:rsidR="00C545F6">
        <w:rPr>
          <w:rFonts w:ascii="Times New Roman" w:eastAsia="Calibri" w:hAnsi="Times New Roman" w:cs="Times New Roman"/>
          <w:sz w:val="24"/>
          <w:szCs w:val="24"/>
          <w:lang w:val="lt-LT"/>
        </w:rPr>
        <w:t>alies</w:t>
      </w:r>
      <w:r w:rsidRPr="000A18FD">
        <w:rPr>
          <w:rFonts w:ascii="Times New Roman" w:eastAsia="Calibri" w:hAnsi="Times New Roman" w:cs="Times New Roman"/>
          <w:sz w:val="24"/>
          <w:szCs w:val="24"/>
          <w:lang w:val="lt-LT"/>
        </w:rPr>
        <w:t xml:space="preserve"> 4.11</w:t>
      </w:r>
      <w:r w:rsidR="0008624E">
        <w:rPr>
          <w:rFonts w:ascii="Times New Roman" w:eastAsia="Calibri" w:hAnsi="Times New Roman" w:cs="Times New Roman"/>
          <w:sz w:val="24"/>
          <w:szCs w:val="24"/>
          <w:lang w:val="lt-LT"/>
        </w:rPr>
        <w:t>.</w:t>
      </w:r>
      <w:r w:rsidRPr="000A18FD">
        <w:rPr>
          <w:rFonts w:ascii="Times New Roman" w:eastAsia="Calibri" w:hAnsi="Times New Roman" w:cs="Times New Roman"/>
          <w:sz w:val="24"/>
          <w:szCs w:val="24"/>
          <w:lang w:val="lt-LT"/>
        </w:rPr>
        <w:t xml:space="preserve"> papunktyje nurodytą terminą.</w:t>
      </w:r>
    </w:p>
    <w:p w14:paraId="5A61BD06" w14:textId="77777777" w:rsidR="000A18FD" w:rsidRPr="000A18FD" w:rsidRDefault="000A18FD" w:rsidP="000A18FD">
      <w:pPr>
        <w:pStyle w:val="ListParagraph"/>
        <w:numPr>
          <w:ilvl w:val="0"/>
          <w:numId w:val="1"/>
        </w:numPr>
        <w:spacing w:line="240" w:lineRule="auto"/>
        <w:rPr>
          <w:rFonts w:ascii="Times New Roman" w:eastAsia="Calibri" w:hAnsi="Times New Roman" w:cs="Times New Roman"/>
          <w:sz w:val="24"/>
          <w:szCs w:val="24"/>
          <w:lang w:val="lt-LT"/>
        </w:rPr>
      </w:pPr>
      <w:r w:rsidRPr="000A18FD">
        <w:rPr>
          <w:rFonts w:ascii="Times New Roman" w:eastAsia="Calibri" w:hAnsi="Times New Roman" w:cs="Times New Roman"/>
          <w:sz w:val="24"/>
          <w:szCs w:val="24"/>
          <w:lang w:val="lt-LT"/>
        </w:rPr>
        <w:t>Sutinku su visomis pirkimo sąlygomis, nustatytomis šiose pirkimo dokumentuose, techninėje specifikacijoje (Pirkimo sąlygų 1 priedas) ir kituose pirkimo dokumentuose (jų paaiškinimuose, papildymuose).</w:t>
      </w:r>
    </w:p>
    <w:p w14:paraId="729D7288" w14:textId="77777777" w:rsidR="000A18FD" w:rsidRPr="000A18FD" w:rsidRDefault="000A18FD" w:rsidP="000A18FD">
      <w:pPr>
        <w:pStyle w:val="ListParagraph"/>
        <w:numPr>
          <w:ilvl w:val="0"/>
          <w:numId w:val="1"/>
        </w:numPr>
        <w:spacing w:line="240" w:lineRule="auto"/>
        <w:rPr>
          <w:rFonts w:ascii="Times New Roman" w:eastAsia="Calibri" w:hAnsi="Times New Roman" w:cs="Times New Roman"/>
          <w:sz w:val="24"/>
          <w:szCs w:val="24"/>
          <w:lang w:val="lt-LT"/>
        </w:rPr>
      </w:pPr>
      <w:r w:rsidRPr="000A18FD">
        <w:rPr>
          <w:rFonts w:ascii="Times New Roman" w:eastAsia="Calibri" w:hAnsi="Times New Roman" w:cs="Times New Roman"/>
          <w:sz w:val="24"/>
          <w:szCs w:val="24"/>
          <w:lang w:val="lt-LT"/>
        </w:rPr>
        <w:t>CVP IS priemonėmis pateiktų dokumentų skaitmeninės kopijos ir elektroninėmis priemonėmis pateikti duomenys yra tikri, pateikta informacija yra teisinga ir apima viską, ko reikia norint tinkamai įvykdyti pirkimo sutartį.</w:t>
      </w:r>
    </w:p>
    <w:p w14:paraId="1D3FC611" w14:textId="77777777" w:rsidR="000A18FD" w:rsidRPr="000A18FD" w:rsidRDefault="000A18FD" w:rsidP="000A18FD">
      <w:pPr>
        <w:pStyle w:val="ListParagraph"/>
        <w:numPr>
          <w:ilvl w:val="0"/>
          <w:numId w:val="1"/>
        </w:numPr>
        <w:spacing w:line="240" w:lineRule="auto"/>
        <w:rPr>
          <w:rFonts w:ascii="Times New Roman" w:eastAsia="Calibri" w:hAnsi="Times New Roman" w:cs="Times New Roman"/>
          <w:sz w:val="24"/>
          <w:szCs w:val="24"/>
          <w:lang w:val="lt-LT"/>
        </w:rPr>
      </w:pPr>
      <w:r w:rsidRPr="000A18FD">
        <w:rPr>
          <w:rFonts w:ascii="Times New Roman" w:eastAsia="Calibri" w:hAnsi="Times New Roman" w:cs="Times New Roman"/>
          <w:sz w:val="24"/>
          <w:szCs w:val="24"/>
          <w:lang w:val="lt-LT"/>
        </w:rPr>
        <w:t>Į siūlomą kainą įskaičiuotos visos išlaidos ir visi mokesčiai, ir kad mes prisiimame riziką už visas išlaidas, kurias teikdami pasiūlymą ir laikydamiesi pirkimo dokumentuose nustatytų reikalavimų, privalėjome įskaičiuoti į pasiūlymo kainą.</w:t>
      </w:r>
    </w:p>
    <w:p w14:paraId="329E3AFD" w14:textId="77777777" w:rsidR="000A18FD" w:rsidRPr="000A18FD" w:rsidRDefault="000A18FD" w:rsidP="000A18FD">
      <w:pPr>
        <w:pStyle w:val="ListParagraph"/>
        <w:numPr>
          <w:ilvl w:val="0"/>
          <w:numId w:val="1"/>
        </w:numPr>
        <w:spacing w:line="240" w:lineRule="auto"/>
        <w:rPr>
          <w:rFonts w:ascii="Times New Roman" w:eastAsia="Calibri" w:hAnsi="Times New Roman" w:cs="Times New Roman"/>
          <w:sz w:val="24"/>
          <w:szCs w:val="24"/>
          <w:lang w:val="pt-PT"/>
        </w:rPr>
      </w:pPr>
      <w:r w:rsidRPr="000A18FD">
        <w:rPr>
          <w:rFonts w:ascii="Times New Roman" w:eastAsia="Calibri" w:hAnsi="Times New Roman" w:cs="Times New Roman"/>
          <w:sz w:val="24"/>
          <w:szCs w:val="24"/>
          <w:lang w:val="pt-PT"/>
        </w:rPr>
        <w:t>Siūlomos prekės visiškai atitinka pirkimo dokumentuose nurodytus reikalavimus.</w:t>
      </w:r>
    </w:p>
    <w:p w14:paraId="7B49DA51" w14:textId="77777777" w:rsidR="000A18FD" w:rsidRPr="00AB6646" w:rsidRDefault="000A18FD" w:rsidP="000A18FD">
      <w:pPr>
        <w:rPr>
          <w:rFonts w:ascii="Times New Roman" w:eastAsia="Calibri" w:hAnsi="Times New Roman" w:cs="Times New Roman"/>
          <w:sz w:val="24"/>
          <w:szCs w:val="24"/>
        </w:rPr>
      </w:pPr>
    </w:p>
    <w:p w14:paraId="5B495088" w14:textId="77777777" w:rsidR="000A18FD" w:rsidRPr="00AB6646" w:rsidRDefault="000A18FD" w:rsidP="000A18FD">
      <w:pPr>
        <w:rPr>
          <w:rFonts w:ascii="Times New Roman" w:eastAsia="Calibri" w:hAnsi="Times New Roman" w:cs="Times New Roman"/>
          <w:sz w:val="24"/>
          <w:szCs w:val="24"/>
        </w:rPr>
      </w:pPr>
    </w:p>
    <w:p w14:paraId="26A35C08" w14:textId="77777777" w:rsidR="000A18FD" w:rsidRPr="00AB6646" w:rsidRDefault="000A18FD" w:rsidP="000A18FD">
      <w:pPr>
        <w:tabs>
          <w:tab w:val="left" w:pos="10065"/>
        </w:tabs>
        <w:rPr>
          <w:rFonts w:ascii="Times New Roman" w:eastAsia="Calibri" w:hAnsi="Times New Roman" w:cs="Times New Roman"/>
          <w:sz w:val="24"/>
          <w:szCs w:val="24"/>
        </w:rPr>
      </w:pPr>
    </w:p>
    <w:p w14:paraId="640E6496" w14:textId="77777777" w:rsidR="000A18FD" w:rsidRPr="00AB6646" w:rsidRDefault="000A18FD" w:rsidP="000A18FD">
      <w:pPr>
        <w:rPr>
          <w:rFonts w:ascii="Times New Roman" w:hAnsi="Times New Roman" w:cs="Times New Roman"/>
          <w:i/>
          <w:sz w:val="24"/>
          <w:szCs w:val="24"/>
        </w:rPr>
      </w:pPr>
    </w:p>
    <w:tbl>
      <w:tblPr>
        <w:tblW w:w="11374" w:type="dxa"/>
        <w:tblLayout w:type="fixed"/>
        <w:tblLook w:val="04A0" w:firstRow="1" w:lastRow="0" w:firstColumn="1" w:lastColumn="0" w:noHBand="0" w:noVBand="1"/>
      </w:tblPr>
      <w:tblGrid>
        <w:gridCol w:w="3284"/>
        <w:gridCol w:w="604"/>
        <w:gridCol w:w="2491"/>
        <w:gridCol w:w="284"/>
        <w:gridCol w:w="3260"/>
        <w:gridCol w:w="803"/>
        <w:gridCol w:w="648"/>
      </w:tblGrid>
      <w:tr w:rsidR="000A18FD" w:rsidRPr="00AB6646" w14:paraId="12CF64EF" w14:textId="77777777" w:rsidTr="00ED031C">
        <w:trPr>
          <w:trHeight w:val="443"/>
        </w:trPr>
        <w:tc>
          <w:tcPr>
            <w:tcW w:w="3284" w:type="dxa"/>
            <w:tcBorders>
              <w:top w:val="single" w:sz="4" w:space="0" w:color="auto"/>
              <w:left w:val="nil"/>
              <w:bottom w:val="nil"/>
              <w:right w:val="nil"/>
            </w:tcBorders>
          </w:tcPr>
          <w:p w14:paraId="1735CBDA" w14:textId="77777777" w:rsidR="000A18FD" w:rsidRPr="00AB6646" w:rsidRDefault="000A18FD" w:rsidP="00ED031C">
            <w:pPr>
              <w:snapToGrid w:val="0"/>
              <w:spacing w:line="240" w:lineRule="auto"/>
              <w:ind w:firstLine="0"/>
              <w:rPr>
                <w:rFonts w:ascii="Times New Roman" w:hAnsi="Times New Roman" w:cs="Times New Roman"/>
                <w:position w:val="6"/>
                <w:sz w:val="24"/>
                <w:szCs w:val="24"/>
              </w:rPr>
            </w:pPr>
            <w:r w:rsidRPr="00AB6646">
              <w:rPr>
                <w:rFonts w:ascii="Times New Roman" w:hAnsi="Times New Roman" w:cs="Times New Roman"/>
                <w:position w:val="6"/>
                <w:sz w:val="24"/>
                <w:szCs w:val="24"/>
              </w:rPr>
              <w:t>(Tiekėjo arba jo įgalioto asmens pareigų pavadinimas)</w:t>
            </w:r>
          </w:p>
        </w:tc>
        <w:tc>
          <w:tcPr>
            <w:tcW w:w="604" w:type="dxa"/>
          </w:tcPr>
          <w:p w14:paraId="05DA1941" w14:textId="77777777" w:rsidR="000A18FD" w:rsidRPr="00AB6646" w:rsidRDefault="000A18FD" w:rsidP="00ED031C">
            <w:pPr>
              <w:spacing w:line="240" w:lineRule="auto"/>
              <w:ind w:right="-1"/>
              <w:jc w:val="center"/>
              <w:rPr>
                <w:rFonts w:ascii="Times New Roman" w:eastAsia="Calibri" w:hAnsi="Times New Roman" w:cs="Times New Roman"/>
                <w:sz w:val="24"/>
                <w:szCs w:val="24"/>
              </w:rPr>
            </w:pPr>
          </w:p>
        </w:tc>
        <w:tc>
          <w:tcPr>
            <w:tcW w:w="2491" w:type="dxa"/>
            <w:tcBorders>
              <w:top w:val="single" w:sz="4" w:space="0" w:color="auto"/>
              <w:left w:val="nil"/>
              <w:bottom w:val="nil"/>
              <w:right w:val="nil"/>
            </w:tcBorders>
          </w:tcPr>
          <w:p w14:paraId="1B0788CA" w14:textId="77777777" w:rsidR="000A18FD" w:rsidRPr="00AB6646" w:rsidRDefault="000A18FD" w:rsidP="00ED031C">
            <w:pPr>
              <w:spacing w:line="240" w:lineRule="auto"/>
              <w:ind w:right="-1"/>
              <w:rPr>
                <w:rFonts w:ascii="Times New Roman" w:eastAsia="Calibri" w:hAnsi="Times New Roman" w:cs="Times New Roman"/>
                <w:i/>
                <w:sz w:val="24"/>
                <w:szCs w:val="24"/>
              </w:rPr>
            </w:pPr>
            <w:r w:rsidRPr="00AB6646">
              <w:rPr>
                <w:rFonts w:ascii="Times New Roman" w:eastAsia="Calibri" w:hAnsi="Times New Roman" w:cs="Times New Roman"/>
                <w:position w:val="6"/>
                <w:sz w:val="24"/>
                <w:szCs w:val="24"/>
              </w:rPr>
              <w:t>(Parašas)</w:t>
            </w:r>
            <w:r w:rsidRPr="00AB6646">
              <w:rPr>
                <w:rFonts w:ascii="Times New Roman" w:eastAsia="Calibri" w:hAnsi="Times New Roman" w:cs="Times New Roman"/>
                <w:i/>
                <w:sz w:val="24"/>
                <w:szCs w:val="24"/>
              </w:rPr>
              <w:t xml:space="preserve"> </w:t>
            </w:r>
          </w:p>
        </w:tc>
        <w:tc>
          <w:tcPr>
            <w:tcW w:w="284" w:type="dxa"/>
          </w:tcPr>
          <w:p w14:paraId="0B176D60" w14:textId="77777777" w:rsidR="000A18FD" w:rsidRPr="00AB6646" w:rsidRDefault="000A18FD" w:rsidP="00ED031C">
            <w:pPr>
              <w:spacing w:line="240" w:lineRule="auto"/>
              <w:ind w:right="-1"/>
              <w:jc w:val="center"/>
              <w:rPr>
                <w:rFonts w:ascii="Times New Roman" w:eastAsia="Calibri" w:hAnsi="Times New Roman" w:cs="Times New Roman"/>
                <w:sz w:val="24"/>
                <w:szCs w:val="24"/>
              </w:rPr>
            </w:pPr>
          </w:p>
        </w:tc>
        <w:tc>
          <w:tcPr>
            <w:tcW w:w="3260" w:type="dxa"/>
            <w:tcBorders>
              <w:top w:val="single" w:sz="4" w:space="0" w:color="auto"/>
              <w:left w:val="nil"/>
              <w:bottom w:val="nil"/>
              <w:right w:val="nil"/>
            </w:tcBorders>
          </w:tcPr>
          <w:p w14:paraId="1CCBB400" w14:textId="77777777" w:rsidR="000A18FD" w:rsidRPr="00AB6646" w:rsidRDefault="000A18FD" w:rsidP="00ED031C">
            <w:pPr>
              <w:spacing w:line="240" w:lineRule="auto"/>
              <w:ind w:right="-159"/>
              <w:jc w:val="center"/>
              <w:rPr>
                <w:rFonts w:ascii="Times New Roman" w:eastAsia="Calibri" w:hAnsi="Times New Roman" w:cs="Times New Roman"/>
                <w:i/>
                <w:sz w:val="24"/>
                <w:szCs w:val="24"/>
              </w:rPr>
            </w:pPr>
            <w:r w:rsidRPr="00AB6646">
              <w:rPr>
                <w:rFonts w:ascii="Times New Roman" w:eastAsia="Calibri" w:hAnsi="Times New Roman" w:cs="Times New Roman"/>
                <w:position w:val="6"/>
                <w:sz w:val="24"/>
                <w:szCs w:val="24"/>
              </w:rPr>
              <w:t>(Vardas ir pavardė)</w:t>
            </w:r>
            <w:r w:rsidRPr="00AB6646">
              <w:rPr>
                <w:rFonts w:ascii="Times New Roman" w:eastAsia="Calibri" w:hAnsi="Times New Roman" w:cs="Times New Roman"/>
                <w:i/>
                <w:sz w:val="24"/>
                <w:szCs w:val="24"/>
              </w:rPr>
              <w:t xml:space="preserve"> </w:t>
            </w:r>
          </w:p>
        </w:tc>
        <w:tc>
          <w:tcPr>
            <w:tcW w:w="803" w:type="dxa"/>
          </w:tcPr>
          <w:p w14:paraId="4DC51959" w14:textId="77777777" w:rsidR="000A18FD" w:rsidRPr="00AB6646" w:rsidRDefault="000A18FD" w:rsidP="00ED031C">
            <w:pPr>
              <w:ind w:right="-1"/>
              <w:jc w:val="center"/>
              <w:rPr>
                <w:rFonts w:ascii="Times New Roman" w:eastAsia="Calibri" w:hAnsi="Times New Roman" w:cs="Times New Roman"/>
                <w:sz w:val="24"/>
                <w:szCs w:val="24"/>
              </w:rPr>
            </w:pPr>
          </w:p>
        </w:tc>
        <w:tc>
          <w:tcPr>
            <w:tcW w:w="648" w:type="dxa"/>
          </w:tcPr>
          <w:p w14:paraId="1D6A51C3" w14:textId="77777777" w:rsidR="000A18FD" w:rsidRPr="00AB6646" w:rsidRDefault="000A18FD" w:rsidP="00ED031C">
            <w:pPr>
              <w:ind w:right="-1"/>
              <w:jc w:val="center"/>
              <w:rPr>
                <w:rFonts w:ascii="Times New Roman" w:eastAsia="Calibri" w:hAnsi="Times New Roman" w:cs="Times New Roman"/>
                <w:sz w:val="24"/>
                <w:szCs w:val="24"/>
              </w:rPr>
            </w:pPr>
          </w:p>
        </w:tc>
      </w:tr>
      <w:bookmarkEnd w:id="7"/>
    </w:tbl>
    <w:p w14:paraId="395FD60E" w14:textId="77777777" w:rsidR="000A18FD" w:rsidRPr="00AB6646" w:rsidRDefault="000A18FD" w:rsidP="000A18FD">
      <w:pPr>
        <w:tabs>
          <w:tab w:val="left" w:pos="993"/>
        </w:tabs>
        <w:rPr>
          <w:rFonts w:ascii="Times New Roman" w:hAnsi="Times New Roman" w:cs="Times New Roman"/>
          <w:sz w:val="24"/>
          <w:szCs w:val="24"/>
        </w:rPr>
      </w:pPr>
    </w:p>
    <w:p w14:paraId="2CA39787" w14:textId="77777777" w:rsidR="000A18FD" w:rsidRPr="001066F7" w:rsidRDefault="000A18FD" w:rsidP="000A18FD">
      <w:pPr>
        <w:spacing w:line="240" w:lineRule="auto"/>
        <w:ind w:firstLine="0"/>
        <w:rPr>
          <w:rFonts w:ascii="Times New Roman" w:hAnsi="Times New Roman" w:cs="Times New Roman"/>
          <w:b/>
          <w:caps/>
          <w:sz w:val="24"/>
          <w:szCs w:val="24"/>
        </w:rPr>
      </w:pPr>
    </w:p>
    <w:p w14:paraId="29B9A010" w14:textId="77777777" w:rsidR="00225AB0" w:rsidRDefault="00225AB0"/>
    <w:sectPr w:rsidR="00225AB0" w:rsidSect="000A18FD">
      <w:headerReference w:type="default" r:id="rId7"/>
      <w:footerReference w:type="default" r:id="rId8"/>
      <w:headerReference w:type="first" r:id="rId9"/>
      <w:footerReference w:type="first" r:id="rId1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EAB203" w14:textId="77777777" w:rsidR="00E90F75" w:rsidRDefault="00E90F75">
      <w:pPr>
        <w:spacing w:line="240" w:lineRule="auto"/>
      </w:pPr>
      <w:r>
        <w:separator/>
      </w:r>
    </w:p>
  </w:endnote>
  <w:endnote w:type="continuationSeparator" w:id="0">
    <w:p w14:paraId="4EA67281" w14:textId="77777777" w:rsidR="00E90F75" w:rsidRDefault="00E90F7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600"/>
      <w:gridCol w:w="3600"/>
      <w:gridCol w:w="3600"/>
    </w:tblGrid>
    <w:tr w:rsidR="0B831528" w14:paraId="52366B1A" w14:textId="77777777" w:rsidTr="0B831528">
      <w:tc>
        <w:tcPr>
          <w:tcW w:w="3600" w:type="dxa"/>
        </w:tcPr>
        <w:p w14:paraId="28E1A37E" w14:textId="77777777" w:rsidR="009E108C" w:rsidRDefault="009E108C" w:rsidP="0B831528">
          <w:pPr>
            <w:pStyle w:val="Header"/>
            <w:ind w:left="-115"/>
            <w:jc w:val="left"/>
          </w:pPr>
        </w:p>
      </w:tc>
      <w:tc>
        <w:tcPr>
          <w:tcW w:w="3600" w:type="dxa"/>
        </w:tcPr>
        <w:p w14:paraId="7349E918" w14:textId="77777777" w:rsidR="009E108C" w:rsidRDefault="009E108C" w:rsidP="0B831528">
          <w:pPr>
            <w:pStyle w:val="Header"/>
            <w:jc w:val="center"/>
          </w:pPr>
        </w:p>
      </w:tc>
      <w:tc>
        <w:tcPr>
          <w:tcW w:w="3600" w:type="dxa"/>
        </w:tcPr>
        <w:p w14:paraId="75803321" w14:textId="77777777" w:rsidR="009E108C" w:rsidRDefault="009E108C" w:rsidP="0B831528">
          <w:pPr>
            <w:pStyle w:val="Header"/>
            <w:ind w:right="-115"/>
            <w:jc w:val="right"/>
          </w:pPr>
        </w:p>
      </w:tc>
    </w:tr>
  </w:tbl>
  <w:p w14:paraId="0CB7B6DD" w14:textId="77777777" w:rsidR="009E108C" w:rsidRDefault="009E108C" w:rsidP="0B8315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600"/>
      <w:gridCol w:w="3600"/>
      <w:gridCol w:w="3600"/>
    </w:tblGrid>
    <w:tr w:rsidR="0B831528" w14:paraId="170F168B" w14:textId="77777777" w:rsidTr="0B831528">
      <w:tc>
        <w:tcPr>
          <w:tcW w:w="3600" w:type="dxa"/>
        </w:tcPr>
        <w:p w14:paraId="26A2B833" w14:textId="77777777" w:rsidR="009E108C" w:rsidRDefault="009E108C" w:rsidP="0B831528">
          <w:pPr>
            <w:pStyle w:val="Header"/>
            <w:ind w:left="-115"/>
            <w:jc w:val="left"/>
          </w:pPr>
        </w:p>
      </w:tc>
      <w:tc>
        <w:tcPr>
          <w:tcW w:w="3600" w:type="dxa"/>
        </w:tcPr>
        <w:p w14:paraId="4B813DCA" w14:textId="77777777" w:rsidR="009E108C" w:rsidRDefault="009E108C" w:rsidP="0B831528">
          <w:pPr>
            <w:pStyle w:val="Header"/>
            <w:jc w:val="center"/>
          </w:pPr>
        </w:p>
      </w:tc>
      <w:tc>
        <w:tcPr>
          <w:tcW w:w="3600" w:type="dxa"/>
        </w:tcPr>
        <w:p w14:paraId="382C503D" w14:textId="77777777" w:rsidR="009E108C" w:rsidRDefault="009E108C" w:rsidP="0B831528">
          <w:pPr>
            <w:pStyle w:val="Header"/>
            <w:ind w:right="-115"/>
            <w:jc w:val="right"/>
          </w:pPr>
        </w:p>
      </w:tc>
    </w:tr>
  </w:tbl>
  <w:p w14:paraId="38E098EE" w14:textId="77777777" w:rsidR="009E108C" w:rsidRDefault="009E108C"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A0E702" w14:textId="77777777" w:rsidR="00E90F75" w:rsidRDefault="00E90F75">
      <w:pPr>
        <w:spacing w:line="240" w:lineRule="auto"/>
      </w:pPr>
      <w:r>
        <w:separator/>
      </w:r>
    </w:p>
  </w:footnote>
  <w:footnote w:type="continuationSeparator" w:id="0">
    <w:p w14:paraId="1F7A1262" w14:textId="77777777" w:rsidR="00E90F75" w:rsidRDefault="00E90F7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31821944"/>
      <w:docPartObj>
        <w:docPartGallery w:val="Page Numbers (Top of Page)"/>
        <w:docPartUnique/>
      </w:docPartObj>
    </w:sdtPr>
    <w:sdtEndPr/>
    <w:sdtContent>
      <w:p w14:paraId="1AF8D19D" w14:textId="77777777" w:rsidR="009E108C" w:rsidRDefault="00944E0C">
        <w:pPr>
          <w:pStyle w:val="Header"/>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8A6554" w14:textId="77777777" w:rsidR="009E108C" w:rsidRDefault="00944E0C">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E92C7D"/>
    <w:multiLevelType w:val="hybridMultilevel"/>
    <w:tmpl w:val="7882A82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61A11FD1"/>
    <w:multiLevelType w:val="hybridMultilevel"/>
    <w:tmpl w:val="3774E1CC"/>
    <w:lvl w:ilvl="0" w:tplc="0748AABA">
      <w:start w:val="1"/>
      <w:numFmt w:val="decimal"/>
      <w:lvlText w:val="%1."/>
      <w:lvlJc w:val="left"/>
      <w:pPr>
        <w:ind w:left="1417" w:hanging="360"/>
      </w:pPr>
      <w:rPr>
        <w:rFonts w:hint="default"/>
      </w:rPr>
    </w:lvl>
    <w:lvl w:ilvl="1" w:tplc="04090019" w:tentative="1">
      <w:start w:val="1"/>
      <w:numFmt w:val="lowerLetter"/>
      <w:lvlText w:val="%2."/>
      <w:lvlJc w:val="left"/>
      <w:pPr>
        <w:ind w:left="2137" w:hanging="360"/>
      </w:pPr>
    </w:lvl>
    <w:lvl w:ilvl="2" w:tplc="0409001B" w:tentative="1">
      <w:start w:val="1"/>
      <w:numFmt w:val="lowerRoman"/>
      <w:lvlText w:val="%3."/>
      <w:lvlJc w:val="right"/>
      <w:pPr>
        <w:ind w:left="2857" w:hanging="180"/>
      </w:pPr>
    </w:lvl>
    <w:lvl w:ilvl="3" w:tplc="0409000F" w:tentative="1">
      <w:start w:val="1"/>
      <w:numFmt w:val="decimal"/>
      <w:lvlText w:val="%4."/>
      <w:lvlJc w:val="left"/>
      <w:pPr>
        <w:ind w:left="3577" w:hanging="360"/>
      </w:pPr>
    </w:lvl>
    <w:lvl w:ilvl="4" w:tplc="04090019" w:tentative="1">
      <w:start w:val="1"/>
      <w:numFmt w:val="lowerLetter"/>
      <w:lvlText w:val="%5."/>
      <w:lvlJc w:val="left"/>
      <w:pPr>
        <w:ind w:left="4297" w:hanging="360"/>
      </w:pPr>
    </w:lvl>
    <w:lvl w:ilvl="5" w:tplc="0409001B" w:tentative="1">
      <w:start w:val="1"/>
      <w:numFmt w:val="lowerRoman"/>
      <w:lvlText w:val="%6."/>
      <w:lvlJc w:val="right"/>
      <w:pPr>
        <w:ind w:left="5017" w:hanging="180"/>
      </w:pPr>
    </w:lvl>
    <w:lvl w:ilvl="6" w:tplc="0409000F" w:tentative="1">
      <w:start w:val="1"/>
      <w:numFmt w:val="decimal"/>
      <w:lvlText w:val="%7."/>
      <w:lvlJc w:val="left"/>
      <w:pPr>
        <w:ind w:left="5737" w:hanging="360"/>
      </w:pPr>
    </w:lvl>
    <w:lvl w:ilvl="7" w:tplc="04090019" w:tentative="1">
      <w:start w:val="1"/>
      <w:numFmt w:val="lowerLetter"/>
      <w:lvlText w:val="%8."/>
      <w:lvlJc w:val="left"/>
      <w:pPr>
        <w:ind w:left="6457" w:hanging="360"/>
      </w:pPr>
    </w:lvl>
    <w:lvl w:ilvl="8" w:tplc="0409001B" w:tentative="1">
      <w:start w:val="1"/>
      <w:numFmt w:val="lowerRoman"/>
      <w:lvlText w:val="%9."/>
      <w:lvlJc w:val="right"/>
      <w:pPr>
        <w:ind w:left="7177" w:hanging="180"/>
      </w:pPr>
    </w:lvl>
  </w:abstractNum>
  <w:num w:numId="1" w16cid:durableId="943614087">
    <w:abstractNumId w:val="0"/>
  </w:num>
  <w:num w:numId="2" w16cid:durableId="20688442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E18"/>
    <w:rsid w:val="0008624E"/>
    <w:rsid w:val="000A18FD"/>
    <w:rsid w:val="00176C7D"/>
    <w:rsid w:val="00225AB0"/>
    <w:rsid w:val="002271E0"/>
    <w:rsid w:val="003D5E18"/>
    <w:rsid w:val="003E79B7"/>
    <w:rsid w:val="005C4CA3"/>
    <w:rsid w:val="0066496F"/>
    <w:rsid w:val="00871A71"/>
    <w:rsid w:val="009112DC"/>
    <w:rsid w:val="00944E0C"/>
    <w:rsid w:val="009E108C"/>
    <w:rsid w:val="00A20A5F"/>
    <w:rsid w:val="00C545F6"/>
    <w:rsid w:val="00C869C5"/>
    <w:rsid w:val="00D46DA7"/>
    <w:rsid w:val="00D966BC"/>
    <w:rsid w:val="00E90F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556C3"/>
  <w15:chartTrackingRefBased/>
  <w15:docId w15:val="{170A280E-A8C9-45F0-AAB8-6F223031A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18FD"/>
    <w:pPr>
      <w:spacing w:after="0" w:line="300" w:lineRule="auto"/>
      <w:ind w:firstLine="697"/>
      <w:jc w:val="both"/>
    </w:pPr>
    <w:rPr>
      <w:rFonts w:eastAsiaTheme="minorEastAsia"/>
      <w:kern w:val="0"/>
      <w:sz w:val="21"/>
      <w:szCs w:val="21"/>
      <w:lang w:val="lt-LT" w:eastAsia="lt-LT"/>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0A18FD"/>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0A18FD"/>
    <w:pPr>
      <w:ind w:left="720"/>
      <w:contextualSpacing/>
    </w:pPr>
    <w:rPr>
      <w:rFonts w:eastAsiaTheme="minorHAnsi"/>
      <w:kern w:val="2"/>
      <w:sz w:val="22"/>
      <w:szCs w:val="22"/>
      <w:lang w:val="en-US" w:eastAsia="en-US"/>
      <w14:ligatures w14:val="standardContextual"/>
    </w:rPr>
  </w:style>
  <w:style w:type="paragraph" w:styleId="Header">
    <w:name w:val="header"/>
    <w:basedOn w:val="Normal"/>
    <w:link w:val="HeaderChar"/>
    <w:uiPriority w:val="99"/>
    <w:unhideWhenUsed/>
    <w:rsid w:val="000A18FD"/>
    <w:pPr>
      <w:tabs>
        <w:tab w:val="center" w:pos="4513"/>
        <w:tab w:val="right" w:pos="9026"/>
      </w:tabs>
    </w:pPr>
  </w:style>
  <w:style w:type="character" w:customStyle="1" w:styleId="HeaderChar">
    <w:name w:val="Header Char"/>
    <w:basedOn w:val="DefaultParagraphFont"/>
    <w:link w:val="Header"/>
    <w:uiPriority w:val="99"/>
    <w:rsid w:val="000A18FD"/>
    <w:rPr>
      <w:rFonts w:eastAsiaTheme="minorEastAsia"/>
      <w:kern w:val="0"/>
      <w:sz w:val="21"/>
      <w:szCs w:val="21"/>
      <w:lang w:val="lt-LT" w:eastAsia="lt-LT"/>
      <w14:ligatures w14:val="none"/>
    </w:rPr>
  </w:style>
  <w:style w:type="paragraph" w:styleId="Footer">
    <w:name w:val="footer"/>
    <w:basedOn w:val="Normal"/>
    <w:link w:val="FooterChar"/>
    <w:unhideWhenUsed/>
    <w:rsid w:val="000A18FD"/>
    <w:pPr>
      <w:tabs>
        <w:tab w:val="center" w:pos="4513"/>
        <w:tab w:val="right" w:pos="9026"/>
      </w:tabs>
    </w:pPr>
  </w:style>
  <w:style w:type="character" w:customStyle="1" w:styleId="FooterChar">
    <w:name w:val="Footer Char"/>
    <w:basedOn w:val="DefaultParagraphFont"/>
    <w:link w:val="Footer"/>
    <w:rsid w:val="000A18FD"/>
    <w:rPr>
      <w:rFonts w:eastAsiaTheme="minorEastAsia"/>
      <w:kern w:val="0"/>
      <w:sz w:val="21"/>
      <w:szCs w:val="21"/>
      <w:lang w:val="lt-LT"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4638</Words>
  <Characters>2644</Characters>
  <Application>Microsoft Office Word</Application>
  <DocSecurity>0</DocSecurity>
  <Lines>22</Lines>
  <Paragraphs>14</Paragraphs>
  <ScaleCrop>false</ScaleCrop>
  <Company/>
  <LinksUpToDate>false</LinksUpToDate>
  <CharactersWithSpaces>7268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Makaraitė</dc:creator>
  <cp:keywords/>
  <dc:description/>
  <cp:lastModifiedBy>Jolita Pukelienė</cp:lastModifiedBy>
  <cp:revision>2</cp:revision>
  <dcterms:created xsi:type="dcterms:W3CDTF">2024-12-15T20:18:00Z</dcterms:created>
  <dcterms:modified xsi:type="dcterms:W3CDTF">2024-12-15T20:18:00Z</dcterms:modified>
</cp:coreProperties>
</file>