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VšĮ Šiaulių ilgalaikio gydymo ir geriatrijos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Inga Tamosinaitė</w:t>
      </w:r>
    </w:p>
    <w:p w14:paraId="37568DE5" w14:textId="4BBCB993"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B827A3">
        <w:rPr>
          <w:rFonts w:ascii="Times New Roman" w:eastAsia="Arial Unicode MS" w:hAnsi="Times New Roman" w:cs="Times New Roman"/>
          <w:color w:val="000000"/>
          <w:kern w:val="0"/>
          <w:sz w:val="24"/>
          <w:szCs w:val="24"/>
          <w:bdr w:val="nil"/>
          <w14:ligatures w14:val="none"/>
        </w:rPr>
        <w:t>1</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B827A3">
        <w:rPr>
          <w:rFonts w:ascii="Times New Roman" w:eastAsia="Arial Unicode MS" w:hAnsi="Times New Roman" w:cs="Times New Roman"/>
          <w:color w:val="000000"/>
          <w:kern w:val="0"/>
          <w:sz w:val="24"/>
          <w:szCs w:val="24"/>
          <w:bdr w:val="nil"/>
          <w14:ligatures w14:val="none"/>
        </w:rPr>
        <w:t>6</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0BC512A7" w:rsidR="00B81FDE" w:rsidRDefault="006D69CC"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NEGLAISTYTŲ DESERTINIŲ VARŠKĖS SŪRELIŲ</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341C20F1" w14:textId="77777777" w:rsidR="005F594D" w:rsidRDefault="005F594D" w:rsidP="005F594D">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M</w:t>
      </w:r>
      <w:r w:rsidRPr="005F594D">
        <w:rPr>
          <w:rFonts w:ascii="Times New Roman" w:eastAsia="Arial Unicode MS" w:hAnsi="Times New Roman" w:cs="Times New Roman"/>
          <w:color w:val="000000"/>
          <w:kern w:val="0"/>
          <w:sz w:val="24"/>
          <w:szCs w:val="24"/>
          <w:bdr w:val="nil"/>
          <w14:ligatures w14:val="none"/>
        </w:rPr>
        <w:t>aisto priedų, kurių neturi būti pacientams maitinti tiekiamuose maisto produktuose, sąrašas</w:t>
      </w:r>
    </w:p>
    <w:p w14:paraId="4931CE92" w14:textId="10CD6EB0"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23A0F08D"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005C6D75">
        <w:rPr>
          <w:rFonts w:ascii="Times New Roman" w:hAnsi="Times New Roman" w:cs="Times New Roman"/>
          <w:color w:val="000000"/>
          <w:kern w:val="0"/>
          <w:sz w:val="24"/>
          <w:szCs w:val="24"/>
        </w:rPr>
        <w:t xml:space="preserve">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6F147FAF"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697E84">
        <w:rPr>
          <w:rFonts w:ascii="Times New Roman" w:hAnsi="Times New Roman" w:cs="Times New Roman"/>
          <w:color w:val="000000"/>
          <w:kern w:val="0"/>
          <w:sz w:val="24"/>
          <w:szCs w:val="24"/>
        </w:rPr>
        <w:t>–</w:t>
      </w:r>
      <w:r w:rsidR="00163E11">
        <w:rPr>
          <w:rFonts w:ascii="Times New Roman" w:hAnsi="Times New Roman" w:cs="Times New Roman"/>
          <w:color w:val="000000"/>
          <w:kern w:val="0"/>
          <w:sz w:val="24"/>
          <w:szCs w:val="24"/>
        </w:rPr>
        <w:t xml:space="preserve"> </w:t>
      </w:r>
      <w:r w:rsidR="006D69CC">
        <w:rPr>
          <w:rFonts w:ascii="Times New Roman" w:hAnsi="Times New Roman" w:cs="Times New Roman"/>
          <w:b/>
          <w:bCs/>
          <w:i/>
          <w:iCs/>
          <w:color w:val="000000"/>
          <w:kern w:val="0"/>
          <w:sz w:val="24"/>
          <w:szCs w:val="24"/>
        </w:rPr>
        <w:t xml:space="preserve"> neglaistyti desertiniai varškės sūreliai.</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654120EA"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B827A3">
        <w:rPr>
          <w:rFonts w:ascii="Times New Roman" w:hAnsi="Times New Roman" w:cs="Times New Roman"/>
          <w:i/>
          <w:iCs/>
          <w:color w:val="000000"/>
          <w:kern w:val="0"/>
          <w:sz w:val="24"/>
          <w:szCs w:val="24"/>
        </w:rPr>
        <w:t>15721</w:t>
      </w:r>
      <w:r w:rsidR="006D69CC">
        <w:rPr>
          <w:rFonts w:ascii="Times New Roman" w:hAnsi="Times New Roman" w:cs="Times New Roman"/>
          <w:i/>
          <w:iCs/>
          <w:color w:val="000000"/>
          <w:kern w:val="0"/>
          <w:sz w:val="24"/>
          <w:szCs w:val="24"/>
        </w:rPr>
        <w:t>,00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B827A3">
        <w:rPr>
          <w:rFonts w:ascii="Times New Roman" w:hAnsi="Times New Roman" w:cs="Times New Roman"/>
          <w:i/>
          <w:iCs/>
          <w:color w:val="000000"/>
          <w:kern w:val="0"/>
          <w:sz w:val="24"/>
          <w:szCs w:val="24"/>
        </w:rPr>
        <w:t>penkiolika tūkstančių septyni šimtai dvidešimt vienas euras 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7777777"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003F59D1" w:rsidRPr="003F59D1">
        <w:rPr>
          <w:rFonts w:ascii="Times New Roman" w:hAnsi="Times New Roman" w:cs="Times New Roman"/>
          <w:kern w:val="0"/>
          <w:sz w:val="24"/>
          <w:szCs w:val="24"/>
        </w:rPr>
        <w:t xml:space="preserve"> ir </w:t>
      </w:r>
      <w:r w:rsidR="003F59D1" w:rsidRPr="00B827A3">
        <w:rPr>
          <w:rFonts w:ascii="Times New Roman" w:hAnsi="Times New Roman" w:cs="Times New Roman"/>
          <w:color w:val="4472C4" w:themeColor="accent1"/>
          <w:kern w:val="0"/>
          <w:sz w:val="24"/>
          <w:szCs w:val="24"/>
          <w:u w:val="single"/>
        </w:rPr>
        <w:t>4 priede „M</w:t>
      </w:r>
      <w:r w:rsidR="003F59D1" w:rsidRPr="00B827A3">
        <w:rPr>
          <w:rFonts w:ascii="Times New Roman" w:hAnsi="Times New Roman" w:cs="Times New Roman"/>
          <w:color w:val="4472C4" w:themeColor="accent1"/>
          <w:sz w:val="24"/>
          <w:szCs w:val="24"/>
          <w:u w:val="single"/>
        </w:rPr>
        <w:t>aisto priedų, kurių neturi būti pacientams maitinti teikiamuose maisto produktuose, sąrašas“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w:t>
      </w:r>
      <w:r w:rsidRPr="007A24E7">
        <w:rPr>
          <w:rFonts w:ascii="Times New Roman" w:hAnsi="Times New Roman" w:cs="Times New Roman"/>
          <w:sz w:val="24"/>
          <w:szCs w:val="28"/>
        </w:rPr>
        <w:lastRenderedPageBreak/>
        <w:t xml:space="preserve">konkretaus tiekėjo tiekiamoms prekėms ar teikiamoms paslaugoms, ar prekių ženklas, patentas, tipai, 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77777777"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3.2. Paslaugų teikėjas turi atitikti šiuos kvalifikacijos reikalavimus:</w:t>
      </w:r>
      <w:r w:rsidRPr="004F0E3C">
        <w:rPr>
          <w:rFonts w:cs="Times New Roman"/>
          <w:sz w:val="24"/>
          <w:szCs w:val="24"/>
          <w:lang w:val="lt-LT"/>
        </w:rPr>
        <w:tab/>
      </w:r>
    </w:p>
    <w:tbl>
      <w:tblPr>
        <w:tblW w:w="0" w:type="auto"/>
        <w:tblInd w:w="-35" w:type="dxa"/>
        <w:tblLayout w:type="fixed"/>
        <w:tblCellMar>
          <w:left w:w="98" w:type="dxa"/>
        </w:tblCellMar>
        <w:tblLook w:val="0000" w:firstRow="0" w:lastRow="0" w:firstColumn="0" w:lastColumn="0" w:noHBand="0" w:noVBand="0"/>
      </w:tblPr>
      <w:tblGrid>
        <w:gridCol w:w="957"/>
        <w:gridCol w:w="4389"/>
        <w:gridCol w:w="4320"/>
      </w:tblGrid>
      <w:tr w:rsidR="000E1B57" w:rsidRPr="004F0E3C" w14:paraId="3E9C6E05" w14:textId="77777777" w:rsidTr="00ED27F0">
        <w:trPr>
          <w:trHeight w:val="555"/>
        </w:trPr>
        <w:tc>
          <w:tcPr>
            <w:tcW w:w="957" w:type="dxa"/>
            <w:tcBorders>
              <w:top w:val="single" w:sz="4" w:space="0" w:color="000001"/>
              <w:left w:val="single" w:sz="4" w:space="0" w:color="000001"/>
              <w:bottom w:val="single" w:sz="4" w:space="0" w:color="000001"/>
            </w:tcBorders>
            <w:vAlign w:val="center"/>
          </w:tcPr>
          <w:p w14:paraId="2FDEDD5E" w14:textId="77777777" w:rsidR="000E1B57" w:rsidRPr="004F0E3C" w:rsidRDefault="000E1B57" w:rsidP="00ED27F0">
            <w:pPr>
              <w:ind w:left="-426" w:right="-149" w:firstLine="426"/>
              <w:jc w:val="center"/>
              <w:rPr>
                <w:rFonts w:ascii="Times New Roman" w:hAnsi="Times New Roman" w:cs="Times New Roman"/>
                <w:sz w:val="24"/>
                <w:szCs w:val="24"/>
              </w:rPr>
            </w:pPr>
            <w:r w:rsidRPr="004F0E3C">
              <w:rPr>
                <w:rFonts w:ascii="Times New Roman" w:hAnsi="Times New Roman" w:cs="Times New Roman"/>
                <w:sz w:val="24"/>
                <w:szCs w:val="24"/>
              </w:rPr>
              <w:t>Eil.</w:t>
            </w:r>
          </w:p>
          <w:p w14:paraId="13DF2C2E" w14:textId="77777777" w:rsidR="000E1B57" w:rsidRPr="004F0E3C" w:rsidRDefault="000E1B57" w:rsidP="00ED27F0">
            <w:pPr>
              <w:ind w:left="-426" w:right="-149" w:firstLine="426"/>
              <w:jc w:val="center"/>
              <w:rPr>
                <w:rFonts w:ascii="Times New Roman" w:hAnsi="Times New Roman" w:cs="Times New Roman"/>
                <w:sz w:val="24"/>
                <w:szCs w:val="24"/>
              </w:rPr>
            </w:pPr>
            <w:r w:rsidRPr="004F0E3C">
              <w:rPr>
                <w:rFonts w:ascii="Times New Roman" w:hAnsi="Times New Roman" w:cs="Times New Roman"/>
                <w:sz w:val="24"/>
                <w:szCs w:val="24"/>
              </w:rPr>
              <w:t>Nr.</w:t>
            </w:r>
          </w:p>
        </w:tc>
        <w:tc>
          <w:tcPr>
            <w:tcW w:w="4389" w:type="dxa"/>
            <w:tcBorders>
              <w:top w:val="single" w:sz="4" w:space="0" w:color="000001"/>
              <w:left w:val="single" w:sz="4" w:space="0" w:color="000001"/>
              <w:bottom w:val="single" w:sz="4" w:space="0" w:color="000001"/>
            </w:tcBorders>
            <w:vAlign w:val="center"/>
          </w:tcPr>
          <w:p w14:paraId="73AE89B2" w14:textId="77777777" w:rsidR="000E1B57" w:rsidRPr="004F0E3C" w:rsidRDefault="000E1B57" w:rsidP="00ED27F0">
            <w:pPr>
              <w:ind w:left="-426" w:right="-149" w:firstLine="426"/>
              <w:jc w:val="center"/>
              <w:rPr>
                <w:rFonts w:ascii="Times New Roman" w:hAnsi="Times New Roman" w:cs="Times New Roman"/>
                <w:sz w:val="24"/>
                <w:szCs w:val="24"/>
              </w:rPr>
            </w:pPr>
            <w:r w:rsidRPr="004F0E3C">
              <w:rPr>
                <w:rFonts w:ascii="Times New Roman" w:hAnsi="Times New Roman" w:cs="Times New Roman"/>
                <w:sz w:val="24"/>
                <w:szCs w:val="24"/>
              </w:rPr>
              <w:t>Kvalifikacijos reikalavimai</w:t>
            </w:r>
          </w:p>
        </w:tc>
        <w:tc>
          <w:tcPr>
            <w:tcW w:w="4320" w:type="dxa"/>
            <w:tcBorders>
              <w:top w:val="single" w:sz="4" w:space="0" w:color="000001"/>
              <w:left w:val="single" w:sz="4" w:space="0" w:color="000001"/>
              <w:bottom w:val="single" w:sz="4" w:space="0" w:color="000001"/>
              <w:right w:val="single" w:sz="4" w:space="0" w:color="000001"/>
            </w:tcBorders>
            <w:vAlign w:val="center"/>
          </w:tcPr>
          <w:p w14:paraId="09E55938" w14:textId="77777777" w:rsidR="000E1B57" w:rsidRPr="004F0E3C" w:rsidRDefault="000E1B57" w:rsidP="00ED27F0">
            <w:pPr>
              <w:ind w:left="-426" w:firstLine="426"/>
              <w:jc w:val="center"/>
              <w:rPr>
                <w:rFonts w:ascii="Times New Roman" w:hAnsi="Times New Roman" w:cs="Times New Roman"/>
                <w:sz w:val="24"/>
                <w:szCs w:val="24"/>
              </w:rPr>
            </w:pPr>
            <w:r w:rsidRPr="004F0E3C">
              <w:rPr>
                <w:rFonts w:ascii="Times New Roman" w:hAnsi="Times New Roman" w:cs="Times New Roman"/>
                <w:sz w:val="24"/>
                <w:szCs w:val="24"/>
              </w:rPr>
              <w:t>Kvalifikacijos reikalavimų atitikimą įrodantys dokumentai</w:t>
            </w:r>
          </w:p>
        </w:tc>
      </w:tr>
      <w:tr w:rsidR="000E1B57" w:rsidRPr="004F0E3C" w14:paraId="033719EE" w14:textId="77777777" w:rsidTr="00ED27F0">
        <w:trPr>
          <w:trHeight w:val="555"/>
        </w:trPr>
        <w:tc>
          <w:tcPr>
            <w:tcW w:w="957" w:type="dxa"/>
            <w:tcBorders>
              <w:top w:val="single" w:sz="4" w:space="0" w:color="000001"/>
              <w:left w:val="single" w:sz="4" w:space="0" w:color="000001"/>
              <w:bottom w:val="single" w:sz="4" w:space="0" w:color="000001"/>
            </w:tcBorders>
          </w:tcPr>
          <w:p w14:paraId="123583E5" w14:textId="77777777" w:rsidR="000E1B57" w:rsidRPr="004F0E3C" w:rsidRDefault="000E1B57" w:rsidP="00ED27F0">
            <w:pPr>
              <w:pStyle w:val="western"/>
              <w:spacing w:after="119" w:afterAutospacing="0" w:line="280" w:lineRule="atLeast"/>
              <w:ind w:left="-426" w:firstLine="426"/>
              <w:jc w:val="center"/>
              <w:rPr>
                <w:rFonts w:ascii="Times New Roman" w:hAnsi="Times New Roman" w:cs="Times New Roman"/>
                <w:sz w:val="24"/>
                <w:szCs w:val="24"/>
              </w:rPr>
            </w:pPr>
            <w:r w:rsidRPr="004F0E3C">
              <w:rPr>
                <w:rFonts w:ascii="Times New Roman" w:hAnsi="Times New Roman" w:cs="Times New Roman"/>
                <w:sz w:val="24"/>
                <w:szCs w:val="24"/>
                <w:lang w:val="lt-LT"/>
              </w:rPr>
              <w:t>3.2.1</w:t>
            </w:r>
          </w:p>
        </w:tc>
        <w:tc>
          <w:tcPr>
            <w:tcW w:w="4389" w:type="dxa"/>
            <w:tcBorders>
              <w:top w:val="single" w:sz="4" w:space="0" w:color="000001"/>
              <w:left w:val="single" w:sz="4" w:space="0" w:color="000001"/>
              <w:bottom w:val="single" w:sz="4" w:space="0" w:color="000001"/>
            </w:tcBorders>
          </w:tcPr>
          <w:p w14:paraId="067020C0" w14:textId="77777777" w:rsidR="000E1B57" w:rsidRPr="000E1B57" w:rsidRDefault="000E1B57" w:rsidP="00573B5B">
            <w:pPr>
              <w:spacing w:after="0" w:line="240" w:lineRule="auto"/>
              <w:jc w:val="both"/>
              <w:rPr>
                <w:rFonts w:ascii="Times New Roman" w:hAnsi="Times New Roman" w:cs="Times New Roman"/>
                <w:sz w:val="24"/>
                <w:szCs w:val="24"/>
              </w:rPr>
            </w:pPr>
            <w:r w:rsidRPr="000E1B57">
              <w:rPr>
                <w:rFonts w:ascii="Times New Roman" w:hAnsi="Times New Roman" w:cs="Times New Roman"/>
                <w:sz w:val="24"/>
                <w:szCs w:val="24"/>
              </w:rPr>
              <w:t>1) Tiekėjas turi turėti teisę verstis veikla, reikalinga pirkimo sutarčiai vykdyti, t. y., tiekėjas pasiūlymų pateikimo termino pabaigos dieną turi turėti teisę vykdyti maisto tvarkymo veiklą (teisinis pagrindas: Lietuvos Respublikos maisto įstatymo 4</w:t>
            </w:r>
            <w:r w:rsidRPr="000E1B57">
              <w:rPr>
                <w:rFonts w:ascii="Times New Roman" w:hAnsi="Times New Roman" w:cs="Times New Roman"/>
                <w:sz w:val="24"/>
                <w:szCs w:val="24"/>
                <w:vertAlign w:val="superscript"/>
              </w:rPr>
              <w:t xml:space="preserve">1 </w:t>
            </w:r>
            <w:r w:rsidRPr="000E1B57">
              <w:rPr>
                <w:rFonts w:ascii="Times New Roman" w:hAnsi="Times New Roman" w:cs="Times New Roman"/>
                <w:sz w:val="24"/>
                <w:szCs w:val="24"/>
              </w:rPr>
              <w:t>ir 4</w:t>
            </w:r>
            <w:r w:rsidRPr="000E1B57">
              <w:rPr>
                <w:rFonts w:ascii="Times New Roman" w:hAnsi="Times New Roman" w:cs="Times New Roman"/>
                <w:sz w:val="24"/>
                <w:szCs w:val="24"/>
                <w:vertAlign w:val="superscript"/>
              </w:rPr>
              <w:t xml:space="preserve">2 </w:t>
            </w:r>
            <w:r w:rsidRPr="000E1B57">
              <w:rPr>
                <w:rFonts w:ascii="Times New Roman" w:hAnsi="Times New Roman" w:cs="Times New Roman"/>
                <w:sz w:val="24"/>
                <w:szCs w:val="24"/>
              </w:rPr>
              <w:t>straipsniai).</w:t>
            </w:r>
          </w:p>
          <w:p w14:paraId="021A6EF3" w14:textId="16A50D8A" w:rsidR="000E1B57" w:rsidRPr="000E1B57" w:rsidRDefault="000E1B57" w:rsidP="00573B5B">
            <w:pPr>
              <w:widowControl w:val="0"/>
              <w:tabs>
                <w:tab w:val="left" w:pos="360"/>
                <w:tab w:val="left" w:pos="4141"/>
              </w:tabs>
              <w:ind w:left="-26" w:firstLine="26"/>
              <w:jc w:val="both"/>
              <w:rPr>
                <w:rFonts w:ascii="Times New Roman" w:hAnsi="Times New Roman" w:cs="Times New Roman"/>
                <w:sz w:val="24"/>
                <w:szCs w:val="24"/>
              </w:rPr>
            </w:pPr>
            <w:r w:rsidRPr="000E1B57">
              <w:rPr>
                <w:rFonts w:ascii="Times New Roman" w:hAnsi="Times New Roman" w:cs="Times New Roman"/>
                <w:sz w:val="24"/>
                <w:szCs w:val="24"/>
              </w:rPr>
              <w:t>2) Tiekėjas nėra įrašytas į Valstybinės maisto ir veterinarijos tarnybos skelbiamą nepatikimų maisto tvarkymo subjektų sąrašą.</w:t>
            </w:r>
          </w:p>
        </w:tc>
        <w:tc>
          <w:tcPr>
            <w:tcW w:w="4320" w:type="dxa"/>
            <w:tcBorders>
              <w:top w:val="single" w:sz="4" w:space="0" w:color="000001"/>
              <w:left w:val="single" w:sz="4" w:space="0" w:color="000001"/>
              <w:bottom w:val="single" w:sz="4" w:space="0" w:color="000001"/>
              <w:right w:val="single" w:sz="4" w:space="0" w:color="000001"/>
            </w:tcBorders>
          </w:tcPr>
          <w:p w14:paraId="4A61C6FD" w14:textId="77777777" w:rsidR="000E1B57" w:rsidRPr="000E1B57" w:rsidRDefault="000E1B57" w:rsidP="000E1B57">
            <w:pPr>
              <w:pStyle w:val="Betarp"/>
              <w:jc w:val="both"/>
              <w:rPr>
                <w:rFonts w:ascii="Times New Roman" w:hAnsi="Times New Roman"/>
                <w:sz w:val="24"/>
                <w:szCs w:val="24"/>
              </w:rPr>
            </w:pPr>
            <w:r w:rsidRPr="000E1B57">
              <w:rPr>
                <w:rFonts w:ascii="Times New Roman" w:hAnsi="Times New Roman"/>
                <w:sz w:val="24"/>
                <w:szCs w:val="24"/>
              </w:rPr>
              <w:t>Pateikiama:</w:t>
            </w:r>
          </w:p>
          <w:p w14:paraId="241BB1E7" w14:textId="77777777" w:rsidR="000E1B57" w:rsidRPr="000E1B57" w:rsidRDefault="000E1B57" w:rsidP="000E1B57">
            <w:pPr>
              <w:pStyle w:val="Betarp"/>
              <w:jc w:val="both"/>
              <w:rPr>
                <w:rFonts w:ascii="Times New Roman" w:hAnsi="Times New Roman"/>
                <w:sz w:val="24"/>
                <w:szCs w:val="24"/>
              </w:rPr>
            </w:pPr>
            <w:r w:rsidRPr="000E1B57">
              <w:rPr>
                <w:rFonts w:ascii="Times New Roman" w:hAnsi="Times New Roman"/>
                <w:sz w:val="24"/>
                <w:szCs w:val="24"/>
              </w:rPr>
              <w:t>Maisto tvarkymo subjekto patvirtinimo pažymėjimas</w:t>
            </w:r>
          </w:p>
          <w:p w14:paraId="5584A42A" w14:textId="77777777" w:rsidR="000E1B57" w:rsidRPr="000E1B57" w:rsidRDefault="000E1B57" w:rsidP="000E1B57">
            <w:pPr>
              <w:pStyle w:val="Betarp"/>
              <w:jc w:val="both"/>
              <w:rPr>
                <w:rFonts w:ascii="Times New Roman" w:hAnsi="Times New Roman"/>
                <w:sz w:val="24"/>
                <w:szCs w:val="24"/>
              </w:rPr>
            </w:pPr>
            <w:r w:rsidRPr="000E1B57">
              <w:rPr>
                <w:rFonts w:ascii="Times New Roman" w:hAnsi="Times New Roman"/>
                <w:sz w:val="24"/>
                <w:szCs w:val="24"/>
              </w:rPr>
              <w:t>Dokumento pateikti nereikalaujama, jei jis prieinamas žemiau nurodytame registre:</w:t>
            </w:r>
          </w:p>
          <w:p w14:paraId="5C9AB067" w14:textId="42A7C47E" w:rsidR="000E1B57" w:rsidRDefault="000E1B57" w:rsidP="000E1B57">
            <w:pPr>
              <w:pStyle w:val="Betarp"/>
              <w:jc w:val="both"/>
              <w:rPr>
                <w:rStyle w:val="Hipersaitas"/>
                <w:rFonts w:ascii="Times New Roman" w:hAnsi="Times New Roman"/>
                <w:sz w:val="24"/>
                <w:szCs w:val="24"/>
              </w:rPr>
            </w:pPr>
            <w:hyperlink r:id="rId11" w:history="1">
              <w:r w:rsidRPr="000E1B57">
                <w:rPr>
                  <w:rStyle w:val="Hipersaitas"/>
                  <w:rFonts w:ascii="Times New Roman" w:hAnsi="Times New Roman"/>
                  <w:sz w:val="24"/>
                  <w:szCs w:val="24"/>
                </w:rPr>
                <w:t>https://vmvt.lt/opendata/mtsr/</w:t>
              </w:r>
            </w:hyperlink>
            <w:r w:rsidR="00C54EC1">
              <w:rPr>
                <w:rStyle w:val="Hipersaitas"/>
                <w:rFonts w:ascii="Times New Roman" w:hAnsi="Times New Roman"/>
                <w:sz w:val="24"/>
                <w:szCs w:val="24"/>
              </w:rPr>
              <w:t xml:space="preserve"> </w:t>
            </w:r>
          </w:p>
          <w:p w14:paraId="356E54C2" w14:textId="77777777" w:rsidR="000E1B57" w:rsidRPr="000E1B57" w:rsidRDefault="000E1B57" w:rsidP="000E1B57">
            <w:pPr>
              <w:pStyle w:val="Betarp"/>
              <w:jc w:val="both"/>
              <w:rPr>
                <w:rFonts w:ascii="Times New Roman" w:hAnsi="Times New Roman"/>
                <w:i/>
                <w:iCs/>
                <w:sz w:val="24"/>
                <w:szCs w:val="24"/>
              </w:rPr>
            </w:pPr>
            <w:r w:rsidRPr="000E1B57">
              <w:rPr>
                <w:rFonts w:ascii="Times New Roman" w:hAnsi="Times New Roman"/>
                <w:i/>
                <w:sz w:val="24"/>
                <w:szCs w:val="24"/>
              </w:rPr>
              <w:t>Esant aplinkybėms, dėl kurių perkančioji organizacija negali pati pasitikrinti reikiamų duomenų (pvz., esant techniniams trikdžiams ar pan.), perkančioji organizacija turi teisę kreiptis į tiekėją dėl dokumento, įrodančio tiekėjo teisę vykdyti maisto tvarkymo veiklą, susijusią su pirkimo objektu, pateikimo</w:t>
            </w:r>
            <w:r w:rsidRPr="000E1B57">
              <w:rPr>
                <w:rFonts w:ascii="Times New Roman" w:hAnsi="Times New Roman"/>
                <w:i/>
                <w:iCs/>
                <w:sz w:val="24"/>
                <w:szCs w:val="24"/>
              </w:rPr>
              <w:t>.</w:t>
            </w:r>
          </w:p>
          <w:p w14:paraId="64B65B2F" w14:textId="77777777" w:rsidR="000E1B57" w:rsidRPr="000E1B57" w:rsidRDefault="000E1B57" w:rsidP="000E1B57">
            <w:pPr>
              <w:pStyle w:val="Betarp"/>
              <w:jc w:val="both"/>
              <w:rPr>
                <w:rFonts w:ascii="Times New Roman" w:hAnsi="Times New Roman"/>
                <w:sz w:val="24"/>
                <w:szCs w:val="24"/>
              </w:rPr>
            </w:pPr>
            <w:r w:rsidRPr="000E1B57">
              <w:rPr>
                <w:rFonts w:ascii="Times New Roman" w:hAnsi="Times New Roman"/>
                <w:sz w:val="24"/>
                <w:szCs w:val="24"/>
              </w:rPr>
              <w:t xml:space="preserve">Tiekėjas, kuris yra registruotas Europos Sąjungos valstybėje narėje, Europos ekonominės erdvės valstybėje narėje, Šveicarijos Konfederacijoje ar trečiojoje šalyje, pasirašiusioje tarptautinius susitarimus dėl viešųjų pirkimų, kurie yra privalomi Europos Sąjungos valstybėms narėms, pasiūlymų pateikimo termino pabaigos dieną turi turėti teisę verstis šiame punkte nurodyta veikla savo kilmės šalyje </w:t>
            </w:r>
            <w:r w:rsidRPr="000E1B57">
              <w:rPr>
                <w:rFonts w:ascii="Times New Roman" w:hAnsi="Times New Roman"/>
                <w:sz w:val="24"/>
                <w:szCs w:val="24"/>
              </w:rPr>
              <w:lastRenderedPageBreak/>
              <w:t>ir pateikti tai patvirtinantį dokumentą (pažymą, patvirtinimą ar kt. dokumentą) (jei atitinkamas dokumentas nemokamai ir laisvai prieinamas elektroniniu būdu, tiekėjas gali pateikti nuorodą į nacionalinę duomenų bazę (registrą)). Perkančioji organizacija naudodamasi BĮ Valstybinės maisto ir veterinarijos tarnybos (http://www.vmvt.lt) išduotais dokumentų registrais, patikrins atitiktį nustatytiems reikalavimams.</w:t>
            </w:r>
          </w:p>
          <w:p w14:paraId="4B1F1A0C" w14:textId="42D50991" w:rsidR="000E1B57" w:rsidRPr="000E1B57" w:rsidRDefault="000E1B57" w:rsidP="000E1B57">
            <w:pPr>
              <w:ind w:right="46"/>
              <w:jc w:val="both"/>
              <w:rPr>
                <w:rFonts w:ascii="Times New Roman" w:hAnsi="Times New Roman" w:cs="Times New Roman"/>
                <w:color w:val="000000"/>
                <w:sz w:val="24"/>
                <w:szCs w:val="24"/>
              </w:rPr>
            </w:pPr>
            <w:r w:rsidRPr="000E1B57">
              <w:rPr>
                <w:rFonts w:ascii="Times New Roman" w:hAnsi="Times New Roman" w:cs="Times New Roman"/>
                <w:sz w:val="24"/>
                <w:szCs w:val="24"/>
              </w:rPr>
              <w:t>Jei reikalaujami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tc>
      </w:tr>
    </w:tbl>
    <w:p w14:paraId="2DC347D3" w14:textId="32ACC8F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ab/>
      </w:r>
    </w:p>
    <w:p w14:paraId="37A72F69" w14:textId="5F4EC61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9B0608">
        <w:rPr>
          <w:rFonts w:ascii="Times New Roman" w:hAnsi="Times New Roman" w:cs="Times New Roman"/>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C2430D1" w14:textId="6270CE06" w:rsidR="0079200A" w:rsidRPr="0079200A" w:rsidRDefault="0079200A" w:rsidP="0079200A">
      <w:pPr>
        <w:pStyle w:val="Sraopastraipa"/>
        <w:numPr>
          <w:ilvl w:val="0"/>
          <w:numId w:val="2"/>
        </w:numPr>
        <w:autoSpaceDE w:val="0"/>
        <w:autoSpaceDN w:val="0"/>
        <w:spacing w:after="0" w:line="240" w:lineRule="auto"/>
        <w:jc w:val="center"/>
        <w:rPr>
          <w:rFonts w:ascii="Times New Roman" w:hAnsi="Times New Roman" w:cs="Times New Roman"/>
          <w:b/>
          <w:bCs/>
          <w:sz w:val="24"/>
          <w:szCs w:val="28"/>
        </w:rPr>
      </w:pPr>
      <w:r w:rsidRPr="0079200A">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(kvazisubtiekėjai).</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1" w:name="_Hlk181912918"/>
      <w:r w:rsidRPr="0079200A">
        <w:rPr>
          <w:rFonts w:ascii="Times New Roman" w:hAnsi="Times New Roman" w:cs="Times New Roman"/>
          <w:b/>
          <w:bCs/>
          <w:color w:val="000000"/>
          <w:sz w:val="24"/>
          <w:szCs w:val="28"/>
        </w:rPr>
        <w:t>SUBTIEKĖJŲ PASITELKIMAS</w:t>
      </w:r>
      <w:bookmarkEnd w:id="1"/>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lastRenderedPageBreak/>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2"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pvz., pdf, jpg, xlsx, docx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2" w:name="_Hlk157669390"/>
      <w:bookmarkStart w:id="3"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2"/>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3"/>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3" w:history="1">
        <w:r w:rsidR="00FE2707" w:rsidRPr="00FE2707">
          <w:rPr>
            <w:rFonts w:ascii="Times New Roman" w:hAnsi="Times New Roman" w:cs="Times New Roman"/>
            <w:color w:val="0070C0"/>
            <w:sz w:val="24"/>
            <w:szCs w:val="24"/>
            <w:u w:val="single"/>
          </w:rPr>
          <w:t>Šifravimo priemonių aprašas - Viešųjų pirkimų tarnyba (lrv.lt)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w:t>
      </w:r>
      <w:r w:rsidR="003C2CE3" w:rsidRPr="009B0608">
        <w:rPr>
          <w:rFonts w:ascii="Times New Roman" w:hAnsi="Times New Roman" w:cs="Times New Roman"/>
          <w:color w:val="000000"/>
          <w:kern w:val="0"/>
          <w:sz w:val="24"/>
          <w:szCs w:val="24"/>
        </w:rPr>
        <w:lastRenderedPageBreak/>
        <w:t>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4"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4"/>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3B4330" w14:textId="77777777" w:rsidR="00E04188" w:rsidRPr="003B00F9" w:rsidRDefault="00E04188" w:rsidP="00E04188">
      <w:pPr>
        <w:tabs>
          <w:tab w:val="left" w:pos="7230"/>
        </w:tabs>
        <w:ind w:right="282" w:firstLine="851"/>
        <w:jc w:val="center"/>
        <w:rPr>
          <w:rFonts w:ascii="Times New Roman" w:hAnsi="Times New Roman" w:cs="Times New Roman"/>
          <w:b/>
          <w:bCs/>
          <w:caps/>
          <w:sz w:val="24"/>
          <w:szCs w:val="24"/>
        </w:rPr>
      </w:pPr>
      <w:r w:rsidRPr="003B00F9">
        <w:rPr>
          <w:rFonts w:ascii="Times New Roman" w:hAnsi="Times New Roman" w:cs="Times New Roman"/>
          <w:b/>
          <w:bCs/>
          <w:caps/>
          <w:sz w:val="24"/>
          <w:szCs w:val="24"/>
        </w:rPr>
        <w:t>TECHNINĖ SPECIFIKACIJA</w:t>
      </w:r>
    </w:p>
    <w:p w14:paraId="25F19137" w14:textId="5A410995" w:rsidR="00E37AFB" w:rsidRDefault="00E04188" w:rsidP="00E37AFB">
      <w:pPr>
        <w:tabs>
          <w:tab w:val="left" w:pos="7230"/>
        </w:tabs>
        <w:ind w:right="282" w:firstLine="1418"/>
        <w:rPr>
          <w:rFonts w:ascii="Times New Roman" w:hAnsi="Times New Roman" w:cs="Times New Roman"/>
          <w:b/>
          <w:sz w:val="24"/>
          <w:szCs w:val="24"/>
        </w:rPr>
      </w:pPr>
      <w:r w:rsidRPr="003B00F9">
        <w:rPr>
          <w:rFonts w:ascii="Times New Roman" w:hAnsi="Times New Roman" w:cs="Times New Roman"/>
          <w:bCs/>
          <w:sz w:val="24"/>
          <w:szCs w:val="24"/>
        </w:rPr>
        <w:t xml:space="preserve"> </w:t>
      </w:r>
      <w:r w:rsidR="00E37AFB" w:rsidRPr="003B00F9">
        <w:rPr>
          <w:rFonts w:ascii="Times New Roman" w:hAnsi="Times New Roman" w:cs="Times New Roman"/>
          <w:b/>
          <w:sz w:val="24"/>
          <w:szCs w:val="24"/>
        </w:rPr>
        <w:t>Reikalavimai ir sąlygos:</w:t>
      </w:r>
    </w:p>
    <w:p w14:paraId="64CF3FC5" w14:textId="77777777" w:rsidR="00E37AFB" w:rsidRPr="00464056" w:rsidRDefault="00E37AFB" w:rsidP="005C6D75">
      <w:pPr>
        <w:pStyle w:val="Sraopastraipa"/>
        <w:numPr>
          <w:ilvl w:val="0"/>
          <w:numId w:val="14"/>
        </w:numPr>
        <w:tabs>
          <w:tab w:val="left" w:pos="284"/>
          <w:tab w:val="left" w:pos="426"/>
          <w:tab w:val="left" w:pos="851"/>
        </w:tabs>
        <w:spacing w:after="0" w:line="240" w:lineRule="auto"/>
        <w:ind w:left="0" w:firstLine="567"/>
        <w:jc w:val="both"/>
        <w:rPr>
          <w:rFonts w:ascii="Times New Roman" w:hAnsi="Times New Roman" w:cs="Times New Roman"/>
          <w:sz w:val="24"/>
          <w:szCs w:val="24"/>
        </w:rPr>
      </w:pPr>
      <w:r w:rsidRPr="0022772B">
        <w:rPr>
          <w:rFonts w:ascii="Times New Roman" w:hAnsi="Times New Roman" w:cs="Times New Roman"/>
          <w:sz w:val="24"/>
          <w:szCs w:val="24"/>
        </w:rPr>
        <w:t xml:space="preserve">Techninės specifikacijos lentelėje nurodytas prognozuojamas </w:t>
      </w:r>
      <w:r>
        <w:rPr>
          <w:rFonts w:ascii="Times New Roman" w:hAnsi="Times New Roman" w:cs="Times New Roman"/>
          <w:sz w:val="24"/>
          <w:szCs w:val="24"/>
        </w:rPr>
        <w:t xml:space="preserve">pieno produktų </w:t>
      </w:r>
      <w:r w:rsidRPr="0019167D">
        <w:rPr>
          <w:rFonts w:ascii="Times New Roman" w:hAnsi="Times New Roman" w:cs="Times New Roman"/>
          <w:sz w:val="24"/>
          <w:szCs w:val="24"/>
        </w:rPr>
        <w:t xml:space="preserve">poreikis </w:t>
      </w:r>
      <w:r>
        <w:rPr>
          <w:rFonts w:ascii="Times New Roman" w:hAnsi="Times New Roman" w:cs="Times New Roman"/>
          <w:sz w:val="24"/>
          <w:szCs w:val="24"/>
        </w:rPr>
        <w:t>12</w:t>
      </w:r>
      <w:r w:rsidRPr="0019167D">
        <w:rPr>
          <w:rFonts w:ascii="Times New Roman" w:hAnsi="Times New Roman" w:cs="Times New Roman"/>
          <w:sz w:val="24"/>
          <w:szCs w:val="24"/>
        </w:rPr>
        <w:t xml:space="preserve"> mėn.</w:t>
      </w:r>
      <w:r w:rsidRPr="003C3F8D">
        <w:t xml:space="preserve"> </w:t>
      </w:r>
      <w:r w:rsidRPr="003C3F8D">
        <w:rPr>
          <w:rFonts w:ascii="Times New Roman" w:hAnsi="Times New Roman" w:cs="Times New Roman"/>
          <w:sz w:val="24"/>
          <w:szCs w:val="24"/>
        </w:rPr>
        <w:t>Perkančioji organizacija įsipareigoja nupirkti ne mažiau 70 proc.</w:t>
      </w:r>
    </w:p>
    <w:p w14:paraId="7DCE5549" w14:textId="77777777" w:rsidR="00E37AFB" w:rsidRDefault="00E37AFB" w:rsidP="005C6D75">
      <w:pPr>
        <w:pStyle w:val="Sraopastraipa"/>
        <w:numPr>
          <w:ilvl w:val="0"/>
          <w:numId w:val="14"/>
        </w:numPr>
        <w:tabs>
          <w:tab w:val="left" w:pos="284"/>
          <w:tab w:val="left" w:pos="426"/>
          <w:tab w:val="left" w:pos="851"/>
          <w:tab w:val="left" w:pos="7230"/>
        </w:tabs>
        <w:spacing w:after="0" w:line="240" w:lineRule="auto"/>
        <w:ind w:left="0" w:firstLine="567"/>
        <w:jc w:val="both"/>
        <w:rPr>
          <w:rFonts w:ascii="Times New Roman" w:hAnsi="Times New Roman" w:cs="Times New Roman"/>
          <w:b/>
          <w:bCs/>
          <w:i/>
          <w:iCs/>
          <w:sz w:val="24"/>
          <w:szCs w:val="24"/>
        </w:rPr>
      </w:pPr>
      <w:r w:rsidRPr="00C341AF">
        <w:rPr>
          <w:rFonts w:ascii="Times New Roman" w:hAnsi="Times New Roman" w:cs="Times New Roman"/>
          <w:b/>
          <w:bCs/>
          <w:i/>
          <w:iCs/>
          <w:sz w:val="24"/>
          <w:szCs w:val="24"/>
        </w:rPr>
        <w:t>Visi maisto produktai turi atitikti Lietuvos Respublikos sveikatos apsaugos ministro 2019 m. rugpjūčio 20 d. įsakymu Nr. V-1000 „Dėl pacientų maitinimo organizavimo asmens sveikatos priežiūros įstaigose tvarkos aprašo patvirtinimo“ patvirtintus reikalavimus</w:t>
      </w:r>
      <w:r>
        <w:rPr>
          <w:rFonts w:ascii="Times New Roman" w:hAnsi="Times New Roman" w:cs="Times New Roman"/>
          <w:b/>
          <w:bCs/>
          <w:i/>
          <w:iCs/>
          <w:sz w:val="24"/>
          <w:szCs w:val="24"/>
        </w:rPr>
        <w:t>.</w:t>
      </w:r>
    </w:p>
    <w:p w14:paraId="6FAAC0DC" w14:textId="77777777" w:rsidR="00E37AFB" w:rsidRPr="00E37AFB" w:rsidRDefault="00E37AFB" w:rsidP="005C6D75">
      <w:pPr>
        <w:pStyle w:val="Sraopastraipa"/>
        <w:numPr>
          <w:ilvl w:val="0"/>
          <w:numId w:val="14"/>
        </w:numPr>
        <w:tabs>
          <w:tab w:val="left" w:pos="284"/>
          <w:tab w:val="left" w:pos="426"/>
          <w:tab w:val="left" w:pos="851"/>
        </w:tabs>
        <w:spacing w:after="0" w:line="240" w:lineRule="auto"/>
        <w:ind w:left="0" w:firstLine="567"/>
        <w:jc w:val="both"/>
        <w:rPr>
          <w:rFonts w:ascii="Times New Roman" w:hAnsi="Times New Roman" w:cs="Times New Roman"/>
          <w:b/>
          <w:bCs/>
          <w:i/>
          <w:iCs/>
          <w:sz w:val="24"/>
          <w:szCs w:val="24"/>
        </w:rPr>
      </w:pPr>
      <w:r w:rsidRPr="00E37AFB">
        <w:rPr>
          <w:rFonts w:ascii="Times New Roman" w:hAnsi="Times New Roman" w:cs="Times New Roman"/>
          <w:b/>
          <w:bCs/>
          <w:i/>
          <w:iCs/>
          <w:sz w:val="24"/>
          <w:szCs w:val="24"/>
        </w:rPr>
        <w:t>Prekės turi būti pristatomos nuo 7:00 iki 9:00 val. 3 kartus per savaitę. Sutartis įsigalioja nuo pasirašymo dienos.</w:t>
      </w:r>
    </w:p>
    <w:p w14:paraId="49F27A8B" w14:textId="1D31CA99" w:rsidR="00E37AFB" w:rsidRPr="00E37AFB" w:rsidRDefault="00E37AFB" w:rsidP="005C6D75">
      <w:pPr>
        <w:pStyle w:val="Sraopastraipa"/>
        <w:numPr>
          <w:ilvl w:val="0"/>
          <w:numId w:val="14"/>
        </w:numPr>
        <w:tabs>
          <w:tab w:val="left" w:pos="284"/>
          <w:tab w:val="left" w:pos="426"/>
          <w:tab w:val="left" w:pos="851"/>
          <w:tab w:val="left" w:pos="7230"/>
        </w:tabs>
        <w:spacing w:after="0" w:line="240" w:lineRule="auto"/>
        <w:ind w:left="0" w:firstLine="567"/>
        <w:jc w:val="both"/>
        <w:rPr>
          <w:rFonts w:ascii="Times New Roman" w:hAnsi="Times New Roman" w:cs="Times New Roman"/>
          <w:sz w:val="24"/>
          <w:szCs w:val="24"/>
        </w:rPr>
      </w:pPr>
      <w:r w:rsidRPr="00C06D43">
        <w:rPr>
          <w:rFonts w:ascii="Times New Roman" w:hAnsi="Times New Roman" w:cs="Times New Roman"/>
          <w:sz w:val="24"/>
          <w:szCs w:val="24"/>
        </w:rPr>
        <w:t>Visi maisto produktai turi atitikti HN15:2005; HN54:2008; HN26:2006; HN24:2003;  HN16:2011; HN119:2002 ir Europos bendrijos nustatytus reikalavimus</w:t>
      </w:r>
      <w:r>
        <w:rPr>
          <w:rFonts w:ascii="Times New Roman" w:hAnsi="Times New Roman" w:cs="Times New Roman"/>
          <w:sz w:val="24"/>
          <w:szCs w:val="24"/>
        </w:rPr>
        <w:t xml:space="preserve">, </w:t>
      </w:r>
      <w:r w:rsidRPr="00E37AFB">
        <w:rPr>
          <w:rFonts w:ascii="Times New Roman" w:hAnsi="Times New Roman" w:cs="Times New Roman"/>
          <w:sz w:val="24"/>
          <w:szCs w:val="24"/>
        </w:rPr>
        <w:t>Lietuvos Respublikos ir ES nustatytus kokybės reikalavimus.</w:t>
      </w:r>
    </w:p>
    <w:p w14:paraId="7654123D" w14:textId="77777777" w:rsidR="00E37AFB" w:rsidRDefault="00E37AFB" w:rsidP="005C6D75">
      <w:pPr>
        <w:pStyle w:val="Sraopastraipa"/>
        <w:numPr>
          <w:ilvl w:val="0"/>
          <w:numId w:val="14"/>
        </w:numPr>
        <w:tabs>
          <w:tab w:val="left" w:pos="426"/>
          <w:tab w:val="left" w:pos="851"/>
          <w:tab w:val="left" w:pos="7230"/>
        </w:tabs>
        <w:spacing w:after="0" w:line="240" w:lineRule="auto"/>
        <w:ind w:left="0" w:firstLine="567"/>
        <w:jc w:val="both"/>
        <w:rPr>
          <w:rFonts w:ascii="Times New Roman" w:hAnsi="Times New Roman" w:cs="Times New Roman"/>
          <w:sz w:val="24"/>
          <w:szCs w:val="24"/>
        </w:rPr>
      </w:pPr>
      <w:r w:rsidRPr="00C341AF">
        <w:rPr>
          <w:rFonts w:ascii="Times New Roman" w:hAnsi="Times New Roman" w:cs="Times New Roman"/>
          <w:sz w:val="24"/>
          <w:szCs w:val="24"/>
        </w:rPr>
        <w:t xml:space="preserve">Kiekviena pakuotė privalo būti </w:t>
      </w:r>
      <w:r>
        <w:rPr>
          <w:rFonts w:ascii="Times New Roman" w:hAnsi="Times New Roman" w:cs="Times New Roman"/>
          <w:sz w:val="24"/>
          <w:szCs w:val="24"/>
        </w:rPr>
        <w:t xml:space="preserve">paženklinta </w:t>
      </w:r>
      <w:r w:rsidRPr="00C341AF">
        <w:rPr>
          <w:rFonts w:ascii="Times New Roman" w:hAnsi="Times New Roman" w:cs="Times New Roman"/>
          <w:sz w:val="24"/>
          <w:szCs w:val="24"/>
        </w:rPr>
        <w:t xml:space="preserve">etiketėmis. </w:t>
      </w:r>
      <w:r w:rsidRPr="00375ACE">
        <w:rPr>
          <w:rFonts w:ascii="Times New Roman" w:hAnsi="Times New Roman" w:cs="Times New Roman"/>
          <w:sz w:val="24"/>
          <w:szCs w:val="24"/>
        </w:rPr>
        <w:t>Ženklinamas pagal HN 119:2014 ir Europos Parlamento ir Tarybos reglamentą (ES) 1169/2011 reikalavimus.</w:t>
      </w:r>
      <w:r>
        <w:rPr>
          <w:rFonts w:ascii="Times New Roman" w:hAnsi="Times New Roman" w:cs="Times New Roman"/>
          <w:sz w:val="24"/>
          <w:szCs w:val="24"/>
        </w:rPr>
        <w:t xml:space="preserve"> </w:t>
      </w:r>
      <w:r w:rsidRPr="00C341AF">
        <w:rPr>
          <w:rFonts w:ascii="Times New Roman" w:hAnsi="Times New Roman" w:cs="Times New Roman"/>
          <w:sz w:val="24"/>
          <w:szCs w:val="24"/>
        </w:rPr>
        <w:t xml:space="preserve">Etiketėje </w:t>
      </w:r>
      <w:r>
        <w:rPr>
          <w:rFonts w:ascii="Times New Roman" w:hAnsi="Times New Roman" w:cs="Times New Roman"/>
          <w:sz w:val="24"/>
          <w:szCs w:val="24"/>
        </w:rPr>
        <w:t xml:space="preserve">lietuvių kalba </w:t>
      </w:r>
      <w:r w:rsidRPr="00C341AF">
        <w:rPr>
          <w:rFonts w:ascii="Times New Roman" w:hAnsi="Times New Roman" w:cs="Times New Roman"/>
          <w:sz w:val="24"/>
          <w:szCs w:val="24"/>
        </w:rPr>
        <w:t>turi būti nurodyta</w:t>
      </w:r>
      <w:r>
        <w:rPr>
          <w:rFonts w:ascii="Times New Roman" w:hAnsi="Times New Roman" w:cs="Times New Roman"/>
          <w:sz w:val="24"/>
          <w:szCs w:val="24"/>
        </w:rPr>
        <w:t xml:space="preserve"> gamintojo bei tiekėjo rekvizitai</w:t>
      </w:r>
      <w:r w:rsidRPr="00C341AF">
        <w:rPr>
          <w:rFonts w:ascii="Times New Roman" w:hAnsi="Times New Roman" w:cs="Times New Roman"/>
          <w:sz w:val="24"/>
          <w:szCs w:val="24"/>
        </w:rPr>
        <w:t xml:space="preserve">, </w:t>
      </w:r>
      <w:r w:rsidRPr="00375ACE">
        <w:rPr>
          <w:rFonts w:ascii="Times New Roman" w:hAnsi="Times New Roman" w:cs="Times New Roman"/>
          <w:sz w:val="24"/>
          <w:szCs w:val="24"/>
        </w:rPr>
        <w:t>produkto pavadinimas, sudedamosios dalys, grynasis kiekis, visos specialios laikymo sąlygos arba vartojimo sąlygos, minimalus tinkamumo vartoti terminas „Tinka vartoti iki (data)”, maistinė ir energinė vertė</w:t>
      </w:r>
      <w:r>
        <w:rPr>
          <w:rFonts w:ascii="Times New Roman" w:hAnsi="Times New Roman" w:cs="Times New Roman"/>
          <w:sz w:val="24"/>
          <w:szCs w:val="24"/>
        </w:rPr>
        <w:t>.</w:t>
      </w:r>
      <w:r w:rsidRPr="00375ACE">
        <w:rPr>
          <w:rFonts w:ascii="Times New Roman" w:hAnsi="Times New Roman" w:cs="Times New Roman"/>
          <w:sz w:val="24"/>
          <w:szCs w:val="24"/>
        </w:rPr>
        <w:t xml:space="preserve"> </w:t>
      </w:r>
    </w:p>
    <w:p w14:paraId="124CB602" w14:textId="77777777" w:rsidR="00E37AFB" w:rsidRDefault="00E37AFB" w:rsidP="005C6D75">
      <w:pPr>
        <w:pStyle w:val="Sraopastraipa"/>
        <w:numPr>
          <w:ilvl w:val="0"/>
          <w:numId w:val="14"/>
        </w:numPr>
        <w:tabs>
          <w:tab w:val="left" w:pos="426"/>
          <w:tab w:val="left" w:pos="851"/>
          <w:tab w:val="left" w:pos="7230"/>
        </w:tabs>
        <w:spacing w:after="0" w:line="240" w:lineRule="auto"/>
        <w:ind w:left="0" w:firstLine="567"/>
        <w:jc w:val="both"/>
        <w:rPr>
          <w:rFonts w:ascii="Times New Roman" w:hAnsi="Times New Roman" w:cs="Times New Roman"/>
          <w:sz w:val="24"/>
          <w:szCs w:val="24"/>
        </w:rPr>
      </w:pPr>
      <w:r w:rsidRPr="00C341AF">
        <w:rPr>
          <w:rFonts w:ascii="Times New Roman" w:hAnsi="Times New Roman" w:cs="Times New Roman"/>
          <w:sz w:val="24"/>
          <w:szCs w:val="24"/>
        </w:rPr>
        <w:t>Visuose maisto produktuose neturi būti GMO pėdsakų.</w:t>
      </w:r>
    </w:p>
    <w:p w14:paraId="23EF2A58" w14:textId="77777777" w:rsidR="00E37AFB" w:rsidRDefault="00E37AFB" w:rsidP="005C6D75">
      <w:pPr>
        <w:pStyle w:val="Sraopastraipa"/>
        <w:numPr>
          <w:ilvl w:val="0"/>
          <w:numId w:val="14"/>
        </w:numPr>
        <w:tabs>
          <w:tab w:val="left" w:pos="426"/>
          <w:tab w:val="left" w:pos="851"/>
          <w:tab w:val="left" w:pos="7230"/>
        </w:tabs>
        <w:spacing w:after="0" w:line="240" w:lineRule="auto"/>
        <w:ind w:left="0" w:firstLine="567"/>
        <w:jc w:val="both"/>
        <w:rPr>
          <w:rFonts w:ascii="Times New Roman" w:hAnsi="Times New Roman" w:cs="Times New Roman"/>
          <w:sz w:val="24"/>
          <w:szCs w:val="24"/>
        </w:rPr>
      </w:pPr>
      <w:r w:rsidRPr="00C341AF">
        <w:rPr>
          <w:rFonts w:ascii="Times New Roman" w:hAnsi="Times New Roman" w:cs="Times New Roman"/>
          <w:sz w:val="24"/>
          <w:szCs w:val="24"/>
        </w:rPr>
        <w:t>Maisto produktams pervežti naudojamos transporto priemonės ir (ar) konteineriai turi būti švarūs, geros būklės ir gerai prižiūrimi tam, kad maisto produktai būtų apsaugoti nuo užteršimo. Transportavimo metu pervežami maisto produktai tokiu būdu, kad nebūtų pažeidžiamas pakuočių vientisumas, būtų išvengta pakuočių deformacijų, dūžių, išsiliejimo. 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pvz: greitai gendantys maisto produktai negali būti gabenami be šalčio (temperatūra turėtų būti 0-6°C), negali būti gabenimo metu sušaldyti; užšaldyti maisto produktai gabenami ne mažesnėje kaip minus 18°C temperatūroje.</w:t>
      </w:r>
    </w:p>
    <w:p w14:paraId="29382D9D" w14:textId="77777777" w:rsidR="00E37AFB" w:rsidRPr="003B00F9" w:rsidRDefault="00E37AFB" w:rsidP="005C6D75">
      <w:pPr>
        <w:tabs>
          <w:tab w:val="left" w:pos="426"/>
          <w:tab w:val="left" w:pos="851"/>
          <w:tab w:val="left" w:pos="7230"/>
        </w:tabs>
        <w:spacing w:after="0" w:line="240" w:lineRule="auto"/>
        <w:ind w:firstLine="567"/>
        <w:jc w:val="both"/>
        <w:rPr>
          <w:rFonts w:ascii="Times New Roman" w:hAnsi="Times New Roman" w:cs="Times New Roman"/>
          <w:b/>
          <w:bCs/>
          <w:caps/>
          <w:sz w:val="24"/>
          <w:szCs w:val="24"/>
        </w:rPr>
      </w:pPr>
      <w:r>
        <w:rPr>
          <w:rFonts w:ascii="Times New Roman" w:hAnsi="Times New Roman" w:cs="Times New Roman"/>
          <w:bCs/>
          <w:sz w:val="24"/>
          <w:szCs w:val="24"/>
        </w:rPr>
        <w:t>9</w:t>
      </w:r>
      <w:r w:rsidRPr="003B00F9">
        <w:rPr>
          <w:rFonts w:ascii="Times New Roman" w:hAnsi="Times New Roman" w:cs="Times New Roman"/>
          <w:bCs/>
          <w:sz w:val="24"/>
          <w:szCs w:val="24"/>
        </w:rPr>
        <w:t xml:space="preserve">. Būtinos sąlygos: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8618"/>
      </w:tblGrid>
      <w:tr w:rsidR="00E37AFB" w:rsidRPr="003B00F9" w14:paraId="47FD31BB" w14:textId="77777777" w:rsidTr="005C6D75">
        <w:trPr>
          <w:trHeight w:val="978"/>
        </w:trPr>
        <w:tc>
          <w:tcPr>
            <w:tcW w:w="1163" w:type="dxa"/>
            <w:tcBorders>
              <w:top w:val="single" w:sz="4" w:space="0" w:color="auto"/>
              <w:left w:val="single" w:sz="4" w:space="0" w:color="auto"/>
              <w:bottom w:val="single" w:sz="4" w:space="0" w:color="auto"/>
              <w:right w:val="single" w:sz="4" w:space="0" w:color="auto"/>
            </w:tcBorders>
          </w:tcPr>
          <w:p w14:paraId="44983377" w14:textId="77777777" w:rsidR="00E37AFB" w:rsidRPr="00E37AFB" w:rsidRDefault="00E37AFB" w:rsidP="00227B7F">
            <w:pPr>
              <w:ind w:right="282"/>
              <w:rPr>
                <w:rFonts w:ascii="Times New Roman" w:hAnsi="Times New Roman" w:cs="Times New Roman"/>
                <w:color w:val="000000"/>
              </w:rPr>
            </w:pPr>
            <w:r w:rsidRPr="00E37AFB">
              <w:rPr>
                <w:rFonts w:ascii="Times New Roman" w:hAnsi="Times New Roman" w:cs="Times New Roman"/>
                <w:color w:val="000000"/>
              </w:rPr>
              <w:t>Produkto pavadinimas</w:t>
            </w:r>
          </w:p>
        </w:tc>
        <w:tc>
          <w:tcPr>
            <w:tcW w:w="8618" w:type="dxa"/>
            <w:tcBorders>
              <w:top w:val="single" w:sz="4" w:space="0" w:color="auto"/>
              <w:left w:val="single" w:sz="4" w:space="0" w:color="auto"/>
              <w:bottom w:val="single" w:sz="4" w:space="0" w:color="auto"/>
              <w:right w:val="single" w:sz="4" w:space="0" w:color="auto"/>
            </w:tcBorders>
          </w:tcPr>
          <w:p w14:paraId="1DFB2D15" w14:textId="77777777" w:rsidR="00E37AFB" w:rsidRPr="00E37AFB" w:rsidRDefault="00E37AFB" w:rsidP="00227B7F">
            <w:pPr>
              <w:ind w:right="282"/>
              <w:rPr>
                <w:rFonts w:ascii="Times New Roman" w:hAnsi="Times New Roman" w:cs="Times New Roman"/>
                <w:color w:val="000000"/>
              </w:rPr>
            </w:pPr>
            <w:r w:rsidRPr="00E37AFB">
              <w:rPr>
                <w:rFonts w:ascii="Times New Roman" w:hAnsi="Times New Roman" w:cs="Times New Roman"/>
                <w:color w:val="000000"/>
              </w:rPr>
              <w:t>Būtinos sąlygos</w:t>
            </w:r>
          </w:p>
        </w:tc>
      </w:tr>
      <w:tr w:rsidR="00E37AFB" w:rsidRPr="00C341AF" w14:paraId="61659203" w14:textId="77777777" w:rsidTr="005C6D75">
        <w:trPr>
          <w:trHeight w:val="131"/>
        </w:trPr>
        <w:tc>
          <w:tcPr>
            <w:tcW w:w="1163" w:type="dxa"/>
            <w:tcBorders>
              <w:top w:val="single" w:sz="4" w:space="0" w:color="auto"/>
              <w:left w:val="single" w:sz="4" w:space="0" w:color="auto"/>
              <w:bottom w:val="single" w:sz="4" w:space="0" w:color="auto"/>
              <w:right w:val="single" w:sz="4" w:space="0" w:color="auto"/>
            </w:tcBorders>
          </w:tcPr>
          <w:p w14:paraId="10E21C30" w14:textId="77777777" w:rsidR="00E37AFB" w:rsidRPr="00E37AFB" w:rsidRDefault="00E37AFB" w:rsidP="00227B7F">
            <w:pPr>
              <w:ind w:right="282"/>
              <w:rPr>
                <w:rFonts w:ascii="Times New Roman" w:hAnsi="Times New Roman" w:cs="Times New Roman"/>
              </w:rPr>
            </w:pPr>
            <w:r w:rsidRPr="00E37AFB">
              <w:rPr>
                <w:rFonts w:ascii="Times New Roman" w:hAnsi="Times New Roman" w:cs="Times New Roman"/>
              </w:rPr>
              <w:t>Neglaistyti desertiniai varškės sūreliai</w:t>
            </w:r>
          </w:p>
        </w:tc>
        <w:tc>
          <w:tcPr>
            <w:tcW w:w="8618" w:type="dxa"/>
            <w:tcBorders>
              <w:top w:val="single" w:sz="4" w:space="0" w:color="auto"/>
              <w:left w:val="single" w:sz="4" w:space="0" w:color="auto"/>
              <w:bottom w:val="single" w:sz="4" w:space="0" w:color="auto"/>
              <w:right w:val="single" w:sz="4" w:space="0" w:color="auto"/>
            </w:tcBorders>
          </w:tcPr>
          <w:p w14:paraId="4D601DF3" w14:textId="77777777" w:rsidR="00E37AFB" w:rsidRPr="00E37AFB" w:rsidRDefault="00E37AFB" w:rsidP="00E37AFB">
            <w:pPr>
              <w:pStyle w:val="Sraopastraipa"/>
              <w:numPr>
                <w:ilvl w:val="0"/>
                <w:numId w:val="15"/>
              </w:numPr>
              <w:spacing w:after="0" w:line="276" w:lineRule="auto"/>
              <w:ind w:left="317" w:right="282"/>
              <w:jc w:val="both"/>
              <w:rPr>
                <w:rFonts w:ascii="Times New Roman" w:hAnsi="Times New Roman" w:cs="Times New Roman"/>
              </w:rPr>
            </w:pPr>
            <w:r w:rsidRPr="00E37AFB">
              <w:rPr>
                <w:rFonts w:ascii="Times New Roman" w:hAnsi="Times New Roman" w:cs="Times New Roman"/>
              </w:rPr>
              <w:t xml:space="preserve">Neglaistyti desertiniai varškės sūreliai iki 9 proc. riebumo. Varškės ne mažiau kaip 75 proc. Be šokolado, be kakavos, be GMO ir be iš dalies ar visiškai hidrintų riebalų. </w:t>
            </w:r>
            <w:r w:rsidRPr="00E37AFB">
              <w:rPr>
                <w:rFonts w:ascii="Times New Roman" w:hAnsi="Times New Roman" w:cs="Times New Roman"/>
                <w:b/>
                <w:bCs/>
              </w:rPr>
              <w:t>Turi būti kelių skonių pasirinkimai.</w:t>
            </w:r>
            <w:r w:rsidRPr="00E37AFB">
              <w:rPr>
                <w:rFonts w:ascii="Times New Roman" w:hAnsi="Times New Roman" w:cs="Times New Roman"/>
              </w:rPr>
              <w:t xml:space="preserve"> Gali būti su vanile ar / ir vaisiais, ar / ir vaisiais ir uogomis, ar razinomis.</w:t>
            </w:r>
          </w:p>
          <w:p w14:paraId="7B69DC2C" w14:textId="77777777" w:rsidR="00E37AFB" w:rsidRPr="00E37AFB" w:rsidRDefault="00E37AFB" w:rsidP="00E37AFB">
            <w:pPr>
              <w:pStyle w:val="Sraopastraipa"/>
              <w:numPr>
                <w:ilvl w:val="0"/>
                <w:numId w:val="15"/>
              </w:numPr>
              <w:spacing w:after="0" w:line="276" w:lineRule="auto"/>
              <w:ind w:left="317" w:right="282"/>
              <w:jc w:val="both"/>
              <w:rPr>
                <w:rFonts w:ascii="Times New Roman" w:hAnsi="Times New Roman" w:cs="Times New Roman"/>
              </w:rPr>
            </w:pPr>
            <w:r w:rsidRPr="00E37AFB">
              <w:rPr>
                <w:rFonts w:ascii="Times New Roman" w:hAnsi="Times New Roman" w:cs="Times New Roman"/>
              </w:rPr>
              <w:t>Sūrelių riebumas nuo 7,0 proc. iki 9,0 proc.</w:t>
            </w:r>
          </w:p>
          <w:p w14:paraId="27308F94" w14:textId="77777777" w:rsidR="00E37AFB" w:rsidRPr="00E37AFB" w:rsidRDefault="00E37AFB" w:rsidP="00E37AFB">
            <w:pPr>
              <w:pStyle w:val="Sraopastraipa"/>
              <w:numPr>
                <w:ilvl w:val="0"/>
                <w:numId w:val="15"/>
              </w:numPr>
              <w:spacing w:after="0" w:line="276" w:lineRule="auto"/>
              <w:ind w:left="317" w:right="282"/>
              <w:jc w:val="both"/>
              <w:rPr>
                <w:rFonts w:ascii="Times New Roman" w:hAnsi="Times New Roman" w:cs="Times New Roman"/>
              </w:rPr>
            </w:pPr>
            <w:r w:rsidRPr="00E37AFB">
              <w:rPr>
                <w:rFonts w:ascii="Times New Roman" w:hAnsi="Times New Roman" w:cs="Times New Roman"/>
              </w:rPr>
              <w:t>Cukraus ne mažiau kaip 5 g / 100 g ir ne daugiau 16 g/ 100 g.</w:t>
            </w:r>
          </w:p>
          <w:p w14:paraId="0D00E388" w14:textId="77777777" w:rsidR="00E37AFB" w:rsidRPr="00E37AFB" w:rsidRDefault="00E37AFB" w:rsidP="00E37AFB">
            <w:pPr>
              <w:pStyle w:val="Sraopastraipa"/>
              <w:numPr>
                <w:ilvl w:val="0"/>
                <w:numId w:val="15"/>
              </w:numPr>
              <w:spacing w:after="0" w:line="276" w:lineRule="auto"/>
              <w:ind w:left="317" w:right="282"/>
              <w:jc w:val="both"/>
              <w:rPr>
                <w:rFonts w:ascii="Times New Roman" w:hAnsi="Times New Roman" w:cs="Times New Roman"/>
              </w:rPr>
            </w:pPr>
            <w:r w:rsidRPr="00E37AFB">
              <w:rPr>
                <w:rFonts w:ascii="Times New Roman" w:hAnsi="Times New Roman" w:cs="Times New Roman"/>
              </w:rPr>
              <w:t>Druskos ne daugiau 1g/100g.</w:t>
            </w:r>
          </w:p>
          <w:p w14:paraId="762585CF" w14:textId="77777777" w:rsidR="00E37AFB" w:rsidRPr="00E37AFB" w:rsidRDefault="00E37AFB" w:rsidP="00E37AFB">
            <w:pPr>
              <w:pStyle w:val="Sraopastraipa"/>
              <w:numPr>
                <w:ilvl w:val="0"/>
                <w:numId w:val="15"/>
              </w:numPr>
              <w:spacing w:after="0" w:line="276" w:lineRule="auto"/>
              <w:ind w:left="317" w:right="282"/>
              <w:jc w:val="both"/>
              <w:rPr>
                <w:rFonts w:ascii="Times New Roman" w:hAnsi="Times New Roman" w:cs="Times New Roman"/>
              </w:rPr>
            </w:pPr>
            <w:r w:rsidRPr="00E37AFB">
              <w:rPr>
                <w:rFonts w:ascii="Times New Roman" w:hAnsi="Times New Roman" w:cs="Times New Roman"/>
              </w:rPr>
              <w:t>Konsistencija – vienalytė, klampi, matomos priedų dalelės.</w:t>
            </w:r>
          </w:p>
          <w:p w14:paraId="188B5940" w14:textId="77777777" w:rsidR="00E37AFB" w:rsidRPr="00E37AFB" w:rsidRDefault="00E37AFB" w:rsidP="00E37AFB">
            <w:pPr>
              <w:pStyle w:val="Sraopastraipa"/>
              <w:numPr>
                <w:ilvl w:val="0"/>
                <w:numId w:val="15"/>
              </w:numPr>
              <w:spacing w:after="0" w:line="276" w:lineRule="auto"/>
              <w:ind w:left="317" w:right="282"/>
              <w:jc w:val="both"/>
              <w:rPr>
                <w:rFonts w:ascii="Times New Roman" w:hAnsi="Times New Roman" w:cs="Times New Roman"/>
              </w:rPr>
            </w:pPr>
            <w:r w:rsidRPr="00E37AFB">
              <w:rPr>
                <w:rFonts w:ascii="Times New Roman" w:hAnsi="Times New Roman" w:cs="Times New Roman"/>
                <w:b/>
                <w:bCs/>
              </w:rPr>
              <w:t>Išfasavima</w:t>
            </w:r>
            <w:r w:rsidRPr="00E37AFB">
              <w:rPr>
                <w:rFonts w:ascii="Times New Roman" w:hAnsi="Times New Roman" w:cs="Times New Roman"/>
              </w:rPr>
              <w:t>s: ne daugiau nei 100 g.</w:t>
            </w:r>
          </w:p>
          <w:p w14:paraId="34EBBA40" w14:textId="77777777" w:rsidR="00E37AFB" w:rsidRPr="00E37AFB" w:rsidRDefault="00E37AFB" w:rsidP="00E37AFB">
            <w:pPr>
              <w:pStyle w:val="Sraopastraipa"/>
              <w:numPr>
                <w:ilvl w:val="0"/>
                <w:numId w:val="15"/>
              </w:numPr>
              <w:spacing w:after="0" w:line="276" w:lineRule="auto"/>
              <w:ind w:left="317" w:right="282"/>
              <w:jc w:val="both"/>
              <w:rPr>
                <w:rFonts w:ascii="Times New Roman" w:hAnsi="Times New Roman" w:cs="Times New Roman"/>
              </w:rPr>
            </w:pPr>
            <w:r w:rsidRPr="00E37AFB">
              <w:rPr>
                <w:rFonts w:ascii="Times New Roman" w:hAnsi="Times New Roman" w:cs="Times New Roman"/>
              </w:rPr>
              <w:lastRenderedPageBreak/>
              <w:t>Galiojimo laikas ne trumpesnis kaip 6 paras nuo pristatymo dienos.</w:t>
            </w:r>
          </w:p>
          <w:p w14:paraId="52550676" w14:textId="77777777" w:rsidR="00E37AFB" w:rsidRPr="00E37AFB" w:rsidRDefault="00E37AFB" w:rsidP="00E37AFB">
            <w:pPr>
              <w:pStyle w:val="Sraopastraipa"/>
              <w:numPr>
                <w:ilvl w:val="0"/>
                <w:numId w:val="15"/>
              </w:numPr>
              <w:spacing w:after="0" w:line="276" w:lineRule="auto"/>
              <w:ind w:left="317" w:right="282"/>
              <w:jc w:val="both"/>
              <w:rPr>
                <w:rFonts w:ascii="Times New Roman" w:hAnsi="Times New Roman" w:cs="Times New Roman"/>
              </w:rPr>
            </w:pPr>
            <w:r w:rsidRPr="00E37AFB">
              <w:rPr>
                <w:rFonts w:ascii="Times New Roman" w:hAnsi="Times New Roman" w:cs="Times New Roman"/>
                <w:b/>
                <w:iCs/>
                <w:lang w:eastAsia="ar-SA"/>
              </w:rPr>
              <w:t xml:space="preserve">Be draudžiamų maisto priedų*. </w:t>
            </w:r>
            <w:r w:rsidRPr="00E37AFB">
              <w:rPr>
                <w:rFonts w:ascii="Times New Roman" w:hAnsi="Times New Roman" w:cs="Times New Roman"/>
                <w:bCs/>
                <w:iCs/>
                <w:lang w:eastAsia="ar-SA"/>
              </w:rPr>
              <w:t>Leistinas ligonių maitinimui.</w:t>
            </w:r>
          </w:p>
          <w:p w14:paraId="22E5B536" w14:textId="77777777" w:rsidR="00E37AFB" w:rsidRPr="00E37AFB" w:rsidRDefault="00E37AFB" w:rsidP="00E37AFB">
            <w:pPr>
              <w:pStyle w:val="Sraopastraipa"/>
              <w:numPr>
                <w:ilvl w:val="0"/>
                <w:numId w:val="15"/>
              </w:numPr>
              <w:spacing w:after="0" w:line="276" w:lineRule="auto"/>
              <w:ind w:left="317" w:right="282"/>
              <w:jc w:val="both"/>
              <w:rPr>
                <w:rFonts w:ascii="Times New Roman" w:hAnsi="Times New Roman" w:cs="Times New Roman"/>
              </w:rPr>
            </w:pPr>
            <w:r w:rsidRPr="00E37AFB">
              <w:rPr>
                <w:rFonts w:ascii="Times New Roman" w:hAnsi="Times New Roman" w:cs="Times New Roman"/>
              </w:rPr>
              <w:t>Varškė ir varškės gaminiai turi atitikti Varškės ir varškės gaminių kokybės reikalavimus, patvirtintus Lietuvos Respublikos žemės ūkio ministro 2002 m. gruodžio 11 d. įsakymu Nr. 488 ,,Dėl Varškės ir varškės gaminių kokybės reikalavimų patvirtinimo“.</w:t>
            </w:r>
          </w:p>
        </w:tc>
      </w:tr>
    </w:tbl>
    <w:p w14:paraId="5FDDA75A" w14:textId="77777777" w:rsidR="00AD216E" w:rsidRDefault="00AD216E" w:rsidP="00E37AFB">
      <w:pPr>
        <w:tabs>
          <w:tab w:val="left" w:pos="1296"/>
        </w:tabs>
        <w:spacing w:after="0" w:line="240" w:lineRule="auto"/>
        <w:rPr>
          <w:rFonts w:ascii="Times New Roman" w:hAnsi="Times New Roman" w:cs="Times New Roman"/>
          <w:bCs/>
          <w:sz w:val="24"/>
          <w:szCs w:val="24"/>
        </w:rPr>
      </w:pPr>
    </w:p>
    <w:p w14:paraId="2B58EFD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48B72E8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59B3492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5CEC1BF0"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8A84F1"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E52893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809A859"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1308570F"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8B68144"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4DC75C3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1312E5AB"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0D2AD0B"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4D36646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0195080E"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5C0C88A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CECCE91"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3A26DC97"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36A2BD0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013BC2CB"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369B5911"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310153EB"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E6B17E9"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1121118D"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0647CEE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18F9276B"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5ED75343"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35BEA7EF"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40FDF896"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456544D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450C8A2F"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51A62B94"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0A070400"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5931D719"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3CC7499"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5CDA820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559A3EEB"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281037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06554EA4"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896B286"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6189429A" w14:textId="11B6B050"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VšĮ Šiaulių ilgalaikio gydymo ir geriatrijos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225A936E"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8D2BD8">
        <w:rPr>
          <w:rFonts w:ascii="Times New Roman" w:eastAsia="Lucida Sans Unicode" w:hAnsi="Times New Roman" w:cs="Times New Roman"/>
          <w:b/>
          <w:sz w:val="24"/>
          <w:szCs w:val="24"/>
          <w14:ligatures w14:val="none"/>
        </w:rPr>
        <w:t>NEGLAISTYTŲ DESERTINIŲ VARŠKĖS SŪRELIŲ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777777" w:rsidR="00D40E46" w:rsidRPr="005712B2" w:rsidRDefault="00D40E46" w:rsidP="00227B7F">
            <w:pPr>
              <w:jc w:val="both"/>
              <w:rPr>
                <w:rFonts w:ascii="Times New Roman" w:hAnsi="Times New Roman" w:cs="Times New Roman"/>
                <w:i/>
              </w:rPr>
            </w:pPr>
            <w:r w:rsidRPr="005712B2">
              <w:rPr>
                <w:rFonts w:ascii="Times New Roman" w:hAnsi="Times New Roman" w:cs="Times New Roman"/>
              </w:rPr>
              <w:t xml:space="preserve">Rangovo pavadinimas </w:t>
            </w:r>
            <w:r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adresas</w:t>
            </w:r>
            <w:r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5" w:name="_Hlk520972354"/>
      <w:bookmarkStart w:id="6"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7"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8" w:name="_Hlk155877256"/>
            <w:bookmarkEnd w:id="7"/>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8"/>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9"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9"/>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0" w:name="_Hlk155877796"/>
            <w:r w:rsidRPr="00C91D37">
              <w:rPr>
                <w:b/>
                <w:lang w:eastAsia="en-US"/>
              </w:rPr>
              <w:t>Kiti žinomi subtiekėjai, kurie bus pasitelkti vykdant pirkimo sutartį ir kurių pajėgumais nesiremiama įrodinėjant kvalifikacijos atitikties</w:t>
            </w:r>
            <w:bookmarkEnd w:id="10"/>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65E04AAB" w14:textId="77777777" w:rsidR="005712B2" w:rsidRDefault="005712B2" w:rsidP="005712B2">
      <w:pPr>
        <w:widowControl w:val="0"/>
        <w:suppressAutoHyphens/>
        <w:rPr>
          <w:rFonts w:ascii="Times New Roman" w:eastAsia="Lucida Sans Unicode" w:hAnsi="Times New Roman" w:cs="Times New Roman"/>
          <w:b/>
          <w:sz w:val="24"/>
          <w:szCs w:val="20"/>
          <w14:ligatures w14:val="none"/>
        </w:rPr>
      </w:pPr>
    </w:p>
    <w:p w14:paraId="75131852" w14:textId="77777777" w:rsidR="005712B2" w:rsidRDefault="005712B2" w:rsidP="005712B2">
      <w:pPr>
        <w:widowControl w:val="0"/>
        <w:suppressAutoHyphens/>
        <w:rPr>
          <w:rFonts w:ascii="Times New Roman" w:eastAsia="Lucida Sans Unicode" w:hAnsi="Times New Roman" w:cs="Times New Roman"/>
          <w:b/>
          <w:sz w:val="24"/>
          <w:szCs w:val="20"/>
          <w14:ligatures w14:val="none"/>
        </w:rPr>
      </w:pPr>
    </w:p>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7777777"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Pr="00F917E7">
        <w:rPr>
          <w:rFonts w:ascii="Times New Roman" w:eastAsia="Arial" w:hAnsi="Times New Roman" w:cs="Times New Roman"/>
          <w:bCs/>
          <w:iCs/>
          <w:sz w:val="24"/>
          <w:szCs w:val="24"/>
          <w:lang w:eastAsia="lt-LT"/>
          <w14:ligatures w14:val="none"/>
        </w:rPr>
        <w:t>Visos pasiūlyme nurodytos kainos (ir jų sudėtinės dalys)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97EB01" w14:textId="77777777"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4082532C"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Pr>
                <w:rFonts w:ascii="Times New Roman" w:eastAsia="Lucida Sans Unicode" w:hAnsi="Times New Roman" w:cs="Times New Roman"/>
                <w:b/>
                <w:bCs/>
                <w:color w:val="000000"/>
                <w:sz w:val="24"/>
                <w:szCs w:val="24"/>
                <w:lang w:eastAsia="lt-LT"/>
                <w14:ligatures w14:val="none"/>
              </w:rPr>
              <w:t>kg.</w:t>
            </w:r>
            <w:r w:rsidRPr="006D056C">
              <w:rPr>
                <w:rFonts w:ascii="Times New Roman" w:eastAsia="Lucida Sans Unicode" w:hAnsi="Times New Roman" w:cs="Times New Roman"/>
                <w:b/>
                <w:bCs/>
                <w:color w:val="000000"/>
                <w:sz w:val="24"/>
                <w:szCs w:val="24"/>
                <w:lang w:eastAsia="lt-LT"/>
                <w14:ligatures w14:val="none"/>
              </w:rPr>
              <w:t xml:space="preserve"> </w:t>
            </w:r>
            <w:r>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B41FE3" w:rsidRPr="008F2250" w14:paraId="0AD3297A" w14:textId="77777777" w:rsidTr="00227B7F">
        <w:trPr>
          <w:trHeight w:val="1151"/>
          <w:jc w:val="center"/>
        </w:trPr>
        <w:tc>
          <w:tcPr>
            <w:tcW w:w="1080" w:type="dxa"/>
          </w:tcPr>
          <w:p w14:paraId="7DF4FB67"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lastRenderedPageBreak/>
              <w:t>1.</w:t>
            </w:r>
          </w:p>
        </w:tc>
        <w:tc>
          <w:tcPr>
            <w:tcW w:w="2317" w:type="dxa"/>
          </w:tcPr>
          <w:p w14:paraId="0B7779E1" w14:textId="77777777" w:rsidR="00B41FE3" w:rsidRDefault="00B41FE3" w:rsidP="00227B7F">
            <w:pPr>
              <w:rPr>
                <w:rFonts w:ascii="Times New Roman" w:hAnsi="Times New Roman" w:cs="Times New Roman"/>
                <w:sz w:val="24"/>
                <w:szCs w:val="24"/>
              </w:rPr>
            </w:pPr>
            <w:r>
              <w:rPr>
                <w:rFonts w:ascii="Times New Roman" w:hAnsi="Times New Roman" w:cs="Times New Roman"/>
                <w:sz w:val="24"/>
                <w:szCs w:val="24"/>
              </w:rPr>
              <w:t>Neglaistyti desertiniai varškės sūreliai įvairių skonių</w:t>
            </w:r>
          </w:p>
          <w:p w14:paraId="3A5D9B19" w14:textId="2E00DC86" w:rsidR="00B41FE3" w:rsidRPr="00B41FE3" w:rsidRDefault="00B41FE3" w:rsidP="00227B7F">
            <w:pPr>
              <w:rPr>
                <w:rFonts w:ascii="Times New Roman" w:hAnsi="Times New Roman" w:cs="Times New Roman"/>
                <w:i/>
                <w:iCs/>
                <w:sz w:val="24"/>
                <w:szCs w:val="24"/>
              </w:rPr>
            </w:pPr>
            <w:r w:rsidRPr="00B41FE3">
              <w:rPr>
                <w:rFonts w:ascii="Times New Roman" w:hAnsi="Times New Roman" w:cs="Times New Roman"/>
                <w:i/>
                <w:iCs/>
                <w:sz w:val="20"/>
                <w:szCs w:val="20"/>
              </w:rPr>
              <w:t>(nurodyti pavadinimą ir gamintoją)</w:t>
            </w:r>
          </w:p>
        </w:tc>
        <w:tc>
          <w:tcPr>
            <w:tcW w:w="939" w:type="dxa"/>
          </w:tcPr>
          <w:p w14:paraId="3413F183" w14:textId="3896D312" w:rsidR="00B41FE3" w:rsidRPr="008F2250" w:rsidRDefault="00B41FE3" w:rsidP="00227B7F">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kg.</w:t>
            </w:r>
          </w:p>
        </w:tc>
        <w:tc>
          <w:tcPr>
            <w:tcW w:w="1902" w:type="dxa"/>
          </w:tcPr>
          <w:p w14:paraId="7C2509D9" w14:textId="62C9668A" w:rsidR="00B41FE3" w:rsidRPr="008F2250" w:rsidRDefault="00B41FE3" w:rsidP="00227B7F">
            <w:pPr>
              <w:jc w:val="center"/>
              <w:rPr>
                <w:rFonts w:ascii="Times New Roman" w:hAnsi="Times New Roman" w:cs="Times New Roman"/>
                <w:noProof/>
                <w:sz w:val="24"/>
                <w:szCs w:val="24"/>
              </w:rPr>
            </w:pPr>
            <w:r>
              <w:rPr>
                <w:rFonts w:ascii="Times New Roman" w:hAnsi="Times New Roman" w:cs="Times New Roman"/>
                <w:noProof/>
                <w:sz w:val="24"/>
                <w:szCs w:val="24"/>
              </w:rPr>
              <w:t>1990</w:t>
            </w:r>
          </w:p>
        </w:tc>
        <w:tc>
          <w:tcPr>
            <w:tcW w:w="1475" w:type="dxa"/>
            <w:vAlign w:val="center"/>
          </w:tcPr>
          <w:p w14:paraId="33F7D32D" w14:textId="77777777" w:rsidR="00B41FE3" w:rsidRPr="008F2250"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B41FE3" w:rsidRPr="008F2250"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74909856" w14:textId="77777777" w:rsidR="00B41FE3" w:rsidRDefault="00B41FE3" w:rsidP="005712B2">
      <w:pPr>
        <w:ind w:left="-142"/>
        <w:jc w:val="both"/>
        <w:rPr>
          <w:rFonts w:ascii="Times New Roman" w:eastAsia="Calibri" w:hAnsi="Times New Roman" w:cs="Times New Roman"/>
          <w:iCs/>
          <w:sz w:val="20"/>
          <w:szCs w:val="20"/>
          <w:lang w:eastAsia="lt-LT"/>
          <w14:ligatures w14:val="none"/>
        </w:rPr>
      </w:pPr>
    </w:p>
    <w:p w14:paraId="6DC682EC" w14:textId="77777777" w:rsidR="00B41FE3" w:rsidRDefault="00B41FE3"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5"/>
    <w:bookmarkEnd w:id="6"/>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0839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F9A03B3"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7FEC9F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206FB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85C0E9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9C369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991DA1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8B1B90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CCD3EF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B27362"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C29862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642288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E345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0D0319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200BF2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EFE34FE"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2113F0B" w14:textId="11B2AF5D"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Neglaistyti desertiniai varškės sūreliai</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3067"/>
        <w:gridCol w:w="446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VšĮ Šiaulių ilgalaikio gydymo ir geriatrijos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Inga Tamosinaitė</w:t>
            </w:r>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VšĮ Šiaulių ilgalaikio gydymo ir geriatrijos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4FE1D11E" w14:textId="77777777" w:rsidR="005C6D75" w:rsidRPr="005C6D75" w:rsidRDefault="005C6D75" w:rsidP="005C6D75">
            <w:pPr>
              <w:spacing w:after="0" w:line="240" w:lineRule="auto"/>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4472C4"/>
                <w14:ligatures w14:val="none"/>
              </w:rPr>
              <w:t>(jei Tiekėjas yra fizinis asmuo, skiltys atitinkamai pakoreguojamos.</w:t>
            </w:r>
          </w:p>
          <w:p w14:paraId="25204F8E" w14:textId="77777777" w:rsidR="005C6D75" w:rsidRPr="005C6D75" w:rsidRDefault="005C6D75" w:rsidP="005C6D75">
            <w:pPr>
              <w:spacing w:after="0" w:line="240" w:lineRule="auto"/>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4472C4"/>
                <w14:ligatures w14:val="none"/>
              </w:rPr>
              <w:t>Jei Tiekėjas yra tiekėjų grupė, skiltys pildomos įterpiant kiekvieno grupės nario informaciją)</w:t>
            </w:r>
          </w:p>
          <w:p w14:paraId="6398C46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2E5553C0" w14:textId="77777777" w:rsidR="005C6D75" w:rsidRPr="005C6D75" w:rsidRDefault="005C6D75"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r w:rsidRPr="005C6D75">
              <w:rPr>
                <w:rFonts w:ascii="Times New Roman" w:eastAsia="Times New Roman" w:hAnsi="Times New Roman" w:cs="Times New Roman"/>
                <w:lang w:eastAsia="ar-SA"/>
                <w14:ligatures w14:val="none"/>
              </w:rPr>
              <w:t xml:space="preserve">Živilė Sinkevičienė, vyresnioji dietistė, el.p. </w:t>
            </w:r>
            <w:hyperlink r:id="rId14" w:history="1">
              <w:r w:rsidRPr="005C6D75">
                <w:rPr>
                  <w:rFonts w:ascii="Times New Roman" w:eastAsia="Times New Roman" w:hAnsi="Times New Roman" w:cs="Times New Roman"/>
                  <w:bCs/>
                  <w:color w:val="0563C1"/>
                  <w:kern w:val="0"/>
                  <w:sz w:val="24"/>
                  <w:szCs w:val="24"/>
                  <w:u w:val="single"/>
                  <w:bdr w:val="none" w:sz="0" w:space="0" w:color="auto" w:frame="1"/>
                  <w:lang w:eastAsia="zh-CN" w:bidi="hi-IN"/>
                  <w14:ligatures w14:val="none"/>
                </w:rPr>
                <w:t>zivile.sinkeviciene</w:t>
              </w:r>
              <w:r w:rsidRPr="005C6D75">
                <w:rPr>
                  <w:rFonts w:ascii="Times New Roman" w:eastAsia="Times New Roman" w:hAnsi="Times New Roman" w:cs="Times New Roman"/>
                  <w:bCs/>
                  <w:color w:val="0563C1"/>
                  <w:kern w:val="0"/>
                  <w:sz w:val="24"/>
                  <w:szCs w:val="24"/>
                  <w:u w:val="single"/>
                  <w:bdr w:val="none" w:sz="0" w:space="0" w:color="auto" w:frame="1"/>
                  <w:lang w:val="en-US" w:eastAsia="zh-CN" w:bidi="hi-IN"/>
                  <w14:ligatures w14:val="none"/>
                </w:rPr>
                <w:t>@gerc.lt</w:t>
              </w:r>
            </w:hyperlink>
            <w:r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Pr="005C6D75">
              <w:rPr>
                <w:rFonts w:ascii="Times New Roman" w:eastAsia="Times New Roman" w:hAnsi="Times New Roman" w:cs="Times New Roman"/>
                <w:bCs/>
                <w:kern w:val="0"/>
                <w:sz w:val="24"/>
                <w:szCs w:val="24"/>
                <w:bdr w:val="none" w:sz="0" w:space="0" w:color="auto" w:frame="1"/>
                <w:lang w:eastAsia="zh-CN" w:bidi="hi-IN"/>
                <w14:ligatures w14:val="none"/>
              </w:rPr>
              <w:t>+37064688295</w:t>
            </w: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3.1. Sutarties dalykas </w:t>
            </w:r>
          </w:p>
        </w:tc>
        <w:tc>
          <w:tcPr>
            <w:tcW w:w="7840" w:type="dxa"/>
            <w:gridSpan w:val="3"/>
          </w:tcPr>
          <w:p w14:paraId="366B50C5"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Pr="005C6D75">
              <w:rPr>
                <w:rFonts w:ascii="Times New Roman" w:eastAsia="Times New Roman" w:hAnsi="Times New Roman" w:cs="Times New Roman"/>
                <w:i/>
                <w14:ligatures w14:val="none"/>
              </w:rPr>
              <w:t>neglaistytus desertinius varškės sūrelius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(toliau – Prekės). Išsamus Prekių aprašymas ir kiti 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77777777"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Skelbiama apklausa „Neglaistyti desertiniai varškės sūreliai“ (pirikimo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 nuo 7:00 iki 9:00 val.</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Prekių užsakymų teikimas Tiekėjui priklauso nuo Pirkėjo poreikio ir valios, todėl Sutartimi Pirkėjas 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k – pagal vartotojų kainų indeksą </w:t>
            </w:r>
            <w:r w:rsidRPr="005C6D75">
              <w:rPr>
                <w:rFonts w:ascii="Times New Roman" w:eastAsia="Times New Roman" w:hAnsi="Times New Roman" w:cs="Times New Roman"/>
                <w:kern w:val="0"/>
                <w14:ligatures w14:val="none"/>
              </w:rPr>
              <w:t>(</w:t>
            </w:r>
            <w:sdt>
              <w:sdtPr>
                <w:rPr>
                  <w:rFonts w:ascii="Times New Roman" w:eastAsia="Times New Roman" w:hAnsi="Times New Roman" w:cs="Times New Roman"/>
                  <w:kern w:val="0"/>
                  <w14:ligatures w14:val="none"/>
                </w:rPr>
                <w:id w:val="-1011140752"/>
                <w:placeholder>
                  <w:docPart w:val="506E264ADD344C67AE028ABF9EFA85C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C6D75">
                  <w:rPr>
                    <w:rFonts w:ascii="Times New Roman" w:eastAsia="Times New Roman" w:hAnsi="Times New Roman" w:cs="Times New Roman"/>
                    <w:kern w:val="0"/>
                    <w14:ligatures w14:val="none"/>
                  </w:rPr>
                  <w:t>VARTOJIMO PREKĖS IR PASLAUGOS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14:ligatures w14:val="none"/>
              </w:rPr>
              <w:t>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 </w:t>
            </w:r>
            <w:r w:rsidRPr="005C6D75">
              <w:rPr>
                <w:rFonts w:ascii="Times New Roman" w:eastAsia="Times New Roman" w:hAnsi="Times New Roman" w:cs="Times New Roman"/>
                <w:kern w:val="0"/>
                <w14:ligatures w14:val="none"/>
              </w:rPr>
              <w:t>(</w:t>
            </w:r>
            <w:sdt>
              <w:sdtPr>
                <w:rPr>
                  <w:rFonts w:ascii="Times New Roman" w:eastAsia="Times New Roman" w:hAnsi="Times New Roman" w:cs="Times New Roman"/>
                  <w:kern w:val="0"/>
                  <w14:ligatures w14:val="none"/>
                </w:rPr>
                <w:id w:val="-1697380861"/>
                <w:placeholder>
                  <w:docPart w:val="25CB1BD01B2840A295A9AED9138656E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C6D75">
                  <w:rPr>
                    <w:rFonts w:ascii="Times New Roman" w:eastAsia="Times New Roman" w:hAnsi="Times New Roman" w:cs="Times New Roman"/>
                    <w:kern w:val="0"/>
                    <w14:ligatures w14:val="none"/>
                  </w:rPr>
                  <w:t>VARTOJIMO PREKĖS IR PASLAUGOS</w:t>
                </w:r>
              </w:sdtContent>
            </w:sdt>
            <w:r w:rsidRPr="005C6D75">
              <w:rPr>
                <w:rFonts w:ascii="Times New Roman" w:eastAsia="Times New Roman" w:hAnsi="Times New Roman" w:cs="Times New Roman"/>
                <w:kern w:val="0"/>
                <w14:ligatures w14:val="none"/>
              </w:rPr>
              <w:t>)</w:t>
            </w:r>
            <w:r w:rsidRPr="005C6D75">
              <w:rPr>
                <w:rFonts w:ascii="Times New Roman" w:eastAsia="Times New Roman" w:hAnsi="Times New Roman" w:cs="Times New Roman"/>
                <w14:ligatures w14:val="none"/>
              </w:rPr>
              <w:t>.</w:t>
            </w:r>
          </w:p>
          <w:p w14:paraId="67A31F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w:t>
            </w:r>
            <w:r w:rsidRPr="005C6D75">
              <w:rPr>
                <w:rFonts w:ascii="Times New Roman" w:eastAsia="Times New Roman" w:hAnsi="Times New Roman" w:cs="Times New Roman"/>
                <w:kern w:val="0"/>
                <w14:ligatures w14:val="none"/>
              </w:rPr>
              <w:t>(</w:t>
            </w:r>
            <w:sdt>
              <w:sdtPr>
                <w:rPr>
                  <w:rFonts w:ascii="Times New Roman" w:eastAsia="Times New Roman" w:hAnsi="Times New Roman" w:cs="Times New Roman"/>
                  <w:kern w:val="0"/>
                  <w14:ligatures w14:val="none"/>
                </w:rPr>
                <w:id w:val="1506483494"/>
                <w:placeholder>
                  <w:docPart w:val="7664ACFBE76F41DDBAB951C0DDF49F5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C6D75">
                  <w:rPr>
                    <w:rFonts w:ascii="Times New Roman" w:eastAsia="Times New Roman" w:hAnsi="Times New Roman" w:cs="Times New Roman"/>
                    <w:kern w:val="0"/>
                    <w14:ligatures w14:val="none"/>
                  </w:rPr>
                  <w:t>0114 PIENAS, SŪRIS IR KIAUŠINIAI</w:t>
                </w:r>
              </w:sdtContent>
            </w:sdt>
            <w:r w:rsidRPr="005C6D75">
              <w:rPr>
                <w:rFonts w:ascii="Times New Roman" w:eastAsia="Times New Roman" w:hAnsi="Times New Roman" w:cs="Times New Roman"/>
                <w:kern w:val="0"/>
                <w14:ligatures w14:val="none"/>
              </w:rPr>
              <w:t>)</w:t>
            </w:r>
            <w:r w:rsidRPr="005C6D75">
              <w:rPr>
                <w:rFonts w:ascii="Times New Roman" w:eastAsia="Times New Roman" w:hAnsi="Times New Roman" w:cs="Times New Roman"/>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lastRenderedPageBreak/>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7BE9D79B"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Tiekėjas įsipareigoja tiekti Prekes, kurių galiojimas butų ne trumpesnis kaip 6 paros iki jų garantinio galiojimo laiko pabaigos, skaičiuojant nuo jų pristatymo dienos (jei Technin</w:t>
            </w:r>
            <w:r w:rsidR="004F52E2">
              <w:rPr>
                <w:rFonts w:ascii="Times New Roman" w:eastAsia="Times New Roman" w:hAnsi="Times New Roman" w:cs="Times New Roman"/>
                <w:kern w:val="0"/>
                <w14:ligatures w14:val="none"/>
              </w:rPr>
              <w:t>ė</w:t>
            </w:r>
            <w:r w:rsidRPr="005C6D75">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C6D75">
              <w:rPr>
                <w:rFonts w:ascii="Times New Roman" w:eastAsia="Times New Roman" w:hAnsi="Times New Roman" w:cs="Times New Roman"/>
                <w:color w:val="000000"/>
                <w:sz w:val="24"/>
                <w:szCs w:val="24"/>
                <w14:ligatures w14:val="none"/>
              </w:rPr>
              <w:t>už kiekvieną atvejį</w:t>
            </w:r>
            <w:r w:rsidRPr="005C6D75">
              <w:rPr>
                <w:rFonts w:ascii="Times New Roman" w:eastAsia="Times New Roman" w:hAnsi="Times New Roman" w:cs="Times New Roman"/>
                <w:color w:val="000000"/>
                <w14:ligatures w14:val="none"/>
              </w:rPr>
              <w:t>.</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9.6. Tiekėjui / Pirkėjui taikoma bauda dėl </w:t>
            </w:r>
            <w:r w:rsidRPr="005C6D75">
              <w:rPr>
                <w:rFonts w:ascii="Times New Roman" w:eastAsia="Times New Roman" w:hAnsi="Times New Roman" w:cs="Times New Roman"/>
                <w:b/>
                <w:bCs/>
                <w14:ligatures w14:val="none"/>
              </w:rPr>
              <w:lastRenderedPageBreak/>
              <w:t>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lastRenderedPageBreak/>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10.1.2. Tiekėjas nesilaiko Sutartyje nustatytų Prekių tiekimo terminų 2 (du) kartus iš eilės arba vėluoja pristatyti Prekes daugiau nei 5 (penkias) darbo dienas;</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200DA873"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12.2.2. jeigu Tiekėjas nesilaiko Sutartyje nustatytų Prekių tiekimo terminų 2 (du) kartus iš eilės arba vėluoja pristatyti Prekes daugiau nei 5 (penkias) darbo dienas;</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5C6D75">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5C6D75">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5C6D75">
              <w:rPr>
                <w:rFonts w:ascii="Times New Roman" w:eastAsia="Times New Roman" w:hAnsi="Times New Roman" w:cs="Times New Roman"/>
                <w:color w:val="000000"/>
                <w14:ligatures w14:val="none"/>
              </w:rPr>
              <w:t xml:space="preserve">  </w:t>
            </w:r>
          </w:p>
          <w:p w14:paraId="0973B810" w14:textId="77777777" w:rsidR="005C6D75" w:rsidRPr="005C6D75"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5C6D75">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5C6D75"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5C6D75">
              <w:rPr>
                <w:rFonts w:ascii="Times New Roman" w:eastAsia="Times New Roman" w:hAnsi="Times New Roman" w:cs="Times New Roman"/>
                <w:b/>
                <w:bCs/>
                <w:color w:val="000000"/>
                <w:shd w:val="clear" w:color="auto" w:fill="FFFFFF"/>
                <w14:ligatures w14:val="none"/>
              </w:rPr>
              <w:t xml:space="preserve"> </w:t>
            </w:r>
            <w:r w:rsidRPr="005C6D75">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13.1.1.2.</w:t>
            </w:r>
            <w:r w:rsidRPr="005C6D75">
              <w:rPr>
                <w:rFonts w:ascii="Segoe UI" w:eastAsia="Times New Roman" w:hAnsi="Segoe UI" w:cs="Times New Roman"/>
                <w:kern w:val="0"/>
                <w14:ligatures w14:val="none"/>
              </w:rPr>
              <w:t xml:space="preserve"> </w:t>
            </w:r>
            <w:r w:rsidRPr="005C6D75">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1"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tr w:rsidR="005C6D75" w:rsidRPr="005C6D75" w14:paraId="4434E4F7" w14:textId="77777777" w:rsidTr="007D0188">
        <w:trPr>
          <w:trHeight w:val="652"/>
        </w:trPr>
        <w:tc>
          <w:tcPr>
            <w:tcW w:w="4152" w:type="dxa"/>
            <w:gridSpan w:val="2"/>
          </w:tcPr>
          <w:p w14:paraId="75239D34"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252BA9D"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c>
          <w:tcPr>
            <w:tcW w:w="6099" w:type="dxa"/>
            <w:gridSpan w:val="2"/>
          </w:tcPr>
          <w:p w14:paraId="6ACE1A6F"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FD908D6"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r>
      <w:bookmarkEnd w:id="11"/>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6DB8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4BC8B6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B1A14A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13C74A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D824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EAE45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E5C535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14ED1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F02BB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62D77725"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C6D75">
        <w:rPr>
          <w:rFonts w:ascii="Times New Roman" w:eastAsia="Times New Roman" w:hAnsi="Times New Roman" w:cs="Times New Roman"/>
          <w:i/>
          <w:iCs/>
          <w:color w:val="000000"/>
          <w:kern w:val="0"/>
          <w14:ligatures w14:val="none"/>
        </w:rPr>
        <w:t>sui generis</w:t>
      </w:r>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1D4DDBB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1C01929C" w14:textId="4F8786DE" w:rsidR="003A4FFC" w:rsidRPr="007F4508" w:rsidRDefault="00291D75" w:rsidP="003A4FFC">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C0291A">
        <w:rPr>
          <w:rFonts w:ascii="Times New Roman" w:hAnsi="Times New Roman" w:cs="Times New Roman"/>
          <w:sz w:val="24"/>
          <w:szCs w:val="24"/>
        </w:rPr>
        <w:t>irkimo</w:t>
      </w:r>
      <w:r w:rsidR="003A4FFC" w:rsidRPr="007F4508">
        <w:rPr>
          <w:rFonts w:ascii="Times New Roman" w:hAnsi="Times New Roman" w:cs="Times New Roman"/>
          <w:sz w:val="24"/>
          <w:szCs w:val="24"/>
        </w:rPr>
        <w:t xml:space="preserve"> sąlygų</w:t>
      </w:r>
    </w:p>
    <w:p w14:paraId="03621C21" w14:textId="090D1BAA" w:rsidR="003A4FFC" w:rsidRDefault="003A4FFC" w:rsidP="003A4FFC">
      <w:pPr>
        <w:pStyle w:val="Pagrindinistekstas"/>
        <w:spacing w:after="0"/>
        <w:ind w:left="6237" w:right="284"/>
        <w:jc w:val="right"/>
        <w:rPr>
          <w:sz w:val="24"/>
          <w:szCs w:val="24"/>
        </w:rPr>
      </w:pPr>
      <w:r>
        <w:rPr>
          <w:sz w:val="24"/>
          <w:szCs w:val="24"/>
        </w:rPr>
        <w:t xml:space="preserve">4 </w:t>
      </w:r>
      <w:r w:rsidRPr="007F4508">
        <w:rPr>
          <w:sz w:val="24"/>
          <w:szCs w:val="24"/>
        </w:rPr>
        <w:t>priedas</w:t>
      </w:r>
    </w:p>
    <w:p w14:paraId="5B308BB2" w14:textId="77777777" w:rsidR="003A4FFC" w:rsidRPr="007F4508" w:rsidRDefault="003A4FFC" w:rsidP="003A4FFC">
      <w:pPr>
        <w:pStyle w:val="Pagrindinistekstas"/>
        <w:spacing w:after="0"/>
        <w:ind w:left="6237" w:right="284"/>
        <w:jc w:val="right"/>
        <w:rPr>
          <w:sz w:val="24"/>
          <w:szCs w:val="24"/>
        </w:rPr>
      </w:pPr>
    </w:p>
    <w:p w14:paraId="71BB4C92" w14:textId="64365D3A" w:rsidR="00B86EAE" w:rsidRPr="00D723ED" w:rsidRDefault="003A4FFC" w:rsidP="00B86EAE">
      <w:pPr>
        <w:jc w:val="center"/>
        <w:rPr>
          <w:rFonts w:ascii="Times New Roman" w:hAnsi="Times New Roman" w:cs="Times New Roman"/>
          <w:b/>
          <w:sz w:val="24"/>
          <w:szCs w:val="24"/>
        </w:rPr>
      </w:pPr>
      <w:r>
        <w:rPr>
          <w:rFonts w:ascii="Times New Roman" w:hAnsi="Times New Roman" w:cs="Times New Roman"/>
          <w:b/>
          <w:sz w:val="24"/>
          <w:szCs w:val="24"/>
        </w:rPr>
        <w:t>*</w:t>
      </w:r>
      <w:r w:rsidR="00B86EAE" w:rsidRPr="00B86EAE">
        <w:rPr>
          <w:rFonts w:ascii="Times New Roman" w:hAnsi="Times New Roman" w:cs="Times New Roman"/>
          <w:b/>
          <w:sz w:val="24"/>
          <w:szCs w:val="24"/>
        </w:rPr>
        <w:t xml:space="preserve"> </w:t>
      </w:r>
      <w:r w:rsidR="00B86EAE" w:rsidRPr="00D723ED">
        <w:rPr>
          <w:rFonts w:ascii="Times New Roman" w:hAnsi="Times New Roman" w:cs="Times New Roman"/>
          <w:b/>
          <w:sz w:val="24"/>
          <w:szCs w:val="24"/>
        </w:rPr>
        <w:t>MAISTO PRIEDŲ, KURIŲ NETURI BŪTI PACIENTAMS MAITINTI TIEKIAMUOSE MAISTO PRODUKTUOSE, SĄRAŠAS</w:t>
      </w:r>
    </w:p>
    <w:p w14:paraId="39757FDD" w14:textId="77777777" w:rsidR="00B86EAE" w:rsidRPr="00D723ED" w:rsidRDefault="00B86EAE" w:rsidP="00B86EAE">
      <w:pPr>
        <w:rPr>
          <w:rFonts w:ascii="Times New Roman" w:hAnsi="Times New Roman" w:cs="Times New Roman"/>
          <w:sz w:val="24"/>
          <w:szCs w:val="24"/>
        </w:rPr>
      </w:pPr>
    </w:p>
    <w:p w14:paraId="6BB720D1" w14:textId="77777777" w:rsidR="00B86EAE" w:rsidRPr="00D723ED" w:rsidRDefault="00B86EAE" w:rsidP="00B86EAE">
      <w:pPr>
        <w:rPr>
          <w:rFonts w:ascii="Times New Roman" w:hAnsi="Times New Roman" w:cs="Times New Roman"/>
          <w:sz w:val="24"/>
          <w:szCs w:val="24"/>
        </w:rPr>
      </w:pPr>
      <w:r w:rsidRPr="00D723ED">
        <w:rPr>
          <w:rFonts w:ascii="Times New Roman" w:hAnsi="Times New Roman" w:cs="Times New Roman"/>
          <w:b/>
          <w:sz w:val="24"/>
          <w:szCs w:val="24"/>
        </w:rPr>
        <w:t>1. Dažikliai</w:t>
      </w:r>
      <w:r w:rsidRPr="00D723ED">
        <w:rPr>
          <w:rFonts w:ascii="Times New Roman" w:hAnsi="Times New Roman" w:cs="Times New Roman"/>
          <w:sz w:val="24"/>
          <w:szCs w:val="24"/>
        </w:rPr>
        <w:t>:</w:t>
      </w:r>
    </w:p>
    <w:p w14:paraId="6B72E277"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   E 102</w:t>
      </w:r>
      <w:r w:rsidRPr="00D723ED">
        <w:rPr>
          <w:rFonts w:ascii="Times New Roman" w:hAnsi="Times New Roman" w:cs="Times New Roman"/>
          <w:sz w:val="24"/>
          <w:szCs w:val="24"/>
        </w:rPr>
        <w:tab/>
        <w:t>tartrazinas;</w:t>
      </w:r>
    </w:p>
    <w:p w14:paraId="3166E8D7"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1.2.   E 104</w:t>
      </w:r>
      <w:r w:rsidRPr="00D723ED">
        <w:rPr>
          <w:rFonts w:ascii="Times New Roman" w:hAnsi="Times New Roman" w:cs="Times New Roman"/>
          <w:sz w:val="24"/>
          <w:szCs w:val="24"/>
        </w:rPr>
        <w:tab/>
        <w:t>chinolino geltonasis;</w:t>
      </w:r>
    </w:p>
    <w:p w14:paraId="53FF5273"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1.3.   E 110</w:t>
      </w:r>
      <w:r w:rsidRPr="00D723ED">
        <w:rPr>
          <w:rFonts w:ascii="Times New Roman" w:hAnsi="Times New Roman" w:cs="Times New Roman"/>
          <w:sz w:val="24"/>
          <w:szCs w:val="24"/>
        </w:rPr>
        <w:tab/>
        <w:t>saulėlydžio geltonasis FCF, apelsinų geltonasis S;</w:t>
      </w:r>
    </w:p>
    <w:p w14:paraId="050AF786"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1.4.   E 120</w:t>
      </w:r>
      <w:r w:rsidRPr="00D723ED">
        <w:rPr>
          <w:rFonts w:ascii="Times New Roman" w:hAnsi="Times New Roman" w:cs="Times New Roman"/>
          <w:sz w:val="24"/>
          <w:szCs w:val="24"/>
        </w:rPr>
        <w:tab/>
        <w:t>košenilis, karmino rūgštis, karminas;</w:t>
      </w:r>
    </w:p>
    <w:p w14:paraId="10C678D2"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1.5.   E 122</w:t>
      </w:r>
      <w:r w:rsidRPr="00D723ED">
        <w:rPr>
          <w:rFonts w:ascii="Times New Roman" w:hAnsi="Times New Roman" w:cs="Times New Roman"/>
          <w:sz w:val="24"/>
          <w:szCs w:val="24"/>
        </w:rPr>
        <w:tab/>
        <w:t>azorubinas, karmosinas;</w:t>
      </w:r>
    </w:p>
    <w:p w14:paraId="2915B90D"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1.6.   E 123</w:t>
      </w:r>
      <w:r w:rsidRPr="00D723ED">
        <w:rPr>
          <w:rFonts w:ascii="Times New Roman" w:hAnsi="Times New Roman" w:cs="Times New Roman"/>
          <w:sz w:val="24"/>
          <w:szCs w:val="24"/>
        </w:rPr>
        <w:tab/>
        <w:t>amarantas;</w:t>
      </w:r>
    </w:p>
    <w:p w14:paraId="4168FA5E"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1.7.   E 124</w:t>
      </w:r>
      <w:r w:rsidRPr="00D723ED">
        <w:rPr>
          <w:rFonts w:ascii="Times New Roman" w:hAnsi="Times New Roman" w:cs="Times New Roman"/>
          <w:sz w:val="24"/>
          <w:szCs w:val="24"/>
        </w:rPr>
        <w:tab/>
        <w:t>ponso 4R, košenilis raudonasis A;</w:t>
      </w:r>
    </w:p>
    <w:p w14:paraId="7359CF66"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1.8.   E 127</w:t>
      </w:r>
      <w:r w:rsidRPr="00D723ED">
        <w:rPr>
          <w:rFonts w:ascii="Times New Roman" w:hAnsi="Times New Roman" w:cs="Times New Roman"/>
          <w:sz w:val="24"/>
          <w:szCs w:val="24"/>
        </w:rPr>
        <w:tab/>
        <w:t>eritrozinas;</w:t>
      </w:r>
    </w:p>
    <w:p w14:paraId="5776616E"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1.9.   E 129</w:t>
      </w:r>
      <w:r w:rsidRPr="00D723ED">
        <w:rPr>
          <w:rFonts w:ascii="Times New Roman" w:hAnsi="Times New Roman" w:cs="Times New Roman"/>
          <w:sz w:val="24"/>
          <w:szCs w:val="24"/>
        </w:rPr>
        <w:tab/>
        <w:t>alura raudonasis AC;</w:t>
      </w:r>
    </w:p>
    <w:p w14:paraId="7384B005"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1.10. E 131</w:t>
      </w:r>
      <w:r w:rsidRPr="00D723ED">
        <w:rPr>
          <w:rFonts w:ascii="Times New Roman" w:hAnsi="Times New Roman" w:cs="Times New Roman"/>
          <w:sz w:val="24"/>
          <w:szCs w:val="24"/>
        </w:rPr>
        <w:tab/>
        <w:t>patentuotas mėlynasis V;</w:t>
      </w:r>
    </w:p>
    <w:p w14:paraId="4461A1B5"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1.11. E 132</w:t>
      </w:r>
      <w:r w:rsidRPr="00D723ED">
        <w:rPr>
          <w:rFonts w:ascii="Times New Roman" w:hAnsi="Times New Roman" w:cs="Times New Roman"/>
          <w:sz w:val="24"/>
          <w:szCs w:val="24"/>
        </w:rPr>
        <w:tab/>
        <w:t>indigotinas, indigokarminas;</w:t>
      </w:r>
    </w:p>
    <w:p w14:paraId="70857A30"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1.12. E 133</w:t>
      </w:r>
      <w:r w:rsidRPr="00D723ED">
        <w:rPr>
          <w:rFonts w:ascii="Times New Roman" w:hAnsi="Times New Roman" w:cs="Times New Roman"/>
          <w:sz w:val="24"/>
          <w:szCs w:val="24"/>
        </w:rPr>
        <w:tab/>
        <w:t>briliantinis mėlynasis FCF;</w:t>
      </w:r>
    </w:p>
    <w:p w14:paraId="4BAD70AF"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1.13. E 142</w:t>
      </w:r>
      <w:r w:rsidRPr="00D723ED">
        <w:rPr>
          <w:rFonts w:ascii="Times New Roman" w:hAnsi="Times New Roman" w:cs="Times New Roman"/>
          <w:sz w:val="24"/>
          <w:szCs w:val="24"/>
        </w:rPr>
        <w:tab/>
        <w:t>žaliasis S;</w:t>
      </w:r>
    </w:p>
    <w:p w14:paraId="57C8BD1E"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1.14. E 151</w:t>
      </w:r>
      <w:r w:rsidRPr="00D723ED">
        <w:rPr>
          <w:rFonts w:ascii="Times New Roman" w:hAnsi="Times New Roman" w:cs="Times New Roman"/>
          <w:sz w:val="24"/>
          <w:szCs w:val="24"/>
        </w:rPr>
        <w:tab/>
        <w:t>briliantinis juodasis BN;</w:t>
      </w:r>
    </w:p>
    <w:p w14:paraId="4B0C160B"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1.15. E 155</w:t>
      </w:r>
      <w:r w:rsidRPr="00D723ED">
        <w:rPr>
          <w:rFonts w:ascii="Times New Roman" w:hAnsi="Times New Roman" w:cs="Times New Roman"/>
          <w:sz w:val="24"/>
          <w:szCs w:val="24"/>
        </w:rPr>
        <w:tab/>
        <w:t>rudasis HT;</w:t>
      </w:r>
    </w:p>
    <w:p w14:paraId="29B67E49" w14:textId="77777777" w:rsidR="00B86EAE"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1.16. E 180</w:t>
      </w:r>
      <w:r w:rsidRPr="00D723ED">
        <w:rPr>
          <w:rFonts w:ascii="Times New Roman" w:hAnsi="Times New Roman" w:cs="Times New Roman"/>
          <w:sz w:val="24"/>
          <w:szCs w:val="24"/>
        </w:rPr>
        <w:tab/>
        <w:t>litolrubinas BK.</w:t>
      </w:r>
    </w:p>
    <w:p w14:paraId="05CA9DA9" w14:textId="77777777" w:rsidR="00B86EAE" w:rsidRPr="00D723ED" w:rsidRDefault="00B86EAE" w:rsidP="00B86EAE">
      <w:pPr>
        <w:spacing w:after="0" w:line="240" w:lineRule="auto"/>
        <w:rPr>
          <w:rFonts w:ascii="Times New Roman" w:hAnsi="Times New Roman" w:cs="Times New Roman"/>
          <w:sz w:val="24"/>
          <w:szCs w:val="24"/>
        </w:rPr>
      </w:pPr>
    </w:p>
    <w:p w14:paraId="59178BA3" w14:textId="77777777" w:rsidR="00B86EAE" w:rsidRPr="00D723ED" w:rsidRDefault="00B86EAE" w:rsidP="00B86EAE">
      <w:pPr>
        <w:rPr>
          <w:rFonts w:ascii="Times New Roman" w:hAnsi="Times New Roman" w:cs="Times New Roman"/>
          <w:sz w:val="24"/>
          <w:szCs w:val="24"/>
        </w:rPr>
      </w:pPr>
      <w:r w:rsidRPr="00D723ED">
        <w:rPr>
          <w:rFonts w:ascii="Times New Roman" w:hAnsi="Times New Roman" w:cs="Times New Roman"/>
          <w:b/>
          <w:sz w:val="24"/>
          <w:szCs w:val="24"/>
        </w:rPr>
        <w:t>2. Konservantai ir antioksidantai</w:t>
      </w:r>
      <w:r w:rsidRPr="00D723ED">
        <w:rPr>
          <w:rFonts w:ascii="Times New Roman" w:hAnsi="Times New Roman" w:cs="Times New Roman"/>
          <w:sz w:val="24"/>
          <w:szCs w:val="24"/>
        </w:rPr>
        <w:t>:</w:t>
      </w:r>
    </w:p>
    <w:p w14:paraId="7754D33D"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2.1. E 200</w:t>
      </w:r>
      <w:r w:rsidRPr="00D723ED">
        <w:rPr>
          <w:rFonts w:ascii="Times New Roman" w:hAnsi="Times New Roman" w:cs="Times New Roman"/>
          <w:sz w:val="24"/>
          <w:szCs w:val="24"/>
        </w:rPr>
        <w:tab/>
        <w:t>sorbo rūgštis;</w:t>
      </w:r>
    </w:p>
    <w:p w14:paraId="0C38C200"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2.2. E 202</w:t>
      </w:r>
      <w:r w:rsidRPr="00D723ED">
        <w:rPr>
          <w:rFonts w:ascii="Times New Roman" w:hAnsi="Times New Roman" w:cs="Times New Roman"/>
          <w:sz w:val="24"/>
          <w:szCs w:val="24"/>
        </w:rPr>
        <w:tab/>
        <w:t>kalio sorbatas;</w:t>
      </w:r>
    </w:p>
    <w:p w14:paraId="787730C5"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2.3. E 203</w:t>
      </w:r>
      <w:r w:rsidRPr="00D723ED">
        <w:rPr>
          <w:rFonts w:ascii="Times New Roman" w:hAnsi="Times New Roman" w:cs="Times New Roman"/>
          <w:sz w:val="24"/>
          <w:szCs w:val="24"/>
        </w:rPr>
        <w:tab/>
        <w:t>kalcio sorbatas;</w:t>
      </w:r>
    </w:p>
    <w:p w14:paraId="0F96ED4E"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2.4. E 210</w:t>
      </w:r>
      <w:r w:rsidRPr="00D723ED">
        <w:rPr>
          <w:rFonts w:ascii="Times New Roman" w:hAnsi="Times New Roman" w:cs="Times New Roman"/>
          <w:sz w:val="24"/>
          <w:szCs w:val="24"/>
        </w:rPr>
        <w:tab/>
        <w:t>benzenkarboksirūgštis;</w:t>
      </w:r>
    </w:p>
    <w:p w14:paraId="2C1A8701"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2.5. E 211</w:t>
      </w:r>
      <w:r w:rsidRPr="00D723ED">
        <w:rPr>
          <w:rFonts w:ascii="Times New Roman" w:hAnsi="Times New Roman" w:cs="Times New Roman"/>
          <w:sz w:val="24"/>
          <w:szCs w:val="24"/>
        </w:rPr>
        <w:tab/>
        <w:t>natrio benzoatas;</w:t>
      </w:r>
    </w:p>
    <w:p w14:paraId="10B9F7A6"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2.6. E 212</w:t>
      </w:r>
      <w:r w:rsidRPr="00D723ED">
        <w:rPr>
          <w:rFonts w:ascii="Times New Roman" w:hAnsi="Times New Roman" w:cs="Times New Roman"/>
          <w:sz w:val="24"/>
          <w:szCs w:val="24"/>
        </w:rPr>
        <w:tab/>
        <w:t>kalio benzoatas;</w:t>
      </w:r>
    </w:p>
    <w:p w14:paraId="495E5D51"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2.7. E 213</w:t>
      </w:r>
      <w:r w:rsidRPr="00D723ED">
        <w:rPr>
          <w:rFonts w:ascii="Times New Roman" w:hAnsi="Times New Roman" w:cs="Times New Roman"/>
          <w:sz w:val="24"/>
          <w:szCs w:val="24"/>
        </w:rPr>
        <w:tab/>
        <w:t>kalcio benzoatas;</w:t>
      </w:r>
    </w:p>
    <w:p w14:paraId="442EC73D" w14:textId="77777777" w:rsidR="00B86EAE"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2.8. E 220</w:t>
      </w:r>
      <w:r>
        <w:rPr>
          <w:rFonts w:ascii="Times New Roman" w:hAnsi="Times New Roman" w:cs="Times New Roman"/>
          <w:sz w:val="24"/>
          <w:szCs w:val="24"/>
        </w:rPr>
        <w:tab/>
      </w:r>
      <w:r w:rsidRPr="00D723ED">
        <w:rPr>
          <w:rFonts w:ascii="Times New Roman" w:hAnsi="Times New Roman" w:cs="Times New Roman"/>
          <w:sz w:val="24"/>
          <w:szCs w:val="24"/>
        </w:rPr>
        <w:t>228 sieros dioksidas ir sulfitai.</w:t>
      </w:r>
    </w:p>
    <w:p w14:paraId="76581DD9" w14:textId="77777777" w:rsidR="00B86EAE" w:rsidRPr="00D723ED" w:rsidRDefault="00B86EAE" w:rsidP="00B86EAE">
      <w:pPr>
        <w:spacing w:after="0" w:line="240" w:lineRule="auto"/>
        <w:rPr>
          <w:rFonts w:ascii="Times New Roman" w:hAnsi="Times New Roman" w:cs="Times New Roman"/>
          <w:sz w:val="24"/>
          <w:szCs w:val="24"/>
        </w:rPr>
      </w:pPr>
    </w:p>
    <w:p w14:paraId="519E4EB1" w14:textId="77777777" w:rsidR="00B86EAE" w:rsidRPr="00D723ED" w:rsidRDefault="00B86EAE" w:rsidP="00B86EAE">
      <w:pPr>
        <w:rPr>
          <w:rFonts w:ascii="Times New Roman" w:hAnsi="Times New Roman" w:cs="Times New Roman"/>
          <w:sz w:val="24"/>
          <w:szCs w:val="24"/>
        </w:rPr>
      </w:pPr>
      <w:r w:rsidRPr="00D723ED">
        <w:rPr>
          <w:rFonts w:ascii="Times New Roman" w:hAnsi="Times New Roman" w:cs="Times New Roman"/>
          <w:b/>
          <w:sz w:val="24"/>
          <w:szCs w:val="24"/>
        </w:rPr>
        <w:t>3. Saldikliai</w:t>
      </w:r>
      <w:r w:rsidRPr="00D723ED">
        <w:rPr>
          <w:rFonts w:ascii="Times New Roman" w:hAnsi="Times New Roman" w:cs="Times New Roman"/>
          <w:sz w:val="24"/>
          <w:szCs w:val="24"/>
        </w:rPr>
        <w:t>:</w:t>
      </w:r>
    </w:p>
    <w:p w14:paraId="413DCCD8"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3.1.   E 950</w:t>
      </w:r>
      <w:r w:rsidRPr="00D723ED">
        <w:rPr>
          <w:rFonts w:ascii="Times New Roman" w:hAnsi="Times New Roman" w:cs="Times New Roman"/>
          <w:sz w:val="24"/>
          <w:szCs w:val="24"/>
        </w:rPr>
        <w:tab/>
        <w:t>acesulfamas K;</w:t>
      </w:r>
    </w:p>
    <w:p w14:paraId="7AE84D90"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3.2.   E 951</w:t>
      </w:r>
      <w:r w:rsidRPr="00D723ED">
        <w:rPr>
          <w:rFonts w:ascii="Times New Roman" w:hAnsi="Times New Roman" w:cs="Times New Roman"/>
          <w:sz w:val="24"/>
          <w:szCs w:val="24"/>
        </w:rPr>
        <w:tab/>
        <w:t>aspartamas;</w:t>
      </w:r>
    </w:p>
    <w:p w14:paraId="3CF47803"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3.3.   E 952</w:t>
      </w:r>
      <w:r w:rsidRPr="00D723ED">
        <w:rPr>
          <w:rFonts w:ascii="Times New Roman" w:hAnsi="Times New Roman" w:cs="Times New Roman"/>
          <w:sz w:val="24"/>
          <w:szCs w:val="24"/>
        </w:rPr>
        <w:tab/>
        <w:t>ciklamatai;</w:t>
      </w:r>
    </w:p>
    <w:p w14:paraId="09ACD7BF"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3.4.   E 954</w:t>
      </w:r>
      <w:r w:rsidRPr="00D723ED">
        <w:rPr>
          <w:rFonts w:ascii="Times New Roman" w:hAnsi="Times New Roman" w:cs="Times New Roman"/>
          <w:sz w:val="24"/>
          <w:szCs w:val="24"/>
        </w:rPr>
        <w:tab/>
        <w:t>sacharinai;</w:t>
      </w:r>
    </w:p>
    <w:p w14:paraId="46DD66E5"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3.5.   E 955</w:t>
      </w:r>
      <w:r w:rsidRPr="00D723ED">
        <w:rPr>
          <w:rFonts w:ascii="Times New Roman" w:hAnsi="Times New Roman" w:cs="Times New Roman"/>
          <w:sz w:val="24"/>
          <w:szCs w:val="24"/>
        </w:rPr>
        <w:tab/>
        <w:t>sukralozė;</w:t>
      </w:r>
    </w:p>
    <w:p w14:paraId="36C134FC"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3.6.   E 957</w:t>
      </w:r>
      <w:r w:rsidRPr="00D723ED">
        <w:rPr>
          <w:rFonts w:ascii="Times New Roman" w:hAnsi="Times New Roman" w:cs="Times New Roman"/>
          <w:sz w:val="24"/>
          <w:szCs w:val="24"/>
        </w:rPr>
        <w:tab/>
        <w:t>taumatinas;</w:t>
      </w:r>
    </w:p>
    <w:p w14:paraId="2D1A8090"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3.7.   E 959</w:t>
      </w:r>
      <w:r w:rsidRPr="00D723ED">
        <w:rPr>
          <w:rFonts w:ascii="Times New Roman" w:hAnsi="Times New Roman" w:cs="Times New Roman"/>
          <w:sz w:val="24"/>
          <w:szCs w:val="24"/>
        </w:rPr>
        <w:tab/>
        <w:t>neohesperidinas DC;</w:t>
      </w:r>
    </w:p>
    <w:p w14:paraId="6CC2E60F"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3.8.   E 960</w:t>
      </w:r>
      <w:r>
        <w:rPr>
          <w:rFonts w:ascii="Times New Roman" w:hAnsi="Times New Roman" w:cs="Times New Roman"/>
          <w:sz w:val="24"/>
          <w:szCs w:val="24"/>
        </w:rPr>
        <w:tab/>
      </w:r>
      <w:r w:rsidRPr="00D723ED">
        <w:rPr>
          <w:rFonts w:ascii="Times New Roman" w:hAnsi="Times New Roman" w:cs="Times New Roman"/>
          <w:sz w:val="24"/>
          <w:szCs w:val="24"/>
        </w:rPr>
        <w:t>steviolio glikozidai;</w:t>
      </w:r>
    </w:p>
    <w:p w14:paraId="0C00ADCF"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3.9.   E 961</w:t>
      </w:r>
      <w:r>
        <w:rPr>
          <w:rFonts w:ascii="Times New Roman" w:hAnsi="Times New Roman" w:cs="Times New Roman"/>
          <w:sz w:val="24"/>
          <w:szCs w:val="24"/>
        </w:rPr>
        <w:tab/>
      </w:r>
      <w:r w:rsidRPr="00D723ED">
        <w:rPr>
          <w:rFonts w:ascii="Times New Roman" w:hAnsi="Times New Roman" w:cs="Times New Roman"/>
          <w:sz w:val="24"/>
          <w:szCs w:val="24"/>
        </w:rPr>
        <w:t>neotamas;</w:t>
      </w:r>
    </w:p>
    <w:p w14:paraId="1118A875"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3.10. E 962</w:t>
      </w:r>
      <w:r w:rsidRPr="00D723ED">
        <w:rPr>
          <w:rFonts w:ascii="Times New Roman" w:hAnsi="Times New Roman" w:cs="Times New Roman"/>
          <w:sz w:val="24"/>
          <w:szCs w:val="24"/>
        </w:rPr>
        <w:tab/>
        <w:t>aspartamo-acesulfamo druska;</w:t>
      </w:r>
    </w:p>
    <w:p w14:paraId="7A034434" w14:textId="77777777" w:rsidR="00B86EAE" w:rsidRPr="00D723ED" w:rsidRDefault="00B86EAE" w:rsidP="00B86EAE">
      <w:pPr>
        <w:spacing w:line="240" w:lineRule="auto"/>
        <w:rPr>
          <w:rFonts w:ascii="Times New Roman" w:hAnsi="Times New Roman" w:cs="Times New Roman"/>
          <w:sz w:val="24"/>
          <w:szCs w:val="24"/>
        </w:rPr>
      </w:pPr>
      <w:r w:rsidRPr="00D723ED">
        <w:rPr>
          <w:rFonts w:ascii="Times New Roman" w:hAnsi="Times New Roman" w:cs="Times New Roman"/>
          <w:sz w:val="24"/>
          <w:szCs w:val="24"/>
        </w:rPr>
        <w:t>3.11. E 969</w:t>
      </w:r>
      <w:r>
        <w:rPr>
          <w:rFonts w:ascii="Times New Roman" w:hAnsi="Times New Roman" w:cs="Times New Roman"/>
          <w:sz w:val="24"/>
          <w:szCs w:val="24"/>
        </w:rPr>
        <w:tab/>
      </w:r>
      <w:r w:rsidRPr="00D723ED">
        <w:rPr>
          <w:rFonts w:ascii="Times New Roman" w:hAnsi="Times New Roman" w:cs="Times New Roman"/>
          <w:sz w:val="24"/>
          <w:szCs w:val="24"/>
        </w:rPr>
        <w:t>advantamas.</w:t>
      </w:r>
    </w:p>
    <w:p w14:paraId="6A5C6577" w14:textId="77777777" w:rsidR="00B86EAE" w:rsidRPr="00D723ED" w:rsidRDefault="00B86EAE" w:rsidP="00B86EAE">
      <w:pPr>
        <w:rPr>
          <w:rFonts w:ascii="Times New Roman" w:hAnsi="Times New Roman" w:cs="Times New Roman"/>
          <w:sz w:val="24"/>
          <w:szCs w:val="24"/>
        </w:rPr>
      </w:pPr>
      <w:r w:rsidRPr="00D723ED">
        <w:rPr>
          <w:rFonts w:ascii="Times New Roman" w:hAnsi="Times New Roman" w:cs="Times New Roman"/>
          <w:b/>
          <w:sz w:val="24"/>
          <w:szCs w:val="24"/>
        </w:rPr>
        <w:t xml:space="preserve">4. Aromato ir skonio stiprikliai: </w:t>
      </w:r>
    </w:p>
    <w:p w14:paraId="75AD79B1"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lastRenderedPageBreak/>
        <w:t>4.1.   E 620</w:t>
      </w:r>
      <w:r w:rsidRPr="00D723ED">
        <w:rPr>
          <w:rFonts w:ascii="Times New Roman" w:hAnsi="Times New Roman" w:cs="Times New Roman"/>
          <w:sz w:val="24"/>
          <w:szCs w:val="24"/>
        </w:rPr>
        <w:tab/>
        <w:t>glutamo rūgštis;</w:t>
      </w:r>
    </w:p>
    <w:p w14:paraId="1B2277FC"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4.2.   E 621</w:t>
      </w:r>
      <w:r w:rsidRPr="00D723ED">
        <w:rPr>
          <w:rFonts w:ascii="Times New Roman" w:hAnsi="Times New Roman" w:cs="Times New Roman"/>
          <w:sz w:val="24"/>
          <w:szCs w:val="24"/>
        </w:rPr>
        <w:tab/>
        <w:t>mononatrio glutamatas;</w:t>
      </w:r>
    </w:p>
    <w:p w14:paraId="1461BB9E"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4.3.   E 622</w:t>
      </w:r>
      <w:r w:rsidRPr="00D723ED">
        <w:rPr>
          <w:rFonts w:ascii="Times New Roman" w:hAnsi="Times New Roman" w:cs="Times New Roman"/>
          <w:sz w:val="24"/>
          <w:szCs w:val="24"/>
        </w:rPr>
        <w:tab/>
        <w:t>monokalio glutamatas;</w:t>
      </w:r>
    </w:p>
    <w:p w14:paraId="0467514D"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4.4.   E 623</w:t>
      </w:r>
      <w:r w:rsidRPr="00D723ED">
        <w:rPr>
          <w:rFonts w:ascii="Times New Roman" w:hAnsi="Times New Roman" w:cs="Times New Roman"/>
          <w:sz w:val="24"/>
          <w:szCs w:val="24"/>
        </w:rPr>
        <w:tab/>
        <w:t>kalcio glutamatas;</w:t>
      </w:r>
    </w:p>
    <w:p w14:paraId="0AA6B398"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4.5.   E 624</w:t>
      </w:r>
      <w:r w:rsidRPr="00D723ED">
        <w:rPr>
          <w:rFonts w:ascii="Times New Roman" w:hAnsi="Times New Roman" w:cs="Times New Roman"/>
          <w:sz w:val="24"/>
          <w:szCs w:val="24"/>
        </w:rPr>
        <w:tab/>
        <w:t>monoamonio glutamatas;</w:t>
      </w:r>
    </w:p>
    <w:p w14:paraId="38447FAC"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4.6.   E 625</w:t>
      </w:r>
      <w:r w:rsidRPr="00D723ED">
        <w:rPr>
          <w:rFonts w:ascii="Times New Roman" w:hAnsi="Times New Roman" w:cs="Times New Roman"/>
          <w:sz w:val="24"/>
          <w:szCs w:val="24"/>
        </w:rPr>
        <w:tab/>
        <w:t>magnio glutamatas;</w:t>
      </w:r>
    </w:p>
    <w:p w14:paraId="36E2BED4"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4.7.   E 626</w:t>
      </w:r>
      <w:r w:rsidRPr="00D723ED">
        <w:rPr>
          <w:rFonts w:ascii="Times New Roman" w:hAnsi="Times New Roman" w:cs="Times New Roman"/>
          <w:sz w:val="24"/>
          <w:szCs w:val="24"/>
        </w:rPr>
        <w:tab/>
        <w:t>guanilo rūgštis;</w:t>
      </w:r>
    </w:p>
    <w:p w14:paraId="33BFA096"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4.8.   E 627</w:t>
      </w:r>
      <w:r w:rsidRPr="00D723ED">
        <w:rPr>
          <w:rFonts w:ascii="Times New Roman" w:hAnsi="Times New Roman" w:cs="Times New Roman"/>
          <w:sz w:val="24"/>
          <w:szCs w:val="24"/>
        </w:rPr>
        <w:tab/>
        <w:t>dinatrio guanilatas;</w:t>
      </w:r>
    </w:p>
    <w:p w14:paraId="59805E9A"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4.9.   E 628</w:t>
      </w:r>
      <w:r w:rsidRPr="00D723ED">
        <w:rPr>
          <w:rFonts w:ascii="Times New Roman" w:hAnsi="Times New Roman" w:cs="Times New Roman"/>
          <w:sz w:val="24"/>
          <w:szCs w:val="24"/>
        </w:rPr>
        <w:tab/>
        <w:t>dikalio guanilatas;</w:t>
      </w:r>
    </w:p>
    <w:p w14:paraId="2CBA180F"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4.10. E 629</w:t>
      </w:r>
      <w:r w:rsidRPr="00D723ED">
        <w:rPr>
          <w:rFonts w:ascii="Times New Roman" w:hAnsi="Times New Roman" w:cs="Times New Roman"/>
          <w:sz w:val="24"/>
          <w:szCs w:val="24"/>
        </w:rPr>
        <w:tab/>
        <w:t>kalcio guanilatas;</w:t>
      </w:r>
    </w:p>
    <w:p w14:paraId="7A39B051"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4.11. E 630</w:t>
      </w:r>
      <w:r w:rsidRPr="00D723ED">
        <w:rPr>
          <w:rFonts w:ascii="Times New Roman" w:hAnsi="Times New Roman" w:cs="Times New Roman"/>
          <w:sz w:val="24"/>
          <w:szCs w:val="24"/>
        </w:rPr>
        <w:tab/>
        <w:t>inozino rūgštis;</w:t>
      </w:r>
    </w:p>
    <w:p w14:paraId="122E0E76"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4.12. E 631</w:t>
      </w:r>
      <w:r w:rsidRPr="00D723ED">
        <w:rPr>
          <w:rFonts w:ascii="Times New Roman" w:hAnsi="Times New Roman" w:cs="Times New Roman"/>
          <w:sz w:val="24"/>
          <w:szCs w:val="24"/>
        </w:rPr>
        <w:tab/>
        <w:t>dinatrio inozinatas;</w:t>
      </w:r>
    </w:p>
    <w:p w14:paraId="0BED823D"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4.13. E 632</w:t>
      </w:r>
      <w:r w:rsidRPr="00D723ED">
        <w:rPr>
          <w:rFonts w:ascii="Times New Roman" w:hAnsi="Times New Roman" w:cs="Times New Roman"/>
          <w:sz w:val="24"/>
          <w:szCs w:val="24"/>
        </w:rPr>
        <w:tab/>
        <w:t>dikalio inozinatas;</w:t>
      </w:r>
    </w:p>
    <w:p w14:paraId="31AA0892"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4.14. E 633</w:t>
      </w:r>
      <w:r w:rsidRPr="00D723ED">
        <w:rPr>
          <w:rFonts w:ascii="Times New Roman" w:hAnsi="Times New Roman" w:cs="Times New Roman"/>
          <w:sz w:val="24"/>
          <w:szCs w:val="24"/>
        </w:rPr>
        <w:tab/>
        <w:t>kalcio inozinatas;</w:t>
      </w:r>
    </w:p>
    <w:p w14:paraId="63179B89"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4.15. E 634</w:t>
      </w:r>
      <w:r w:rsidRPr="00D723ED">
        <w:rPr>
          <w:rFonts w:ascii="Times New Roman" w:hAnsi="Times New Roman" w:cs="Times New Roman"/>
          <w:sz w:val="24"/>
          <w:szCs w:val="24"/>
        </w:rPr>
        <w:tab/>
        <w:t>kalcio5´-ribonukleotidai;</w:t>
      </w:r>
    </w:p>
    <w:p w14:paraId="1BB6B016" w14:textId="77777777" w:rsidR="00B86EAE"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4.16. E 635</w:t>
      </w:r>
      <w:r w:rsidRPr="00D723ED">
        <w:rPr>
          <w:rFonts w:ascii="Times New Roman" w:hAnsi="Times New Roman" w:cs="Times New Roman"/>
          <w:sz w:val="24"/>
          <w:szCs w:val="24"/>
        </w:rPr>
        <w:tab/>
        <w:t>dinatrio5´-ribonukleotidai.</w:t>
      </w:r>
    </w:p>
    <w:p w14:paraId="4A8E0340" w14:textId="77777777" w:rsidR="00B86EAE" w:rsidRPr="00C341AF" w:rsidRDefault="00B86EAE" w:rsidP="00B86EAE">
      <w:pPr>
        <w:ind w:right="282"/>
        <w:rPr>
          <w:rFonts w:ascii="Times New Roman" w:hAnsi="Times New Roman" w:cs="Times New Roman"/>
          <w:sz w:val="24"/>
          <w:szCs w:val="24"/>
        </w:rPr>
      </w:pPr>
    </w:p>
    <w:p w14:paraId="4CF9E40C" w14:textId="451F7E20" w:rsidR="003A4FFC" w:rsidRPr="00763B86" w:rsidRDefault="003A4FFC" w:rsidP="00B86EAE">
      <w:pPr>
        <w:jc w:val="cente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55E7" w14:textId="77777777" w:rsidR="005C6D75" w:rsidRDefault="005C6D75" w:rsidP="005C6D75">
      <w:pPr>
        <w:spacing w:after="0" w:line="240" w:lineRule="auto"/>
      </w:pPr>
      <w:r>
        <w:separator/>
      </w:r>
    </w:p>
  </w:endnote>
  <w:endnote w:type="continuationSeparator" w:id="0">
    <w:p w14:paraId="1346DF85" w14:textId="77777777" w:rsidR="005C6D75" w:rsidRDefault="005C6D75"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F3813" w14:textId="77777777" w:rsidR="005C6D75" w:rsidRDefault="005C6D75" w:rsidP="005C6D75">
      <w:pPr>
        <w:spacing w:after="0" w:line="240" w:lineRule="auto"/>
      </w:pPr>
      <w:r>
        <w:separator/>
      </w:r>
    </w:p>
  </w:footnote>
  <w:footnote w:type="continuationSeparator" w:id="0">
    <w:p w14:paraId="5C182D83" w14:textId="77777777" w:rsidR="005C6D75" w:rsidRDefault="005C6D75"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5"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0"/>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1"/>
  </w:num>
  <w:num w:numId="16" w16cid:durableId="1125655082">
    <w:abstractNumId w:val="4"/>
  </w:num>
  <w:num w:numId="17" w16cid:durableId="499321440">
    <w:abstractNumId w:val="3"/>
  </w:num>
  <w:num w:numId="18" w16cid:durableId="257951421">
    <w:abstractNumId w:val="25"/>
  </w:num>
  <w:num w:numId="19" w16cid:durableId="2078354880">
    <w:abstractNumId w:val="8"/>
  </w:num>
  <w:num w:numId="20" w16cid:durableId="399253396">
    <w:abstractNumId w:val="22"/>
  </w:num>
  <w:num w:numId="21" w16cid:durableId="367416376">
    <w:abstractNumId w:val="12"/>
  </w:num>
  <w:num w:numId="22" w16cid:durableId="687489038">
    <w:abstractNumId w:val="11"/>
  </w:num>
  <w:num w:numId="23" w16cid:durableId="1393234742">
    <w:abstractNumId w:val="1"/>
  </w:num>
  <w:num w:numId="24" w16cid:durableId="1358390005">
    <w:abstractNumId w:val="26"/>
  </w:num>
  <w:num w:numId="25" w16cid:durableId="1459564950">
    <w:abstractNumId w:val="17"/>
  </w:num>
  <w:num w:numId="26" w16cid:durableId="1788890784">
    <w:abstractNumId w:val="5"/>
  </w:num>
  <w:num w:numId="27" w16cid:durableId="1982076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2568C"/>
    <w:rsid w:val="0007654C"/>
    <w:rsid w:val="000972A1"/>
    <w:rsid w:val="000A7EC1"/>
    <w:rsid w:val="000D39A1"/>
    <w:rsid w:val="000E1B57"/>
    <w:rsid w:val="00144769"/>
    <w:rsid w:val="0015626D"/>
    <w:rsid w:val="00163E11"/>
    <w:rsid w:val="00190C3E"/>
    <w:rsid w:val="00191AA7"/>
    <w:rsid w:val="00192AB7"/>
    <w:rsid w:val="001A5802"/>
    <w:rsid w:val="00250DD2"/>
    <w:rsid w:val="002566F8"/>
    <w:rsid w:val="00263CB3"/>
    <w:rsid w:val="0028128C"/>
    <w:rsid w:val="00291D75"/>
    <w:rsid w:val="0029612E"/>
    <w:rsid w:val="002B49BF"/>
    <w:rsid w:val="002E100A"/>
    <w:rsid w:val="002F78D4"/>
    <w:rsid w:val="003709DA"/>
    <w:rsid w:val="00380A69"/>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41BC6"/>
    <w:rsid w:val="00546EDA"/>
    <w:rsid w:val="005518A8"/>
    <w:rsid w:val="00562C82"/>
    <w:rsid w:val="005712B2"/>
    <w:rsid w:val="00573B5B"/>
    <w:rsid w:val="005C6D75"/>
    <w:rsid w:val="005F594D"/>
    <w:rsid w:val="0062118D"/>
    <w:rsid w:val="006768FB"/>
    <w:rsid w:val="00687C79"/>
    <w:rsid w:val="00697E84"/>
    <w:rsid w:val="006D69CC"/>
    <w:rsid w:val="006E465D"/>
    <w:rsid w:val="00707EAA"/>
    <w:rsid w:val="00763B86"/>
    <w:rsid w:val="00776B01"/>
    <w:rsid w:val="00786A21"/>
    <w:rsid w:val="00790F66"/>
    <w:rsid w:val="0079200A"/>
    <w:rsid w:val="007A24E7"/>
    <w:rsid w:val="007F4508"/>
    <w:rsid w:val="00862B6D"/>
    <w:rsid w:val="00886350"/>
    <w:rsid w:val="008D2BD8"/>
    <w:rsid w:val="008E5536"/>
    <w:rsid w:val="008F5F76"/>
    <w:rsid w:val="009037F6"/>
    <w:rsid w:val="00922C6E"/>
    <w:rsid w:val="00930393"/>
    <w:rsid w:val="00940054"/>
    <w:rsid w:val="009571FB"/>
    <w:rsid w:val="009663D6"/>
    <w:rsid w:val="009713DA"/>
    <w:rsid w:val="009B022A"/>
    <w:rsid w:val="009B0608"/>
    <w:rsid w:val="009B24D2"/>
    <w:rsid w:val="009C00F0"/>
    <w:rsid w:val="00A43490"/>
    <w:rsid w:val="00A548CB"/>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81FDE"/>
    <w:rsid w:val="00B827A3"/>
    <w:rsid w:val="00B86EAE"/>
    <w:rsid w:val="00B97855"/>
    <w:rsid w:val="00BB23F0"/>
    <w:rsid w:val="00BC65D4"/>
    <w:rsid w:val="00BD355C"/>
    <w:rsid w:val="00C0291A"/>
    <w:rsid w:val="00C35ABE"/>
    <w:rsid w:val="00C42DE0"/>
    <w:rsid w:val="00C52825"/>
    <w:rsid w:val="00C54EC1"/>
    <w:rsid w:val="00CB21A0"/>
    <w:rsid w:val="00CB29AF"/>
    <w:rsid w:val="00CE3C4C"/>
    <w:rsid w:val="00D00BE3"/>
    <w:rsid w:val="00D40B7A"/>
    <w:rsid w:val="00D40E46"/>
    <w:rsid w:val="00D43EE0"/>
    <w:rsid w:val="00E04188"/>
    <w:rsid w:val="00E37AFB"/>
    <w:rsid w:val="00EB0D6C"/>
    <w:rsid w:val="00EC5CBD"/>
    <w:rsid w:val="00EF3B5D"/>
    <w:rsid w:val="00F40FFE"/>
    <w:rsid w:val="00F5158F"/>
    <w:rsid w:val="00F54557"/>
    <w:rsid w:val="00F66207"/>
    <w:rsid w:val="00F90D95"/>
    <w:rsid w:val="00FB5B3C"/>
    <w:rsid w:val="00FD1900"/>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link w:val="Antrat1"/>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link w:val="Antrat2"/>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link w:val="Antrat3"/>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link w:val="Antrat4"/>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link w:val="Antrat5"/>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link w:val="Antrat6"/>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link w:val="Antrat7"/>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link w:val="Antrat8"/>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link w:val="Antrat9"/>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link w:val="Pavadinim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link w:val="Paantrat"/>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link w:val="Citata"/>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link w:val="Iskirtacitata"/>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https://vpt.lrv.lt/lt/nuorodos/kiti-duomenys/pasiulymu-sifravimas/sifravimo-priemoniu-aprasa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mvt.lt/opendata/mts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vita.mockuviene@gerc.l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mailto:zivile.sinkeviciene@gerc.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
      <w:docPartPr>
        <w:name w:val="506E264ADD344C67AE028ABF9EFA85CD"/>
        <w:category>
          <w:name w:val="Bendrosios nuostatos"/>
          <w:gallery w:val="placeholder"/>
        </w:category>
        <w:types>
          <w:type w:val="bbPlcHdr"/>
        </w:types>
        <w:behaviors>
          <w:behavior w:val="content"/>
        </w:behaviors>
        <w:guid w:val="{218033CC-AB49-45AF-9851-A05D46EAA902}"/>
      </w:docPartPr>
      <w:docPartBody>
        <w:p w:rsidR="00B469D3" w:rsidRDefault="00B469D3" w:rsidP="00B469D3">
          <w:pPr>
            <w:pStyle w:val="506E264ADD344C67AE028ABF9EFA85CD"/>
          </w:pPr>
          <w:r w:rsidRPr="003158C8">
            <w:rPr>
              <w:rStyle w:val="Vietosrezervavimoenklotekstas"/>
            </w:rPr>
            <w:t>Choose an item.</w:t>
          </w:r>
        </w:p>
      </w:docPartBody>
    </w:docPart>
    <w:docPart>
      <w:docPartPr>
        <w:name w:val="25CB1BD01B2840A295A9AED9138656E7"/>
        <w:category>
          <w:name w:val="Bendrosios nuostatos"/>
          <w:gallery w:val="placeholder"/>
        </w:category>
        <w:types>
          <w:type w:val="bbPlcHdr"/>
        </w:types>
        <w:behaviors>
          <w:behavior w:val="content"/>
        </w:behaviors>
        <w:guid w:val="{AF6832C0-7FA5-4209-B30C-E26ED8F86C64}"/>
      </w:docPartPr>
      <w:docPartBody>
        <w:p w:rsidR="00B469D3" w:rsidRDefault="00B469D3" w:rsidP="00B469D3">
          <w:pPr>
            <w:pStyle w:val="25CB1BD01B2840A295A9AED9138656E7"/>
          </w:pPr>
          <w:r w:rsidRPr="003158C8">
            <w:rPr>
              <w:rStyle w:val="Vietosrezervavimoenklotekstas"/>
            </w:rPr>
            <w:t>Choose an item.</w:t>
          </w:r>
        </w:p>
      </w:docPartBody>
    </w:docPart>
    <w:docPart>
      <w:docPartPr>
        <w:name w:val="7664ACFBE76F41DDBAB951C0DDF49F5E"/>
        <w:category>
          <w:name w:val="Bendrosios nuostatos"/>
          <w:gallery w:val="placeholder"/>
        </w:category>
        <w:types>
          <w:type w:val="bbPlcHdr"/>
        </w:types>
        <w:behaviors>
          <w:behavior w:val="content"/>
        </w:behaviors>
        <w:guid w:val="{D26235EA-D4C5-44CB-B48C-CC1BA4D34308}"/>
      </w:docPartPr>
      <w:docPartBody>
        <w:p w:rsidR="00B469D3" w:rsidRDefault="00B469D3" w:rsidP="00B469D3">
          <w:pPr>
            <w:pStyle w:val="7664ACFBE76F41DDBAB951C0DDF49F5E"/>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B46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83FCC51C21F942EE8233AA0A1E81C306">
    <w:name w:val="83FCC51C21F942EE8233AA0A1E81C306"/>
    <w:rsid w:val="00B469D3"/>
  </w:style>
  <w:style w:type="paragraph" w:customStyle="1" w:styleId="2F415CFB46F7467AA3F66D16EE40404C">
    <w:name w:val="2F415CFB46F7467AA3F66D16EE40404C"/>
    <w:rsid w:val="00B469D3"/>
  </w:style>
  <w:style w:type="paragraph" w:customStyle="1" w:styleId="F2AD728E996D45B297CC0E3984E8B77F">
    <w:name w:val="F2AD728E996D45B297CC0E3984E8B77F"/>
    <w:rsid w:val="00B469D3"/>
  </w:style>
  <w:style w:type="paragraph" w:customStyle="1" w:styleId="8503DFA06BAF41D88ACD867D3B5D2D06">
    <w:name w:val="8503DFA06BAF41D88ACD867D3B5D2D06"/>
    <w:rsid w:val="00B469D3"/>
  </w:style>
  <w:style w:type="paragraph" w:customStyle="1" w:styleId="15FBBE91823D436B85A4C2EAB5309C07">
    <w:name w:val="15FBBE91823D436B85A4C2EAB5309C07"/>
    <w:rsid w:val="00B469D3"/>
  </w:style>
  <w:style w:type="paragraph" w:customStyle="1" w:styleId="506E264ADD344C67AE028ABF9EFA85CD">
    <w:name w:val="506E264ADD344C67AE028ABF9EFA85CD"/>
    <w:rsid w:val="00B469D3"/>
  </w:style>
  <w:style w:type="paragraph" w:customStyle="1" w:styleId="25CB1BD01B2840A295A9AED9138656E7">
    <w:name w:val="25CB1BD01B2840A295A9AED9138656E7"/>
    <w:rsid w:val="00B469D3"/>
  </w:style>
  <w:style w:type="paragraph" w:customStyle="1" w:styleId="7664ACFBE76F41DDBAB951C0DDF49F5E">
    <w:name w:val="7664ACFBE76F41DDBAB951C0DDF49F5E"/>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52</Pages>
  <Words>99249</Words>
  <Characters>56572</Characters>
  <Application>Microsoft Office Word</Application>
  <DocSecurity>0</DocSecurity>
  <Lines>471</Lines>
  <Paragraphs>311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84</cp:revision>
  <dcterms:created xsi:type="dcterms:W3CDTF">2023-11-27T13:21:00Z</dcterms:created>
  <dcterms:modified xsi:type="dcterms:W3CDTF">2026-01-06T10:49:00Z</dcterms:modified>
</cp:coreProperties>
</file>