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2533A">
      <w:pPr>
        <w:pStyle w:val="10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lt-LT"/>
        </w:rPr>
      </w:pPr>
      <w:r>
        <w:rPr>
          <w:sz w:val="28"/>
          <w:szCs w:val="28"/>
          <w:lang w:val="lt-LT"/>
        </w:rPr>
        <w:pict>
          <v:shape id="_x0000_s1028" o:spid="_x0000_s1028" o:spt="75" type="#_x0000_t75" style="position:absolute;left:0pt;margin-left:216pt;margin-top:-2.5pt;height:55.8pt;width:45pt;mso-wrap-distance-bottom:0pt;mso-wrap-distance-top:0pt;z-index:251659264;mso-width-relative:page;mso-height-relative:page;" o:ole="t" filled="f" o:preferrelative="t" stroked="f" coordsize="21600,21600" o:allowincell="f">
            <v:path/>
            <v:fill on="f" focussize="0,0"/>
            <v:stroke on="f" joinstyle="miter"/>
            <v:imagedata r:id="rId8" o:title=""/>
            <o:lock v:ext="edit" aspectratio="t"/>
            <w10:wrap type="topAndBottom"/>
          </v:shape>
          <o:OLEObject Type="Embed" ProgID="CorelPhotoPaint.Image.8" ShapeID="_x0000_s1028" DrawAspect="Content" ObjectID="_1468075725" r:id="rId7">
            <o:LockedField>false</o:LockedField>
          </o:OLEObject>
        </w:pict>
      </w:r>
      <w:r>
        <w:rPr>
          <w:b/>
          <w:sz w:val="28"/>
          <w:szCs w:val="28"/>
          <w:lang w:val="lt-LT"/>
        </w:rPr>
        <w:t>JONIŠKIO RAJONO SAVIVALDYBĖS ADMINISTRACIJOS</w:t>
      </w:r>
    </w:p>
    <w:p w14:paraId="40C2533B">
      <w:pPr>
        <w:pStyle w:val="10"/>
        <w:tabs>
          <w:tab w:val="clear" w:pos="4153"/>
          <w:tab w:val="clear" w:pos="8306"/>
        </w:tabs>
        <w:jc w:val="center"/>
        <w:rPr>
          <w:b/>
          <w:caps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TEISĖS IR METRIKACIJOS SKYRIUS</w:t>
      </w:r>
    </w:p>
    <w:p w14:paraId="40C2533C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Biudžetinė įstaiga, Livonijos g. 4, LT-84124 Joniškis </w:t>
      </w:r>
    </w:p>
    <w:p w14:paraId="40C2533D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Tel. (8 426)  69 162, www.joniskis.lt</w:t>
      </w:r>
    </w:p>
    <w:p w14:paraId="40C2533E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6127750" cy="0"/>
                <wp:effectExtent l="12065" t="13335" r="13335" b="5715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2.45pt;margin-top:11.55pt;height:0pt;width:482.5pt;z-index:251660288;mso-width-relative:page;mso-height-relative:page;" filled="f" stroked="t" coordsize="21600,21600" o:gfxdata="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oCNZK0wAAAAcBAAAPAAAAAAAAAAEAIAAAACIAAABkcnMvZG93bnJl&#10;di54bWxQSwECFAAUAAAACACHTuJAOkMV88kBAACfAwAADgAAAAAAAAABACAAAAAi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  <w:lang w:val="lt-LT"/>
        </w:rPr>
        <w:t>Duomenys kaupiami ir saugomi Juridinių asmenų registre, kodas 288712070</w:t>
      </w:r>
    </w:p>
    <w:p w14:paraId="40C2533F">
      <w:pPr>
        <w:rPr>
          <w:b/>
          <w:caps/>
          <w:lang w:val="lt-LT"/>
        </w:rPr>
      </w:pPr>
    </w:p>
    <w:tbl>
      <w:tblPr>
        <w:tblStyle w:val="5"/>
        <w:tblW w:w="982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6"/>
        <w:gridCol w:w="1148"/>
        <w:gridCol w:w="4120"/>
      </w:tblGrid>
      <w:tr w14:paraId="40C25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4556" w:type="dxa"/>
          </w:tcPr>
          <w:p w14:paraId="40C25340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bCs/>
                <w:lang w:val="lt-LT" w:eastAsia="lt-LT"/>
              </w:rPr>
              <w:t>Tiekėjams</w:t>
            </w:r>
          </w:p>
        </w:tc>
        <w:tc>
          <w:tcPr>
            <w:tcW w:w="1148" w:type="dxa"/>
          </w:tcPr>
          <w:p w14:paraId="40C25341">
            <w:pPr>
              <w:rPr>
                <w:rFonts w:ascii="Arial" w:hAnsi="Arial" w:cs="Arial"/>
                <w:lang w:val="lt-LT"/>
              </w:rPr>
            </w:pPr>
          </w:p>
          <w:p w14:paraId="40C25342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                                  </w:t>
            </w:r>
          </w:p>
        </w:tc>
        <w:tc>
          <w:tcPr>
            <w:tcW w:w="4120" w:type="dxa"/>
          </w:tcPr>
          <w:p w14:paraId="40C25343">
            <w:pPr>
              <w:pStyle w:val="2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</w:t>
            </w:r>
            <w:r>
              <w:rPr>
                <w:rFonts w:hint="default" w:ascii="Arial" w:hAnsi="Arial" w:cs="Arial"/>
                <w:szCs w:val="24"/>
                <w:lang w:val="lt-LT"/>
              </w:rPr>
              <w:t>6</w:t>
            </w:r>
            <w:r>
              <w:rPr>
                <w:rFonts w:ascii="Arial" w:hAnsi="Arial" w:cs="Arial"/>
                <w:szCs w:val="24"/>
              </w:rPr>
              <w:t>-</w:t>
            </w:r>
            <w:r>
              <w:rPr>
                <w:rFonts w:hint="default" w:ascii="Arial" w:hAnsi="Arial" w:cs="Arial"/>
                <w:szCs w:val="24"/>
                <w:lang w:val="lt-LT"/>
              </w:rPr>
              <w:t>01</w:t>
            </w:r>
            <w:r>
              <w:rPr>
                <w:rFonts w:ascii="Arial" w:hAnsi="Arial" w:cs="Arial"/>
                <w:szCs w:val="24"/>
              </w:rPr>
              <w:t>-</w:t>
            </w:r>
            <w:r>
              <w:rPr>
                <w:rFonts w:hint="default" w:ascii="Arial" w:hAnsi="Arial" w:cs="Arial"/>
                <w:szCs w:val="24"/>
                <w:lang w:val="lt-LT"/>
              </w:rPr>
              <w:t>06</w:t>
            </w:r>
            <w:r>
              <w:rPr>
                <w:rFonts w:ascii="Arial" w:hAnsi="Arial" w:cs="Arial"/>
                <w:szCs w:val="24"/>
              </w:rPr>
              <w:t xml:space="preserve"> Nr. CVP IS</w:t>
            </w:r>
          </w:p>
          <w:p w14:paraId="40C25344">
            <w:pPr>
              <w:rPr>
                <w:rFonts w:ascii="Arial" w:hAnsi="Arial" w:cs="Arial"/>
                <w:lang w:val="lt-LT"/>
              </w:rPr>
            </w:pPr>
          </w:p>
          <w:p w14:paraId="40C25345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</w:t>
            </w:r>
          </w:p>
          <w:p w14:paraId="40C25346">
            <w:pPr>
              <w:rPr>
                <w:rFonts w:ascii="Arial" w:hAnsi="Arial" w:cs="Arial"/>
                <w:lang w:val="lt-LT"/>
              </w:rPr>
            </w:pPr>
          </w:p>
          <w:p w14:paraId="40C25347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                                      </w:t>
            </w:r>
          </w:p>
          <w:p w14:paraId="40C25348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40C2534A">
      <w:pPr>
        <w:jc w:val="both"/>
        <w:rPr>
          <w:rFonts w:ascii="Arial" w:hAnsi="Arial" w:cs="Arial"/>
          <w:b/>
          <w:caps/>
          <w:lang w:val="lt-LT"/>
        </w:rPr>
      </w:pPr>
      <w:r>
        <w:rPr>
          <w:rFonts w:ascii="Arial" w:hAnsi="Arial" w:cs="Arial"/>
          <w:b/>
          <w:caps/>
          <w:lang w:val="lt-LT"/>
        </w:rPr>
        <w:t>DĖL PAKLAUSIMo</w:t>
      </w:r>
    </w:p>
    <w:p w14:paraId="40C2534B">
      <w:pPr>
        <w:jc w:val="both"/>
        <w:rPr>
          <w:b/>
          <w:caps/>
          <w:lang w:val="lt-LT"/>
        </w:rPr>
      </w:pPr>
    </w:p>
    <w:p w14:paraId="40C2534C">
      <w:pPr>
        <w:ind w:firstLine="709"/>
        <w:jc w:val="both"/>
        <w:rPr>
          <w:rFonts w:ascii="Arial" w:hAnsi="Arial" w:cs="Arial"/>
          <w:lang w:val="lt-LT"/>
        </w:rPr>
      </w:pPr>
      <w:bookmarkStart w:id="0" w:name="_Hlk83797631"/>
      <w:bookmarkStart w:id="1" w:name="_Hlk213854317"/>
      <w:r>
        <w:rPr>
          <w:rFonts w:ascii="Arial" w:hAnsi="Arial" w:cs="Arial"/>
          <w:bCs/>
          <w:lang w:val="lt-LT"/>
        </w:rPr>
        <w:t xml:space="preserve">Pateikiame atsakymą į Tiekėjo klausimą / prašymą </w:t>
      </w:r>
      <w:r>
        <w:rPr>
          <w:rFonts w:ascii="Arial" w:hAnsi="Arial" w:cs="Arial"/>
          <w:bCs/>
          <w:i/>
          <w:iCs/>
          <w:u w:val="single"/>
          <w:lang w:val="lt-LT"/>
        </w:rPr>
        <w:t>(kalba netaisyta)</w:t>
      </w:r>
      <w:r>
        <w:rPr>
          <w:rFonts w:ascii="Arial" w:hAnsi="Arial" w:cs="Arial"/>
          <w:bCs/>
          <w:lang w:val="lt-LT"/>
        </w:rPr>
        <w:t xml:space="preserve"> dėl </w:t>
      </w:r>
      <w:bookmarkStart w:id="2" w:name="_Hlk83796903"/>
      <w:r>
        <w:rPr>
          <w:rFonts w:ascii="Arial" w:hAnsi="Arial" w:cs="Arial"/>
          <w:bCs/>
          <w:lang w:val="lt-LT"/>
        </w:rPr>
        <w:t>s</w:t>
      </w:r>
      <w:r>
        <w:rPr>
          <w:rFonts w:ascii="Arial" w:hAnsi="Arial" w:cs="Arial"/>
          <w:lang w:val="lt-LT"/>
        </w:rPr>
        <w:t xml:space="preserve">upaprastinto pirkimo, </w:t>
      </w:r>
      <w:bookmarkStart w:id="3" w:name="_Hlk130390303"/>
      <w:r>
        <w:rPr>
          <w:rFonts w:ascii="Arial" w:hAnsi="Arial" w:cs="Arial"/>
          <w:lang w:val="lt-LT"/>
        </w:rPr>
        <w:t xml:space="preserve">vykdomo atviro konkurso būdu CVP IS priemonėmis, </w:t>
      </w:r>
      <w:bookmarkEnd w:id="0"/>
      <w:bookmarkEnd w:id="2"/>
      <w:bookmarkEnd w:id="3"/>
      <w:bookmarkStart w:id="4" w:name="_Hlk187675805"/>
      <w:r>
        <w:rPr>
          <w:rFonts w:ascii="Arial" w:hAnsi="Arial" w:cs="Arial"/>
          <w:lang w:val="lt-LT"/>
        </w:rPr>
        <w:t>„Statybos darbų pirkimas turizmo objekto pritaikymo lankymui</w:t>
      </w:r>
      <w:r>
        <w:rPr>
          <w:rFonts w:ascii="Arial" w:hAnsi="Arial" w:cs="Arial"/>
          <w:lang w:val="lt-LT" w:eastAsia="lt-LT"/>
        </w:rPr>
        <w:t>“</w:t>
      </w:r>
      <w:bookmarkEnd w:id="4"/>
      <w:r>
        <w:rPr>
          <w:rFonts w:ascii="Arial" w:hAnsi="Arial" w:cs="Arial"/>
          <w:lang w:val="lt-LT"/>
        </w:rPr>
        <w:t xml:space="preserve"> (pirkimo ID2343644, skelbimas CVP IS paskelbtas 2025-12-05)</w:t>
      </w:r>
    </w:p>
    <w:p w14:paraId="40C2534D">
      <w:pPr>
        <w:ind w:firstLine="709"/>
        <w:jc w:val="both"/>
        <w:rPr>
          <w:rFonts w:ascii="Arial" w:hAnsi="Arial" w:cs="Arial"/>
          <w:lang w:val="lt-LT"/>
        </w:rPr>
      </w:pPr>
    </w:p>
    <w:bookmarkEnd w:id="1"/>
    <w:p w14:paraId="40C2534E">
      <w:pPr>
        <w:ind w:firstLine="709"/>
        <w:jc w:val="both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>Klausimas: 2025-12-</w:t>
      </w:r>
      <w:r>
        <w:rPr>
          <w:rFonts w:hint="default" w:ascii="Arial" w:hAnsi="Arial" w:cs="Arial"/>
          <w:b/>
          <w:bCs/>
          <w:lang w:val="lt-LT"/>
        </w:rPr>
        <w:t>31</w:t>
      </w:r>
      <w:r>
        <w:rPr>
          <w:rFonts w:ascii="Arial" w:hAnsi="Arial" w:cs="Arial"/>
          <w:b/>
          <w:bCs/>
          <w:lang w:val="lt-LT"/>
        </w:rPr>
        <w:t xml:space="preserve"> pranešimo ID4</w:t>
      </w:r>
      <w:r>
        <w:rPr>
          <w:rFonts w:hint="default" w:ascii="Arial" w:hAnsi="Arial" w:cs="Arial"/>
          <w:b/>
          <w:bCs/>
          <w:lang w:val="lt-LT"/>
        </w:rPr>
        <w:t>86648</w:t>
      </w:r>
      <w:r>
        <w:rPr>
          <w:rFonts w:ascii="Arial" w:hAnsi="Arial" w:cs="Arial"/>
          <w:b/>
          <w:bCs/>
          <w:lang w:val="lt-LT"/>
        </w:rPr>
        <w:t>.</w:t>
      </w:r>
    </w:p>
    <w:p w14:paraId="40C2534F">
      <w:pPr>
        <w:ind w:firstLine="709"/>
        <w:jc w:val="both"/>
        <w:rPr>
          <w:rFonts w:ascii="Arial" w:hAnsi="Arial" w:eastAsia="Roboto" w:cs="Arial"/>
          <w:color w:val="00241A"/>
          <w:shd w:val="clear" w:color="auto" w:fill="FFFFFF"/>
          <w:lang w:val="lt-LT"/>
        </w:rPr>
      </w:pPr>
      <w:r>
        <w:rPr>
          <w:rFonts w:hint="default" w:ascii="Arial" w:hAnsi="Arial" w:eastAsia="Roboto" w:cs="Arial"/>
          <w:i w:val="0"/>
          <w:iCs w:val="0"/>
          <w:caps w:val="0"/>
          <w:color w:val="00241A"/>
          <w:spacing w:val="0"/>
          <w:sz w:val="24"/>
          <w:szCs w:val="24"/>
          <w:shd w:val="clear" w:fill="FFFFFF"/>
        </w:rPr>
        <w:t>1. Į darbų atlikimo terminą patenka du žiemos sezonai. Tai būtų 2026-02 ir 2026.12-2027.02 mėnesiai (3-4 mėnesiai priklausomai nuo pirkimo prodecūrų).</w:t>
      </w:r>
      <w:r>
        <w:rPr>
          <w:rFonts w:hint="default" w:ascii="Arial" w:hAnsi="Arial" w:eastAsia="Roboto" w:cs="Arial"/>
          <w:i w:val="0"/>
          <w:iCs w:val="0"/>
          <w:caps w:val="0"/>
          <w:color w:val="00241A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Roboto" w:cs="Arial"/>
          <w:i w:val="0"/>
          <w:iCs w:val="0"/>
          <w:caps w:val="0"/>
          <w:color w:val="00241A"/>
          <w:spacing w:val="0"/>
          <w:sz w:val="24"/>
          <w:szCs w:val="24"/>
          <w:shd w:val="clear" w:fill="FFFFFF"/>
        </w:rPr>
        <w:t>Ar šiuo laikotarpiu darbų atlikimo terminas bus sustabdytas žiemai dėl netinkamų oro sąlygų darbams?</w:t>
      </w:r>
      <w:r>
        <w:rPr>
          <w:rFonts w:ascii="Arial" w:hAnsi="Arial" w:eastAsia="Roboto" w:cs="Arial"/>
          <w:color w:val="00241A"/>
          <w:shd w:val="clear" w:color="auto" w:fill="FFFFFF"/>
          <w:lang w:val="lt-LT"/>
        </w:rPr>
        <w:t>.</w:t>
      </w:r>
    </w:p>
    <w:p w14:paraId="40C25350">
      <w:pPr>
        <w:pStyle w:val="22"/>
        <w:ind w:left="0" w:firstLine="709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b/>
          <w:bCs/>
          <w:lang w:val="lt-LT"/>
        </w:rPr>
        <w:t>Atsakymas:</w:t>
      </w:r>
      <w:r>
        <w:rPr>
          <w:rFonts w:ascii="Arial" w:hAnsi="Arial" w:cs="Arial"/>
          <w:lang w:val="lt-LT"/>
        </w:rPr>
        <w:t xml:space="preserve"> </w:t>
      </w:r>
    </w:p>
    <w:p w14:paraId="45B4E9C3">
      <w:pPr>
        <w:pStyle w:val="22"/>
        <w:ind w:left="0" w:firstLine="709"/>
        <w:jc w:val="both"/>
      </w:pPr>
      <w:r>
        <w:rPr>
          <w:rFonts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Perkančioji organizacija informuoja, kad vadovaujantis prie pirkimo pateiktu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Turizmo objekto pritaikymo lankymui statybos darbų Sutarties projekto 6.6. punktu,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lt-LT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Užsakovas raštu dėl pasikeitusių aplinkybių, kai dėl jų negalima tęsti Darbų ir, kai jos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lt-LT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tampa žinomos po Sutarties sudarymo ir, kai Rangovas nebuvo prisiėmęs jų atsiradimo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lt-LT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rizikos, gali bet kada nurodyti Rangovui sustabdyti visų darbų vykdymą, nurodydamas (jeigu įmanoma) sustabdymo trukmę dienomis. Viena iš aplinkybių, dėl kurių gali būti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lt-LT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stabdomi darbai – nepalankios oro sąlygos darbams vykdyti. Tačiau rekomenduojame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lt-LT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įsivertinti Sutarties projekte nurodytą darbų trukmę ir jų atlikimo galimybę nevykdant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lt-LT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darbų stabdymo.</w:t>
      </w:r>
    </w:p>
    <w:p w14:paraId="4B239AAD">
      <w:pPr>
        <w:pStyle w:val="22"/>
        <w:ind w:left="0" w:firstLine="709"/>
        <w:jc w:val="both"/>
        <w:rPr>
          <w:rFonts w:ascii="Arial" w:hAnsi="Arial" w:cs="Arial"/>
          <w:lang w:val="lt-LT"/>
        </w:rPr>
      </w:pPr>
    </w:p>
    <w:p w14:paraId="431E6949">
      <w:pPr>
        <w:ind w:firstLine="709"/>
        <w:jc w:val="both"/>
        <w:rPr>
          <w:rFonts w:ascii="Arial" w:hAnsi="Arial" w:cs="Arial"/>
          <w:color w:val="FF0000"/>
          <w:lang w:val="lt-LT"/>
        </w:rPr>
      </w:pPr>
      <w:bookmarkStart w:id="5" w:name="_Hlk128577762"/>
    </w:p>
    <w:p w14:paraId="21CDC6E5">
      <w:pPr>
        <w:ind w:firstLine="709"/>
        <w:jc w:val="both"/>
        <w:rPr>
          <w:rFonts w:ascii="Arial" w:hAnsi="Arial" w:cs="Arial"/>
          <w:color w:val="FF0000"/>
          <w:lang w:val="lt-LT"/>
        </w:rPr>
      </w:pPr>
      <w:bookmarkStart w:id="6" w:name="_GoBack"/>
      <w:bookmarkEnd w:id="6"/>
    </w:p>
    <w:p w14:paraId="40C2535A">
      <w:pPr>
        <w:ind w:firstLine="426"/>
        <w:jc w:val="both"/>
        <w:rPr>
          <w:rFonts w:ascii="Arial" w:hAnsi="Arial" w:cs="Arial"/>
          <w:lang w:val="lt-LT"/>
        </w:rPr>
      </w:pPr>
    </w:p>
    <w:p w14:paraId="40C2535B">
      <w:pPr>
        <w:rPr>
          <w:rFonts w:ascii="Arial" w:hAnsi="Arial" w:cs="Arial"/>
          <w:bCs/>
          <w:lang w:val="lt-LT"/>
        </w:rPr>
      </w:pPr>
      <w:r>
        <w:rPr>
          <w:rFonts w:ascii="Arial" w:hAnsi="Arial" w:cs="Arial"/>
          <w:lang w:val="lt-LT"/>
        </w:rPr>
        <w:t>Teisės ir metrikacijos skyriaus specialistė</w:t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bookmarkEnd w:id="5"/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>Vita Karaliutė</w:t>
      </w:r>
      <w:r>
        <w:rPr>
          <w:lang w:val="lt-LT"/>
        </w:rPr>
        <w:tab/>
      </w:r>
    </w:p>
    <w:sectPr>
      <w:footerReference r:id="rId5" w:type="first"/>
      <w:headerReference r:id="rId3" w:type="default"/>
      <w:footerReference r:id="rId4" w:type="default"/>
      <w:pgSz w:w="11906" w:h="16838"/>
      <w:pgMar w:top="1134" w:right="567" w:bottom="1134" w:left="1701" w:header="227" w:footer="170" w:gutter="0"/>
      <w:cols w:space="1296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BA"/>
    <w:family w:val="swiss"/>
    <w:pitch w:val="default"/>
    <w:sig w:usb0="E4002EFF" w:usb1="C000E47F" w:usb2="00000009" w:usb3="00000000" w:csb0="200001FF" w:csb1="00000000"/>
  </w:font>
  <w:font w:name="TimesLT">
    <w:altName w:val="Times New Roman"/>
    <w:panose1 w:val="00000000000000000000"/>
    <w:charset w:val="BA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  <w:font w:name="Roboto">
    <w:panose1 w:val="02000000000000000000"/>
    <w:charset w:val="00"/>
    <w:family w:val="auto"/>
    <w:pitch w:val="default"/>
    <w:sig w:usb0="E00002EF" w:usb1="5000205B" w:usb2="0000002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25361">
    <w:pPr>
      <w:pStyle w:val="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25362">
    <w:pPr>
      <w:pStyle w:val="9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6220285"/>
      <w:docPartObj>
        <w:docPartGallery w:val="autotext"/>
      </w:docPartObj>
    </w:sdtPr>
    <w:sdtContent>
      <w:p w14:paraId="40C2535F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0C25360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D0"/>
    <w:rsid w:val="00000ECB"/>
    <w:rsid w:val="00001824"/>
    <w:rsid w:val="00003B79"/>
    <w:rsid w:val="00004A91"/>
    <w:rsid w:val="000107A5"/>
    <w:rsid w:val="00013164"/>
    <w:rsid w:val="00013228"/>
    <w:rsid w:val="00022530"/>
    <w:rsid w:val="000268AC"/>
    <w:rsid w:val="000269A0"/>
    <w:rsid w:val="000335EF"/>
    <w:rsid w:val="0003560D"/>
    <w:rsid w:val="00035C48"/>
    <w:rsid w:val="00036D16"/>
    <w:rsid w:val="0004190D"/>
    <w:rsid w:val="00046A95"/>
    <w:rsid w:val="00052E42"/>
    <w:rsid w:val="00053F04"/>
    <w:rsid w:val="0005429E"/>
    <w:rsid w:val="00056614"/>
    <w:rsid w:val="0005664D"/>
    <w:rsid w:val="000604E6"/>
    <w:rsid w:val="00060D29"/>
    <w:rsid w:val="00061A37"/>
    <w:rsid w:val="00064880"/>
    <w:rsid w:val="00065B91"/>
    <w:rsid w:val="000677F1"/>
    <w:rsid w:val="00076918"/>
    <w:rsid w:val="0007699F"/>
    <w:rsid w:val="00077AF8"/>
    <w:rsid w:val="00085DFF"/>
    <w:rsid w:val="00086BA1"/>
    <w:rsid w:val="00091983"/>
    <w:rsid w:val="00095F4D"/>
    <w:rsid w:val="000A2B8F"/>
    <w:rsid w:val="000A5000"/>
    <w:rsid w:val="000B16E0"/>
    <w:rsid w:val="000B3460"/>
    <w:rsid w:val="000C3A5A"/>
    <w:rsid w:val="000C5BC4"/>
    <w:rsid w:val="000D048C"/>
    <w:rsid w:val="000D0940"/>
    <w:rsid w:val="000D1523"/>
    <w:rsid w:val="000D46E8"/>
    <w:rsid w:val="000D776C"/>
    <w:rsid w:val="000E18CF"/>
    <w:rsid w:val="000E6942"/>
    <w:rsid w:val="000F403C"/>
    <w:rsid w:val="000F50B4"/>
    <w:rsid w:val="000F5BD9"/>
    <w:rsid w:val="00103E7B"/>
    <w:rsid w:val="00107B51"/>
    <w:rsid w:val="001121B3"/>
    <w:rsid w:val="001131A1"/>
    <w:rsid w:val="00121AF8"/>
    <w:rsid w:val="00124448"/>
    <w:rsid w:val="00132288"/>
    <w:rsid w:val="001415DA"/>
    <w:rsid w:val="001446E6"/>
    <w:rsid w:val="00150976"/>
    <w:rsid w:val="00150BDA"/>
    <w:rsid w:val="0015699E"/>
    <w:rsid w:val="00157219"/>
    <w:rsid w:val="00160409"/>
    <w:rsid w:val="00163BB4"/>
    <w:rsid w:val="00164D48"/>
    <w:rsid w:val="0016716E"/>
    <w:rsid w:val="00167AFE"/>
    <w:rsid w:val="001704AA"/>
    <w:rsid w:val="001719B2"/>
    <w:rsid w:val="00180C75"/>
    <w:rsid w:val="00182435"/>
    <w:rsid w:val="00183B1B"/>
    <w:rsid w:val="0018439B"/>
    <w:rsid w:val="001849F2"/>
    <w:rsid w:val="00184D57"/>
    <w:rsid w:val="00193AE9"/>
    <w:rsid w:val="00194A96"/>
    <w:rsid w:val="00197B5F"/>
    <w:rsid w:val="001A6F7E"/>
    <w:rsid w:val="001B0F17"/>
    <w:rsid w:val="001C3582"/>
    <w:rsid w:val="001C39D0"/>
    <w:rsid w:val="001C4550"/>
    <w:rsid w:val="001C49E4"/>
    <w:rsid w:val="001D6E42"/>
    <w:rsid w:val="001D7FE8"/>
    <w:rsid w:val="001E251B"/>
    <w:rsid w:val="001E34CA"/>
    <w:rsid w:val="001E54E8"/>
    <w:rsid w:val="001E5C46"/>
    <w:rsid w:val="001E7DA3"/>
    <w:rsid w:val="001F0AE1"/>
    <w:rsid w:val="001F2D3D"/>
    <w:rsid w:val="001F5BDA"/>
    <w:rsid w:val="00202FD1"/>
    <w:rsid w:val="00203E1E"/>
    <w:rsid w:val="00207342"/>
    <w:rsid w:val="00207BAE"/>
    <w:rsid w:val="00211C1C"/>
    <w:rsid w:val="00212419"/>
    <w:rsid w:val="002137FC"/>
    <w:rsid w:val="002143A6"/>
    <w:rsid w:val="00214E75"/>
    <w:rsid w:val="00217A79"/>
    <w:rsid w:val="00222D5E"/>
    <w:rsid w:val="0023191B"/>
    <w:rsid w:val="00244985"/>
    <w:rsid w:val="00250ED6"/>
    <w:rsid w:val="002517B6"/>
    <w:rsid w:val="0025237F"/>
    <w:rsid w:val="00252EE3"/>
    <w:rsid w:val="0025727D"/>
    <w:rsid w:val="00262A7F"/>
    <w:rsid w:val="002639B4"/>
    <w:rsid w:val="00263DA5"/>
    <w:rsid w:val="0028163A"/>
    <w:rsid w:val="0028196F"/>
    <w:rsid w:val="00284256"/>
    <w:rsid w:val="00290830"/>
    <w:rsid w:val="0029596A"/>
    <w:rsid w:val="002979D3"/>
    <w:rsid w:val="002A4E47"/>
    <w:rsid w:val="002C0522"/>
    <w:rsid w:val="002C17BD"/>
    <w:rsid w:val="002C59D1"/>
    <w:rsid w:val="002D0BF9"/>
    <w:rsid w:val="002D526F"/>
    <w:rsid w:val="002D55E2"/>
    <w:rsid w:val="002D7788"/>
    <w:rsid w:val="002E0FCF"/>
    <w:rsid w:val="002E2939"/>
    <w:rsid w:val="002E52D3"/>
    <w:rsid w:val="002E5CFC"/>
    <w:rsid w:val="002E7CD2"/>
    <w:rsid w:val="00300205"/>
    <w:rsid w:val="00314BE6"/>
    <w:rsid w:val="00315011"/>
    <w:rsid w:val="003203B1"/>
    <w:rsid w:val="00324B7F"/>
    <w:rsid w:val="003300E5"/>
    <w:rsid w:val="00331805"/>
    <w:rsid w:val="00336044"/>
    <w:rsid w:val="00341B81"/>
    <w:rsid w:val="00343908"/>
    <w:rsid w:val="0034586B"/>
    <w:rsid w:val="00351178"/>
    <w:rsid w:val="00352321"/>
    <w:rsid w:val="00357CAB"/>
    <w:rsid w:val="0036288B"/>
    <w:rsid w:val="00364AE5"/>
    <w:rsid w:val="00364EAF"/>
    <w:rsid w:val="00366909"/>
    <w:rsid w:val="00381277"/>
    <w:rsid w:val="003865E6"/>
    <w:rsid w:val="0038771F"/>
    <w:rsid w:val="00387F1B"/>
    <w:rsid w:val="0039137F"/>
    <w:rsid w:val="00392E7F"/>
    <w:rsid w:val="00394BCE"/>
    <w:rsid w:val="003A32D0"/>
    <w:rsid w:val="003A39FF"/>
    <w:rsid w:val="003B0BC6"/>
    <w:rsid w:val="003B2DEF"/>
    <w:rsid w:val="003B4C0E"/>
    <w:rsid w:val="003B4CAB"/>
    <w:rsid w:val="003B6B14"/>
    <w:rsid w:val="003C0F8F"/>
    <w:rsid w:val="003C539B"/>
    <w:rsid w:val="003C53ED"/>
    <w:rsid w:val="003D089D"/>
    <w:rsid w:val="003D1893"/>
    <w:rsid w:val="003D715B"/>
    <w:rsid w:val="003E3C2A"/>
    <w:rsid w:val="003E73EC"/>
    <w:rsid w:val="003F20A9"/>
    <w:rsid w:val="003F474E"/>
    <w:rsid w:val="003F4C9F"/>
    <w:rsid w:val="003F5524"/>
    <w:rsid w:val="004025DC"/>
    <w:rsid w:val="00402B59"/>
    <w:rsid w:val="004137D3"/>
    <w:rsid w:val="00414817"/>
    <w:rsid w:val="0041524B"/>
    <w:rsid w:val="00420B63"/>
    <w:rsid w:val="004214EC"/>
    <w:rsid w:val="0042590A"/>
    <w:rsid w:val="004261BE"/>
    <w:rsid w:val="00426B91"/>
    <w:rsid w:val="004336F8"/>
    <w:rsid w:val="00437D44"/>
    <w:rsid w:val="00444CF3"/>
    <w:rsid w:val="00444EF3"/>
    <w:rsid w:val="0044660C"/>
    <w:rsid w:val="00450DF3"/>
    <w:rsid w:val="0045502A"/>
    <w:rsid w:val="004571C8"/>
    <w:rsid w:val="00457765"/>
    <w:rsid w:val="00470B67"/>
    <w:rsid w:val="00470E37"/>
    <w:rsid w:val="00471DBD"/>
    <w:rsid w:val="00474D52"/>
    <w:rsid w:val="004755E1"/>
    <w:rsid w:val="00476E5C"/>
    <w:rsid w:val="004806B1"/>
    <w:rsid w:val="0048122E"/>
    <w:rsid w:val="00481973"/>
    <w:rsid w:val="00485090"/>
    <w:rsid w:val="00486D57"/>
    <w:rsid w:val="00491A17"/>
    <w:rsid w:val="004938CA"/>
    <w:rsid w:val="00497958"/>
    <w:rsid w:val="004A4AAD"/>
    <w:rsid w:val="004A4F3A"/>
    <w:rsid w:val="004A7B84"/>
    <w:rsid w:val="004B0886"/>
    <w:rsid w:val="004B126A"/>
    <w:rsid w:val="004B2617"/>
    <w:rsid w:val="004B4FCC"/>
    <w:rsid w:val="004B5A40"/>
    <w:rsid w:val="004C026F"/>
    <w:rsid w:val="004C1BD2"/>
    <w:rsid w:val="004C4169"/>
    <w:rsid w:val="004C48E7"/>
    <w:rsid w:val="004D0B34"/>
    <w:rsid w:val="004D20E7"/>
    <w:rsid w:val="004D287C"/>
    <w:rsid w:val="004D5FC0"/>
    <w:rsid w:val="004D6DC0"/>
    <w:rsid w:val="004D70F7"/>
    <w:rsid w:val="004E1856"/>
    <w:rsid w:val="004E37A0"/>
    <w:rsid w:val="004E5428"/>
    <w:rsid w:val="004E6A12"/>
    <w:rsid w:val="004F5AB6"/>
    <w:rsid w:val="004F6863"/>
    <w:rsid w:val="00503E3A"/>
    <w:rsid w:val="005051ED"/>
    <w:rsid w:val="00513065"/>
    <w:rsid w:val="00515396"/>
    <w:rsid w:val="005161A7"/>
    <w:rsid w:val="00520431"/>
    <w:rsid w:val="00520D16"/>
    <w:rsid w:val="00522C77"/>
    <w:rsid w:val="00522CF0"/>
    <w:rsid w:val="00526A68"/>
    <w:rsid w:val="00527C98"/>
    <w:rsid w:val="005303BC"/>
    <w:rsid w:val="00531962"/>
    <w:rsid w:val="005324A6"/>
    <w:rsid w:val="00537903"/>
    <w:rsid w:val="00543632"/>
    <w:rsid w:val="00544A35"/>
    <w:rsid w:val="00546CB1"/>
    <w:rsid w:val="005510FB"/>
    <w:rsid w:val="0055138A"/>
    <w:rsid w:val="0055739C"/>
    <w:rsid w:val="00567792"/>
    <w:rsid w:val="0057574F"/>
    <w:rsid w:val="005764D1"/>
    <w:rsid w:val="005840A8"/>
    <w:rsid w:val="00587120"/>
    <w:rsid w:val="0059042A"/>
    <w:rsid w:val="00594702"/>
    <w:rsid w:val="00595553"/>
    <w:rsid w:val="00595828"/>
    <w:rsid w:val="005975B3"/>
    <w:rsid w:val="005A4139"/>
    <w:rsid w:val="005A6FE4"/>
    <w:rsid w:val="005B5B45"/>
    <w:rsid w:val="005C0952"/>
    <w:rsid w:val="005C10CB"/>
    <w:rsid w:val="005C6798"/>
    <w:rsid w:val="005D353D"/>
    <w:rsid w:val="005D4CDC"/>
    <w:rsid w:val="005D5ED1"/>
    <w:rsid w:val="005D609B"/>
    <w:rsid w:val="005E0ADB"/>
    <w:rsid w:val="005E3EB9"/>
    <w:rsid w:val="005E4524"/>
    <w:rsid w:val="005E5E3B"/>
    <w:rsid w:val="005E7520"/>
    <w:rsid w:val="006054E3"/>
    <w:rsid w:val="00610617"/>
    <w:rsid w:val="006107DF"/>
    <w:rsid w:val="00611B85"/>
    <w:rsid w:val="00612096"/>
    <w:rsid w:val="006130E0"/>
    <w:rsid w:val="00614429"/>
    <w:rsid w:val="00617F82"/>
    <w:rsid w:val="006203E8"/>
    <w:rsid w:val="00623FBD"/>
    <w:rsid w:val="006354CC"/>
    <w:rsid w:val="00635EC1"/>
    <w:rsid w:val="00637E48"/>
    <w:rsid w:val="006400EA"/>
    <w:rsid w:val="006430F5"/>
    <w:rsid w:val="006436B5"/>
    <w:rsid w:val="00644206"/>
    <w:rsid w:val="006446A4"/>
    <w:rsid w:val="006457C8"/>
    <w:rsid w:val="006502CE"/>
    <w:rsid w:val="00651B23"/>
    <w:rsid w:val="0065683C"/>
    <w:rsid w:val="00657F07"/>
    <w:rsid w:val="00660FD4"/>
    <w:rsid w:val="006637C3"/>
    <w:rsid w:val="00666AB7"/>
    <w:rsid w:val="0067013F"/>
    <w:rsid w:val="00672EF6"/>
    <w:rsid w:val="006736D5"/>
    <w:rsid w:val="00676C7E"/>
    <w:rsid w:val="0068031A"/>
    <w:rsid w:val="00681B1C"/>
    <w:rsid w:val="006868C6"/>
    <w:rsid w:val="006957FE"/>
    <w:rsid w:val="00695954"/>
    <w:rsid w:val="006A06A7"/>
    <w:rsid w:val="006A18F0"/>
    <w:rsid w:val="006A30AE"/>
    <w:rsid w:val="006A3D53"/>
    <w:rsid w:val="006A4CB1"/>
    <w:rsid w:val="006A596B"/>
    <w:rsid w:val="006B0093"/>
    <w:rsid w:val="006B0A39"/>
    <w:rsid w:val="006B5276"/>
    <w:rsid w:val="006B6AAD"/>
    <w:rsid w:val="006C025E"/>
    <w:rsid w:val="006C5A8F"/>
    <w:rsid w:val="006D04F2"/>
    <w:rsid w:val="006D6390"/>
    <w:rsid w:val="006E2C56"/>
    <w:rsid w:val="006F0A2A"/>
    <w:rsid w:val="006F14EF"/>
    <w:rsid w:val="006F1EC2"/>
    <w:rsid w:val="006F3CCA"/>
    <w:rsid w:val="00700B9B"/>
    <w:rsid w:val="00704539"/>
    <w:rsid w:val="0070698E"/>
    <w:rsid w:val="007073C4"/>
    <w:rsid w:val="00713272"/>
    <w:rsid w:val="007153E1"/>
    <w:rsid w:val="007307B6"/>
    <w:rsid w:val="00732614"/>
    <w:rsid w:val="007353D7"/>
    <w:rsid w:val="00736ADE"/>
    <w:rsid w:val="0074180F"/>
    <w:rsid w:val="007504E7"/>
    <w:rsid w:val="00751C1F"/>
    <w:rsid w:val="00751F66"/>
    <w:rsid w:val="00752938"/>
    <w:rsid w:val="007555AF"/>
    <w:rsid w:val="00756B11"/>
    <w:rsid w:val="00762B35"/>
    <w:rsid w:val="007668D7"/>
    <w:rsid w:val="0077008C"/>
    <w:rsid w:val="007828ED"/>
    <w:rsid w:val="007839B8"/>
    <w:rsid w:val="0078581A"/>
    <w:rsid w:val="00787900"/>
    <w:rsid w:val="00792092"/>
    <w:rsid w:val="00793526"/>
    <w:rsid w:val="007956E5"/>
    <w:rsid w:val="007A4F85"/>
    <w:rsid w:val="007A4FBE"/>
    <w:rsid w:val="007B3CC2"/>
    <w:rsid w:val="007B6C42"/>
    <w:rsid w:val="007D61D3"/>
    <w:rsid w:val="007D7A56"/>
    <w:rsid w:val="007F70D9"/>
    <w:rsid w:val="007F73EC"/>
    <w:rsid w:val="007F75A7"/>
    <w:rsid w:val="00806D1F"/>
    <w:rsid w:val="0081263A"/>
    <w:rsid w:val="00814D5C"/>
    <w:rsid w:val="00834710"/>
    <w:rsid w:val="00840E37"/>
    <w:rsid w:val="00844DDB"/>
    <w:rsid w:val="0084596E"/>
    <w:rsid w:val="008524A1"/>
    <w:rsid w:val="008553F0"/>
    <w:rsid w:val="008604E1"/>
    <w:rsid w:val="0086453E"/>
    <w:rsid w:val="00865C47"/>
    <w:rsid w:val="008675FE"/>
    <w:rsid w:val="00867861"/>
    <w:rsid w:val="00880654"/>
    <w:rsid w:val="008838A0"/>
    <w:rsid w:val="00885FDC"/>
    <w:rsid w:val="00886022"/>
    <w:rsid w:val="00892390"/>
    <w:rsid w:val="0089340D"/>
    <w:rsid w:val="00893B04"/>
    <w:rsid w:val="00893F9C"/>
    <w:rsid w:val="008A5873"/>
    <w:rsid w:val="008A729A"/>
    <w:rsid w:val="008B0D82"/>
    <w:rsid w:val="008B53A4"/>
    <w:rsid w:val="008B5F33"/>
    <w:rsid w:val="008B6147"/>
    <w:rsid w:val="008B7008"/>
    <w:rsid w:val="008C16D9"/>
    <w:rsid w:val="008C1D8E"/>
    <w:rsid w:val="008C7A24"/>
    <w:rsid w:val="008D1133"/>
    <w:rsid w:val="008D49E9"/>
    <w:rsid w:val="008D4C04"/>
    <w:rsid w:val="008E6113"/>
    <w:rsid w:val="008E67A8"/>
    <w:rsid w:val="008E6A6B"/>
    <w:rsid w:val="008F1AFF"/>
    <w:rsid w:val="008F2395"/>
    <w:rsid w:val="008F6381"/>
    <w:rsid w:val="008F77E2"/>
    <w:rsid w:val="009249D1"/>
    <w:rsid w:val="00927C6B"/>
    <w:rsid w:val="00927CE2"/>
    <w:rsid w:val="009324F8"/>
    <w:rsid w:val="009330B7"/>
    <w:rsid w:val="00942A7C"/>
    <w:rsid w:val="00956BB8"/>
    <w:rsid w:val="0096655D"/>
    <w:rsid w:val="00973BD1"/>
    <w:rsid w:val="0097542D"/>
    <w:rsid w:val="00975CF0"/>
    <w:rsid w:val="00980A21"/>
    <w:rsid w:val="00984ABA"/>
    <w:rsid w:val="00985ACA"/>
    <w:rsid w:val="00985DD1"/>
    <w:rsid w:val="00991E06"/>
    <w:rsid w:val="00992767"/>
    <w:rsid w:val="009949D4"/>
    <w:rsid w:val="009A29E7"/>
    <w:rsid w:val="009A720E"/>
    <w:rsid w:val="009C10CE"/>
    <w:rsid w:val="009C15F7"/>
    <w:rsid w:val="009C3179"/>
    <w:rsid w:val="009C33FC"/>
    <w:rsid w:val="009C496C"/>
    <w:rsid w:val="009C6F90"/>
    <w:rsid w:val="009C76E1"/>
    <w:rsid w:val="009D072E"/>
    <w:rsid w:val="009D1CE0"/>
    <w:rsid w:val="009D2572"/>
    <w:rsid w:val="009D7C5B"/>
    <w:rsid w:val="009E3C2F"/>
    <w:rsid w:val="009E7744"/>
    <w:rsid w:val="009F4783"/>
    <w:rsid w:val="00A0780D"/>
    <w:rsid w:val="00A07CB5"/>
    <w:rsid w:val="00A1119F"/>
    <w:rsid w:val="00A135DC"/>
    <w:rsid w:val="00A161C5"/>
    <w:rsid w:val="00A24B82"/>
    <w:rsid w:val="00A25195"/>
    <w:rsid w:val="00A27532"/>
    <w:rsid w:val="00A37C7C"/>
    <w:rsid w:val="00A41CF7"/>
    <w:rsid w:val="00A44A67"/>
    <w:rsid w:val="00A56AAE"/>
    <w:rsid w:val="00A61BA3"/>
    <w:rsid w:val="00A74B8E"/>
    <w:rsid w:val="00A777CA"/>
    <w:rsid w:val="00A809B1"/>
    <w:rsid w:val="00A836D5"/>
    <w:rsid w:val="00A91575"/>
    <w:rsid w:val="00A91BB2"/>
    <w:rsid w:val="00A94679"/>
    <w:rsid w:val="00A96B2A"/>
    <w:rsid w:val="00A97F45"/>
    <w:rsid w:val="00AA060D"/>
    <w:rsid w:val="00AA09EF"/>
    <w:rsid w:val="00AB67B7"/>
    <w:rsid w:val="00AC39FD"/>
    <w:rsid w:val="00AD21F8"/>
    <w:rsid w:val="00AD24C3"/>
    <w:rsid w:val="00AD4162"/>
    <w:rsid w:val="00AD49A0"/>
    <w:rsid w:val="00AE1B53"/>
    <w:rsid w:val="00AE25F7"/>
    <w:rsid w:val="00AE5E0B"/>
    <w:rsid w:val="00AE64A5"/>
    <w:rsid w:val="00AE7D05"/>
    <w:rsid w:val="00AF2666"/>
    <w:rsid w:val="00AF36B3"/>
    <w:rsid w:val="00AF7BE9"/>
    <w:rsid w:val="00B00E92"/>
    <w:rsid w:val="00B026E5"/>
    <w:rsid w:val="00B062A5"/>
    <w:rsid w:val="00B07784"/>
    <w:rsid w:val="00B12058"/>
    <w:rsid w:val="00B155B6"/>
    <w:rsid w:val="00B20F7A"/>
    <w:rsid w:val="00B2704C"/>
    <w:rsid w:val="00B312CE"/>
    <w:rsid w:val="00B31EB3"/>
    <w:rsid w:val="00B33F65"/>
    <w:rsid w:val="00B41C87"/>
    <w:rsid w:val="00B438FB"/>
    <w:rsid w:val="00B465EA"/>
    <w:rsid w:val="00B51AEA"/>
    <w:rsid w:val="00B524BB"/>
    <w:rsid w:val="00B56368"/>
    <w:rsid w:val="00B57D8F"/>
    <w:rsid w:val="00B57FAF"/>
    <w:rsid w:val="00B60690"/>
    <w:rsid w:val="00B61FAF"/>
    <w:rsid w:val="00B65E46"/>
    <w:rsid w:val="00B73ADC"/>
    <w:rsid w:val="00B74A4B"/>
    <w:rsid w:val="00B74C17"/>
    <w:rsid w:val="00B76E6F"/>
    <w:rsid w:val="00B80822"/>
    <w:rsid w:val="00B80FB2"/>
    <w:rsid w:val="00B812AC"/>
    <w:rsid w:val="00B8182F"/>
    <w:rsid w:val="00B821F0"/>
    <w:rsid w:val="00B826F6"/>
    <w:rsid w:val="00B834F5"/>
    <w:rsid w:val="00B85BE8"/>
    <w:rsid w:val="00B91571"/>
    <w:rsid w:val="00B941BB"/>
    <w:rsid w:val="00B95BD1"/>
    <w:rsid w:val="00BA1930"/>
    <w:rsid w:val="00BA5757"/>
    <w:rsid w:val="00BA7ED0"/>
    <w:rsid w:val="00BB330B"/>
    <w:rsid w:val="00BB733B"/>
    <w:rsid w:val="00BC0B15"/>
    <w:rsid w:val="00BC3D70"/>
    <w:rsid w:val="00BC41A5"/>
    <w:rsid w:val="00BC59FE"/>
    <w:rsid w:val="00BE1110"/>
    <w:rsid w:val="00BE52BA"/>
    <w:rsid w:val="00BE78EA"/>
    <w:rsid w:val="00BF0237"/>
    <w:rsid w:val="00C03E16"/>
    <w:rsid w:val="00C066A9"/>
    <w:rsid w:val="00C0750A"/>
    <w:rsid w:val="00C33498"/>
    <w:rsid w:val="00C33E65"/>
    <w:rsid w:val="00C476CA"/>
    <w:rsid w:val="00C6165B"/>
    <w:rsid w:val="00C650C2"/>
    <w:rsid w:val="00C70C82"/>
    <w:rsid w:val="00C717C2"/>
    <w:rsid w:val="00C7272D"/>
    <w:rsid w:val="00C72AE9"/>
    <w:rsid w:val="00C74FBD"/>
    <w:rsid w:val="00C76702"/>
    <w:rsid w:val="00C767EF"/>
    <w:rsid w:val="00C77BD2"/>
    <w:rsid w:val="00C82DBA"/>
    <w:rsid w:val="00C831C8"/>
    <w:rsid w:val="00C83536"/>
    <w:rsid w:val="00C85B53"/>
    <w:rsid w:val="00C946A3"/>
    <w:rsid w:val="00CA0D01"/>
    <w:rsid w:val="00CA3132"/>
    <w:rsid w:val="00CB1D10"/>
    <w:rsid w:val="00CB5C7E"/>
    <w:rsid w:val="00CC2384"/>
    <w:rsid w:val="00CC518D"/>
    <w:rsid w:val="00CD1E47"/>
    <w:rsid w:val="00CD2C9E"/>
    <w:rsid w:val="00CD3C06"/>
    <w:rsid w:val="00CD6208"/>
    <w:rsid w:val="00CE0103"/>
    <w:rsid w:val="00CF3404"/>
    <w:rsid w:val="00CF4CF1"/>
    <w:rsid w:val="00CF4EF2"/>
    <w:rsid w:val="00CF5C96"/>
    <w:rsid w:val="00D01195"/>
    <w:rsid w:val="00D05674"/>
    <w:rsid w:val="00D121DB"/>
    <w:rsid w:val="00D139B4"/>
    <w:rsid w:val="00D16926"/>
    <w:rsid w:val="00D23C8A"/>
    <w:rsid w:val="00D30645"/>
    <w:rsid w:val="00D32128"/>
    <w:rsid w:val="00D37E25"/>
    <w:rsid w:val="00D42314"/>
    <w:rsid w:val="00D44048"/>
    <w:rsid w:val="00D46493"/>
    <w:rsid w:val="00D548CE"/>
    <w:rsid w:val="00D55373"/>
    <w:rsid w:val="00D57DAE"/>
    <w:rsid w:val="00D60E9D"/>
    <w:rsid w:val="00D630D5"/>
    <w:rsid w:val="00D64479"/>
    <w:rsid w:val="00D64C12"/>
    <w:rsid w:val="00D7221D"/>
    <w:rsid w:val="00D769AF"/>
    <w:rsid w:val="00D80A8A"/>
    <w:rsid w:val="00D8167A"/>
    <w:rsid w:val="00D83270"/>
    <w:rsid w:val="00D856CE"/>
    <w:rsid w:val="00D87E26"/>
    <w:rsid w:val="00D92494"/>
    <w:rsid w:val="00DA0325"/>
    <w:rsid w:val="00DA484F"/>
    <w:rsid w:val="00DA7DD0"/>
    <w:rsid w:val="00DB13C3"/>
    <w:rsid w:val="00DB27BD"/>
    <w:rsid w:val="00DB5A53"/>
    <w:rsid w:val="00DB7F2E"/>
    <w:rsid w:val="00DC567A"/>
    <w:rsid w:val="00DC609C"/>
    <w:rsid w:val="00DC64D0"/>
    <w:rsid w:val="00DC6AEA"/>
    <w:rsid w:val="00DD5871"/>
    <w:rsid w:val="00DD745B"/>
    <w:rsid w:val="00DD750D"/>
    <w:rsid w:val="00DE18E6"/>
    <w:rsid w:val="00DE1DB9"/>
    <w:rsid w:val="00DE45A1"/>
    <w:rsid w:val="00DE5941"/>
    <w:rsid w:val="00DE5DC5"/>
    <w:rsid w:val="00DE5DEB"/>
    <w:rsid w:val="00DF235C"/>
    <w:rsid w:val="00E018DA"/>
    <w:rsid w:val="00E02F63"/>
    <w:rsid w:val="00E0391D"/>
    <w:rsid w:val="00E04B09"/>
    <w:rsid w:val="00E07A6C"/>
    <w:rsid w:val="00E1117A"/>
    <w:rsid w:val="00E135D1"/>
    <w:rsid w:val="00E14F70"/>
    <w:rsid w:val="00E209C2"/>
    <w:rsid w:val="00E241EF"/>
    <w:rsid w:val="00E26CD7"/>
    <w:rsid w:val="00E27D63"/>
    <w:rsid w:val="00E300C0"/>
    <w:rsid w:val="00E35E9D"/>
    <w:rsid w:val="00E4010C"/>
    <w:rsid w:val="00E442F5"/>
    <w:rsid w:val="00E44827"/>
    <w:rsid w:val="00E47B06"/>
    <w:rsid w:val="00E578AE"/>
    <w:rsid w:val="00E57CF9"/>
    <w:rsid w:val="00E62F86"/>
    <w:rsid w:val="00E63D87"/>
    <w:rsid w:val="00E7021C"/>
    <w:rsid w:val="00E77B37"/>
    <w:rsid w:val="00E8386B"/>
    <w:rsid w:val="00E91B20"/>
    <w:rsid w:val="00E969E9"/>
    <w:rsid w:val="00E97C13"/>
    <w:rsid w:val="00EA0685"/>
    <w:rsid w:val="00EA72EE"/>
    <w:rsid w:val="00EB2B33"/>
    <w:rsid w:val="00EB561E"/>
    <w:rsid w:val="00EB6A0E"/>
    <w:rsid w:val="00EC0DDC"/>
    <w:rsid w:val="00EC1F70"/>
    <w:rsid w:val="00EC49D6"/>
    <w:rsid w:val="00EC4F48"/>
    <w:rsid w:val="00EC56BC"/>
    <w:rsid w:val="00ED1CE9"/>
    <w:rsid w:val="00ED2D39"/>
    <w:rsid w:val="00ED7A78"/>
    <w:rsid w:val="00EE38AF"/>
    <w:rsid w:val="00EF2D72"/>
    <w:rsid w:val="00EF39BC"/>
    <w:rsid w:val="00EF4FD9"/>
    <w:rsid w:val="00EF7C85"/>
    <w:rsid w:val="00F0513B"/>
    <w:rsid w:val="00F05DDD"/>
    <w:rsid w:val="00F073AE"/>
    <w:rsid w:val="00F12A08"/>
    <w:rsid w:val="00F132D2"/>
    <w:rsid w:val="00F1452B"/>
    <w:rsid w:val="00F17815"/>
    <w:rsid w:val="00F205B2"/>
    <w:rsid w:val="00F23D6C"/>
    <w:rsid w:val="00F31AED"/>
    <w:rsid w:val="00F34090"/>
    <w:rsid w:val="00F3440B"/>
    <w:rsid w:val="00F44916"/>
    <w:rsid w:val="00F50C0D"/>
    <w:rsid w:val="00F542D3"/>
    <w:rsid w:val="00F5536B"/>
    <w:rsid w:val="00F61126"/>
    <w:rsid w:val="00F62507"/>
    <w:rsid w:val="00F7095C"/>
    <w:rsid w:val="00F729C0"/>
    <w:rsid w:val="00F73802"/>
    <w:rsid w:val="00F77003"/>
    <w:rsid w:val="00F81ECE"/>
    <w:rsid w:val="00F82B10"/>
    <w:rsid w:val="00F86941"/>
    <w:rsid w:val="00F86EEF"/>
    <w:rsid w:val="00F91163"/>
    <w:rsid w:val="00F924EC"/>
    <w:rsid w:val="00F94BDA"/>
    <w:rsid w:val="00FA5301"/>
    <w:rsid w:val="00FA634D"/>
    <w:rsid w:val="00FA6610"/>
    <w:rsid w:val="00FB3063"/>
    <w:rsid w:val="00FC2BE2"/>
    <w:rsid w:val="00FC2F77"/>
    <w:rsid w:val="00FC5C97"/>
    <w:rsid w:val="00FD094B"/>
    <w:rsid w:val="00FD0AEC"/>
    <w:rsid w:val="00FD3B75"/>
    <w:rsid w:val="00FD3E03"/>
    <w:rsid w:val="00FD5376"/>
    <w:rsid w:val="00FD59AA"/>
    <w:rsid w:val="00FE036D"/>
    <w:rsid w:val="00FE325E"/>
    <w:rsid w:val="00FE4DE6"/>
    <w:rsid w:val="00FE52F2"/>
    <w:rsid w:val="00FE5FC5"/>
    <w:rsid w:val="00FE603E"/>
    <w:rsid w:val="00FF22B7"/>
    <w:rsid w:val="00FF3476"/>
    <w:rsid w:val="00FF391E"/>
    <w:rsid w:val="00FF5BEB"/>
    <w:rsid w:val="00FF634D"/>
    <w:rsid w:val="00FF6F64"/>
    <w:rsid w:val="19602654"/>
    <w:rsid w:val="44205FCA"/>
    <w:rsid w:val="4BE4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Cs w:val="20"/>
      <w:lang w:val="lt-LT"/>
    </w:rPr>
  </w:style>
  <w:style w:type="paragraph" w:styleId="3">
    <w:name w:val="heading 2"/>
    <w:basedOn w:val="1"/>
    <w:next w:val="1"/>
    <w:link w:val="16"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qFormat/>
    <w:uiPriority w:val="0"/>
    <w:rPr>
      <w:rFonts w:ascii="Segoe UI" w:hAnsi="Segoe UI" w:cs="Segoe UI"/>
      <w:sz w:val="18"/>
      <w:szCs w:val="18"/>
    </w:rPr>
  </w:style>
  <w:style w:type="paragraph" w:styleId="7">
    <w:name w:val="Body Text Indent 3"/>
    <w:basedOn w:val="1"/>
    <w:link w:val="24"/>
    <w:qFormat/>
    <w:uiPriority w:val="0"/>
    <w:pPr>
      <w:ind w:firstLine="680"/>
    </w:pPr>
    <w:rPr>
      <w:szCs w:val="20"/>
      <w:lang w:val="zh-CN"/>
    </w:rPr>
  </w:style>
  <w:style w:type="character" w:styleId="8">
    <w:name w:val="Emphasis"/>
    <w:basedOn w:val="4"/>
    <w:qFormat/>
    <w:uiPriority w:val="20"/>
    <w:rPr>
      <w:i/>
      <w:iCs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10">
    <w:name w:val="header"/>
    <w:basedOn w:val="1"/>
    <w:link w:val="15"/>
    <w:qFormat/>
    <w:uiPriority w:val="99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  <w:lang w:val="lt-LT" w:eastAsia="lt-LT"/>
    </w:rPr>
  </w:style>
  <w:style w:type="character" w:styleId="13">
    <w:name w:val="Strong"/>
    <w:basedOn w:val="4"/>
    <w:qFormat/>
    <w:uiPriority w:val="22"/>
    <w:rPr>
      <w:b/>
      <w:bCs/>
    </w:rPr>
  </w:style>
  <w:style w:type="table" w:styleId="14">
    <w:name w:val="Table Grid"/>
    <w:basedOn w:val="5"/>
    <w:qFormat/>
    <w:uiPriority w:val="0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Antraštės Diagrama"/>
    <w:link w:val="10"/>
    <w:qFormat/>
    <w:uiPriority w:val="99"/>
    <w:rPr>
      <w:lang w:val="en-US" w:eastAsia="en-US" w:bidi="ar-SA"/>
    </w:rPr>
  </w:style>
  <w:style w:type="character" w:customStyle="1" w:styleId="16">
    <w:name w:val="Antraštė 2 Diagrama"/>
    <w:link w:val="3"/>
    <w:semiHidden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  <w:lang w:val="en-GB" w:eastAsia="en-US"/>
    </w:rPr>
  </w:style>
  <w:style w:type="paragraph" w:customStyle="1" w:styleId="17">
    <w:name w:val="Hyperlink1"/>
    <w:qFormat/>
    <w:uiPriority w:val="0"/>
    <w:pPr>
      <w:autoSpaceDE w:val="0"/>
      <w:autoSpaceDN w:val="0"/>
      <w:adjustRightInd w:val="0"/>
      <w:ind w:firstLine="312"/>
      <w:jc w:val="both"/>
    </w:pPr>
    <w:rPr>
      <w:rFonts w:ascii="TimesLT" w:hAnsi="TimesLT" w:eastAsia="Times New Roman" w:cs="Times New Roman"/>
      <w:lang w:val="en-US" w:eastAsia="en-US" w:bidi="ar-SA"/>
    </w:rPr>
  </w:style>
  <w:style w:type="character" w:customStyle="1" w:styleId="18">
    <w:name w:val="Poraštė Diagrama"/>
    <w:link w:val="9"/>
    <w:qFormat/>
    <w:uiPriority w:val="99"/>
    <w:rPr>
      <w:lang w:val="en-US" w:eastAsia="en-US"/>
    </w:rPr>
  </w:style>
  <w:style w:type="character" w:customStyle="1" w:styleId="19">
    <w:name w:val="Debesėlio tekstas Diagrama"/>
    <w:link w:val="6"/>
    <w:qFormat/>
    <w:uiPriority w:val="0"/>
    <w:rPr>
      <w:rFonts w:ascii="Segoe UI" w:hAnsi="Segoe UI" w:cs="Segoe UI"/>
      <w:sz w:val="18"/>
      <w:szCs w:val="18"/>
      <w:lang w:val="en-GB" w:eastAsia="en-US"/>
    </w:rPr>
  </w:style>
  <w:style w:type="character" w:customStyle="1" w:styleId="20">
    <w:name w:val="Neapdorotas paminėjimas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lt-LT" w:eastAsia="lt-LT"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Neapdorotas paminėjimas2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Pagrindinio teksto įtrauka 3 Diagrama"/>
    <w:basedOn w:val="4"/>
    <w:link w:val="7"/>
    <w:qFormat/>
    <w:uiPriority w:val="0"/>
    <w:rPr>
      <w:sz w:val="24"/>
      <w:lang w:val="zh-CN" w:eastAsia="en-US"/>
    </w:rPr>
  </w:style>
  <w:style w:type="character" w:customStyle="1" w:styleId="25">
    <w:name w:val="Neapdorotas paminėjimas3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Neapdorotas paminėjimas4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27">
    <w:name w:val="Neapdorotas paminėjimas5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paragraph"/>
    <w:basedOn w:val="1"/>
    <w:qFormat/>
    <w:uiPriority w:val="0"/>
    <w:pPr>
      <w:spacing w:before="100" w:beforeAutospacing="1" w:after="100" w:afterAutospacing="1"/>
    </w:pPr>
    <w:rPr>
      <w:lang w:val="lt-LT" w:eastAsia="lt-LT"/>
    </w:rPr>
  </w:style>
  <w:style w:type="paragraph" w:customStyle="1" w:styleId="29">
    <w:name w:val="formFieldParagraphStyle"/>
    <w:basedOn w:val="1"/>
    <w:qFormat/>
    <w:uiPriority w:val="0"/>
    <w:rPr>
      <w:sz w:val="18"/>
      <w:lang w:val="en-US" w:eastAsia="uk-UA"/>
    </w:rPr>
  </w:style>
  <w:style w:type="paragraph" w:customStyle="1" w:styleId="30">
    <w:name w:val="Char Char1 Diagrama Diagrama Char Char Diagrama Diagrama Char Char Diagrama"/>
    <w:basedOn w:val="1"/>
    <w:qFormat/>
    <w:uiPriority w:val="0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5985D1-6ECB-4AFA-AA15-511474227F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XxX</Company>
  <Pages>1</Pages>
  <Words>183</Words>
  <Characters>1376</Characters>
  <Lines>44</Lines>
  <Paragraphs>19</Paragraphs>
  <TotalTime>0</TotalTime>
  <ScaleCrop>false</ScaleCrop>
  <LinksUpToDate>false</LinksUpToDate>
  <CharactersWithSpaces>1540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2024-07-29T10:15:00Z</dcterms:created>
  <dc:creator>linasr</dc:creator>
  <cp:lastModifiedBy>Vita Karaliutė</cp:lastModifiedBy>
  <cp:lastPrinted>2020-08-27T13:45:00Z</cp:lastPrinted>
  <dcterms:modified xsi:type="dcterms:W3CDTF">2026-01-06T12:54:21Z</dcterms:modified>
  <dc:title>JONIŠKIO RAJONO SAVIVALDYBĖS ADMINISTRACIJOS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33223B39FD3D45D4BCCA8A122F3A7992_12</vt:lpwstr>
  </property>
</Properties>
</file>