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77AF2" w14:textId="0D04EE55" w:rsidR="00EF05D4" w:rsidRPr="004407E1" w:rsidRDefault="00EF05D4" w:rsidP="004407E1">
      <w:pPr>
        <w:spacing w:after="0" w:line="240" w:lineRule="auto"/>
        <w:jc w:val="both"/>
        <w:rPr>
          <w:rFonts w:asciiTheme="majorBidi" w:hAnsiTheme="majorBidi" w:cstheme="majorBidi"/>
          <w:bCs/>
          <w:sz w:val="24"/>
          <w:szCs w:val="24"/>
        </w:rPr>
      </w:pPr>
      <w:r w:rsidRPr="004407E1">
        <w:rPr>
          <w:rFonts w:asciiTheme="majorBidi" w:hAnsiTheme="majorBidi" w:cstheme="majorBidi"/>
          <w:bCs/>
          <w:sz w:val="24"/>
          <w:szCs w:val="24"/>
        </w:rPr>
        <w:t>,,</w:t>
      </w:r>
      <w:r w:rsidR="004407E1" w:rsidRPr="004407E1">
        <w:rPr>
          <w:rFonts w:asciiTheme="majorBidi" w:hAnsiTheme="majorBidi" w:cstheme="majorBidi"/>
          <w:bCs/>
          <w:sz w:val="24"/>
          <w:szCs w:val="24"/>
        </w:rPr>
        <w:t xml:space="preserve">Nešiojamo detektoriaus skirto aptikti pasislėpusius asmenis transporto priemonėse pirkimas“  </w:t>
      </w:r>
    </w:p>
    <w:p w14:paraId="224AF514" w14:textId="0C65EB68" w:rsidR="007C745A" w:rsidRPr="004407E1" w:rsidRDefault="004407E1" w:rsidP="004407E1">
      <w:pPr>
        <w:spacing w:after="0" w:line="240" w:lineRule="auto"/>
        <w:jc w:val="both"/>
        <w:rPr>
          <w:rFonts w:asciiTheme="majorBidi" w:eastAsia="Times New Roman" w:hAnsiTheme="majorBidi" w:cstheme="majorBidi"/>
          <w:bCs/>
          <w:sz w:val="24"/>
          <w:szCs w:val="24"/>
          <w:lang w:eastAsia="lt-LT"/>
        </w:rPr>
      </w:pPr>
      <w:r w:rsidRPr="004407E1">
        <w:rPr>
          <w:rFonts w:asciiTheme="majorBidi" w:hAnsiTheme="majorBidi" w:cstheme="majorBidi"/>
          <w:bCs/>
          <w:sz w:val="24"/>
          <w:szCs w:val="24"/>
        </w:rPr>
        <w:t>2026-01-0</w:t>
      </w:r>
      <w:r w:rsidR="00C41CF5">
        <w:rPr>
          <w:rFonts w:asciiTheme="majorBidi" w:hAnsiTheme="majorBidi" w:cstheme="majorBidi"/>
          <w:bCs/>
          <w:sz w:val="24"/>
          <w:szCs w:val="24"/>
        </w:rPr>
        <w:t>6</w:t>
      </w:r>
      <w:r w:rsidRPr="004407E1">
        <w:rPr>
          <w:rFonts w:asciiTheme="majorBidi" w:hAnsiTheme="majorBidi" w:cstheme="majorBidi"/>
          <w:bCs/>
          <w:sz w:val="24"/>
          <w:szCs w:val="24"/>
        </w:rPr>
        <w:t xml:space="preserve"> </w:t>
      </w:r>
      <w:r w:rsidRPr="004407E1">
        <w:rPr>
          <w:rFonts w:asciiTheme="majorBidi" w:eastAsia="Times New Roman" w:hAnsiTheme="majorBidi" w:cstheme="majorBidi"/>
          <w:bCs/>
          <w:sz w:val="24"/>
          <w:szCs w:val="24"/>
          <w:lang w:eastAsia="lt-LT"/>
        </w:rPr>
        <w:t xml:space="preserve">viešojo pirkimo komisijos posėdžio protokolo </w:t>
      </w:r>
      <w:r w:rsidRPr="004407E1">
        <w:rPr>
          <w:rFonts w:asciiTheme="majorBidi" w:hAnsiTheme="majorBidi" w:cstheme="majorBidi"/>
          <w:bCs/>
          <w:sz w:val="24"/>
          <w:szCs w:val="24"/>
        </w:rPr>
        <w:t>Nr. PRO-</w:t>
      </w:r>
      <w:r w:rsidR="00C41CF5">
        <w:rPr>
          <w:rFonts w:asciiTheme="majorBidi" w:hAnsiTheme="majorBidi" w:cstheme="majorBidi"/>
          <w:bCs/>
          <w:sz w:val="24"/>
          <w:szCs w:val="24"/>
        </w:rPr>
        <w:t>7</w:t>
      </w:r>
      <w:r w:rsidRPr="004407E1">
        <w:rPr>
          <w:rFonts w:asciiTheme="majorBidi" w:hAnsiTheme="majorBidi" w:cstheme="majorBidi"/>
          <w:bCs/>
          <w:sz w:val="24"/>
          <w:szCs w:val="24"/>
        </w:rPr>
        <w:t xml:space="preserve"> išrašas</w:t>
      </w:r>
    </w:p>
    <w:p w14:paraId="30A8BB2A" w14:textId="77777777" w:rsidR="007C745A" w:rsidRPr="00993F82" w:rsidRDefault="007C745A" w:rsidP="007C745A">
      <w:pPr>
        <w:spacing w:after="0" w:line="240" w:lineRule="auto"/>
        <w:rPr>
          <w:rFonts w:ascii="Times New Roman" w:eastAsia="Times New Roman" w:hAnsi="Times New Roman" w:cs="Times New Roman"/>
          <w:b/>
          <w:sz w:val="24"/>
          <w:szCs w:val="24"/>
          <w:lang w:eastAsia="lt-LT"/>
        </w:rPr>
      </w:pPr>
    </w:p>
    <w:p w14:paraId="561F81C7" w14:textId="04393AB1" w:rsidR="00C41CF5" w:rsidRDefault="00C41CF5" w:rsidP="00C41CF5">
      <w:pPr>
        <w:tabs>
          <w:tab w:val="left" w:pos="1134"/>
        </w:tabs>
        <w:spacing w:after="0" w:line="240" w:lineRule="auto"/>
        <w:ind w:firstLine="851"/>
        <w:jc w:val="both"/>
        <w:rPr>
          <w:rFonts w:ascii="Times New Roman" w:eastAsia="Times New Roman" w:hAnsi="Times New Roman" w:cs="Times New Roman"/>
          <w:sz w:val="24"/>
          <w:szCs w:val="24"/>
          <w:lang w:eastAsia="lt-LT"/>
        </w:rPr>
      </w:pPr>
      <w:r w:rsidRPr="00993F82">
        <w:rPr>
          <w:rFonts w:ascii="Times New Roman" w:eastAsia="Times New Roman" w:hAnsi="Times New Roman" w:cs="Times New Roman"/>
          <w:sz w:val="24"/>
          <w:szCs w:val="24"/>
          <w:lang w:eastAsia="lt-LT"/>
        </w:rPr>
        <w:t>SVARSTYTA</w:t>
      </w:r>
      <w:r>
        <w:rPr>
          <w:rFonts w:ascii="Times New Roman" w:eastAsia="Times New Roman" w:hAnsi="Times New Roman" w:cs="Times New Roman"/>
          <w:sz w:val="24"/>
          <w:szCs w:val="24"/>
          <w:lang w:eastAsia="lt-LT"/>
        </w:rPr>
        <w:t xml:space="preserve">. </w:t>
      </w:r>
      <w:r w:rsidRPr="003C399A">
        <w:rPr>
          <w:rFonts w:ascii="Times New Roman" w:eastAsia="Times New Roman" w:hAnsi="Times New Roman" w:cs="Times New Roman"/>
          <w:sz w:val="24"/>
          <w:szCs w:val="24"/>
          <w:lang w:eastAsia="lt-LT"/>
        </w:rPr>
        <w:t xml:space="preserve">Supaprastintam atviram konkursui </w:t>
      </w:r>
      <w:r>
        <w:rPr>
          <w:rFonts w:ascii="Times New Roman" w:eastAsia="Times New Roman" w:hAnsi="Times New Roman" w:cs="Times New Roman"/>
          <w:sz w:val="24"/>
          <w:szCs w:val="24"/>
          <w:lang w:eastAsia="lt-LT"/>
        </w:rPr>
        <w:t>„</w:t>
      </w:r>
      <w:r w:rsidRPr="00C565AE">
        <w:rPr>
          <w:rFonts w:ascii="Times New Roman" w:eastAsia="Times New Roman" w:hAnsi="Times New Roman" w:cs="Times New Roman"/>
          <w:sz w:val="24"/>
          <w:szCs w:val="24"/>
          <w:lang w:eastAsia="lt-LT"/>
        </w:rPr>
        <w:t>Nešiojamo detektoriaus skirto aptikti pasislėpusius asmenis transporto priemonėse pirkimas</w:t>
      </w:r>
      <w:r w:rsidRPr="001B51E7">
        <w:rPr>
          <w:rFonts w:ascii="Times New Roman" w:eastAsia="Times New Roman" w:hAnsi="Times New Roman" w:cs="Times New Roman"/>
          <w:sz w:val="24"/>
          <w:szCs w:val="24"/>
          <w:lang w:eastAsia="lt-LT"/>
        </w:rPr>
        <w:t>“</w:t>
      </w:r>
      <w:r w:rsidRPr="0002735E">
        <w:rPr>
          <w:rFonts w:ascii="Times New Roman" w:eastAsia="Times New Roman" w:hAnsi="Times New Roman" w:cs="Times New Roman"/>
          <w:sz w:val="24"/>
          <w:szCs w:val="24"/>
          <w:lang w:eastAsia="lt-LT"/>
        </w:rPr>
        <w:t xml:space="preserve"> </w:t>
      </w:r>
      <w:r w:rsidRPr="00993F82">
        <w:rPr>
          <w:rFonts w:ascii="Times New Roman" w:eastAsia="Times New Roman" w:hAnsi="Times New Roman" w:cs="Times New Roman"/>
          <w:sz w:val="24"/>
          <w:szCs w:val="24"/>
          <w:lang w:eastAsia="lt-LT"/>
        </w:rPr>
        <w:t xml:space="preserve">(toliau – Pirkimas) </w:t>
      </w:r>
      <w:r w:rsidRPr="003C399A">
        <w:rPr>
          <w:rFonts w:ascii="Times New Roman" w:eastAsia="Times New Roman" w:hAnsi="Times New Roman" w:cs="Times New Roman"/>
          <w:sz w:val="24"/>
          <w:szCs w:val="24"/>
          <w:lang w:eastAsia="lt-LT"/>
        </w:rPr>
        <w:t>tiekėjų CVPIS priemonėmis gaut</w:t>
      </w:r>
      <w:r>
        <w:rPr>
          <w:rFonts w:ascii="Times New Roman" w:eastAsia="Times New Roman" w:hAnsi="Times New Roman" w:cs="Times New Roman"/>
          <w:sz w:val="24"/>
          <w:szCs w:val="24"/>
          <w:lang w:eastAsia="lt-LT"/>
        </w:rPr>
        <w:t>i</w:t>
      </w:r>
      <w:r w:rsidRPr="003C399A">
        <w:rPr>
          <w:rFonts w:ascii="Times New Roman" w:eastAsia="Times New Roman" w:hAnsi="Times New Roman" w:cs="Times New Roman"/>
          <w:sz w:val="24"/>
          <w:szCs w:val="24"/>
          <w:lang w:eastAsia="lt-LT"/>
        </w:rPr>
        <w:t xml:space="preserve"> klausim</w:t>
      </w:r>
      <w:r>
        <w:rPr>
          <w:rFonts w:ascii="Times New Roman" w:eastAsia="Times New Roman" w:hAnsi="Times New Roman" w:cs="Times New Roman"/>
          <w:sz w:val="24"/>
          <w:szCs w:val="24"/>
          <w:lang w:eastAsia="lt-LT"/>
        </w:rPr>
        <w:t>ai:</w:t>
      </w:r>
    </w:p>
    <w:p w14:paraId="025D4368" w14:textId="77777777" w:rsidR="00C41CF5" w:rsidRPr="004E3D8F" w:rsidRDefault="00C41CF5" w:rsidP="00C41CF5">
      <w:pPr>
        <w:pStyle w:val="Sraopastraipa"/>
        <w:numPr>
          <w:ilvl w:val="0"/>
          <w:numId w:val="3"/>
        </w:numPr>
        <w:tabs>
          <w:tab w:val="left" w:pos="1134"/>
        </w:tabs>
        <w:spacing w:after="0" w:line="240" w:lineRule="auto"/>
        <w:ind w:left="0" w:firstLine="851"/>
        <w:jc w:val="both"/>
        <w:rPr>
          <w:rFonts w:ascii="Times New Roman" w:eastAsia="Times New Roman" w:hAnsi="Times New Roman" w:cs="Times New Roman"/>
          <w:i/>
          <w:iCs/>
          <w:sz w:val="24"/>
          <w:szCs w:val="24"/>
          <w:lang w:eastAsia="lt-LT"/>
        </w:rPr>
      </w:pPr>
      <w:r>
        <w:rPr>
          <w:rFonts w:ascii="Times New Roman" w:eastAsia="Times New Roman" w:hAnsi="Times New Roman" w:cs="Times New Roman"/>
          <w:sz w:val="24"/>
          <w:szCs w:val="24"/>
          <w:lang w:eastAsia="lt-LT"/>
        </w:rPr>
        <w:t>„</w:t>
      </w:r>
      <w:r w:rsidRPr="00193953">
        <w:rPr>
          <w:rFonts w:ascii="Times New Roman" w:eastAsia="Times New Roman" w:hAnsi="Times New Roman" w:cs="Times New Roman"/>
          <w:sz w:val="24"/>
          <w:szCs w:val="24"/>
          <w:lang w:eastAsia="lt-LT"/>
        </w:rPr>
        <w:t xml:space="preserve">3 </w:t>
      </w:r>
      <w:r w:rsidRPr="004E3D8F">
        <w:rPr>
          <w:rFonts w:ascii="Times New Roman" w:eastAsia="Times New Roman" w:hAnsi="Times New Roman" w:cs="Times New Roman"/>
          <w:i/>
          <w:iCs/>
          <w:sz w:val="24"/>
          <w:szCs w:val="24"/>
          <w:lang w:eastAsia="lt-LT"/>
        </w:rPr>
        <w:t>punktas: „Detektorius ne didesnis nei 25cmx20cmx10 cm (korpusas su rankena, laikikliais ar kitais priedais).“</w:t>
      </w:r>
    </w:p>
    <w:p w14:paraId="4EEFA93F" w14:textId="77777777" w:rsidR="00C41CF5" w:rsidRPr="004E3D8F" w:rsidRDefault="00C41CF5" w:rsidP="00C41CF5">
      <w:pPr>
        <w:tabs>
          <w:tab w:val="left" w:pos="1134"/>
        </w:tabs>
        <w:spacing w:after="0" w:line="240" w:lineRule="auto"/>
        <w:ind w:firstLine="851"/>
        <w:jc w:val="both"/>
        <w:rPr>
          <w:rFonts w:ascii="Times New Roman" w:eastAsia="Times New Roman" w:hAnsi="Times New Roman" w:cs="Times New Roman"/>
          <w:i/>
          <w:iCs/>
          <w:sz w:val="24"/>
          <w:szCs w:val="24"/>
          <w:lang w:eastAsia="lt-LT"/>
        </w:rPr>
      </w:pPr>
      <w:r w:rsidRPr="004E3D8F">
        <w:rPr>
          <w:rFonts w:ascii="Times New Roman" w:eastAsia="Times New Roman" w:hAnsi="Times New Roman" w:cs="Times New Roman"/>
          <w:i/>
          <w:iCs/>
          <w:sz w:val="24"/>
          <w:szCs w:val="24"/>
          <w:lang w:eastAsia="lt-LT"/>
        </w:rPr>
        <w:t xml:space="preserve">Detektorius turi būti tinkamas bet kokio tipo transporto priemonių patikrai. Dėl skirtingų transporto priemonių konstrukcinių sprendimų dažnai yra ribota erdvė detektoriaus montavimui. Esant per dideliems matmenims, detektoriaus praktinis </w:t>
      </w:r>
      <w:proofErr w:type="spellStart"/>
      <w:r w:rsidRPr="004E3D8F">
        <w:rPr>
          <w:rFonts w:ascii="Times New Roman" w:eastAsia="Times New Roman" w:hAnsi="Times New Roman" w:cs="Times New Roman"/>
          <w:i/>
          <w:iCs/>
          <w:sz w:val="24"/>
          <w:szCs w:val="24"/>
          <w:lang w:eastAsia="lt-LT"/>
        </w:rPr>
        <w:t>panaudojamumas</w:t>
      </w:r>
      <w:proofErr w:type="spellEnd"/>
      <w:r w:rsidRPr="004E3D8F">
        <w:rPr>
          <w:rFonts w:ascii="Times New Roman" w:eastAsia="Times New Roman" w:hAnsi="Times New Roman" w:cs="Times New Roman"/>
          <w:i/>
          <w:iCs/>
          <w:sz w:val="24"/>
          <w:szCs w:val="24"/>
          <w:lang w:eastAsia="lt-LT"/>
        </w:rPr>
        <w:t xml:space="preserve"> transporto priemonių patikroje gali sumažėti, nes kai kuriais atvejais jį sunku sumontuoti ar panaudoti.</w:t>
      </w:r>
    </w:p>
    <w:p w14:paraId="5B3CC621" w14:textId="77777777" w:rsidR="00C41CF5" w:rsidRPr="004E3D8F" w:rsidRDefault="00C41CF5" w:rsidP="00C41CF5">
      <w:pPr>
        <w:tabs>
          <w:tab w:val="left" w:pos="1134"/>
        </w:tabs>
        <w:spacing w:after="0" w:line="240" w:lineRule="auto"/>
        <w:ind w:firstLine="851"/>
        <w:jc w:val="both"/>
        <w:rPr>
          <w:rFonts w:ascii="Times New Roman" w:eastAsia="Times New Roman" w:hAnsi="Times New Roman" w:cs="Times New Roman"/>
          <w:i/>
          <w:iCs/>
          <w:sz w:val="24"/>
          <w:szCs w:val="24"/>
          <w:lang w:eastAsia="lt-LT"/>
        </w:rPr>
      </w:pPr>
      <w:r w:rsidRPr="004E3D8F">
        <w:rPr>
          <w:rFonts w:ascii="Times New Roman" w:eastAsia="Times New Roman" w:hAnsi="Times New Roman" w:cs="Times New Roman"/>
          <w:i/>
          <w:iCs/>
          <w:sz w:val="24"/>
          <w:szCs w:val="24"/>
          <w:lang w:eastAsia="lt-LT"/>
        </w:rPr>
        <w:t>Remiantis praktine patirtimi, tam tikros sunkiasvorių transporto priemonių turi sunkiai prieinamas patikrinimo vietas, todėl techninėje specifikacijoje šiuo metu nurodyti matmenys gali būti per dideli ir neatitikti galutinio vartotojo poreikių.</w:t>
      </w:r>
    </w:p>
    <w:p w14:paraId="4589D494" w14:textId="77777777" w:rsidR="00C41CF5" w:rsidRPr="004E3D8F" w:rsidRDefault="00C41CF5" w:rsidP="00C41CF5">
      <w:pPr>
        <w:tabs>
          <w:tab w:val="left" w:pos="1134"/>
        </w:tabs>
        <w:spacing w:after="0" w:line="240" w:lineRule="auto"/>
        <w:ind w:firstLine="851"/>
        <w:jc w:val="both"/>
        <w:rPr>
          <w:rFonts w:ascii="Times New Roman" w:eastAsia="Times New Roman" w:hAnsi="Times New Roman" w:cs="Times New Roman"/>
          <w:i/>
          <w:iCs/>
          <w:sz w:val="24"/>
          <w:szCs w:val="24"/>
          <w:lang w:eastAsia="lt-LT"/>
        </w:rPr>
      </w:pPr>
      <w:r w:rsidRPr="004E3D8F">
        <w:rPr>
          <w:rFonts w:ascii="Times New Roman" w:eastAsia="Times New Roman" w:hAnsi="Times New Roman" w:cs="Times New Roman"/>
          <w:i/>
          <w:iCs/>
          <w:sz w:val="24"/>
          <w:szCs w:val="24"/>
          <w:lang w:eastAsia="lt-LT"/>
        </w:rPr>
        <w:t>Atsižvelgiant į tai, siūlome 3 punktą išdėstyti taip:</w:t>
      </w:r>
    </w:p>
    <w:p w14:paraId="53ACFD84" w14:textId="77777777" w:rsidR="00C41CF5" w:rsidRPr="004E3D8F" w:rsidRDefault="00C41CF5" w:rsidP="00C41CF5">
      <w:pPr>
        <w:tabs>
          <w:tab w:val="left" w:pos="1134"/>
        </w:tabs>
        <w:spacing w:after="0" w:line="240" w:lineRule="auto"/>
        <w:ind w:firstLine="851"/>
        <w:jc w:val="both"/>
        <w:rPr>
          <w:rFonts w:ascii="Times New Roman" w:eastAsia="Times New Roman" w:hAnsi="Times New Roman" w:cs="Times New Roman"/>
          <w:i/>
          <w:iCs/>
          <w:sz w:val="24"/>
          <w:szCs w:val="24"/>
          <w:lang w:eastAsia="lt-LT"/>
        </w:rPr>
      </w:pPr>
      <w:r w:rsidRPr="004E3D8F">
        <w:rPr>
          <w:rFonts w:ascii="Times New Roman" w:eastAsia="Times New Roman" w:hAnsi="Times New Roman" w:cs="Times New Roman"/>
          <w:i/>
          <w:iCs/>
          <w:sz w:val="24"/>
          <w:szCs w:val="24"/>
          <w:lang w:eastAsia="lt-LT"/>
        </w:rPr>
        <w:t>„Detektoriaus matmenys neturi viršyti 25 × 15 × 6 cm (įrenginys su rankena, tvirtinimo elementais ar kitais priedais).”.“</w:t>
      </w:r>
    </w:p>
    <w:p w14:paraId="2E86A34C" w14:textId="77777777" w:rsidR="00C41CF5" w:rsidRPr="004E3D8F" w:rsidRDefault="00C41CF5" w:rsidP="00C41CF5">
      <w:pPr>
        <w:tabs>
          <w:tab w:val="left" w:pos="1134"/>
        </w:tabs>
        <w:spacing w:after="0" w:line="240" w:lineRule="auto"/>
        <w:ind w:firstLine="851"/>
        <w:jc w:val="both"/>
        <w:rPr>
          <w:rFonts w:ascii="Times New Roman" w:eastAsia="Times New Roman" w:hAnsi="Times New Roman" w:cs="Times New Roman"/>
          <w:i/>
          <w:iCs/>
          <w:sz w:val="24"/>
          <w:szCs w:val="24"/>
          <w:lang w:eastAsia="lt-LT"/>
        </w:rPr>
      </w:pPr>
      <w:bookmarkStart w:id="0" w:name="_Hlk218585369"/>
      <w:r>
        <w:rPr>
          <w:rFonts w:ascii="Times New Roman" w:eastAsia="Times New Roman" w:hAnsi="Times New Roman" w:cs="Times New Roman"/>
          <w:sz w:val="24"/>
          <w:szCs w:val="24"/>
          <w:lang w:eastAsia="lt-LT"/>
        </w:rPr>
        <w:t xml:space="preserve">Atsakymas:  </w:t>
      </w:r>
      <w:bookmarkStart w:id="1" w:name="_Hlk218585855"/>
      <w:r w:rsidRPr="007A4B07">
        <w:rPr>
          <w:rFonts w:ascii="Times New Roman" w:eastAsia="Times New Roman" w:hAnsi="Times New Roman" w:cs="Times New Roman"/>
          <w:sz w:val="24"/>
          <w:szCs w:val="24"/>
          <w:lang w:eastAsia="lt-LT"/>
        </w:rPr>
        <w:t xml:space="preserve">Nesutinkame, </w:t>
      </w:r>
      <w:bookmarkEnd w:id="1"/>
      <w:r w:rsidRPr="007A4B07">
        <w:rPr>
          <w:rFonts w:ascii="Times New Roman" w:eastAsia="Times New Roman" w:hAnsi="Times New Roman" w:cs="Times New Roman"/>
          <w:i/>
          <w:iCs/>
          <w:sz w:val="24"/>
          <w:szCs w:val="24"/>
          <w:lang w:eastAsia="lt-LT"/>
        </w:rPr>
        <w:t>nes tai mažins galimų tiekėjų skaičių, konkurenciją, o dydžiai iki 5 cm. neturės didelės įtakos montavimui prie tikrinamos transporto priemonės</w:t>
      </w:r>
      <w:r>
        <w:rPr>
          <w:rFonts w:ascii="Times New Roman" w:eastAsia="Times New Roman" w:hAnsi="Times New Roman" w:cs="Times New Roman"/>
          <w:i/>
          <w:iCs/>
          <w:color w:val="EE0000"/>
          <w:sz w:val="24"/>
          <w:szCs w:val="24"/>
          <w:lang w:eastAsia="lt-LT"/>
        </w:rPr>
        <w:t xml:space="preserve">. </w:t>
      </w:r>
    </w:p>
    <w:bookmarkEnd w:id="0"/>
    <w:p w14:paraId="7E335520" w14:textId="77777777" w:rsidR="00C41CF5" w:rsidRPr="004E3D8F" w:rsidRDefault="00C41CF5" w:rsidP="00C41CF5">
      <w:pPr>
        <w:pStyle w:val="Sraopastraipa"/>
        <w:numPr>
          <w:ilvl w:val="0"/>
          <w:numId w:val="3"/>
        </w:numPr>
        <w:spacing w:after="0" w:line="240" w:lineRule="auto"/>
        <w:ind w:left="0" w:firstLine="851"/>
        <w:jc w:val="both"/>
        <w:rPr>
          <w:rFonts w:ascii="Times New Roman" w:eastAsia="Times New Roman" w:hAnsi="Times New Roman" w:cs="Times New Roman"/>
          <w:i/>
          <w:iCs/>
          <w:sz w:val="24"/>
          <w:szCs w:val="24"/>
          <w:lang w:eastAsia="lt-LT"/>
        </w:rPr>
      </w:pPr>
      <w:r>
        <w:rPr>
          <w:rFonts w:ascii="Times New Roman" w:eastAsia="Times New Roman" w:hAnsi="Times New Roman" w:cs="Times New Roman"/>
          <w:sz w:val="24"/>
          <w:szCs w:val="24"/>
          <w:lang w:eastAsia="lt-LT"/>
        </w:rPr>
        <w:t>„</w:t>
      </w:r>
      <w:r w:rsidRPr="004E3D8F">
        <w:rPr>
          <w:rFonts w:ascii="Times New Roman" w:eastAsia="Times New Roman" w:hAnsi="Times New Roman" w:cs="Times New Roman"/>
          <w:i/>
          <w:iCs/>
          <w:sz w:val="24"/>
          <w:szCs w:val="24"/>
          <w:lang w:eastAsia="lt-LT"/>
        </w:rPr>
        <w:t>6 punktas: „Patikrinimo rezultatas rodomas tiek ekrane, tiek garsiniu signalu“.</w:t>
      </w:r>
    </w:p>
    <w:p w14:paraId="1255A783" w14:textId="77777777" w:rsidR="00C41CF5" w:rsidRPr="004E3D8F" w:rsidRDefault="00C41CF5" w:rsidP="00C41CF5">
      <w:pPr>
        <w:tabs>
          <w:tab w:val="left" w:pos="1134"/>
        </w:tabs>
        <w:spacing w:after="0" w:line="240" w:lineRule="auto"/>
        <w:ind w:firstLine="851"/>
        <w:jc w:val="both"/>
        <w:rPr>
          <w:rFonts w:ascii="Times New Roman" w:eastAsia="Times New Roman" w:hAnsi="Times New Roman" w:cs="Times New Roman"/>
          <w:i/>
          <w:iCs/>
          <w:sz w:val="24"/>
          <w:szCs w:val="24"/>
          <w:lang w:eastAsia="lt-LT"/>
        </w:rPr>
      </w:pPr>
      <w:r w:rsidRPr="004E3D8F">
        <w:rPr>
          <w:rFonts w:ascii="Times New Roman" w:eastAsia="Times New Roman" w:hAnsi="Times New Roman" w:cs="Times New Roman"/>
          <w:i/>
          <w:iCs/>
          <w:sz w:val="24"/>
          <w:szCs w:val="24"/>
          <w:lang w:eastAsia="lt-LT"/>
        </w:rPr>
        <w:t>Tokio tipo įrangos gamintojai sąmoningai nenumato garsinio aptikimo signalo funkcionalumo. Viena pagrindinių priežasčių – garsinis signalas apie aptikimą įspėja ne tik detektoriaus naudotoją, bet ir transporto priemonės vairuotoją, galimai pasislėpusius asmenis ar kitus aplinkinius asmenis, stebinčius pareigūnų veiksmus. Dėl to tokia situacija gali išprovokuoti agresyvų ar nenuspėjamą elgesį ir grasiniai signalai neturėtų būti leidžiami. Atsižvelgiant į tai, siūlome šį punktą pakeisti ir išdėstyti taip:</w:t>
      </w:r>
    </w:p>
    <w:p w14:paraId="7B07FBDE" w14:textId="77777777" w:rsidR="00C41CF5" w:rsidRPr="004E3D8F" w:rsidRDefault="00C41CF5" w:rsidP="00C41CF5">
      <w:pPr>
        <w:tabs>
          <w:tab w:val="left" w:pos="1134"/>
        </w:tabs>
        <w:spacing w:after="0" w:line="240" w:lineRule="auto"/>
        <w:ind w:firstLine="851"/>
        <w:jc w:val="both"/>
        <w:rPr>
          <w:rFonts w:ascii="Times New Roman" w:eastAsia="Times New Roman" w:hAnsi="Times New Roman" w:cs="Times New Roman"/>
          <w:i/>
          <w:iCs/>
          <w:sz w:val="24"/>
          <w:szCs w:val="24"/>
          <w:lang w:eastAsia="lt-LT"/>
        </w:rPr>
      </w:pPr>
      <w:r w:rsidRPr="004E3D8F">
        <w:rPr>
          <w:rFonts w:ascii="Times New Roman" w:eastAsia="Times New Roman" w:hAnsi="Times New Roman" w:cs="Times New Roman"/>
          <w:i/>
          <w:iCs/>
          <w:sz w:val="24"/>
          <w:szCs w:val="24"/>
          <w:lang w:eastAsia="lt-LT"/>
        </w:rPr>
        <w:t>„Patikrinimo rezultatas rodomas tik ekrane, be jokių garsinių signalų.“</w:t>
      </w:r>
    </w:p>
    <w:p w14:paraId="7C566516" w14:textId="77777777" w:rsidR="00C41CF5" w:rsidRPr="003C399A" w:rsidRDefault="00C41CF5" w:rsidP="00C41CF5">
      <w:pPr>
        <w:tabs>
          <w:tab w:val="left" w:pos="1134"/>
        </w:tabs>
        <w:spacing w:after="0" w:line="240" w:lineRule="auto"/>
        <w:ind w:firstLine="851"/>
        <w:jc w:val="both"/>
        <w:rPr>
          <w:rFonts w:ascii="Times New Roman" w:eastAsia="Times New Roman" w:hAnsi="Times New Roman" w:cs="Times New Roman"/>
          <w:sz w:val="24"/>
          <w:szCs w:val="24"/>
          <w:lang w:eastAsia="lt-LT"/>
        </w:rPr>
      </w:pPr>
      <w:r w:rsidRPr="004E3D8F">
        <w:rPr>
          <w:rFonts w:ascii="Times New Roman" w:eastAsia="Times New Roman" w:hAnsi="Times New Roman" w:cs="Times New Roman"/>
          <w:sz w:val="24"/>
          <w:szCs w:val="24"/>
          <w:lang w:eastAsia="lt-LT"/>
        </w:rPr>
        <w:t>Atsakymas:</w:t>
      </w:r>
      <w:r w:rsidRPr="00B85508">
        <w:t xml:space="preserve"> </w:t>
      </w:r>
      <w:r>
        <w:rPr>
          <w:rFonts w:ascii="Times New Roman" w:eastAsia="Times New Roman" w:hAnsi="Times New Roman" w:cs="Times New Roman"/>
          <w:sz w:val="24"/>
          <w:szCs w:val="24"/>
          <w:lang w:eastAsia="lt-LT"/>
        </w:rPr>
        <w:t>Sutinkame ir išdėstome</w:t>
      </w:r>
      <w:r w:rsidRPr="00B85508">
        <w:rPr>
          <w:rFonts w:ascii="Times New Roman" w:eastAsia="Times New Roman" w:hAnsi="Times New Roman" w:cs="Times New Roman"/>
          <w:sz w:val="24"/>
          <w:szCs w:val="24"/>
          <w:lang w:eastAsia="lt-LT"/>
        </w:rPr>
        <w:t xml:space="preserve"> “rezultatai rodomi ekrane, o esant galimybei – taip pat perduodam</w:t>
      </w:r>
      <w:r w:rsidRPr="007A4B07">
        <w:rPr>
          <w:rFonts w:ascii="Times New Roman" w:eastAsia="Times New Roman" w:hAnsi="Times New Roman" w:cs="Times New Roman"/>
          <w:sz w:val="24"/>
          <w:szCs w:val="24"/>
          <w:lang w:eastAsia="lt-LT"/>
        </w:rPr>
        <w:t xml:space="preserve">i ir </w:t>
      </w:r>
      <w:r w:rsidRPr="00B85508">
        <w:rPr>
          <w:rFonts w:ascii="Times New Roman" w:eastAsia="Times New Roman" w:hAnsi="Times New Roman" w:cs="Times New Roman"/>
          <w:sz w:val="24"/>
          <w:szCs w:val="24"/>
          <w:lang w:eastAsia="lt-LT"/>
        </w:rPr>
        <w:t>garsiniu signal</w:t>
      </w:r>
      <w:r>
        <w:rPr>
          <w:rFonts w:ascii="Times New Roman" w:eastAsia="Times New Roman" w:hAnsi="Times New Roman" w:cs="Times New Roman"/>
          <w:sz w:val="24"/>
          <w:szCs w:val="24"/>
          <w:lang w:eastAsia="lt-LT"/>
        </w:rPr>
        <w:t>u</w:t>
      </w:r>
      <w:r w:rsidRPr="00B85508">
        <w:rPr>
          <w:rFonts w:ascii="Times New Roman" w:eastAsia="Times New Roman" w:hAnsi="Times New Roman" w:cs="Times New Roman"/>
          <w:sz w:val="24"/>
          <w:szCs w:val="24"/>
          <w:lang w:eastAsia="lt-LT"/>
        </w:rPr>
        <w:t>”.</w:t>
      </w:r>
    </w:p>
    <w:p w14:paraId="1970FD7F" w14:textId="77777777" w:rsidR="00C41CF5" w:rsidRPr="007A4B07" w:rsidRDefault="00C41CF5" w:rsidP="00C41CF5">
      <w:pPr>
        <w:pStyle w:val="Sraopastraipa"/>
        <w:numPr>
          <w:ilvl w:val="0"/>
          <w:numId w:val="3"/>
        </w:numPr>
        <w:tabs>
          <w:tab w:val="left" w:pos="1134"/>
        </w:tabs>
        <w:spacing w:after="0" w:line="240" w:lineRule="auto"/>
        <w:ind w:left="0" w:firstLine="851"/>
        <w:jc w:val="both"/>
        <w:rPr>
          <w:rFonts w:ascii="Times New Roman" w:eastAsia="Times New Roman" w:hAnsi="Times New Roman" w:cs="Times New Roman"/>
          <w:i/>
          <w:iCs/>
          <w:sz w:val="24"/>
          <w:szCs w:val="24"/>
          <w:lang w:eastAsia="lt-LT"/>
        </w:rPr>
      </w:pPr>
      <w:r w:rsidRPr="007A4B07">
        <w:rPr>
          <w:rFonts w:ascii="Times New Roman" w:eastAsia="Times New Roman" w:hAnsi="Times New Roman" w:cs="Times New Roman"/>
          <w:i/>
          <w:iCs/>
          <w:sz w:val="24"/>
          <w:szCs w:val="24"/>
          <w:lang w:eastAsia="lt-LT"/>
        </w:rPr>
        <w:t>3 ir 8 punktai: „Galimybė pakrauti iš standartinio 220–230 V elektros lizdo ir automobilio 12 V (transporto priemonės elektros lizdas)“.</w:t>
      </w:r>
    </w:p>
    <w:p w14:paraId="1EB9B865" w14:textId="77777777" w:rsidR="00C41CF5" w:rsidRPr="007A4B07" w:rsidRDefault="00C41CF5" w:rsidP="00C41CF5">
      <w:pPr>
        <w:tabs>
          <w:tab w:val="left" w:pos="1134"/>
        </w:tabs>
        <w:spacing w:after="0" w:line="240" w:lineRule="auto"/>
        <w:ind w:firstLine="851"/>
        <w:jc w:val="both"/>
        <w:rPr>
          <w:rFonts w:ascii="Times New Roman" w:eastAsia="Times New Roman" w:hAnsi="Times New Roman" w:cs="Times New Roman"/>
          <w:i/>
          <w:iCs/>
          <w:sz w:val="24"/>
          <w:szCs w:val="24"/>
          <w:lang w:eastAsia="lt-LT"/>
        </w:rPr>
      </w:pPr>
      <w:r w:rsidRPr="007A4B07">
        <w:rPr>
          <w:rFonts w:ascii="Times New Roman" w:eastAsia="Times New Roman" w:hAnsi="Times New Roman" w:cs="Times New Roman"/>
          <w:i/>
          <w:iCs/>
          <w:sz w:val="24"/>
          <w:szCs w:val="24"/>
          <w:lang w:eastAsia="lt-LT"/>
        </w:rPr>
        <w:t>,,Detektorius ne didesnis nei 25 × 20 × 10 cm (korpusas su rankena, laikikliais ar kitais priedais)“.</w:t>
      </w:r>
    </w:p>
    <w:p w14:paraId="55E3CA90" w14:textId="77777777" w:rsidR="00C41CF5" w:rsidRPr="007A4B07" w:rsidRDefault="00C41CF5" w:rsidP="00C41CF5">
      <w:pPr>
        <w:tabs>
          <w:tab w:val="left" w:pos="1134"/>
        </w:tabs>
        <w:spacing w:after="0" w:line="240" w:lineRule="auto"/>
        <w:ind w:firstLine="851"/>
        <w:jc w:val="both"/>
        <w:rPr>
          <w:rFonts w:ascii="Times New Roman" w:eastAsia="Times New Roman" w:hAnsi="Times New Roman" w:cs="Times New Roman"/>
          <w:i/>
          <w:iCs/>
          <w:sz w:val="24"/>
          <w:szCs w:val="24"/>
          <w:lang w:eastAsia="lt-LT"/>
        </w:rPr>
      </w:pPr>
      <w:r w:rsidRPr="007A4B07">
        <w:rPr>
          <w:rFonts w:ascii="Times New Roman" w:eastAsia="Times New Roman" w:hAnsi="Times New Roman" w:cs="Times New Roman"/>
          <w:i/>
          <w:iCs/>
          <w:sz w:val="24"/>
          <w:szCs w:val="24"/>
          <w:lang w:eastAsia="lt-LT"/>
        </w:rPr>
        <w:t xml:space="preserve">Pažymėtina, kad techninėje specifikacijoje nėra aiškiai nurodyta, jog įkrovikliai ir rankena turi būti įtraukti į komplektaciją. </w:t>
      </w:r>
    </w:p>
    <w:p w14:paraId="1EDEE848" w14:textId="77777777" w:rsidR="00C41CF5" w:rsidRPr="007A4B07" w:rsidRDefault="00C41CF5" w:rsidP="00C41CF5">
      <w:pPr>
        <w:pStyle w:val="Sraopastraipa"/>
        <w:spacing w:after="0" w:line="240" w:lineRule="auto"/>
        <w:ind w:left="0" w:firstLine="851"/>
        <w:jc w:val="both"/>
        <w:rPr>
          <w:rFonts w:ascii="Times New Roman" w:eastAsia="Times New Roman" w:hAnsi="Times New Roman" w:cs="Times New Roman"/>
          <w:i/>
          <w:iCs/>
          <w:sz w:val="24"/>
          <w:szCs w:val="24"/>
          <w:lang w:eastAsia="lt-LT"/>
        </w:rPr>
      </w:pPr>
      <w:r w:rsidRPr="007A4B07">
        <w:rPr>
          <w:rFonts w:ascii="Times New Roman" w:eastAsia="Times New Roman" w:hAnsi="Times New Roman" w:cs="Times New Roman"/>
          <w:i/>
          <w:iCs/>
          <w:sz w:val="24"/>
          <w:szCs w:val="24"/>
          <w:lang w:eastAsia="lt-LT"/>
        </w:rPr>
        <w:t>Papildomai, įvertinus Lietuvos klimato sąlygas (žema temperatūra – darbas su pirštinėmis, drėgmė – slidūs paviršiai), siūlome nustatyti reikalavimą papildomam, pagal naudotojo poreikį uždedamam ir nuimamam apsauginiam dėklui.</w:t>
      </w:r>
    </w:p>
    <w:p w14:paraId="6881D032" w14:textId="77777777" w:rsidR="00C41CF5" w:rsidRPr="007A4B07" w:rsidRDefault="00C41CF5" w:rsidP="00C41CF5">
      <w:pPr>
        <w:pStyle w:val="Sraopastraipa"/>
        <w:tabs>
          <w:tab w:val="left" w:pos="0"/>
          <w:tab w:val="left" w:pos="1134"/>
        </w:tabs>
        <w:spacing w:after="0" w:line="240" w:lineRule="auto"/>
        <w:ind w:left="142" w:firstLine="709"/>
        <w:jc w:val="both"/>
        <w:rPr>
          <w:rFonts w:ascii="Times New Roman" w:eastAsia="Times New Roman" w:hAnsi="Times New Roman" w:cs="Times New Roman"/>
          <w:i/>
          <w:iCs/>
          <w:sz w:val="24"/>
          <w:szCs w:val="24"/>
          <w:lang w:eastAsia="lt-LT"/>
        </w:rPr>
      </w:pPr>
      <w:r w:rsidRPr="007A4B07">
        <w:rPr>
          <w:rFonts w:ascii="Times New Roman" w:eastAsia="Times New Roman" w:hAnsi="Times New Roman" w:cs="Times New Roman"/>
          <w:i/>
          <w:iCs/>
          <w:sz w:val="24"/>
          <w:szCs w:val="24"/>
          <w:lang w:eastAsia="lt-LT"/>
        </w:rPr>
        <w:t>Atsižvelgiant į tai, siūlome 10 punktą: „Transportavimo dėžė skirta laikyti bei transportuoti detektorių“ pakeisti ir išdėstyti taip:</w:t>
      </w:r>
    </w:p>
    <w:p w14:paraId="571CF74A" w14:textId="77777777" w:rsidR="00C41CF5" w:rsidRPr="007A4B07" w:rsidRDefault="00C41CF5" w:rsidP="00C41CF5">
      <w:pPr>
        <w:tabs>
          <w:tab w:val="left" w:pos="1134"/>
        </w:tabs>
        <w:spacing w:after="0" w:line="240" w:lineRule="auto"/>
        <w:ind w:firstLine="851"/>
        <w:jc w:val="both"/>
        <w:rPr>
          <w:rFonts w:ascii="Times New Roman" w:eastAsia="Times New Roman" w:hAnsi="Times New Roman" w:cs="Times New Roman"/>
          <w:i/>
          <w:iCs/>
          <w:sz w:val="24"/>
          <w:szCs w:val="24"/>
          <w:lang w:eastAsia="lt-LT"/>
        </w:rPr>
      </w:pPr>
      <w:r w:rsidRPr="007A4B07">
        <w:rPr>
          <w:rFonts w:ascii="Times New Roman" w:eastAsia="Times New Roman" w:hAnsi="Times New Roman" w:cs="Times New Roman"/>
          <w:i/>
          <w:iCs/>
          <w:sz w:val="24"/>
          <w:szCs w:val="24"/>
          <w:lang w:eastAsia="lt-LT"/>
        </w:rPr>
        <w:t xml:space="preserve">„Vieno detektoriaus komplektacija: Detektorius; Apsauginis dėklas; Detektoriaus įkroviklis iš standartinio 230 V elektros lizdo; Detektoriaus įkroviklis iš automobilio elektros lizdo; USB-C ir USB-A adapteriai; Uždedama ir nuimama rankena patogesniam naudojimui; Transportavimo dėžė.“ </w:t>
      </w:r>
    </w:p>
    <w:p w14:paraId="0D47A5A8" w14:textId="77777777" w:rsidR="00C41CF5" w:rsidRPr="007A4B07" w:rsidRDefault="00C41CF5" w:rsidP="00C41CF5">
      <w:pPr>
        <w:tabs>
          <w:tab w:val="left" w:pos="1134"/>
        </w:tabs>
        <w:spacing w:after="0" w:line="240" w:lineRule="auto"/>
        <w:ind w:firstLine="851"/>
        <w:jc w:val="both"/>
        <w:rPr>
          <w:rFonts w:ascii="Times New Roman" w:eastAsia="Times New Roman" w:hAnsi="Times New Roman" w:cs="Times New Roman"/>
          <w:sz w:val="24"/>
          <w:szCs w:val="24"/>
          <w:lang w:eastAsia="lt-LT"/>
        </w:rPr>
      </w:pPr>
      <w:r w:rsidRPr="004E3D8F">
        <w:rPr>
          <w:rFonts w:ascii="Times New Roman" w:eastAsia="Times New Roman" w:hAnsi="Times New Roman" w:cs="Times New Roman"/>
          <w:sz w:val="24"/>
          <w:szCs w:val="24"/>
          <w:lang w:eastAsia="lt-LT"/>
        </w:rPr>
        <w:t>Atsakymas:</w:t>
      </w:r>
      <w:r w:rsidRPr="00B85508">
        <w:t xml:space="preserve"> </w:t>
      </w:r>
      <w:r w:rsidRPr="007A4B07">
        <w:rPr>
          <w:rFonts w:ascii="Times New Roman" w:eastAsia="Times New Roman" w:hAnsi="Times New Roman" w:cs="Times New Roman"/>
          <w:sz w:val="24"/>
          <w:szCs w:val="24"/>
          <w:lang w:eastAsia="lt-LT"/>
        </w:rPr>
        <w:t>Sutinkame su pasiūlymu iš dalies ir išdėstome taip:</w:t>
      </w:r>
    </w:p>
    <w:p w14:paraId="10AAD45C" w14:textId="77777777" w:rsidR="00C41CF5" w:rsidRPr="007A4B07" w:rsidRDefault="00C41CF5" w:rsidP="00C41CF5">
      <w:pPr>
        <w:tabs>
          <w:tab w:val="left" w:pos="1134"/>
        </w:tabs>
        <w:spacing w:after="0" w:line="240" w:lineRule="auto"/>
        <w:ind w:firstLine="851"/>
        <w:jc w:val="both"/>
        <w:rPr>
          <w:rFonts w:ascii="Times New Roman" w:eastAsia="Times New Roman" w:hAnsi="Times New Roman" w:cs="Times New Roman"/>
          <w:sz w:val="24"/>
          <w:szCs w:val="24"/>
          <w:lang w:eastAsia="lt-LT"/>
        </w:rPr>
      </w:pPr>
      <w:r w:rsidRPr="007A4B07">
        <w:rPr>
          <w:rFonts w:ascii="Times New Roman" w:eastAsia="Times New Roman" w:hAnsi="Times New Roman" w:cs="Times New Roman"/>
          <w:sz w:val="24"/>
          <w:szCs w:val="24"/>
          <w:lang w:eastAsia="lt-LT"/>
        </w:rPr>
        <w:t>„Vieno detektoriaus komplektacija: Detektorius; Apsauginis dėklas (apsauginis dėklas nereikalingas jei detektorius atitinka standartą IP 53); Detektoriaus įkroviklis iš standartinio 230 V elektros lizdo su pajungimu prie detektoriaus; Detektoriaus įkroviklis iš automobilio elektros lizdo su pajungimu prie detektoriaus; rankena skirta paimti, uždėti ir nuimti nuo tikrinamos transporto priemonės detektorių; Transportavimo dėžė.“</w:t>
      </w:r>
    </w:p>
    <w:p w14:paraId="04A174FD" w14:textId="77777777" w:rsidR="00C41CF5" w:rsidRDefault="00C41CF5" w:rsidP="00C41CF5">
      <w:pPr>
        <w:tabs>
          <w:tab w:val="left" w:pos="1134"/>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5  </w:t>
      </w:r>
      <w:r w:rsidRPr="007A4B07">
        <w:rPr>
          <w:rFonts w:ascii="Times New Roman" w:eastAsia="Times New Roman" w:hAnsi="Times New Roman" w:cs="Times New Roman"/>
          <w:i/>
          <w:iCs/>
          <w:sz w:val="24"/>
          <w:szCs w:val="24"/>
          <w:lang w:eastAsia="lt-LT"/>
        </w:rPr>
        <w:t>Taip pat skirtinguose dokumentuose skirtingai nurodytas Trūkumų pašalinimo terminas: 2 dienos, 5 dienos ir 7 dienos. Prašome patikslinti šį terminą</w:t>
      </w:r>
      <w:r w:rsidRPr="003C399A">
        <w:rPr>
          <w:rFonts w:ascii="Times New Roman" w:eastAsia="Times New Roman" w:hAnsi="Times New Roman" w:cs="Times New Roman"/>
          <w:sz w:val="24"/>
          <w:szCs w:val="24"/>
          <w:lang w:eastAsia="lt-LT"/>
        </w:rPr>
        <w:t>.</w:t>
      </w:r>
    </w:p>
    <w:p w14:paraId="4111BDCA" w14:textId="77777777" w:rsidR="00C41CF5" w:rsidRPr="007A4B07" w:rsidRDefault="00C41CF5" w:rsidP="00C41CF5">
      <w:pPr>
        <w:tabs>
          <w:tab w:val="left" w:pos="1134"/>
        </w:tabs>
        <w:spacing w:after="0" w:line="240" w:lineRule="auto"/>
        <w:ind w:firstLine="851"/>
        <w:jc w:val="both"/>
        <w:rPr>
          <w:rFonts w:ascii="Times New Roman" w:eastAsia="Times New Roman" w:hAnsi="Times New Roman" w:cs="Times New Roman"/>
          <w:sz w:val="24"/>
          <w:szCs w:val="24"/>
          <w:lang w:eastAsia="lt-LT"/>
        </w:rPr>
      </w:pPr>
      <w:r w:rsidRPr="004E3D8F">
        <w:rPr>
          <w:rFonts w:ascii="Times New Roman" w:eastAsia="Times New Roman" w:hAnsi="Times New Roman" w:cs="Times New Roman"/>
          <w:sz w:val="24"/>
          <w:szCs w:val="24"/>
          <w:lang w:eastAsia="lt-LT"/>
        </w:rPr>
        <w:lastRenderedPageBreak/>
        <w:t>Atsakymas:</w:t>
      </w:r>
      <w:r w:rsidRPr="00B85508">
        <w:rPr>
          <w:rFonts w:ascii="Times New Roman" w:eastAsia="Times New Roman" w:hAnsi="Times New Roman" w:cs="Times New Roman"/>
          <w:color w:val="EE0000"/>
          <w:sz w:val="24"/>
          <w:szCs w:val="24"/>
          <w:lang w:eastAsia="lt-LT"/>
        </w:rPr>
        <w:t xml:space="preserve"> </w:t>
      </w:r>
      <w:r w:rsidRPr="007A4B07">
        <w:rPr>
          <w:rFonts w:ascii="Times New Roman" w:eastAsia="Times New Roman" w:hAnsi="Times New Roman" w:cs="Times New Roman"/>
          <w:sz w:val="24"/>
          <w:szCs w:val="24"/>
          <w:lang w:eastAsia="lt-LT"/>
        </w:rPr>
        <w:t xml:space="preserve">Nesutinkame, </w:t>
      </w:r>
      <w:r w:rsidRPr="007A4B07">
        <w:rPr>
          <w:rFonts w:ascii="Times New Roman" w:eastAsia="Times New Roman" w:hAnsi="Times New Roman" w:cs="Times New Roman"/>
          <w:i/>
          <w:iCs/>
          <w:sz w:val="24"/>
          <w:szCs w:val="24"/>
          <w:lang w:eastAsia="lt-LT"/>
        </w:rPr>
        <w:t>specifikacijos 17 punkte yra nurodyta „</w:t>
      </w:r>
      <w:r w:rsidRPr="007A4B07">
        <w:rPr>
          <w:rFonts w:ascii="Times New Roman" w:hAnsi="Times New Roman" w:cs="Times New Roman"/>
          <w:sz w:val="24"/>
          <w:szCs w:val="24"/>
        </w:rPr>
        <w:t xml:space="preserve">Garantinė paslauga sugedus detektoriui ar jo dalims turi būti suteikiama per </w:t>
      </w:r>
      <w:r w:rsidRPr="007A4B07">
        <w:rPr>
          <w:rFonts w:ascii="Times New Roman" w:hAnsi="Times New Roman" w:cs="Times New Roman"/>
          <w:b/>
          <w:sz w:val="24"/>
          <w:szCs w:val="24"/>
        </w:rPr>
        <w:t xml:space="preserve">dvi </w:t>
      </w:r>
      <w:r w:rsidRPr="007A4B07">
        <w:rPr>
          <w:rFonts w:ascii="Times New Roman" w:hAnsi="Times New Roman" w:cs="Times New Roman"/>
          <w:sz w:val="24"/>
          <w:szCs w:val="24"/>
        </w:rPr>
        <w:t xml:space="preserve">darbo dienas. Esant poreikiui keisti sistemos sudėtines dalis ar komponentus paslauga gali būti suteikta per </w:t>
      </w:r>
      <w:r w:rsidRPr="007A4B07">
        <w:rPr>
          <w:rFonts w:ascii="Times New Roman" w:hAnsi="Times New Roman" w:cs="Times New Roman"/>
          <w:b/>
          <w:sz w:val="24"/>
          <w:szCs w:val="24"/>
        </w:rPr>
        <w:t>7</w:t>
      </w:r>
      <w:r w:rsidRPr="007A4B07">
        <w:rPr>
          <w:rFonts w:ascii="Times New Roman" w:hAnsi="Times New Roman" w:cs="Times New Roman"/>
          <w:sz w:val="24"/>
          <w:szCs w:val="24"/>
        </w:rPr>
        <w:t xml:space="preserve"> d. d. Įrangos garantijos terminas ne trumpesnis nei 24 mėn.</w:t>
      </w:r>
      <w:r w:rsidRPr="007A4B07">
        <w:rPr>
          <w:rFonts w:ascii="Times New Roman" w:eastAsia="Times New Roman" w:hAnsi="Times New Roman" w:cs="Times New Roman"/>
          <w:i/>
          <w:iCs/>
          <w:sz w:val="24"/>
          <w:szCs w:val="24"/>
          <w:lang w:eastAsia="lt-LT"/>
        </w:rPr>
        <w:t>“</w:t>
      </w:r>
    </w:p>
    <w:p w14:paraId="60AACAD8" w14:textId="77777777" w:rsidR="00C41CF5" w:rsidRPr="007A4B07" w:rsidRDefault="00C41CF5" w:rsidP="00C41CF5">
      <w:pPr>
        <w:pStyle w:val="Sraopastraipa"/>
        <w:numPr>
          <w:ilvl w:val="0"/>
          <w:numId w:val="3"/>
        </w:numPr>
        <w:tabs>
          <w:tab w:val="left" w:pos="1134"/>
        </w:tabs>
        <w:spacing w:after="0" w:line="240" w:lineRule="auto"/>
        <w:jc w:val="both"/>
        <w:rPr>
          <w:rFonts w:ascii="Times New Roman" w:eastAsia="Times New Roman" w:hAnsi="Times New Roman" w:cs="Times New Roman"/>
          <w:i/>
          <w:iCs/>
          <w:sz w:val="24"/>
          <w:szCs w:val="24"/>
          <w:lang w:eastAsia="lt-LT"/>
        </w:rPr>
      </w:pPr>
      <w:r w:rsidRPr="007A4B07">
        <w:rPr>
          <w:rFonts w:ascii="Times New Roman" w:eastAsia="Times New Roman" w:hAnsi="Times New Roman" w:cs="Times New Roman"/>
          <w:i/>
          <w:iCs/>
          <w:sz w:val="24"/>
          <w:szCs w:val="24"/>
          <w:lang w:eastAsia="lt-LT"/>
        </w:rPr>
        <w:t>5 skyrius – Svoris, Galiojantis reikalavimas: svoris – ne daugiau kaip 1,7 kg.</w:t>
      </w:r>
    </w:p>
    <w:p w14:paraId="13349FDB" w14:textId="77777777" w:rsidR="00C41CF5" w:rsidRPr="007A4B07" w:rsidRDefault="00C41CF5" w:rsidP="00C41CF5">
      <w:pPr>
        <w:tabs>
          <w:tab w:val="left" w:pos="1134"/>
        </w:tabs>
        <w:spacing w:after="0" w:line="240" w:lineRule="auto"/>
        <w:ind w:firstLine="851"/>
        <w:jc w:val="both"/>
        <w:rPr>
          <w:rFonts w:ascii="Times New Roman" w:eastAsia="Times New Roman" w:hAnsi="Times New Roman" w:cs="Times New Roman"/>
          <w:i/>
          <w:iCs/>
          <w:sz w:val="24"/>
          <w:szCs w:val="24"/>
          <w:lang w:eastAsia="lt-LT"/>
        </w:rPr>
      </w:pPr>
      <w:r w:rsidRPr="007A4B07">
        <w:rPr>
          <w:rFonts w:ascii="Times New Roman" w:eastAsia="Times New Roman" w:hAnsi="Times New Roman" w:cs="Times New Roman"/>
          <w:i/>
          <w:iCs/>
          <w:sz w:val="24"/>
          <w:szCs w:val="24"/>
          <w:lang w:eastAsia="lt-LT"/>
        </w:rPr>
        <w:t>Siūlomas pakeitimas: svoris – ne daugiau kaip 2,0 kg.</w:t>
      </w:r>
    </w:p>
    <w:p w14:paraId="64E550CD" w14:textId="77777777" w:rsidR="00C41CF5" w:rsidRPr="004D3A07" w:rsidRDefault="00C41CF5" w:rsidP="00C41CF5">
      <w:pPr>
        <w:tabs>
          <w:tab w:val="left" w:pos="1134"/>
        </w:tabs>
        <w:spacing w:after="0" w:line="240" w:lineRule="auto"/>
        <w:ind w:firstLine="851"/>
        <w:jc w:val="both"/>
        <w:rPr>
          <w:rFonts w:ascii="Times New Roman" w:eastAsia="Times New Roman" w:hAnsi="Times New Roman" w:cs="Times New Roman"/>
          <w:sz w:val="24"/>
          <w:szCs w:val="24"/>
          <w:lang w:eastAsia="lt-LT"/>
        </w:rPr>
      </w:pPr>
      <w:r w:rsidRPr="004E3D8F">
        <w:rPr>
          <w:rFonts w:ascii="Times New Roman" w:eastAsia="Times New Roman" w:hAnsi="Times New Roman" w:cs="Times New Roman"/>
          <w:sz w:val="24"/>
          <w:szCs w:val="24"/>
          <w:lang w:eastAsia="lt-LT"/>
        </w:rPr>
        <w:t>Atsakymas:</w:t>
      </w:r>
      <w:r>
        <w:rPr>
          <w:rFonts w:ascii="Times New Roman" w:eastAsia="Times New Roman" w:hAnsi="Times New Roman" w:cs="Times New Roman"/>
          <w:sz w:val="24"/>
          <w:szCs w:val="24"/>
          <w:lang w:eastAsia="lt-LT"/>
        </w:rPr>
        <w:t xml:space="preserve"> Sutinkame su pasiūlymu.</w:t>
      </w:r>
    </w:p>
    <w:p w14:paraId="4C59A3CF" w14:textId="77777777" w:rsidR="00C41CF5" w:rsidRPr="007A4B07" w:rsidRDefault="00C41CF5" w:rsidP="00C41CF5">
      <w:pPr>
        <w:pStyle w:val="Sraopastraipa"/>
        <w:numPr>
          <w:ilvl w:val="0"/>
          <w:numId w:val="3"/>
        </w:numPr>
        <w:tabs>
          <w:tab w:val="left" w:pos="1134"/>
        </w:tabs>
        <w:spacing w:after="0" w:line="240" w:lineRule="auto"/>
        <w:ind w:left="0" w:firstLine="851"/>
        <w:jc w:val="both"/>
        <w:rPr>
          <w:rFonts w:ascii="Times New Roman" w:eastAsia="Times New Roman" w:hAnsi="Times New Roman" w:cs="Times New Roman"/>
          <w:i/>
          <w:iCs/>
          <w:sz w:val="24"/>
          <w:szCs w:val="24"/>
          <w:lang w:eastAsia="lt-LT"/>
        </w:rPr>
      </w:pPr>
      <w:r w:rsidRPr="007A4B07">
        <w:rPr>
          <w:rFonts w:ascii="Times New Roman" w:eastAsia="Times New Roman" w:hAnsi="Times New Roman" w:cs="Times New Roman"/>
          <w:i/>
          <w:iCs/>
          <w:sz w:val="24"/>
          <w:szCs w:val="24"/>
          <w:lang w:eastAsia="lt-LT"/>
        </w:rPr>
        <w:t>7 skyrius – Rezultatų atvaizdavimas, Galiojantis reikalavimas: rezultatai rodomi ekrane ir perduodami garsiniu signalu.</w:t>
      </w:r>
    </w:p>
    <w:p w14:paraId="25EE2626" w14:textId="77777777" w:rsidR="00C41CF5" w:rsidRPr="007A4B07" w:rsidRDefault="00C41CF5" w:rsidP="00C41CF5">
      <w:pPr>
        <w:tabs>
          <w:tab w:val="left" w:pos="1134"/>
        </w:tabs>
        <w:spacing w:after="0" w:line="240" w:lineRule="auto"/>
        <w:ind w:firstLine="851"/>
        <w:jc w:val="both"/>
        <w:rPr>
          <w:rFonts w:ascii="Times New Roman" w:eastAsia="Times New Roman" w:hAnsi="Times New Roman" w:cs="Times New Roman"/>
          <w:i/>
          <w:iCs/>
          <w:sz w:val="24"/>
          <w:szCs w:val="24"/>
          <w:lang w:eastAsia="lt-LT"/>
        </w:rPr>
      </w:pPr>
      <w:r w:rsidRPr="007A4B07">
        <w:rPr>
          <w:rFonts w:ascii="Times New Roman" w:eastAsia="Times New Roman" w:hAnsi="Times New Roman" w:cs="Times New Roman"/>
          <w:i/>
          <w:iCs/>
          <w:sz w:val="24"/>
          <w:szCs w:val="24"/>
          <w:lang w:eastAsia="lt-LT"/>
        </w:rPr>
        <w:t>Siūlomas pakeitimas: rezultatai rodomi ekrane, o esant galimybei – taip pat perduodami garsiniu signalu.</w:t>
      </w:r>
    </w:p>
    <w:p w14:paraId="3C3A5380" w14:textId="77777777" w:rsidR="00C41CF5" w:rsidRPr="004D3A07" w:rsidRDefault="00C41CF5" w:rsidP="00C41CF5">
      <w:pPr>
        <w:tabs>
          <w:tab w:val="left" w:pos="1134"/>
        </w:tabs>
        <w:spacing w:after="0" w:line="240" w:lineRule="auto"/>
        <w:ind w:firstLine="851"/>
        <w:jc w:val="both"/>
        <w:rPr>
          <w:rFonts w:ascii="Times New Roman" w:eastAsia="Times New Roman" w:hAnsi="Times New Roman" w:cs="Times New Roman"/>
          <w:sz w:val="24"/>
          <w:szCs w:val="24"/>
          <w:lang w:eastAsia="lt-LT"/>
        </w:rPr>
      </w:pPr>
      <w:r w:rsidRPr="004E3D8F">
        <w:rPr>
          <w:rFonts w:ascii="Times New Roman" w:eastAsia="Times New Roman" w:hAnsi="Times New Roman" w:cs="Times New Roman"/>
          <w:sz w:val="24"/>
          <w:szCs w:val="24"/>
          <w:lang w:eastAsia="lt-LT"/>
        </w:rPr>
        <w:t>Atsakymas:</w:t>
      </w:r>
      <w:r w:rsidRPr="00B85508">
        <w:t xml:space="preserve"> </w:t>
      </w:r>
      <w:r w:rsidRPr="00B85508">
        <w:rPr>
          <w:rFonts w:ascii="Times New Roman" w:eastAsia="Times New Roman" w:hAnsi="Times New Roman" w:cs="Times New Roman"/>
          <w:sz w:val="24"/>
          <w:szCs w:val="24"/>
          <w:lang w:eastAsia="lt-LT"/>
        </w:rPr>
        <w:t>Sutinkame su pasiūlymu.</w:t>
      </w:r>
    </w:p>
    <w:p w14:paraId="24A22B38" w14:textId="77777777" w:rsidR="00C41CF5" w:rsidRPr="007A4B07" w:rsidRDefault="00C41CF5" w:rsidP="00C41CF5">
      <w:pPr>
        <w:tabs>
          <w:tab w:val="left" w:pos="1134"/>
        </w:tabs>
        <w:spacing w:after="0" w:line="240" w:lineRule="auto"/>
        <w:ind w:firstLine="851"/>
        <w:jc w:val="both"/>
        <w:rPr>
          <w:rFonts w:ascii="Times New Roman" w:eastAsia="Times New Roman" w:hAnsi="Times New Roman" w:cs="Times New Roman"/>
          <w:i/>
          <w:iCs/>
          <w:sz w:val="24"/>
          <w:szCs w:val="24"/>
          <w:lang w:eastAsia="lt-LT"/>
        </w:rPr>
      </w:pPr>
      <w:r w:rsidRPr="004D3A07">
        <w:rPr>
          <w:rFonts w:ascii="Times New Roman" w:eastAsia="Times New Roman" w:hAnsi="Times New Roman" w:cs="Times New Roman"/>
          <w:sz w:val="24"/>
          <w:szCs w:val="24"/>
          <w:lang w:eastAsia="lt-LT"/>
        </w:rPr>
        <w:t xml:space="preserve">15 skyrius – </w:t>
      </w:r>
      <w:r w:rsidRPr="007A4B07">
        <w:rPr>
          <w:rFonts w:ascii="Times New Roman" w:eastAsia="Times New Roman" w:hAnsi="Times New Roman" w:cs="Times New Roman"/>
          <w:i/>
          <w:iCs/>
          <w:sz w:val="24"/>
          <w:szCs w:val="24"/>
          <w:lang w:eastAsia="lt-LT"/>
        </w:rPr>
        <w:t>Darbinės temperatūros diapazonas, Galiojantis reikalavimas: nuo –25 °C iki +35 °C.</w:t>
      </w:r>
    </w:p>
    <w:p w14:paraId="7C60D563" w14:textId="77777777" w:rsidR="00C41CF5" w:rsidRDefault="00C41CF5" w:rsidP="00C41CF5">
      <w:pPr>
        <w:tabs>
          <w:tab w:val="left" w:pos="1134"/>
        </w:tabs>
        <w:spacing w:after="0" w:line="240" w:lineRule="auto"/>
        <w:ind w:firstLine="851"/>
        <w:jc w:val="both"/>
        <w:rPr>
          <w:rFonts w:ascii="Times New Roman" w:eastAsia="Times New Roman" w:hAnsi="Times New Roman" w:cs="Times New Roman"/>
          <w:sz w:val="24"/>
          <w:szCs w:val="24"/>
          <w:lang w:eastAsia="lt-LT"/>
        </w:rPr>
      </w:pPr>
      <w:r w:rsidRPr="007A4B07">
        <w:rPr>
          <w:rFonts w:ascii="Times New Roman" w:eastAsia="Times New Roman" w:hAnsi="Times New Roman" w:cs="Times New Roman"/>
          <w:i/>
          <w:iCs/>
          <w:sz w:val="24"/>
          <w:szCs w:val="24"/>
          <w:lang w:eastAsia="lt-LT"/>
        </w:rPr>
        <w:t>Siūlomas pakeitimas: nuo –20 °C iki ne mažiau kaip +35</w:t>
      </w:r>
      <w:r w:rsidRPr="004D3A07">
        <w:rPr>
          <w:rFonts w:ascii="Times New Roman" w:eastAsia="Times New Roman" w:hAnsi="Times New Roman" w:cs="Times New Roman"/>
          <w:sz w:val="24"/>
          <w:szCs w:val="24"/>
          <w:lang w:eastAsia="lt-LT"/>
        </w:rPr>
        <w:t xml:space="preserve"> °C.</w:t>
      </w:r>
    </w:p>
    <w:p w14:paraId="29E73333" w14:textId="77777777" w:rsidR="00C41CF5" w:rsidRDefault="00C41CF5" w:rsidP="00C41CF5">
      <w:pPr>
        <w:tabs>
          <w:tab w:val="left" w:pos="1134"/>
        </w:tabs>
        <w:spacing w:after="0" w:line="240" w:lineRule="auto"/>
        <w:ind w:firstLine="851"/>
        <w:jc w:val="both"/>
        <w:rPr>
          <w:rFonts w:ascii="Times New Roman" w:eastAsia="Times New Roman" w:hAnsi="Times New Roman" w:cs="Times New Roman"/>
          <w:sz w:val="24"/>
          <w:szCs w:val="24"/>
          <w:lang w:eastAsia="lt-LT"/>
        </w:rPr>
      </w:pPr>
      <w:r w:rsidRPr="004E3D8F">
        <w:rPr>
          <w:rFonts w:ascii="Times New Roman" w:eastAsia="Times New Roman" w:hAnsi="Times New Roman" w:cs="Times New Roman"/>
          <w:sz w:val="24"/>
          <w:szCs w:val="24"/>
          <w:lang w:eastAsia="lt-LT"/>
        </w:rPr>
        <w:t>Atsakymas:</w:t>
      </w:r>
      <w:r w:rsidRPr="00B85508">
        <w:t xml:space="preserve"> </w:t>
      </w:r>
      <w:r w:rsidRPr="007A4B07">
        <w:rPr>
          <w:rFonts w:ascii="Times New Roman" w:eastAsia="Times New Roman" w:hAnsi="Times New Roman" w:cs="Times New Roman"/>
          <w:sz w:val="24"/>
          <w:szCs w:val="24"/>
          <w:lang w:eastAsia="lt-LT"/>
        </w:rPr>
        <w:t>Sutinkame su pasiūlymu.</w:t>
      </w:r>
    </w:p>
    <w:p w14:paraId="25A3E54D" w14:textId="77777777" w:rsidR="00C41CF5" w:rsidRDefault="00C41CF5" w:rsidP="00C41CF5">
      <w:pPr>
        <w:tabs>
          <w:tab w:val="left" w:pos="1134"/>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Pridedama patikslintas Pirkimo dokumentų 2 priedas „ Techninė specifikacija“</w:t>
      </w:r>
    </w:p>
    <w:p w14:paraId="1BA0702D" w14:textId="77777777" w:rsidR="00C41CF5" w:rsidRPr="00774D71" w:rsidRDefault="00C41CF5" w:rsidP="00C41CF5">
      <w:pPr>
        <w:tabs>
          <w:tab w:val="left" w:pos="1134"/>
        </w:tabs>
        <w:spacing w:after="0" w:line="240" w:lineRule="auto"/>
        <w:ind w:firstLine="851"/>
        <w:jc w:val="both"/>
        <w:rPr>
          <w:rFonts w:asciiTheme="majorBidi" w:hAnsiTheme="majorBidi" w:cstheme="majorBidi"/>
          <w:sz w:val="24"/>
          <w:szCs w:val="24"/>
        </w:rPr>
      </w:pPr>
      <w:r w:rsidRPr="00774D71">
        <w:rPr>
          <w:rFonts w:asciiTheme="majorBidi" w:eastAsia="Times New Roman" w:hAnsiTheme="majorBidi" w:cstheme="majorBidi"/>
          <w:sz w:val="24"/>
          <w:szCs w:val="24"/>
          <w:lang w:eastAsia="lt-LT"/>
        </w:rPr>
        <w:t xml:space="preserve">Komisijos pirmininkė, pasiūlė vadovaujantis Pirkimo dokumentų bendrųjų sąlygų 5. 4 papunkčiu  pratęsti pasiūlymų pateikimo terminą iki </w:t>
      </w:r>
      <w:r w:rsidRPr="00337C3F">
        <w:rPr>
          <w:rFonts w:asciiTheme="majorBidi" w:eastAsia="Times New Roman" w:hAnsiTheme="majorBidi" w:cstheme="majorBidi"/>
          <w:b/>
          <w:bCs/>
          <w:sz w:val="24"/>
          <w:szCs w:val="24"/>
          <w:lang w:eastAsia="lt-LT"/>
        </w:rPr>
        <w:t>2026 m. sausio 21 d.</w:t>
      </w:r>
      <w:r w:rsidRPr="00774D71">
        <w:rPr>
          <w:rFonts w:asciiTheme="majorBidi" w:eastAsia="Times New Roman" w:hAnsiTheme="majorBidi" w:cstheme="majorBidi"/>
          <w:sz w:val="24"/>
          <w:szCs w:val="24"/>
          <w:lang w:eastAsia="lt-LT"/>
        </w:rPr>
        <w:t xml:space="preserve"> ir </w:t>
      </w:r>
      <w:r w:rsidRPr="00774D71">
        <w:rPr>
          <w:rFonts w:asciiTheme="majorBidi" w:hAnsiTheme="majorBidi" w:cstheme="majorBidi"/>
          <w:sz w:val="24"/>
          <w:szCs w:val="24"/>
        </w:rPr>
        <w:t>pavesti komisijos sekretorei paruošti skelbimą apie pasiūlymų pateikimo termino pratęsimą ir pateikti Viešųjų pirkimų tarnybai, kad ji teisės aktų nustatyta tvarka paskelbtų CVP IS.</w:t>
      </w:r>
    </w:p>
    <w:p w14:paraId="019251FC" w14:textId="77777777" w:rsidR="00C41CF5" w:rsidRPr="00BB6BA6" w:rsidRDefault="00C41CF5" w:rsidP="00C41CF5">
      <w:pPr>
        <w:keepNext/>
        <w:keepLines/>
        <w:spacing w:before="120" w:after="0" w:line="240" w:lineRule="auto"/>
        <w:ind w:left="5103"/>
        <w:outlineLvl w:val="1"/>
        <w:rPr>
          <w:rFonts w:ascii="Calibri" w:eastAsia="Calibri" w:hAnsi="Calibri" w:cs="Calibri"/>
          <w:color w:val="0070C0"/>
          <w:sz w:val="21"/>
          <w:szCs w:val="21"/>
          <w:lang w:eastAsia="lt-LT"/>
        </w:rPr>
      </w:pPr>
      <w:bookmarkStart w:id="2" w:name="_Ref38539939"/>
      <w:bookmarkStart w:id="3" w:name="_Ref38541068"/>
      <w:bookmarkStart w:id="4" w:name="_Ref38885053"/>
      <w:bookmarkStart w:id="5" w:name="_Ref38899023"/>
      <w:bookmarkStart w:id="6" w:name="_Toc216078994"/>
      <w:r w:rsidRPr="00BB6BA6">
        <w:rPr>
          <w:rFonts w:ascii="Calibri" w:eastAsia="Calibri" w:hAnsi="Calibri" w:cs="Calibri"/>
          <w:color w:val="0070C0"/>
          <w:sz w:val="21"/>
          <w:szCs w:val="21"/>
          <w:lang w:eastAsia="lt-LT"/>
        </w:rPr>
        <w:t>Pirkimo sąlygų 2 priedas „Techninė specifikacija“</w:t>
      </w:r>
      <w:bookmarkEnd w:id="2"/>
      <w:bookmarkEnd w:id="3"/>
      <w:bookmarkEnd w:id="4"/>
      <w:bookmarkEnd w:id="5"/>
      <w:bookmarkEnd w:id="6"/>
    </w:p>
    <w:p w14:paraId="655FF481" w14:textId="77777777" w:rsidR="00C41CF5" w:rsidRPr="00BB6BA6" w:rsidRDefault="00C41CF5" w:rsidP="00C41CF5">
      <w:pPr>
        <w:spacing w:line="276" w:lineRule="auto"/>
        <w:jc w:val="center"/>
        <w:rPr>
          <w:rFonts w:ascii="Calibri" w:eastAsia="Times New Roman" w:hAnsi="Calibri" w:cs="Calibri"/>
          <w:b/>
          <w:bCs/>
          <w:sz w:val="21"/>
          <w:szCs w:val="21"/>
          <w:lang w:eastAsia="lt-LT"/>
        </w:rPr>
      </w:pPr>
    </w:p>
    <w:p w14:paraId="2D33EF67" w14:textId="77777777" w:rsidR="00C41CF5" w:rsidRPr="00BB6BA6" w:rsidRDefault="00C41CF5" w:rsidP="00C41CF5">
      <w:pPr>
        <w:numPr>
          <w:ilvl w:val="1"/>
          <w:numId w:val="0"/>
        </w:numPr>
        <w:spacing w:after="240" w:line="276" w:lineRule="auto"/>
        <w:jc w:val="center"/>
        <w:rPr>
          <w:rFonts w:asciiTheme="majorBidi" w:eastAsia="Times New Roman" w:hAnsiTheme="majorBidi" w:cstheme="majorBidi"/>
          <w:caps/>
          <w:color w:val="404040"/>
          <w:spacing w:val="20"/>
          <w:sz w:val="24"/>
          <w:szCs w:val="24"/>
          <w:lang w:eastAsia="lt-LT"/>
        </w:rPr>
      </w:pPr>
      <w:r w:rsidRPr="00BB6BA6">
        <w:rPr>
          <w:rFonts w:asciiTheme="majorBidi" w:eastAsia="Times New Roman" w:hAnsiTheme="majorBidi" w:cstheme="majorBidi"/>
          <w:caps/>
          <w:color w:val="404040"/>
          <w:spacing w:val="20"/>
          <w:sz w:val="24"/>
          <w:szCs w:val="24"/>
          <w:lang w:eastAsia="lt-LT"/>
        </w:rPr>
        <w:t>TECHNINĖ SPECIFIKACIJA</w:t>
      </w:r>
    </w:p>
    <w:p w14:paraId="3C740EFF" w14:textId="77777777" w:rsidR="00C41CF5" w:rsidRPr="00BB6BA6" w:rsidRDefault="00C41CF5" w:rsidP="00C41CF5">
      <w:pPr>
        <w:spacing w:after="0" w:line="240" w:lineRule="auto"/>
        <w:ind w:firstLine="720"/>
        <w:jc w:val="both"/>
        <w:rPr>
          <w:rFonts w:ascii="Times New Roman" w:eastAsia="Calibri" w:hAnsi="Times New Roman" w:cs="Times New Roman"/>
          <w:sz w:val="24"/>
          <w:szCs w:val="24"/>
        </w:rPr>
      </w:pPr>
      <w:r w:rsidRPr="00BB6BA6">
        <w:rPr>
          <w:rFonts w:ascii="Times New Roman" w:eastAsia="Calibri" w:hAnsi="Times New Roman" w:cs="Times New Roman"/>
          <w:sz w:val="24"/>
          <w:szCs w:val="24"/>
        </w:rPr>
        <w:t>Pirkimo objektas: 2 vnt. nešiojami detektoriai su pakraunama baterija, naudojantis širdies plakimo aptikimo principą, skirtas aptikti pasislėpusius asmenis lengvuose automobiliuose, mikroautobusuose ar sunkvežimiuose, įskaitant ant transporto priemonių esančius konteinerius.</w:t>
      </w:r>
    </w:p>
    <w:p w14:paraId="4B70188A" w14:textId="77777777" w:rsidR="00C41CF5" w:rsidRPr="00BB6BA6" w:rsidRDefault="00C41CF5" w:rsidP="00C41CF5">
      <w:pPr>
        <w:spacing w:after="0" w:line="240" w:lineRule="auto"/>
        <w:ind w:firstLine="720"/>
        <w:rPr>
          <w:rFonts w:ascii="Times New Roman" w:eastAsia="Calibri" w:hAnsi="Times New Roman" w:cs="Times New Roman"/>
          <w:sz w:val="24"/>
          <w:szCs w:val="24"/>
        </w:rPr>
      </w:pPr>
    </w:p>
    <w:tbl>
      <w:tblPr>
        <w:tblStyle w:val="Lentelstinklelis1"/>
        <w:tblW w:w="9493" w:type="dxa"/>
        <w:tblLook w:val="04A0" w:firstRow="1" w:lastRow="0" w:firstColumn="1" w:lastColumn="0" w:noHBand="0" w:noVBand="1"/>
      </w:tblPr>
      <w:tblGrid>
        <w:gridCol w:w="545"/>
        <w:gridCol w:w="5546"/>
        <w:gridCol w:w="3402"/>
      </w:tblGrid>
      <w:tr w:rsidR="00C41CF5" w:rsidRPr="00BB6BA6" w14:paraId="01C253AC" w14:textId="77777777" w:rsidTr="004A405D">
        <w:tc>
          <w:tcPr>
            <w:tcW w:w="545" w:type="dxa"/>
          </w:tcPr>
          <w:p w14:paraId="266A400C" w14:textId="77777777" w:rsidR="00C41CF5" w:rsidRPr="00BB6BA6" w:rsidRDefault="00C41CF5" w:rsidP="004A405D">
            <w:pPr>
              <w:jc w:val="center"/>
              <w:rPr>
                <w:rFonts w:ascii="Times New Roman" w:eastAsia="Calibri" w:hAnsi="Times New Roman" w:cs="Times New Roman"/>
              </w:rPr>
            </w:pPr>
            <w:r w:rsidRPr="00BB6BA6">
              <w:rPr>
                <w:rFonts w:ascii="Times New Roman" w:eastAsia="Calibri" w:hAnsi="Times New Roman" w:cs="Times New Roman"/>
              </w:rPr>
              <w:t>Nr.</w:t>
            </w:r>
          </w:p>
        </w:tc>
        <w:tc>
          <w:tcPr>
            <w:tcW w:w="5546" w:type="dxa"/>
          </w:tcPr>
          <w:p w14:paraId="5527E500" w14:textId="77777777" w:rsidR="00C41CF5" w:rsidRPr="00BB6BA6" w:rsidRDefault="00C41CF5" w:rsidP="004A405D">
            <w:pPr>
              <w:jc w:val="center"/>
              <w:rPr>
                <w:rFonts w:asciiTheme="majorBidi" w:eastAsia="Calibri" w:hAnsiTheme="majorBidi" w:cstheme="majorBidi"/>
                <w:sz w:val="22"/>
                <w:szCs w:val="22"/>
                <w:lang w:val="lt-LT"/>
              </w:rPr>
            </w:pPr>
            <w:r w:rsidRPr="00BB6BA6">
              <w:rPr>
                <w:rFonts w:asciiTheme="majorBidi" w:eastAsia="Calibri" w:hAnsiTheme="majorBidi" w:cstheme="majorBidi"/>
                <w:sz w:val="22"/>
                <w:szCs w:val="22"/>
                <w:lang w:val="lt-LT"/>
              </w:rPr>
              <w:t>Nešiojamų detektorių reikalavimai (ne prastesni nei nurodyta lentelėje)</w:t>
            </w:r>
          </w:p>
        </w:tc>
        <w:tc>
          <w:tcPr>
            <w:tcW w:w="3402" w:type="dxa"/>
          </w:tcPr>
          <w:p w14:paraId="76890644" w14:textId="77777777" w:rsidR="00C41CF5" w:rsidRPr="00BB6BA6" w:rsidRDefault="00C41CF5" w:rsidP="004A405D">
            <w:pPr>
              <w:jc w:val="center"/>
              <w:rPr>
                <w:rFonts w:asciiTheme="majorBidi" w:eastAsia="Calibri" w:hAnsiTheme="majorBidi" w:cstheme="majorBidi"/>
                <w:sz w:val="22"/>
                <w:szCs w:val="22"/>
                <w:lang w:val="lt-LT"/>
              </w:rPr>
            </w:pPr>
            <w:r w:rsidRPr="00BB6BA6">
              <w:rPr>
                <w:rFonts w:asciiTheme="majorBidi" w:eastAsia="Calibri" w:hAnsiTheme="majorBidi" w:cstheme="majorBidi"/>
                <w:sz w:val="22"/>
                <w:szCs w:val="22"/>
                <w:lang w:val="lt-LT"/>
              </w:rPr>
              <w:t>Tiekėjo siūloma (įvardinant įrangos/prekių gamintojų ir įrangos/prekių modelių pavadinimus bei rodiklių reikšmes ir kartu su pasiūlymu pridėti tai patvirtinančius dokumentus. Apsiribojimas vien įrašais „atitinka“ ir/arba „taip“ negalimas)</w:t>
            </w:r>
          </w:p>
        </w:tc>
      </w:tr>
      <w:tr w:rsidR="00C41CF5" w:rsidRPr="00BB6BA6" w14:paraId="79B3B967" w14:textId="77777777" w:rsidTr="004A405D">
        <w:tc>
          <w:tcPr>
            <w:tcW w:w="545" w:type="dxa"/>
          </w:tcPr>
          <w:p w14:paraId="17108F6E" w14:textId="77777777" w:rsidR="00C41CF5" w:rsidRPr="00BB6BA6" w:rsidRDefault="00C41CF5" w:rsidP="004A405D">
            <w:pPr>
              <w:jc w:val="center"/>
              <w:rPr>
                <w:rFonts w:ascii="Times New Roman" w:eastAsia="Calibri" w:hAnsi="Times New Roman" w:cs="Times New Roman"/>
              </w:rPr>
            </w:pPr>
          </w:p>
        </w:tc>
        <w:tc>
          <w:tcPr>
            <w:tcW w:w="5546" w:type="dxa"/>
          </w:tcPr>
          <w:p w14:paraId="715B2D4D" w14:textId="77777777" w:rsidR="00C41CF5" w:rsidRPr="00BB6BA6" w:rsidRDefault="00C41CF5" w:rsidP="004A405D">
            <w:pPr>
              <w:jc w:val="center"/>
              <w:rPr>
                <w:rFonts w:asciiTheme="majorBidi" w:eastAsia="Calibri" w:hAnsiTheme="majorBidi" w:cstheme="majorBidi"/>
                <w:sz w:val="22"/>
                <w:szCs w:val="22"/>
                <w:lang w:val="lt-LT"/>
              </w:rPr>
            </w:pPr>
          </w:p>
        </w:tc>
        <w:tc>
          <w:tcPr>
            <w:tcW w:w="3402" w:type="dxa"/>
          </w:tcPr>
          <w:p w14:paraId="51E5D89C" w14:textId="77777777" w:rsidR="00C41CF5" w:rsidRPr="00BB6BA6" w:rsidRDefault="00C41CF5" w:rsidP="004A405D">
            <w:pPr>
              <w:jc w:val="center"/>
              <w:rPr>
                <w:rFonts w:asciiTheme="majorBidi" w:eastAsia="Calibri" w:hAnsiTheme="majorBidi" w:cstheme="majorBidi"/>
                <w:i/>
                <w:iCs/>
                <w:sz w:val="22"/>
                <w:szCs w:val="22"/>
                <w:lang w:val="lt-LT"/>
              </w:rPr>
            </w:pPr>
            <w:r w:rsidRPr="00BB6BA6">
              <w:rPr>
                <w:rFonts w:asciiTheme="majorBidi" w:eastAsia="Calibri" w:hAnsiTheme="majorBidi" w:cstheme="majorBidi"/>
                <w:i/>
                <w:iCs/>
                <w:sz w:val="22"/>
                <w:szCs w:val="22"/>
                <w:lang w:val="lt-LT"/>
              </w:rPr>
              <w:t>įvardinanti įrangos/prekių gamintojų ir įrangos/prekių modelių pavadinimus</w:t>
            </w:r>
          </w:p>
        </w:tc>
      </w:tr>
      <w:tr w:rsidR="00C41CF5" w:rsidRPr="00BB6BA6" w14:paraId="6118DA52" w14:textId="77777777" w:rsidTr="004A405D">
        <w:tc>
          <w:tcPr>
            <w:tcW w:w="545" w:type="dxa"/>
          </w:tcPr>
          <w:p w14:paraId="7EDC915C" w14:textId="77777777" w:rsidR="00C41CF5" w:rsidRPr="00BB6BA6" w:rsidRDefault="00C41CF5" w:rsidP="004A405D">
            <w:pPr>
              <w:rPr>
                <w:rFonts w:ascii="Times New Roman" w:eastAsia="Calibri" w:hAnsi="Times New Roman" w:cs="Times New Roman"/>
              </w:rPr>
            </w:pPr>
            <w:r w:rsidRPr="00BB6BA6">
              <w:rPr>
                <w:rFonts w:ascii="Times New Roman" w:eastAsia="Calibri" w:hAnsi="Times New Roman" w:cs="Times New Roman"/>
              </w:rPr>
              <w:t>1.</w:t>
            </w:r>
          </w:p>
        </w:tc>
        <w:tc>
          <w:tcPr>
            <w:tcW w:w="5546" w:type="dxa"/>
          </w:tcPr>
          <w:p w14:paraId="6EC17AD1" w14:textId="77777777" w:rsidR="00C41CF5" w:rsidRPr="00BB6BA6" w:rsidRDefault="00C41CF5" w:rsidP="004A405D">
            <w:pPr>
              <w:rPr>
                <w:rFonts w:asciiTheme="majorBidi" w:eastAsia="Calibri" w:hAnsiTheme="majorBidi" w:cstheme="majorBidi"/>
                <w:sz w:val="22"/>
                <w:szCs w:val="22"/>
                <w:lang w:val="lt-LT"/>
              </w:rPr>
            </w:pPr>
            <w:r w:rsidRPr="00BB6BA6">
              <w:rPr>
                <w:rFonts w:asciiTheme="majorBidi" w:eastAsia="Calibri" w:hAnsiTheme="majorBidi" w:cstheme="majorBidi"/>
                <w:sz w:val="22"/>
                <w:szCs w:val="22"/>
                <w:lang w:val="lt-LT"/>
              </w:rPr>
              <w:t>Detektoriaus paruošimas darbui – ne daugiau 20 sekundžių</w:t>
            </w:r>
          </w:p>
        </w:tc>
        <w:tc>
          <w:tcPr>
            <w:tcW w:w="3402" w:type="dxa"/>
          </w:tcPr>
          <w:p w14:paraId="0F91A2A2" w14:textId="77777777" w:rsidR="00C41CF5" w:rsidRPr="00BB6BA6" w:rsidRDefault="00C41CF5" w:rsidP="004A405D">
            <w:pPr>
              <w:rPr>
                <w:rFonts w:asciiTheme="majorBidi" w:eastAsia="Calibri" w:hAnsiTheme="majorBidi" w:cstheme="majorBidi"/>
                <w:sz w:val="22"/>
                <w:szCs w:val="22"/>
                <w:lang w:val="lt-LT"/>
              </w:rPr>
            </w:pPr>
          </w:p>
        </w:tc>
      </w:tr>
      <w:tr w:rsidR="00C41CF5" w:rsidRPr="00BB6BA6" w14:paraId="09CAC0CD" w14:textId="77777777" w:rsidTr="004A405D">
        <w:tc>
          <w:tcPr>
            <w:tcW w:w="545" w:type="dxa"/>
          </w:tcPr>
          <w:p w14:paraId="117C61D8" w14:textId="77777777" w:rsidR="00C41CF5" w:rsidRPr="00BB6BA6" w:rsidRDefault="00C41CF5" w:rsidP="004A405D">
            <w:pPr>
              <w:rPr>
                <w:rFonts w:ascii="Times New Roman" w:eastAsia="Calibri" w:hAnsi="Times New Roman" w:cs="Times New Roman"/>
              </w:rPr>
            </w:pPr>
            <w:r w:rsidRPr="00BB6BA6">
              <w:rPr>
                <w:rFonts w:ascii="Times New Roman" w:eastAsia="Calibri" w:hAnsi="Times New Roman" w:cs="Times New Roman"/>
              </w:rPr>
              <w:t xml:space="preserve">2. </w:t>
            </w:r>
          </w:p>
        </w:tc>
        <w:tc>
          <w:tcPr>
            <w:tcW w:w="5546" w:type="dxa"/>
          </w:tcPr>
          <w:p w14:paraId="6BC25E14" w14:textId="77777777" w:rsidR="00C41CF5" w:rsidRPr="00BB6BA6" w:rsidRDefault="00C41CF5" w:rsidP="004A405D">
            <w:pPr>
              <w:rPr>
                <w:rFonts w:asciiTheme="majorBidi" w:eastAsia="Calibri" w:hAnsiTheme="majorBidi" w:cstheme="majorBidi"/>
                <w:sz w:val="22"/>
                <w:szCs w:val="22"/>
                <w:lang w:val="lt-LT"/>
              </w:rPr>
            </w:pPr>
            <w:r w:rsidRPr="00BB6BA6">
              <w:rPr>
                <w:rFonts w:asciiTheme="majorBidi" w:eastAsia="Calibri" w:hAnsiTheme="majorBidi" w:cstheme="majorBidi"/>
                <w:sz w:val="22"/>
                <w:szCs w:val="22"/>
                <w:lang w:val="lt-LT"/>
              </w:rPr>
              <w:t>Detektorius lengvai tvirtinimas (prilipdomas), (nereikalauja, kad jis būtų laikomas) prie tikrinamos transporto priemonės (pvz. magnetu)</w:t>
            </w:r>
          </w:p>
        </w:tc>
        <w:tc>
          <w:tcPr>
            <w:tcW w:w="3402" w:type="dxa"/>
          </w:tcPr>
          <w:p w14:paraId="1AA01177" w14:textId="77777777" w:rsidR="00C41CF5" w:rsidRPr="00BB6BA6" w:rsidRDefault="00C41CF5" w:rsidP="004A405D">
            <w:pPr>
              <w:rPr>
                <w:rFonts w:asciiTheme="majorBidi" w:eastAsia="Calibri" w:hAnsiTheme="majorBidi" w:cstheme="majorBidi"/>
                <w:sz w:val="22"/>
                <w:szCs w:val="22"/>
                <w:lang w:val="lt-LT"/>
              </w:rPr>
            </w:pPr>
          </w:p>
        </w:tc>
      </w:tr>
      <w:tr w:rsidR="00C41CF5" w:rsidRPr="00BB6BA6" w14:paraId="0C0AFD15" w14:textId="77777777" w:rsidTr="004A405D">
        <w:tc>
          <w:tcPr>
            <w:tcW w:w="545" w:type="dxa"/>
          </w:tcPr>
          <w:p w14:paraId="42531F49" w14:textId="77777777" w:rsidR="00C41CF5" w:rsidRPr="00BB6BA6" w:rsidRDefault="00C41CF5" w:rsidP="004A405D">
            <w:pPr>
              <w:rPr>
                <w:rFonts w:ascii="Times New Roman" w:eastAsia="Calibri" w:hAnsi="Times New Roman" w:cs="Times New Roman"/>
              </w:rPr>
            </w:pPr>
            <w:r w:rsidRPr="00BB6BA6">
              <w:rPr>
                <w:rFonts w:ascii="Times New Roman" w:eastAsia="Calibri" w:hAnsi="Times New Roman" w:cs="Times New Roman"/>
              </w:rPr>
              <w:t xml:space="preserve">3. </w:t>
            </w:r>
          </w:p>
        </w:tc>
        <w:tc>
          <w:tcPr>
            <w:tcW w:w="5546" w:type="dxa"/>
          </w:tcPr>
          <w:p w14:paraId="09E410CF" w14:textId="77777777" w:rsidR="00C41CF5" w:rsidRPr="00BB6BA6" w:rsidRDefault="00C41CF5" w:rsidP="004A405D">
            <w:pPr>
              <w:rPr>
                <w:rFonts w:asciiTheme="majorBidi" w:eastAsia="Calibri" w:hAnsiTheme="majorBidi" w:cstheme="majorBidi"/>
                <w:sz w:val="22"/>
                <w:szCs w:val="22"/>
                <w:lang w:val="lt-LT"/>
              </w:rPr>
            </w:pPr>
            <w:r w:rsidRPr="00BB6BA6">
              <w:rPr>
                <w:rFonts w:asciiTheme="majorBidi" w:eastAsia="Calibri" w:hAnsiTheme="majorBidi" w:cstheme="majorBidi"/>
                <w:sz w:val="22"/>
                <w:szCs w:val="22"/>
                <w:lang w:val="lt-LT"/>
              </w:rPr>
              <w:t>Detektorius ne didesnis nei 25cmx20cmx10 cm (korpusas su rankena, laikikliais ar kitais priedais)</w:t>
            </w:r>
          </w:p>
        </w:tc>
        <w:tc>
          <w:tcPr>
            <w:tcW w:w="3402" w:type="dxa"/>
          </w:tcPr>
          <w:p w14:paraId="0D658E26" w14:textId="77777777" w:rsidR="00C41CF5" w:rsidRPr="00BB6BA6" w:rsidRDefault="00C41CF5" w:rsidP="004A405D">
            <w:pPr>
              <w:rPr>
                <w:rFonts w:asciiTheme="majorBidi" w:eastAsia="Calibri" w:hAnsiTheme="majorBidi" w:cstheme="majorBidi"/>
                <w:sz w:val="22"/>
                <w:szCs w:val="22"/>
                <w:lang w:val="lt-LT"/>
              </w:rPr>
            </w:pPr>
          </w:p>
        </w:tc>
      </w:tr>
      <w:tr w:rsidR="00C41CF5" w:rsidRPr="00BB6BA6" w14:paraId="4C799D56" w14:textId="77777777" w:rsidTr="004A405D">
        <w:tc>
          <w:tcPr>
            <w:tcW w:w="545" w:type="dxa"/>
          </w:tcPr>
          <w:p w14:paraId="1C9BC7BA" w14:textId="77777777" w:rsidR="00C41CF5" w:rsidRPr="00BB6BA6" w:rsidRDefault="00C41CF5" w:rsidP="004A405D">
            <w:pPr>
              <w:rPr>
                <w:rFonts w:ascii="Times New Roman" w:eastAsia="Calibri" w:hAnsi="Times New Roman" w:cs="Times New Roman"/>
              </w:rPr>
            </w:pPr>
            <w:r w:rsidRPr="00BB6BA6">
              <w:rPr>
                <w:rFonts w:ascii="Times New Roman" w:eastAsia="Calibri" w:hAnsi="Times New Roman" w:cs="Times New Roman"/>
              </w:rPr>
              <w:t xml:space="preserve">4. </w:t>
            </w:r>
          </w:p>
        </w:tc>
        <w:tc>
          <w:tcPr>
            <w:tcW w:w="5546" w:type="dxa"/>
          </w:tcPr>
          <w:p w14:paraId="1F49EDC9" w14:textId="77777777" w:rsidR="00C41CF5" w:rsidRPr="00BB6BA6" w:rsidRDefault="00C41CF5" w:rsidP="004A405D">
            <w:pPr>
              <w:rPr>
                <w:rFonts w:asciiTheme="majorBidi" w:eastAsia="Calibri" w:hAnsiTheme="majorBidi" w:cstheme="majorBidi"/>
                <w:sz w:val="22"/>
                <w:szCs w:val="22"/>
                <w:lang w:val="lt-LT"/>
              </w:rPr>
            </w:pPr>
            <w:r w:rsidRPr="00BB6BA6">
              <w:rPr>
                <w:rFonts w:asciiTheme="majorBidi" w:eastAsia="Calibri" w:hAnsiTheme="majorBidi" w:cstheme="majorBidi"/>
                <w:sz w:val="22"/>
                <w:szCs w:val="22"/>
                <w:lang w:val="lt-LT"/>
              </w:rPr>
              <w:t>Svoris ne daugiau kaip 2,0 kg</w:t>
            </w:r>
          </w:p>
        </w:tc>
        <w:tc>
          <w:tcPr>
            <w:tcW w:w="3402" w:type="dxa"/>
          </w:tcPr>
          <w:p w14:paraId="7233E8DF" w14:textId="77777777" w:rsidR="00C41CF5" w:rsidRPr="00BB6BA6" w:rsidRDefault="00C41CF5" w:rsidP="004A405D">
            <w:pPr>
              <w:rPr>
                <w:rFonts w:asciiTheme="majorBidi" w:eastAsia="Calibri" w:hAnsiTheme="majorBidi" w:cstheme="majorBidi"/>
                <w:sz w:val="22"/>
                <w:szCs w:val="22"/>
                <w:lang w:val="lt-LT"/>
              </w:rPr>
            </w:pPr>
          </w:p>
        </w:tc>
      </w:tr>
      <w:tr w:rsidR="00C41CF5" w:rsidRPr="00BB6BA6" w14:paraId="250727CD" w14:textId="77777777" w:rsidTr="004A405D">
        <w:tc>
          <w:tcPr>
            <w:tcW w:w="545" w:type="dxa"/>
          </w:tcPr>
          <w:p w14:paraId="7095BC7D" w14:textId="77777777" w:rsidR="00C41CF5" w:rsidRPr="00BB6BA6" w:rsidRDefault="00C41CF5" w:rsidP="004A405D">
            <w:pPr>
              <w:rPr>
                <w:rFonts w:ascii="Times New Roman" w:eastAsia="Calibri" w:hAnsi="Times New Roman" w:cs="Times New Roman"/>
              </w:rPr>
            </w:pPr>
            <w:r w:rsidRPr="00BB6BA6">
              <w:rPr>
                <w:rFonts w:ascii="Times New Roman" w:eastAsia="Calibri" w:hAnsi="Times New Roman" w:cs="Times New Roman"/>
              </w:rPr>
              <w:t xml:space="preserve">5. </w:t>
            </w:r>
          </w:p>
        </w:tc>
        <w:tc>
          <w:tcPr>
            <w:tcW w:w="5546" w:type="dxa"/>
          </w:tcPr>
          <w:p w14:paraId="3B6CF5DB" w14:textId="77777777" w:rsidR="00C41CF5" w:rsidRPr="00BB6BA6" w:rsidRDefault="00C41CF5" w:rsidP="004A405D">
            <w:pPr>
              <w:rPr>
                <w:rFonts w:asciiTheme="majorBidi" w:eastAsia="Calibri" w:hAnsiTheme="majorBidi" w:cstheme="majorBidi"/>
                <w:sz w:val="22"/>
                <w:szCs w:val="22"/>
                <w:lang w:val="lt-LT"/>
              </w:rPr>
            </w:pPr>
            <w:r w:rsidRPr="00BB6BA6">
              <w:rPr>
                <w:rFonts w:asciiTheme="majorBidi" w:eastAsia="Calibri" w:hAnsiTheme="majorBidi" w:cstheme="majorBidi"/>
                <w:sz w:val="22"/>
                <w:szCs w:val="22"/>
                <w:lang w:val="lt-LT"/>
              </w:rPr>
              <w:t>Transporto priemonės, kurioje tikrinama ar nėra pasislėpusių asmenų aptikrinimo rezultatas gaunamas ne ilgiau kaip per 60 s</w:t>
            </w:r>
          </w:p>
        </w:tc>
        <w:tc>
          <w:tcPr>
            <w:tcW w:w="3402" w:type="dxa"/>
          </w:tcPr>
          <w:p w14:paraId="5E20A281" w14:textId="77777777" w:rsidR="00C41CF5" w:rsidRPr="00BB6BA6" w:rsidRDefault="00C41CF5" w:rsidP="004A405D">
            <w:pPr>
              <w:rPr>
                <w:rFonts w:asciiTheme="majorBidi" w:eastAsia="Calibri" w:hAnsiTheme="majorBidi" w:cstheme="majorBidi"/>
                <w:sz w:val="22"/>
                <w:szCs w:val="22"/>
                <w:lang w:val="lt-LT"/>
              </w:rPr>
            </w:pPr>
          </w:p>
        </w:tc>
      </w:tr>
      <w:tr w:rsidR="00C41CF5" w:rsidRPr="00BB6BA6" w14:paraId="3ECFF7C9" w14:textId="77777777" w:rsidTr="004A405D">
        <w:tc>
          <w:tcPr>
            <w:tcW w:w="545" w:type="dxa"/>
          </w:tcPr>
          <w:p w14:paraId="1E8E9D65" w14:textId="77777777" w:rsidR="00C41CF5" w:rsidRPr="00BB6BA6" w:rsidRDefault="00C41CF5" w:rsidP="004A405D">
            <w:pPr>
              <w:rPr>
                <w:rFonts w:ascii="Times New Roman" w:eastAsia="Calibri" w:hAnsi="Times New Roman" w:cs="Times New Roman"/>
              </w:rPr>
            </w:pPr>
            <w:r w:rsidRPr="00BB6BA6">
              <w:rPr>
                <w:rFonts w:ascii="Times New Roman" w:eastAsia="Calibri" w:hAnsi="Times New Roman" w:cs="Times New Roman"/>
              </w:rPr>
              <w:lastRenderedPageBreak/>
              <w:t xml:space="preserve">6. </w:t>
            </w:r>
          </w:p>
        </w:tc>
        <w:tc>
          <w:tcPr>
            <w:tcW w:w="5546" w:type="dxa"/>
          </w:tcPr>
          <w:p w14:paraId="6038EED3" w14:textId="77777777" w:rsidR="00C41CF5" w:rsidRPr="00BB6BA6" w:rsidRDefault="00C41CF5" w:rsidP="004A405D">
            <w:pPr>
              <w:rPr>
                <w:rFonts w:asciiTheme="majorBidi" w:eastAsia="Calibri" w:hAnsiTheme="majorBidi" w:cstheme="majorBidi"/>
                <w:sz w:val="22"/>
                <w:szCs w:val="22"/>
                <w:lang w:val="lt-LT"/>
              </w:rPr>
            </w:pPr>
            <w:r w:rsidRPr="00BB6BA6">
              <w:rPr>
                <w:rFonts w:asciiTheme="majorBidi" w:eastAsia="Calibri" w:hAnsiTheme="majorBidi" w:cstheme="majorBidi"/>
                <w:sz w:val="22"/>
                <w:szCs w:val="22"/>
                <w:lang w:val="lt-LT"/>
              </w:rPr>
              <w:t>Patikrinimo rezultatas rodomas tiek ekrane, o esant galimybei ir garsiniu signalu</w:t>
            </w:r>
          </w:p>
        </w:tc>
        <w:tc>
          <w:tcPr>
            <w:tcW w:w="3402" w:type="dxa"/>
          </w:tcPr>
          <w:p w14:paraId="032F0B45" w14:textId="77777777" w:rsidR="00C41CF5" w:rsidRPr="00BB6BA6" w:rsidRDefault="00C41CF5" w:rsidP="004A405D">
            <w:pPr>
              <w:rPr>
                <w:rFonts w:asciiTheme="majorBidi" w:eastAsia="Calibri" w:hAnsiTheme="majorBidi" w:cstheme="majorBidi"/>
                <w:sz w:val="22"/>
                <w:szCs w:val="22"/>
                <w:lang w:val="lt-LT"/>
              </w:rPr>
            </w:pPr>
          </w:p>
        </w:tc>
      </w:tr>
      <w:tr w:rsidR="00C41CF5" w:rsidRPr="00BB6BA6" w14:paraId="366CA050" w14:textId="77777777" w:rsidTr="004A405D">
        <w:tc>
          <w:tcPr>
            <w:tcW w:w="545" w:type="dxa"/>
          </w:tcPr>
          <w:p w14:paraId="4B61A9D2" w14:textId="77777777" w:rsidR="00C41CF5" w:rsidRPr="00BB6BA6" w:rsidRDefault="00C41CF5" w:rsidP="004A405D">
            <w:pPr>
              <w:rPr>
                <w:rFonts w:ascii="Times New Roman" w:eastAsia="Calibri" w:hAnsi="Times New Roman" w:cs="Times New Roman"/>
              </w:rPr>
            </w:pPr>
            <w:r w:rsidRPr="00BB6BA6">
              <w:rPr>
                <w:rFonts w:ascii="Times New Roman" w:eastAsia="Calibri" w:hAnsi="Times New Roman" w:cs="Times New Roman"/>
              </w:rPr>
              <w:t xml:space="preserve">7. </w:t>
            </w:r>
          </w:p>
        </w:tc>
        <w:tc>
          <w:tcPr>
            <w:tcW w:w="5546" w:type="dxa"/>
          </w:tcPr>
          <w:p w14:paraId="7CBCB8EC" w14:textId="77777777" w:rsidR="00C41CF5" w:rsidRPr="00BB6BA6" w:rsidRDefault="00C41CF5" w:rsidP="004A405D">
            <w:pPr>
              <w:rPr>
                <w:rFonts w:asciiTheme="majorBidi" w:eastAsia="Calibri" w:hAnsiTheme="majorBidi" w:cstheme="majorBidi"/>
                <w:sz w:val="22"/>
                <w:szCs w:val="22"/>
                <w:lang w:val="lt-LT"/>
              </w:rPr>
            </w:pPr>
            <w:r w:rsidRPr="00BB6BA6">
              <w:rPr>
                <w:rFonts w:asciiTheme="majorBidi" w:eastAsia="Calibri" w:hAnsiTheme="majorBidi" w:cstheme="majorBidi"/>
                <w:sz w:val="22"/>
                <w:szCs w:val="22"/>
                <w:lang w:val="lt-LT"/>
              </w:rPr>
              <w:t>Ekranas ne mažiau kaip 5 cm su pašvietimu.</w:t>
            </w:r>
          </w:p>
        </w:tc>
        <w:tc>
          <w:tcPr>
            <w:tcW w:w="3402" w:type="dxa"/>
          </w:tcPr>
          <w:p w14:paraId="6F0F3B8E" w14:textId="77777777" w:rsidR="00C41CF5" w:rsidRPr="00BB6BA6" w:rsidRDefault="00C41CF5" w:rsidP="004A405D">
            <w:pPr>
              <w:rPr>
                <w:rFonts w:asciiTheme="majorBidi" w:eastAsia="Calibri" w:hAnsiTheme="majorBidi" w:cstheme="majorBidi"/>
                <w:sz w:val="22"/>
                <w:szCs w:val="22"/>
                <w:lang w:val="lt-LT"/>
              </w:rPr>
            </w:pPr>
          </w:p>
        </w:tc>
      </w:tr>
      <w:tr w:rsidR="00C41CF5" w:rsidRPr="00BB6BA6" w14:paraId="39B0CB94" w14:textId="77777777" w:rsidTr="004A405D">
        <w:tc>
          <w:tcPr>
            <w:tcW w:w="545" w:type="dxa"/>
          </w:tcPr>
          <w:p w14:paraId="004EDBEE" w14:textId="77777777" w:rsidR="00C41CF5" w:rsidRPr="00BB6BA6" w:rsidRDefault="00C41CF5" w:rsidP="004A405D">
            <w:pPr>
              <w:rPr>
                <w:rFonts w:ascii="Times New Roman" w:eastAsia="Calibri" w:hAnsi="Times New Roman" w:cs="Times New Roman"/>
              </w:rPr>
            </w:pPr>
            <w:r w:rsidRPr="00BB6BA6">
              <w:rPr>
                <w:rFonts w:ascii="Times New Roman" w:eastAsia="Calibri" w:hAnsi="Times New Roman" w:cs="Times New Roman"/>
              </w:rPr>
              <w:t xml:space="preserve">8. </w:t>
            </w:r>
          </w:p>
        </w:tc>
        <w:tc>
          <w:tcPr>
            <w:tcW w:w="5546" w:type="dxa"/>
          </w:tcPr>
          <w:p w14:paraId="6C57FC25" w14:textId="77777777" w:rsidR="00C41CF5" w:rsidRPr="00BB6BA6" w:rsidRDefault="00C41CF5" w:rsidP="004A405D">
            <w:pPr>
              <w:rPr>
                <w:rFonts w:asciiTheme="majorBidi" w:eastAsia="Calibri" w:hAnsiTheme="majorBidi" w:cstheme="majorBidi"/>
                <w:sz w:val="22"/>
                <w:szCs w:val="22"/>
                <w:lang w:val="lt-LT"/>
              </w:rPr>
            </w:pPr>
            <w:r w:rsidRPr="00BB6BA6">
              <w:rPr>
                <w:rFonts w:asciiTheme="majorBidi" w:eastAsia="Calibri" w:hAnsiTheme="majorBidi" w:cstheme="majorBidi"/>
                <w:sz w:val="22"/>
                <w:szCs w:val="22"/>
                <w:lang w:val="lt-LT"/>
              </w:rPr>
              <w:t>Įkrautos baterijos veikimo laikas – ne mažiau kaip 8 val.</w:t>
            </w:r>
          </w:p>
        </w:tc>
        <w:tc>
          <w:tcPr>
            <w:tcW w:w="3402" w:type="dxa"/>
          </w:tcPr>
          <w:p w14:paraId="06710A9D" w14:textId="77777777" w:rsidR="00C41CF5" w:rsidRPr="00BB6BA6" w:rsidRDefault="00C41CF5" w:rsidP="004A405D">
            <w:pPr>
              <w:rPr>
                <w:rFonts w:asciiTheme="majorBidi" w:eastAsia="Calibri" w:hAnsiTheme="majorBidi" w:cstheme="majorBidi"/>
                <w:sz w:val="22"/>
                <w:szCs w:val="22"/>
                <w:lang w:val="lt-LT"/>
              </w:rPr>
            </w:pPr>
          </w:p>
        </w:tc>
      </w:tr>
      <w:tr w:rsidR="00C41CF5" w:rsidRPr="00BB6BA6" w14:paraId="2252E968" w14:textId="77777777" w:rsidTr="004A405D">
        <w:tc>
          <w:tcPr>
            <w:tcW w:w="545" w:type="dxa"/>
          </w:tcPr>
          <w:p w14:paraId="4E7EBC7D" w14:textId="77777777" w:rsidR="00C41CF5" w:rsidRPr="00BB6BA6" w:rsidRDefault="00C41CF5" w:rsidP="004A405D">
            <w:pPr>
              <w:rPr>
                <w:rFonts w:ascii="Times New Roman" w:eastAsia="Calibri" w:hAnsi="Times New Roman" w:cs="Times New Roman"/>
              </w:rPr>
            </w:pPr>
            <w:r w:rsidRPr="00BB6BA6">
              <w:rPr>
                <w:rFonts w:ascii="Times New Roman" w:eastAsia="Calibri" w:hAnsi="Times New Roman" w:cs="Times New Roman"/>
              </w:rPr>
              <w:t xml:space="preserve">9. </w:t>
            </w:r>
          </w:p>
        </w:tc>
        <w:tc>
          <w:tcPr>
            <w:tcW w:w="5546" w:type="dxa"/>
          </w:tcPr>
          <w:p w14:paraId="6F11EB70" w14:textId="77777777" w:rsidR="00C41CF5" w:rsidRPr="00BB6BA6" w:rsidRDefault="00C41CF5" w:rsidP="004A405D">
            <w:pPr>
              <w:rPr>
                <w:rFonts w:asciiTheme="majorBidi" w:eastAsia="Calibri" w:hAnsiTheme="majorBidi" w:cstheme="majorBidi"/>
                <w:sz w:val="22"/>
                <w:szCs w:val="22"/>
                <w:lang w:val="lt-LT"/>
              </w:rPr>
            </w:pPr>
            <w:r w:rsidRPr="00BB6BA6">
              <w:rPr>
                <w:rFonts w:asciiTheme="majorBidi" w:eastAsia="Calibri" w:hAnsiTheme="majorBidi" w:cstheme="majorBidi"/>
                <w:sz w:val="22"/>
                <w:szCs w:val="22"/>
                <w:lang w:val="lt-LT"/>
              </w:rPr>
              <w:t xml:space="preserve">Galimybė pakrauti iš standartinio 220 – 230 V elektros lizdo ir  automobilio 12V (transporto priemonės elektros lizdas), </w:t>
            </w:r>
          </w:p>
        </w:tc>
        <w:tc>
          <w:tcPr>
            <w:tcW w:w="3402" w:type="dxa"/>
          </w:tcPr>
          <w:p w14:paraId="1D821456" w14:textId="77777777" w:rsidR="00C41CF5" w:rsidRPr="00BB6BA6" w:rsidRDefault="00C41CF5" w:rsidP="004A405D">
            <w:pPr>
              <w:rPr>
                <w:rFonts w:asciiTheme="majorBidi" w:eastAsia="Calibri" w:hAnsiTheme="majorBidi" w:cstheme="majorBidi"/>
                <w:sz w:val="22"/>
                <w:szCs w:val="22"/>
                <w:lang w:val="lt-LT"/>
              </w:rPr>
            </w:pPr>
          </w:p>
        </w:tc>
      </w:tr>
      <w:tr w:rsidR="00C41CF5" w:rsidRPr="00BB6BA6" w14:paraId="021DCB3E" w14:textId="77777777" w:rsidTr="004A405D">
        <w:tc>
          <w:tcPr>
            <w:tcW w:w="545" w:type="dxa"/>
          </w:tcPr>
          <w:p w14:paraId="61D0FD2A" w14:textId="77777777" w:rsidR="00C41CF5" w:rsidRPr="00BB6BA6" w:rsidRDefault="00C41CF5" w:rsidP="004A405D">
            <w:pPr>
              <w:rPr>
                <w:rFonts w:ascii="Times New Roman" w:eastAsia="Calibri" w:hAnsi="Times New Roman" w:cs="Times New Roman"/>
              </w:rPr>
            </w:pPr>
            <w:r w:rsidRPr="00BB6BA6">
              <w:rPr>
                <w:rFonts w:ascii="Times New Roman" w:eastAsia="Calibri" w:hAnsi="Times New Roman" w:cs="Times New Roman"/>
              </w:rPr>
              <w:t>10.</w:t>
            </w:r>
          </w:p>
        </w:tc>
        <w:tc>
          <w:tcPr>
            <w:tcW w:w="5546" w:type="dxa"/>
          </w:tcPr>
          <w:p w14:paraId="298D31EA" w14:textId="77777777" w:rsidR="00C41CF5" w:rsidRPr="001E7FF1" w:rsidRDefault="00C41CF5" w:rsidP="004A405D">
            <w:pPr>
              <w:tabs>
                <w:tab w:val="left" w:pos="1134"/>
              </w:tabs>
              <w:jc w:val="both"/>
              <w:rPr>
                <w:rFonts w:ascii="Times New Roman" w:eastAsia="Times New Roman" w:hAnsi="Times New Roman" w:cs="Times New Roman"/>
                <w:sz w:val="22"/>
                <w:szCs w:val="22"/>
                <w:lang w:val="lt-LT" w:eastAsia="lt-LT"/>
              </w:rPr>
            </w:pPr>
            <w:r w:rsidRPr="001E7FF1">
              <w:rPr>
                <w:rFonts w:ascii="Times New Roman" w:eastAsia="Times New Roman" w:hAnsi="Times New Roman" w:cs="Times New Roman"/>
                <w:sz w:val="22"/>
                <w:szCs w:val="22"/>
                <w:lang w:val="lt-LT" w:eastAsia="lt-LT"/>
              </w:rPr>
              <w:t>„Vieno detektoriaus komplektacija: Detektorius; Apsauginis dėklas (apsauginis dėklas nereikalingas jei detektorius atitinka standartą IP 53); Detektoriaus įkroviklis iš standartinio 230 V elektros lizdo su pajungimu prie detektoriaus; Detektoriaus įkroviklis iš automobilio elektros lizdo su pajungimu prie detektoriaus; rankena skirta paimti, uždėti ir nuimti nuo tikrinamos transporto priemonės detektorių; Transportavimo dėžė.“</w:t>
            </w:r>
          </w:p>
        </w:tc>
        <w:tc>
          <w:tcPr>
            <w:tcW w:w="3402" w:type="dxa"/>
          </w:tcPr>
          <w:p w14:paraId="28C0A8F0" w14:textId="77777777" w:rsidR="00C41CF5" w:rsidRPr="00BB6BA6" w:rsidRDefault="00C41CF5" w:rsidP="004A405D">
            <w:pPr>
              <w:rPr>
                <w:rFonts w:asciiTheme="majorBidi" w:eastAsia="Calibri" w:hAnsiTheme="majorBidi" w:cstheme="majorBidi"/>
                <w:sz w:val="22"/>
                <w:szCs w:val="22"/>
                <w:lang w:val="lt-LT"/>
              </w:rPr>
            </w:pPr>
          </w:p>
        </w:tc>
      </w:tr>
      <w:tr w:rsidR="00C41CF5" w:rsidRPr="00BB6BA6" w14:paraId="693BFAD0" w14:textId="77777777" w:rsidTr="004A405D">
        <w:tc>
          <w:tcPr>
            <w:tcW w:w="545" w:type="dxa"/>
          </w:tcPr>
          <w:p w14:paraId="4C0ACB03" w14:textId="77777777" w:rsidR="00C41CF5" w:rsidRPr="00BB6BA6" w:rsidRDefault="00C41CF5" w:rsidP="004A405D">
            <w:pPr>
              <w:rPr>
                <w:rFonts w:ascii="Times New Roman" w:eastAsia="Calibri" w:hAnsi="Times New Roman" w:cs="Times New Roman"/>
              </w:rPr>
            </w:pPr>
            <w:r w:rsidRPr="00BB6BA6">
              <w:rPr>
                <w:rFonts w:ascii="Times New Roman" w:eastAsia="Calibri" w:hAnsi="Times New Roman" w:cs="Times New Roman"/>
              </w:rPr>
              <w:t>11.</w:t>
            </w:r>
          </w:p>
        </w:tc>
        <w:tc>
          <w:tcPr>
            <w:tcW w:w="5546" w:type="dxa"/>
          </w:tcPr>
          <w:p w14:paraId="551B027D" w14:textId="77777777" w:rsidR="00C41CF5" w:rsidRPr="001E7FF1" w:rsidRDefault="00C41CF5" w:rsidP="004A405D">
            <w:pPr>
              <w:rPr>
                <w:rFonts w:asciiTheme="majorBidi" w:eastAsia="Calibri" w:hAnsiTheme="majorBidi" w:cstheme="majorBidi"/>
                <w:sz w:val="22"/>
                <w:szCs w:val="22"/>
                <w:lang w:val="lt-LT"/>
              </w:rPr>
            </w:pPr>
            <w:r w:rsidRPr="001E7FF1">
              <w:rPr>
                <w:rFonts w:asciiTheme="majorBidi" w:eastAsia="Calibri" w:hAnsiTheme="majorBidi" w:cstheme="majorBidi"/>
                <w:sz w:val="22"/>
                <w:szCs w:val="22"/>
                <w:lang w:val="lt-LT"/>
              </w:rPr>
              <w:t>Patikros tikslumas – nemažiau 90 proc.</w:t>
            </w:r>
          </w:p>
        </w:tc>
        <w:tc>
          <w:tcPr>
            <w:tcW w:w="3402" w:type="dxa"/>
          </w:tcPr>
          <w:p w14:paraId="083B626F" w14:textId="77777777" w:rsidR="00C41CF5" w:rsidRPr="00BB6BA6" w:rsidRDefault="00C41CF5" w:rsidP="004A405D">
            <w:pPr>
              <w:rPr>
                <w:rFonts w:asciiTheme="majorBidi" w:eastAsia="Calibri" w:hAnsiTheme="majorBidi" w:cstheme="majorBidi"/>
                <w:sz w:val="22"/>
                <w:szCs w:val="22"/>
                <w:lang w:val="lt-LT"/>
              </w:rPr>
            </w:pPr>
          </w:p>
        </w:tc>
      </w:tr>
      <w:tr w:rsidR="00C41CF5" w:rsidRPr="00BB6BA6" w14:paraId="0E3A3B62" w14:textId="77777777" w:rsidTr="004A405D">
        <w:tc>
          <w:tcPr>
            <w:tcW w:w="545" w:type="dxa"/>
          </w:tcPr>
          <w:p w14:paraId="3D11EA22" w14:textId="77777777" w:rsidR="00C41CF5" w:rsidRPr="00BB6BA6" w:rsidRDefault="00C41CF5" w:rsidP="004A405D">
            <w:pPr>
              <w:rPr>
                <w:rFonts w:ascii="Times New Roman" w:eastAsia="Calibri" w:hAnsi="Times New Roman" w:cs="Times New Roman"/>
              </w:rPr>
            </w:pPr>
            <w:r w:rsidRPr="00BB6BA6">
              <w:rPr>
                <w:rFonts w:ascii="Times New Roman" w:eastAsia="Calibri" w:hAnsi="Times New Roman" w:cs="Times New Roman"/>
              </w:rPr>
              <w:t>12.</w:t>
            </w:r>
          </w:p>
        </w:tc>
        <w:tc>
          <w:tcPr>
            <w:tcW w:w="5546" w:type="dxa"/>
          </w:tcPr>
          <w:p w14:paraId="734FFBC1" w14:textId="77777777" w:rsidR="00C41CF5" w:rsidRPr="00BB6BA6" w:rsidRDefault="00C41CF5" w:rsidP="004A405D">
            <w:pPr>
              <w:rPr>
                <w:rFonts w:asciiTheme="majorBidi" w:eastAsia="Calibri" w:hAnsiTheme="majorBidi" w:cstheme="majorBidi"/>
                <w:sz w:val="22"/>
                <w:szCs w:val="22"/>
                <w:lang w:val="lt-LT"/>
              </w:rPr>
            </w:pPr>
            <w:r w:rsidRPr="00BB6BA6">
              <w:rPr>
                <w:rFonts w:asciiTheme="majorBidi" w:eastAsia="Calibri" w:hAnsiTheme="majorBidi" w:cstheme="majorBidi"/>
                <w:sz w:val="22"/>
                <w:szCs w:val="22"/>
                <w:lang w:val="lt-LT"/>
              </w:rPr>
              <w:t>Įranga nereikalaujanti aukštos naudotojo kvalifikacijos</w:t>
            </w:r>
          </w:p>
        </w:tc>
        <w:tc>
          <w:tcPr>
            <w:tcW w:w="3402" w:type="dxa"/>
          </w:tcPr>
          <w:p w14:paraId="5E7A2069" w14:textId="77777777" w:rsidR="00C41CF5" w:rsidRPr="00BB6BA6" w:rsidRDefault="00C41CF5" w:rsidP="004A405D">
            <w:pPr>
              <w:rPr>
                <w:rFonts w:asciiTheme="majorBidi" w:eastAsia="Calibri" w:hAnsiTheme="majorBidi" w:cstheme="majorBidi"/>
                <w:sz w:val="22"/>
                <w:szCs w:val="22"/>
                <w:lang w:val="lt-LT"/>
              </w:rPr>
            </w:pPr>
          </w:p>
        </w:tc>
      </w:tr>
      <w:tr w:rsidR="00C41CF5" w:rsidRPr="00BB6BA6" w14:paraId="645237DE" w14:textId="77777777" w:rsidTr="004A405D">
        <w:tc>
          <w:tcPr>
            <w:tcW w:w="545" w:type="dxa"/>
          </w:tcPr>
          <w:p w14:paraId="6B04CCE8" w14:textId="77777777" w:rsidR="00C41CF5" w:rsidRPr="00BB6BA6" w:rsidRDefault="00C41CF5" w:rsidP="004A405D">
            <w:pPr>
              <w:rPr>
                <w:rFonts w:ascii="Times New Roman" w:eastAsia="Calibri" w:hAnsi="Times New Roman" w:cs="Times New Roman"/>
              </w:rPr>
            </w:pPr>
            <w:r w:rsidRPr="00BB6BA6">
              <w:rPr>
                <w:rFonts w:ascii="Times New Roman" w:eastAsia="Calibri" w:hAnsi="Times New Roman" w:cs="Times New Roman"/>
              </w:rPr>
              <w:t>13.</w:t>
            </w:r>
          </w:p>
        </w:tc>
        <w:tc>
          <w:tcPr>
            <w:tcW w:w="5546" w:type="dxa"/>
          </w:tcPr>
          <w:p w14:paraId="3235C3DD" w14:textId="77777777" w:rsidR="00C41CF5" w:rsidRPr="00BB6BA6" w:rsidRDefault="00C41CF5" w:rsidP="004A405D">
            <w:pPr>
              <w:rPr>
                <w:rFonts w:asciiTheme="majorBidi" w:eastAsia="Calibri" w:hAnsiTheme="majorBidi" w:cstheme="majorBidi"/>
                <w:sz w:val="22"/>
                <w:szCs w:val="22"/>
                <w:lang w:val="lt-LT"/>
              </w:rPr>
            </w:pPr>
            <w:r w:rsidRPr="00BB6BA6">
              <w:rPr>
                <w:rFonts w:asciiTheme="majorBidi" w:eastAsia="Calibri" w:hAnsiTheme="majorBidi" w:cstheme="majorBidi"/>
                <w:sz w:val="22"/>
                <w:szCs w:val="22"/>
                <w:lang w:val="lt-LT"/>
              </w:rPr>
              <w:t>Įranga negali būti pavojinga ar kenksminga žmogaus, gyvūno sveikatai ar aplinkai</w:t>
            </w:r>
          </w:p>
        </w:tc>
        <w:tc>
          <w:tcPr>
            <w:tcW w:w="3402" w:type="dxa"/>
          </w:tcPr>
          <w:p w14:paraId="53A7B832" w14:textId="77777777" w:rsidR="00C41CF5" w:rsidRPr="00BB6BA6" w:rsidRDefault="00C41CF5" w:rsidP="004A405D">
            <w:pPr>
              <w:rPr>
                <w:rFonts w:asciiTheme="majorBidi" w:eastAsia="Calibri" w:hAnsiTheme="majorBidi" w:cstheme="majorBidi"/>
                <w:sz w:val="22"/>
                <w:szCs w:val="22"/>
                <w:lang w:val="lt-LT"/>
              </w:rPr>
            </w:pPr>
          </w:p>
        </w:tc>
      </w:tr>
      <w:tr w:rsidR="00C41CF5" w:rsidRPr="00BB6BA6" w14:paraId="69563C42" w14:textId="77777777" w:rsidTr="004A405D">
        <w:tc>
          <w:tcPr>
            <w:tcW w:w="545" w:type="dxa"/>
          </w:tcPr>
          <w:p w14:paraId="41363A75" w14:textId="77777777" w:rsidR="00C41CF5" w:rsidRPr="00BB6BA6" w:rsidRDefault="00C41CF5" w:rsidP="004A405D">
            <w:pPr>
              <w:rPr>
                <w:rFonts w:ascii="Times New Roman" w:eastAsia="Calibri" w:hAnsi="Times New Roman" w:cs="Times New Roman"/>
              </w:rPr>
            </w:pPr>
            <w:r w:rsidRPr="00BB6BA6">
              <w:rPr>
                <w:rFonts w:ascii="Times New Roman" w:eastAsia="Calibri" w:hAnsi="Times New Roman" w:cs="Times New Roman"/>
              </w:rPr>
              <w:t>14.</w:t>
            </w:r>
          </w:p>
        </w:tc>
        <w:tc>
          <w:tcPr>
            <w:tcW w:w="5546" w:type="dxa"/>
          </w:tcPr>
          <w:p w14:paraId="586D692D" w14:textId="77777777" w:rsidR="00C41CF5" w:rsidRPr="00BB6BA6" w:rsidRDefault="00C41CF5" w:rsidP="004A405D">
            <w:pPr>
              <w:rPr>
                <w:rFonts w:asciiTheme="majorBidi" w:eastAsia="Calibri" w:hAnsiTheme="majorBidi" w:cstheme="majorBidi"/>
                <w:sz w:val="22"/>
                <w:szCs w:val="22"/>
                <w:lang w:val="lt-LT"/>
              </w:rPr>
            </w:pPr>
            <w:r w:rsidRPr="00BB6BA6">
              <w:rPr>
                <w:rFonts w:asciiTheme="majorBidi" w:eastAsia="Calibri" w:hAnsiTheme="majorBidi" w:cstheme="majorBidi"/>
                <w:sz w:val="22"/>
                <w:szCs w:val="22"/>
                <w:lang w:val="lt-LT"/>
              </w:rPr>
              <w:t xml:space="preserve">Darbinės temperatūros diapazonas nuo – 20 iki +35 </w:t>
            </w:r>
            <w:r w:rsidRPr="00BB6BA6">
              <w:rPr>
                <w:rFonts w:asciiTheme="majorBidi" w:eastAsia="Calibri" w:hAnsiTheme="majorBidi" w:cstheme="majorBidi"/>
                <w:sz w:val="22"/>
                <w:szCs w:val="22"/>
                <w:lang w:val="lt-LT"/>
              </w:rPr>
              <w:sym w:font="Symbol" w:char="F0B0"/>
            </w:r>
            <w:r w:rsidRPr="00BB6BA6">
              <w:rPr>
                <w:rFonts w:asciiTheme="majorBidi" w:eastAsia="Calibri" w:hAnsiTheme="majorBidi" w:cstheme="majorBidi"/>
                <w:sz w:val="22"/>
                <w:szCs w:val="22"/>
                <w:lang w:val="lt-LT"/>
              </w:rPr>
              <w:t xml:space="preserve"> C</w:t>
            </w:r>
          </w:p>
        </w:tc>
        <w:tc>
          <w:tcPr>
            <w:tcW w:w="3402" w:type="dxa"/>
          </w:tcPr>
          <w:p w14:paraId="7868D8E8" w14:textId="77777777" w:rsidR="00C41CF5" w:rsidRPr="00BB6BA6" w:rsidRDefault="00C41CF5" w:rsidP="004A405D">
            <w:pPr>
              <w:rPr>
                <w:rFonts w:asciiTheme="majorBidi" w:eastAsia="Calibri" w:hAnsiTheme="majorBidi" w:cstheme="majorBidi"/>
                <w:sz w:val="22"/>
                <w:szCs w:val="22"/>
                <w:lang w:val="lt-LT"/>
              </w:rPr>
            </w:pPr>
          </w:p>
        </w:tc>
      </w:tr>
      <w:tr w:rsidR="00C41CF5" w:rsidRPr="00BB6BA6" w14:paraId="2BAF0DE7" w14:textId="77777777" w:rsidTr="004A405D">
        <w:tc>
          <w:tcPr>
            <w:tcW w:w="545" w:type="dxa"/>
          </w:tcPr>
          <w:p w14:paraId="2C52931C" w14:textId="77777777" w:rsidR="00C41CF5" w:rsidRPr="00BB6BA6" w:rsidRDefault="00C41CF5" w:rsidP="004A405D">
            <w:pPr>
              <w:rPr>
                <w:rFonts w:ascii="Times New Roman" w:eastAsia="Calibri" w:hAnsi="Times New Roman" w:cs="Times New Roman"/>
              </w:rPr>
            </w:pPr>
            <w:r w:rsidRPr="00BB6BA6">
              <w:rPr>
                <w:rFonts w:ascii="Times New Roman" w:eastAsia="Calibri" w:hAnsi="Times New Roman" w:cs="Times New Roman"/>
              </w:rPr>
              <w:t>15.</w:t>
            </w:r>
          </w:p>
        </w:tc>
        <w:tc>
          <w:tcPr>
            <w:tcW w:w="5546" w:type="dxa"/>
          </w:tcPr>
          <w:p w14:paraId="76E2588F" w14:textId="77777777" w:rsidR="00C41CF5" w:rsidRPr="00BB6BA6" w:rsidRDefault="00C41CF5" w:rsidP="004A405D">
            <w:pPr>
              <w:rPr>
                <w:rFonts w:asciiTheme="majorBidi" w:eastAsia="Calibri" w:hAnsiTheme="majorBidi" w:cstheme="majorBidi"/>
                <w:sz w:val="22"/>
                <w:szCs w:val="22"/>
                <w:lang w:val="lt-LT"/>
              </w:rPr>
            </w:pPr>
            <w:r w:rsidRPr="00BB6BA6">
              <w:rPr>
                <w:rFonts w:asciiTheme="majorBidi" w:eastAsia="Calibri" w:hAnsiTheme="majorBidi" w:cstheme="majorBidi"/>
                <w:sz w:val="22"/>
                <w:szCs w:val="22"/>
                <w:lang w:val="lt-LT"/>
              </w:rPr>
              <w:t>Parengta naudojimo instrukcija lietuvių kalba skaitmeninė versija ir spalvota spausdinta su paveikslėliai - po 3 vnt. prie kiekvieno detektoriaus)</w:t>
            </w:r>
          </w:p>
        </w:tc>
        <w:tc>
          <w:tcPr>
            <w:tcW w:w="3402" w:type="dxa"/>
          </w:tcPr>
          <w:p w14:paraId="646C5969" w14:textId="77777777" w:rsidR="00C41CF5" w:rsidRPr="00BB6BA6" w:rsidRDefault="00C41CF5" w:rsidP="004A405D">
            <w:pPr>
              <w:rPr>
                <w:rFonts w:asciiTheme="majorBidi" w:eastAsia="Calibri" w:hAnsiTheme="majorBidi" w:cstheme="majorBidi"/>
                <w:sz w:val="22"/>
                <w:szCs w:val="22"/>
                <w:lang w:val="lt-LT"/>
              </w:rPr>
            </w:pPr>
          </w:p>
        </w:tc>
      </w:tr>
      <w:tr w:rsidR="00C41CF5" w:rsidRPr="00BB6BA6" w14:paraId="38F87441" w14:textId="77777777" w:rsidTr="004A405D">
        <w:tc>
          <w:tcPr>
            <w:tcW w:w="545" w:type="dxa"/>
          </w:tcPr>
          <w:p w14:paraId="75B51AF3" w14:textId="77777777" w:rsidR="00C41CF5" w:rsidRPr="00BB6BA6" w:rsidRDefault="00C41CF5" w:rsidP="004A405D">
            <w:pPr>
              <w:rPr>
                <w:rFonts w:ascii="Times New Roman" w:eastAsia="Calibri" w:hAnsi="Times New Roman" w:cs="Times New Roman"/>
              </w:rPr>
            </w:pPr>
            <w:r w:rsidRPr="00BB6BA6">
              <w:rPr>
                <w:rFonts w:ascii="Times New Roman" w:eastAsia="Calibri" w:hAnsi="Times New Roman" w:cs="Times New Roman"/>
              </w:rPr>
              <w:t>16.</w:t>
            </w:r>
          </w:p>
        </w:tc>
        <w:tc>
          <w:tcPr>
            <w:tcW w:w="5546" w:type="dxa"/>
          </w:tcPr>
          <w:p w14:paraId="3FD7D9C8" w14:textId="77777777" w:rsidR="00C41CF5" w:rsidRPr="00BB6BA6" w:rsidRDefault="00C41CF5" w:rsidP="004A405D">
            <w:pPr>
              <w:rPr>
                <w:rFonts w:asciiTheme="majorBidi" w:eastAsia="Calibri" w:hAnsiTheme="majorBidi" w:cstheme="majorBidi"/>
                <w:sz w:val="22"/>
                <w:szCs w:val="22"/>
                <w:lang w:val="lt-LT"/>
              </w:rPr>
            </w:pPr>
            <w:r w:rsidRPr="00BB6BA6">
              <w:rPr>
                <w:rFonts w:asciiTheme="majorBidi" w:eastAsia="Calibri" w:hAnsiTheme="majorBidi" w:cstheme="majorBidi"/>
                <w:sz w:val="22"/>
                <w:szCs w:val="22"/>
                <w:lang w:val="lt-LT"/>
              </w:rPr>
              <w:t>Detektoriaus naudojama kalba - anglų</w:t>
            </w:r>
          </w:p>
        </w:tc>
        <w:tc>
          <w:tcPr>
            <w:tcW w:w="3402" w:type="dxa"/>
          </w:tcPr>
          <w:p w14:paraId="56CAB116" w14:textId="77777777" w:rsidR="00C41CF5" w:rsidRPr="00BB6BA6" w:rsidRDefault="00C41CF5" w:rsidP="004A405D">
            <w:pPr>
              <w:rPr>
                <w:rFonts w:asciiTheme="majorBidi" w:eastAsia="Calibri" w:hAnsiTheme="majorBidi" w:cstheme="majorBidi"/>
                <w:sz w:val="22"/>
                <w:szCs w:val="22"/>
                <w:lang w:val="lt-LT"/>
              </w:rPr>
            </w:pPr>
          </w:p>
        </w:tc>
      </w:tr>
      <w:tr w:rsidR="00C41CF5" w:rsidRPr="00BB6BA6" w14:paraId="546DBD9B" w14:textId="77777777" w:rsidTr="004A405D">
        <w:tc>
          <w:tcPr>
            <w:tcW w:w="545" w:type="dxa"/>
          </w:tcPr>
          <w:p w14:paraId="2E90C498" w14:textId="77777777" w:rsidR="00C41CF5" w:rsidRPr="00BB6BA6" w:rsidRDefault="00C41CF5" w:rsidP="004A405D">
            <w:pPr>
              <w:rPr>
                <w:rFonts w:ascii="Times New Roman" w:eastAsia="Calibri" w:hAnsi="Times New Roman" w:cs="Times New Roman"/>
              </w:rPr>
            </w:pPr>
            <w:r w:rsidRPr="00BB6BA6">
              <w:rPr>
                <w:rFonts w:ascii="Times New Roman" w:eastAsia="Calibri" w:hAnsi="Times New Roman" w:cs="Times New Roman"/>
              </w:rPr>
              <w:t>17.</w:t>
            </w:r>
          </w:p>
        </w:tc>
        <w:tc>
          <w:tcPr>
            <w:tcW w:w="5546" w:type="dxa"/>
          </w:tcPr>
          <w:p w14:paraId="02D2D30A" w14:textId="77777777" w:rsidR="00C41CF5" w:rsidRPr="00BB6BA6" w:rsidRDefault="00C41CF5" w:rsidP="004A405D">
            <w:pPr>
              <w:rPr>
                <w:rFonts w:asciiTheme="majorBidi" w:eastAsia="Calibri" w:hAnsiTheme="majorBidi" w:cstheme="majorBidi"/>
                <w:sz w:val="22"/>
                <w:szCs w:val="22"/>
                <w:lang w:val="lt-LT"/>
              </w:rPr>
            </w:pPr>
            <w:r w:rsidRPr="00BB6BA6">
              <w:rPr>
                <w:rFonts w:asciiTheme="majorBidi" w:eastAsia="Calibri" w:hAnsiTheme="majorBidi" w:cstheme="majorBidi"/>
                <w:sz w:val="22"/>
                <w:szCs w:val="22"/>
                <w:lang w:val="lt-LT"/>
              </w:rPr>
              <w:t>Garantinė paslauga sugedus detektoriui ar jo dalims turi būti suteikiama per 2 darbo dienas. Esant poreikiui keisti sistemos sudėtines dalis ar komponentus paslauga gali būti suteikta per 7 darbo dienas. Įrangos garantijos terminas ne trumpesnis nei 24 mėn.</w:t>
            </w:r>
          </w:p>
        </w:tc>
        <w:tc>
          <w:tcPr>
            <w:tcW w:w="3402" w:type="dxa"/>
          </w:tcPr>
          <w:p w14:paraId="6CF6D59C" w14:textId="77777777" w:rsidR="00C41CF5" w:rsidRPr="00BB6BA6" w:rsidRDefault="00C41CF5" w:rsidP="004A405D">
            <w:pPr>
              <w:rPr>
                <w:rFonts w:asciiTheme="majorBidi" w:eastAsia="Calibri" w:hAnsiTheme="majorBidi" w:cstheme="majorBidi"/>
                <w:sz w:val="22"/>
                <w:szCs w:val="22"/>
                <w:lang w:val="lt-LT"/>
              </w:rPr>
            </w:pPr>
          </w:p>
        </w:tc>
      </w:tr>
    </w:tbl>
    <w:p w14:paraId="110FBE80" w14:textId="77777777" w:rsidR="00C41CF5" w:rsidRPr="00BB6BA6" w:rsidRDefault="00C41CF5" w:rsidP="00C41CF5">
      <w:pPr>
        <w:spacing w:after="0" w:line="240" w:lineRule="auto"/>
        <w:ind w:firstLine="720"/>
        <w:rPr>
          <w:rFonts w:ascii="Times New Roman" w:eastAsia="Calibri" w:hAnsi="Times New Roman" w:cs="Times New Roman"/>
          <w:sz w:val="24"/>
          <w:szCs w:val="24"/>
        </w:rPr>
      </w:pPr>
    </w:p>
    <w:p w14:paraId="240BEA27" w14:textId="77777777" w:rsidR="00C41CF5" w:rsidRPr="00BB6BA6" w:rsidRDefault="00C41CF5" w:rsidP="00C41CF5">
      <w:pPr>
        <w:spacing w:after="0" w:line="240" w:lineRule="auto"/>
        <w:ind w:firstLine="720"/>
        <w:jc w:val="both"/>
        <w:rPr>
          <w:rFonts w:ascii="Times New Roman" w:eastAsia="Calibri" w:hAnsi="Times New Roman" w:cs="Times New Roman"/>
        </w:rPr>
      </w:pPr>
      <w:r w:rsidRPr="00BB6BA6">
        <w:rPr>
          <w:rFonts w:ascii="Times New Roman" w:eastAsia="Calibri" w:hAnsi="Times New Roman" w:cs="Times New Roman"/>
        </w:rPr>
        <w:t xml:space="preserve">Visa techninė įranga turi būti nauja, nenaudota, pristatoma originaliame gamykliniame įpakavime. Gamykliniu būdu atnaujinti </w:t>
      </w:r>
      <w:r w:rsidRPr="00BB6BA6">
        <w:rPr>
          <w:rFonts w:ascii="Times New Roman" w:eastAsia="Calibri" w:hAnsi="Times New Roman" w:cs="Times New Roman"/>
          <w:i/>
        </w:rPr>
        <w:t>„</w:t>
      </w:r>
      <w:proofErr w:type="spellStart"/>
      <w:r w:rsidRPr="00BB6BA6">
        <w:rPr>
          <w:rFonts w:ascii="Times New Roman" w:eastAsia="Calibri" w:hAnsi="Times New Roman" w:cs="Times New Roman"/>
          <w:i/>
        </w:rPr>
        <w:t>renew</w:t>
      </w:r>
      <w:proofErr w:type="spellEnd"/>
      <w:r w:rsidRPr="00BB6BA6">
        <w:rPr>
          <w:rFonts w:ascii="Times New Roman" w:eastAsia="Calibri" w:hAnsi="Times New Roman" w:cs="Times New Roman"/>
          <w:i/>
        </w:rPr>
        <w:t>“, „</w:t>
      </w:r>
      <w:proofErr w:type="spellStart"/>
      <w:r w:rsidRPr="00BB6BA6">
        <w:rPr>
          <w:rFonts w:ascii="Times New Roman" w:eastAsia="Calibri" w:hAnsi="Times New Roman" w:cs="Times New Roman"/>
          <w:i/>
        </w:rPr>
        <w:t>refurbished</w:t>
      </w:r>
      <w:proofErr w:type="spellEnd"/>
      <w:r w:rsidRPr="00BB6BA6">
        <w:rPr>
          <w:rFonts w:ascii="Times New Roman" w:eastAsia="Calibri" w:hAnsi="Times New Roman" w:cs="Times New Roman"/>
          <w:i/>
        </w:rPr>
        <w:t>“, „</w:t>
      </w:r>
      <w:proofErr w:type="spellStart"/>
      <w:r w:rsidRPr="00BB6BA6">
        <w:rPr>
          <w:rFonts w:ascii="Times New Roman" w:eastAsia="Calibri" w:hAnsi="Times New Roman" w:cs="Times New Roman"/>
          <w:i/>
        </w:rPr>
        <w:t>remarked</w:t>
      </w:r>
      <w:proofErr w:type="spellEnd"/>
      <w:r w:rsidRPr="00BB6BA6">
        <w:rPr>
          <w:rFonts w:ascii="Times New Roman" w:eastAsia="Calibri" w:hAnsi="Times New Roman" w:cs="Times New Roman"/>
          <w:i/>
        </w:rPr>
        <w:t>“</w:t>
      </w:r>
      <w:r w:rsidRPr="00BB6BA6">
        <w:rPr>
          <w:rFonts w:ascii="Times New Roman" w:eastAsia="Calibri" w:hAnsi="Times New Roman" w:cs="Times New Roman"/>
        </w:rPr>
        <w:t xml:space="preserve"> komponentai yra neleistini.</w:t>
      </w:r>
    </w:p>
    <w:p w14:paraId="78228FBD" w14:textId="77777777" w:rsidR="00C41CF5" w:rsidRPr="00BB6BA6" w:rsidRDefault="00C41CF5" w:rsidP="00C41CF5">
      <w:pPr>
        <w:spacing w:after="0" w:line="240" w:lineRule="auto"/>
        <w:ind w:firstLine="1296"/>
        <w:jc w:val="both"/>
        <w:rPr>
          <w:rFonts w:ascii="Times New Roman" w:eastAsia="Calibri" w:hAnsi="Times New Roman" w:cs="Times New Roman"/>
        </w:rPr>
      </w:pPr>
      <w:r w:rsidRPr="00BB6BA6">
        <w:rPr>
          <w:rFonts w:ascii="Times New Roman" w:eastAsia="Calibri" w:hAnsi="Times New Roman" w:cs="Times New Roman"/>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60F140FE" w14:textId="77777777" w:rsidR="00C41CF5" w:rsidRPr="00BB6BA6" w:rsidRDefault="00C41CF5" w:rsidP="00C41CF5">
      <w:pPr>
        <w:tabs>
          <w:tab w:val="left" w:pos="810"/>
          <w:tab w:val="left" w:pos="990"/>
        </w:tabs>
        <w:spacing w:after="0" w:line="240" w:lineRule="auto"/>
        <w:jc w:val="both"/>
        <w:rPr>
          <w:rFonts w:ascii="Calibri" w:eastAsia="Calibri" w:hAnsi="Calibri" w:cs="Calibri"/>
          <w:i/>
          <w:iCs/>
          <w:color w:val="7030A0"/>
          <w:lang w:eastAsia="lt-LT"/>
        </w:rPr>
      </w:pPr>
    </w:p>
    <w:p w14:paraId="22572984" w14:textId="77777777" w:rsidR="00C41CF5" w:rsidRPr="00BB6BA6" w:rsidRDefault="00C41CF5" w:rsidP="00C41CF5">
      <w:pPr>
        <w:tabs>
          <w:tab w:val="left" w:pos="810"/>
          <w:tab w:val="left" w:pos="990"/>
        </w:tabs>
        <w:spacing w:after="0" w:line="240" w:lineRule="auto"/>
        <w:jc w:val="center"/>
        <w:rPr>
          <w:rFonts w:ascii="Times New Roman" w:eastAsia="Calibri" w:hAnsi="Times New Roman" w:cs="Times New Roman"/>
          <w:b/>
          <w:bCs/>
          <w:lang w:eastAsia="lt-LT"/>
        </w:rPr>
      </w:pPr>
      <w:r w:rsidRPr="00BB6BA6">
        <w:rPr>
          <w:rFonts w:ascii="Times New Roman" w:eastAsia="Calibri" w:hAnsi="Times New Roman" w:cs="Times New Roman"/>
          <w:b/>
          <w:bCs/>
          <w:lang w:eastAsia="lt-LT"/>
        </w:rPr>
        <w:t>Aplinkos apsaugos kriterijai yra taikomi perkamam objektui:</w:t>
      </w:r>
    </w:p>
    <w:tbl>
      <w:tblPr>
        <w:tblStyle w:val="TableGrid1"/>
        <w:tblW w:w="5000" w:type="pct"/>
        <w:tblInd w:w="0" w:type="dxa"/>
        <w:tblLook w:val="04A0" w:firstRow="1" w:lastRow="0" w:firstColumn="1" w:lastColumn="0" w:noHBand="0" w:noVBand="1"/>
      </w:tblPr>
      <w:tblGrid>
        <w:gridCol w:w="3283"/>
        <w:gridCol w:w="6346"/>
      </w:tblGrid>
      <w:tr w:rsidR="00C41CF5" w:rsidRPr="00BB6BA6" w14:paraId="124C348C" w14:textId="77777777" w:rsidTr="004A405D">
        <w:trPr>
          <w:trHeight w:val="70"/>
        </w:trPr>
        <w:tc>
          <w:tcPr>
            <w:tcW w:w="1705" w:type="pct"/>
            <w:tcBorders>
              <w:top w:val="single" w:sz="4" w:space="0" w:color="000000"/>
              <w:left w:val="single" w:sz="4" w:space="0" w:color="000000"/>
              <w:bottom w:val="single" w:sz="4" w:space="0" w:color="000000"/>
              <w:right w:val="single" w:sz="4" w:space="0" w:color="000000"/>
            </w:tcBorders>
            <w:vAlign w:val="center"/>
            <w:hideMark/>
          </w:tcPr>
          <w:p w14:paraId="04E06D3F" w14:textId="77777777" w:rsidR="00C41CF5" w:rsidRPr="00BB6BA6" w:rsidRDefault="00C41CF5" w:rsidP="004A405D">
            <w:pPr>
              <w:jc w:val="both"/>
              <w:rPr>
                <w:bCs/>
                <w:sz w:val="22"/>
                <w:szCs w:val="22"/>
              </w:rPr>
            </w:pPr>
            <w:r w:rsidRPr="00BB6BA6">
              <w:rPr>
                <w:bCs/>
                <w:sz w:val="22"/>
                <w:szCs w:val="22"/>
              </w:rPr>
              <w:t>Pirkimo objektui taikomas (-</w:t>
            </w:r>
            <w:proofErr w:type="spellStart"/>
            <w:r w:rsidRPr="00BB6BA6">
              <w:rPr>
                <w:bCs/>
                <w:sz w:val="22"/>
                <w:szCs w:val="22"/>
              </w:rPr>
              <w:t>omi</w:t>
            </w:r>
            <w:proofErr w:type="spellEnd"/>
            <w:r w:rsidRPr="00BB6BA6">
              <w:rPr>
                <w:bCs/>
                <w:sz w:val="22"/>
                <w:szCs w:val="22"/>
              </w:rPr>
              <w:t>) aplinkos apsaugos kriterijus (-ai)</w:t>
            </w:r>
          </w:p>
        </w:tc>
        <w:tc>
          <w:tcPr>
            <w:tcW w:w="3295" w:type="pct"/>
            <w:tcBorders>
              <w:top w:val="single" w:sz="4" w:space="0" w:color="000000"/>
              <w:left w:val="single" w:sz="4" w:space="0" w:color="000000"/>
              <w:bottom w:val="single" w:sz="4" w:space="0" w:color="000000"/>
              <w:right w:val="single" w:sz="4" w:space="0" w:color="000000"/>
            </w:tcBorders>
            <w:hideMark/>
          </w:tcPr>
          <w:p w14:paraId="30CBB785" w14:textId="77777777" w:rsidR="00C41CF5" w:rsidRPr="00BB6BA6" w:rsidRDefault="00C41CF5" w:rsidP="004A405D">
            <w:pPr>
              <w:ind w:firstLine="851"/>
              <w:rPr>
                <w:sz w:val="22"/>
                <w:szCs w:val="22"/>
              </w:rPr>
            </w:pPr>
            <w:bookmarkStart w:id="7" w:name="part_18ef865fcabf41e988041f2ec6f4e99c"/>
            <w:bookmarkEnd w:id="7"/>
            <w:r w:rsidRPr="00BB6BA6">
              <w:rPr>
                <w:sz w:val="22"/>
                <w:szCs w:val="22"/>
              </w:rPr>
              <w:t>4.4.4.4. prekė yra tvirta, ilgaamžė, funkcionali, ji ar jos sudedamosios dalys tinka naudoti daug kartų ir (ar) lengvai pataisomos, ir (ar) pakeičiamos;</w:t>
            </w:r>
          </w:p>
        </w:tc>
      </w:tr>
      <w:tr w:rsidR="00C41CF5" w:rsidRPr="00BB6BA6" w14:paraId="7CF8B3D7" w14:textId="77777777" w:rsidTr="004A405D">
        <w:trPr>
          <w:trHeight w:val="70"/>
        </w:trPr>
        <w:tc>
          <w:tcPr>
            <w:tcW w:w="1705" w:type="pct"/>
            <w:tcBorders>
              <w:top w:val="single" w:sz="4" w:space="0" w:color="000000"/>
              <w:left w:val="single" w:sz="4" w:space="0" w:color="000000"/>
              <w:bottom w:val="single" w:sz="4" w:space="0" w:color="000000"/>
              <w:right w:val="single" w:sz="4" w:space="0" w:color="000000"/>
            </w:tcBorders>
            <w:vAlign w:val="center"/>
          </w:tcPr>
          <w:p w14:paraId="1088A06D" w14:textId="77777777" w:rsidR="00C41CF5" w:rsidRPr="00BB6BA6" w:rsidRDefault="00C41CF5" w:rsidP="004A405D">
            <w:pPr>
              <w:jc w:val="both"/>
              <w:rPr>
                <w:bCs/>
                <w:sz w:val="22"/>
                <w:szCs w:val="22"/>
              </w:rPr>
            </w:pPr>
            <w:r w:rsidRPr="00BB6BA6">
              <w:rPr>
                <w:bCs/>
                <w:sz w:val="22"/>
                <w:szCs w:val="22"/>
              </w:rPr>
              <w:t>Atitiktį aplinkos apsaugos kriterijui įrodantys dokumentai</w:t>
            </w:r>
          </w:p>
        </w:tc>
        <w:tc>
          <w:tcPr>
            <w:tcW w:w="3295" w:type="pct"/>
            <w:tcBorders>
              <w:top w:val="single" w:sz="4" w:space="0" w:color="000000"/>
              <w:left w:val="single" w:sz="4" w:space="0" w:color="000000"/>
              <w:bottom w:val="single" w:sz="4" w:space="0" w:color="000000"/>
              <w:right w:val="single" w:sz="4" w:space="0" w:color="000000"/>
            </w:tcBorders>
          </w:tcPr>
          <w:p w14:paraId="647F2699" w14:textId="77777777" w:rsidR="00C41CF5" w:rsidRPr="00BB6BA6" w:rsidRDefault="00C41CF5" w:rsidP="004A405D">
            <w:pPr>
              <w:ind w:firstLine="851"/>
              <w:rPr>
                <w:sz w:val="22"/>
                <w:szCs w:val="22"/>
              </w:rPr>
            </w:pPr>
            <w:r w:rsidRPr="00BB6BA6">
              <w:rPr>
                <w:sz w:val="22"/>
                <w:szCs w:val="22"/>
              </w:rPr>
              <w:t>Pateikiama laisvos formos deklaracija</w:t>
            </w:r>
          </w:p>
        </w:tc>
      </w:tr>
    </w:tbl>
    <w:p w14:paraId="6C182D66" w14:textId="77777777" w:rsidR="00C41CF5" w:rsidRDefault="00C41CF5" w:rsidP="00C41CF5">
      <w:pPr>
        <w:tabs>
          <w:tab w:val="left" w:pos="1134"/>
        </w:tabs>
        <w:spacing w:after="0" w:line="240" w:lineRule="auto"/>
        <w:jc w:val="both"/>
        <w:rPr>
          <w:rFonts w:ascii="Times New Roman" w:eastAsia="Times New Roman" w:hAnsi="Times New Roman" w:cs="Times New Roman"/>
          <w:sz w:val="24"/>
          <w:szCs w:val="24"/>
          <w:lang w:eastAsia="lt-LT"/>
        </w:rPr>
      </w:pPr>
    </w:p>
    <w:p w14:paraId="17F74EE1" w14:textId="17594101" w:rsidR="000B525D" w:rsidRPr="000B525D" w:rsidRDefault="000B525D" w:rsidP="00C41CF5">
      <w:pPr>
        <w:widowControl w:val="0"/>
        <w:autoSpaceDE w:val="0"/>
        <w:autoSpaceDN w:val="0"/>
        <w:adjustRightInd w:val="0"/>
        <w:spacing w:after="0" w:line="240" w:lineRule="auto"/>
        <w:ind w:firstLine="851"/>
        <w:jc w:val="both"/>
        <w:rPr>
          <w:rFonts w:ascii="Times New Roman" w:hAnsi="Times New Roman" w:cs="Times New Roman"/>
          <w:sz w:val="24"/>
          <w:szCs w:val="24"/>
        </w:rPr>
      </w:pPr>
    </w:p>
    <w:sectPr w:rsidR="000B525D" w:rsidRPr="000B525D" w:rsidSect="000861DE">
      <w:headerReference w:type="default" r:id="rId7"/>
      <w:footerReference w:type="default" r:id="rId8"/>
      <w:footerReference w:type="first" r:id="rId9"/>
      <w:pgSz w:w="11907" w:h="16840" w:code="9"/>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A88F7" w14:textId="77777777" w:rsidR="00944044" w:rsidRDefault="00944044">
      <w:pPr>
        <w:spacing w:after="0" w:line="240" w:lineRule="auto"/>
      </w:pPr>
      <w:r>
        <w:separator/>
      </w:r>
    </w:p>
  </w:endnote>
  <w:endnote w:type="continuationSeparator" w:id="0">
    <w:p w14:paraId="655DDFA5" w14:textId="77777777" w:rsidR="00944044" w:rsidRDefault="00944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altName w:val="Arial"/>
    <w:panose1 w:val="020B0502040204020203"/>
    <w:charset w:val="BA"/>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ayout w:type="fixed"/>
      <w:tblLook w:val="0000" w:firstRow="0" w:lastRow="0" w:firstColumn="0" w:lastColumn="0" w:noHBand="0" w:noVBand="0"/>
    </w:tblPr>
    <w:tblGrid>
      <w:gridCol w:w="1701"/>
      <w:gridCol w:w="1418"/>
      <w:gridCol w:w="3118"/>
      <w:gridCol w:w="1734"/>
      <w:gridCol w:w="1952"/>
    </w:tblGrid>
    <w:tr w:rsidR="00C06B61" w14:paraId="5A4EE330" w14:textId="77777777">
      <w:trPr>
        <w:trHeight w:hRule="exact" w:val="859"/>
      </w:trPr>
      <w:tc>
        <w:tcPr>
          <w:tcW w:w="1701" w:type="dxa"/>
        </w:tcPr>
        <w:p w14:paraId="41FEDAA8" w14:textId="77777777" w:rsidR="00E453D6" w:rsidRDefault="00E453D6">
          <w:pPr>
            <w:jc w:val="both"/>
            <w:rPr>
              <w:sz w:val="20"/>
            </w:rPr>
          </w:pPr>
        </w:p>
      </w:tc>
      <w:tc>
        <w:tcPr>
          <w:tcW w:w="1418" w:type="dxa"/>
        </w:tcPr>
        <w:p w14:paraId="69173379" w14:textId="77777777" w:rsidR="00E453D6" w:rsidRDefault="00E453D6">
          <w:pPr>
            <w:jc w:val="both"/>
            <w:rPr>
              <w:sz w:val="20"/>
            </w:rPr>
          </w:pPr>
        </w:p>
      </w:tc>
      <w:tc>
        <w:tcPr>
          <w:tcW w:w="3118" w:type="dxa"/>
        </w:tcPr>
        <w:p w14:paraId="3A1E9DFF" w14:textId="77777777" w:rsidR="00E453D6" w:rsidRDefault="00E453D6">
          <w:pPr>
            <w:jc w:val="both"/>
            <w:rPr>
              <w:sz w:val="20"/>
            </w:rPr>
          </w:pPr>
        </w:p>
      </w:tc>
      <w:tc>
        <w:tcPr>
          <w:tcW w:w="1734" w:type="dxa"/>
        </w:tcPr>
        <w:p w14:paraId="43A00ED6" w14:textId="77777777" w:rsidR="00E453D6" w:rsidRDefault="00E453D6">
          <w:pPr>
            <w:jc w:val="both"/>
            <w:rPr>
              <w:sz w:val="20"/>
            </w:rPr>
          </w:pPr>
        </w:p>
      </w:tc>
      <w:tc>
        <w:tcPr>
          <w:tcW w:w="1952" w:type="dxa"/>
        </w:tcPr>
        <w:p w14:paraId="6E66015B" w14:textId="77777777" w:rsidR="00E453D6" w:rsidRDefault="00E453D6">
          <w:pPr>
            <w:jc w:val="both"/>
          </w:pPr>
        </w:p>
      </w:tc>
    </w:tr>
  </w:tbl>
  <w:p w14:paraId="1F6E8E44" w14:textId="77777777" w:rsidR="00E453D6" w:rsidRDefault="00E453D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27021" w14:textId="77777777" w:rsidR="00E453D6" w:rsidRDefault="00E453D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BF449" w14:textId="77777777" w:rsidR="00944044" w:rsidRDefault="00944044">
      <w:pPr>
        <w:spacing w:after="0" w:line="240" w:lineRule="auto"/>
      </w:pPr>
      <w:r>
        <w:separator/>
      </w:r>
    </w:p>
  </w:footnote>
  <w:footnote w:type="continuationSeparator" w:id="0">
    <w:p w14:paraId="23CF8AC6" w14:textId="77777777" w:rsidR="00944044" w:rsidRDefault="009440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7FCCC" w14:textId="77777777" w:rsidR="00E453D6" w:rsidRDefault="007C745A">
    <w:pPr>
      <w:pStyle w:val="Antrats"/>
      <w:jc w:val="center"/>
    </w:pPr>
    <w:r>
      <w:fldChar w:fldCharType="begin"/>
    </w:r>
    <w:r>
      <w:instrText xml:space="preserve"> PAGE   \* MERGEFORMAT </w:instrText>
    </w:r>
    <w:r>
      <w:fldChar w:fldCharType="separate"/>
    </w:r>
    <w:r w:rsidR="00CA09C3">
      <w:rPr>
        <w:noProof/>
      </w:rPr>
      <w:t>2</w:t>
    </w:r>
    <w:r>
      <w:fldChar w:fldCharType="end"/>
    </w:r>
  </w:p>
  <w:p w14:paraId="664A00DD" w14:textId="77777777" w:rsidR="00E453D6" w:rsidRDefault="00E453D6">
    <w:pPr>
      <w:pStyle w:val="Antrats"/>
      <w:tabs>
        <w:tab w:val="center" w:pos="212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2872FD"/>
    <w:multiLevelType w:val="hybridMultilevel"/>
    <w:tmpl w:val="3D962C88"/>
    <w:lvl w:ilvl="0" w:tplc="50C4CF5A">
      <w:start w:val="1"/>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379C257D"/>
    <w:multiLevelType w:val="hybridMultilevel"/>
    <w:tmpl w:val="B7BEAACE"/>
    <w:lvl w:ilvl="0" w:tplc="8782119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5E301A71"/>
    <w:multiLevelType w:val="hybridMultilevel"/>
    <w:tmpl w:val="D3AE4E68"/>
    <w:lvl w:ilvl="0" w:tplc="D2C8F8A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2127265073">
    <w:abstractNumId w:val="2"/>
  </w:num>
  <w:num w:numId="2" w16cid:durableId="246771903">
    <w:abstractNumId w:val="0"/>
  </w:num>
  <w:num w:numId="3" w16cid:durableId="7256151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DE2"/>
    <w:rsid w:val="0002735E"/>
    <w:rsid w:val="000861DE"/>
    <w:rsid w:val="00092CDC"/>
    <w:rsid w:val="00095CC6"/>
    <w:rsid w:val="000A7F8A"/>
    <w:rsid w:val="000B1346"/>
    <w:rsid w:val="000B525D"/>
    <w:rsid w:val="000C0572"/>
    <w:rsid w:val="000C3476"/>
    <w:rsid w:val="000D0FBE"/>
    <w:rsid w:val="000D654C"/>
    <w:rsid w:val="000F1D47"/>
    <w:rsid w:val="000F30E7"/>
    <w:rsid w:val="00131FEE"/>
    <w:rsid w:val="0013610D"/>
    <w:rsid w:val="00140C95"/>
    <w:rsid w:val="00142E06"/>
    <w:rsid w:val="00146DE2"/>
    <w:rsid w:val="001514B5"/>
    <w:rsid w:val="00154ACA"/>
    <w:rsid w:val="001B05B6"/>
    <w:rsid w:val="001B41EB"/>
    <w:rsid w:val="001B51E7"/>
    <w:rsid w:val="001B590A"/>
    <w:rsid w:val="001E7338"/>
    <w:rsid w:val="001F48CE"/>
    <w:rsid w:val="001F5EE3"/>
    <w:rsid w:val="00220A5C"/>
    <w:rsid w:val="00220F25"/>
    <w:rsid w:val="00244197"/>
    <w:rsid w:val="00246847"/>
    <w:rsid w:val="0027268B"/>
    <w:rsid w:val="002873EF"/>
    <w:rsid w:val="00295F04"/>
    <w:rsid w:val="002E3994"/>
    <w:rsid w:val="002E5E4B"/>
    <w:rsid w:val="002F7937"/>
    <w:rsid w:val="00305B33"/>
    <w:rsid w:val="003257E7"/>
    <w:rsid w:val="0032780B"/>
    <w:rsid w:val="0033301A"/>
    <w:rsid w:val="00337C3F"/>
    <w:rsid w:val="00350A4D"/>
    <w:rsid w:val="00354728"/>
    <w:rsid w:val="00356C04"/>
    <w:rsid w:val="0038438D"/>
    <w:rsid w:val="003B070B"/>
    <w:rsid w:val="003C7B73"/>
    <w:rsid w:val="003D0583"/>
    <w:rsid w:val="003D0D3D"/>
    <w:rsid w:val="003E0EA1"/>
    <w:rsid w:val="00403213"/>
    <w:rsid w:val="00420620"/>
    <w:rsid w:val="0042528D"/>
    <w:rsid w:val="004336DC"/>
    <w:rsid w:val="0043756C"/>
    <w:rsid w:val="004407E1"/>
    <w:rsid w:val="00455E38"/>
    <w:rsid w:val="0049283E"/>
    <w:rsid w:val="004A1D1C"/>
    <w:rsid w:val="004B0D7A"/>
    <w:rsid w:val="004B47F5"/>
    <w:rsid w:val="004B6588"/>
    <w:rsid w:val="004D54D7"/>
    <w:rsid w:val="004F32B6"/>
    <w:rsid w:val="004F3918"/>
    <w:rsid w:val="00505F0C"/>
    <w:rsid w:val="00511272"/>
    <w:rsid w:val="0051650E"/>
    <w:rsid w:val="00523B91"/>
    <w:rsid w:val="005243E4"/>
    <w:rsid w:val="00545C56"/>
    <w:rsid w:val="005612A8"/>
    <w:rsid w:val="00583F78"/>
    <w:rsid w:val="0058614D"/>
    <w:rsid w:val="005B4F19"/>
    <w:rsid w:val="005D788D"/>
    <w:rsid w:val="00610E67"/>
    <w:rsid w:val="00624EA0"/>
    <w:rsid w:val="00633D2E"/>
    <w:rsid w:val="00635384"/>
    <w:rsid w:val="006466E7"/>
    <w:rsid w:val="00656C28"/>
    <w:rsid w:val="006B18C2"/>
    <w:rsid w:val="006B5A9B"/>
    <w:rsid w:val="006C133A"/>
    <w:rsid w:val="006C32AB"/>
    <w:rsid w:val="007066A1"/>
    <w:rsid w:val="007300C8"/>
    <w:rsid w:val="00757DBE"/>
    <w:rsid w:val="00770300"/>
    <w:rsid w:val="00770F38"/>
    <w:rsid w:val="00771D94"/>
    <w:rsid w:val="00796E92"/>
    <w:rsid w:val="007A2676"/>
    <w:rsid w:val="007A57D3"/>
    <w:rsid w:val="007B2840"/>
    <w:rsid w:val="007C3F37"/>
    <w:rsid w:val="007C47D0"/>
    <w:rsid w:val="007C6421"/>
    <w:rsid w:val="007C65C2"/>
    <w:rsid w:val="007C745A"/>
    <w:rsid w:val="007E6C03"/>
    <w:rsid w:val="007F71C4"/>
    <w:rsid w:val="00807D67"/>
    <w:rsid w:val="00830413"/>
    <w:rsid w:val="00863762"/>
    <w:rsid w:val="00871A7D"/>
    <w:rsid w:val="00876B32"/>
    <w:rsid w:val="00881475"/>
    <w:rsid w:val="00894148"/>
    <w:rsid w:val="008C30BD"/>
    <w:rsid w:val="008E7182"/>
    <w:rsid w:val="008F55C7"/>
    <w:rsid w:val="00923831"/>
    <w:rsid w:val="00923968"/>
    <w:rsid w:val="00944044"/>
    <w:rsid w:val="009855E1"/>
    <w:rsid w:val="00993F82"/>
    <w:rsid w:val="00997017"/>
    <w:rsid w:val="009A0D02"/>
    <w:rsid w:val="009A73F9"/>
    <w:rsid w:val="009C5FF1"/>
    <w:rsid w:val="009E5708"/>
    <w:rsid w:val="009F4C82"/>
    <w:rsid w:val="00A31008"/>
    <w:rsid w:val="00A328D6"/>
    <w:rsid w:val="00A4456B"/>
    <w:rsid w:val="00A45AEE"/>
    <w:rsid w:val="00A61451"/>
    <w:rsid w:val="00A865FB"/>
    <w:rsid w:val="00AA6210"/>
    <w:rsid w:val="00AC67B2"/>
    <w:rsid w:val="00AD5F6E"/>
    <w:rsid w:val="00AE5AAC"/>
    <w:rsid w:val="00B26119"/>
    <w:rsid w:val="00B27B4E"/>
    <w:rsid w:val="00B33ECA"/>
    <w:rsid w:val="00B34188"/>
    <w:rsid w:val="00B50BEF"/>
    <w:rsid w:val="00B55A18"/>
    <w:rsid w:val="00B61A38"/>
    <w:rsid w:val="00B6215F"/>
    <w:rsid w:val="00B6509A"/>
    <w:rsid w:val="00B81AEF"/>
    <w:rsid w:val="00BB7D7B"/>
    <w:rsid w:val="00BD60F6"/>
    <w:rsid w:val="00BF79DB"/>
    <w:rsid w:val="00C05926"/>
    <w:rsid w:val="00C1750D"/>
    <w:rsid w:val="00C252DE"/>
    <w:rsid w:val="00C37F41"/>
    <w:rsid w:val="00C41CF5"/>
    <w:rsid w:val="00C43E5B"/>
    <w:rsid w:val="00C46D6F"/>
    <w:rsid w:val="00C509AC"/>
    <w:rsid w:val="00C55ACB"/>
    <w:rsid w:val="00C565AE"/>
    <w:rsid w:val="00C657C2"/>
    <w:rsid w:val="00C91323"/>
    <w:rsid w:val="00CA09C3"/>
    <w:rsid w:val="00CD740B"/>
    <w:rsid w:val="00CF6ED3"/>
    <w:rsid w:val="00D05157"/>
    <w:rsid w:val="00D2087B"/>
    <w:rsid w:val="00D61A26"/>
    <w:rsid w:val="00D71D35"/>
    <w:rsid w:val="00D8086D"/>
    <w:rsid w:val="00D82A9F"/>
    <w:rsid w:val="00D930BB"/>
    <w:rsid w:val="00D97E12"/>
    <w:rsid w:val="00DC0387"/>
    <w:rsid w:val="00DC336D"/>
    <w:rsid w:val="00DC7287"/>
    <w:rsid w:val="00E005BB"/>
    <w:rsid w:val="00E073BB"/>
    <w:rsid w:val="00E07478"/>
    <w:rsid w:val="00E159C3"/>
    <w:rsid w:val="00E21FED"/>
    <w:rsid w:val="00E23595"/>
    <w:rsid w:val="00E37B1A"/>
    <w:rsid w:val="00E41354"/>
    <w:rsid w:val="00E41BE3"/>
    <w:rsid w:val="00E453D6"/>
    <w:rsid w:val="00E50C32"/>
    <w:rsid w:val="00E57C5E"/>
    <w:rsid w:val="00E63498"/>
    <w:rsid w:val="00E812FD"/>
    <w:rsid w:val="00E90722"/>
    <w:rsid w:val="00E90A06"/>
    <w:rsid w:val="00EC43FE"/>
    <w:rsid w:val="00ED2537"/>
    <w:rsid w:val="00EE20D2"/>
    <w:rsid w:val="00EF05D4"/>
    <w:rsid w:val="00EF15FC"/>
    <w:rsid w:val="00F04FD1"/>
    <w:rsid w:val="00F11045"/>
    <w:rsid w:val="00F14AAD"/>
    <w:rsid w:val="00F2033D"/>
    <w:rsid w:val="00F20F31"/>
    <w:rsid w:val="00F367D0"/>
    <w:rsid w:val="00F5033E"/>
    <w:rsid w:val="00F65A10"/>
    <w:rsid w:val="00FC1C4A"/>
    <w:rsid w:val="00FF311D"/>
    <w:rsid w:val="00FF42DA"/>
    <w:rsid w:val="00FF5D7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EDA2C"/>
  <w15:docId w15:val="{5E9E8AEA-AA9E-4CC7-8660-431704A53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next w:val="prastasis"/>
    <w:link w:val="Antrat2Diagrama"/>
    <w:qFormat/>
    <w:rsid w:val="000B525D"/>
    <w:pPr>
      <w:spacing w:after="0" w:line="240" w:lineRule="auto"/>
      <w:jc w:val="both"/>
      <w:outlineLvl w:val="1"/>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7C745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7C745A"/>
  </w:style>
  <w:style w:type="paragraph" w:styleId="Porat">
    <w:name w:val="footer"/>
    <w:basedOn w:val="prastasis"/>
    <w:link w:val="PoratDiagrama"/>
    <w:uiPriority w:val="99"/>
    <w:semiHidden/>
    <w:unhideWhenUsed/>
    <w:rsid w:val="007C745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7C745A"/>
  </w:style>
  <w:style w:type="character" w:styleId="Komentaronuoroda">
    <w:name w:val="annotation reference"/>
    <w:basedOn w:val="Numatytasispastraiposriftas"/>
    <w:uiPriority w:val="99"/>
    <w:semiHidden/>
    <w:unhideWhenUsed/>
    <w:rsid w:val="001F48CE"/>
    <w:rPr>
      <w:sz w:val="16"/>
      <w:szCs w:val="16"/>
    </w:rPr>
  </w:style>
  <w:style w:type="paragraph" w:styleId="Komentarotekstas">
    <w:name w:val="annotation text"/>
    <w:basedOn w:val="prastasis"/>
    <w:link w:val="KomentarotekstasDiagrama"/>
    <w:uiPriority w:val="99"/>
    <w:semiHidden/>
    <w:unhideWhenUsed/>
    <w:rsid w:val="001F48C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F48CE"/>
    <w:rPr>
      <w:sz w:val="20"/>
      <w:szCs w:val="20"/>
    </w:rPr>
  </w:style>
  <w:style w:type="paragraph" w:styleId="Komentarotema">
    <w:name w:val="annotation subject"/>
    <w:basedOn w:val="Komentarotekstas"/>
    <w:next w:val="Komentarotekstas"/>
    <w:link w:val="KomentarotemaDiagrama"/>
    <w:uiPriority w:val="99"/>
    <w:semiHidden/>
    <w:unhideWhenUsed/>
    <w:rsid w:val="001F48CE"/>
    <w:rPr>
      <w:b/>
      <w:bCs/>
    </w:rPr>
  </w:style>
  <w:style w:type="character" w:customStyle="1" w:styleId="KomentarotemaDiagrama">
    <w:name w:val="Komentaro tema Diagrama"/>
    <w:basedOn w:val="KomentarotekstasDiagrama"/>
    <w:link w:val="Komentarotema"/>
    <w:uiPriority w:val="99"/>
    <w:semiHidden/>
    <w:rsid w:val="001F48CE"/>
    <w:rPr>
      <w:b/>
      <w:bCs/>
      <w:sz w:val="20"/>
      <w:szCs w:val="20"/>
    </w:rPr>
  </w:style>
  <w:style w:type="paragraph" w:styleId="Debesliotekstas">
    <w:name w:val="Balloon Text"/>
    <w:basedOn w:val="prastasis"/>
    <w:link w:val="DebesliotekstasDiagrama"/>
    <w:uiPriority w:val="99"/>
    <w:semiHidden/>
    <w:unhideWhenUsed/>
    <w:rsid w:val="001F48C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F48CE"/>
    <w:rPr>
      <w:rFonts w:ascii="Segoe UI" w:hAnsi="Segoe UI" w:cs="Segoe UI"/>
      <w:sz w:val="18"/>
      <w:szCs w:val="18"/>
    </w:rPr>
  </w:style>
  <w:style w:type="character" w:customStyle="1" w:styleId="Antrat2Diagrama">
    <w:name w:val="Antraštė 2 Diagrama"/>
    <w:basedOn w:val="Numatytasispastraiposriftas"/>
    <w:link w:val="Antrat2"/>
    <w:rsid w:val="000B525D"/>
    <w:rPr>
      <w:rFonts w:ascii="Times New Roman" w:eastAsia="Times New Roman" w:hAnsi="Times New Roman" w:cs="Times New Roman"/>
      <w:sz w:val="24"/>
      <w:szCs w:val="20"/>
      <w:lang w:eastAsia="lt-LT"/>
    </w:rPr>
  </w:style>
  <w:style w:type="paragraph" w:styleId="Pagrindiniotekstotrauka2">
    <w:name w:val="Body Text Indent 2"/>
    <w:basedOn w:val="prastasis"/>
    <w:link w:val="Pagrindiniotekstotrauka2Diagrama"/>
    <w:rsid w:val="000B525D"/>
    <w:pPr>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sz w:val="26"/>
      <w:szCs w:val="20"/>
    </w:rPr>
  </w:style>
  <w:style w:type="character" w:customStyle="1" w:styleId="Pagrindiniotekstotrauka2Diagrama">
    <w:name w:val="Pagrindinio teksto įtrauka 2 Diagrama"/>
    <w:basedOn w:val="Numatytasispastraiposriftas"/>
    <w:link w:val="Pagrindiniotekstotrauka2"/>
    <w:rsid w:val="000B525D"/>
    <w:rPr>
      <w:rFonts w:ascii="Times New Roman" w:eastAsia="Times New Roman" w:hAnsi="Times New Roman" w:cs="Times New Roman"/>
      <w:sz w:val="26"/>
      <w:szCs w:val="20"/>
    </w:rPr>
  </w:style>
  <w:style w:type="paragraph" w:styleId="Pataisymai">
    <w:name w:val="Revision"/>
    <w:hidden/>
    <w:uiPriority w:val="99"/>
    <w:semiHidden/>
    <w:rsid w:val="006466E7"/>
    <w:pPr>
      <w:spacing w:after="0" w:line="240" w:lineRule="auto"/>
    </w:pPr>
  </w:style>
  <w:style w:type="paragraph" w:styleId="Sraopastraipa">
    <w:name w:val="List Paragraph"/>
    <w:basedOn w:val="prastasis"/>
    <w:uiPriority w:val="34"/>
    <w:qFormat/>
    <w:rsid w:val="00C41CF5"/>
    <w:pPr>
      <w:ind w:left="720"/>
      <w:contextualSpacing/>
    </w:pPr>
  </w:style>
  <w:style w:type="table" w:customStyle="1" w:styleId="TableGrid1">
    <w:name w:val="Table Grid1"/>
    <w:basedOn w:val="prastojilentel"/>
    <w:uiPriority w:val="99"/>
    <w:rsid w:val="00C41CF5"/>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1CF5"/>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C41C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3</Pages>
  <Words>5643</Words>
  <Characters>3218</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Jankauskienė Daiva</dc:creator>
  <cp:lastModifiedBy>Jankauskienė Daiva</cp:lastModifiedBy>
  <cp:revision>17</cp:revision>
  <dcterms:created xsi:type="dcterms:W3CDTF">2023-06-01T10:27:00Z</dcterms:created>
  <dcterms:modified xsi:type="dcterms:W3CDTF">2026-01-07T05:57:00Z</dcterms:modified>
</cp:coreProperties>
</file>