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A6BE9" w14:textId="3949B14E" w:rsidR="008F0ABA" w:rsidRPr="008F0ABA" w:rsidRDefault="008F0ABA" w:rsidP="008F0ABA">
      <w:pPr>
        <w:ind w:left="5184" w:firstLine="1296"/>
        <w:jc w:val="right"/>
        <w:rPr>
          <w:sz w:val="16"/>
          <w:szCs w:val="16"/>
        </w:rPr>
      </w:pPr>
      <w:r w:rsidRPr="008F0ABA">
        <w:rPr>
          <w:sz w:val="16"/>
          <w:szCs w:val="16"/>
        </w:rPr>
        <w:t>Kvietimo dalyvauti rinkos konsultacijoje ir teikti pastabas bei pasiūlymus siekiant pasiruošti „Personalo duomen</w:t>
      </w:r>
      <w:r w:rsidRPr="008F0ABA">
        <w:rPr>
          <w:rFonts w:hint="eastAsia"/>
          <w:sz w:val="16"/>
          <w:szCs w:val="16"/>
        </w:rPr>
        <w:t>ų</w:t>
      </w:r>
      <w:r w:rsidRPr="008F0ABA">
        <w:rPr>
          <w:sz w:val="16"/>
          <w:szCs w:val="16"/>
        </w:rPr>
        <w:t xml:space="preserve"> valdymo, darbo laiko apskaitos, darbo u</w:t>
      </w:r>
      <w:r w:rsidRPr="008F0ABA">
        <w:rPr>
          <w:rFonts w:hint="eastAsia"/>
          <w:sz w:val="16"/>
          <w:szCs w:val="16"/>
        </w:rPr>
        <w:t>ž</w:t>
      </w:r>
      <w:r w:rsidRPr="008F0ABA">
        <w:rPr>
          <w:sz w:val="16"/>
          <w:szCs w:val="16"/>
        </w:rPr>
        <w:t>mokes</w:t>
      </w:r>
      <w:r w:rsidRPr="008F0ABA">
        <w:rPr>
          <w:rFonts w:hint="eastAsia"/>
          <w:sz w:val="16"/>
          <w:szCs w:val="16"/>
        </w:rPr>
        <w:t>č</w:t>
      </w:r>
      <w:r w:rsidRPr="008F0ABA">
        <w:rPr>
          <w:sz w:val="16"/>
          <w:szCs w:val="16"/>
        </w:rPr>
        <w:t>io apskaitos, darbuotoj</w:t>
      </w:r>
      <w:r w:rsidRPr="008F0ABA">
        <w:rPr>
          <w:rFonts w:hint="eastAsia"/>
          <w:sz w:val="16"/>
          <w:szCs w:val="16"/>
        </w:rPr>
        <w:t>ų</w:t>
      </w:r>
      <w:r w:rsidRPr="008F0ABA">
        <w:rPr>
          <w:sz w:val="16"/>
          <w:szCs w:val="16"/>
        </w:rPr>
        <w:t xml:space="preserve"> savitarnos informacin</w:t>
      </w:r>
      <w:r w:rsidRPr="008F0ABA">
        <w:rPr>
          <w:rFonts w:hint="eastAsia"/>
          <w:sz w:val="16"/>
          <w:szCs w:val="16"/>
        </w:rPr>
        <w:t>ė</w:t>
      </w:r>
      <w:r w:rsidRPr="008F0ABA">
        <w:rPr>
          <w:sz w:val="16"/>
          <w:szCs w:val="16"/>
        </w:rPr>
        <w:t>s sistemos, diegimo ir palaikymo paslaug</w:t>
      </w:r>
      <w:r w:rsidRPr="008F0ABA">
        <w:rPr>
          <w:rFonts w:hint="eastAsia"/>
          <w:sz w:val="16"/>
          <w:szCs w:val="16"/>
        </w:rPr>
        <w:t>ų</w:t>
      </w:r>
      <w:r w:rsidRPr="008F0ABA">
        <w:rPr>
          <w:sz w:val="16"/>
          <w:szCs w:val="16"/>
        </w:rPr>
        <w:t xml:space="preserve">“ pirkimui </w:t>
      </w:r>
      <w:r w:rsidRPr="008F0ABA">
        <w:rPr>
          <w:sz w:val="16"/>
          <w:szCs w:val="16"/>
        </w:rPr>
        <w:t>2</w:t>
      </w:r>
      <w:r w:rsidRPr="008F0ABA">
        <w:rPr>
          <w:sz w:val="16"/>
          <w:szCs w:val="16"/>
        </w:rPr>
        <w:t xml:space="preserve"> priedas</w:t>
      </w:r>
    </w:p>
    <w:p w14:paraId="1BC31B6A" w14:textId="77777777" w:rsidR="008F0ABA" w:rsidRDefault="008F0ABA" w:rsidP="009E0F93">
      <w:pPr>
        <w:jc w:val="center"/>
        <w:rPr>
          <w:b/>
          <w:bCs/>
        </w:rPr>
      </w:pPr>
    </w:p>
    <w:p w14:paraId="336C7432" w14:textId="77777777" w:rsidR="008F0ABA" w:rsidRDefault="008F0ABA" w:rsidP="009E0F93">
      <w:pPr>
        <w:jc w:val="center"/>
        <w:rPr>
          <w:b/>
          <w:bCs/>
        </w:rPr>
      </w:pPr>
    </w:p>
    <w:p w14:paraId="59FAAE81" w14:textId="26DF729E" w:rsidR="008768C2" w:rsidRPr="00F61319" w:rsidRDefault="004340E3" w:rsidP="00F61319">
      <w:pPr>
        <w:jc w:val="center"/>
        <w:rPr>
          <w:b/>
          <w:bCs/>
        </w:rPr>
      </w:pPr>
      <w:r w:rsidRPr="001F5986">
        <w:rPr>
          <w:b/>
          <w:bCs/>
        </w:rPr>
        <w:t>PERSONALO DUOMENŲ VALDYMO, DARBO LAIKO APSKAITOS, DARBO UŽMOKESČIO APSKAITOS, DARBUOTOJŲ SAVITARNOS INFORMACINĖS</w:t>
      </w:r>
      <w:r w:rsidR="0085444F">
        <w:rPr>
          <w:b/>
          <w:bCs/>
        </w:rPr>
        <w:t xml:space="preserve"> </w:t>
      </w:r>
      <w:r w:rsidRPr="001F5986">
        <w:rPr>
          <w:b/>
          <w:bCs/>
        </w:rPr>
        <w:t>SISTEMOS, DIEGIMO IR PALAIKYMO PASLAUGŲ TECHNINĖ</w:t>
      </w:r>
      <w:r w:rsidR="0085444F">
        <w:rPr>
          <w:b/>
          <w:bCs/>
        </w:rPr>
        <w:t xml:space="preserve"> </w:t>
      </w:r>
      <w:r w:rsidRPr="001F5986">
        <w:rPr>
          <w:b/>
          <w:bCs/>
        </w:rPr>
        <w:t>SPECIFIKACIJA</w:t>
      </w:r>
    </w:p>
    <w:p w14:paraId="486C09C3" w14:textId="55ED0E73" w:rsidR="008768C2" w:rsidRDefault="008768C2" w:rsidP="005E6818">
      <w:pPr>
        <w:pStyle w:val="Heading1"/>
      </w:pPr>
      <w:r>
        <w:t>ĮVADAS</w:t>
      </w:r>
    </w:p>
    <w:p w14:paraId="7C614327" w14:textId="77777777" w:rsidR="008768C2" w:rsidRDefault="008768C2" w:rsidP="008768C2"/>
    <w:p w14:paraId="3A5A34B1" w14:textId="590635B1" w:rsidR="008768C2" w:rsidRDefault="008768C2" w:rsidP="008768C2">
      <w:r>
        <w:t>Ši techninė specifikacija apibrėžia personalo duomenų valdymo, darbo laiko apskaitos, darbo užmokesčio apskaitos ir darbuotojų savitarnos informacinės sistemos (toliau – Sistema) diegimo ir palaikymo paslaugų techninius, funkcinius ir nefunkcinius reikalavimus.</w:t>
      </w:r>
    </w:p>
    <w:p w14:paraId="040AFF72" w14:textId="556B4FE2" w:rsidR="008768C2" w:rsidRDefault="008768C2" w:rsidP="008768C2">
      <w:r>
        <w:t xml:space="preserve">Sistema skirta VšĮ Šeškinės poliklinikai (toliau – </w:t>
      </w:r>
      <w:r w:rsidR="00542456">
        <w:t>PO</w:t>
      </w:r>
      <w:r>
        <w:t>) ir turi užtikrinti personalo valdymo procesų automatizavimą, duomenų vientisumą, integraciją su esamomis informacinėmis sistemomis bei atitiktį galiojantiems Lietuvos Respublikos teisės aktams.</w:t>
      </w:r>
    </w:p>
    <w:p w14:paraId="732515C5" w14:textId="6D988FDC" w:rsidR="004340E3" w:rsidRPr="0049056C" w:rsidRDefault="008768C2" w:rsidP="008768C2">
      <w:r>
        <w:t>Ši techninė specifikacija yra neatskiriama pirkimo dokumentų dalis ir naudojama tiekėjų pasiūlymų rengimui, vertinimui bei sutarties vykdymui.</w:t>
      </w:r>
    </w:p>
    <w:p w14:paraId="1536CC01" w14:textId="7C8094B2" w:rsidR="00D21527" w:rsidRPr="00BA5E86" w:rsidRDefault="00D21527" w:rsidP="008C182E">
      <w:pPr>
        <w:pStyle w:val="Heading1"/>
      </w:pPr>
      <w:r w:rsidRPr="00BA5E86">
        <w:t xml:space="preserve">Esama situacija </w:t>
      </w:r>
    </w:p>
    <w:p w14:paraId="3AA34037" w14:textId="0585DD60" w:rsidR="004340E3" w:rsidRPr="0049056C" w:rsidRDefault="004340E3" w:rsidP="003A3356">
      <w:r w:rsidRPr="0049056C">
        <w:t>Šiuo metu VšĮ Šeškinės poliklinika siekia įdiegti modernią, centralizuotą ir integruotą personalo duomenų valdymo, darbo laiko apskaitos,</w:t>
      </w:r>
      <w:r w:rsidR="0085444F">
        <w:t xml:space="preserve"> </w:t>
      </w:r>
      <w:r w:rsidRPr="0049056C">
        <w:t>darbo užmokesčio apskaitos</w:t>
      </w:r>
      <w:r w:rsidR="0085444F">
        <w:t xml:space="preserve"> </w:t>
      </w:r>
      <w:r w:rsidRPr="0049056C">
        <w:t>ir darbuotojų savitarnos informacinę sistemą. Tikimasi, kad naujoji sistema pakeis esamas, galimai decentralizuotas arba pasenusias priemones, automatizuos pasikartojančias užduotis, sumažins rankinio darbo poreikį, užtikrins duomenų vientisumą ir atitiks visus galiojančių Lietuvos Respublikos teisės aktų reikalavimus.</w:t>
      </w:r>
      <w:r w:rsidR="0085444F">
        <w:t xml:space="preserve"> </w:t>
      </w:r>
    </w:p>
    <w:p w14:paraId="23E3453D" w14:textId="04CF6483" w:rsidR="004340E3" w:rsidRPr="0049056C" w:rsidRDefault="0085444F" w:rsidP="003A3356">
      <w:r>
        <w:t xml:space="preserve"> </w:t>
      </w:r>
    </w:p>
    <w:p w14:paraId="60E40508" w14:textId="28C4703F" w:rsidR="004340E3" w:rsidRPr="0049056C" w:rsidRDefault="004340E3" w:rsidP="003A3356">
      <w:r w:rsidRPr="0049056C">
        <w:t>VšĮ Šeškinės poliklinika</w:t>
      </w:r>
      <w:r w:rsidR="0085444F">
        <w:t xml:space="preserve"> </w:t>
      </w:r>
      <w:r w:rsidRPr="0049056C">
        <w:t>(toliau –</w:t>
      </w:r>
      <w:r w:rsidR="0085444F">
        <w:t xml:space="preserve"> </w:t>
      </w:r>
      <w:r w:rsidR="00542456">
        <w:t>PO</w:t>
      </w:r>
      <w:r w:rsidRPr="0049056C">
        <w:t>) naudoja skirtingas programines įrangas toms pačioms funkcijoms atlikti. Duomenys decentralizuoti. Naudojama programinė</w:t>
      </w:r>
      <w:r w:rsidR="0085444F">
        <w:t xml:space="preserve"> </w:t>
      </w:r>
      <w:r w:rsidRPr="0049056C">
        <w:t>įranga:</w:t>
      </w:r>
      <w:r w:rsidR="0085444F">
        <w:t xml:space="preserve"> </w:t>
      </w:r>
      <w:r w:rsidRPr="0049056C">
        <w:t>Med.IS,</w:t>
      </w:r>
      <w:r w:rsidR="0030560A">
        <w:t xml:space="preserve"> </w:t>
      </w:r>
      <w:r w:rsidRPr="0049056C">
        <w:t>SP</w:t>
      </w:r>
      <w:r w:rsidR="0085444F">
        <w:t xml:space="preserve"> </w:t>
      </w:r>
      <w:r w:rsidRPr="0049056C">
        <w:t>Personalas</w:t>
      </w:r>
      <w:r w:rsidR="0085444F">
        <w:t xml:space="preserve"> </w:t>
      </w:r>
      <w:r w:rsidRPr="0049056C">
        <w:t>DB,</w:t>
      </w:r>
      <w:r w:rsidR="0085444F">
        <w:t xml:space="preserve"> </w:t>
      </w:r>
      <w:r w:rsidRPr="0049056C">
        <w:t>Rivilė,</w:t>
      </w:r>
      <w:r w:rsidR="0085444F">
        <w:t xml:space="preserve"> </w:t>
      </w:r>
      <w:r w:rsidRPr="0049056C">
        <w:t>SP Integracija DB,</w:t>
      </w:r>
      <w:r w:rsidR="0085444F">
        <w:t xml:space="preserve"> </w:t>
      </w:r>
      <w:r w:rsidRPr="0049056C">
        <w:t>Ataskaitų generavimo DB,</w:t>
      </w:r>
      <w:r w:rsidR="0085444F">
        <w:t xml:space="preserve"> </w:t>
      </w:r>
      <w:r w:rsidRPr="0049056C">
        <w:t xml:space="preserve">DBSIS </w:t>
      </w:r>
      <w:r w:rsidR="001C2FC6">
        <w:t>(</w:t>
      </w:r>
      <w:r w:rsidRPr="0049056C">
        <w:t>dokumentų valdymo sistema</w:t>
      </w:r>
      <w:r w:rsidR="0077172B">
        <w:t>)</w:t>
      </w:r>
      <w:r w:rsidRPr="0049056C">
        <w:t>. Esamos personalo duomenų valdymo, darbo laiko apskaitos, darbo užmokesčio apskaitos modulių sistemos nėra integruotos tarpusavyje bei nėra pritaikytos dirbti pagal aktualius Darbo kodekso, Gyventojų pajamų mokesčio ir VSD įstatymų pakeitimus.</w:t>
      </w:r>
      <w:r w:rsidR="0085444F">
        <w:t xml:space="preserve"> </w:t>
      </w:r>
    </w:p>
    <w:p w14:paraId="2FDE115A" w14:textId="77777777" w:rsidR="00410858" w:rsidRDefault="004340E3" w:rsidP="00410858">
      <w:pPr>
        <w:keepNext/>
      </w:pPr>
      <w:r w:rsidRPr="0049056C">
        <w:rPr>
          <w:noProof/>
        </w:rPr>
        <w:lastRenderedPageBreak/>
        <w:drawing>
          <wp:inline distT="0" distB="0" distL="0" distR="0" wp14:anchorId="4F996BB3" wp14:editId="2CDF8F02">
            <wp:extent cx="6120130" cy="3707765"/>
            <wp:effectExtent l="0" t="0" r="0" b="6985"/>
            <wp:docPr id="1389844476" name="Picture 2" descr="A diagram of a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844476" name="Picture 2" descr="A diagram of a system&#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707765"/>
                    </a:xfrm>
                    <a:prstGeom prst="rect">
                      <a:avLst/>
                    </a:prstGeom>
                    <a:noFill/>
                    <a:ln>
                      <a:noFill/>
                    </a:ln>
                  </pic:spPr>
                </pic:pic>
              </a:graphicData>
            </a:graphic>
          </wp:inline>
        </w:drawing>
      </w:r>
    </w:p>
    <w:p w14:paraId="5FBE9D82" w14:textId="1A3CBCA7" w:rsidR="00D3631B" w:rsidRDefault="00410858" w:rsidP="00410858">
      <w:pPr>
        <w:pStyle w:val="Caption"/>
      </w:pPr>
      <w:bookmarkStart w:id="0" w:name="_Ref217907381"/>
      <w:r>
        <w:t xml:space="preserve">Paveikslas </w:t>
      </w:r>
      <w:fldSimple w:instr=" STYLEREF 1 \s ">
        <w:r w:rsidR="00B64D2F">
          <w:rPr>
            <w:noProof/>
          </w:rPr>
          <w:t>2</w:t>
        </w:r>
      </w:fldSimple>
      <w:r>
        <w:t>.</w:t>
      </w:r>
      <w:fldSimple w:instr=" SEQ Paveikslas \* ARABIC \s 1 ">
        <w:r w:rsidR="00B64D2F">
          <w:rPr>
            <w:noProof/>
          </w:rPr>
          <w:t>1</w:t>
        </w:r>
      </w:fldSimple>
      <w:r>
        <w:t xml:space="preserve"> </w:t>
      </w:r>
      <w:r w:rsidRPr="003E6FC9">
        <w:t>Šiuo metu naudojamos su personalo valdymu susijusios informacinės sistemos</w:t>
      </w:r>
      <w:bookmarkEnd w:id="0"/>
    </w:p>
    <w:p w14:paraId="20611573" w14:textId="041327EE" w:rsidR="004340E3" w:rsidRPr="0049056C" w:rsidRDefault="004340E3" w:rsidP="003A3356">
      <w:r w:rsidRPr="0049056C">
        <w:t>Dabartinė sistema, pažymėta</w:t>
      </w:r>
      <w:r w:rsidR="0085444F">
        <w:t xml:space="preserve"> </w:t>
      </w:r>
      <w:r w:rsidRPr="0049056C">
        <w:t>mėlynais kvadratėliais</w:t>
      </w:r>
      <w:r w:rsidR="00A22252">
        <w:t xml:space="preserve"> </w:t>
      </w:r>
      <w:r w:rsidR="00A22252">
        <w:fldChar w:fldCharType="begin"/>
      </w:r>
      <w:r w:rsidR="00A22252">
        <w:instrText xml:space="preserve"> REF _Ref217907381 \h </w:instrText>
      </w:r>
      <w:r w:rsidR="00A22252">
        <w:fldChar w:fldCharType="separate"/>
      </w:r>
      <w:r w:rsidR="00B64D2F">
        <w:t xml:space="preserve">Paveikslas </w:t>
      </w:r>
      <w:r w:rsidR="00B64D2F">
        <w:rPr>
          <w:noProof/>
        </w:rPr>
        <w:t>2</w:t>
      </w:r>
      <w:r w:rsidR="00B64D2F">
        <w:t>.</w:t>
      </w:r>
      <w:r w:rsidR="00B64D2F">
        <w:rPr>
          <w:noProof/>
        </w:rPr>
        <w:t>1</w:t>
      </w:r>
      <w:r w:rsidR="00B64D2F">
        <w:t xml:space="preserve"> </w:t>
      </w:r>
      <w:r w:rsidR="00B64D2F" w:rsidRPr="003E6FC9">
        <w:t>Šiuo metu naudojamos su personalo valdymu susijusios informacinės sistemos</w:t>
      </w:r>
      <w:r w:rsidR="00A22252">
        <w:fldChar w:fldCharType="end"/>
      </w:r>
      <w:r w:rsidR="00F120B8">
        <w:t xml:space="preserve"> </w:t>
      </w:r>
      <w:r w:rsidRPr="0049056C">
        <w:t>pateiktoje schemoje, apima kelis atskirus duomenų srautus ir modulius, vykdančius paslaugų skaičiavimus, duomenų apdorojimą bei perdavimą į</w:t>
      </w:r>
      <w:r w:rsidR="0085444F">
        <w:t xml:space="preserve"> </w:t>
      </w:r>
      <w:r w:rsidRPr="0049056C">
        <w:t>Rivilės</w:t>
      </w:r>
      <w:r w:rsidR="0085444F">
        <w:t xml:space="preserve"> </w:t>
      </w:r>
      <w:r w:rsidRPr="0049056C">
        <w:t xml:space="preserve">sistemą. </w:t>
      </w:r>
      <w:r w:rsidR="00AE1EA5">
        <w:t>D</w:t>
      </w:r>
      <w:r w:rsidRPr="0049056C">
        <w:t>alis procesų atliekama rankiniu būdu (pvz., CSV failų generavimas ir įkėlimas), o duomenys saugomi atskirose duomenų bazėse, todėl kyla integracijos, duomenų dubliavimo ir valdymo rizika.</w:t>
      </w:r>
      <w:r w:rsidR="0085444F">
        <w:t xml:space="preserve">  </w:t>
      </w:r>
    </w:p>
    <w:p w14:paraId="3ECD9DB8" w14:textId="7355CACC" w:rsidR="00240A73" w:rsidRDefault="00CC692B" w:rsidP="00240A73">
      <w:pPr>
        <w:pStyle w:val="Caption"/>
        <w:keepNext/>
      </w:pPr>
      <w:bookmarkStart w:id="1" w:name="_Ref217906350"/>
      <w:r>
        <w:t>L</w:t>
      </w:r>
      <w:r w:rsidR="00240A73">
        <w:t xml:space="preserve">entelė </w:t>
      </w:r>
      <w:fldSimple w:instr=" STYLEREF 1 \s ">
        <w:r w:rsidR="00B64D2F">
          <w:rPr>
            <w:noProof/>
          </w:rPr>
          <w:t>2</w:t>
        </w:r>
      </w:fldSimple>
      <w:r w:rsidR="006B1F02">
        <w:t>.</w:t>
      </w:r>
      <w:fldSimple w:instr=" SEQ lentelė \* ARABIC \s 1 ">
        <w:r w:rsidR="00B64D2F">
          <w:rPr>
            <w:noProof/>
          </w:rPr>
          <w:t>1</w:t>
        </w:r>
      </w:fldSimple>
      <w:r>
        <w:t xml:space="preserve"> </w:t>
      </w:r>
      <w:r w:rsidR="00240A73">
        <w:t>Esamos sistemos sąsajos</w:t>
      </w:r>
      <w:bookmarkEnd w:id="1"/>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5"/>
        <w:gridCol w:w="4125"/>
        <w:gridCol w:w="4612"/>
      </w:tblGrid>
      <w:tr w:rsidR="004340E3" w:rsidRPr="0049056C" w14:paraId="2D7CBCA7" w14:textId="77777777">
        <w:trPr>
          <w:trHeight w:val="300"/>
        </w:trPr>
        <w:tc>
          <w:tcPr>
            <w:tcW w:w="930" w:type="dxa"/>
            <w:tcBorders>
              <w:top w:val="single" w:sz="6" w:space="0" w:color="FFFFFF"/>
              <w:left w:val="single" w:sz="6" w:space="0" w:color="FFFFFF"/>
              <w:bottom w:val="single" w:sz="6" w:space="0" w:color="FFFFFF"/>
              <w:right w:val="single" w:sz="6" w:space="0" w:color="FFFFFF"/>
            </w:tcBorders>
            <w:shd w:val="clear" w:color="auto" w:fill="0E2841"/>
            <w:hideMark/>
          </w:tcPr>
          <w:p w14:paraId="4780AAC7" w14:textId="149F353B" w:rsidR="004340E3" w:rsidRPr="0049056C" w:rsidRDefault="004340E3" w:rsidP="003A3356">
            <w:r w:rsidRPr="0049056C">
              <w:t>N</w:t>
            </w:r>
            <w:r w:rsidR="00B31533">
              <w:t>r</w:t>
            </w:r>
            <w:r w:rsidRPr="0049056C">
              <w:t>.</w:t>
            </w:r>
            <w:r w:rsidR="0085444F">
              <w:t xml:space="preserve"> </w:t>
            </w:r>
          </w:p>
        </w:tc>
        <w:tc>
          <w:tcPr>
            <w:tcW w:w="4350" w:type="dxa"/>
            <w:tcBorders>
              <w:top w:val="single" w:sz="6" w:space="0" w:color="FFFFFF"/>
              <w:left w:val="single" w:sz="6" w:space="0" w:color="FFFFFF"/>
              <w:bottom w:val="single" w:sz="6" w:space="0" w:color="FFFFFF"/>
              <w:right w:val="single" w:sz="6" w:space="0" w:color="FFFFFF"/>
            </w:tcBorders>
            <w:shd w:val="clear" w:color="auto" w:fill="0E2841"/>
            <w:hideMark/>
          </w:tcPr>
          <w:p w14:paraId="2E247181" w14:textId="6D1E9E9B" w:rsidR="004340E3" w:rsidRPr="0049056C" w:rsidRDefault="004340E3" w:rsidP="003A3356">
            <w:r w:rsidRPr="0049056C">
              <w:t>IŠ SISTEMOS</w:t>
            </w:r>
            <w:r w:rsidR="0085444F">
              <w:t xml:space="preserve"> </w:t>
            </w:r>
          </w:p>
        </w:tc>
        <w:tc>
          <w:tcPr>
            <w:tcW w:w="4875" w:type="dxa"/>
            <w:tcBorders>
              <w:top w:val="single" w:sz="6" w:space="0" w:color="FFFFFF"/>
              <w:left w:val="single" w:sz="6" w:space="0" w:color="FFFFFF"/>
              <w:bottom w:val="single" w:sz="6" w:space="0" w:color="FFFFFF"/>
              <w:right w:val="single" w:sz="6" w:space="0" w:color="FFFFFF"/>
            </w:tcBorders>
            <w:shd w:val="clear" w:color="auto" w:fill="0E2841"/>
            <w:hideMark/>
          </w:tcPr>
          <w:p w14:paraId="47233A34" w14:textId="7CA4CC3D" w:rsidR="004340E3" w:rsidRPr="0049056C" w:rsidRDefault="004340E3" w:rsidP="003A3356">
            <w:r w:rsidRPr="0049056C">
              <w:t>Į SISTEMĄ</w:t>
            </w:r>
            <w:r w:rsidR="0085444F">
              <w:t xml:space="preserve"> </w:t>
            </w:r>
          </w:p>
        </w:tc>
      </w:tr>
      <w:tr w:rsidR="004340E3" w:rsidRPr="0049056C" w14:paraId="392D3084" w14:textId="77777777">
        <w:trPr>
          <w:trHeight w:val="180"/>
        </w:trPr>
        <w:tc>
          <w:tcPr>
            <w:tcW w:w="930" w:type="dxa"/>
            <w:tcBorders>
              <w:top w:val="single" w:sz="6" w:space="0" w:color="FFFFFF"/>
              <w:left w:val="single" w:sz="6" w:space="0" w:color="FFFFFF"/>
              <w:bottom w:val="single" w:sz="6" w:space="0" w:color="FFFFFF"/>
              <w:right w:val="single" w:sz="6" w:space="0" w:color="FFFFFF"/>
            </w:tcBorders>
            <w:shd w:val="clear" w:color="auto" w:fill="F2F2F2"/>
            <w:hideMark/>
          </w:tcPr>
          <w:p w14:paraId="255E0B64" w14:textId="32B06EC0" w:rsidR="004340E3" w:rsidRPr="0049056C" w:rsidRDefault="0085444F" w:rsidP="003A3356">
            <w:r>
              <w:t xml:space="preserve">  </w:t>
            </w:r>
          </w:p>
        </w:tc>
        <w:tc>
          <w:tcPr>
            <w:tcW w:w="4350" w:type="dxa"/>
            <w:tcBorders>
              <w:top w:val="single" w:sz="6" w:space="0" w:color="FFFFFF"/>
              <w:left w:val="single" w:sz="6" w:space="0" w:color="FFFFFF"/>
              <w:bottom w:val="single" w:sz="6" w:space="0" w:color="FFFFFF"/>
              <w:right w:val="single" w:sz="6" w:space="0" w:color="FFFFFF"/>
            </w:tcBorders>
            <w:shd w:val="clear" w:color="auto" w:fill="F2F2F2"/>
            <w:hideMark/>
          </w:tcPr>
          <w:p w14:paraId="23E7C210" w14:textId="43FAD1A9" w:rsidR="004340E3" w:rsidRPr="0049056C" w:rsidRDefault="004340E3" w:rsidP="003A3356">
            <w:r w:rsidRPr="0049056C">
              <w:t>Med.IS</w:t>
            </w:r>
            <w:r w:rsidR="0085444F">
              <w:t xml:space="preserve"> </w:t>
            </w:r>
          </w:p>
        </w:tc>
        <w:tc>
          <w:tcPr>
            <w:tcW w:w="4875" w:type="dxa"/>
            <w:tcBorders>
              <w:top w:val="single" w:sz="6" w:space="0" w:color="FFFFFF"/>
              <w:left w:val="single" w:sz="6" w:space="0" w:color="FFFFFF"/>
              <w:bottom w:val="single" w:sz="6" w:space="0" w:color="FFFFFF"/>
              <w:right w:val="single" w:sz="6" w:space="0" w:color="FFFFFF"/>
            </w:tcBorders>
            <w:shd w:val="clear" w:color="auto" w:fill="F2F2F2"/>
            <w:hideMark/>
          </w:tcPr>
          <w:p w14:paraId="0D0CA546" w14:textId="1DF7204F" w:rsidR="004340E3" w:rsidRPr="0049056C" w:rsidRDefault="004340E3" w:rsidP="003A3356">
            <w:r w:rsidRPr="0049056C">
              <w:t>Ataskaitų generavimo DB</w:t>
            </w:r>
            <w:r w:rsidR="0085444F">
              <w:t xml:space="preserve"> </w:t>
            </w:r>
          </w:p>
        </w:tc>
      </w:tr>
      <w:tr w:rsidR="004340E3" w:rsidRPr="0049056C" w14:paraId="7455620E" w14:textId="77777777">
        <w:trPr>
          <w:trHeight w:val="180"/>
        </w:trPr>
        <w:tc>
          <w:tcPr>
            <w:tcW w:w="930" w:type="dxa"/>
            <w:tcBorders>
              <w:top w:val="single" w:sz="6" w:space="0" w:color="FFFFFF"/>
              <w:left w:val="single" w:sz="6" w:space="0" w:color="FFFFFF"/>
              <w:bottom w:val="single" w:sz="6" w:space="0" w:color="FFFFFF"/>
              <w:right w:val="single" w:sz="6" w:space="0" w:color="FFFFFF"/>
            </w:tcBorders>
            <w:shd w:val="clear" w:color="auto" w:fill="F2F2F2"/>
            <w:hideMark/>
          </w:tcPr>
          <w:p w14:paraId="15AB19BD" w14:textId="119AA8B6" w:rsidR="004340E3" w:rsidRPr="0049056C" w:rsidRDefault="0085444F" w:rsidP="003A3356">
            <w:r>
              <w:t xml:space="preserve">  </w:t>
            </w:r>
          </w:p>
        </w:tc>
        <w:tc>
          <w:tcPr>
            <w:tcW w:w="4350" w:type="dxa"/>
            <w:tcBorders>
              <w:top w:val="single" w:sz="6" w:space="0" w:color="FFFFFF"/>
              <w:left w:val="single" w:sz="6" w:space="0" w:color="FFFFFF"/>
              <w:bottom w:val="single" w:sz="6" w:space="0" w:color="FFFFFF"/>
              <w:right w:val="single" w:sz="6" w:space="0" w:color="FFFFFF"/>
            </w:tcBorders>
            <w:shd w:val="clear" w:color="auto" w:fill="F2F2F2"/>
            <w:hideMark/>
          </w:tcPr>
          <w:p w14:paraId="60071CB5" w14:textId="43ACCC82" w:rsidR="004340E3" w:rsidRPr="0049056C" w:rsidRDefault="004340E3" w:rsidP="003A3356">
            <w:r w:rsidRPr="0049056C">
              <w:t>SP Personalas DB</w:t>
            </w:r>
            <w:r w:rsidR="0085444F">
              <w:t xml:space="preserve"> </w:t>
            </w:r>
          </w:p>
        </w:tc>
        <w:tc>
          <w:tcPr>
            <w:tcW w:w="4875" w:type="dxa"/>
            <w:tcBorders>
              <w:top w:val="single" w:sz="6" w:space="0" w:color="FFFFFF"/>
              <w:left w:val="single" w:sz="6" w:space="0" w:color="FFFFFF"/>
              <w:bottom w:val="single" w:sz="6" w:space="0" w:color="FFFFFF"/>
              <w:right w:val="single" w:sz="6" w:space="0" w:color="FFFFFF"/>
            </w:tcBorders>
            <w:shd w:val="clear" w:color="auto" w:fill="F2F2F2"/>
            <w:hideMark/>
          </w:tcPr>
          <w:p w14:paraId="0BE53CAD" w14:textId="29810432" w:rsidR="004340E3" w:rsidRPr="0049056C" w:rsidRDefault="004340E3" w:rsidP="003A3356">
            <w:r w:rsidRPr="0049056C">
              <w:t>Ataskaitų generavimo DB</w:t>
            </w:r>
            <w:r w:rsidR="0085444F">
              <w:t xml:space="preserve"> </w:t>
            </w:r>
          </w:p>
        </w:tc>
      </w:tr>
      <w:tr w:rsidR="004340E3" w:rsidRPr="0049056C" w14:paraId="56BA4BCC" w14:textId="77777777">
        <w:trPr>
          <w:trHeight w:val="180"/>
        </w:trPr>
        <w:tc>
          <w:tcPr>
            <w:tcW w:w="930" w:type="dxa"/>
            <w:tcBorders>
              <w:top w:val="single" w:sz="6" w:space="0" w:color="FFFFFF"/>
              <w:left w:val="single" w:sz="6" w:space="0" w:color="FFFFFF"/>
              <w:bottom w:val="single" w:sz="6" w:space="0" w:color="FFFFFF"/>
              <w:right w:val="single" w:sz="6" w:space="0" w:color="FFFFFF"/>
            </w:tcBorders>
            <w:shd w:val="clear" w:color="auto" w:fill="F2F2F2"/>
            <w:hideMark/>
          </w:tcPr>
          <w:p w14:paraId="0A9FAF8C" w14:textId="6AA5E414" w:rsidR="004340E3" w:rsidRPr="0049056C" w:rsidRDefault="0085444F" w:rsidP="003A3356">
            <w:r>
              <w:t xml:space="preserve">  </w:t>
            </w:r>
          </w:p>
        </w:tc>
        <w:tc>
          <w:tcPr>
            <w:tcW w:w="4350" w:type="dxa"/>
            <w:tcBorders>
              <w:top w:val="single" w:sz="6" w:space="0" w:color="FFFFFF"/>
              <w:left w:val="single" w:sz="6" w:space="0" w:color="FFFFFF"/>
              <w:bottom w:val="single" w:sz="6" w:space="0" w:color="FFFFFF"/>
              <w:right w:val="single" w:sz="6" w:space="0" w:color="FFFFFF"/>
            </w:tcBorders>
            <w:shd w:val="clear" w:color="auto" w:fill="F2F2F2"/>
            <w:hideMark/>
          </w:tcPr>
          <w:p w14:paraId="2B1E3619" w14:textId="1F234DE0" w:rsidR="004340E3" w:rsidRPr="0049056C" w:rsidRDefault="004340E3" w:rsidP="003A3356">
            <w:r w:rsidRPr="0049056C">
              <w:t>SP Integracija DB</w:t>
            </w:r>
            <w:r w:rsidR="0085444F">
              <w:t xml:space="preserve"> </w:t>
            </w:r>
          </w:p>
        </w:tc>
        <w:tc>
          <w:tcPr>
            <w:tcW w:w="4875" w:type="dxa"/>
            <w:tcBorders>
              <w:top w:val="single" w:sz="6" w:space="0" w:color="FFFFFF"/>
              <w:left w:val="single" w:sz="6" w:space="0" w:color="FFFFFF"/>
              <w:bottom w:val="single" w:sz="6" w:space="0" w:color="FFFFFF"/>
              <w:right w:val="single" w:sz="6" w:space="0" w:color="FFFFFF"/>
            </w:tcBorders>
            <w:shd w:val="clear" w:color="auto" w:fill="F2F2F2"/>
            <w:hideMark/>
          </w:tcPr>
          <w:p w14:paraId="410E2550" w14:textId="502014CC" w:rsidR="004340E3" w:rsidRPr="0049056C" w:rsidRDefault="004340E3" w:rsidP="003A3356">
            <w:r w:rsidRPr="0049056C">
              <w:t>Ataskaitų generavimo DB</w:t>
            </w:r>
            <w:r w:rsidR="0085444F">
              <w:t xml:space="preserve"> </w:t>
            </w:r>
          </w:p>
        </w:tc>
      </w:tr>
      <w:tr w:rsidR="004340E3" w:rsidRPr="0049056C" w14:paraId="5262B27A" w14:textId="77777777">
        <w:trPr>
          <w:trHeight w:val="180"/>
        </w:trPr>
        <w:tc>
          <w:tcPr>
            <w:tcW w:w="930" w:type="dxa"/>
            <w:tcBorders>
              <w:top w:val="single" w:sz="6" w:space="0" w:color="FFFFFF"/>
              <w:left w:val="single" w:sz="6" w:space="0" w:color="FFFFFF"/>
              <w:bottom w:val="single" w:sz="6" w:space="0" w:color="FFFFFF"/>
              <w:right w:val="single" w:sz="6" w:space="0" w:color="FFFFFF"/>
            </w:tcBorders>
            <w:shd w:val="clear" w:color="auto" w:fill="F2F2F2"/>
            <w:hideMark/>
          </w:tcPr>
          <w:p w14:paraId="43FAB3DD" w14:textId="36AACF8D" w:rsidR="004340E3" w:rsidRPr="0049056C" w:rsidRDefault="0085444F" w:rsidP="003A3356">
            <w:r>
              <w:t xml:space="preserve">  </w:t>
            </w:r>
          </w:p>
        </w:tc>
        <w:tc>
          <w:tcPr>
            <w:tcW w:w="4350" w:type="dxa"/>
            <w:tcBorders>
              <w:top w:val="single" w:sz="6" w:space="0" w:color="FFFFFF"/>
              <w:left w:val="single" w:sz="6" w:space="0" w:color="FFFFFF"/>
              <w:bottom w:val="single" w:sz="6" w:space="0" w:color="FFFFFF"/>
              <w:right w:val="single" w:sz="6" w:space="0" w:color="FFFFFF"/>
            </w:tcBorders>
            <w:shd w:val="clear" w:color="auto" w:fill="F2F2F2"/>
            <w:hideMark/>
          </w:tcPr>
          <w:p w14:paraId="03D30E90" w14:textId="78821A07" w:rsidR="004340E3" w:rsidRPr="0049056C" w:rsidRDefault="004340E3" w:rsidP="003A3356">
            <w:r w:rsidRPr="0049056C">
              <w:t>Ataskaitų generavimo DB</w:t>
            </w:r>
            <w:r w:rsidR="0085444F">
              <w:t xml:space="preserve"> </w:t>
            </w:r>
          </w:p>
        </w:tc>
        <w:tc>
          <w:tcPr>
            <w:tcW w:w="4875" w:type="dxa"/>
            <w:tcBorders>
              <w:top w:val="single" w:sz="6" w:space="0" w:color="FFFFFF"/>
              <w:left w:val="single" w:sz="6" w:space="0" w:color="FFFFFF"/>
              <w:bottom w:val="single" w:sz="6" w:space="0" w:color="FFFFFF"/>
              <w:right w:val="single" w:sz="6" w:space="0" w:color="FFFFFF"/>
            </w:tcBorders>
            <w:shd w:val="clear" w:color="auto" w:fill="F2F2F2"/>
            <w:hideMark/>
          </w:tcPr>
          <w:p w14:paraId="52E265A8" w14:textId="12FD3E3F" w:rsidR="004340E3" w:rsidRPr="0049056C" w:rsidRDefault="004340E3" w:rsidP="003A3356">
            <w:r w:rsidRPr="0049056C">
              <w:t>CSV failai</w:t>
            </w:r>
            <w:r w:rsidR="0085444F">
              <w:t xml:space="preserve"> </w:t>
            </w:r>
          </w:p>
        </w:tc>
      </w:tr>
      <w:tr w:rsidR="004340E3" w:rsidRPr="0049056C" w14:paraId="110A9231" w14:textId="77777777">
        <w:trPr>
          <w:trHeight w:val="180"/>
        </w:trPr>
        <w:tc>
          <w:tcPr>
            <w:tcW w:w="930" w:type="dxa"/>
            <w:tcBorders>
              <w:top w:val="single" w:sz="6" w:space="0" w:color="FFFFFF"/>
              <w:left w:val="single" w:sz="6" w:space="0" w:color="FFFFFF"/>
              <w:bottom w:val="single" w:sz="6" w:space="0" w:color="FFFFFF"/>
              <w:right w:val="single" w:sz="6" w:space="0" w:color="FFFFFF"/>
            </w:tcBorders>
            <w:shd w:val="clear" w:color="auto" w:fill="F2F2F2"/>
            <w:hideMark/>
          </w:tcPr>
          <w:p w14:paraId="2F65C0FF" w14:textId="2E575F2E" w:rsidR="004340E3" w:rsidRPr="0049056C" w:rsidRDefault="0085444F" w:rsidP="003A3356">
            <w:r>
              <w:t xml:space="preserve">  </w:t>
            </w:r>
          </w:p>
        </w:tc>
        <w:tc>
          <w:tcPr>
            <w:tcW w:w="4350" w:type="dxa"/>
            <w:tcBorders>
              <w:top w:val="single" w:sz="6" w:space="0" w:color="FFFFFF"/>
              <w:left w:val="single" w:sz="6" w:space="0" w:color="FFFFFF"/>
              <w:bottom w:val="single" w:sz="6" w:space="0" w:color="FFFFFF"/>
              <w:right w:val="single" w:sz="6" w:space="0" w:color="FFFFFF"/>
            </w:tcBorders>
            <w:shd w:val="clear" w:color="auto" w:fill="F2F2F2"/>
            <w:hideMark/>
          </w:tcPr>
          <w:p w14:paraId="6DA9C5D5" w14:textId="20BAD860" w:rsidR="004340E3" w:rsidRPr="0049056C" w:rsidRDefault="004340E3" w:rsidP="003A3356">
            <w:r w:rsidRPr="0049056C">
              <w:t>CSV failai</w:t>
            </w:r>
            <w:r w:rsidR="0085444F">
              <w:t xml:space="preserve"> </w:t>
            </w:r>
          </w:p>
        </w:tc>
        <w:tc>
          <w:tcPr>
            <w:tcW w:w="4875" w:type="dxa"/>
            <w:tcBorders>
              <w:top w:val="single" w:sz="6" w:space="0" w:color="FFFFFF"/>
              <w:left w:val="single" w:sz="6" w:space="0" w:color="FFFFFF"/>
              <w:bottom w:val="single" w:sz="6" w:space="0" w:color="FFFFFF"/>
              <w:right w:val="single" w:sz="6" w:space="0" w:color="FFFFFF"/>
            </w:tcBorders>
            <w:shd w:val="clear" w:color="auto" w:fill="F2F2F2"/>
            <w:hideMark/>
          </w:tcPr>
          <w:p w14:paraId="25177C5C" w14:textId="48E49BE3" w:rsidR="004340E3" w:rsidRPr="0049056C" w:rsidRDefault="004340E3" w:rsidP="003A3356">
            <w:r w:rsidRPr="0049056C">
              <w:t>RIVILĖ</w:t>
            </w:r>
            <w:r w:rsidR="0085444F">
              <w:t xml:space="preserve"> </w:t>
            </w:r>
          </w:p>
        </w:tc>
      </w:tr>
    </w:tbl>
    <w:p w14:paraId="58F4A89E" w14:textId="191962D4" w:rsidR="00E80C19" w:rsidRDefault="0085444F" w:rsidP="004F488C">
      <w:r>
        <w:t xml:space="preserve"> </w:t>
      </w:r>
    </w:p>
    <w:p w14:paraId="338AA893" w14:textId="77777777" w:rsidR="00E80C19" w:rsidRDefault="00E80C19" w:rsidP="004F488C"/>
    <w:p w14:paraId="50C05032" w14:textId="77777777" w:rsidR="00E80C19" w:rsidRDefault="00E80C19" w:rsidP="004F488C"/>
    <w:p w14:paraId="1CDE713D" w14:textId="6E2270D5" w:rsidR="004340E3" w:rsidRPr="0049056C" w:rsidRDefault="004340E3" w:rsidP="004F488C"/>
    <w:p w14:paraId="1B32CC31" w14:textId="1B4EC028" w:rsidR="00047288" w:rsidRDefault="00047288" w:rsidP="00893C6F">
      <w:pPr>
        <w:pStyle w:val="Heading2"/>
      </w:pPr>
      <w:r w:rsidRPr="00047288">
        <w:lastRenderedPageBreak/>
        <w:t>Naujojo sprendimo aprašymas</w:t>
      </w:r>
    </w:p>
    <w:p w14:paraId="1CAAEE3B" w14:textId="23CCA40B" w:rsidR="004340E3" w:rsidRPr="0049056C" w:rsidRDefault="004340E3" w:rsidP="003A3356">
      <w:r w:rsidRPr="0049056C">
        <w:t>Naujos sistemos įdiegimo metu esami (</w:t>
      </w:r>
      <w:r w:rsidR="00AF72C1">
        <w:t>oranžiniai</w:t>
      </w:r>
      <w:r w:rsidRPr="0049056C">
        <w:t xml:space="preserve"> pažymėti) komponentai bus pilnai pakeisti centralizuotu sprendimu.</w:t>
      </w:r>
      <w:r w:rsidR="0085444F">
        <w:t xml:space="preserve"> </w:t>
      </w:r>
    </w:p>
    <w:p w14:paraId="64820255" w14:textId="0912CE64" w:rsidR="004340E3" w:rsidRPr="0049056C" w:rsidRDefault="004340E3" w:rsidP="00CC3B87">
      <w:pPr>
        <w:pStyle w:val="Heading3"/>
      </w:pPr>
      <w:r w:rsidRPr="0049056C">
        <w:t>Naujos sistemos architektūr</w:t>
      </w:r>
      <w:r w:rsidR="00D31729">
        <w:t>a</w:t>
      </w:r>
    </w:p>
    <w:p w14:paraId="6AA059DB" w14:textId="5200A875" w:rsidR="004340E3" w:rsidRPr="0049056C" w:rsidRDefault="004340E3" w:rsidP="00BC2F9A">
      <w:pPr>
        <w:pStyle w:val="ListParagraph"/>
        <w:numPr>
          <w:ilvl w:val="0"/>
          <w:numId w:val="7"/>
        </w:numPr>
      </w:pPr>
      <w:r w:rsidRPr="0049056C">
        <w:t>Lieka „MedIS“, kuris bus</w:t>
      </w:r>
      <w:r w:rsidR="0085444F">
        <w:t xml:space="preserve"> </w:t>
      </w:r>
      <w:r w:rsidRPr="0049056C">
        <w:t>tiesiogiai integruotas su naująja</w:t>
      </w:r>
      <w:r w:rsidR="00300286">
        <w:t xml:space="preserve"> </w:t>
      </w:r>
      <w:r w:rsidRPr="0049056C">
        <w:t>personalo</w:t>
      </w:r>
      <w:r w:rsidR="0085444F">
        <w:t xml:space="preserve"> </w:t>
      </w:r>
      <w:r w:rsidRPr="0049056C">
        <w:t>valdymo</w:t>
      </w:r>
      <w:r w:rsidR="0085444F">
        <w:t xml:space="preserve"> </w:t>
      </w:r>
      <w:r w:rsidRPr="0049056C">
        <w:t>sistema</w:t>
      </w:r>
      <w:r w:rsidR="0085444F">
        <w:t xml:space="preserve"> </w:t>
      </w:r>
      <w:r w:rsidRPr="0049056C">
        <w:t>medicininių</w:t>
      </w:r>
      <w:r w:rsidR="0085444F">
        <w:t xml:space="preserve"> </w:t>
      </w:r>
      <w:r w:rsidRPr="0049056C">
        <w:t>ir</w:t>
      </w:r>
      <w:r w:rsidR="0085444F">
        <w:t xml:space="preserve">  </w:t>
      </w:r>
      <w:r w:rsidRPr="0049056C">
        <w:t>nemedicininių</w:t>
      </w:r>
      <w:r w:rsidR="0085444F">
        <w:t xml:space="preserve"> </w:t>
      </w:r>
      <w:r w:rsidRPr="0049056C">
        <w:t>paslaugų</w:t>
      </w:r>
      <w:r w:rsidR="0085444F">
        <w:t xml:space="preserve"> </w:t>
      </w:r>
      <w:r w:rsidRPr="0049056C">
        <w:t>duomenų perdavimui.</w:t>
      </w:r>
    </w:p>
    <w:p w14:paraId="24A424BD" w14:textId="51367EA2" w:rsidR="004340E3" w:rsidRPr="0049056C" w:rsidRDefault="004340E3" w:rsidP="00BC2F9A">
      <w:pPr>
        <w:pStyle w:val="ListParagraph"/>
        <w:numPr>
          <w:ilvl w:val="0"/>
          <w:numId w:val="7"/>
        </w:numPr>
      </w:pPr>
      <w:r w:rsidRPr="0049056C">
        <w:t>Visi</w:t>
      </w:r>
      <w:r w:rsidR="0085444F">
        <w:t xml:space="preserve"> </w:t>
      </w:r>
      <w:r w:rsidRPr="0049056C">
        <w:t>paslaugų skaičiavimai, algoritmai, taisyklės ir ataskaitos</w:t>
      </w:r>
      <w:r w:rsidR="0085444F">
        <w:t xml:space="preserve"> </w:t>
      </w:r>
      <w:r w:rsidRPr="0049056C">
        <w:t>bus atliekami naujoje sistemoje.</w:t>
      </w:r>
      <w:r w:rsidR="0085444F">
        <w:t xml:space="preserve"> </w:t>
      </w:r>
    </w:p>
    <w:p w14:paraId="48223C01" w14:textId="23162424" w:rsidR="004340E3" w:rsidRPr="0049056C" w:rsidRDefault="004340E3" w:rsidP="00BC2F9A">
      <w:pPr>
        <w:pStyle w:val="ListParagraph"/>
        <w:numPr>
          <w:ilvl w:val="0"/>
          <w:numId w:val="7"/>
        </w:numPr>
      </w:pPr>
      <w:r w:rsidRPr="0049056C">
        <w:t>Finansiniai duomenys</w:t>
      </w:r>
      <w:r w:rsidR="0085444F">
        <w:t xml:space="preserve"> </w:t>
      </w:r>
      <w:r w:rsidRPr="0049056C">
        <w:t>bus</w:t>
      </w:r>
      <w:r w:rsidR="0085444F">
        <w:t xml:space="preserve"> </w:t>
      </w:r>
      <w:r w:rsidRPr="0049056C">
        <w:t>automatiškai</w:t>
      </w:r>
      <w:r w:rsidR="0085444F">
        <w:t xml:space="preserve"> </w:t>
      </w:r>
      <w:r w:rsidRPr="0049056C">
        <w:t>perduodami į</w:t>
      </w:r>
      <w:r w:rsidR="0085444F">
        <w:t xml:space="preserve"> </w:t>
      </w:r>
      <w:r w:rsidRPr="0049056C">
        <w:t>Rivilės</w:t>
      </w:r>
      <w:r w:rsidR="0085444F">
        <w:t xml:space="preserve"> </w:t>
      </w:r>
      <w:r w:rsidRPr="0049056C">
        <w:t>Didžiąją knygą</w:t>
      </w:r>
      <w:r w:rsidR="0085444F">
        <w:t xml:space="preserve"> </w:t>
      </w:r>
      <w:r w:rsidRPr="0049056C">
        <w:t>per integraciją, užtikrinant vientisą apskaitos procesą.</w:t>
      </w:r>
      <w:r w:rsidR="0085444F">
        <w:t xml:space="preserve"> </w:t>
      </w:r>
    </w:p>
    <w:p w14:paraId="6464C7EE" w14:textId="5A2DF891" w:rsidR="004340E3" w:rsidRPr="0049056C" w:rsidRDefault="004340E3" w:rsidP="00BC2F9A">
      <w:pPr>
        <w:pStyle w:val="ListParagraph"/>
        <w:numPr>
          <w:ilvl w:val="0"/>
          <w:numId w:val="7"/>
        </w:numPr>
      </w:pPr>
      <w:r w:rsidRPr="0049056C">
        <w:t>Visi kiti moduliai, funkcijos ir duomenų apdorojimo procesai</w:t>
      </w:r>
      <w:r w:rsidR="0085444F">
        <w:t xml:space="preserve"> </w:t>
      </w:r>
      <w:r w:rsidRPr="0049056C">
        <w:t>bus realizuoti naujoje sistemoje, taip panaikinant rankinį CSV failų apdorojimą ir užtikrinant procesų automatizavimą.</w:t>
      </w:r>
      <w:r w:rsidR="0085444F">
        <w:t xml:space="preserve"> </w:t>
      </w:r>
    </w:p>
    <w:p w14:paraId="0956DFF0" w14:textId="6008C7EA" w:rsidR="004340E3" w:rsidRPr="00DC4A1D" w:rsidRDefault="004340E3" w:rsidP="00DC4A1D">
      <w:pPr>
        <w:pStyle w:val="Heading2"/>
      </w:pPr>
      <w:r w:rsidRPr="00DC4A1D">
        <w:t>Integracijos srautai</w:t>
      </w:r>
      <w:r w:rsidR="0085444F">
        <w:t xml:space="preserve"> </w:t>
      </w:r>
    </w:p>
    <w:p w14:paraId="64D9B1EF" w14:textId="3BD78F27" w:rsidR="004340E3" w:rsidRPr="0049056C" w:rsidRDefault="004340E3" w:rsidP="00BC2F9A">
      <w:pPr>
        <w:pStyle w:val="ListParagraph"/>
        <w:numPr>
          <w:ilvl w:val="0"/>
          <w:numId w:val="8"/>
        </w:numPr>
      </w:pPr>
      <w:r w:rsidRPr="0049056C">
        <w:t>MedIS</w:t>
      </w:r>
      <w:r w:rsidR="0085444F">
        <w:t xml:space="preserve"> </w:t>
      </w:r>
      <w:r w:rsidRPr="0049056C">
        <w:t>→</w:t>
      </w:r>
      <w:r w:rsidR="0085444F">
        <w:t xml:space="preserve"> </w:t>
      </w:r>
      <w:r w:rsidRPr="0049056C">
        <w:t>Personalo</w:t>
      </w:r>
      <w:r w:rsidR="0085444F">
        <w:t xml:space="preserve"> </w:t>
      </w:r>
      <w:r w:rsidRPr="0049056C">
        <w:t>sistema:</w:t>
      </w:r>
      <w:r w:rsidR="0085444F">
        <w:t xml:space="preserve"> </w:t>
      </w:r>
      <w:r w:rsidRPr="0049056C">
        <w:t>paslaugų duomenų perdavimas, susiejimas pagal</w:t>
      </w:r>
      <w:r w:rsidR="0085444F">
        <w:t xml:space="preserve"> </w:t>
      </w:r>
      <w:r w:rsidRPr="0049056C">
        <w:t>pareigas, pagal kodus</w:t>
      </w:r>
      <w:r w:rsidR="00792F1C">
        <w:t xml:space="preserve"> ir t.t</w:t>
      </w:r>
      <w:r w:rsidRPr="0049056C">
        <w:t>);</w:t>
      </w:r>
      <w:r w:rsidR="0085444F">
        <w:t xml:space="preserve"> </w:t>
      </w:r>
    </w:p>
    <w:p w14:paraId="68BB790D" w14:textId="1E1A7B14" w:rsidR="004340E3" w:rsidRPr="0049056C" w:rsidRDefault="004340E3" w:rsidP="00BC2F9A">
      <w:pPr>
        <w:pStyle w:val="ListParagraph"/>
        <w:numPr>
          <w:ilvl w:val="0"/>
          <w:numId w:val="8"/>
        </w:numPr>
      </w:pPr>
      <w:r w:rsidRPr="0049056C">
        <w:t>Personalo sistema →</w:t>
      </w:r>
      <w:r w:rsidR="0085444F">
        <w:t xml:space="preserve"> </w:t>
      </w:r>
      <w:r w:rsidRPr="0049056C">
        <w:t>Rivilė: automatinis finansinių duomenų perdavimas ir kiti duomenys kurie keliaus į</w:t>
      </w:r>
      <w:r w:rsidR="0085444F">
        <w:t xml:space="preserve"> </w:t>
      </w:r>
      <w:r w:rsidRPr="0049056C">
        <w:t>Rivilę</w:t>
      </w:r>
      <w:r w:rsidR="0085444F">
        <w:t xml:space="preserve"> </w:t>
      </w:r>
      <w:r w:rsidRPr="0049056C">
        <w:t>(priskaitymo kodai, padalinių kodai, objektai ir kt.) .</w:t>
      </w:r>
    </w:p>
    <w:p w14:paraId="7B1FE6B9" w14:textId="190D99F4" w:rsidR="004340E3" w:rsidRPr="0049056C" w:rsidRDefault="0085444F" w:rsidP="00A94269">
      <w:pPr>
        <w:pStyle w:val="Heading1"/>
      </w:pPr>
      <w:r>
        <w:t xml:space="preserve">   </w:t>
      </w:r>
      <w:r w:rsidR="004340E3" w:rsidRPr="0049056C">
        <w:t>Pirkimo tikslas, uždaviniai ir rezultatai</w:t>
      </w:r>
      <w:r>
        <w:t xml:space="preserve"> </w:t>
      </w:r>
    </w:p>
    <w:p w14:paraId="11E342D8" w14:textId="0FABCF66" w:rsidR="004340E3" w:rsidRPr="0049056C" w:rsidRDefault="004340E3" w:rsidP="003A3356">
      <w:r w:rsidRPr="0049056C">
        <w:t>Pirkimo tikslas</w:t>
      </w:r>
      <w:r w:rsidR="0085444F">
        <w:t xml:space="preserve"> </w:t>
      </w:r>
      <w:r w:rsidRPr="0049056C">
        <w:t>– įdiegti ir pradėti naudoti bendrą, vieningą personalo duomenų valdymo, darbo laiko apskaitos,</w:t>
      </w:r>
      <w:r w:rsidR="0085444F">
        <w:t xml:space="preserve"> </w:t>
      </w:r>
      <w:r w:rsidRPr="0049056C">
        <w:t>darbo užmokesčio apskaitos</w:t>
      </w:r>
      <w:r w:rsidR="0085444F">
        <w:t xml:space="preserve"> </w:t>
      </w:r>
      <w:r w:rsidRPr="0049056C">
        <w:t>ir darbuotojų savitarnos modulių informacinę sistemą (toliau – Sistema), kuri užtikrins procesų automatizavimą, leis išvengti duomenų dubliavimo,</w:t>
      </w:r>
      <w:r w:rsidR="0085444F">
        <w:t xml:space="preserve"> </w:t>
      </w:r>
      <w:r w:rsidRPr="0049056C">
        <w:t>vykdys</w:t>
      </w:r>
      <w:r w:rsidR="0085444F">
        <w:t xml:space="preserve"> </w:t>
      </w:r>
      <w:r w:rsidRPr="0049056C">
        <w:t>centralizuos apskaitos funkcijas ir pateiks patogias ataskaitų rengimo bei duomenų analizės priemones.</w:t>
      </w:r>
      <w:r w:rsidR="0085444F">
        <w:t xml:space="preserve"> </w:t>
      </w:r>
    </w:p>
    <w:p w14:paraId="568800DB" w14:textId="694D48DE" w:rsidR="004340E3" w:rsidRPr="0049056C" w:rsidRDefault="004340E3" w:rsidP="003A3356">
      <w:r w:rsidRPr="0049056C">
        <w:t>Tiekėjas turės pateikti visus būtinus informacinės sistemos komponentus: autorines programas, sistemos veikimui reikalingą trečių šalių programinę įrangą, diegimo (instaliacinius, tame tarpe darbo vietų kliento programos,</w:t>
      </w:r>
      <w:r w:rsidR="0085444F">
        <w:t xml:space="preserve"> </w:t>
      </w:r>
      <w:r w:rsidRPr="0049056C">
        <w:t>jei taikoma) ir aptarnavimo (sistemos valdymo) paketus, bei visas būtinas licencijas, užtikrinančias įdiegtos Sistemos neterminuotą naudojimą nereikalaujantį papildomų</w:t>
      </w:r>
      <w:r w:rsidR="0085444F">
        <w:t xml:space="preserve"> </w:t>
      </w:r>
      <w:r w:rsidRPr="0049056C">
        <w:t>perkančiosios organizacijos</w:t>
      </w:r>
      <w:r w:rsidR="0085444F">
        <w:t xml:space="preserve"> </w:t>
      </w:r>
      <w:r w:rsidRPr="0049056C">
        <w:t>išlaidų.</w:t>
      </w:r>
      <w:r w:rsidR="0085444F">
        <w:t xml:space="preserve">  </w:t>
      </w:r>
    </w:p>
    <w:p w14:paraId="1309A752" w14:textId="4996F626" w:rsidR="00F419E3" w:rsidRPr="00F419E3" w:rsidRDefault="004340E3" w:rsidP="00F419E3">
      <w:pPr>
        <w:pStyle w:val="Heading2"/>
      </w:pPr>
      <w:r w:rsidRPr="0049056C">
        <w:t>Siekiami Pirkimo rezultatai:</w:t>
      </w:r>
      <w:r w:rsidR="0085444F">
        <w:t xml:space="preserve"> </w:t>
      </w:r>
    </w:p>
    <w:p w14:paraId="56F781B9" w14:textId="01E8B4F0" w:rsidR="00AC463C" w:rsidRDefault="004340E3" w:rsidP="00BC2F9A">
      <w:pPr>
        <w:pStyle w:val="ListParagraph"/>
        <w:numPr>
          <w:ilvl w:val="0"/>
          <w:numId w:val="3"/>
        </w:numPr>
      </w:pPr>
      <w:r w:rsidRPr="00A057E6">
        <w:t>Įdiegta ir pradėta naudoti moderni personalo valdymo, darbo laiko,</w:t>
      </w:r>
      <w:r w:rsidR="0085444F">
        <w:t xml:space="preserve"> </w:t>
      </w:r>
      <w:r w:rsidRPr="00A057E6">
        <w:t>darbo užmokesčio apskaitos</w:t>
      </w:r>
      <w:r w:rsidR="0085444F">
        <w:t xml:space="preserve"> </w:t>
      </w:r>
      <w:r w:rsidRPr="00A057E6">
        <w:t>ir darbuotojų savitarnos Sistema, pritaikyta dirbti pagal aktualias Darbo kodekso, Gyventojų pajamų mokesčio,</w:t>
      </w:r>
      <w:r w:rsidR="0085444F">
        <w:t xml:space="preserve"> </w:t>
      </w:r>
      <w:r w:rsidRPr="00A057E6">
        <w:t>VSD</w:t>
      </w:r>
      <w:r w:rsidR="0085444F">
        <w:t xml:space="preserve"> </w:t>
      </w:r>
      <w:r w:rsidRPr="00A057E6">
        <w:t>įstatymų</w:t>
      </w:r>
      <w:r w:rsidR="0085444F">
        <w:t xml:space="preserve">  </w:t>
      </w:r>
      <w:r w:rsidRPr="00A057E6">
        <w:t>pakeitimus, įsigaliojusius nuo sutarties įsigaliojimo dienos</w:t>
      </w:r>
      <w:r w:rsidR="0085444F">
        <w:t xml:space="preserve"> </w:t>
      </w:r>
      <w:r w:rsidRPr="00A057E6">
        <w:t>įskaitant sistemos diegimą, sistemos</w:t>
      </w:r>
      <w:r w:rsidR="0085444F">
        <w:t xml:space="preserve"> </w:t>
      </w:r>
      <w:r w:rsidRPr="00A057E6">
        <w:t>vystymą</w:t>
      </w:r>
      <w:r w:rsidR="0085444F">
        <w:t xml:space="preserve"> </w:t>
      </w:r>
      <w:r w:rsidRPr="00A057E6">
        <w:t xml:space="preserve">ir/ar garantinį </w:t>
      </w:r>
      <w:r w:rsidRPr="00A057E6">
        <w:lastRenderedPageBreak/>
        <w:t>sistemos diegimo laikotarpį,</w:t>
      </w:r>
      <w:r w:rsidR="0085444F">
        <w:t xml:space="preserve"> </w:t>
      </w:r>
      <w:r w:rsidRPr="00A057E6">
        <w:t>redakcijas</w:t>
      </w:r>
      <w:r w:rsidR="0085444F">
        <w:t xml:space="preserve"> </w:t>
      </w:r>
      <w:r w:rsidRPr="00A057E6">
        <w:t>ir individualius perkančiosios organizacijos poreikius.</w:t>
      </w:r>
      <w:r w:rsidR="0085444F">
        <w:t xml:space="preserve"> </w:t>
      </w:r>
    </w:p>
    <w:p w14:paraId="18822952" w14:textId="4B19FEEB" w:rsidR="004340E3" w:rsidRPr="00AC463C" w:rsidRDefault="004340E3" w:rsidP="00BC2F9A">
      <w:pPr>
        <w:pStyle w:val="ListParagraph"/>
        <w:numPr>
          <w:ilvl w:val="0"/>
          <w:numId w:val="3"/>
        </w:numPr>
        <w:rPr>
          <w:rFonts w:ascii="Times New Roman" w:hAnsi="Times New Roman"/>
        </w:rPr>
      </w:pPr>
      <w:r w:rsidRPr="0049056C">
        <w:t>Sistemoje realizuotos visos šioje specifikacijoje aprašytos funkcijos, maksimaliai sumažinant rankinio darbo poreikį.</w:t>
      </w:r>
      <w:r w:rsidR="0085444F">
        <w:t xml:space="preserve"> </w:t>
      </w:r>
    </w:p>
    <w:p w14:paraId="5477EAA8" w14:textId="48755EFD" w:rsidR="004340E3" w:rsidRPr="0049056C" w:rsidRDefault="004340E3" w:rsidP="00BC2F9A">
      <w:pPr>
        <w:pStyle w:val="ListParagraph"/>
        <w:numPr>
          <w:ilvl w:val="0"/>
          <w:numId w:val="3"/>
        </w:numPr>
      </w:pPr>
      <w:r w:rsidRPr="0049056C">
        <w:t>Sėkmingai perkelti istoriniai duomenys iš Perkančiosios organizacijos šiuo metu naudojamų sistemų.</w:t>
      </w:r>
      <w:r w:rsidR="0085444F">
        <w:t xml:space="preserve"> </w:t>
      </w:r>
    </w:p>
    <w:p w14:paraId="17720DE5" w14:textId="2FB4F7F8" w:rsidR="004340E3" w:rsidRPr="0049056C" w:rsidRDefault="004340E3" w:rsidP="00BC2F9A">
      <w:pPr>
        <w:pStyle w:val="ListParagraph"/>
        <w:numPr>
          <w:ilvl w:val="0"/>
          <w:numId w:val="3"/>
        </w:numPr>
      </w:pPr>
      <w:r w:rsidRPr="0049056C">
        <w:t>Perkančiosios organizacijos darbuotojai apmokyti efektyviai dirbti su naująja Sistema ir jos savitarnos moduliais.</w:t>
      </w:r>
      <w:r w:rsidR="0085444F">
        <w:t xml:space="preserve"> </w:t>
      </w:r>
    </w:p>
    <w:p w14:paraId="0B9C9A5F" w14:textId="285CB0AF" w:rsidR="009F3708" w:rsidRDefault="004340E3" w:rsidP="009F3708">
      <w:r w:rsidRPr="0049056C">
        <w:t>Pirkimas į atskiras dalis neskaidomas.</w:t>
      </w:r>
      <w:r w:rsidR="0085444F">
        <w:t xml:space="preserve">  </w:t>
      </w:r>
    </w:p>
    <w:p w14:paraId="5577A37A" w14:textId="0606E480" w:rsidR="004340E3" w:rsidRPr="0049056C" w:rsidRDefault="004340E3" w:rsidP="009F3708">
      <w:r w:rsidRPr="0049056C">
        <w:t xml:space="preserve">Poreikis naudotojų kiekiui bei Sistemos moduliams (naudotojų funkcijoms) pateikiami </w:t>
      </w:r>
      <w:r w:rsidR="00BB1BA4">
        <w:fldChar w:fldCharType="begin"/>
      </w:r>
      <w:r w:rsidR="00BB1BA4">
        <w:instrText xml:space="preserve"> REF _Ref217905830 \h </w:instrText>
      </w:r>
      <w:r w:rsidR="00BB1BA4">
        <w:fldChar w:fldCharType="separate"/>
      </w:r>
      <w:r w:rsidR="00B64D2F">
        <w:t xml:space="preserve">lentelė </w:t>
      </w:r>
      <w:r w:rsidR="00B64D2F">
        <w:rPr>
          <w:noProof/>
        </w:rPr>
        <w:t>5</w:t>
      </w:r>
      <w:r w:rsidR="00B64D2F">
        <w:t>.</w:t>
      </w:r>
      <w:r w:rsidR="00B64D2F">
        <w:rPr>
          <w:noProof/>
        </w:rPr>
        <w:t>1</w:t>
      </w:r>
      <w:r w:rsidR="00B64D2F">
        <w:t xml:space="preserve"> </w:t>
      </w:r>
      <w:r w:rsidR="00B64D2F" w:rsidRPr="00786F22">
        <w:t>Sistemos naudotojai pagal vykdomas funkcijas</w:t>
      </w:r>
      <w:r w:rsidR="00BB1BA4">
        <w:fldChar w:fldCharType="end"/>
      </w:r>
      <w:r w:rsidR="0085444F">
        <w:t xml:space="preserve"> </w:t>
      </w:r>
    </w:p>
    <w:p w14:paraId="69C7722F" w14:textId="3EA0A20F" w:rsidR="004340E3" w:rsidRDefault="004340E3" w:rsidP="00721C28">
      <w:pPr>
        <w:pStyle w:val="Heading1"/>
      </w:pPr>
      <w:r w:rsidRPr="0049056C">
        <w:t xml:space="preserve">Sąvokos </w:t>
      </w:r>
    </w:p>
    <w:p w14:paraId="7E649460" w14:textId="77777777" w:rsidR="00985F7A" w:rsidRPr="00985F7A" w:rsidRDefault="00985F7A" w:rsidP="00985F7A"/>
    <w:p w14:paraId="1D6FC8AA" w14:textId="44C527DC" w:rsidR="00B855D9" w:rsidRDefault="00B855D9" w:rsidP="00B855D9">
      <w:pPr>
        <w:pStyle w:val="Caption"/>
        <w:keepNext/>
      </w:pPr>
      <w:r>
        <w:t xml:space="preserve">Lentelė </w:t>
      </w:r>
      <w:fldSimple w:instr=" STYLEREF 1 \s ">
        <w:r w:rsidR="00B64D2F">
          <w:rPr>
            <w:noProof/>
          </w:rPr>
          <w:t>4</w:t>
        </w:r>
      </w:fldSimple>
      <w:r w:rsidR="006B1F02">
        <w:t>.</w:t>
      </w:r>
      <w:fldSimple w:instr=" SEQ lentelė \* ARABIC \s 1 ">
        <w:r w:rsidR="00B64D2F">
          <w:rPr>
            <w:noProof/>
          </w:rPr>
          <w:t>1</w:t>
        </w:r>
      </w:fldSimple>
      <w:r>
        <w:t xml:space="preserve"> Sąvokos</w:t>
      </w:r>
    </w:p>
    <w:tbl>
      <w:tblPr>
        <w:tblW w:w="962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92"/>
        <w:gridCol w:w="6730"/>
      </w:tblGrid>
      <w:tr w:rsidR="004340E3" w:rsidRPr="0049056C" w14:paraId="5CF0C3AA" w14:textId="77777777" w:rsidTr="00A51893">
        <w:trPr>
          <w:trHeight w:val="555"/>
        </w:trPr>
        <w:tc>
          <w:tcPr>
            <w:tcW w:w="28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61472D8" w14:textId="16BF1A73" w:rsidR="004340E3" w:rsidRPr="00795E16" w:rsidRDefault="004340E3" w:rsidP="00795E16">
            <w:pPr>
              <w:jc w:val="center"/>
              <w:rPr>
                <w:b/>
                <w:bCs/>
              </w:rPr>
            </w:pPr>
            <w:r w:rsidRPr="00795E16">
              <w:rPr>
                <w:b/>
                <w:bCs/>
              </w:rPr>
              <w:t>Sąvoka, terminas</w:t>
            </w:r>
          </w:p>
        </w:tc>
        <w:tc>
          <w:tcPr>
            <w:tcW w:w="67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86A190" w14:textId="3C665CAF" w:rsidR="004340E3" w:rsidRPr="00795E16" w:rsidRDefault="004340E3" w:rsidP="00795E16">
            <w:pPr>
              <w:jc w:val="center"/>
              <w:rPr>
                <w:b/>
                <w:bCs/>
              </w:rPr>
            </w:pPr>
            <w:r w:rsidRPr="00795E16">
              <w:rPr>
                <w:b/>
                <w:bCs/>
              </w:rPr>
              <w:t>Aprašymas</w:t>
            </w:r>
          </w:p>
        </w:tc>
      </w:tr>
      <w:tr w:rsidR="004340E3" w:rsidRPr="0049056C" w14:paraId="5DF51DBB" w14:textId="77777777" w:rsidTr="00A51893">
        <w:trPr>
          <w:trHeight w:val="300"/>
        </w:trPr>
        <w:tc>
          <w:tcPr>
            <w:tcW w:w="2892" w:type="dxa"/>
            <w:tcBorders>
              <w:top w:val="single" w:sz="6" w:space="0" w:color="auto"/>
              <w:left w:val="single" w:sz="6" w:space="0" w:color="auto"/>
              <w:bottom w:val="single" w:sz="6" w:space="0" w:color="auto"/>
              <w:right w:val="single" w:sz="6" w:space="0" w:color="auto"/>
            </w:tcBorders>
            <w:shd w:val="clear" w:color="auto" w:fill="FFFFFF"/>
            <w:hideMark/>
          </w:tcPr>
          <w:p w14:paraId="6AE59F13" w14:textId="2DDE562A" w:rsidR="004340E3" w:rsidRPr="0049056C" w:rsidRDefault="004340E3" w:rsidP="003A3356">
            <w:r w:rsidRPr="0049056C">
              <w:t>Pirkimo objektas</w:t>
            </w:r>
            <w:r w:rsidR="0085444F">
              <w:t xml:space="preserve"> </w:t>
            </w:r>
          </w:p>
        </w:tc>
        <w:tc>
          <w:tcPr>
            <w:tcW w:w="6730" w:type="dxa"/>
            <w:tcBorders>
              <w:top w:val="single" w:sz="6" w:space="0" w:color="auto"/>
              <w:left w:val="single" w:sz="6" w:space="0" w:color="auto"/>
              <w:bottom w:val="single" w:sz="6" w:space="0" w:color="auto"/>
              <w:right w:val="single" w:sz="6" w:space="0" w:color="auto"/>
            </w:tcBorders>
            <w:shd w:val="clear" w:color="auto" w:fill="FFFFFF"/>
            <w:hideMark/>
          </w:tcPr>
          <w:p w14:paraId="0614906B" w14:textId="4B922D12" w:rsidR="004340E3" w:rsidRPr="0049056C" w:rsidRDefault="0085444F" w:rsidP="003A3356">
            <w:r>
              <w:t xml:space="preserve"> </w:t>
            </w:r>
            <w:r w:rsidR="004340E3" w:rsidRPr="0049056C">
              <w:t>Personalo valdymo, darbo laiko apskaitos, darbo užmokesčio apskaitos ir darbuotojų savitarnos modulių sistemos licencija(-as), įskaitant diegimo, pritaikymo, duomenų perkėlimo ir palaikymo paslaugas</w:t>
            </w:r>
            <w:r>
              <w:t xml:space="preserve"> </w:t>
            </w:r>
          </w:p>
        </w:tc>
      </w:tr>
      <w:tr w:rsidR="004340E3" w:rsidRPr="0049056C" w14:paraId="53D790B7" w14:textId="77777777" w:rsidTr="00A51893">
        <w:trPr>
          <w:trHeight w:val="300"/>
        </w:trPr>
        <w:tc>
          <w:tcPr>
            <w:tcW w:w="2892" w:type="dxa"/>
            <w:tcBorders>
              <w:top w:val="single" w:sz="6" w:space="0" w:color="auto"/>
              <w:left w:val="single" w:sz="6" w:space="0" w:color="auto"/>
              <w:bottom w:val="single" w:sz="6" w:space="0" w:color="auto"/>
              <w:right w:val="single" w:sz="6" w:space="0" w:color="auto"/>
            </w:tcBorders>
            <w:shd w:val="clear" w:color="auto" w:fill="FFFFFF"/>
            <w:hideMark/>
          </w:tcPr>
          <w:p w14:paraId="7EBE5FF6" w14:textId="12708CF3" w:rsidR="004340E3" w:rsidRPr="0049056C" w:rsidRDefault="004340E3" w:rsidP="003A3356">
            <w:r w:rsidRPr="0049056C">
              <w:t>BDAR</w:t>
            </w:r>
            <w:r w:rsidR="0085444F">
              <w:t xml:space="preserve"> </w:t>
            </w:r>
          </w:p>
        </w:tc>
        <w:tc>
          <w:tcPr>
            <w:tcW w:w="6730" w:type="dxa"/>
            <w:tcBorders>
              <w:top w:val="single" w:sz="6" w:space="0" w:color="auto"/>
              <w:left w:val="single" w:sz="6" w:space="0" w:color="auto"/>
              <w:bottom w:val="single" w:sz="6" w:space="0" w:color="auto"/>
              <w:right w:val="single" w:sz="6" w:space="0" w:color="auto"/>
            </w:tcBorders>
            <w:shd w:val="clear" w:color="auto" w:fill="FFFFFF"/>
            <w:hideMark/>
          </w:tcPr>
          <w:p w14:paraId="687461C4" w14:textId="4B28FCDF" w:rsidR="004340E3" w:rsidRPr="0049056C" w:rsidRDefault="004340E3" w:rsidP="003A3356">
            <w:r w:rsidRPr="0049056C">
              <w:t>2016 m. balandžio 27 d. Europos Parlamento ir Tarybos reglamentas (ES) 2016/679 dėl fizinių asmenų apsaugos tvarkant asmens duomenis ir dėl laisvo tokių duomenų judėjimo ir kuriuo panaikinama Direktyva 95/46/EB (Bendrasis duomenų apsaugos reglamentas)</w:t>
            </w:r>
            <w:r w:rsidR="0085444F">
              <w:t xml:space="preserve"> </w:t>
            </w:r>
          </w:p>
        </w:tc>
      </w:tr>
      <w:tr w:rsidR="004340E3" w:rsidRPr="0049056C" w14:paraId="32CBAA00" w14:textId="77777777" w:rsidTr="00A51893">
        <w:trPr>
          <w:trHeight w:val="300"/>
        </w:trPr>
        <w:tc>
          <w:tcPr>
            <w:tcW w:w="2892" w:type="dxa"/>
            <w:tcBorders>
              <w:top w:val="single" w:sz="6" w:space="0" w:color="auto"/>
              <w:left w:val="single" w:sz="6" w:space="0" w:color="auto"/>
              <w:bottom w:val="single" w:sz="6" w:space="0" w:color="auto"/>
              <w:right w:val="single" w:sz="6" w:space="0" w:color="auto"/>
            </w:tcBorders>
            <w:shd w:val="clear" w:color="auto" w:fill="FFFFFF"/>
            <w:hideMark/>
          </w:tcPr>
          <w:p w14:paraId="0FD7A7A2" w14:textId="246A8B8F" w:rsidR="004340E3" w:rsidRPr="0049056C" w:rsidRDefault="004340E3" w:rsidP="003A3356">
            <w:r w:rsidRPr="0049056C">
              <w:t>DU</w:t>
            </w:r>
            <w:r w:rsidR="0085444F">
              <w:t xml:space="preserve"> </w:t>
            </w:r>
          </w:p>
        </w:tc>
        <w:tc>
          <w:tcPr>
            <w:tcW w:w="6730" w:type="dxa"/>
            <w:tcBorders>
              <w:top w:val="single" w:sz="6" w:space="0" w:color="auto"/>
              <w:left w:val="single" w:sz="6" w:space="0" w:color="auto"/>
              <w:bottom w:val="single" w:sz="6" w:space="0" w:color="auto"/>
              <w:right w:val="single" w:sz="6" w:space="0" w:color="auto"/>
            </w:tcBorders>
            <w:shd w:val="clear" w:color="auto" w:fill="FFFFFF"/>
            <w:hideMark/>
          </w:tcPr>
          <w:p w14:paraId="5F469B96" w14:textId="7FE56247" w:rsidR="004340E3" w:rsidRPr="0049056C" w:rsidRDefault="004340E3" w:rsidP="003A3356">
            <w:r w:rsidRPr="0049056C">
              <w:t>Darbo užmokestis</w:t>
            </w:r>
            <w:r w:rsidR="0085444F">
              <w:t xml:space="preserve"> </w:t>
            </w:r>
          </w:p>
        </w:tc>
      </w:tr>
      <w:tr w:rsidR="004340E3" w:rsidRPr="0049056C" w14:paraId="2C58B64F" w14:textId="77777777" w:rsidTr="00A51893">
        <w:trPr>
          <w:trHeight w:val="300"/>
        </w:trPr>
        <w:tc>
          <w:tcPr>
            <w:tcW w:w="2892" w:type="dxa"/>
            <w:tcBorders>
              <w:top w:val="single" w:sz="6" w:space="0" w:color="auto"/>
              <w:left w:val="single" w:sz="6" w:space="0" w:color="auto"/>
              <w:bottom w:val="single" w:sz="6" w:space="0" w:color="auto"/>
              <w:right w:val="single" w:sz="6" w:space="0" w:color="auto"/>
            </w:tcBorders>
            <w:shd w:val="clear" w:color="auto" w:fill="FFFFFF"/>
            <w:hideMark/>
          </w:tcPr>
          <w:p w14:paraId="4A459A0A" w14:textId="58F61FCB" w:rsidR="004340E3" w:rsidRPr="0049056C" w:rsidRDefault="004340E3" w:rsidP="003A3356">
            <w:r w:rsidRPr="0049056C">
              <w:t>Debesija</w:t>
            </w:r>
            <w:r w:rsidR="0085444F">
              <w:t xml:space="preserve"> </w:t>
            </w:r>
          </w:p>
        </w:tc>
        <w:tc>
          <w:tcPr>
            <w:tcW w:w="6730" w:type="dxa"/>
            <w:tcBorders>
              <w:top w:val="single" w:sz="6" w:space="0" w:color="auto"/>
              <w:left w:val="single" w:sz="6" w:space="0" w:color="auto"/>
              <w:bottom w:val="single" w:sz="6" w:space="0" w:color="auto"/>
              <w:right w:val="single" w:sz="6" w:space="0" w:color="auto"/>
            </w:tcBorders>
            <w:shd w:val="clear" w:color="auto" w:fill="FFFFFF"/>
            <w:hideMark/>
          </w:tcPr>
          <w:p w14:paraId="6B335BE1" w14:textId="1FA3E23A" w:rsidR="004340E3" w:rsidRPr="0049056C" w:rsidRDefault="004340E3" w:rsidP="003A3356">
            <w:r w:rsidRPr="0049056C">
              <w:t>Debesų kompiuterijos paslaugų modelis, kai infrastruktūra ir ištekliai priklauso trečiosios šalies tiekėjui ir yra</w:t>
            </w:r>
            <w:r w:rsidR="0085444F">
              <w:t xml:space="preserve"> </w:t>
            </w:r>
            <w:r w:rsidRPr="0049056C">
              <w:t>pasiekiami</w:t>
            </w:r>
            <w:r w:rsidR="0085444F">
              <w:t xml:space="preserve"> </w:t>
            </w:r>
            <w:r w:rsidRPr="0049056C">
              <w:t>per internetą.</w:t>
            </w:r>
            <w:r w:rsidR="0085444F">
              <w:t xml:space="preserve"> </w:t>
            </w:r>
          </w:p>
        </w:tc>
      </w:tr>
      <w:tr w:rsidR="004340E3" w:rsidRPr="0049056C" w14:paraId="6611432F" w14:textId="77777777" w:rsidTr="00A51893">
        <w:trPr>
          <w:trHeight w:val="300"/>
        </w:trPr>
        <w:tc>
          <w:tcPr>
            <w:tcW w:w="2892" w:type="dxa"/>
            <w:tcBorders>
              <w:top w:val="single" w:sz="6" w:space="0" w:color="auto"/>
              <w:left w:val="single" w:sz="6" w:space="0" w:color="auto"/>
              <w:bottom w:val="single" w:sz="6" w:space="0" w:color="auto"/>
              <w:right w:val="single" w:sz="6" w:space="0" w:color="auto"/>
            </w:tcBorders>
            <w:shd w:val="clear" w:color="auto" w:fill="FFFFFF"/>
            <w:hideMark/>
          </w:tcPr>
          <w:p w14:paraId="6256BA02" w14:textId="6BA6E01B" w:rsidR="004340E3" w:rsidRPr="0049056C" w:rsidRDefault="004340E3" w:rsidP="003A3356">
            <w:r w:rsidRPr="0049056C">
              <w:t>Sistema</w:t>
            </w:r>
            <w:r w:rsidR="0085444F">
              <w:t xml:space="preserve"> </w:t>
            </w:r>
          </w:p>
        </w:tc>
        <w:tc>
          <w:tcPr>
            <w:tcW w:w="6730" w:type="dxa"/>
            <w:tcBorders>
              <w:top w:val="single" w:sz="6" w:space="0" w:color="auto"/>
              <w:left w:val="single" w:sz="6" w:space="0" w:color="auto"/>
              <w:bottom w:val="single" w:sz="6" w:space="0" w:color="auto"/>
              <w:right w:val="single" w:sz="6" w:space="0" w:color="auto"/>
            </w:tcBorders>
            <w:shd w:val="clear" w:color="auto" w:fill="FFFFFF"/>
            <w:hideMark/>
          </w:tcPr>
          <w:p w14:paraId="342AB93E" w14:textId="3AA8CAC0" w:rsidR="004340E3" w:rsidRPr="0049056C" w:rsidRDefault="004340E3" w:rsidP="003A3356">
            <w:r w:rsidRPr="0049056C">
              <w:t>Integruota</w:t>
            </w:r>
            <w:r w:rsidR="0085444F">
              <w:t xml:space="preserve"> </w:t>
            </w:r>
            <w:r w:rsidRPr="0049056C">
              <w:t>Personalo duomenų valdymo, darbo laiko apskaitos, darbo užmokesčio apskaitos, darbuotojų savitarnos modulių informacinė sistema</w:t>
            </w:r>
            <w:r w:rsidR="0085444F">
              <w:t xml:space="preserve"> </w:t>
            </w:r>
          </w:p>
        </w:tc>
      </w:tr>
      <w:tr w:rsidR="004340E3" w:rsidRPr="0049056C" w14:paraId="6D40C25D" w14:textId="77777777" w:rsidTr="00A51893">
        <w:trPr>
          <w:trHeight w:val="300"/>
        </w:trPr>
        <w:tc>
          <w:tcPr>
            <w:tcW w:w="2892" w:type="dxa"/>
            <w:tcBorders>
              <w:top w:val="single" w:sz="6" w:space="0" w:color="auto"/>
              <w:left w:val="single" w:sz="6" w:space="0" w:color="auto"/>
              <w:bottom w:val="single" w:sz="6" w:space="0" w:color="auto"/>
              <w:right w:val="single" w:sz="6" w:space="0" w:color="auto"/>
            </w:tcBorders>
            <w:shd w:val="clear" w:color="auto" w:fill="FFFFFF"/>
            <w:hideMark/>
          </w:tcPr>
          <w:p w14:paraId="3F4B3CBD" w14:textId="055D13DF" w:rsidR="004340E3" w:rsidRPr="0049056C" w:rsidRDefault="004340E3" w:rsidP="003A3356">
            <w:r w:rsidRPr="0049056C">
              <w:t>LR teisės aktų pasikeitimai</w:t>
            </w:r>
            <w:r w:rsidR="0085444F">
              <w:t xml:space="preserve"> </w:t>
            </w:r>
          </w:p>
        </w:tc>
        <w:tc>
          <w:tcPr>
            <w:tcW w:w="6730" w:type="dxa"/>
            <w:tcBorders>
              <w:top w:val="single" w:sz="6" w:space="0" w:color="auto"/>
              <w:left w:val="single" w:sz="6" w:space="0" w:color="auto"/>
              <w:bottom w:val="single" w:sz="6" w:space="0" w:color="auto"/>
              <w:right w:val="single" w:sz="6" w:space="0" w:color="auto"/>
            </w:tcBorders>
            <w:hideMark/>
          </w:tcPr>
          <w:p w14:paraId="4465F042" w14:textId="3F62315E" w:rsidR="004340E3" w:rsidRPr="0049056C" w:rsidRDefault="004340E3" w:rsidP="003A3356">
            <w:r w:rsidRPr="0049056C">
              <w:t>LR teisės aktų pakeitimai, privalomi vykdyti Perkančiajai organizacijai</w:t>
            </w:r>
            <w:r w:rsidR="0085444F">
              <w:t xml:space="preserve">  </w:t>
            </w:r>
          </w:p>
          <w:p w14:paraId="15BEE667" w14:textId="4228C533" w:rsidR="004340E3" w:rsidRPr="0049056C" w:rsidRDefault="004340E3" w:rsidP="003A3356">
            <w:r w:rsidRPr="0049056C">
              <w:lastRenderedPageBreak/>
              <w:t>Darbo kodeksas, susiję įstatymai bei LRV nutarimai dėl įgyvendinimo;</w:t>
            </w:r>
            <w:r w:rsidR="0085444F">
              <w:t xml:space="preserve"> </w:t>
            </w:r>
          </w:p>
          <w:p w14:paraId="5799A966" w14:textId="0055D61D" w:rsidR="004340E3" w:rsidRPr="0049056C" w:rsidRDefault="004340E3" w:rsidP="003A3356">
            <w:r w:rsidRPr="0049056C">
              <w:t>LRV nustatytas minimalus darbo užmokestis</w:t>
            </w:r>
            <w:r w:rsidR="0085444F">
              <w:t xml:space="preserve"> </w:t>
            </w:r>
          </w:p>
          <w:p w14:paraId="3D049FCC" w14:textId="426CDDA7" w:rsidR="004340E3" w:rsidRPr="0049056C" w:rsidRDefault="004340E3" w:rsidP="003A3356">
            <w:r w:rsidRPr="0049056C">
              <w:t>Valstybinio socialinio draudimo formų pildymo ir teikimo tvarka</w:t>
            </w:r>
            <w:r w:rsidR="0085444F">
              <w:t xml:space="preserve"> </w:t>
            </w:r>
          </w:p>
          <w:p w14:paraId="7573249B" w14:textId="4016627B" w:rsidR="004340E3" w:rsidRPr="0049056C" w:rsidRDefault="004340E3" w:rsidP="003A3356">
            <w:r w:rsidRPr="0049056C">
              <w:t>Statistikos departamento statistinių ataskaitų teikimo</w:t>
            </w:r>
            <w:r w:rsidR="0085444F">
              <w:t xml:space="preserve"> </w:t>
            </w:r>
            <w:r w:rsidRPr="0049056C">
              <w:t>tvarka,</w:t>
            </w:r>
            <w:r w:rsidR="0085444F">
              <w:t xml:space="preserve"> </w:t>
            </w:r>
          </w:p>
          <w:p w14:paraId="5D5043CB" w14:textId="3798B7F4" w:rsidR="004340E3" w:rsidRPr="0049056C" w:rsidRDefault="004340E3" w:rsidP="003A3356">
            <w:r w:rsidRPr="0049056C">
              <w:t>Valstybinės ligonių kasos prie Sveikatos apsaugos ministerijos direktoriaus 2007 m. birželio 1 d. įsakymu Nr. 1K-87 (Valstybinės ligonių kasos prie Sveikatos apsaugos ministerijos direktoriaus 2025 m. birželio 19 d. įsakymo Nr.1K-260 redakcija)"</w:t>
            </w:r>
            <w:r w:rsidR="0085444F">
              <w:t xml:space="preserve"> </w:t>
            </w:r>
            <w:r w:rsidRPr="0049056C">
              <w:t>patvirtinta</w:t>
            </w:r>
            <w:r w:rsidR="0085444F">
              <w:t xml:space="preserve"> </w:t>
            </w:r>
            <w:r w:rsidRPr="0049056C">
              <w:t>Forma Nr. 01-PAASP</w:t>
            </w:r>
            <w:r w:rsidR="0085444F">
              <w:t xml:space="preserve"> </w:t>
            </w:r>
            <w:r w:rsidRPr="0049056C">
              <w:t>;</w:t>
            </w:r>
            <w:r w:rsidR="0085444F">
              <w:t xml:space="preserve"> </w:t>
            </w:r>
          </w:p>
          <w:p w14:paraId="6B45BBC1" w14:textId="614D4BDC" w:rsidR="004340E3" w:rsidRPr="0049056C" w:rsidRDefault="004340E3" w:rsidP="003A3356">
            <w:r w:rsidRPr="0049056C">
              <w:t>Lietuvos Respublikos</w:t>
            </w:r>
            <w:r w:rsidR="0085444F">
              <w:t xml:space="preserve"> </w:t>
            </w:r>
            <w:r w:rsidRPr="0049056C">
              <w:t>sveikatos apsaugos ministro</w:t>
            </w:r>
            <w:r w:rsidR="0085444F">
              <w:t xml:space="preserve"> </w:t>
            </w:r>
            <w:r w:rsidRPr="0049056C">
              <w:t>2006 m. lapkričio 13 d. įsakymu Nr. V-938 (Lietuvos Respublikos</w:t>
            </w:r>
            <w:r w:rsidR="0085444F">
              <w:t xml:space="preserve"> </w:t>
            </w:r>
            <w:r w:rsidRPr="0049056C">
              <w:t>sveikatos apsaugos ministro</w:t>
            </w:r>
            <w:r w:rsidR="0085444F">
              <w:t xml:space="preserve"> </w:t>
            </w:r>
            <w:r w:rsidRPr="0049056C">
              <w:t>2020 m. gruodžio 4 d. Nr. V-2805</w:t>
            </w:r>
            <w:r w:rsidR="0085444F">
              <w:t xml:space="preserve"> </w:t>
            </w:r>
            <w:r w:rsidRPr="0049056C">
              <w:t>redakcija)</w:t>
            </w:r>
            <w:r w:rsidR="0085444F">
              <w:t xml:space="preserve"> </w:t>
            </w:r>
            <w:r w:rsidRPr="0049056C">
              <w:t>patvirtinta forma</w:t>
            </w:r>
            <w:r w:rsidR="0085444F">
              <w:t xml:space="preserve">   </w:t>
            </w:r>
          </w:p>
        </w:tc>
      </w:tr>
      <w:tr w:rsidR="004340E3" w:rsidRPr="0049056C" w14:paraId="45D72C50" w14:textId="77777777" w:rsidTr="00A51893">
        <w:trPr>
          <w:trHeight w:val="300"/>
        </w:trPr>
        <w:tc>
          <w:tcPr>
            <w:tcW w:w="2892" w:type="dxa"/>
            <w:tcBorders>
              <w:top w:val="single" w:sz="6" w:space="0" w:color="auto"/>
              <w:left w:val="single" w:sz="6" w:space="0" w:color="auto"/>
              <w:bottom w:val="single" w:sz="6" w:space="0" w:color="auto"/>
              <w:right w:val="single" w:sz="6" w:space="0" w:color="auto"/>
            </w:tcBorders>
            <w:shd w:val="clear" w:color="auto" w:fill="FFFFFF"/>
            <w:hideMark/>
          </w:tcPr>
          <w:p w14:paraId="686D4F50" w14:textId="33B890F1" w:rsidR="004340E3" w:rsidRPr="0049056C" w:rsidRDefault="004340E3" w:rsidP="003A3356">
            <w:r w:rsidRPr="0049056C">
              <w:lastRenderedPageBreak/>
              <w:t>NPD</w:t>
            </w:r>
            <w:r w:rsidR="0085444F">
              <w:t xml:space="preserve"> </w:t>
            </w:r>
          </w:p>
        </w:tc>
        <w:tc>
          <w:tcPr>
            <w:tcW w:w="6730" w:type="dxa"/>
            <w:tcBorders>
              <w:top w:val="single" w:sz="6" w:space="0" w:color="auto"/>
              <w:left w:val="single" w:sz="6" w:space="0" w:color="auto"/>
              <w:bottom w:val="single" w:sz="6" w:space="0" w:color="auto"/>
              <w:right w:val="single" w:sz="6" w:space="0" w:color="auto"/>
            </w:tcBorders>
            <w:hideMark/>
          </w:tcPr>
          <w:p w14:paraId="44888EB2" w14:textId="0F02166B" w:rsidR="004340E3" w:rsidRPr="0049056C" w:rsidRDefault="004340E3" w:rsidP="003A3356">
            <w:r w:rsidRPr="0049056C">
              <w:t>Neapmokestinamasis pajamų dydis</w:t>
            </w:r>
            <w:r w:rsidR="0085444F">
              <w:t xml:space="preserve"> </w:t>
            </w:r>
          </w:p>
        </w:tc>
      </w:tr>
      <w:tr w:rsidR="004340E3" w:rsidRPr="0049056C" w14:paraId="03DEACE8" w14:textId="77777777" w:rsidTr="00A51893">
        <w:trPr>
          <w:trHeight w:val="300"/>
        </w:trPr>
        <w:tc>
          <w:tcPr>
            <w:tcW w:w="2892" w:type="dxa"/>
            <w:tcBorders>
              <w:top w:val="single" w:sz="6" w:space="0" w:color="auto"/>
              <w:left w:val="single" w:sz="6" w:space="0" w:color="auto"/>
              <w:bottom w:val="single" w:sz="6" w:space="0" w:color="auto"/>
              <w:right w:val="single" w:sz="6" w:space="0" w:color="auto"/>
            </w:tcBorders>
            <w:shd w:val="clear" w:color="auto" w:fill="FFFFFF"/>
            <w:hideMark/>
          </w:tcPr>
          <w:p w14:paraId="6ACBD73F" w14:textId="387DBD30" w:rsidR="004340E3" w:rsidRPr="0049056C" w:rsidRDefault="00542456" w:rsidP="003A3356">
            <w:r>
              <w:t>P</w:t>
            </w:r>
            <w:r w:rsidR="005923F1">
              <w:t>erkančioji organizacija</w:t>
            </w:r>
            <w:r w:rsidR="004340E3" w:rsidRPr="0049056C">
              <w:t xml:space="preserve"> (PO)</w:t>
            </w:r>
            <w:r w:rsidR="0085444F">
              <w:t xml:space="preserve"> </w:t>
            </w:r>
          </w:p>
        </w:tc>
        <w:tc>
          <w:tcPr>
            <w:tcW w:w="6730" w:type="dxa"/>
            <w:tcBorders>
              <w:top w:val="single" w:sz="6" w:space="0" w:color="auto"/>
              <w:left w:val="single" w:sz="6" w:space="0" w:color="auto"/>
              <w:bottom w:val="single" w:sz="6" w:space="0" w:color="auto"/>
              <w:right w:val="single" w:sz="6" w:space="0" w:color="auto"/>
            </w:tcBorders>
            <w:hideMark/>
          </w:tcPr>
          <w:p w14:paraId="290D7217" w14:textId="50FA0775" w:rsidR="004340E3" w:rsidRPr="0049056C" w:rsidRDefault="005923F1" w:rsidP="003A3356">
            <w:r>
              <w:t>Perkančioji or</w:t>
            </w:r>
            <w:r w:rsidR="00833069">
              <w:t>ganizacij</w:t>
            </w:r>
            <w:r w:rsidR="004340E3" w:rsidRPr="0049056C">
              <w:t xml:space="preserve"> -</w:t>
            </w:r>
            <w:r w:rsidR="0085444F">
              <w:t xml:space="preserve"> </w:t>
            </w:r>
            <w:r w:rsidR="004340E3" w:rsidRPr="0049056C">
              <w:t>VšĮ Šeškinės poliklinika</w:t>
            </w:r>
            <w:r w:rsidR="0085444F">
              <w:t xml:space="preserve"> </w:t>
            </w:r>
          </w:p>
        </w:tc>
      </w:tr>
      <w:tr w:rsidR="004340E3" w:rsidRPr="0049056C" w14:paraId="521D016F" w14:textId="77777777" w:rsidTr="00A51893">
        <w:trPr>
          <w:trHeight w:val="300"/>
        </w:trPr>
        <w:tc>
          <w:tcPr>
            <w:tcW w:w="2892" w:type="dxa"/>
            <w:tcBorders>
              <w:top w:val="single" w:sz="6" w:space="0" w:color="auto"/>
              <w:left w:val="single" w:sz="6" w:space="0" w:color="auto"/>
              <w:bottom w:val="single" w:sz="6" w:space="0" w:color="auto"/>
              <w:right w:val="single" w:sz="6" w:space="0" w:color="auto"/>
            </w:tcBorders>
            <w:shd w:val="clear" w:color="auto" w:fill="FFFFFF"/>
            <w:hideMark/>
          </w:tcPr>
          <w:p w14:paraId="109BFDE0" w14:textId="33666162" w:rsidR="004340E3" w:rsidRPr="0049056C" w:rsidRDefault="004340E3" w:rsidP="003A3356">
            <w:r w:rsidRPr="0049056C">
              <w:t>SAM</w:t>
            </w:r>
            <w:r w:rsidR="0085444F">
              <w:t xml:space="preserve"> </w:t>
            </w:r>
          </w:p>
        </w:tc>
        <w:tc>
          <w:tcPr>
            <w:tcW w:w="6730" w:type="dxa"/>
            <w:tcBorders>
              <w:top w:val="single" w:sz="6" w:space="0" w:color="auto"/>
              <w:left w:val="single" w:sz="6" w:space="0" w:color="auto"/>
              <w:bottom w:val="single" w:sz="6" w:space="0" w:color="auto"/>
              <w:right w:val="single" w:sz="6" w:space="0" w:color="auto"/>
            </w:tcBorders>
            <w:hideMark/>
          </w:tcPr>
          <w:p w14:paraId="4B6739B0" w14:textId="57F86B4D" w:rsidR="004340E3" w:rsidRPr="0049056C" w:rsidRDefault="004340E3" w:rsidP="003A3356">
            <w:r w:rsidRPr="0049056C">
              <w:t>Lietuvos Respublikos sveikatos apsaugos ministerija</w:t>
            </w:r>
            <w:r w:rsidR="0085444F">
              <w:t xml:space="preserve"> </w:t>
            </w:r>
          </w:p>
        </w:tc>
      </w:tr>
      <w:tr w:rsidR="004340E3" w:rsidRPr="0049056C" w14:paraId="62885FF9" w14:textId="77777777" w:rsidTr="00A51893">
        <w:trPr>
          <w:trHeight w:val="300"/>
        </w:trPr>
        <w:tc>
          <w:tcPr>
            <w:tcW w:w="2892" w:type="dxa"/>
            <w:tcBorders>
              <w:top w:val="single" w:sz="6" w:space="0" w:color="auto"/>
              <w:left w:val="single" w:sz="6" w:space="0" w:color="auto"/>
              <w:bottom w:val="single" w:sz="6" w:space="0" w:color="auto"/>
              <w:right w:val="single" w:sz="6" w:space="0" w:color="auto"/>
            </w:tcBorders>
            <w:shd w:val="clear" w:color="auto" w:fill="FFFFFF"/>
            <w:hideMark/>
          </w:tcPr>
          <w:p w14:paraId="3DCCD9C3" w14:textId="63F806DD" w:rsidR="004340E3" w:rsidRPr="0049056C" w:rsidRDefault="004340E3" w:rsidP="003A3356">
            <w:r w:rsidRPr="0049056C">
              <w:t>Tiekėjas</w:t>
            </w:r>
            <w:r w:rsidR="0085444F">
              <w:t xml:space="preserve"> </w:t>
            </w:r>
          </w:p>
        </w:tc>
        <w:tc>
          <w:tcPr>
            <w:tcW w:w="6730" w:type="dxa"/>
            <w:tcBorders>
              <w:top w:val="single" w:sz="6" w:space="0" w:color="auto"/>
              <w:left w:val="single" w:sz="6" w:space="0" w:color="auto"/>
              <w:bottom w:val="single" w:sz="6" w:space="0" w:color="auto"/>
              <w:right w:val="single" w:sz="6" w:space="0" w:color="auto"/>
            </w:tcBorders>
            <w:shd w:val="clear" w:color="auto" w:fill="FFFFFF"/>
            <w:hideMark/>
          </w:tcPr>
          <w:p w14:paraId="76CAF0E4" w14:textId="7D2B747A" w:rsidR="004340E3" w:rsidRPr="0049056C" w:rsidRDefault="00AE384B" w:rsidP="003A3356">
            <w:r>
              <w:t>Paslaugų</w:t>
            </w:r>
            <w:r w:rsidR="00466A76">
              <w:t xml:space="preserve"> </w:t>
            </w:r>
            <w:r w:rsidR="004340E3" w:rsidRPr="0049056C">
              <w:t>Tiekėjas – pasiūlymą teikiantis juridinis asmuo, oficialus siūlomos programinės įrangos (visų komponentų: taikomosios sistemos ir kitų sistemą sudarančių komponentų) gamintojas arba gamintojo (gamintojų) atstovas, įgaliotas parduoti, instaliuoti, modifikuoti, teikti techninės priežiūros paslaugas.</w:t>
            </w:r>
            <w:r w:rsidR="0085444F">
              <w:t xml:space="preserve">  </w:t>
            </w:r>
          </w:p>
        </w:tc>
      </w:tr>
      <w:tr w:rsidR="004340E3" w:rsidRPr="0049056C" w14:paraId="79805A07" w14:textId="77777777" w:rsidTr="00A51893">
        <w:trPr>
          <w:trHeight w:val="300"/>
        </w:trPr>
        <w:tc>
          <w:tcPr>
            <w:tcW w:w="2892" w:type="dxa"/>
            <w:tcBorders>
              <w:top w:val="single" w:sz="6" w:space="0" w:color="auto"/>
              <w:left w:val="single" w:sz="6" w:space="0" w:color="auto"/>
              <w:bottom w:val="single" w:sz="6" w:space="0" w:color="auto"/>
              <w:right w:val="single" w:sz="6" w:space="0" w:color="auto"/>
            </w:tcBorders>
            <w:shd w:val="clear" w:color="auto" w:fill="FFFFFF"/>
            <w:hideMark/>
          </w:tcPr>
          <w:p w14:paraId="24D6CB1F" w14:textId="1B2779B6" w:rsidR="004340E3" w:rsidRPr="0049056C" w:rsidRDefault="004340E3" w:rsidP="003A3356">
            <w:r w:rsidRPr="0049056C">
              <w:t>VMI</w:t>
            </w:r>
            <w:r w:rsidR="0085444F">
              <w:t xml:space="preserve"> </w:t>
            </w:r>
          </w:p>
        </w:tc>
        <w:tc>
          <w:tcPr>
            <w:tcW w:w="6730" w:type="dxa"/>
            <w:tcBorders>
              <w:top w:val="single" w:sz="6" w:space="0" w:color="auto"/>
              <w:left w:val="single" w:sz="6" w:space="0" w:color="auto"/>
              <w:bottom w:val="single" w:sz="6" w:space="0" w:color="auto"/>
              <w:right w:val="single" w:sz="6" w:space="0" w:color="auto"/>
            </w:tcBorders>
            <w:shd w:val="clear" w:color="auto" w:fill="FFFFFF"/>
            <w:hideMark/>
          </w:tcPr>
          <w:p w14:paraId="5F3B1ACF" w14:textId="27D1EDC9" w:rsidR="004340E3" w:rsidRPr="0049056C" w:rsidRDefault="004340E3" w:rsidP="003A3356">
            <w:r w:rsidRPr="0049056C">
              <w:t>Valstybinė mokesčių inspekcija</w:t>
            </w:r>
            <w:r w:rsidR="0085444F">
              <w:t xml:space="preserve"> </w:t>
            </w:r>
          </w:p>
        </w:tc>
      </w:tr>
      <w:tr w:rsidR="004340E3" w:rsidRPr="0049056C" w14:paraId="4407F8DE" w14:textId="77777777" w:rsidTr="00A51893">
        <w:trPr>
          <w:trHeight w:val="300"/>
        </w:trPr>
        <w:tc>
          <w:tcPr>
            <w:tcW w:w="2892" w:type="dxa"/>
            <w:tcBorders>
              <w:top w:val="single" w:sz="6" w:space="0" w:color="auto"/>
              <w:left w:val="single" w:sz="6" w:space="0" w:color="auto"/>
              <w:bottom w:val="single" w:sz="6" w:space="0" w:color="auto"/>
              <w:right w:val="single" w:sz="6" w:space="0" w:color="auto"/>
            </w:tcBorders>
            <w:shd w:val="clear" w:color="auto" w:fill="FFFFFF"/>
            <w:hideMark/>
          </w:tcPr>
          <w:p w14:paraId="4C0AAEC9" w14:textId="6A74D87A" w:rsidR="004340E3" w:rsidRPr="0049056C" w:rsidRDefault="004340E3" w:rsidP="003A3356">
            <w:r w:rsidRPr="0049056C">
              <w:t>VSDF</w:t>
            </w:r>
            <w:r w:rsidR="0085444F">
              <w:t xml:space="preserve"> </w:t>
            </w:r>
          </w:p>
        </w:tc>
        <w:tc>
          <w:tcPr>
            <w:tcW w:w="6730" w:type="dxa"/>
            <w:tcBorders>
              <w:top w:val="single" w:sz="6" w:space="0" w:color="auto"/>
              <w:left w:val="single" w:sz="6" w:space="0" w:color="auto"/>
              <w:bottom w:val="single" w:sz="6" w:space="0" w:color="auto"/>
              <w:right w:val="single" w:sz="6" w:space="0" w:color="auto"/>
            </w:tcBorders>
            <w:shd w:val="clear" w:color="auto" w:fill="FFFFFF"/>
            <w:hideMark/>
          </w:tcPr>
          <w:p w14:paraId="50E032C1" w14:textId="16675FC6" w:rsidR="004340E3" w:rsidRPr="0049056C" w:rsidRDefault="004340E3" w:rsidP="003A3356">
            <w:r w:rsidRPr="0049056C">
              <w:t>Valstybinio socialinio draudimo fondas</w:t>
            </w:r>
            <w:r w:rsidR="0085444F">
              <w:t xml:space="preserve"> </w:t>
            </w:r>
          </w:p>
        </w:tc>
      </w:tr>
      <w:tr w:rsidR="004340E3" w:rsidRPr="0049056C" w14:paraId="1C60D380" w14:textId="77777777" w:rsidTr="00A51893">
        <w:trPr>
          <w:trHeight w:val="300"/>
        </w:trPr>
        <w:tc>
          <w:tcPr>
            <w:tcW w:w="2892" w:type="dxa"/>
            <w:tcBorders>
              <w:top w:val="single" w:sz="6" w:space="0" w:color="auto"/>
              <w:left w:val="single" w:sz="6" w:space="0" w:color="auto"/>
              <w:bottom w:val="single" w:sz="6" w:space="0" w:color="auto"/>
              <w:right w:val="single" w:sz="6" w:space="0" w:color="auto"/>
            </w:tcBorders>
            <w:shd w:val="clear" w:color="auto" w:fill="FFFFFF"/>
            <w:hideMark/>
          </w:tcPr>
          <w:p w14:paraId="00E345ED" w14:textId="3F358E9A" w:rsidR="004340E3" w:rsidRPr="0049056C" w:rsidRDefault="004340E3" w:rsidP="003A3356">
            <w:r w:rsidRPr="0049056C">
              <w:t>VLK</w:t>
            </w:r>
            <w:r w:rsidR="0085444F">
              <w:t xml:space="preserve">  </w:t>
            </w:r>
          </w:p>
        </w:tc>
        <w:tc>
          <w:tcPr>
            <w:tcW w:w="6730" w:type="dxa"/>
            <w:tcBorders>
              <w:top w:val="single" w:sz="6" w:space="0" w:color="auto"/>
              <w:left w:val="single" w:sz="6" w:space="0" w:color="auto"/>
              <w:bottom w:val="single" w:sz="6" w:space="0" w:color="auto"/>
              <w:right w:val="single" w:sz="6" w:space="0" w:color="auto"/>
            </w:tcBorders>
            <w:shd w:val="clear" w:color="auto" w:fill="FFFFFF"/>
            <w:hideMark/>
          </w:tcPr>
          <w:p w14:paraId="29FE5071" w14:textId="66742848" w:rsidR="004340E3" w:rsidRPr="0049056C" w:rsidRDefault="004340E3" w:rsidP="003A3356">
            <w:r w:rsidRPr="0049056C">
              <w:t>Valstybinė ligonių kasa</w:t>
            </w:r>
            <w:r w:rsidR="0085444F">
              <w:t xml:space="preserve"> </w:t>
            </w:r>
          </w:p>
        </w:tc>
      </w:tr>
      <w:tr w:rsidR="004340E3" w:rsidRPr="0049056C" w14:paraId="333187B6" w14:textId="77777777" w:rsidTr="00A51893">
        <w:trPr>
          <w:trHeight w:val="300"/>
        </w:trPr>
        <w:tc>
          <w:tcPr>
            <w:tcW w:w="2892" w:type="dxa"/>
            <w:tcBorders>
              <w:top w:val="single" w:sz="6" w:space="0" w:color="auto"/>
              <w:left w:val="single" w:sz="6" w:space="0" w:color="auto"/>
              <w:bottom w:val="single" w:sz="6" w:space="0" w:color="auto"/>
              <w:right w:val="single" w:sz="6" w:space="0" w:color="auto"/>
            </w:tcBorders>
            <w:shd w:val="clear" w:color="auto" w:fill="FFFFFF"/>
            <w:hideMark/>
          </w:tcPr>
          <w:p w14:paraId="499E8950" w14:textId="000CE36F" w:rsidR="004340E3" w:rsidRPr="0049056C" w:rsidRDefault="004340E3" w:rsidP="003A3356">
            <w:r w:rsidRPr="0049056C">
              <w:t>SP Personalas DB</w:t>
            </w:r>
            <w:r w:rsidR="0085444F">
              <w:t xml:space="preserve"> </w:t>
            </w:r>
          </w:p>
        </w:tc>
        <w:tc>
          <w:tcPr>
            <w:tcW w:w="6730" w:type="dxa"/>
            <w:tcBorders>
              <w:top w:val="single" w:sz="6" w:space="0" w:color="auto"/>
              <w:left w:val="single" w:sz="6" w:space="0" w:color="auto"/>
              <w:bottom w:val="single" w:sz="6" w:space="0" w:color="auto"/>
              <w:right w:val="single" w:sz="6" w:space="0" w:color="auto"/>
            </w:tcBorders>
            <w:shd w:val="clear" w:color="auto" w:fill="FFFFFF"/>
            <w:hideMark/>
          </w:tcPr>
          <w:p w14:paraId="62069FE9" w14:textId="2CDFABAF" w:rsidR="004340E3" w:rsidRPr="0049056C" w:rsidRDefault="004340E3" w:rsidP="003A3356">
            <w:r w:rsidRPr="0049056C">
              <w:t>Dabartinė personalo valdymui naudojama informacinė sistema</w:t>
            </w:r>
            <w:r w:rsidR="0085444F">
              <w:t xml:space="preserve">  </w:t>
            </w:r>
          </w:p>
        </w:tc>
      </w:tr>
      <w:tr w:rsidR="004340E3" w:rsidRPr="0049056C" w14:paraId="0D16B1A2" w14:textId="77777777" w:rsidTr="00A51893">
        <w:trPr>
          <w:trHeight w:val="300"/>
        </w:trPr>
        <w:tc>
          <w:tcPr>
            <w:tcW w:w="2892" w:type="dxa"/>
            <w:tcBorders>
              <w:top w:val="single" w:sz="6" w:space="0" w:color="auto"/>
              <w:left w:val="single" w:sz="6" w:space="0" w:color="auto"/>
              <w:bottom w:val="single" w:sz="6" w:space="0" w:color="auto"/>
              <w:right w:val="single" w:sz="6" w:space="0" w:color="auto"/>
            </w:tcBorders>
            <w:shd w:val="clear" w:color="auto" w:fill="FFFFFF"/>
            <w:hideMark/>
          </w:tcPr>
          <w:p w14:paraId="0E301156" w14:textId="37223C80" w:rsidR="004340E3" w:rsidRPr="0049056C" w:rsidRDefault="004340E3" w:rsidP="003A3356">
            <w:r w:rsidRPr="0049056C">
              <w:t>SP Integracija DB</w:t>
            </w:r>
            <w:r w:rsidR="0085444F">
              <w:t xml:space="preserve"> </w:t>
            </w:r>
          </w:p>
        </w:tc>
        <w:tc>
          <w:tcPr>
            <w:tcW w:w="6730" w:type="dxa"/>
            <w:tcBorders>
              <w:top w:val="single" w:sz="6" w:space="0" w:color="auto"/>
              <w:left w:val="single" w:sz="6" w:space="0" w:color="auto"/>
              <w:bottom w:val="single" w:sz="6" w:space="0" w:color="auto"/>
              <w:right w:val="single" w:sz="6" w:space="0" w:color="auto"/>
            </w:tcBorders>
            <w:shd w:val="clear" w:color="auto" w:fill="FFFFFF"/>
            <w:hideMark/>
          </w:tcPr>
          <w:p w14:paraId="6515B6E7" w14:textId="6FCFDEEB" w:rsidR="004340E3" w:rsidRPr="0049056C" w:rsidRDefault="0085444F" w:rsidP="003A3356">
            <w:r>
              <w:t xml:space="preserve">  </w:t>
            </w:r>
          </w:p>
        </w:tc>
      </w:tr>
      <w:tr w:rsidR="004340E3" w:rsidRPr="0049056C" w14:paraId="0E6843D2" w14:textId="77777777" w:rsidTr="00A51893">
        <w:trPr>
          <w:trHeight w:val="300"/>
        </w:trPr>
        <w:tc>
          <w:tcPr>
            <w:tcW w:w="2892" w:type="dxa"/>
            <w:tcBorders>
              <w:top w:val="single" w:sz="6" w:space="0" w:color="auto"/>
              <w:left w:val="single" w:sz="6" w:space="0" w:color="auto"/>
              <w:bottom w:val="single" w:sz="6" w:space="0" w:color="auto"/>
              <w:right w:val="single" w:sz="6" w:space="0" w:color="auto"/>
            </w:tcBorders>
            <w:shd w:val="clear" w:color="auto" w:fill="FFFFFF"/>
            <w:hideMark/>
          </w:tcPr>
          <w:p w14:paraId="3AA9550A" w14:textId="05E3AE0D" w:rsidR="004340E3" w:rsidRPr="0049056C" w:rsidRDefault="004340E3" w:rsidP="003A3356">
            <w:r w:rsidRPr="0049056C">
              <w:t>Ataskaitų generavimo DB</w:t>
            </w:r>
            <w:r w:rsidR="0085444F">
              <w:t xml:space="preserve"> </w:t>
            </w:r>
          </w:p>
        </w:tc>
        <w:tc>
          <w:tcPr>
            <w:tcW w:w="6730" w:type="dxa"/>
            <w:tcBorders>
              <w:top w:val="single" w:sz="6" w:space="0" w:color="auto"/>
              <w:left w:val="single" w:sz="6" w:space="0" w:color="auto"/>
              <w:bottom w:val="single" w:sz="6" w:space="0" w:color="auto"/>
              <w:right w:val="single" w:sz="6" w:space="0" w:color="auto"/>
            </w:tcBorders>
            <w:shd w:val="clear" w:color="auto" w:fill="FFFFFF"/>
            <w:hideMark/>
          </w:tcPr>
          <w:p w14:paraId="0D303B86" w14:textId="3246D612" w:rsidR="004340E3" w:rsidRPr="0049056C" w:rsidRDefault="0085444F" w:rsidP="003A3356">
            <w:r>
              <w:t xml:space="preserve">  </w:t>
            </w:r>
          </w:p>
        </w:tc>
      </w:tr>
      <w:tr w:rsidR="004340E3" w:rsidRPr="0049056C" w14:paraId="0CA681A7" w14:textId="77777777" w:rsidTr="00A51893">
        <w:trPr>
          <w:trHeight w:val="300"/>
        </w:trPr>
        <w:tc>
          <w:tcPr>
            <w:tcW w:w="2892" w:type="dxa"/>
            <w:tcBorders>
              <w:top w:val="single" w:sz="6" w:space="0" w:color="auto"/>
              <w:left w:val="single" w:sz="6" w:space="0" w:color="auto"/>
              <w:bottom w:val="single" w:sz="6" w:space="0" w:color="auto"/>
              <w:right w:val="single" w:sz="6" w:space="0" w:color="auto"/>
            </w:tcBorders>
            <w:shd w:val="clear" w:color="auto" w:fill="FFFFFF"/>
            <w:hideMark/>
          </w:tcPr>
          <w:p w14:paraId="50FE9559" w14:textId="2F0B3291" w:rsidR="004340E3" w:rsidRPr="0049056C" w:rsidRDefault="004340E3" w:rsidP="003A3356">
            <w:r w:rsidRPr="0049056C">
              <w:t>CSV failai</w:t>
            </w:r>
            <w:r w:rsidR="0085444F">
              <w:t xml:space="preserve"> </w:t>
            </w:r>
          </w:p>
        </w:tc>
        <w:tc>
          <w:tcPr>
            <w:tcW w:w="6730" w:type="dxa"/>
            <w:tcBorders>
              <w:top w:val="single" w:sz="6" w:space="0" w:color="auto"/>
              <w:left w:val="single" w:sz="6" w:space="0" w:color="auto"/>
              <w:bottom w:val="single" w:sz="6" w:space="0" w:color="auto"/>
              <w:right w:val="single" w:sz="6" w:space="0" w:color="auto"/>
            </w:tcBorders>
            <w:shd w:val="clear" w:color="auto" w:fill="FFFFFF"/>
            <w:hideMark/>
          </w:tcPr>
          <w:p w14:paraId="51B44ACD" w14:textId="16E187B8" w:rsidR="004340E3" w:rsidRPr="0049056C" w:rsidRDefault="004340E3" w:rsidP="003A3356">
            <w:r w:rsidRPr="0049056C">
              <w:t>Failai sugeneruoti reikiamiems duomenims sukelti į RIVILĘ</w:t>
            </w:r>
            <w:r w:rsidR="0085444F">
              <w:t xml:space="preserve"> </w:t>
            </w:r>
          </w:p>
        </w:tc>
      </w:tr>
      <w:tr w:rsidR="004340E3" w:rsidRPr="0049056C" w14:paraId="094BC555" w14:textId="77777777" w:rsidTr="00A51893">
        <w:trPr>
          <w:trHeight w:val="300"/>
        </w:trPr>
        <w:tc>
          <w:tcPr>
            <w:tcW w:w="2892" w:type="dxa"/>
            <w:tcBorders>
              <w:top w:val="single" w:sz="6" w:space="0" w:color="auto"/>
              <w:left w:val="single" w:sz="6" w:space="0" w:color="auto"/>
              <w:bottom w:val="single" w:sz="6" w:space="0" w:color="auto"/>
              <w:right w:val="single" w:sz="6" w:space="0" w:color="auto"/>
            </w:tcBorders>
            <w:shd w:val="clear" w:color="auto" w:fill="FFFFFF"/>
            <w:hideMark/>
          </w:tcPr>
          <w:p w14:paraId="6AC89BB6" w14:textId="2585F553" w:rsidR="004340E3" w:rsidRPr="0049056C" w:rsidRDefault="004340E3" w:rsidP="003A3356">
            <w:r w:rsidRPr="0049056C">
              <w:t>RIVILĖ</w:t>
            </w:r>
            <w:r w:rsidR="0085444F">
              <w:t xml:space="preserve"> </w:t>
            </w:r>
          </w:p>
        </w:tc>
        <w:tc>
          <w:tcPr>
            <w:tcW w:w="6730" w:type="dxa"/>
            <w:tcBorders>
              <w:top w:val="single" w:sz="6" w:space="0" w:color="auto"/>
              <w:left w:val="single" w:sz="6" w:space="0" w:color="auto"/>
              <w:bottom w:val="single" w:sz="6" w:space="0" w:color="auto"/>
              <w:right w:val="single" w:sz="6" w:space="0" w:color="auto"/>
            </w:tcBorders>
            <w:shd w:val="clear" w:color="auto" w:fill="FFFFFF"/>
            <w:hideMark/>
          </w:tcPr>
          <w:p w14:paraId="2D0A903A" w14:textId="560B4036" w:rsidR="004340E3" w:rsidRPr="0049056C" w:rsidRDefault="004340E3" w:rsidP="003A3356">
            <w:r w:rsidRPr="0049056C">
              <w:t>Dabartinė Darbo užmokesčio ir finansų valdymo sistema</w:t>
            </w:r>
            <w:r w:rsidR="0085444F">
              <w:t xml:space="preserve"> </w:t>
            </w:r>
          </w:p>
        </w:tc>
      </w:tr>
      <w:tr w:rsidR="004340E3" w:rsidRPr="0049056C" w14:paraId="6BDF4FC0" w14:textId="77777777" w:rsidTr="00A51893">
        <w:trPr>
          <w:trHeight w:val="300"/>
        </w:trPr>
        <w:tc>
          <w:tcPr>
            <w:tcW w:w="2892" w:type="dxa"/>
            <w:tcBorders>
              <w:top w:val="single" w:sz="6" w:space="0" w:color="auto"/>
              <w:left w:val="single" w:sz="6" w:space="0" w:color="auto"/>
              <w:bottom w:val="single" w:sz="6" w:space="0" w:color="auto"/>
              <w:right w:val="single" w:sz="6" w:space="0" w:color="auto"/>
            </w:tcBorders>
            <w:shd w:val="clear" w:color="auto" w:fill="FFFFFF"/>
            <w:hideMark/>
          </w:tcPr>
          <w:p w14:paraId="3ADE1390" w14:textId="2ADA2413" w:rsidR="004340E3" w:rsidRPr="0049056C" w:rsidRDefault="004340E3" w:rsidP="003A3356">
            <w:r w:rsidRPr="0049056C">
              <w:lastRenderedPageBreak/>
              <w:t>Med.IS</w:t>
            </w:r>
            <w:r w:rsidR="0085444F">
              <w:t xml:space="preserve"> </w:t>
            </w:r>
          </w:p>
        </w:tc>
        <w:tc>
          <w:tcPr>
            <w:tcW w:w="6730" w:type="dxa"/>
            <w:tcBorders>
              <w:top w:val="single" w:sz="6" w:space="0" w:color="auto"/>
              <w:left w:val="single" w:sz="6" w:space="0" w:color="auto"/>
              <w:bottom w:val="single" w:sz="6" w:space="0" w:color="auto"/>
              <w:right w:val="single" w:sz="6" w:space="0" w:color="auto"/>
            </w:tcBorders>
            <w:shd w:val="clear" w:color="auto" w:fill="FFFFFF"/>
            <w:hideMark/>
          </w:tcPr>
          <w:p w14:paraId="74A1524D" w14:textId="4EBF1FC0" w:rsidR="004340E3" w:rsidRPr="0049056C" w:rsidRDefault="004340E3" w:rsidP="003A3356">
            <w:r w:rsidRPr="0049056C">
              <w:t>Medicininių ir nemedicininių paslaugų apskaitos ir tiekimo sistema</w:t>
            </w:r>
            <w:r w:rsidR="0085444F">
              <w:t xml:space="preserve"> </w:t>
            </w:r>
          </w:p>
        </w:tc>
      </w:tr>
    </w:tbl>
    <w:p w14:paraId="25D06C77" w14:textId="3846F014" w:rsidR="004340E3" w:rsidRPr="0049056C" w:rsidRDefault="0085444F" w:rsidP="003A3356">
      <w:r>
        <w:t xml:space="preserve"> </w:t>
      </w:r>
    </w:p>
    <w:p w14:paraId="47DDC96D" w14:textId="65368D28" w:rsidR="004340E3" w:rsidRDefault="004340E3" w:rsidP="003B2DEA">
      <w:pPr>
        <w:pStyle w:val="Heading1"/>
      </w:pPr>
      <w:r w:rsidRPr="0049056C">
        <w:t>Pirkimo objektas ir apimtis</w:t>
      </w:r>
      <w:r w:rsidR="0085444F">
        <w:t xml:space="preserve"> </w:t>
      </w:r>
    </w:p>
    <w:p w14:paraId="49CE4BEE" w14:textId="55B7E986" w:rsidR="00AB75ED" w:rsidRDefault="009E4E85" w:rsidP="009E4E85">
      <w:pPr>
        <w:pStyle w:val="Heading2"/>
      </w:pPr>
      <w:r>
        <w:t>Pirkimo objektas</w:t>
      </w:r>
    </w:p>
    <w:p w14:paraId="396C16E6" w14:textId="62762995" w:rsidR="00DC0F1B" w:rsidRDefault="00DC0F1B" w:rsidP="00DC0F1B">
      <w:r>
        <w:t>Pirkimo objektas – personalo valdymo, darbo laiko apskaitos (grafikų), darbo užmokesčio apskaitos ir darbuotojų savitarnos modulių informacinės sistemos (toliau – Sistema) licencija(-os), pritaikyta dirbti pagal aktualius Lietuvos Respublikos teisės aktus, įskaitant Sistemos diegimą, garantinę priežiūrą, Sistemos priežiūrą ir vystymą po Sistemos diegimo užbaigimo.</w:t>
      </w:r>
    </w:p>
    <w:p w14:paraId="3A3FFAF2" w14:textId="02B74A3A" w:rsidR="00DC0F1B" w:rsidRPr="00DC0F1B" w:rsidRDefault="00DC0F1B" w:rsidP="00DC0F1B">
      <w:r>
        <w:t>Sistema turi veikti programinės įrangos kaip paslaugos (angl. Software as a Service – SaaS) pagrindu, t. y. visa programinė įranga turi būti įdiegta ir eksploatuojama Tiekėjo valdomoje virtualioje infrastruktūroje (debesijoje). Sistemos naudotojų licencijos gali būti nuomojamos (angl. Subscription) ir (ar) įsigyjamos į nuosavybę (angl. Perpetual).</w:t>
      </w:r>
    </w:p>
    <w:p w14:paraId="7445D01E" w14:textId="2C3E3935" w:rsidR="00346FF4" w:rsidRPr="00346FF4" w:rsidRDefault="00AB75ED" w:rsidP="00346FF4">
      <w:pPr>
        <w:pStyle w:val="Heading2"/>
      </w:pPr>
      <w:r>
        <w:t>Licencijavimo ir apmokėjimo sąlygos</w:t>
      </w:r>
    </w:p>
    <w:p w14:paraId="14A6F862" w14:textId="54A5A877" w:rsidR="00AB75ED" w:rsidRDefault="00AB75ED" w:rsidP="00AB75ED">
      <w:r>
        <w:t>Jeigu įsigyjamos licencijos nuomos pagrindu, pasiūlytų licencijų nuomos kaina 24 mėnesių laikotarpiui turi būti aiški pasiūlymo pateikimo metu nurodytai funkcinei apimčiai.</w:t>
      </w:r>
    </w:p>
    <w:p w14:paraId="09137DDF" w14:textId="13349519" w:rsidR="00AB75ED" w:rsidRDefault="00AB75ED" w:rsidP="00AB75ED">
      <w:r>
        <w:t>Licencijų nuoma įsigyjama Užsakymo principu, Perkančiajai organizacijai pateikiant licencijų nuomos Užsakymą.</w:t>
      </w:r>
    </w:p>
    <w:p w14:paraId="39557B94" w14:textId="0FCA9192" w:rsidR="00B01987" w:rsidRDefault="00542456" w:rsidP="00AB75ED">
      <w:r>
        <w:t>PO</w:t>
      </w:r>
      <w:r w:rsidR="00AB75ED">
        <w:t xml:space="preserve"> licencijų nuomos laikotarpiu gali keisti nuomojamų licencijų kiekį, apmokėjimas turi būti atliekamas už faktinį nuomojamų licencijų kiekį už praėjusį mėnesį.</w:t>
      </w:r>
    </w:p>
    <w:p w14:paraId="310F5A42" w14:textId="4F17CD57" w:rsidR="00346FF4" w:rsidRDefault="00346FF4" w:rsidP="00346FF4">
      <w:pPr>
        <w:pStyle w:val="Heading2"/>
      </w:pPr>
      <w:r w:rsidRPr="00346FF4">
        <w:t xml:space="preserve"> Sistemos naudotojų ir licencijų apimtys</w:t>
      </w:r>
    </w:p>
    <w:p w14:paraId="06BBE16B" w14:textId="7E6A4BB5" w:rsidR="004340E3" w:rsidRPr="0049056C" w:rsidRDefault="00FD32D8" w:rsidP="003A3356">
      <w:r w:rsidRPr="00FD32D8">
        <w:t xml:space="preserve">Tiekėjas privalo pateikti tokį licencijų komplektą, kuris užtikrintų galimybę Sistemoje užregistruoti visus naudotojus pagal vykdomas funkcijas ir užtikrintų, kad su Sistema vienu metu galėtų dirbti nurodytas naudotojų skaičius, kaip pateikta </w:t>
      </w:r>
      <w:r w:rsidR="005A7B6E">
        <w:rPr>
          <w:highlight w:val="yellow"/>
        </w:rPr>
        <w:fldChar w:fldCharType="begin"/>
      </w:r>
      <w:r w:rsidR="005A7B6E">
        <w:instrText xml:space="preserve"> REF _Ref217905830 \h </w:instrText>
      </w:r>
      <w:r w:rsidR="005A7B6E">
        <w:rPr>
          <w:highlight w:val="yellow"/>
        </w:rPr>
      </w:r>
      <w:r w:rsidR="005A7B6E">
        <w:rPr>
          <w:highlight w:val="yellow"/>
        </w:rPr>
        <w:fldChar w:fldCharType="separate"/>
      </w:r>
      <w:r w:rsidR="00B64D2F">
        <w:t xml:space="preserve">lentelė </w:t>
      </w:r>
      <w:r w:rsidR="00B64D2F">
        <w:rPr>
          <w:noProof/>
        </w:rPr>
        <w:t>5</w:t>
      </w:r>
      <w:r w:rsidR="00B64D2F">
        <w:t>.</w:t>
      </w:r>
      <w:r w:rsidR="00B64D2F">
        <w:rPr>
          <w:noProof/>
        </w:rPr>
        <w:t>1</w:t>
      </w:r>
      <w:r w:rsidR="00B64D2F">
        <w:t xml:space="preserve"> </w:t>
      </w:r>
      <w:r w:rsidR="00B64D2F" w:rsidRPr="00786F22">
        <w:t>Sistemos naudotojai pagal vykdomas funkcijas</w:t>
      </w:r>
      <w:r w:rsidR="005A7B6E">
        <w:rPr>
          <w:highlight w:val="yellow"/>
        </w:rPr>
        <w:fldChar w:fldCharType="end"/>
      </w:r>
    </w:p>
    <w:p w14:paraId="2E59FDC4" w14:textId="4AED4BA3" w:rsidR="006746CB" w:rsidRPr="006746CB" w:rsidRDefault="00B855D9" w:rsidP="00C910C7">
      <w:pPr>
        <w:pStyle w:val="Caption"/>
        <w:keepNext/>
      </w:pPr>
      <w:bookmarkStart w:id="2" w:name="_Ref217905830"/>
      <w:r>
        <w:t xml:space="preserve">lentelė </w:t>
      </w:r>
      <w:fldSimple w:instr=" STYLEREF 1 \s ">
        <w:r w:rsidR="00B64D2F">
          <w:rPr>
            <w:noProof/>
          </w:rPr>
          <w:t>5</w:t>
        </w:r>
      </w:fldSimple>
      <w:r w:rsidR="006B1F02">
        <w:t>.</w:t>
      </w:r>
      <w:fldSimple w:instr=" SEQ lentelė \* ARABIC \s 1 ">
        <w:r w:rsidR="00B64D2F">
          <w:rPr>
            <w:noProof/>
          </w:rPr>
          <w:t>1</w:t>
        </w:r>
      </w:fldSimple>
      <w:r>
        <w:t xml:space="preserve"> </w:t>
      </w:r>
      <w:r w:rsidRPr="00786F22">
        <w:t>Sistemos naudotojai pagal vykdomas funkcijas</w:t>
      </w:r>
      <w:bookmarkEnd w:id="2"/>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3255"/>
        <w:gridCol w:w="2970"/>
      </w:tblGrid>
      <w:tr w:rsidR="004340E3" w:rsidRPr="0049056C" w14:paraId="53C645C5" w14:textId="77777777" w:rsidTr="00AB485B">
        <w:trPr>
          <w:trHeight w:val="300"/>
        </w:trPr>
        <w:tc>
          <w:tcPr>
            <w:tcW w:w="3390" w:type="dxa"/>
            <w:tcBorders>
              <w:top w:val="single" w:sz="6" w:space="0" w:color="auto"/>
              <w:left w:val="single" w:sz="6" w:space="0" w:color="auto"/>
              <w:bottom w:val="single" w:sz="6" w:space="0" w:color="auto"/>
              <w:right w:val="single" w:sz="6" w:space="0" w:color="auto"/>
            </w:tcBorders>
            <w:hideMark/>
          </w:tcPr>
          <w:p w14:paraId="5CD84548" w14:textId="11672349" w:rsidR="004340E3" w:rsidRPr="00795E16" w:rsidRDefault="004340E3" w:rsidP="00795E16">
            <w:pPr>
              <w:jc w:val="center"/>
              <w:rPr>
                <w:b/>
                <w:bCs/>
              </w:rPr>
            </w:pPr>
            <w:r w:rsidRPr="00795E16">
              <w:rPr>
                <w:b/>
                <w:bCs/>
              </w:rPr>
              <w:t>Sistemos naudotojai pagal vykdomas funkcijas</w:t>
            </w:r>
          </w:p>
        </w:tc>
        <w:tc>
          <w:tcPr>
            <w:tcW w:w="3255" w:type="dxa"/>
            <w:tcBorders>
              <w:top w:val="single" w:sz="6" w:space="0" w:color="auto"/>
              <w:left w:val="single" w:sz="6" w:space="0" w:color="auto"/>
              <w:bottom w:val="single" w:sz="6" w:space="0" w:color="auto"/>
              <w:right w:val="single" w:sz="6" w:space="0" w:color="auto"/>
            </w:tcBorders>
            <w:hideMark/>
          </w:tcPr>
          <w:p w14:paraId="6FE6B285" w14:textId="3CC1736C" w:rsidR="004340E3" w:rsidRPr="00795E16" w:rsidRDefault="004340E3" w:rsidP="00795E16">
            <w:pPr>
              <w:jc w:val="center"/>
              <w:rPr>
                <w:b/>
                <w:bCs/>
              </w:rPr>
            </w:pPr>
            <w:r w:rsidRPr="00795E16">
              <w:rPr>
                <w:b/>
                <w:bCs/>
              </w:rPr>
              <w:t>Sistemoje registruotų naudotojų skaičius</w:t>
            </w:r>
          </w:p>
        </w:tc>
        <w:tc>
          <w:tcPr>
            <w:tcW w:w="2970" w:type="dxa"/>
            <w:tcBorders>
              <w:top w:val="single" w:sz="6" w:space="0" w:color="auto"/>
              <w:left w:val="single" w:sz="6" w:space="0" w:color="auto"/>
              <w:bottom w:val="single" w:sz="6" w:space="0" w:color="auto"/>
              <w:right w:val="single" w:sz="6" w:space="0" w:color="auto"/>
            </w:tcBorders>
            <w:hideMark/>
          </w:tcPr>
          <w:p w14:paraId="005B9095" w14:textId="6475D025" w:rsidR="004340E3" w:rsidRPr="00795E16" w:rsidRDefault="004340E3" w:rsidP="00795E16">
            <w:pPr>
              <w:jc w:val="center"/>
              <w:rPr>
                <w:b/>
                <w:bCs/>
              </w:rPr>
            </w:pPr>
            <w:r w:rsidRPr="00795E16">
              <w:rPr>
                <w:b/>
                <w:bCs/>
              </w:rPr>
              <w:t>Vienu metu dirbančių naudotojų skaičius</w:t>
            </w:r>
          </w:p>
        </w:tc>
      </w:tr>
      <w:tr w:rsidR="004340E3" w:rsidRPr="0049056C" w14:paraId="1789B8AD" w14:textId="77777777" w:rsidTr="00AB485B">
        <w:trPr>
          <w:trHeight w:val="450"/>
        </w:trPr>
        <w:tc>
          <w:tcPr>
            <w:tcW w:w="3390" w:type="dxa"/>
            <w:tcBorders>
              <w:top w:val="single" w:sz="6" w:space="0" w:color="auto"/>
              <w:left w:val="single" w:sz="6" w:space="0" w:color="auto"/>
              <w:bottom w:val="single" w:sz="6" w:space="0" w:color="auto"/>
              <w:right w:val="single" w:sz="6" w:space="0" w:color="auto"/>
            </w:tcBorders>
            <w:hideMark/>
          </w:tcPr>
          <w:p w14:paraId="696B60FB" w14:textId="5676EDCE" w:rsidR="004340E3" w:rsidRPr="0049056C" w:rsidRDefault="004340E3" w:rsidP="003A3356">
            <w:r w:rsidRPr="0049056C">
              <w:t>Personalo duomenų valdymo</w:t>
            </w:r>
            <w:r w:rsidR="0085444F">
              <w:t xml:space="preserve"> </w:t>
            </w:r>
          </w:p>
        </w:tc>
        <w:tc>
          <w:tcPr>
            <w:tcW w:w="3255" w:type="dxa"/>
            <w:tcBorders>
              <w:top w:val="single" w:sz="6" w:space="0" w:color="auto"/>
              <w:left w:val="single" w:sz="6" w:space="0" w:color="auto"/>
              <w:bottom w:val="single" w:sz="6" w:space="0" w:color="auto"/>
              <w:right w:val="single" w:sz="6" w:space="0" w:color="auto"/>
            </w:tcBorders>
            <w:hideMark/>
          </w:tcPr>
          <w:p w14:paraId="5774609D" w14:textId="7B85044B" w:rsidR="004340E3" w:rsidRPr="0049056C" w:rsidRDefault="004340E3" w:rsidP="006934D1">
            <w:pPr>
              <w:jc w:val="center"/>
            </w:pPr>
            <w:r w:rsidRPr="0049056C">
              <w:t>6</w:t>
            </w:r>
          </w:p>
        </w:tc>
        <w:tc>
          <w:tcPr>
            <w:tcW w:w="2970" w:type="dxa"/>
            <w:tcBorders>
              <w:top w:val="single" w:sz="6" w:space="0" w:color="auto"/>
              <w:left w:val="single" w:sz="6" w:space="0" w:color="auto"/>
              <w:bottom w:val="single" w:sz="6" w:space="0" w:color="auto"/>
              <w:right w:val="single" w:sz="6" w:space="0" w:color="auto"/>
            </w:tcBorders>
            <w:hideMark/>
          </w:tcPr>
          <w:p w14:paraId="131B4098" w14:textId="3902A4DC" w:rsidR="004340E3" w:rsidRPr="0049056C" w:rsidRDefault="004340E3" w:rsidP="006934D1">
            <w:pPr>
              <w:jc w:val="center"/>
            </w:pPr>
            <w:r w:rsidRPr="0049056C">
              <w:t>6</w:t>
            </w:r>
          </w:p>
        </w:tc>
      </w:tr>
      <w:tr w:rsidR="004340E3" w:rsidRPr="0049056C" w14:paraId="39350EF4" w14:textId="77777777" w:rsidTr="00AB485B">
        <w:trPr>
          <w:trHeight w:val="300"/>
        </w:trPr>
        <w:tc>
          <w:tcPr>
            <w:tcW w:w="3390" w:type="dxa"/>
            <w:tcBorders>
              <w:top w:val="single" w:sz="6" w:space="0" w:color="auto"/>
              <w:left w:val="single" w:sz="6" w:space="0" w:color="auto"/>
              <w:bottom w:val="single" w:sz="6" w:space="0" w:color="auto"/>
              <w:right w:val="single" w:sz="6" w:space="0" w:color="auto"/>
            </w:tcBorders>
            <w:hideMark/>
          </w:tcPr>
          <w:p w14:paraId="232E6196" w14:textId="7AAECBA5" w:rsidR="004340E3" w:rsidRPr="0049056C" w:rsidRDefault="004340E3" w:rsidP="003A3356">
            <w:r w:rsidRPr="0049056C">
              <w:t>Darbo laiko apskaitos</w:t>
            </w:r>
            <w:r w:rsidR="0085444F">
              <w:t xml:space="preserve"> </w:t>
            </w:r>
          </w:p>
        </w:tc>
        <w:tc>
          <w:tcPr>
            <w:tcW w:w="3255" w:type="dxa"/>
            <w:tcBorders>
              <w:top w:val="single" w:sz="6" w:space="0" w:color="auto"/>
              <w:left w:val="single" w:sz="6" w:space="0" w:color="auto"/>
              <w:bottom w:val="single" w:sz="6" w:space="0" w:color="auto"/>
              <w:right w:val="single" w:sz="6" w:space="0" w:color="auto"/>
            </w:tcBorders>
            <w:hideMark/>
          </w:tcPr>
          <w:p w14:paraId="6E2CA10E" w14:textId="357B7040" w:rsidR="004340E3" w:rsidRPr="0049056C" w:rsidRDefault="004340E3" w:rsidP="006934D1">
            <w:pPr>
              <w:jc w:val="center"/>
            </w:pPr>
            <w:r w:rsidRPr="0049056C">
              <w:t>25</w:t>
            </w:r>
          </w:p>
        </w:tc>
        <w:tc>
          <w:tcPr>
            <w:tcW w:w="2970" w:type="dxa"/>
            <w:tcBorders>
              <w:top w:val="single" w:sz="6" w:space="0" w:color="auto"/>
              <w:left w:val="single" w:sz="6" w:space="0" w:color="auto"/>
              <w:bottom w:val="single" w:sz="6" w:space="0" w:color="auto"/>
              <w:right w:val="single" w:sz="6" w:space="0" w:color="auto"/>
            </w:tcBorders>
            <w:hideMark/>
          </w:tcPr>
          <w:p w14:paraId="3B409F89" w14:textId="5B8E2968" w:rsidR="004340E3" w:rsidRPr="0049056C" w:rsidRDefault="004340E3" w:rsidP="006934D1">
            <w:pPr>
              <w:jc w:val="center"/>
            </w:pPr>
            <w:r w:rsidRPr="0049056C">
              <w:t>25</w:t>
            </w:r>
          </w:p>
        </w:tc>
      </w:tr>
      <w:tr w:rsidR="004340E3" w:rsidRPr="0049056C" w14:paraId="52616ED7" w14:textId="77777777" w:rsidTr="00AB485B">
        <w:trPr>
          <w:trHeight w:val="300"/>
        </w:trPr>
        <w:tc>
          <w:tcPr>
            <w:tcW w:w="3390" w:type="dxa"/>
            <w:tcBorders>
              <w:top w:val="single" w:sz="6" w:space="0" w:color="auto"/>
              <w:left w:val="single" w:sz="6" w:space="0" w:color="auto"/>
              <w:bottom w:val="single" w:sz="6" w:space="0" w:color="auto"/>
              <w:right w:val="single" w:sz="6" w:space="0" w:color="auto"/>
            </w:tcBorders>
            <w:hideMark/>
          </w:tcPr>
          <w:p w14:paraId="5B7BECF5" w14:textId="660C2BC6" w:rsidR="004340E3" w:rsidRPr="0049056C" w:rsidRDefault="004340E3" w:rsidP="003A3356">
            <w:r w:rsidRPr="0049056C">
              <w:lastRenderedPageBreak/>
              <w:t>Darbo užmokesčio apskaita</w:t>
            </w:r>
            <w:r w:rsidR="0085444F">
              <w:t xml:space="preserve"> </w:t>
            </w:r>
          </w:p>
        </w:tc>
        <w:tc>
          <w:tcPr>
            <w:tcW w:w="3255" w:type="dxa"/>
            <w:tcBorders>
              <w:top w:val="single" w:sz="6" w:space="0" w:color="auto"/>
              <w:left w:val="single" w:sz="6" w:space="0" w:color="auto"/>
              <w:bottom w:val="single" w:sz="6" w:space="0" w:color="auto"/>
              <w:right w:val="single" w:sz="6" w:space="0" w:color="auto"/>
            </w:tcBorders>
            <w:hideMark/>
          </w:tcPr>
          <w:p w14:paraId="3C5ED46B" w14:textId="77D752AB" w:rsidR="004340E3" w:rsidRPr="0049056C" w:rsidRDefault="004340E3" w:rsidP="006934D1">
            <w:pPr>
              <w:jc w:val="center"/>
            </w:pPr>
            <w:r w:rsidRPr="0049056C">
              <w:t>5</w:t>
            </w:r>
          </w:p>
        </w:tc>
        <w:tc>
          <w:tcPr>
            <w:tcW w:w="2970" w:type="dxa"/>
            <w:tcBorders>
              <w:top w:val="single" w:sz="6" w:space="0" w:color="auto"/>
              <w:left w:val="single" w:sz="6" w:space="0" w:color="auto"/>
              <w:bottom w:val="single" w:sz="6" w:space="0" w:color="auto"/>
              <w:right w:val="single" w:sz="6" w:space="0" w:color="auto"/>
            </w:tcBorders>
            <w:hideMark/>
          </w:tcPr>
          <w:p w14:paraId="1D07E178" w14:textId="1A8B6CCC" w:rsidR="004340E3" w:rsidRPr="0049056C" w:rsidRDefault="004340E3" w:rsidP="006934D1">
            <w:pPr>
              <w:jc w:val="center"/>
            </w:pPr>
            <w:r w:rsidRPr="0049056C">
              <w:t>5</w:t>
            </w:r>
          </w:p>
        </w:tc>
      </w:tr>
      <w:tr w:rsidR="004340E3" w:rsidRPr="0049056C" w14:paraId="2D1D5BDE" w14:textId="77777777" w:rsidTr="00AB485B">
        <w:trPr>
          <w:trHeight w:val="300"/>
        </w:trPr>
        <w:tc>
          <w:tcPr>
            <w:tcW w:w="3390" w:type="dxa"/>
            <w:tcBorders>
              <w:top w:val="single" w:sz="6" w:space="0" w:color="auto"/>
              <w:left w:val="single" w:sz="6" w:space="0" w:color="auto"/>
              <w:bottom w:val="single" w:sz="6" w:space="0" w:color="auto"/>
              <w:right w:val="single" w:sz="6" w:space="0" w:color="auto"/>
            </w:tcBorders>
            <w:hideMark/>
          </w:tcPr>
          <w:p w14:paraId="5CB6FEF6" w14:textId="7DD1DB41" w:rsidR="004340E3" w:rsidRPr="0049056C" w:rsidRDefault="004340E3" w:rsidP="003A3356">
            <w:r w:rsidRPr="0049056C">
              <w:t>Darbuotojų savitarna</w:t>
            </w:r>
            <w:r w:rsidR="0085444F">
              <w:t xml:space="preserve"> </w:t>
            </w:r>
          </w:p>
        </w:tc>
        <w:tc>
          <w:tcPr>
            <w:tcW w:w="3255" w:type="dxa"/>
            <w:tcBorders>
              <w:top w:val="single" w:sz="6" w:space="0" w:color="auto"/>
              <w:left w:val="single" w:sz="6" w:space="0" w:color="auto"/>
              <w:bottom w:val="single" w:sz="6" w:space="0" w:color="auto"/>
              <w:right w:val="single" w:sz="6" w:space="0" w:color="auto"/>
            </w:tcBorders>
            <w:hideMark/>
          </w:tcPr>
          <w:p w14:paraId="735FFF9A" w14:textId="71D99F8E" w:rsidR="004340E3" w:rsidRPr="0049056C" w:rsidRDefault="004340E3" w:rsidP="006934D1">
            <w:pPr>
              <w:jc w:val="center"/>
            </w:pPr>
            <w:r w:rsidRPr="0049056C">
              <w:t>820</w:t>
            </w:r>
          </w:p>
        </w:tc>
        <w:tc>
          <w:tcPr>
            <w:tcW w:w="2970" w:type="dxa"/>
            <w:tcBorders>
              <w:top w:val="single" w:sz="6" w:space="0" w:color="auto"/>
              <w:left w:val="single" w:sz="6" w:space="0" w:color="auto"/>
              <w:bottom w:val="single" w:sz="6" w:space="0" w:color="auto"/>
              <w:right w:val="single" w:sz="6" w:space="0" w:color="auto"/>
            </w:tcBorders>
            <w:hideMark/>
          </w:tcPr>
          <w:p w14:paraId="067AB924" w14:textId="7ED9470E" w:rsidR="004340E3" w:rsidRPr="0049056C" w:rsidRDefault="00795E16" w:rsidP="006934D1">
            <w:pPr>
              <w:jc w:val="center"/>
            </w:pPr>
            <w:r w:rsidRPr="0049056C">
              <w:t>60</w:t>
            </w:r>
            <w:r w:rsidR="00CF0863">
              <w:t>0</w:t>
            </w:r>
          </w:p>
        </w:tc>
      </w:tr>
      <w:tr w:rsidR="004340E3" w:rsidRPr="0049056C" w14:paraId="7A35711A" w14:textId="77777777" w:rsidTr="00AB485B">
        <w:trPr>
          <w:trHeight w:val="300"/>
        </w:trPr>
        <w:tc>
          <w:tcPr>
            <w:tcW w:w="3390" w:type="dxa"/>
            <w:tcBorders>
              <w:top w:val="single" w:sz="6" w:space="0" w:color="auto"/>
              <w:left w:val="single" w:sz="6" w:space="0" w:color="auto"/>
              <w:bottom w:val="single" w:sz="6" w:space="0" w:color="auto"/>
              <w:right w:val="single" w:sz="6" w:space="0" w:color="auto"/>
            </w:tcBorders>
            <w:hideMark/>
          </w:tcPr>
          <w:p w14:paraId="5A5A198E" w14:textId="70B9F69E" w:rsidR="004340E3" w:rsidRPr="0049056C" w:rsidRDefault="004340E3" w:rsidP="003A3356">
            <w:r w:rsidRPr="0049056C">
              <w:t>Sistemos administratorius</w:t>
            </w:r>
            <w:r w:rsidR="0085444F">
              <w:t xml:space="preserve"> </w:t>
            </w:r>
          </w:p>
        </w:tc>
        <w:tc>
          <w:tcPr>
            <w:tcW w:w="3255" w:type="dxa"/>
            <w:tcBorders>
              <w:top w:val="single" w:sz="6" w:space="0" w:color="auto"/>
              <w:left w:val="single" w:sz="6" w:space="0" w:color="auto"/>
              <w:bottom w:val="single" w:sz="6" w:space="0" w:color="auto"/>
              <w:right w:val="single" w:sz="6" w:space="0" w:color="auto"/>
            </w:tcBorders>
            <w:hideMark/>
          </w:tcPr>
          <w:p w14:paraId="4D93487B" w14:textId="7A8F0460" w:rsidR="004340E3" w:rsidRPr="0049056C" w:rsidRDefault="004340E3" w:rsidP="006934D1">
            <w:pPr>
              <w:jc w:val="center"/>
            </w:pPr>
            <w:r w:rsidRPr="0049056C">
              <w:t>2</w:t>
            </w:r>
          </w:p>
        </w:tc>
        <w:tc>
          <w:tcPr>
            <w:tcW w:w="2970" w:type="dxa"/>
            <w:tcBorders>
              <w:top w:val="single" w:sz="6" w:space="0" w:color="auto"/>
              <w:left w:val="single" w:sz="6" w:space="0" w:color="auto"/>
              <w:bottom w:val="single" w:sz="6" w:space="0" w:color="auto"/>
              <w:right w:val="single" w:sz="6" w:space="0" w:color="auto"/>
            </w:tcBorders>
            <w:hideMark/>
          </w:tcPr>
          <w:p w14:paraId="2650861B" w14:textId="5BA7CB89" w:rsidR="004340E3" w:rsidRPr="0049056C" w:rsidRDefault="004340E3" w:rsidP="006934D1">
            <w:pPr>
              <w:jc w:val="center"/>
            </w:pPr>
            <w:r w:rsidRPr="0049056C">
              <w:t>2</w:t>
            </w:r>
          </w:p>
        </w:tc>
      </w:tr>
    </w:tbl>
    <w:p w14:paraId="50F0BE5C" w14:textId="77777777" w:rsidR="00AB485B" w:rsidRDefault="00AB485B" w:rsidP="00AB485B"/>
    <w:p w14:paraId="51186F50" w14:textId="3B315195" w:rsidR="00AB485B" w:rsidRDefault="00AB485B" w:rsidP="00AB485B">
      <w:r>
        <w:t xml:space="preserve">Lentelėje 5.1 nurodytas Sistemos naudotojų kiekis yra preliminarus. </w:t>
      </w:r>
      <w:r w:rsidR="00542456">
        <w:t>PO</w:t>
      </w:r>
      <w:r>
        <w:t xml:space="preserve"> neįsipareigoja išpirkti viso numatyto naudotojų kiekio.</w:t>
      </w:r>
    </w:p>
    <w:p w14:paraId="2CE154A6" w14:textId="77777777" w:rsidR="00AB485B" w:rsidRDefault="00AB485B" w:rsidP="00AB485B">
      <w:r>
        <w:t>Iki Sistemos eksploatacijos pradžios Tiekėjas yra atsakingas už visas licencijas, kurios reikalingos sutartyje numatytoms užduotims atlikti, įskaitant, bet neapsiribojant, Sistemos testavimu ir naudotojų instruktavimu.</w:t>
      </w:r>
    </w:p>
    <w:p w14:paraId="522FE732" w14:textId="77777777" w:rsidR="00AB485B" w:rsidRDefault="00AB485B" w:rsidP="00AB485B">
      <w:r>
        <w:t>Tiekėjas preliminariai turi užtikrinti 30–50 Sistemos testavimo licencijų ir 30–50 Sistemos instruktavimo (mokymų) licencijų.</w:t>
      </w:r>
    </w:p>
    <w:p w14:paraId="7AAD65FA" w14:textId="346BF1C1" w:rsidR="00BF13E1" w:rsidRDefault="00AB485B" w:rsidP="00AB485B">
      <w:r>
        <w:t>Sistemos administratorius – specifinis Sistemos naudotojas, kurio funkcija yra redaguoti Sistemos konfigūruojamus nustatymus, administruoti Sistemos naudotojų paskyras (teises ir (ar) roles). Tikslus Sistemos administratorių ir kitų naudotojų skaičius yra kintantis ir dinaminis, todėl bus patikslintas Sistemos diegimo metu.</w:t>
      </w:r>
    </w:p>
    <w:p w14:paraId="75B238E5" w14:textId="4CC3F887" w:rsidR="004340E3" w:rsidRPr="0049056C" w:rsidRDefault="004340E3" w:rsidP="00714771">
      <w:pPr>
        <w:pStyle w:val="Heading1"/>
      </w:pPr>
      <w:r w:rsidRPr="0049056C">
        <w:t>Paslaugų</w:t>
      </w:r>
      <w:r w:rsidR="0085444F">
        <w:t xml:space="preserve"> </w:t>
      </w:r>
      <w:r w:rsidRPr="0049056C">
        <w:t>teikimo</w:t>
      </w:r>
      <w:r w:rsidR="0085444F">
        <w:t xml:space="preserve"> </w:t>
      </w:r>
      <w:r w:rsidRPr="0049056C">
        <w:t>etapai</w:t>
      </w:r>
      <w:r w:rsidR="0085444F">
        <w:t xml:space="preserve"> </w:t>
      </w:r>
    </w:p>
    <w:p w14:paraId="513DA1D3" w14:textId="38267F6D" w:rsidR="004340E3" w:rsidRPr="0049056C" w:rsidRDefault="004340E3" w:rsidP="00501D06">
      <w:pPr>
        <w:pStyle w:val="Heading2"/>
      </w:pPr>
      <w:r w:rsidRPr="0049056C">
        <w:t>Sistemos</w:t>
      </w:r>
      <w:r w:rsidR="0085444F">
        <w:t xml:space="preserve"> </w:t>
      </w:r>
      <w:r w:rsidRPr="0049056C">
        <w:t>diegimas</w:t>
      </w:r>
      <w:r w:rsidR="0085444F">
        <w:t xml:space="preserve"> </w:t>
      </w:r>
    </w:p>
    <w:p w14:paraId="44760693" w14:textId="6B99C035" w:rsidR="004340E3" w:rsidRPr="0049056C" w:rsidRDefault="004340E3" w:rsidP="003A3356">
      <w:r w:rsidRPr="0049056C">
        <w:t>IS diegimo etape</w:t>
      </w:r>
      <w:r w:rsidR="0085444F">
        <w:t xml:space="preserve"> </w:t>
      </w:r>
      <w:r w:rsidRPr="0049056C">
        <w:t>Tiekėjas turės atlikti visus reikalingus IS paruošimo, konfigūravimo, nustatymų ir diegimo darbus, įdiegti IS technologinius komponentus ir naudotojų aplinkas, ko</w:t>
      </w:r>
      <w:r w:rsidR="0085444F">
        <w:t xml:space="preserve"> </w:t>
      </w:r>
      <w:r w:rsidR="003C1827" w:rsidRPr="0049056C">
        <w:t>pasėkoje</w:t>
      </w:r>
      <w:r w:rsidR="0085444F">
        <w:t xml:space="preserve"> </w:t>
      </w:r>
      <w:r w:rsidRPr="0049056C">
        <w:t>IS pilnai įdiegta ir paruošta darbui.</w:t>
      </w:r>
      <w:r w:rsidR="0085444F">
        <w:t xml:space="preserve"> </w:t>
      </w:r>
    </w:p>
    <w:p w14:paraId="4D0BB9B0" w14:textId="4C2E44DE" w:rsidR="009E3D89" w:rsidRDefault="004340E3" w:rsidP="00074F57">
      <w:pPr>
        <w:pStyle w:val="Heading2"/>
      </w:pPr>
      <w:r w:rsidRPr="0049056C">
        <w:t>Sistemos diegimo etapai ir terminai.</w:t>
      </w:r>
      <w:r w:rsidR="0085444F">
        <w:t xml:space="preserve"> </w:t>
      </w:r>
    </w:p>
    <w:p w14:paraId="18A80B04" w14:textId="0BD15479" w:rsidR="008B0A61" w:rsidRDefault="008B0A61" w:rsidP="008B0A61">
      <w:r>
        <w:t xml:space="preserve">Sistema turi būti įdiegta ne vėliau kaip </w:t>
      </w:r>
      <w:r w:rsidRPr="008B0A61">
        <w:rPr>
          <w:b/>
          <w:bCs/>
        </w:rPr>
        <w:t>per 12 (dvylika)</w:t>
      </w:r>
      <w:r>
        <w:t xml:space="preserve"> mėnesių nuo paslaugų teikimo sutarties įsigaliojimo dienos.</w:t>
      </w:r>
    </w:p>
    <w:p w14:paraId="0BC6BF55" w14:textId="41C276F0" w:rsidR="008B0A61" w:rsidRDefault="008B0A61" w:rsidP="008B0A61">
      <w:r>
        <w:t>Jeigu Sistema licencijuojama, visos darbui su Sistema reikalingos licencijos turi būti pateiktos ne vėliau kaip iki Sistemos eksploatacijos pradžios. Iki to laiko Tiekėjas yra atsakingas už visas licencijas, reikalingas sutartyje numatytoms užduotims atlikti, įskaitant testavimą ir mokymus. Tiekėjas privalo užtikrinti pakankamą Sistemos testavimo ir mokymo licencijų kiekį.</w:t>
      </w:r>
    </w:p>
    <w:p w14:paraId="5B084B27" w14:textId="62A6CF3C" w:rsidR="008B0A61" w:rsidRPr="008B0A61" w:rsidRDefault="008B0A61" w:rsidP="008B0A61">
      <w:r>
        <w:t>Sistemos diegimo etapai:</w:t>
      </w:r>
    </w:p>
    <w:p w14:paraId="0316E55F" w14:textId="552BE9B5" w:rsidR="004340E3" w:rsidRPr="0049056C" w:rsidRDefault="004340E3" w:rsidP="00BC2F9A">
      <w:pPr>
        <w:pStyle w:val="ListParagraph"/>
        <w:numPr>
          <w:ilvl w:val="0"/>
          <w:numId w:val="4"/>
        </w:numPr>
      </w:pPr>
      <w:r w:rsidRPr="0049056C">
        <w:t>Analizė ir projektavimas –</w:t>
      </w:r>
      <w:r w:rsidR="0085444F">
        <w:t xml:space="preserve"> </w:t>
      </w:r>
      <w:r w:rsidRPr="0049056C">
        <w:t>2</w:t>
      </w:r>
      <w:r w:rsidR="0085444F">
        <w:t xml:space="preserve"> </w:t>
      </w:r>
      <w:r w:rsidRPr="0049056C">
        <w:t>(du) mėn. nuo sutarties įsigaliojimo dienos.</w:t>
      </w:r>
      <w:r w:rsidR="0085444F">
        <w:t xml:space="preserve"> </w:t>
      </w:r>
    </w:p>
    <w:p w14:paraId="206A1C92" w14:textId="0989353E" w:rsidR="004340E3" w:rsidRPr="0049056C" w:rsidRDefault="0085444F" w:rsidP="00BC2F9A">
      <w:pPr>
        <w:pStyle w:val="ListParagraph"/>
        <w:numPr>
          <w:ilvl w:val="0"/>
          <w:numId w:val="4"/>
        </w:numPr>
      </w:pPr>
      <w:r>
        <w:t xml:space="preserve"> </w:t>
      </w:r>
      <w:r w:rsidR="004340E3" w:rsidRPr="0049056C">
        <w:t>Diegimas (konfigūravimas) – 12</w:t>
      </w:r>
      <w:r>
        <w:t xml:space="preserve"> </w:t>
      </w:r>
      <w:r w:rsidR="004340E3" w:rsidRPr="0049056C">
        <w:t>(dvylika)</w:t>
      </w:r>
      <w:r>
        <w:t xml:space="preserve"> </w:t>
      </w:r>
      <w:r w:rsidR="004340E3" w:rsidRPr="0049056C">
        <w:t>mėn. nuo paslaugų teikimo sutarties įsigaliojimo dienos.</w:t>
      </w:r>
      <w:r>
        <w:t xml:space="preserve"> </w:t>
      </w:r>
    </w:p>
    <w:p w14:paraId="21D6DA36" w14:textId="40D566A7" w:rsidR="004340E3" w:rsidRPr="0049056C" w:rsidRDefault="004340E3" w:rsidP="00BC2F9A">
      <w:pPr>
        <w:pStyle w:val="ListParagraph"/>
        <w:numPr>
          <w:ilvl w:val="0"/>
          <w:numId w:val="4"/>
        </w:numPr>
      </w:pPr>
      <w:r w:rsidRPr="0049056C">
        <w:lastRenderedPageBreak/>
        <w:t xml:space="preserve"> Atlikti testavimai – per</w:t>
      </w:r>
      <w:r w:rsidR="0085444F">
        <w:t xml:space="preserve"> </w:t>
      </w:r>
      <w:r w:rsidRPr="0049056C">
        <w:t>1</w:t>
      </w:r>
      <w:r w:rsidR="0085444F">
        <w:t xml:space="preserve"> </w:t>
      </w:r>
      <w:r w:rsidRPr="0049056C">
        <w:t>(vieną) mėn. iki 4.</w:t>
      </w:r>
      <w:r w:rsidR="0085444F">
        <w:t xml:space="preserve"> </w:t>
      </w:r>
      <w:r w:rsidRPr="0049056C">
        <w:t>p. veiklų pradžios, tačiau atskirų</w:t>
      </w:r>
      <w:r w:rsidR="0085444F">
        <w:t xml:space="preserve"> </w:t>
      </w:r>
      <w:r w:rsidRPr="0049056C">
        <w:t>Sistemos</w:t>
      </w:r>
      <w:r w:rsidR="0085444F">
        <w:t xml:space="preserve"> </w:t>
      </w:r>
      <w:r w:rsidRPr="0049056C">
        <w:t>dalių testavimai gali būti pradėti ankščiau, jei tinkamai pasirengta testavimams,</w:t>
      </w:r>
      <w:r w:rsidR="0085444F">
        <w:t xml:space="preserve"> </w:t>
      </w:r>
      <w:r w:rsidRPr="0049056C">
        <w:t>t.y. visi privalomi dokumentai parengti ir patvirtinti</w:t>
      </w:r>
      <w:r w:rsidR="0085444F">
        <w:t xml:space="preserve"> </w:t>
      </w:r>
      <w:r w:rsidRPr="0049056C">
        <w:t>Perkančiosios organizacijos, pasirinktas diegimo būdas leidžia pilnavertiškai atlikti funkcionalumo bandymus.</w:t>
      </w:r>
      <w:r w:rsidR="0085444F">
        <w:t xml:space="preserve"> </w:t>
      </w:r>
    </w:p>
    <w:p w14:paraId="4A7E1F43" w14:textId="675F72A1" w:rsidR="004340E3" w:rsidRPr="0049056C" w:rsidRDefault="004340E3" w:rsidP="00BC2F9A">
      <w:pPr>
        <w:pStyle w:val="ListParagraph"/>
        <w:numPr>
          <w:ilvl w:val="0"/>
          <w:numId w:val="4"/>
        </w:numPr>
      </w:pPr>
      <w:r w:rsidRPr="0049056C">
        <w:t xml:space="preserve"> Atlikti naudotojų mokymai – ne</w:t>
      </w:r>
      <w:r w:rsidR="0085444F">
        <w:t xml:space="preserve"> </w:t>
      </w:r>
      <w:r w:rsidRPr="0049056C">
        <w:t>vėliau</w:t>
      </w:r>
      <w:r w:rsidR="0085444F">
        <w:t xml:space="preserve"> </w:t>
      </w:r>
      <w:r w:rsidRPr="0049056C">
        <w:t>kaip per 1 mėn.</w:t>
      </w:r>
      <w:r w:rsidR="0085444F">
        <w:t xml:space="preserve"> </w:t>
      </w:r>
      <w:r w:rsidRPr="0049056C">
        <w:t>po</w:t>
      </w:r>
      <w:r w:rsidR="0085444F">
        <w:t xml:space="preserve"> </w:t>
      </w:r>
      <w:r w:rsidRPr="0049056C">
        <w:t>2.</w:t>
      </w:r>
      <w:r w:rsidR="0085444F">
        <w:t xml:space="preserve"> </w:t>
      </w:r>
      <w:r w:rsidRPr="0049056C">
        <w:t>p. darbų</w:t>
      </w:r>
      <w:r w:rsidR="00D716D2">
        <w:t xml:space="preserve"> </w:t>
      </w:r>
      <w:r w:rsidRPr="0049056C">
        <w:t>užbaigimo</w:t>
      </w:r>
      <w:r w:rsidR="0085444F">
        <w:t xml:space="preserve"> </w:t>
      </w:r>
      <w:r w:rsidRPr="0049056C">
        <w:t>ir</w:t>
      </w:r>
      <w:r w:rsidR="0085444F">
        <w:t xml:space="preserve"> </w:t>
      </w:r>
      <w:r w:rsidRPr="0049056C">
        <w:t>garantinės</w:t>
      </w:r>
      <w:r w:rsidR="0085444F">
        <w:t xml:space="preserve"> </w:t>
      </w:r>
      <w:r w:rsidRPr="0049056C">
        <w:t>priežiūros laikotarpio</w:t>
      </w:r>
      <w:r w:rsidR="0085444F">
        <w:t xml:space="preserve"> </w:t>
      </w:r>
      <w:r w:rsidRPr="0049056C">
        <w:t>pradžios.</w:t>
      </w:r>
      <w:r w:rsidR="0085444F">
        <w:t xml:space="preserve"> </w:t>
      </w:r>
    </w:p>
    <w:p w14:paraId="6382186B" w14:textId="485BA8DE" w:rsidR="004340E3" w:rsidRPr="0049056C" w:rsidRDefault="004340E3" w:rsidP="00BC2F9A">
      <w:pPr>
        <w:pStyle w:val="ListParagraph"/>
        <w:numPr>
          <w:ilvl w:val="0"/>
          <w:numId w:val="4"/>
        </w:numPr>
      </w:pPr>
      <w:r w:rsidRPr="0049056C">
        <w:t>Garantinės priežiūros</w:t>
      </w:r>
      <w:r w:rsidR="0085444F">
        <w:t xml:space="preserve"> </w:t>
      </w:r>
      <w:r w:rsidRPr="0049056C">
        <w:t>laikotarpis</w:t>
      </w:r>
      <w:r w:rsidR="0085444F">
        <w:t xml:space="preserve"> </w:t>
      </w:r>
      <w:r w:rsidRPr="0049056C">
        <w:t>–</w:t>
      </w:r>
      <w:r w:rsidR="0085444F">
        <w:t xml:space="preserve"> </w:t>
      </w:r>
      <w:r w:rsidRPr="0049056C">
        <w:t>12</w:t>
      </w:r>
      <w:r w:rsidR="0085444F">
        <w:t xml:space="preserve"> </w:t>
      </w:r>
      <w:r w:rsidRPr="0049056C">
        <w:t>mėn. po 2. p. etapo užbaigimo.</w:t>
      </w:r>
      <w:r w:rsidR="0085444F">
        <w:t xml:space="preserve"> </w:t>
      </w:r>
    </w:p>
    <w:p w14:paraId="10EF9ADD" w14:textId="212E16FC" w:rsidR="004340E3" w:rsidRPr="0049056C" w:rsidRDefault="0085444F" w:rsidP="00BC2F9A">
      <w:pPr>
        <w:pStyle w:val="ListParagraph"/>
        <w:numPr>
          <w:ilvl w:val="0"/>
          <w:numId w:val="4"/>
        </w:numPr>
      </w:pPr>
      <w:r>
        <w:t xml:space="preserve"> </w:t>
      </w:r>
      <w:r w:rsidR="004340E3" w:rsidRPr="0049056C">
        <w:t>Sistemos priežiūra</w:t>
      </w:r>
      <w:r>
        <w:t xml:space="preserve"> </w:t>
      </w:r>
      <w:r w:rsidR="004340E3" w:rsidRPr="0049056C">
        <w:t>ir vystymas</w:t>
      </w:r>
      <w:r>
        <w:t xml:space="preserve"> </w:t>
      </w:r>
      <w:r w:rsidR="004340E3" w:rsidRPr="0049056C">
        <w:t>–</w:t>
      </w:r>
      <w:r>
        <w:t xml:space="preserve"> </w:t>
      </w:r>
      <w:r w:rsidR="004340E3" w:rsidRPr="0049056C">
        <w:t>12 mėn. po</w:t>
      </w:r>
      <w:r>
        <w:t xml:space="preserve"> </w:t>
      </w:r>
      <w:r w:rsidR="004340E3" w:rsidRPr="0049056C">
        <w:t>5. etapo užbaigimo.</w:t>
      </w:r>
      <w:r>
        <w:t xml:space="preserve"> </w:t>
      </w:r>
    </w:p>
    <w:p w14:paraId="5314C988" w14:textId="22658D27" w:rsidR="004340E3" w:rsidRDefault="004340E3" w:rsidP="00D47943">
      <w:pPr>
        <w:pStyle w:val="Heading2"/>
      </w:pPr>
      <w:r w:rsidRPr="0049056C">
        <w:t>IS diegimo etape</w:t>
      </w:r>
      <w:r w:rsidR="0085444F">
        <w:t xml:space="preserve"> </w:t>
      </w:r>
      <w:r w:rsidRPr="0049056C">
        <w:t>Tiekėjas</w:t>
      </w:r>
      <w:r w:rsidR="0085444F">
        <w:t xml:space="preserve"> </w:t>
      </w:r>
      <w:r w:rsidRPr="0049056C">
        <w:t>turės</w:t>
      </w:r>
      <w:r w:rsidR="0085444F">
        <w:t xml:space="preserve"> </w:t>
      </w:r>
      <w:r w:rsidRPr="0049056C">
        <w:t>vykdyti</w:t>
      </w:r>
      <w:r w:rsidR="0085444F">
        <w:t xml:space="preserve"> </w:t>
      </w:r>
      <w:r w:rsidRPr="0049056C">
        <w:t>šiuos darbus:</w:t>
      </w:r>
      <w:r w:rsidR="0085444F">
        <w:t xml:space="preserve"> </w:t>
      </w:r>
    </w:p>
    <w:p w14:paraId="75BBA6D7" w14:textId="5908EC5A" w:rsidR="00667479" w:rsidRPr="00667479" w:rsidRDefault="00667479" w:rsidP="00667479">
      <w:r w:rsidRPr="00667479">
        <w:t>Sistemos diegimo etape Tiekėjas privalo vykdyti šiuos darbus:</w:t>
      </w:r>
    </w:p>
    <w:p w14:paraId="5F84378D" w14:textId="162BD12F" w:rsidR="004340E3" w:rsidRPr="0049056C" w:rsidRDefault="004340E3" w:rsidP="00BC2F9A">
      <w:pPr>
        <w:pStyle w:val="ListParagraph"/>
        <w:numPr>
          <w:ilvl w:val="0"/>
          <w:numId w:val="5"/>
        </w:numPr>
      </w:pPr>
      <w:r w:rsidRPr="0049056C">
        <w:t>Atlikti</w:t>
      </w:r>
      <w:r w:rsidR="0085444F">
        <w:t xml:space="preserve"> </w:t>
      </w:r>
      <w:r w:rsidRPr="0049056C">
        <w:t>šiuo metu PO naudojamų</w:t>
      </w:r>
      <w:r w:rsidR="0085444F">
        <w:t xml:space="preserve"> </w:t>
      </w:r>
      <w:r w:rsidRPr="0049056C">
        <w:t>sistemų</w:t>
      </w:r>
      <w:r w:rsidR="0085444F">
        <w:t xml:space="preserve"> </w:t>
      </w:r>
      <w:r w:rsidRPr="0049056C">
        <w:t>ir vykdomų</w:t>
      </w:r>
      <w:r w:rsidR="0085444F">
        <w:t xml:space="preserve"> </w:t>
      </w:r>
      <w:r w:rsidRPr="0049056C">
        <w:t>procesų</w:t>
      </w:r>
      <w:r w:rsidR="0085444F">
        <w:t xml:space="preserve"> </w:t>
      </w:r>
      <w:r w:rsidRPr="0049056C">
        <w:t>analizę, naudojamų ir planuojamų naudoti ataskaitų vertinimą, parengti</w:t>
      </w:r>
      <w:r w:rsidR="0085444F">
        <w:t xml:space="preserve"> </w:t>
      </w:r>
      <w:r w:rsidRPr="0049056C">
        <w:t>atliktos analizės ataskaitą,</w:t>
      </w:r>
      <w:r w:rsidR="0085444F">
        <w:t xml:space="preserve"> </w:t>
      </w:r>
      <w:r w:rsidRPr="0049056C">
        <w:t>sistemos diegimo planą bei konfigūracijos aprašą,</w:t>
      </w:r>
      <w:r w:rsidR="0085444F">
        <w:t xml:space="preserve"> </w:t>
      </w:r>
    </w:p>
    <w:p w14:paraId="6E54118F" w14:textId="7A7C54B4" w:rsidR="004340E3" w:rsidRPr="0049056C" w:rsidRDefault="004340E3" w:rsidP="00BC2F9A">
      <w:pPr>
        <w:pStyle w:val="ListParagraph"/>
        <w:numPr>
          <w:ilvl w:val="0"/>
          <w:numId w:val="5"/>
        </w:numPr>
      </w:pPr>
      <w:r w:rsidRPr="0049056C">
        <w:t>Tiekėjas turės parengti</w:t>
      </w:r>
      <w:r w:rsidR="0085444F">
        <w:t xml:space="preserve"> </w:t>
      </w:r>
      <w:r w:rsidRPr="0049056C">
        <w:t>(jei reikia suprogramuoti) visų specifikacijoje įvardintų ataskaitų</w:t>
      </w:r>
      <w:r w:rsidR="0085444F">
        <w:t xml:space="preserve"> </w:t>
      </w:r>
      <w:r w:rsidRPr="0049056C">
        <w:t>preliminarius šablonus (ataskaitų</w:t>
      </w:r>
      <w:r w:rsidR="0085444F">
        <w:t xml:space="preserve"> </w:t>
      </w:r>
      <w:r w:rsidRPr="0049056C">
        <w:t>korektiškumas</w:t>
      </w:r>
      <w:r w:rsidR="0085444F">
        <w:t xml:space="preserve"> </w:t>
      </w:r>
      <w:r w:rsidRPr="0049056C">
        <w:t>bus</w:t>
      </w:r>
      <w:r w:rsidR="0085444F">
        <w:t xml:space="preserve"> </w:t>
      </w:r>
      <w:r w:rsidRPr="0049056C">
        <w:t>vertinamos</w:t>
      </w:r>
      <w:r w:rsidR="0085444F">
        <w:t xml:space="preserve"> </w:t>
      </w:r>
      <w:r w:rsidRPr="0049056C">
        <w:t>bandomosios eksploatacijos etape);</w:t>
      </w:r>
      <w:r w:rsidR="0085444F">
        <w:t xml:space="preserve"> </w:t>
      </w:r>
    </w:p>
    <w:p w14:paraId="2A328606" w14:textId="6E788360" w:rsidR="004340E3" w:rsidRPr="0049056C" w:rsidRDefault="004340E3" w:rsidP="00BC2F9A">
      <w:pPr>
        <w:pStyle w:val="ListParagraph"/>
        <w:numPr>
          <w:ilvl w:val="0"/>
          <w:numId w:val="5"/>
        </w:numPr>
      </w:pPr>
      <w:r w:rsidRPr="0049056C">
        <w:t>Tiekėjas</w:t>
      </w:r>
      <w:r w:rsidR="0085444F">
        <w:t xml:space="preserve"> </w:t>
      </w:r>
      <w:r w:rsidRPr="0049056C">
        <w:t>turės atlikti</w:t>
      </w:r>
      <w:r w:rsidR="0085444F">
        <w:t xml:space="preserve"> </w:t>
      </w:r>
      <w:r w:rsidRPr="0049056C">
        <w:t>reikalingą IS konfigūravimą, (jei reikia, modifikavimą ir programavimą), kad sistema būtų paruošta darbui;</w:t>
      </w:r>
      <w:r w:rsidR="0085444F">
        <w:t xml:space="preserve"> </w:t>
      </w:r>
    </w:p>
    <w:p w14:paraId="6F4C5D62" w14:textId="1173A71B" w:rsidR="004340E3" w:rsidRPr="0049056C" w:rsidRDefault="004340E3" w:rsidP="00BC2F9A">
      <w:pPr>
        <w:pStyle w:val="ListParagraph"/>
        <w:numPr>
          <w:ilvl w:val="0"/>
          <w:numId w:val="5"/>
        </w:numPr>
      </w:pPr>
      <w:r w:rsidRPr="0049056C">
        <w:t>Tiekėjas, vadovaudamasis gautais ir suderintais PO naudotojų grupių ir teisių reikalavimais, turės parengti IS naudotojų grupių ir jų teisių nustatymo aprašymą (teisių matricą) ir pagal</w:t>
      </w:r>
      <w:r w:rsidR="0085444F">
        <w:t xml:space="preserve"> </w:t>
      </w:r>
      <w:r w:rsidRPr="0049056C">
        <w:t>tai</w:t>
      </w:r>
      <w:r w:rsidR="0085444F">
        <w:t xml:space="preserve"> </w:t>
      </w:r>
      <w:r w:rsidRPr="0049056C">
        <w:t>nustatyti naudotojų grupių atitinkamas teises ir vaidmenis IS, priskirti licencijas.</w:t>
      </w:r>
      <w:r w:rsidR="0085444F">
        <w:t xml:space="preserve"> </w:t>
      </w:r>
    </w:p>
    <w:p w14:paraId="5FA76432" w14:textId="51E051A1" w:rsidR="004340E3" w:rsidRPr="0049056C" w:rsidRDefault="004340E3" w:rsidP="00BC2F9A">
      <w:pPr>
        <w:pStyle w:val="ListParagraph"/>
        <w:numPr>
          <w:ilvl w:val="0"/>
          <w:numId w:val="5"/>
        </w:numPr>
      </w:pPr>
      <w:r w:rsidRPr="0049056C">
        <w:t>Tiekėjas, atlikęs funkcinį testavimą, turės pateikti dokumentą tvirtinimui,</w:t>
      </w:r>
      <w:r w:rsidR="0064081F">
        <w:t xml:space="preserve"> </w:t>
      </w:r>
      <w:r w:rsidRPr="0049056C">
        <w:t>kad</w:t>
      </w:r>
      <w:r w:rsidR="0085444F">
        <w:t xml:space="preserve"> </w:t>
      </w:r>
      <w:r w:rsidRPr="0049056C">
        <w:t>IS</w:t>
      </w:r>
      <w:r w:rsidR="0085444F">
        <w:t xml:space="preserve"> </w:t>
      </w:r>
      <w:r w:rsidRPr="0049056C">
        <w:t>tinkamai</w:t>
      </w:r>
      <w:r w:rsidR="0085444F">
        <w:t xml:space="preserve"> </w:t>
      </w:r>
      <w:r w:rsidRPr="0049056C">
        <w:t>įdiegta</w:t>
      </w:r>
      <w:r w:rsidR="0085444F">
        <w:t xml:space="preserve"> </w:t>
      </w:r>
      <w:r w:rsidRPr="0049056C">
        <w:t>ir visi funkciniai reikalavimai yra veiksnūs. Funkcinį testavimą Tiekėjas vykdo dalyvaujant PO</w:t>
      </w:r>
      <w:r w:rsidR="0085444F">
        <w:t xml:space="preserve"> </w:t>
      </w:r>
      <w:r w:rsidRPr="0049056C">
        <w:t>atstovams.</w:t>
      </w:r>
      <w:r w:rsidR="0085444F">
        <w:t xml:space="preserve"> </w:t>
      </w:r>
    </w:p>
    <w:p w14:paraId="33BBCC13" w14:textId="2233FC1E" w:rsidR="004340E3" w:rsidRPr="0049056C" w:rsidRDefault="004340E3" w:rsidP="007D75F8">
      <w:r w:rsidRPr="0049056C">
        <w:t>Tiekėjas, atsižvelgdamas</w:t>
      </w:r>
      <w:r w:rsidR="0085444F">
        <w:t xml:space="preserve"> </w:t>
      </w:r>
      <w:r w:rsidRPr="0049056C">
        <w:t>į įdiegtos sistemos architektūrą,</w:t>
      </w:r>
      <w:r w:rsidR="0085444F">
        <w:t xml:space="preserve"> </w:t>
      </w:r>
      <w:r w:rsidRPr="0049056C">
        <w:t>turės pateikti rekomendacijas</w:t>
      </w:r>
      <w:r w:rsidR="0085444F">
        <w:t xml:space="preserve"> </w:t>
      </w:r>
      <w:r w:rsidRPr="0049056C">
        <w:t>dėl IS rezervinio kopijavimo ir atstatymo</w:t>
      </w:r>
      <w:r w:rsidR="0085444F">
        <w:t xml:space="preserve"> </w:t>
      </w:r>
      <w:r w:rsidRPr="0049056C">
        <w:t>sukonfigūravimo.</w:t>
      </w:r>
      <w:r w:rsidR="0085444F">
        <w:t xml:space="preserve">  </w:t>
      </w:r>
    </w:p>
    <w:p w14:paraId="4690BCAF" w14:textId="6987A252" w:rsidR="004340E3" w:rsidRPr="0049056C" w:rsidRDefault="004340E3" w:rsidP="007D75F8">
      <w:r w:rsidRPr="0049056C">
        <w:t>Debesijoje turi būti sukurtos šios</w:t>
      </w:r>
      <w:r w:rsidR="0085444F">
        <w:t xml:space="preserve"> </w:t>
      </w:r>
      <w:r w:rsidRPr="0049056C">
        <w:t>Sistemos</w:t>
      </w:r>
      <w:r w:rsidR="0085444F">
        <w:t xml:space="preserve"> </w:t>
      </w:r>
      <w:r w:rsidRPr="0049056C">
        <w:t>aplinkos:</w:t>
      </w:r>
      <w:r w:rsidR="0085444F">
        <w:t xml:space="preserve"> </w:t>
      </w:r>
    </w:p>
    <w:p w14:paraId="39A35FDD" w14:textId="3FB3A39E" w:rsidR="004340E3" w:rsidRPr="0049056C" w:rsidRDefault="004340E3" w:rsidP="00BC2F9A">
      <w:pPr>
        <w:pStyle w:val="ListParagraph"/>
        <w:numPr>
          <w:ilvl w:val="1"/>
          <w:numId w:val="5"/>
        </w:numPr>
      </w:pPr>
      <w:r w:rsidRPr="0049056C">
        <w:t>Testinė</w:t>
      </w:r>
      <w:r w:rsidR="0085444F">
        <w:t xml:space="preserve"> </w:t>
      </w:r>
      <w:r w:rsidRPr="0049056C">
        <w:t>ir mokymų aplinka (TEST)</w:t>
      </w:r>
      <w:r w:rsidR="0085444F">
        <w:t xml:space="preserve"> </w:t>
      </w:r>
    </w:p>
    <w:p w14:paraId="4BA17667" w14:textId="229C0949" w:rsidR="004340E3" w:rsidRPr="0049056C" w:rsidRDefault="004340E3" w:rsidP="00BC2F9A">
      <w:pPr>
        <w:pStyle w:val="ListParagraph"/>
        <w:numPr>
          <w:ilvl w:val="1"/>
          <w:numId w:val="5"/>
        </w:numPr>
      </w:pPr>
      <w:r w:rsidRPr="0049056C">
        <w:t>Gamybinė aplinka (PROD)</w:t>
      </w:r>
      <w:r w:rsidR="0085444F">
        <w:t xml:space="preserve"> </w:t>
      </w:r>
    </w:p>
    <w:p w14:paraId="0C483473" w14:textId="0C0F05B5" w:rsidR="004340E3" w:rsidRPr="0049056C" w:rsidRDefault="0085444F" w:rsidP="003A3356">
      <w:r>
        <w:t xml:space="preserve"> </w:t>
      </w:r>
    </w:p>
    <w:p w14:paraId="4910C9E3" w14:textId="2C63B135" w:rsidR="004340E3" w:rsidRPr="0049056C" w:rsidRDefault="004340E3" w:rsidP="00466110">
      <w:pPr>
        <w:pStyle w:val="Heading2"/>
      </w:pPr>
      <w:r w:rsidRPr="0049056C">
        <w:t>Istorinių duomenų migravimas</w:t>
      </w:r>
      <w:r w:rsidR="0085444F">
        <w:t xml:space="preserve"> </w:t>
      </w:r>
    </w:p>
    <w:p w14:paraId="241DE674" w14:textId="4CBB5F05" w:rsidR="004340E3" w:rsidRPr="0049056C" w:rsidRDefault="004340E3" w:rsidP="003A3356">
      <w:r w:rsidRPr="0049056C">
        <w:t>Istorinių duomenų migravimą vykdo Tiekėjas:</w:t>
      </w:r>
      <w:r w:rsidR="0085444F">
        <w:t xml:space="preserve">  </w:t>
      </w:r>
    </w:p>
    <w:p w14:paraId="2A1EB394" w14:textId="47AA0939" w:rsidR="004340E3" w:rsidRPr="0049056C" w:rsidRDefault="004340E3" w:rsidP="00BC2F9A">
      <w:pPr>
        <w:pStyle w:val="ListParagraph"/>
        <w:numPr>
          <w:ilvl w:val="0"/>
          <w:numId w:val="6"/>
        </w:numPr>
      </w:pPr>
      <w:r w:rsidRPr="0049056C">
        <w:t>Tiekėjas turi parengti migravimo procedūros bei migruojamų duomenų aprašą ir suderinti su PO atsakingu atstovu (-ais).</w:t>
      </w:r>
      <w:r w:rsidR="0085444F">
        <w:t xml:space="preserve">  </w:t>
      </w:r>
    </w:p>
    <w:p w14:paraId="76DBFA85" w14:textId="1C8EF3FB" w:rsidR="004340E3" w:rsidRPr="0049056C" w:rsidRDefault="004340E3" w:rsidP="00BC2F9A">
      <w:pPr>
        <w:pStyle w:val="ListParagraph"/>
        <w:numPr>
          <w:ilvl w:val="0"/>
          <w:numId w:val="6"/>
        </w:numPr>
      </w:pPr>
      <w:r w:rsidRPr="0049056C">
        <w:lastRenderedPageBreak/>
        <w:t>Tiekėjas</w:t>
      </w:r>
      <w:r w:rsidR="0085444F">
        <w:t xml:space="preserve"> </w:t>
      </w:r>
      <w:r w:rsidRPr="0049056C">
        <w:t>surenka</w:t>
      </w:r>
      <w:r w:rsidR="0085444F">
        <w:t xml:space="preserve"> </w:t>
      </w:r>
      <w:r w:rsidRPr="0049056C">
        <w:t>(pvz.: eksportuoja)</w:t>
      </w:r>
      <w:r w:rsidR="0085444F">
        <w:t xml:space="preserve"> </w:t>
      </w:r>
      <w:r w:rsidRPr="0049056C">
        <w:t>ir parengia</w:t>
      </w:r>
      <w:r w:rsidR="0085444F">
        <w:t xml:space="preserve"> </w:t>
      </w:r>
      <w:r w:rsidRPr="0049056C">
        <w:t>(pvz.:</w:t>
      </w:r>
      <w:r w:rsidR="0085444F">
        <w:t xml:space="preserve"> </w:t>
      </w:r>
      <w:r w:rsidRPr="0049056C">
        <w:t>struktūrizuoja, formatuoja),</w:t>
      </w:r>
      <w:r w:rsidR="0085444F">
        <w:t xml:space="preserve"> </w:t>
      </w:r>
      <w:r w:rsidRPr="0049056C">
        <w:t>istorinius duomenis</w:t>
      </w:r>
      <w:r w:rsidR="0085444F">
        <w:t xml:space="preserve"> </w:t>
      </w:r>
      <w:r w:rsidRPr="0049056C">
        <w:t xml:space="preserve">migravimui </w:t>
      </w:r>
      <w:r w:rsidR="0099177A">
        <w:t xml:space="preserve">analizės metu parengta </w:t>
      </w:r>
      <w:r w:rsidRPr="0049056C">
        <w:t>planą</w:t>
      </w:r>
      <w:r w:rsidR="0085444F">
        <w:t xml:space="preserve"> </w:t>
      </w:r>
      <w:r w:rsidRPr="0049056C">
        <w:t>ir</w:t>
      </w:r>
      <w:r w:rsidR="0085444F">
        <w:t xml:space="preserve"> </w:t>
      </w:r>
      <w:r w:rsidRPr="0049056C">
        <w:t>aprašą.</w:t>
      </w:r>
      <w:r w:rsidR="0085444F">
        <w:t xml:space="preserve"> </w:t>
      </w:r>
    </w:p>
    <w:p w14:paraId="7026C4A3" w14:textId="2520137B" w:rsidR="004340E3" w:rsidRPr="0049056C" w:rsidRDefault="004340E3" w:rsidP="00BC2F9A">
      <w:pPr>
        <w:pStyle w:val="ListParagraph"/>
        <w:numPr>
          <w:ilvl w:val="0"/>
          <w:numId w:val="6"/>
        </w:numPr>
      </w:pPr>
      <w:r w:rsidRPr="0049056C">
        <w:t>Tiekėjas</w:t>
      </w:r>
      <w:r w:rsidR="0085444F">
        <w:t xml:space="preserve"> </w:t>
      </w:r>
      <w:r w:rsidRPr="0049056C">
        <w:t>parengtus</w:t>
      </w:r>
      <w:r w:rsidR="0085444F">
        <w:t xml:space="preserve"> </w:t>
      </w:r>
      <w:r w:rsidRPr="0049056C">
        <w:t>duomenis</w:t>
      </w:r>
      <w:r w:rsidR="0085444F">
        <w:t xml:space="preserve"> </w:t>
      </w:r>
      <w:r w:rsidRPr="0049056C">
        <w:t>importuoja (įkelia)</w:t>
      </w:r>
      <w:r w:rsidR="0085444F">
        <w:t xml:space="preserve"> </w:t>
      </w:r>
      <w:r w:rsidRPr="0049056C">
        <w:t>į</w:t>
      </w:r>
      <w:r w:rsidR="0085444F">
        <w:t xml:space="preserve"> </w:t>
      </w:r>
      <w:r w:rsidRPr="0049056C">
        <w:t>IS, išlaikydamas duomenų vientisumą ir tapatumą,</w:t>
      </w:r>
      <w:r w:rsidR="0085444F">
        <w:t xml:space="preserve"> </w:t>
      </w:r>
      <w:r w:rsidRPr="0049056C">
        <w:t>užtikrinant, kad perkelta ne mažiau kaip ši</w:t>
      </w:r>
      <w:r w:rsidR="0085444F">
        <w:t xml:space="preserve"> </w:t>
      </w:r>
      <w:r w:rsidRPr="0049056C">
        <w:t>informacija:</w:t>
      </w:r>
      <w:r w:rsidR="0085444F">
        <w:t xml:space="preserve"> </w:t>
      </w:r>
    </w:p>
    <w:p w14:paraId="1A529907" w14:textId="752481B2" w:rsidR="004340E3" w:rsidRPr="0049056C" w:rsidRDefault="004340E3" w:rsidP="00BC2F9A">
      <w:pPr>
        <w:pStyle w:val="ListParagraph"/>
        <w:numPr>
          <w:ilvl w:val="0"/>
          <w:numId w:val="6"/>
        </w:numPr>
      </w:pPr>
      <w:r w:rsidRPr="0049056C">
        <w:t>Darbuotojų kortelės;</w:t>
      </w:r>
      <w:r w:rsidR="0085444F">
        <w:t xml:space="preserve">  </w:t>
      </w:r>
    </w:p>
    <w:p w14:paraId="6DC5661A" w14:textId="35E32B12" w:rsidR="004340E3" w:rsidRPr="0049056C" w:rsidRDefault="004340E3" w:rsidP="00BC2F9A">
      <w:pPr>
        <w:pStyle w:val="ListParagraph"/>
        <w:numPr>
          <w:ilvl w:val="0"/>
          <w:numId w:val="6"/>
        </w:numPr>
      </w:pPr>
      <w:r w:rsidRPr="0049056C">
        <w:t>Darbo užmokesčio dydis (mėnesinis/valandinis DU);</w:t>
      </w:r>
      <w:r w:rsidR="0085444F">
        <w:t xml:space="preserve"> </w:t>
      </w:r>
      <w:r w:rsidRPr="0049056C">
        <w:t>papildomas DU;</w:t>
      </w:r>
      <w:r w:rsidR="0085444F">
        <w:t xml:space="preserve"> </w:t>
      </w:r>
      <w:r w:rsidRPr="0049056C">
        <w:t>skaičiavimo formulė</w:t>
      </w:r>
      <w:r w:rsidR="0085444F">
        <w:t xml:space="preserve"> </w:t>
      </w:r>
      <w:r w:rsidRPr="0049056C">
        <w:t>(metodika/aprašymas)</w:t>
      </w:r>
      <w:r w:rsidR="0085444F">
        <w:t xml:space="preserve"> </w:t>
      </w:r>
    </w:p>
    <w:p w14:paraId="48EAD500" w14:textId="57FE7862" w:rsidR="004340E3" w:rsidRPr="0049056C" w:rsidRDefault="004340E3" w:rsidP="00BC2F9A">
      <w:pPr>
        <w:pStyle w:val="ListParagraph"/>
        <w:numPr>
          <w:ilvl w:val="0"/>
          <w:numId w:val="6"/>
        </w:numPr>
      </w:pPr>
      <w:r w:rsidRPr="0049056C">
        <w:t>Materialinė atsakomybė;</w:t>
      </w:r>
      <w:r w:rsidR="0085444F">
        <w:t xml:space="preserve"> </w:t>
      </w:r>
    </w:p>
    <w:p w14:paraId="73FA4E05" w14:textId="348D721D" w:rsidR="004340E3" w:rsidRPr="0049056C" w:rsidRDefault="004340E3" w:rsidP="00BC2F9A">
      <w:pPr>
        <w:pStyle w:val="ListParagraph"/>
        <w:numPr>
          <w:ilvl w:val="0"/>
          <w:numId w:val="6"/>
        </w:numPr>
      </w:pPr>
      <w:r w:rsidRPr="0049056C">
        <w:t>Padalinių struktūra;</w:t>
      </w:r>
      <w:r w:rsidR="0085444F">
        <w:t xml:space="preserve"> </w:t>
      </w:r>
      <w:r w:rsidRPr="0049056C">
        <w:t>padaliniai; pareigybės</w:t>
      </w:r>
      <w:r w:rsidR="0085444F">
        <w:t xml:space="preserve"> </w:t>
      </w:r>
      <w:r w:rsidRPr="0049056C">
        <w:t>su istorija</w:t>
      </w:r>
      <w:r w:rsidR="0085444F">
        <w:t xml:space="preserve">  </w:t>
      </w:r>
    </w:p>
    <w:p w14:paraId="648FFAAB" w14:textId="3A63D30B" w:rsidR="004340E3" w:rsidRPr="0049056C" w:rsidRDefault="004340E3" w:rsidP="00BC2F9A">
      <w:pPr>
        <w:pStyle w:val="ListParagraph"/>
        <w:numPr>
          <w:ilvl w:val="0"/>
          <w:numId w:val="6"/>
        </w:numPr>
      </w:pPr>
      <w:r w:rsidRPr="0049056C">
        <w:t>Darbuotojų užimamų pareigų (įdarbinimai/perkėlimai) istorija;</w:t>
      </w:r>
      <w:r w:rsidR="0085444F">
        <w:t xml:space="preserve"> </w:t>
      </w:r>
    </w:p>
    <w:p w14:paraId="02905ED9" w14:textId="0AB57C7C" w:rsidR="004340E3" w:rsidRPr="0049056C" w:rsidRDefault="004340E3" w:rsidP="00BC2F9A">
      <w:pPr>
        <w:pStyle w:val="ListParagraph"/>
        <w:numPr>
          <w:ilvl w:val="0"/>
          <w:numId w:val="6"/>
        </w:numPr>
      </w:pPr>
      <w:r w:rsidRPr="0049056C">
        <w:t>Darbuotojo priėmimo ir atleidimo datos;</w:t>
      </w:r>
      <w:r w:rsidR="0085444F">
        <w:t xml:space="preserve"> </w:t>
      </w:r>
    </w:p>
    <w:p w14:paraId="77934D72" w14:textId="01D6DA43" w:rsidR="004340E3" w:rsidRPr="0049056C" w:rsidRDefault="004340E3" w:rsidP="00BC2F9A">
      <w:pPr>
        <w:pStyle w:val="ListParagraph"/>
        <w:numPr>
          <w:ilvl w:val="0"/>
          <w:numId w:val="6"/>
        </w:numPr>
      </w:pPr>
      <w:r w:rsidRPr="0049056C">
        <w:t>Atostogų likučiai sutartai datai;</w:t>
      </w:r>
      <w:r w:rsidR="0085444F">
        <w:t xml:space="preserve"> </w:t>
      </w:r>
    </w:p>
    <w:p w14:paraId="690F0B78" w14:textId="0A4AE927" w:rsidR="004340E3" w:rsidRPr="0049056C" w:rsidRDefault="004340E3" w:rsidP="00BC2F9A">
      <w:pPr>
        <w:pStyle w:val="ListParagraph"/>
        <w:numPr>
          <w:ilvl w:val="0"/>
          <w:numId w:val="6"/>
        </w:numPr>
      </w:pPr>
      <w:r w:rsidRPr="0049056C">
        <w:t>Darbuotojui priskirta darbo laiko norma;</w:t>
      </w:r>
      <w:r w:rsidR="0085444F">
        <w:t xml:space="preserve"> </w:t>
      </w:r>
    </w:p>
    <w:p w14:paraId="0137F182" w14:textId="75838EEC" w:rsidR="004340E3" w:rsidRPr="0049056C" w:rsidRDefault="004340E3" w:rsidP="00BC2F9A">
      <w:pPr>
        <w:pStyle w:val="ListParagraph"/>
        <w:numPr>
          <w:ilvl w:val="0"/>
          <w:numId w:val="6"/>
        </w:numPr>
      </w:pPr>
      <w:r w:rsidRPr="0049056C">
        <w:t>Darbuotojo pareigų tipas</w:t>
      </w:r>
      <w:r w:rsidR="0085444F">
        <w:t xml:space="preserve">  </w:t>
      </w:r>
      <w:r w:rsidRPr="0049056C">
        <w:t>(pagrindinės/papildomos)</w:t>
      </w:r>
      <w:r w:rsidR="0085444F">
        <w:t xml:space="preserve"> </w:t>
      </w:r>
    </w:p>
    <w:p w14:paraId="5A38C5D1" w14:textId="47DBC6B5" w:rsidR="004340E3" w:rsidRPr="0049056C" w:rsidRDefault="00E44C08" w:rsidP="00BC2F9A">
      <w:pPr>
        <w:pStyle w:val="ListParagraph"/>
        <w:numPr>
          <w:ilvl w:val="0"/>
          <w:numId w:val="6"/>
        </w:numPr>
      </w:pPr>
      <w:r>
        <w:t>I</w:t>
      </w:r>
      <w:r w:rsidR="004340E3" w:rsidRPr="0049056C">
        <w:t>storiniai DU duomenys;</w:t>
      </w:r>
      <w:r w:rsidR="0085444F">
        <w:t xml:space="preserve"> </w:t>
      </w:r>
    </w:p>
    <w:p w14:paraId="4F09C89B" w14:textId="033106EE" w:rsidR="004340E3" w:rsidRPr="0049056C" w:rsidRDefault="004340E3" w:rsidP="00BC2F9A">
      <w:pPr>
        <w:pStyle w:val="ListParagraph"/>
        <w:numPr>
          <w:ilvl w:val="0"/>
          <w:numId w:val="6"/>
        </w:numPr>
      </w:pPr>
      <w:r w:rsidRPr="0049056C">
        <w:t>Darbo laiko žiniaraščiai;</w:t>
      </w:r>
      <w:r w:rsidR="0085444F">
        <w:t xml:space="preserve"> </w:t>
      </w:r>
    </w:p>
    <w:p w14:paraId="4561B3E8" w14:textId="53BEE76B" w:rsidR="004340E3" w:rsidRPr="0049056C" w:rsidRDefault="004340E3" w:rsidP="00BC2F9A">
      <w:pPr>
        <w:pStyle w:val="ListParagraph"/>
        <w:numPr>
          <w:ilvl w:val="0"/>
          <w:numId w:val="6"/>
        </w:numPr>
      </w:pPr>
      <w:r w:rsidRPr="0049056C">
        <w:t>Darbo grafikai;</w:t>
      </w:r>
      <w:r w:rsidR="0085444F">
        <w:t xml:space="preserve"> </w:t>
      </w:r>
    </w:p>
    <w:p w14:paraId="503F9DB4" w14:textId="425F311A" w:rsidR="004340E3" w:rsidRPr="0049056C" w:rsidRDefault="004340E3" w:rsidP="00BC2F9A">
      <w:pPr>
        <w:pStyle w:val="ListParagraph"/>
        <w:numPr>
          <w:ilvl w:val="0"/>
          <w:numId w:val="6"/>
        </w:numPr>
      </w:pPr>
      <w:r w:rsidRPr="0049056C">
        <w:t>Darbuotojų asmens duomenys (vardas, pavardė,</w:t>
      </w:r>
      <w:r w:rsidR="0085444F">
        <w:t xml:space="preserve"> </w:t>
      </w:r>
      <w:r w:rsidRPr="0049056C">
        <w:t>asmens kodas, gimimo data, telefonas(-ai), elektroninis(-ai)</w:t>
      </w:r>
      <w:r w:rsidR="0085444F">
        <w:t xml:space="preserve"> </w:t>
      </w:r>
      <w:r w:rsidRPr="0049056C">
        <w:t>paštas(ai), adresas(ai), spaudo Nr., licencijos Nr., tautybė, pilietybė, lytis, asmens tapatybę įrodančio dokumento duomenys, neįgalumo duomenys, išsilavinimas,</w:t>
      </w:r>
      <w:r w:rsidR="0085444F">
        <w:t xml:space="preserve"> </w:t>
      </w:r>
      <w:r w:rsidRPr="0049056C">
        <w:t>vaikų gimimo duomenys, mokslo laipsniai, pedagoginiai vardai;</w:t>
      </w:r>
      <w:r w:rsidR="0085444F">
        <w:t xml:space="preserve"> </w:t>
      </w:r>
      <w:r w:rsidRPr="0049056C">
        <w:t>kontaktinio asmens</w:t>
      </w:r>
      <w:r w:rsidR="0085444F">
        <w:t xml:space="preserve"> </w:t>
      </w:r>
      <w:r w:rsidRPr="0049056C">
        <w:t>info</w:t>
      </w:r>
      <w:r w:rsidR="00007495">
        <w:t>rmacija.</w:t>
      </w:r>
      <w:r w:rsidR="0085444F">
        <w:t xml:space="preserve"> </w:t>
      </w:r>
    </w:p>
    <w:p w14:paraId="3391D4BD" w14:textId="2F712225" w:rsidR="004340E3" w:rsidRPr="0049056C" w:rsidRDefault="004340E3" w:rsidP="00BC2F9A">
      <w:pPr>
        <w:pStyle w:val="ListParagraph"/>
        <w:numPr>
          <w:ilvl w:val="0"/>
          <w:numId w:val="6"/>
        </w:numPr>
      </w:pPr>
      <w:r w:rsidRPr="0049056C">
        <w:t>Darbuotojo kvalifikacijos kėlimo duomenys ir komandiruotės.</w:t>
      </w:r>
      <w:r w:rsidR="0085444F">
        <w:t xml:space="preserve"> </w:t>
      </w:r>
    </w:p>
    <w:p w14:paraId="7C9B2209" w14:textId="1381FB6D" w:rsidR="004340E3" w:rsidRPr="0049056C" w:rsidRDefault="004340E3" w:rsidP="002C256F">
      <w:r w:rsidRPr="0049056C">
        <w:t>Pagal poreikį,</w:t>
      </w:r>
      <w:r w:rsidR="0085444F">
        <w:t xml:space="preserve"> </w:t>
      </w:r>
      <w:r w:rsidRPr="0049056C">
        <w:t>Perkančiosios Organizacijos atstovai</w:t>
      </w:r>
      <w:r w:rsidR="0085444F">
        <w:t xml:space="preserve"> </w:t>
      </w:r>
      <w:r w:rsidRPr="0049056C">
        <w:t>dalyvauja eksportuotų</w:t>
      </w:r>
      <w:r w:rsidR="0085444F">
        <w:t xml:space="preserve"> </w:t>
      </w:r>
      <w:r w:rsidRPr="0049056C">
        <w:t>istorinių</w:t>
      </w:r>
      <w:r w:rsidR="0085444F">
        <w:t xml:space="preserve"> </w:t>
      </w:r>
      <w:r w:rsidRPr="0049056C">
        <w:t>duomenų korektiškumo, išsamumo</w:t>
      </w:r>
      <w:r w:rsidR="0085444F">
        <w:t xml:space="preserve"> </w:t>
      </w:r>
      <w:r w:rsidRPr="0049056C">
        <w:t>vertinime.</w:t>
      </w:r>
      <w:r w:rsidR="0085444F">
        <w:t xml:space="preserve"> </w:t>
      </w:r>
    </w:p>
    <w:p w14:paraId="6675A921" w14:textId="27143B0F" w:rsidR="004340E3" w:rsidRPr="0049056C" w:rsidRDefault="004340E3" w:rsidP="002C256F">
      <w:r w:rsidRPr="0049056C">
        <w:t>Visų darbuotojų darbo užmokesčio apskaitos duomenys turi būti perkelti ir apjungti taip, kad būtų galimybė skaičiuoti darbuotojams vidutinį darbo užmokestį</w:t>
      </w:r>
      <w:r w:rsidR="0085444F">
        <w:t xml:space="preserve"> </w:t>
      </w:r>
      <w:r w:rsidRPr="0049056C">
        <w:t>pagal</w:t>
      </w:r>
      <w:r w:rsidR="0085444F">
        <w:t xml:space="preserve"> </w:t>
      </w:r>
      <w:r w:rsidRPr="0049056C">
        <w:t>pasirenkamą laikotarpį</w:t>
      </w:r>
      <w:r w:rsidR="0085444F">
        <w:t xml:space="preserve"> </w:t>
      </w:r>
      <w:r w:rsidRPr="0049056C">
        <w:t>prieš tai einančių mėnesių duomenis.</w:t>
      </w:r>
      <w:r w:rsidR="0085444F">
        <w:t xml:space="preserve"> </w:t>
      </w:r>
    </w:p>
    <w:p w14:paraId="4AE64C8D" w14:textId="4C3AA46A" w:rsidR="004340E3" w:rsidRPr="0049056C" w:rsidRDefault="004340E3" w:rsidP="002C256F">
      <w:r w:rsidRPr="0049056C">
        <w:t>Duomenų perkėlimo sėkmingumas patvirtinamas bandomosios eksploatacijos metu.</w:t>
      </w:r>
      <w:r w:rsidR="0085444F">
        <w:t xml:space="preserve"> </w:t>
      </w:r>
    </w:p>
    <w:p w14:paraId="36B11FCF" w14:textId="77777777" w:rsidR="00B417BB" w:rsidRDefault="004340E3" w:rsidP="002C256F">
      <w:r w:rsidRPr="0049056C">
        <w:t>Istorinių duomenų migravimo ir IS diegimo etapai</w:t>
      </w:r>
      <w:r w:rsidR="0085444F">
        <w:t xml:space="preserve"> </w:t>
      </w:r>
      <w:r w:rsidRPr="0049056C">
        <w:t>užbaigiami iki bandomosios eksploatacijos etapo.</w:t>
      </w:r>
      <w:r w:rsidR="0085444F">
        <w:t xml:space="preserve"> </w:t>
      </w:r>
    </w:p>
    <w:p w14:paraId="0A8E72E0" w14:textId="2E34B283" w:rsidR="004340E3" w:rsidRPr="0049056C" w:rsidRDefault="004340E3" w:rsidP="002C256F">
      <w:r w:rsidRPr="0049056C">
        <w:t>Užduotis laikoma atlikta, kai PO raštu patvirtina, kad duomenys sukelti teisingai.</w:t>
      </w:r>
      <w:r w:rsidR="0085444F">
        <w:t xml:space="preserve"> </w:t>
      </w:r>
    </w:p>
    <w:p w14:paraId="5CDECBF5" w14:textId="572F678A" w:rsidR="004340E3" w:rsidRPr="0049056C" w:rsidRDefault="0085444F" w:rsidP="003A3356">
      <w:r>
        <w:t xml:space="preserve">  </w:t>
      </w:r>
    </w:p>
    <w:p w14:paraId="6A436D15" w14:textId="04A0C560" w:rsidR="004340E3" w:rsidRPr="0049056C" w:rsidRDefault="004340E3" w:rsidP="00466110">
      <w:pPr>
        <w:pStyle w:val="Heading2"/>
      </w:pPr>
      <w:r w:rsidRPr="0049056C">
        <w:t>Sistemos</w:t>
      </w:r>
      <w:r w:rsidR="0085444F">
        <w:t xml:space="preserve"> </w:t>
      </w:r>
      <w:r w:rsidRPr="0049056C">
        <w:t>naudotojų mokymai</w:t>
      </w:r>
      <w:r w:rsidR="0085444F">
        <w:t xml:space="preserve"> </w:t>
      </w:r>
    </w:p>
    <w:p w14:paraId="37BCA8A7" w14:textId="457F94C9" w:rsidR="004340E3" w:rsidRPr="0049056C" w:rsidRDefault="004340E3" w:rsidP="003A3356">
      <w:r w:rsidRPr="0049056C">
        <w:t>Tiekėjas turės pateikti Sistemos naudotojų ir administratorių darbo su IS instrukcijas pagal funkcinius sistemos modulius. Visa dokumentacija turi būti parengta lietuvių kalba. Vykdant Sistemos tobulinimo ir vystymo darbus Tiekėjas turi teikti atnaujintą dokumentaciją.</w:t>
      </w:r>
      <w:r w:rsidR="0085444F">
        <w:t xml:space="preserve"> </w:t>
      </w:r>
    </w:p>
    <w:p w14:paraId="5B9EE954" w14:textId="06AA6560" w:rsidR="004340E3" w:rsidRPr="0049056C" w:rsidRDefault="004340E3" w:rsidP="003A3356">
      <w:r w:rsidRPr="0049056C">
        <w:lastRenderedPageBreak/>
        <w:t>Instrukcijas Tiekėjas turi pateikti iki naudotojų mokymų pradžios, likus ne mažiau kaip 5 darbo dienom iki numatytų mokymų pradžios</w:t>
      </w:r>
      <w:r w:rsidR="0085444F">
        <w:t xml:space="preserve"> </w:t>
      </w:r>
    </w:p>
    <w:p w14:paraId="7A6A3379" w14:textId="69677A17" w:rsidR="004340E3" w:rsidRPr="0049056C" w:rsidRDefault="004340E3" w:rsidP="003A3356">
      <w:r w:rsidRPr="0049056C">
        <w:t>Tiekėjas reikalingą apmokymams medžiagą turi parengti ir apmokyti Sistemos naudotojus pagal tikslines grupes.</w:t>
      </w:r>
      <w:r w:rsidR="0085444F">
        <w:t xml:space="preserve">  </w:t>
      </w:r>
    </w:p>
    <w:p w14:paraId="5745A1BE" w14:textId="09E626D6" w:rsidR="004340E3" w:rsidRPr="0049056C" w:rsidRDefault="004340E3" w:rsidP="003A3356">
      <w:r w:rsidRPr="0049056C">
        <w:t>Tiekėjas privalo paruošti ir suderinti mokymų planą su PO atsakingu atstovu (-ais) ir pagal plane suderintą procedūrą bei tvarką, apmokyti visus būsimus Sistemos naudotojus. Mokymai turi būti organizuojami lietuvių kalba.</w:t>
      </w:r>
      <w:r w:rsidR="0085444F">
        <w:t xml:space="preserve"> </w:t>
      </w:r>
    </w:p>
    <w:p w14:paraId="255AC85F" w14:textId="5B346915" w:rsidR="004340E3" w:rsidRPr="0049056C" w:rsidRDefault="004340E3" w:rsidP="003A3356">
      <w:r w:rsidRPr="0049056C">
        <w:t>Orientacinis apmokomų darbuotojų skaičius –</w:t>
      </w:r>
      <w:r w:rsidR="0085444F">
        <w:t xml:space="preserve"> </w:t>
      </w:r>
      <w:r w:rsidRPr="0049056C">
        <w:t>100.</w:t>
      </w:r>
      <w:r w:rsidR="0085444F">
        <w:t xml:space="preserve"> </w:t>
      </w:r>
    </w:p>
    <w:p w14:paraId="26C5AFE4" w14:textId="32155421" w:rsidR="004340E3" w:rsidRPr="0049056C" w:rsidRDefault="0085444F" w:rsidP="003A3356">
      <w:r>
        <w:t xml:space="preserve"> </w:t>
      </w:r>
    </w:p>
    <w:p w14:paraId="08F98D55" w14:textId="62EBD634" w:rsidR="004340E3" w:rsidRPr="0049056C" w:rsidRDefault="004340E3" w:rsidP="00466110">
      <w:pPr>
        <w:pStyle w:val="Heading2"/>
      </w:pPr>
      <w:r w:rsidRPr="0049056C">
        <w:t>Sistemos</w:t>
      </w:r>
      <w:r w:rsidR="0085444F">
        <w:t xml:space="preserve"> </w:t>
      </w:r>
      <w:r w:rsidRPr="0049056C">
        <w:t>bandomoji eksploatacija</w:t>
      </w:r>
      <w:r w:rsidR="0085444F">
        <w:t xml:space="preserve"> </w:t>
      </w:r>
    </w:p>
    <w:p w14:paraId="68AF9EA3" w14:textId="1A368596" w:rsidR="004340E3" w:rsidRPr="0049056C" w:rsidRDefault="004340E3" w:rsidP="003A3356">
      <w:r w:rsidRPr="0049056C">
        <w:t>Etapo tikslas</w:t>
      </w:r>
      <w:r w:rsidR="0085444F">
        <w:t xml:space="preserve"> </w:t>
      </w:r>
      <w:r w:rsidRPr="0049056C">
        <w:t>–</w:t>
      </w:r>
      <w:r w:rsidR="0085444F">
        <w:t xml:space="preserve"> </w:t>
      </w:r>
      <w:r w:rsidRPr="0049056C">
        <w:t>naudotojams susipažinti su sistema, jos naudojimo ypatumais, įvertinti perkeltus duomenis, identifikuoti</w:t>
      </w:r>
      <w:r w:rsidR="0085444F">
        <w:t xml:space="preserve"> </w:t>
      </w:r>
      <w:r w:rsidRPr="0049056C">
        <w:t>ir šalinti nustatytus neatitikimus.</w:t>
      </w:r>
      <w:r w:rsidR="0085444F">
        <w:t xml:space="preserve"> </w:t>
      </w:r>
    </w:p>
    <w:p w14:paraId="3465CC3A" w14:textId="5232287B" w:rsidR="004340E3" w:rsidRPr="0049056C" w:rsidRDefault="004340E3" w:rsidP="003A3356">
      <w:r w:rsidRPr="0049056C">
        <w:t>Bandomajai eksploatacijai turi būti skirta ne mažiau</w:t>
      </w:r>
      <w:r w:rsidR="0085444F">
        <w:t xml:space="preserve"> </w:t>
      </w:r>
      <w:r w:rsidRPr="0049056C">
        <w:t>kaip</w:t>
      </w:r>
      <w:r w:rsidR="0085444F">
        <w:t xml:space="preserve"> </w:t>
      </w:r>
      <w:r w:rsidRPr="0049056C">
        <w:t>8</w:t>
      </w:r>
      <w:r w:rsidR="0085444F">
        <w:t xml:space="preserve"> </w:t>
      </w:r>
      <w:r w:rsidRPr="0049056C">
        <w:t>savaitės laiko.</w:t>
      </w:r>
      <w:r w:rsidR="0085444F">
        <w:t xml:space="preserve"> </w:t>
      </w:r>
      <w:r w:rsidRPr="0049056C">
        <w:t>Bandomoji eksploatacija pradedama baigus IS diegimo ir istorinių duomenų</w:t>
      </w:r>
      <w:r w:rsidR="0085444F">
        <w:t xml:space="preserve"> </w:t>
      </w:r>
      <w:r w:rsidRPr="0049056C">
        <w:t>migravimo</w:t>
      </w:r>
      <w:r w:rsidR="0085444F">
        <w:t xml:space="preserve"> </w:t>
      </w:r>
      <w:r w:rsidRPr="0049056C">
        <w:t>etapus.</w:t>
      </w:r>
      <w:r w:rsidR="0085444F">
        <w:t xml:space="preserve"> </w:t>
      </w:r>
      <w:r w:rsidRPr="0049056C">
        <w:t>(t.y. IS parengta darbui ir</w:t>
      </w:r>
      <w:r w:rsidR="0085444F">
        <w:t xml:space="preserve"> </w:t>
      </w:r>
      <w:r w:rsidRPr="0049056C">
        <w:t>yra įkelti visi duomenys).</w:t>
      </w:r>
      <w:r w:rsidR="0085444F">
        <w:t xml:space="preserve"> </w:t>
      </w:r>
    </w:p>
    <w:p w14:paraId="40588DF5" w14:textId="2E0F0EBB" w:rsidR="004340E3" w:rsidRPr="0049056C" w:rsidRDefault="004340E3" w:rsidP="003A3356">
      <w:r w:rsidRPr="0049056C">
        <w:t>Bandomoji eksploatacija yra pilnas, apimantis visus modulius ir</w:t>
      </w:r>
      <w:r w:rsidR="0085444F">
        <w:t xml:space="preserve"> </w:t>
      </w:r>
      <w:r w:rsidRPr="0049056C">
        <w:t>funkcijas, visų naudotojų kasdienius darbas sistemoje, Tiekėjui teikiant intensyvią priežiūrą ir nedelsiant, bet ne ilgiau kaip per</w:t>
      </w:r>
      <w:r w:rsidR="0085444F">
        <w:t xml:space="preserve"> </w:t>
      </w:r>
      <w:r w:rsidRPr="0049056C">
        <w:t>8</w:t>
      </w:r>
      <w:r w:rsidR="0085444F">
        <w:t xml:space="preserve"> </w:t>
      </w:r>
      <w:r w:rsidRPr="0049056C">
        <w:t>darbo valandas, sprendžiant pastebėtas sistemos klaidas, problemas ir defektus.</w:t>
      </w:r>
      <w:r w:rsidR="0085444F">
        <w:t xml:space="preserve"> </w:t>
      </w:r>
    </w:p>
    <w:p w14:paraId="204AD562" w14:textId="6CD58150" w:rsidR="004340E3" w:rsidRPr="0049056C" w:rsidRDefault="004340E3" w:rsidP="003A3356">
      <w:r w:rsidRPr="0049056C">
        <w:t>Visi Tiekėjo veiksmai atliekant bandomąją eksploataciją turi būti suderinti su PO.</w:t>
      </w:r>
      <w:r w:rsidR="0085444F">
        <w:t xml:space="preserve">  </w:t>
      </w:r>
    </w:p>
    <w:p w14:paraId="71E8E139" w14:textId="013F1F9C" w:rsidR="004340E3" w:rsidRPr="0049056C" w:rsidRDefault="004340E3" w:rsidP="003A3356">
      <w:r w:rsidRPr="0049056C">
        <w:t>Bandomosios eksploatacijos metu tiekėjo jėgomis turi būti nedelsiant šalinamos visos sistemos klaidos. Užfiksuotos klaidos turi būti registruojamos</w:t>
      </w:r>
      <w:r w:rsidR="0085444F">
        <w:t xml:space="preserve"> </w:t>
      </w:r>
      <w:r w:rsidRPr="0049056C">
        <w:t>klaidų registravimo sistemoje.</w:t>
      </w:r>
      <w:r w:rsidR="0085444F">
        <w:t xml:space="preserve"> </w:t>
      </w:r>
    </w:p>
    <w:p w14:paraId="0E1532A2" w14:textId="32D75158" w:rsidR="004340E3" w:rsidRPr="0049056C" w:rsidRDefault="004340E3" w:rsidP="003A3356">
      <w:r w:rsidRPr="0049056C">
        <w:t>Bandomosios eksploatacijos metu</w:t>
      </w:r>
      <w:r w:rsidR="0085444F">
        <w:t xml:space="preserve"> </w:t>
      </w:r>
      <w:r w:rsidRPr="0049056C">
        <w:t>Tiekėjas</w:t>
      </w:r>
      <w:r w:rsidR="0085444F">
        <w:t xml:space="preserve"> </w:t>
      </w:r>
      <w:r w:rsidRPr="0049056C">
        <w:t>turės</w:t>
      </w:r>
      <w:r w:rsidR="0085444F">
        <w:t xml:space="preserve"> </w:t>
      </w:r>
      <w:r w:rsidRPr="0049056C">
        <w:t>dalyvauti</w:t>
      </w:r>
      <w:r w:rsidR="0085444F">
        <w:t xml:space="preserve"> </w:t>
      </w:r>
      <w:r w:rsidRPr="0049056C">
        <w:t>išbandant rezervinio kopijavimo</w:t>
      </w:r>
      <w:r w:rsidR="0085444F">
        <w:t xml:space="preserve"> </w:t>
      </w:r>
      <w:r w:rsidRPr="0049056C">
        <w:t>ir atstatymo scenarijus.</w:t>
      </w:r>
      <w:r w:rsidR="0085444F">
        <w:t xml:space="preserve"> </w:t>
      </w:r>
    </w:p>
    <w:p w14:paraId="5E442C1E" w14:textId="17EB9832" w:rsidR="004340E3" w:rsidRPr="0049056C" w:rsidRDefault="004340E3" w:rsidP="003A3356">
      <w:r w:rsidRPr="0049056C">
        <w:t>Bandomoji eksploatacija laikoma sėkmingai baigta, kai visos bandomosios eksploatacijos</w:t>
      </w:r>
      <w:r w:rsidR="0085444F">
        <w:t xml:space="preserve"> </w:t>
      </w:r>
      <w:r w:rsidRPr="0049056C">
        <w:t>metu registruotos klaidos ar neatitikimai reikalavimams yra išspręsti, o garantinio aptarnavimo punktuose apibrėžti</w:t>
      </w:r>
      <w:r w:rsidR="0085444F">
        <w:t xml:space="preserve"> </w:t>
      </w:r>
      <w:r w:rsidRPr="0049056C">
        <w:t>kritiniai ir svarbaus poveikio</w:t>
      </w:r>
      <w:r w:rsidR="0085444F">
        <w:t xml:space="preserve"> </w:t>
      </w:r>
      <w:r w:rsidRPr="0049056C">
        <w:t>incidentai</w:t>
      </w:r>
      <w:r w:rsidR="0085444F">
        <w:t xml:space="preserve"> </w:t>
      </w:r>
      <w:r w:rsidRPr="0049056C">
        <w:t>nėra naujai registruojami.</w:t>
      </w:r>
      <w:r w:rsidR="0085444F">
        <w:t xml:space="preserve"> </w:t>
      </w:r>
    </w:p>
    <w:p w14:paraId="785D6EBC" w14:textId="30351D43" w:rsidR="004340E3" w:rsidRPr="0049056C" w:rsidRDefault="004340E3" w:rsidP="003A3356">
      <w:r w:rsidRPr="0049056C">
        <w:t>Bandomoji eksploatacija baigiama</w:t>
      </w:r>
      <w:r w:rsidR="0085444F">
        <w:t xml:space="preserve"> </w:t>
      </w:r>
      <w:r w:rsidRPr="0049056C">
        <w:t>pasirašant priėmimo-perdavimo aktą.</w:t>
      </w:r>
      <w:r w:rsidR="0085444F">
        <w:t xml:space="preserve"> </w:t>
      </w:r>
    </w:p>
    <w:p w14:paraId="336E1B75" w14:textId="08655166" w:rsidR="004340E3" w:rsidRPr="0049056C" w:rsidRDefault="0085444F" w:rsidP="003A3356">
      <w:r>
        <w:t xml:space="preserve"> </w:t>
      </w:r>
    </w:p>
    <w:p w14:paraId="22202668" w14:textId="6296E55C" w:rsidR="004340E3" w:rsidRDefault="004340E3" w:rsidP="00F766E4">
      <w:pPr>
        <w:pStyle w:val="Heading1"/>
      </w:pPr>
      <w:r w:rsidRPr="0049056C">
        <w:lastRenderedPageBreak/>
        <w:t>Sistemos priežiūra</w:t>
      </w:r>
      <w:r w:rsidR="0085444F">
        <w:t xml:space="preserve"> </w:t>
      </w:r>
      <w:r w:rsidRPr="0049056C">
        <w:t>ir</w:t>
      </w:r>
      <w:r w:rsidR="0085444F">
        <w:t xml:space="preserve"> </w:t>
      </w:r>
      <w:r w:rsidRPr="0049056C">
        <w:t>vystymas</w:t>
      </w:r>
      <w:r w:rsidR="0085444F">
        <w:t xml:space="preserve"> </w:t>
      </w:r>
    </w:p>
    <w:p w14:paraId="619E967E" w14:textId="4EF8E6A0" w:rsidR="00865530" w:rsidRDefault="00865530" w:rsidP="00865530">
      <w:pPr>
        <w:pStyle w:val="Heading2"/>
      </w:pPr>
      <w:r>
        <w:t>Sistemos priežiūros ir vystymo paslaugų apimtis</w:t>
      </w:r>
    </w:p>
    <w:p w14:paraId="2C1530D1" w14:textId="77777777" w:rsidR="001F3DFD" w:rsidRPr="00B7697B" w:rsidRDefault="001F3DFD" w:rsidP="001F3DFD">
      <w:pPr>
        <w:pStyle w:val="NormalWeb"/>
        <w:rPr>
          <w:rFonts w:asciiTheme="minorHAnsi" w:hAnsiTheme="minorHAnsi"/>
        </w:rPr>
      </w:pPr>
      <w:r w:rsidRPr="00B7697B">
        <w:rPr>
          <w:rFonts w:asciiTheme="minorHAnsi" w:hAnsiTheme="minorHAnsi"/>
        </w:rPr>
        <w:t>7.1.1. Tiekėjas privalės užtikrinti Sistemos ir jos atskirų modulių priežiūros ir vystymo paslaugas 12 mėn. sutarties vykdymo laikotarpiu po Sistemos garantinės priežiūros laikotarpio pabaigos. Tiekėjas turi tai įvertinti pasiūlymo pateikimo metu.</w:t>
      </w:r>
    </w:p>
    <w:p w14:paraId="43FE7A0C" w14:textId="77777777" w:rsidR="001F3DFD" w:rsidRPr="00B7697B" w:rsidRDefault="001F3DFD" w:rsidP="001F3DFD">
      <w:pPr>
        <w:pStyle w:val="NormalWeb"/>
        <w:rPr>
          <w:rFonts w:asciiTheme="minorHAnsi" w:hAnsiTheme="minorHAnsi"/>
        </w:rPr>
      </w:pPr>
      <w:r w:rsidRPr="00B7697B">
        <w:rPr>
          <w:rFonts w:asciiTheme="minorHAnsi" w:hAnsiTheme="minorHAnsi"/>
        </w:rPr>
        <w:t>7.1.2. Sistemos priežiūros paslaugos skirtos tinkamam programinės įrangos veikimo užtikrinimui ir Sistemos sutrikimų šalinimui po garantinio aptarnavimo paslaugų pabaigos. Į šias paslaugas įeina toliau nurodytos Tiekėjo veiklos ir pareigos.</w:t>
      </w:r>
    </w:p>
    <w:p w14:paraId="149CFA13" w14:textId="77777777" w:rsidR="001F3DFD" w:rsidRPr="00B7697B" w:rsidRDefault="001F3DFD" w:rsidP="001F3DFD">
      <w:pPr>
        <w:pStyle w:val="NormalWeb"/>
        <w:rPr>
          <w:rFonts w:asciiTheme="minorHAnsi" w:hAnsiTheme="minorHAnsi"/>
        </w:rPr>
      </w:pPr>
      <w:r w:rsidRPr="00B7697B">
        <w:rPr>
          <w:rFonts w:asciiTheme="minorHAnsi" w:hAnsiTheme="minorHAnsi"/>
        </w:rPr>
        <w:t>7.1.3. Sistemos sutrikimų šalinimas – skubi pagalba, sutrikus Sistemos ar ją sudarančių komponentų veikimui, įskaitant atvejus, kai sutrikimas atsirado ne dėl Tiekėjo kaltės – problemų diagnostika ir Sistemos funkcionavimo atstatymas.</w:t>
      </w:r>
    </w:p>
    <w:p w14:paraId="65326AF7" w14:textId="77777777" w:rsidR="001F3DFD" w:rsidRDefault="001F3DFD" w:rsidP="001F3DFD">
      <w:pPr>
        <w:pStyle w:val="NormalWeb"/>
      </w:pPr>
      <w:r>
        <w:t>7.1.4. Tiekėjui nustatyta tvarka bus suteiktos visos reikalingos prieigos prie Sistemos.</w:t>
      </w:r>
    </w:p>
    <w:p w14:paraId="60357600" w14:textId="073F4F30" w:rsidR="0096223E" w:rsidRDefault="008B7443" w:rsidP="0096223E">
      <w:pPr>
        <w:pStyle w:val="Heading2"/>
      </w:pPr>
      <w:r>
        <w:t xml:space="preserve"> Incidentų klasifikavimas</w:t>
      </w:r>
    </w:p>
    <w:p w14:paraId="39F1C34A" w14:textId="0070057D" w:rsidR="004340E3" w:rsidRPr="0049056C" w:rsidRDefault="00CC6096" w:rsidP="003A3356">
      <w:r>
        <w:t>7.2.</w:t>
      </w:r>
      <w:r w:rsidR="004340E3" w:rsidRPr="0049056C">
        <w:t>1.</w:t>
      </w:r>
      <w:r w:rsidR="0085444F">
        <w:t xml:space="preserve"> </w:t>
      </w:r>
      <w:r w:rsidR="004340E3" w:rsidRPr="0049056C">
        <w:t>Visi</w:t>
      </w:r>
      <w:r w:rsidR="0085444F">
        <w:t xml:space="preserve"> </w:t>
      </w:r>
      <w:r w:rsidR="004340E3" w:rsidRPr="0049056C">
        <w:t>Sistemos</w:t>
      </w:r>
      <w:r w:rsidR="0085444F">
        <w:t xml:space="preserve"> </w:t>
      </w:r>
      <w:r w:rsidR="004340E3" w:rsidRPr="0049056C">
        <w:t>veikimo sutrikimai, t. y., incidentai, klasifikuojami taip:</w:t>
      </w:r>
      <w:r w:rsidR="0085444F">
        <w:t xml:space="preserve"> </w:t>
      </w:r>
    </w:p>
    <w:p w14:paraId="0ADDC2DB" w14:textId="63FBB233" w:rsidR="004340E3" w:rsidRPr="0049056C" w:rsidRDefault="004340E3" w:rsidP="003A3356">
      <w:r w:rsidRPr="0049056C">
        <w:t xml:space="preserve">• </w:t>
      </w:r>
      <w:r w:rsidRPr="003720E1">
        <w:rPr>
          <w:b/>
          <w:bCs/>
        </w:rPr>
        <w:t xml:space="preserve">CRITICAL (Kritinė klaida) </w:t>
      </w:r>
      <w:r w:rsidRPr="0049056C">
        <w:t>–</w:t>
      </w:r>
      <w:r w:rsidR="0085444F">
        <w:t xml:space="preserve"> </w:t>
      </w:r>
      <w:r w:rsidRPr="0049056C">
        <w:t>Sistema</w:t>
      </w:r>
      <w:r w:rsidR="0085444F">
        <w:t xml:space="preserve"> </w:t>
      </w:r>
      <w:r w:rsidRPr="0049056C">
        <w:t>neveikia, nepasiekiama, nekorektiškai veikia esminė verslo logika, duomenų praradimas, esminiai greitaveikos sutrikimai;</w:t>
      </w:r>
      <w:r w:rsidR="0085444F">
        <w:t xml:space="preserve">  </w:t>
      </w:r>
    </w:p>
    <w:p w14:paraId="7888FE48" w14:textId="4BEEE51F" w:rsidR="004340E3" w:rsidRPr="0049056C" w:rsidRDefault="004340E3" w:rsidP="003A3356">
      <w:r w:rsidRPr="0049056C">
        <w:t xml:space="preserve">• </w:t>
      </w:r>
      <w:r w:rsidRPr="003720E1">
        <w:rPr>
          <w:b/>
          <w:bCs/>
        </w:rPr>
        <w:t>USUAL (Kitos klaidos)</w:t>
      </w:r>
      <w:r w:rsidRPr="0049056C">
        <w:t xml:space="preserve"> – kai nustatytas trikdis ir (ar) problema, kuri kliudo vykdyti būtinas funkcijas, tačiau yra žinomas</w:t>
      </w:r>
      <w:r w:rsidR="0085444F">
        <w:t xml:space="preserve"> </w:t>
      </w:r>
      <w:r w:rsidRPr="0049056C">
        <w:t>Perkančiajai organizacijai</w:t>
      </w:r>
      <w:r w:rsidR="0085444F">
        <w:t xml:space="preserve"> </w:t>
      </w:r>
      <w:r w:rsidRPr="0049056C">
        <w:t>priimtinas alternatyvus funkcijos vykdymas, taip pat kai nustatytas trikdis ir (ar) problema, kuri iš esmės nekliudo vykdyti būtinų funkcijų, tačiau sukelia sunkumų / nepatogumų naudojantis</w:t>
      </w:r>
      <w:r w:rsidR="0085444F">
        <w:t xml:space="preserve"> </w:t>
      </w:r>
      <w:r w:rsidRPr="0049056C">
        <w:t>Sistema.</w:t>
      </w:r>
      <w:r w:rsidR="0085444F">
        <w:t xml:space="preserve">  </w:t>
      </w:r>
    </w:p>
    <w:p w14:paraId="3A900F3C" w14:textId="5BE3016A" w:rsidR="004340E3" w:rsidRPr="0049056C" w:rsidRDefault="00191F8B" w:rsidP="003A3356">
      <w:r>
        <w:t>7.2.2</w:t>
      </w:r>
      <w:r w:rsidR="003720E1">
        <w:t xml:space="preserve">. </w:t>
      </w:r>
      <w:r w:rsidR="004340E3" w:rsidRPr="0049056C">
        <w:t xml:space="preserve">Sprendimą, kokio tipo (kritinė, kita) yra nustatyta klaida, priima </w:t>
      </w:r>
      <w:r w:rsidR="00542456">
        <w:t>PO</w:t>
      </w:r>
      <w:r w:rsidR="004340E3" w:rsidRPr="0049056C">
        <w:t xml:space="preserve"> ir informuoja Tiekėjo paskirtus atsakingus asmenis.</w:t>
      </w:r>
      <w:r w:rsidR="0085444F">
        <w:t xml:space="preserve"> </w:t>
      </w:r>
    </w:p>
    <w:p w14:paraId="2A315A00" w14:textId="77777777" w:rsidR="00A8377A" w:rsidRDefault="00A8377A" w:rsidP="00A8377A">
      <w:pPr>
        <w:pStyle w:val="Heading2"/>
      </w:pPr>
      <w:r w:rsidRPr="00A8377A">
        <w:t>Paslaugų kokybės reikalavimai (SLA)</w:t>
      </w:r>
    </w:p>
    <w:p w14:paraId="1EEC92FA" w14:textId="77777777" w:rsidR="00D36407" w:rsidRDefault="00D36407" w:rsidP="00D36407">
      <w:r>
        <w:t>7.3.1. Reakcijos į CRITICAL sutrikimus laikas – ne ilgiau kaip 30 minučių.</w:t>
      </w:r>
    </w:p>
    <w:p w14:paraId="74CF3412" w14:textId="77777777" w:rsidR="00D36407" w:rsidRDefault="00D36407" w:rsidP="00D36407">
      <w:r>
        <w:t>7.3.2. CRITICAL sutrikimų išsprendimo laikas – ne ilgiau kaip 4 valandos.</w:t>
      </w:r>
    </w:p>
    <w:p w14:paraId="4C0D79AB" w14:textId="77777777" w:rsidR="00D36407" w:rsidRDefault="00D36407" w:rsidP="00D36407">
      <w:r>
        <w:t>7.3.3. Reakcijos į USUAL sutrikimus ir keitimus laikas – ne ilgiau kaip 1 valanda.</w:t>
      </w:r>
    </w:p>
    <w:p w14:paraId="1D48BE95" w14:textId="3C017AF3" w:rsidR="004340E3" w:rsidRDefault="00D36407" w:rsidP="00D36407">
      <w:r>
        <w:t>7.3.4. USUAL sutrikimų ir keitimų išsprendimo laikas – ne ilgiau kaip 8 valando</w:t>
      </w:r>
      <w:r w:rsidR="004340E3" w:rsidRPr="0049056C">
        <w:t>.</w:t>
      </w:r>
      <w:r w:rsidR="0085444F">
        <w:t xml:space="preserve"> </w:t>
      </w:r>
    </w:p>
    <w:p w14:paraId="128888F6" w14:textId="397C5656" w:rsidR="00C36088" w:rsidRPr="0049056C" w:rsidRDefault="00C36088" w:rsidP="00C36088">
      <w:pPr>
        <w:pStyle w:val="Heading2"/>
      </w:pPr>
      <w:r w:rsidRPr="00C36088">
        <w:t>Konsultavimo paslaugos</w:t>
      </w:r>
    </w:p>
    <w:p w14:paraId="23B3E5F7" w14:textId="77777777" w:rsidR="00BF58E5" w:rsidRDefault="00BF58E5" w:rsidP="00BF58E5">
      <w:r>
        <w:t>7.4.1. Tiekėjas teikia Užsakovo darbuotojų konsultavimo paslaugas Sistemos eksploatacijos, profilaktinės priežiūros ir panašiais klausimais.</w:t>
      </w:r>
    </w:p>
    <w:p w14:paraId="478A068D" w14:textId="77777777" w:rsidR="00BF58E5" w:rsidRDefault="00BF58E5" w:rsidP="00BF58E5"/>
    <w:p w14:paraId="10B20EC2" w14:textId="0004DB17" w:rsidR="00BF58E5" w:rsidRDefault="00BF58E5" w:rsidP="00BF58E5">
      <w:r>
        <w:lastRenderedPageBreak/>
        <w:t xml:space="preserve">7.4.2. Konsultavimo paslaugos teikiamos pagal Tiekėjo pasiūlyme nurodytą valandinį įkainį, ne daugiau kaip 120 (šimtas dvidešimt) valandų per metus. </w:t>
      </w:r>
      <w:r w:rsidR="00542456">
        <w:t>PO</w:t>
      </w:r>
      <w:r>
        <w:t xml:space="preserve"> neįsipareigoja išpirkti viso nurodyto valandų kiekio.</w:t>
      </w:r>
    </w:p>
    <w:p w14:paraId="30E14BB4" w14:textId="778B562E" w:rsidR="00AB079B" w:rsidRDefault="00AB079B" w:rsidP="00AB079B">
      <w:pPr>
        <w:pStyle w:val="Heading2"/>
      </w:pPr>
      <w:r w:rsidRPr="00AB079B">
        <w:t>Programinės įrangos veikimo kontrolė ir priežiūra</w:t>
      </w:r>
    </w:p>
    <w:p w14:paraId="5E22A13A" w14:textId="77777777" w:rsidR="00C24398" w:rsidRPr="00C24398" w:rsidRDefault="00C24398" w:rsidP="00C24398">
      <w:pPr>
        <w:pStyle w:val="NormalWeb"/>
        <w:rPr>
          <w:rFonts w:asciiTheme="minorHAnsi" w:hAnsiTheme="minorHAnsi"/>
        </w:rPr>
      </w:pPr>
      <w:r w:rsidRPr="00C24398">
        <w:rPr>
          <w:rFonts w:asciiTheme="minorHAnsi" w:hAnsiTheme="minorHAnsi"/>
        </w:rPr>
        <w:t>7.5.1. Sistemos komponentų veikimo stebėjimas ir profilaktiniai veiksmai apima:</w:t>
      </w:r>
    </w:p>
    <w:p w14:paraId="71902700" w14:textId="77777777" w:rsidR="00C24398" w:rsidRPr="00C24398" w:rsidRDefault="00C24398" w:rsidP="00C24398">
      <w:pPr>
        <w:pStyle w:val="NormalWeb"/>
        <w:numPr>
          <w:ilvl w:val="0"/>
          <w:numId w:val="20"/>
        </w:numPr>
        <w:rPr>
          <w:rFonts w:asciiTheme="minorHAnsi" w:hAnsiTheme="minorHAnsi"/>
        </w:rPr>
      </w:pPr>
      <w:r w:rsidRPr="00C24398">
        <w:rPr>
          <w:rFonts w:asciiTheme="minorHAnsi" w:hAnsiTheme="minorHAnsi"/>
        </w:rPr>
        <w:t>nuolatinį pasikartojančių incidentų priežasčių identifikavimą ir jų šalinimą;</w:t>
      </w:r>
    </w:p>
    <w:p w14:paraId="423531A5" w14:textId="77777777" w:rsidR="00C24398" w:rsidRPr="00C24398" w:rsidRDefault="00C24398" w:rsidP="00C24398">
      <w:pPr>
        <w:pStyle w:val="NormalWeb"/>
        <w:numPr>
          <w:ilvl w:val="0"/>
          <w:numId w:val="20"/>
        </w:numPr>
        <w:rPr>
          <w:rFonts w:asciiTheme="minorHAnsi" w:hAnsiTheme="minorHAnsi"/>
        </w:rPr>
      </w:pPr>
      <w:r w:rsidRPr="00C24398">
        <w:rPr>
          <w:rFonts w:asciiTheme="minorHAnsi" w:hAnsiTheme="minorHAnsi"/>
        </w:rPr>
        <w:t>Perkančiosios organizacijos informavimą, jeigu problemos šalinimas priklauso nuo jos veiksmų;</w:t>
      </w:r>
    </w:p>
    <w:p w14:paraId="0DBE7085" w14:textId="77777777" w:rsidR="00C24398" w:rsidRPr="00C24398" w:rsidRDefault="00C24398" w:rsidP="00C24398">
      <w:pPr>
        <w:pStyle w:val="NormalWeb"/>
        <w:numPr>
          <w:ilvl w:val="0"/>
          <w:numId w:val="20"/>
        </w:numPr>
        <w:rPr>
          <w:rFonts w:asciiTheme="minorHAnsi" w:hAnsiTheme="minorHAnsi"/>
        </w:rPr>
      </w:pPr>
      <w:r w:rsidRPr="00C24398">
        <w:rPr>
          <w:rFonts w:asciiTheme="minorHAnsi" w:hAnsiTheme="minorHAnsi"/>
        </w:rPr>
        <w:t>problemų valdymą reaktyviu ir proaktyviu būdu.</w:t>
      </w:r>
    </w:p>
    <w:p w14:paraId="5DEF4F2B" w14:textId="77777777" w:rsidR="00C24398" w:rsidRDefault="00C24398" w:rsidP="00C24398">
      <w:pPr>
        <w:pStyle w:val="NormalWeb"/>
        <w:rPr>
          <w:rFonts w:asciiTheme="minorHAnsi" w:hAnsiTheme="minorHAnsi"/>
        </w:rPr>
      </w:pPr>
      <w:r w:rsidRPr="00C24398">
        <w:rPr>
          <w:rFonts w:asciiTheme="minorHAnsi" w:hAnsiTheme="minorHAnsi"/>
        </w:rPr>
        <w:t>7.5.2. Programinės įrangos ir paslaugų sutrikimų šalinimas teikiamas darbo dienomis nuo 8.00 val. iki 17.00 val.</w:t>
      </w:r>
    </w:p>
    <w:p w14:paraId="2F631A51" w14:textId="41992CBD" w:rsidR="003E654D" w:rsidRPr="00C24398" w:rsidRDefault="003E654D" w:rsidP="003E654D">
      <w:pPr>
        <w:pStyle w:val="Heading2"/>
      </w:pPr>
      <w:r w:rsidRPr="003E654D">
        <w:t>Incidentų registravimas ir valdymas</w:t>
      </w:r>
    </w:p>
    <w:p w14:paraId="4F8086AD" w14:textId="77777777" w:rsidR="000030B1" w:rsidRPr="000030B1" w:rsidRDefault="000030B1" w:rsidP="000030B1">
      <w:pPr>
        <w:pStyle w:val="NormalWeb"/>
        <w:rPr>
          <w:rFonts w:asciiTheme="minorHAnsi" w:hAnsiTheme="minorHAnsi"/>
        </w:rPr>
      </w:pPr>
      <w:r w:rsidRPr="000030B1">
        <w:rPr>
          <w:rFonts w:asciiTheme="minorHAnsi" w:hAnsiTheme="minorHAnsi"/>
        </w:rPr>
        <w:t>7.6.1. Sutrikimų registravimą turi būti galima atlikti telefonu, el. paštu ir naudojant Tiekėjo priežiūros tarnybos (angl. Help Desk) programinę įrangą.</w:t>
      </w:r>
    </w:p>
    <w:p w14:paraId="10BB82B4" w14:textId="77777777" w:rsidR="000030B1" w:rsidRPr="000030B1" w:rsidRDefault="000030B1" w:rsidP="000030B1">
      <w:pPr>
        <w:pStyle w:val="NormalWeb"/>
        <w:rPr>
          <w:rFonts w:asciiTheme="minorHAnsi" w:hAnsiTheme="minorHAnsi"/>
        </w:rPr>
      </w:pPr>
      <w:r w:rsidRPr="000030B1">
        <w:rPr>
          <w:rFonts w:asciiTheme="minorHAnsi" w:hAnsiTheme="minorHAnsi"/>
        </w:rPr>
        <w:t>7.6.2. Sutrikimų šalinimo eiga turi būti stebima priežiūros tarnybos sistemoje ir turi būti užtikrintos šios funkcijos:</w:t>
      </w:r>
    </w:p>
    <w:p w14:paraId="0491E8E5" w14:textId="77777777" w:rsidR="000030B1" w:rsidRPr="000030B1" w:rsidRDefault="000030B1" w:rsidP="000030B1">
      <w:pPr>
        <w:pStyle w:val="NormalWeb"/>
        <w:numPr>
          <w:ilvl w:val="0"/>
          <w:numId w:val="22"/>
        </w:numPr>
        <w:rPr>
          <w:rFonts w:asciiTheme="minorHAnsi" w:hAnsiTheme="minorHAnsi"/>
        </w:rPr>
      </w:pPr>
      <w:r w:rsidRPr="000030B1">
        <w:rPr>
          <w:rFonts w:asciiTheme="minorHAnsi" w:hAnsiTheme="minorHAnsi"/>
        </w:rPr>
        <w:t>incidentų ar kreipinių sukūrimas, redagavimas ir papildymas;</w:t>
      </w:r>
    </w:p>
    <w:p w14:paraId="6CA040D3" w14:textId="77777777" w:rsidR="000030B1" w:rsidRPr="000030B1" w:rsidRDefault="000030B1" w:rsidP="000030B1">
      <w:pPr>
        <w:pStyle w:val="NormalWeb"/>
        <w:numPr>
          <w:ilvl w:val="0"/>
          <w:numId w:val="22"/>
        </w:numPr>
        <w:rPr>
          <w:rFonts w:asciiTheme="minorHAnsi" w:hAnsiTheme="minorHAnsi"/>
        </w:rPr>
      </w:pPr>
      <w:r w:rsidRPr="000030B1">
        <w:rPr>
          <w:rFonts w:asciiTheme="minorHAnsi" w:hAnsiTheme="minorHAnsi"/>
        </w:rPr>
        <w:t>incidentų registravimas ir sprendimo eigos stebėjimas;</w:t>
      </w:r>
    </w:p>
    <w:p w14:paraId="5AE3E23A" w14:textId="77777777" w:rsidR="000030B1" w:rsidRPr="000030B1" w:rsidRDefault="000030B1" w:rsidP="000030B1">
      <w:pPr>
        <w:pStyle w:val="NormalWeb"/>
        <w:numPr>
          <w:ilvl w:val="0"/>
          <w:numId w:val="22"/>
        </w:numPr>
        <w:rPr>
          <w:rFonts w:asciiTheme="minorHAnsi" w:hAnsiTheme="minorHAnsi"/>
        </w:rPr>
      </w:pPr>
      <w:r w:rsidRPr="000030B1">
        <w:rPr>
          <w:rFonts w:asciiTheme="minorHAnsi" w:hAnsiTheme="minorHAnsi"/>
        </w:rPr>
        <w:t>galimybė nustatyti ar keisti incidento sritį, įtaką ir svarbą;</w:t>
      </w:r>
    </w:p>
    <w:p w14:paraId="736AA368" w14:textId="77777777" w:rsidR="000030B1" w:rsidRPr="000030B1" w:rsidRDefault="000030B1" w:rsidP="000030B1">
      <w:pPr>
        <w:pStyle w:val="NormalWeb"/>
        <w:numPr>
          <w:ilvl w:val="0"/>
          <w:numId w:val="22"/>
        </w:numPr>
        <w:rPr>
          <w:rFonts w:asciiTheme="minorHAnsi" w:hAnsiTheme="minorHAnsi"/>
        </w:rPr>
      </w:pPr>
      <w:r w:rsidRPr="000030B1">
        <w:rPr>
          <w:rFonts w:asciiTheme="minorHAnsi" w:hAnsiTheme="minorHAnsi"/>
        </w:rPr>
        <w:t>grupinė komunikacija su Sistemos naudotojais, įskaitant svarbių incidentų uždarymą.</w:t>
      </w:r>
    </w:p>
    <w:p w14:paraId="205450D5" w14:textId="16AA5E4A" w:rsidR="004340E3" w:rsidRPr="0049056C" w:rsidRDefault="008A67AA" w:rsidP="008A67AA">
      <w:pPr>
        <w:pStyle w:val="Heading2"/>
      </w:pPr>
      <w:r w:rsidRPr="008A67AA">
        <w:t>Programinės įrangos atnaujinimai ir profilaktika</w:t>
      </w:r>
    </w:p>
    <w:p w14:paraId="3888B8D6" w14:textId="77777777" w:rsidR="000E0757" w:rsidRPr="000E0757" w:rsidRDefault="000E0757" w:rsidP="000E0757">
      <w:pPr>
        <w:pStyle w:val="NormalWeb"/>
        <w:rPr>
          <w:rFonts w:asciiTheme="minorHAnsi" w:hAnsiTheme="minorHAnsi"/>
        </w:rPr>
      </w:pPr>
      <w:r w:rsidRPr="000E0757">
        <w:rPr>
          <w:rFonts w:asciiTheme="minorHAnsi" w:hAnsiTheme="minorHAnsi"/>
        </w:rPr>
        <w:t>7.7.1. Tiekėjas visu Sutarties gyvavimo laikotarpiu privalo vykdyti visos Sistemos programinės įrangos atnaujinimų ir pataisymų (angl. patch diegimą pagal zero day principą, naujų programinės įrangos versijų) įdiegimą, jei tai rekomenduoja gamintojas arba versija tampa nebepalaikoma (End of Life).</w:t>
      </w:r>
    </w:p>
    <w:p w14:paraId="7027B69E" w14:textId="77777777" w:rsidR="000E0757" w:rsidRPr="000E0757" w:rsidRDefault="000E0757" w:rsidP="000E0757">
      <w:pPr>
        <w:pStyle w:val="NormalWeb"/>
        <w:rPr>
          <w:rFonts w:asciiTheme="minorHAnsi" w:hAnsiTheme="minorHAnsi"/>
        </w:rPr>
      </w:pPr>
      <w:r w:rsidRPr="000E0757">
        <w:rPr>
          <w:rFonts w:asciiTheme="minorHAnsi" w:hAnsiTheme="minorHAnsi"/>
        </w:rPr>
        <w:t>7.7.2. Tiekėjas privalo ištestuoti ir patvirtinti pataisų ir atnaujinimų suderinamumą su Sistema bei suderintus atnaujinimus įdiegti į Sistemą iš anksto su Perkančiąja organizacija suderintais terminais.</w:t>
      </w:r>
    </w:p>
    <w:p w14:paraId="3E95B32D" w14:textId="77777777" w:rsidR="000E0757" w:rsidRPr="000E0757" w:rsidRDefault="000E0757" w:rsidP="000E0757">
      <w:pPr>
        <w:pStyle w:val="NormalWeb"/>
        <w:rPr>
          <w:rFonts w:asciiTheme="minorHAnsi" w:hAnsiTheme="minorHAnsi"/>
        </w:rPr>
      </w:pPr>
      <w:r w:rsidRPr="000E0757">
        <w:rPr>
          <w:rFonts w:asciiTheme="minorHAnsi" w:hAnsiTheme="minorHAnsi"/>
        </w:rPr>
        <w:t>7.7.3. Tiekėjas turi vykdyti konfigūracijos keitimą pagal pasikeitusius veiksnius (apkrovą, duomenų saugyklos talpą ir kt.), stebėti saugos priemonių veikimą, analizuoti sisteminius įrašus ir incidentus bei vykdyti kitus profilaktinius darbus, užtikrinančius stabilų Sistemos veikimą, saugumą ir našumą.</w:t>
      </w:r>
    </w:p>
    <w:p w14:paraId="10078EDB" w14:textId="77777777" w:rsidR="000E0757" w:rsidRPr="000E0757" w:rsidRDefault="000E0757" w:rsidP="000E0757">
      <w:pPr>
        <w:pStyle w:val="NormalWeb"/>
        <w:rPr>
          <w:rFonts w:asciiTheme="minorHAnsi" w:hAnsiTheme="minorHAnsi"/>
        </w:rPr>
      </w:pPr>
      <w:r w:rsidRPr="000E0757">
        <w:rPr>
          <w:rFonts w:asciiTheme="minorHAnsi" w:hAnsiTheme="minorHAnsi"/>
        </w:rPr>
        <w:t>7.7.4. Tiekėjas turi teikti periodines ataskaitas apie atliktas Sistemos priežiūros veiklas.</w:t>
      </w:r>
    </w:p>
    <w:p w14:paraId="638F924E" w14:textId="192EAFF2" w:rsidR="00E93AD8" w:rsidRDefault="00E93AD8" w:rsidP="00E93AD8">
      <w:pPr>
        <w:pStyle w:val="Heading2"/>
      </w:pPr>
      <w:r w:rsidRPr="00E93AD8">
        <w:lastRenderedPageBreak/>
        <w:t>Sistemos vystymo paslaugos</w:t>
      </w:r>
    </w:p>
    <w:p w14:paraId="71EC1120" w14:textId="54579D6E" w:rsidR="00CD4C89" w:rsidRPr="00CD4C89" w:rsidRDefault="00CD4C89" w:rsidP="00CD4C89">
      <w:r w:rsidRPr="00CD4C89">
        <w:t xml:space="preserve">7.8.1. </w:t>
      </w:r>
      <w:r w:rsidR="00542456">
        <w:t>PO</w:t>
      </w:r>
      <w:r w:rsidRPr="00CD4C89">
        <w:t xml:space="preserve"> Sistemos garantinės priežiūros bei priežiūros ir vystymo laikotarpiu numato Sistemos ar jos atskirų komponentų vystymą pagal Tiekėjo pasiūlyme nurodytą valandinį įkainį.</w:t>
      </w:r>
    </w:p>
    <w:p w14:paraId="0859EE1E" w14:textId="77777777" w:rsidR="00CD4C89" w:rsidRPr="00CD4C89" w:rsidRDefault="00CD4C89" w:rsidP="00CD4C89">
      <w:r w:rsidRPr="00CD4C89">
        <w:t>7.8.2. Visi vystymo darbai turi būti suderinti tarp Tiekėjo ir Perkančiosios organizacijos, įskaitant dokumentacijos parengimą ir atnaujinimą, Sistemos architektūros keitimą, papildomų komponentų diegimą ir su tuo susijusius projektavimo bei testavimo darbus.</w:t>
      </w:r>
    </w:p>
    <w:p w14:paraId="7D10A12D" w14:textId="77777777" w:rsidR="00CD4C89" w:rsidRPr="00CD4C89" w:rsidRDefault="00CD4C89" w:rsidP="00CD4C89">
      <w:r w:rsidRPr="00CD4C89">
        <w:t>7.8.3. Vystymo paslaugų tipai:</w:t>
      </w:r>
    </w:p>
    <w:p w14:paraId="020448F7" w14:textId="77777777" w:rsidR="00CD4C89" w:rsidRPr="00CD4C89" w:rsidRDefault="00CD4C89" w:rsidP="00CD4C89">
      <w:pPr>
        <w:numPr>
          <w:ilvl w:val="0"/>
          <w:numId w:val="23"/>
        </w:numPr>
      </w:pPr>
      <w:r w:rsidRPr="00CD4C89">
        <w:t>papildomo funkcionalumo realizavimas;</w:t>
      </w:r>
    </w:p>
    <w:p w14:paraId="796FEAE4" w14:textId="77777777" w:rsidR="00CD4C89" w:rsidRPr="00CD4C89" w:rsidRDefault="00CD4C89" w:rsidP="00CD4C89">
      <w:pPr>
        <w:numPr>
          <w:ilvl w:val="0"/>
          <w:numId w:val="23"/>
        </w:numPr>
      </w:pPr>
      <w:r w:rsidRPr="00CD4C89">
        <w:t>architektūrinių sprendimų keitimas ar perkėlimas į kitas viešosios debesijos platformas;</w:t>
      </w:r>
    </w:p>
    <w:p w14:paraId="559331C1" w14:textId="77777777" w:rsidR="00CD4C89" w:rsidRPr="00CD4C89" w:rsidRDefault="00CD4C89" w:rsidP="00CD4C89">
      <w:pPr>
        <w:numPr>
          <w:ilvl w:val="0"/>
          <w:numId w:val="23"/>
        </w:numPr>
      </w:pPr>
      <w:r w:rsidRPr="00CD4C89">
        <w:t>naujų integracinių sąsajų diegimas ar esamų plėtimas;</w:t>
      </w:r>
    </w:p>
    <w:p w14:paraId="0AE88C83" w14:textId="77777777" w:rsidR="00CD4C89" w:rsidRPr="00CD4C89" w:rsidRDefault="00CD4C89" w:rsidP="00CD4C89">
      <w:pPr>
        <w:numPr>
          <w:ilvl w:val="0"/>
          <w:numId w:val="23"/>
        </w:numPr>
      </w:pPr>
      <w:r w:rsidRPr="00CD4C89">
        <w:t>trečiųjų šalių programinės įrangos integravimas;</w:t>
      </w:r>
    </w:p>
    <w:p w14:paraId="16633770" w14:textId="77777777" w:rsidR="00CD4C89" w:rsidRPr="00CD4C89" w:rsidRDefault="00CD4C89" w:rsidP="00CD4C89">
      <w:pPr>
        <w:numPr>
          <w:ilvl w:val="0"/>
          <w:numId w:val="23"/>
        </w:numPr>
      </w:pPr>
      <w:r w:rsidRPr="00CD4C89">
        <w:t>debesijos konfigūravimo darbai;</w:t>
      </w:r>
    </w:p>
    <w:p w14:paraId="77527FDA" w14:textId="77777777" w:rsidR="00CD4C89" w:rsidRPr="00CD4C89" w:rsidRDefault="00CD4C89" w:rsidP="00CD4C89">
      <w:pPr>
        <w:numPr>
          <w:ilvl w:val="0"/>
          <w:numId w:val="23"/>
        </w:numPr>
      </w:pPr>
      <w:r w:rsidRPr="00CD4C89">
        <w:t>papildomų licencijų nuomos paslaugos;</w:t>
      </w:r>
    </w:p>
    <w:p w14:paraId="32FFC8EE" w14:textId="77777777" w:rsidR="00CD4C89" w:rsidRPr="00CD4C89" w:rsidRDefault="00CD4C89" w:rsidP="00CD4C89">
      <w:pPr>
        <w:numPr>
          <w:ilvl w:val="0"/>
          <w:numId w:val="23"/>
        </w:numPr>
      </w:pPr>
      <w:r w:rsidRPr="00CD4C89">
        <w:t>kiti su Perkančiąja organizacija suderinti darbai.</w:t>
      </w:r>
    </w:p>
    <w:p w14:paraId="19CC1A52" w14:textId="5C1BB983" w:rsidR="00CD4C89" w:rsidRPr="00CD4C89" w:rsidRDefault="00CD4C89" w:rsidP="00CD4C89">
      <w:r w:rsidRPr="00CD4C89">
        <w:t xml:space="preserve">7.8.4. Atsižvelgiant į Perkančiosios organizacijos poreikius, Tiekėjas turi būti pajėgus teikti papildomas paslaugas iki 1000 valandų. </w:t>
      </w:r>
      <w:r w:rsidR="00542456">
        <w:t>PO</w:t>
      </w:r>
      <w:r w:rsidRPr="00CD4C89">
        <w:t xml:space="preserve"> neįsipareigoja išpirkti viso numatyto kiekio.</w:t>
      </w:r>
    </w:p>
    <w:p w14:paraId="461A76AF" w14:textId="77777777" w:rsidR="00CD4C89" w:rsidRPr="00CD4C89" w:rsidRDefault="00CD4C89" w:rsidP="00CD4C89">
      <w:r w:rsidRPr="00CD4C89">
        <w:t>7.8.5. Tiekėjas privalo užtikrinti Sistemos atsarginių kopijų darymą ir konfigūracijų valdymo reikalavimų laikymąsi.</w:t>
      </w:r>
    </w:p>
    <w:p w14:paraId="66F651B7" w14:textId="5BD1ABCF" w:rsidR="004340E3" w:rsidRPr="0049056C" w:rsidRDefault="004340E3" w:rsidP="003A3356"/>
    <w:p w14:paraId="12A9B964" w14:textId="0319D4CD" w:rsidR="004340E3" w:rsidRDefault="004340E3" w:rsidP="00D973C8">
      <w:pPr>
        <w:pStyle w:val="Heading1"/>
      </w:pPr>
      <w:r w:rsidRPr="0049056C">
        <w:t>Reikalavimai dokumentacijai</w:t>
      </w:r>
      <w:r w:rsidR="0085444F">
        <w:t xml:space="preserve"> </w:t>
      </w:r>
    </w:p>
    <w:p w14:paraId="1BCBAB11" w14:textId="69529D10" w:rsidR="00DA56D5" w:rsidRPr="00DA56D5" w:rsidRDefault="00DA56D5" w:rsidP="00DA56D5">
      <w:pPr>
        <w:pStyle w:val="Heading2"/>
      </w:pPr>
      <w:r w:rsidRPr="00DA56D5">
        <w:t>Bendrieji reikalavimai</w:t>
      </w:r>
    </w:p>
    <w:p w14:paraId="06285D7D" w14:textId="77777777" w:rsidR="00D1432F" w:rsidRPr="00D1432F" w:rsidRDefault="00D1432F" w:rsidP="00D1432F">
      <w:pPr>
        <w:pStyle w:val="NormalWeb"/>
        <w:rPr>
          <w:rFonts w:asciiTheme="minorHAnsi" w:hAnsiTheme="minorHAnsi"/>
        </w:rPr>
      </w:pPr>
      <w:r w:rsidRPr="00D1432F">
        <w:rPr>
          <w:rFonts w:asciiTheme="minorHAnsi" w:hAnsiTheme="minorHAnsi"/>
        </w:rPr>
        <w:t>8.1.1. Visa dokumentacija turi būti parengta laikantis bendrinės lietuvių kalbos taisyklių.</w:t>
      </w:r>
    </w:p>
    <w:p w14:paraId="1439F7FD" w14:textId="466D2E59" w:rsidR="004340E3" w:rsidRDefault="00D1432F" w:rsidP="00D1432F">
      <w:pPr>
        <w:pStyle w:val="NormalWeb"/>
        <w:rPr>
          <w:rFonts w:asciiTheme="minorHAnsi" w:hAnsiTheme="minorHAnsi"/>
        </w:rPr>
      </w:pPr>
      <w:r w:rsidRPr="00D1432F">
        <w:rPr>
          <w:rFonts w:asciiTheme="minorHAnsi" w:hAnsiTheme="minorHAnsi"/>
        </w:rPr>
        <w:t>8.1.2. Dokumentų galutinės versijos turi būti pateiktos elektroniniu būdu.</w:t>
      </w:r>
    </w:p>
    <w:p w14:paraId="0EE2EE52" w14:textId="1193F48B" w:rsidR="00D1432F" w:rsidRPr="00D1432F" w:rsidRDefault="00AC1719" w:rsidP="00AC1719">
      <w:pPr>
        <w:pStyle w:val="Heading2"/>
      </w:pPr>
      <w:r w:rsidRPr="00AC1719">
        <w:t>Privalomi dokumentai</w:t>
      </w:r>
    </w:p>
    <w:p w14:paraId="0EEB6367" w14:textId="4B34B35C" w:rsidR="004340E3" w:rsidRDefault="00886402" w:rsidP="003A3356">
      <w:r>
        <w:t xml:space="preserve">8.2.1. </w:t>
      </w:r>
      <w:r w:rsidR="004340E3" w:rsidRPr="0049056C">
        <w:t>Sutarties vykdymo metu Tiekėjas turės parengti ir</w:t>
      </w:r>
      <w:r w:rsidR="0085444F">
        <w:t xml:space="preserve"> </w:t>
      </w:r>
      <w:r w:rsidR="004340E3" w:rsidRPr="0049056C">
        <w:t>suderinti su</w:t>
      </w:r>
      <w:r w:rsidR="0085444F">
        <w:t xml:space="preserve"> </w:t>
      </w:r>
      <w:r w:rsidR="004340E3" w:rsidRPr="0049056C">
        <w:t>Perkančiąja</w:t>
      </w:r>
      <w:r w:rsidR="0085444F">
        <w:t xml:space="preserve"> </w:t>
      </w:r>
      <w:r w:rsidR="004340E3" w:rsidRPr="0049056C">
        <w:t>organizacija</w:t>
      </w:r>
      <w:r w:rsidR="0085444F">
        <w:t xml:space="preserve"> </w:t>
      </w:r>
      <w:r w:rsidR="004340E3" w:rsidRPr="0049056C">
        <w:t>šiuos dokumentus:</w:t>
      </w:r>
      <w:r w:rsidR="0085444F">
        <w:t xml:space="preserve">  </w:t>
      </w:r>
    </w:p>
    <w:p w14:paraId="43099955" w14:textId="77777777" w:rsidR="00886402" w:rsidRPr="0049056C" w:rsidRDefault="00886402" w:rsidP="003A3356"/>
    <w:p w14:paraId="77512C9F" w14:textId="663DE647" w:rsidR="004340E3" w:rsidRPr="0049056C" w:rsidRDefault="004340E3" w:rsidP="00BC2F9A">
      <w:pPr>
        <w:pStyle w:val="ListParagraph"/>
        <w:numPr>
          <w:ilvl w:val="0"/>
          <w:numId w:val="9"/>
        </w:numPr>
      </w:pPr>
      <w:r w:rsidRPr="0049056C">
        <w:lastRenderedPageBreak/>
        <w:t>Projekto</w:t>
      </w:r>
      <w:r w:rsidR="0085444F">
        <w:t xml:space="preserve"> </w:t>
      </w:r>
      <w:r w:rsidRPr="0049056C">
        <w:t>planą, jame nurodoma:</w:t>
      </w:r>
      <w:r w:rsidR="0085444F">
        <w:t xml:space="preserve"> </w:t>
      </w:r>
      <w:r w:rsidRPr="0049056C">
        <w:t>numatomi vykdyti darbai ir</w:t>
      </w:r>
      <w:r w:rsidR="0085444F">
        <w:t xml:space="preserve"> </w:t>
      </w:r>
      <w:r w:rsidRPr="0049056C">
        <w:t>grafikas.</w:t>
      </w:r>
      <w:r w:rsidR="0085444F">
        <w:t xml:space="preserve"> </w:t>
      </w:r>
      <w:r w:rsidRPr="0049056C">
        <w:t>Dokumentas</w:t>
      </w:r>
      <w:r w:rsidR="0085444F">
        <w:t xml:space="preserve"> </w:t>
      </w:r>
      <w:r w:rsidRPr="0049056C">
        <w:t>teikiamas</w:t>
      </w:r>
      <w:r w:rsidR="0085444F">
        <w:t xml:space="preserve"> </w:t>
      </w:r>
      <w:r w:rsidRPr="0049056C">
        <w:t>ne vėliau kaip per 1</w:t>
      </w:r>
      <w:r w:rsidR="0085444F">
        <w:t xml:space="preserve"> </w:t>
      </w:r>
      <w:r w:rsidRPr="0049056C">
        <w:t>savaitę</w:t>
      </w:r>
      <w:r w:rsidR="0085444F">
        <w:t xml:space="preserve"> </w:t>
      </w:r>
      <w:r w:rsidRPr="0049056C">
        <w:t>nuo Sutarties įsigaliojimo dienos</w:t>
      </w:r>
      <w:r w:rsidR="0085444F">
        <w:t xml:space="preserve"> </w:t>
      </w:r>
      <w:r w:rsidRPr="0049056C">
        <w:t>ir atnaujinamas, detalizuojamas</w:t>
      </w:r>
      <w:r w:rsidR="0085444F">
        <w:t xml:space="preserve"> </w:t>
      </w:r>
      <w:r w:rsidRPr="0049056C">
        <w:t>kas savaitę arba pagal poreikį.</w:t>
      </w:r>
      <w:r w:rsidR="0085444F">
        <w:t xml:space="preserve"> </w:t>
      </w:r>
    </w:p>
    <w:p w14:paraId="0029D789" w14:textId="1B7768FB" w:rsidR="004340E3" w:rsidRPr="0049056C" w:rsidRDefault="004340E3" w:rsidP="00BC2F9A">
      <w:pPr>
        <w:pStyle w:val="ListParagraph"/>
        <w:numPr>
          <w:ilvl w:val="0"/>
          <w:numId w:val="9"/>
        </w:numPr>
      </w:pPr>
      <w:r w:rsidRPr="0049056C">
        <w:t>Analizės</w:t>
      </w:r>
      <w:r w:rsidR="0085444F">
        <w:t xml:space="preserve"> </w:t>
      </w:r>
      <w:r w:rsidRPr="0049056C">
        <w:t>ir projektavimo dokumentą, apimantį istorinių duomenų</w:t>
      </w:r>
      <w:r w:rsidR="0085444F">
        <w:t xml:space="preserve"> </w:t>
      </w:r>
      <w:r w:rsidRPr="0049056C">
        <w:t>migravimo procedūras bei migruojamų duomenų aprašą, rengiamų ataskaitų aprašą.</w:t>
      </w:r>
      <w:r w:rsidR="0085444F">
        <w:t xml:space="preserve"> </w:t>
      </w:r>
      <w:r w:rsidRPr="0049056C">
        <w:t>Dokumentas teikiamas iki</w:t>
      </w:r>
      <w:r w:rsidR="0085444F">
        <w:t xml:space="preserve"> </w:t>
      </w:r>
      <w:r w:rsidRPr="0049056C">
        <w:t>Sistemos</w:t>
      </w:r>
      <w:r w:rsidR="0085444F">
        <w:t xml:space="preserve"> </w:t>
      </w:r>
      <w:r w:rsidRPr="0049056C">
        <w:t>diegimo darbų pradžios;</w:t>
      </w:r>
      <w:r w:rsidR="0085444F">
        <w:t xml:space="preserve"> </w:t>
      </w:r>
    </w:p>
    <w:p w14:paraId="603E5B57" w14:textId="68D0A382" w:rsidR="004340E3" w:rsidRPr="0049056C" w:rsidRDefault="004340E3" w:rsidP="00BC2F9A">
      <w:pPr>
        <w:pStyle w:val="ListParagraph"/>
        <w:numPr>
          <w:ilvl w:val="0"/>
          <w:numId w:val="9"/>
        </w:numPr>
      </w:pPr>
      <w:r w:rsidRPr="0049056C">
        <w:t>Testavimo planą,</w:t>
      </w:r>
      <w:r w:rsidR="0085444F">
        <w:t xml:space="preserve"> </w:t>
      </w:r>
      <w:r w:rsidRPr="0049056C">
        <w:t>apimantį testavimo planavimo (pasirengimo testavimui), vykdymo (įvertinant ir pakartotinį testavimą), rezultatų priėmimo (apibrėžiant įvertinimo kriterijus), klaidų šalinimo procesų aprašymą.</w:t>
      </w:r>
      <w:r w:rsidR="0085444F">
        <w:t xml:space="preserve"> </w:t>
      </w:r>
      <w:r w:rsidRPr="0049056C">
        <w:t>Testavimo plane turi būti nurodyta, kokios funkcinės sritys, kokiu eiliškumu turi būti testuojamos, testavimo</w:t>
      </w:r>
      <w:r w:rsidR="0085444F">
        <w:t xml:space="preserve"> </w:t>
      </w:r>
      <w:r w:rsidRPr="0049056C">
        <w:t>dalyvių atsakomybių aprašymą, testavimo scenarijus ir protokolus, nurodant testavimo eigą ir testavimo metu reikiamus pasiekti rezultatus.</w:t>
      </w:r>
      <w:r w:rsidR="0085444F">
        <w:t xml:space="preserve"> </w:t>
      </w:r>
    </w:p>
    <w:p w14:paraId="5342F7C4" w14:textId="34EC2A54" w:rsidR="004340E3" w:rsidRPr="0049056C" w:rsidRDefault="004340E3" w:rsidP="00BC2F9A">
      <w:pPr>
        <w:pStyle w:val="ListParagraph"/>
        <w:numPr>
          <w:ilvl w:val="0"/>
          <w:numId w:val="9"/>
        </w:numPr>
      </w:pPr>
      <w:r w:rsidRPr="0049056C">
        <w:t>Iki Priėmimo testavimo Tiekėjas turi parengti pirmines naudotojų instrukcijų versijas.</w:t>
      </w:r>
      <w:r w:rsidR="0085444F">
        <w:t xml:space="preserve"> </w:t>
      </w:r>
    </w:p>
    <w:p w14:paraId="4B27F64A" w14:textId="5EC2A01E" w:rsidR="004340E3" w:rsidRPr="0049056C" w:rsidRDefault="004340E3" w:rsidP="00BC2F9A">
      <w:pPr>
        <w:pStyle w:val="ListParagraph"/>
        <w:numPr>
          <w:ilvl w:val="0"/>
          <w:numId w:val="9"/>
        </w:numPr>
      </w:pPr>
      <w:r w:rsidRPr="0049056C">
        <w:t>Vidinio ir</w:t>
      </w:r>
      <w:r w:rsidR="0085444F">
        <w:t xml:space="preserve"> </w:t>
      </w:r>
      <w:r w:rsidRPr="0049056C">
        <w:t>funkcinio</w:t>
      </w:r>
      <w:r w:rsidR="0085444F">
        <w:t xml:space="preserve"> </w:t>
      </w:r>
      <w:r w:rsidRPr="0049056C">
        <w:t>testavimo ataskaitas, kad</w:t>
      </w:r>
      <w:r w:rsidR="0085444F">
        <w:t xml:space="preserve"> </w:t>
      </w:r>
      <w:r w:rsidRPr="0049056C">
        <w:t>Sistema</w:t>
      </w:r>
      <w:r w:rsidR="0085444F">
        <w:t xml:space="preserve"> </w:t>
      </w:r>
      <w:r w:rsidRPr="0049056C">
        <w:t>tinkamai įdiegta ir visi funkciniai reikalavimai yra</w:t>
      </w:r>
      <w:r w:rsidR="0085444F">
        <w:t xml:space="preserve"> </w:t>
      </w:r>
      <w:r w:rsidRPr="0049056C">
        <w:t>įgyvendinti</w:t>
      </w:r>
      <w:r w:rsidR="0085444F">
        <w:t xml:space="preserve"> </w:t>
      </w:r>
      <w:r w:rsidRPr="0049056C">
        <w:t>kokybiškai ir</w:t>
      </w:r>
      <w:r w:rsidR="0085444F">
        <w:t xml:space="preserve"> </w:t>
      </w:r>
      <w:r w:rsidRPr="0049056C">
        <w:t>reikiama apimtimi.</w:t>
      </w:r>
      <w:r w:rsidR="0085444F">
        <w:t xml:space="preserve"> </w:t>
      </w:r>
    </w:p>
    <w:p w14:paraId="572057C9" w14:textId="7B3373CB" w:rsidR="004340E3" w:rsidRPr="0049056C" w:rsidRDefault="004340E3" w:rsidP="00BC2F9A">
      <w:pPr>
        <w:pStyle w:val="ListParagraph"/>
        <w:numPr>
          <w:ilvl w:val="0"/>
          <w:numId w:val="9"/>
        </w:numPr>
      </w:pPr>
      <w:r w:rsidRPr="0049056C">
        <w:t>Naudotojo dokumentaciją:</w:t>
      </w:r>
      <w:r w:rsidR="0085444F">
        <w:t xml:space="preserve"> </w:t>
      </w:r>
    </w:p>
    <w:p w14:paraId="0ED4B13C" w14:textId="1FEBF14B" w:rsidR="004340E3" w:rsidRPr="0049056C" w:rsidRDefault="004340E3" w:rsidP="00BC2F9A">
      <w:pPr>
        <w:pStyle w:val="ListParagraph"/>
        <w:numPr>
          <w:ilvl w:val="0"/>
          <w:numId w:val="9"/>
        </w:numPr>
      </w:pPr>
      <w:r w:rsidRPr="0049056C">
        <w:t>Mokymų planą ir mokymų medžiagą.</w:t>
      </w:r>
      <w:r w:rsidR="0085444F">
        <w:t xml:space="preserve"> </w:t>
      </w:r>
    </w:p>
    <w:p w14:paraId="109FFDE7" w14:textId="51E66E2B" w:rsidR="004340E3" w:rsidRPr="0049056C" w:rsidRDefault="004340E3" w:rsidP="00BC2F9A">
      <w:pPr>
        <w:pStyle w:val="ListParagraph"/>
        <w:numPr>
          <w:ilvl w:val="0"/>
          <w:numId w:val="9"/>
        </w:numPr>
      </w:pPr>
      <w:r w:rsidRPr="0049056C">
        <w:t>Išsamų naudotojui skirtos Sistemos dokumentacijos rinkinį.</w:t>
      </w:r>
      <w:r w:rsidR="0085444F">
        <w:t xml:space="preserve"> </w:t>
      </w:r>
    </w:p>
    <w:p w14:paraId="64DC35BF" w14:textId="73A08A63" w:rsidR="004340E3" w:rsidRPr="0049056C" w:rsidRDefault="004340E3" w:rsidP="00BC2F9A">
      <w:pPr>
        <w:pStyle w:val="ListParagraph"/>
        <w:numPr>
          <w:ilvl w:val="0"/>
          <w:numId w:val="9"/>
        </w:numPr>
      </w:pPr>
      <w:r w:rsidRPr="0049056C">
        <w:t>Administratoriaus instrukcijas bei vadovus.</w:t>
      </w:r>
      <w:r w:rsidR="0085444F">
        <w:t xml:space="preserve"> </w:t>
      </w:r>
      <w:r w:rsidRPr="0049056C">
        <w:t>Administravimo slaptažodžius, raktus, kitą prisijungimo informaciją ar įrankius.</w:t>
      </w:r>
      <w:r w:rsidR="0085444F">
        <w:t xml:space="preserve"> </w:t>
      </w:r>
    </w:p>
    <w:p w14:paraId="6F06CE61" w14:textId="57F13D40" w:rsidR="004340E3" w:rsidRPr="0049056C" w:rsidRDefault="004340E3" w:rsidP="00BC2F9A">
      <w:pPr>
        <w:pStyle w:val="ListParagraph"/>
        <w:numPr>
          <w:ilvl w:val="0"/>
          <w:numId w:val="9"/>
        </w:numPr>
      </w:pPr>
      <w:r w:rsidRPr="0049056C">
        <w:t>Tarpines ataskaitas. Tiekėjas, ne vėliau kaip per 5 einamojo mėnesio darbo dienas, pateikia Paslaugų teikimo ataskaitą už praėjusį mėnesį.</w:t>
      </w:r>
      <w:r w:rsidR="0085444F">
        <w:t xml:space="preserve"> </w:t>
      </w:r>
    </w:p>
    <w:p w14:paraId="732851F3" w14:textId="7240E113" w:rsidR="004340E3" w:rsidRPr="0049056C" w:rsidRDefault="004340E3" w:rsidP="00BC2F9A">
      <w:pPr>
        <w:pStyle w:val="ListParagraph"/>
        <w:numPr>
          <w:ilvl w:val="0"/>
          <w:numId w:val="9"/>
        </w:numPr>
      </w:pPr>
      <w:r w:rsidRPr="0049056C">
        <w:t>Neapsiribojant aukščiau pateiktu sąrašu, Tiekėjas savo nuožiūra gali pateikti ir kitą papildomą dokumentaciją, jeigu yra toks poreikis.</w:t>
      </w:r>
      <w:r w:rsidR="0085444F">
        <w:t xml:space="preserve"> </w:t>
      </w:r>
    </w:p>
    <w:p w14:paraId="334B4626" w14:textId="03FE6BF6" w:rsidR="004340E3" w:rsidRPr="0049056C" w:rsidRDefault="004340E3" w:rsidP="003A3356">
      <w:pPr>
        <w:pStyle w:val="ListParagraph"/>
        <w:numPr>
          <w:ilvl w:val="0"/>
          <w:numId w:val="9"/>
        </w:numPr>
      </w:pPr>
      <w:r w:rsidRPr="0049056C">
        <w:t>Išpildomąją dokumentaciją</w:t>
      </w:r>
      <w:r w:rsidR="0085444F">
        <w:t xml:space="preserve"> </w:t>
      </w:r>
    </w:p>
    <w:p w14:paraId="69CEDC92" w14:textId="6A44A561" w:rsidR="004340E3" w:rsidRDefault="0085444F" w:rsidP="00874C72">
      <w:pPr>
        <w:pStyle w:val="Heading2"/>
      </w:pPr>
      <w:r>
        <w:t xml:space="preserve"> </w:t>
      </w:r>
      <w:r w:rsidR="00874C72" w:rsidRPr="00874C72">
        <w:t>Sistemos architektūros ir įgyvendinimo dokumentacija</w:t>
      </w:r>
    </w:p>
    <w:p w14:paraId="26B51EA6" w14:textId="6C49C870" w:rsidR="00292E23" w:rsidRPr="00292E23" w:rsidRDefault="00292E23" w:rsidP="00292E23">
      <w:r w:rsidRPr="00292E23">
        <w:t>8.3.1. Išpildomoji dokumentacija turi apimti:</w:t>
      </w:r>
    </w:p>
    <w:p w14:paraId="3FF0B2CB" w14:textId="396E7088" w:rsidR="004340E3" w:rsidRPr="0049056C" w:rsidRDefault="004340E3" w:rsidP="003A3356">
      <w:r w:rsidRPr="0049056C">
        <w:t>Minimalūs ir optimalūs reikalavimai virtualios infrastruktūros resursams,</w:t>
      </w:r>
      <w:r w:rsidR="0085444F">
        <w:t xml:space="preserve"> </w:t>
      </w:r>
      <w:r w:rsidRPr="0049056C">
        <w:t>virtualizavimo</w:t>
      </w:r>
      <w:r w:rsidR="0085444F">
        <w:t xml:space="preserve"> </w:t>
      </w:r>
      <w:r w:rsidRPr="0049056C">
        <w:t>platformoms, virtualių mašinų kiekis, operacinės sistemos, duomenų bazės,</w:t>
      </w:r>
      <w:r w:rsidR="0085444F">
        <w:t xml:space="preserve"> </w:t>
      </w:r>
      <w:r w:rsidRPr="0049056C">
        <w:t>konteinerizavimo</w:t>
      </w:r>
      <w:r w:rsidR="0085444F">
        <w:t xml:space="preserve"> </w:t>
      </w:r>
      <w:r w:rsidRPr="0049056C">
        <w:t>reikalavimai;</w:t>
      </w:r>
      <w:r w:rsidR="0085444F">
        <w:t xml:space="preserve"> </w:t>
      </w:r>
    </w:p>
    <w:p w14:paraId="7BDEA291" w14:textId="77777777" w:rsidR="006705CF" w:rsidRDefault="004340E3" w:rsidP="00E95E1B">
      <w:pPr>
        <w:pStyle w:val="ListParagraph"/>
        <w:numPr>
          <w:ilvl w:val="0"/>
          <w:numId w:val="24"/>
        </w:numPr>
      </w:pPr>
      <w:r w:rsidRPr="0049056C">
        <w:t>Architektūros schemą pagal</w:t>
      </w:r>
      <w:r w:rsidR="0085444F">
        <w:t xml:space="preserve"> </w:t>
      </w:r>
      <w:r w:rsidRPr="0049056C">
        <w:t>Sistemos</w:t>
      </w:r>
      <w:r w:rsidR="0085444F">
        <w:t xml:space="preserve"> </w:t>
      </w:r>
      <w:r w:rsidRPr="0049056C">
        <w:t>komponentus;</w:t>
      </w:r>
      <w:r w:rsidR="0085444F">
        <w:t xml:space="preserve">  </w:t>
      </w:r>
    </w:p>
    <w:p w14:paraId="19967527" w14:textId="397F6024" w:rsidR="004340E3" w:rsidRPr="0049056C" w:rsidRDefault="004340E3" w:rsidP="00E95E1B">
      <w:pPr>
        <w:pStyle w:val="ListParagraph"/>
        <w:numPr>
          <w:ilvl w:val="0"/>
          <w:numId w:val="24"/>
        </w:numPr>
      </w:pPr>
      <w:r w:rsidRPr="0049056C">
        <w:t>Architektūros aprašymą:</w:t>
      </w:r>
      <w:r w:rsidR="0085444F">
        <w:t xml:space="preserve">  </w:t>
      </w:r>
    </w:p>
    <w:p w14:paraId="3C19163C" w14:textId="04797AC3" w:rsidR="004340E3" w:rsidRPr="0049056C" w:rsidRDefault="004340E3" w:rsidP="00E95E1B">
      <w:pPr>
        <w:pStyle w:val="ListParagraph"/>
        <w:numPr>
          <w:ilvl w:val="0"/>
          <w:numId w:val="24"/>
        </w:numPr>
      </w:pPr>
      <w:r w:rsidRPr="0049056C">
        <w:t>Aplikacijų sluoksnis;</w:t>
      </w:r>
      <w:r w:rsidR="0085444F">
        <w:t xml:space="preserve">  </w:t>
      </w:r>
    </w:p>
    <w:p w14:paraId="2976D710" w14:textId="15DC8DA0" w:rsidR="004340E3" w:rsidRPr="0049056C" w:rsidRDefault="004340E3" w:rsidP="00E95E1B">
      <w:pPr>
        <w:pStyle w:val="ListParagraph"/>
        <w:numPr>
          <w:ilvl w:val="0"/>
          <w:numId w:val="24"/>
        </w:numPr>
      </w:pPr>
      <w:r w:rsidRPr="0049056C">
        <w:t>Veiklos logikos sluoksnis;</w:t>
      </w:r>
      <w:r w:rsidR="0085444F">
        <w:t xml:space="preserve">  </w:t>
      </w:r>
    </w:p>
    <w:p w14:paraId="4F253D6E" w14:textId="4DC1AC3C" w:rsidR="004340E3" w:rsidRPr="0049056C" w:rsidRDefault="004340E3" w:rsidP="00E95E1B">
      <w:pPr>
        <w:pStyle w:val="ListParagraph"/>
        <w:numPr>
          <w:ilvl w:val="0"/>
          <w:numId w:val="24"/>
        </w:numPr>
      </w:pPr>
      <w:r w:rsidRPr="0049056C">
        <w:t>Duomenų sluoksnis;</w:t>
      </w:r>
      <w:r w:rsidR="0085444F">
        <w:t xml:space="preserve"> </w:t>
      </w:r>
    </w:p>
    <w:p w14:paraId="62B27CC6" w14:textId="09221DCD" w:rsidR="004340E3" w:rsidRPr="0049056C" w:rsidRDefault="004340E3" w:rsidP="00E95E1B">
      <w:pPr>
        <w:pStyle w:val="ListParagraph"/>
        <w:numPr>
          <w:ilvl w:val="0"/>
          <w:numId w:val="24"/>
        </w:numPr>
      </w:pPr>
      <w:r w:rsidRPr="0049056C">
        <w:t>Integracijų sluoksnis;</w:t>
      </w:r>
      <w:r w:rsidR="0085444F">
        <w:t xml:space="preserve">  </w:t>
      </w:r>
    </w:p>
    <w:p w14:paraId="7469B3A2" w14:textId="18DADB34" w:rsidR="004340E3" w:rsidRPr="0049056C" w:rsidRDefault="004340E3" w:rsidP="00E95E1B">
      <w:pPr>
        <w:pStyle w:val="ListParagraph"/>
        <w:numPr>
          <w:ilvl w:val="0"/>
          <w:numId w:val="24"/>
        </w:numPr>
      </w:pPr>
      <w:r w:rsidRPr="0049056C">
        <w:t>Saugumas;</w:t>
      </w:r>
      <w:r w:rsidR="0085444F">
        <w:t xml:space="preserve"> </w:t>
      </w:r>
    </w:p>
    <w:p w14:paraId="161D49C9" w14:textId="1D174E3C" w:rsidR="004340E3" w:rsidRPr="0049056C" w:rsidRDefault="004340E3" w:rsidP="00E95E1B">
      <w:pPr>
        <w:pStyle w:val="ListParagraph"/>
        <w:numPr>
          <w:ilvl w:val="0"/>
          <w:numId w:val="24"/>
        </w:numPr>
      </w:pPr>
      <w:r w:rsidRPr="0049056C">
        <w:t>Komponetų integralumą ir duomenų tarpusavio sąsajas;</w:t>
      </w:r>
      <w:r w:rsidR="0085444F">
        <w:t xml:space="preserve">  </w:t>
      </w:r>
    </w:p>
    <w:p w14:paraId="2DCF9CC1" w14:textId="77777777" w:rsidR="00E95E1B" w:rsidRDefault="004340E3" w:rsidP="00E95E1B">
      <w:pPr>
        <w:pStyle w:val="ListParagraph"/>
        <w:numPr>
          <w:ilvl w:val="0"/>
          <w:numId w:val="24"/>
        </w:numPr>
      </w:pPr>
      <w:r w:rsidRPr="0049056C">
        <w:t>Sistemos integracines sąsajas (API aprašymą);</w:t>
      </w:r>
    </w:p>
    <w:p w14:paraId="4901620D" w14:textId="0666B8E3" w:rsidR="00E95E1B" w:rsidRDefault="00E95E1B" w:rsidP="00E95E1B">
      <w:pPr>
        <w:pStyle w:val="ListParagraph"/>
        <w:numPr>
          <w:ilvl w:val="0"/>
          <w:numId w:val="24"/>
        </w:numPr>
      </w:pPr>
      <w:r w:rsidRPr="0049056C">
        <w:lastRenderedPageBreak/>
        <w:t>Duomenų bazės architektūrą.</w:t>
      </w:r>
      <w:r>
        <w:t xml:space="preserve">  </w:t>
      </w:r>
    </w:p>
    <w:p w14:paraId="09BA940A" w14:textId="77777777" w:rsidR="005A2919" w:rsidRDefault="005A2919" w:rsidP="005A2919">
      <w:pPr>
        <w:pStyle w:val="ListParagraph"/>
        <w:ind w:left="360"/>
      </w:pPr>
    </w:p>
    <w:p w14:paraId="5765D7AC" w14:textId="78EE1865" w:rsidR="005A2919" w:rsidRPr="0049056C" w:rsidRDefault="005A2919" w:rsidP="005A2919">
      <w:pPr>
        <w:pStyle w:val="Heading2"/>
      </w:pPr>
      <w:r w:rsidRPr="005A2919">
        <w:t>Išpildomoji dokumentacija</w:t>
      </w:r>
    </w:p>
    <w:p w14:paraId="2AE8C7A7" w14:textId="69573F44" w:rsidR="001B2BB8" w:rsidRDefault="00675B01" w:rsidP="001B2BB8">
      <w:r>
        <w:t xml:space="preserve">8.4.1. </w:t>
      </w:r>
      <w:r w:rsidR="001B2BB8">
        <w:t>Tiekėjas privalo parengti ir pateikti išpildomąją dokumentaciją, kuri turi apimti:</w:t>
      </w:r>
    </w:p>
    <w:p w14:paraId="1BEBCABD" w14:textId="07090EF9" w:rsidR="001B2BB8" w:rsidRDefault="001B2BB8" w:rsidP="001B2BB8">
      <w:r>
        <w:t>1. Detalų aprašymą, kaip funkciniai ir nefunkciniai reikalavimai yra įgyvendinti Sistemoje, pažymint, kad vien tik reikalavimų atkartojimas nėra laikomas tinkamu išsamiu aprašymu.</w:t>
      </w:r>
    </w:p>
    <w:p w14:paraId="62C6895C" w14:textId="77777777" w:rsidR="00675B01" w:rsidRDefault="001B2BB8" w:rsidP="001B2BB8">
      <w:r>
        <w:t>2. Perkančiosios organizacijos atliekamų aktualių procesų aprašymą ir šių procesų įgyvendinimą Sistemoje. Procesai, priklausomai nuo sprendimo, gali kisti, tačiau proceso rezultatas turi būti ne prastesnės kokybės ir turi atitikti visus Sistemai keliamus reikalavimus.</w:t>
      </w:r>
    </w:p>
    <w:p w14:paraId="2BAC0E84" w14:textId="61ADC760" w:rsidR="001B2BB8" w:rsidRDefault="001B2BB8" w:rsidP="001B2BB8">
      <w:r>
        <w:t>3. Sistemos integracinių sąsajų aprašymą ir funkcinį integravimą.</w:t>
      </w:r>
    </w:p>
    <w:p w14:paraId="0E2DF162" w14:textId="31391E17" w:rsidR="001B2BB8" w:rsidRDefault="001B2BB8" w:rsidP="001B2BB8">
      <w:r>
        <w:t>4. Ataskaitų ir dokumentų paketą.</w:t>
      </w:r>
    </w:p>
    <w:p w14:paraId="5F190A6F" w14:textId="6204FCF4" w:rsidR="001B2BB8" w:rsidRDefault="001B2BB8" w:rsidP="001B2BB8">
      <w:r>
        <w:t>5. Reikalingų preliminarių Sistemos naudotojų rolių sąrašą.</w:t>
      </w:r>
    </w:p>
    <w:p w14:paraId="3D77BA07" w14:textId="1C15B43C" w:rsidR="004340E3" w:rsidRPr="0049056C" w:rsidRDefault="001B2BB8" w:rsidP="003A3356">
      <w:r>
        <w:t>6. Sistemoje atliktų modifikacijų sąrašą ir konfigūracijų aprašymą.</w:t>
      </w:r>
      <w:r w:rsidR="0085444F">
        <w:t xml:space="preserve"> </w:t>
      </w:r>
    </w:p>
    <w:p w14:paraId="352867E6" w14:textId="126B4C34" w:rsidR="004340E3" w:rsidRDefault="004340E3" w:rsidP="009C1CAC">
      <w:pPr>
        <w:pStyle w:val="Heading1"/>
      </w:pPr>
      <w:r w:rsidRPr="0049056C">
        <w:t>Bendrieji</w:t>
      </w:r>
      <w:r w:rsidR="0085444F">
        <w:t xml:space="preserve"> </w:t>
      </w:r>
      <w:r w:rsidRPr="0049056C">
        <w:t>reikalavimai</w:t>
      </w:r>
      <w:r w:rsidR="0085444F">
        <w:t xml:space="preserve"> </w:t>
      </w:r>
    </w:p>
    <w:p w14:paraId="59584E9E" w14:textId="1BD287C3" w:rsidR="00CA4CB8" w:rsidRDefault="00CA4CB8" w:rsidP="00CA4CB8">
      <w:r>
        <w:t>Lentelėse 9.1–9.5 pateikiami reikalavimai diegimo apimčiai. Tiekėjas stulpelyje „Atitikimas reikalavimui“ nurodo: S – standartinis funkcionalumas, C – konfigūruojamas be programavimo, M – modifikacija (įskaičiuojama į kainą). Siūlomos IS dokumentacijoje privaloma aiškiai pažymėti vietas, kurios atitinka reikalavimus (spalva, rodyklė, pabraukimas) ir nurodyti konkretų TS punktą. PO gali paprašyti tiekėjo pademonstruoti S ir C pažymėtus funkcionalumus.</w:t>
      </w:r>
    </w:p>
    <w:p w14:paraId="48F5E064" w14:textId="5CD03CB0" w:rsidR="004340E3" w:rsidRPr="0049056C" w:rsidRDefault="00CA4CB8" w:rsidP="003A3356">
      <w:r>
        <w:t>Jeigu reikalavimas šiuo metu nerealizuotas, Tiekėjas pažymi M, pateikia įgyvendinimo planą ir terminus iki bandomosios eksploatacijos pradžios; modifikavimo darbai privalo būti įskaičiuoti į kainą. Jei M viršija 20 % visų reikalavimų, Tiekėjas turi pateikti įrodymais pagrįstą planą, kad laiku įgyvendins visus darbus (diegiant sistemą ir migruojant istorinius duomenis)</w:t>
      </w:r>
      <w:r w:rsidR="0085444F">
        <w:t xml:space="preserve"> </w:t>
      </w:r>
    </w:p>
    <w:p w14:paraId="1BAE27B5" w14:textId="1C44D484" w:rsidR="004340E3" w:rsidRPr="0049056C" w:rsidRDefault="004340E3" w:rsidP="000141AD">
      <w:pPr>
        <w:pStyle w:val="Heading2"/>
      </w:pPr>
      <w:r w:rsidRPr="0049056C">
        <w:t>Funkciniai</w:t>
      </w:r>
      <w:r w:rsidR="0085444F">
        <w:t xml:space="preserve"> </w:t>
      </w:r>
      <w:r w:rsidRPr="0049056C">
        <w:t>reikalavimai</w:t>
      </w:r>
      <w:r w:rsidR="0085444F">
        <w:t xml:space="preserve"> </w:t>
      </w:r>
      <w:r w:rsidRPr="0049056C">
        <w:t>Sistemai</w:t>
      </w:r>
      <w:r w:rsidR="0085444F">
        <w:t xml:space="preserve"> </w:t>
      </w:r>
    </w:p>
    <w:p w14:paraId="03361A42" w14:textId="7BA577FC" w:rsidR="004340E3" w:rsidRPr="0049056C" w:rsidRDefault="004340E3" w:rsidP="000E4995">
      <w:pPr>
        <w:pStyle w:val="Heading3"/>
        <w:numPr>
          <w:ilvl w:val="0"/>
          <w:numId w:val="0"/>
        </w:numPr>
        <w:ind w:left="720"/>
      </w:pPr>
      <w:r w:rsidRPr="002B1F48">
        <w:rPr>
          <w:rStyle w:val="Heading2Char"/>
        </w:rPr>
        <w:t>Bendrieji funkciniai reikalavimai taikomi visai IS</w:t>
      </w:r>
      <w:r w:rsidRPr="0049056C">
        <w:t>.</w:t>
      </w:r>
      <w:r w:rsidR="0085444F">
        <w:t xml:space="preserve"> </w:t>
      </w:r>
    </w:p>
    <w:p w14:paraId="4D958CE2" w14:textId="263AF1AD" w:rsidR="00CF26C5" w:rsidRDefault="005E2F49" w:rsidP="005E2F49">
      <w:pPr>
        <w:pStyle w:val="Caption"/>
      </w:pPr>
      <w:r>
        <w:t xml:space="preserve">lentelė </w:t>
      </w:r>
      <w:fldSimple w:instr=" STYLEREF 1 \s ">
        <w:r w:rsidR="00B64D2F">
          <w:rPr>
            <w:noProof/>
          </w:rPr>
          <w:t>9</w:t>
        </w:r>
      </w:fldSimple>
      <w:r w:rsidR="006B1F02">
        <w:t>.</w:t>
      </w:r>
      <w:fldSimple w:instr=" SEQ lentelė \* ARABIC \s 1 ">
        <w:r w:rsidR="00B64D2F">
          <w:rPr>
            <w:noProof/>
          </w:rPr>
          <w:t>1</w:t>
        </w:r>
      </w:fldSimple>
      <w:r>
        <w:t xml:space="preserve"> </w:t>
      </w:r>
      <w:r w:rsidRPr="00143FCE">
        <w:t>Bendrieji funkciniai reikalavimai taikomi visai IS</w:t>
      </w:r>
    </w:p>
    <w:tbl>
      <w:tblPr>
        <w:tblW w:w="95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5"/>
        <w:gridCol w:w="5895"/>
        <w:gridCol w:w="2205"/>
      </w:tblGrid>
      <w:tr w:rsidR="004340E3" w:rsidRPr="0049056C" w14:paraId="731B24C4" w14:textId="77777777" w:rsidTr="00F91E9A">
        <w:trPr>
          <w:trHeight w:val="1440"/>
        </w:trPr>
        <w:tc>
          <w:tcPr>
            <w:tcW w:w="142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4F78D97" w14:textId="2BC423F0" w:rsidR="004340E3" w:rsidRPr="00F91E9A" w:rsidRDefault="004340E3" w:rsidP="00041FA8">
            <w:pPr>
              <w:jc w:val="center"/>
              <w:rPr>
                <w:b/>
                <w:bCs/>
              </w:rPr>
            </w:pPr>
            <w:r w:rsidRPr="00F91E9A">
              <w:rPr>
                <w:b/>
                <w:bCs/>
              </w:rPr>
              <w:t>Nr.</w:t>
            </w:r>
          </w:p>
        </w:tc>
        <w:tc>
          <w:tcPr>
            <w:tcW w:w="589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7FFB62B" w14:textId="1EA377C5" w:rsidR="004340E3" w:rsidRPr="00F91E9A" w:rsidRDefault="004340E3" w:rsidP="00041FA8">
            <w:pPr>
              <w:jc w:val="center"/>
              <w:rPr>
                <w:b/>
                <w:bCs/>
              </w:rPr>
            </w:pPr>
            <w:r w:rsidRPr="00F91E9A">
              <w:rPr>
                <w:b/>
                <w:bCs/>
              </w:rPr>
              <w:t>Funkciniai reikalavimai</w:t>
            </w:r>
          </w:p>
        </w:tc>
        <w:tc>
          <w:tcPr>
            <w:tcW w:w="220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7FC6111" w14:textId="00368248" w:rsidR="004340E3" w:rsidRPr="00F91E9A" w:rsidRDefault="004340E3" w:rsidP="00041FA8">
            <w:pPr>
              <w:jc w:val="center"/>
              <w:rPr>
                <w:b/>
                <w:bCs/>
              </w:rPr>
            </w:pPr>
            <w:r w:rsidRPr="00F91E9A">
              <w:rPr>
                <w:b/>
                <w:bCs/>
              </w:rPr>
              <w:t>Atitikimas reikalavimui</w:t>
            </w:r>
          </w:p>
          <w:p w14:paraId="3824B406" w14:textId="4630C319" w:rsidR="004340E3" w:rsidRPr="00F91E9A" w:rsidRDefault="004340E3" w:rsidP="00041FA8">
            <w:pPr>
              <w:jc w:val="center"/>
              <w:rPr>
                <w:b/>
                <w:bCs/>
              </w:rPr>
            </w:pPr>
            <w:r w:rsidRPr="00F91E9A">
              <w:rPr>
                <w:b/>
                <w:bCs/>
              </w:rPr>
              <w:t>(pildo Tiekėjas)</w:t>
            </w:r>
          </w:p>
        </w:tc>
      </w:tr>
      <w:tr w:rsidR="004340E3" w:rsidRPr="0049056C" w14:paraId="0736A8B6" w14:textId="77777777" w:rsidTr="005B62E5">
        <w:trPr>
          <w:trHeight w:val="300"/>
        </w:trPr>
        <w:tc>
          <w:tcPr>
            <w:tcW w:w="9525" w:type="dxa"/>
            <w:gridSpan w:val="3"/>
            <w:tcBorders>
              <w:top w:val="single" w:sz="6" w:space="0" w:color="auto"/>
              <w:left w:val="single" w:sz="6" w:space="0" w:color="auto"/>
              <w:bottom w:val="single" w:sz="6" w:space="0" w:color="auto"/>
              <w:right w:val="single" w:sz="6" w:space="0" w:color="auto"/>
            </w:tcBorders>
            <w:vAlign w:val="center"/>
            <w:hideMark/>
          </w:tcPr>
          <w:p w14:paraId="735E6431" w14:textId="57B95FBD" w:rsidR="004340E3" w:rsidRPr="00F91E9A" w:rsidRDefault="004340E3" w:rsidP="00041FA8">
            <w:pPr>
              <w:jc w:val="center"/>
              <w:rPr>
                <w:b/>
                <w:bCs/>
              </w:rPr>
            </w:pPr>
            <w:r w:rsidRPr="00F91E9A">
              <w:rPr>
                <w:b/>
                <w:bCs/>
              </w:rPr>
              <w:t>Reikalavimai sistemos architektūrai</w:t>
            </w:r>
          </w:p>
        </w:tc>
      </w:tr>
      <w:tr w:rsidR="004340E3" w:rsidRPr="0049056C" w14:paraId="7B726E7A"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56F2F9CD" w14:textId="20D25B5B"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42660357" w14:textId="5624B59B" w:rsidR="004340E3" w:rsidRPr="0049056C" w:rsidRDefault="004340E3" w:rsidP="003A3356">
            <w:r w:rsidRPr="0049056C">
              <w:t>Visos vykdomos funkcijos ar IS moduliai: personalo duomenų valdymo</w:t>
            </w:r>
            <w:r w:rsidR="0085444F">
              <w:t xml:space="preserve"> </w:t>
            </w:r>
            <w:r w:rsidRPr="0049056C">
              <w:t>(įskaitant</w:t>
            </w:r>
            <w:r w:rsidR="0085444F">
              <w:t xml:space="preserve"> </w:t>
            </w:r>
            <w:r w:rsidRPr="0049056C">
              <w:t>nepanaudotų atostogų rezervo),</w:t>
            </w:r>
            <w:r w:rsidR="0085444F">
              <w:t xml:space="preserve"> </w:t>
            </w:r>
            <w:r w:rsidRPr="0049056C">
              <w:t>darbo laiko valdymo ir apskaitos, darbo užmokesčio apskaitos ir darbuotojų savitarnos turi būti vieninga tarpusavyje integruota įrašų lygyje sistema: visi informacijos pakeitimai, įvedus duomenis viename modulyje, turi automatiškai atsispindėti visuose su juo susijusiuose moduliuose be papildomų sistemos naudotojo veiksmų. Turi būti užtikrintas informacijos vienkartinio įvedimo principas ir išvengta bet kokios informacijos dubliavimo.</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5E9B0096" w14:textId="19CCA227" w:rsidR="004340E3" w:rsidRPr="0049056C" w:rsidRDefault="0085444F" w:rsidP="003A3356">
            <w:r>
              <w:t xml:space="preserve"> </w:t>
            </w:r>
          </w:p>
        </w:tc>
      </w:tr>
      <w:tr w:rsidR="004340E3" w:rsidRPr="0049056C" w14:paraId="6BE17958"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4C38090C" w14:textId="7DECFC6C"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08AC20D8" w14:textId="55FFDFB2" w:rsidR="004340E3" w:rsidRPr="0049056C" w:rsidRDefault="007754F0" w:rsidP="003A3356">
            <w:r w:rsidRPr="007754F0">
              <w:t>Sistemos prieinamumo rodikliai ir leidžiamos prastovos nustatomi Nefunkcinių reikalavimų skyriuje</w:t>
            </w:r>
            <w:r w:rsidR="000E4995">
              <w:t>.</w:t>
            </w:r>
          </w:p>
        </w:tc>
        <w:tc>
          <w:tcPr>
            <w:tcW w:w="2205" w:type="dxa"/>
            <w:tcBorders>
              <w:top w:val="single" w:sz="6" w:space="0" w:color="auto"/>
              <w:left w:val="single" w:sz="6" w:space="0" w:color="auto"/>
              <w:bottom w:val="single" w:sz="6" w:space="0" w:color="auto"/>
              <w:right w:val="single" w:sz="6" w:space="0" w:color="auto"/>
            </w:tcBorders>
            <w:vAlign w:val="center"/>
            <w:hideMark/>
          </w:tcPr>
          <w:p w14:paraId="4E74A4C2" w14:textId="02629CBF" w:rsidR="004340E3" w:rsidRPr="0049056C" w:rsidRDefault="0085444F" w:rsidP="003A3356">
            <w:r>
              <w:t xml:space="preserve"> </w:t>
            </w:r>
          </w:p>
        </w:tc>
      </w:tr>
      <w:tr w:rsidR="004340E3" w:rsidRPr="0049056C" w14:paraId="5E61C393"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7B8B071E" w14:textId="33244029"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1F9D144B" w14:textId="3D3E3CA2" w:rsidR="004340E3" w:rsidRPr="0049056C" w:rsidRDefault="004340E3" w:rsidP="003A3356">
            <w:r w:rsidRPr="0049056C">
              <w:t>Sistema turi būti pritaikoma ir vystoma.</w:t>
            </w:r>
            <w:r w:rsidR="0085444F">
              <w:t xml:space="preserve"> </w:t>
            </w:r>
            <w:r w:rsidRPr="0049056C">
              <w:t>T.y. negalima siūlyti gamintojo nepalaikomos IS versijos, pasenusios technologijos ar kitaip tobulinimui ar modifikavimui nebetinkamos sistemos.</w:t>
            </w:r>
            <w:r w:rsidR="0085444F">
              <w:t xml:space="preserve"> </w:t>
            </w:r>
          </w:p>
          <w:p w14:paraId="6820479A" w14:textId="45A43E73" w:rsidR="004340E3" w:rsidRPr="0049056C" w:rsidRDefault="004340E3" w:rsidP="003A3356">
            <w:r w:rsidRPr="0049056C">
              <w:t>Tiekėjas turi pateikti gamintojo patvirtinimą, kad siūlomą IS yra numatoma vystyti ne mažiau kaip ateinančius penkerius metus.</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3967CE4A" w14:textId="1C21C2A3" w:rsidR="004340E3" w:rsidRPr="0049056C" w:rsidRDefault="0085444F" w:rsidP="003A3356">
            <w:r>
              <w:t xml:space="preserve"> </w:t>
            </w:r>
          </w:p>
        </w:tc>
      </w:tr>
      <w:tr w:rsidR="004340E3" w:rsidRPr="0049056C" w14:paraId="35C7D048"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6798BE4F" w14:textId="62A44E96"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69C9C9B8" w14:textId="7C0EE9BD" w:rsidR="004340E3" w:rsidRPr="0049056C" w:rsidRDefault="004340E3" w:rsidP="003A3356">
            <w:r w:rsidRPr="0049056C">
              <w:t>Sistema turi leisti</w:t>
            </w:r>
            <w:r w:rsidR="0085444F">
              <w:t xml:space="preserve"> </w:t>
            </w:r>
            <w:r w:rsidRPr="0049056C">
              <w:t>keisti sistemos nustatymus (parametrus) ir juos išsaugoti.</w:t>
            </w:r>
            <w:r w:rsidR="0085444F">
              <w:t xml:space="preserve"> </w:t>
            </w:r>
            <w:r w:rsidRPr="0049056C">
              <w:t>T.y. sistema turi turėti (perkančiosios organizacijos) administratoriams prieinamą nustatymų valdymo modulį, kuriame galima keisti bendrus sistemos veikimo nustatymus.</w:t>
            </w:r>
            <w:r w:rsidR="0085444F">
              <w:t xml:space="preserve">  </w:t>
            </w:r>
          </w:p>
          <w:p w14:paraId="7D4C7CB2" w14:textId="5A422009" w:rsidR="004340E3" w:rsidRPr="0049056C" w:rsidRDefault="004340E3" w:rsidP="003A3356">
            <w:r w:rsidRPr="0049056C">
              <w:t>Sistemos nustatymai turi būti laisvai konfigūruojami, atsižvelgiant į LR norminių aktų bei įstaigos poreikių pakeitimus, išsaugant visą istorinę informaciją.</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7A58A53B" w14:textId="1D33A9DE" w:rsidR="004340E3" w:rsidRPr="0049056C" w:rsidRDefault="0085444F" w:rsidP="003A3356">
            <w:r>
              <w:t xml:space="preserve"> </w:t>
            </w:r>
          </w:p>
        </w:tc>
      </w:tr>
      <w:tr w:rsidR="004340E3" w:rsidRPr="0049056C" w14:paraId="5F7F7C92" w14:textId="77777777" w:rsidTr="005B62E5">
        <w:trPr>
          <w:trHeight w:val="300"/>
        </w:trPr>
        <w:tc>
          <w:tcPr>
            <w:tcW w:w="9525" w:type="dxa"/>
            <w:gridSpan w:val="3"/>
            <w:tcBorders>
              <w:top w:val="single" w:sz="6" w:space="0" w:color="auto"/>
              <w:left w:val="single" w:sz="6" w:space="0" w:color="auto"/>
              <w:bottom w:val="single" w:sz="6" w:space="0" w:color="auto"/>
              <w:right w:val="single" w:sz="6" w:space="0" w:color="auto"/>
            </w:tcBorders>
            <w:vAlign w:val="center"/>
            <w:hideMark/>
          </w:tcPr>
          <w:p w14:paraId="4D8E19C5" w14:textId="3DE885DD" w:rsidR="004340E3" w:rsidRPr="00F17CDF" w:rsidRDefault="004340E3" w:rsidP="00974F1D">
            <w:pPr>
              <w:pStyle w:val="ListParagraph"/>
              <w:jc w:val="center"/>
              <w:rPr>
                <w:b/>
                <w:bCs/>
              </w:rPr>
            </w:pPr>
            <w:r w:rsidRPr="00F17CDF">
              <w:rPr>
                <w:b/>
                <w:bCs/>
              </w:rPr>
              <w:t>Reikalavimai naudotojo grafinei sąsajai</w:t>
            </w:r>
          </w:p>
        </w:tc>
      </w:tr>
      <w:tr w:rsidR="004340E3" w:rsidRPr="0049056C" w14:paraId="3A119617"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38DADD5B" w14:textId="61FE44E1"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3F6AD09D" w14:textId="4DA315D2" w:rsidR="004340E3" w:rsidRPr="0049056C" w:rsidRDefault="004340E3" w:rsidP="003A3356">
            <w:r w:rsidRPr="0049056C">
              <w:t>Grafinė naudotojo sąsaja ir joje esantys valdymo elementai turi būti vienodi, unifikuoti visoje Sistemoje, visose darbo vietose.</w:t>
            </w:r>
            <w:r w:rsidR="0085444F">
              <w:t xml:space="preserve"> </w:t>
            </w:r>
          </w:p>
          <w:p w14:paraId="7FD1E7BB" w14:textId="21F395B4" w:rsidR="004340E3" w:rsidRPr="0049056C" w:rsidRDefault="00010D86" w:rsidP="003A3356">
            <w:r w:rsidRPr="00010D86">
              <w:t xml:space="preserve">Sistema veikia </w:t>
            </w:r>
            <w:r w:rsidRPr="00010D86">
              <w:rPr>
                <w:highlight w:val="yellow"/>
              </w:rPr>
              <w:t>10.</w:t>
            </w:r>
            <w:r w:rsidR="00B57113">
              <w:t>4</w:t>
            </w:r>
            <w:r>
              <w:t xml:space="preserve"> punkte</w:t>
            </w:r>
            <w:r w:rsidRPr="00010D86">
              <w:t xml:space="preserve"> nurodytose palaikomose naršyklėse be papildomų įskiepių</w:t>
            </w:r>
            <w:r w:rsidR="004340E3" w:rsidRPr="0049056C">
              <w:t>.</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32B3E2D3" w14:textId="79EE04E2" w:rsidR="004340E3" w:rsidRPr="0049056C" w:rsidRDefault="0085444F" w:rsidP="003A3356">
            <w:r>
              <w:t xml:space="preserve"> </w:t>
            </w:r>
          </w:p>
        </w:tc>
      </w:tr>
      <w:tr w:rsidR="004340E3" w:rsidRPr="0049056C" w14:paraId="3785FB47"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4FB7B73D" w14:textId="3AE5CC30"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55FD728E" w14:textId="20E6A61F" w:rsidR="004340E3" w:rsidRPr="0049056C" w:rsidRDefault="004340E3" w:rsidP="003A3356">
            <w:r w:rsidRPr="0049056C">
              <w:t>Naudotojo darbo vietoje Sistema turi naudoti</w:t>
            </w:r>
            <w:r w:rsidR="0085444F">
              <w:t xml:space="preserve"> </w:t>
            </w:r>
            <w:r w:rsidRPr="0049056C">
              <w:t>kopijuoti/įklijuoti duomenis</w:t>
            </w:r>
            <w:r w:rsidR="0085444F">
              <w:t xml:space="preserve"> </w:t>
            </w:r>
            <w:r w:rsidRPr="0049056C">
              <w:t>Clipboard</w:t>
            </w:r>
            <w:r w:rsidR="0085444F">
              <w:t xml:space="preserve"> </w:t>
            </w:r>
            <w:r w:rsidRPr="0049056C">
              <w:t xml:space="preserve">funkcionalumą </w:t>
            </w:r>
            <w:r w:rsidRPr="0049056C">
              <w:lastRenderedPageBreak/>
              <w:t>perduoti informaciją tarp sistemos ir sistemos naudotojo darbo vietoje veikiančių programų, kurios palaiko</w:t>
            </w:r>
            <w:r w:rsidR="0085444F">
              <w:t xml:space="preserve"> </w:t>
            </w:r>
            <w:r w:rsidRPr="0049056C">
              <w:t>Clipboard</w:t>
            </w:r>
            <w:r w:rsidR="0085444F">
              <w:t xml:space="preserve"> </w:t>
            </w:r>
            <w:r w:rsidRPr="0049056C">
              <w:t>funkcionalumą.</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772091CA" w14:textId="7D431A46" w:rsidR="004340E3" w:rsidRPr="0049056C" w:rsidRDefault="0085444F" w:rsidP="003A3356">
            <w:r>
              <w:lastRenderedPageBreak/>
              <w:t xml:space="preserve"> </w:t>
            </w:r>
          </w:p>
        </w:tc>
      </w:tr>
      <w:tr w:rsidR="004340E3" w:rsidRPr="0049056C" w14:paraId="0B379C2B"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2A05A73D" w14:textId="1AA86D62"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35ED9DD6" w14:textId="5B052477" w:rsidR="004340E3" w:rsidRPr="0049056C" w:rsidRDefault="004340E3" w:rsidP="003A3356">
            <w:r w:rsidRPr="0049056C">
              <w:t>Sistemoje turi būti lietuvių kalbos terpė, paslaugų teikėjas privalo atsižvelgti į lietuviškų rašmenų ypatybes. Naudotojų ir administratorių sąsajos turi būti lietuvių kalba.</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77CCE9F0" w14:textId="2361A8FA" w:rsidR="004340E3" w:rsidRPr="0049056C" w:rsidRDefault="0085444F" w:rsidP="003A3356">
            <w:r>
              <w:t xml:space="preserve"> </w:t>
            </w:r>
          </w:p>
        </w:tc>
      </w:tr>
      <w:tr w:rsidR="004340E3" w:rsidRPr="0049056C" w14:paraId="334A71F9"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6F6EDA63" w14:textId="0B339BCB"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0ABCEDB9" w14:textId="438C6B02" w:rsidR="004340E3" w:rsidRPr="0049056C" w:rsidRDefault="004340E3" w:rsidP="003A3356">
            <w:r w:rsidRPr="0049056C">
              <w:t>Sistemoje turi būti kontekstinė pagalba naudotojui lietuvių kalba (pagalbos</w:t>
            </w:r>
            <w:r w:rsidR="0085444F">
              <w:t xml:space="preserve"> </w:t>
            </w:r>
            <w:r w:rsidRPr="0049056C">
              <w:t>angl.</w:t>
            </w:r>
            <w:r w:rsidR="0085444F">
              <w:t xml:space="preserve"> </w:t>
            </w:r>
            <w:r w:rsidRPr="0049056C">
              <w:t>Help</w:t>
            </w:r>
            <w:r w:rsidR="0085444F">
              <w:t xml:space="preserve"> </w:t>
            </w:r>
            <w:r w:rsidRPr="0049056C">
              <w:t>funkcija).</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0CF87919" w14:textId="6D19CE58" w:rsidR="004340E3" w:rsidRPr="0049056C" w:rsidRDefault="0085444F" w:rsidP="003A3356">
            <w:r>
              <w:t xml:space="preserve"> </w:t>
            </w:r>
          </w:p>
        </w:tc>
      </w:tr>
      <w:tr w:rsidR="004340E3" w:rsidRPr="0049056C" w14:paraId="2A7253D0"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4A0338A5" w14:textId="6AA98179"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78A0EDF3" w14:textId="2244F3B0" w:rsidR="004340E3" w:rsidRPr="0049056C" w:rsidRDefault="004340E3" w:rsidP="003A3356">
            <w:r w:rsidRPr="0049056C">
              <w:t>Sistemoje turi būti galima naudotojui duomenų įvedimo ar peržiūros languose modifikuoti savo aplinką, pvz., pasirinkti kurie laukai yra matomi, išdėstyti laukus pageidaujamu eiliškumu, nustatyti laukų plotį, filtruoti duomenis atsižvelgiant į pritaikytą aplinką. Sistema turi užtikrinti, kad būtų galima išsaugoti pritaikytą aplinką kiekvienam naudotojui. Tai turi būti įgyvendinama sistemos priemonėmis, be papildomų programavimo darbų.</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50D58594" w14:textId="658CF96E" w:rsidR="004340E3" w:rsidRPr="0049056C" w:rsidRDefault="0085444F" w:rsidP="003A3356">
            <w:r>
              <w:t xml:space="preserve"> </w:t>
            </w:r>
          </w:p>
        </w:tc>
      </w:tr>
      <w:tr w:rsidR="004340E3" w:rsidRPr="0049056C" w14:paraId="26111493" w14:textId="77777777" w:rsidTr="005B62E5">
        <w:trPr>
          <w:trHeight w:val="300"/>
        </w:trPr>
        <w:tc>
          <w:tcPr>
            <w:tcW w:w="9525" w:type="dxa"/>
            <w:gridSpan w:val="3"/>
            <w:tcBorders>
              <w:top w:val="single" w:sz="6" w:space="0" w:color="auto"/>
              <w:left w:val="single" w:sz="6" w:space="0" w:color="auto"/>
              <w:bottom w:val="single" w:sz="6" w:space="0" w:color="auto"/>
              <w:right w:val="single" w:sz="6" w:space="0" w:color="auto"/>
            </w:tcBorders>
            <w:vAlign w:val="center"/>
            <w:hideMark/>
          </w:tcPr>
          <w:p w14:paraId="7F060C41" w14:textId="1C643F76" w:rsidR="004340E3" w:rsidRPr="00F17CDF" w:rsidRDefault="004340E3" w:rsidP="00974F1D">
            <w:pPr>
              <w:pStyle w:val="ListParagraph"/>
              <w:jc w:val="center"/>
              <w:rPr>
                <w:b/>
                <w:bCs/>
              </w:rPr>
            </w:pPr>
            <w:r w:rsidRPr="00F17CDF">
              <w:rPr>
                <w:b/>
                <w:bCs/>
              </w:rPr>
              <w:t>Bendrieji duomenų pateikimo ir apdorojimo principai</w:t>
            </w:r>
          </w:p>
        </w:tc>
      </w:tr>
      <w:tr w:rsidR="004340E3" w:rsidRPr="0049056C" w14:paraId="039EE5B4" w14:textId="77777777" w:rsidTr="005B62E5">
        <w:trPr>
          <w:trHeight w:val="225"/>
        </w:trPr>
        <w:tc>
          <w:tcPr>
            <w:tcW w:w="1425" w:type="dxa"/>
            <w:tcBorders>
              <w:top w:val="single" w:sz="6" w:space="0" w:color="auto"/>
              <w:left w:val="single" w:sz="6" w:space="0" w:color="auto"/>
              <w:bottom w:val="single" w:sz="6" w:space="0" w:color="auto"/>
              <w:right w:val="single" w:sz="6" w:space="0" w:color="auto"/>
            </w:tcBorders>
            <w:hideMark/>
          </w:tcPr>
          <w:p w14:paraId="784F01B9" w14:textId="01235941"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0A020A80" w14:textId="2C724EFD" w:rsidR="004340E3" w:rsidRPr="0049056C" w:rsidRDefault="004340E3" w:rsidP="003A3356">
            <w:r w:rsidRPr="0049056C">
              <w:t>Dokumentų tvarkymas turi atitikti Dokumentų regimo taisykles, patvirtintas Lietuvos Vyriausio archyvaro įsakymu (2011-07-04 Nr. V-117).</w:t>
            </w:r>
            <w:r w:rsidR="0085444F">
              <w:t xml:space="preserve"> </w:t>
            </w:r>
            <w:r w:rsidRPr="0049056C">
              <w:t>„Dėl Dokumentų tvarkymo ir apskaitos taisyklių patvirtinimo“</w:t>
            </w:r>
            <w:r w:rsidR="0085444F">
              <w:t xml:space="preserve"> </w:t>
            </w:r>
            <w:r w:rsidRPr="0049056C">
              <w:t>Nr. V118</w:t>
            </w:r>
            <w:r w:rsidR="0085444F">
              <w:t xml:space="preserve"> </w:t>
            </w:r>
            <w:r w:rsidRPr="0049056C">
              <w:t>Tame tarpe ir skaitmenų formatas, datos ir laiko formatai.</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0B598062" w14:textId="000A1620" w:rsidR="004340E3" w:rsidRPr="0049056C" w:rsidRDefault="0085444F" w:rsidP="003A3356">
            <w:r>
              <w:t xml:space="preserve"> </w:t>
            </w:r>
          </w:p>
        </w:tc>
      </w:tr>
      <w:tr w:rsidR="004340E3" w:rsidRPr="0049056C" w14:paraId="36E646F2"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01DEE36A" w14:textId="097497DE"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5EC715C0" w14:textId="22DE3F7B" w:rsidR="004340E3" w:rsidRPr="0049056C" w:rsidRDefault="004340E3" w:rsidP="003A3356">
            <w:r w:rsidRPr="0049056C">
              <w:t>Sistemoje duomenų įrašas turi būti užregistruojamas tik tada, kai</w:t>
            </w:r>
            <w:r w:rsidR="0085444F">
              <w:t xml:space="preserve"> </w:t>
            </w:r>
            <w:r w:rsidRPr="0049056C">
              <w:t>korektiškai</w:t>
            </w:r>
            <w:r w:rsidR="0085444F">
              <w:t xml:space="preserve"> </w:t>
            </w:r>
            <w:r w:rsidRPr="0049056C">
              <w:t>užpildomi visi privalomi laukai.</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169A4218" w14:textId="0FD1A99F" w:rsidR="004340E3" w:rsidRPr="0049056C" w:rsidRDefault="0085444F" w:rsidP="003A3356">
            <w:r>
              <w:t xml:space="preserve"> </w:t>
            </w:r>
          </w:p>
        </w:tc>
      </w:tr>
      <w:tr w:rsidR="004340E3" w:rsidRPr="0049056C" w14:paraId="6A1A2535"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3B3C7C8B" w14:textId="03B190CA"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1A82B70A" w14:textId="24171F24" w:rsidR="004340E3" w:rsidRPr="0049056C" w:rsidRDefault="0085444F" w:rsidP="003A3356">
            <w:r>
              <w:t xml:space="preserve"> </w:t>
            </w:r>
            <w:r w:rsidR="004340E3" w:rsidRPr="0049056C">
              <w:t>Pildant duomenis, dalis duomenų, jau esančių sistemoje, turi būti užpildomi automatiškai (įskaitant, bet neapsiribojant: duomenų pildymo data, asmens duomenys, raštų šablonuose - įstaigos rekvizitai, kontaktai, pildant pažymas, įvedus vardą pavardę turi užsipildyti laukai iš asmens kortelės, priklausomai kuri pažyma žmogui reikalinga).</w:t>
            </w:r>
            <w:r>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23B4CC9B" w14:textId="2BBC0C53" w:rsidR="004340E3" w:rsidRPr="0049056C" w:rsidRDefault="0085444F" w:rsidP="003A3356">
            <w:r>
              <w:t xml:space="preserve"> </w:t>
            </w:r>
          </w:p>
        </w:tc>
      </w:tr>
      <w:tr w:rsidR="004340E3" w:rsidRPr="0049056C" w14:paraId="291A13DA"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0812465D" w14:textId="7F026484"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402204AC" w14:textId="12C64998" w:rsidR="004340E3" w:rsidRPr="0049056C" w:rsidRDefault="004340E3" w:rsidP="003A3356">
            <w:r w:rsidRPr="0049056C">
              <w:t>Sistema turi automatiškai patikrinti įvedamų duomenų formato korektiškumą visuose įvedamuose laukuose</w:t>
            </w:r>
            <w:r w:rsidR="0085444F">
              <w:t xml:space="preserve"> </w:t>
            </w:r>
            <w:r w:rsidRPr="0049056C">
              <w:t>ir aiškiai parodyti koreguotinus laukus.</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741A1EBC" w14:textId="55870CA5" w:rsidR="004340E3" w:rsidRPr="0049056C" w:rsidRDefault="0085444F" w:rsidP="003A3356">
            <w:r>
              <w:t xml:space="preserve"> </w:t>
            </w:r>
          </w:p>
        </w:tc>
      </w:tr>
      <w:tr w:rsidR="004340E3" w:rsidRPr="0049056C" w14:paraId="36AA5E0B"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687847EB" w14:textId="02F64B04"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696BE546" w14:textId="48CE28B4" w:rsidR="004340E3" w:rsidRPr="0049056C" w:rsidRDefault="004340E3" w:rsidP="003A3356">
            <w:r w:rsidRPr="0049056C">
              <w:t>Sistema turi automatiškai patikrinti įvedamų duomenų loginį teisingumą (pvz., įvedant darbuotojo numerį ar pavardę, sistema turi patikrinti, ar toks numeris nurodytas žinyne, ar darbuotojas nėra atleistas, ir, jo neradus, turi sistemos naudotoją apie tai informuoti).</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6B47A5A3" w14:textId="186FAAA9" w:rsidR="004340E3" w:rsidRPr="0049056C" w:rsidRDefault="0085444F" w:rsidP="003A3356">
            <w:r>
              <w:t xml:space="preserve"> </w:t>
            </w:r>
          </w:p>
        </w:tc>
      </w:tr>
      <w:tr w:rsidR="004340E3" w:rsidRPr="0049056C" w14:paraId="3DBCDCB0"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40E6A157" w14:textId="0E8257B1"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6AC85C2C" w14:textId="10A91E40" w:rsidR="004340E3" w:rsidRPr="0049056C" w:rsidRDefault="004340E3" w:rsidP="003A3356">
            <w:r w:rsidRPr="0049056C">
              <w:t>Sistema turi automatiškai patikrinti įvedamus duomenis bei dokumentus identifikuojančių laukų unikalumą (pvz., tabelio Nr. žinyne), t. y. turi būti galimybė nurodyti, kad ta pati lauko reikšmė negali kartotis kitame įraše.</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2384EE76" w14:textId="1695F9EE" w:rsidR="004340E3" w:rsidRPr="0049056C" w:rsidRDefault="0085444F" w:rsidP="003A3356">
            <w:r>
              <w:t xml:space="preserve"> </w:t>
            </w:r>
          </w:p>
        </w:tc>
      </w:tr>
      <w:tr w:rsidR="004340E3" w:rsidRPr="0049056C" w14:paraId="79FD21F1"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116B3225" w14:textId="4DAA6AA0"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586F5FA0" w14:textId="63FB33E8" w:rsidR="004340E3" w:rsidRPr="0049056C" w:rsidRDefault="0085444F" w:rsidP="003A3356">
            <w:r>
              <w:t xml:space="preserve">    </w:t>
            </w:r>
            <w:r w:rsidR="004340E3" w:rsidRPr="0049056C">
              <w:t xml:space="preserve"> Sistemoje turi būti naudojami klasifikatorių objektų identifikavimo ir klasifikavimo kodai, sudaryti iš raidžių bei skaitmenų.</w:t>
            </w:r>
            <w:r>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43B46114" w14:textId="139C0F6C" w:rsidR="004340E3" w:rsidRPr="0049056C" w:rsidRDefault="0085444F" w:rsidP="003A3356">
            <w:r>
              <w:t xml:space="preserve"> </w:t>
            </w:r>
          </w:p>
        </w:tc>
      </w:tr>
      <w:tr w:rsidR="004340E3" w:rsidRPr="0049056C" w14:paraId="7C0003E9"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7F0C070B" w14:textId="4E88A2C8"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0B7731CD" w14:textId="2C287D6D" w:rsidR="004340E3" w:rsidRPr="0049056C" w:rsidRDefault="004340E3" w:rsidP="003A3356">
            <w:r w:rsidRPr="0049056C">
              <w:t>Sistema turi leisti Sistemos naudotojui keisti ir šalinti įvestus ir</w:t>
            </w:r>
            <w:r w:rsidR="0085444F">
              <w:t xml:space="preserve"> </w:t>
            </w:r>
            <w:r w:rsidRPr="0049056C">
              <w:t>neužregistruotus įrašus,</w:t>
            </w:r>
            <w:r w:rsidR="0085444F">
              <w:t xml:space="preserve"> </w:t>
            </w:r>
            <w:r w:rsidRPr="0049056C">
              <w:t>bet neleisti keisti ir šalinti užregistruotų duomenų.</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76BE423D" w14:textId="18B7210C" w:rsidR="004340E3" w:rsidRPr="0049056C" w:rsidRDefault="0085444F" w:rsidP="003A3356">
            <w:r>
              <w:t xml:space="preserve"> </w:t>
            </w:r>
          </w:p>
        </w:tc>
      </w:tr>
      <w:tr w:rsidR="004340E3" w:rsidRPr="0049056C" w14:paraId="6BDA94A9"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27A2F543" w14:textId="528B6630"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31A7C94F" w14:textId="22A6FB78" w:rsidR="004340E3" w:rsidRPr="0049056C" w:rsidRDefault="004340E3" w:rsidP="003A3356">
            <w:r w:rsidRPr="0049056C">
              <w:t>Sistemoje turi būti naudojamos automatinio dokumentų numeravimo bei klasifikatorių objekto kodo suteikimo priemonės naudotojo nustatytu formatu, numeraciją vykdant nuo naudotojo nustatyto pradinio numerio.</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0CE2977F" w14:textId="47CC655A" w:rsidR="004340E3" w:rsidRPr="0049056C" w:rsidRDefault="0085444F" w:rsidP="003A3356">
            <w:r>
              <w:t xml:space="preserve"> </w:t>
            </w:r>
          </w:p>
        </w:tc>
      </w:tr>
      <w:tr w:rsidR="004340E3" w:rsidRPr="0049056C" w14:paraId="4E2C9047"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3B861A12" w14:textId="4DEE2AB2"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22A2F5FD" w14:textId="62E814A9" w:rsidR="004340E3" w:rsidRPr="0049056C" w:rsidRDefault="004340E3" w:rsidP="003A3356">
            <w:r w:rsidRPr="0049056C">
              <w:t>Sistema ekraninėje formoje turi turėti</w:t>
            </w:r>
            <w:r w:rsidR="0085444F">
              <w:t xml:space="preserve"> </w:t>
            </w:r>
            <w:r w:rsidRPr="0049056C">
              <w:t>Drill</w:t>
            </w:r>
            <w:r w:rsidR="0085444F">
              <w:t xml:space="preserve"> </w:t>
            </w:r>
            <w:r w:rsidRPr="0049056C">
              <w:t>Down</w:t>
            </w:r>
            <w:r w:rsidR="0085444F">
              <w:t xml:space="preserve"> </w:t>
            </w:r>
            <w:r w:rsidRPr="0049056C">
              <w:t>funkcionalumą, kurio pagalba išskleidžiami suminio lauko reikšmę sudarantys atitinkamos lentelės įrašai. Funkcionalumas turi būti naudojamas suminėse ataskaitose ne mažiau kaip šiose:</w:t>
            </w:r>
            <w:r w:rsidR="0085444F">
              <w:t xml:space="preserve"> </w:t>
            </w:r>
            <w:r w:rsidRPr="0049056C">
              <w:t>atlyginimų priskaityme (paspaudus ant bendros sumos, turi parodyti visas dedamąsias dalis); atostogų dienų suteikime pagal užimamas pareigas ir/arba darbo laiko rėžimą.</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60C3AF65" w14:textId="1035F59A" w:rsidR="004340E3" w:rsidRPr="0049056C" w:rsidRDefault="0085444F" w:rsidP="003A3356">
            <w:r>
              <w:t xml:space="preserve"> </w:t>
            </w:r>
          </w:p>
        </w:tc>
      </w:tr>
      <w:tr w:rsidR="004340E3" w:rsidRPr="0049056C" w14:paraId="17BD9E6C"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1EA7E4CA" w14:textId="119EA49A"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2A00C990" w14:textId="67C68AB8" w:rsidR="004340E3" w:rsidRPr="0049056C" w:rsidRDefault="004340E3" w:rsidP="003A3356">
            <w:r w:rsidRPr="0049056C">
              <w:t xml:space="preserve">Klaidų pranešimai, teikiami sistemos naudotojui, turi būti informatyvūs ir suteikti pakankamai informacijos tolimesniems veiksmams klaidai pašalinti ar jos išvengti. Klaidų pranešimai turi būti pateikti tam naudotojui, kuris vykdė veiksmą iššaukusį klaidą. Klaidų pranešimai sistemoje turi būti pateikti lietuvių kalba. Klaidos sąvoka apima, bet neapsiriboja standartines sistemos klaidas (pvz.: duomenų bazės serverio sutrikimai, programinės klaidos), tipines proceso žingsnių klaidas (pvz.: neužpildyti privalomi laukai, nelogiškos jų reikšmės), </w:t>
            </w:r>
            <w:r w:rsidRPr="0049056C">
              <w:lastRenderedPageBreak/>
              <w:t>nenumatytas (iš anksto neapibrėžtas) proceso žingsnių klaidas (pvz.: nenumatyta realizuojamo proceso atšaka).</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7B416B48" w14:textId="031BF23E" w:rsidR="004340E3" w:rsidRPr="0049056C" w:rsidRDefault="0085444F" w:rsidP="003A3356">
            <w:r>
              <w:lastRenderedPageBreak/>
              <w:t xml:space="preserve"> </w:t>
            </w:r>
          </w:p>
        </w:tc>
      </w:tr>
      <w:tr w:rsidR="004340E3" w:rsidRPr="0049056C" w14:paraId="06611324"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6073530C" w14:textId="45FB56E3"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4345EDF1" w14:textId="11031CF9" w:rsidR="004340E3" w:rsidRPr="0049056C" w:rsidRDefault="004340E3" w:rsidP="003A3356">
            <w:r w:rsidRPr="0049056C">
              <w:t>Sistemoje turi būti paieška pagal visus vartotojo įvedamus duomenis (visi įvedimo laukai), pasirinktus parametrus, filtravimas pagal bet kurį lauką ar laukų kombinaciją, panaudojant logines išraiškas ir intervalus, bei rūšiavimas pagal pasirinktus parametrus, sąlygas ir laikotarpius (atitinkamo laikotarpio ir kaupiančiai nuo nustatytos datos).</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6CC616AE" w14:textId="77C1C943" w:rsidR="004340E3" w:rsidRPr="0049056C" w:rsidRDefault="0085444F" w:rsidP="003A3356">
            <w:r>
              <w:t xml:space="preserve"> </w:t>
            </w:r>
          </w:p>
        </w:tc>
      </w:tr>
      <w:tr w:rsidR="004340E3" w:rsidRPr="0049056C" w14:paraId="54E12634"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5527FE5B" w14:textId="4C3970AE"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7A55BE53" w14:textId="7B748BDC" w:rsidR="004340E3" w:rsidRPr="0049056C" w:rsidRDefault="004340E3" w:rsidP="003A3356">
            <w:r w:rsidRPr="0049056C">
              <w:t>Sistema turi leisti naudotojui, turinčiam teisę, sukurti neribotą skaičių ataskaitinių periodų; vykdyti periodų uždarymo/ atidarymo funkciją.</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46736B1E" w14:textId="7B393DDB" w:rsidR="004340E3" w:rsidRPr="0049056C" w:rsidRDefault="0085444F" w:rsidP="003A3356">
            <w:r>
              <w:t xml:space="preserve"> </w:t>
            </w:r>
          </w:p>
        </w:tc>
      </w:tr>
      <w:tr w:rsidR="004340E3" w:rsidRPr="0049056C" w14:paraId="08BAFEA8"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5C837D98" w14:textId="1034CF6C"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3B760EDB" w14:textId="3893546F" w:rsidR="004340E3" w:rsidRPr="0049056C" w:rsidRDefault="004340E3" w:rsidP="003A3356">
            <w:r w:rsidRPr="0049056C">
              <w:t>Sistemoje turi būti lanksčios atvirų periodų valdymo priemonės, leidžiančios turėti skirtingus atvirus periodus skirtingiems sistemos naudotojams.</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3B24AAD8" w14:textId="327A7614" w:rsidR="004340E3" w:rsidRPr="0049056C" w:rsidRDefault="0085444F" w:rsidP="003A3356">
            <w:r>
              <w:t xml:space="preserve"> </w:t>
            </w:r>
          </w:p>
        </w:tc>
      </w:tr>
      <w:tr w:rsidR="004340E3" w:rsidRPr="0049056C" w14:paraId="55813D99"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08C832E0" w14:textId="4D121C80"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03546590" w14:textId="0931CDEF" w:rsidR="004340E3" w:rsidRPr="0049056C" w:rsidRDefault="004340E3" w:rsidP="003A3356">
            <w:r w:rsidRPr="0049056C">
              <w:t>Sistemoje turi būti naudojami klasifikatorių žinynai.</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57C902E7" w14:textId="1D72F3C7" w:rsidR="004340E3" w:rsidRPr="0049056C" w:rsidRDefault="0085444F" w:rsidP="003A3356">
            <w:r>
              <w:t xml:space="preserve"> </w:t>
            </w:r>
          </w:p>
        </w:tc>
      </w:tr>
      <w:tr w:rsidR="004340E3" w:rsidRPr="0049056C" w14:paraId="3EDC16A2"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5A24F3B7" w14:textId="7265BE12"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56A6AB37" w14:textId="0606EC5D" w:rsidR="004340E3" w:rsidRPr="0049056C" w:rsidRDefault="004340E3" w:rsidP="003A3356">
            <w:r w:rsidRPr="0049056C">
              <w:t>Sistema turi</w:t>
            </w:r>
            <w:r w:rsidR="0085444F">
              <w:t xml:space="preserve"> </w:t>
            </w:r>
            <w:r w:rsidRPr="0049056C">
              <w:t>leisti</w:t>
            </w:r>
            <w:r w:rsidR="0085444F">
              <w:t xml:space="preserve"> </w:t>
            </w:r>
            <w:r w:rsidRPr="0049056C">
              <w:t>sukurti</w:t>
            </w:r>
            <w:r w:rsidR="0085444F">
              <w:t xml:space="preserve"> </w:t>
            </w:r>
            <w:r w:rsidRPr="0049056C">
              <w:t>naujus įrašus žinynuose arba atnaujinti įrašų informaciją įvedant duomenis rankiniu būdu arba importuojant iš nustatyto formato failų.</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530340DC" w14:textId="5359823E" w:rsidR="004340E3" w:rsidRPr="0049056C" w:rsidRDefault="0085444F" w:rsidP="003A3356">
            <w:r>
              <w:t xml:space="preserve"> </w:t>
            </w:r>
          </w:p>
        </w:tc>
      </w:tr>
      <w:tr w:rsidR="004340E3" w:rsidRPr="0049056C" w14:paraId="0DDAF2E3"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1C5D0F1C" w14:textId="147E8A96"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391958E0" w14:textId="3FE4D15F" w:rsidR="004340E3" w:rsidRPr="0049056C" w:rsidRDefault="004340E3" w:rsidP="003A3356">
            <w:r w:rsidRPr="0049056C">
              <w:t>Sistema turi užtikrinti, kad žinynuose nebūtų panaikintos jau naudojamos klasifikatoriaus reikšmės.</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1C734997" w14:textId="00F3C7D4" w:rsidR="004340E3" w:rsidRPr="0049056C" w:rsidRDefault="0085444F" w:rsidP="003A3356">
            <w:r>
              <w:t xml:space="preserve"> </w:t>
            </w:r>
          </w:p>
        </w:tc>
      </w:tr>
      <w:tr w:rsidR="004340E3" w:rsidRPr="0049056C" w14:paraId="1ECFD0FF"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23A49774" w14:textId="1977E697"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7C52FE53" w14:textId="43506C37" w:rsidR="004340E3" w:rsidRPr="0049056C" w:rsidRDefault="004340E3" w:rsidP="003A3356">
            <w:r w:rsidRPr="0049056C">
              <w:t>Sistema turi leisti identifikuoti klasifikatorių reikšmių keitimų datą ir autorių.</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16F3B768" w14:textId="5F43466D" w:rsidR="004340E3" w:rsidRPr="0049056C" w:rsidRDefault="0085444F" w:rsidP="003A3356">
            <w:r>
              <w:t xml:space="preserve"> </w:t>
            </w:r>
          </w:p>
        </w:tc>
      </w:tr>
      <w:tr w:rsidR="004340E3" w:rsidRPr="0049056C" w14:paraId="5CDAB01B" w14:textId="77777777" w:rsidTr="005B62E5">
        <w:trPr>
          <w:trHeight w:val="300"/>
        </w:trPr>
        <w:tc>
          <w:tcPr>
            <w:tcW w:w="9525" w:type="dxa"/>
            <w:gridSpan w:val="3"/>
            <w:tcBorders>
              <w:top w:val="single" w:sz="6" w:space="0" w:color="auto"/>
              <w:left w:val="single" w:sz="6" w:space="0" w:color="auto"/>
              <w:bottom w:val="single" w:sz="6" w:space="0" w:color="auto"/>
              <w:right w:val="single" w:sz="6" w:space="0" w:color="auto"/>
            </w:tcBorders>
            <w:vAlign w:val="center"/>
            <w:hideMark/>
          </w:tcPr>
          <w:p w14:paraId="259193AA" w14:textId="4207215A" w:rsidR="004340E3" w:rsidRPr="00F17CDF" w:rsidRDefault="004340E3" w:rsidP="00974F1D">
            <w:pPr>
              <w:pStyle w:val="ListParagraph"/>
              <w:jc w:val="center"/>
              <w:rPr>
                <w:b/>
                <w:bCs/>
              </w:rPr>
            </w:pPr>
            <w:r w:rsidRPr="00F17CDF">
              <w:rPr>
                <w:b/>
                <w:bCs/>
              </w:rPr>
              <w:t>Reikalavimai duomenų / dokumentų importui ir eksportui</w:t>
            </w:r>
          </w:p>
        </w:tc>
      </w:tr>
      <w:tr w:rsidR="004340E3" w:rsidRPr="0049056C" w14:paraId="47A46CF3"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4CA2E35C" w14:textId="48E9A56C"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1FF91B50" w14:textId="61CEB359" w:rsidR="004340E3" w:rsidRPr="0049056C" w:rsidRDefault="004340E3" w:rsidP="003A3356">
            <w:r w:rsidRPr="0049056C">
              <w:t>Sistemoje turi būti galima</w:t>
            </w:r>
            <w:r w:rsidR="0085444F">
              <w:t xml:space="preserve"> </w:t>
            </w:r>
            <w:r w:rsidRPr="0049056C">
              <w:t>vykdyti duomenų importą</w:t>
            </w:r>
            <w:r w:rsidR="0085444F">
              <w:t xml:space="preserve"> </w:t>
            </w:r>
            <w:r w:rsidRPr="0049056C">
              <w:t>(pvz.: priedų, priemokų, premijų, papildomų išskaitų, nedarbingumo laikotarpio,</w:t>
            </w:r>
            <w:r w:rsidR="0085444F">
              <w:t xml:space="preserve"> </w:t>
            </w:r>
            <w:r w:rsidRPr="0049056C">
              <w:t>importas iš kompetencijų</w:t>
            </w:r>
            <w:r w:rsidR="0085444F">
              <w:t xml:space="preserve"> </w:t>
            </w:r>
            <w:r w:rsidRPr="0049056C">
              <w:t>platformos</w:t>
            </w:r>
            <w:r w:rsidR="0085444F">
              <w:t xml:space="preserve"> </w:t>
            </w:r>
            <w:r w:rsidRPr="0049056C">
              <w:t>https://kplatforma.vaspvt.gov.lt).</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32998C34" w14:textId="490E85D2" w:rsidR="004340E3" w:rsidRPr="0049056C" w:rsidRDefault="0085444F" w:rsidP="003A3356">
            <w:r>
              <w:t xml:space="preserve"> </w:t>
            </w:r>
          </w:p>
        </w:tc>
      </w:tr>
      <w:tr w:rsidR="004340E3" w:rsidRPr="0049056C" w14:paraId="746E8AF3"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09F479C0" w14:textId="1226E973"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02EF7B91" w14:textId="4C5C34E2" w:rsidR="004340E3" w:rsidRPr="0049056C" w:rsidRDefault="004340E3" w:rsidP="003A3356">
            <w:r w:rsidRPr="0049056C">
              <w:t>Sistemoje turi būti galima</w:t>
            </w:r>
            <w:r w:rsidR="0085444F">
              <w:t xml:space="preserve"> </w:t>
            </w:r>
            <w:r w:rsidRPr="0049056C">
              <w:t>vykdyti duomenų eksportą</w:t>
            </w:r>
            <w:r w:rsidR="0085444F">
              <w:t xml:space="preserve"> </w:t>
            </w:r>
            <w:r w:rsidRPr="0049056C">
              <w:t>(pvz.: grupinių bankinių pavedimų, VSDFV pranešimų apie įdarbinimą/atleidimą/nedraudiminius laikotarpius,).</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386421B9" w14:textId="3B2534DB" w:rsidR="004340E3" w:rsidRPr="0049056C" w:rsidRDefault="0085444F" w:rsidP="003A3356">
            <w:r>
              <w:t xml:space="preserve"> </w:t>
            </w:r>
          </w:p>
        </w:tc>
      </w:tr>
      <w:tr w:rsidR="004340E3" w:rsidRPr="0049056C" w14:paraId="721E1F8A"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4FD58DD4" w14:textId="007EC872"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4EAEDA1A" w14:textId="72D8927D" w:rsidR="004340E3" w:rsidRPr="0049056C" w:rsidRDefault="004340E3" w:rsidP="003A3356">
            <w:r w:rsidRPr="0049056C">
              <w:t>Sistemoje turi būti galima importuoti ir eksportuoti neribotą duomenų eilučių skaičių.</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24F1FA5A" w14:textId="272E21C9" w:rsidR="004340E3" w:rsidRPr="0049056C" w:rsidRDefault="0085444F" w:rsidP="003A3356">
            <w:r>
              <w:t xml:space="preserve"> </w:t>
            </w:r>
          </w:p>
        </w:tc>
      </w:tr>
      <w:tr w:rsidR="004340E3" w:rsidRPr="0049056C" w14:paraId="15D91B37"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08ACF0F7" w14:textId="66DB0EA0"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6DA4E2B5" w14:textId="4A2F8C34" w:rsidR="004340E3" w:rsidRPr="0049056C" w:rsidRDefault="004340E3" w:rsidP="003A3356">
            <w:r w:rsidRPr="0049056C">
              <w:t>Sistemoje turi būti importuojami duomenys naudojant duomenų apsikeitimo formatus:</w:t>
            </w:r>
            <w:r w:rsidR="0085444F">
              <w:t xml:space="preserve"> </w:t>
            </w:r>
            <w:r w:rsidRPr="0049056C">
              <w:t>csv,</w:t>
            </w:r>
            <w:r w:rsidR="0085444F">
              <w:t xml:space="preserve"> </w:t>
            </w:r>
            <w:r w:rsidRPr="0049056C">
              <w:t>xls,</w:t>
            </w:r>
            <w:r w:rsidR="0085444F">
              <w:t xml:space="preserve"> </w:t>
            </w:r>
            <w:r w:rsidRPr="0049056C">
              <w:t>xml.</w:t>
            </w:r>
            <w:r w:rsidR="0085444F">
              <w:t xml:space="preserve"> </w:t>
            </w:r>
          </w:p>
          <w:p w14:paraId="699A35AF" w14:textId="0B94FC27" w:rsidR="004340E3" w:rsidRPr="0049056C" w:rsidRDefault="004340E3" w:rsidP="003A3356">
            <w:r w:rsidRPr="0049056C">
              <w:t>Sistemoje turi būti eksportuojami duomenys naudojant duomenų apsikeitimo formatus:</w:t>
            </w:r>
            <w:r w:rsidR="0085444F">
              <w:t xml:space="preserve"> </w:t>
            </w:r>
            <w:r w:rsidRPr="0049056C">
              <w:t>csv,</w:t>
            </w:r>
            <w:r w:rsidR="0085444F">
              <w:t xml:space="preserve"> </w:t>
            </w:r>
            <w:r w:rsidRPr="0049056C">
              <w:t>docx,</w:t>
            </w:r>
            <w:r w:rsidR="0085444F">
              <w:t xml:space="preserve"> </w:t>
            </w:r>
            <w:r w:rsidRPr="0049056C">
              <w:t>pdf,</w:t>
            </w:r>
            <w:r w:rsidR="0085444F">
              <w:t xml:space="preserve"> </w:t>
            </w:r>
            <w:r w:rsidRPr="0049056C">
              <w:t>xls,</w:t>
            </w:r>
            <w:r w:rsidR="0085444F">
              <w:t xml:space="preserve"> </w:t>
            </w:r>
            <w:r w:rsidRPr="0049056C">
              <w:t>xml.</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5C0A6532" w14:textId="4DAEEDE9" w:rsidR="004340E3" w:rsidRPr="0049056C" w:rsidRDefault="0085444F" w:rsidP="003A3356">
            <w:r>
              <w:t xml:space="preserve"> </w:t>
            </w:r>
          </w:p>
        </w:tc>
      </w:tr>
      <w:tr w:rsidR="004340E3" w:rsidRPr="0049056C" w14:paraId="4C707E2E"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44F5BD9C" w14:textId="5DE29218"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2277DF18" w14:textId="7D1F4017" w:rsidR="004340E3" w:rsidRPr="0049056C" w:rsidRDefault="004340E3" w:rsidP="003A3356">
            <w:r w:rsidRPr="0049056C">
              <w:t>Sistema turi leisti sukurti ir pakartotinai naudoti duomenų importo formato šabloną (t.y. išsaugoti informaciją apie tai, kokių sistemos objektų kokie atributai užpildomi pagal kiekvieną importuojamų duomenų struktūros lauką).</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6BB651E4" w14:textId="6D78503C" w:rsidR="004340E3" w:rsidRPr="0049056C" w:rsidRDefault="0085444F" w:rsidP="003A3356">
            <w:r>
              <w:t xml:space="preserve"> </w:t>
            </w:r>
          </w:p>
        </w:tc>
      </w:tr>
      <w:tr w:rsidR="004340E3" w:rsidRPr="0049056C" w14:paraId="32420768"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12A58959" w14:textId="26D8AF28"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7392DE9D" w14:textId="3DA34914" w:rsidR="004340E3" w:rsidRPr="0049056C" w:rsidRDefault="004340E3" w:rsidP="003A3356">
            <w:r w:rsidRPr="0049056C">
              <w:t>Sistema turi leisti sukurti ir pakartotinai naudoti duomenų eksporto formato šabloną (t.y. išsaugoti informaciją apie tai, kokių sistemos objektų kokie atributai užpildomi</w:t>
            </w:r>
            <w:r w:rsidR="0085444F">
              <w:t xml:space="preserve"> </w:t>
            </w:r>
            <w:r w:rsidRPr="0049056C">
              <w:t xml:space="preserve"> pagal kiekvieną eksportuojamų duomenų struktūros lauką).</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64733195" w14:textId="30EE9CD4" w:rsidR="004340E3" w:rsidRPr="0049056C" w:rsidRDefault="0085444F" w:rsidP="003A3356">
            <w:r>
              <w:t xml:space="preserve"> </w:t>
            </w:r>
          </w:p>
        </w:tc>
      </w:tr>
      <w:tr w:rsidR="004340E3" w:rsidRPr="0049056C" w14:paraId="1B77A26C"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2A22F84D" w14:textId="4C5FDFE9"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1A9C5B72" w14:textId="4904D5B1" w:rsidR="004340E3" w:rsidRPr="0049056C" w:rsidRDefault="004340E3" w:rsidP="003A3356">
            <w:r w:rsidRPr="0049056C">
              <w:t>Sistema importuojant duomenis turi tikrinti kontrolinę ar kitą patiekiamos informacijos apsaugos informaciją ir pateikti informaciją apie aptiktas klaidas.</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7B6CE41A" w14:textId="2327C2AE" w:rsidR="004340E3" w:rsidRPr="0049056C" w:rsidRDefault="0085444F" w:rsidP="003A3356">
            <w:r>
              <w:t xml:space="preserve"> </w:t>
            </w:r>
          </w:p>
        </w:tc>
      </w:tr>
      <w:tr w:rsidR="004340E3" w:rsidRPr="0049056C" w14:paraId="1D5114C8"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579ECF24" w14:textId="76D35102"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027D83FB" w14:textId="7425B30E" w:rsidR="004340E3" w:rsidRPr="0049056C" w:rsidRDefault="004340E3" w:rsidP="003A3356">
            <w:r w:rsidRPr="0049056C">
              <w:t>Sistemos vartotojas turi galėti duomenis importuoti jų neužregistruojant iš karto, po to užregistruoti importuotus duomenis.</w:t>
            </w:r>
            <w:r w:rsidR="0085444F">
              <w:t xml:space="preserve"> </w:t>
            </w:r>
          </w:p>
          <w:p w14:paraId="243CD6E1" w14:textId="3FF6950C" w:rsidR="004340E3" w:rsidRPr="0049056C" w:rsidRDefault="004340E3" w:rsidP="003A3356">
            <w:r w:rsidRPr="0049056C">
              <w:t>Sistemos naudotojas turi galėti keisti ir šalinti tik neužregistruotus importuotus duomenis.</w:t>
            </w:r>
            <w:r w:rsidR="0085444F">
              <w:t xml:space="preserve"> </w:t>
            </w:r>
          </w:p>
          <w:p w14:paraId="4D0C2D0A" w14:textId="08AD0379" w:rsidR="004340E3" w:rsidRPr="0049056C" w:rsidRDefault="004340E3" w:rsidP="003A3356">
            <w:r w:rsidRPr="0049056C">
              <w:t>Sistema turi neleisti užregistruoti nekorektiškus importuotus duomenis (įskaitant, bet neapsiribojant besidubliuojančius duomenis).</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6728A50F" w14:textId="539DD1BC" w:rsidR="004340E3" w:rsidRPr="0049056C" w:rsidRDefault="0085444F" w:rsidP="003A3356">
            <w:r>
              <w:t xml:space="preserve"> </w:t>
            </w:r>
          </w:p>
        </w:tc>
      </w:tr>
      <w:tr w:rsidR="004340E3" w:rsidRPr="0049056C" w14:paraId="28D742C6"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4A96F873" w14:textId="2BF2B1D1"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1CC62BAC" w14:textId="05E583E1" w:rsidR="004340E3" w:rsidRPr="0049056C" w:rsidRDefault="004340E3" w:rsidP="003A3356">
            <w:r w:rsidRPr="0049056C">
              <w:t>Sistema turi leisti pagal nustatytas taisykles automatiškai patikrinti importuojamų duomenų formato korektiškumą (pvz.: raidinis, skaitinis).</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79861B6E" w14:textId="2C7FE385" w:rsidR="004340E3" w:rsidRPr="0049056C" w:rsidRDefault="0085444F" w:rsidP="003A3356">
            <w:r>
              <w:t xml:space="preserve"> </w:t>
            </w:r>
          </w:p>
        </w:tc>
      </w:tr>
      <w:tr w:rsidR="004340E3" w:rsidRPr="0049056C" w14:paraId="1E84A8DE"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65296A7D" w14:textId="65E8D1B4"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00E71EF9" w14:textId="016920A3" w:rsidR="004340E3" w:rsidRPr="0049056C" w:rsidRDefault="004340E3" w:rsidP="003A3356">
            <w:r w:rsidRPr="0049056C">
              <w:t>Jei importuotuose duomenyse yra klaidų ar dubliuojančių duomenų, sistema tokius įrašus turi pažymėti kaip klaidingus ir prie kiekvieno klaidingo įrašo arba atskiru klaidų aprašo sąrašu turi būti pateiktas išsamus klaidos (ų) apibūdinimas.</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3D9BD69A" w14:textId="14F53C4D" w:rsidR="004340E3" w:rsidRPr="0049056C" w:rsidRDefault="0085444F" w:rsidP="003A3356">
            <w:r>
              <w:t xml:space="preserve"> </w:t>
            </w:r>
          </w:p>
        </w:tc>
      </w:tr>
      <w:tr w:rsidR="004340E3" w:rsidRPr="0049056C" w14:paraId="177D8C6E"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624F0033" w14:textId="1856BD9C"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0BC77D2C" w14:textId="176731DF" w:rsidR="004340E3" w:rsidRPr="0049056C" w:rsidRDefault="004340E3" w:rsidP="003A3356">
            <w:r w:rsidRPr="0049056C">
              <w:t>Sistemoje turi būti registruojamas duomenis importavęs Sistemos naudotojas, duomenų importavimo data ir laikas.</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7F19AFE3" w14:textId="74EB0506" w:rsidR="004340E3" w:rsidRPr="0049056C" w:rsidRDefault="0085444F" w:rsidP="003A3356">
            <w:r>
              <w:t xml:space="preserve"> </w:t>
            </w:r>
          </w:p>
        </w:tc>
      </w:tr>
      <w:tr w:rsidR="004340E3" w:rsidRPr="0049056C" w14:paraId="061230E3" w14:textId="77777777" w:rsidTr="005B62E5">
        <w:trPr>
          <w:trHeight w:val="300"/>
        </w:trPr>
        <w:tc>
          <w:tcPr>
            <w:tcW w:w="9525" w:type="dxa"/>
            <w:gridSpan w:val="3"/>
            <w:tcBorders>
              <w:top w:val="single" w:sz="6" w:space="0" w:color="auto"/>
              <w:left w:val="single" w:sz="6" w:space="0" w:color="auto"/>
              <w:bottom w:val="single" w:sz="6" w:space="0" w:color="auto"/>
              <w:right w:val="single" w:sz="6" w:space="0" w:color="auto"/>
            </w:tcBorders>
            <w:vAlign w:val="center"/>
            <w:hideMark/>
          </w:tcPr>
          <w:p w14:paraId="6CFECD2D" w14:textId="592F3F11" w:rsidR="004340E3" w:rsidRPr="00F17CDF" w:rsidRDefault="004340E3" w:rsidP="00974F1D">
            <w:pPr>
              <w:pStyle w:val="ListParagraph"/>
              <w:jc w:val="center"/>
              <w:rPr>
                <w:b/>
                <w:bCs/>
              </w:rPr>
            </w:pPr>
            <w:r w:rsidRPr="00F17CDF">
              <w:rPr>
                <w:b/>
                <w:bCs/>
              </w:rPr>
              <w:t>Sistemos sauga ir vartotojų administravimas</w:t>
            </w:r>
          </w:p>
        </w:tc>
      </w:tr>
      <w:tr w:rsidR="004340E3" w:rsidRPr="0049056C" w14:paraId="6074DF23"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0EC5BA35" w14:textId="7E854819"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52854005" w14:textId="41847831" w:rsidR="004340E3" w:rsidRPr="0049056C" w:rsidRDefault="004340E3" w:rsidP="003A3356">
            <w:r w:rsidRPr="0049056C">
              <w:t>Sistemos naudotojai neturi turėti galimybės keisti</w:t>
            </w:r>
            <w:r w:rsidR="0085444F">
              <w:t xml:space="preserve"> </w:t>
            </w:r>
            <w:r w:rsidRPr="0049056C">
              <w:t>jokių duomenų tiesiai duomenų bazėje.</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5CF5E591" w14:textId="333C4E34" w:rsidR="004340E3" w:rsidRPr="0049056C" w:rsidRDefault="0085444F" w:rsidP="003A3356">
            <w:r>
              <w:t xml:space="preserve"> </w:t>
            </w:r>
          </w:p>
        </w:tc>
      </w:tr>
      <w:tr w:rsidR="004340E3" w:rsidRPr="0049056C" w14:paraId="08844389"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7EA13E64" w14:textId="09213177"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0AE38C20" w14:textId="655D69EA" w:rsidR="004340E3" w:rsidRPr="0049056C" w:rsidRDefault="004340E3" w:rsidP="003A3356">
            <w:r w:rsidRPr="0049056C">
              <w:t>Sistema turi leisti peržiūrėti duomenų įrašą sukūrusį naudotoją, įrašą koregavusius naudotojus, paskutinės operacijos su įrašu atlikimo datą ir laiką.</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56835C99" w14:textId="00B9F522" w:rsidR="004340E3" w:rsidRPr="0049056C" w:rsidRDefault="0085444F" w:rsidP="003A3356">
            <w:r>
              <w:t xml:space="preserve"> </w:t>
            </w:r>
          </w:p>
        </w:tc>
      </w:tr>
      <w:tr w:rsidR="004340E3" w:rsidRPr="0049056C" w14:paraId="19879E35"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551F8C1A" w14:textId="1B563809"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364E972A" w14:textId="5C2F927E" w:rsidR="004340E3" w:rsidRPr="0049056C" w:rsidRDefault="004340E3" w:rsidP="003A3356">
            <w:r w:rsidRPr="0049056C">
              <w:t>Sistemos autorizavimo mechanizmas turi būti realizuotas remiantis vaidmenų modeliu (angl. „role-based</w:t>
            </w:r>
            <w:r w:rsidR="0085444F">
              <w:t xml:space="preserve"> </w:t>
            </w:r>
            <w:r w:rsidRPr="0049056C">
              <w:t>model“).</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0009F84F" w14:textId="19A7E8AD" w:rsidR="004340E3" w:rsidRPr="0049056C" w:rsidRDefault="0085444F" w:rsidP="003A3356">
            <w:r>
              <w:t xml:space="preserve"> </w:t>
            </w:r>
          </w:p>
        </w:tc>
      </w:tr>
      <w:tr w:rsidR="004340E3" w:rsidRPr="0049056C" w14:paraId="365D3DEC"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02CD10E1" w14:textId="49B351DE"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100D3CA9" w14:textId="6DB14A9A" w:rsidR="004340E3" w:rsidRPr="0049056C" w:rsidRDefault="004340E3" w:rsidP="003A3356">
            <w:r w:rsidRPr="0049056C">
              <w:t>Sistema turi leisti suskirstyti naudotojus į atskirus vaidmenis su skirtingomis priėjimo teisėmis prie atskirų sistemos objektų. Sistemos naudotojas peržiūri, pildo, koreguoja tik tokią informaciją ir naudojasi tik tokiomis funkcijomis, kurios yra nustatytos jam priskirto vaidmens priėjimo teisėmis.</w:t>
            </w:r>
            <w:r w:rsidR="0085444F">
              <w:t xml:space="preserve"> </w:t>
            </w:r>
          </w:p>
          <w:p w14:paraId="66DCD42A" w14:textId="09883DC0" w:rsidR="004340E3" w:rsidRPr="0049056C" w:rsidRDefault="004340E3" w:rsidP="003A3356">
            <w:r w:rsidRPr="0049056C">
              <w:t>Teisės turi būti ne mažiau kaip šios: leidžiama skaityti ir redaguoti, leidžiama tiktai skaityti, prieiga draudžiama.</w:t>
            </w:r>
            <w:r w:rsidR="0085444F">
              <w:t xml:space="preserve"> </w:t>
            </w:r>
          </w:p>
          <w:p w14:paraId="40C43375" w14:textId="32BED808" w:rsidR="004340E3" w:rsidRPr="0049056C" w:rsidRDefault="004340E3" w:rsidP="003A3356">
            <w:r w:rsidRPr="0049056C">
              <w:t>Galimų sukurti vaidmenų skaičius neturi būti ribojamas.</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41F6DBDB" w14:textId="685E9BF2" w:rsidR="004340E3" w:rsidRPr="0049056C" w:rsidRDefault="0085444F" w:rsidP="003A3356">
            <w:r>
              <w:t xml:space="preserve"> </w:t>
            </w:r>
          </w:p>
        </w:tc>
      </w:tr>
      <w:tr w:rsidR="004340E3" w:rsidRPr="0049056C" w14:paraId="4C379050"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321D46A6" w14:textId="4F1FD555"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282C25D3" w14:textId="00F572B0" w:rsidR="004340E3" w:rsidRPr="0049056C" w:rsidRDefault="004340E3" w:rsidP="003A3356">
            <w:r w:rsidRPr="0049056C">
              <w:t>Turi būti užtikrinti duomenų korektiškumo ir</w:t>
            </w:r>
            <w:r w:rsidR="0085444F">
              <w:t xml:space="preserve"> </w:t>
            </w:r>
            <w:r w:rsidRPr="0049056C">
              <w:t xml:space="preserve"> saugos reikalavimai, kad skirtinguose sistemos moduliuose nebūtų galima pakeisti informacijos, jeigu duomenys jau buvo panaudoti atliekant (pvz.: DU) skaičiavimą kitame modulyje.</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40B3C91F" w14:textId="4A5744C9" w:rsidR="004340E3" w:rsidRPr="0049056C" w:rsidRDefault="0085444F" w:rsidP="003A3356">
            <w:r>
              <w:t xml:space="preserve"> </w:t>
            </w:r>
          </w:p>
        </w:tc>
      </w:tr>
      <w:tr w:rsidR="004340E3" w:rsidRPr="0049056C" w14:paraId="6876BF25" w14:textId="77777777" w:rsidTr="00972B12">
        <w:trPr>
          <w:trHeight w:val="2112"/>
        </w:trPr>
        <w:tc>
          <w:tcPr>
            <w:tcW w:w="1425" w:type="dxa"/>
            <w:tcBorders>
              <w:top w:val="single" w:sz="6" w:space="0" w:color="auto"/>
              <w:left w:val="single" w:sz="6" w:space="0" w:color="auto"/>
              <w:bottom w:val="single" w:sz="6" w:space="0" w:color="auto"/>
              <w:right w:val="single" w:sz="6" w:space="0" w:color="auto"/>
            </w:tcBorders>
            <w:hideMark/>
          </w:tcPr>
          <w:p w14:paraId="0AA8360A" w14:textId="257B3521"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722DE377" w14:textId="4635FCC3" w:rsidR="004340E3" w:rsidRPr="0049056C" w:rsidRDefault="004340E3" w:rsidP="003A3356">
            <w:r w:rsidRPr="0049056C">
              <w:t>Turi būti galimybė uždrausti modifikuoti („užrakinti“) išsaugotus ir patvirtintus duomenis (pvz.: pateikti apdorojimui tabeliai negali būti modifikuojami be padalinio vadovo ar kito, specifines teises turinčio darbuotojo, žinios).</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657C3128" w14:textId="3A788921" w:rsidR="004340E3" w:rsidRPr="0049056C" w:rsidRDefault="0085444F" w:rsidP="003A3356">
            <w:r>
              <w:t xml:space="preserve"> </w:t>
            </w:r>
          </w:p>
        </w:tc>
      </w:tr>
      <w:tr w:rsidR="004340E3" w:rsidRPr="0049056C" w14:paraId="1AADE611"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4C446CBF" w14:textId="2D99A109"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780CB79F" w14:textId="6361C19C" w:rsidR="004340E3" w:rsidRPr="0049056C" w:rsidRDefault="004340E3" w:rsidP="003A3356">
            <w:r w:rsidRPr="0049056C">
              <w:t xml:space="preserve">Sistema turi leisti naudotojui suteikti / apriboti prieigos teisę naudotis tik dalimi atskirų Sistemos objekto duomenų (pvz., naudotojui – departamento padalinio darbuotojui nustatoma teisė matyti ir keisti tik tam </w:t>
            </w:r>
            <w:r w:rsidRPr="0049056C">
              <w:lastRenderedPageBreak/>
              <w:t>padaliniui (iams), skyriui (iams), poskyriui (iams) priskirtus apskaitos žinynus), įvesti ir keisti tik šiam naudotojui priskirtą informaciją; struktūrinio padalinio vadovui – tik jam pavaldžių darbuotojų informaciją.</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1AED3F9B" w14:textId="0F6A117B" w:rsidR="004340E3" w:rsidRPr="0049056C" w:rsidRDefault="0085444F" w:rsidP="003A3356">
            <w:r>
              <w:lastRenderedPageBreak/>
              <w:t xml:space="preserve"> </w:t>
            </w:r>
          </w:p>
        </w:tc>
      </w:tr>
      <w:tr w:rsidR="004340E3" w:rsidRPr="0049056C" w14:paraId="074B8E98"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1C5FDBF7" w14:textId="08955396"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248658A4" w14:textId="7C552EC9" w:rsidR="004340E3" w:rsidRPr="0049056C" w:rsidRDefault="004340E3" w:rsidP="003A3356">
            <w:r w:rsidRPr="0049056C">
              <w:t>Sistema turi leisti keisti vaidmeniui priskirtas prieigos teises, apibrėžti</w:t>
            </w:r>
            <w:r w:rsidR="0085444F">
              <w:t xml:space="preserve"> </w:t>
            </w:r>
            <w:r w:rsidRPr="0049056C">
              <w:t>(sukurti)</w:t>
            </w:r>
            <w:r w:rsidR="0085444F">
              <w:t xml:space="preserve"> </w:t>
            </w:r>
            <w:r w:rsidRPr="0049056C">
              <w:t>naują vaidmenį.</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5103511C" w14:textId="314DFEC4" w:rsidR="004340E3" w:rsidRPr="0049056C" w:rsidRDefault="0085444F" w:rsidP="003A3356">
            <w:r>
              <w:t xml:space="preserve"> </w:t>
            </w:r>
          </w:p>
        </w:tc>
      </w:tr>
      <w:tr w:rsidR="004340E3" w:rsidRPr="0049056C" w14:paraId="5177794A"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78AA1483" w14:textId="127F200F"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2FE1E7BE" w14:textId="028A0AC4" w:rsidR="004340E3" w:rsidRPr="0049056C" w:rsidRDefault="004340E3" w:rsidP="003A3356">
            <w:r w:rsidRPr="0049056C">
              <w:t>Sistema turi leisti nukopijuoti (klonuoti) naudotoją su prieigos teisių nustatymais.</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08842B22" w14:textId="12D16C11" w:rsidR="004340E3" w:rsidRPr="0049056C" w:rsidRDefault="0085444F" w:rsidP="003A3356">
            <w:r>
              <w:t xml:space="preserve"> </w:t>
            </w:r>
          </w:p>
        </w:tc>
      </w:tr>
      <w:tr w:rsidR="004340E3" w:rsidRPr="0049056C" w14:paraId="5D1DAFDD"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6F74DFBA" w14:textId="64FBD898"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71B7C639" w14:textId="28225D00" w:rsidR="004340E3" w:rsidRPr="0049056C" w:rsidRDefault="004340E3" w:rsidP="003A3356">
            <w:r w:rsidRPr="0049056C">
              <w:t>Sistemos valdymo (konfigūravimo) teisės (ar rolė) turi būti skiriamos išskirtinai dedikuotiems sistemos administratoriams, kurių funkcijos atskirtos nuo sistemos naudotojų funkcijų.</w:t>
            </w:r>
            <w:r w:rsidR="0085444F">
              <w:t xml:space="preserve"> </w:t>
            </w:r>
          </w:p>
          <w:p w14:paraId="323C6907" w14:textId="1A28157F" w:rsidR="004340E3" w:rsidRPr="0049056C" w:rsidRDefault="004340E3" w:rsidP="003A3356">
            <w:r w:rsidRPr="0049056C">
              <w:t>Sistemos valdymo (konfigūravimo) teisės (ar rolė) neturi leisti tvarkyti IS duomenų (darbuotojų asmens duomenų, darbo užmokesčio ir t.t.).</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5295EFCF" w14:textId="7B747604" w:rsidR="004340E3" w:rsidRPr="0049056C" w:rsidRDefault="0085444F" w:rsidP="003A3356">
            <w:r>
              <w:t xml:space="preserve"> </w:t>
            </w:r>
          </w:p>
        </w:tc>
      </w:tr>
      <w:tr w:rsidR="004340E3" w:rsidRPr="0049056C" w14:paraId="0E3C492A"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56F09F0E" w14:textId="16B7DA10"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6812B9E5" w14:textId="25F52B5C" w:rsidR="004340E3" w:rsidRPr="0049056C" w:rsidRDefault="004340E3" w:rsidP="003A3356">
            <w:r w:rsidRPr="0049056C">
              <w:t>Sistemos administratorius turi galėti peržiūrėti, atsispausdinti naudotojų ir naudotojų teisių sąrašus.</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31726FEB" w14:textId="4A39C143" w:rsidR="004340E3" w:rsidRPr="0049056C" w:rsidRDefault="0085444F" w:rsidP="003A3356">
            <w:r>
              <w:t xml:space="preserve"> </w:t>
            </w:r>
          </w:p>
        </w:tc>
      </w:tr>
      <w:tr w:rsidR="004340E3" w:rsidRPr="0049056C" w14:paraId="6A39C6BE" w14:textId="77777777" w:rsidTr="005B62E5">
        <w:trPr>
          <w:trHeight w:val="300"/>
        </w:trPr>
        <w:tc>
          <w:tcPr>
            <w:tcW w:w="9525" w:type="dxa"/>
            <w:gridSpan w:val="3"/>
            <w:tcBorders>
              <w:top w:val="single" w:sz="6" w:space="0" w:color="auto"/>
              <w:left w:val="single" w:sz="6" w:space="0" w:color="auto"/>
              <w:bottom w:val="single" w:sz="6" w:space="0" w:color="auto"/>
              <w:right w:val="single" w:sz="6" w:space="0" w:color="auto"/>
            </w:tcBorders>
            <w:vAlign w:val="center"/>
            <w:hideMark/>
          </w:tcPr>
          <w:p w14:paraId="39CF8BFA" w14:textId="04935B3A" w:rsidR="004340E3" w:rsidRPr="00F17CDF" w:rsidRDefault="004340E3" w:rsidP="00974F1D">
            <w:pPr>
              <w:pStyle w:val="ListParagraph"/>
              <w:jc w:val="center"/>
              <w:rPr>
                <w:b/>
                <w:bCs/>
              </w:rPr>
            </w:pPr>
            <w:r w:rsidRPr="00F17CDF">
              <w:rPr>
                <w:b/>
                <w:bCs/>
              </w:rPr>
              <w:t>Dimensijos (detalizuojantys požymiai)</w:t>
            </w:r>
          </w:p>
        </w:tc>
      </w:tr>
      <w:tr w:rsidR="004340E3" w:rsidRPr="0049056C" w14:paraId="28EFB9C3"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458A4775" w14:textId="4AA72C5B"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64E42493" w14:textId="465C1057" w:rsidR="004340E3" w:rsidRPr="0049056C" w:rsidRDefault="004340E3" w:rsidP="003A3356">
            <w:r w:rsidRPr="0049056C">
              <w:t>Dimensijos turi būti naudojamos įvedant duomenis ir registruojant operacijas, formuojant ir pateikiant suminę informaciją, vykdant kontrolės funkcijas, ruošiant ataskaitas, atliekant analizę, bei perduodant duomenis kitoms išorinėms informacinėms sistemoms. Dimensijos naudojamos detalizuoti įstaigos struktūrinius padalinius (skyrius, poskyrius), pareigas, personalo grupes, išsilavinimą, grandis (ambulatorinė/stacionaro), pagrindines/nepagrindines pareigas, darbo krūvį, objektus, Pirkimus, finansavimo šaltinius ir pan.</w:t>
            </w:r>
            <w:r w:rsidR="0085444F">
              <w:t xml:space="preserve">  </w:t>
            </w:r>
            <w:r w:rsidRPr="0049056C">
              <w:br/>
              <w:t>Tiekėjas turės parengti ne mažiau 30 dimensijų, pagal analizės etape nustatytą poreikį.</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1F5C09C6" w14:textId="6F22472C" w:rsidR="004340E3" w:rsidRPr="0049056C" w:rsidRDefault="0085444F" w:rsidP="003A3356">
            <w:r>
              <w:t xml:space="preserve"> </w:t>
            </w:r>
          </w:p>
        </w:tc>
      </w:tr>
      <w:tr w:rsidR="004340E3" w:rsidRPr="0049056C" w14:paraId="592F23C4"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0FB63699" w14:textId="44599AB2"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5C594D5E" w14:textId="2D65E00C" w:rsidR="004340E3" w:rsidRPr="0049056C" w:rsidRDefault="004340E3" w:rsidP="003A3356">
            <w:r w:rsidRPr="0049056C">
              <w:t>Sistema turi leisti dokumentų įvedimo ir operacijų registravimo metu iš sąrašo pasirinkti dimensijas ir jų reikšmes.</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68F9FB6B" w14:textId="13AA6F45" w:rsidR="004340E3" w:rsidRPr="0049056C" w:rsidRDefault="0085444F" w:rsidP="003A3356">
            <w:r>
              <w:t xml:space="preserve"> </w:t>
            </w:r>
          </w:p>
        </w:tc>
      </w:tr>
      <w:tr w:rsidR="004340E3" w:rsidRPr="0049056C" w14:paraId="3F0CC9B7"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007C05A0" w14:textId="0705433F"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30F0826C" w14:textId="7D911E85" w:rsidR="004340E3" w:rsidRPr="0049056C" w:rsidRDefault="004340E3" w:rsidP="003A3356">
            <w:r w:rsidRPr="0049056C">
              <w:t xml:space="preserve">Sistema turi automatiškai skaidyti kiekvieno darbuotojo darbo užmokestį ir su darbo užmokesčiu susijusius kitus priskaitymus/išskaitymus (turi būti galimybė įvesti ir </w:t>
            </w:r>
            <w:r w:rsidRPr="0049056C">
              <w:lastRenderedPageBreak/>
              <w:t>pagal poreikį redaguoti viso ne mažiau 50 skirtingų nebuvimo priskaitymų/išskaitymų tipų), atostogų rezervą pagal dimensijas (detalizuojančius požymius). Turi būti galimybė kiekvienam darbuotojui nurodyti lentelėje, susietoje su darbuotojo kortele/paskyrimu priskaitymų/išskaitymų skaidymo būdus pagal dimensijas (pagal procentus, fiksuotus dydžius). Skaidymo lentelėje nurodoma ne mažiau kaip: darbuotojo Nr., paskyrimo Nr., dimensijos, dimensijos taikymo pradžia ir pabaiga, skaidymo būdas – procentai ar fiksuotas dydis.</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15C84507" w14:textId="77285120" w:rsidR="004340E3" w:rsidRPr="0049056C" w:rsidRDefault="0085444F" w:rsidP="003A3356">
            <w:r>
              <w:lastRenderedPageBreak/>
              <w:t xml:space="preserve"> </w:t>
            </w:r>
          </w:p>
        </w:tc>
      </w:tr>
      <w:tr w:rsidR="004340E3" w:rsidRPr="0049056C" w14:paraId="0DE52540"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68A33B18" w14:textId="35B62F45"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591F067F" w14:textId="4B7B4DE6" w:rsidR="004340E3" w:rsidRPr="0049056C" w:rsidRDefault="004340E3" w:rsidP="003A3356">
            <w:r w:rsidRPr="0049056C">
              <w:t>Sistemoje turi būti priemonės, užtikrinančios, kad nebūtų galima panaikinti dimensijų, jei jos panaudotos operacijose.</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16491CDE" w14:textId="41BE220F" w:rsidR="004340E3" w:rsidRPr="0049056C" w:rsidRDefault="0085444F" w:rsidP="003A3356">
            <w:r>
              <w:t xml:space="preserve"> </w:t>
            </w:r>
          </w:p>
        </w:tc>
      </w:tr>
      <w:tr w:rsidR="004340E3" w:rsidRPr="0049056C" w14:paraId="7469BE5B" w14:textId="77777777" w:rsidTr="005B62E5">
        <w:trPr>
          <w:trHeight w:val="300"/>
        </w:trPr>
        <w:tc>
          <w:tcPr>
            <w:tcW w:w="9525" w:type="dxa"/>
            <w:gridSpan w:val="3"/>
            <w:tcBorders>
              <w:top w:val="single" w:sz="6" w:space="0" w:color="auto"/>
              <w:left w:val="single" w:sz="6" w:space="0" w:color="auto"/>
              <w:bottom w:val="single" w:sz="6" w:space="0" w:color="auto"/>
              <w:right w:val="single" w:sz="6" w:space="0" w:color="auto"/>
            </w:tcBorders>
            <w:vAlign w:val="center"/>
            <w:hideMark/>
          </w:tcPr>
          <w:p w14:paraId="2AD2CF5C" w14:textId="241F70B3" w:rsidR="004340E3" w:rsidRPr="00F17CDF" w:rsidRDefault="004340E3" w:rsidP="00974F1D">
            <w:pPr>
              <w:pStyle w:val="ListParagraph"/>
              <w:jc w:val="center"/>
              <w:rPr>
                <w:b/>
                <w:bCs/>
              </w:rPr>
            </w:pPr>
            <w:r w:rsidRPr="00F17CDF">
              <w:rPr>
                <w:b/>
                <w:bCs/>
              </w:rPr>
              <w:t>Reikalavimai ataskaitoms ir dokumentams</w:t>
            </w:r>
          </w:p>
        </w:tc>
      </w:tr>
      <w:tr w:rsidR="004340E3" w:rsidRPr="0049056C" w14:paraId="1DAB3B95"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17B8A345" w14:textId="41ED72E6"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215C4B6F" w14:textId="5D907F9E" w:rsidR="004340E3" w:rsidRPr="0049056C" w:rsidRDefault="004340E3" w:rsidP="003A3356">
            <w:r w:rsidRPr="0049056C">
              <w:t>Sistema turi registruoti visą reikiamą informaciją techniniuose reikalavimuose numatytų ataskaitų ir spausdinamų dokumentų suformavimui.</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6CC6B218" w14:textId="4A1A06A2" w:rsidR="004340E3" w:rsidRPr="0049056C" w:rsidRDefault="0085444F" w:rsidP="003A3356">
            <w:r>
              <w:t xml:space="preserve"> </w:t>
            </w:r>
          </w:p>
        </w:tc>
      </w:tr>
      <w:tr w:rsidR="004340E3" w:rsidRPr="0049056C" w14:paraId="51F17407"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4D197628" w14:textId="2111F99E"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64D6AAC1" w14:textId="2657CE2F" w:rsidR="004340E3" w:rsidRPr="0049056C" w:rsidRDefault="004340E3" w:rsidP="003A3356">
            <w:r w:rsidRPr="0049056C">
              <w:t>Sistema turi leisti pagal sistemoje konfigūruojamas taisykles suformuoti ir atspausdinti nustatytos formos išvestinius dokumentus (šioje specifikacijoje įvardintas ataskaitas ir dokumentus), kurie formuojami vadovaujantis sistemoje jau užregistruota informacija/duomenimis.</w:t>
            </w:r>
            <w:r w:rsidR="0085444F">
              <w:t xml:space="preserve">  </w:t>
            </w:r>
          </w:p>
          <w:p w14:paraId="1A61A03B" w14:textId="03A1E7B2" w:rsidR="004340E3" w:rsidRPr="0049056C" w:rsidRDefault="004340E3" w:rsidP="003A3356">
            <w:r w:rsidRPr="0049056C">
              <w:t>Detalios taisyklės, dokumentų skaičius ir formos turės būti nustatytos IS diegimo (analizės etapo) metu ir įdiegtos ne vėliau kaip bandomosios eksploatacijos metu.</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2E4CC36A" w14:textId="0A04A45E" w:rsidR="004340E3" w:rsidRPr="0049056C" w:rsidRDefault="0085444F" w:rsidP="003A3356">
            <w:r>
              <w:t xml:space="preserve"> </w:t>
            </w:r>
          </w:p>
        </w:tc>
      </w:tr>
      <w:tr w:rsidR="004340E3" w:rsidRPr="0049056C" w14:paraId="55D6C11E"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36FD0510" w14:textId="1CFC6EA9"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23B80C75" w14:textId="2BF61DFE" w:rsidR="004340E3" w:rsidRPr="0049056C" w:rsidRDefault="004340E3" w:rsidP="003A3356">
            <w:r w:rsidRPr="0049056C">
              <w:t>Sistema turi leisti formuoti (generuoti), atsispausdinti ataskaitas pagal naudotojo pasirenkamus parametrus.</w:t>
            </w:r>
            <w:r w:rsidR="0085444F">
              <w:t xml:space="preserve"> </w:t>
            </w:r>
            <w:r w:rsidRPr="0049056C">
              <w:t>Sistemos</w:t>
            </w:r>
            <w:r w:rsidR="0085444F">
              <w:t xml:space="preserve"> </w:t>
            </w:r>
            <w:r w:rsidRPr="0049056C">
              <w:t>vartotojas</w:t>
            </w:r>
            <w:r w:rsidR="0085444F">
              <w:t xml:space="preserve"> </w:t>
            </w:r>
            <w:r w:rsidRPr="0049056C">
              <w:t>privalo galėti keisti parametrus pagal kategorijas, pagal skyrius,</w:t>
            </w:r>
            <w:r w:rsidR="0085444F">
              <w:t xml:space="preserve"> </w:t>
            </w:r>
            <w:r w:rsidRPr="0049056C">
              <w:t>pagal etatinį darbo krūvį, pagal darbuotojų grupes, pagal lytį,</w:t>
            </w:r>
            <w:r w:rsidR="0085444F">
              <w:t xml:space="preserve">  </w:t>
            </w:r>
            <w:r w:rsidRPr="0049056C">
              <w:t>pagal asmens kodus, pagal pavardes ir kt.</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66C2AF94" w14:textId="60E74B46" w:rsidR="004340E3" w:rsidRPr="0049056C" w:rsidRDefault="0085444F" w:rsidP="003A3356">
            <w:r>
              <w:t xml:space="preserve"> </w:t>
            </w:r>
          </w:p>
        </w:tc>
      </w:tr>
      <w:tr w:rsidR="004340E3" w:rsidRPr="0049056C" w14:paraId="048D500F"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2ABB7B82" w14:textId="657A6069"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757DFB5F" w14:textId="57C4AFC7" w:rsidR="004340E3" w:rsidRPr="0049056C" w:rsidRDefault="004340E3" w:rsidP="003A3356">
            <w:r w:rsidRPr="0049056C">
              <w:t>Sistema turi leisti suformuotas spausdinimui ataskaitas, pirminius ir išvestinius dokumentus eksportuoti į</w:t>
            </w:r>
            <w:r w:rsidR="0085444F">
              <w:t xml:space="preserve"> </w:t>
            </w:r>
            <w:r w:rsidRPr="0049056C">
              <w:t>xls,</w:t>
            </w:r>
            <w:r w:rsidR="0085444F">
              <w:t xml:space="preserve"> </w:t>
            </w:r>
            <w:r w:rsidRPr="0049056C">
              <w:t>xml,</w:t>
            </w:r>
            <w:r w:rsidR="0085444F">
              <w:t xml:space="preserve"> </w:t>
            </w:r>
            <w:r w:rsidRPr="0049056C">
              <w:t>doc,</w:t>
            </w:r>
            <w:r w:rsidR="0085444F">
              <w:t xml:space="preserve"> </w:t>
            </w:r>
            <w:r w:rsidRPr="0049056C">
              <w:t>pdf</w:t>
            </w:r>
            <w:r w:rsidR="0085444F">
              <w:t xml:space="preserve"> </w:t>
            </w:r>
            <w:r w:rsidRPr="0049056C">
              <w:t>ar</w:t>
            </w:r>
            <w:r w:rsidR="0085444F">
              <w:t xml:space="preserve"> </w:t>
            </w:r>
            <w:r w:rsidRPr="0049056C">
              <w:t>csv</w:t>
            </w:r>
            <w:r w:rsidR="0085444F">
              <w:t xml:space="preserve"> </w:t>
            </w:r>
            <w:r w:rsidRPr="0049056C">
              <w:t xml:space="preserve">formatų (galima pasirinkti vieną ar </w:t>
            </w:r>
            <w:r w:rsidRPr="0049056C">
              <w:lastRenderedPageBreak/>
              <w:t>kelis formatus, atsižvelgiant į duomenis ir struktūrą) failus.</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7D2160D9" w14:textId="022D4553" w:rsidR="004340E3" w:rsidRPr="0049056C" w:rsidRDefault="0085444F" w:rsidP="003A3356">
            <w:r>
              <w:lastRenderedPageBreak/>
              <w:t xml:space="preserve"> </w:t>
            </w:r>
          </w:p>
        </w:tc>
      </w:tr>
      <w:tr w:rsidR="004340E3" w:rsidRPr="0049056C" w14:paraId="365AC3E7"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3C45003A" w14:textId="4E5007DC"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3E26946D" w14:textId="1CDC140F" w:rsidR="004340E3" w:rsidRPr="0049056C" w:rsidRDefault="004340E3" w:rsidP="003A3356">
            <w:r w:rsidRPr="0049056C">
              <w:t>Sistema turi leisti nustatyti (rodyti ar ne) spausdinamų dokumentų ir ataskaitų formose automatiškai nurodyti informaciją, susietą su spausdinimo veiksmu (spausdinimo datą ir laiką, spausdinimo procesą iniciavusį naudotoją).</w:t>
            </w:r>
            <w:r w:rsidR="0085444F">
              <w:t xml:space="preserve"> </w:t>
            </w:r>
          </w:p>
          <w:p w14:paraId="6918EDE4" w14:textId="383966D6" w:rsidR="004340E3" w:rsidRPr="0049056C" w:rsidRDefault="004340E3" w:rsidP="003A3356">
            <w:r w:rsidRPr="0049056C">
              <w:t>Funkcija gali būti taikoma arba bendrai sistemoje visoms formoms, arba kiekvienam spaudiniui/formai.</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7C6B2AED" w14:textId="461FCA81" w:rsidR="004340E3" w:rsidRPr="0049056C" w:rsidRDefault="0085444F" w:rsidP="003A3356">
            <w:r>
              <w:t xml:space="preserve"> </w:t>
            </w:r>
          </w:p>
        </w:tc>
      </w:tr>
      <w:tr w:rsidR="004340E3" w:rsidRPr="0049056C" w14:paraId="3329BBB4" w14:textId="77777777" w:rsidTr="005B62E5">
        <w:trPr>
          <w:trHeight w:val="90"/>
        </w:trPr>
        <w:tc>
          <w:tcPr>
            <w:tcW w:w="9525" w:type="dxa"/>
            <w:gridSpan w:val="3"/>
            <w:tcBorders>
              <w:top w:val="single" w:sz="6" w:space="0" w:color="auto"/>
              <w:left w:val="single" w:sz="6" w:space="0" w:color="auto"/>
              <w:bottom w:val="single" w:sz="6" w:space="0" w:color="auto"/>
              <w:right w:val="single" w:sz="6" w:space="0" w:color="auto"/>
            </w:tcBorders>
            <w:vAlign w:val="center"/>
            <w:hideMark/>
          </w:tcPr>
          <w:p w14:paraId="531A4DDB" w14:textId="07B35BB7" w:rsidR="004340E3" w:rsidRPr="00F17CDF" w:rsidRDefault="004340E3" w:rsidP="00974F1D">
            <w:pPr>
              <w:pStyle w:val="ListParagraph"/>
              <w:jc w:val="center"/>
              <w:rPr>
                <w:b/>
                <w:bCs/>
              </w:rPr>
            </w:pPr>
            <w:r w:rsidRPr="00F17CDF">
              <w:rPr>
                <w:b/>
                <w:bCs/>
              </w:rPr>
              <w:t>Privalomų ataskaitų sąrašas</w:t>
            </w:r>
          </w:p>
        </w:tc>
      </w:tr>
      <w:tr w:rsidR="004340E3" w:rsidRPr="0049056C" w14:paraId="039E33BC"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6312A681" w14:textId="4E1933BC"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5D8A92F4" w14:textId="634125B3" w:rsidR="004340E3" w:rsidRPr="0049056C" w:rsidRDefault="004340E3" w:rsidP="003A3356">
            <w:r w:rsidRPr="0049056C">
              <w:t>Sistemoje turi būti galimybė automatiškai suformuoti lentelės Nr. 3 skyriuje</w:t>
            </w:r>
            <w:r w:rsidR="0085444F">
              <w:t xml:space="preserve"> </w:t>
            </w:r>
            <w:r w:rsidRPr="0049056C">
              <w:t>„Privalomų ataskaitų sąrašas“</w:t>
            </w:r>
            <w:r w:rsidRPr="0049056C">
              <w:rPr>
                <w:rFonts w:ascii="Arial" w:hAnsi="Arial" w:cs="Arial"/>
              </w:rPr>
              <w:t> </w:t>
            </w:r>
            <w:r w:rsidRPr="0049056C">
              <w:t>nurodytas ataskaitas nustatytu formatu</w:t>
            </w:r>
            <w:r w:rsidR="0085444F">
              <w:rPr>
                <w:rFonts w:ascii="Aptos" w:hAnsi="Aptos" w:cs="Aptos"/>
              </w:rPr>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283490A8" w14:textId="7F59EB03" w:rsidR="004340E3" w:rsidRPr="0049056C" w:rsidRDefault="0085444F" w:rsidP="003A3356">
            <w:r>
              <w:t xml:space="preserve"> </w:t>
            </w:r>
          </w:p>
        </w:tc>
      </w:tr>
      <w:tr w:rsidR="004340E3" w:rsidRPr="0049056C" w14:paraId="584263B2"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67335756" w14:textId="53E129A7"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37AA663E" w14:textId="2598DE49" w:rsidR="004340E3" w:rsidRPr="0049056C" w:rsidRDefault="004340E3" w:rsidP="003A3356">
            <w:r w:rsidRPr="0049056C">
              <w:t>Sistema turi paruošti Sodros pranešimus, VMI deklaracijas ir statistines ataskaitas FFDATA formatu, apibrėžtu kompiuterinei programai ABBYY</w:t>
            </w:r>
            <w:r w:rsidR="0085444F">
              <w:t xml:space="preserve"> </w:t>
            </w:r>
            <w:r w:rsidRPr="0049056C">
              <w:t>eFormFiller.</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1F2136DC" w14:textId="78F8A105" w:rsidR="004340E3" w:rsidRPr="0049056C" w:rsidRDefault="0085444F" w:rsidP="003A3356">
            <w:r>
              <w:t xml:space="preserve"> </w:t>
            </w:r>
          </w:p>
        </w:tc>
      </w:tr>
      <w:tr w:rsidR="004340E3" w:rsidRPr="0049056C" w14:paraId="60418F7D"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05F79256" w14:textId="79D2BB83"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05B5AB96" w14:textId="0AD62829" w:rsidR="004340E3" w:rsidRPr="0049056C" w:rsidRDefault="004340E3" w:rsidP="003A3356">
            <w:r w:rsidRPr="0049056C">
              <w:t>Pranešimas apie apdraustųjų valstybinio socialinio draudimo pradžią (1-SD).</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258451C4" w14:textId="30949D7E" w:rsidR="004340E3" w:rsidRPr="0049056C" w:rsidRDefault="0085444F" w:rsidP="003A3356">
            <w:r>
              <w:t xml:space="preserve"> </w:t>
            </w:r>
          </w:p>
        </w:tc>
      </w:tr>
      <w:tr w:rsidR="004340E3" w:rsidRPr="0049056C" w14:paraId="237E109D"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4E2A8C98" w14:textId="7CB166FB"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5160896C" w14:textId="41685BD4" w:rsidR="004340E3" w:rsidRPr="0049056C" w:rsidRDefault="004340E3" w:rsidP="003A3356">
            <w:r w:rsidRPr="0049056C">
              <w:t>Pranešimas apie atleidžiamus darbuotojus (2-SD).</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7F84C4C7" w14:textId="6406E6F6" w:rsidR="004340E3" w:rsidRPr="0049056C" w:rsidRDefault="0085444F" w:rsidP="003A3356">
            <w:r>
              <w:t xml:space="preserve"> </w:t>
            </w:r>
          </w:p>
        </w:tc>
      </w:tr>
      <w:tr w:rsidR="004340E3" w:rsidRPr="0049056C" w14:paraId="4B9EE89A"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36501680" w14:textId="1DE68531"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397C0092" w14:textId="5929EB63" w:rsidR="004340E3" w:rsidRPr="0049056C" w:rsidRDefault="004340E3" w:rsidP="003A3356">
            <w:r w:rsidRPr="0049056C">
              <w:t>Pranešimas apie motinai (įmotei), tėvui (įtėviui) arba vaiko globėjui suteiktas (atšauktas) atostogas vaikui prižiūrėti (9-SD).</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652EB33C" w14:textId="59BF44F4" w:rsidR="004340E3" w:rsidRPr="0049056C" w:rsidRDefault="0085444F" w:rsidP="003A3356">
            <w:r>
              <w:t xml:space="preserve"> </w:t>
            </w:r>
          </w:p>
        </w:tc>
      </w:tr>
      <w:tr w:rsidR="004340E3" w:rsidRPr="0049056C" w14:paraId="280B8ADA"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2A4E33B0" w14:textId="77D1DC79"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1521B551" w14:textId="56F01498" w:rsidR="004340E3" w:rsidRPr="0049056C" w:rsidRDefault="004340E3" w:rsidP="003A3356">
            <w:r w:rsidRPr="0049056C">
              <w:t>Pranešimas apie apdraustųjų nedraudiminius laikotarpius (12-SD).</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493597C0" w14:textId="2CDCD120" w:rsidR="004340E3" w:rsidRPr="0049056C" w:rsidRDefault="0085444F" w:rsidP="003A3356">
            <w:r>
              <w:t xml:space="preserve"> </w:t>
            </w:r>
          </w:p>
        </w:tc>
      </w:tr>
      <w:tr w:rsidR="004340E3" w:rsidRPr="0049056C" w14:paraId="54BCB40C"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5DDA8876" w14:textId="58838D70"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23B20AB5" w14:textId="122CB6BF" w:rsidR="004340E3" w:rsidRPr="0049056C" w:rsidRDefault="004340E3" w:rsidP="003A3356">
            <w:r w:rsidRPr="0049056C">
              <w:t>Pranešimas apie asmenis, gaunančius pajamas pagal autorines sutartis, taip pat apie asmenis, gaunančius pajamas iš sporto ir atlikėjo veiklos (13-SD).</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0051948E" w14:textId="2FD23D8F" w:rsidR="004340E3" w:rsidRPr="0049056C" w:rsidRDefault="0085444F" w:rsidP="003A3356">
            <w:r>
              <w:t xml:space="preserve"> </w:t>
            </w:r>
          </w:p>
        </w:tc>
      </w:tr>
      <w:tr w:rsidR="004340E3" w:rsidRPr="0049056C" w14:paraId="0FBF7A87"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66540D7F" w14:textId="6F3827B5"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4196A0E5" w14:textId="2D2D42B8" w:rsidR="004340E3" w:rsidRPr="0049056C" w:rsidRDefault="004340E3" w:rsidP="003A3356">
            <w:r w:rsidRPr="0049056C">
              <w:t>Pranešimas dėl pašalpos skyrimo (NP-SD2).</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4AA75046" w14:textId="145E5015" w:rsidR="004340E3" w:rsidRPr="0049056C" w:rsidRDefault="0085444F" w:rsidP="003A3356">
            <w:r>
              <w:t xml:space="preserve"> </w:t>
            </w:r>
          </w:p>
        </w:tc>
      </w:tr>
      <w:tr w:rsidR="004340E3" w:rsidRPr="0049056C" w14:paraId="28BC96DD"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3FCC5280" w14:textId="6BD5A5FA"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1C85E0F4" w14:textId="0F37C431" w:rsidR="004340E3" w:rsidRPr="0049056C" w:rsidRDefault="004340E3" w:rsidP="003A3356">
            <w:r w:rsidRPr="0049056C">
              <w:t>Pranešimas apie apdraustųjų socialiniu draudimu įmokas (SAM).</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5713AC0F" w14:textId="44B241A6" w:rsidR="004340E3" w:rsidRPr="0049056C" w:rsidRDefault="0085444F" w:rsidP="003A3356">
            <w:r>
              <w:t xml:space="preserve"> </w:t>
            </w:r>
          </w:p>
        </w:tc>
      </w:tr>
      <w:tr w:rsidR="004340E3" w:rsidRPr="0049056C" w14:paraId="0BCCA0F0"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65F466D6" w14:textId="198E5E80"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6C1A15AD" w14:textId="36AC3190" w:rsidR="004340E3" w:rsidRPr="0049056C" w:rsidRDefault="004340E3" w:rsidP="003A3356">
            <w:r w:rsidRPr="0049056C">
              <w:t>Pranešimas</w:t>
            </w:r>
            <w:r w:rsidR="0085444F">
              <w:t xml:space="preserve"> </w:t>
            </w:r>
            <w:r w:rsidRPr="0049056C">
              <w:t>dėl apdraustųjų valstybiniu socialiniu draudimu duomenų tikslinimo (PT).</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3FBE8A4E" w14:textId="2C28FCCB" w:rsidR="004340E3" w:rsidRPr="0049056C" w:rsidRDefault="0085444F" w:rsidP="003A3356">
            <w:r>
              <w:t xml:space="preserve"> </w:t>
            </w:r>
          </w:p>
        </w:tc>
      </w:tr>
      <w:tr w:rsidR="004340E3" w:rsidRPr="0049056C" w14:paraId="0D94C93D"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4446DF6B" w14:textId="4A2E7A61"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6DF5E99B" w14:textId="1F36B41F" w:rsidR="004340E3" w:rsidRPr="0049056C" w:rsidRDefault="004340E3" w:rsidP="003A3356">
            <w:r w:rsidRPr="0049056C">
              <w:t>Metinė A klasės išmokų, nuo jų išskaičiuoto ir sumokėto pajamų mokesčio deklaracija (GPM312).</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0E0FC211" w14:textId="37DE47FC" w:rsidR="004340E3" w:rsidRPr="0049056C" w:rsidRDefault="0085444F" w:rsidP="003A3356">
            <w:r>
              <w:t xml:space="preserve"> </w:t>
            </w:r>
          </w:p>
        </w:tc>
      </w:tr>
      <w:tr w:rsidR="004340E3" w:rsidRPr="0049056C" w14:paraId="20810DCA"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1FF8F271" w14:textId="64A2614D"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2C79A541" w14:textId="364506DD" w:rsidR="004340E3" w:rsidRPr="0049056C" w:rsidRDefault="004340E3" w:rsidP="003A3356">
            <w:r w:rsidRPr="0049056C">
              <w:t>Mėnesinė gyventojų pajamų mokesčio nuo A klasės pajamų deklaracija (GPM313).</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51C57E09" w14:textId="56E725CF" w:rsidR="004340E3" w:rsidRPr="0049056C" w:rsidRDefault="0085444F" w:rsidP="003A3356">
            <w:r>
              <w:t xml:space="preserve"> </w:t>
            </w:r>
          </w:p>
        </w:tc>
      </w:tr>
      <w:tr w:rsidR="004340E3" w:rsidRPr="0049056C" w14:paraId="04C22467"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11FAD527" w14:textId="40B46507"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5ECFF9AE" w14:textId="149F0CC2" w:rsidR="004340E3" w:rsidRPr="0049056C" w:rsidRDefault="004340E3" w:rsidP="003A3356">
            <w:r w:rsidRPr="0049056C">
              <w:t>Darbo apmokėjimo ataskaita (DA-01).</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6BAA711C" w14:textId="3EC56EE3" w:rsidR="004340E3" w:rsidRPr="0049056C" w:rsidRDefault="0085444F" w:rsidP="003A3356">
            <w:r>
              <w:t xml:space="preserve"> </w:t>
            </w:r>
          </w:p>
        </w:tc>
      </w:tr>
      <w:tr w:rsidR="004340E3" w:rsidRPr="0049056C" w14:paraId="77871F6F"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26FB462E" w14:textId="25B8F638"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10C0267C" w14:textId="19610BA9" w:rsidR="004340E3" w:rsidRPr="0049056C" w:rsidRDefault="004340E3" w:rsidP="003A3356">
            <w:r w:rsidRPr="0049056C">
              <w:t>Pažyma</w:t>
            </w:r>
            <w:r w:rsidR="0085444F">
              <w:t xml:space="preserve"> </w:t>
            </w:r>
            <w:r w:rsidRPr="0049056C">
              <w:t>soc. pašalpai gauti.</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3691195F" w14:textId="63333931" w:rsidR="004340E3" w:rsidRPr="0049056C" w:rsidRDefault="0085444F" w:rsidP="003A3356">
            <w:r>
              <w:t xml:space="preserve"> </w:t>
            </w:r>
          </w:p>
        </w:tc>
      </w:tr>
      <w:tr w:rsidR="004340E3" w:rsidRPr="0049056C" w14:paraId="70C08F64"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15CDE1EF" w14:textId="07652662"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16614400" w14:textId="48E0C458" w:rsidR="004340E3" w:rsidRPr="0049056C" w:rsidRDefault="004340E3" w:rsidP="003A3356">
            <w:r w:rsidRPr="0049056C">
              <w:t>Etatų (įsteigtų, užimtų, laisvų) sąrašas</w:t>
            </w:r>
            <w:r w:rsidR="0085444F">
              <w:t xml:space="preserve"> </w:t>
            </w:r>
            <w:r w:rsidRPr="0049056C">
              <w:t>pagal pasirinktą atskirą struktūrinį padalinį ir pagal visą</w:t>
            </w:r>
            <w:r w:rsidR="0085444F">
              <w:t xml:space="preserve"> </w:t>
            </w:r>
            <w:r w:rsidRPr="0049056C">
              <w:t>Polikliniką</w:t>
            </w:r>
            <w:r w:rsidR="0085444F">
              <w:t xml:space="preserve"> </w:t>
            </w:r>
            <w:r w:rsidRPr="0049056C">
              <w:t>(ataskaitos forma) su visa etato informacija pagal suformuotą užklausą.</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2C7A73FE" w14:textId="36E59735" w:rsidR="004340E3" w:rsidRPr="0049056C" w:rsidRDefault="0085444F" w:rsidP="003A3356">
            <w:r>
              <w:t xml:space="preserve"> </w:t>
            </w:r>
          </w:p>
        </w:tc>
      </w:tr>
      <w:tr w:rsidR="004340E3" w:rsidRPr="0049056C" w14:paraId="3CCB5CB2"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2649F168" w14:textId="0604927F"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1F115DED" w14:textId="3813FC88" w:rsidR="004340E3" w:rsidRPr="0049056C" w:rsidRDefault="004340E3" w:rsidP="003A3356">
            <w:r w:rsidRPr="0049056C">
              <w:t>Darbuotojų sąrašas (ataskaitos forma) su visa informacija pagal</w:t>
            </w:r>
            <w:r w:rsidR="0085444F">
              <w:t xml:space="preserve"> </w:t>
            </w:r>
            <w:r w:rsidRPr="0049056C">
              <w:t>pasirinktą kriterijų</w:t>
            </w:r>
            <w:r w:rsidR="0085444F">
              <w:t xml:space="preserve"> </w:t>
            </w:r>
            <w:r w:rsidRPr="0049056C">
              <w:t>suformuotą užklausą</w:t>
            </w:r>
            <w:r w:rsidR="0085444F">
              <w:t xml:space="preserve"> </w:t>
            </w:r>
            <w:r w:rsidRPr="0049056C">
              <w:t>(su galimybe eksportuoti į MS Excel).</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784CFE79" w14:textId="152D5461" w:rsidR="004340E3" w:rsidRPr="0049056C" w:rsidRDefault="0085444F" w:rsidP="003A3356">
            <w:r>
              <w:t xml:space="preserve"> </w:t>
            </w:r>
          </w:p>
        </w:tc>
      </w:tr>
      <w:tr w:rsidR="004340E3" w:rsidRPr="0049056C" w14:paraId="1B64C01F"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60AFF280" w14:textId="772118AA"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58F71089" w14:textId="39949F50" w:rsidR="004340E3" w:rsidRPr="0049056C" w:rsidRDefault="004340E3" w:rsidP="003A3356">
            <w:r w:rsidRPr="0049056C">
              <w:t>Priskaičiuotas</w:t>
            </w:r>
            <w:r w:rsidR="0085444F">
              <w:t xml:space="preserve"> </w:t>
            </w:r>
            <w:r w:rsidRPr="0049056C">
              <w:t>darbo užmokesčio fondas pagal darbuotojų grupes ir vidutinis DU pagal ataskaitų teikimo reikalavimus įmonės vadovui.</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19423129" w14:textId="3271CB93" w:rsidR="004340E3" w:rsidRPr="0049056C" w:rsidRDefault="0085444F" w:rsidP="003A3356">
            <w:r>
              <w:t xml:space="preserve"> </w:t>
            </w:r>
          </w:p>
        </w:tc>
      </w:tr>
      <w:tr w:rsidR="004340E3" w:rsidRPr="0049056C" w14:paraId="302022BD"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032B3105" w14:textId="73E44100"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2B04326F" w14:textId="29B01F9B" w:rsidR="004340E3" w:rsidRPr="0049056C" w:rsidRDefault="004340E3" w:rsidP="003A3356">
            <w:r w:rsidRPr="0049056C">
              <w:t>Darbuotojų skaičius per nustatytą periodą</w:t>
            </w:r>
            <w:r w:rsidR="0085444F">
              <w:t xml:space="preserve"> </w:t>
            </w:r>
            <w:r w:rsidRPr="0049056C">
              <w:t>(atskirai priimti, atskirai atleisti nevertinant vidinių perkėlimų/ vertinant vidinius</w:t>
            </w:r>
            <w:r w:rsidR="0085444F">
              <w:t xml:space="preserve"> </w:t>
            </w:r>
            <w:r w:rsidRPr="0049056C">
              <w:t>perkylimus)</w:t>
            </w:r>
            <w:r w:rsidR="0085444F">
              <w:t xml:space="preserve"> </w:t>
            </w:r>
            <w:r w:rsidRPr="0049056C">
              <w:t>(su galimybe eksportuoti į MS Excel):</w:t>
            </w:r>
            <w:r w:rsidR="0085444F">
              <w:t xml:space="preserve"> </w:t>
            </w:r>
          </w:p>
          <w:p w14:paraId="5B0F86D8" w14:textId="42247056" w:rsidR="004340E3" w:rsidRPr="0049056C" w:rsidRDefault="004340E3" w:rsidP="003A3356">
            <w:r w:rsidRPr="0049056C">
              <w:t>pagal</w:t>
            </w:r>
            <w:r w:rsidR="0085444F">
              <w:t xml:space="preserve"> </w:t>
            </w:r>
            <w:r w:rsidRPr="0049056C">
              <w:t>pasirinktus atskirus struktūrinius padalinius</w:t>
            </w:r>
            <w:r w:rsidR="0085444F">
              <w:t xml:space="preserve"> </w:t>
            </w:r>
          </w:p>
          <w:p w14:paraId="7DB4F7FD" w14:textId="1BF5570D" w:rsidR="004340E3" w:rsidRPr="0049056C" w:rsidRDefault="004340E3" w:rsidP="003A3356">
            <w:r w:rsidRPr="0049056C">
              <w:t>pagal visą</w:t>
            </w:r>
            <w:r w:rsidR="0085444F">
              <w:t xml:space="preserve"> </w:t>
            </w:r>
            <w:r w:rsidRPr="0049056C">
              <w:t>Polikliniką</w:t>
            </w:r>
            <w:r w:rsidR="0085444F">
              <w:t xml:space="preserve">  </w:t>
            </w:r>
          </w:p>
          <w:p w14:paraId="229A97DA" w14:textId="1EA9DC5E" w:rsidR="004340E3" w:rsidRPr="0049056C" w:rsidRDefault="004340E3" w:rsidP="003A3356">
            <w:r w:rsidRPr="0049056C">
              <w:t>pagal pareigų pavadinimą arba pareigų grupę</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1FC05240" w14:textId="0F092F93" w:rsidR="004340E3" w:rsidRPr="0049056C" w:rsidRDefault="0085444F" w:rsidP="003A3356">
            <w:r>
              <w:t xml:space="preserve"> </w:t>
            </w:r>
          </w:p>
        </w:tc>
      </w:tr>
      <w:tr w:rsidR="004340E3" w:rsidRPr="0049056C" w14:paraId="0E9962A1"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5BE17D0F" w14:textId="1379394C"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74877E77" w14:textId="039D6ABB" w:rsidR="004340E3" w:rsidRPr="0049056C" w:rsidRDefault="004340E3" w:rsidP="003A3356">
            <w:r w:rsidRPr="0049056C">
              <w:t>Pažyma apie apdraustajam priskaičiuotas draudžiamąsias pajamas (PA-PD).</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0D0B8927" w14:textId="283DBC8F" w:rsidR="004340E3" w:rsidRPr="0049056C" w:rsidRDefault="0085444F" w:rsidP="003A3356">
            <w:r>
              <w:t xml:space="preserve"> </w:t>
            </w:r>
          </w:p>
        </w:tc>
      </w:tr>
      <w:tr w:rsidR="004340E3" w:rsidRPr="0049056C" w14:paraId="50DB70F7"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2D697C94" w14:textId="7D84F121"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42DCF52F" w14:textId="7BE29719" w:rsidR="004340E3" w:rsidRPr="0049056C" w:rsidRDefault="004340E3" w:rsidP="003A3356">
            <w:r w:rsidRPr="0049056C">
              <w:t>Laisvų darbo vietų ataskaita (LDV-02).</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31B6E77D" w14:textId="20D717B4" w:rsidR="004340E3" w:rsidRPr="0049056C" w:rsidRDefault="0085444F" w:rsidP="003A3356">
            <w:r>
              <w:t xml:space="preserve"> </w:t>
            </w:r>
          </w:p>
        </w:tc>
      </w:tr>
      <w:tr w:rsidR="004340E3" w:rsidRPr="0049056C" w14:paraId="53F623AC"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0D89834F" w14:textId="656460FC"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6F7F1D6D" w14:textId="74F58175" w:rsidR="004340E3" w:rsidRPr="0049056C" w:rsidRDefault="004340E3" w:rsidP="003A3356">
            <w:r w:rsidRPr="0049056C">
              <w:t>SAM patvirtintos formos metų personalo ataskaita Nr.3 (SVEIKATA);</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7A98D37C" w14:textId="525A6648" w:rsidR="004340E3" w:rsidRPr="0049056C" w:rsidRDefault="0085444F" w:rsidP="003A3356">
            <w:r>
              <w:t xml:space="preserve"> </w:t>
            </w:r>
          </w:p>
        </w:tc>
      </w:tr>
      <w:tr w:rsidR="004340E3" w:rsidRPr="0049056C" w14:paraId="6BD19E31"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24C35F6B" w14:textId="256345A8"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76304EDB" w14:textId="5EDBB60F" w:rsidR="004340E3" w:rsidRPr="0049056C" w:rsidRDefault="004340E3" w:rsidP="003A3356">
            <w:r w:rsidRPr="0049056C">
              <w:t>Darbo užmokesčio struktūros statistinės ataskaitos DUS-01;</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364E103C" w14:textId="2A9C5BDA" w:rsidR="004340E3" w:rsidRPr="0049056C" w:rsidRDefault="0085444F" w:rsidP="003A3356">
            <w:r>
              <w:t xml:space="preserve"> </w:t>
            </w:r>
          </w:p>
        </w:tc>
      </w:tr>
      <w:tr w:rsidR="004340E3" w:rsidRPr="0049056C" w14:paraId="4BA6BF47"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63AEBA2E" w14:textId="6A05D4BC"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412964A2" w14:textId="232BB8CB" w:rsidR="004340E3" w:rsidRPr="0049056C" w:rsidRDefault="004340E3" w:rsidP="003A3356">
            <w:r w:rsidRPr="0049056C">
              <w:t>Vietos vienetų statistinių duomenų atnaujinimo statistinės ataskaitos Ū-03;</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6C06603C" w14:textId="0D84EBDF" w:rsidR="004340E3" w:rsidRPr="0049056C" w:rsidRDefault="0085444F" w:rsidP="003A3356">
            <w:r>
              <w:t xml:space="preserve"> </w:t>
            </w:r>
          </w:p>
        </w:tc>
      </w:tr>
      <w:tr w:rsidR="004340E3" w:rsidRPr="0049056C" w14:paraId="2C94EFB0"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5704ECC5" w14:textId="5F27CE6F"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72FC2392" w14:textId="1945F373" w:rsidR="004340E3" w:rsidRPr="0049056C" w:rsidRDefault="004340E3" w:rsidP="003A3356">
            <w:r w:rsidRPr="0049056C">
              <w:t>Priskaitymų ir atskaitymų žiniaraštis pagal priskaitymų kodus (įvairiais pjūviais, bendromis sumomis ir atskirai pagal darbuotojus), su galimybe eksportuoti į MS Excel).</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4DED885B" w14:textId="32CE2A3D" w:rsidR="004340E3" w:rsidRPr="0049056C" w:rsidRDefault="0085444F" w:rsidP="003A3356">
            <w:r>
              <w:t xml:space="preserve"> </w:t>
            </w:r>
          </w:p>
        </w:tc>
      </w:tr>
      <w:tr w:rsidR="004340E3" w:rsidRPr="0049056C" w14:paraId="4834DD9B"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68BC0A9A" w14:textId="159EBA02"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10EFA3B8" w14:textId="4379BED3" w:rsidR="004340E3" w:rsidRPr="0049056C" w:rsidRDefault="004340E3" w:rsidP="003A3356">
            <w:r w:rsidRPr="0049056C">
              <w:t>Etato ir paskyrimo į jį keitimo istorija: etatų dydžių keitimų istorija ir atlygio dalių keitimo istorija.</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5468814A" w14:textId="3457BDE6" w:rsidR="004340E3" w:rsidRPr="0049056C" w:rsidRDefault="0085444F" w:rsidP="003A3356">
            <w:r>
              <w:t xml:space="preserve"> </w:t>
            </w:r>
          </w:p>
        </w:tc>
      </w:tr>
      <w:tr w:rsidR="004340E3" w:rsidRPr="0049056C" w14:paraId="3B080BF6"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2F266877" w14:textId="6A2DDB17"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6F8258F2" w14:textId="060142BB" w:rsidR="004340E3" w:rsidRPr="0049056C" w:rsidRDefault="004340E3" w:rsidP="003A3356">
            <w:r w:rsidRPr="0049056C">
              <w:t>Atsiskaitymo lapelis ir suvestinis atsiskaitymo lapelis.</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769B3332" w14:textId="64B0505C" w:rsidR="004340E3" w:rsidRPr="0049056C" w:rsidRDefault="0085444F" w:rsidP="003A3356">
            <w:r>
              <w:t xml:space="preserve"> </w:t>
            </w:r>
          </w:p>
        </w:tc>
      </w:tr>
      <w:tr w:rsidR="004340E3" w:rsidRPr="0049056C" w14:paraId="015FDB1E"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3EBFAD84" w14:textId="52577816"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5A706FED" w14:textId="448CCE58" w:rsidR="004340E3" w:rsidRPr="0049056C" w:rsidRDefault="004340E3" w:rsidP="003A3356">
            <w:r w:rsidRPr="0049056C">
              <w:t>Atlyginimų išmokėjimo žiniaraštis (įvairiais pjūviais).</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2682C22C" w14:textId="47D4AE4E" w:rsidR="004340E3" w:rsidRPr="0049056C" w:rsidRDefault="0085444F" w:rsidP="003A3356">
            <w:r>
              <w:t xml:space="preserve"> </w:t>
            </w:r>
          </w:p>
        </w:tc>
      </w:tr>
      <w:tr w:rsidR="004340E3" w:rsidRPr="0049056C" w14:paraId="3F01EBE3"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5565CC2A" w14:textId="433CF277"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3D563EED" w14:textId="3D5FE06D" w:rsidR="004340E3" w:rsidRPr="0049056C" w:rsidRDefault="004340E3" w:rsidP="003A3356">
            <w:r w:rsidRPr="0049056C">
              <w:t>Apskaičiuotų ir išmokėtų, išskaičiuoto ir į biudžetą sumokėto pajamų mokesčio bei privalomojo socialinio draudimo įmokų pažyma.</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30B8DCF8" w14:textId="5F4AB089" w:rsidR="004340E3" w:rsidRPr="0049056C" w:rsidRDefault="0085444F" w:rsidP="003A3356">
            <w:r>
              <w:t xml:space="preserve"> </w:t>
            </w:r>
          </w:p>
        </w:tc>
      </w:tr>
      <w:tr w:rsidR="004340E3" w:rsidRPr="0049056C" w14:paraId="4FE4EBE4"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47C33C7B" w14:textId="52EEC0BA"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27F40C6F" w14:textId="6C0CE923" w:rsidR="004340E3" w:rsidRPr="0049056C" w:rsidRDefault="004340E3" w:rsidP="003A3356">
            <w:r w:rsidRPr="0049056C">
              <w:t>Darbuotojo kortelė (skirta duomenims, susijusiems su darbuotojo veikla įstaigoje: tokiems kaip įdarbinimai, paskyrimai ir perkėlimai, kvalifikacijos kėlimas, atostogos).</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588DB851" w14:textId="5A9CC695" w:rsidR="004340E3" w:rsidRPr="0049056C" w:rsidRDefault="0085444F" w:rsidP="003A3356">
            <w:r>
              <w:t xml:space="preserve"> </w:t>
            </w:r>
          </w:p>
        </w:tc>
      </w:tr>
      <w:tr w:rsidR="004340E3" w:rsidRPr="0049056C" w14:paraId="6832D8A6"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1C3A7C52" w14:textId="481C792A"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0AC01E40" w14:textId="3C694F9C" w:rsidR="004340E3" w:rsidRPr="0049056C" w:rsidRDefault="004340E3" w:rsidP="003A3356">
            <w:r w:rsidRPr="0049056C">
              <w:t>Darbuoto asmens duomenų kortelė</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0755232B" w14:textId="78155EAE" w:rsidR="004340E3" w:rsidRPr="0049056C" w:rsidRDefault="0085444F" w:rsidP="003A3356">
            <w:r>
              <w:t xml:space="preserve"> </w:t>
            </w:r>
          </w:p>
        </w:tc>
      </w:tr>
      <w:tr w:rsidR="004340E3" w:rsidRPr="0049056C" w14:paraId="5F217223"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01AE42B5" w14:textId="6CDEF368"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1541CA89" w14:textId="30DF5064" w:rsidR="004340E3" w:rsidRPr="0049056C" w:rsidRDefault="004340E3" w:rsidP="003A3356">
            <w:r w:rsidRPr="0049056C">
              <w:t>Atostoginių skaičiavimo lapeliai.</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1803A6C4" w14:textId="0196859A" w:rsidR="004340E3" w:rsidRPr="0049056C" w:rsidRDefault="0085444F" w:rsidP="003A3356">
            <w:r>
              <w:t xml:space="preserve"> </w:t>
            </w:r>
          </w:p>
        </w:tc>
      </w:tr>
      <w:tr w:rsidR="004340E3" w:rsidRPr="0049056C" w14:paraId="7D9E43BA"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212486C1" w14:textId="3452E797"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11524C05" w14:textId="798E1E2D" w:rsidR="004340E3" w:rsidRPr="0049056C" w:rsidRDefault="004340E3" w:rsidP="003A3356">
            <w:r w:rsidRPr="0049056C">
              <w:t>Skaičiavimo lapeliai motinai (įmotei), tėvui (įtėviui) arba vaiko globėjui už papildomą poilsio dienas.</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1D3B0E3F" w14:textId="1E20C844" w:rsidR="004340E3" w:rsidRPr="0049056C" w:rsidRDefault="0085444F" w:rsidP="003A3356">
            <w:r>
              <w:t xml:space="preserve"> </w:t>
            </w:r>
          </w:p>
        </w:tc>
      </w:tr>
      <w:tr w:rsidR="004340E3" w:rsidRPr="0049056C" w14:paraId="34ECF2CA"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3B99234B" w14:textId="2C283CA0"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7CEBBD4C" w14:textId="5F4C11FE" w:rsidR="004340E3" w:rsidRPr="0049056C" w:rsidRDefault="004340E3" w:rsidP="003A3356">
            <w:r w:rsidRPr="0049056C">
              <w:t>Mokymų (kvalifikacijos kursų, seminarų ir pan.) skaičiavimo lapeliai.</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7ACA10A1" w14:textId="389202AE" w:rsidR="004340E3" w:rsidRPr="0049056C" w:rsidRDefault="0085444F" w:rsidP="003A3356">
            <w:r>
              <w:t xml:space="preserve"> </w:t>
            </w:r>
          </w:p>
        </w:tc>
      </w:tr>
      <w:tr w:rsidR="004340E3" w:rsidRPr="0049056C" w14:paraId="6E1FF033"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012B046E" w14:textId="4D38EA72"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6A55A9A7" w14:textId="60076F05" w:rsidR="004340E3" w:rsidRPr="0049056C" w:rsidRDefault="004340E3" w:rsidP="003A3356">
            <w:r w:rsidRPr="0049056C">
              <w:t>Nedarbingumo pašalpų skaičiavimo lapeliai.</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735A66A0" w14:textId="2AF13409" w:rsidR="004340E3" w:rsidRPr="0049056C" w:rsidRDefault="0085444F" w:rsidP="003A3356">
            <w:r>
              <w:t xml:space="preserve"> </w:t>
            </w:r>
          </w:p>
        </w:tc>
      </w:tr>
      <w:tr w:rsidR="004340E3" w:rsidRPr="0049056C" w14:paraId="1B98BC8E"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5A4EB9E7" w14:textId="23C1ED44"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193EC9FB" w14:textId="2354A891" w:rsidR="004340E3" w:rsidRPr="0049056C" w:rsidRDefault="004340E3" w:rsidP="003A3356">
            <w:r w:rsidRPr="0049056C">
              <w:t>Vidutinio atlyginimo skaičiavimo lapelis.</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18D76DB7" w14:textId="2B8D63A1" w:rsidR="004340E3" w:rsidRPr="0049056C" w:rsidRDefault="0085444F" w:rsidP="003A3356">
            <w:r>
              <w:t xml:space="preserve"> </w:t>
            </w:r>
          </w:p>
        </w:tc>
      </w:tr>
      <w:tr w:rsidR="004340E3" w:rsidRPr="0049056C" w14:paraId="69B6436D"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4D865A78" w14:textId="46E16F23"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364980FD" w14:textId="7CB12558" w:rsidR="004340E3" w:rsidRPr="0049056C" w:rsidRDefault="004340E3" w:rsidP="003A3356">
            <w:r w:rsidRPr="0049056C">
              <w:t>Darbuotojų įsiskolinimų įmonei žiniaraštis.</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3CE64A1E" w14:textId="2049304E" w:rsidR="004340E3" w:rsidRPr="0049056C" w:rsidRDefault="0085444F" w:rsidP="003A3356">
            <w:r>
              <w:t xml:space="preserve"> </w:t>
            </w:r>
          </w:p>
        </w:tc>
      </w:tr>
      <w:tr w:rsidR="004340E3" w:rsidRPr="0049056C" w14:paraId="2EBDE4CE"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1045A755" w14:textId="13919CF8"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5B312F95" w14:textId="0750FB09" w:rsidR="004340E3" w:rsidRPr="0049056C" w:rsidRDefault="004340E3" w:rsidP="003A3356">
            <w:r w:rsidRPr="0049056C">
              <w:t>Pažyma apie darbo užmokestį (dėl priskaičiuoto ir išmokėto darbo užmokesčio bei kitų išmokų, forma patvirtinta LR socialinės apsaugos ir darbo ministro).</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08FB60D1" w14:textId="5220BDDC" w:rsidR="004340E3" w:rsidRPr="0049056C" w:rsidRDefault="0085444F" w:rsidP="003A3356">
            <w:r>
              <w:t xml:space="preserve"> </w:t>
            </w:r>
          </w:p>
        </w:tc>
      </w:tr>
      <w:tr w:rsidR="004340E3" w:rsidRPr="0049056C" w14:paraId="04024DD7"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45FF7320" w14:textId="3C154484"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73F0669E" w14:textId="1C2EFA3E" w:rsidR="004340E3" w:rsidRPr="0049056C" w:rsidRDefault="004340E3" w:rsidP="003A3356">
            <w:r w:rsidRPr="0049056C">
              <w:t>Darbo užmokesčio metinė kortelė.</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689DACFD" w14:textId="0B4680C5" w:rsidR="004340E3" w:rsidRPr="0049056C" w:rsidRDefault="0085444F" w:rsidP="003A3356">
            <w:r>
              <w:t xml:space="preserve"> </w:t>
            </w:r>
          </w:p>
        </w:tc>
      </w:tr>
      <w:tr w:rsidR="004340E3" w:rsidRPr="0049056C" w14:paraId="03EEC3D3"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6770E21B" w14:textId="43FAEB1C"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709F1E11" w14:textId="30A1DC93" w:rsidR="004340E3" w:rsidRPr="0049056C" w:rsidRDefault="004340E3" w:rsidP="003A3356">
            <w:r w:rsidRPr="0049056C">
              <w:t>Darbuotojų neatvykimai pagal</w:t>
            </w:r>
            <w:r w:rsidR="0085444F">
              <w:t xml:space="preserve"> </w:t>
            </w:r>
            <w:r w:rsidRPr="0049056C">
              <w:t>priskaitymo</w:t>
            </w:r>
            <w:r w:rsidR="0085444F">
              <w:t xml:space="preserve">  </w:t>
            </w:r>
            <w:r w:rsidRPr="0049056C">
              <w:t>kodus.</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23516079" w14:textId="72BE6254" w:rsidR="004340E3" w:rsidRPr="0049056C" w:rsidRDefault="0085444F" w:rsidP="003A3356">
            <w:r>
              <w:t xml:space="preserve"> </w:t>
            </w:r>
          </w:p>
        </w:tc>
      </w:tr>
      <w:tr w:rsidR="004340E3" w:rsidRPr="0049056C" w14:paraId="273A7E0A"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79DB1C2A" w14:textId="357EEB45"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65D45F08" w14:textId="4B59490E" w:rsidR="004340E3" w:rsidRPr="0049056C" w:rsidRDefault="004340E3" w:rsidP="003A3356">
            <w:r w:rsidRPr="0049056C">
              <w:t>Darbo laiko apskaitos žiniaraštis (turi būti galimybė priskirti daugiau nei vieną žiniaraštį tam pačiam darbuotojui – priklausomai nuo darbo grafikų skaičiaus).</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1F4EA5C7" w14:textId="3513338B" w:rsidR="004340E3" w:rsidRPr="0049056C" w:rsidRDefault="0085444F" w:rsidP="003A3356">
            <w:r>
              <w:t xml:space="preserve"> </w:t>
            </w:r>
          </w:p>
        </w:tc>
      </w:tr>
      <w:tr w:rsidR="004340E3" w:rsidRPr="0049056C" w14:paraId="62EA2352"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0A0208B2" w14:textId="21474D0C"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0B145DF3" w14:textId="6CFE1845" w:rsidR="004340E3" w:rsidRPr="0049056C" w:rsidRDefault="004340E3" w:rsidP="003A3356">
            <w:r w:rsidRPr="0049056C">
              <w:t>Planuojamas darbo grafikas, papildomas darbo grafikas.</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2764D91E" w14:textId="7836CF8A" w:rsidR="004340E3" w:rsidRPr="0049056C" w:rsidRDefault="0085444F" w:rsidP="003A3356">
            <w:r>
              <w:t xml:space="preserve"> </w:t>
            </w:r>
          </w:p>
        </w:tc>
      </w:tr>
      <w:tr w:rsidR="004340E3" w:rsidRPr="0049056C" w14:paraId="4EB5C0B5"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4B59EF4F" w14:textId="1819EB73"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543E8077" w14:textId="54AFCAC5" w:rsidR="004340E3" w:rsidRPr="0049056C" w:rsidRDefault="004340E3" w:rsidP="003A3356">
            <w:r w:rsidRPr="0049056C">
              <w:t>Faktiškai dirbtas, nedirbtas, apmokėtas laikas.</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7CD33C1B" w14:textId="3FF36241" w:rsidR="004340E3" w:rsidRPr="0049056C" w:rsidRDefault="0085444F" w:rsidP="003A3356">
            <w:r>
              <w:t xml:space="preserve"> </w:t>
            </w:r>
          </w:p>
        </w:tc>
      </w:tr>
      <w:tr w:rsidR="004340E3" w:rsidRPr="0049056C" w14:paraId="492D3A64"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2DAEC4FC" w14:textId="76E054AE"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24C7BA3C" w14:textId="3FBDE3A4" w:rsidR="004340E3" w:rsidRPr="0049056C" w:rsidRDefault="004340E3" w:rsidP="003A3356">
            <w:r w:rsidRPr="0049056C">
              <w:t>Nepanaudotų atostogų likutis (išskaidant pagal rūšis).</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1D405C9A" w14:textId="1DE281F2" w:rsidR="004340E3" w:rsidRPr="0049056C" w:rsidRDefault="0085444F" w:rsidP="003A3356">
            <w:r>
              <w:t xml:space="preserve"> </w:t>
            </w:r>
          </w:p>
        </w:tc>
      </w:tr>
      <w:tr w:rsidR="004340E3" w:rsidRPr="0049056C" w14:paraId="7A862E49"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6725DBE0" w14:textId="4AC1F2E8"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32712081" w14:textId="322115F0" w:rsidR="004340E3" w:rsidRPr="0049056C" w:rsidRDefault="004340E3" w:rsidP="003A3356">
            <w:r w:rsidRPr="0049056C">
              <w:t>Darbuotojų sąrašai įvairiais pjūviais (pareigos, padalinys,</w:t>
            </w:r>
            <w:r w:rsidR="0085444F">
              <w:t xml:space="preserve"> </w:t>
            </w:r>
            <w:r w:rsidRPr="0049056C">
              <w:t>užimamo</w:t>
            </w:r>
            <w:r w:rsidR="0085444F">
              <w:t xml:space="preserve"> </w:t>
            </w:r>
            <w:r w:rsidRPr="0049056C">
              <w:t>etato dydis, darbo sutarties tipas, nepertraukiamo darbo trukmė įmonėje, darbo vieta pagal adresą,</w:t>
            </w:r>
            <w:r w:rsidR="0085444F">
              <w:t xml:space="preserve"> </w:t>
            </w:r>
            <w:r w:rsidRPr="0049056C">
              <w:t>išsilavinimą,</w:t>
            </w:r>
            <w:r w:rsidR="0085444F">
              <w:t xml:space="preserve"> </w:t>
            </w:r>
            <w:r w:rsidRPr="0049056C">
              <w:t>mokslo laipsnį,</w:t>
            </w:r>
            <w:r w:rsidR="0085444F">
              <w:t xml:space="preserve"> </w:t>
            </w:r>
            <w:r w:rsidRPr="0049056C">
              <w:t>pedagoginį</w:t>
            </w:r>
            <w:r w:rsidR="0085444F">
              <w:t xml:space="preserve"> </w:t>
            </w:r>
            <w:r w:rsidRPr="0049056C">
              <w:t>vardą,</w:t>
            </w:r>
            <w:r w:rsidR="0085444F">
              <w:t xml:space="preserve">   </w:t>
            </w:r>
            <w:r w:rsidRPr="0049056C">
              <w:t>pagrindinės/papildomos</w:t>
            </w:r>
            <w:r w:rsidR="0085444F">
              <w:t xml:space="preserve"> </w:t>
            </w:r>
            <w:r w:rsidRPr="0049056C">
              <w:t>pareigas įstaigoje, darbą stacionare/ambulatoriniame skyriuje, pagal darbo krūvio dydį, pagal amžiaus pasiskirstymą tarp vyrų ir moterų pagal užimamas pareigas, pagal darbo sutarties nutraukimo požymius (DK</w:t>
            </w:r>
            <w:r w:rsidR="0085444F">
              <w:t xml:space="preserve"> </w:t>
            </w:r>
            <w:r w:rsidRPr="0049056C">
              <w:t>straipsnius), priimtus/atleistus darbuotojus pagal pareigas nustatytam laikotarpiui, kvalifikacijos kėlimą pagal pareigas ir</w:t>
            </w:r>
            <w:r w:rsidR="0085444F">
              <w:t xml:space="preserve"> </w:t>
            </w:r>
            <w:r w:rsidRPr="0049056C">
              <w:t>pagal temas,</w:t>
            </w:r>
            <w:r w:rsidR="0085444F">
              <w:t xml:space="preserve"> </w:t>
            </w:r>
            <w:r w:rsidRPr="0049056C">
              <w:t>valstybes bei finansavimą, adresai, gimtadieniai, telefonai, el. paštai, atlyginimas (pareiginis ir jo sudedamosios dalys (baziniai nustatyti dydžiai)).</w:t>
            </w:r>
            <w:r w:rsidR="0085444F">
              <w:t xml:space="preserve">  </w:t>
            </w:r>
          </w:p>
          <w:p w14:paraId="38F8BF91" w14:textId="374EC683" w:rsidR="004340E3" w:rsidRPr="0049056C" w:rsidRDefault="004340E3" w:rsidP="003A3356">
            <w:r w:rsidRPr="0049056C">
              <w:t>Formuojant sąrašą turi būti galimybė matyti darbuotojo ilgalaikio neatvykimo, jei jis nedirba ataskaitos formavimo metu, tipą. Ataskaitoje nurodyti, ar formuoti su/be ilgalaikiais</w:t>
            </w:r>
            <w:r w:rsidR="0085444F">
              <w:t xml:space="preserve"> </w:t>
            </w:r>
            <w:r w:rsidRPr="0049056C">
              <w:t>neatvykimais.</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39D9FB30" w14:textId="1553683C" w:rsidR="004340E3" w:rsidRPr="0049056C" w:rsidRDefault="0085444F" w:rsidP="003A3356">
            <w:r>
              <w:t xml:space="preserve"> </w:t>
            </w:r>
          </w:p>
        </w:tc>
      </w:tr>
      <w:tr w:rsidR="004340E3" w:rsidRPr="0049056C" w14:paraId="75C2AC67"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08AA9C29" w14:textId="4C1D1D1B"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14358B44" w14:textId="32B2B277" w:rsidR="004340E3" w:rsidRPr="0049056C" w:rsidRDefault="004340E3" w:rsidP="003A3356">
            <w:r w:rsidRPr="0049056C">
              <w:t>Įmonės darbuotojų vaikų sąrašai su vaikų amžiumi, vaikų neįgalumais.</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652C7649" w14:textId="0D11F746" w:rsidR="004340E3" w:rsidRPr="0049056C" w:rsidRDefault="0085444F" w:rsidP="003A3356">
            <w:r>
              <w:t xml:space="preserve"> </w:t>
            </w:r>
          </w:p>
        </w:tc>
      </w:tr>
      <w:tr w:rsidR="004340E3" w:rsidRPr="0049056C" w14:paraId="556A33BB"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485CDC1C" w14:textId="5A0EF1B7"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2D74FF35" w14:textId="6DA28E43" w:rsidR="004340E3" w:rsidRPr="0049056C" w:rsidRDefault="004340E3" w:rsidP="003A3356">
            <w:r w:rsidRPr="0049056C">
              <w:t>Darbuotojų judėjimo (pvz.: priėmimo, atleidimo, perkėlimų) ataskaita pagal visus darbuotojo darbo sąlygų keitimo pažymius, aprašytus sistemoje.</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7C6F5058" w14:textId="66F82BBA" w:rsidR="004340E3" w:rsidRPr="0049056C" w:rsidRDefault="0085444F" w:rsidP="003A3356">
            <w:r>
              <w:t xml:space="preserve"> </w:t>
            </w:r>
          </w:p>
        </w:tc>
      </w:tr>
      <w:tr w:rsidR="004340E3" w:rsidRPr="0049056C" w14:paraId="0E650F93"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664F7F32" w14:textId="1282F8E2"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12CFA172" w14:textId="6AFD1FBE" w:rsidR="004340E3" w:rsidRPr="0049056C" w:rsidRDefault="004340E3" w:rsidP="003A3356">
            <w:r w:rsidRPr="0049056C">
              <w:t>Darbuotojų kaitos ataskaita</w:t>
            </w:r>
            <w:r w:rsidR="0085444F">
              <w:t xml:space="preserve"> </w:t>
            </w:r>
            <w:r w:rsidRPr="0049056C">
              <w:t>ir apskaičiuoti kaitos rodikliai</w:t>
            </w:r>
            <w:r w:rsidR="0085444F">
              <w:t xml:space="preserve"> </w:t>
            </w:r>
            <w:r w:rsidRPr="0049056C">
              <w:t>PO</w:t>
            </w:r>
            <w:r w:rsidR="0085444F">
              <w:t xml:space="preserve"> </w:t>
            </w:r>
            <w:r w:rsidRPr="0049056C">
              <w:t>ir pagal padalinius (priimti, atleisti darbuotojai) per nurodytą laikotarpį (esant poreikiui, į šį sąrašą turi patekti atleisti darbuotojai), sąrašą paskirstant pagal padalinius, pareigybes, pasirinktus laikotarpius , pagal atleidimo požymius (savo noru/ ne ir pagal LR Darbo kodekso straipsnius).</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427144B1" w14:textId="1F0B1971" w:rsidR="004340E3" w:rsidRPr="0049056C" w:rsidRDefault="0085444F" w:rsidP="003A3356">
            <w:r>
              <w:t xml:space="preserve"> </w:t>
            </w:r>
          </w:p>
        </w:tc>
      </w:tr>
      <w:tr w:rsidR="004340E3" w:rsidRPr="0049056C" w14:paraId="6E20EA94"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561322A3" w14:textId="568017C6"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3724B5CF" w14:textId="691CC8C5" w:rsidR="004340E3" w:rsidRPr="0049056C" w:rsidRDefault="004340E3" w:rsidP="003A3356">
            <w:r w:rsidRPr="0049056C">
              <w:t xml:space="preserve">Išsilavinimas. Sistemoje turi būti galimybė formuojant ataskaitą apie išsilavinimą, gauti informaciją apie visose mokymo įstaigose įgytą išsimokslinimo lygį, specialybę, </w:t>
            </w:r>
            <w:r w:rsidRPr="0049056C">
              <w:lastRenderedPageBreak/>
              <w:t>suteiktą kvalifikaciją (profesiją), mokslinius laipsnius</w:t>
            </w:r>
            <w:r w:rsidR="0085444F">
              <w:t xml:space="preserve"> </w:t>
            </w:r>
            <w:r w:rsidRPr="0049056C">
              <w:t>ir užimamas pareigas.</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165FA3F0" w14:textId="45D8900D" w:rsidR="004340E3" w:rsidRPr="0049056C" w:rsidRDefault="0085444F" w:rsidP="003A3356">
            <w:r>
              <w:lastRenderedPageBreak/>
              <w:t xml:space="preserve"> </w:t>
            </w:r>
          </w:p>
        </w:tc>
      </w:tr>
      <w:tr w:rsidR="004340E3" w:rsidRPr="0049056C" w14:paraId="41455729"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7FD41909" w14:textId="37085924"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06D1766B" w14:textId="7069CC8D" w:rsidR="004340E3" w:rsidRPr="0049056C" w:rsidRDefault="004340E3" w:rsidP="003A3356">
            <w:r w:rsidRPr="0049056C">
              <w:t>Mokymai (Kursai, seminarai, kvalifikacijos kėlimas). Sistemoje turi būti galimybė formuojant ataskaitą apie mokymus, gauti informaciją apie šių mokymų mokymo įstaigą,</w:t>
            </w:r>
            <w:r w:rsidR="0085444F">
              <w:t xml:space="preserve"> </w:t>
            </w:r>
            <w:r w:rsidRPr="0049056C">
              <w:t>seminaro temą,</w:t>
            </w:r>
            <w:r w:rsidR="0085444F">
              <w:t xml:space="preserve"> </w:t>
            </w:r>
            <w:r w:rsidRPr="0049056C">
              <w:t>kainą, mokymosi laikotarpį,</w:t>
            </w:r>
            <w:r w:rsidR="0085444F">
              <w:t xml:space="preserve"> </w:t>
            </w:r>
            <w:r w:rsidRPr="0049056C">
              <w:t>valandų skaičių, suteiktą kvalifikaciją (atestatą),</w:t>
            </w:r>
            <w:r w:rsidR="0085444F">
              <w:t xml:space="preserve"> </w:t>
            </w:r>
            <w:r w:rsidRPr="0049056C">
              <w:t>taip pat galimybė prisegti/išsaugoti dokumentą (kvalifikacijos kėlimo pažymėjimą)</w:t>
            </w:r>
            <w:r w:rsidR="0085444F">
              <w:t xml:space="preserve"> </w:t>
            </w:r>
            <w:r w:rsidRPr="0049056C">
              <w:t>pdf</w:t>
            </w:r>
            <w:r w:rsidR="0085444F">
              <w:t xml:space="preserve"> </w:t>
            </w:r>
            <w:r w:rsidRPr="0049056C">
              <w:t>formatu.</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2CB89BFF" w14:textId="1994F63E" w:rsidR="004340E3" w:rsidRPr="0049056C" w:rsidRDefault="0085444F" w:rsidP="003A3356">
            <w:r>
              <w:t xml:space="preserve"> </w:t>
            </w:r>
          </w:p>
        </w:tc>
      </w:tr>
      <w:tr w:rsidR="004340E3" w:rsidRPr="0049056C" w14:paraId="0FE3F558"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1C2D8B5A" w14:textId="6B2AAC3A"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1A47ABCD" w14:textId="30F3E1DE" w:rsidR="004340E3" w:rsidRPr="0049056C" w:rsidRDefault="004340E3" w:rsidP="003A3356">
            <w:r w:rsidRPr="0049056C">
              <w:t>Išskaitymai pagal vykdomuosius raštus.</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4A96A27A" w14:textId="2D0FF18D" w:rsidR="004340E3" w:rsidRPr="0049056C" w:rsidRDefault="0085444F" w:rsidP="003A3356">
            <w:r>
              <w:t xml:space="preserve"> </w:t>
            </w:r>
          </w:p>
        </w:tc>
      </w:tr>
      <w:tr w:rsidR="004340E3" w:rsidRPr="0049056C" w14:paraId="6A5D1C97"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3747EE56" w14:textId="3D6C1B9F"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5D8F2A03" w14:textId="3CB99155" w:rsidR="004340E3" w:rsidRPr="0049056C" w:rsidRDefault="004340E3" w:rsidP="003A3356">
            <w:r w:rsidRPr="0049056C">
              <w:t>Darbuotojo paskyrimų ataskaita.</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584BADF3" w14:textId="1DF60A51" w:rsidR="004340E3" w:rsidRPr="0049056C" w:rsidRDefault="0085444F" w:rsidP="003A3356">
            <w:r>
              <w:t xml:space="preserve"> </w:t>
            </w:r>
          </w:p>
        </w:tc>
      </w:tr>
      <w:tr w:rsidR="004340E3" w:rsidRPr="0049056C" w14:paraId="416A429B"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111EBA7B" w14:textId="25889CC8"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62E4AA31" w14:textId="0DDB9FE9" w:rsidR="004340E3" w:rsidRPr="0049056C" w:rsidRDefault="004340E3" w:rsidP="003A3356">
            <w:r w:rsidRPr="0049056C">
              <w:t>Pažyma apie darbą įmonėje, suteiktas atostogas, darbo užmokestį.</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79620BC3" w14:textId="36341673" w:rsidR="004340E3" w:rsidRPr="0049056C" w:rsidRDefault="0085444F" w:rsidP="003A3356">
            <w:r>
              <w:t xml:space="preserve"> </w:t>
            </w:r>
          </w:p>
        </w:tc>
      </w:tr>
      <w:tr w:rsidR="004340E3" w:rsidRPr="0049056C" w14:paraId="7A0F1BB4"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248A1D6F" w14:textId="21388652"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6197FF18" w14:textId="3A58395F" w:rsidR="004340E3" w:rsidRPr="0049056C" w:rsidRDefault="004340E3" w:rsidP="003A3356">
            <w:r w:rsidRPr="0049056C">
              <w:t>Darbo stažo ataskaita.</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1F221868" w14:textId="7360B86A" w:rsidR="004340E3" w:rsidRPr="0049056C" w:rsidRDefault="0085444F" w:rsidP="003A3356">
            <w:r>
              <w:t xml:space="preserve"> </w:t>
            </w:r>
          </w:p>
        </w:tc>
      </w:tr>
      <w:tr w:rsidR="004340E3" w:rsidRPr="0049056C" w14:paraId="5B6546BA"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30A6C4FF" w14:textId="174B9703"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08E0472D" w14:textId="02A15F00" w:rsidR="004340E3" w:rsidRPr="0049056C" w:rsidRDefault="004340E3" w:rsidP="003A3356">
            <w:r w:rsidRPr="0049056C">
              <w:t>Paskirstymas pagal balansines sąskaitas priskaitymų/</w:t>
            </w:r>
            <w:r w:rsidR="0085444F">
              <w:t xml:space="preserve"> </w:t>
            </w:r>
            <w:r w:rsidRPr="0049056C">
              <w:t>išskaitymų lygyje.</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1F174957" w14:textId="67F6630B" w:rsidR="004340E3" w:rsidRPr="0049056C" w:rsidRDefault="0085444F" w:rsidP="003A3356">
            <w:r>
              <w:t xml:space="preserve"> </w:t>
            </w:r>
          </w:p>
        </w:tc>
      </w:tr>
      <w:tr w:rsidR="004340E3" w:rsidRPr="0049056C" w14:paraId="5BA9DDB8"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57572948" w14:textId="674A6B0B"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45D79595" w14:textId="38436F41" w:rsidR="004340E3" w:rsidRPr="0049056C" w:rsidRDefault="004340E3" w:rsidP="003A3356">
            <w:r w:rsidRPr="0049056C">
              <w:t>Darbo užmokesčio ir apmokėtų valandų paskirstymas pagal darbuotojų grupes.</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7A925A94" w14:textId="13999634" w:rsidR="004340E3" w:rsidRPr="0049056C" w:rsidRDefault="0085444F" w:rsidP="003A3356">
            <w:r>
              <w:t xml:space="preserve"> </w:t>
            </w:r>
          </w:p>
        </w:tc>
      </w:tr>
      <w:tr w:rsidR="004340E3" w:rsidRPr="0049056C" w14:paraId="4694034D"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1EABC2B9" w14:textId="51963164"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3E59F5BE" w14:textId="57692E27" w:rsidR="004340E3" w:rsidRPr="0049056C" w:rsidRDefault="004340E3" w:rsidP="003A3356">
            <w:r w:rsidRPr="0049056C">
              <w:t>Pervestų (perkeltų) sumų į bankus žiniaraščių ataskaita. Ataskaitoje pateikiama: eilės numeris, darbuotojo vardas pavardė, darbuotojo banko sąskaitos numeris, išmokama suma; bendra ataskaitos data. Ataskaitos sudaromos atskirai kiekvienam bankui.</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1C355F41" w14:textId="518149E4" w:rsidR="004340E3" w:rsidRPr="0049056C" w:rsidRDefault="0085444F" w:rsidP="003A3356">
            <w:r>
              <w:t xml:space="preserve"> </w:t>
            </w:r>
          </w:p>
        </w:tc>
      </w:tr>
      <w:tr w:rsidR="004340E3" w:rsidRPr="0049056C" w14:paraId="3E3E9E75"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374F6DC6" w14:textId="3D5E3172"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7D3325BC" w14:textId="6CE8F895" w:rsidR="004340E3" w:rsidRPr="0049056C" w:rsidRDefault="004340E3" w:rsidP="003A3356">
            <w:r w:rsidRPr="0049056C">
              <w:t>Kasmetinių atostogų rezervo, kaupinių ataskaita.</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2E3B9136" w14:textId="3E1C59A1" w:rsidR="004340E3" w:rsidRPr="0049056C" w:rsidRDefault="0085444F" w:rsidP="003A3356">
            <w:r>
              <w:t xml:space="preserve"> </w:t>
            </w:r>
          </w:p>
        </w:tc>
      </w:tr>
      <w:tr w:rsidR="004340E3" w:rsidRPr="0049056C" w14:paraId="2454D64C"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0351C02E" w14:textId="43B3C690"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724657BC" w14:textId="525031EB" w:rsidR="004340E3" w:rsidRPr="0049056C" w:rsidRDefault="004340E3" w:rsidP="003A3356">
            <w:r w:rsidRPr="0049056C">
              <w:t>Ugdymo krepšelio panaudojimo ataskaita.</w:t>
            </w:r>
            <w:r w:rsidR="0085444F">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0FA0BBE4" w14:textId="021AB075" w:rsidR="004340E3" w:rsidRPr="0049056C" w:rsidRDefault="0085444F" w:rsidP="003A3356">
            <w:r>
              <w:t xml:space="preserve"> </w:t>
            </w:r>
          </w:p>
        </w:tc>
      </w:tr>
      <w:tr w:rsidR="004340E3" w:rsidRPr="0049056C" w14:paraId="0F96AAFE" w14:textId="77777777" w:rsidTr="005B62E5">
        <w:trPr>
          <w:trHeight w:val="300"/>
        </w:trPr>
        <w:tc>
          <w:tcPr>
            <w:tcW w:w="1425" w:type="dxa"/>
            <w:tcBorders>
              <w:top w:val="single" w:sz="6" w:space="0" w:color="auto"/>
              <w:left w:val="single" w:sz="6" w:space="0" w:color="auto"/>
              <w:bottom w:val="single" w:sz="6" w:space="0" w:color="auto"/>
              <w:right w:val="single" w:sz="6" w:space="0" w:color="auto"/>
            </w:tcBorders>
            <w:hideMark/>
          </w:tcPr>
          <w:p w14:paraId="65ADEB7D" w14:textId="54A2D2F3" w:rsidR="004340E3" w:rsidRPr="0049056C" w:rsidRDefault="004340E3" w:rsidP="00F17CDF">
            <w:pPr>
              <w:pStyle w:val="ListParagraph"/>
              <w:numPr>
                <w:ilvl w:val="0"/>
                <w:numId w:val="13"/>
              </w:numPr>
            </w:pPr>
          </w:p>
        </w:tc>
        <w:tc>
          <w:tcPr>
            <w:tcW w:w="5895" w:type="dxa"/>
            <w:tcBorders>
              <w:top w:val="single" w:sz="6" w:space="0" w:color="auto"/>
              <w:left w:val="single" w:sz="6" w:space="0" w:color="auto"/>
              <w:bottom w:val="single" w:sz="6" w:space="0" w:color="auto"/>
              <w:right w:val="single" w:sz="6" w:space="0" w:color="auto"/>
            </w:tcBorders>
            <w:hideMark/>
          </w:tcPr>
          <w:p w14:paraId="5C2FF7FF" w14:textId="3DDD4095" w:rsidR="004340E3" w:rsidRPr="0049056C" w:rsidRDefault="004340E3" w:rsidP="003A3356">
            <w:r w:rsidRPr="0049056C">
              <w:t>Ataskaita</w:t>
            </w:r>
            <w:r w:rsidR="0085444F">
              <w:t xml:space="preserve"> </w:t>
            </w:r>
            <w:r w:rsidRPr="0049056C">
              <w:t>pagal VLK</w:t>
            </w:r>
            <w:r w:rsidR="0085444F">
              <w:t xml:space="preserve">  </w:t>
            </w:r>
            <w:r w:rsidRPr="0049056C">
              <w:t>nustatytus reikalavimus apie asmens sveikatos priežiūros įstaigų darbuotojų skaičių ir jų vidutinį darbo užmokestį</w:t>
            </w:r>
            <w:r w:rsidR="0085444F">
              <w:t xml:space="preserve"> </w:t>
            </w:r>
          </w:p>
          <w:p w14:paraId="3749C675" w14:textId="5C8A1EA6" w:rsidR="004340E3" w:rsidRPr="0049056C" w:rsidRDefault="0085444F" w:rsidP="003A3356">
            <w:r>
              <w:t xml:space="preserve">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244F41A9" w14:textId="178C93FE" w:rsidR="004340E3" w:rsidRPr="0049056C" w:rsidRDefault="0085444F" w:rsidP="003A3356">
            <w:r>
              <w:t xml:space="preserve"> </w:t>
            </w:r>
          </w:p>
        </w:tc>
      </w:tr>
    </w:tbl>
    <w:p w14:paraId="4AAE4291" w14:textId="07459E91" w:rsidR="004340E3" w:rsidRPr="00B64D2F" w:rsidRDefault="0085444F" w:rsidP="003A3356">
      <w:r>
        <w:t xml:space="preserve"> </w:t>
      </w:r>
    </w:p>
    <w:p w14:paraId="1A3C87B3" w14:textId="113A6234" w:rsidR="004340E3" w:rsidRPr="0049056C" w:rsidRDefault="0085444F" w:rsidP="003A3356">
      <w:r>
        <w:t xml:space="preserve"> </w:t>
      </w:r>
    </w:p>
    <w:p w14:paraId="1F2E9B65" w14:textId="3D490A9C" w:rsidR="004340E3" w:rsidRPr="0049056C" w:rsidRDefault="004340E3" w:rsidP="0018069B">
      <w:pPr>
        <w:pStyle w:val="Heading2"/>
      </w:pPr>
      <w:r w:rsidRPr="0049056C">
        <w:lastRenderedPageBreak/>
        <w:t>Reikalavimai Personalo duomenų valdymo darbo vietai</w:t>
      </w:r>
      <w:r w:rsidR="0085444F">
        <w:t xml:space="preserve"> </w:t>
      </w:r>
    </w:p>
    <w:p w14:paraId="5A0C4276" w14:textId="17CF10C9" w:rsidR="004340E3" w:rsidRPr="0049056C" w:rsidRDefault="004340E3" w:rsidP="003A3356">
      <w:r w:rsidRPr="0049056C">
        <w:t>Tiekėjas turi pateikti licenciją</w:t>
      </w:r>
      <w:r w:rsidR="0085444F">
        <w:t xml:space="preserve"> </w:t>
      </w:r>
      <w:r w:rsidRPr="0049056C">
        <w:t>ar licencijų paketą, užtikrinantį, kad Perkančiosios organizacijos darbuotojai, vykdantys personalo duomenų</w:t>
      </w:r>
      <w:r w:rsidR="0085444F">
        <w:t xml:space="preserve"> </w:t>
      </w:r>
      <w:r w:rsidRPr="0049056C">
        <w:t>valdymo funkcijas, jas galėtų atlikti visa apimtimi</w:t>
      </w:r>
      <w:r w:rsidR="0085444F">
        <w:t xml:space="preserve"> </w:t>
      </w:r>
      <w:r w:rsidRPr="0049056C">
        <w:t>siūlomoje</w:t>
      </w:r>
      <w:r w:rsidR="0085444F">
        <w:t xml:space="preserve"> </w:t>
      </w:r>
      <w:r w:rsidRPr="0049056C">
        <w:t>informacinėje sistemoje.</w:t>
      </w:r>
      <w:r w:rsidR="0085444F">
        <w:t xml:space="preserve"> </w:t>
      </w:r>
    </w:p>
    <w:p w14:paraId="235EA1BB" w14:textId="559F6F69" w:rsidR="004340E3" w:rsidRPr="0049056C" w:rsidRDefault="0085444F" w:rsidP="003A3356">
      <w:r>
        <w:t xml:space="preserve"> </w:t>
      </w:r>
    </w:p>
    <w:p w14:paraId="006F35E4" w14:textId="74C246F9" w:rsidR="004340E3" w:rsidRPr="0049056C" w:rsidRDefault="004340E3" w:rsidP="003A3356">
      <w:r w:rsidRPr="0049056C">
        <w:t>Personalo duomenų valdymą perkančiojoje organizacijoje atliekančio darbuotojo (-ų) funkcijos, kurių (įskaitant, bet ne apsiribojant) skaitmenizavimą turi užtikrinti perkama IS:</w:t>
      </w:r>
      <w:r w:rsidR="0085444F">
        <w:t xml:space="preserve"> </w:t>
      </w:r>
    </w:p>
    <w:p w14:paraId="45730CB9" w14:textId="5C6EFC24" w:rsidR="004340E3" w:rsidRPr="0049056C" w:rsidRDefault="004340E3" w:rsidP="003A3356">
      <w:r w:rsidRPr="0049056C">
        <w:t>Informacijos, reikalingos darbo santykių užtikrinimui</w:t>
      </w:r>
      <w:r w:rsidR="0085444F">
        <w:t xml:space="preserve"> </w:t>
      </w:r>
      <w:r w:rsidRPr="0049056C">
        <w:t>fiksavimas (vardas, pavardė, asmens kodas, adresas, telefonai, el. paštai, VSDFV duomenys, neįgalumas, šeiminė padėtis, nepilnamečiai vaikai, išsilavinimas, kvalifikacija, darbo stažas, licencijos, spaudo numeris, pareigos, darbo krūvis, priklausančios atostogos, kvalifikacijos kėlimas,</w:t>
      </w:r>
      <w:r w:rsidR="0085444F">
        <w:t xml:space="preserve"> </w:t>
      </w:r>
      <w:r w:rsidRPr="0049056C">
        <w:t xml:space="preserve"> darbovietė, pagrindinės/</w:t>
      </w:r>
      <w:r w:rsidR="0085444F">
        <w:t xml:space="preserve"> </w:t>
      </w:r>
      <w:r w:rsidRPr="0049056C">
        <w:t>papildomos</w:t>
      </w:r>
      <w:r w:rsidR="0085444F">
        <w:t xml:space="preserve"> </w:t>
      </w:r>
      <w:r w:rsidRPr="0049056C">
        <w:t>pareigos, darbas stacionare/ambulatorijoje, perkėlimas į kitus skyrius/pareigas, darbo krūvio keitimas (didinimas/mažinimas), darbo sutarties sudarymo/keitimo/nutraukimo pagrindai ir datos, bet neapsiribojant išvardinta informacija.;</w:t>
      </w:r>
      <w:r w:rsidR="0085444F">
        <w:t xml:space="preserve"> </w:t>
      </w:r>
    </w:p>
    <w:p w14:paraId="6A2AA82A" w14:textId="77777777" w:rsidR="00BD1D74" w:rsidRDefault="00BD1D74" w:rsidP="00BD1D74">
      <w:r>
        <w:t>Prašymų, pranešimų, susitarimų, darbo sutarčių ir įsakymų registravimas.</w:t>
      </w:r>
    </w:p>
    <w:p w14:paraId="3CE55E56" w14:textId="0CA007D8" w:rsidR="00FB02CB" w:rsidRPr="0049056C" w:rsidRDefault="00BD1D74" w:rsidP="003A3356">
      <w:r>
        <w:t>Ataskaitų ir (ar) pranešimų sudarymas bei teikimas išorinėms institucijoms ir sistemoms (pvz., VSDFV, Sveidros posistemei METAS, SPELIP, Statistikos departamentui, Higienos institutui ir kt.), įskaitant, bet neapsiribojant: priėmimo/perkėlimo pranešimus, atostogų vaikui prižiūrėti, nedraudiminių laikotarpių pranešimus (1-SD, 9-SD, 12-SD ir kt.), laisvų darbo vietų ataskaitas, personalo ataskaitą Nr. 3, Ū-03 ir kitas šiame dokumente numatytas ataskaitas.</w:t>
      </w:r>
    </w:p>
    <w:p w14:paraId="22AC2C42" w14:textId="4756F5B4" w:rsidR="00FB02CB" w:rsidRDefault="00FB02CB" w:rsidP="00FB02CB">
      <w:pPr>
        <w:pStyle w:val="Caption"/>
      </w:pPr>
      <w:r>
        <w:t xml:space="preserve">lentelė </w:t>
      </w:r>
      <w:fldSimple w:instr=" STYLEREF 1 \s ">
        <w:r w:rsidR="00B64D2F">
          <w:rPr>
            <w:noProof/>
          </w:rPr>
          <w:t>9</w:t>
        </w:r>
      </w:fldSimple>
      <w:r w:rsidR="006B1F02">
        <w:t>.</w:t>
      </w:r>
      <w:fldSimple w:instr=" SEQ lentelė \* ARABIC \s 1 ">
        <w:r w:rsidR="00B64D2F">
          <w:rPr>
            <w:noProof/>
          </w:rPr>
          <w:t>2</w:t>
        </w:r>
      </w:fldSimple>
      <w:r>
        <w:t xml:space="preserve"> </w:t>
      </w:r>
      <w:r w:rsidRPr="0087111C">
        <w:t>Reikalavimai Personalo duomenų valdymo darbo vietai</w:t>
      </w:r>
    </w:p>
    <w:tbl>
      <w:tblPr>
        <w:tblW w:w="937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7"/>
        <w:gridCol w:w="5573"/>
        <w:gridCol w:w="2355"/>
      </w:tblGrid>
      <w:tr w:rsidR="004340E3" w:rsidRPr="0049056C" w14:paraId="00A62D88" w14:textId="77777777" w:rsidTr="0081699A">
        <w:trPr>
          <w:trHeight w:val="435"/>
        </w:trPr>
        <w:tc>
          <w:tcPr>
            <w:tcW w:w="1447"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E7C5672" w14:textId="7DCB726B" w:rsidR="004340E3" w:rsidRPr="0081699A" w:rsidRDefault="004340E3" w:rsidP="0081699A">
            <w:pPr>
              <w:jc w:val="center"/>
              <w:rPr>
                <w:b/>
                <w:bCs/>
              </w:rPr>
            </w:pPr>
            <w:r w:rsidRPr="0081699A">
              <w:rPr>
                <w:b/>
                <w:bCs/>
              </w:rPr>
              <w:t>Nr.</w:t>
            </w:r>
          </w:p>
        </w:tc>
        <w:tc>
          <w:tcPr>
            <w:tcW w:w="557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30D0805" w14:textId="00F16E48" w:rsidR="004340E3" w:rsidRPr="0081699A" w:rsidRDefault="004340E3" w:rsidP="0081699A">
            <w:pPr>
              <w:jc w:val="center"/>
              <w:rPr>
                <w:b/>
                <w:bCs/>
              </w:rPr>
            </w:pPr>
            <w:r w:rsidRPr="0081699A">
              <w:rPr>
                <w:b/>
                <w:bCs/>
              </w:rPr>
              <w:t>Reikalavimai</w:t>
            </w:r>
            <w:r w:rsidR="0085444F" w:rsidRPr="0081699A">
              <w:rPr>
                <w:b/>
                <w:bCs/>
              </w:rPr>
              <w:t xml:space="preserve"> </w:t>
            </w:r>
            <w:r w:rsidRPr="0081699A">
              <w:rPr>
                <w:b/>
                <w:bCs/>
              </w:rPr>
              <w:t>Personalo duomenų valdymo darbo vietai</w:t>
            </w:r>
          </w:p>
        </w:tc>
        <w:tc>
          <w:tcPr>
            <w:tcW w:w="235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5F95F90" w14:textId="492079ED" w:rsidR="004340E3" w:rsidRPr="0081699A" w:rsidRDefault="004340E3" w:rsidP="0081699A">
            <w:pPr>
              <w:jc w:val="center"/>
              <w:rPr>
                <w:b/>
                <w:bCs/>
              </w:rPr>
            </w:pPr>
            <w:r w:rsidRPr="0081699A">
              <w:rPr>
                <w:b/>
                <w:bCs/>
              </w:rPr>
              <w:t>Atitikimas reikalavimui</w:t>
            </w:r>
          </w:p>
          <w:p w14:paraId="0AD3F68D" w14:textId="7DF254A8" w:rsidR="004340E3" w:rsidRPr="0081699A" w:rsidRDefault="004340E3" w:rsidP="0081699A">
            <w:pPr>
              <w:jc w:val="center"/>
              <w:rPr>
                <w:b/>
                <w:bCs/>
              </w:rPr>
            </w:pPr>
            <w:r w:rsidRPr="0081699A">
              <w:rPr>
                <w:b/>
                <w:bCs/>
              </w:rPr>
              <w:t>(pildo Tiekėjas)</w:t>
            </w:r>
          </w:p>
        </w:tc>
      </w:tr>
      <w:tr w:rsidR="004340E3" w:rsidRPr="0049056C" w14:paraId="05545636" w14:textId="77777777" w:rsidTr="0081699A">
        <w:trPr>
          <w:trHeight w:val="300"/>
        </w:trPr>
        <w:tc>
          <w:tcPr>
            <w:tcW w:w="7020" w:type="dxa"/>
            <w:gridSpan w:val="2"/>
            <w:tcBorders>
              <w:top w:val="single" w:sz="6" w:space="0" w:color="auto"/>
              <w:left w:val="single" w:sz="6" w:space="0" w:color="auto"/>
              <w:bottom w:val="single" w:sz="6" w:space="0" w:color="auto"/>
              <w:right w:val="single" w:sz="6" w:space="0" w:color="auto"/>
            </w:tcBorders>
            <w:vAlign w:val="center"/>
            <w:hideMark/>
          </w:tcPr>
          <w:p w14:paraId="7AFF7E9A" w14:textId="386B9DDD" w:rsidR="004340E3" w:rsidRPr="0049056C" w:rsidRDefault="00F514EE" w:rsidP="00386D3B">
            <w:r w:rsidRPr="00F514EE">
              <w:t xml:space="preserve">Siūlomas licencijų paketas turi užtikrinti visų šioje lentelėje nurodytų funkcijų vykdymą ir galimybę vienu metu dirbti tiek naudotojų, kiek nurodyta </w:t>
            </w:r>
            <w:r w:rsidR="00D942A8">
              <w:fldChar w:fldCharType="begin"/>
            </w:r>
            <w:r w:rsidR="00D942A8">
              <w:instrText xml:space="preserve"> REF _Ref217905830 \h </w:instrText>
            </w:r>
            <w:r w:rsidR="00D942A8">
              <w:fldChar w:fldCharType="separate"/>
            </w:r>
            <w:r w:rsidR="00D942A8">
              <w:t xml:space="preserve">lentelė </w:t>
            </w:r>
            <w:r w:rsidR="00D942A8">
              <w:rPr>
                <w:noProof/>
              </w:rPr>
              <w:t>5</w:t>
            </w:r>
            <w:r w:rsidR="00D942A8">
              <w:t>.</w:t>
            </w:r>
            <w:r w:rsidR="00D942A8">
              <w:rPr>
                <w:noProof/>
              </w:rPr>
              <w:t>1</w:t>
            </w:r>
            <w:r w:rsidR="00D942A8">
              <w:t xml:space="preserve"> </w:t>
            </w:r>
            <w:r w:rsidR="00D942A8" w:rsidRPr="00786F22">
              <w:t>Sistemos naudotojai pagal vykdomas funkcijas</w:t>
            </w:r>
            <w:r w:rsidR="00D942A8">
              <w:fldChar w:fldCharType="end"/>
            </w:r>
            <w:r w:rsidRPr="00F514EE">
              <w:t>. Tiekėjas nurodo siūlomų licencijų pavadinimus.</w:t>
            </w:r>
          </w:p>
        </w:tc>
        <w:tc>
          <w:tcPr>
            <w:tcW w:w="2355" w:type="dxa"/>
            <w:tcBorders>
              <w:top w:val="single" w:sz="6" w:space="0" w:color="auto"/>
              <w:left w:val="single" w:sz="6" w:space="0" w:color="auto"/>
              <w:bottom w:val="single" w:sz="6" w:space="0" w:color="auto"/>
              <w:right w:val="single" w:sz="6" w:space="0" w:color="auto"/>
            </w:tcBorders>
            <w:vAlign w:val="center"/>
            <w:hideMark/>
          </w:tcPr>
          <w:p w14:paraId="36A8D085" w14:textId="39D9FC11" w:rsidR="004340E3" w:rsidRPr="0049056C" w:rsidRDefault="004340E3" w:rsidP="00386D3B">
            <w:r w:rsidRPr="0049056C">
              <w:t>Prašome įrašyti siūlomų licencijų pavadinimus.</w:t>
            </w:r>
          </w:p>
        </w:tc>
      </w:tr>
      <w:tr w:rsidR="004340E3" w:rsidRPr="0049056C" w14:paraId="75FC2677" w14:textId="77777777" w:rsidTr="0081699A">
        <w:trPr>
          <w:trHeight w:val="300"/>
        </w:trPr>
        <w:tc>
          <w:tcPr>
            <w:tcW w:w="9375" w:type="dxa"/>
            <w:gridSpan w:val="3"/>
            <w:tcBorders>
              <w:top w:val="single" w:sz="6" w:space="0" w:color="auto"/>
              <w:left w:val="single" w:sz="6" w:space="0" w:color="auto"/>
              <w:bottom w:val="single" w:sz="6" w:space="0" w:color="auto"/>
              <w:right w:val="single" w:sz="6" w:space="0" w:color="auto"/>
            </w:tcBorders>
            <w:vAlign w:val="center"/>
            <w:hideMark/>
          </w:tcPr>
          <w:p w14:paraId="16527FC3" w14:textId="32B0EFFA" w:rsidR="004340E3" w:rsidRPr="0081699A" w:rsidRDefault="004340E3" w:rsidP="0081699A">
            <w:pPr>
              <w:jc w:val="center"/>
              <w:rPr>
                <w:b/>
                <w:bCs/>
              </w:rPr>
            </w:pPr>
            <w:r w:rsidRPr="0081699A">
              <w:rPr>
                <w:b/>
                <w:bCs/>
              </w:rPr>
              <w:t>Personalo</w:t>
            </w:r>
            <w:r w:rsidR="0085444F" w:rsidRPr="0081699A">
              <w:rPr>
                <w:b/>
                <w:bCs/>
              </w:rPr>
              <w:t xml:space="preserve"> </w:t>
            </w:r>
            <w:r w:rsidRPr="0081699A">
              <w:rPr>
                <w:b/>
                <w:bCs/>
              </w:rPr>
              <w:t>duomenų</w:t>
            </w:r>
            <w:r w:rsidR="0085444F" w:rsidRPr="0081699A">
              <w:rPr>
                <w:b/>
                <w:bCs/>
              </w:rPr>
              <w:t xml:space="preserve"> </w:t>
            </w:r>
            <w:r w:rsidRPr="0081699A">
              <w:rPr>
                <w:b/>
                <w:bCs/>
              </w:rPr>
              <w:t>valdymas</w:t>
            </w:r>
          </w:p>
        </w:tc>
      </w:tr>
      <w:tr w:rsidR="004340E3" w:rsidRPr="0049056C" w14:paraId="7650C5BC" w14:textId="77777777" w:rsidTr="0081699A">
        <w:trPr>
          <w:trHeight w:val="300"/>
        </w:trPr>
        <w:tc>
          <w:tcPr>
            <w:tcW w:w="1447" w:type="dxa"/>
            <w:tcBorders>
              <w:top w:val="single" w:sz="6" w:space="0" w:color="auto"/>
              <w:left w:val="single" w:sz="6" w:space="0" w:color="auto"/>
              <w:bottom w:val="single" w:sz="6" w:space="0" w:color="auto"/>
              <w:right w:val="single" w:sz="6" w:space="0" w:color="auto"/>
            </w:tcBorders>
            <w:hideMark/>
          </w:tcPr>
          <w:p w14:paraId="655CA022" w14:textId="31FFBD8B" w:rsidR="004340E3" w:rsidRPr="0049056C" w:rsidRDefault="004340E3" w:rsidP="00386D3B">
            <w:pPr>
              <w:pStyle w:val="ListParagraph"/>
              <w:numPr>
                <w:ilvl w:val="0"/>
                <w:numId w:val="13"/>
              </w:numPr>
            </w:pPr>
          </w:p>
        </w:tc>
        <w:tc>
          <w:tcPr>
            <w:tcW w:w="5573" w:type="dxa"/>
            <w:tcBorders>
              <w:top w:val="single" w:sz="6" w:space="0" w:color="auto"/>
              <w:left w:val="single" w:sz="6" w:space="0" w:color="auto"/>
              <w:bottom w:val="single" w:sz="6" w:space="0" w:color="auto"/>
              <w:right w:val="single" w:sz="6" w:space="0" w:color="auto"/>
            </w:tcBorders>
            <w:hideMark/>
          </w:tcPr>
          <w:p w14:paraId="2D7830C3" w14:textId="5E53BA58" w:rsidR="004340E3" w:rsidRPr="0049056C" w:rsidRDefault="004340E3" w:rsidP="003A3356">
            <w:r w:rsidRPr="0049056C">
              <w:t>Sistema turi turėti galimybę suvesti darbuotoją, rezidentą, praktikantą</w:t>
            </w:r>
            <w:r w:rsidR="0085444F">
              <w:t xml:space="preserve"> </w:t>
            </w:r>
            <w:r w:rsidRPr="0049056C">
              <w:t>prieš jam pradedant dirbti</w:t>
            </w:r>
            <w:r w:rsidR="0085444F">
              <w:t xml:space="preserve"> </w:t>
            </w:r>
            <w:r w:rsidRPr="0049056C">
              <w:t>įmonėje.</w:t>
            </w:r>
            <w:r w:rsidR="0085444F">
              <w:t xml:space="preserve"> </w:t>
            </w:r>
            <w:r w:rsidRPr="0049056C">
              <w:t>Sistemoje</w:t>
            </w:r>
            <w:r w:rsidR="0085444F">
              <w:t xml:space="preserve"> </w:t>
            </w:r>
            <w:r w:rsidRPr="0049056C">
              <w:t xml:space="preserve">turi būti kaupiama bendra ir darbo sutarties informacija apie darbuotoją (ne mažiau kaip: </w:t>
            </w:r>
            <w:r w:rsidRPr="0049056C">
              <w:lastRenderedPageBreak/>
              <w:t>vardas, pavardė</w:t>
            </w:r>
            <w:r w:rsidR="0085444F">
              <w:t xml:space="preserve"> </w:t>
            </w:r>
            <w:r w:rsidRPr="0049056C">
              <w:t>(vardo ir pavardės keitimas), asmens kodas; lytis; asmens</w:t>
            </w:r>
            <w:r w:rsidR="0085444F">
              <w:t xml:space="preserve"> </w:t>
            </w:r>
            <w:r w:rsidRPr="0049056C">
              <w:t>tapatybės</w:t>
            </w:r>
            <w:r w:rsidR="0085444F">
              <w:t xml:space="preserve"> </w:t>
            </w:r>
            <w:r w:rsidRPr="0049056C">
              <w:t>dokumento serija, numeris, galiojimo data;</w:t>
            </w:r>
            <w:r w:rsidR="0085444F">
              <w:t xml:space="preserve"> </w:t>
            </w:r>
            <w:r w:rsidRPr="0049056C">
              <w:t>a/s numeris banke;</w:t>
            </w:r>
            <w:r w:rsidR="0085444F">
              <w:t xml:space="preserve"> </w:t>
            </w:r>
            <w:r w:rsidRPr="0049056C">
              <w:t>(ši informacija gali būti prieinama tiktai darbo užmokesčio apskaitos darbo vietai)</w:t>
            </w:r>
            <w:r w:rsidR="0085444F">
              <w:t xml:space="preserve"> </w:t>
            </w:r>
            <w:r w:rsidRPr="0049056C">
              <w:t>darbuotojo įdarbinimo data; darbo sutarties Nr.</w:t>
            </w:r>
            <w:r w:rsidR="0085444F">
              <w:t xml:space="preserve"> </w:t>
            </w:r>
            <w:r w:rsidRPr="0049056C">
              <w:t>ir</w:t>
            </w:r>
            <w:r w:rsidR="0085444F">
              <w:t xml:space="preserve"> </w:t>
            </w:r>
            <w:r w:rsidRPr="0049056C">
              <w:t>sudarymo data, darbuotojo visos įdarbinimo ir/ar perkėlimo datos</w:t>
            </w:r>
            <w:r w:rsidR="0085444F">
              <w:t xml:space="preserve"> </w:t>
            </w:r>
            <w:r w:rsidRPr="0049056C">
              <w:t>(skyriaus/pareigų/darbo krūvio keitimas);</w:t>
            </w:r>
            <w:r w:rsidR="0085444F">
              <w:t xml:space="preserve"> </w:t>
            </w:r>
            <w:r w:rsidRPr="0049056C">
              <w:t>struktūrinis padalinys; poskyris; darbo vietos adresas, tabelio numeris, pareigų kodas, pavadinimas; deklaruotos gyvenamosios vietos adresas; faktinės gyvenamosios vietos adresas; asmeninio</w:t>
            </w:r>
            <w:r w:rsidR="0085444F">
              <w:t xml:space="preserve"> </w:t>
            </w:r>
            <w:r w:rsidRPr="0049056C">
              <w:t>ir darbinio telefono numeris; asmeninio</w:t>
            </w:r>
            <w:r w:rsidR="0085444F">
              <w:t xml:space="preserve"> </w:t>
            </w:r>
            <w:r w:rsidRPr="0049056C">
              <w:t>ir darbinio</w:t>
            </w:r>
            <w:r w:rsidR="0085444F">
              <w:t xml:space="preserve"> </w:t>
            </w:r>
            <w:r w:rsidRPr="0049056C">
              <w:t>elektroninio pašto adresas; vaikų gimimo datos; bandomojo laikotarpio</w:t>
            </w:r>
            <w:r w:rsidR="0085444F">
              <w:t xml:space="preserve"> </w:t>
            </w:r>
            <w:r w:rsidRPr="0049056C">
              <w:t>trukmė</w:t>
            </w:r>
            <w:r w:rsidR="0085444F">
              <w:t xml:space="preserve"> </w:t>
            </w:r>
            <w:r w:rsidRPr="0049056C">
              <w:t>iki 3 mėn.</w:t>
            </w:r>
            <w:r w:rsidR="0085444F">
              <w:t xml:space="preserve"> </w:t>
            </w:r>
            <w:r w:rsidRPr="0049056C">
              <w:t>su galimybe</w:t>
            </w:r>
            <w:r w:rsidR="0085444F">
              <w:t xml:space="preserve"> </w:t>
            </w:r>
            <w:r w:rsidRPr="0049056C">
              <w:t>bandomajį</w:t>
            </w:r>
            <w:r w:rsidR="0085444F">
              <w:t xml:space="preserve"> </w:t>
            </w:r>
            <w:r w:rsidRPr="0049056C">
              <w:t>laikotarpį</w:t>
            </w:r>
            <w:r w:rsidR="0085444F">
              <w:t xml:space="preserve"> </w:t>
            </w:r>
            <w:r w:rsidRPr="0049056C">
              <w:t>redaguoti</w:t>
            </w:r>
            <w:r w:rsidR="0085444F">
              <w:t xml:space="preserve"> </w:t>
            </w:r>
            <w:r w:rsidRPr="0049056C">
              <w:t>ir pabaigos</w:t>
            </w:r>
            <w:r w:rsidR="0085444F">
              <w:t xml:space="preserve"> </w:t>
            </w:r>
            <w:r w:rsidRPr="0049056C">
              <w:t>data,</w:t>
            </w:r>
            <w:r w:rsidR="0085444F">
              <w:t xml:space="preserve"> </w:t>
            </w:r>
            <w:r w:rsidRPr="0049056C">
              <w:t>kuri nustatoma automatiškai</w:t>
            </w:r>
            <w:r w:rsidR="0085444F">
              <w:t xml:space="preserve"> </w:t>
            </w:r>
            <w:r w:rsidRPr="0049056C">
              <w:t>atsižvelgiant į įvestą bandomąjį</w:t>
            </w:r>
            <w:r w:rsidR="0085444F">
              <w:t xml:space="preserve"> </w:t>
            </w:r>
            <w:r w:rsidRPr="0049056C">
              <w:t>laikotarpį</w:t>
            </w:r>
            <w:r w:rsidR="0085444F">
              <w:t xml:space="preserve"> </w:t>
            </w:r>
            <w:r w:rsidRPr="0049056C">
              <w:t>; pastabos;</w:t>
            </w:r>
            <w:r w:rsidR="0085444F">
              <w:t xml:space="preserve"> </w:t>
            </w:r>
            <w:r w:rsidRPr="0049056C">
              <w:t>išsilavinimo</w:t>
            </w:r>
            <w:r w:rsidR="0085444F">
              <w:t xml:space="preserve"> </w:t>
            </w:r>
            <w:r w:rsidRPr="0049056C">
              <w:t>informacija,</w:t>
            </w:r>
            <w:r w:rsidR="0085444F">
              <w:t xml:space="preserve"> </w:t>
            </w:r>
            <w:r w:rsidRPr="0049056C">
              <w:t>mokslo laipsniai, pedagoginiai vardai,</w:t>
            </w:r>
            <w:r w:rsidR="0085444F">
              <w:t xml:space="preserve"> </w:t>
            </w:r>
            <w:r w:rsidRPr="0049056C">
              <w:t>Licencijos Nr., jos išdavimo data, galiojimo data, kurią IS automatiškai skaičiuoja, spaudo</w:t>
            </w:r>
            <w:r w:rsidR="0085444F">
              <w:t xml:space="preserve"> </w:t>
            </w:r>
            <w:r w:rsidRPr="0049056C">
              <w:t>Nr., kvalifikacijos kėlimo renginių informacija, priklausančių atostogų norma</w:t>
            </w:r>
            <w:r w:rsidR="0085444F">
              <w:t xml:space="preserve"> </w:t>
            </w:r>
            <w:r w:rsidRPr="0049056C">
              <w:t>, darbo krūvio rėžimas ir valandų norma.)</w:t>
            </w:r>
            <w:r w:rsidR="0085444F">
              <w:t xml:space="preserve"> </w:t>
            </w:r>
          </w:p>
        </w:tc>
        <w:tc>
          <w:tcPr>
            <w:tcW w:w="2355" w:type="dxa"/>
            <w:tcBorders>
              <w:top w:val="single" w:sz="6" w:space="0" w:color="auto"/>
              <w:left w:val="single" w:sz="6" w:space="0" w:color="auto"/>
              <w:bottom w:val="single" w:sz="6" w:space="0" w:color="auto"/>
              <w:right w:val="single" w:sz="6" w:space="0" w:color="auto"/>
            </w:tcBorders>
            <w:vAlign w:val="center"/>
            <w:hideMark/>
          </w:tcPr>
          <w:p w14:paraId="76F37EB4" w14:textId="7687AB8F" w:rsidR="004340E3" w:rsidRPr="0049056C" w:rsidRDefault="0085444F" w:rsidP="003A3356">
            <w:r>
              <w:lastRenderedPageBreak/>
              <w:t xml:space="preserve"> </w:t>
            </w:r>
          </w:p>
        </w:tc>
      </w:tr>
      <w:tr w:rsidR="004340E3" w:rsidRPr="0049056C" w14:paraId="456E9825" w14:textId="77777777" w:rsidTr="0081699A">
        <w:trPr>
          <w:trHeight w:val="300"/>
        </w:trPr>
        <w:tc>
          <w:tcPr>
            <w:tcW w:w="1447" w:type="dxa"/>
            <w:tcBorders>
              <w:top w:val="single" w:sz="6" w:space="0" w:color="auto"/>
              <w:left w:val="single" w:sz="6" w:space="0" w:color="auto"/>
              <w:bottom w:val="single" w:sz="6" w:space="0" w:color="auto"/>
              <w:right w:val="single" w:sz="6" w:space="0" w:color="auto"/>
            </w:tcBorders>
            <w:hideMark/>
          </w:tcPr>
          <w:p w14:paraId="13BEB15D" w14:textId="3355892E" w:rsidR="004340E3" w:rsidRPr="0049056C" w:rsidRDefault="004340E3" w:rsidP="00785006">
            <w:pPr>
              <w:pStyle w:val="ListParagraph"/>
              <w:numPr>
                <w:ilvl w:val="0"/>
                <w:numId w:val="13"/>
              </w:numPr>
            </w:pPr>
          </w:p>
        </w:tc>
        <w:tc>
          <w:tcPr>
            <w:tcW w:w="5573" w:type="dxa"/>
            <w:tcBorders>
              <w:top w:val="single" w:sz="6" w:space="0" w:color="auto"/>
              <w:left w:val="single" w:sz="6" w:space="0" w:color="auto"/>
              <w:bottom w:val="single" w:sz="6" w:space="0" w:color="auto"/>
              <w:right w:val="single" w:sz="6" w:space="0" w:color="auto"/>
            </w:tcBorders>
            <w:hideMark/>
          </w:tcPr>
          <w:p w14:paraId="15A6FE33" w14:textId="2902CBEF" w:rsidR="004340E3" w:rsidRPr="0049056C" w:rsidRDefault="004340E3" w:rsidP="003A3356">
            <w:r w:rsidRPr="0049056C">
              <w:t>Pasirinktinai Įstaigos</w:t>
            </w:r>
            <w:r w:rsidR="0085444F">
              <w:t xml:space="preserve"> </w:t>
            </w:r>
            <w:r w:rsidRPr="0049056C">
              <w:t>ar atskiro struktūrinio padalinio</w:t>
            </w:r>
            <w:r w:rsidR="0085444F">
              <w:t xml:space="preserve"> </w:t>
            </w:r>
            <w:r w:rsidRPr="0049056C">
              <w:t>pareigybių (etatų) sąraše (toje pačioje aplikacijoje/lange) turi atsispindėti įsteigtų, užimtų ir laisvų etatų skaičius pasirinktai datai.</w:t>
            </w:r>
            <w:r w:rsidR="0085444F">
              <w:t xml:space="preserve"> </w:t>
            </w:r>
          </w:p>
        </w:tc>
        <w:tc>
          <w:tcPr>
            <w:tcW w:w="2355" w:type="dxa"/>
            <w:tcBorders>
              <w:top w:val="single" w:sz="6" w:space="0" w:color="auto"/>
              <w:left w:val="single" w:sz="6" w:space="0" w:color="auto"/>
              <w:bottom w:val="single" w:sz="6" w:space="0" w:color="auto"/>
              <w:right w:val="single" w:sz="6" w:space="0" w:color="auto"/>
            </w:tcBorders>
            <w:vAlign w:val="center"/>
            <w:hideMark/>
          </w:tcPr>
          <w:p w14:paraId="4272B3F5" w14:textId="6ACD6B33" w:rsidR="004340E3" w:rsidRPr="0049056C" w:rsidRDefault="0085444F" w:rsidP="003A3356">
            <w:r>
              <w:t xml:space="preserve"> </w:t>
            </w:r>
          </w:p>
        </w:tc>
      </w:tr>
      <w:tr w:rsidR="004340E3" w:rsidRPr="0049056C" w14:paraId="10398B85" w14:textId="77777777" w:rsidTr="0081699A">
        <w:trPr>
          <w:trHeight w:val="300"/>
        </w:trPr>
        <w:tc>
          <w:tcPr>
            <w:tcW w:w="1447" w:type="dxa"/>
            <w:tcBorders>
              <w:top w:val="single" w:sz="6" w:space="0" w:color="auto"/>
              <w:left w:val="single" w:sz="6" w:space="0" w:color="auto"/>
              <w:bottom w:val="single" w:sz="6" w:space="0" w:color="auto"/>
              <w:right w:val="single" w:sz="6" w:space="0" w:color="auto"/>
            </w:tcBorders>
            <w:hideMark/>
          </w:tcPr>
          <w:p w14:paraId="3ECF8AA0" w14:textId="7CECC964" w:rsidR="004340E3" w:rsidRPr="0049056C" w:rsidRDefault="004340E3" w:rsidP="00785006">
            <w:pPr>
              <w:pStyle w:val="ListParagraph"/>
              <w:numPr>
                <w:ilvl w:val="0"/>
                <w:numId w:val="13"/>
              </w:numPr>
            </w:pPr>
          </w:p>
        </w:tc>
        <w:tc>
          <w:tcPr>
            <w:tcW w:w="5573" w:type="dxa"/>
            <w:tcBorders>
              <w:top w:val="single" w:sz="6" w:space="0" w:color="auto"/>
              <w:left w:val="single" w:sz="6" w:space="0" w:color="auto"/>
              <w:bottom w:val="single" w:sz="6" w:space="0" w:color="auto"/>
              <w:right w:val="single" w:sz="6" w:space="0" w:color="auto"/>
            </w:tcBorders>
            <w:hideMark/>
          </w:tcPr>
          <w:p w14:paraId="3B05E508" w14:textId="5144F380" w:rsidR="004340E3" w:rsidRPr="0049056C" w:rsidRDefault="004340E3" w:rsidP="003A3356">
            <w:r w:rsidRPr="0049056C">
              <w:t>Sistema turi leisti saugoti visų įrašų apie darbuotojo darbo sąlygas</w:t>
            </w:r>
            <w:r w:rsidR="0085444F">
              <w:t xml:space="preserve"> </w:t>
            </w:r>
            <w:r w:rsidRPr="0049056C">
              <w:t>ir asmeninius duomenis</w:t>
            </w:r>
            <w:r w:rsidR="0085444F">
              <w:t xml:space="preserve"> </w:t>
            </w:r>
            <w:r w:rsidRPr="0049056C">
              <w:t>pasikeitimo istorija (paskyrimų sąrašas).</w:t>
            </w:r>
            <w:r w:rsidR="0085444F">
              <w:t xml:space="preserve"> </w:t>
            </w:r>
          </w:p>
        </w:tc>
        <w:tc>
          <w:tcPr>
            <w:tcW w:w="2355" w:type="dxa"/>
            <w:tcBorders>
              <w:top w:val="single" w:sz="6" w:space="0" w:color="auto"/>
              <w:left w:val="single" w:sz="6" w:space="0" w:color="auto"/>
              <w:bottom w:val="single" w:sz="6" w:space="0" w:color="auto"/>
              <w:right w:val="single" w:sz="6" w:space="0" w:color="auto"/>
            </w:tcBorders>
            <w:vAlign w:val="center"/>
            <w:hideMark/>
          </w:tcPr>
          <w:p w14:paraId="6C3033A1" w14:textId="3C061C4D" w:rsidR="004340E3" w:rsidRPr="0049056C" w:rsidRDefault="0085444F" w:rsidP="003A3356">
            <w:r>
              <w:t xml:space="preserve"> </w:t>
            </w:r>
          </w:p>
        </w:tc>
      </w:tr>
      <w:tr w:rsidR="004340E3" w:rsidRPr="0049056C" w14:paraId="559EC26A" w14:textId="77777777" w:rsidTr="0081699A">
        <w:trPr>
          <w:trHeight w:val="300"/>
        </w:trPr>
        <w:tc>
          <w:tcPr>
            <w:tcW w:w="1447" w:type="dxa"/>
            <w:tcBorders>
              <w:top w:val="single" w:sz="6" w:space="0" w:color="auto"/>
              <w:left w:val="single" w:sz="6" w:space="0" w:color="auto"/>
              <w:bottom w:val="single" w:sz="6" w:space="0" w:color="auto"/>
              <w:right w:val="single" w:sz="6" w:space="0" w:color="auto"/>
            </w:tcBorders>
            <w:hideMark/>
          </w:tcPr>
          <w:p w14:paraId="0AAA33AD" w14:textId="671C1302" w:rsidR="004340E3" w:rsidRPr="0049056C" w:rsidRDefault="004340E3" w:rsidP="00785006">
            <w:pPr>
              <w:pStyle w:val="ListParagraph"/>
              <w:numPr>
                <w:ilvl w:val="0"/>
                <w:numId w:val="13"/>
              </w:numPr>
            </w:pPr>
          </w:p>
        </w:tc>
        <w:tc>
          <w:tcPr>
            <w:tcW w:w="5573" w:type="dxa"/>
            <w:tcBorders>
              <w:top w:val="single" w:sz="6" w:space="0" w:color="auto"/>
              <w:left w:val="single" w:sz="6" w:space="0" w:color="auto"/>
              <w:bottom w:val="single" w:sz="6" w:space="0" w:color="auto"/>
              <w:right w:val="single" w:sz="6" w:space="0" w:color="auto"/>
            </w:tcBorders>
            <w:hideMark/>
          </w:tcPr>
          <w:p w14:paraId="4B6367B5" w14:textId="476DCF65" w:rsidR="004340E3" w:rsidRPr="0049056C" w:rsidRDefault="004340E3" w:rsidP="003A3356">
            <w:r w:rsidRPr="0049056C">
              <w:t>Sistema turi leisti sukurti neribotą kiekį šablonų (su įstaigos logotipu) įvairiems dokumentams spausdinti (pvz.: įsakymai, darbo sutartys ir jų pakeitimai), pagal įstaigos pateiktas formas. Pirminiai šablonai (ne mažiau</w:t>
            </w:r>
            <w:r w:rsidR="0085444F">
              <w:t xml:space="preserve"> </w:t>
            </w:r>
            <w:r w:rsidRPr="0049056C">
              <w:t>30</w:t>
            </w:r>
            <w:r w:rsidR="008E1498">
              <w:t>, tikslus skaičius bus suderintas analizės metu</w:t>
            </w:r>
            <w:r w:rsidRPr="0049056C">
              <w:t>) turi būti sukurti sistemos diegimo metu ir suderinti su perkančiąja organizacija.</w:t>
            </w:r>
            <w:r w:rsidR="0085444F">
              <w:t xml:space="preserve"> </w:t>
            </w:r>
          </w:p>
        </w:tc>
        <w:tc>
          <w:tcPr>
            <w:tcW w:w="2355" w:type="dxa"/>
            <w:tcBorders>
              <w:top w:val="single" w:sz="6" w:space="0" w:color="auto"/>
              <w:left w:val="single" w:sz="6" w:space="0" w:color="auto"/>
              <w:bottom w:val="single" w:sz="6" w:space="0" w:color="auto"/>
              <w:right w:val="single" w:sz="6" w:space="0" w:color="auto"/>
            </w:tcBorders>
            <w:vAlign w:val="center"/>
            <w:hideMark/>
          </w:tcPr>
          <w:p w14:paraId="3F8E6AAA" w14:textId="04E33CB6" w:rsidR="004340E3" w:rsidRPr="0049056C" w:rsidRDefault="0085444F" w:rsidP="003A3356">
            <w:r>
              <w:t xml:space="preserve"> </w:t>
            </w:r>
          </w:p>
        </w:tc>
      </w:tr>
      <w:tr w:rsidR="004340E3" w:rsidRPr="0049056C" w14:paraId="25B9E126" w14:textId="77777777" w:rsidTr="0081699A">
        <w:trPr>
          <w:trHeight w:val="300"/>
        </w:trPr>
        <w:tc>
          <w:tcPr>
            <w:tcW w:w="1447" w:type="dxa"/>
            <w:tcBorders>
              <w:top w:val="single" w:sz="6" w:space="0" w:color="auto"/>
              <w:left w:val="single" w:sz="6" w:space="0" w:color="auto"/>
              <w:bottom w:val="single" w:sz="6" w:space="0" w:color="auto"/>
              <w:right w:val="single" w:sz="6" w:space="0" w:color="auto"/>
            </w:tcBorders>
            <w:hideMark/>
          </w:tcPr>
          <w:p w14:paraId="4695415C" w14:textId="32EE0E7F" w:rsidR="004340E3" w:rsidRPr="0049056C" w:rsidRDefault="004340E3" w:rsidP="00785006">
            <w:pPr>
              <w:pStyle w:val="ListParagraph"/>
              <w:numPr>
                <w:ilvl w:val="0"/>
                <w:numId w:val="13"/>
              </w:numPr>
            </w:pPr>
          </w:p>
        </w:tc>
        <w:tc>
          <w:tcPr>
            <w:tcW w:w="5573" w:type="dxa"/>
            <w:tcBorders>
              <w:top w:val="single" w:sz="6" w:space="0" w:color="auto"/>
              <w:left w:val="single" w:sz="6" w:space="0" w:color="auto"/>
              <w:bottom w:val="single" w:sz="6" w:space="0" w:color="auto"/>
              <w:right w:val="single" w:sz="6" w:space="0" w:color="auto"/>
            </w:tcBorders>
            <w:hideMark/>
          </w:tcPr>
          <w:p w14:paraId="66F952FE" w14:textId="662148FA" w:rsidR="004340E3" w:rsidRPr="0049056C" w:rsidRDefault="004340E3" w:rsidP="003A3356">
            <w:r w:rsidRPr="0049056C">
              <w:t>Sistema turi leisti atspausdinti dokumentus (pvz. darbo sutartį ir</w:t>
            </w:r>
            <w:r w:rsidR="0085444F">
              <w:t xml:space="preserve"> </w:t>
            </w:r>
            <w:r w:rsidRPr="0049056C">
              <w:t>įsakymus,</w:t>
            </w:r>
            <w:r w:rsidR="0085444F">
              <w:t xml:space="preserve">  </w:t>
            </w:r>
            <w:r w:rsidRPr="0049056C">
              <w:t>ir kt.) pagal neribotą šablonų kiekį. PO pateiks savo šablonus.</w:t>
            </w:r>
            <w:r w:rsidR="0085444F">
              <w:t xml:space="preserve"> </w:t>
            </w:r>
          </w:p>
        </w:tc>
        <w:tc>
          <w:tcPr>
            <w:tcW w:w="2355" w:type="dxa"/>
            <w:tcBorders>
              <w:top w:val="single" w:sz="6" w:space="0" w:color="auto"/>
              <w:left w:val="single" w:sz="6" w:space="0" w:color="auto"/>
              <w:bottom w:val="single" w:sz="6" w:space="0" w:color="auto"/>
              <w:right w:val="single" w:sz="6" w:space="0" w:color="auto"/>
            </w:tcBorders>
            <w:vAlign w:val="center"/>
            <w:hideMark/>
          </w:tcPr>
          <w:p w14:paraId="05F1BBAF" w14:textId="6EFB588A" w:rsidR="004340E3" w:rsidRPr="0049056C" w:rsidRDefault="0085444F" w:rsidP="003A3356">
            <w:r>
              <w:t xml:space="preserve"> </w:t>
            </w:r>
          </w:p>
        </w:tc>
      </w:tr>
      <w:tr w:rsidR="004340E3" w:rsidRPr="0049056C" w14:paraId="37736567" w14:textId="77777777" w:rsidTr="0081699A">
        <w:trPr>
          <w:trHeight w:val="300"/>
        </w:trPr>
        <w:tc>
          <w:tcPr>
            <w:tcW w:w="1447" w:type="dxa"/>
            <w:tcBorders>
              <w:top w:val="single" w:sz="6" w:space="0" w:color="auto"/>
              <w:left w:val="single" w:sz="6" w:space="0" w:color="auto"/>
              <w:bottom w:val="single" w:sz="6" w:space="0" w:color="auto"/>
              <w:right w:val="single" w:sz="6" w:space="0" w:color="auto"/>
            </w:tcBorders>
            <w:hideMark/>
          </w:tcPr>
          <w:p w14:paraId="66FF2799" w14:textId="348E324B" w:rsidR="004340E3" w:rsidRPr="0049056C" w:rsidRDefault="004340E3" w:rsidP="00785006">
            <w:pPr>
              <w:pStyle w:val="ListParagraph"/>
              <w:numPr>
                <w:ilvl w:val="0"/>
                <w:numId w:val="13"/>
              </w:numPr>
            </w:pPr>
          </w:p>
        </w:tc>
        <w:tc>
          <w:tcPr>
            <w:tcW w:w="5573" w:type="dxa"/>
            <w:tcBorders>
              <w:top w:val="single" w:sz="6" w:space="0" w:color="auto"/>
              <w:left w:val="single" w:sz="6" w:space="0" w:color="auto"/>
              <w:bottom w:val="single" w:sz="6" w:space="0" w:color="auto"/>
              <w:right w:val="single" w:sz="6" w:space="0" w:color="auto"/>
            </w:tcBorders>
            <w:hideMark/>
          </w:tcPr>
          <w:p w14:paraId="659F0CA5" w14:textId="0BC5EB31" w:rsidR="004340E3" w:rsidRPr="0049056C" w:rsidRDefault="004340E3" w:rsidP="003A3356">
            <w:r w:rsidRPr="0049056C">
              <w:t>IS turi leisti PO pačiai kurti ir redaguoti reikiamus dokumentų šablonus neribojant jų skaičiaus. Dokumentų kūrimo ir redagavimo funkcija turi būti paprasta IS vartotojui - jos atlikimas nereikalautų specialių IT žinių.</w:t>
            </w:r>
            <w:r w:rsidR="0085444F">
              <w:t xml:space="preserve"> </w:t>
            </w:r>
          </w:p>
        </w:tc>
        <w:tc>
          <w:tcPr>
            <w:tcW w:w="2355" w:type="dxa"/>
            <w:tcBorders>
              <w:top w:val="single" w:sz="6" w:space="0" w:color="auto"/>
              <w:left w:val="single" w:sz="6" w:space="0" w:color="auto"/>
              <w:bottom w:val="single" w:sz="6" w:space="0" w:color="auto"/>
              <w:right w:val="single" w:sz="6" w:space="0" w:color="auto"/>
            </w:tcBorders>
            <w:vAlign w:val="center"/>
            <w:hideMark/>
          </w:tcPr>
          <w:p w14:paraId="21B4FDA5" w14:textId="1C47DE95" w:rsidR="004340E3" w:rsidRPr="0049056C" w:rsidRDefault="0085444F" w:rsidP="003A3356">
            <w:r>
              <w:t xml:space="preserve"> </w:t>
            </w:r>
          </w:p>
        </w:tc>
      </w:tr>
      <w:tr w:rsidR="004340E3" w:rsidRPr="0049056C" w14:paraId="05CB2ADB" w14:textId="77777777" w:rsidTr="0081699A">
        <w:trPr>
          <w:trHeight w:val="300"/>
        </w:trPr>
        <w:tc>
          <w:tcPr>
            <w:tcW w:w="1447" w:type="dxa"/>
            <w:tcBorders>
              <w:top w:val="single" w:sz="6" w:space="0" w:color="auto"/>
              <w:left w:val="single" w:sz="6" w:space="0" w:color="auto"/>
              <w:bottom w:val="single" w:sz="6" w:space="0" w:color="auto"/>
              <w:right w:val="single" w:sz="6" w:space="0" w:color="auto"/>
            </w:tcBorders>
            <w:hideMark/>
          </w:tcPr>
          <w:p w14:paraId="6105FEAD" w14:textId="1CA52C2C" w:rsidR="004340E3" w:rsidRPr="0049056C" w:rsidRDefault="004340E3" w:rsidP="00785006">
            <w:pPr>
              <w:pStyle w:val="ListParagraph"/>
              <w:numPr>
                <w:ilvl w:val="0"/>
                <w:numId w:val="13"/>
              </w:numPr>
            </w:pPr>
          </w:p>
        </w:tc>
        <w:tc>
          <w:tcPr>
            <w:tcW w:w="5573" w:type="dxa"/>
            <w:tcBorders>
              <w:top w:val="single" w:sz="6" w:space="0" w:color="auto"/>
              <w:left w:val="single" w:sz="6" w:space="0" w:color="auto"/>
              <w:bottom w:val="single" w:sz="6" w:space="0" w:color="auto"/>
              <w:right w:val="single" w:sz="6" w:space="0" w:color="auto"/>
            </w:tcBorders>
            <w:hideMark/>
          </w:tcPr>
          <w:p w14:paraId="3E082005" w14:textId="136BE059" w:rsidR="004340E3" w:rsidRPr="0049056C" w:rsidRDefault="00FB5F60" w:rsidP="003A3356">
            <w:r w:rsidRPr="00FB5F60">
              <w:t>Sistema turi leisti saugoti dokumentus ir priedus (pvz., darbuotojo CV, diplomo kopiją, asmens dokumentus, įsakymus, potvarkius, sutartis ir kt.) elektroniniu formatu, naudojant su Perkančiąja organizacija suderintus ir Sistemoje palaikomus failų formatus, laikantis 11.5.2 punkte nustatytų reikalavimų.</w:t>
            </w:r>
          </w:p>
        </w:tc>
        <w:tc>
          <w:tcPr>
            <w:tcW w:w="2355" w:type="dxa"/>
            <w:tcBorders>
              <w:top w:val="single" w:sz="6" w:space="0" w:color="auto"/>
              <w:left w:val="single" w:sz="6" w:space="0" w:color="auto"/>
              <w:bottom w:val="single" w:sz="6" w:space="0" w:color="auto"/>
              <w:right w:val="single" w:sz="6" w:space="0" w:color="auto"/>
            </w:tcBorders>
            <w:vAlign w:val="center"/>
            <w:hideMark/>
          </w:tcPr>
          <w:p w14:paraId="58C12C3E" w14:textId="3CF2A776" w:rsidR="004340E3" w:rsidRPr="0049056C" w:rsidRDefault="0085444F" w:rsidP="003A3356">
            <w:r>
              <w:t xml:space="preserve"> </w:t>
            </w:r>
          </w:p>
        </w:tc>
      </w:tr>
      <w:tr w:rsidR="004340E3" w:rsidRPr="0049056C" w14:paraId="2744ED49" w14:textId="77777777" w:rsidTr="0081699A">
        <w:trPr>
          <w:trHeight w:val="225"/>
        </w:trPr>
        <w:tc>
          <w:tcPr>
            <w:tcW w:w="1447" w:type="dxa"/>
            <w:tcBorders>
              <w:top w:val="single" w:sz="6" w:space="0" w:color="auto"/>
              <w:left w:val="single" w:sz="6" w:space="0" w:color="auto"/>
              <w:bottom w:val="single" w:sz="6" w:space="0" w:color="auto"/>
              <w:right w:val="single" w:sz="6" w:space="0" w:color="auto"/>
            </w:tcBorders>
            <w:hideMark/>
          </w:tcPr>
          <w:p w14:paraId="5E37CF5A" w14:textId="462BA36D" w:rsidR="004340E3" w:rsidRPr="0049056C" w:rsidRDefault="004340E3" w:rsidP="00785006">
            <w:pPr>
              <w:pStyle w:val="ListParagraph"/>
              <w:numPr>
                <w:ilvl w:val="0"/>
                <w:numId w:val="13"/>
              </w:numPr>
            </w:pPr>
          </w:p>
        </w:tc>
        <w:tc>
          <w:tcPr>
            <w:tcW w:w="5573" w:type="dxa"/>
            <w:tcBorders>
              <w:top w:val="single" w:sz="6" w:space="0" w:color="auto"/>
              <w:left w:val="single" w:sz="6" w:space="0" w:color="auto"/>
              <w:bottom w:val="single" w:sz="6" w:space="0" w:color="auto"/>
              <w:right w:val="single" w:sz="6" w:space="0" w:color="auto"/>
            </w:tcBorders>
            <w:hideMark/>
          </w:tcPr>
          <w:p w14:paraId="1E1A8797" w14:textId="7A58CC29" w:rsidR="004340E3" w:rsidRPr="0049056C" w:rsidRDefault="004340E3" w:rsidP="003A3356">
            <w:r w:rsidRPr="0049056C">
              <w:t>Sistema turi leisti saugoti ir rodyti darbuotojo nuotrauką.</w:t>
            </w:r>
            <w:r w:rsidR="0085444F">
              <w:t xml:space="preserve"> </w:t>
            </w:r>
          </w:p>
        </w:tc>
        <w:tc>
          <w:tcPr>
            <w:tcW w:w="2355" w:type="dxa"/>
            <w:tcBorders>
              <w:top w:val="single" w:sz="6" w:space="0" w:color="auto"/>
              <w:left w:val="single" w:sz="6" w:space="0" w:color="auto"/>
              <w:bottom w:val="single" w:sz="6" w:space="0" w:color="auto"/>
              <w:right w:val="single" w:sz="6" w:space="0" w:color="auto"/>
            </w:tcBorders>
            <w:vAlign w:val="center"/>
            <w:hideMark/>
          </w:tcPr>
          <w:p w14:paraId="7AD061CD" w14:textId="18C085E3" w:rsidR="004340E3" w:rsidRPr="0049056C" w:rsidRDefault="0085444F" w:rsidP="003A3356">
            <w:r>
              <w:t xml:space="preserve"> </w:t>
            </w:r>
          </w:p>
        </w:tc>
      </w:tr>
      <w:tr w:rsidR="004340E3" w:rsidRPr="0049056C" w14:paraId="7D02FC45" w14:textId="77777777" w:rsidTr="0081699A">
        <w:trPr>
          <w:trHeight w:val="300"/>
        </w:trPr>
        <w:tc>
          <w:tcPr>
            <w:tcW w:w="1447" w:type="dxa"/>
            <w:tcBorders>
              <w:top w:val="single" w:sz="6" w:space="0" w:color="auto"/>
              <w:left w:val="single" w:sz="6" w:space="0" w:color="auto"/>
              <w:bottom w:val="single" w:sz="6" w:space="0" w:color="auto"/>
              <w:right w:val="single" w:sz="6" w:space="0" w:color="auto"/>
            </w:tcBorders>
            <w:hideMark/>
          </w:tcPr>
          <w:p w14:paraId="1A4FCE15" w14:textId="2B50C786" w:rsidR="004340E3" w:rsidRPr="0049056C" w:rsidRDefault="004340E3" w:rsidP="00785006">
            <w:pPr>
              <w:pStyle w:val="ListParagraph"/>
              <w:numPr>
                <w:ilvl w:val="0"/>
                <w:numId w:val="13"/>
              </w:numPr>
            </w:pPr>
          </w:p>
        </w:tc>
        <w:tc>
          <w:tcPr>
            <w:tcW w:w="5573" w:type="dxa"/>
            <w:tcBorders>
              <w:top w:val="single" w:sz="6" w:space="0" w:color="auto"/>
              <w:left w:val="single" w:sz="6" w:space="0" w:color="auto"/>
              <w:bottom w:val="single" w:sz="6" w:space="0" w:color="auto"/>
              <w:right w:val="single" w:sz="6" w:space="0" w:color="auto"/>
            </w:tcBorders>
            <w:hideMark/>
          </w:tcPr>
          <w:p w14:paraId="02A1B6D4" w14:textId="0E11CFEC" w:rsidR="004340E3" w:rsidRPr="0049056C" w:rsidRDefault="004340E3" w:rsidP="003A3356">
            <w:r w:rsidRPr="0049056C">
              <w:t>Sistemoje turi būti realizuotas įspėjimų funkcionalumas. Informaciniai pranešimai sistemoje pateikiami:</w:t>
            </w:r>
            <w:r w:rsidR="0085444F">
              <w:t xml:space="preserve"> </w:t>
            </w:r>
          </w:p>
          <w:p w14:paraId="10EF832A" w14:textId="441E57EA" w:rsidR="004340E3" w:rsidRPr="0049056C" w:rsidRDefault="004340E3" w:rsidP="003A3356">
            <w:r w:rsidRPr="0049056C">
              <w:t>1. priminimai apie besibaigiančias terminuotas darbo sutartis;</w:t>
            </w:r>
            <w:r w:rsidR="0085444F">
              <w:t xml:space="preserve"> </w:t>
            </w:r>
          </w:p>
          <w:p w14:paraId="4F8792D0" w14:textId="630B4B41" w:rsidR="004340E3" w:rsidRPr="0049056C" w:rsidRDefault="004340E3" w:rsidP="003A3356">
            <w:r w:rsidRPr="0049056C">
              <w:t>2. priminimai apie bandomojo laikotarpio pabaigą;</w:t>
            </w:r>
            <w:r w:rsidR="0085444F">
              <w:t xml:space="preserve"> </w:t>
            </w:r>
          </w:p>
          <w:p w14:paraId="1F181B05" w14:textId="5C924AF5" w:rsidR="004340E3" w:rsidRPr="0049056C" w:rsidRDefault="004340E3" w:rsidP="003A3356">
            <w:r w:rsidRPr="0049056C">
              <w:t>3. priminimai apie numatomą atleidimo datą;</w:t>
            </w:r>
            <w:r w:rsidR="0085444F">
              <w:t xml:space="preserve"> </w:t>
            </w:r>
          </w:p>
          <w:p w14:paraId="7AD1400B" w14:textId="3EBEA69D" w:rsidR="004340E3" w:rsidRPr="0049056C" w:rsidRDefault="004340E3" w:rsidP="003A3356">
            <w:r w:rsidRPr="0049056C">
              <w:t>4. priminimai apie medicininės apžiūros pabaigos datą;</w:t>
            </w:r>
            <w:r w:rsidR="0085444F">
              <w:t xml:space="preserve"> </w:t>
            </w:r>
          </w:p>
          <w:p w14:paraId="4892CCCC" w14:textId="3A90684F" w:rsidR="004340E3" w:rsidRPr="0049056C" w:rsidRDefault="004340E3" w:rsidP="003A3356">
            <w:r w:rsidRPr="0049056C">
              <w:t>5. priminimas apie vaiko priežiūros atostogų pabaigą.</w:t>
            </w:r>
            <w:r w:rsidR="0085444F">
              <w:t xml:space="preserve"> </w:t>
            </w:r>
          </w:p>
          <w:p w14:paraId="42C7900A" w14:textId="768037B1" w:rsidR="004340E3" w:rsidRPr="0049056C" w:rsidRDefault="0085444F" w:rsidP="003A3356">
            <w:r>
              <w:t xml:space="preserve"> </w:t>
            </w:r>
            <w:r w:rsidR="004340E3" w:rsidRPr="0049056C">
              <w:t>6. priminimas apie</w:t>
            </w:r>
            <w:r>
              <w:t xml:space="preserve"> </w:t>
            </w:r>
            <w:r w:rsidR="004340E3" w:rsidRPr="0049056C">
              <w:t>nėštumo gimdymo</w:t>
            </w:r>
            <w:r>
              <w:t xml:space="preserve"> </w:t>
            </w:r>
            <w:r w:rsidR="004340E3" w:rsidRPr="0049056C">
              <w:t>atostogų pabaigą.</w:t>
            </w:r>
            <w:r>
              <w:t xml:space="preserve"> </w:t>
            </w:r>
          </w:p>
          <w:p w14:paraId="7CEDB8FB" w14:textId="295B8A73" w:rsidR="004340E3" w:rsidRPr="0049056C" w:rsidRDefault="004340E3" w:rsidP="003A3356">
            <w:r w:rsidRPr="0049056C">
              <w:t>7.</w:t>
            </w:r>
            <w:r w:rsidR="0085444F">
              <w:t xml:space="preserve"> </w:t>
            </w:r>
            <w:r w:rsidRPr="0049056C">
              <w:t>Priminimas apie medicinos darbuotojų licencijos pabaigos datą</w:t>
            </w:r>
            <w:r w:rsidR="0085444F">
              <w:t xml:space="preserve">  </w:t>
            </w:r>
          </w:p>
          <w:p w14:paraId="46DE5DDC" w14:textId="6E6D52C6" w:rsidR="004340E3" w:rsidRPr="0049056C" w:rsidRDefault="004340E3" w:rsidP="003A3356">
            <w:r w:rsidRPr="0049056C">
              <w:t>8. Priminimas apie asmens dokumento pabaigą</w:t>
            </w:r>
            <w:r w:rsidR="0085444F">
              <w:t xml:space="preserve">  </w:t>
            </w:r>
          </w:p>
          <w:p w14:paraId="78AACCCE" w14:textId="499AFB8C" w:rsidR="004340E3" w:rsidRPr="0049056C" w:rsidRDefault="004340E3" w:rsidP="003A3356">
            <w:r w:rsidRPr="0049056C">
              <w:lastRenderedPageBreak/>
              <w:t>9.</w:t>
            </w:r>
            <w:r w:rsidR="0085444F">
              <w:t xml:space="preserve"> </w:t>
            </w:r>
            <w:r w:rsidRPr="0049056C">
              <w:t>Turi būti galimybė nustatyti kiekvieno pranešimo tipo generavimo laiką (terminą iki numatyto įvykio/datos)</w:t>
            </w:r>
            <w:r w:rsidR="0085444F">
              <w:t xml:space="preserve"> </w:t>
            </w:r>
          </w:p>
          <w:p w14:paraId="4B7FE8C1" w14:textId="7D1AF4CE" w:rsidR="004340E3" w:rsidRPr="0049056C" w:rsidRDefault="00D201A7" w:rsidP="003A3356">
            <w:r w:rsidRPr="00D201A7">
              <w:t>Turi būti galimybė nustatyti, kam ir kokiu kanalu (Sistemoje ir (ar) el. paštu) siunčiami pranešimai, taip pat nustatyti kiekvieno pranešimo tipo generavimo terminą (kiek laiko iki įvykio datos).</w:t>
            </w:r>
          </w:p>
        </w:tc>
        <w:tc>
          <w:tcPr>
            <w:tcW w:w="2355" w:type="dxa"/>
            <w:tcBorders>
              <w:top w:val="single" w:sz="6" w:space="0" w:color="auto"/>
              <w:left w:val="single" w:sz="6" w:space="0" w:color="auto"/>
              <w:bottom w:val="single" w:sz="6" w:space="0" w:color="auto"/>
              <w:right w:val="single" w:sz="6" w:space="0" w:color="auto"/>
            </w:tcBorders>
            <w:vAlign w:val="center"/>
            <w:hideMark/>
          </w:tcPr>
          <w:p w14:paraId="05111FF0" w14:textId="0CA3F697" w:rsidR="004340E3" w:rsidRPr="0049056C" w:rsidRDefault="0085444F" w:rsidP="003A3356">
            <w:r>
              <w:lastRenderedPageBreak/>
              <w:t xml:space="preserve"> </w:t>
            </w:r>
          </w:p>
        </w:tc>
      </w:tr>
      <w:tr w:rsidR="004340E3" w:rsidRPr="0049056C" w14:paraId="0DC1BA0E" w14:textId="77777777" w:rsidTr="0081699A">
        <w:trPr>
          <w:trHeight w:val="300"/>
        </w:trPr>
        <w:tc>
          <w:tcPr>
            <w:tcW w:w="1447" w:type="dxa"/>
            <w:tcBorders>
              <w:top w:val="single" w:sz="6" w:space="0" w:color="auto"/>
              <w:left w:val="single" w:sz="6" w:space="0" w:color="auto"/>
              <w:bottom w:val="single" w:sz="6" w:space="0" w:color="auto"/>
              <w:right w:val="single" w:sz="6" w:space="0" w:color="auto"/>
            </w:tcBorders>
            <w:hideMark/>
          </w:tcPr>
          <w:p w14:paraId="0A9E843E" w14:textId="3A131F70" w:rsidR="004340E3" w:rsidRPr="0049056C" w:rsidRDefault="004340E3" w:rsidP="00785006">
            <w:pPr>
              <w:pStyle w:val="ListParagraph"/>
              <w:numPr>
                <w:ilvl w:val="0"/>
                <w:numId w:val="13"/>
              </w:numPr>
            </w:pPr>
          </w:p>
        </w:tc>
        <w:tc>
          <w:tcPr>
            <w:tcW w:w="5573" w:type="dxa"/>
            <w:tcBorders>
              <w:top w:val="single" w:sz="6" w:space="0" w:color="auto"/>
              <w:left w:val="single" w:sz="6" w:space="0" w:color="auto"/>
              <w:bottom w:val="single" w:sz="6" w:space="0" w:color="auto"/>
              <w:right w:val="single" w:sz="6" w:space="0" w:color="auto"/>
            </w:tcBorders>
            <w:hideMark/>
          </w:tcPr>
          <w:p w14:paraId="7E43E389" w14:textId="3D4EA189" w:rsidR="004340E3" w:rsidRPr="0049056C" w:rsidRDefault="004340E3" w:rsidP="003A3356">
            <w:r w:rsidRPr="0049056C">
              <w:t xml:space="preserve">Sistema turi leisti matyti pasirinkto darbuotojo paskyrimų /atleidimų </w:t>
            </w:r>
            <w:r w:rsidR="005F4768">
              <w:t>i</w:t>
            </w:r>
            <w:r w:rsidRPr="0049056C">
              <w:t>storiją</w:t>
            </w:r>
            <w:r w:rsidR="0085444F">
              <w:t xml:space="preserve"> </w:t>
            </w:r>
            <w:r w:rsidRPr="0049056C">
              <w:t>toje pačioje aplikacijoje/lange.</w:t>
            </w:r>
            <w:r w:rsidR="0085444F">
              <w:t xml:space="preserve"> </w:t>
            </w:r>
          </w:p>
        </w:tc>
        <w:tc>
          <w:tcPr>
            <w:tcW w:w="2355" w:type="dxa"/>
            <w:tcBorders>
              <w:top w:val="single" w:sz="6" w:space="0" w:color="auto"/>
              <w:left w:val="single" w:sz="6" w:space="0" w:color="auto"/>
              <w:bottom w:val="single" w:sz="6" w:space="0" w:color="auto"/>
              <w:right w:val="single" w:sz="6" w:space="0" w:color="auto"/>
            </w:tcBorders>
            <w:vAlign w:val="center"/>
            <w:hideMark/>
          </w:tcPr>
          <w:p w14:paraId="0D7CF4A3" w14:textId="15349BD4" w:rsidR="004340E3" w:rsidRPr="0049056C" w:rsidRDefault="0085444F" w:rsidP="003A3356">
            <w:r>
              <w:t xml:space="preserve"> </w:t>
            </w:r>
          </w:p>
        </w:tc>
      </w:tr>
      <w:tr w:rsidR="004340E3" w:rsidRPr="0049056C" w14:paraId="2B11A3CE" w14:textId="77777777" w:rsidTr="0081699A">
        <w:trPr>
          <w:trHeight w:val="300"/>
        </w:trPr>
        <w:tc>
          <w:tcPr>
            <w:tcW w:w="1447" w:type="dxa"/>
            <w:tcBorders>
              <w:top w:val="single" w:sz="6" w:space="0" w:color="auto"/>
              <w:left w:val="single" w:sz="6" w:space="0" w:color="auto"/>
              <w:bottom w:val="single" w:sz="6" w:space="0" w:color="auto"/>
              <w:right w:val="single" w:sz="6" w:space="0" w:color="auto"/>
            </w:tcBorders>
            <w:hideMark/>
          </w:tcPr>
          <w:p w14:paraId="5C0B5E56" w14:textId="6B6688A2" w:rsidR="004340E3" w:rsidRPr="0049056C" w:rsidRDefault="004340E3" w:rsidP="00785006">
            <w:pPr>
              <w:pStyle w:val="ListParagraph"/>
              <w:numPr>
                <w:ilvl w:val="0"/>
                <w:numId w:val="13"/>
              </w:numPr>
            </w:pPr>
          </w:p>
        </w:tc>
        <w:tc>
          <w:tcPr>
            <w:tcW w:w="5573" w:type="dxa"/>
            <w:tcBorders>
              <w:top w:val="single" w:sz="6" w:space="0" w:color="auto"/>
              <w:left w:val="single" w:sz="6" w:space="0" w:color="auto"/>
              <w:bottom w:val="single" w:sz="6" w:space="0" w:color="auto"/>
              <w:right w:val="single" w:sz="6" w:space="0" w:color="auto"/>
            </w:tcBorders>
            <w:hideMark/>
          </w:tcPr>
          <w:p w14:paraId="3B2EEC5F" w14:textId="01B87014" w:rsidR="004340E3" w:rsidRPr="0049056C" w:rsidRDefault="004340E3" w:rsidP="003A3356">
            <w:r w:rsidRPr="0049056C">
              <w:t>Sistema turi leisti kaupti informaciją apie darbuotojo kvalifikaciją (pvz.: visose mokymo įstaigose įgytą išsilavinimą, specialybes, suteiktą</w:t>
            </w:r>
            <w:r w:rsidR="0085444F">
              <w:t xml:space="preserve"> </w:t>
            </w:r>
            <w:r w:rsidRPr="0049056C">
              <w:t>kvalifikaciją</w:t>
            </w:r>
            <w:r w:rsidR="0085444F">
              <w:t xml:space="preserve"> </w:t>
            </w:r>
            <w:r w:rsidRPr="0049056C">
              <w:t>(profesiją), mokslinius laipsnius; mokymo įstaigas, diplomo numerius ir jo išdavimo datas; užsienio kalbų mokėjimą; darbo su kompiuterinėmis programomis patirtį ir kita). Sistema fiksuoja, ar darbuotojas šiuo metu mokosi. Sistema leidžia, formuojant ataskaitą apie išsilavinimą, gauti informaciją apie visose mokymo įstaigose įgytą išsilavinimo lygį, specialybę, suteiktą kvalifikaciją (profesiją).</w:t>
            </w:r>
            <w:r w:rsidR="0085444F">
              <w:t xml:space="preserve"> </w:t>
            </w:r>
          </w:p>
        </w:tc>
        <w:tc>
          <w:tcPr>
            <w:tcW w:w="2355" w:type="dxa"/>
            <w:tcBorders>
              <w:top w:val="single" w:sz="6" w:space="0" w:color="auto"/>
              <w:left w:val="single" w:sz="6" w:space="0" w:color="auto"/>
              <w:bottom w:val="single" w:sz="6" w:space="0" w:color="auto"/>
              <w:right w:val="single" w:sz="6" w:space="0" w:color="auto"/>
            </w:tcBorders>
            <w:vAlign w:val="center"/>
            <w:hideMark/>
          </w:tcPr>
          <w:p w14:paraId="122EDE44" w14:textId="59A91A9C" w:rsidR="004340E3" w:rsidRPr="0049056C" w:rsidRDefault="0085444F" w:rsidP="003A3356">
            <w:r>
              <w:t xml:space="preserve"> </w:t>
            </w:r>
          </w:p>
        </w:tc>
      </w:tr>
      <w:tr w:rsidR="004340E3" w:rsidRPr="0049056C" w14:paraId="5FDE5873" w14:textId="77777777" w:rsidTr="0081699A">
        <w:trPr>
          <w:trHeight w:val="300"/>
        </w:trPr>
        <w:tc>
          <w:tcPr>
            <w:tcW w:w="1447" w:type="dxa"/>
            <w:tcBorders>
              <w:top w:val="single" w:sz="6" w:space="0" w:color="auto"/>
              <w:left w:val="single" w:sz="6" w:space="0" w:color="auto"/>
              <w:bottom w:val="single" w:sz="6" w:space="0" w:color="auto"/>
              <w:right w:val="single" w:sz="6" w:space="0" w:color="auto"/>
            </w:tcBorders>
            <w:hideMark/>
          </w:tcPr>
          <w:p w14:paraId="5EC5EC27" w14:textId="3326EB1A" w:rsidR="004340E3" w:rsidRPr="0049056C" w:rsidRDefault="004340E3" w:rsidP="00785006">
            <w:pPr>
              <w:pStyle w:val="ListParagraph"/>
              <w:numPr>
                <w:ilvl w:val="0"/>
                <w:numId w:val="13"/>
              </w:numPr>
            </w:pPr>
          </w:p>
        </w:tc>
        <w:tc>
          <w:tcPr>
            <w:tcW w:w="5573" w:type="dxa"/>
            <w:tcBorders>
              <w:top w:val="single" w:sz="6" w:space="0" w:color="auto"/>
              <w:left w:val="single" w:sz="6" w:space="0" w:color="auto"/>
              <w:bottom w:val="single" w:sz="6" w:space="0" w:color="auto"/>
              <w:right w:val="single" w:sz="6" w:space="0" w:color="auto"/>
            </w:tcBorders>
            <w:hideMark/>
          </w:tcPr>
          <w:p w14:paraId="6A017798" w14:textId="0C4CB525" w:rsidR="004340E3" w:rsidRPr="0049056C" w:rsidRDefault="004340E3" w:rsidP="003A3356">
            <w:r w:rsidRPr="0049056C">
              <w:t>Sistema turi leisti nurodyti: įspėjimo apie atleidimą/darbo sutarties sąlygų keitimą</w:t>
            </w:r>
            <w:r w:rsidR="0085444F">
              <w:t xml:space="preserve"> </w:t>
            </w:r>
            <w:r w:rsidRPr="0049056C">
              <w:t>įregistravimo ir jo įteikimo darbuotojui datas, atleidimo datą, pagrindą pagal LR Darbo kodeksą ir priežastį, atleidimo įsakymo numerį ir datą bei komentarus.</w:t>
            </w:r>
            <w:r w:rsidR="0085444F">
              <w:t xml:space="preserve"> </w:t>
            </w:r>
          </w:p>
        </w:tc>
        <w:tc>
          <w:tcPr>
            <w:tcW w:w="2355" w:type="dxa"/>
            <w:tcBorders>
              <w:top w:val="single" w:sz="6" w:space="0" w:color="auto"/>
              <w:left w:val="single" w:sz="6" w:space="0" w:color="auto"/>
              <w:bottom w:val="single" w:sz="6" w:space="0" w:color="auto"/>
              <w:right w:val="single" w:sz="6" w:space="0" w:color="auto"/>
            </w:tcBorders>
            <w:vAlign w:val="center"/>
            <w:hideMark/>
          </w:tcPr>
          <w:p w14:paraId="555603D8" w14:textId="7C9A5820" w:rsidR="004340E3" w:rsidRPr="0049056C" w:rsidRDefault="0085444F" w:rsidP="003A3356">
            <w:r>
              <w:t xml:space="preserve"> </w:t>
            </w:r>
          </w:p>
        </w:tc>
      </w:tr>
      <w:tr w:rsidR="004340E3" w:rsidRPr="0049056C" w14:paraId="78C55A15" w14:textId="77777777" w:rsidTr="0081699A">
        <w:trPr>
          <w:trHeight w:val="300"/>
        </w:trPr>
        <w:tc>
          <w:tcPr>
            <w:tcW w:w="1447" w:type="dxa"/>
            <w:tcBorders>
              <w:top w:val="single" w:sz="6" w:space="0" w:color="auto"/>
              <w:left w:val="single" w:sz="6" w:space="0" w:color="auto"/>
              <w:bottom w:val="single" w:sz="6" w:space="0" w:color="auto"/>
              <w:right w:val="single" w:sz="6" w:space="0" w:color="auto"/>
            </w:tcBorders>
            <w:hideMark/>
          </w:tcPr>
          <w:p w14:paraId="6FF40B97" w14:textId="75D3BB63" w:rsidR="004340E3" w:rsidRPr="0049056C" w:rsidRDefault="004340E3" w:rsidP="00785006">
            <w:pPr>
              <w:pStyle w:val="ListParagraph"/>
              <w:numPr>
                <w:ilvl w:val="0"/>
                <w:numId w:val="13"/>
              </w:numPr>
            </w:pPr>
          </w:p>
        </w:tc>
        <w:tc>
          <w:tcPr>
            <w:tcW w:w="5573" w:type="dxa"/>
            <w:tcBorders>
              <w:top w:val="single" w:sz="6" w:space="0" w:color="auto"/>
              <w:left w:val="single" w:sz="6" w:space="0" w:color="auto"/>
              <w:bottom w:val="single" w:sz="6" w:space="0" w:color="auto"/>
              <w:right w:val="single" w:sz="6" w:space="0" w:color="auto"/>
            </w:tcBorders>
            <w:hideMark/>
          </w:tcPr>
          <w:p w14:paraId="006D9B91" w14:textId="4D871F0C" w:rsidR="004340E3" w:rsidRPr="0049056C" w:rsidRDefault="004340E3" w:rsidP="003A3356">
            <w:r w:rsidRPr="0049056C">
              <w:t>Sistema turi leisti fiksuoti darbuotojo darbo pareigų pažeidimus bei paskatinimus: nuobaudos/ skatinimo tipas; skyrimo data; galiojimo data, įsakymo Nr. ir data, pastabos.</w:t>
            </w:r>
            <w:r w:rsidR="0085444F">
              <w:t xml:space="preserve"> </w:t>
            </w:r>
          </w:p>
        </w:tc>
        <w:tc>
          <w:tcPr>
            <w:tcW w:w="2355" w:type="dxa"/>
            <w:tcBorders>
              <w:top w:val="single" w:sz="6" w:space="0" w:color="auto"/>
              <w:left w:val="single" w:sz="6" w:space="0" w:color="auto"/>
              <w:bottom w:val="single" w:sz="6" w:space="0" w:color="auto"/>
              <w:right w:val="single" w:sz="6" w:space="0" w:color="auto"/>
            </w:tcBorders>
            <w:vAlign w:val="center"/>
            <w:hideMark/>
          </w:tcPr>
          <w:p w14:paraId="07F5B8F6" w14:textId="5FD10681" w:rsidR="004340E3" w:rsidRPr="0049056C" w:rsidRDefault="0085444F" w:rsidP="003A3356">
            <w:r>
              <w:t xml:space="preserve"> </w:t>
            </w:r>
          </w:p>
        </w:tc>
      </w:tr>
      <w:tr w:rsidR="004340E3" w:rsidRPr="0049056C" w14:paraId="30CC481B" w14:textId="77777777" w:rsidTr="0081699A">
        <w:trPr>
          <w:trHeight w:val="300"/>
        </w:trPr>
        <w:tc>
          <w:tcPr>
            <w:tcW w:w="1447" w:type="dxa"/>
            <w:tcBorders>
              <w:top w:val="single" w:sz="6" w:space="0" w:color="auto"/>
              <w:left w:val="single" w:sz="6" w:space="0" w:color="auto"/>
              <w:bottom w:val="single" w:sz="6" w:space="0" w:color="auto"/>
              <w:right w:val="single" w:sz="6" w:space="0" w:color="auto"/>
            </w:tcBorders>
            <w:hideMark/>
          </w:tcPr>
          <w:p w14:paraId="461DBD1F" w14:textId="0B03824A" w:rsidR="004340E3" w:rsidRPr="0049056C" w:rsidRDefault="004340E3" w:rsidP="00785006">
            <w:pPr>
              <w:pStyle w:val="ListParagraph"/>
              <w:numPr>
                <w:ilvl w:val="0"/>
                <w:numId w:val="13"/>
              </w:numPr>
            </w:pPr>
          </w:p>
        </w:tc>
        <w:tc>
          <w:tcPr>
            <w:tcW w:w="5573" w:type="dxa"/>
            <w:tcBorders>
              <w:top w:val="single" w:sz="6" w:space="0" w:color="auto"/>
              <w:left w:val="single" w:sz="6" w:space="0" w:color="auto"/>
              <w:bottom w:val="single" w:sz="6" w:space="0" w:color="auto"/>
              <w:right w:val="single" w:sz="6" w:space="0" w:color="auto"/>
            </w:tcBorders>
            <w:hideMark/>
          </w:tcPr>
          <w:p w14:paraId="7DED1644" w14:textId="4BEF1E40" w:rsidR="004340E3" w:rsidRPr="0049056C" w:rsidRDefault="004340E3" w:rsidP="003A3356">
            <w:r w:rsidRPr="0049056C">
              <w:t>Sistema turi leisti:</w:t>
            </w:r>
            <w:r w:rsidR="0085444F">
              <w:t xml:space="preserve"> </w:t>
            </w:r>
          </w:p>
          <w:p w14:paraId="0B7C1DE6" w14:textId="2335E70D" w:rsidR="004340E3" w:rsidRPr="0049056C" w:rsidRDefault="004340E3" w:rsidP="003A3356">
            <w:r w:rsidRPr="0049056C">
              <w:t>formuoti etatų sąrašą, suvedant išsamius duomenis apie etatą (etato numeris (kodas), pareigybę, pareigybės profilį (pvz. priskyrimą pagal TLK</w:t>
            </w:r>
            <w:r w:rsidR="0085444F">
              <w:t xml:space="preserve"> </w:t>
            </w:r>
            <w:r w:rsidRPr="0049056C">
              <w:t xml:space="preserve">arba PO pasirinkimu), organizacinį vienetą, galiojimo pradžią ir pabaigą, etato dydį, taikomą DU sistemą (mėnesinis, valandinis, vienetinis) ir visą etato paskyrimo </w:t>
            </w:r>
            <w:r w:rsidRPr="0049056C">
              <w:lastRenderedPageBreak/>
              <w:t>informaciją (paskyrimo kortelė), analogišką etato duomenims.</w:t>
            </w:r>
            <w:r w:rsidR="0085444F">
              <w:t xml:space="preserve"> </w:t>
            </w:r>
          </w:p>
          <w:p w14:paraId="3393C950" w14:textId="760382E7" w:rsidR="004340E3" w:rsidRPr="0049056C" w:rsidRDefault="004340E3" w:rsidP="003A3356">
            <w:r w:rsidRPr="0049056C">
              <w:t>turi būti galimybė tos pačios pareigybės darbuotojams priskirti individualius DU dydžius</w:t>
            </w:r>
            <w:r w:rsidR="0085444F">
              <w:t xml:space="preserve"> </w:t>
            </w:r>
            <w:r w:rsidRPr="0049056C">
              <w:t>(pareiginė alga, valandinis įkainis, kintamosios dalies dydis (suma pinigais, procentinis dydis))</w:t>
            </w:r>
            <w:r w:rsidR="0085444F">
              <w:t xml:space="preserve"> </w:t>
            </w:r>
            <w:r w:rsidRPr="0049056C">
              <w:t>– neturi būti privaloma kurti (arba kuriamas automatiškai) atskiras pareigybes pagal kiekvieną DU dydį.</w:t>
            </w:r>
            <w:r w:rsidR="0085444F">
              <w:t xml:space="preserve"> </w:t>
            </w:r>
          </w:p>
        </w:tc>
        <w:tc>
          <w:tcPr>
            <w:tcW w:w="2355" w:type="dxa"/>
            <w:tcBorders>
              <w:top w:val="single" w:sz="6" w:space="0" w:color="auto"/>
              <w:left w:val="single" w:sz="6" w:space="0" w:color="auto"/>
              <w:bottom w:val="single" w:sz="6" w:space="0" w:color="auto"/>
              <w:right w:val="single" w:sz="6" w:space="0" w:color="auto"/>
            </w:tcBorders>
            <w:vAlign w:val="center"/>
            <w:hideMark/>
          </w:tcPr>
          <w:p w14:paraId="479EC3D9" w14:textId="4A92AEC0" w:rsidR="004340E3" w:rsidRPr="0049056C" w:rsidRDefault="0085444F" w:rsidP="003A3356">
            <w:r>
              <w:lastRenderedPageBreak/>
              <w:t xml:space="preserve"> </w:t>
            </w:r>
          </w:p>
        </w:tc>
      </w:tr>
      <w:tr w:rsidR="004340E3" w:rsidRPr="0049056C" w14:paraId="2AB348E5" w14:textId="77777777" w:rsidTr="0081699A">
        <w:trPr>
          <w:trHeight w:val="300"/>
        </w:trPr>
        <w:tc>
          <w:tcPr>
            <w:tcW w:w="1447" w:type="dxa"/>
            <w:tcBorders>
              <w:top w:val="single" w:sz="6" w:space="0" w:color="auto"/>
              <w:left w:val="single" w:sz="6" w:space="0" w:color="auto"/>
              <w:bottom w:val="single" w:sz="6" w:space="0" w:color="auto"/>
              <w:right w:val="single" w:sz="6" w:space="0" w:color="auto"/>
            </w:tcBorders>
            <w:hideMark/>
          </w:tcPr>
          <w:p w14:paraId="27F6F958" w14:textId="1D486724" w:rsidR="004340E3" w:rsidRPr="0049056C" w:rsidRDefault="004340E3" w:rsidP="00785006">
            <w:pPr>
              <w:pStyle w:val="ListParagraph"/>
              <w:numPr>
                <w:ilvl w:val="0"/>
                <w:numId w:val="13"/>
              </w:numPr>
            </w:pPr>
          </w:p>
        </w:tc>
        <w:tc>
          <w:tcPr>
            <w:tcW w:w="5573" w:type="dxa"/>
            <w:tcBorders>
              <w:top w:val="single" w:sz="6" w:space="0" w:color="auto"/>
              <w:left w:val="single" w:sz="6" w:space="0" w:color="auto"/>
              <w:bottom w:val="single" w:sz="6" w:space="0" w:color="auto"/>
              <w:right w:val="single" w:sz="6" w:space="0" w:color="auto"/>
            </w:tcBorders>
            <w:hideMark/>
          </w:tcPr>
          <w:p w14:paraId="48C86E06" w14:textId="605FB4F2" w:rsidR="004340E3" w:rsidRPr="0049056C" w:rsidRDefault="004340E3" w:rsidP="003A3356">
            <w:r w:rsidRPr="0049056C">
              <w:t>Sistema turi</w:t>
            </w:r>
            <w:r w:rsidR="0085444F">
              <w:t xml:space="preserve"> </w:t>
            </w:r>
            <w:r w:rsidRPr="0049056C">
              <w:t>įvesti patvirtintus planuojamų atostogų grafikus, leisti įvedant atostogas priskirti pavaduojantį darbuotoją</w:t>
            </w:r>
            <w:r w:rsidR="0085444F">
              <w:t xml:space="preserve"> </w:t>
            </w:r>
            <w:r w:rsidRPr="0049056C">
              <w:t>(pagal poreikį).</w:t>
            </w:r>
            <w:r w:rsidR="0085444F">
              <w:t xml:space="preserve">  </w:t>
            </w:r>
          </w:p>
        </w:tc>
        <w:tc>
          <w:tcPr>
            <w:tcW w:w="2355" w:type="dxa"/>
            <w:tcBorders>
              <w:top w:val="single" w:sz="6" w:space="0" w:color="auto"/>
              <w:left w:val="single" w:sz="6" w:space="0" w:color="auto"/>
              <w:bottom w:val="single" w:sz="6" w:space="0" w:color="auto"/>
              <w:right w:val="single" w:sz="6" w:space="0" w:color="auto"/>
            </w:tcBorders>
            <w:vAlign w:val="center"/>
            <w:hideMark/>
          </w:tcPr>
          <w:p w14:paraId="4C31B9D7" w14:textId="682BFA31" w:rsidR="004340E3" w:rsidRPr="0049056C" w:rsidRDefault="0085444F" w:rsidP="003A3356">
            <w:r>
              <w:t xml:space="preserve"> </w:t>
            </w:r>
          </w:p>
        </w:tc>
      </w:tr>
      <w:tr w:rsidR="004340E3" w:rsidRPr="0049056C" w14:paraId="51D277DC" w14:textId="77777777" w:rsidTr="0081699A">
        <w:trPr>
          <w:trHeight w:val="300"/>
        </w:trPr>
        <w:tc>
          <w:tcPr>
            <w:tcW w:w="1447" w:type="dxa"/>
            <w:tcBorders>
              <w:top w:val="single" w:sz="6" w:space="0" w:color="auto"/>
              <w:left w:val="single" w:sz="6" w:space="0" w:color="auto"/>
              <w:bottom w:val="single" w:sz="6" w:space="0" w:color="auto"/>
              <w:right w:val="single" w:sz="6" w:space="0" w:color="auto"/>
            </w:tcBorders>
            <w:hideMark/>
          </w:tcPr>
          <w:p w14:paraId="3B004039" w14:textId="5A0AD3EA" w:rsidR="004340E3" w:rsidRPr="0049056C" w:rsidRDefault="004340E3" w:rsidP="00785006">
            <w:pPr>
              <w:pStyle w:val="ListParagraph"/>
              <w:numPr>
                <w:ilvl w:val="0"/>
                <w:numId w:val="13"/>
              </w:numPr>
            </w:pPr>
          </w:p>
        </w:tc>
        <w:tc>
          <w:tcPr>
            <w:tcW w:w="5573" w:type="dxa"/>
            <w:tcBorders>
              <w:top w:val="single" w:sz="6" w:space="0" w:color="auto"/>
              <w:left w:val="single" w:sz="6" w:space="0" w:color="auto"/>
              <w:bottom w:val="single" w:sz="6" w:space="0" w:color="auto"/>
              <w:right w:val="single" w:sz="6" w:space="0" w:color="auto"/>
            </w:tcBorders>
            <w:hideMark/>
          </w:tcPr>
          <w:p w14:paraId="13ACAC0B" w14:textId="685F91F9" w:rsidR="004340E3" w:rsidRPr="0049056C" w:rsidRDefault="004340E3" w:rsidP="003A3356">
            <w:r w:rsidRPr="0049056C">
              <w:t>Tam</w:t>
            </w:r>
            <w:r w:rsidR="0085444F">
              <w:t xml:space="preserve"> </w:t>
            </w:r>
            <w:r w:rsidRPr="0049056C">
              <w:t>pačiam darbuotojui suteiktos atostogos turi būti priskiriamos kiekvienai pareigybei</w:t>
            </w:r>
            <w:r w:rsidR="00C44844">
              <w:t>.</w:t>
            </w:r>
            <w:r w:rsidR="00C667CD">
              <w:t xml:space="preserve"> </w:t>
            </w:r>
            <w:r w:rsidRPr="0049056C">
              <w:t>Tam</w:t>
            </w:r>
            <w:r w:rsidR="0085444F">
              <w:t xml:space="preserve"> </w:t>
            </w:r>
            <w:r w:rsidRPr="0049056C">
              <w:t>atskirai arba bendrai (priklausomai nuo nurodyto pasirinkimo), nepriklausomai kiek pareigų užimtų tas pats darbuotojas.</w:t>
            </w:r>
            <w:r w:rsidR="0085444F">
              <w:t xml:space="preserve"> </w:t>
            </w:r>
          </w:p>
        </w:tc>
        <w:tc>
          <w:tcPr>
            <w:tcW w:w="2355" w:type="dxa"/>
            <w:tcBorders>
              <w:top w:val="single" w:sz="6" w:space="0" w:color="auto"/>
              <w:left w:val="single" w:sz="6" w:space="0" w:color="auto"/>
              <w:bottom w:val="single" w:sz="6" w:space="0" w:color="auto"/>
              <w:right w:val="single" w:sz="6" w:space="0" w:color="auto"/>
            </w:tcBorders>
            <w:vAlign w:val="center"/>
            <w:hideMark/>
          </w:tcPr>
          <w:p w14:paraId="6250D399" w14:textId="0469112D" w:rsidR="004340E3" w:rsidRPr="0049056C" w:rsidRDefault="0085444F" w:rsidP="003A3356">
            <w:r>
              <w:t xml:space="preserve"> </w:t>
            </w:r>
          </w:p>
        </w:tc>
      </w:tr>
      <w:tr w:rsidR="004340E3" w:rsidRPr="0049056C" w14:paraId="7E37E95C" w14:textId="77777777" w:rsidTr="0081699A">
        <w:trPr>
          <w:trHeight w:val="300"/>
        </w:trPr>
        <w:tc>
          <w:tcPr>
            <w:tcW w:w="1447" w:type="dxa"/>
            <w:tcBorders>
              <w:top w:val="single" w:sz="6" w:space="0" w:color="auto"/>
              <w:left w:val="single" w:sz="6" w:space="0" w:color="auto"/>
              <w:bottom w:val="single" w:sz="6" w:space="0" w:color="auto"/>
              <w:right w:val="single" w:sz="6" w:space="0" w:color="auto"/>
            </w:tcBorders>
            <w:hideMark/>
          </w:tcPr>
          <w:p w14:paraId="124D269D" w14:textId="58333FED" w:rsidR="004340E3" w:rsidRPr="0049056C" w:rsidRDefault="004340E3" w:rsidP="00785006">
            <w:pPr>
              <w:pStyle w:val="ListParagraph"/>
              <w:numPr>
                <w:ilvl w:val="0"/>
                <w:numId w:val="13"/>
              </w:numPr>
            </w:pPr>
          </w:p>
        </w:tc>
        <w:tc>
          <w:tcPr>
            <w:tcW w:w="5573" w:type="dxa"/>
            <w:tcBorders>
              <w:top w:val="single" w:sz="6" w:space="0" w:color="auto"/>
              <w:left w:val="single" w:sz="6" w:space="0" w:color="auto"/>
              <w:bottom w:val="single" w:sz="6" w:space="0" w:color="auto"/>
              <w:right w:val="single" w:sz="6" w:space="0" w:color="auto"/>
            </w:tcBorders>
            <w:hideMark/>
          </w:tcPr>
          <w:p w14:paraId="34CF19E5" w14:textId="3468DCD4" w:rsidR="004340E3" w:rsidRPr="0049056C" w:rsidRDefault="004340E3" w:rsidP="003A3356">
            <w:r w:rsidRPr="0049056C">
              <w:t>Atostogų priklausantis dienų skaičius turi</w:t>
            </w:r>
            <w:r w:rsidR="0085444F">
              <w:t xml:space="preserve"> </w:t>
            </w:r>
            <w:r w:rsidRPr="0049056C">
              <w:t>būti skaičiuojamas pagal pagrindines pareigas</w:t>
            </w:r>
            <w:r w:rsidR="007930B1">
              <w:t>.</w:t>
            </w:r>
            <w:r w:rsidR="0085444F">
              <w:t xml:space="preserve"> </w:t>
            </w:r>
            <w:r w:rsidR="00C667CD" w:rsidRPr="00C667CD">
              <w:t>Turi būti realizuota galimybė taikyti minimalios atostogų dalies trukmės taisyklę pagal PO nustatytą tvarką ir LR darbo kodekso reikalavimus (konkretūs parametrai suderinami diegimo metu).</w:t>
            </w:r>
          </w:p>
        </w:tc>
        <w:tc>
          <w:tcPr>
            <w:tcW w:w="2355" w:type="dxa"/>
            <w:tcBorders>
              <w:top w:val="single" w:sz="6" w:space="0" w:color="auto"/>
              <w:left w:val="single" w:sz="6" w:space="0" w:color="auto"/>
              <w:bottom w:val="single" w:sz="6" w:space="0" w:color="auto"/>
              <w:right w:val="single" w:sz="6" w:space="0" w:color="auto"/>
            </w:tcBorders>
            <w:vAlign w:val="center"/>
            <w:hideMark/>
          </w:tcPr>
          <w:p w14:paraId="08213D43" w14:textId="62B6D26A" w:rsidR="004340E3" w:rsidRPr="0049056C" w:rsidRDefault="0085444F" w:rsidP="003A3356">
            <w:r>
              <w:t xml:space="preserve"> </w:t>
            </w:r>
          </w:p>
        </w:tc>
      </w:tr>
      <w:tr w:rsidR="004340E3" w:rsidRPr="0049056C" w14:paraId="473F1B32" w14:textId="77777777" w:rsidTr="0081699A">
        <w:trPr>
          <w:trHeight w:val="300"/>
        </w:trPr>
        <w:tc>
          <w:tcPr>
            <w:tcW w:w="1447" w:type="dxa"/>
            <w:tcBorders>
              <w:top w:val="single" w:sz="6" w:space="0" w:color="auto"/>
              <w:left w:val="single" w:sz="6" w:space="0" w:color="auto"/>
              <w:bottom w:val="single" w:sz="6" w:space="0" w:color="auto"/>
              <w:right w:val="single" w:sz="6" w:space="0" w:color="auto"/>
            </w:tcBorders>
            <w:hideMark/>
          </w:tcPr>
          <w:p w14:paraId="55410363" w14:textId="185C54BE" w:rsidR="004340E3" w:rsidRPr="0049056C" w:rsidRDefault="004340E3" w:rsidP="00785006">
            <w:pPr>
              <w:pStyle w:val="ListParagraph"/>
              <w:numPr>
                <w:ilvl w:val="0"/>
                <w:numId w:val="13"/>
              </w:numPr>
            </w:pPr>
          </w:p>
        </w:tc>
        <w:tc>
          <w:tcPr>
            <w:tcW w:w="5573" w:type="dxa"/>
            <w:tcBorders>
              <w:top w:val="single" w:sz="6" w:space="0" w:color="auto"/>
              <w:left w:val="single" w:sz="6" w:space="0" w:color="auto"/>
              <w:bottom w:val="single" w:sz="6" w:space="0" w:color="auto"/>
              <w:right w:val="single" w:sz="6" w:space="0" w:color="auto"/>
            </w:tcBorders>
            <w:hideMark/>
          </w:tcPr>
          <w:p w14:paraId="3A2BC7C7" w14:textId="0CBC208E" w:rsidR="004340E3" w:rsidRPr="0049056C" w:rsidRDefault="004340E3" w:rsidP="003A3356">
            <w:r w:rsidRPr="0049056C">
              <w:t>Sistema turi leisti eksportuoti į</w:t>
            </w:r>
            <w:r w:rsidR="0085444F">
              <w:t xml:space="preserve"> </w:t>
            </w:r>
            <w:r w:rsidRPr="0049056C">
              <w:t>xls,</w:t>
            </w:r>
            <w:r w:rsidR="0085444F">
              <w:t xml:space="preserve"> </w:t>
            </w:r>
            <w:r w:rsidRPr="0049056C">
              <w:t>xml,</w:t>
            </w:r>
            <w:r w:rsidR="0085444F">
              <w:t xml:space="preserve"> </w:t>
            </w:r>
            <w:r w:rsidRPr="0049056C">
              <w:t>csv</w:t>
            </w:r>
            <w:r w:rsidR="0085444F">
              <w:t xml:space="preserve"> </w:t>
            </w:r>
            <w:r w:rsidRPr="0049056C">
              <w:t>formato failus darbuotojų asmeninius, pareigų, atlyginimų duomenis.</w:t>
            </w:r>
            <w:r w:rsidR="0085444F">
              <w:t xml:space="preserve"> </w:t>
            </w:r>
          </w:p>
        </w:tc>
        <w:tc>
          <w:tcPr>
            <w:tcW w:w="2355" w:type="dxa"/>
            <w:tcBorders>
              <w:top w:val="single" w:sz="6" w:space="0" w:color="auto"/>
              <w:left w:val="single" w:sz="6" w:space="0" w:color="auto"/>
              <w:bottom w:val="single" w:sz="6" w:space="0" w:color="auto"/>
              <w:right w:val="single" w:sz="6" w:space="0" w:color="auto"/>
            </w:tcBorders>
            <w:vAlign w:val="center"/>
            <w:hideMark/>
          </w:tcPr>
          <w:p w14:paraId="3C9BFCD4" w14:textId="44DC0809" w:rsidR="004340E3" w:rsidRPr="0049056C" w:rsidRDefault="0085444F" w:rsidP="003A3356">
            <w:r>
              <w:t xml:space="preserve"> </w:t>
            </w:r>
          </w:p>
        </w:tc>
      </w:tr>
      <w:tr w:rsidR="004340E3" w:rsidRPr="0049056C" w14:paraId="1CB49460" w14:textId="77777777" w:rsidTr="0081699A">
        <w:trPr>
          <w:trHeight w:val="300"/>
        </w:trPr>
        <w:tc>
          <w:tcPr>
            <w:tcW w:w="1447" w:type="dxa"/>
            <w:tcBorders>
              <w:top w:val="single" w:sz="6" w:space="0" w:color="auto"/>
              <w:left w:val="single" w:sz="6" w:space="0" w:color="auto"/>
              <w:bottom w:val="single" w:sz="6" w:space="0" w:color="auto"/>
              <w:right w:val="single" w:sz="6" w:space="0" w:color="auto"/>
            </w:tcBorders>
            <w:hideMark/>
          </w:tcPr>
          <w:p w14:paraId="5B032042" w14:textId="39A8444B" w:rsidR="004340E3" w:rsidRPr="0049056C" w:rsidRDefault="004340E3" w:rsidP="00785006">
            <w:pPr>
              <w:pStyle w:val="ListParagraph"/>
              <w:numPr>
                <w:ilvl w:val="0"/>
                <w:numId w:val="13"/>
              </w:numPr>
            </w:pPr>
          </w:p>
        </w:tc>
        <w:tc>
          <w:tcPr>
            <w:tcW w:w="5573" w:type="dxa"/>
            <w:tcBorders>
              <w:top w:val="single" w:sz="6" w:space="0" w:color="auto"/>
              <w:left w:val="single" w:sz="6" w:space="0" w:color="auto"/>
              <w:bottom w:val="single" w:sz="6" w:space="0" w:color="auto"/>
              <w:right w:val="single" w:sz="6" w:space="0" w:color="auto"/>
            </w:tcBorders>
            <w:hideMark/>
          </w:tcPr>
          <w:p w14:paraId="21F96EAD" w14:textId="2E8FFC95" w:rsidR="004340E3" w:rsidRPr="0049056C" w:rsidRDefault="004340E3" w:rsidP="003A3356">
            <w:r w:rsidRPr="0049056C">
              <w:t>Sistemoje turi būti galimybė suskaičiuoti</w:t>
            </w:r>
            <w:r w:rsidR="0085444F">
              <w:t xml:space="preserve"> </w:t>
            </w:r>
            <w:r w:rsidRPr="0049056C">
              <w:t>bet kuriai nurodytai datai;</w:t>
            </w:r>
            <w:r w:rsidR="0085444F">
              <w:t xml:space="preserve"> </w:t>
            </w:r>
            <w:r w:rsidRPr="0049056C">
              <w:t>darbuotojų stažą, atostogų likutį (išskirstant pagal atostogų rūšį ir bendrą), darbuotojų skaičių,</w:t>
            </w:r>
            <w:r w:rsidR="0085444F">
              <w:t xml:space="preserve"> </w:t>
            </w:r>
            <w:r w:rsidRPr="0049056C">
              <w:t>užimtus etatus, darbuotojus:</w:t>
            </w:r>
            <w:r w:rsidR="0085444F">
              <w:t xml:space="preserve"> </w:t>
            </w:r>
            <w:r w:rsidRPr="0049056C">
              <w:t>pagal užimamas pareigas, pagal darbo krūvį, pagal išsilavinimą, pagal licenciją ir kitus duomenis, kurie yra įvesti į sistemą.</w:t>
            </w:r>
            <w:r w:rsidR="0085444F">
              <w:t xml:space="preserve"> </w:t>
            </w:r>
          </w:p>
        </w:tc>
        <w:tc>
          <w:tcPr>
            <w:tcW w:w="2355" w:type="dxa"/>
            <w:tcBorders>
              <w:top w:val="single" w:sz="6" w:space="0" w:color="auto"/>
              <w:left w:val="single" w:sz="6" w:space="0" w:color="auto"/>
              <w:bottom w:val="single" w:sz="6" w:space="0" w:color="auto"/>
              <w:right w:val="single" w:sz="6" w:space="0" w:color="auto"/>
            </w:tcBorders>
            <w:vAlign w:val="center"/>
            <w:hideMark/>
          </w:tcPr>
          <w:p w14:paraId="7917AF7F" w14:textId="0D8CCA1E" w:rsidR="004340E3" w:rsidRPr="0049056C" w:rsidRDefault="0085444F" w:rsidP="003A3356">
            <w:r>
              <w:t xml:space="preserve"> </w:t>
            </w:r>
          </w:p>
        </w:tc>
      </w:tr>
      <w:tr w:rsidR="004340E3" w:rsidRPr="0049056C" w14:paraId="16D184D1" w14:textId="77777777" w:rsidTr="0081699A">
        <w:trPr>
          <w:trHeight w:val="300"/>
        </w:trPr>
        <w:tc>
          <w:tcPr>
            <w:tcW w:w="1447" w:type="dxa"/>
            <w:tcBorders>
              <w:top w:val="single" w:sz="6" w:space="0" w:color="auto"/>
              <w:left w:val="single" w:sz="6" w:space="0" w:color="auto"/>
              <w:bottom w:val="single" w:sz="6" w:space="0" w:color="auto"/>
              <w:right w:val="single" w:sz="6" w:space="0" w:color="auto"/>
            </w:tcBorders>
            <w:hideMark/>
          </w:tcPr>
          <w:p w14:paraId="56ACD674" w14:textId="7C583175" w:rsidR="004340E3" w:rsidRPr="0049056C" w:rsidRDefault="004340E3" w:rsidP="00785006">
            <w:pPr>
              <w:pStyle w:val="ListParagraph"/>
              <w:numPr>
                <w:ilvl w:val="0"/>
                <w:numId w:val="13"/>
              </w:numPr>
            </w:pPr>
          </w:p>
        </w:tc>
        <w:tc>
          <w:tcPr>
            <w:tcW w:w="5573" w:type="dxa"/>
            <w:tcBorders>
              <w:top w:val="single" w:sz="6" w:space="0" w:color="auto"/>
              <w:left w:val="single" w:sz="6" w:space="0" w:color="auto"/>
              <w:bottom w:val="single" w:sz="6" w:space="0" w:color="auto"/>
              <w:right w:val="single" w:sz="6" w:space="0" w:color="auto"/>
            </w:tcBorders>
            <w:hideMark/>
          </w:tcPr>
          <w:p w14:paraId="3FAC0718" w14:textId="0FC405F0" w:rsidR="004340E3" w:rsidRPr="0049056C" w:rsidRDefault="004340E3" w:rsidP="003A3356">
            <w:r w:rsidRPr="0049056C">
              <w:t xml:space="preserve">Sistemoje turi būti realizuotas automatinis nepanaudotų kasmetinių ir papildomų atostogų dienų apskaičiavimas bei kaupimas pasirinktinai darbo arba kalendorinėmis ir darbo dienomis atsižvelgiant į darbuotojui pagal LR darbo kodeksą priklausančią </w:t>
            </w:r>
            <w:r w:rsidRPr="0049056C">
              <w:lastRenderedPageBreak/>
              <w:t>atostogų schemą (kasmetinės atostogos darbo dienomis, kasmetinės atostogos kalendorinėmis dienomis (savaitėmis), papildomos atostogos darbo dienomis visiems darbuotojams ir kitos atostogų rūšys (pagal DK VIII skyrių).</w:t>
            </w:r>
            <w:r w:rsidR="0085444F">
              <w:t xml:space="preserve"> </w:t>
            </w:r>
          </w:p>
        </w:tc>
        <w:tc>
          <w:tcPr>
            <w:tcW w:w="2355" w:type="dxa"/>
            <w:tcBorders>
              <w:top w:val="single" w:sz="6" w:space="0" w:color="auto"/>
              <w:left w:val="single" w:sz="6" w:space="0" w:color="auto"/>
              <w:bottom w:val="single" w:sz="6" w:space="0" w:color="auto"/>
              <w:right w:val="single" w:sz="6" w:space="0" w:color="auto"/>
            </w:tcBorders>
            <w:vAlign w:val="center"/>
            <w:hideMark/>
          </w:tcPr>
          <w:p w14:paraId="4598ED39" w14:textId="0C355191" w:rsidR="004340E3" w:rsidRPr="0049056C" w:rsidRDefault="0085444F" w:rsidP="003A3356">
            <w:r>
              <w:lastRenderedPageBreak/>
              <w:t xml:space="preserve"> </w:t>
            </w:r>
          </w:p>
        </w:tc>
      </w:tr>
      <w:tr w:rsidR="004340E3" w:rsidRPr="0049056C" w14:paraId="25567C88" w14:textId="77777777" w:rsidTr="0081699A">
        <w:trPr>
          <w:trHeight w:val="300"/>
        </w:trPr>
        <w:tc>
          <w:tcPr>
            <w:tcW w:w="1447" w:type="dxa"/>
            <w:tcBorders>
              <w:top w:val="single" w:sz="6" w:space="0" w:color="auto"/>
              <w:left w:val="single" w:sz="6" w:space="0" w:color="auto"/>
              <w:bottom w:val="single" w:sz="6" w:space="0" w:color="auto"/>
              <w:right w:val="single" w:sz="6" w:space="0" w:color="auto"/>
            </w:tcBorders>
            <w:hideMark/>
          </w:tcPr>
          <w:p w14:paraId="7EE108FC" w14:textId="229EA78A" w:rsidR="004340E3" w:rsidRPr="0049056C" w:rsidRDefault="004340E3" w:rsidP="00785006">
            <w:pPr>
              <w:pStyle w:val="ListParagraph"/>
              <w:numPr>
                <w:ilvl w:val="0"/>
                <w:numId w:val="13"/>
              </w:numPr>
            </w:pPr>
          </w:p>
        </w:tc>
        <w:tc>
          <w:tcPr>
            <w:tcW w:w="5573" w:type="dxa"/>
            <w:tcBorders>
              <w:top w:val="single" w:sz="6" w:space="0" w:color="auto"/>
              <w:left w:val="single" w:sz="6" w:space="0" w:color="auto"/>
              <w:bottom w:val="single" w:sz="6" w:space="0" w:color="auto"/>
              <w:right w:val="single" w:sz="6" w:space="0" w:color="auto"/>
            </w:tcBorders>
            <w:hideMark/>
          </w:tcPr>
          <w:p w14:paraId="1A229B31" w14:textId="5339071C" w:rsidR="004340E3" w:rsidRPr="0049056C" w:rsidRDefault="004340E3" w:rsidP="003A3356">
            <w:r w:rsidRPr="0049056C">
              <w:t xml:space="preserve">Sistema turi leisti kontroliuoti ir vartotojui pateikti priminimus, </w:t>
            </w:r>
            <w:r w:rsidR="0085444F">
              <w:t xml:space="preserve"> </w:t>
            </w:r>
            <w:r w:rsidRPr="0049056C">
              <w:t>kad už kiekvieną atostogų laikotarpį turi būti suteiktos bent viena kasmetinių atostogų dalis ne trumpesnė kaip 10 darbo dienų ar 14</w:t>
            </w:r>
            <w:r w:rsidR="0085444F">
              <w:t xml:space="preserve"> </w:t>
            </w:r>
            <w:r w:rsidRPr="0049056C">
              <w:t>kalendorinių dienų</w:t>
            </w:r>
            <w:r w:rsidR="0085444F">
              <w:t xml:space="preserve"> </w:t>
            </w:r>
            <w:r w:rsidRPr="0049056C">
              <w:t>(2 savaitės) pagal darbuotojui priklausančią schemą</w:t>
            </w:r>
            <w:r w:rsidR="0085444F">
              <w:t xml:space="preserve"> </w:t>
            </w:r>
          </w:p>
        </w:tc>
        <w:tc>
          <w:tcPr>
            <w:tcW w:w="2355" w:type="dxa"/>
            <w:tcBorders>
              <w:top w:val="single" w:sz="6" w:space="0" w:color="auto"/>
              <w:left w:val="single" w:sz="6" w:space="0" w:color="auto"/>
              <w:bottom w:val="single" w:sz="6" w:space="0" w:color="auto"/>
              <w:right w:val="single" w:sz="6" w:space="0" w:color="auto"/>
            </w:tcBorders>
            <w:vAlign w:val="center"/>
            <w:hideMark/>
          </w:tcPr>
          <w:p w14:paraId="3CA87327" w14:textId="24DB0A09" w:rsidR="004340E3" w:rsidRPr="0049056C" w:rsidRDefault="0085444F" w:rsidP="003A3356">
            <w:r>
              <w:t xml:space="preserve"> </w:t>
            </w:r>
          </w:p>
        </w:tc>
      </w:tr>
      <w:tr w:rsidR="004340E3" w:rsidRPr="0049056C" w14:paraId="1B2BE556" w14:textId="77777777" w:rsidTr="0081699A">
        <w:trPr>
          <w:trHeight w:val="300"/>
        </w:trPr>
        <w:tc>
          <w:tcPr>
            <w:tcW w:w="1447" w:type="dxa"/>
            <w:tcBorders>
              <w:top w:val="single" w:sz="6" w:space="0" w:color="auto"/>
              <w:left w:val="single" w:sz="6" w:space="0" w:color="auto"/>
              <w:bottom w:val="single" w:sz="6" w:space="0" w:color="auto"/>
              <w:right w:val="single" w:sz="6" w:space="0" w:color="auto"/>
            </w:tcBorders>
            <w:hideMark/>
          </w:tcPr>
          <w:p w14:paraId="7EDC34C1" w14:textId="1A7C2EFC" w:rsidR="004340E3" w:rsidRPr="0049056C" w:rsidRDefault="004340E3" w:rsidP="00785006">
            <w:pPr>
              <w:pStyle w:val="ListParagraph"/>
              <w:numPr>
                <w:ilvl w:val="0"/>
                <w:numId w:val="13"/>
              </w:numPr>
            </w:pPr>
          </w:p>
        </w:tc>
        <w:tc>
          <w:tcPr>
            <w:tcW w:w="5573" w:type="dxa"/>
            <w:tcBorders>
              <w:top w:val="single" w:sz="6" w:space="0" w:color="auto"/>
              <w:left w:val="single" w:sz="6" w:space="0" w:color="auto"/>
              <w:bottom w:val="single" w:sz="6" w:space="0" w:color="auto"/>
              <w:right w:val="single" w:sz="6" w:space="0" w:color="auto"/>
            </w:tcBorders>
            <w:hideMark/>
          </w:tcPr>
          <w:p w14:paraId="60E0BD22" w14:textId="328078F0" w:rsidR="004340E3" w:rsidRPr="0049056C" w:rsidRDefault="004340E3" w:rsidP="003A3356">
            <w:r w:rsidRPr="0049056C">
              <w:t>Sistema turi leisti fiksuoti darbuotojus, sulaukusius pensinio amžiaus, darbuotojus, kuriems iki pensijos liko ne daugiau, kaip 5 metais ir nedaugiau, kaip 3 metai.</w:t>
            </w:r>
            <w:r w:rsidR="0085444F">
              <w:t xml:space="preserve"> </w:t>
            </w:r>
          </w:p>
        </w:tc>
        <w:tc>
          <w:tcPr>
            <w:tcW w:w="2355" w:type="dxa"/>
            <w:tcBorders>
              <w:top w:val="single" w:sz="6" w:space="0" w:color="auto"/>
              <w:left w:val="single" w:sz="6" w:space="0" w:color="auto"/>
              <w:bottom w:val="single" w:sz="6" w:space="0" w:color="auto"/>
              <w:right w:val="single" w:sz="6" w:space="0" w:color="auto"/>
            </w:tcBorders>
            <w:vAlign w:val="center"/>
            <w:hideMark/>
          </w:tcPr>
          <w:p w14:paraId="28C4A648" w14:textId="41EFC718" w:rsidR="004340E3" w:rsidRPr="0049056C" w:rsidRDefault="0085444F" w:rsidP="003A3356">
            <w:r>
              <w:t xml:space="preserve"> </w:t>
            </w:r>
          </w:p>
        </w:tc>
      </w:tr>
      <w:tr w:rsidR="004340E3" w:rsidRPr="0049056C" w14:paraId="3992170A" w14:textId="77777777" w:rsidTr="0081699A">
        <w:trPr>
          <w:trHeight w:val="300"/>
        </w:trPr>
        <w:tc>
          <w:tcPr>
            <w:tcW w:w="1447" w:type="dxa"/>
            <w:tcBorders>
              <w:top w:val="single" w:sz="6" w:space="0" w:color="auto"/>
              <w:left w:val="single" w:sz="6" w:space="0" w:color="auto"/>
              <w:bottom w:val="single" w:sz="6" w:space="0" w:color="auto"/>
              <w:right w:val="single" w:sz="6" w:space="0" w:color="auto"/>
            </w:tcBorders>
            <w:hideMark/>
          </w:tcPr>
          <w:p w14:paraId="7E09CB29" w14:textId="1AD2DF00" w:rsidR="004340E3" w:rsidRPr="0049056C" w:rsidRDefault="004340E3" w:rsidP="00785006">
            <w:pPr>
              <w:pStyle w:val="ListParagraph"/>
              <w:numPr>
                <w:ilvl w:val="0"/>
                <w:numId w:val="13"/>
              </w:numPr>
            </w:pPr>
          </w:p>
        </w:tc>
        <w:tc>
          <w:tcPr>
            <w:tcW w:w="5573" w:type="dxa"/>
            <w:tcBorders>
              <w:top w:val="single" w:sz="6" w:space="0" w:color="auto"/>
              <w:left w:val="single" w:sz="6" w:space="0" w:color="auto"/>
              <w:bottom w:val="single" w:sz="6" w:space="0" w:color="auto"/>
              <w:right w:val="single" w:sz="6" w:space="0" w:color="auto"/>
            </w:tcBorders>
            <w:hideMark/>
          </w:tcPr>
          <w:p w14:paraId="58C3E991" w14:textId="5C27B049" w:rsidR="004340E3" w:rsidRPr="0049056C" w:rsidRDefault="004340E3" w:rsidP="003A3356">
            <w:r w:rsidRPr="0049056C">
              <w:t>Sistema turi leisti automatiškai formuoti darbuotojo asmens duomenų kortelę</w:t>
            </w:r>
            <w:r w:rsidR="0085444F">
              <w:t xml:space="preserve"> </w:t>
            </w:r>
            <w:r w:rsidRPr="0049056C">
              <w:t xml:space="preserve"> pagal šabloną.</w:t>
            </w:r>
            <w:r w:rsidR="0085444F">
              <w:t xml:space="preserve"> </w:t>
            </w:r>
          </w:p>
          <w:p w14:paraId="6EE43B4F" w14:textId="7574CED4" w:rsidR="004340E3" w:rsidRPr="0049056C" w:rsidRDefault="004340E3" w:rsidP="003A3356">
            <w:r w:rsidRPr="0049056C">
              <w:t>Turi būti galimybė redaguoti asmens duomenų kortelės šabloną (išdėstyti, papildyti laukus su informacija, pridėti nuotrauką).</w:t>
            </w:r>
            <w:r w:rsidR="0085444F">
              <w:t xml:space="preserve"> </w:t>
            </w:r>
          </w:p>
        </w:tc>
        <w:tc>
          <w:tcPr>
            <w:tcW w:w="2355" w:type="dxa"/>
            <w:tcBorders>
              <w:top w:val="single" w:sz="6" w:space="0" w:color="auto"/>
              <w:left w:val="single" w:sz="6" w:space="0" w:color="auto"/>
              <w:bottom w:val="single" w:sz="6" w:space="0" w:color="auto"/>
              <w:right w:val="single" w:sz="6" w:space="0" w:color="auto"/>
            </w:tcBorders>
            <w:vAlign w:val="center"/>
            <w:hideMark/>
          </w:tcPr>
          <w:p w14:paraId="44C44B85" w14:textId="45880EEB" w:rsidR="004340E3" w:rsidRPr="0049056C" w:rsidRDefault="0085444F" w:rsidP="003A3356">
            <w:r>
              <w:t xml:space="preserve"> </w:t>
            </w:r>
          </w:p>
        </w:tc>
      </w:tr>
      <w:tr w:rsidR="004340E3" w:rsidRPr="0049056C" w14:paraId="41FA1025" w14:textId="77777777" w:rsidTr="0081699A">
        <w:trPr>
          <w:trHeight w:val="300"/>
        </w:trPr>
        <w:tc>
          <w:tcPr>
            <w:tcW w:w="1447" w:type="dxa"/>
            <w:tcBorders>
              <w:top w:val="single" w:sz="6" w:space="0" w:color="auto"/>
              <w:left w:val="single" w:sz="6" w:space="0" w:color="auto"/>
              <w:bottom w:val="single" w:sz="6" w:space="0" w:color="auto"/>
              <w:right w:val="single" w:sz="6" w:space="0" w:color="auto"/>
            </w:tcBorders>
            <w:hideMark/>
          </w:tcPr>
          <w:p w14:paraId="348ABFC9" w14:textId="1748731B" w:rsidR="004340E3" w:rsidRPr="0049056C" w:rsidRDefault="004340E3" w:rsidP="00785006">
            <w:pPr>
              <w:pStyle w:val="ListParagraph"/>
              <w:numPr>
                <w:ilvl w:val="0"/>
                <w:numId w:val="13"/>
              </w:numPr>
            </w:pPr>
          </w:p>
        </w:tc>
        <w:tc>
          <w:tcPr>
            <w:tcW w:w="5573" w:type="dxa"/>
            <w:tcBorders>
              <w:top w:val="single" w:sz="6" w:space="0" w:color="auto"/>
              <w:left w:val="single" w:sz="6" w:space="0" w:color="auto"/>
              <w:bottom w:val="single" w:sz="6" w:space="0" w:color="auto"/>
              <w:right w:val="single" w:sz="6" w:space="0" w:color="auto"/>
            </w:tcBorders>
            <w:hideMark/>
          </w:tcPr>
          <w:p w14:paraId="49EC641A" w14:textId="18C0C255" w:rsidR="004340E3" w:rsidRPr="0049056C" w:rsidRDefault="004340E3" w:rsidP="003A3356">
            <w:r w:rsidRPr="0049056C">
              <w:t>Sistema turi leisti formuoti ataskaitas:</w:t>
            </w:r>
            <w:r w:rsidR="0085444F">
              <w:t xml:space="preserve"> </w:t>
            </w:r>
          </w:p>
          <w:p w14:paraId="0CC90A5F" w14:textId="27173169" w:rsidR="004340E3" w:rsidRPr="0049056C" w:rsidRDefault="004340E3" w:rsidP="003A3356">
            <w:r w:rsidRPr="0049056C">
              <w:t>darbuotojų etatų</w:t>
            </w:r>
            <w:r w:rsidR="0085444F">
              <w:t xml:space="preserve"> </w:t>
            </w:r>
            <w:r w:rsidRPr="0049056C">
              <w:t>(įskaitant, bet neapsiribojant</w:t>
            </w:r>
            <w:r w:rsidR="0085444F">
              <w:t xml:space="preserve"> </w:t>
            </w:r>
            <w:r w:rsidRPr="0049056C">
              <w:t>darbo užmokesčio min-max</w:t>
            </w:r>
            <w:r w:rsidR="0085444F">
              <w:t xml:space="preserve"> </w:t>
            </w:r>
            <w:r w:rsidRPr="0049056C">
              <w:t>ribas),</w:t>
            </w:r>
            <w:r w:rsidR="0085444F">
              <w:t xml:space="preserve"> </w:t>
            </w:r>
          </w:p>
          <w:p w14:paraId="179F9895" w14:textId="6ED5D38A" w:rsidR="004340E3" w:rsidRPr="0049056C" w:rsidRDefault="0085444F" w:rsidP="003A3356">
            <w:r>
              <w:t xml:space="preserve"> </w:t>
            </w:r>
            <w:r w:rsidR="004340E3" w:rsidRPr="0049056C">
              <w:t>įsteigtus, laisvus ir užimtus etatus</w:t>
            </w:r>
            <w:r>
              <w:t xml:space="preserve"> </w:t>
            </w:r>
            <w:r w:rsidR="004340E3" w:rsidRPr="0049056C">
              <w:t>(toje pačioje aplikacijoje/lange)</w:t>
            </w:r>
            <w:r>
              <w:t xml:space="preserve"> </w:t>
            </w:r>
            <w:r w:rsidR="004340E3" w:rsidRPr="0049056C">
              <w:t>visoje</w:t>
            </w:r>
            <w:r>
              <w:t xml:space="preserve"> </w:t>
            </w:r>
            <w:r w:rsidR="004340E3" w:rsidRPr="0049056C">
              <w:t>Poliklinika</w:t>
            </w:r>
            <w:r>
              <w:t xml:space="preserve"> </w:t>
            </w:r>
            <w:r w:rsidR="004340E3" w:rsidRPr="0049056C">
              <w:t>ir pagal atskirą struktūrinį padalinį,</w:t>
            </w:r>
            <w:r>
              <w:t xml:space="preserve">  </w:t>
            </w:r>
          </w:p>
          <w:p w14:paraId="60AD5D33" w14:textId="004A3948" w:rsidR="004340E3" w:rsidRPr="0049056C" w:rsidRDefault="004340E3" w:rsidP="003A3356">
            <w:r w:rsidRPr="0049056C">
              <w:t>padaliniuose konkrečius etatus</w:t>
            </w:r>
            <w:r w:rsidR="0085444F">
              <w:t xml:space="preserve"> </w:t>
            </w:r>
            <w:r w:rsidRPr="0049056C">
              <w:t>(darbo krūvį)</w:t>
            </w:r>
            <w:r w:rsidR="0085444F">
              <w:t xml:space="preserve"> </w:t>
            </w:r>
            <w:r w:rsidRPr="0049056C">
              <w:t>užimančius darbuotojus (nurodant, jei užima ne visą etatą – dirba ne visą darbo laiko normą), įvertinant darbuotojus, kurie dirba virš etato ir tuos darbuotojus, kurie dirba tik iki etato darbo krūviu (su galimybė matyti pasirinktą darbo krūvį, pvz.:</w:t>
            </w:r>
            <w:r w:rsidR="0085444F">
              <w:t xml:space="preserve"> </w:t>
            </w:r>
            <w:r w:rsidRPr="0049056C">
              <w:t>(su galimybe numatyti darbo krūvį pradedant nuo 0,01 ir trimis skaičiais po kableli,</w:t>
            </w:r>
            <w:r w:rsidR="0085444F">
              <w:t xml:space="preserve"> </w:t>
            </w:r>
            <w:r w:rsidRPr="0049056C">
              <w:t xml:space="preserve">0,25, </w:t>
            </w:r>
            <w:r w:rsidR="0085444F">
              <w:t xml:space="preserve"> </w:t>
            </w:r>
            <w:r w:rsidRPr="0049056C">
              <w:t>0,25 arba 0,5, arba iki 0,5 arba 0,75, arba 1, arba virš/iki 1 ir pan.);</w:t>
            </w:r>
            <w:r w:rsidR="0085444F">
              <w:t xml:space="preserve"> </w:t>
            </w:r>
          </w:p>
          <w:p w14:paraId="75DD5BE5" w14:textId="25BBC92F" w:rsidR="004340E3" w:rsidRPr="0049056C" w:rsidRDefault="004340E3" w:rsidP="003A3356">
            <w:r w:rsidRPr="0049056C">
              <w:lastRenderedPageBreak/>
              <w:t>darbuotojus (tab. Nr., vardas, pavardė) ir jų skaičių nurodytai datai pagal</w:t>
            </w:r>
            <w:r w:rsidR="0085444F">
              <w:t xml:space="preserve"> </w:t>
            </w:r>
            <w:r w:rsidRPr="0049056C">
              <w:t>struktūrinius</w:t>
            </w:r>
            <w:r w:rsidR="0085444F">
              <w:t xml:space="preserve"> </w:t>
            </w:r>
            <w:r w:rsidRPr="0049056C">
              <w:t>padalinius (padalinius, skyrius, poskyrius);</w:t>
            </w:r>
            <w:r w:rsidR="0085444F">
              <w:t xml:space="preserve"> </w:t>
            </w:r>
          </w:p>
          <w:p w14:paraId="481B4F63" w14:textId="3FA448E5" w:rsidR="004340E3" w:rsidRPr="0049056C" w:rsidRDefault="004340E3" w:rsidP="003A3356">
            <w:r w:rsidRPr="0049056C">
              <w:t>vidutinis darbuotojų skaičius nurodytai datai (visi, pagal pareigas, pagal struktūrinius padalinius</w:t>
            </w:r>
            <w:r w:rsidR="0085444F">
              <w:t xml:space="preserve"> </w:t>
            </w:r>
            <w:r w:rsidRPr="0049056C">
              <w:t>ir kt.)</w:t>
            </w:r>
            <w:r w:rsidR="0085444F">
              <w:t xml:space="preserve"> </w:t>
            </w:r>
          </w:p>
          <w:p w14:paraId="5AC151B8" w14:textId="73A337FE" w:rsidR="004340E3" w:rsidRPr="0049056C" w:rsidRDefault="004340E3" w:rsidP="003A3356">
            <w:r w:rsidRPr="0049056C">
              <w:t>nuotoliniu būdu dirbantys darbuotojai;</w:t>
            </w:r>
            <w:r w:rsidR="0085444F">
              <w:t xml:space="preserve"> </w:t>
            </w:r>
          </w:p>
          <w:p w14:paraId="4568E7FE" w14:textId="60C8075D" w:rsidR="004340E3" w:rsidRPr="0049056C" w:rsidRDefault="004340E3" w:rsidP="003A3356">
            <w:r w:rsidRPr="0049056C">
              <w:t>pagal terminuotas darbo sutartis dirbantys darbuotojai;</w:t>
            </w:r>
            <w:r w:rsidR="0085444F">
              <w:t xml:space="preserve"> </w:t>
            </w:r>
          </w:p>
          <w:p w14:paraId="6498E78B" w14:textId="4B2FFBF9" w:rsidR="004340E3" w:rsidRPr="0049056C" w:rsidRDefault="004340E3" w:rsidP="003A3356">
            <w:r w:rsidRPr="0049056C">
              <w:t>priimtus ir atleistus darbuotojus per nurodytą laikotarpį (darbuotojo</w:t>
            </w:r>
            <w:r w:rsidR="0085444F">
              <w:t xml:space="preserve"> </w:t>
            </w:r>
            <w:r w:rsidRPr="0049056C">
              <w:t>tab. Nr., pareigos, darbo krūvis, vardas, pavardė,</w:t>
            </w:r>
            <w:r w:rsidR="0085444F">
              <w:t xml:space="preserve"> </w:t>
            </w:r>
            <w:r w:rsidRPr="0049056C">
              <w:t>gimimo data,</w:t>
            </w:r>
            <w:r w:rsidR="0085444F">
              <w:t xml:space="preserve"> </w:t>
            </w:r>
            <w:r w:rsidRPr="0049056C">
              <w:t>priėmimo ar atleidimo data</w:t>
            </w:r>
            <w:r w:rsidR="0085444F">
              <w:t xml:space="preserve"> </w:t>
            </w:r>
            <w:r w:rsidRPr="0049056C">
              <w:t>–</w:t>
            </w:r>
            <w:r w:rsidR="0085444F">
              <w:t xml:space="preserve"> </w:t>
            </w:r>
            <w:r w:rsidRPr="0049056C">
              <w:t>pasirinktinai:</w:t>
            </w:r>
            <w:r w:rsidR="0085444F">
              <w:t xml:space="preserve"> </w:t>
            </w:r>
            <w:r w:rsidRPr="0049056C">
              <w:t>neįtraukiant vidinių perkėlimų</w:t>
            </w:r>
            <w:r w:rsidR="0085444F">
              <w:t xml:space="preserve"> </w:t>
            </w:r>
            <w:r w:rsidRPr="0049056C">
              <w:t>arba</w:t>
            </w:r>
            <w:r w:rsidR="0085444F">
              <w:t xml:space="preserve"> </w:t>
            </w:r>
            <w:r w:rsidRPr="0049056C">
              <w:t>įtraukiant vidinius perkėlimus);</w:t>
            </w:r>
            <w:r w:rsidR="0085444F">
              <w:t xml:space="preserve"> </w:t>
            </w:r>
          </w:p>
          <w:p w14:paraId="58F7AB64" w14:textId="0B03ADD0" w:rsidR="004340E3" w:rsidRPr="0049056C" w:rsidRDefault="004340E3" w:rsidP="003A3356">
            <w:r w:rsidRPr="0049056C">
              <w:t>darbuotojų atleidimo pagrindai pagal DK numatytam laikotarpiui ir/arba datai, nurodant</w:t>
            </w:r>
            <w:r w:rsidR="0085444F">
              <w:t xml:space="preserve"> </w:t>
            </w:r>
            <w:r w:rsidRPr="0049056C">
              <w:t xml:space="preserve"> pareigas, skyrių, darbo vietos adresą;</w:t>
            </w:r>
            <w:r w:rsidR="0085444F">
              <w:t xml:space="preserve">  </w:t>
            </w:r>
          </w:p>
          <w:p w14:paraId="30770ABF" w14:textId="7DBBD3B4" w:rsidR="004340E3" w:rsidRPr="0049056C" w:rsidRDefault="004340E3" w:rsidP="003A3356">
            <w:r w:rsidRPr="0049056C">
              <w:t>I lygis ir II lygis</w:t>
            </w:r>
            <w:r w:rsidR="0085444F">
              <w:t xml:space="preserve"> </w:t>
            </w:r>
            <w:r w:rsidRPr="0049056C">
              <w:t>darbuotojų pasiskirstymas pagal požymius;</w:t>
            </w:r>
            <w:r w:rsidR="0085444F">
              <w:t xml:space="preserve"> </w:t>
            </w:r>
          </w:p>
          <w:p w14:paraId="61E41F0C" w14:textId="465E1E09" w:rsidR="004340E3" w:rsidRPr="0049056C" w:rsidRDefault="004340E3" w:rsidP="003A3356">
            <w:r w:rsidRPr="0049056C">
              <w:t>darbuotojų kaitos procentą</w:t>
            </w:r>
            <w:r w:rsidR="0085444F">
              <w:t xml:space="preserve"> </w:t>
            </w:r>
            <w:r w:rsidRPr="0049056C">
              <w:t>PO</w:t>
            </w:r>
            <w:r w:rsidR="0085444F">
              <w:t xml:space="preserve"> </w:t>
            </w:r>
            <w:r w:rsidRPr="0049056C">
              <w:t>ir kiekviename įstaigos</w:t>
            </w:r>
            <w:r w:rsidR="0085444F">
              <w:t xml:space="preserve"> </w:t>
            </w:r>
            <w:r w:rsidRPr="0049056C">
              <w:t>struktūriniame padalinyje</w:t>
            </w:r>
            <w:r w:rsidR="0085444F">
              <w:t xml:space="preserve"> </w:t>
            </w:r>
            <w:r w:rsidRPr="0049056C">
              <w:t>atskirai;</w:t>
            </w:r>
            <w:r w:rsidR="0085444F">
              <w:t xml:space="preserve"> </w:t>
            </w:r>
          </w:p>
          <w:p w14:paraId="0787EB26" w14:textId="2262DDB5" w:rsidR="004340E3" w:rsidRPr="0049056C" w:rsidRDefault="0085444F" w:rsidP="003A3356">
            <w:r>
              <w:t xml:space="preserve"> </w:t>
            </w:r>
            <w:r w:rsidR="004340E3" w:rsidRPr="0049056C">
              <w:t>dėl pasirinktų priežasčių (atostogos, papildomas laisvas darbo laikas) tam tikrą dieną darbe nesančių darbuotojų sąrašas (vardas, pavardė,</w:t>
            </w:r>
            <w:r>
              <w:t xml:space="preserve"> </w:t>
            </w:r>
            <w:r w:rsidR="004340E3" w:rsidRPr="0049056C">
              <w:t>tab. Nr., padalinys, pareigos, darbo krūvis);</w:t>
            </w:r>
            <w:r>
              <w:t xml:space="preserve"> </w:t>
            </w:r>
          </w:p>
          <w:p w14:paraId="0454D7D7" w14:textId="744D39EE" w:rsidR="004340E3" w:rsidRPr="0049056C" w:rsidRDefault="004340E3" w:rsidP="003A3356">
            <w:r w:rsidRPr="0049056C">
              <w:t>darbuotojų vaikai</w:t>
            </w:r>
            <w:r w:rsidR="0085444F">
              <w:t xml:space="preserve"> </w:t>
            </w:r>
            <w:r w:rsidRPr="0049056C">
              <w:t>pagal pasirinktą amžiaus intervalą;</w:t>
            </w:r>
            <w:r w:rsidR="0085444F">
              <w:t xml:space="preserve"> </w:t>
            </w:r>
          </w:p>
          <w:p w14:paraId="45E90E13" w14:textId="69D83B11" w:rsidR="004340E3" w:rsidRPr="0049056C" w:rsidRDefault="004340E3" w:rsidP="003A3356">
            <w:r w:rsidRPr="0049056C">
              <w:t>darbuotojų analizė pagal pasirinktus kriterijus iš asmens</w:t>
            </w:r>
            <w:r w:rsidR="0085444F">
              <w:t xml:space="preserve"> </w:t>
            </w:r>
            <w:r w:rsidRPr="0049056C">
              <w:t>duomenų</w:t>
            </w:r>
            <w:r w:rsidR="0085444F">
              <w:t xml:space="preserve"> </w:t>
            </w:r>
            <w:r w:rsidRPr="0049056C">
              <w:t>kortelės ar paskyrimo kortelės nurodytai datai;</w:t>
            </w:r>
            <w:r w:rsidR="0085444F">
              <w:t xml:space="preserve"> </w:t>
            </w:r>
          </w:p>
          <w:p w14:paraId="18CDC6DF" w14:textId="7ADE2E7A" w:rsidR="004340E3" w:rsidRPr="0049056C" w:rsidRDefault="004340E3" w:rsidP="003A3356">
            <w:r w:rsidRPr="0049056C">
              <w:t>Visos</w:t>
            </w:r>
            <w:r w:rsidR="0085444F">
              <w:t xml:space="preserve"> </w:t>
            </w:r>
            <w:r w:rsidRPr="0049056C">
              <w:t>PO</w:t>
            </w:r>
            <w:r w:rsidR="0085444F">
              <w:t xml:space="preserve"> </w:t>
            </w:r>
            <w:r w:rsidRPr="0049056C">
              <w:t>darbuotojų ir atskiro padalinio darbuotojų, ir tam tikrai pareigybei priskirtų darbuotojų, ir atskiram darbuotojui kvalifikacijos kėlimo atvejus per nurodytą laikotarpį</w:t>
            </w:r>
            <w:r w:rsidR="0085444F">
              <w:t xml:space="preserve"> </w:t>
            </w:r>
            <w:r w:rsidRPr="0049056C">
              <w:t>(Lietuvoje, užsienyje, mokėtas vidutinis darbo užmokestis, ar nemokėtas, mokėta už renginį iš</w:t>
            </w:r>
            <w:r w:rsidR="0085444F">
              <w:t xml:space="preserve"> </w:t>
            </w:r>
            <w:r w:rsidRPr="0049056C">
              <w:t>Poliklinikos</w:t>
            </w:r>
            <w:r w:rsidR="0085444F">
              <w:t xml:space="preserve"> </w:t>
            </w:r>
            <w:r w:rsidRPr="0049056C">
              <w:t>lėšų (nurodant sumą) ar nemokėta)</w:t>
            </w:r>
            <w:r w:rsidR="0085444F">
              <w:t xml:space="preserve"> </w:t>
            </w:r>
          </w:p>
          <w:p w14:paraId="295315EE" w14:textId="5D5AED45" w:rsidR="004340E3" w:rsidRPr="0049056C" w:rsidRDefault="004340E3" w:rsidP="003A3356">
            <w:r w:rsidRPr="0049056C">
              <w:lastRenderedPageBreak/>
              <w:t>ataskaita apie besibaigiančius laikotarpius nurodytai datai ir periodui (bandomieji, terminuotos sutartys, darbingumo procentas, atostogų schema, gimtadieniai,</w:t>
            </w:r>
            <w:r w:rsidR="0085444F">
              <w:t xml:space="preserve"> </w:t>
            </w:r>
            <w:r w:rsidRPr="0049056C">
              <w:t>darbo stažo jubiliejai, sveikatos pažymėjimo galiojimas);</w:t>
            </w:r>
            <w:r w:rsidR="0085444F">
              <w:t xml:space="preserve"> </w:t>
            </w:r>
          </w:p>
          <w:p w14:paraId="737D18C9" w14:textId="254CAD1E" w:rsidR="004340E3" w:rsidRPr="0049056C" w:rsidRDefault="004340E3" w:rsidP="003A3356">
            <w:r w:rsidRPr="0049056C">
              <w:t>apie ne visą darbo laiką įstaigoje dirbančius darbuotojus, nurodant darbuotojų, dirbančių ne visą darbo laiką, skaičių, užimamas pareigybes ir, jeigu profesijos grupėje yra daugiau negu du darbuotojai, darbo užmokesčio vidurkį pagal profesijų grupes ir lytį;</w:t>
            </w:r>
            <w:r w:rsidR="0085444F">
              <w:t xml:space="preserve"> </w:t>
            </w:r>
          </w:p>
          <w:p w14:paraId="212CC23E" w14:textId="788A72D3" w:rsidR="004340E3" w:rsidRPr="0049056C" w:rsidRDefault="004340E3" w:rsidP="003A3356">
            <w:r w:rsidRPr="0049056C">
              <w:t>nepanaudotų atostogų ataskaita datai apie padalinio darbuotojus;</w:t>
            </w:r>
            <w:r w:rsidR="0085444F">
              <w:t xml:space="preserve"> </w:t>
            </w:r>
          </w:p>
          <w:p w14:paraId="4D249BAA" w14:textId="019DB7EE" w:rsidR="004340E3" w:rsidRPr="0049056C" w:rsidRDefault="004340E3" w:rsidP="003A3356">
            <w:r w:rsidRPr="0049056C">
              <w:t>nepanaudotų kasmetinių atostogų dėl laikino nedarbingumo ir/ar atšaukimo iš atostogų ataskaita;</w:t>
            </w:r>
            <w:r w:rsidR="0085444F">
              <w:t xml:space="preserve"> </w:t>
            </w:r>
          </w:p>
          <w:p w14:paraId="1074AC1E" w14:textId="6632CFDC" w:rsidR="004340E3" w:rsidRPr="0049056C" w:rsidRDefault="004340E3" w:rsidP="003A3356">
            <w:r w:rsidRPr="0049056C">
              <w:t>SAM patvirtintos formos metų personalo ataskaita Nr.3 (SVEIKATA);</w:t>
            </w:r>
            <w:r w:rsidR="0085444F">
              <w:t xml:space="preserve"> </w:t>
            </w:r>
          </w:p>
          <w:p w14:paraId="66FBA8D4" w14:textId="7DDADCF3" w:rsidR="004340E3" w:rsidRPr="0049056C" w:rsidRDefault="004340E3" w:rsidP="003A3356">
            <w:r w:rsidRPr="0049056C">
              <w:t>darbo užmokesčio struktūros statistinės ataskaitos DUS-01;</w:t>
            </w:r>
            <w:r w:rsidR="0085444F">
              <w:t xml:space="preserve"> </w:t>
            </w:r>
          </w:p>
          <w:p w14:paraId="5F88B41E" w14:textId="5A650630" w:rsidR="004340E3" w:rsidRPr="0049056C" w:rsidRDefault="004340E3" w:rsidP="003A3356">
            <w:r w:rsidRPr="0049056C">
              <w:t>laisvų darbo vietų statistinės ataskaitos LDV-02;</w:t>
            </w:r>
            <w:r w:rsidR="0085444F">
              <w:t xml:space="preserve"> </w:t>
            </w:r>
          </w:p>
          <w:p w14:paraId="1A72BA58" w14:textId="774AA1B9" w:rsidR="004340E3" w:rsidRPr="0049056C" w:rsidRDefault="004340E3" w:rsidP="003A3356">
            <w:r w:rsidRPr="0049056C">
              <w:t>mokslinių tyrimų ir eksperimentinės plėtros aukštojo mokslo ir valdžios sektoriuose statistinės ataskaitos MDV-01;</w:t>
            </w:r>
            <w:r w:rsidR="0085444F">
              <w:t xml:space="preserve"> </w:t>
            </w:r>
          </w:p>
          <w:p w14:paraId="3E637479" w14:textId="66B361CD" w:rsidR="004340E3" w:rsidRPr="0049056C" w:rsidRDefault="004340E3" w:rsidP="003A3356">
            <w:r w:rsidRPr="0049056C">
              <w:t>vietos vienetų statistinių duomenų atnaujinimo statistinės ataskaitos Ū-03;</w:t>
            </w:r>
            <w:r w:rsidR="0085444F">
              <w:t xml:space="preserve"> </w:t>
            </w:r>
          </w:p>
          <w:p w14:paraId="087809C5" w14:textId="66992D5B" w:rsidR="004340E3" w:rsidRPr="0049056C" w:rsidRDefault="004340E3" w:rsidP="003A3356">
            <w:r w:rsidRPr="0049056C">
              <w:t>pagal pareigas, darbuotojo užimtus etatus, turimas licencijas, jų galiojimą, spaudo Nr.;</w:t>
            </w:r>
            <w:r w:rsidR="0085444F">
              <w:t xml:space="preserve"> </w:t>
            </w:r>
          </w:p>
          <w:p w14:paraId="001B8CCF" w14:textId="1C79AA49" w:rsidR="004340E3" w:rsidRPr="0049056C" w:rsidRDefault="0085444F" w:rsidP="003A3356">
            <w:r>
              <w:t xml:space="preserve"> </w:t>
            </w:r>
          </w:p>
          <w:p w14:paraId="3BF58431" w14:textId="7BA17B2C" w:rsidR="004340E3" w:rsidRPr="0049056C" w:rsidRDefault="004340E3" w:rsidP="003A3356">
            <w:r w:rsidRPr="0049056C">
              <w:t>ir kitas ataskaitas, nurodytas šiame dokumente.</w:t>
            </w:r>
            <w:r w:rsidR="0085444F">
              <w:t xml:space="preserve"> </w:t>
            </w:r>
          </w:p>
        </w:tc>
        <w:tc>
          <w:tcPr>
            <w:tcW w:w="2355" w:type="dxa"/>
            <w:tcBorders>
              <w:top w:val="single" w:sz="6" w:space="0" w:color="auto"/>
              <w:left w:val="single" w:sz="6" w:space="0" w:color="auto"/>
              <w:bottom w:val="single" w:sz="6" w:space="0" w:color="auto"/>
              <w:right w:val="single" w:sz="6" w:space="0" w:color="auto"/>
            </w:tcBorders>
            <w:vAlign w:val="center"/>
            <w:hideMark/>
          </w:tcPr>
          <w:p w14:paraId="54DD1EF9" w14:textId="681E87E7" w:rsidR="004340E3" w:rsidRPr="0049056C" w:rsidRDefault="0085444F" w:rsidP="003A3356">
            <w:r>
              <w:lastRenderedPageBreak/>
              <w:t xml:space="preserve"> </w:t>
            </w:r>
          </w:p>
        </w:tc>
      </w:tr>
      <w:tr w:rsidR="004340E3" w:rsidRPr="0049056C" w14:paraId="3673C66A" w14:textId="77777777" w:rsidTr="0081699A">
        <w:trPr>
          <w:trHeight w:val="300"/>
        </w:trPr>
        <w:tc>
          <w:tcPr>
            <w:tcW w:w="1447" w:type="dxa"/>
            <w:tcBorders>
              <w:top w:val="single" w:sz="6" w:space="0" w:color="auto"/>
              <w:left w:val="single" w:sz="6" w:space="0" w:color="auto"/>
              <w:bottom w:val="single" w:sz="6" w:space="0" w:color="auto"/>
              <w:right w:val="single" w:sz="6" w:space="0" w:color="auto"/>
            </w:tcBorders>
            <w:hideMark/>
          </w:tcPr>
          <w:p w14:paraId="314A458B" w14:textId="77724075" w:rsidR="004340E3" w:rsidRPr="0049056C" w:rsidRDefault="004340E3" w:rsidP="00785006">
            <w:pPr>
              <w:pStyle w:val="ListParagraph"/>
              <w:numPr>
                <w:ilvl w:val="0"/>
                <w:numId w:val="13"/>
              </w:numPr>
            </w:pPr>
          </w:p>
        </w:tc>
        <w:tc>
          <w:tcPr>
            <w:tcW w:w="5573" w:type="dxa"/>
            <w:tcBorders>
              <w:top w:val="single" w:sz="6" w:space="0" w:color="auto"/>
              <w:left w:val="single" w:sz="6" w:space="0" w:color="auto"/>
              <w:bottom w:val="single" w:sz="6" w:space="0" w:color="auto"/>
              <w:right w:val="single" w:sz="6" w:space="0" w:color="auto"/>
            </w:tcBorders>
            <w:hideMark/>
          </w:tcPr>
          <w:p w14:paraId="29269F3F" w14:textId="77777777" w:rsidR="00F57C1B" w:rsidRDefault="004340E3" w:rsidP="003A3356">
            <w:r w:rsidRPr="0049056C">
              <w:t>Sistema turi leisti darbuotojui</w:t>
            </w:r>
            <w:r w:rsidR="0085444F">
              <w:t xml:space="preserve"> </w:t>
            </w:r>
            <w:r w:rsidRPr="0049056C">
              <w:t>priskirti požymius</w:t>
            </w:r>
            <w:r w:rsidR="0085444F">
              <w:t xml:space="preserve"> </w:t>
            </w:r>
            <w:r w:rsidRPr="0049056C">
              <w:t>ne mažiau kaip šiuos:</w:t>
            </w:r>
            <w:r w:rsidR="0085444F">
              <w:t xml:space="preserve"> </w:t>
            </w:r>
          </w:p>
          <w:p w14:paraId="74D64CAD" w14:textId="184BA5DC" w:rsidR="004340E3" w:rsidRPr="0049056C" w:rsidRDefault="004340E3" w:rsidP="003A3356">
            <w:r w:rsidRPr="0049056C">
              <w:t>esantys gimdymo atostogose;</w:t>
            </w:r>
            <w:r w:rsidR="0085444F">
              <w:t xml:space="preserve"> </w:t>
            </w:r>
          </w:p>
          <w:p w14:paraId="5C488201" w14:textId="278ED3B6" w:rsidR="004340E3" w:rsidRPr="0049056C" w:rsidRDefault="004340E3" w:rsidP="003A3356">
            <w:r w:rsidRPr="0049056C">
              <w:t>esantys</w:t>
            </w:r>
            <w:r w:rsidR="0085444F">
              <w:t xml:space="preserve"> </w:t>
            </w:r>
            <w:r w:rsidRPr="0049056C">
              <w:t>vaiko priežiūros atostogose;</w:t>
            </w:r>
            <w:r w:rsidR="0085444F">
              <w:t xml:space="preserve"> </w:t>
            </w:r>
          </w:p>
          <w:p w14:paraId="64B055A0" w14:textId="5A7A7FFC" w:rsidR="004340E3" w:rsidRPr="0049056C" w:rsidRDefault="004340E3" w:rsidP="003A3356">
            <w:r w:rsidRPr="0049056C">
              <w:lastRenderedPageBreak/>
              <w:t>auginantys vaiką iki 3 metų;</w:t>
            </w:r>
            <w:r w:rsidR="0085444F">
              <w:t xml:space="preserve"> </w:t>
            </w:r>
          </w:p>
          <w:p w14:paraId="5BD1BF3A" w14:textId="3EE4F7C9" w:rsidR="004340E3" w:rsidRPr="0049056C" w:rsidRDefault="004340E3" w:rsidP="003A3356">
            <w:r w:rsidRPr="0049056C">
              <w:t>auginantys vieną vaiką iki 12 m.;</w:t>
            </w:r>
            <w:r w:rsidR="0085444F">
              <w:t xml:space="preserve"> </w:t>
            </w:r>
          </w:p>
          <w:p w14:paraId="18A207B0" w14:textId="111F408F" w:rsidR="004340E3" w:rsidRPr="0049056C" w:rsidRDefault="004340E3" w:rsidP="003A3356">
            <w:r w:rsidRPr="0049056C">
              <w:t>auginantys du ir daugiau vaikų iki 12 m.;</w:t>
            </w:r>
            <w:r w:rsidR="0085444F">
              <w:t xml:space="preserve"> </w:t>
            </w:r>
          </w:p>
          <w:p w14:paraId="1B0DA8D5" w14:textId="2CA0D039" w:rsidR="004340E3" w:rsidRPr="0049056C" w:rsidRDefault="004340E3" w:rsidP="003A3356">
            <w:r w:rsidRPr="0049056C">
              <w:t>auginantys</w:t>
            </w:r>
            <w:r w:rsidR="0085444F">
              <w:t xml:space="preserve"> </w:t>
            </w:r>
            <w:r w:rsidRPr="0049056C">
              <w:t>vaiką su negalia iki 18 m.;</w:t>
            </w:r>
            <w:r w:rsidR="0085444F">
              <w:t xml:space="preserve"> </w:t>
            </w:r>
          </w:p>
          <w:p w14:paraId="7612A833" w14:textId="11A6BB24" w:rsidR="004340E3" w:rsidRPr="0049056C" w:rsidRDefault="004340E3" w:rsidP="003A3356">
            <w:r w:rsidRPr="0049056C">
              <w:t>auginantys tris ir daugiau vaikų iki 12 m.;</w:t>
            </w:r>
            <w:r w:rsidR="0085444F">
              <w:t xml:space="preserve"> </w:t>
            </w:r>
          </w:p>
          <w:p w14:paraId="44CBAEE7" w14:textId="6D1BBC49" w:rsidR="004340E3" w:rsidRPr="0049056C" w:rsidRDefault="004340E3" w:rsidP="003A3356">
            <w:r w:rsidRPr="0049056C">
              <w:t>auginantys</w:t>
            </w:r>
            <w:r w:rsidR="0085444F">
              <w:t xml:space="preserve"> </w:t>
            </w:r>
            <w:r w:rsidRPr="0049056C">
              <w:t>du vaikus iki 12 m., kurių vienas yra su negalia;</w:t>
            </w:r>
            <w:r w:rsidR="0085444F">
              <w:t xml:space="preserve"> </w:t>
            </w:r>
          </w:p>
          <w:p w14:paraId="5501AFDB" w14:textId="64560D45" w:rsidR="004340E3" w:rsidRPr="0049056C" w:rsidRDefault="004340E3" w:rsidP="003A3356">
            <w:r w:rsidRPr="0049056C">
              <w:t>rezidentas;</w:t>
            </w:r>
            <w:r w:rsidR="0085444F">
              <w:t xml:space="preserve"> </w:t>
            </w:r>
          </w:p>
          <w:p w14:paraId="3CC43987" w14:textId="395C1AF0" w:rsidR="004340E3" w:rsidRPr="0049056C" w:rsidRDefault="004340E3" w:rsidP="003A3356">
            <w:r w:rsidRPr="0049056C">
              <w:t>dirbantis</w:t>
            </w:r>
            <w:r w:rsidR="0085444F">
              <w:t xml:space="preserve"> </w:t>
            </w:r>
            <w:r w:rsidRPr="0049056C">
              <w:t>pagal individualų darbo laiko režimą;</w:t>
            </w:r>
            <w:r w:rsidR="0085444F">
              <w:t xml:space="preserve"> </w:t>
            </w:r>
          </w:p>
          <w:p w14:paraId="4EDFC922" w14:textId="2A212BE8" w:rsidR="004340E3" w:rsidRPr="0049056C" w:rsidRDefault="004340E3" w:rsidP="003A3356">
            <w:r w:rsidRPr="0049056C">
              <w:t>neįgalus darbuotojas.</w:t>
            </w:r>
            <w:r w:rsidR="0085444F">
              <w:t xml:space="preserve"> </w:t>
            </w:r>
          </w:p>
        </w:tc>
        <w:tc>
          <w:tcPr>
            <w:tcW w:w="2355" w:type="dxa"/>
            <w:tcBorders>
              <w:top w:val="single" w:sz="6" w:space="0" w:color="auto"/>
              <w:left w:val="single" w:sz="6" w:space="0" w:color="auto"/>
              <w:bottom w:val="single" w:sz="6" w:space="0" w:color="auto"/>
              <w:right w:val="single" w:sz="6" w:space="0" w:color="auto"/>
            </w:tcBorders>
            <w:vAlign w:val="center"/>
            <w:hideMark/>
          </w:tcPr>
          <w:p w14:paraId="7A33F610" w14:textId="2E519156" w:rsidR="004340E3" w:rsidRPr="0049056C" w:rsidRDefault="0085444F" w:rsidP="003A3356">
            <w:r>
              <w:lastRenderedPageBreak/>
              <w:t xml:space="preserve"> </w:t>
            </w:r>
          </w:p>
        </w:tc>
      </w:tr>
      <w:tr w:rsidR="004340E3" w:rsidRPr="0049056C" w14:paraId="629C2DF9" w14:textId="77777777" w:rsidTr="0081699A">
        <w:trPr>
          <w:trHeight w:val="300"/>
        </w:trPr>
        <w:tc>
          <w:tcPr>
            <w:tcW w:w="1447" w:type="dxa"/>
            <w:tcBorders>
              <w:top w:val="single" w:sz="6" w:space="0" w:color="auto"/>
              <w:left w:val="single" w:sz="6" w:space="0" w:color="auto"/>
              <w:bottom w:val="single" w:sz="6" w:space="0" w:color="auto"/>
              <w:right w:val="single" w:sz="6" w:space="0" w:color="auto"/>
            </w:tcBorders>
            <w:hideMark/>
          </w:tcPr>
          <w:p w14:paraId="128F9B11" w14:textId="41626C3D" w:rsidR="004340E3" w:rsidRPr="0049056C" w:rsidRDefault="004340E3" w:rsidP="00785006">
            <w:pPr>
              <w:pStyle w:val="ListParagraph"/>
              <w:numPr>
                <w:ilvl w:val="0"/>
                <w:numId w:val="13"/>
              </w:numPr>
            </w:pPr>
          </w:p>
        </w:tc>
        <w:tc>
          <w:tcPr>
            <w:tcW w:w="5573" w:type="dxa"/>
            <w:tcBorders>
              <w:top w:val="single" w:sz="6" w:space="0" w:color="auto"/>
              <w:left w:val="single" w:sz="6" w:space="0" w:color="auto"/>
              <w:bottom w:val="single" w:sz="6" w:space="0" w:color="auto"/>
              <w:right w:val="single" w:sz="6" w:space="0" w:color="auto"/>
            </w:tcBorders>
            <w:hideMark/>
          </w:tcPr>
          <w:p w14:paraId="2A3C8463" w14:textId="39E3B953" w:rsidR="004340E3" w:rsidRPr="0049056C" w:rsidRDefault="004340E3" w:rsidP="003A3356">
            <w:r w:rsidRPr="0049056C">
              <w:t>Sistema turi leisti pagal DK ir darbdavio nustatytais</w:t>
            </w:r>
            <w:r w:rsidR="0085444F">
              <w:t xml:space="preserve"> </w:t>
            </w:r>
            <w:r w:rsidRPr="0049056C">
              <w:t xml:space="preserve"> atvejais modifikuoti darbuotojo darbo grafiką ar atostogų likutį: grįžimo iš komandiruotės ne darbo metu laikas pridedamas kaip poilsio laikas prie pirmos darbo po kelionės dienos arba šis poilsio laikas pridedamas prie kasmetinių atostogų laiko, paliekant už šį poilsio laiką darbuotojo darbo užmokestį; nepanaudotų kasmetinių atostogų dėl laikino nedarbingumo ir/ar atšaukimo iš atostogų, sutrumpinant darbo laikas kai kurių kategorijų darbuotojams (pvz., auginantiems vaiką iki 3 metų).</w:t>
            </w:r>
            <w:r w:rsidR="0085444F">
              <w:t xml:space="preserve"> </w:t>
            </w:r>
          </w:p>
        </w:tc>
        <w:tc>
          <w:tcPr>
            <w:tcW w:w="2355" w:type="dxa"/>
            <w:tcBorders>
              <w:top w:val="single" w:sz="6" w:space="0" w:color="auto"/>
              <w:left w:val="single" w:sz="6" w:space="0" w:color="auto"/>
              <w:bottom w:val="single" w:sz="6" w:space="0" w:color="auto"/>
              <w:right w:val="single" w:sz="6" w:space="0" w:color="auto"/>
            </w:tcBorders>
            <w:vAlign w:val="center"/>
            <w:hideMark/>
          </w:tcPr>
          <w:p w14:paraId="6EAFA00E" w14:textId="4D467735" w:rsidR="004340E3" w:rsidRPr="0049056C" w:rsidRDefault="0085444F" w:rsidP="003A3356">
            <w:r>
              <w:t xml:space="preserve"> </w:t>
            </w:r>
          </w:p>
        </w:tc>
      </w:tr>
      <w:tr w:rsidR="004340E3" w:rsidRPr="0049056C" w14:paraId="524CD165" w14:textId="77777777" w:rsidTr="0081699A">
        <w:trPr>
          <w:trHeight w:val="300"/>
        </w:trPr>
        <w:tc>
          <w:tcPr>
            <w:tcW w:w="1447" w:type="dxa"/>
            <w:tcBorders>
              <w:top w:val="single" w:sz="6" w:space="0" w:color="auto"/>
              <w:left w:val="single" w:sz="6" w:space="0" w:color="auto"/>
              <w:bottom w:val="single" w:sz="6" w:space="0" w:color="auto"/>
              <w:right w:val="single" w:sz="6" w:space="0" w:color="auto"/>
            </w:tcBorders>
            <w:hideMark/>
          </w:tcPr>
          <w:p w14:paraId="1C9C9116" w14:textId="456F621C" w:rsidR="004340E3" w:rsidRPr="0049056C" w:rsidRDefault="004340E3" w:rsidP="00785006">
            <w:pPr>
              <w:pStyle w:val="ListParagraph"/>
              <w:numPr>
                <w:ilvl w:val="0"/>
                <w:numId w:val="13"/>
              </w:numPr>
            </w:pPr>
          </w:p>
        </w:tc>
        <w:tc>
          <w:tcPr>
            <w:tcW w:w="5573" w:type="dxa"/>
            <w:tcBorders>
              <w:top w:val="single" w:sz="6" w:space="0" w:color="auto"/>
              <w:left w:val="single" w:sz="6" w:space="0" w:color="auto"/>
              <w:bottom w:val="single" w:sz="6" w:space="0" w:color="auto"/>
              <w:right w:val="single" w:sz="6" w:space="0" w:color="auto"/>
            </w:tcBorders>
            <w:hideMark/>
          </w:tcPr>
          <w:p w14:paraId="3D76B47C" w14:textId="3A2A3732" w:rsidR="004340E3" w:rsidRPr="0049056C" w:rsidRDefault="004340E3" w:rsidP="003A3356">
            <w:r w:rsidRPr="0049056C">
              <w:t>Sistema turi leisti užpildyti reikiamas formas ir statistines ataskaitas bei jas iš sistemos teikti VSDFV ir statistikos departamentui.</w:t>
            </w:r>
            <w:r w:rsidR="0085444F">
              <w:t xml:space="preserve"> </w:t>
            </w:r>
          </w:p>
        </w:tc>
        <w:tc>
          <w:tcPr>
            <w:tcW w:w="2355" w:type="dxa"/>
            <w:tcBorders>
              <w:top w:val="single" w:sz="6" w:space="0" w:color="auto"/>
              <w:left w:val="single" w:sz="6" w:space="0" w:color="auto"/>
              <w:bottom w:val="single" w:sz="6" w:space="0" w:color="auto"/>
              <w:right w:val="single" w:sz="6" w:space="0" w:color="auto"/>
            </w:tcBorders>
            <w:vAlign w:val="center"/>
            <w:hideMark/>
          </w:tcPr>
          <w:p w14:paraId="0DF6DB6E" w14:textId="53A8F166" w:rsidR="004340E3" w:rsidRPr="0049056C" w:rsidRDefault="0085444F" w:rsidP="003A3356">
            <w:r>
              <w:t xml:space="preserve"> </w:t>
            </w:r>
          </w:p>
        </w:tc>
      </w:tr>
    </w:tbl>
    <w:p w14:paraId="6809DFA3" w14:textId="5B6A314A" w:rsidR="004340E3" w:rsidRPr="0049056C" w:rsidRDefault="004340E3" w:rsidP="009E5B5F">
      <w:pPr>
        <w:pStyle w:val="Heading2"/>
      </w:pPr>
      <w:r w:rsidRPr="0049056C">
        <w:t>Reikalavimai Darbo laiko apskaitos darbo vietai</w:t>
      </w:r>
      <w:r w:rsidR="0085444F">
        <w:t xml:space="preserve"> </w:t>
      </w:r>
    </w:p>
    <w:p w14:paraId="5F2FB716" w14:textId="02217CC2" w:rsidR="004340E3" w:rsidRPr="0049056C" w:rsidRDefault="004340E3" w:rsidP="003A3356">
      <w:r w:rsidRPr="0049056C">
        <w:t>Tiekėjas turi pateikti licencija ar licencijų paketą, užtikrinantį, kad Perkančiosios organizacijos darbuotojai, tvarkantys darbo laiko apskaitą,</w:t>
      </w:r>
      <w:r w:rsidR="0085444F">
        <w:t xml:space="preserve"> </w:t>
      </w:r>
      <w:r w:rsidRPr="0049056C">
        <w:t>numatytas funkcijas</w:t>
      </w:r>
      <w:r w:rsidR="0085444F">
        <w:t xml:space="preserve"> </w:t>
      </w:r>
      <w:r w:rsidRPr="0049056C">
        <w:t>galėtų atlikti visa apimtimi siūlomoje informacinėje sistemoje</w:t>
      </w:r>
      <w:r w:rsidR="0085444F">
        <w:t xml:space="preserve"> </w:t>
      </w:r>
      <w:r w:rsidRPr="0049056C">
        <w:t>ar jos modulyje.</w:t>
      </w:r>
      <w:r w:rsidR="0085444F">
        <w:t xml:space="preserve"> </w:t>
      </w:r>
    </w:p>
    <w:p w14:paraId="5772A205" w14:textId="5F29AF3A" w:rsidR="004340E3" w:rsidRPr="0049056C" w:rsidRDefault="004340E3" w:rsidP="003A3356">
      <w:r w:rsidRPr="0049056C">
        <w:t>Darbo laiko apskaitą perkančiojoje organizacijoje tvarkančio darbuotojo (-ų) funkcijos, kurių (įskaitant, bet ne apsiribojant) skaitmenizavimą turi užtikrinti perkama IS:</w:t>
      </w:r>
      <w:r w:rsidR="0085444F">
        <w:t xml:space="preserve"> </w:t>
      </w:r>
    </w:p>
    <w:p w14:paraId="63BE8842" w14:textId="0AD3C53D" w:rsidR="004340E3" w:rsidRPr="0049056C" w:rsidRDefault="004340E3" w:rsidP="003A3356">
      <w:r w:rsidRPr="0049056C">
        <w:t>Darbo ir poilsio laiko planavimas – darbo grafikų sudarymas darbuotojams (juose nurodant</w:t>
      </w:r>
      <w:r w:rsidR="0085444F">
        <w:t xml:space="preserve"> </w:t>
      </w:r>
      <w:r w:rsidRPr="0049056C">
        <w:t>darbo režimą, darbo dienos trukmę, darbo savaites trukmę,</w:t>
      </w:r>
      <w:r w:rsidR="0085444F">
        <w:t xml:space="preserve">  </w:t>
      </w:r>
      <w:r w:rsidRPr="0049056C">
        <w:t xml:space="preserve">darbo dienos pradžia ir pabaigą, poilsio laikas (pertraukų, poilsio dienų, šventinių dienų) pradžią ir pabaigą, darbo valandų </w:t>
      </w:r>
      <w:r w:rsidRPr="0049056C">
        <w:lastRenderedPageBreak/>
        <w:t>(dieną, naktį, švenčių metu) bendras skaičius, atostogos, kvalifikacijos kėlimas ir kiti į darbo/poilsio laiką įskaitomi atvejai pagal darbo kodekso nuostatas;</w:t>
      </w:r>
      <w:r w:rsidR="0085444F">
        <w:t xml:space="preserve"> </w:t>
      </w:r>
    </w:p>
    <w:p w14:paraId="1F7E4224" w14:textId="2E9F3375" w:rsidR="004340E3" w:rsidRPr="0049056C" w:rsidRDefault="004340E3" w:rsidP="003A3356">
      <w:r w:rsidRPr="0049056C">
        <w:t>Papildomų</w:t>
      </w:r>
      <w:r w:rsidR="0085444F">
        <w:t xml:space="preserve"> </w:t>
      </w:r>
      <w:r w:rsidRPr="0049056C">
        <w:t>darbo grafikų</w:t>
      </w:r>
      <w:r w:rsidR="0085444F">
        <w:t xml:space="preserve"> </w:t>
      </w:r>
      <w:r w:rsidRPr="0049056C">
        <w:t>sudarymas, atitinkamai, juose nurodant visus reikiamus darbo/poilsio laikotarpius ir kitą informaciją nurodytą aukščiau.</w:t>
      </w:r>
      <w:r w:rsidR="0085444F">
        <w:t xml:space="preserve"> </w:t>
      </w:r>
    </w:p>
    <w:p w14:paraId="49BC23B6" w14:textId="630DEC54" w:rsidR="004340E3" w:rsidRPr="0049056C" w:rsidRDefault="004340E3" w:rsidP="003A3356">
      <w:r w:rsidRPr="0049056C">
        <w:t>Faktinė darbo laiko apskaita</w:t>
      </w:r>
      <w:r w:rsidR="0085444F">
        <w:t xml:space="preserve"> </w:t>
      </w:r>
      <w:r w:rsidRPr="0049056C">
        <w:t>– darbo laiko apskaitos žiniaraščių sudarymas, apskaitant darbo ir poilsio laiką, kaip numatyta pagal darbo kodekso nuostatas: dirbtų dienų, valandų sumavimas (dieną, naktį, švenčių, poilsio dienomis), neatvykimo į darbą atvejai (pagal sutartinį žymėjimą) ir kt.</w:t>
      </w:r>
      <w:r w:rsidR="0085444F">
        <w:t xml:space="preserve"> </w:t>
      </w:r>
    </w:p>
    <w:p w14:paraId="51B2E5A4" w14:textId="5CB4DDEE" w:rsidR="004340E3" w:rsidRPr="0049056C" w:rsidRDefault="004340E3" w:rsidP="003A3356">
      <w:r w:rsidRPr="0049056C">
        <w:t>Papildomų</w:t>
      </w:r>
      <w:r w:rsidR="0085444F">
        <w:t xml:space="preserve"> </w:t>
      </w:r>
      <w:r w:rsidRPr="0049056C">
        <w:t>darbo laiko apskaitos žiniaraščių sudarymas, atitinkamai, juose nurodant visus reikiamus darbo/poilsio laikotarpius ir kitą informaciją nurodytą aukščiau.</w:t>
      </w:r>
      <w:r w:rsidR="0085444F">
        <w:t xml:space="preserve"> </w:t>
      </w:r>
    </w:p>
    <w:p w14:paraId="5720AD54" w14:textId="5CEC7ED1" w:rsidR="004340E3" w:rsidRPr="0049056C" w:rsidRDefault="004340E3" w:rsidP="003A3356">
      <w:r w:rsidRPr="0049056C">
        <w:t>Darbo laiko apskaitos žiniaraščių</w:t>
      </w:r>
      <w:r w:rsidR="0085444F">
        <w:t xml:space="preserve"> </w:t>
      </w:r>
      <w:r w:rsidRPr="0049056C">
        <w:t>generavimas</w:t>
      </w:r>
      <w:r w:rsidR="0085444F">
        <w:t xml:space="preserve"> </w:t>
      </w:r>
      <w:r w:rsidRPr="0049056C">
        <w:t>kiekvieno darbo grafiko pagrindu, o esant poreikiui sudarant</w:t>
      </w:r>
      <w:r w:rsidR="0085444F">
        <w:t xml:space="preserve"> </w:t>
      </w:r>
      <w:r w:rsidRPr="0049056C">
        <w:t>nepriklausomą nuo darbo grafiko darbo laiko apskaitos žiniaraštį.</w:t>
      </w:r>
      <w:r w:rsidR="0085444F">
        <w:t xml:space="preserve"> </w:t>
      </w:r>
    </w:p>
    <w:p w14:paraId="1BA646CF" w14:textId="3F1C2AE3" w:rsidR="004340E3" w:rsidRPr="0049056C" w:rsidRDefault="004340E3" w:rsidP="003A3356">
      <w:r w:rsidRPr="0049056C">
        <w:t>Darbo grafikų duomenys</w:t>
      </w:r>
      <w:r w:rsidR="0085444F">
        <w:t xml:space="preserve">  </w:t>
      </w:r>
      <w:r w:rsidRPr="0049056C">
        <w:t>generuojami</w:t>
      </w:r>
      <w:r w:rsidR="0085444F">
        <w:t xml:space="preserve"> </w:t>
      </w:r>
      <w:r w:rsidRPr="0049056C">
        <w:t>(perkeliami</w:t>
      </w:r>
      <w:r w:rsidR="0085444F">
        <w:t xml:space="preserve"> </w:t>
      </w:r>
      <w:r w:rsidRPr="0049056C">
        <w:t>duomenis) į sekančio laikotarpio darbo grafiką iš nurodytų buvusių laikotarpių (mėnesių) darbo grafikų.</w:t>
      </w:r>
      <w:r w:rsidR="0085444F">
        <w:t xml:space="preserve"> </w:t>
      </w:r>
    </w:p>
    <w:p w14:paraId="54F73E20" w14:textId="08C5FCC5" w:rsidR="004340E3" w:rsidRPr="0049056C" w:rsidRDefault="004340E3" w:rsidP="003A3356">
      <w:r w:rsidRPr="0049056C">
        <w:t>Darbo grafikų</w:t>
      </w:r>
      <w:r w:rsidR="0085444F">
        <w:t xml:space="preserve"> </w:t>
      </w:r>
      <w:r w:rsidRPr="0049056C">
        <w:t>ir darbo laiko apskaitos žiniaraščių</w:t>
      </w:r>
      <w:r w:rsidR="0085444F">
        <w:t xml:space="preserve"> </w:t>
      </w:r>
      <w:r w:rsidRPr="0049056C">
        <w:t>peržiūra,</w:t>
      </w:r>
      <w:r w:rsidR="0085444F">
        <w:t xml:space="preserve"> </w:t>
      </w:r>
      <w:r w:rsidRPr="0049056C">
        <w:t>koregavimas</w:t>
      </w:r>
      <w:r w:rsidR="0085444F">
        <w:t xml:space="preserve"> </w:t>
      </w:r>
      <w:r w:rsidRPr="0049056C">
        <w:t>ir spausdinimas</w:t>
      </w:r>
      <w:r w:rsidR="0085444F">
        <w:t xml:space="preserve"> </w:t>
      </w:r>
      <w:r w:rsidRPr="0049056C">
        <w:t>bendrai viso struktūrinio padalinio ir atskirai kiekvieno darbuotojo. Tai atlieka</w:t>
      </w:r>
      <w:r w:rsidR="0085444F">
        <w:t xml:space="preserve"> </w:t>
      </w:r>
      <w:r w:rsidRPr="0049056C">
        <w:t>tiek juos sudarantys</w:t>
      </w:r>
      <w:r w:rsidR="0085444F">
        <w:t xml:space="preserve"> </w:t>
      </w:r>
      <w:r w:rsidRPr="0049056C">
        <w:t>darbuotojai, tiek personalo</w:t>
      </w:r>
      <w:r w:rsidR="0085444F">
        <w:t xml:space="preserve"> </w:t>
      </w:r>
      <w:r w:rsidRPr="0049056C">
        <w:t>specialistai.</w:t>
      </w:r>
      <w:r w:rsidR="0085444F">
        <w:t xml:space="preserve"> </w:t>
      </w:r>
    </w:p>
    <w:p w14:paraId="139A1B7D" w14:textId="2AD7ACEE" w:rsidR="004340E3" w:rsidRPr="0049056C" w:rsidRDefault="0085444F" w:rsidP="003A3356">
      <w:r>
        <w:t xml:space="preserve"> </w:t>
      </w:r>
    </w:p>
    <w:p w14:paraId="3B3AB63A" w14:textId="57CEDC15" w:rsidR="00610948" w:rsidRDefault="00610948" w:rsidP="00610948">
      <w:pPr>
        <w:pStyle w:val="Caption"/>
        <w:keepNext/>
      </w:pPr>
      <w:r>
        <w:t xml:space="preserve">lentelė </w:t>
      </w:r>
      <w:fldSimple w:instr=" STYLEREF 1 \s ">
        <w:r w:rsidR="00B64D2F">
          <w:rPr>
            <w:noProof/>
          </w:rPr>
          <w:t>9</w:t>
        </w:r>
      </w:fldSimple>
      <w:r w:rsidR="006B1F02">
        <w:t>.</w:t>
      </w:r>
      <w:fldSimple w:instr=" SEQ lentelė \* ARABIC \s 1 ">
        <w:r w:rsidR="00B64D2F">
          <w:rPr>
            <w:noProof/>
          </w:rPr>
          <w:t>3</w:t>
        </w:r>
      </w:fldSimple>
      <w:r>
        <w:t xml:space="preserve"> </w:t>
      </w:r>
      <w:r w:rsidRPr="00575544">
        <w:t>Reikalavimai Darbo laiko apskaitos darbo vietai</w:t>
      </w:r>
    </w:p>
    <w:tbl>
      <w:tblPr>
        <w:tblW w:w="9517"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7"/>
        <w:gridCol w:w="5656"/>
        <w:gridCol w:w="2414"/>
      </w:tblGrid>
      <w:tr w:rsidR="004340E3" w:rsidRPr="0049056C" w14:paraId="68D30966" w14:textId="77777777" w:rsidTr="00785006">
        <w:trPr>
          <w:trHeight w:val="435"/>
        </w:trPr>
        <w:tc>
          <w:tcPr>
            <w:tcW w:w="1447"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A1D3473" w14:textId="5E70D3E7" w:rsidR="004340E3" w:rsidRPr="008D3E79" w:rsidRDefault="004340E3" w:rsidP="00610948">
            <w:pPr>
              <w:jc w:val="center"/>
              <w:rPr>
                <w:b/>
                <w:bCs/>
              </w:rPr>
            </w:pPr>
            <w:r w:rsidRPr="008D3E79">
              <w:rPr>
                <w:b/>
                <w:bCs/>
              </w:rPr>
              <w:t>Nr.</w:t>
            </w:r>
          </w:p>
        </w:tc>
        <w:tc>
          <w:tcPr>
            <w:tcW w:w="565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D71CF6E" w14:textId="297E3F81" w:rsidR="004340E3" w:rsidRPr="008D3E79" w:rsidRDefault="004340E3" w:rsidP="00610948">
            <w:pPr>
              <w:jc w:val="center"/>
              <w:rPr>
                <w:b/>
                <w:bCs/>
              </w:rPr>
            </w:pPr>
            <w:r w:rsidRPr="008D3E79">
              <w:rPr>
                <w:b/>
                <w:bCs/>
              </w:rPr>
              <w:t>Reikalavimai</w:t>
            </w:r>
            <w:r w:rsidR="0085444F" w:rsidRPr="008D3E79">
              <w:rPr>
                <w:b/>
                <w:bCs/>
              </w:rPr>
              <w:t xml:space="preserve"> </w:t>
            </w:r>
            <w:r w:rsidRPr="008D3E79">
              <w:rPr>
                <w:b/>
                <w:bCs/>
              </w:rPr>
              <w:t>Darbo laiko apskaitos darbo vietai</w:t>
            </w:r>
          </w:p>
        </w:tc>
        <w:tc>
          <w:tcPr>
            <w:tcW w:w="2414"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22F9CE2" w14:textId="6B56F1A1" w:rsidR="004340E3" w:rsidRPr="008D3E79" w:rsidRDefault="004340E3" w:rsidP="00610948">
            <w:pPr>
              <w:jc w:val="center"/>
              <w:rPr>
                <w:b/>
                <w:bCs/>
              </w:rPr>
            </w:pPr>
            <w:r w:rsidRPr="008D3E79">
              <w:rPr>
                <w:b/>
                <w:bCs/>
              </w:rPr>
              <w:t>Atitikimas reikalavimui</w:t>
            </w:r>
          </w:p>
          <w:p w14:paraId="37A24F90" w14:textId="0180AF6B" w:rsidR="004340E3" w:rsidRPr="008D3E79" w:rsidRDefault="004340E3" w:rsidP="00610948">
            <w:pPr>
              <w:jc w:val="center"/>
              <w:rPr>
                <w:b/>
                <w:bCs/>
              </w:rPr>
            </w:pPr>
            <w:r w:rsidRPr="008D3E79">
              <w:rPr>
                <w:b/>
                <w:bCs/>
              </w:rPr>
              <w:t>(pildo Tiekėjas)</w:t>
            </w:r>
          </w:p>
        </w:tc>
      </w:tr>
      <w:tr w:rsidR="004340E3" w:rsidRPr="0049056C" w14:paraId="417DE911" w14:textId="77777777" w:rsidTr="00785006">
        <w:trPr>
          <w:trHeight w:val="300"/>
        </w:trPr>
        <w:tc>
          <w:tcPr>
            <w:tcW w:w="7103" w:type="dxa"/>
            <w:gridSpan w:val="2"/>
            <w:tcBorders>
              <w:top w:val="single" w:sz="6" w:space="0" w:color="auto"/>
              <w:left w:val="single" w:sz="6" w:space="0" w:color="auto"/>
              <w:bottom w:val="single" w:sz="6" w:space="0" w:color="auto"/>
              <w:right w:val="single" w:sz="6" w:space="0" w:color="auto"/>
            </w:tcBorders>
            <w:vAlign w:val="center"/>
            <w:hideMark/>
          </w:tcPr>
          <w:p w14:paraId="65D90916" w14:textId="3861DD62" w:rsidR="004340E3" w:rsidRPr="0049056C" w:rsidRDefault="00C629B1" w:rsidP="003A3356">
            <w:r w:rsidRPr="00C629B1">
              <w:t>Siūlomas licencijų paketas turi užtikrinti visų šioje lentelėje nurodytų funkcijų vykdymą ir galimybę vienu metu dirbti tiek naudotojų, kiek nurodyta lentelė 5.1 Sistemos naudotojai pagal vykdomas funkcijas. Tiekėjas nurodo siūlomų licencijų pavadinimus.</w:t>
            </w:r>
          </w:p>
        </w:tc>
        <w:tc>
          <w:tcPr>
            <w:tcW w:w="2414" w:type="dxa"/>
            <w:tcBorders>
              <w:top w:val="single" w:sz="6" w:space="0" w:color="auto"/>
              <w:left w:val="single" w:sz="6" w:space="0" w:color="auto"/>
              <w:bottom w:val="single" w:sz="6" w:space="0" w:color="auto"/>
              <w:right w:val="single" w:sz="6" w:space="0" w:color="auto"/>
            </w:tcBorders>
            <w:vAlign w:val="center"/>
            <w:hideMark/>
          </w:tcPr>
          <w:p w14:paraId="523E7791" w14:textId="37B5DDFD" w:rsidR="004340E3" w:rsidRPr="0049056C" w:rsidRDefault="004340E3" w:rsidP="003A3356">
            <w:r w:rsidRPr="0049056C">
              <w:t>Prašome įrašyti siūlomų licencijų pavadinimus.</w:t>
            </w:r>
            <w:r w:rsidR="0085444F">
              <w:t xml:space="preserve"> </w:t>
            </w:r>
          </w:p>
        </w:tc>
      </w:tr>
      <w:tr w:rsidR="004340E3" w:rsidRPr="0049056C" w14:paraId="6F17FC3A" w14:textId="77777777" w:rsidTr="00785006">
        <w:trPr>
          <w:trHeight w:val="300"/>
        </w:trPr>
        <w:tc>
          <w:tcPr>
            <w:tcW w:w="9517" w:type="dxa"/>
            <w:gridSpan w:val="3"/>
            <w:tcBorders>
              <w:top w:val="single" w:sz="6" w:space="0" w:color="auto"/>
              <w:left w:val="single" w:sz="6" w:space="0" w:color="auto"/>
              <w:bottom w:val="single" w:sz="6" w:space="0" w:color="auto"/>
              <w:right w:val="single" w:sz="6" w:space="0" w:color="auto"/>
            </w:tcBorders>
            <w:hideMark/>
          </w:tcPr>
          <w:p w14:paraId="16630087" w14:textId="4511FF02" w:rsidR="004340E3" w:rsidRPr="008D3E79" w:rsidRDefault="004340E3" w:rsidP="00610948">
            <w:pPr>
              <w:jc w:val="center"/>
              <w:rPr>
                <w:b/>
                <w:bCs/>
              </w:rPr>
            </w:pPr>
            <w:r w:rsidRPr="008D3E79">
              <w:rPr>
                <w:b/>
                <w:bCs/>
              </w:rPr>
              <w:t>Darbo laiko apskaita</w:t>
            </w:r>
          </w:p>
        </w:tc>
      </w:tr>
      <w:tr w:rsidR="004340E3" w:rsidRPr="0049056C" w14:paraId="2A35EAB3" w14:textId="77777777" w:rsidTr="00785006">
        <w:trPr>
          <w:trHeight w:val="300"/>
        </w:trPr>
        <w:tc>
          <w:tcPr>
            <w:tcW w:w="1447" w:type="dxa"/>
            <w:tcBorders>
              <w:top w:val="single" w:sz="6" w:space="0" w:color="auto"/>
              <w:left w:val="single" w:sz="6" w:space="0" w:color="auto"/>
              <w:bottom w:val="single" w:sz="6" w:space="0" w:color="auto"/>
              <w:right w:val="single" w:sz="6" w:space="0" w:color="auto"/>
            </w:tcBorders>
            <w:hideMark/>
          </w:tcPr>
          <w:p w14:paraId="06343E53" w14:textId="11258509" w:rsidR="004340E3" w:rsidRPr="0049056C" w:rsidRDefault="004340E3" w:rsidP="00785006">
            <w:pPr>
              <w:pStyle w:val="ListParagraph"/>
              <w:numPr>
                <w:ilvl w:val="0"/>
                <w:numId w:val="13"/>
              </w:numPr>
            </w:pPr>
          </w:p>
        </w:tc>
        <w:tc>
          <w:tcPr>
            <w:tcW w:w="5656" w:type="dxa"/>
            <w:tcBorders>
              <w:top w:val="single" w:sz="6" w:space="0" w:color="auto"/>
              <w:left w:val="single" w:sz="6" w:space="0" w:color="auto"/>
              <w:bottom w:val="single" w:sz="6" w:space="0" w:color="auto"/>
              <w:right w:val="single" w:sz="6" w:space="0" w:color="auto"/>
            </w:tcBorders>
            <w:hideMark/>
          </w:tcPr>
          <w:p w14:paraId="1D47B65E" w14:textId="26303EB1" w:rsidR="004340E3" w:rsidRPr="0049056C" w:rsidRDefault="004340E3" w:rsidP="003A3356">
            <w:r w:rsidRPr="0049056C">
              <w:t>Visa su darbo laiko apskaita susijusi informacija turi būti vedama Sistemoje.</w:t>
            </w:r>
            <w:r w:rsidR="0085444F">
              <w:t xml:space="preserve"> </w:t>
            </w:r>
            <w:r w:rsidRPr="0049056C">
              <w:t>Sistemos vartotojai turi matyti jiems priskirtų padalinių ir/ar darbuotojų informaciją.</w:t>
            </w:r>
            <w:r w:rsidR="0085444F">
              <w:t xml:space="preserve"> </w:t>
            </w:r>
          </w:p>
        </w:tc>
        <w:tc>
          <w:tcPr>
            <w:tcW w:w="2414" w:type="dxa"/>
            <w:tcBorders>
              <w:top w:val="single" w:sz="6" w:space="0" w:color="auto"/>
              <w:left w:val="single" w:sz="6" w:space="0" w:color="auto"/>
              <w:bottom w:val="single" w:sz="6" w:space="0" w:color="auto"/>
              <w:right w:val="single" w:sz="6" w:space="0" w:color="auto"/>
            </w:tcBorders>
            <w:vAlign w:val="center"/>
            <w:hideMark/>
          </w:tcPr>
          <w:p w14:paraId="632C012C" w14:textId="2827D437" w:rsidR="004340E3" w:rsidRPr="0049056C" w:rsidRDefault="0085444F" w:rsidP="003A3356">
            <w:r>
              <w:t xml:space="preserve"> </w:t>
            </w:r>
          </w:p>
        </w:tc>
      </w:tr>
      <w:tr w:rsidR="004340E3" w:rsidRPr="0049056C" w14:paraId="78323482" w14:textId="77777777" w:rsidTr="00785006">
        <w:trPr>
          <w:trHeight w:val="300"/>
        </w:trPr>
        <w:tc>
          <w:tcPr>
            <w:tcW w:w="1447" w:type="dxa"/>
            <w:tcBorders>
              <w:top w:val="single" w:sz="6" w:space="0" w:color="auto"/>
              <w:left w:val="single" w:sz="6" w:space="0" w:color="auto"/>
              <w:bottom w:val="single" w:sz="6" w:space="0" w:color="auto"/>
              <w:right w:val="single" w:sz="6" w:space="0" w:color="auto"/>
            </w:tcBorders>
            <w:hideMark/>
          </w:tcPr>
          <w:p w14:paraId="71799636" w14:textId="655B08D2" w:rsidR="004340E3" w:rsidRPr="0049056C" w:rsidRDefault="004340E3" w:rsidP="00785006">
            <w:pPr>
              <w:pStyle w:val="ListParagraph"/>
              <w:numPr>
                <w:ilvl w:val="0"/>
                <w:numId w:val="13"/>
              </w:numPr>
            </w:pPr>
          </w:p>
        </w:tc>
        <w:tc>
          <w:tcPr>
            <w:tcW w:w="5656" w:type="dxa"/>
            <w:tcBorders>
              <w:top w:val="single" w:sz="6" w:space="0" w:color="auto"/>
              <w:left w:val="single" w:sz="6" w:space="0" w:color="auto"/>
              <w:bottom w:val="single" w:sz="6" w:space="0" w:color="auto"/>
              <w:right w:val="single" w:sz="6" w:space="0" w:color="auto"/>
            </w:tcBorders>
            <w:hideMark/>
          </w:tcPr>
          <w:p w14:paraId="608496DE" w14:textId="3C044395" w:rsidR="004340E3" w:rsidRPr="0049056C" w:rsidRDefault="004340E3" w:rsidP="003A3356">
            <w:r w:rsidRPr="0049056C">
              <w:t>Sistema turi tikrinti ar grafike suplanuotas darbo laikas atitinka reglamentuotą darbo laiko normą ir režimą.</w:t>
            </w:r>
            <w:r w:rsidR="0085444F">
              <w:t xml:space="preserve">  </w:t>
            </w:r>
          </w:p>
          <w:p w14:paraId="599CA939" w14:textId="6E82F1C7" w:rsidR="004340E3" w:rsidRPr="0049056C" w:rsidRDefault="004340E3" w:rsidP="003A3356">
            <w:r w:rsidRPr="0049056C">
              <w:lastRenderedPageBreak/>
              <w:t>Sistema turi teikti pranešimus apie tai, kad darbuotojui darbo laikas (grafikas) jau priskirtas (suplanuotas) kitame skyriuje ir/ar kitoje pareigybėje.</w:t>
            </w:r>
            <w:r w:rsidR="0085444F">
              <w:t xml:space="preserve"> </w:t>
            </w:r>
          </w:p>
          <w:p w14:paraId="6A14E318" w14:textId="10382F45" w:rsidR="004340E3" w:rsidRPr="0049056C" w:rsidRDefault="004340E3" w:rsidP="003A3356">
            <w:r w:rsidRPr="0049056C">
              <w:t>Sistema turi teikti pranešimus apie nepilnai užpildytus, netinkamai suplanuotus darbo laikus prieš patvirtinant grafikus.</w:t>
            </w:r>
            <w:r w:rsidR="0085444F">
              <w:t xml:space="preserve"> </w:t>
            </w:r>
          </w:p>
        </w:tc>
        <w:tc>
          <w:tcPr>
            <w:tcW w:w="2414" w:type="dxa"/>
            <w:tcBorders>
              <w:top w:val="single" w:sz="6" w:space="0" w:color="auto"/>
              <w:left w:val="single" w:sz="6" w:space="0" w:color="auto"/>
              <w:bottom w:val="single" w:sz="6" w:space="0" w:color="auto"/>
              <w:right w:val="single" w:sz="6" w:space="0" w:color="auto"/>
            </w:tcBorders>
            <w:vAlign w:val="center"/>
            <w:hideMark/>
          </w:tcPr>
          <w:p w14:paraId="3E59056E" w14:textId="269845FD" w:rsidR="004340E3" w:rsidRPr="0049056C" w:rsidRDefault="0085444F" w:rsidP="003A3356">
            <w:r>
              <w:lastRenderedPageBreak/>
              <w:t xml:space="preserve"> </w:t>
            </w:r>
          </w:p>
        </w:tc>
      </w:tr>
      <w:tr w:rsidR="004340E3" w:rsidRPr="0049056C" w14:paraId="1242D57B" w14:textId="77777777" w:rsidTr="00785006">
        <w:trPr>
          <w:trHeight w:val="300"/>
        </w:trPr>
        <w:tc>
          <w:tcPr>
            <w:tcW w:w="1447" w:type="dxa"/>
            <w:tcBorders>
              <w:top w:val="single" w:sz="6" w:space="0" w:color="auto"/>
              <w:left w:val="single" w:sz="6" w:space="0" w:color="auto"/>
              <w:bottom w:val="single" w:sz="6" w:space="0" w:color="auto"/>
              <w:right w:val="single" w:sz="6" w:space="0" w:color="auto"/>
            </w:tcBorders>
            <w:hideMark/>
          </w:tcPr>
          <w:p w14:paraId="3915607B" w14:textId="1A6BFC98" w:rsidR="004340E3" w:rsidRPr="0049056C" w:rsidRDefault="004340E3" w:rsidP="00785006">
            <w:pPr>
              <w:pStyle w:val="ListParagraph"/>
              <w:numPr>
                <w:ilvl w:val="0"/>
                <w:numId w:val="13"/>
              </w:numPr>
            </w:pPr>
          </w:p>
        </w:tc>
        <w:tc>
          <w:tcPr>
            <w:tcW w:w="5656" w:type="dxa"/>
            <w:tcBorders>
              <w:top w:val="single" w:sz="6" w:space="0" w:color="auto"/>
              <w:left w:val="single" w:sz="6" w:space="0" w:color="auto"/>
              <w:bottom w:val="single" w:sz="6" w:space="0" w:color="auto"/>
              <w:right w:val="single" w:sz="6" w:space="0" w:color="auto"/>
            </w:tcBorders>
            <w:hideMark/>
          </w:tcPr>
          <w:p w14:paraId="04230EE7" w14:textId="06C1A695" w:rsidR="004340E3" w:rsidRPr="0049056C" w:rsidRDefault="00B07CD2" w:rsidP="003A3356">
            <w:r w:rsidRPr="00B07CD2">
              <w:t>Praeitų laikotarpių darbo grafikų ir darbo laiko apskaitos žiniaraščių koregavimas turi būti ribojamas – koregavimas galimas tik naudotojams, kuriems suteikta atitinkama rolė/teisė.</w:t>
            </w:r>
          </w:p>
        </w:tc>
        <w:tc>
          <w:tcPr>
            <w:tcW w:w="2414" w:type="dxa"/>
            <w:tcBorders>
              <w:top w:val="single" w:sz="6" w:space="0" w:color="auto"/>
              <w:left w:val="single" w:sz="6" w:space="0" w:color="auto"/>
              <w:bottom w:val="single" w:sz="6" w:space="0" w:color="auto"/>
              <w:right w:val="single" w:sz="6" w:space="0" w:color="auto"/>
            </w:tcBorders>
            <w:vAlign w:val="center"/>
            <w:hideMark/>
          </w:tcPr>
          <w:p w14:paraId="4FFF5A95" w14:textId="43A178EC" w:rsidR="004340E3" w:rsidRPr="0049056C" w:rsidRDefault="0085444F" w:rsidP="003A3356">
            <w:r>
              <w:t xml:space="preserve"> </w:t>
            </w:r>
          </w:p>
        </w:tc>
      </w:tr>
      <w:tr w:rsidR="004340E3" w:rsidRPr="0049056C" w14:paraId="0C142883" w14:textId="77777777" w:rsidTr="00785006">
        <w:trPr>
          <w:trHeight w:val="300"/>
        </w:trPr>
        <w:tc>
          <w:tcPr>
            <w:tcW w:w="1447" w:type="dxa"/>
            <w:tcBorders>
              <w:top w:val="single" w:sz="6" w:space="0" w:color="auto"/>
              <w:left w:val="single" w:sz="6" w:space="0" w:color="auto"/>
              <w:bottom w:val="single" w:sz="6" w:space="0" w:color="auto"/>
              <w:right w:val="single" w:sz="6" w:space="0" w:color="auto"/>
            </w:tcBorders>
            <w:hideMark/>
          </w:tcPr>
          <w:p w14:paraId="290490DF" w14:textId="7C8413E7" w:rsidR="004340E3" w:rsidRPr="0049056C" w:rsidRDefault="004340E3" w:rsidP="00785006">
            <w:pPr>
              <w:pStyle w:val="ListParagraph"/>
              <w:numPr>
                <w:ilvl w:val="0"/>
                <w:numId w:val="13"/>
              </w:numPr>
            </w:pPr>
          </w:p>
        </w:tc>
        <w:tc>
          <w:tcPr>
            <w:tcW w:w="5656" w:type="dxa"/>
            <w:tcBorders>
              <w:top w:val="single" w:sz="6" w:space="0" w:color="auto"/>
              <w:left w:val="single" w:sz="6" w:space="0" w:color="auto"/>
              <w:bottom w:val="single" w:sz="6" w:space="0" w:color="auto"/>
              <w:right w:val="single" w:sz="6" w:space="0" w:color="auto"/>
            </w:tcBorders>
            <w:hideMark/>
          </w:tcPr>
          <w:p w14:paraId="2F3695E7" w14:textId="49F46567" w:rsidR="004340E3" w:rsidRPr="0049056C" w:rsidRDefault="004340E3" w:rsidP="003A3356">
            <w:r w:rsidRPr="0049056C">
              <w:t>Darbo grafikuose turi atsispindėti</w:t>
            </w:r>
            <w:r w:rsidR="0085444F">
              <w:t xml:space="preserve"> </w:t>
            </w:r>
            <w:r w:rsidRPr="0049056C">
              <w:t xml:space="preserve"> informacija apie darbuotojo vardą, pavardę, darbo laiko rėžimą ir</w:t>
            </w:r>
            <w:r w:rsidR="0085444F">
              <w:t xml:space="preserve"> </w:t>
            </w:r>
            <w:r w:rsidRPr="0049056C">
              <w:t>darbo/poilsio</w:t>
            </w:r>
            <w:r w:rsidR="0085444F">
              <w:t xml:space="preserve"> </w:t>
            </w:r>
            <w:r w:rsidRPr="0049056C">
              <w:t>normas (valandas per dieną/savaitę), darbo krūvį, reikiamas išdirbti valandas, darbo ir poilsio laiką bei jų sumą.</w:t>
            </w:r>
            <w:r w:rsidR="0085444F">
              <w:t xml:space="preserve"> </w:t>
            </w:r>
          </w:p>
        </w:tc>
        <w:tc>
          <w:tcPr>
            <w:tcW w:w="2414" w:type="dxa"/>
            <w:tcBorders>
              <w:top w:val="single" w:sz="6" w:space="0" w:color="auto"/>
              <w:left w:val="single" w:sz="6" w:space="0" w:color="auto"/>
              <w:bottom w:val="single" w:sz="6" w:space="0" w:color="auto"/>
              <w:right w:val="single" w:sz="6" w:space="0" w:color="auto"/>
            </w:tcBorders>
            <w:vAlign w:val="center"/>
            <w:hideMark/>
          </w:tcPr>
          <w:p w14:paraId="5C217F0E" w14:textId="03DDCE2D" w:rsidR="004340E3" w:rsidRPr="0049056C" w:rsidRDefault="0085444F" w:rsidP="003A3356">
            <w:r>
              <w:t xml:space="preserve"> </w:t>
            </w:r>
          </w:p>
        </w:tc>
      </w:tr>
      <w:tr w:rsidR="004340E3" w:rsidRPr="0049056C" w14:paraId="698013A4" w14:textId="77777777" w:rsidTr="00785006">
        <w:trPr>
          <w:trHeight w:val="300"/>
        </w:trPr>
        <w:tc>
          <w:tcPr>
            <w:tcW w:w="1447" w:type="dxa"/>
            <w:tcBorders>
              <w:top w:val="single" w:sz="6" w:space="0" w:color="auto"/>
              <w:left w:val="single" w:sz="6" w:space="0" w:color="auto"/>
              <w:bottom w:val="single" w:sz="6" w:space="0" w:color="auto"/>
              <w:right w:val="single" w:sz="6" w:space="0" w:color="auto"/>
            </w:tcBorders>
            <w:hideMark/>
          </w:tcPr>
          <w:p w14:paraId="7C62D6B1" w14:textId="4BC7951F" w:rsidR="004340E3" w:rsidRPr="0049056C" w:rsidRDefault="004340E3" w:rsidP="00785006">
            <w:pPr>
              <w:pStyle w:val="ListParagraph"/>
              <w:numPr>
                <w:ilvl w:val="0"/>
                <w:numId w:val="13"/>
              </w:numPr>
            </w:pPr>
          </w:p>
        </w:tc>
        <w:tc>
          <w:tcPr>
            <w:tcW w:w="5656" w:type="dxa"/>
            <w:tcBorders>
              <w:top w:val="single" w:sz="6" w:space="0" w:color="auto"/>
              <w:left w:val="single" w:sz="6" w:space="0" w:color="auto"/>
              <w:bottom w:val="single" w:sz="6" w:space="0" w:color="auto"/>
              <w:right w:val="single" w:sz="6" w:space="0" w:color="auto"/>
            </w:tcBorders>
            <w:hideMark/>
          </w:tcPr>
          <w:p w14:paraId="76D351D6" w14:textId="296A5377" w:rsidR="004340E3" w:rsidRPr="0049056C" w:rsidRDefault="004340E3" w:rsidP="003A3356">
            <w:r w:rsidRPr="0049056C">
              <w:t>Sistema turi automatiškai vykdyti</w:t>
            </w:r>
            <w:r w:rsidR="0085444F">
              <w:t xml:space="preserve">  </w:t>
            </w:r>
            <w:r w:rsidRPr="0049056C">
              <w:t>darbo laiko apskaitą (nustatant viršvalandžių apskaičiavimo periodiškumą, generuojant slenkančius grafikus, kontroliuojant leistiną viršvalandžių ribą ir prastovas).</w:t>
            </w:r>
            <w:r w:rsidR="0085444F">
              <w:t xml:space="preserve"> </w:t>
            </w:r>
          </w:p>
        </w:tc>
        <w:tc>
          <w:tcPr>
            <w:tcW w:w="2414" w:type="dxa"/>
            <w:tcBorders>
              <w:top w:val="single" w:sz="6" w:space="0" w:color="auto"/>
              <w:left w:val="single" w:sz="6" w:space="0" w:color="auto"/>
              <w:bottom w:val="single" w:sz="6" w:space="0" w:color="auto"/>
              <w:right w:val="single" w:sz="6" w:space="0" w:color="auto"/>
            </w:tcBorders>
            <w:vAlign w:val="center"/>
            <w:hideMark/>
          </w:tcPr>
          <w:p w14:paraId="23F78398" w14:textId="73AC4550" w:rsidR="004340E3" w:rsidRPr="0049056C" w:rsidRDefault="0085444F" w:rsidP="003A3356">
            <w:r>
              <w:t xml:space="preserve"> </w:t>
            </w:r>
          </w:p>
        </w:tc>
      </w:tr>
      <w:tr w:rsidR="004340E3" w:rsidRPr="0049056C" w14:paraId="349A1E7C" w14:textId="77777777" w:rsidTr="00785006">
        <w:trPr>
          <w:trHeight w:val="300"/>
        </w:trPr>
        <w:tc>
          <w:tcPr>
            <w:tcW w:w="1447" w:type="dxa"/>
            <w:tcBorders>
              <w:top w:val="single" w:sz="6" w:space="0" w:color="auto"/>
              <w:left w:val="single" w:sz="6" w:space="0" w:color="auto"/>
              <w:bottom w:val="single" w:sz="6" w:space="0" w:color="auto"/>
              <w:right w:val="single" w:sz="6" w:space="0" w:color="auto"/>
            </w:tcBorders>
            <w:hideMark/>
          </w:tcPr>
          <w:p w14:paraId="717E67F9" w14:textId="6C20F86D" w:rsidR="004340E3" w:rsidRPr="0049056C" w:rsidRDefault="004340E3" w:rsidP="00785006">
            <w:pPr>
              <w:pStyle w:val="ListParagraph"/>
              <w:numPr>
                <w:ilvl w:val="0"/>
                <w:numId w:val="13"/>
              </w:numPr>
            </w:pPr>
          </w:p>
        </w:tc>
        <w:tc>
          <w:tcPr>
            <w:tcW w:w="5656" w:type="dxa"/>
            <w:tcBorders>
              <w:top w:val="single" w:sz="6" w:space="0" w:color="auto"/>
              <w:left w:val="single" w:sz="6" w:space="0" w:color="auto"/>
              <w:bottom w:val="single" w:sz="6" w:space="0" w:color="auto"/>
              <w:right w:val="single" w:sz="6" w:space="0" w:color="auto"/>
            </w:tcBorders>
            <w:hideMark/>
          </w:tcPr>
          <w:p w14:paraId="19679CCB" w14:textId="4AAC2036" w:rsidR="004340E3" w:rsidRPr="0049056C" w:rsidRDefault="004340E3" w:rsidP="003A3356">
            <w:r w:rsidRPr="0049056C">
              <w:t>Sistema turi automatiškai vykdyti naktinio ir šventinio darbo laiko apskaitą (kontroliuojant leistiną naktinio darbo ribą).</w:t>
            </w:r>
            <w:r w:rsidR="0085444F">
              <w:t xml:space="preserve"> </w:t>
            </w:r>
          </w:p>
        </w:tc>
        <w:tc>
          <w:tcPr>
            <w:tcW w:w="2414" w:type="dxa"/>
            <w:tcBorders>
              <w:top w:val="single" w:sz="6" w:space="0" w:color="auto"/>
              <w:left w:val="single" w:sz="6" w:space="0" w:color="auto"/>
              <w:bottom w:val="single" w:sz="6" w:space="0" w:color="auto"/>
              <w:right w:val="single" w:sz="6" w:space="0" w:color="auto"/>
            </w:tcBorders>
            <w:vAlign w:val="center"/>
            <w:hideMark/>
          </w:tcPr>
          <w:p w14:paraId="36F6C96D" w14:textId="215671E9" w:rsidR="004340E3" w:rsidRPr="0049056C" w:rsidRDefault="0085444F" w:rsidP="003A3356">
            <w:r>
              <w:t xml:space="preserve"> </w:t>
            </w:r>
          </w:p>
        </w:tc>
      </w:tr>
      <w:tr w:rsidR="004340E3" w:rsidRPr="0049056C" w14:paraId="4D3BAF05" w14:textId="77777777" w:rsidTr="00785006">
        <w:trPr>
          <w:trHeight w:val="300"/>
        </w:trPr>
        <w:tc>
          <w:tcPr>
            <w:tcW w:w="1447" w:type="dxa"/>
            <w:tcBorders>
              <w:top w:val="single" w:sz="6" w:space="0" w:color="auto"/>
              <w:left w:val="single" w:sz="6" w:space="0" w:color="auto"/>
              <w:bottom w:val="single" w:sz="6" w:space="0" w:color="auto"/>
              <w:right w:val="single" w:sz="6" w:space="0" w:color="auto"/>
            </w:tcBorders>
            <w:hideMark/>
          </w:tcPr>
          <w:p w14:paraId="17904441" w14:textId="6B5DDF81" w:rsidR="004340E3" w:rsidRPr="0049056C" w:rsidRDefault="004340E3" w:rsidP="00785006">
            <w:pPr>
              <w:pStyle w:val="ListParagraph"/>
              <w:numPr>
                <w:ilvl w:val="0"/>
                <w:numId w:val="13"/>
              </w:numPr>
            </w:pPr>
          </w:p>
        </w:tc>
        <w:tc>
          <w:tcPr>
            <w:tcW w:w="5656" w:type="dxa"/>
            <w:tcBorders>
              <w:top w:val="single" w:sz="6" w:space="0" w:color="auto"/>
              <w:left w:val="single" w:sz="6" w:space="0" w:color="auto"/>
              <w:bottom w:val="single" w:sz="6" w:space="0" w:color="auto"/>
              <w:right w:val="single" w:sz="6" w:space="0" w:color="auto"/>
            </w:tcBorders>
            <w:hideMark/>
          </w:tcPr>
          <w:p w14:paraId="149736DA" w14:textId="6F3ED915" w:rsidR="004340E3" w:rsidRPr="0049056C" w:rsidRDefault="004340E3" w:rsidP="003A3356">
            <w:r w:rsidRPr="0049056C">
              <w:t>Sistema turi leisti formuoti neribotą kiekį darbo laiko apskaitos žiniaraščių ir darbo / budėjimo grafikų, darbo grafikų keitimų (laisvai pasirenkant darbo, poilsio ir šventines dienas), pagal kuriuos darbo laiko apskaitos žiniaraštis sistemoje užpildomas automatiškai.</w:t>
            </w:r>
            <w:r w:rsidR="0085444F">
              <w:t xml:space="preserve"> </w:t>
            </w:r>
          </w:p>
        </w:tc>
        <w:tc>
          <w:tcPr>
            <w:tcW w:w="2414" w:type="dxa"/>
            <w:tcBorders>
              <w:top w:val="single" w:sz="6" w:space="0" w:color="auto"/>
              <w:left w:val="single" w:sz="6" w:space="0" w:color="auto"/>
              <w:bottom w:val="single" w:sz="6" w:space="0" w:color="auto"/>
              <w:right w:val="single" w:sz="6" w:space="0" w:color="auto"/>
            </w:tcBorders>
            <w:vAlign w:val="center"/>
            <w:hideMark/>
          </w:tcPr>
          <w:p w14:paraId="081FF661" w14:textId="7BD62688" w:rsidR="004340E3" w:rsidRPr="0049056C" w:rsidRDefault="0085444F" w:rsidP="003A3356">
            <w:r>
              <w:t xml:space="preserve"> </w:t>
            </w:r>
          </w:p>
        </w:tc>
      </w:tr>
      <w:tr w:rsidR="004340E3" w:rsidRPr="0049056C" w14:paraId="07E13C1A" w14:textId="77777777" w:rsidTr="00785006">
        <w:trPr>
          <w:trHeight w:val="300"/>
        </w:trPr>
        <w:tc>
          <w:tcPr>
            <w:tcW w:w="1447" w:type="dxa"/>
            <w:tcBorders>
              <w:top w:val="single" w:sz="6" w:space="0" w:color="auto"/>
              <w:left w:val="single" w:sz="6" w:space="0" w:color="auto"/>
              <w:bottom w:val="single" w:sz="6" w:space="0" w:color="auto"/>
              <w:right w:val="single" w:sz="6" w:space="0" w:color="auto"/>
            </w:tcBorders>
            <w:hideMark/>
          </w:tcPr>
          <w:p w14:paraId="05B62D1C" w14:textId="19E4ACA8" w:rsidR="004340E3" w:rsidRPr="0049056C" w:rsidRDefault="004340E3" w:rsidP="00785006">
            <w:pPr>
              <w:pStyle w:val="ListParagraph"/>
              <w:numPr>
                <w:ilvl w:val="0"/>
                <w:numId w:val="13"/>
              </w:numPr>
            </w:pPr>
          </w:p>
        </w:tc>
        <w:tc>
          <w:tcPr>
            <w:tcW w:w="5656" w:type="dxa"/>
            <w:tcBorders>
              <w:top w:val="single" w:sz="6" w:space="0" w:color="auto"/>
              <w:left w:val="single" w:sz="6" w:space="0" w:color="auto"/>
              <w:bottom w:val="single" w:sz="6" w:space="0" w:color="auto"/>
              <w:right w:val="single" w:sz="6" w:space="0" w:color="auto"/>
            </w:tcBorders>
            <w:hideMark/>
          </w:tcPr>
          <w:p w14:paraId="38ED39EE" w14:textId="19E29D73" w:rsidR="004340E3" w:rsidRPr="0049056C" w:rsidRDefault="004340E3" w:rsidP="003A3356">
            <w:r w:rsidRPr="0049056C">
              <w:t>Sistema turi leisti formuoti papildomus darbo grafikus ir iš jų generuoti papildomus darbo laiko apskaitos žiniaraščius.</w:t>
            </w:r>
            <w:r w:rsidR="0085444F">
              <w:t xml:space="preserve"> </w:t>
            </w:r>
          </w:p>
        </w:tc>
        <w:tc>
          <w:tcPr>
            <w:tcW w:w="2414" w:type="dxa"/>
            <w:tcBorders>
              <w:top w:val="single" w:sz="6" w:space="0" w:color="auto"/>
              <w:left w:val="single" w:sz="6" w:space="0" w:color="auto"/>
              <w:bottom w:val="single" w:sz="6" w:space="0" w:color="auto"/>
              <w:right w:val="single" w:sz="6" w:space="0" w:color="auto"/>
            </w:tcBorders>
            <w:vAlign w:val="center"/>
            <w:hideMark/>
          </w:tcPr>
          <w:p w14:paraId="7FD4201F" w14:textId="2C93ECC6" w:rsidR="004340E3" w:rsidRPr="0049056C" w:rsidRDefault="0085444F" w:rsidP="003A3356">
            <w:r>
              <w:t xml:space="preserve"> </w:t>
            </w:r>
          </w:p>
        </w:tc>
      </w:tr>
      <w:tr w:rsidR="004340E3" w:rsidRPr="0049056C" w14:paraId="0EA05D22" w14:textId="77777777" w:rsidTr="00785006">
        <w:trPr>
          <w:trHeight w:val="300"/>
        </w:trPr>
        <w:tc>
          <w:tcPr>
            <w:tcW w:w="1447" w:type="dxa"/>
            <w:tcBorders>
              <w:top w:val="single" w:sz="6" w:space="0" w:color="auto"/>
              <w:left w:val="single" w:sz="6" w:space="0" w:color="auto"/>
              <w:bottom w:val="single" w:sz="6" w:space="0" w:color="auto"/>
              <w:right w:val="single" w:sz="6" w:space="0" w:color="auto"/>
            </w:tcBorders>
            <w:hideMark/>
          </w:tcPr>
          <w:p w14:paraId="66CB6837" w14:textId="7DBF3528" w:rsidR="004340E3" w:rsidRPr="0049056C" w:rsidRDefault="004340E3" w:rsidP="00785006">
            <w:pPr>
              <w:pStyle w:val="ListParagraph"/>
              <w:numPr>
                <w:ilvl w:val="0"/>
                <w:numId w:val="13"/>
              </w:numPr>
            </w:pPr>
          </w:p>
        </w:tc>
        <w:tc>
          <w:tcPr>
            <w:tcW w:w="5656" w:type="dxa"/>
            <w:tcBorders>
              <w:top w:val="single" w:sz="6" w:space="0" w:color="auto"/>
              <w:left w:val="single" w:sz="6" w:space="0" w:color="auto"/>
              <w:bottom w:val="single" w:sz="6" w:space="0" w:color="auto"/>
              <w:right w:val="single" w:sz="6" w:space="0" w:color="auto"/>
            </w:tcBorders>
            <w:hideMark/>
          </w:tcPr>
          <w:p w14:paraId="2469FDB8" w14:textId="064412FA" w:rsidR="004340E3" w:rsidRPr="0049056C" w:rsidRDefault="004340E3" w:rsidP="003A3356">
            <w:r w:rsidRPr="0049056C">
              <w:t>Sistema turi automatiškai atnaujinti darbo laiko apskaitos žiniaraščio informaciją, jei laikotarpio eigoje keitėsi darbo grafikas, paskyrimas, neatvykimai.</w:t>
            </w:r>
            <w:r w:rsidR="0085444F">
              <w:t xml:space="preserve"> </w:t>
            </w:r>
            <w:r w:rsidRPr="0049056C">
              <w:t>T.y. visi susiję duomenys, išskaičiuojami iš pasikeitusiųjų, turi būti perskaičiuojami automatiškai nuo tos dienos kai jie įvyko.</w:t>
            </w:r>
            <w:r w:rsidR="0085444F">
              <w:t xml:space="preserve"> </w:t>
            </w:r>
          </w:p>
        </w:tc>
        <w:tc>
          <w:tcPr>
            <w:tcW w:w="2414" w:type="dxa"/>
            <w:tcBorders>
              <w:top w:val="single" w:sz="6" w:space="0" w:color="auto"/>
              <w:left w:val="single" w:sz="6" w:space="0" w:color="auto"/>
              <w:bottom w:val="single" w:sz="6" w:space="0" w:color="auto"/>
              <w:right w:val="single" w:sz="6" w:space="0" w:color="auto"/>
            </w:tcBorders>
            <w:vAlign w:val="center"/>
            <w:hideMark/>
          </w:tcPr>
          <w:p w14:paraId="1137395D" w14:textId="0B51E1E0" w:rsidR="004340E3" w:rsidRPr="0049056C" w:rsidRDefault="0085444F" w:rsidP="003A3356">
            <w:r>
              <w:t xml:space="preserve"> </w:t>
            </w:r>
          </w:p>
        </w:tc>
      </w:tr>
      <w:tr w:rsidR="004340E3" w:rsidRPr="0049056C" w14:paraId="35760162" w14:textId="77777777" w:rsidTr="00785006">
        <w:trPr>
          <w:trHeight w:val="300"/>
        </w:trPr>
        <w:tc>
          <w:tcPr>
            <w:tcW w:w="1447" w:type="dxa"/>
            <w:tcBorders>
              <w:top w:val="single" w:sz="6" w:space="0" w:color="auto"/>
              <w:left w:val="single" w:sz="6" w:space="0" w:color="auto"/>
              <w:bottom w:val="single" w:sz="6" w:space="0" w:color="auto"/>
              <w:right w:val="single" w:sz="6" w:space="0" w:color="auto"/>
            </w:tcBorders>
            <w:hideMark/>
          </w:tcPr>
          <w:p w14:paraId="3921AB9B" w14:textId="6C184A5F" w:rsidR="004340E3" w:rsidRPr="0049056C" w:rsidRDefault="004340E3" w:rsidP="00785006">
            <w:pPr>
              <w:pStyle w:val="ListParagraph"/>
              <w:numPr>
                <w:ilvl w:val="0"/>
                <w:numId w:val="13"/>
              </w:numPr>
            </w:pPr>
          </w:p>
        </w:tc>
        <w:tc>
          <w:tcPr>
            <w:tcW w:w="5656" w:type="dxa"/>
            <w:tcBorders>
              <w:top w:val="single" w:sz="6" w:space="0" w:color="auto"/>
              <w:left w:val="single" w:sz="6" w:space="0" w:color="auto"/>
              <w:bottom w:val="single" w:sz="6" w:space="0" w:color="auto"/>
              <w:right w:val="single" w:sz="6" w:space="0" w:color="auto"/>
            </w:tcBorders>
            <w:hideMark/>
          </w:tcPr>
          <w:p w14:paraId="5BC1335F" w14:textId="3976BCC2" w:rsidR="004340E3" w:rsidRPr="0049056C" w:rsidRDefault="004340E3" w:rsidP="003A3356">
            <w:r w:rsidRPr="0049056C">
              <w:t>Darbo grafike ir darbo laiko apskaitos žiniaraštyje turi būti kaupiama ne mažiau kaip ši informacija: tabelio numeris, vardas, pavardė, pareigos, nustatytos darbo dienos pagal grafiką, nustatytos darbo valandos pagal grafiką, faktiškai dirbtos dienos, faktiškai dirbtos valandos, neatvykimai į darbą ir nukrypimai nuo normalių darbo sąlygų, darbo laikas, prilygintas faktiškai dirbtam laikui, nebuvimai darbe darbo metu,</w:t>
            </w:r>
            <w:r w:rsidR="0085444F">
              <w:t xml:space="preserve"> </w:t>
            </w:r>
            <w:r w:rsidRPr="0049056C">
              <w:t>priskiriant nebuvimo darbe kodus</w:t>
            </w:r>
            <w:r w:rsidR="0085444F">
              <w:t xml:space="preserve"> </w:t>
            </w:r>
            <w:r w:rsidRPr="0049056C">
              <w:t>(turi būti galimybė įvesti ir pagal poreikį redaguoti viso ne mažiau 50 skirtingų nebuvimo darbe tipų).</w:t>
            </w:r>
            <w:r w:rsidR="0085444F">
              <w:t xml:space="preserve"> </w:t>
            </w:r>
          </w:p>
        </w:tc>
        <w:tc>
          <w:tcPr>
            <w:tcW w:w="2414" w:type="dxa"/>
            <w:tcBorders>
              <w:top w:val="single" w:sz="6" w:space="0" w:color="auto"/>
              <w:left w:val="single" w:sz="6" w:space="0" w:color="auto"/>
              <w:bottom w:val="single" w:sz="6" w:space="0" w:color="auto"/>
              <w:right w:val="single" w:sz="6" w:space="0" w:color="auto"/>
            </w:tcBorders>
            <w:vAlign w:val="center"/>
            <w:hideMark/>
          </w:tcPr>
          <w:p w14:paraId="1DDCAA17" w14:textId="3D05513D" w:rsidR="004340E3" w:rsidRPr="0049056C" w:rsidRDefault="0085444F" w:rsidP="003A3356">
            <w:r>
              <w:t xml:space="preserve"> </w:t>
            </w:r>
          </w:p>
        </w:tc>
      </w:tr>
      <w:tr w:rsidR="004340E3" w:rsidRPr="0049056C" w14:paraId="673C276B" w14:textId="77777777" w:rsidTr="00785006">
        <w:trPr>
          <w:trHeight w:val="300"/>
        </w:trPr>
        <w:tc>
          <w:tcPr>
            <w:tcW w:w="1447" w:type="dxa"/>
            <w:tcBorders>
              <w:top w:val="single" w:sz="6" w:space="0" w:color="auto"/>
              <w:left w:val="single" w:sz="6" w:space="0" w:color="auto"/>
              <w:bottom w:val="single" w:sz="6" w:space="0" w:color="auto"/>
              <w:right w:val="single" w:sz="6" w:space="0" w:color="auto"/>
            </w:tcBorders>
            <w:hideMark/>
          </w:tcPr>
          <w:p w14:paraId="0B1FDBF4" w14:textId="26081AAF" w:rsidR="004340E3" w:rsidRPr="0049056C" w:rsidRDefault="004340E3" w:rsidP="00785006">
            <w:pPr>
              <w:pStyle w:val="ListParagraph"/>
              <w:numPr>
                <w:ilvl w:val="0"/>
                <w:numId w:val="13"/>
              </w:numPr>
            </w:pPr>
          </w:p>
        </w:tc>
        <w:tc>
          <w:tcPr>
            <w:tcW w:w="5656" w:type="dxa"/>
            <w:tcBorders>
              <w:top w:val="single" w:sz="6" w:space="0" w:color="auto"/>
              <w:left w:val="single" w:sz="6" w:space="0" w:color="auto"/>
              <w:bottom w:val="single" w:sz="6" w:space="0" w:color="auto"/>
              <w:right w:val="single" w:sz="6" w:space="0" w:color="auto"/>
            </w:tcBorders>
            <w:hideMark/>
          </w:tcPr>
          <w:p w14:paraId="6045E0D4" w14:textId="58675FEE" w:rsidR="004340E3" w:rsidRPr="0049056C" w:rsidRDefault="004340E3" w:rsidP="003A3356">
            <w:r w:rsidRPr="0049056C">
              <w:t>Sistema turi leisti importuoti darbuotojų nedarbingumo laikotarpius ir susijusią informaciją į neatvykimų registrą Valstybinio socialinio draudimo fondo valdybos parengtu</w:t>
            </w:r>
            <w:r w:rsidR="0085444F">
              <w:t xml:space="preserve"> </w:t>
            </w:r>
            <w:r w:rsidRPr="0049056C">
              <w:t>xml</w:t>
            </w:r>
            <w:r w:rsidR="0085444F">
              <w:t xml:space="preserve"> </w:t>
            </w:r>
            <w:r w:rsidRPr="0049056C">
              <w:t>failo formatu. Importavus nedarbingumo laikotarpius į neatvykimų registrą, duomenys turi automatiškai persikelti į darbo laiko apskaitos žiniaraštį. Darbo laiko apskaitos žiniaraštyje neturi būti galima koreguoti šių neatvykimų duomenų.</w:t>
            </w:r>
            <w:r w:rsidR="0085444F">
              <w:t xml:space="preserve"> </w:t>
            </w:r>
            <w:r w:rsidRPr="0049056C">
              <w:t>Nedarbingumo laikotarpiai ir kita su nedarbingumu susijusi informacija koreguojama neatvykimų registre</w:t>
            </w:r>
            <w:r w:rsidR="0085444F">
              <w:t xml:space="preserve"> </w:t>
            </w:r>
          </w:p>
        </w:tc>
        <w:tc>
          <w:tcPr>
            <w:tcW w:w="2414" w:type="dxa"/>
            <w:tcBorders>
              <w:top w:val="single" w:sz="6" w:space="0" w:color="auto"/>
              <w:left w:val="single" w:sz="6" w:space="0" w:color="auto"/>
              <w:bottom w:val="single" w:sz="6" w:space="0" w:color="auto"/>
              <w:right w:val="single" w:sz="6" w:space="0" w:color="auto"/>
            </w:tcBorders>
            <w:vAlign w:val="center"/>
            <w:hideMark/>
          </w:tcPr>
          <w:p w14:paraId="73CEFFE7" w14:textId="4B719D13" w:rsidR="004340E3" w:rsidRPr="0049056C" w:rsidRDefault="0085444F" w:rsidP="003A3356">
            <w:r>
              <w:t xml:space="preserve"> </w:t>
            </w:r>
          </w:p>
        </w:tc>
      </w:tr>
      <w:tr w:rsidR="004340E3" w:rsidRPr="0049056C" w14:paraId="60986270" w14:textId="77777777" w:rsidTr="00785006">
        <w:trPr>
          <w:trHeight w:val="300"/>
        </w:trPr>
        <w:tc>
          <w:tcPr>
            <w:tcW w:w="1447" w:type="dxa"/>
            <w:tcBorders>
              <w:top w:val="single" w:sz="6" w:space="0" w:color="auto"/>
              <w:left w:val="single" w:sz="6" w:space="0" w:color="auto"/>
              <w:bottom w:val="single" w:sz="6" w:space="0" w:color="auto"/>
              <w:right w:val="single" w:sz="6" w:space="0" w:color="auto"/>
            </w:tcBorders>
            <w:hideMark/>
          </w:tcPr>
          <w:p w14:paraId="09C1204C" w14:textId="173601B5" w:rsidR="004340E3" w:rsidRPr="0049056C" w:rsidRDefault="004340E3" w:rsidP="00785006">
            <w:pPr>
              <w:pStyle w:val="ListParagraph"/>
              <w:numPr>
                <w:ilvl w:val="0"/>
                <w:numId w:val="13"/>
              </w:numPr>
            </w:pPr>
          </w:p>
        </w:tc>
        <w:tc>
          <w:tcPr>
            <w:tcW w:w="5656" w:type="dxa"/>
            <w:tcBorders>
              <w:top w:val="single" w:sz="6" w:space="0" w:color="auto"/>
              <w:left w:val="single" w:sz="6" w:space="0" w:color="auto"/>
              <w:bottom w:val="single" w:sz="6" w:space="0" w:color="auto"/>
              <w:right w:val="single" w:sz="6" w:space="0" w:color="auto"/>
            </w:tcBorders>
            <w:hideMark/>
          </w:tcPr>
          <w:p w14:paraId="5100B0B7" w14:textId="7887B873" w:rsidR="004340E3" w:rsidRPr="0049056C" w:rsidRDefault="004340E3" w:rsidP="003A3356">
            <w:r w:rsidRPr="0049056C">
              <w:t>Sistemoje patvirtinus dokumentą dėl atostogų, komandiruotės ar kitų neatvykimų,</w:t>
            </w:r>
            <w:r w:rsidR="0085444F">
              <w:t xml:space="preserve"> </w:t>
            </w:r>
            <w:r w:rsidRPr="0049056C">
              <w:t>duomenys turi būti automatiškai perkelti į neatvykimų registrą, darbo laiko apskaitos žiniaraštį. Darbo laiko apskaitos žiniaraštyje neturi būti galima koreguoti šių neatvykimų duomenų. Atostogų, komandiruočių ir kitų neatvykimų informacija koreguojama neatvykimų registre.</w:t>
            </w:r>
            <w:r w:rsidR="0085444F">
              <w:t xml:space="preserve">  </w:t>
            </w:r>
          </w:p>
        </w:tc>
        <w:tc>
          <w:tcPr>
            <w:tcW w:w="2414" w:type="dxa"/>
            <w:tcBorders>
              <w:top w:val="single" w:sz="6" w:space="0" w:color="auto"/>
              <w:left w:val="single" w:sz="6" w:space="0" w:color="auto"/>
              <w:bottom w:val="single" w:sz="6" w:space="0" w:color="auto"/>
              <w:right w:val="single" w:sz="6" w:space="0" w:color="auto"/>
            </w:tcBorders>
            <w:vAlign w:val="center"/>
            <w:hideMark/>
          </w:tcPr>
          <w:p w14:paraId="228843A9" w14:textId="105FCA09" w:rsidR="004340E3" w:rsidRPr="0049056C" w:rsidRDefault="0085444F" w:rsidP="003A3356">
            <w:r>
              <w:t xml:space="preserve"> </w:t>
            </w:r>
          </w:p>
        </w:tc>
      </w:tr>
      <w:tr w:rsidR="004340E3" w:rsidRPr="0049056C" w14:paraId="7230FC43" w14:textId="77777777" w:rsidTr="00785006">
        <w:trPr>
          <w:trHeight w:val="300"/>
        </w:trPr>
        <w:tc>
          <w:tcPr>
            <w:tcW w:w="1447" w:type="dxa"/>
            <w:tcBorders>
              <w:top w:val="single" w:sz="6" w:space="0" w:color="auto"/>
              <w:left w:val="single" w:sz="6" w:space="0" w:color="auto"/>
              <w:bottom w:val="single" w:sz="6" w:space="0" w:color="auto"/>
              <w:right w:val="single" w:sz="6" w:space="0" w:color="auto"/>
            </w:tcBorders>
            <w:hideMark/>
          </w:tcPr>
          <w:p w14:paraId="51055DCB" w14:textId="71FFD1F1" w:rsidR="004340E3" w:rsidRPr="0049056C" w:rsidRDefault="004340E3" w:rsidP="00785006">
            <w:pPr>
              <w:pStyle w:val="ListParagraph"/>
              <w:numPr>
                <w:ilvl w:val="0"/>
                <w:numId w:val="13"/>
              </w:numPr>
            </w:pPr>
          </w:p>
        </w:tc>
        <w:tc>
          <w:tcPr>
            <w:tcW w:w="5656" w:type="dxa"/>
            <w:tcBorders>
              <w:top w:val="single" w:sz="6" w:space="0" w:color="auto"/>
              <w:left w:val="single" w:sz="6" w:space="0" w:color="auto"/>
              <w:bottom w:val="single" w:sz="6" w:space="0" w:color="auto"/>
              <w:right w:val="single" w:sz="6" w:space="0" w:color="auto"/>
            </w:tcBorders>
            <w:hideMark/>
          </w:tcPr>
          <w:p w14:paraId="55EC1F4B" w14:textId="6FAA9C23" w:rsidR="004340E3" w:rsidRPr="0049056C" w:rsidRDefault="004340E3" w:rsidP="003A3356">
            <w:r w:rsidRPr="0049056C">
              <w:t xml:space="preserve">Sistema turi leisti darbo laiko apskaitos žiniaraštį įvesti skaičius su dviem skaitmenimis po kablelio (pavyzdžiui, 8.25) </w:t>
            </w:r>
            <w:r w:rsidR="00003A24">
              <w:t>arba valandomis ir minutėmis (HH:MM formatu)</w:t>
            </w:r>
            <w:r w:rsidRPr="0049056C">
              <w:t>.</w:t>
            </w:r>
            <w:r w:rsidR="0085444F">
              <w:t xml:space="preserve"> </w:t>
            </w:r>
          </w:p>
        </w:tc>
        <w:tc>
          <w:tcPr>
            <w:tcW w:w="2414" w:type="dxa"/>
            <w:tcBorders>
              <w:top w:val="single" w:sz="6" w:space="0" w:color="auto"/>
              <w:left w:val="single" w:sz="6" w:space="0" w:color="auto"/>
              <w:bottom w:val="single" w:sz="6" w:space="0" w:color="auto"/>
              <w:right w:val="single" w:sz="6" w:space="0" w:color="auto"/>
            </w:tcBorders>
            <w:vAlign w:val="center"/>
            <w:hideMark/>
          </w:tcPr>
          <w:p w14:paraId="5E796553" w14:textId="55BF2B13" w:rsidR="004340E3" w:rsidRPr="0049056C" w:rsidRDefault="0085444F" w:rsidP="003A3356">
            <w:r>
              <w:t xml:space="preserve"> </w:t>
            </w:r>
          </w:p>
        </w:tc>
      </w:tr>
      <w:tr w:rsidR="004340E3" w:rsidRPr="0049056C" w14:paraId="1D02213B" w14:textId="77777777" w:rsidTr="00785006">
        <w:trPr>
          <w:trHeight w:val="300"/>
        </w:trPr>
        <w:tc>
          <w:tcPr>
            <w:tcW w:w="1447" w:type="dxa"/>
            <w:tcBorders>
              <w:top w:val="single" w:sz="6" w:space="0" w:color="auto"/>
              <w:left w:val="single" w:sz="6" w:space="0" w:color="auto"/>
              <w:bottom w:val="single" w:sz="6" w:space="0" w:color="auto"/>
              <w:right w:val="single" w:sz="6" w:space="0" w:color="auto"/>
            </w:tcBorders>
            <w:hideMark/>
          </w:tcPr>
          <w:p w14:paraId="5C4A91BF" w14:textId="375F9FFF" w:rsidR="004340E3" w:rsidRPr="0049056C" w:rsidRDefault="004340E3" w:rsidP="00785006">
            <w:pPr>
              <w:pStyle w:val="ListParagraph"/>
              <w:numPr>
                <w:ilvl w:val="0"/>
                <w:numId w:val="13"/>
              </w:numPr>
            </w:pPr>
          </w:p>
        </w:tc>
        <w:tc>
          <w:tcPr>
            <w:tcW w:w="5656" w:type="dxa"/>
            <w:tcBorders>
              <w:top w:val="single" w:sz="6" w:space="0" w:color="auto"/>
              <w:left w:val="single" w:sz="6" w:space="0" w:color="auto"/>
              <w:bottom w:val="single" w:sz="6" w:space="0" w:color="auto"/>
              <w:right w:val="single" w:sz="6" w:space="0" w:color="auto"/>
            </w:tcBorders>
            <w:hideMark/>
          </w:tcPr>
          <w:p w14:paraId="33C62C85" w14:textId="22387AC5" w:rsidR="004340E3" w:rsidRPr="0049056C" w:rsidRDefault="004340E3" w:rsidP="003A3356">
            <w:r w:rsidRPr="0049056C">
              <w:t>Sistema turi leisti spausdinti</w:t>
            </w:r>
            <w:r w:rsidR="0085444F">
              <w:t xml:space="preserve">  </w:t>
            </w:r>
            <w:r w:rsidRPr="0049056C">
              <w:t>darbo laiko apskaitos žiniaraščius ir darbo grafikus.</w:t>
            </w:r>
            <w:r w:rsidR="0085444F">
              <w:t xml:space="preserve"> </w:t>
            </w:r>
          </w:p>
        </w:tc>
        <w:tc>
          <w:tcPr>
            <w:tcW w:w="2414" w:type="dxa"/>
            <w:tcBorders>
              <w:top w:val="single" w:sz="6" w:space="0" w:color="auto"/>
              <w:left w:val="single" w:sz="6" w:space="0" w:color="auto"/>
              <w:bottom w:val="single" w:sz="6" w:space="0" w:color="auto"/>
              <w:right w:val="single" w:sz="6" w:space="0" w:color="auto"/>
            </w:tcBorders>
            <w:vAlign w:val="center"/>
            <w:hideMark/>
          </w:tcPr>
          <w:p w14:paraId="54A6C5E1" w14:textId="54A3D266" w:rsidR="004340E3" w:rsidRPr="0049056C" w:rsidRDefault="0085444F" w:rsidP="003A3356">
            <w:r>
              <w:t xml:space="preserve"> </w:t>
            </w:r>
          </w:p>
        </w:tc>
      </w:tr>
      <w:tr w:rsidR="004340E3" w:rsidRPr="0049056C" w14:paraId="302FD0C2" w14:textId="77777777" w:rsidTr="00785006">
        <w:trPr>
          <w:trHeight w:val="300"/>
        </w:trPr>
        <w:tc>
          <w:tcPr>
            <w:tcW w:w="1447" w:type="dxa"/>
            <w:tcBorders>
              <w:top w:val="single" w:sz="6" w:space="0" w:color="auto"/>
              <w:left w:val="single" w:sz="6" w:space="0" w:color="auto"/>
              <w:bottom w:val="single" w:sz="6" w:space="0" w:color="auto"/>
              <w:right w:val="single" w:sz="6" w:space="0" w:color="auto"/>
            </w:tcBorders>
            <w:hideMark/>
          </w:tcPr>
          <w:p w14:paraId="75C19BC3" w14:textId="3B22AF24" w:rsidR="004340E3" w:rsidRPr="0049056C" w:rsidRDefault="004340E3" w:rsidP="00785006">
            <w:pPr>
              <w:pStyle w:val="ListParagraph"/>
              <w:numPr>
                <w:ilvl w:val="0"/>
                <w:numId w:val="13"/>
              </w:numPr>
            </w:pPr>
          </w:p>
        </w:tc>
        <w:tc>
          <w:tcPr>
            <w:tcW w:w="5656" w:type="dxa"/>
            <w:tcBorders>
              <w:top w:val="single" w:sz="6" w:space="0" w:color="auto"/>
              <w:left w:val="single" w:sz="6" w:space="0" w:color="auto"/>
              <w:bottom w:val="single" w:sz="6" w:space="0" w:color="auto"/>
              <w:right w:val="single" w:sz="6" w:space="0" w:color="auto"/>
            </w:tcBorders>
            <w:hideMark/>
          </w:tcPr>
          <w:p w14:paraId="1F81850C" w14:textId="0AEFB24F" w:rsidR="004340E3" w:rsidRPr="0049056C" w:rsidRDefault="004340E3" w:rsidP="003A3356">
            <w:r w:rsidRPr="0049056C">
              <w:t xml:space="preserve">Sistemoje turi būti numatyta darbo laiko apskaitos žiniaraščių ir darbo grafikų importo/eksporto galimybės Excel formato failuose. Importavimo metu turi leisti palyginti importuojamą informaciją su </w:t>
            </w:r>
            <w:r w:rsidRPr="0049056C">
              <w:lastRenderedPageBreak/>
              <w:t>sistemoje esančia informacija pagal nustatymuose aprašytas taisykles.</w:t>
            </w:r>
            <w:r w:rsidR="0085444F">
              <w:t xml:space="preserve"> </w:t>
            </w:r>
          </w:p>
        </w:tc>
        <w:tc>
          <w:tcPr>
            <w:tcW w:w="2414" w:type="dxa"/>
            <w:tcBorders>
              <w:top w:val="single" w:sz="6" w:space="0" w:color="auto"/>
              <w:left w:val="single" w:sz="6" w:space="0" w:color="auto"/>
              <w:bottom w:val="single" w:sz="6" w:space="0" w:color="auto"/>
              <w:right w:val="single" w:sz="6" w:space="0" w:color="auto"/>
            </w:tcBorders>
            <w:vAlign w:val="center"/>
            <w:hideMark/>
          </w:tcPr>
          <w:p w14:paraId="46D9E4EA" w14:textId="706187AD" w:rsidR="004340E3" w:rsidRPr="0049056C" w:rsidRDefault="0085444F" w:rsidP="003A3356">
            <w:r>
              <w:lastRenderedPageBreak/>
              <w:t xml:space="preserve"> </w:t>
            </w:r>
          </w:p>
        </w:tc>
      </w:tr>
      <w:tr w:rsidR="004340E3" w:rsidRPr="0049056C" w14:paraId="7CE17E1F" w14:textId="77777777" w:rsidTr="00785006">
        <w:trPr>
          <w:trHeight w:val="300"/>
        </w:trPr>
        <w:tc>
          <w:tcPr>
            <w:tcW w:w="1447" w:type="dxa"/>
            <w:tcBorders>
              <w:top w:val="single" w:sz="6" w:space="0" w:color="auto"/>
              <w:left w:val="single" w:sz="6" w:space="0" w:color="auto"/>
              <w:bottom w:val="single" w:sz="6" w:space="0" w:color="auto"/>
              <w:right w:val="single" w:sz="6" w:space="0" w:color="auto"/>
            </w:tcBorders>
            <w:hideMark/>
          </w:tcPr>
          <w:p w14:paraId="35685D99" w14:textId="70DED27B" w:rsidR="004340E3" w:rsidRPr="0049056C" w:rsidRDefault="004340E3" w:rsidP="00785006">
            <w:pPr>
              <w:pStyle w:val="ListParagraph"/>
              <w:numPr>
                <w:ilvl w:val="0"/>
                <w:numId w:val="13"/>
              </w:numPr>
            </w:pPr>
          </w:p>
        </w:tc>
        <w:tc>
          <w:tcPr>
            <w:tcW w:w="5656" w:type="dxa"/>
            <w:tcBorders>
              <w:top w:val="single" w:sz="6" w:space="0" w:color="auto"/>
              <w:left w:val="single" w:sz="6" w:space="0" w:color="auto"/>
              <w:bottom w:val="single" w:sz="6" w:space="0" w:color="auto"/>
              <w:right w:val="single" w:sz="6" w:space="0" w:color="auto"/>
            </w:tcBorders>
            <w:hideMark/>
          </w:tcPr>
          <w:p w14:paraId="7FDB761E" w14:textId="2F3A53F9" w:rsidR="004340E3" w:rsidRPr="0049056C" w:rsidRDefault="004340E3" w:rsidP="003A3356">
            <w:r w:rsidRPr="0049056C">
              <w:t>Sistema turi leisti analizuoti darbuotojų faktiškai dirbtą ir nedirbtą laiką</w:t>
            </w:r>
            <w:r w:rsidR="0085444F">
              <w:t xml:space="preserve">  </w:t>
            </w:r>
            <w:r w:rsidRPr="0049056C">
              <w:t>darbo užmokesčio priskaitymo kodų lygyje apmokėtas valandas</w:t>
            </w:r>
            <w:r w:rsidR="0085444F">
              <w:t xml:space="preserve"> </w:t>
            </w:r>
            <w:r w:rsidRPr="0049056C">
              <w:t>kodų lygyje, apmokėtas</w:t>
            </w:r>
            <w:r w:rsidR="0085444F">
              <w:t xml:space="preserve"> </w:t>
            </w:r>
            <w:r w:rsidRPr="0049056C">
              <w:t>valandas.</w:t>
            </w:r>
            <w:r w:rsidR="0085444F">
              <w:t xml:space="preserve"> </w:t>
            </w:r>
          </w:p>
        </w:tc>
        <w:tc>
          <w:tcPr>
            <w:tcW w:w="2414" w:type="dxa"/>
            <w:tcBorders>
              <w:top w:val="single" w:sz="6" w:space="0" w:color="auto"/>
              <w:left w:val="single" w:sz="6" w:space="0" w:color="auto"/>
              <w:bottom w:val="single" w:sz="6" w:space="0" w:color="auto"/>
              <w:right w:val="single" w:sz="6" w:space="0" w:color="auto"/>
            </w:tcBorders>
            <w:vAlign w:val="center"/>
            <w:hideMark/>
          </w:tcPr>
          <w:p w14:paraId="214F5E4D" w14:textId="004EFA66" w:rsidR="004340E3" w:rsidRPr="0049056C" w:rsidRDefault="0085444F" w:rsidP="003A3356">
            <w:r>
              <w:t xml:space="preserve"> </w:t>
            </w:r>
          </w:p>
        </w:tc>
      </w:tr>
      <w:tr w:rsidR="004340E3" w:rsidRPr="0049056C" w14:paraId="4774F799" w14:textId="77777777" w:rsidTr="00785006">
        <w:trPr>
          <w:trHeight w:val="300"/>
        </w:trPr>
        <w:tc>
          <w:tcPr>
            <w:tcW w:w="1447" w:type="dxa"/>
            <w:tcBorders>
              <w:top w:val="single" w:sz="6" w:space="0" w:color="auto"/>
              <w:left w:val="single" w:sz="6" w:space="0" w:color="auto"/>
              <w:bottom w:val="single" w:sz="6" w:space="0" w:color="auto"/>
              <w:right w:val="single" w:sz="6" w:space="0" w:color="auto"/>
            </w:tcBorders>
            <w:hideMark/>
          </w:tcPr>
          <w:p w14:paraId="71B05668" w14:textId="4DCEEA5A" w:rsidR="004340E3" w:rsidRPr="0049056C" w:rsidRDefault="004340E3" w:rsidP="00785006">
            <w:pPr>
              <w:pStyle w:val="ListParagraph"/>
              <w:numPr>
                <w:ilvl w:val="0"/>
                <w:numId w:val="13"/>
              </w:numPr>
            </w:pPr>
          </w:p>
        </w:tc>
        <w:tc>
          <w:tcPr>
            <w:tcW w:w="5656" w:type="dxa"/>
            <w:tcBorders>
              <w:top w:val="single" w:sz="6" w:space="0" w:color="auto"/>
              <w:left w:val="single" w:sz="6" w:space="0" w:color="auto"/>
              <w:bottom w:val="single" w:sz="6" w:space="0" w:color="auto"/>
              <w:right w:val="single" w:sz="6" w:space="0" w:color="auto"/>
            </w:tcBorders>
            <w:hideMark/>
          </w:tcPr>
          <w:p w14:paraId="14EFCA65" w14:textId="52793107" w:rsidR="004340E3" w:rsidRPr="0049056C" w:rsidRDefault="004340E3" w:rsidP="003A3356">
            <w:r w:rsidRPr="0049056C">
              <w:t>Sistema turi leisti formuoti ataskaitas atsižvelgiant į darbuotojui nustatytą darbo laiko normą ir faktiškai dirbtą laiką per nurodytą laikotarpį, rodyti darbuotojo viršvalandžius, viršvalandžius ataskaitinio laikotarpio pabaigoje, neišdirbtą normą ataskaitinio laikotarpio pabaigoje pagal suminę darbo laiko apskaitą.</w:t>
            </w:r>
            <w:r w:rsidR="0085444F">
              <w:t xml:space="preserve"> </w:t>
            </w:r>
          </w:p>
        </w:tc>
        <w:tc>
          <w:tcPr>
            <w:tcW w:w="2414" w:type="dxa"/>
            <w:tcBorders>
              <w:top w:val="single" w:sz="6" w:space="0" w:color="auto"/>
              <w:left w:val="single" w:sz="6" w:space="0" w:color="auto"/>
              <w:bottom w:val="single" w:sz="6" w:space="0" w:color="auto"/>
              <w:right w:val="single" w:sz="6" w:space="0" w:color="auto"/>
            </w:tcBorders>
            <w:vAlign w:val="center"/>
            <w:hideMark/>
          </w:tcPr>
          <w:p w14:paraId="4E344CD9" w14:textId="4B2FEAC9" w:rsidR="004340E3" w:rsidRPr="0049056C" w:rsidRDefault="0085444F" w:rsidP="003A3356">
            <w:r>
              <w:t xml:space="preserve"> </w:t>
            </w:r>
          </w:p>
        </w:tc>
      </w:tr>
      <w:tr w:rsidR="004340E3" w:rsidRPr="0049056C" w14:paraId="06CB6468" w14:textId="77777777" w:rsidTr="00785006">
        <w:trPr>
          <w:trHeight w:val="300"/>
        </w:trPr>
        <w:tc>
          <w:tcPr>
            <w:tcW w:w="9517" w:type="dxa"/>
            <w:gridSpan w:val="3"/>
            <w:tcBorders>
              <w:top w:val="single" w:sz="6" w:space="0" w:color="auto"/>
              <w:left w:val="single" w:sz="6" w:space="0" w:color="auto"/>
              <w:bottom w:val="single" w:sz="6" w:space="0" w:color="auto"/>
              <w:right w:val="single" w:sz="6" w:space="0" w:color="auto"/>
            </w:tcBorders>
            <w:vAlign w:val="center"/>
            <w:hideMark/>
          </w:tcPr>
          <w:p w14:paraId="6D4B8F75" w14:textId="432EA75A" w:rsidR="004340E3" w:rsidRPr="002B310C" w:rsidRDefault="004340E3" w:rsidP="002B310C">
            <w:pPr>
              <w:pStyle w:val="ListParagraph"/>
              <w:jc w:val="center"/>
              <w:rPr>
                <w:b/>
                <w:bCs/>
              </w:rPr>
            </w:pPr>
            <w:r w:rsidRPr="002B310C">
              <w:rPr>
                <w:b/>
                <w:bCs/>
              </w:rPr>
              <w:t>Nepanaudotų atostogų rezervo apskaita</w:t>
            </w:r>
          </w:p>
        </w:tc>
      </w:tr>
      <w:tr w:rsidR="004340E3" w:rsidRPr="0049056C" w14:paraId="46F47CB6" w14:textId="77777777" w:rsidTr="00785006">
        <w:trPr>
          <w:trHeight w:val="300"/>
        </w:trPr>
        <w:tc>
          <w:tcPr>
            <w:tcW w:w="1447" w:type="dxa"/>
            <w:tcBorders>
              <w:top w:val="single" w:sz="6" w:space="0" w:color="auto"/>
              <w:left w:val="single" w:sz="6" w:space="0" w:color="auto"/>
              <w:bottom w:val="single" w:sz="6" w:space="0" w:color="auto"/>
              <w:right w:val="single" w:sz="6" w:space="0" w:color="auto"/>
            </w:tcBorders>
            <w:hideMark/>
          </w:tcPr>
          <w:p w14:paraId="43D7A8A5" w14:textId="601999B0" w:rsidR="004340E3" w:rsidRPr="0049056C" w:rsidRDefault="004340E3" w:rsidP="00785006">
            <w:pPr>
              <w:pStyle w:val="ListParagraph"/>
              <w:numPr>
                <w:ilvl w:val="0"/>
                <w:numId w:val="13"/>
              </w:numPr>
            </w:pPr>
          </w:p>
        </w:tc>
        <w:tc>
          <w:tcPr>
            <w:tcW w:w="5656" w:type="dxa"/>
            <w:tcBorders>
              <w:top w:val="single" w:sz="6" w:space="0" w:color="auto"/>
              <w:left w:val="single" w:sz="6" w:space="0" w:color="auto"/>
              <w:bottom w:val="single" w:sz="6" w:space="0" w:color="auto"/>
              <w:right w:val="single" w:sz="6" w:space="0" w:color="auto"/>
            </w:tcBorders>
            <w:hideMark/>
          </w:tcPr>
          <w:p w14:paraId="436DAAFE" w14:textId="0B6237ED" w:rsidR="004340E3" w:rsidRPr="0049056C" w:rsidRDefault="004340E3" w:rsidP="003A3356">
            <w:r w:rsidRPr="0049056C">
              <w:t>Sistema turi leisti apskaičiuoti nepanaudotų atostogų rezervo pokytį kiekvieną mėnesį. Rezervas turi būti skaičiuojamas darbuotojo lygyje automatiškai apskaičiuojant darbuotojo vidutinį darbo užmokestį bei nepanaudotų atostogų dienų skaičių apskaitomo mėnesio paskutinei dienai.</w:t>
            </w:r>
            <w:r w:rsidR="0085444F">
              <w:t xml:space="preserve">  </w:t>
            </w:r>
          </w:p>
        </w:tc>
        <w:tc>
          <w:tcPr>
            <w:tcW w:w="2414" w:type="dxa"/>
            <w:tcBorders>
              <w:top w:val="single" w:sz="6" w:space="0" w:color="auto"/>
              <w:left w:val="single" w:sz="6" w:space="0" w:color="auto"/>
              <w:bottom w:val="single" w:sz="6" w:space="0" w:color="auto"/>
              <w:right w:val="single" w:sz="6" w:space="0" w:color="auto"/>
            </w:tcBorders>
            <w:vAlign w:val="center"/>
            <w:hideMark/>
          </w:tcPr>
          <w:p w14:paraId="61459F13" w14:textId="1E2A52DB" w:rsidR="004340E3" w:rsidRPr="0049056C" w:rsidRDefault="0085444F" w:rsidP="003A3356">
            <w:r>
              <w:t xml:space="preserve"> </w:t>
            </w:r>
          </w:p>
        </w:tc>
      </w:tr>
      <w:tr w:rsidR="004340E3" w:rsidRPr="0049056C" w14:paraId="38761E22" w14:textId="77777777" w:rsidTr="00785006">
        <w:trPr>
          <w:trHeight w:val="300"/>
        </w:trPr>
        <w:tc>
          <w:tcPr>
            <w:tcW w:w="1447" w:type="dxa"/>
            <w:tcBorders>
              <w:top w:val="single" w:sz="6" w:space="0" w:color="auto"/>
              <w:left w:val="single" w:sz="6" w:space="0" w:color="auto"/>
              <w:bottom w:val="single" w:sz="6" w:space="0" w:color="auto"/>
              <w:right w:val="single" w:sz="6" w:space="0" w:color="auto"/>
            </w:tcBorders>
            <w:hideMark/>
          </w:tcPr>
          <w:p w14:paraId="2C611FAB" w14:textId="5F585491" w:rsidR="004340E3" w:rsidRPr="0049056C" w:rsidRDefault="004340E3" w:rsidP="00785006">
            <w:pPr>
              <w:pStyle w:val="ListParagraph"/>
              <w:numPr>
                <w:ilvl w:val="0"/>
                <w:numId w:val="13"/>
              </w:numPr>
            </w:pPr>
          </w:p>
        </w:tc>
        <w:tc>
          <w:tcPr>
            <w:tcW w:w="5656" w:type="dxa"/>
            <w:tcBorders>
              <w:top w:val="single" w:sz="6" w:space="0" w:color="auto"/>
              <w:left w:val="single" w:sz="6" w:space="0" w:color="auto"/>
              <w:bottom w:val="single" w:sz="6" w:space="0" w:color="auto"/>
              <w:right w:val="single" w:sz="6" w:space="0" w:color="auto"/>
            </w:tcBorders>
            <w:hideMark/>
          </w:tcPr>
          <w:p w14:paraId="2508BCE3" w14:textId="2B3F47D9" w:rsidR="004340E3" w:rsidRPr="0049056C" w:rsidRDefault="004340E3" w:rsidP="003A3356">
            <w:r w:rsidRPr="0049056C">
              <w:t>Sistema turi leisti darbuotoją perkėlus dirbti į kitą struktūrinį padalinį arba pradėjus papildomai dirbti kitame padalinyje ir jam priskyrus naują dimensiją (-as) (detalizuojančius požymius), priskirti naujai dimensijai (-joms) sukauptas rezervo ir su juo susijusių kaupinių sumas. Nauja (-os) dimensija (-os) pradedamos taikyti nuo jos priskyrimo datos.</w:t>
            </w:r>
            <w:r w:rsidR="0085444F">
              <w:t xml:space="preserve"> </w:t>
            </w:r>
            <w:r w:rsidRPr="0049056C">
              <w:t>Turi išlikti iki darbuotojo parkėlimo jam sudaryti darbo grafikai ir darbo laiko apskaitos žiniaraščiai buvusiose pareigose.</w:t>
            </w:r>
            <w:r w:rsidR="0085444F">
              <w:t xml:space="preserve"> </w:t>
            </w:r>
          </w:p>
        </w:tc>
        <w:tc>
          <w:tcPr>
            <w:tcW w:w="2414" w:type="dxa"/>
            <w:tcBorders>
              <w:top w:val="single" w:sz="6" w:space="0" w:color="auto"/>
              <w:left w:val="single" w:sz="6" w:space="0" w:color="auto"/>
              <w:bottom w:val="single" w:sz="6" w:space="0" w:color="auto"/>
              <w:right w:val="single" w:sz="6" w:space="0" w:color="auto"/>
            </w:tcBorders>
            <w:vAlign w:val="center"/>
            <w:hideMark/>
          </w:tcPr>
          <w:p w14:paraId="5B431B2B" w14:textId="58F7DC74" w:rsidR="004340E3" w:rsidRPr="0049056C" w:rsidRDefault="0085444F" w:rsidP="003A3356">
            <w:r>
              <w:t xml:space="preserve"> </w:t>
            </w:r>
          </w:p>
        </w:tc>
      </w:tr>
      <w:tr w:rsidR="004340E3" w:rsidRPr="0049056C" w14:paraId="1BEE9C1E" w14:textId="77777777" w:rsidTr="00785006">
        <w:trPr>
          <w:trHeight w:val="300"/>
        </w:trPr>
        <w:tc>
          <w:tcPr>
            <w:tcW w:w="1447" w:type="dxa"/>
            <w:tcBorders>
              <w:top w:val="single" w:sz="6" w:space="0" w:color="auto"/>
              <w:left w:val="single" w:sz="6" w:space="0" w:color="auto"/>
              <w:bottom w:val="single" w:sz="6" w:space="0" w:color="auto"/>
              <w:right w:val="single" w:sz="6" w:space="0" w:color="auto"/>
            </w:tcBorders>
            <w:hideMark/>
          </w:tcPr>
          <w:p w14:paraId="266ECC34" w14:textId="77E4B701" w:rsidR="004340E3" w:rsidRPr="0049056C" w:rsidRDefault="004340E3" w:rsidP="00785006">
            <w:pPr>
              <w:pStyle w:val="ListParagraph"/>
              <w:numPr>
                <w:ilvl w:val="0"/>
                <w:numId w:val="13"/>
              </w:numPr>
            </w:pPr>
          </w:p>
        </w:tc>
        <w:tc>
          <w:tcPr>
            <w:tcW w:w="5656" w:type="dxa"/>
            <w:tcBorders>
              <w:top w:val="single" w:sz="6" w:space="0" w:color="auto"/>
              <w:left w:val="single" w:sz="6" w:space="0" w:color="auto"/>
              <w:bottom w:val="single" w:sz="6" w:space="0" w:color="auto"/>
              <w:right w:val="single" w:sz="6" w:space="0" w:color="auto"/>
            </w:tcBorders>
            <w:hideMark/>
          </w:tcPr>
          <w:p w14:paraId="039CB62B" w14:textId="123B3E97" w:rsidR="004340E3" w:rsidRPr="0049056C" w:rsidRDefault="004340E3" w:rsidP="003A3356">
            <w:r w:rsidRPr="0049056C">
              <w:t>Sistema turi leisti matyti aktualią nepanaudotų atostogų</w:t>
            </w:r>
            <w:r w:rsidR="0085444F">
              <w:t xml:space="preserve"> </w:t>
            </w:r>
            <w:r w:rsidRPr="0049056C">
              <w:t>ir kitų neatvykimų į darbą (pvz.</w:t>
            </w:r>
            <w:r w:rsidR="0085444F">
              <w:t xml:space="preserve"> </w:t>
            </w:r>
            <w:r w:rsidRPr="0049056C">
              <w:t>savišvietos, sveikatinimo dienų)</w:t>
            </w:r>
            <w:r w:rsidR="0085444F">
              <w:t xml:space="preserve"> </w:t>
            </w:r>
            <w:r w:rsidRPr="0049056C">
              <w:t>rezervo sumą kiekvieno darbuotojo lygyje to darbuotojo kortelėje.</w:t>
            </w:r>
            <w:r w:rsidR="0085444F">
              <w:t xml:space="preserve"> </w:t>
            </w:r>
          </w:p>
        </w:tc>
        <w:tc>
          <w:tcPr>
            <w:tcW w:w="2414" w:type="dxa"/>
            <w:tcBorders>
              <w:top w:val="single" w:sz="6" w:space="0" w:color="auto"/>
              <w:left w:val="single" w:sz="6" w:space="0" w:color="auto"/>
              <w:bottom w:val="single" w:sz="6" w:space="0" w:color="auto"/>
              <w:right w:val="single" w:sz="6" w:space="0" w:color="auto"/>
            </w:tcBorders>
            <w:vAlign w:val="center"/>
            <w:hideMark/>
          </w:tcPr>
          <w:p w14:paraId="2E0549D8" w14:textId="0423E6E4" w:rsidR="004340E3" w:rsidRPr="0049056C" w:rsidRDefault="0085444F" w:rsidP="003A3356">
            <w:r>
              <w:t xml:space="preserve"> </w:t>
            </w:r>
          </w:p>
        </w:tc>
      </w:tr>
      <w:tr w:rsidR="004340E3" w:rsidRPr="0049056C" w14:paraId="3D72F4CE" w14:textId="77777777" w:rsidTr="00785006">
        <w:trPr>
          <w:trHeight w:val="300"/>
        </w:trPr>
        <w:tc>
          <w:tcPr>
            <w:tcW w:w="1447" w:type="dxa"/>
            <w:tcBorders>
              <w:top w:val="single" w:sz="6" w:space="0" w:color="auto"/>
              <w:left w:val="single" w:sz="6" w:space="0" w:color="auto"/>
              <w:bottom w:val="single" w:sz="6" w:space="0" w:color="auto"/>
              <w:right w:val="single" w:sz="6" w:space="0" w:color="auto"/>
            </w:tcBorders>
            <w:hideMark/>
          </w:tcPr>
          <w:p w14:paraId="2BE7EAAA" w14:textId="11227217" w:rsidR="004340E3" w:rsidRPr="0049056C" w:rsidRDefault="004340E3" w:rsidP="00785006">
            <w:pPr>
              <w:pStyle w:val="ListParagraph"/>
              <w:numPr>
                <w:ilvl w:val="0"/>
                <w:numId w:val="13"/>
              </w:numPr>
            </w:pPr>
          </w:p>
        </w:tc>
        <w:tc>
          <w:tcPr>
            <w:tcW w:w="5656" w:type="dxa"/>
            <w:tcBorders>
              <w:top w:val="single" w:sz="6" w:space="0" w:color="auto"/>
              <w:left w:val="single" w:sz="6" w:space="0" w:color="auto"/>
              <w:bottom w:val="single" w:sz="6" w:space="0" w:color="auto"/>
              <w:right w:val="single" w:sz="6" w:space="0" w:color="auto"/>
            </w:tcBorders>
            <w:hideMark/>
          </w:tcPr>
          <w:p w14:paraId="7B224556" w14:textId="1A5E9327" w:rsidR="004340E3" w:rsidRPr="0049056C" w:rsidRDefault="004340E3" w:rsidP="003A3356">
            <w:r w:rsidRPr="0049056C">
              <w:t xml:space="preserve">Sistema turi leisti formuoti ir spausdinti ataskaitą apie kiekvieno darbuotojo ir kiekvieno skyriaus darbuotojų panaudotas atostogas per pasirinktą laikotarpį (pvz. nuo įsidarbinimo pradžios ir kt.), apie nepanaudotas atostogas, apie atšauktas atostogas dėl bet kokių </w:t>
            </w:r>
            <w:r w:rsidRPr="0049056C">
              <w:lastRenderedPageBreak/>
              <w:t>priežasčių, apie atostogas už neišdirbtus laikotarpius (pereikvotas atostogas).</w:t>
            </w:r>
            <w:r w:rsidR="0085444F">
              <w:t xml:space="preserve"> </w:t>
            </w:r>
          </w:p>
        </w:tc>
        <w:tc>
          <w:tcPr>
            <w:tcW w:w="2414" w:type="dxa"/>
            <w:tcBorders>
              <w:top w:val="single" w:sz="6" w:space="0" w:color="auto"/>
              <w:left w:val="single" w:sz="6" w:space="0" w:color="auto"/>
              <w:bottom w:val="single" w:sz="6" w:space="0" w:color="auto"/>
              <w:right w:val="single" w:sz="6" w:space="0" w:color="auto"/>
            </w:tcBorders>
            <w:vAlign w:val="center"/>
            <w:hideMark/>
          </w:tcPr>
          <w:p w14:paraId="6CCADC51" w14:textId="69404817" w:rsidR="004340E3" w:rsidRPr="0049056C" w:rsidRDefault="0085444F" w:rsidP="003A3356">
            <w:r>
              <w:lastRenderedPageBreak/>
              <w:t xml:space="preserve"> </w:t>
            </w:r>
          </w:p>
        </w:tc>
      </w:tr>
      <w:tr w:rsidR="004340E3" w:rsidRPr="0049056C" w14:paraId="318CFA3E" w14:textId="77777777" w:rsidTr="00785006">
        <w:trPr>
          <w:trHeight w:val="300"/>
        </w:trPr>
        <w:tc>
          <w:tcPr>
            <w:tcW w:w="1447" w:type="dxa"/>
            <w:tcBorders>
              <w:top w:val="single" w:sz="6" w:space="0" w:color="auto"/>
              <w:left w:val="single" w:sz="6" w:space="0" w:color="auto"/>
              <w:bottom w:val="single" w:sz="6" w:space="0" w:color="auto"/>
              <w:right w:val="single" w:sz="6" w:space="0" w:color="auto"/>
            </w:tcBorders>
            <w:hideMark/>
          </w:tcPr>
          <w:p w14:paraId="7E265388" w14:textId="71C6946A" w:rsidR="004340E3" w:rsidRPr="0049056C" w:rsidRDefault="004340E3" w:rsidP="00785006">
            <w:pPr>
              <w:pStyle w:val="ListParagraph"/>
              <w:numPr>
                <w:ilvl w:val="0"/>
                <w:numId w:val="13"/>
              </w:numPr>
            </w:pPr>
          </w:p>
        </w:tc>
        <w:tc>
          <w:tcPr>
            <w:tcW w:w="5656" w:type="dxa"/>
            <w:tcBorders>
              <w:top w:val="single" w:sz="6" w:space="0" w:color="auto"/>
              <w:left w:val="single" w:sz="6" w:space="0" w:color="auto"/>
              <w:bottom w:val="single" w:sz="6" w:space="0" w:color="auto"/>
              <w:right w:val="single" w:sz="6" w:space="0" w:color="auto"/>
            </w:tcBorders>
            <w:hideMark/>
          </w:tcPr>
          <w:p w14:paraId="1F5F7A4D" w14:textId="3182C2D4" w:rsidR="004340E3" w:rsidRPr="0049056C" w:rsidRDefault="004340E3" w:rsidP="003A3356">
            <w:r w:rsidRPr="0049056C">
              <w:t>Sistema turi leisti formuoti ir spausdinti ataskaitą apie nepanaudotų atostogų rezervą konkretaus darbuotojo/grupės darbuotojų/tam tikro padalinio/grupės padalinių/visos įstaigos lygyje (pagal dimensijas arba visos įstaigos, jeigu formuojant ataskaitą parametruose nenurodyta dimensija) nurodytai datai, nurodytam laikotarpiui arba darbuotojo darbo metams.</w:t>
            </w:r>
            <w:r w:rsidR="0085444F">
              <w:t xml:space="preserve"> </w:t>
            </w:r>
          </w:p>
        </w:tc>
        <w:tc>
          <w:tcPr>
            <w:tcW w:w="2414" w:type="dxa"/>
            <w:tcBorders>
              <w:top w:val="single" w:sz="6" w:space="0" w:color="auto"/>
              <w:left w:val="single" w:sz="6" w:space="0" w:color="auto"/>
              <w:bottom w:val="single" w:sz="6" w:space="0" w:color="auto"/>
              <w:right w:val="single" w:sz="6" w:space="0" w:color="auto"/>
            </w:tcBorders>
            <w:vAlign w:val="center"/>
            <w:hideMark/>
          </w:tcPr>
          <w:p w14:paraId="2CE3930C" w14:textId="3D1DC4E0" w:rsidR="004340E3" w:rsidRPr="0049056C" w:rsidRDefault="0085444F" w:rsidP="003A3356">
            <w:r>
              <w:t xml:space="preserve"> </w:t>
            </w:r>
          </w:p>
        </w:tc>
      </w:tr>
      <w:tr w:rsidR="004340E3" w:rsidRPr="0049056C" w14:paraId="4FB6C1FA" w14:textId="77777777" w:rsidTr="00785006">
        <w:trPr>
          <w:trHeight w:val="300"/>
        </w:trPr>
        <w:tc>
          <w:tcPr>
            <w:tcW w:w="1447" w:type="dxa"/>
            <w:tcBorders>
              <w:top w:val="single" w:sz="6" w:space="0" w:color="auto"/>
              <w:left w:val="single" w:sz="6" w:space="0" w:color="auto"/>
              <w:bottom w:val="single" w:sz="6" w:space="0" w:color="auto"/>
              <w:right w:val="single" w:sz="6" w:space="0" w:color="auto"/>
            </w:tcBorders>
            <w:hideMark/>
          </w:tcPr>
          <w:p w14:paraId="0868EFEC" w14:textId="5105DD92" w:rsidR="004340E3" w:rsidRPr="0049056C" w:rsidRDefault="004340E3" w:rsidP="00785006">
            <w:pPr>
              <w:pStyle w:val="ListParagraph"/>
              <w:numPr>
                <w:ilvl w:val="0"/>
                <w:numId w:val="13"/>
              </w:numPr>
            </w:pPr>
          </w:p>
        </w:tc>
        <w:tc>
          <w:tcPr>
            <w:tcW w:w="5656" w:type="dxa"/>
            <w:tcBorders>
              <w:top w:val="single" w:sz="6" w:space="0" w:color="auto"/>
              <w:left w:val="single" w:sz="6" w:space="0" w:color="auto"/>
              <w:bottom w:val="single" w:sz="6" w:space="0" w:color="auto"/>
              <w:right w:val="single" w:sz="6" w:space="0" w:color="auto"/>
            </w:tcBorders>
            <w:hideMark/>
          </w:tcPr>
          <w:p w14:paraId="3CC8EA94" w14:textId="1307ED27" w:rsidR="004340E3" w:rsidRPr="0049056C" w:rsidRDefault="004340E3" w:rsidP="003A3356">
            <w:r w:rsidRPr="0049056C">
              <w:t>Sistemoje turi būti kaupiama visa istorija apie sukauptą nepanaudotų atostogų rezervą darbuotojų lygyje.</w:t>
            </w:r>
            <w:r w:rsidR="0085444F">
              <w:t xml:space="preserve"> </w:t>
            </w:r>
          </w:p>
        </w:tc>
        <w:tc>
          <w:tcPr>
            <w:tcW w:w="2414" w:type="dxa"/>
            <w:tcBorders>
              <w:top w:val="single" w:sz="6" w:space="0" w:color="auto"/>
              <w:left w:val="single" w:sz="6" w:space="0" w:color="auto"/>
              <w:bottom w:val="single" w:sz="6" w:space="0" w:color="auto"/>
              <w:right w:val="single" w:sz="6" w:space="0" w:color="auto"/>
            </w:tcBorders>
            <w:vAlign w:val="center"/>
            <w:hideMark/>
          </w:tcPr>
          <w:p w14:paraId="02DC124D" w14:textId="4F76E275" w:rsidR="004340E3" w:rsidRPr="0049056C" w:rsidRDefault="0085444F" w:rsidP="003A3356">
            <w:r>
              <w:t xml:space="preserve"> </w:t>
            </w:r>
          </w:p>
        </w:tc>
      </w:tr>
    </w:tbl>
    <w:p w14:paraId="313C81E5" w14:textId="40E6765D" w:rsidR="004340E3" w:rsidRPr="0049056C" w:rsidRDefault="004340E3" w:rsidP="00FF7A6C">
      <w:pPr>
        <w:pStyle w:val="Heading2"/>
      </w:pPr>
      <w:r w:rsidRPr="0049056C">
        <w:t>Reikalavimai Darbo užmokesčio apskaitos darbo vietai</w:t>
      </w:r>
      <w:r w:rsidR="0085444F">
        <w:t xml:space="preserve"> </w:t>
      </w:r>
    </w:p>
    <w:p w14:paraId="794FF226" w14:textId="59411EC8" w:rsidR="004340E3" w:rsidRPr="0049056C" w:rsidRDefault="004340E3" w:rsidP="003A3356">
      <w:r w:rsidRPr="0049056C">
        <w:t>Tiekėjas turi pateikti licencija ar licencijų paketą, užtikrinantį, kad Perkančiosios organizacijos darbuotojai, tvarkantys darbo</w:t>
      </w:r>
      <w:r w:rsidR="0085444F">
        <w:t xml:space="preserve"> </w:t>
      </w:r>
      <w:r w:rsidRPr="0049056C">
        <w:t>užmokesčio</w:t>
      </w:r>
      <w:r w:rsidR="0085444F">
        <w:t xml:space="preserve"> </w:t>
      </w:r>
      <w:r w:rsidRPr="0049056C">
        <w:t>apskaitą, numatytas funkcijas galėtų atlikti visa apimtimi siūlomoje informacinėje sistemoje ar jos modulyje.</w:t>
      </w:r>
      <w:r w:rsidR="0085444F">
        <w:t xml:space="preserve"> </w:t>
      </w:r>
    </w:p>
    <w:p w14:paraId="0B099258" w14:textId="60F51137" w:rsidR="004340E3" w:rsidRPr="0049056C" w:rsidRDefault="0085444F" w:rsidP="003A3356">
      <w:r>
        <w:t xml:space="preserve"> </w:t>
      </w:r>
    </w:p>
    <w:p w14:paraId="093FFB3C" w14:textId="0E4FE441" w:rsidR="004340E3" w:rsidRPr="0049056C" w:rsidRDefault="004340E3" w:rsidP="003A3356">
      <w:r w:rsidRPr="0049056C">
        <w:t>Darbo</w:t>
      </w:r>
      <w:r w:rsidR="0085444F">
        <w:t xml:space="preserve"> </w:t>
      </w:r>
      <w:r w:rsidRPr="0049056C">
        <w:t>užmokesčio</w:t>
      </w:r>
      <w:r w:rsidR="0085444F">
        <w:t xml:space="preserve"> </w:t>
      </w:r>
      <w:r w:rsidRPr="0049056C">
        <w:t>apskaitą perkančiojoje organizacijoje tvarkančio darbuotojo</w:t>
      </w:r>
      <w:r w:rsidR="0085444F">
        <w:t xml:space="preserve"> </w:t>
      </w:r>
      <w:r w:rsidRPr="0049056C">
        <w:t>(-ų)</w:t>
      </w:r>
      <w:r w:rsidR="0085444F">
        <w:t xml:space="preserve"> </w:t>
      </w:r>
      <w:r w:rsidRPr="0049056C">
        <w:t>funkcijos, kurių</w:t>
      </w:r>
      <w:r w:rsidR="0085444F">
        <w:t xml:space="preserve"> </w:t>
      </w:r>
      <w:r w:rsidRPr="0049056C">
        <w:t>(įskaitant, bet ne apsiribojant)</w:t>
      </w:r>
      <w:r w:rsidR="0085444F">
        <w:t xml:space="preserve"> </w:t>
      </w:r>
      <w:r w:rsidRPr="0049056C">
        <w:t>skaitmenizavimą turi užtikrinti perkama IS:</w:t>
      </w:r>
      <w:r w:rsidR="0085444F">
        <w:t xml:space="preserve"> </w:t>
      </w:r>
    </w:p>
    <w:p w14:paraId="7695E849" w14:textId="1B6750E4" w:rsidR="004340E3" w:rsidRPr="0049056C" w:rsidRDefault="0085444F" w:rsidP="003A3356">
      <w:r>
        <w:t xml:space="preserve"> </w:t>
      </w:r>
    </w:p>
    <w:p w14:paraId="6FFD4143" w14:textId="6981032E" w:rsidR="004340E3" w:rsidRPr="0049056C" w:rsidRDefault="004340E3" w:rsidP="003A3356">
      <w:r w:rsidRPr="0049056C">
        <w:t>Darbo užmokesčio sudėtinių dalių įvedimas ranka arba importavimas: pagrindinis darbo užmokestis, priedai, priemokos, premijos, pajamos natūra, piniginės dovanos, nepiniginės dovanos, kitos įvairios išmokos, apmokėjimas už darbą naktį ir švenčių dienomis, atostoginių skaičiavimas, darbdavio išmokos už nedarbingumą skaičiavimas,</w:t>
      </w:r>
      <w:r w:rsidR="0085444F">
        <w:t xml:space="preserve"> </w:t>
      </w:r>
      <w:r w:rsidRPr="0049056C">
        <w:t>mamadienių/tėvadienių</w:t>
      </w:r>
      <w:r w:rsidR="0085444F">
        <w:t xml:space="preserve"> </w:t>
      </w:r>
      <w:r w:rsidRPr="0049056C">
        <w:t>skaičiavimas, kvalifikacijos kėlimo laikas ir pan. Darbo užmokesčio sudėtinių dalių kodų ne mažiau kaip 50.</w:t>
      </w:r>
      <w:r w:rsidR="0085444F">
        <w:t xml:space="preserve"> </w:t>
      </w:r>
      <w:r w:rsidRPr="0049056C">
        <w:t>Išskaitų iš darbo užmokesčio įvedimas: privalomi mokesčiai, susiję su darbo santykiais, išskaitos antstoliams, alimentams, už telefonus, maitinimą, trūkumus, profesinių sąjungų nario mokesčiams ir pan. Išskaitų iš darbo užmokesčio įvedimo kodų ne mažiau kaip 50.</w:t>
      </w:r>
      <w:r w:rsidR="0085444F">
        <w:t xml:space="preserve"> </w:t>
      </w:r>
      <w:r w:rsidRPr="0049056C">
        <w:t>Darbo užmokesčio skaičiavimas pagal skirtingus finansavimo šaltinius (projektus).</w:t>
      </w:r>
      <w:r w:rsidR="0085444F">
        <w:t xml:space="preserve"> </w:t>
      </w:r>
      <w:r w:rsidRPr="0049056C">
        <w:t>Suskaičiuoto darbo užmokesčio algalapių sudarymas pagal skyrius, dienas, bankus, finansavimo šaltinius.</w:t>
      </w:r>
      <w:r w:rsidR="0085444F">
        <w:t xml:space="preserve"> </w:t>
      </w:r>
      <w:r w:rsidRPr="0049056C">
        <w:t>Suskaičiuoto darbo užmokesčio failų formavimas įkėlimui į banką.</w:t>
      </w:r>
      <w:r w:rsidR="0085444F">
        <w:t xml:space="preserve"> </w:t>
      </w:r>
      <w:r w:rsidRPr="0049056C">
        <w:t>Metinės ir mėnesio gyventojų pajamų mokesčio deklaracijų formavimas pagal VMI nustatytus reikalavimus.</w:t>
      </w:r>
      <w:r w:rsidR="0085444F">
        <w:t xml:space="preserve"> </w:t>
      </w:r>
      <w:r w:rsidRPr="0049056C">
        <w:t>Pranešimų Sodrai formavimas: SAM, 2-SD, NP-SD2,</w:t>
      </w:r>
      <w:r w:rsidR="0085444F">
        <w:t xml:space="preserve"> </w:t>
      </w:r>
      <w:r w:rsidRPr="0049056C">
        <w:t>pt</w:t>
      </w:r>
      <w:r w:rsidR="0085444F">
        <w:t xml:space="preserve"> </w:t>
      </w:r>
      <w:r w:rsidRPr="0049056C">
        <w:t>ir kiti, pagal VSDF valdybos nustatytus reikalavimus.</w:t>
      </w:r>
      <w:r w:rsidR="0085444F">
        <w:t xml:space="preserve"> </w:t>
      </w:r>
      <w:r w:rsidRPr="0049056C">
        <w:t>Duomenų apie</w:t>
      </w:r>
      <w:r w:rsidR="0085444F">
        <w:t xml:space="preserve"> </w:t>
      </w:r>
      <w:r w:rsidRPr="0049056C">
        <w:t>darbuotojų</w:t>
      </w:r>
      <w:r w:rsidR="0085444F">
        <w:t xml:space="preserve"> </w:t>
      </w:r>
      <w:r w:rsidRPr="0049056C">
        <w:t>nedarbingumo laikotarpius importas iš Sodros sistemos.</w:t>
      </w:r>
      <w:r w:rsidR="0085444F">
        <w:t xml:space="preserve"> </w:t>
      </w:r>
      <w:r w:rsidRPr="0049056C">
        <w:t>Suformuotų Sodros pranešimų įkėlimas į Sodros sistemą.</w:t>
      </w:r>
      <w:r w:rsidR="0085444F">
        <w:t xml:space="preserve"> </w:t>
      </w:r>
      <w:r w:rsidRPr="0049056C">
        <w:lastRenderedPageBreak/>
        <w:t>Gyventojų pajamų mokesčio ir socialinio draudimo mokesčių apskaita.</w:t>
      </w:r>
      <w:r w:rsidR="0085444F">
        <w:t xml:space="preserve"> </w:t>
      </w:r>
      <w:r w:rsidRPr="0049056C">
        <w:t>Pažymų apie priskaičiuotą ir išmokėtą darbo užmokestį rengimas: mėnesio, trijų mėnesių, kelių mėnesių, 12 mėnesių.</w:t>
      </w:r>
      <w:r w:rsidR="0085444F">
        <w:t xml:space="preserve"> </w:t>
      </w:r>
      <w:r w:rsidRPr="0049056C">
        <w:t>Asmens sąskaitos (kortelės) formavimas už kalendorinius metus.</w:t>
      </w:r>
      <w:r w:rsidR="0085444F">
        <w:t xml:space="preserve"> </w:t>
      </w:r>
      <w:r w:rsidRPr="0049056C">
        <w:t>Gyventojų pajamų mokesčio, socialinio draudimo (visų rūšių) mokesčio tarifų įvedimas.</w:t>
      </w:r>
      <w:r w:rsidR="0085444F">
        <w:t xml:space="preserve"> </w:t>
      </w:r>
      <w:r w:rsidRPr="0049056C">
        <w:t>NPD formulės koregavimas.</w:t>
      </w:r>
      <w:r w:rsidR="0085444F">
        <w:t xml:space="preserve"> </w:t>
      </w:r>
      <w:r w:rsidRPr="0049056C">
        <w:t>Asmens kodo,</w:t>
      </w:r>
      <w:r w:rsidR="0085444F">
        <w:t xml:space="preserve">  </w:t>
      </w:r>
      <w:r w:rsidRPr="0049056C">
        <w:t>banko sąskaitos įvedimas/koregavimas.</w:t>
      </w:r>
      <w:r w:rsidR="0085444F">
        <w:t xml:space="preserve"> </w:t>
      </w:r>
      <w:r w:rsidRPr="0049056C">
        <w:t>Darbuotojo vardo, pavardės įvedimas/koregavimas.</w:t>
      </w:r>
      <w:r w:rsidR="0085444F">
        <w:t xml:space="preserve"> </w:t>
      </w:r>
      <w:r w:rsidRPr="0049056C">
        <w:t>Ataskaitų apie</w:t>
      </w:r>
      <w:r w:rsidR="0085444F">
        <w:t xml:space="preserve"> </w:t>
      </w:r>
      <w:r w:rsidRPr="0049056C">
        <w:t>darb</w:t>
      </w:r>
      <w:r w:rsidR="0085444F">
        <w:t xml:space="preserve"> </w:t>
      </w:r>
      <w:r w:rsidRPr="0049056C">
        <w:t>užmokesčio fondą ir vidutinį darbo užmokestį pagal Valstybinės ligonių kasos reikalavimus sudarymas.</w:t>
      </w:r>
      <w:r w:rsidR="0085444F">
        <w:t xml:space="preserve"> </w:t>
      </w:r>
      <w:r w:rsidRPr="0049056C">
        <w:t>Nepanaudotų atostoginių skaičiavimas.</w:t>
      </w:r>
      <w:r w:rsidR="0085444F">
        <w:t xml:space="preserve"> </w:t>
      </w:r>
    </w:p>
    <w:p w14:paraId="61BD9435" w14:textId="3509911B" w:rsidR="004340E3" w:rsidRPr="0049056C" w:rsidRDefault="0085444F" w:rsidP="003A3356">
      <w:r>
        <w:t xml:space="preserve"> </w:t>
      </w:r>
    </w:p>
    <w:p w14:paraId="40EBB29C" w14:textId="617F82BF" w:rsidR="004340E3" w:rsidRPr="0049056C" w:rsidRDefault="004340E3" w:rsidP="003A3356"/>
    <w:p w14:paraId="337146E7" w14:textId="74372466" w:rsidR="00716DD1" w:rsidRDefault="00716DD1" w:rsidP="00716DD1">
      <w:pPr>
        <w:pStyle w:val="Caption"/>
        <w:keepNext/>
      </w:pPr>
      <w:r>
        <w:t xml:space="preserve">lentelė </w:t>
      </w:r>
      <w:fldSimple w:instr=" STYLEREF 1 \s ">
        <w:r w:rsidR="00B64D2F">
          <w:rPr>
            <w:noProof/>
          </w:rPr>
          <w:t>9</w:t>
        </w:r>
      </w:fldSimple>
      <w:r w:rsidR="006B1F02">
        <w:t>.</w:t>
      </w:r>
      <w:fldSimple w:instr=" SEQ lentelė \* ARABIC \s 1 ">
        <w:r w:rsidR="00B64D2F">
          <w:rPr>
            <w:noProof/>
          </w:rPr>
          <w:t>4</w:t>
        </w:r>
      </w:fldSimple>
      <w:r>
        <w:t xml:space="preserve"> </w:t>
      </w:r>
      <w:r w:rsidRPr="003A28A7">
        <w:t xml:space="preserve">Reikalavimai Darbo </w:t>
      </w:r>
      <w:r w:rsidR="00C34683">
        <w:t>užmokesčio</w:t>
      </w:r>
      <w:r w:rsidRPr="003A28A7">
        <w:t xml:space="preserve"> apskaitos darbo vietai</w:t>
      </w:r>
    </w:p>
    <w:tbl>
      <w:tblPr>
        <w:tblW w:w="9517"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5"/>
        <w:gridCol w:w="5799"/>
        <w:gridCol w:w="2413"/>
      </w:tblGrid>
      <w:tr w:rsidR="004340E3" w:rsidRPr="0049056C" w14:paraId="5C2CEFE0" w14:textId="77777777" w:rsidTr="00785006">
        <w:trPr>
          <w:trHeight w:val="435"/>
        </w:trPr>
        <w:tc>
          <w:tcPr>
            <w:tcW w:w="130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D2FE017" w14:textId="253749E0" w:rsidR="004340E3" w:rsidRPr="00716DD1" w:rsidRDefault="004340E3" w:rsidP="00716DD1">
            <w:pPr>
              <w:jc w:val="center"/>
              <w:rPr>
                <w:b/>
                <w:bCs/>
              </w:rPr>
            </w:pPr>
            <w:r w:rsidRPr="00716DD1">
              <w:rPr>
                <w:b/>
                <w:bCs/>
              </w:rPr>
              <w:t>Nr.</w:t>
            </w:r>
          </w:p>
        </w:tc>
        <w:tc>
          <w:tcPr>
            <w:tcW w:w="579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0B4AEE5" w14:textId="5519D790" w:rsidR="004340E3" w:rsidRPr="00716DD1" w:rsidRDefault="004340E3" w:rsidP="00716DD1">
            <w:pPr>
              <w:jc w:val="center"/>
              <w:rPr>
                <w:b/>
                <w:bCs/>
              </w:rPr>
            </w:pPr>
            <w:r w:rsidRPr="00716DD1">
              <w:rPr>
                <w:b/>
                <w:bCs/>
              </w:rPr>
              <w:t>Reikalavimai Darbo užmokesčio apskaitos darbo vietai</w:t>
            </w:r>
          </w:p>
        </w:tc>
        <w:tc>
          <w:tcPr>
            <w:tcW w:w="241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EA6472E" w14:textId="5B6F8A33" w:rsidR="004340E3" w:rsidRPr="00716DD1" w:rsidRDefault="004340E3" w:rsidP="00716DD1">
            <w:pPr>
              <w:jc w:val="center"/>
              <w:rPr>
                <w:b/>
                <w:bCs/>
              </w:rPr>
            </w:pPr>
            <w:r w:rsidRPr="00716DD1">
              <w:rPr>
                <w:b/>
                <w:bCs/>
              </w:rPr>
              <w:t>Atitikimas reikalavimui</w:t>
            </w:r>
          </w:p>
          <w:p w14:paraId="5C058E32" w14:textId="6115AD07" w:rsidR="004340E3" w:rsidRPr="00716DD1" w:rsidRDefault="004340E3" w:rsidP="00716DD1">
            <w:pPr>
              <w:jc w:val="center"/>
              <w:rPr>
                <w:b/>
                <w:bCs/>
              </w:rPr>
            </w:pPr>
            <w:r w:rsidRPr="00716DD1">
              <w:rPr>
                <w:b/>
                <w:bCs/>
              </w:rPr>
              <w:t>(pildo Tiekėjas)</w:t>
            </w:r>
          </w:p>
        </w:tc>
      </w:tr>
      <w:tr w:rsidR="004340E3" w:rsidRPr="0049056C" w14:paraId="49679097" w14:textId="77777777" w:rsidTr="00716DD1">
        <w:trPr>
          <w:trHeight w:val="300"/>
        </w:trPr>
        <w:tc>
          <w:tcPr>
            <w:tcW w:w="7104" w:type="dxa"/>
            <w:gridSpan w:val="2"/>
            <w:tcBorders>
              <w:top w:val="single" w:sz="6" w:space="0" w:color="auto"/>
              <w:left w:val="single" w:sz="6" w:space="0" w:color="auto"/>
              <w:bottom w:val="single" w:sz="6" w:space="0" w:color="auto"/>
              <w:right w:val="single" w:sz="6" w:space="0" w:color="auto"/>
            </w:tcBorders>
            <w:vAlign w:val="center"/>
            <w:hideMark/>
          </w:tcPr>
          <w:p w14:paraId="46457EB0" w14:textId="624D9875" w:rsidR="004340E3" w:rsidRPr="0049056C" w:rsidRDefault="00C629B1" w:rsidP="003A3356">
            <w:r w:rsidRPr="00C629B1">
              <w:t>Siūlomas licencijų paketas turi užtikrinti visų šioje lentelėje nurodytų funkcijų vykdymą ir galimybę vienu metu dirbti tiek naudotojų, kiek nurodyta lentelė 5.1 Sistemos naudotojai pagal vykdomas funkcijas. Tiekėjas nurodo siūlomų licencijų pavadinimus.</w:t>
            </w:r>
          </w:p>
        </w:tc>
        <w:tc>
          <w:tcPr>
            <w:tcW w:w="2413" w:type="dxa"/>
            <w:tcBorders>
              <w:top w:val="single" w:sz="6" w:space="0" w:color="auto"/>
              <w:left w:val="single" w:sz="6" w:space="0" w:color="auto"/>
              <w:bottom w:val="single" w:sz="6" w:space="0" w:color="auto"/>
              <w:right w:val="single" w:sz="6" w:space="0" w:color="auto"/>
            </w:tcBorders>
            <w:vAlign w:val="center"/>
            <w:hideMark/>
          </w:tcPr>
          <w:p w14:paraId="731A0CBC" w14:textId="5DF3750A" w:rsidR="004340E3" w:rsidRPr="0049056C" w:rsidRDefault="004340E3" w:rsidP="003A3356">
            <w:r w:rsidRPr="0049056C">
              <w:t>Prašome įrašyti siūlomą licencijų pavadinimus.</w:t>
            </w:r>
            <w:r w:rsidR="0085444F">
              <w:t xml:space="preserve"> </w:t>
            </w:r>
          </w:p>
        </w:tc>
      </w:tr>
      <w:tr w:rsidR="004340E3" w:rsidRPr="0049056C" w14:paraId="451CC570" w14:textId="77777777" w:rsidTr="00716DD1">
        <w:trPr>
          <w:trHeight w:val="300"/>
        </w:trPr>
        <w:tc>
          <w:tcPr>
            <w:tcW w:w="9517" w:type="dxa"/>
            <w:gridSpan w:val="3"/>
            <w:tcBorders>
              <w:top w:val="single" w:sz="6" w:space="0" w:color="auto"/>
              <w:left w:val="single" w:sz="6" w:space="0" w:color="auto"/>
              <w:bottom w:val="single" w:sz="6" w:space="0" w:color="auto"/>
              <w:right w:val="single" w:sz="6" w:space="0" w:color="auto"/>
            </w:tcBorders>
            <w:hideMark/>
          </w:tcPr>
          <w:p w14:paraId="2522DA48" w14:textId="179BD1F8" w:rsidR="004340E3" w:rsidRPr="00716DD1" w:rsidRDefault="004340E3" w:rsidP="00716DD1">
            <w:pPr>
              <w:jc w:val="center"/>
              <w:rPr>
                <w:b/>
                <w:bCs/>
              </w:rPr>
            </w:pPr>
            <w:r w:rsidRPr="00716DD1">
              <w:rPr>
                <w:b/>
                <w:bCs/>
              </w:rPr>
              <w:t>Darbo užmokesčio apskaita</w:t>
            </w:r>
          </w:p>
        </w:tc>
      </w:tr>
      <w:tr w:rsidR="004340E3" w:rsidRPr="0049056C" w14:paraId="157EB056"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7BCF25E3" w14:textId="589730BA"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54ED6B40" w14:textId="13E5335C" w:rsidR="004340E3" w:rsidRPr="0049056C" w:rsidRDefault="004340E3" w:rsidP="003A3356">
            <w:r w:rsidRPr="0049056C">
              <w:t>Sistema turi leisti įvesti visus plačiai naudojamus su darbo užmokesčiu susijusius duomenis: mėnesinis, valandinis, vienetinis, autorinis atlyginimai,</w:t>
            </w:r>
            <w:r w:rsidR="0085444F">
              <w:t xml:space="preserve"> </w:t>
            </w:r>
            <w:r w:rsidRPr="0049056C">
              <w:t>darbo stažas (iki ir dirbant)</w:t>
            </w:r>
            <w:r w:rsidR="0085444F">
              <w:t xml:space="preserve"> </w:t>
            </w:r>
            <w:r w:rsidRPr="0049056C">
              <w:t>priedai ir premijos už darbo rezultatus ir kt. papildomi mokėjimai bei naudos, priemokos už nestandartinį darbo laiką (darbas naktį, švenčių ir poilsio dienomis, viršvalandinis darbas ir kt.),</w:t>
            </w:r>
            <w:r w:rsidR="0085444F">
              <w:t xml:space="preserve"> </w:t>
            </w:r>
            <w:r w:rsidRPr="0049056C">
              <w:t>išsilavinimo duomenys - universitetinis/neuniversitetinis (pagal pareigas)</w:t>
            </w:r>
            <w:r w:rsidR="0085444F">
              <w:t xml:space="preserve">  </w:t>
            </w:r>
            <w:r w:rsidRPr="0049056C">
              <w:t>kitus priskaitymus bei išskaitymus, skaitinėmis ar procentinėmis vertėmis, apvalinant pasirinktu tikslumu.</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333864C5" w14:textId="4764A29C" w:rsidR="004340E3" w:rsidRPr="0049056C" w:rsidRDefault="0085444F" w:rsidP="003A3356">
            <w:r>
              <w:t xml:space="preserve"> </w:t>
            </w:r>
          </w:p>
        </w:tc>
      </w:tr>
      <w:tr w:rsidR="004340E3" w:rsidRPr="0049056C" w14:paraId="7831208C"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383F93C2" w14:textId="39CB6EE1"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7A143C02" w14:textId="203D3262" w:rsidR="004340E3" w:rsidRPr="0049056C" w:rsidRDefault="004340E3" w:rsidP="003A3356">
            <w:r w:rsidRPr="0049056C">
              <w:t>Sistema įvestus duomenis, pagal jų pobūdį apskaičiuoja pagal atitinkamą, sistemoje esančią informaciją (neatvykimų, nukrypimų nuo normalių darbo sąlygų (pvz. pavojingi darbai) bei faktiškai dirbto laiko informaciją) bei galiojančius LR teisės aktus.</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754F2451" w14:textId="522678DE" w:rsidR="004340E3" w:rsidRPr="0049056C" w:rsidRDefault="0085444F" w:rsidP="003A3356">
            <w:r>
              <w:t xml:space="preserve"> </w:t>
            </w:r>
          </w:p>
        </w:tc>
      </w:tr>
      <w:tr w:rsidR="004340E3" w:rsidRPr="0049056C" w14:paraId="62941C95"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0FBA9512" w14:textId="0A67A4CC"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03F590E9" w14:textId="2B65C02C" w:rsidR="004340E3" w:rsidRPr="0049056C" w:rsidRDefault="004340E3" w:rsidP="003A3356">
            <w:r w:rsidRPr="0049056C">
              <w:t>Sistemoje turi būti fiksuojama bei kaupiama informacija apie skaičiavimo datą, skaičiavimo periodą, laikotarpį, už kurį atliktas skaičiavimas, bei faktinio išmokėjimo datas.</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7EC4E50D" w14:textId="438415E5" w:rsidR="004340E3" w:rsidRPr="0049056C" w:rsidRDefault="0085444F" w:rsidP="003A3356">
            <w:r>
              <w:t xml:space="preserve"> </w:t>
            </w:r>
          </w:p>
        </w:tc>
      </w:tr>
      <w:tr w:rsidR="004340E3" w:rsidRPr="0049056C" w14:paraId="5B93DC3A"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67195984" w14:textId="7AA4E79C"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528C118A" w14:textId="13676120" w:rsidR="004340E3" w:rsidRPr="0049056C" w:rsidRDefault="004340E3" w:rsidP="003A3356">
            <w:r w:rsidRPr="0049056C">
              <w:t>Sistemoje turi būti kaupiama visa informacija, aktuali darbo užmokesčio apskaičiavimui ir išmokėjimui, bei jos istorija.</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6289CD3F" w14:textId="76840952" w:rsidR="004340E3" w:rsidRPr="0049056C" w:rsidRDefault="0085444F" w:rsidP="003A3356">
            <w:r>
              <w:t xml:space="preserve"> </w:t>
            </w:r>
          </w:p>
        </w:tc>
      </w:tr>
      <w:tr w:rsidR="004340E3" w:rsidRPr="0049056C" w14:paraId="136A0937"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52747DF4" w14:textId="4A31905F"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5A10CE29" w14:textId="0DBFD87F" w:rsidR="004340E3" w:rsidRPr="0049056C" w:rsidRDefault="004340E3" w:rsidP="003A3356">
            <w:r w:rsidRPr="0049056C">
              <w:t>Sistemoje bet kuriuo metu keičiant darbuotojo darbo sąlygas bet kuriais parametrais, turi būti apskaičiuojamas DU – sistema turi automatiškai pritaikyti tam laikotarpiui galiojusias sąlygas.</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51C1D089" w14:textId="44012320" w:rsidR="004340E3" w:rsidRPr="0049056C" w:rsidRDefault="0085444F" w:rsidP="003A3356">
            <w:r>
              <w:t xml:space="preserve"> </w:t>
            </w:r>
          </w:p>
        </w:tc>
      </w:tr>
      <w:tr w:rsidR="004340E3" w:rsidRPr="0049056C" w14:paraId="6371544A"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65F0369B" w14:textId="466CCD3C"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4B6BB7EB" w14:textId="18C0AB8D" w:rsidR="004340E3" w:rsidRPr="0049056C" w:rsidRDefault="004340E3" w:rsidP="003A3356">
            <w:r w:rsidRPr="0049056C">
              <w:t>Sistemoje iš atlyginimo už darbą turi būti išskaičiuojami ir priskaičiuojami privalomi mokesčiai, laisvai kuriant bei parametrizuojant priskaitymo kodus pagal PO poreikius.</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7E7B8384" w14:textId="3DAB747E" w:rsidR="004340E3" w:rsidRPr="0049056C" w:rsidRDefault="0085444F" w:rsidP="003A3356">
            <w:r>
              <w:t xml:space="preserve"> </w:t>
            </w:r>
          </w:p>
        </w:tc>
      </w:tr>
      <w:tr w:rsidR="004340E3" w:rsidRPr="0049056C" w14:paraId="6BAABA54"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0DBB861C" w14:textId="68D8FB38"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6E1490DF" w14:textId="2D293910" w:rsidR="004340E3" w:rsidRPr="0049056C" w:rsidRDefault="004340E3" w:rsidP="003A3356">
            <w:r w:rsidRPr="0049056C">
              <w:t>Sistema turi leisti įvesti rankiniu būdu ir importuoti pirminius duomenis, pagal kuriuos būtų skaičiuojamas DU, atostoginiai ir kitos išmokos, nesant duomenų istorijos.</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2606BDC3" w14:textId="1A6BEB29" w:rsidR="004340E3" w:rsidRPr="0049056C" w:rsidRDefault="0085444F" w:rsidP="003A3356">
            <w:r>
              <w:t xml:space="preserve"> </w:t>
            </w:r>
          </w:p>
        </w:tc>
      </w:tr>
      <w:tr w:rsidR="004340E3" w:rsidRPr="0049056C" w14:paraId="5DAB651C"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0FBB1637" w14:textId="33CDC3CC"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174FEC76" w14:textId="2375ABD6" w:rsidR="004340E3" w:rsidRPr="0049056C" w:rsidRDefault="004340E3" w:rsidP="003A3356">
            <w:r w:rsidRPr="0049056C">
              <w:t>Darbo užmokesčio modulis turi leisti skaičiuoti NPD</w:t>
            </w:r>
            <w:r w:rsidR="0085444F">
              <w:t xml:space="preserve"> </w:t>
            </w:r>
            <w:r w:rsidRPr="0049056C">
              <w:t xml:space="preserve"> atsižvelgiant į visus vykdomus mokėjimus ataskaitinį mėnesį.</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702F3259" w14:textId="6B9DA57D" w:rsidR="004340E3" w:rsidRPr="0049056C" w:rsidRDefault="0085444F" w:rsidP="003A3356">
            <w:r>
              <w:t xml:space="preserve"> </w:t>
            </w:r>
          </w:p>
        </w:tc>
      </w:tr>
      <w:tr w:rsidR="004340E3" w:rsidRPr="0049056C" w14:paraId="5107C4B2"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1352C8DA" w14:textId="63FCF943"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69F01953" w14:textId="6AAF3CAA" w:rsidR="004340E3" w:rsidRPr="0049056C" w:rsidRDefault="004340E3" w:rsidP="003A3356">
            <w:r w:rsidRPr="0049056C">
              <w:t>Sistema turi leisti apskaičiuoti neribotą priskaitymų bei išskaitymų skaičių kiekvienam darbuotojui, jiems pritaikant atitinkamą apmokestinimo būdą (bus tikslinama analizės etape, turi būti galimybė įvesti ir pagal poreikį redaguoti viso ne mažiau 50 skirtingų būdų ir galimybę suteikti pageidaujamą pavadinimą).</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3B0885F4" w14:textId="13ECEC96" w:rsidR="004340E3" w:rsidRPr="0049056C" w:rsidRDefault="0085444F" w:rsidP="003A3356">
            <w:r>
              <w:t xml:space="preserve"> </w:t>
            </w:r>
          </w:p>
        </w:tc>
      </w:tr>
      <w:tr w:rsidR="004340E3" w:rsidRPr="0049056C" w14:paraId="483A5594"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3211BF73" w14:textId="7DDA69D1"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6DEA6FFF" w14:textId="25DD1ED4" w:rsidR="004340E3" w:rsidRPr="0049056C" w:rsidRDefault="004340E3" w:rsidP="003A3356">
            <w:r w:rsidRPr="0049056C">
              <w:t>Sistema turi leisti atlikti avansinius / tarpinius / pagrindinius skaičiavimus darbuotojams, darbuotojų grupei, padaliniui, padalinių grupei arba visai įstaigai.</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55D785F1" w14:textId="71104B7A" w:rsidR="004340E3" w:rsidRPr="0049056C" w:rsidRDefault="0085444F" w:rsidP="003A3356">
            <w:r>
              <w:t xml:space="preserve"> </w:t>
            </w:r>
          </w:p>
        </w:tc>
      </w:tr>
      <w:tr w:rsidR="004340E3" w:rsidRPr="0049056C" w14:paraId="381DC0BF"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00F1DF3E" w14:textId="244B8738"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5A0E0425" w14:textId="7C0A9B70" w:rsidR="004340E3" w:rsidRPr="0049056C" w:rsidRDefault="004340E3" w:rsidP="003A3356">
            <w:r w:rsidRPr="0049056C">
              <w:t>Sistema turi leisti apskaičiuoti įvairių tipų avansus (tam tikra suma, procentas). Avansas gali būti perskaičiuojamas / neperskaičiuojamas priklausomai nuo faktiškai dirbto laiko arba tam tikro neatvykimo galiojančio avanso skaičiavimo dieną.</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66C1E93D" w14:textId="3B657AC1" w:rsidR="004340E3" w:rsidRPr="0049056C" w:rsidRDefault="0085444F" w:rsidP="003A3356">
            <w:r>
              <w:t xml:space="preserve"> </w:t>
            </w:r>
          </w:p>
        </w:tc>
      </w:tr>
      <w:tr w:rsidR="004340E3" w:rsidRPr="0049056C" w14:paraId="04895F31"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68783554" w14:textId="13D868A5"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66A2BE77" w14:textId="226143E7" w:rsidR="004340E3" w:rsidRPr="0049056C" w:rsidRDefault="004340E3" w:rsidP="003A3356">
            <w:r w:rsidRPr="0049056C">
              <w:t>Sistema turi leisti paskutinį metų mėnesį apmokestinti DU avansą.</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0C71CB1A" w14:textId="4D40842E" w:rsidR="004340E3" w:rsidRPr="0049056C" w:rsidRDefault="0085444F" w:rsidP="003A3356">
            <w:r>
              <w:t xml:space="preserve"> </w:t>
            </w:r>
          </w:p>
        </w:tc>
      </w:tr>
      <w:tr w:rsidR="004340E3" w:rsidRPr="0049056C" w14:paraId="2D46A52A"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25159DDD" w14:textId="1397E43A"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4955F091" w14:textId="370C0FA5" w:rsidR="004340E3" w:rsidRPr="0049056C" w:rsidRDefault="004340E3" w:rsidP="003A3356">
            <w:r w:rsidRPr="0049056C">
              <w:t>Sistema turi leisti importuoti kiekvieno darbuotojo priskaitymų/išskaitymų sumas iš</w:t>
            </w:r>
            <w:r w:rsidR="0085444F">
              <w:t xml:space="preserve"> </w:t>
            </w:r>
            <w:r w:rsidRPr="0049056C">
              <w:t>csv,</w:t>
            </w:r>
            <w:r w:rsidR="0085444F">
              <w:t xml:space="preserve"> </w:t>
            </w:r>
            <w:r w:rsidRPr="0049056C">
              <w:t>xml,</w:t>
            </w:r>
            <w:r w:rsidR="0085444F">
              <w:t xml:space="preserve"> </w:t>
            </w:r>
            <w:r w:rsidRPr="0049056C">
              <w:t>xls</w:t>
            </w:r>
            <w:r w:rsidR="0085444F">
              <w:t xml:space="preserve"> </w:t>
            </w:r>
            <w:r w:rsidRPr="0049056C">
              <w:t>formato failų arba per sąsajas su informacinėmis sistemomis.</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00FAB6E2" w14:textId="58F21D93" w:rsidR="004340E3" w:rsidRPr="0049056C" w:rsidRDefault="0085444F" w:rsidP="003A3356">
            <w:r>
              <w:t xml:space="preserve"> </w:t>
            </w:r>
          </w:p>
        </w:tc>
      </w:tr>
      <w:tr w:rsidR="004340E3" w:rsidRPr="0049056C" w14:paraId="2A11C074"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0A3B046B" w14:textId="6E82AE6A"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152538C7" w14:textId="55EED71B" w:rsidR="004340E3" w:rsidRPr="0049056C" w:rsidRDefault="004340E3" w:rsidP="003A3356">
            <w:r w:rsidRPr="0049056C">
              <w:t>Sistema turi leisti įvesti rankiniu būdu, importuoti arba gauti per sąsajas su informacinėmis sistemomis vienkartinius/periodinius priskaitymus/išskaitymus, nurodant pradžios ir pabaigos datas, ataskaitinį mėnesį bei automatiškai juos apskaičiuoti pagal nustatytas taisykles.</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4FFFF974" w14:textId="293AE9F6" w:rsidR="004340E3" w:rsidRPr="0049056C" w:rsidRDefault="0085444F" w:rsidP="003A3356">
            <w:r>
              <w:t xml:space="preserve"> </w:t>
            </w:r>
          </w:p>
        </w:tc>
      </w:tr>
      <w:tr w:rsidR="004340E3" w:rsidRPr="0049056C" w14:paraId="5F3FFBA3"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147DC483" w14:textId="70582F7E"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37E89F65" w14:textId="58461A80" w:rsidR="004340E3" w:rsidRPr="0049056C" w:rsidRDefault="004340E3" w:rsidP="003A3356">
            <w:r w:rsidRPr="0049056C">
              <w:t>Sistemoje turi būti realizuoti išskaitymai pagal vykdomuosius raštus su išskaitomų sumų/dydžių kontrole, atsižvelgiant į skaičiavimo metu galiojančius LR norminius aktus. Jeigu darbuotojui įvestas daugiau nei vienas vykdomasis raštas, sistema turi automatiškai paskaičiuoti išskaitomą sumą pagal kiekvieną vykdomąjį raštą. Vykdomųjų raštų informacija turi būti istorinė.</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7237BC4E" w14:textId="2FC6EF25" w:rsidR="004340E3" w:rsidRPr="0049056C" w:rsidRDefault="0085444F" w:rsidP="003A3356">
            <w:r>
              <w:t xml:space="preserve"> </w:t>
            </w:r>
          </w:p>
        </w:tc>
      </w:tr>
      <w:tr w:rsidR="004340E3" w:rsidRPr="0049056C" w14:paraId="1C2F3924"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34A58D6F" w14:textId="21216BB4"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4E2FA068" w14:textId="3D53E09F" w:rsidR="004340E3" w:rsidRPr="0049056C" w:rsidRDefault="004340E3" w:rsidP="003A3356">
            <w:r w:rsidRPr="0049056C">
              <w:t>Sistemoje turi būti kaupiama detali informacija apie išskaitymus iš darbuotojo darbo užmokesčio tretiesiems asmenims.</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1429A1C2" w14:textId="193AC2D5" w:rsidR="004340E3" w:rsidRPr="0049056C" w:rsidRDefault="0085444F" w:rsidP="003A3356">
            <w:r>
              <w:t xml:space="preserve"> </w:t>
            </w:r>
          </w:p>
        </w:tc>
      </w:tr>
      <w:tr w:rsidR="004340E3" w:rsidRPr="0049056C" w14:paraId="7B0BEE8F" w14:textId="77777777" w:rsidTr="00785006">
        <w:trPr>
          <w:trHeight w:val="855"/>
        </w:trPr>
        <w:tc>
          <w:tcPr>
            <w:tcW w:w="1305" w:type="dxa"/>
            <w:tcBorders>
              <w:top w:val="single" w:sz="6" w:space="0" w:color="auto"/>
              <w:left w:val="single" w:sz="6" w:space="0" w:color="auto"/>
              <w:bottom w:val="single" w:sz="6" w:space="0" w:color="auto"/>
              <w:right w:val="single" w:sz="6" w:space="0" w:color="auto"/>
            </w:tcBorders>
            <w:hideMark/>
          </w:tcPr>
          <w:p w14:paraId="5AAFCD41" w14:textId="1DBCFED3"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256212C7" w14:textId="35D7C3D5" w:rsidR="004340E3" w:rsidRPr="0049056C" w:rsidRDefault="004340E3" w:rsidP="003A3356">
            <w:r w:rsidRPr="0049056C">
              <w:t>Sistemoje turi būti realizuota darbuotojo įsiskolinimo įstaigai ir išorinei organizacijai (pvz.: pagal vykdomuosius raštus)</w:t>
            </w:r>
            <w:r w:rsidR="0085444F">
              <w:t xml:space="preserve">  </w:t>
            </w:r>
            <w:r w:rsidRPr="0049056C">
              <w:t>apskaita, jų automatinio sekimo galimybė.</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3E771FCE" w14:textId="2C9A11AA" w:rsidR="004340E3" w:rsidRPr="0049056C" w:rsidRDefault="0085444F" w:rsidP="003A3356">
            <w:r>
              <w:t xml:space="preserve"> </w:t>
            </w:r>
          </w:p>
        </w:tc>
      </w:tr>
      <w:tr w:rsidR="004340E3" w:rsidRPr="0049056C" w14:paraId="51D29240"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13CBE428" w14:textId="7FE2286F"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0FFC7DEB" w14:textId="51E0152B" w:rsidR="004340E3" w:rsidRPr="0049056C" w:rsidRDefault="004340E3" w:rsidP="003A3356">
            <w:r w:rsidRPr="0049056C">
              <w:t>Sistemoje turi būti realizuotas automatinis vidutinio darbo užmokesčio apskaičiavimas pagal LR norminius aktus ir Įstaigos vidines tvarkas.</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64775A5D" w14:textId="33498A4E" w:rsidR="004340E3" w:rsidRPr="0049056C" w:rsidRDefault="0085444F" w:rsidP="003A3356">
            <w:r>
              <w:t xml:space="preserve"> </w:t>
            </w:r>
          </w:p>
        </w:tc>
      </w:tr>
      <w:tr w:rsidR="004340E3" w:rsidRPr="0049056C" w14:paraId="32A6ADE9"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164193BE" w14:textId="66116234"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6CCDA87A" w14:textId="331C600E" w:rsidR="004340E3" w:rsidRPr="0049056C" w:rsidRDefault="004340E3" w:rsidP="003A3356">
            <w:r w:rsidRPr="0049056C">
              <w:t>Sistemoje turi būti realizuota vidutinio darbo užmokesčio ataskaita, kur darbo užmokestis gali būti skaičiuojamas pagal pasirinktas dimensijas iš klasifikatorių.</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28C542F6" w14:textId="5C1646BE" w:rsidR="004340E3" w:rsidRPr="0049056C" w:rsidRDefault="0085444F" w:rsidP="003A3356">
            <w:r>
              <w:t xml:space="preserve"> </w:t>
            </w:r>
          </w:p>
        </w:tc>
      </w:tr>
      <w:tr w:rsidR="004340E3" w:rsidRPr="0049056C" w14:paraId="213249BC"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3F6A959E" w14:textId="59EFAF8C"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76FA9D4B" w14:textId="3B86B762" w:rsidR="004340E3" w:rsidRPr="0049056C" w:rsidRDefault="004340E3" w:rsidP="003A3356">
            <w:r w:rsidRPr="0049056C">
              <w:t xml:space="preserve">Sistemos nustatymuose ligos pašalpos iš įstaigos lėšų apskaičiavimui turi būti funkcionalumas, leidžiantis įvesti apmokėjimo procentą bei apmokamų darbo dienų skaičių. Sistema turi automatiškai patikrinti, ar pirmos </w:t>
            </w:r>
            <w:r w:rsidRPr="0049056C">
              <w:lastRenderedPageBreak/>
              <w:t>dvi nedarbingumo dienos sutampa su darbuotojo darbo dienomis pagal darbo grafiką.</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077150B8" w14:textId="44C29B51" w:rsidR="004340E3" w:rsidRPr="0049056C" w:rsidRDefault="0085444F" w:rsidP="003A3356">
            <w:r>
              <w:lastRenderedPageBreak/>
              <w:t xml:space="preserve"> </w:t>
            </w:r>
          </w:p>
        </w:tc>
      </w:tr>
      <w:tr w:rsidR="004340E3" w:rsidRPr="0049056C" w14:paraId="44DA6FA7"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21436F31" w14:textId="5A140E63"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330D5FA0" w14:textId="36129956" w:rsidR="004340E3" w:rsidRPr="0049056C" w:rsidRDefault="004340E3" w:rsidP="003A3356">
            <w:r w:rsidRPr="0049056C">
              <w:t>Sistema turi leisti įvesti (tiesiogiai ir per duomenų importą) praėjusių ataskaitinių periodų priskaitymus/išskaitymus ir automatiškai perskaičiuoti mokesčius, atsižvelgiant į LR norminius aktus.</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231A5924" w14:textId="1AB39090" w:rsidR="004340E3" w:rsidRPr="0049056C" w:rsidRDefault="0085444F" w:rsidP="003A3356">
            <w:r>
              <w:t xml:space="preserve"> </w:t>
            </w:r>
          </w:p>
        </w:tc>
      </w:tr>
      <w:tr w:rsidR="004340E3" w:rsidRPr="0049056C" w14:paraId="3B136FF6"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0AFA2EA4" w14:textId="5C152BFE"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3ADBFC4E" w14:textId="2CA545C3" w:rsidR="004340E3" w:rsidRPr="0049056C" w:rsidRDefault="004340E3" w:rsidP="003A3356">
            <w:r w:rsidRPr="0049056C">
              <w:t>Sistemoje turi būti realizuotas automatinis būsimų laikotarpių funkcionalumas</w:t>
            </w:r>
            <w:r w:rsidR="0085444F">
              <w:t xml:space="preserve"> </w:t>
            </w:r>
            <w:r w:rsidRPr="0049056C">
              <w:t>pagal įstaigoje nustatytus apskaitos principus (pvz. apskaičiuojant apmokėjimą už kasmetines atostogas, sistema turi įvertinti ir, esant poreikiui, suskaidyti priskaitymus/išskaitymus į esamų ir būsimų laikotarpių sumas).</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246B150E" w14:textId="44B5BD0C" w:rsidR="004340E3" w:rsidRPr="0049056C" w:rsidRDefault="0085444F" w:rsidP="003A3356">
            <w:r>
              <w:t xml:space="preserve"> </w:t>
            </w:r>
          </w:p>
        </w:tc>
      </w:tr>
      <w:tr w:rsidR="004340E3" w:rsidRPr="0049056C" w14:paraId="55BCEA37"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73BAFAD8" w14:textId="79198155"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67361F6F" w14:textId="3AE66AEF" w:rsidR="004340E3" w:rsidRPr="0049056C" w:rsidRDefault="004340E3" w:rsidP="003A3356">
            <w:r w:rsidRPr="0049056C">
              <w:t>Sistema turi leisti nustatyti ir priskirti kiekvienam darbuotojui dirbtus/nedirbtus laikus pagal tabelį (darbo laiko apskaitos žiniaraštį).</w:t>
            </w:r>
            <w:r w:rsidR="0085444F">
              <w:t xml:space="preserve"> </w:t>
            </w:r>
          </w:p>
          <w:p w14:paraId="2260E5FA" w14:textId="24C2B860" w:rsidR="004340E3" w:rsidRPr="0049056C" w:rsidRDefault="004340E3" w:rsidP="003A3356">
            <w:r w:rsidRPr="0049056C">
              <w:t>Sistema turi automatiškai apskaičiuoti darbuotojų atlyginimus bei išmokas (turi būti galimybė įvesti ir pagal poreikį redaguoti viso ne mažiau 50 skirtingų priskaičiavimų ir išmokų tipų) už darbuotojo dirbtą ir nedirbtą laiką.</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7A637CF0" w14:textId="6048E05B" w:rsidR="004340E3" w:rsidRPr="0049056C" w:rsidRDefault="0085444F" w:rsidP="003A3356">
            <w:r>
              <w:t xml:space="preserve"> </w:t>
            </w:r>
          </w:p>
        </w:tc>
      </w:tr>
      <w:tr w:rsidR="004340E3" w:rsidRPr="0049056C" w14:paraId="7AB2F3A1"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4B721087" w14:textId="6F5D2CE5"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71F0EEFF" w14:textId="53ACE84C" w:rsidR="004340E3" w:rsidRPr="0049056C" w:rsidRDefault="004340E3" w:rsidP="003A3356">
            <w:r w:rsidRPr="0049056C">
              <w:t>Sistema nustatymuose turi leisti įvesti pagal</w:t>
            </w:r>
            <w:r w:rsidR="0085444F">
              <w:t xml:space="preserve">  </w:t>
            </w:r>
            <w:r w:rsidRPr="0049056C">
              <w:t>darbo laiko apskaitą dirbančių darbuotojų apskaitinio laikotarpio trukmę ir automatiškai ją sekti, kad būtų apmokėtas viršvalandinis darbas ir prastovos.</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430D9251" w14:textId="0203B06A" w:rsidR="004340E3" w:rsidRPr="0049056C" w:rsidRDefault="0085444F" w:rsidP="003A3356">
            <w:r>
              <w:t xml:space="preserve"> </w:t>
            </w:r>
          </w:p>
        </w:tc>
      </w:tr>
      <w:tr w:rsidR="004340E3" w:rsidRPr="0049056C" w14:paraId="764D2E89"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3E396F42" w14:textId="01D4BCDF"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3C6E15E9" w14:textId="19217776" w:rsidR="004340E3" w:rsidRPr="0049056C" w:rsidRDefault="004340E3" w:rsidP="003A3356">
            <w:r w:rsidRPr="0049056C">
              <w:t>Sistemoje turi leisti vykdyti neribotą tarpinių DU skaičiavimų kiekį ir formuoti tarpinius išmokėjimus bet kuriuo metu.</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664B6ACD" w14:textId="343243B7" w:rsidR="004340E3" w:rsidRPr="0049056C" w:rsidRDefault="0085444F" w:rsidP="003A3356">
            <w:r>
              <w:t xml:space="preserve"> </w:t>
            </w:r>
          </w:p>
        </w:tc>
      </w:tr>
      <w:tr w:rsidR="004340E3" w:rsidRPr="0049056C" w14:paraId="7A548728"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09FF2579" w14:textId="67252F31"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1C4D556C" w14:textId="10B6EA51" w:rsidR="004340E3" w:rsidRPr="0049056C" w:rsidRDefault="004340E3" w:rsidP="003A3356">
            <w:r w:rsidRPr="0049056C">
              <w:t xml:space="preserve">Sistemoje turi būti funkcionalumas, paskaičiavus ir užregistravus pagrindinį arba tarpinį DU skaičiavimą ir pakeitus vieną arba kelis skaičiavimą įtakojančius duomenis (neatvykimo kodą, trukmę; darbo laiko apskaitos žiniaraštyje ir darbo laiko grafike nurodytas darbo ir poilsio dienas, jų trukmę; įvedus priskaitymą/išskaitymą ir kt.) bei suformavus ir užregistravus išmokėjimo įrašus bei išeksportavus bankinį mokėjimą (bet dar neimportavus ir nepatvirtinus banke), perskaičiuoti ir užregistruoti DU skaičiavimą </w:t>
            </w:r>
            <w:r w:rsidRPr="0049056C">
              <w:lastRenderedPageBreak/>
              <w:t>pagal pakeistus duomenis ir suformuoti ir užregistruoti išmokėjimo įrašus perskaičiuotoms sumoms ir suformuoti eksporto failą bankui pasirenkant išmokėjimo įrašus suformuotus pirminiam bei perskaičiuotam DU skaičiavimams.</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5DD2C821" w14:textId="62A98F7A" w:rsidR="004340E3" w:rsidRPr="0049056C" w:rsidRDefault="0085444F" w:rsidP="003A3356">
            <w:r>
              <w:lastRenderedPageBreak/>
              <w:t xml:space="preserve"> </w:t>
            </w:r>
          </w:p>
        </w:tc>
      </w:tr>
      <w:tr w:rsidR="004340E3" w:rsidRPr="0049056C" w14:paraId="27C80DF3"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17D1FC53" w14:textId="74968BC2"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6EF5F30D" w14:textId="1E4843C8" w:rsidR="004340E3" w:rsidRPr="0049056C" w:rsidRDefault="0041796D" w:rsidP="003A3356">
            <w:r w:rsidRPr="0041796D">
              <w:t>Sistema turi leisti formuoti darbuotojų mėnesinių algų ir valandinių atlygių ataskaitą nurodytai datai.</w:t>
            </w:r>
          </w:p>
        </w:tc>
        <w:tc>
          <w:tcPr>
            <w:tcW w:w="2413" w:type="dxa"/>
            <w:tcBorders>
              <w:top w:val="single" w:sz="6" w:space="0" w:color="auto"/>
              <w:left w:val="single" w:sz="6" w:space="0" w:color="auto"/>
              <w:bottom w:val="single" w:sz="6" w:space="0" w:color="auto"/>
              <w:right w:val="single" w:sz="6" w:space="0" w:color="auto"/>
            </w:tcBorders>
            <w:vAlign w:val="center"/>
            <w:hideMark/>
          </w:tcPr>
          <w:p w14:paraId="6C7A3820" w14:textId="5F9E154C" w:rsidR="004340E3" w:rsidRPr="0049056C" w:rsidRDefault="0085444F" w:rsidP="003A3356">
            <w:r>
              <w:t xml:space="preserve"> </w:t>
            </w:r>
          </w:p>
        </w:tc>
      </w:tr>
      <w:tr w:rsidR="004340E3" w:rsidRPr="0049056C" w14:paraId="597A834E"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40CBF387" w14:textId="1592B2EA"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6B4A4A1F" w14:textId="28D5D2D6" w:rsidR="004340E3" w:rsidRPr="0049056C" w:rsidRDefault="004340E3" w:rsidP="003A3356">
            <w:r w:rsidRPr="0049056C">
              <w:t>Sistema turi leisti suformavus ir išeksportavus išmokėjimo įrašus, performuoti ir iš naujo išeksportuoti tuos pačius įrašus ta pačia faktinio išmokėjimo data arba ją pakeičiant.</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1C0A7D6D" w14:textId="3AF57855" w:rsidR="004340E3" w:rsidRPr="0049056C" w:rsidRDefault="0085444F" w:rsidP="003A3356">
            <w:r>
              <w:t xml:space="preserve"> </w:t>
            </w:r>
          </w:p>
        </w:tc>
      </w:tr>
      <w:tr w:rsidR="004340E3" w:rsidRPr="0049056C" w14:paraId="0747A114"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4C0C36D4" w14:textId="5D11FCB8"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0BA047A6" w14:textId="77BFC2A6" w:rsidR="004340E3" w:rsidRPr="0049056C" w:rsidRDefault="004340E3" w:rsidP="003A3356">
            <w:r w:rsidRPr="0049056C">
              <w:t>Sistema turi leisti apskaičiuoti darbuotojų DU avansą, DU, atostogines išmokas, vienkartines išmokas ir kitus priskaitymus (turi būti galimybė įvesti ir pagal poreikį redaguoti viso ne mažiau 50 skirtingų priskaitymų tipų).</w:t>
            </w:r>
            <w:r w:rsidR="0085444F">
              <w:t xml:space="preserve"> </w:t>
            </w:r>
          </w:p>
          <w:p w14:paraId="1EE95C9C" w14:textId="6954285B" w:rsidR="004340E3" w:rsidRPr="0049056C" w:rsidRDefault="004340E3" w:rsidP="003A3356">
            <w:r w:rsidRPr="0049056C">
              <w:t>Sistema turi patikrinti ir leisti neįtraukti apmokėjimui darbuotojų avanso, jei darbuotojas, laikotarpiu už kurį mokamas avansas, nedirbo.</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79929413" w14:textId="11F3B926" w:rsidR="004340E3" w:rsidRPr="0049056C" w:rsidRDefault="0085444F" w:rsidP="003A3356">
            <w:r>
              <w:t xml:space="preserve"> </w:t>
            </w:r>
          </w:p>
        </w:tc>
      </w:tr>
      <w:tr w:rsidR="004340E3" w:rsidRPr="0049056C" w14:paraId="7A2E055F"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61FB3FA0" w14:textId="5B23D962"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7EC4C246" w14:textId="0C1950D6" w:rsidR="004340E3" w:rsidRPr="0049056C" w:rsidRDefault="004340E3" w:rsidP="003A3356">
            <w:r w:rsidRPr="0049056C">
              <w:t>Sistemoje turi būti automatiškai fiksuojamos priskaitymo ir išmokėjimo datos. Pagal priskaitymo laikotarpį turi būti formuojami pranešimai Sodrai apie darbuotojų darbo užmokestį, o pagal išmokėjimo datą - mėnesinės bei metinės deklaracijos VMI ir pranešimai Sodrai apie išmokėtus autorinius atlyginimus.</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5D5DFFDF" w14:textId="7E6A03D1" w:rsidR="004340E3" w:rsidRPr="0049056C" w:rsidRDefault="0085444F" w:rsidP="003A3356">
            <w:r>
              <w:t xml:space="preserve"> </w:t>
            </w:r>
          </w:p>
        </w:tc>
      </w:tr>
      <w:tr w:rsidR="004340E3" w:rsidRPr="0049056C" w14:paraId="63E2C50F"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5290F4E9" w14:textId="76628AD6"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1E1081F6" w14:textId="572D6DE4" w:rsidR="004340E3" w:rsidRPr="0049056C" w:rsidRDefault="004340E3" w:rsidP="003A3356">
            <w:r w:rsidRPr="0049056C">
              <w:t>Sistema turi leisti taikyti VSDF mokesčių dydį atsižvelgiant į laikotarpį už kurį buvo atliktas paskaičiavimas.</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7A5682BF" w14:textId="4718A239" w:rsidR="004340E3" w:rsidRPr="0049056C" w:rsidRDefault="0085444F" w:rsidP="003A3356">
            <w:r>
              <w:t xml:space="preserve"> </w:t>
            </w:r>
          </w:p>
        </w:tc>
      </w:tr>
      <w:tr w:rsidR="004340E3" w:rsidRPr="0049056C" w14:paraId="03998114"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0DAEAB0A" w14:textId="4B56B3F7"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00E46944" w14:textId="6F70289C" w:rsidR="004340E3" w:rsidRPr="0049056C" w:rsidRDefault="004340E3" w:rsidP="003A3356">
            <w:r w:rsidRPr="0049056C">
              <w:t>Sistema turi apskaičiuoti, kaupti bei pateikti priskaitymus/išskaitymus, išmokėjimus įstaigoje naudojamų pjūvių lygiuose (pvz.: padalinio, veiklos, darbuotojų grupių. Diegimo metu tiekėjas turės parengti ne mažiau 10 pjūvių, suderintų analizės etape).</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55A705E2" w14:textId="002EA2B8" w:rsidR="004340E3" w:rsidRPr="0049056C" w:rsidRDefault="0085444F" w:rsidP="003A3356">
            <w:r>
              <w:t xml:space="preserve"> </w:t>
            </w:r>
          </w:p>
        </w:tc>
      </w:tr>
      <w:tr w:rsidR="004340E3" w:rsidRPr="0049056C" w14:paraId="4609ABBB"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32F99044" w14:textId="07C56653"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2B205CCB" w14:textId="78EF67B8" w:rsidR="004340E3" w:rsidRPr="0049056C" w:rsidRDefault="004340E3" w:rsidP="003A3356">
            <w:r w:rsidRPr="0049056C">
              <w:t>Sistema turi skaidyti ir kaupti darbuotojo priskaitymo, išskaitymo ir įsipareigojimų sumas bei darbo laiką pagal dimensijas.</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1394944B" w14:textId="08E07849" w:rsidR="004340E3" w:rsidRPr="0049056C" w:rsidRDefault="0085444F" w:rsidP="003A3356">
            <w:r>
              <w:t xml:space="preserve"> </w:t>
            </w:r>
          </w:p>
        </w:tc>
      </w:tr>
      <w:tr w:rsidR="004340E3" w:rsidRPr="0049056C" w14:paraId="22252D65"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7C0DFE65" w14:textId="1D1F62A3"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3FE56440" w14:textId="0A720815" w:rsidR="004340E3" w:rsidRPr="0049056C" w:rsidRDefault="004340E3" w:rsidP="003A3356">
            <w:r w:rsidRPr="0049056C">
              <w:t>Sistemoje turi būti funkcionalumas, automatiniam apmokėjimui už kasmetines atostogas apskaičiuoti nurodant atostogų pradžios ir pabaigos datos intervalą:</w:t>
            </w:r>
            <w:r w:rsidR="0085444F">
              <w:t xml:space="preserve"> </w:t>
            </w:r>
          </w:p>
          <w:p w14:paraId="5E43B2F4" w14:textId="25A4188B" w:rsidR="004340E3" w:rsidRPr="0049056C" w:rsidRDefault="004340E3" w:rsidP="003A3356">
            <w:r w:rsidRPr="0049056C">
              <w:t>Sistema turi suskaičiuoti atostogų dienas; turi patikrinti ar atostogos neviršija darbuotojo sukauptų atostogų dienų skaičių; turi apskaičiuoti darbo užmokesčio vidurkį ir išmokos dydį; sistema turi sumažinti sukauptų atostogų dienų likutį panaudotų dienų skaičiumi.</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66353452" w14:textId="0E23CC2C" w:rsidR="004340E3" w:rsidRPr="0049056C" w:rsidRDefault="0085444F" w:rsidP="003A3356">
            <w:r>
              <w:t xml:space="preserve"> </w:t>
            </w:r>
          </w:p>
        </w:tc>
      </w:tr>
      <w:tr w:rsidR="004340E3" w:rsidRPr="0049056C" w14:paraId="4FE9521D"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074B3BFC" w14:textId="417C33BA"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6C48E02D" w14:textId="596AA1FD" w:rsidR="004340E3" w:rsidRPr="0049056C" w:rsidRDefault="004340E3" w:rsidP="003A3356">
            <w:r w:rsidRPr="0049056C">
              <w:t>Sistema turi leisti realizuoti vienkartinių išmokų mokėjimą pagal reglamentuojančių įstatymų nuostatas atskaitant mokesčius arba ne, išskaitant kitus išskaitymus (pvz.: profsąjungos nario mokestis) arba ne.</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42CD0FF0" w14:textId="15779104" w:rsidR="004340E3" w:rsidRPr="0049056C" w:rsidRDefault="0085444F" w:rsidP="003A3356">
            <w:r>
              <w:t xml:space="preserve"> </w:t>
            </w:r>
          </w:p>
        </w:tc>
      </w:tr>
      <w:tr w:rsidR="004340E3" w:rsidRPr="0049056C" w14:paraId="42A1D2C9"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44FFF9E7" w14:textId="17333EF0"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2B22E4D1" w14:textId="69FF9E39" w:rsidR="004340E3" w:rsidRPr="0049056C" w:rsidRDefault="004340E3" w:rsidP="003A3356">
            <w:r w:rsidRPr="0049056C">
              <w:t>Sistema turi leisti pasirinkti</w:t>
            </w:r>
            <w:r w:rsidR="0085444F">
              <w:t xml:space="preserve"> </w:t>
            </w:r>
            <w:r w:rsidRPr="0049056C">
              <w:t xml:space="preserve"> darbuotojo neatvykimą (atostogos, liga, papildomos poilsio dienos ir kt.) ir automatiškai paskaičiuoti pasirinktam neatvykimui apmokėjimą, atskaitant mokesčius arba ne, atsižvelgiant į reglamentuojančių nuostatas, išskaitant kitus išskaitymus (pvz.: profsąjungos nario mokestis) arba ne.</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74B0EDDB" w14:textId="7400D88B" w:rsidR="004340E3" w:rsidRPr="0049056C" w:rsidRDefault="0085444F" w:rsidP="003A3356">
            <w:r>
              <w:t xml:space="preserve"> </w:t>
            </w:r>
          </w:p>
        </w:tc>
      </w:tr>
      <w:tr w:rsidR="004340E3" w:rsidRPr="0049056C" w14:paraId="68188705"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552035F8" w14:textId="26B9F1C5"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4FC359D6" w14:textId="2BAE209A" w:rsidR="004340E3" w:rsidRPr="0049056C" w:rsidRDefault="004340E3" w:rsidP="003A3356">
            <w:r w:rsidRPr="0049056C">
              <w:t>Sistema turi leisti į mokėjimo žiniaraščius automatiškai įtraukti anksčiau apskaičiuotas, bet neišmokėtas priskaitymų sumas.</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145A526B" w14:textId="02D78B10" w:rsidR="004340E3" w:rsidRPr="0049056C" w:rsidRDefault="0085444F" w:rsidP="003A3356">
            <w:r>
              <w:t xml:space="preserve"> </w:t>
            </w:r>
          </w:p>
        </w:tc>
      </w:tr>
      <w:tr w:rsidR="004340E3" w:rsidRPr="0049056C" w14:paraId="05AF5EAF"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1000B4D8" w14:textId="2CD187EF"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062676C6" w14:textId="7240DE85" w:rsidR="004340E3" w:rsidRPr="0049056C" w:rsidRDefault="004340E3" w:rsidP="003A3356">
            <w:r w:rsidRPr="0049056C">
              <w:t>Sistema turi skaičiuojant darbuotojui mokėtiną sumą (pvz., DU, atostoginių išmoką), automatiškai įvertinti jau apskaitytus priskaitymus / atskaitymus (pvz., skaičiuojant DU, įvertinami atostoginės išmokos mokėjimai, vienkartinės išmokos, nedarbingumo pašalpa, avanso mokėjimai).</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0CA7352B" w14:textId="11FDBE23" w:rsidR="004340E3" w:rsidRPr="0049056C" w:rsidRDefault="0085444F" w:rsidP="003A3356">
            <w:r>
              <w:t xml:space="preserve"> </w:t>
            </w:r>
          </w:p>
        </w:tc>
      </w:tr>
      <w:tr w:rsidR="004340E3" w:rsidRPr="0049056C" w14:paraId="6E076E93"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33D00B8F" w14:textId="47E3AFD4"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4F583854" w14:textId="751546AD" w:rsidR="004340E3" w:rsidRPr="0049056C" w:rsidRDefault="004340E3" w:rsidP="003A3356">
            <w:r w:rsidRPr="0049056C">
              <w:t>Sistemoje turi būti realizuotas automatinis nepanaudotų atostogų dienų likučio ir kompensacijos už nepanaudotas atostogas apskaičiavimas atleidimo dieną.</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0675BE05" w14:textId="17B5223C" w:rsidR="004340E3" w:rsidRPr="0049056C" w:rsidRDefault="0085444F" w:rsidP="003A3356">
            <w:r>
              <w:t xml:space="preserve"> </w:t>
            </w:r>
          </w:p>
        </w:tc>
      </w:tr>
      <w:tr w:rsidR="004340E3" w:rsidRPr="0049056C" w14:paraId="07899E0E"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2E29F66A" w14:textId="6D4A4349"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1ADF0179" w14:textId="39D24EBA" w:rsidR="004340E3" w:rsidRPr="0049056C" w:rsidRDefault="004340E3" w:rsidP="003A3356">
            <w:r w:rsidRPr="0049056C">
              <w:t>Sistema turi leisti</w:t>
            </w:r>
            <w:r w:rsidR="0085444F">
              <w:t xml:space="preserve"> </w:t>
            </w:r>
            <w:r w:rsidRPr="0049056C">
              <w:t>sugeneruoti</w:t>
            </w:r>
            <w:r w:rsidR="0085444F">
              <w:t xml:space="preserve"> </w:t>
            </w:r>
            <w:r w:rsidRPr="0049056C">
              <w:t>failą (pvz.pdf)</w:t>
            </w:r>
            <w:r w:rsidR="0085444F">
              <w:t xml:space="preserve">  </w:t>
            </w:r>
            <w:r w:rsidRPr="0049056C">
              <w:t>bei automatiškai elektroniniu paštu išsiųsti atsiskaitymo lapelius darbuotojui ir padalinio vadovui tų darbuotojų, kurie neturi kompiuterizuotos darbo vietos.</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784844F0" w14:textId="5D8C3DEA" w:rsidR="004340E3" w:rsidRPr="0049056C" w:rsidRDefault="0085444F" w:rsidP="003A3356">
            <w:r>
              <w:t xml:space="preserve"> </w:t>
            </w:r>
          </w:p>
        </w:tc>
      </w:tr>
      <w:tr w:rsidR="004340E3" w:rsidRPr="0049056C" w14:paraId="11A507DD"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45814418" w14:textId="572B6740"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0B1E31BA" w14:textId="019F8744" w:rsidR="004340E3" w:rsidRPr="0049056C" w:rsidRDefault="004340E3" w:rsidP="003A3356">
            <w:r w:rsidRPr="0049056C">
              <w:t>Sistema turi leisti fiksuoti pavadavimus bei vesti paralelinius (lygiagrečius) paskyrimus vykdant darbo užmokesčio apskaitą paskyrimų lygyje.</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20665A5B" w14:textId="1F4ADC53" w:rsidR="004340E3" w:rsidRPr="0049056C" w:rsidRDefault="0085444F" w:rsidP="003A3356">
            <w:r>
              <w:t xml:space="preserve"> </w:t>
            </w:r>
          </w:p>
        </w:tc>
      </w:tr>
      <w:tr w:rsidR="004340E3" w:rsidRPr="0049056C" w14:paraId="6077EA3A"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032B629C" w14:textId="539CCBFE"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3272AC6D" w14:textId="789B7F29" w:rsidR="004340E3" w:rsidRPr="0049056C" w:rsidRDefault="004340E3" w:rsidP="003A3356">
            <w:r w:rsidRPr="0049056C">
              <w:t>Sistema turi leisti nurodyti kelias atsiskaitomąsias sąskaitas. Turi būti galimybė pasirinkti į kurią sąskaitą darbuotojui pervedamos išmokamos sumos. Sistema turi saugoti istoriją, kurie pervedimai į kurią sąskaitą atlikti.</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744D9C73" w14:textId="08C4342D" w:rsidR="004340E3" w:rsidRPr="0049056C" w:rsidRDefault="0085444F" w:rsidP="003A3356">
            <w:r>
              <w:t xml:space="preserve"> </w:t>
            </w:r>
          </w:p>
        </w:tc>
      </w:tr>
      <w:tr w:rsidR="004340E3" w:rsidRPr="0049056C" w14:paraId="6F943CE3"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7361960C" w14:textId="5CBB18F0"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01C6488B" w14:textId="7AED3E4D" w:rsidR="004340E3" w:rsidRPr="0049056C" w:rsidRDefault="004340E3" w:rsidP="003A3356">
            <w:r w:rsidRPr="0049056C">
              <w:t>Sistema turi leisti formuoti mokėjimo failus į bankus pagal banko nustatytus failų formatus.</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2ED9AB7A" w14:textId="00C82B3D" w:rsidR="004340E3" w:rsidRPr="0049056C" w:rsidRDefault="0085444F" w:rsidP="003A3356">
            <w:r>
              <w:t xml:space="preserve"> </w:t>
            </w:r>
          </w:p>
        </w:tc>
      </w:tr>
      <w:tr w:rsidR="004340E3" w:rsidRPr="0049056C" w14:paraId="6AE93A62"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24F0D1F1" w14:textId="76B7558A"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45B2DF98" w14:textId="2EF02DE9" w:rsidR="004340E3" w:rsidRPr="0049056C" w:rsidRDefault="004340E3" w:rsidP="003A3356">
            <w:r w:rsidRPr="0049056C">
              <w:t>Sistema turi leisti darbuotojui/darbuotojų grupei pakartotinai suformuoti mokėjimo failą į banką, kai pirminis mokėjimas neįvykdytas (pvz. netiksliai nurodyta darbuotojo sąskaita ir pan.)</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7A38AA46" w14:textId="50094F0B" w:rsidR="004340E3" w:rsidRPr="0049056C" w:rsidRDefault="0085444F" w:rsidP="003A3356">
            <w:r>
              <w:t xml:space="preserve"> </w:t>
            </w:r>
          </w:p>
        </w:tc>
      </w:tr>
      <w:tr w:rsidR="004340E3" w:rsidRPr="0049056C" w14:paraId="4219B21A"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1071C4A8" w14:textId="6D28F6AC"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779208AA" w14:textId="198D2FE4" w:rsidR="004340E3" w:rsidRPr="0049056C" w:rsidRDefault="004340E3" w:rsidP="003A3356">
            <w:r w:rsidRPr="0049056C">
              <w:t>Sistema turi leisti kurti ir modifikuoti neribotą skaičių ataskaitų formatų (šablonų).</w:t>
            </w:r>
            <w:r w:rsidR="0085444F">
              <w:t xml:space="preserve">  </w:t>
            </w:r>
          </w:p>
          <w:p w14:paraId="38636555" w14:textId="078001E6" w:rsidR="004340E3" w:rsidRPr="0049056C" w:rsidRDefault="00C17AE4" w:rsidP="003A3356">
            <w:r w:rsidRPr="00C17AE4">
              <w:t>Diegimo metu Tiekėjas turės parengti ir pritaikyti PO reikalavimus atitinkančius ataskaitų šablonus, susijusius su ES ir LR teisės aktų nustatytais formatais, teikiamais valstybės institucijoms (konkretus sąrašas ir kiekis suderinami analizės etape).</w:t>
            </w:r>
          </w:p>
        </w:tc>
        <w:tc>
          <w:tcPr>
            <w:tcW w:w="2413" w:type="dxa"/>
            <w:tcBorders>
              <w:top w:val="single" w:sz="6" w:space="0" w:color="auto"/>
              <w:left w:val="single" w:sz="6" w:space="0" w:color="auto"/>
              <w:bottom w:val="single" w:sz="6" w:space="0" w:color="auto"/>
              <w:right w:val="single" w:sz="6" w:space="0" w:color="auto"/>
            </w:tcBorders>
            <w:vAlign w:val="center"/>
            <w:hideMark/>
          </w:tcPr>
          <w:p w14:paraId="58334638" w14:textId="50197445" w:rsidR="004340E3" w:rsidRPr="0049056C" w:rsidRDefault="0085444F" w:rsidP="003A3356">
            <w:r>
              <w:t xml:space="preserve"> </w:t>
            </w:r>
          </w:p>
        </w:tc>
      </w:tr>
      <w:tr w:rsidR="004340E3" w:rsidRPr="0049056C" w14:paraId="19E71E24" w14:textId="77777777" w:rsidTr="00716DD1">
        <w:trPr>
          <w:trHeight w:val="300"/>
        </w:trPr>
        <w:tc>
          <w:tcPr>
            <w:tcW w:w="9517" w:type="dxa"/>
            <w:gridSpan w:val="3"/>
            <w:tcBorders>
              <w:top w:val="single" w:sz="6" w:space="0" w:color="auto"/>
              <w:left w:val="single" w:sz="6" w:space="0" w:color="auto"/>
              <w:bottom w:val="single" w:sz="6" w:space="0" w:color="auto"/>
              <w:right w:val="single" w:sz="6" w:space="0" w:color="auto"/>
            </w:tcBorders>
            <w:vAlign w:val="center"/>
            <w:hideMark/>
          </w:tcPr>
          <w:p w14:paraId="6ED26E87" w14:textId="5189A4FF" w:rsidR="004340E3" w:rsidRPr="00785006" w:rsidRDefault="004340E3" w:rsidP="00974F1D">
            <w:pPr>
              <w:pStyle w:val="ListParagraph"/>
              <w:jc w:val="center"/>
              <w:rPr>
                <w:b/>
                <w:bCs/>
              </w:rPr>
            </w:pPr>
            <w:r w:rsidRPr="00785006">
              <w:rPr>
                <w:b/>
                <w:bCs/>
              </w:rPr>
              <w:t>Reikalavimai etatų</w:t>
            </w:r>
            <w:r w:rsidR="0085444F" w:rsidRPr="00785006">
              <w:rPr>
                <w:b/>
                <w:bCs/>
              </w:rPr>
              <w:t xml:space="preserve"> </w:t>
            </w:r>
            <w:r w:rsidRPr="00785006">
              <w:rPr>
                <w:b/>
                <w:bCs/>
              </w:rPr>
              <w:t>biudžetavimui</w:t>
            </w:r>
            <w:r w:rsidR="0085444F" w:rsidRPr="00785006">
              <w:rPr>
                <w:b/>
                <w:bCs/>
              </w:rPr>
              <w:t xml:space="preserve"> </w:t>
            </w:r>
            <w:r w:rsidRPr="00785006">
              <w:rPr>
                <w:b/>
                <w:bCs/>
              </w:rPr>
              <w:t>bei DU fondo planavimui</w:t>
            </w:r>
          </w:p>
        </w:tc>
      </w:tr>
      <w:tr w:rsidR="004340E3" w:rsidRPr="0049056C" w14:paraId="7A870B0E"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527C1089" w14:textId="5C79E001"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7C934037" w14:textId="1C727DD7" w:rsidR="004340E3" w:rsidRPr="0049056C" w:rsidRDefault="004340E3" w:rsidP="003A3356">
            <w:r w:rsidRPr="0049056C">
              <w:t>Sistema turi leisti suformuoti/saugoti ir keisti PO struktūros medį pagal PO poreikius.</w:t>
            </w:r>
            <w:r w:rsidR="0085444F">
              <w:t xml:space="preserve"> </w:t>
            </w:r>
          </w:p>
          <w:p w14:paraId="38138620" w14:textId="47102C72" w:rsidR="004340E3" w:rsidRPr="0049056C" w:rsidRDefault="004340E3" w:rsidP="003A3356">
            <w:r w:rsidRPr="0049056C">
              <w:t>Sistema turi leisti įvesti ir saugoti visos įstaigos etatų sąrašus (padalinys, skyrius, pareigos, etato krūvis, vardas, pavardė (konkrečiai datai).</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600D551C" w14:textId="745A4868" w:rsidR="004340E3" w:rsidRPr="0049056C" w:rsidRDefault="0085444F" w:rsidP="003A3356">
            <w:r>
              <w:t xml:space="preserve"> </w:t>
            </w:r>
          </w:p>
        </w:tc>
      </w:tr>
      <w:tr w:rsidR="004340E3" w:rsidRPr="0049056C" w14:paraId="2BEFC802"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29C009E7" w14:textId="1A6A389C"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4748B976" w14:textId="50DE1B1F" w:rsidR="004340E3" w:rsidRPr="0049056C" w:rsidRDefault="004340E3" w:rsidP="003A3356">
            <w:r w:rsidRPr="0049056C">
              <w:t>Etatų sąrašo informacija turi būti istorinė su galimybe peržiūrėti/analizuoti etatų sąrašo informaciją konkrečiai datai. Turės būti perkelta visa istorinė informacija iš PO naudojamų programų.</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4BFFB5D7" w14:textId="24D4C16C" w:rsidR="004340E3" w:rsidRPr="0049056C" w:rsidRDefault="0085444F" w:rsidP="003A3356">
            <w:r>
              <w:t xml:space="preserve"> </w:t>
            </w:r>
          </w:p>
        </w:tc>
      </w:tr>
      <w:tr w:rsidR="004340E3" w:rsidRPr="0049056C" w14:paraId="3C841065"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28D8B278" w14:textId="4B719FD8"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1C4372D9" w14:textId="14D8D185" w:rsidR="004340E3" w:rsidRPr="0049056C" w:rsidRDefault="004340E3" w:rsidP="003A3356">
            <w:r w:rsidRPr="0049056C">
              <w:t>Kiekvienas etatas turi būti surištas su konkretaus darbuotojo analizuojamai datai galiojančia paskyrimo kortele( iki kabineto NR)</w:t>
            </w:r>
            <w:r w:rsidR="0085444F">
              <w:t xml:space="preserve"> </w:t>
            </w:r>
            <w:r w:rsidRPr="0049056C">
              <w:t>.</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6299ACB9" w14:textId="30BC2DA8" w:rsidR="004340E3" w:rsidRPr="0049056C" w:rsidRDefault="0085444F" w:rsidP="003A3356">
            <w:r>
              <w:t xml:space="preserve"> </w:t>
            </w:r>
          </w:p>
        </w:tc>
      </w:tr>
      <w:tr w:rsidR="004340E3" w:rsidRPr="0049056C" w14:paraId="29019023"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3175CEB4" w14:textId="459C1138"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0F87AB55" w14:textId="04991BE8" w:rsidR="004340E3" w:rsidRPr="0049056C" w:rsidRDefault="004340E3" w:rsidP="003A3356">
            <w:r w:rsidRPr="0049056C">
              <w:t>Sistema turi leisti visą etatų sąrašo informaciją eksportuoti į</w:t>
            </w:r>
            <w:r w:rsidR="0085444F">
              <w:t xml:space="preserve"> </w:t>
            </w:r>
            <w:r w:rsidRPr="0049056C">
              <w:t>xls,</w:t>
            </w:r>
            <w:r w:rsidR="0085444F">
              <w:t xml:space="preserve"> </w:t>
            </w:r>
            <w:r w:rsidRPr="0049056C">
              <w:t>xml</w:t>
            </w:r>
            <w:r w:rsidR="0085444F">
              <w:t xml:space="preserve"> </w:t>
            </w:r>
            <w:r w:rsidRPr="0049056C">
              <w:t>arba</w:t>
            </w:r>
            <w:r w:rsidR="0085444F">
              <w:t xml:space="preserve"> </w:t>
            </w:r>
            <w:r w:rsidRPr="0049056C">
              <w:t>csv</w:t>
            </w:r>
            <w:r w:rsidR="0085444F">
              <w:t xml:space="preserve"> </w:t>
            </w:r>
            <w:r w:rsidRPr="0049056C">
              <w:t>formato failus.</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62C48A7C" w14:textId="533CBADE" w:rsidR="004340E3" w:rsidRPr="0049056C" w:rsidRDefault="0085444F" w:rsidP="003A3356">
            <w:r>
              <w:t xml:space="preserve"> </w:t>
            </w:r>
          </w:p>
        </w:tc>
      </w:tr>
      <w:tr w:rsidR="004340E3" w:rsidRPr="0049056C" w14:paraId="4F7E8355" w14:textId="77777777" w:rsidTr="00785006">
        <w:trPr>
          <w:trHeight w:val="300"/>
        </w:trPr>
        <w:tc>
          <w:tcPr>
            <w:tcW w:w="1305" w:type="dxa"/>
            <w:tcBorders>
              <w:top w:val="single" w:sz="6" w:space="0" w:color="auto"/>
              <w:left w:val="single" w:sz="6" w:space="0" w:color="auto"/>
              <w:bottom w:val="single" w:sz="6" w:space="0" w:color="auto"/>
              <w:right w:val="single" w:sz="6" w:space="0" w:color="auto"/>
            </w:tcBorders>
            <w:hideMark/>
          </w:tcPr>
          <w:p w14:paraId="3C03676E" w14:textId="61778404" w:rsidR="004340E3" w:rsidRPr="0049056C" w:rsidRDefault="004340E3" w:rsidP="00785006">
            <w:pPr>
              <w:pStyle w:val="ListParagraph"/>
              <w:numPr>
                <w:ilvl w:val="0"/>
                <w:numId w:val="13"/>
              </w:numPr>
            </w:pPr>
          </w:p>
        </w:tc>
        <w:tc>
          <w:tcPr>
            <w:tcW w:w="5799" w:type="dxa"/>
            <w:tcBorders>
              <w:top w:val="single" w:sz="6" w:space="0" w:color="auto"/>
              <w:left w:val="single" w:sz="6" w:space="0" w:color="auto"/>
              <w:bottom w:val="single" w:sz="6" w:space="0" w:color="auto"/>
              <w:right w:val="single" w:sz="6" w:space="0" w:color="auto"/>
            </w:tcBorders>
            <w:hideMark/>
          </w:tcPr>
          <w:p w14:paraId="69A3C332" w14:textId="610226EF" w:rsidR="004340E3" w:rsidRPr="0049056C" w:rsidRDefault="004340E3" w:rsidP="003A3356">
            <w:r w:rsidRPr="0049056C">
              <w:t>Pasirinktinai Įstaigos ir skyriaus pareigybių (etatų)</w:t>
            </w:r>
            <w:r w:rsidR="0085444F">
              <w:t xml:space="preserve"> </w:t>
            </w:r>
            <w:r w:rsidRPr="0049056C">
              <w:t xml:space="preserve"> sąraše (toje pačioje aplikacijoje/lange) turi atsispindėti įsteigtų, užimtų ir laisvų etatų skaičius pasirinktai datai.</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4A844601" w14:textId="519CAE9C" w:rsidR="004340E3" w:rsidRPr="0049056C" w:rsidRDefault="0085444F" w:rsidP="003A3356">
            <w:r>
              <w:t xml:space="preserve"> </w:t>
            </w:r>
          </w:p>
        </w:tc>
      </w:tr>
    </w:tbl>
    <w:p w14:paraId="43812E18" w14:textId="689CD790" w:rsidR="004340E3" w:rsidRPr="0049056C" w:rsidRDefault="0085444F" w:rsidP="003A3356">
      <w:r>
        <w:t xml:space="preserve"> </w:t>
      </w:r>
    </w:p>
    <w:p w14:paraId="4DD21CDE" w14:textId="6EB0AD53" w:rsidR="004340E3" w:rsidRPr="0049056C" w:rsidRDefault="004340E3" w:rsidP="00FF7A6C">
      <w:pPr>
        <w:pStyle w:val="Heading2"/>
      </w:pPr>
      <w:r w:rsidRPr="0049056C">
        <w:t>Reikalavimai Darbuotojų savitarnos moduliui</w:t>
      </w:r>
      <w:r w:rsidR="0085444F">
        <w:t xml:space="preserve"> </w:t>
      </w:r>
    </w:p>
    <w:p w14:paraId="10AA5BCD" w14:textId="39BD4BF4" w:rsidR="004340E3" w:rsidRPr="0049056C" w:rsidRDefault="002E23AD" w:rsidP="002E23AD">
      <w:pPr>
        <w:pStyle w:val="Caption"/>
        <w:keepNext/>
      </w:pPr>
      <w:r>
        <w:t xml:space="preserve">lentelė </w:t>
      </w:r>
      <w:fldSimple w:instr=" STYLEREF 1 \s ">
        <w:r w:rsidR="00B64D2F">
          <w:rPr>
            <w:noProof/>
          </w:rPr>
          <w:t>9</w:t>
        </w:r>
      </w:fldSimple>
      <w:r>
        <w:t>.</w:t>
      </w:r>
      <w:fldSimple w:instr=" SEQ lentelė \* ARABIC \s 1 ">
        <w:r w:rsidR="00B64D2F">
          <w:rPr>
            <w:noProof/>
          </w:rPr>
          <w:t>5</w:t>
        </w:r>
      </w:fldSimple>
      <w:r>
        <w:t xml:space="preserve"> </w:t>
      </w:r>
      <w:r w:rsidRPr="005B3057">
        <w:t>Reikalavimai Darbuotojų savitarnos moduliui</w:t>
      </w:r>
    </w:p>
    <w:tbl>
      <w:tblPr>
        <w:tblW w:w="9517"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3"/>
        <w:gridCol w:w="5941"/>
        <w:gridCol w:w="2413"/>
      </w:tblGrid>
      <w:tr w:rsidR="004340E3" w:rsidRPr="0049056C" w14:paraId="0BF31645" w14:textId="77777777" w:rsidTr="00785006">
        <w:trPr>
          <w:trHeight w:val="435"/>
        </w:trPr>
        <w:tc>
          <w:tcPr>
            <w:tcW w:w="116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2907134" w14:textId="405BD490" w:rsidR="004340E3" w:rsidRPr="002E23AD" w:rsidRDefault="004340E3" w:rsidP="003A3356">
            <w:pPr>
              <w:rPr>
                <w:b/>
                <w:bCs/>
              </w:rPr>
            </w:pPr>
            <w:r w:rsidRPr="002E23AD">
              <w:rPr>
                <w:b/>
                <w:bCs/>
              </w:rPr>
              <w:t>Nr.</w:t>
            </w:r>
            <w:r w:rsidR="0085444F" w:rsidRPr="002E23AD">
              <w:rPr>
                <w:b/>
                <w:bCs/>
              </w:rPr>
              <w:t xml:space="preserve"> </w:t>
            </w:r>
          </w:p>
        </w:tc>
        <w:tc>
          <w:tcPr>
            <w:tcW w:w="594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A53DEC3" w14:textId="104FCD52" w:rsidR="004340E3" w:rsidRPr="002E23AD" w:rsidRDefault="004340E3" w:rsidP="003A3356">
            <w:pPr>
              <w:rPr>
                <w:b/>
                <w:bCs/>
              </w:rPr>
            </w:pPr>
            <w:r w:rsidRPr="002E23AD">
              <w:rPr>
                <w:b/>
                <w:bCs/>
              </w:rPr>
              <w:t>Reikalavimai Darbuotojų savitarnos moduliui</w:t>
            </w:r>
            <w:r w:rsidR="0085444F" w:rsidRPr="002E23AD">
              <w:rPr>
                <w:b/>
                <w:bCs/>
              </w:rPr>
              <w:t xml:space="preserve"> </w:t>
            </w:r>
          </w:p>
        </w:tc>
        <w:tc>
          <w:tcPr>
            <w:tcW w:w="241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E95B6E1" w14:textId="5597366A" w:rsidR="004340E3" w:rsidRPr="002E23AD" w:rsidRDefault="004340E3" w:rsidP="003A3356">
            <w:pPr>
              <w:rPr>
                <w:b/>
                <w:bCs/>
              </w:rPr>
            </w:pPr>
            <w:r w:rsidRPr="002E23AD">
              <w:rPr>
                <w:b/>
                <w:bCs/>
              </w:rPr>
              <w:t>Atitikimas reikalavimui</w:t>
            </w:r>
            <w:r w:rsidR="0085444F" w:rsidRPr="002E23AD">
              <w:rPr>
                <w:b/>
                <w:bCs/>
              </w:rPr>
              <w:t xml:space="preserve"> </w:t>
            </w:r>
          </w:p>
          <w:p w14:paraId="0095BFFE" w14:textId="5D28CA8A" w:rsidR="004340E3" w:rsidRPr="002E23AD" w:rsidRDefault="004340E3" w:rsidP="003A3356">
            <w:pPr>
              <w:rPr>
                <w:b/>
                <w:bCs/>
              </w:rPr>
            </w:pPr>
            <w:r w:rsidRPr="002E23AD">
              <w:rPr>
                <w:b/>
                <w:bCs/>
              </w:rPr>
              <w:t>(pildo Tiekėjas)</w:t>
            </w:r>
            <w:r w:rsidR="0085444F" w:rsidRPr="002E23AD">
              <w:rPr>
                <w:b/>
                <w:bCs/>
              </w:rPr>
              <w:t xml:space="preserve"> </w:t>
            </w:r>
          </w:p>
        </w:tc>
      </w:tr>
      <w:tr w:rsidR="004340E3" w:rsidRPr="0049056C" w14:paraId="16CC6C77" w14:textId="77777777" w:rsidTr="002E23AD">
        <w:trPr>
          <w:trHeight w:val="300"/>
        </w:trPr>
        <w:tc>
          <w:tcPr>
            <w:tcW w:w="7104" w:type="dxa"/>
            <w:gridSpan w:val="2"/>
            <w:tcBorders>
              <w:top w:val="single" w:sz="6" w:space="0" w:color="auto"/>
              <w:left w:val="single" w:sz="6" w:space="0" w:color="auto"/>
              <w:bottom w:val="single" w:sz="6" w:space="0" w:color="auto"/>
              <w:right w:val="single" w:sz="6" w:space="0" w:color="auto"/>
            </w:tcBorders>
            <w:vAlign w:val="center"/>
            <w:hideMark/>
          </w:tcPr>
          <w:p w14:paraId="07AA01E1" w14:textId="6BD181C0" w:rsidR="004340E3" w:rsidRPr="0049056C" w:rsidRDefault="004340E3" w:rsidP="003A3356">
            <w:r w:rsidRPr="0049056C">
              <w:t>Siūlomas licencijų paketas turi užtikrinti visų šioje lentelėje aprašytų funkcijų naudojimo galimybę darbo vietose.</w:t>
            </w:r>
            <w:r w:rsidR="0085444F">
              <w:t xml:space="preserve"> </w:t>
            </w:r>
          </w:p>
          <w:p w14:paraId="2016C52F" w14:textId="3F03EB9A" w:rsidR="004340E3" w:rsidRPr="0049056C" w:rsidRDefault="004340E3" w:rsidP="003A3356">
            <w:r w:rsidRPr="0049056C">
              <w:t>Siūlomos licencijos turi leisti sistemoje užregistruoti ir su sistema vienu metu dirbti tokiam naudotojų skaičiui, kuris nurodytas 2 lentelėje.</w:t>
            </w:r>
            <w:r w:rsidR="0085444F">
              <w:t xml:space="preserve"> </w:t>
            </w:r>
          </w:p>
          <w:p w14:paraId="24974CE4" w14:textId="0068A7A7" w:rsidR="004340E3" w:rsidRPr="0049056C" w:rsidRDefault="004340E3" w:rsidP="003A3356">
            <w:r w:rsidRPr="0049056C">
              <w:t>Kiekvienam naudotojui turės būti priskirtas toks licencijų komplektas, kuris užtikrins visų šioje lentelėje nurodytų funkcijų vykdymą.</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5B6D9A7C" w14:textId="3EB0FB70" w:rsidR="004340E3" w:rsidRPr="0049056C" w:rsidRDefault="004340E3" w:rsidP="003A3356">
            <w:r w:rsidRPr="0049056C">
              <w:t>Prašome įrašyti siūlomą licencijų pavadinimus ir kiekius.</w:t>
            </w:r>
            <w:r w:rsidR="0085444F">
              <w:t xml:space="preserve"> </w:t>
            </w:r>
          </w:p>
        </w:tc>
      </w:tr>
      <w:tr w:rsidR="004340E3" w:rsidRPr="0049056C" w14:paraId="65AEAE46" w14:textId="77777777" w:rsidTr="002E23AD">
        <w:trPr>
          <w:trHeight w:val="300"/>
        </w:trPr>
        <w:tc>
          <w:tcPr>
            <w:tcW w:w="9517" w:type="dxa"/>
            <w:gridSpan w:val="3"/>
            <w:tcBorders>
              <w:top w:val="single" w:sz="6" w:space="0" w:color="auto"/>
              <w:left w:val="single" w:sz="6" w:space="0" w:color="auto"/>
              <w:bottom w:val="single" w:sz="6" w:space="0" w:color="auto"/>
              <w:right w:val="single" w:sz="6" w:space="0" w:color="auto"/>
            </w:tcBorders>
            <w:vAlign w:val="center"/>
            <w:hideMark/>
          </w:tcPr>
          <w:p w14:paraId="3B69D21E" w14:textId="73CEDEFE" w:rsidR="004340E3" w:rsidRPr="002E23AD" w:rsidRDefault="004340E3" w:rsidP="002E23AD">
            <w:pPr>
              <w:jc w:val="center"/>
              <w:rPr>
                <w:b/>
                <w:bCs/>
              </w:rPr>
            </w:pPr>
            <w:r w:rsidRPr="002E23AD">
              <w:rPr>
                <w:b/>
                <w:bCs/>
              </w:rPr>
              <w:t>Darbuotojų savitarna</w:t>
            </w:r>
          </w:p>
        </w:tc>
      </w:tr>
      <w:tr w:rsidR="004340E3" w:rsidRPr="0049056C" w14:paraId="54CC1375" w14:textId="77777777" w:rsidTr="00785006">
        <w:trPr>
          <w:trHeight w:val="300"/>
        </w:trPr>
        <w:tc>
          <w:tcPr>
            <w:tcW w:w="1163" w:type="dxa"/>
            <w:tcBorders>
              <w:top w:val="single" w:sz="6" w:space="0" w:color="auto"/>
              <w:left w:val="single" w:sz="6" w:space="0" w:color="auto"/>
              <w:bottom w:val="single" w:sz="6" w:space="0" w:color="auto"/>
              <w:right w:val="single" w:sz="6" w:space="0" w:color="auto"/>
            </w:tcBorders>
            <w:hideMark/>
          </w:tcPr>
          <w:p w14:paraId="7960AA6A" w14:textId="396CE8C0" w:rsidR="004340E3" w:rsidRPr="0049056C" w:rsidRDefault="004340E3" w:rsidP="00846ACB">
            <w:pPr>
              <w:pStyle w:val="ListParagraph"/>
              <w:numPr>
                <w:ilvl w:val="0"/>
                <w:numId w:val="13"/>
              </w:numPr>
            </w:pPr>
          </w:p>
        </w:tc>
        <w:tc>
          <w:tcPr>
            <w:tcW w:w="5941" w:type="dxa"/>
            <w:tcBorders>
              <w:top w:val="single" w:sz="6" w:space="0" w:color="auto"/>
              <w:left w:val="single" w:sz="6" w:space="0" w:color="auto"/>
              <w:bottom w:val="single" w:sz="6" w:space="0" w:color="auto"/>
              <w:right w:val="single" w:sz="6" w:space="0" w:color="auto"/>
            </w:tcBorders>
            <w:hideMark/>
          </w:tcPr>
          <w:p w14:paraId="0C768F6F" w14:textId="362DFBF5" w:rsidR="004340E3" w:rsidRPr="0049056C" w:rsidRDefault="004340E3" w:rsidP="003A3356">
            <w:r w:rsidRPr="0049056C">
              <w:t>Kiekvienas darbuotojas turi turėti galimybę interneto naršyklės pagalba prisijungti prie savitarnos sistemos.</w:t>
            </w:r>
            <w:r w:rsidR="0085444F">
              <w:t xml:space="preserve">  </w:t>
            </w:r>
          </w:p>
          <w:p w14:paraId="3B695098" w14:textId="6C4448FA" w:rsidR="004340E3" w:rsidRPr="0049056C" w:rsidRDefault="00825562" w:rsidP="003A3356">
            <w:r w:rsidRPr="00825562">
              <w:t>Savitarna turi veikti 10.</w:t>
            </w:r>
            <w:r w:rsidR="0080382F">
              <w:t>4</w:t>
            </w:r>
            <w:r w:rsidRPr="00825562">
              <w:t xml:space="preserve"> punkte nurodytose palaikomose naršyklėse be papildomų įskiepių.</w:t>
            </w:r>
          </w:p>
        </w:tc>
        <w:tc>
          <w:tcPr>
            <w:tcW w:w="2413" w:type="dxa"/>
            <w:tcBorders>
              <w:top w:val="single" w:sz="6" w:space="0" w:color="auto"/>
              <w:left w:val="single" w:sz="6" w:space="0" w:color="auto"/>
              <w:bottom w:val="single" w:sz="6" w:space="0" w:color="auto"/>
              <w:right w:val="single" w:sz="6" w:space="0" w:color="auto"/>
            </w:tcBorders>
            <w:vAlign w:val="center"/>
            <w:hideMark/>
          </w:tcPr>
          <w:p w14:paraId="5245A4B2" w14:textId="15ED792E" w:rsidR="004340E3" w:rsidRPr="0049056C" w:rsidRDefault="0085444F" w:rsidP="003A3356">
            <w:r>
              <w:t xml:space="preserve"> </w:t>
            </w:r>
          </w:p>
        </w:tc>
      </w:tr>
      <w:tr w:rsidR="004340E3" w:rsidRPr="0049056C" w14:paraId="4DAE08A6" w14:textId="77777777" w:rsidTr="00E40FCF">
        <w:trPr>
          <w:trHeight w:val="1407"/>
        </w:trPr>
        <w:tc>
          <w:tcPr>
            <w:tcW w:w="1163" w:type="dxa"/>
            <w:tcBorders>
              <w:top w:val="single" w:sz="6" w:space="0" w:color="auto"/>
              <w:left w:val="single" w:sz="6" w:space="0" w:color="auto"/>
              <w:bottom w:val="single" w:sz="6" w:space="0" w:color="auto"/>
              <w:right w:val="single" w:sz="6" w:space="0" w:color="auto"/>
            </w:tcBorders>
            <w:hideMark/>
          </w:tcPr>
          <w:p w14:paraId="341364B1" w14:textId="05965980" w:rsidR="004340E3" w:rsidRPr="0049056C" w:rsidRDefault="004340E3" w:rsidP="00846ACB">
            <w:pPr>
              <w:pStyle w:val="ListParagraph"/>
              <w:numPr>
                <w:ilvl w:val="0"/>
                <w:numId w:val="13"/>
              </w:numPr>
            </w:pPr>
          </w:p>
        </w:tc>
        <w:tc>
          <w:tcPr>
            <w:tcW w:w="5941" w:type="dxa"/>
            <w:tcBorders>
              <w:top w:val="single" w:sz="6" w:space="0" w:color="auto"/>
              <w:left w:val="single" w:sz="6" w:space="0" w:color="auto"/>
              <w:bottom w:val="single" w:sz="6" w:space="0" w:color="auto"/>
              <w:right w:val="single" w:sz="6" w:space="0" w:color="auto"/>
            </w:tcBorders>
            <w:hideMark/>
          </w:tcPr>
          <w:p w14:paraId="670AB76F" w14:textId="075F1E05" w:rsidR="004340E3" w:rsidRPr="0049056C" w:rsidRDefault="004340E3" w:rsidP="003A3356">
            <w:r w:rsidRPr="0049056C">
              <w:t>Savitarnoje turi būti rodoma tik tam darbuotojui įvesta informacija be teisės ją tiesiogiai koreguoti. Turi būti rodoma:</w:t>
            </w:r>
            <w:r w:rsidR="0085444F">
              <w:t xml:space="preserve"> </w:t>
            </w:r>
          </w:p>
          <w:p w14:paraId="212C1510" w14:textId="556B06B0" w:rsidR="004340E3" w:rsidRPr="0049056C" w:rsidRDefault="004340E3" w:rsidP="003A3356">
            <w:r w:rsidRPr="0049056C">
              <w:t>asmeninė informacija;</w:t>
            </w:r>
            <w:r w:rsidR="0085444F">
              <w:t xml:space="preserve"> </w:t>
            </w:r>
          </w:p>
          <w:p w14:paraId="3330C454" w14:textId="5D6C5FE4" w:rsidR="004340E3" w:rsidRPr="0049056C" w:rsidRDefault="004340E3" w:rsidP="003A3356">
            <w:r w:rsidRPr="0049056C">
              <w:t>darbuotojo prašymai;</w:t>
            </w:r>
            <w:r w:rsidR="0085444F">
              <w:t xml:space="preserve"> </w:t>
            </w:r>
          </w:p>
          <w:p w14:paraId="70E8A939" w14:textId="3265C44C" w:rsidR="004340E3" w:rsidRPr="0049056C" w:rsidRDefault="004340E3" w:rsidP="003A3356">
            <w:r w:rsidRPr="0049056C">
              <w:t>šeimos nariai;</w:t>
            </w:r>
            <w:r w:rsidR="0085444F">
              <w:t xml:space="preserve"> </w:t>
            </w:r>
          </w:p>
          <w:p w14:paraId="28B0E053" w14:textId="4724F9D1" w:rsidR="004340E3" w:rsidRPr="0049056C" w:rsidRDefault="004340E3" w:rsidP="003A3356">
            <w:r w:rsidRPr="0049056C">
              <w:t>darbo sutarties duomenys;</w:t>
            </w:r>
            <w:r w:rsidR="0085444F">
              <w:t xml:space="preserve">  </w:t>
            </w:r>
          </w:p>
          <w:p w14:paraId="249AAA4B" w14:textId="74C54FC8" w:rsidR="004340E3" w:rsidRPr="0049056C" w:rsidRDefault="004340E3" w:rsidP="003A3356">
            <w:r w:rsidRPr="0049056C">
              <w:t>pareiginiai nuostatai;</w:t>
            </w:r>
            <w:r w:rsidR="0085444F">
              <w:t xml:space="preserve"> </w:t>
            </w:r>
          </w:p>
          <w:p w14:paraId="5C83C66D" w14:textId="23E97EEA" w:rsidR="004340E3" w:rsidRPr="0049056C" w:rsidRDefault="004340E3" w:rsidP="003A3356">
            <w:r w:rsidRPr="0049056C">
              <w:lastRenderedPageBreak/>
              <w:t>darbuotojo turtinės atsakomybės;</w:t>
            </w:r>
            <w:r w:rsidR="0085444F">
              <w:t xml:space="preserve"> </w:t>
            </w:r>
          </w:p>
          <w:p w14:paraId="466032DE" w14:textId="2CA2FDEA" w:rsidR="004340E3" w:rsidRPr="0049056C" w:rsidRDefault="004340E3" w:rsidP="003A3356">
            <w:r w:rsidRPr="0049056C">
              <w:t>paskyrimų informacija;</w:t>
            </w:r>
            <w:r w:rsidR="0085444F">
              <w:t xml:space="preserve"> </w:t>
            </w:r>
          </w:p>
          <w:p w14:paraId="738C3E5F" w14:textId="38CE8323" w:rsidR="004340E3" w:rsidRPr="0049056C" w:rsidRDefault="004340E3" w:rsidP="003A3356">
            <w:r w:rsidRPr="0049056C">
              <w:t>atlyginimų informacija;</w:t>
            </w:r>
            <w:r w:rsidR="0085444F">
              <w:t xml:space="preserve"> </w:t>
            </w:r>
          </w:p>
          <w:p w14:paraId="6641A68A" w14:textId="6F8DBBD5" w:rsidR="004340E3" w:rsidRPr="0049056C" w:rsidRDefault="004340E3" w:rsidP="003A3356">
            <w:r w:rsidRPr="0049056C">
              <w:t>atskaitymai;</w:t>
            </w:r>
            <w:r w:rsidR="0085444F">
              <w:t xml:space="preserve"> </w:t>
            </w:r>
          </w:p>
          <w:p w14:paraId="7F9EE8DA" w14:textId="5FEA6320" w:rsidR="004340E3" w:rsidRPr="0049056C" w:rsidRDefault="004340E3" w:rsidP="003A3356">
            <w:r w:rsidRPr="0049056C">
              <w:t>atsiskaitymo lapeliai;</w:t>
            </w:r>
            <w:r w:rsidR="0085444F">
              <w:t xml:space="preserve"> </w:t>
            </w:r>
          </w:p>
          <w:p w14:paraId="0E57E28B" w14:textId="33A877FF" w:rsidR="004340E3" w:rsidRPr="0049056C" w:rsidRDefault="004340E3" w:rsidP="003A3356">
            <w:r w:rsidRPr="0049056C">
              <w:t>atostogų informacija:</w:t>
            </w:r>
            <w:r w:rsidR="0085444F">
              <w:t xml:space="preserve"> </w:t>
            </w:r>
            <w:r w:rsidRPr="0049056C">
              <w:t>likutis</w:t>
            </w:r>
            <w:r w:rsidR="0085444F">
              <w:t xml:space="preserve"> </w:t>
            </w:r>
            <w:r w:rsidRPr="0049056C">
              <w:t>pasirinktai</w:t>
            </w:r>
            <w:r w:rsidR="0085444F">
              <w:t xml:space="preserve"> </w:t>
            </w:r>
            <w:r w:rsidRPr="0049056C">
              <w:t>datai,</w:t>
            </w:r>
            <w:r w:rsidR="00E553F2">
              <w:t xml:space="preserve"> </w:t>
            </w:r>
            <w:r w:rsidRPr="0049056C">
              <w:t>keitimo, atšaukimo, perkėlimo,</w:t>
            </w:r>
            <w:r w:rsidR="0085444F">
              <w:t xml:space="preserve"> </w:t>
            </w:r>
            <w:r w:rsidRPr="0049056C">
              <w:t>ir kt.</w:t>
            </w:r>
            <w:r w:rsidR="0085444F">
              <w:t xml:space="preserve"> </w:t>
            </w:r>
          </w:p>
          <w:p w14:paraId="5C9A9EF9" w14:textId="22BAF4BD" w:rsidR="004340E3" w:rsidRPr="0049056C" w:rsidRDefault="004340E3" w:rsidP="003A3356">
            <w:r w:rsidRPr="0049056C">
              <w:t>komandiruočių informacija;</w:t>
            </w:r>
            <w:r w:rsidR="0085444F">
              <w:t xml:space="preserve"> </w:t>
            </w:r>
          </w:p>
          <w:p w14:paraId="32D1A44E" w14:textId="66B6B34A" w:rsidR="004340E3" w:rsidRPr="0049056C" w:rsidRDefault="004340E3" w:rsidP="003A3356">
            <w:r w:rsidRPr="0049056C">
              <w:t>mokymų informacija;</w:t>
            </w:r>
            <w:r w:rsidR="0085444F">
              <w:t xml:space="preserve"> </w:t>
            </w:r>
          </w:p>
          <w:p w14:paraId="2F9902C1" w14:textId="195894BD" w:rsidR="004340E3" w:rsidRPr="0049056C" w:rsidRDefault="004340E3" w:rsidP="003A3356">
            <w:r w:rsidRPr="0049056C">
              <w:t>neatvykimų į darbą informacija;</w:t>
            </w:r>
            <w:r w:rsidR="0085444F">
              <w:t xml:space="preserve"> </w:t>
            </w:r>
          </w:p>
          <w:p w14:paraId="1C0B655B" w14:textId="48A4A744" w:rsidR="004340E3" w:rsidRPr="0049056C" w:rsidRDefault="004340E3" w:rsidP="003A3356">
            <w:r w:rsidRPr="0049056C">
              <w:t>darbo grafikas;</w:t>
            </w:r>
            <w:r w:rsidR="0085444F">
              <w:t xml:space="preserve"> </w:t>
            </w:r>
          </w:p>
          <w:p w14:paraId="27BA5045" w14:textId="166E79C6" w:rsidR="004340E3" w:rsidRPr="0049056C" w:rsidRDefault="004340E3" w:rsidP="003A3356">
            <w:r w:rsidRPr="0049056C">
              <w:t>darbo laiko apskaitos žiniaraštis;</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31A62389" w14:textId="49244712" w:rsidR="004340E3" w:rsidRPr="0049056C" w:rsidRDefault="0085444F" w:rsidP="003A3356">
            <w:r>
              <w:lastRenderedPageBreak/>
              <w:t xml:space="preserve"> </w:t>
            </w:r>
          </w:p>
        </w:tc>
      </w:tr>
      <w:tr w:rsidR="004340E3" w:rsidRPr="0049056C" w14:paraId="1509F877" w14:textId="77777777" w:rsidTr="00785006">
        <w:trPr>
          <w:trHeight w:val="300"/>
        </w:trPr>
        <w:tc>
          <w:tcPr>
            <w:tcW w:w="1163" w:type="dxa"/>
            <w:tcBorders>
              <w:top w:val="single" w:sz="6" w:space="0" w:color="auto"/>
              <w:left w:val="single" w:sz="6" w:space="0" w:color="auto"/>
              <w:bottom w:val="single" w:sz="6" w:space="0" w:color="auto"/>
              <w:right w:val="single" w:sz="6" w:space="0" w:color="auto"/>
            </w:tcBorders>
            <w:hideMark/>
          </w:tcPr>
          <w:p w14:paraId="288EA5E4" w14:textId="5A397975" w:rsidR="004340E3" w:rsidRPr="0049056C" w:rsidRDefault="004340E3" w:rsidP="00846ACB">
            <w:pPr>
              <w:pStyle w:val="ListParagraph"/>
              <w:numPr>
                <w:ilvl w:val="0"/>
                <w:numId w:val="13"/>
              </w:numPr>
            </w:pPr>
          </w:p>
        </w:tc>
        <w:tc>
          <w:tcPr>
            <w:tcW w:w="5941" w:type="dxa"/>
            <w:tcBorders>
              <w:top w:val="single" w:sz="6" w:space="0" w:color="auto"/>
              <w:left w:val="single" w:sz="6" w:space="0" w:color="auto"/>
              <w:bottom w:val="single" w:sz="6" w:space="0" w:color="auto"/>
              <w:right w:val="single" w:sz="6" w:space="0" w:color="auto"/>
            </w:tcBorders>
            <w:hideMark/>
          </w:tcPr>
          <w:p w14:paraId="037EF0A7" w14:textId="4C209E9D" w:rsidR="004340E3" w:rsidRPr="0049056C" w:rsidRDefault="004340E3" w:rsidP="003A3356">
            <w:r w:rsidRPr="0049056C">
              <w:t>Sistemoje asmens duomenų keitimas atliekamas tik prašymų pagalba juos tvirtinant atsakingiems asmenims.</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37E2DB75" w14:textId="1D260BAD" w:rsidR="004340E3" w:rsidRPr="0049056C" w:rsidRDefault="0085444F" w:rsidP="003A3356">
            <w:r>
              <w:t xml:space="preserve"> </w:t>
            </w:r>
          </w:p>
        </w:tc>
      </w:tr>
      <w:tr w:rsidR="004340E3" w:rsidRPr="0049056C" w14:paraId="5A3CAB98" w14:textId="77777777" w:rsidTr="00785006">
        <w:trPr>
          <w:trHeight w:val="300"/>
        </w:trPr>
        <w:tc>
          <w:tcPr>
            <w:tcW w:w="1163" w:type="dxa"/>
            <w:tcBorders>
              <w:top w:val="single" w:sz="6" w:space="0" w:color="auto"/>
              <w:left w:val="single" w:sz="6" w:space="0" w:color="auto"/>
              <w:bottom w:val="single" w:sz="6" w:space="0" w:color="auto"/>
              <w:right w:val="single" w:sz="6" w:space="0" w:color="auto"/>
            </w:tcBorders>
            <w:hideMark/>
          </w:tcPr>
          <w:p w14:paraId="3A8DA25B" w14:textId="28EA9423" w:rsidR="004340E3" w:rsidRPr="0049056C" w:rsidRDefault="004340E3" w:rsidP="00846ACB">
            <w:pPr>
              <w:pStyle w:val="ListParagraph"/>
              <w:numPr>
                <w:ilvl w:val="0"/>
                <w:numId w:val="13"/>
              </w:numPr>
            </w:pPr>
          </w:p>
        </w:tc>
        <w:tc>
          <w:tcPr>
            <w:tcW w:w="5941" w:type="dxa"/>
            <w:tcBorders>
              <w:top w:val="single" w:sz="6" w:space="0" w:color="auto"/>
              <w:left w:val="single" w:sz="6" w:space="0" w:color="auto"/>
              <w:bottom w:val="single" w:sz="6" w:space="0" w:color="auto"/>
              <w:right w:val="single" w:sz="6" w:space="0" w:color="auto"/>
            </w:tcBorders>
            <w:hideMark/>
          </w:tcPr>
          <w:p w14:paraId="669A4E94" w14:textId="34862551" w:rsidR="004340E3" w:rsidRPr="0049056C" w:rsidRDefault="004340E3" w:rsidP="003A3356">
            <w:r w:rsidRPr="0049056C">
              <w:t>Sistemoje turi būti saugoma visų prašymų</w:t>
            </w:r>
            <w:r w:rsidR="0085444F">
              <w:t xml:space="preserve">  </w:t>
            </w:r>
            <w:r w:rsidRPr="0049056C">
              <w:t>istorija.</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48C57595" w14:textId="086E8E9F" w:rsidR="004340E3" w:rsidRPr="0049056C" w:rsidRDefault="0085444F" w:rsidP="003A3356">
            <w:r>
              <w:t xml:space="preserve"> </w:t>
            </w:r>
          </w:p>
        </w:tc>
      </w:tr>
      <w:tr w:rsidR="004340E3" w:rsidRPr="0049056C" w14:paraId="126C991B" w14:textId="77777777" w:rsidTr="00785006">
        <w:trPr>
          <w:trHeight w:val="300"/>
        </w:trPr>
        <w:tc>
          <w:tcPr>
            <w:tcW w:w="1163" w:type="dxa"/>
            <w:tcBorders>
              <w:top w:val="single" w:sz="6" w:space="0" w:color="auto"/>
              <w:left w:val="single" w:sz="6" w:space="0" w:color="auto"/>
              <w:bottom w:val="single" w:sz="6" w:space="0" w:color="auto"/>
              <w:right w:val="single" w:sz="6" w:space="0" w:color="auto"/>
            </w:tcBorders>
            <w:hideMark/>
          </w:tcPr>
          <w:p w14:paraId="648FD795" w14:textId="7F34D5D0" w:rsidR="004340E3" w:rsidRPr="0049056C" w:rsidRDefault="004340E3" w:rsidP="00846ACB">
            <w:pPr>
              <w:pStyle w:val="ListParagraph"/>
              <w:numPr>
                <w:ilvl w:val="0"/>
                <w:numId w:val="13"/>
              </w:numPr>
            </w:pPr>
          </w:p>
        </w:tc>
        <w:tc>
          <w:tcPr>
            <w:tcW w:w="5941" w:type="dxa"/>
            <w:tcBorders>
              <w:top w:val="single" w:sz="6" w:space="0" w:color="auto"/>
              <w:left w:val="single" w:sz="6" w:space="0" w:color="auto"/>
              <w:bottom w:val="single" w:sz="6" w:space="0" w:color="auto"/>
              <w:right w:val="single" w:sz="6" w:space="0" w:color="auto"/>
            </w:tcBorders>
            <w:hideMark/>
          </w:tcPr>
          <w:p w14:paraId="7D4E6882" w14:textId="75320635" w:rsidR="004340E3" w:rsidRPr="0049056C" w:rsidRDefault="004340E3" w:rsidP="003A3356">
            <w:r w:rsidRPr="0049056C">
              <w:t>Savitarnoje turi leisti darbuotojui</w:t>
            </w:r>
            <w:r w:rsidR="0085444F">
              <w:t xml:space="preserve"> </w:t>
            </w:r>
            <w:r w:rsidRPr="0049056C">
              <w:t>pateikti:</w:t>
            </w:r>
            <w:r w:rsidR="0085444F">
              <w:t xml:space="preserve"> </w:t>
            </w:r>
          </w:p>
          <w:p w14:paraId="440C4D52" w14:textId="79152A2E" w:rsidR="004340E3" w:rsidRPr="0049056C" w:rsidRDefault="004340E3" w:rsidP="003A3356">
            <w:r w:rsidRPr="0049056C">
              <w:t>prašymą dėl darbuotojo asmens informacijos pakeitimo;</w:t>
            </w:r>
            <w:r w:rsidR="0085444F">
              <w:t xml:space="preserve"> </w:t>
            </w:r>
          </w:p>
          <w:p w14:paraId="26FF13A3" w14:textId="6C6056A6" w:rsidR="004340E3" w:rsidRPr="0049056C" w:rsidRDefault="004340E3" w:rsidP="003A3356">
            <w:r w:rsidRPr="0049056C">
              <w:t>prašymą dėl darbuotojo šeimos narių informacijos pakeitimo/papildymo;</w:t>
            </w:r>
            <w:r w:rsidR="0085444F">
              <w:t xml:space="preserve"> </w:t>
            </w:r>
          </w:p>
          <w:p w14:paraId="22A12DAE" w14:textId="6F2C31E3" w:rsidR="004340E3" w:rsidRPr="0049056C" w:rsidRDefault="004340E3" w:rsidP="003A3356">
            <w:r w:rsidRPr="0049056C">
              <w:t>atostogų</w:t>
            </w:r>
            <w:r w:rsidR="0085444F">
              <w:t xml:space="preserve"> </w:t>
            </w:r>
            <w:r w:rsidRPr="0049056C">
              <w:t>ar kito neatvykimo</w:t>
            </w:r>
            <w:r w:rsidR="0085444F">
              <w:t xml:space="preserve"> </w:t>
            </w:r>
            <w:r w:rsidRPr="0049056C">
              <w:t>prašymą;</w:t>
            </w:r>
            <w:r w:rsidR="0085444F">
              <w:t xml:space="preserve"> </w:t>
            </w:r>
          </w:p>
          <w:p w14:paraId="1C624168" w14:textId="6D5C4E2E" w:rsidR="004340E3" w:rsidRPr="0049056C" w:rsidRDefault="004340E3" w:rsidP="003A3356">
            <w:r w:rsidRPr="0049056C">
              <w:t>prašymą vykti į mokymus;</w:t>
            </w:r>
            <w:r w:rsidR="0085444F">
              <w:t xml:space="preserve"> </w:t>
            </w:r>
          </w:p>
          <w:p w14:paraId="7C5A80DB" w14:textId="2ED11682" w:rsidR="004340E3" w:rsidRPr="0049056C" w:rsidRDefault="004340E3" w:rsidP="003A3356">
            <w:r w:rsidRPr="0049056C">
              <w:t>prašymą vykti į komandiruotę;</w:t>
            </w:r>
            <w:r w:rsidR="0085444F">
              <w:t xml:space="preserve"> </w:t>
            </w:r>
          </w:p>
          <w:p w14:paraId="370E5549" w14:textId="35D77253" w:rsidR="004340E3" w:rsidRPr="0049056C" w:rsidRDefault="004340E3" w:rsidP="003A3356">
            <w:r w:rsidRPr="0049056C">
              <w:t>darbo krūvio didinimo/mažinimo prašymą.</w:t>
            </w:r>
            <w:r w:rsidR="0085444F">
              <w:t xml:space="preserve"> </w:t>
            </w:r>
          </w:p>
          <w:p w14:paraId="3BEA9CF9" w14:textId="1412B0E9" w:rsidR="004340E3" w:rsidRPr="0049056C" w:rsidRDefault="004340E3" w:rsidP="003A3356">
            <w:r w:rsidRPr="0049056C">
              <w:t>Kitų prašymų sąrašas bus pateiktas analizės metu</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3294D2ED" w14:textId="6C7960E7" w:rsidR="004340E3" w:rsidRPr="0049056C" w:rsidRDefault="0085444F" w:rsidP="003A3356">
            <w:r>
              <w:t xml:space="preserve"> </w:t>
            </w:r>
          </w:p>
        </w:tc>
      </w:tr>
      <w:tr w:rsidR="004340E3" w:rsidRPr="0049056C" w14:paraId="38374672" w14:textId="77777777" w:rsidTr="00785006">
        <w:trPr>
          <w:trHeight w:val="300"/>
        </w:trPr>
        <w:tc>
          <w:tcPr>
            <w:tcW w:w="1163" w:type="dxa"/>
            <w:tcBorders>
              <w:top w:val="single" w:sz="6" w:space="0" w:color="auto"/>
              <w:left w:val="single" w:sz="6" w:space="0" w:color="auto"/>
              <w:bottom w:val="single" w:sz="6" w:space="0" w:color="auto"/>
              <w:right w:val="single" w:sz="6" w:space="0" w:color="auto"/>
            </w:tcBorders>
            <w:hideMark/>
          </w:tcPr>
          <w:p w14:paraId="6B3A4D77" w14:textId="202C4E59" w:rsidR="004340E3" w:rsidRPr="0049056C" w:rsidRDefault="004340E3" w:rsidP="00846ACB">
            <w:pPr>
              <w:pStyle w:val="ListParagraph"/>
              <w:numPr>
                <w:ilvl w:val="0"/>
                <w:numId w:val="13"/>
              </w:numPr>
            </w:pPr>
          </w:p>
        </w:tc>
        <w:tc>
          <w:tcPr>
            <w:tcW w:w="5941" w:type="dxa"/>
            <w:tcBorders>
              <w:top w:val="single" w:sz="6" w:space="0" w:color="auto"/>
              <w:left w:val="single" w:sz="6" w:space="0" w:color="auto"/>
              <w:bottom w:val="single" w:sz="6" w:space="0" w:color="auto"/>
              <w:right w:val="single" w:sz="6" w:space="0" w:color="auto"/>
            </w:tcBorders>
            <w:hideMark/>
          </w:tcPr>
          <w:p w14:paraId="36BAB1F6" w14:textId="2126B13E" w:rsidR="004340E3" w:rsidRPr="0049056C" w:rsidRDefault="004340E3" w:rsidP="003A3356">
            <w:r w:rsidRPr="0049056C">
              <w:t>Sistema turi</w:t>
            </w:r>
            <w:r w:rsidR="0085444F">
              <w:t xml:space="preserve"> </w:t>
            </w:r>
            <w:r w:rsidRPr="0049056C">
              <w:t>automatiškai</w:t>
            </w:r>
            <w:r w:rsidR="0085444F">
              <w:t xml:space="preserve"> </w:t>
            </w:r>
            <w:r w:rsidRPr="0049056C">
              <w:t>priskirti</w:t>
            </w:r>
            <w:r w:rsidR="0085444F">
              <w:t xml:space="preserve">  </w:t>
            </w:r>
            <w:r w:rsidRPr="0049056C">
              <w:t>atsakingų asmenų sąrašą, kurie gali derinti ir tvirtinti pateiktą prašymą</w:t>
            </w:r>
            <w:r w:rsidR="0085444F">
              <w:t xml:space="preserve"> </w:t>
            </w:r>
            <w:r w:rsidRPr="0049056C">
              <w:t>ir leisti jį koreguoti rankiniu</w:t>
            </w:r>
            <w:r w:rsidR="0085444F">
              <w:t xml:space="preserve"> </w:t>
            </w:r>
            <w:r w:rsidRPr="0049056C">
              <w:t>būdu</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3349FB37" w14:textId="616C5B63" w:rsidR="004340E3" w:rsidRPr="0049056C" w:rsidRDefault="0085444F" w:rsidP="003A3356">
            <w:r>
              <w:t xml:space="preserve"> </w:t>
            </w:r>
          </w:p>
        </w:tc>
      </w:tr>
      <w:tr w:rsidR="004340E3" w:rsidRPr="0049056C" w14:paraId="150F694D" w14:textId="77777777" w:rsidTr="00785006">
        <w:trPr>
          <w:trHeight w:val="300"/>
        </w:trPr>
        <w:tc>
          <w:tcPr>
            <w:tcW w:w="1163" w:type="dxa"/>
            <w:tcBorders>
              <w:top w:val="single" w:sz="6" w:space="0" w:color="auto"/>
              <w:left w:val="single" w:sz="6" w:space="0" w:color="auto"/>
              <w:bottom w:val="single" w:sz="6" w:space="0" w:color="auto"/>
              <w:right w:val="single" w:sz="6" w:space="0" w:color="auto"/>
            </w:tcBorders>
            <w:hideMark/>
          </w:tcPr>
          <w:p w14:paraId="3B96589C" w14:textId="2C347EB6" w:rsidR="004340E3" w:rsidRPr="0049056C" w:rsidRDefault="004340E3" w:rsidP="00846ACB">
            <w:pPr>
              <w:pStyle w:val="ListParagraph"/>
              <w:numPr>
                <w:ilvl w:val="0"/>
                <w:numId w:val="13"/>
              </w:numPr>
            </w:pPr>
          </w:p>
        </w:tc>
        <w:tc>
          <w:tcPr>
            <w:tcW w:w="5941" w:type="dxa"/>
            <w:tcBorders>
              <w:top w:val="single" w:sz="6" w:space="0" w:color="auto"/>
              <w:left w:val="single" w:sz="6" w:space="0" w:color="auto"/>
              <w:bottom w:val="single" w:sz="6" w:space="0" w:color="auto"/>
              <w:right w:val="single" w:sz="6" w:space="0" w:color="auto"/>
            </w:tcBorders>
            <w:hideMark/>
          </w:tcPr>
          <w:p w14:paraId="11D2204E" w14:textId="07EADEEB" w:rsidR="004340E3" w:rsidRPr="0049056C" w:rsidRDefault="004340E3" w:rsidP="003A3356">
            <w:r w:rsidRPr="0049056C">
              <w:t>Sistemoje tvirtinančių asmenų sąrašuose turi būti funkcionalumas, leidžiantis</w:t>
            </w:r>
            <w:r w:rsidR="0085444F">
              <w:t xml:space="preserve"> </w:t>
            </w:r>
            <w:r w:rsidRPr="0049056C">
              <w:t>automatiškai</w:t>
            </w:r>
            <w:r w:rsidR="0085444F">
              <w:t xml:space="preserve"> </w:t>
            </w:r>
            <w:r w:rsidRPr="0049056C">
              <w:t xml:space="preserve">priskirti ne tik konkretų asmenį, bet ir vadovo rolę (pvz. padalinio </w:t>
            </w:r>
            <w:r w:rsidRPr="0049056C">
              <w:lastRenderedPageBreak/>
              <w:t>vadovas). Turi būti galimybė skirtinguose skyriuose turėti skirtingus tvirtinančiu asmenų sąrašus.</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452E1CB0" w14:textId="57634938" w:rsidR="004340E3" w:rsidRPr="0049056C" w:rsidRDefault="0085444F" w:rsidP="003A3356">
            <w:r>
              <w:lastRenderedPageBreak/>
              <w:t xml:space="preserve"> </w:t>
            </w:r>
          </w:p>
        </w:tc>
      </w:tr>
      <w:tr w:rsidR="004340E3" w:rsidRPr="0049056C" w14:paraId="7FC10180" w14:textId="77777777" w:rsidTr="00785006">
        <w:trPr>
          <w:trHeight w:val="300"/>
        </w:trPr>
        <w:tc>
          <w:tcPr>
            <w:tcW w:w="1163" w:type="dxa"/>
            <w:tcBorders>
              <w:top w:val="single" w:sz="6" w:space="0" w:color="auto"/>
              <w:left w:val="single" w:sz="6" w:space="0" w:color="auto"/>
              <w:bottom w:val="single" w:sz="6" w:space="0" w:color="auto"/>
              <w:right w:val="single" w:sz="6" w:space="0" w:color="auto"/>
            </w:tcBorders>
            <w:hideMark/>
          </w:tcPr>
          <w:p w14:paraId="0B476EE4" w14:textId="08325A76" w:rsidR="004340E3" w:rsidRPr="0049056C" w:rsidRDefault="004340E3" w:rsidP="00846ACB">
            <w:pPr>
              <w:pStyle w:val="ListParagraph"/>
              <w:numPr>
                <w:ilvl w:val="0"/>
                <w:numId w:val="13"/>
              </w:numPr>
            </w:pPr>
          </w:p>
        </w:tc>
        <w:tc>
          <w:tcPr>
            <w:tcW w:w="5941" w:type="dxa"/>
            <w:tcBorders>
              <w:top w:val="single" w:sz="6" w:space="0" w:color="auto"/>
              <w:left w:val="single" w:sz="6" w:space="0" w:color="auto"/>
              <w:bottom w:val="single" w:sz="6" w:space="0" w:color="auto"/>
              <w:right w:val="single" w:sz="6" w:space="0" w:color="auto"/>
            </w:tcBorders>
            <w:hideMark/>
          </w:tcPr>
          <w:p w14:paraId="4E75D1FB" w14:textId="7199ED03" w:rsidR="004340E3" w:rsidRPr="0049056C" w:rsidRDefault="004340E3" w:rsidP="003A3356">
            <w:r w:rsidRPr="0049056C">
              <w:t>Savitarna turi leisti saugoti ir rodyti darbuotojo nuotrauką.</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19056A05" w14:textId="1420AAC1" w:rsidR="004340E3" w:rsidRPr="0049056C" w:rsidRDefault="0085444F" w:rsidP="003A3356">
            <w:r>
              <w:t xml:space="preserve"> </w:t>
            </w:r>
          </w:p>
        </w:tc>
      </w:tr>
      <w:tr w:rsidR="004340E3" w:rsidRPr="0049056C" w14:paraId="1C57CEEF" w14:textId="77777777" w:rsidTr="00785006">
        <w:trPr>
          <w:trHeight w:val="300"/>
        </w:trPr>
        <w:tc>
          <w:tcPr>
            <w:tcW w:w="1163" w:type="dxa"/>
            <w:tcBorders>
              <w:top w:val="single" w:sz="6" w:space="0" w:color="auto"/>
              <w:left w:val="single" w:sz="6" w:space="0" w:color="auto"/>
              <w:bottom w:val="single" w:sz="6" w:space="0" w:color="auto"/>
              <w:right w:val="single" w:sz="6" w:space="0" w:color="auto"/>
            </w:tcBorders>
            <w:hideMark/>
          </w:tcPr>
          <w:p w14:paraId="2A639AD7" w14:textId="719516A9" w:rsidR="004340E3" w:rsidRPr="0049056C" w:rsidRDefault="004340E3" w:rsidP="00846ACB">
            <w:pPr>
              <w:pStyle w:val="ListParagraph"/>
              <w:numPr>
                <w:ilvl w:val="0"/>
                <w:numId w:val="13"/>
              </w:numPr>
            </w:pPr>
          </w:p>
        </w:tc>
        <w:tc>
          <w:tcPr>
            <w:tcW w:w="5941" w:type="dxa"/>
            <w:tcBorders>
              <w:top w:val="single" w:sz="6" w:space="0" w:color="auto"/>
              <w:left w:val="single" w:sz="6" w:space="0" w:color="auto"/>
              <w:bottom w:val="single" w:sz="6" w:space="0" w:color="auto"/>
              <w:right w:val="single" w:sz="6" w:space="0" w:color="auto"/>
            </w:tcBorders>
            <w:hideMark/>
          </w:tcPr>
          <w:p w14:paraId="4A37F003" w14:textId="3E709119" w:rsidR="004340E3" w:rsidRPr="0049056C" w:rsidRDefault="004340E3" w:rsidP="003A3356">
            <w:r w:rsidRPr="0049056C">
              <w:t>Sistemoje turi būti realizuotas įspėjimų funkcionalumas (informaciniai pranešimai sistemoje ir pranešimai el. paštu):</w:t>
            </w:r>
            <w:r w:rsidR="0085444F">
              <w:t xml:space="preserve"> </w:t>
            </w:r>
          </w:p>
          <w:p w14:paraId="5EFF8EFC" w14:textId="157EEAAE" w:rsidR="004340E3" w:rsidRPr="0049056C" w:rsidRDefault="004340E3" w:rsidP="003A3356">
            <w:r w:rsidRPr="0049056C">
              <w:t>priminimai apie</w:t>
            </w:r>
            <w:r w:rsidR="0085444F">
              <w:t xml:space="preserve"> </w:t>
            </w:r>
            <w:r w:rsidRPr="0049056C">
              <w:t>patvirtintus/nepatvirtintus</w:t>
            </w:r>
            <w:r w:rsidR="0085444F">
              <w:t xml:space="preserve"> </w:t>
            </w:r>
            <w:r w:rsidRPr="0049056C">
              <w:t>prašymus;</w:t>
            </w:r>
            <w:r w:rsidR="0085444F">
              <w:t xml:space="preserve"> </w:t>
            </w:r>
          </w:p>
          <w:p w14:paraId="0D1D48F8" w14:textId="6DC7979E" w:rsidR="004340E3" w:rsidRPr="0049056C" w:rsidRDefault="004340E3" w:rsidP="003A3356">
            <w:r w:rsidRPr="0049056C">
              <w:t>priminimai apie neperskaitytą</w:t>
            </w:r>
            <w:r w:rsidR="0085444F">
              <w:t xml:space="preserve">  </w:t>
            </w:r>
            <w:r w:rsidRPr="0049056C">
              <w:t>atsiųstą žinutę;</w:t>
            </w:r>
            <w:r w:rsidR="0085444F">
              <w:t xml:space="preserve"> </w:t>
            </w:r>
          </w:p>
          <w:p w14:paraId="37850964" w14:textId="42FEF67E" w:rsidR="004340E3" w:rsidRPr="0049056C" w:rsidRDefault="004340E3" w:rsidP="003A3356">
            <w:r w:rsidRPr="0049056C">
              <w:t>Interaktyvūs pranešimai pildant duomenis ar registruojant atostogų laiką.</w:t>
            </w:r>
            <w:r w:rsidR="0085444F">
              <w:t xml:space="preserve"> </w:t>
            </w:r>
            <w:r w:rsidRPr="0049056C">
              <w:t>(pvz.: priminimai apie nepakankamą sukauptų atostogų dienų skaičių</w:t>
            </w:r>
            <w:r w:rsidR="0085444F">
              <w:t xml:space="preserve"> </w:t>
            </w:r>
            <w:r w:rsidRPr="0049056C">
              <w:t>ir kitus</w:t>
            </w:r>
            <w:r w:rsidR="0085444F">
              <w:t xml:space="preserve"> </w:t>
            </w:r>
            <w:r w:rsidRPr="0049056C">
              <w:t>neatvykimus).</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05C61D1F" w14:textId="0B122F85" w:rsidR="004340E3" w:rsidRPr="0049056C" w:rsidRDefault="0085444F" w:rsidP="003A3356">
            <w:r>
              <w:t xml:space="preserve"> </w:t>
            </w:r>
          </w:p>
        </w:tc>
      </w:tr>
      <w:tr w:rsidR="004340E3" w:rsidRPr="0049056C" w14:paraId="4109950E" w14:textId="77777777" w:rsidTr="00785006">
        <w:trPr>
          <w:trHeight w:val="300"/>
        </w:trPr>
        <w:tc>
          <w:tcPr>
            <w:tcW w:w="1163" w:type="dxa"/>
            <w:tcBorders>
              <w:top w:val="single" w:sz="6" w:space="0" w:color="auto"/>
              <w:left w:val="single" w:sz="6" w:space="0" w:color="auto"/>
              <w:bottom w:val="single" w:sz="6" w:space="0" w:color="auto"/>
              <w:right w:val="single" w:sz="6" w:space="0" w:color="auto"/>
            </w:tcBorders>
            <w:hideMark/>
          </w:tcPr>
          <w:p w14:paraId="7040D71C" w14:textId="3D71530A" w:rsidR="004340E3" w:rsidRPr="0049056C" w:rsidRDefault="004340E3" w:rsidP="00846ACB">
            <w:pPr>
              <w:pStyle w:val="ListParagraph"/>
              <w:numPr>
                <w:ilvl w:val="0"/>
                <w:numId w:val="13"/>
              </w:numPr>
            </w:pPr>
          </w:p>
        </w:tc>
        <w:tc>
          <w:tcPr>
            <w:tcW w:w="5941" w:type="dxa"/>
            <w:tcBorders>
              <w:top w:val="single" w:sz="6" w:space="0" w:color="auto"/>
              <w:left w:val="single" w:sz="6" w:space="0" w:color="auto"/>
              <w:bottom w:val="single" w:sz="6" w:space="0" w:color="auto"/>
              <w:right w:val="single" w:sz="6" w:space="0" w:color="auto"/>
            </w:tcBorders>
            <w:hideMark/>
          </w:tcPr>
          <w:p w14:paraId="02894762" w14:textId="2527FF8A" w:rsidR="004340E3" w:rsidRPr="0049056C" w:rsidRDefault="004340E3" w:rsidP="003A3356">
            <w:r w:rsidRPr="0049056C">
              <w:t>Savitarnoje turi būti realizuotos ataskaitos:</w:t>
            </w:r>
            <w:r w:rsidR="0085444F">
              <w:t xml:space="preserve"> </w:t>
            </w:r>
          </w:p>
          <w:p w14:paraId="678437F7" w14:textId="60BBF62D" w:rsidR="004340E3" w:rsidRPr="0049056C" w:rsidRDefault="004340E3" w:rsidP="003A3356">
            <w:r w:rsidRPr="0049056C">
              <w:t>darbuotojo atsiskaitymo lapelis;</w:t>
            </w:r>
            <w:r w:rsidR="0085444F">
              <w:t xml:space="preserve"> </w:t>
            </w:r>
          </w:p>
          <w:p w14:paraId="5663F5DE" w14:textId="1F2D5BFF" w:rsidR="004340E3" w:rsidRPr="0049056C" w:rsidRDefault="004340E3" w:rsidP="003A3356">
            <w:r w:rsidRPr="0049056C">
              <w:t>panaudotų ir nepanaudotų atostogų ataskaita.</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53DC2F26" w14:textId="680074BB" w:rsidR="004340E3" w:rsidRPr="0049056C" w:rsidRDefault="0085444F" w:rsidP="003A3356">
            <w:r>
              <w:t xml:space="preserve"> </w:t>
            </w:r>
          </w:p>
        </w:tc>
      </w:tr>
      <w:tr w:rsidR="004340E3" w:rsidRPr="0049056C" w14:paraId="66B7872C" w14:textId="77777777" w:rsidTr="00785006">
        <w:trPr>
          <w:trHeight w:val="300"/>
        </w:trPr>
        <w:tc>
          <w:tcPr>
            <w:tcW w:w="1163" w:type="dxa"/>
            <w:tcBorders>
              <w:top w:val="single" w:sz="6" w:space="0" w:color="auto"/>
              <w:left w:val="single" w:sz="6" w:space="0" w:color="auto"/>
              <w:bottom w:val="single" w:sz="6" w:space="0" w:color="auto"/>
              <w:right w:val="single" w:sz="6" w:space="0" w:color="auto"/>
            </w:tcBorders>
            <w:hideMark/>
          </w:tcPr>
          <w:p w14:paraId="27A8022B" w14:textId="42E8C421" w:rsidR="004340E3" w:rsidRPr="0049056C" w:rsidRDefault="004340E3" w:rsidP="00846ACB">
            <w:pPr>
              <w:pStyle w:val="ListParagraph"/>
              <w:numPr>
                <w:ilvl w:val="0"/>
                <w:numId w:val="13"/>
              </w:numPr>
            </w:pPr>
          </w:p>
        </w:tc>
        <w:tc>
          <w:tcPr>
            <w:tcW w:w="5941" w:type="dxa"/>
            <w:tcBorders>
              <w:top w:val="single" w:sz="6" w:space="0" w:color="auto"/>
              <w:left w:val="single" w:sz="6" w:space="0" w:color="auto"/>
              <w:bottom w:val="single" w:sz="6" w:space="0" w:color="auto"/>
              <w:right w:val="single" w:sz="6" w:space="0" w:color="auto"/>
            </w:tcBorders>
            <w:hideMark/>
          </w:tcPr>
          <w:p w14:paraId="7367FB6B" w14:textId="468FDE5E" w:rsidR="004340E3" w:rsidRPr="0049056C" w:rsidRDefault="00C755E2" w:rsidP="003A3356">
            <w:r w:rsidRPr="00C755E2">
              <w:t>Vadovo rolę turintis naudotojas savitarnoje turi matyti jam pavaldžių darbuotojų informaciją pagal suteiktas teises. Prieiga prie darbo užmokesčio informacijos turi būti ribojama pagal rolių modelį</w:t>
            </w:r>
            <w:r w:rsidR="004340E3" w:rsidRPr="0049056C">
              <w:t>.</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772522DE" w14:textId="4C9FF177" w:rsidR="004340E3" w:rsidRPr="0049056C" w:rsidRDefault="0085444F" w:rsidP="003A3356">
            <w:r>
              <w:t xml:space="preserve"> </w:t>
            </w:r>
          </w:p>
        </w:tc>
      </w:tr>
      <w:tr w:rsidR="004340E3" w:rsidRPr="0049056C" w14:paraId="6A292C46" w14:textId="77777777" w:rsidTr="00785006">
        <w:trPr>
          <w:trHeight w:val="300"/>
        </w:trPr>
        <w:tc>
          <w:tcPr>
            <w:tcW w:w="1163" w:type="dxa"/>
            <w:tcBorders>
              <w:top w:val="single" w:sz="6" w:space="0" w:color="auto"/>
              <w:left w:val="single" w:sz="6" w:space="0" w:color="auto"/>
              <w:bottom w:val="single" w:sz="6" w:space="0" w:color="auto"/>
              <w:right w:val="single" w:sz="6" w:space="0" w:color="auto"/>
            </w:tcBorders>
            <w:hideMark/>
          </w:tcPr>
          <w:p w14:paraId="29C98BD0" w14:textId="0110E9A8" w:rsidR="004340E3" w:rsidRPr="0049056C" w:rsidRDefault="004340E3" w:rsidP="00846ACB">
            <w:pPr>
              <w:pStyle w:val="ListParagraph"/>
              <w:numPr>
                <w:ilvl w:val="0"/>
                <w:numId w:val="13"/>
              </w:numPr>
            </w:pPr>
          </w:p>
        </w:tc>
        <w:tc>
          <w:tcPr>
            <w:tcW w:w="5941" w:type="dxa"/>
            <w:tcBorders>
              <w:top w:val="single" w:sz="6" w:space="0" w:color="auto"/>
              <w:left w:val="single" w:sz="6" w:space="0" w:color="auto"/>
              <w:bottom w:val="single" w:sz="6" w:space="0" w:color="auto"/>
              <w:right w:val="single" w:sz="6" w:space="0" w:color="auto"/>
            </w:tcBorders>
            <w:hideMark/>
          </w:tcPr>
          <w:p w14:paraId="34056276" w14:textId="3BCA3BF8" w:rsidR="004340E3" w:rsidRPr="0049056C" w:rsidRDefault="004340E3" w:rsidP="003A3356">
            <w:r w:rsidRPr="0049056C">
              <w:t>Vadovo rolę turintis darbuotojas sistemoje turi matyti jam pavaldžių darbuotojų darbo grafiką, darbo laiko apskaitos žiniaraštį, atostogų eilę/grafiką, jį užrakinti uždraudžiant koreguoti, pavaldžių darbuotojų prašymus.</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4D9F0FAD" w14:textId="2EDFB895" w:rsidR="004340E3" w:rsidRPr="0049056C" w:rsidRDefault="0085444F" w:rsidP="003A3356">
            <w:r>
              <w:t xml:space="preserve"> </w:t>
            </w:r>
          </w:p>
        </w:tc>
      </w:tr>
      <w:tr w:rsidR="004340E3" w:rsidRPr="0049056C" w14:paraId="3205B490" w14:textId="77777777" w:rsidTr="00785006">
        <w:trPr>
          <w:trHeight w:val="300"/>
        </w:trPr>
        <w:tc>
          <w:tcPr>
            <w:tcW w:w="1163" w:type="dxa"/>
            <w:tcBorders>
              <w:top w:val="single" w:sz="6" w:space="0" w:color="auto"/>
              <w:left w:val="single" w:sz="6" w:space="0" w:color="auto"/>
              <w:bottom w:val="single" w:sz="6" w:space="0" w:color="auto"/>
              <w:right w:val="single" w:sz="6" w:space="0" w:color="auto"/>
            </w:tcBorders>
            <w:hideMark/>
          </w:tcPr>
          <w:p w14:paraId="48945DC2" w14:textId="62751604" w:rsidR="004340E3" w:rsidRPr="0049056C" w:rsidRDefault="004340E3" w:rsidP="00846ACB">
            <w:pPr>
              <w:pStyle w:val="ListParagraph"/>
              <w:numPr>
                <w:ilvl w:val="0"/>
                <w:numId w:val="13"/>
              </w:numPr>
            </w:pPr>
          </w:p>
        </w:tc>
        <w:tc>
          <w:tcPr>
            <w:tcW w:w="5941" w:type="dxa"/>
            <w:tcBorders>
              <w:top w:val="single" w:sz="6" w:space="0" w:color="auto"/>
              <w:left w:val="single" w:sz="6" w:space="0" w:color="auto"/>
              <w:bottom w:val="single" w:sz="6" w:space="0" w:color="auto"/>
              <w:right w:val="single" w:sz="6" w:space="0" w:color="auto"/>
            </w:tcBorders>
            <w:hideMark/>
          </w:tcPr>
          <w:p w14:paraId="1BC0C7BF" w14:textId="2A7F8E7B" w:rsidR="004340E3" w:rsidRPr="0049056C" w:rsidRDefault="009C73D5" w:rsidP="003A3356">
            <w:r w:rsidRPr="009C73D5">
              <w:t>Teisę turintis naudotojas sistemoje gali siųsti žinutes darbuotojams arba jų grupėms.</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4DBBA069" w14:textId="614A47E3" w:rsidR="004340E3" w:rsidRPr="0049056C" w:rsidRDefault="0085444F" w:rsidP="003A3356">
            <w:r>
              <w:t xml:space="preserve"> </w:t>
            </w:r>
          </w:p>
        </w:tc>
      </w:tr>
      <w:tr w:rsidR="004340E3" w:rsidRPr="0049056C" w14:paraId="22C6496C" w14:textId="77777777" w:rsidTr="00785006">
        <w:trPr>
          <w:trHeight w:val="300"/>
        </w:trPr>
        <w:tc>
          <w:tcPr>
            <w:tcW w:w="1163" w:type="dxa"/>
            <w:tcBorders>
              <w:top w:val="single" w:sz="6" w:space="0" w:color="auto"/>
              <w:left w:val="single" w:sz="6" w:space="0" w:color="auto"/>
              <w:bottom w:val="single" w:sz="6" w:space="0" w:color="auto"/>
              <w:right w:val="single" w:sz="6" w:space="0" w:color="auto"/>
            </w:tcBorders>
            <w:hideMark/>
          </w:tcPr>
          <w:p w14:paraId="1FECB8AE" w14:textId="41D61DF0" w:rsidR="004340E3" w:rsidRPr="0049056C" w:rsidRDefault="004340E3" w:rsidP="00846ACB">
            <w:pPr>
              <w:pStyle w:val="ListParagraph"/>
              <w:numPr>
                <w:ilvl w:val="0"/>
                <w:numId w:val="13"/>
              </w:numPr>
            </w:pPr>
          </w:p>
        </w:tc>
        <w:tc>
          <w:tcPr>
            <w:tcW w:w="5941" w:type="dxa"/>
            <w:tcBorders>
              <w:top w:val="single" w:sz="6" w:space="0" w:color="auto"/>
              <w:left w:val="single" w:sz="6" w:space="0" w:color="auto"/>
              <w:bottom w:val="single" w:sz="6" w:space="0" w:color="auto"/>
              <w:right w:val="single" w:sz="6" w:space="0" w:color="auto"/>
            </w:tcBorders>
            <w:hideMark/>
          </w:tcPr>
          <w:p w14:paraId="57759FCF" w14:textId="48D88D13" w:rsidR="004340E3" w:rsidRPr="0049056C" w:rsidRDefault="004340E3" w:rsidP="003A3356">
            <w:r w:rsidRPr="0049056C">
              <w:t>Teisę turintis darbuotojas sistemoje gali tvirtinti arba atmesti jam pavaldžių darbuotojų prašymus.</w:t>
            </w:r>
            <w:r w:rsidR="0085444F">
              <w:t xml:space="preserve"> </w:t>
            </w:r>
          </w:p>
        </w:tc>
        <w:tc>
          <w:tcPr>
            <w:tcW w:w="2413" w:type="dxa"/>
            <w:tcBorders>
              <w:top w:val="single" w:sz="6" w:space="0" w:color="auto"/>
              <w:left w:val="single" w:sz="6" w:space="0" w:color="auto"/>
              <w:bottom w:val="single" w:sz="6" w:space="0" w:color="auto"/>
              <w:right w:val="single" w:sz="6" w:space="0" w:color="auto"/>
            </w:tcBorders>
            <w:vAlign w:val="center"/>
            <w:hideMark/>
          </w:tcPr>
          <w:p w14:paraId="5680B5AB" w14:textId="075D813D" w:rsidR="004340E3" w:rsidRPr="0049056C" w:rsidRDefault="0085444F" w:rsidP="003A3356">
            <w:r>
              <w:t xml:space="preserve"> </w:t>
            </w:r>
          </w:p>
        </w:tc>
      </w:tr>
    </w:tbl>
    <w:p w14:paraId="2BFB8815" w14:textId="3CFF4168" w:rsidR="004340E3" w:rsidRPr="0049056C" w:rsidRDefault="0085444F" w:rsidP="003A3356">
      <w:r>
        <w:t xml:space="preserve"> </w:t>
      </w:r>
    </w:p>
    <w:p w14:paraId="6BA04AEB" w14:textId="19E0E3CC" w:rsidR="004340E3" w:rsidRDefault="00D3785A" w:rsidP="00FF7A6C">
      <w:pPr>
        <w:pStyle w:val="Heading1"/>
      </w:pPr>
      <w:r>
        <w:lastRenderedPageBreak/>
        <w:t xml:space="preserve"> </w:t>
      </w:r>
      <w:r w:rsidR="004340E3" w:rsidRPr="0049056C">
        <w:t>Nefunkciniai</w:t>
      </w:r>
      <w:r w:rsidR="0085444F">
        <w:t xml:space="preserve"> </w:t>
      </w:r>
      <w:r w:rsidR="004340E3" w:rsidRPr="0049056C">
        <w:t>reikalavimai</w:t>
      </w:r>
      <w:r w:rsidR="0085444F">
        <w:t xml:space="preserve"> </w:t>
      </w:r>
    </w:p>
    <w:p w14:paraId="2237D657" w14:textId="0798F680" w:rsidR="00B07611" w:rsidRPr="00B07611" w:rsidRDefault="00B07611" w:rsidP="00B07611">
      <w:pPr>
        <w:pStyle w:val="Heading2"/>
      </w:pPr>
      <w:r w:rsidRPr="00B07611">
        <w:t>Sistemos talpinimas ir infrastruktūra</w:t>
      </w:r>
    </w:p>
    <w:p w14:paraId="40247D14" w14:textId="77777777" w:rsidR="006C34B6" w:rsidRPr="00EB3508" w:rsidRDefault="006C34B6" w:rsidP="006C34B6">
      <w:pPr>
        <w:pStyle w:val="NormalWeb"/>
        <w:rPr>
          <w:rFonts w:asciiTheme="minorHAnsi" w:hAnsiTheme="minorHAnsi"/>
        </w:rPr>
      </w:pPr>
      <w:r w:rsidRPr="00EB3508">
        <w:rPr>
          <w:rFonts w:asciiTheme="minorHAnsi" w:hAnsiTheme="minorHAnsi"/>
        </w:rPr>
        <w:t>10.1.1. Paslaugos, atitinkančios techninės specifikacijos reikalavimus, turi būti teikiamos ES ir (ar) NATO teritorijoje esančiuose paslaugų tiekėjų valdomuose duomenų centruose (Debesijoje).</w:t>
      </w:r>
    </w:p>
    <w:p w14:paraId="52DF3059" w14:textId="77777777" w:rsidR="006C34B6" w:rsidRPr="00EB3508" w:rsidRDefault="006C34B6" w:rsidP="006C34B6">
      <w:pPr>
        <w:pStyle w:val="NormalWeb"/>
        <w:rPr>
          <w:rFonts w:asciiTheme="minorHAnsi" w:hAnsiTheme="minorHAnsi"/>
        </w:rPr>
      </w:pPr>
      <w:r w:rsidRPr="00EB3508">
        <w:rPr>
          <w:rFonts w:asciiTheme="minorHAnsi" w:hAnsiTheme="minorHAnsi"/>
        </w:rPr>
        <w:t>10.1.2. Duomenų centras (Debesija) turi atitikti informacijos valdymo saugumo sistemai keliamus reikalavimus ir būti sertifikuotas pagal ISO 27001 arba lygiaverčio standarto reikalavimus (lygiaverčiu standartu laikomas toks standartas, kurio reikalavimai visiškai atitinka arba viršija ISO 27001 standarto reikalavimus).</w:t>
      </w:r>
    </w:p>
    <w:p w14:paraId="574E9621" w14:textId="77777777" w:rsidR="006C34B6" w:rsidRPr="00EB3508" w:rsidRDefault="006C34B6" w:rsidP="006C34B6">
      <w:pPr>
        <w:pStyle w:val="NormalWeb"/>
        <w:rPr>
          <w:rFonts w:asciiTheme="minorHAnsi" w:hAnsiTheme="minorHAnsi"/>
        </w:rPr>
      </w:pPr>
      <w:r w:rsidRPr="00EB3508">
        <w:rPr>
          <w:rFonts w:asciiTheme="minorHAnsi" w:hAnsiTheme="minorHAnsi"/>
        </w:rPr>
        <w:t>10.1.3. Sistemos programinė įranga turi būti instaliuojama tarnybinėje stotyje. Naudotojo kompiuteryje (darbo vietoje) neturi būti instaliuojami jokie Sistemos komponentai, išskyrus atvejus, kai jungiantis prie Sistemos pasiūloma įdiegti papildomą bendrinį programinį komponentą, kuris:</w:t>
      </w:r>
    </w:p>
    <w:p w14:paraId="7CE25AFC" w14:textId="77777777" w:rsidR="006C34B6" w:rsidRPr="00EB3508" w:rsidRDefault="006C34B6" w:rsidP="006C34B6">
      <w:pPr>
        <w:pStyle w:val="NormalWeb"/>
        <w:numPr>
          <w:ilvl w:val="0"/>
          <w:numId w:val="25"/>
        </w:numPr>
        <w:rPr>
          <w:rFonts w:asciiTheme="minorHAnsi" w:hAnsiTheme="minorHAnsi"/>
        </w:rPr>
      </w:pPr>
      <w:r w:rsidRPr="00EB3508">
        <w:rPr>
          <w:rFonts w:asciiTheme="minorHAnsi" w:hAnsiTheme="minorHAnsi"/>
        </w:rPr>
        <w:t>nereikalauja papildomų licencijų;</w:t>
      </w:r>
    </w:p>
    <w:p w14:paraId="12C95E13" w14:textId="77777777" w:rsidR="006C34B6" w:rsidRPr="00EB3508" w:rsidRDefault="006C34B6" w:rsidP="006C34B6">
      <w:pPr>
        <w:pStyle w:val="NormalWeb"/>
        <w:numPr>
          <w:ilvl w:val="0"/>
          <w:numId w:val="25"/>
        </w:numPr>
        <w:rPr>
          <w:rFonts w:asciiTheme="minorHAnsi" w:hAnsiTheme="minorHAnsi"/>
        </w:rPr>
      </w:pPr>
      <w:r w:rsidRPr="00EB3508">
        <w:rPr>
          <w:rFonts w:asciiTheme="minorHAnsi" w:hAnsiTheme="minorHAnsi"/>
        </w:rPr>
        <w:t>nesukelia įsipareigojimų Užsakovui mokėti naudojimo mokesčius;</w:t>
      </w:r>
    </w:p>
    <w:p w14:paraId="522AC15D" w14:textId="77777777" w:rsidR="006C34B6" w:rsidRPr="00EB3508" w:rsidRDefault="006C34B6" w:rsidP="006C34B6">
      <w:pPr>
        <w:pStyle w:val="NormalWeb"/>
        <w:numPr>
          <w:ilvl w:val="0"/>
          <w:numId w:val="25"/>
        </w:numPr>
        <w:rPr>
          <w:rFonts w:asciiTheme="minorHAnsi" w:hAnsiTheme="minorHAnsi"/>
        </w:rPr>
      </w:pPr>
      <w:r w:rsidRPr="00EB3508">
        <w:rPr>
          <w:rFonts w:asciiTheme="minorHAnsi" w:hAnsiTheme="minorHAnsi"/>
        </w:rPr>
        <w:t>nereikalauja specialių žinių diegimui;</w:t>
      </w:r>
    </w:p>
    <w:p w14:paraId="4D48EB0B" w14:textId="77777777" w:rsidR="006C34B6" w:rsidRPr="00EB3508" w:rsidRDefault="006C34B6" w:rsidP="006C34B6">
      <w:pPr>
        <w:pStyle w:val="NormalWeb"/>
        <w:numPr>
          <w:ilvl w:val="0"/>
          <w:numId w:val="25"/>
        </w:numPr>
        <w:rPr>
          <w:rFonts w:asciiTheme="minorHAnsi" w:hAnsiTheme="minorHAnsi"/>
        </w:rPr>
      </w:pPr>
      <w:r w:rsidRPr="00EB3508">
        <w:rPr>
          <w:rFonts w:asciiTheme="minorHAnsi" w:hAnsiTheme="minorHAnsi"/>
        </w:rPr>
        <w:t>nebuvo įdiegtas anksčiau.</w:t>
      </w:r>
    </w:p>
    <w:p w14:paraId="2C01144D" w14:textId="77777777" w:rsidR="0043661E" w:rsidRDefault="0043661E" w:rsidP="0043661E">
      <w:pPr>
        <w:pStyle w:val="Heading2"/>
      </w:pPr>
      <w:r>
        <w:rPr>
          <w:rStyle w:val="Strong"/>
          <w:b w:val="0"/>
          <w:bCs w:val="0"/>
        </w:rPr>
        <w:t>Tiekėjo procesų ir paslaugų valdymo brandos reikalavimai</w:t>
      </w:r>
    </w:p>
    <w:p w14:paraId="4074A783" w14:textId="77777777" w:rsidR="0043661E" w:rsidRPr="00EB3508" w:rsidRDefault="0043661E" w:rsidP="0043661E">
      <w:pPr>
        <w:pStyle w:val="NormalWeb"/>
        <w:rPr>
          <w:rFonts w:asciiTheme="minorHAnsi" w:hAnsiTheme="minorHAnsi"/>
        </w:rPr>
      </w:pPr>
      <w:r w:rsidRPr="00EB3508">
        <w:rPr>
          <w:rFonts w:asciiTheme="minorHAnsi" w:hAnsiTheme="minorHAnsi"/>
        </w:rPr>
        <w:t>10.2.1. Tiekėjas turi atitikti informacinių technologijų paslaugų valdymo sistemai keliamus reikalavimus ir būti sertifikuotas pagal ISO 20000 arba lygiaverčio standarto reikalavimus (lygiaverčiu standartu laikomas toks standartas, kurio reikalavimai visiškai atitinka arba viršija ISO 20000 standarto reikalavimus).</w:t>
      </w:r>
    </w:p>
    <w:p w14:paraId="6F22381F" w14:textId="3F661427" w:rsidR="001C4BFF" w:rsidRPr="001C4BFF" w:rsidRDefault="001C4BFF" w:rsidP="001C4BFF">
      <w:pPr>
        <w:pStyle w:val="Heading2"/>
      </w:pPr>
      <w:r w:rsidRPr="001C4BFF">
        <w:rPr>
          <w:b/>
          <w:bCs/>
        </w:rPr>
        <w:t xml:space="preserve"> </w:t>
      </w:r>
      <w:r w:rsidRPr="001C4BFF">
        <w:t>Sistemos architektūros reikalavimai</w:t>
      </w:r>
    </w:p>
    <w:p w14:paraId="0ECFF453" w14:textId="77777777" w:rsidR="001C4BFF" w:rsidRPr="001C4BFF" w:rsidRDefault="001C4BFF" w:rsidP="001C4BFF">
      <w:r w:rsidRPr="001C4BFF">
        <w:t xml:space="preserve">10.3.1. Sistemos architektūra turi būti daugiapakopė (angl. </w:t>
      </w:r>
      <w:r w:rsidRPr="001C4BFF">
        <w:rPr>
          <w:i/>
          <w:iCs/>
        </w:rPr>
        <w:t>Multi-tier, N-tier</w:t>
      </w:r>
      <w:r w:rsidRPr="001C4BFF">
        <w:t>) ir ją turi sudaryti ne mažiau kaip keturi hierarchiniai lygmenys:</w:t>
      </w:r>
    </w:p>
    <w:p w14:paraId="5ADCDFC1" w14:textId="77777777" w:rsidR="001C4BFF" w:rsidRPr="001C4BFF" w:rsidRDefault="001C4BFF" w:rsidP="001C4BFF">
      <w:pPr>
        <w:numPr>
          <w:ilvl w:val="0"/>
          <w:numId w:val="26"/>
        </w:numPr>
      </w:pPr>
      <w:r w:rsidRPr="001C4BFF">
        <w:t>vaizdavimo;</w:t>
      </w:r>
    </w:p>
    <w:p w14:paraId="6680D384" w14:textId="77777777" w:rsidR="001C4BFF" w:rsidRPr="001C4BFF" w:rsidRDefault="001C4BFF" w:rsidP="001C4BFF">
      <w:pPr>
        <w:numPr>
          <w:ilvl w:val="0"/>
          <w:numId w:val="26"/>
        </w:numPr>
      </w:pPr>
      <w:r w:rsidRPr="001C4BFF">
        <w:t>veiklos logikos;</w:t>
      </w:r>
    </w:p>
    <w:p w14:paraId="773F5813" w14:textId="77777777" w:rsidR="001C4BFF" w:rsidRPr="001C4BFF" w:rsidRDefault="001C4BFF" w:rsidP="001C4BFF">
      <w:pPr>
        <w:numPr>
          <w:ilvl w:val="0"/>
          <w:numId w:val="26"/>
        </w:numPr>
      </w:pPr>
      <w:r w:rsidRPr="001C4BFF">
        <w:t>duomenų bazės;</w:t>
      </w:r>
    </w:p>
    <w:p w14:paraId="5422CB09" w14:textId="77777777" w:rsidR="001C4BFF" w:rsidRPr="001C4BFF" w:rsidRDefault="001C4BFF" w:rsidP="001C4BFF">
      <w:pPr>
        <w:numPr>
          <w:ilvl w:val="0"/>
          <w:numId w:val="26"/>
        </w:numPr>
      </w:pPr>
      <w:r w:rsidRPr="001C4BFF">
        <w:t>integracijų.</w:t>
      </w:r>
    </w:p>
    <w:p w14:paraId="55D3F51B" w14:textId="77777777" w:rsidR="001C4BFF" w:rsidRDefault="001C4BFF" w:rsidP="001C4BFF">
      <w:r w:rsidRPr="001C4BFF">
        <w:t>10.3.2. Sistema turi turėti funkcionalumą konfigūruoti ir plėsti kiekvieną iš šių architektūrinių lygių individualiai, nepriklausomai nuo kitų lygių.</w:t>
      </w:r>
    </w:p>
    <w:p w14:paraId="46030312" w14:textId="77777777" w:rsidR="00E26F28" w:rsidRPr="00E26F28" w:rsidRDefault="00E26F28" w:rsidP="00E26F28">
      <w:pPr>
        <w:pStyle w:val="Heading2"/>
      </w:pPr>
      <w:r w:rsidRPr="00E26F28">
        <w:lastRenderedPageBreak/>
        <w:t>Suderinamumo ir prieigos reikalavimai</w:t>
      </w:r>
    </w:p>
    <w:p w14:paraId="7C99980F" w14:textId="77777777" w:rsidR="00E26F28" w:rsidRPr="00E26F28" w:rsidRDefault="00E26F28" w:rsidP="00E26F28">
      <w:r w:rsidRPr="00E26F28">
        <w:t xml:space="preserve">10.4.1. Sistema turi būti internetinė taikomoji sistema (angl. </w:t>
      </w:r>
      <w:r w:rsidRPr="00E26F28">
        <w:rPr>
          <w:i/>
          <w:iCs/>
        </w:rPr>
        <w:t>Web Application</w:t>
      </w:r>
      <w:r w:rsidRPr="00E26F28">
        <w:t>).</w:t>
      </w:r>
    </w:p>
    <w:p w14:paraId="2B6B8571" w14:textId="77777777" w:rsidR="00E26F28" w:rsidRPr="00E26F28" w:rsidRDefault="00E26F28" w:rsidP="00E26F28">
      <w:r w:rsidRPr="00E26F28">
        <w:t>10.4.2. Sistemos naudotojo sąsajos turi būti suderinamos su gamintojo palaikomomis šių naršyklių versijomis (arba lygiavertėmis), priklausomai nuo komponento ir jo naudojimo mobiliuosiuose įrenginiuose, jei taikoma:</w:t>
      </w:r>
    </w:p>
    <w:p w14:paraId="56EAFB9E" w14:textId="77777777" w:rsidR="00E26F28" w:rsidRPr="00E26F28" w:rsidRDefault="00E26F28" w:rsidP="00E26F28">
      <w:pPr>
        <w:numPr>
          <w:ilvl w:val="0"/>
          <w:numId w:val="27"/>
        </w:numPr>
      </w:pPr>
      <w:r w:rsidRPr="00E26F28">
        <w:t>Google Chrome;</w:t>
      </w:r>
    </w:p>
    <w:p w14:paraId="0FC3C5C0" w14:textId="77777777" w:rsidR="00E26F28" w:rsidRPr="00E26F28" w:rsidRDefault="00E26F28" w:rsidP="00E26F28">
      <w:pPr>
        <w:numPr>
          <w:ilvl w:val="0"/>
          <w:numId w:val="27"/>
        </w:numPr>
      </w:pPr>
      <w:r w:rsidRPr="00E26F28">
        <w:t>Microsoft Edge;</w:t>
      </w:r>
    </w:p>
    <w:p w14:paraId="6486190F" w14:textId="77777777" w:rsidR="00E26F28" w:rsidRPr="00E26F28" w:rsidRDefault="00E26F28" w:rsidP="00E26F28">
      <w:pPr>
        <w:numPr>
          <w:ilvl w:val="0"/>
          <w:numId w:val="27"/>
        </w:numPr>
      </w:pPr>
      <w:r w:rsidRPr="00E26F28">
        <w:t>Safari;</w:t>
      </w:r>
    </w:p>
    <w:p w14:paraId="077C4B24" w14:textId="77777777" w:rsidR="00E26F28" w:rsidRPr="00E26F28" w:rsidRDefault="00E26F28" w:rsidP="00E26F28">
      <w:pPr>
        <w:numPr>
          <w:ilvl w:val="0"/>
          <w:numId w:val="27"/>
        </w:numPr>
      </w:pPr>
      <w:r w:rsidRPr="00E26F28">
        <w:t>Mozilla Firefox.</w:t>
      </w:r>
    </w:p>
    <w:p w14:paraId="19A79876" w14:textId="77777777" w:rsidR="003C5AEC" w:rsidRPr="003C5AEC" w:rsidRDefault="003C5AEC" w:rsidP="003C5AEC">
      <w:pPr>
        <w:pStyle w:val="Heading2"/>
      </w:pPr>
      <w:r w:rsidRPr="003C5AEC">
        <w:t>Sistemos greitaveikos ir našumo reikalavimai</w:t>
      </w:r>
    </w:p>
    <w:p w14:paraId="4D90A98E" w14:textId="77777777" w:rsidR="003C5AEC" w:rsidRPr="003C5AEC" w:rsidRDefault="003C5AEC" w:rsidP="003C5AEC">
      <w:r w:rsidRPr="003C5AEC">
        <w:t>10.5.1. Sistemos greitaveika naudotojo darbui turi būti ne mažesnė nei:</w:t>
      </w:r>
    </w:p>
    <w:p w14:paraId="41C57963" w14:textId="77777777" w:rsidR="003C5AEC" w:rsidRPr="003C5AEC" w:rsidRDefault="003C5AEC" w:rsidP="003C5AEC">
      <w:pPr>
        <w:numPr>
          <w:ilvl w:val="0"/>
          <w:numId w:val="28"/>
        </w:numPr>
      </w:pPr>
      <w:r w:rsidRPr="003C5AEC">
        <w:t>detalaus lango (su visais reikiamais objektais) atidarymas – vidutiniškai iki 3 sekundžių;</w:t>
      </w:r>
    </w:p>
    <w:p w14:paraId="4FCEABC6" w14:textId="77777777" w:rsidR="003C5AEC" w:rsidRPr="003C5AEC" w:rsidRDefault="003C5AEC" w:rsidP="003C5AEC">
      <w:pPr>
        <w:numPr>
          <w:ilvl w:val="0"/>
          <w:numId w:val="28"/>
        </w:numPr>
      </w:pPr>
      <w:r w:rsidRPr="003C5AEC">
        <w:t>duomenų išsaugojimo operacija po keitimo – vidutiniškai iki 3 sekundžių;</w:t>
      </w:r>
    </w:p>
    <w:p w14:paraId="46A0987B" w14:textId="77777777" w:rsidR="003C5AEC" w:rsidRPr="003C5AEC" w:rsidRDefault="003C5AEC" w:rsidP="003C5AEC">
      <w:pPr>
        <w:numPr>
          <w:ilvl w:val="0"/>
          <w:numId w:val="28"/>
        </w:numPr>
      </w:pPr>
      <w:r w:rsidRPr="003C5AEC">
        <w:t>meniu sąrašo (Sistemos funkcijų pasirinkimo) pateikimas – vidutiniškai iki 3 sekundžių;</w:t>
      </w:r>
    </w:p>
    <w:p w14:paraId="1A068073" w14:textId="77777777" w:rsidR="003C5AEC" w:rsidRPr="003C5AEC" w:rsidRDefault="003C5AEC" w:rsidP="003C5AEC">
      <w:pPr>
        <w:numPr>
          <w:ilvl w:val="0"/>
          <w:numId w:val="28"/>
        </w:numPr>
      </w:pPr>
      <w:r w:rsidRPr="003C5AEC">
        <w:t>navigacija tarp Sistemos naudotojo sąsajos langų – vidutiniškai iki 3 sekundžių (išskyrus ataskaitų generavimą);</w:t>
      </w:r>
    </w:p>
    <w:p w14:paraId="067A867C" w14:textId="77777777" w:rsidR="003C5AEC" w:rsidRPr="003C5AEC" w:rsidRDefault="003C5AEC" w:rsidP="003C5AEC">
      <w:pPr>
        <w:numPr>
          <w:ilvl w:val="0"/>
          <w:numId w:val="28"/>
        </w:numPr>
      </w:pPr>
      <w:r w:rsidRPr="003C5AEC">
        <w:t>navigacija tarp skirtingų duomenų įvedimo laukų – vidutiniškai iki 3 sekundžių;</w:t>
      </w:r>
    </w:p>
    <w:p w14:paraId="2585FA32" w14:textId="77777777" w:rsidR="003C5AEC" w:rsidRPr="003C5AEC" w:rsidRDefault="003C5AEC" w:rsidP="003C5AEC">
      <w:pPr>
        <w:numPr>
          <w:ilvl w:val="0"/>
          <w:numId w:val="28"/>
        </w:numPr>
      </w:pPr>
      <w:r w:rsidRPr="003C5AEC">
        <w:t>sąrašų reikšmių ir klasifikatorių pateikimas – vidutiniškai iki 3 sekundžių.</w:t>
      </w:r>
    </w:p>
    <w:p w14:paraId="1FDC1E04" w14:textId="77777777" w:rsidR="003C5AEC" w:rsidRPr="003C5AEC" w:rsidRDefault="003C5AEC" w:rsidP="003C5AEC">
      <w:r w:rsidRPr="003C5AEC">
        <w:t>10.5.2. Duomenų paieška Sistemoje ir baigtinio paieškos rezultato atvaizdavimas turi trukti vidutiniškai ne ilgiau kaip 5 sekundes, išskyrus kompleksines ir sudėtingas užklausas.</w:t>
      </w:r>
    </w:p>
    <w:p w14:paraId="5A784EBA" w14:textId="77777777" w:rsidR="003C5AEC" w:rsidRPr="003C5AEC" w:rsidRDefault="003C5AEC" w:rsidP="003C5AEC">
      <w:r w:rsidRPr="003C5AEC">
        <w:t>10.5.3. Duomenų importo ir priskyrimo metu Sistema turi vidutiniškai apdoroti ne mažiau kaip 100 importuojamos rinkmenos eilučių per 4 sekundes, įskaitant visus tarpinius duomenų apdorojimus.</w:t>
      </w:r>
    </w:p>
    <w:p w14:paraId="54711627" w14:textId="77777777" w:rsidR="003C5AEC" w:rsidRPr="003C5AEC" w:rsidRDefault="003C5AEC" w:rsidP="003C5AEC">
      <w:r w:rsidRPr="003C5AEC">
        <w:t>10.5.4. Automatinės (paketinės, foninės) užduotys turi vidutiniškai apdoroti ne mažiau kaip 20 operacijų per 3 sekundes.</w:t>
      </w:r>
    </w:p>
    <w:p w14:paraId="116BB52E" w14:textId="77777777" w:rsidR="003C5AEC" w:rsidRPr="003C5AEC" w:rsidRDefault="003C5AEC" w:rsidP="003C5AEC">
      <w:r w:rsidRPr="003C5AEC">
        <w:t>10.5.5. Ataskaitų generavimas turi trukti:</w:t>
      </w:r>
    </w:p>
    <w:p w14:paraId="6C126579" w14:textId="77777777" w:rsidR="003C5AEC" w:rsidRPr="003C5AEC" w:rsidRDefault="003C5AEC" w:rsidP="003C5AEC">
      <w:pPr>
        <w:numPr>
          <w:ilvl w:val="0"/>
          <w:numId w:val="29"/>
        </w:numPr>
      </w:pPr>
      <w:r w:rsidRPr="003C5AEC">
        <w:t>iki 3 sekundžių – vieno paprastos ataskaitos puslapio generavimui;</w:t>
      </w:r>
    </w:p>
    <w:p w14:paraId="18CBC2E7" w14:textId="77777777" w:rsidR="003C5AEC" w:rsidRPr="003C5AEC" w:rsidRDefault="003C5AEC" w:rsidP="003C5AEC">
      <w:pPr>
        <w:numPr>
          <w:ilvl w:val="0"/>
          <w:numId w:val="29"/>
        </w:numPr>
      </w:pPr>
      <w:r w:rsidRPr="003C5AEC">
        <w:t>iki 5 sekundžių – vieno suvestinės ataskaitos puslapio generavimui.</w:t>
      </w:r>
    </w:p>
    <w:p w14:paraId="5C00D9C7" w14:textId="77777777" w:rsidR="003C5AEC" w:rsidRPr="003C5AEC" w:rsidRDefault="003C5AEC" w:rsidP="003C5AEC">
      <w:r w:rsidRPr="003C5AEC">
        <w:t>Ataskaitų skirstymas į paprastas ir suvestines bei reikalavimų taikymas bus suderintas Sistemos diegimo metu.</w:t>
      </w:r>
    </w:p>
    <w:p w14:paraId="27AF9A89" w14:textId="77777777" w:rsidR="003C5AEC" w:rsidRPr="003C5AEC" w:rsidRDefault="003C5AEC" w:rsidP="003C5AEC">
      <w:r w:rsidRPr="003C5AEC">
        <w:lastRenderedPageBreak/>
        <w:t>10.5.6. Greitaveikos reikalavimai neapima Užsakovo interneto ryšio ir darbo vietų techninių charakteristikų.</w:t>
      </w:r>
    </w:p>
    <w:p w14:paraId="1E0EC607" w14:textId="5E4E9E3C" w:rsidR="00450598" w:rsidRPr="00450598" w:rsidRDefault="00450598" w:rsidP="00450598">
      <w:pPr>
        <w:pStyle w:val="Heading2"/>
      </w:pPr>
      <w:r w:rsidRPr="00450598">
        <w:t>Apkrovos ir stabilumo reikalavimai</w:t>
      </w:r>
    </w:p>
    <w:p w14:paraId="37CFBE6E" w14:textId="77777777" w:rsidR="00450598" w:rsidRPr="00450598" w:rsidRDefault="00450598" w:rsidP="00450598">
      <w:r w:rsidRPr="00450598">
        <w:t>10.6.1. Sistema turi veikti pagal nustatytus greitaveikos reikalavimus, kai su ja vienu metu dirba ne mažiau kaip 100 tiesiogiai prisijungusių naudotojų.</w:t>
      </w:r>
    </w:p>
    <w:p w14:paraId="37C94B2B" w14:textId="77777777" w:rsidR="00450598" w:rsidRPr="00450598" w:rsidRDefault="00450598" w:rsidP="00450598">
      <w:r w:rsidRPr="00450598">
        <w:t>10.6.2. Komponentų, neskirtų masiniam naudojimui, greitaveika turi atitikti reikalavimus, kai vienu metu dirba ne mažiau kaip 50 naudotojų.</w:t>
      </w:r>
    </w:p>
    <w:p w14:paraId="405575DB" w14:textId="77777777" w:rsidR="00450598" w:rsidRPr="00450598" w:rsidRDefault="00450598" w:rsidP="00450598">
      <w:r w:rsidRPr="00450598">
        <w:t>10.6.3. Automatinės (foninės, paketinės) užduotys neturi daryti neigiamos įtakos Sistemos naudotojų darbui.</w:t>
      </w:r>
    </w:p>
    <w:p w14:paraId="2997261B" w14:textId="77777777" w:rsidR="00450598" w:rsidRPr="00450598" w:rsidRDefault="00450598" w:rsidP="00450598">
      <w:r w:rsidRPr="00450598">
        <w:t>10.6.4. Sistema turi užtikrinti nustatytą greitaveiką ne trumpiau kaip 3 metų laikotarpiu, įvertinant duomenų augimą.</w:t>
      </w:r>
    </w:p>
    <w:p w14:paraId="4B265FE3" w14:textId="5C945030" w:rsidR="00620541" w:rsidRPr="00620541" w:rsidRDefault="00620541" w:rsidP="00620541">
      <w:pPr>
        <w:pStyle w:val="Heading2"/>
      </w:pPr>
      <w:r w:rsidRPr="00620541">
        <w:t>Integracijų našumo reikalavimai</w:t>
      </w:r>
    </w:p>
    <w:p w14:paraId="1A3959AA" w14:textId="77777777" w:rsidR="00620541" w:rsidRPr="00620541" w:rsidRDefault="00620541" w:rsidP="00620541">
      <w:r w:rsidRPr="00620541">
        <w:t>10.7.1. Integracinių sąsajų realizacija turi užtikrinti, kad apibrėžti integraciniai scenarijai būtų įvykdomi per racionalų laiką ir neturėtų neigiamos įtakos Sistemos naudojimo patogumui ir našumui.</w:t>
      </w:r>
    </w:p>
    <w:p w14:paraId="653EBAC5" w14:textId="77777777" w:rsidR="00901B4E" w:rsidRDefault="00901B4E" w:rsidP="00901B4E">
      <w:pPr>
        <w:pStyle w:val="Heading2"/>
      </w:pPr>
      <w:r>
        <w:t>Prieinamumo reikalavimai</w:t>
      </w:r>
    </w:p>
    <w:p w14:paraId="328FFB39" w14:textId="77777777" w:rsidR="00901B4E" w:rsidRDefault="00901B4E" w:rsidP="00901B4E"/>
    <w:p w14:paraId="5CC8CBF8" w14:textId="58A58383" w:rsidR="00E26F28" w:rsidRPr="001C4BFF" w:rsidRDefault="00901B4E" w:rsidP="00901B4E">
      <w:r>
        <w:t>10.8.1. Sistemos prieinamumas turi būti ne mažesnis kaip 99,9 % per mėnesį (leidžiama iki 43 minučių prastovų per mėnesį).</w:t>
      </w:r>
    </w:p>
    <w:p w14:paraId="71FF1590" w14:textId="77777777" w:rsidR="00EB3508" w:rsidRDefault="00EB3508" w:rsidP="00EB3508">
      <w:pPr>
        <w:pStyle w:val="Heading2"/>
      </w:pPr>
      <w:r>
        <w:t>Naudotojų ir teisių administravimo reikalavimai</w:t>
      </w:r>
    </w:p>
    <w:p w14:paraId="61EB3297" w14:textId="77777777" w:rsidR="00EB3508" w:rsidRDefault="00EB3508" w:rsidP="00EB3508"/>
    <w:p w14:paraId="12C5E3C8" w14:textId="790A6BDF" w:rsidR="00EB3508" w:rsidRDefault="00EB3508" w:rsidP="00EB3508">
      <w:r>
        <w:t>10.9.1. Sistemos komponentuose turi būti realizuotas naudotojų sukūrimas, valdymas ir šalinimas per Perkančiosios organizacijos Active Directory.</w:t>
      </w:r>
    </w:p>
    <w:p w14:paraId="03E24C14" w14:textId="2592B7FE" w:rsidR="00EB3508" w:rsidRDefault="00EB3508" w:rsidP="00EB3508">
      <w:r>
        <w:t>10.9.2. Rolių ir teisių administravimas turi būti atliekamas per grafinę naudotojo sąsają.</w:t>
      </w:r>
    </w:p>
    <w:p w14:paraId="14B13C1E" w14:textId="4C6667B1" w:rsidR="00EB3508" w:rsidRDefault="00EB3508" w:rsidP="00EB3508">
      <w:r>
        <w:t>10.9.3. Rolės ir rolių grupės turi būti realizuotos pagal veiklos taisykles, duomenų ir funkcijų prieigos apribojimus.</w:t>
      </w:r>
    </w:p>
    <w:p w14:paraId="47ACC253" w14:textId="6E5BF53B" w:rsidR="004340E3" w:rsidRDefault="00EB3508" w:rsidP="00EB3508">
      <w:r>
        <w:t>10.9.4. Rolės – atributų rinkiniai turi apibrėžti, kokius veiksmus konkretus naudotojas gali atlikti Sistemos komponentuose, įskaitant skirtingų tipų administratorių roles su apibrėžtomis atsakomybėmis.</w:t>
      </w:r>
    </w:p>
    <w:p w14:paraId="3175D430" w14:textId="2F164D5F" w:rsidR="00663617" w:rsidRDefault="00663617" w:rsidP="00663617">
      <w:pPr>
        <w:pStyle w:val="Heading2"/>
      </w:pPr>
      <w:r>
        <w:lastRenderedPageBreak/>
        <w:t>A</w:t>
      </w:r>
      <w:r w:rsidRPr="00663617">
        <w:t>tsarginės kopijos ir atkūrimas</w:t>
      </w:r>
    </w:p>
    <w:p w14:paraId="422D213D" w14:textId="45864752" w:rsidR="00B46CA4" w:rsidRDefault="00B46CA4" w:rsidP="00B46CA4">
      <w:pPr>
        <w:pStyle w:val="NormalWeb"/>
      </w:pPr>
      <w:r w:rsidRPr="00B46CA4">
        <w:rPr>
          <w:rStyle w:val="Strong"/>
          <w:rFonts w:eastAsiaTheme="majorEastAsia"/>
          <w:b w:val="0"/>
          <w:bCs w:val="0"/>
        </w:rPr>
        <w:t>10.10.1.</w:t>
      </w:r>
      <w:r>
        <w:t xml:space="preserve"> Sistema turi turėti automatines atsarginių kopijų kūrimo ir atkūrimo priemones. Turi būti galimybė kurti ir atkurti tiek Sistemos duomenų kopijas, tiek Sistemos programinės įrangos konfigūracijos kopijas.</w:t>
      </w:r>
    </w:p>
    <w:p w14:paraId="5861002B" w14:textId="249351F7" w:rsidR="00B46CA4" w:rsidRDefault="00B46CA4" w:rsidP="00B46CA4">
      <w:pPr>
        <w:pStyle w:val="NormalWeb"/>
      </w:pPr>
      <w:r w:rsidRPr="00B46CA4">
        <w:rPr>
          <w:rStyle w:val="Strong"/>
          <w:rFonts w:eastAsiaTheme="majorEastAsia"/>
          <w:b w:val="0"/>
          <w:bCs w:val="0"/>
        </w:rPr>
        <w:t>10.10.2.</w:t>
      </w:r>
      <w:r>
        <w:t xml:space="preserve"> Atsarginės kopijos turi būti saugomos taip, kad incidento atveju būtų užtikrintas Sistemos duomenų ir funkcionalumo atkūrimas.</w:t>
      </w:r>
    </w:p>
    <w:p w14:paraId="1C5057C0" w14:textId="612010E5" w:rsidR="00B46CA4" w:rsidRDefault="00B46CA4" w:rsidP="00B46CA4">
      <w:pPr>
        <w:pStyle w:val="NormalWeb"/>
      </w:pPr>
      <w:r w:rsidRPr="00B46CA4">
        <w:rPr>
          <w:rStyle w:val="Strong"/>
          <w:rFonts w:eastAsiaTheme="majorEastAsia"/>
          <w:b w:val="0"/>
          <w:bCs w:val="0"/>
        </w:rPr>
        <w:t>10.10.3.</w:t>
      </w:r>
      <w:r>
        <w:t xml:space="preserve"> Sistemos neveikimo laikas (RTO) incidento atveju neturi viršyti </w:t>
      </w:r>
      <w:r>
        <w:rPr>
          <w:rStyle w:val="Strong"/>
          <w:rFonts w:eastAsiaTheme="majorEastAsia"/>
        </w:rPr>
        <w:t>4 (keturių) valandų</w:t>
      </w:r>
      <w:r>
        <w:t>, įskaitant duomenų atkūrimo laiką.</w:t>
      </w:r>
    </w:p>
    <w:p w14:paraId="51432A54" w14:textId="694A1C11" w:rsidR="00B46CA4" w:rsidRDefault="00B46CA4" w:rsidP="00B46CA4">
      <w:pPr>
        <w:pStyle w:val="NormalWeb"/>
      </w:pPr>
      <w:r w:rsidRPr="0015632F">
        <w:rPr>
          <w:rStyle w:val="Strong"/>
          <w:rFonts w:eastAsiaTheme="majorEastAsia"/>
          <w:b w:val="0"/>
          <w:bCs w:val="0"/>
        </w:rPr>
        <w:t>10.10.4.</w:t>
      </w:r>
      <w:r>
        <w:t xml:space="preserve"> Atsarginių kopijų sudarymo periodiškumas ir saugojimo laikotarpiai suderinami diegimo metu.</w:t>
      </w:r>
    </w:p>
    <w:p w14:paraId="10AD40F1" w14:textId="77777777" w:rsidR="00663617" w:rsidRPr="00663617" w:rsidRDefault="00663617" w:rsidP="00663617"/>
    <w:p w14:paraId="49A7C843" w14:textId="623156EE" w:rsidR="004340E3" w:rsidRPr="0049056C" w:rsidRDefault="00D3785A" w:rsidP="0073130F">
      <w:pPr>
        <w:pStyle w:val="Heading1"/>
      </w:pPr>
      <w:r>
        <w:t xml:space="preserve"> </w:t>
      </w:r>
      <w:r w:rsidR="004340E3" w:rsidRPr="0049056C">
        <w:t>Saugos reikalavimai</w:t>
      </w:r>
      <w:r w:rsidR="0085444F">
        <w:t xml:space="preserve"> </w:t>
      </w:r>
    </w:p>
    <w:p w14:paraId="0EB10EC3" w14:textId="77777777" w:rsidR="009C43A2" w:rsidRDefault="009C43A2" w:rsidP="009C43A2">
      <w:pPr>
        <w:pStyle w:val="Heading2"/>
      </w:pPr>
      <w:r>
        <w:t>Ryšio ir duomenų apsaugos reikalavimai</w:t>
      </w:r>
    </w:p>
    <w:p w14:paraId="3990175F" w14:textId="77777777" w:rsidR="009C43A2" w:rsidRDefault="009C43A2" w:rsidP="009C43A2">
      <w:pPr>
        <w:pStyle w:val="NormalWeb"/>
      </w:pPr>
      <w:r>
        <w:t>11.1.1. Visos Sistemos naudotojų bei Sistemos architektūros lygių komunikacijos turi vykti tik per šifruotus duomenų perdavimo protokolus (pvz., SSL/TLS arba lygiaverčius). Sistema turi šifruoti bet kokį duomenų perdavimą išoriniame tinkle.</w:t>
      </w:r>
    </w:p>
    <w:p w14:paraId="67DD6AC1" w14:textId="77777777" w:rsidR="009C43A2" w:rsidRDefault="009C43A2" w:rsidP="009C43A2">
      <w:pPr>
        <w:pStyle w:val="NormalWeb"/>
      </w:pPr>
      <w:r>
        <w:t>11.1.2. Sistemos naudotojų vardai, kiti asmens duomenys ir slaptažodžiai turi būti saugomi užtikrinant prieigos kontrolę ir informacijos šifravimą.</w:t>
      </w:r>
    </w:p>
    <w:p w14:paraId="345566C0" w14:textId="53E26B50" w:rsidR="009C43A2" w:rsidRDefault="009C43A2" w:rsidP="009C43A2">
      <w:pPr>
        <w:pStyle w:val="NormalWeb"/>
      </w:pPr>
      <w:r>
        <w:t xml:space="preserve">11.1.3. </w:t>
      </w:r>
      <w:r w:rsidR="00670945" w:rsidRPr="00670945">
        <w:t>Tiekėjas privalo užtikrinti stiprius šifravimo algoritmus (pvz., AES-256 arba lygiaverčius), o slaptažodžių ir duomenų vientisumo užtikrinimui – kriptografines maišos funkcijas (pvz., SHA-256 arba lygiavertes), bei suteikti galimybę Perkančiajai organizacijai valdyti šifravimo raktus (jei taikoma)</w:t>
      </w:r>
      <w:r w:rsidRPr="00670945">
        <w:t>.</w:t>
      </w:r>
    </w:p>
    <w:p w14:paraId="6B4509E8" w14:textId="30C10652" w:rsidR="005C3CF0" w:rsidRPr="005C3CF0" w:rsidRDefault="005C3CF0" w:rsidP="00AD13C2">
      <w:pPr>
        <w:pStyle w:val="Heading2"/>
      </w:pPr>
      <w:r w:rsidRPr="005C3CF0">
        <w:t>Tapatybės valdymas ir autentifikacija</w:t>
      </w:r>
    </w:p>
    <w:p w14:paraId="5299FBFF" w14:textId="77777777" w:rsidR="005C3CF0" w:rsidRPr="005C3CF0" w:rsidRDefault="005C3CF0" w:rsidP="005C3CF0">
      <w:r w:rsidRPr="005C3CF0">
        <w:t>11.2.1. Visiems naudotojams, kurie jungiasi prie Sistemos iš vidinio Perkančiosios organizacijos tinklo ir (ar) iš išorinių įrenginių, ir (ar) iš mobilių įrenginių, privalo būti įjungtas MFA. MFA gali būti realizuotas per pasirinktą programinę įrangą ar VIISP portalą.</w:t>
      </w:r>
    </w:p>
    <w:p w14:paraId="78654312" w14:textId="77777777" w:rsidR="005C3CF0" w:rsidRPr="005C3CF0" w:rsidRDefault="005C3CF0" w:rsidP="005C3CF0">
      <w:r w:rsidRPr="005C3CF0">
        <w:t>11.2.2. Naudotojui nepavykus autentifikuotis 2 kartus iš eilės arba nepatvirtinus MFA – naudotojo paskyra blokuojama 5 minutėms.</w:t>
      </w:r>
    </w:p>
    <w:p w14:paraId="5FCAF6C8" w14:textId="77777777" w:rsidR="005C3CF0" w:rsidRPr="005C3CF0" w:rsidRDefault="005C3CF0" w:rsidP="005C3CF0">
      <w:r w:rsidRPr="005C3CF0">
        <w:t>11.2.3. Sistema neturi sudaryti sąlygų spėlioti slaptažodžius: teisingo slaptažodžio bandymų skaičius – ne daugiau kaip 3 kartai. 3 kartus iš eilės neteisingai įvedus slaptažodį, naudotojo paskyra turi užsiblokuoti ir administratorius turi būti informuojamas.</w:t>
      </w:r>
    </w:p>
    <w:p w14:paraId="086A5091" w14:textId="77777777" w:rsidR="005C3CF0" w:rsidRPr="005C3CF0" w:rsidRDefault="005C3CF0" w:rsidP="005C3CF0">
      <w:r w:rsidRPr="005C3CF0">
        <w:lastRenderedPageBreak/>
        <w:t>11.2.4. Turi būti galimybė nustatyti parametrą, apibrėžiantį neteisingų prisijungimų skaičių, po kurio naudotojo prisijungimo vardas būtų blokuojamas (parametrą gali koreguoti sistemos administratorius).</w:t>
      </w:r>
    </w:p>
    <w:p w14:paraId="394622F5" w14:textId="77777777" w:rsidR="00AB404F" w:rsidRDefault="005C3CF0" w:rsidP="00AB404F">
      <w:r w:rsidRPr="005C3CF0">
        <w:t>11.2.5. Sistema turi automatiškai nutraukti naudotojo seansą praėjus nustatytam neaktyvumo laikotarpiui; administratoriui turi būti galima keisti šį parametrą.</w:t>
      </w:r>
    </w:p>
    <w:p w14:paraId="24B41956" w14:textId="7A556665" w:rsidR="00AB404F" w:rsidRPr="00AB404F" w:rsidRDefault="00AB404F" w:rsidP="00AB404F">
      <w:pPr>
        <w:pStyle w:val="Heading2"/>
      </w:pPr>
      <w:r w:rsidRPr="00AB404F">
        <w:t>Prieigos kontrolė ir rolės</w:t>
      </w:r>
    </w:p>
    <w:p w14:paraId="2C3CC3B2" w14:textId="77777777" w:rsidR="00AB404F" w:rsidRPr="00AB404F" w:rsidRDefault="00AB404F" w:rsidP="00AB404F">
      <w:r w:rsidRPr="00AB404F">
        <w:t>11.3.1. Sistemos naudotojai turi būti suskirstyti į grupes pagal duomenų tvarkymo pobūdį, suteikiant roles ir specialiąsias teises pagal būtinumą. Rolių/grupių aprašymai turi būti parengti ir suderinti diegimo metu.</w:t>
      </w:r>
    </w:p>
    <w:p w14:paraId="322C5A22" w14:textId="77777777" w:rsidR="00AB404F" w:rsidRPr="00AB404F" w:rsidRDefault="00AB404F" w:rsidP="00AB404F">
      <w:r w:rsidRPr="00AB404F">
        <w:t>11.3.2. Rolės ir teisės turi būti realizuotos pagal veiklos taisykles, duomenų ir funkcijų prieigos apribojimus, užtikrinant, kad naudotojai galėtų matyti ir/ar tvarkyti (tvirtinti) tik tai, kam turi teises.</w:t>
      </w:r>
    </w:p>
    <w:p w14:paraId="6A8A955A" w14:textId="77777777" w:rsidR="00AB404F" w:rsidRPr="00AB404F" w:rsidRDefault="00AB404F" w:rsidP="00AB404F">
      <w:r w:rsidRPr="00AB404F">
        <w:t>11.3.3. Administratoriams taikomos papildomos kontrolės priemonės (pvz., privilegijuotų paskyrų valdymas), pagal Perkančiosios organizacijos reikalavimus.</w:t>
      </w:r>
    </w:p>
    <w:p w14:paraId="65D0F03F" w14:textId="3EB4ED82" w:rsidR="009D2951" w:rsidRPr="009D2951" w:rsidRDefault="009D2951" w:rsidP="009D2951">
      <w:pPr>
        <w:pStyle w:val="Heading2"/>
      </w:pPr>
      <w:r w:rsidRPr="009D2951">
        <w:t xml:space="preserve"> Auditas ir veiksmų žurnalai </w:t>
      </w:r>
    </w:p>
    <w:p w14:paraId="1B9D9DDF" w14:textId="77777777" w:rsidR="009D2951" w:rsidRPr="009D2951" w:rsidRDefault="009D2951" w:rsidP="009D2951">
      <w:r w:rsidRPr="009D2951">
        <w:t>11.4.1. Sistemoje turi būti kaupiama ir saugoma audito informacija apie operacijas su duomenimis, įskaitant duomenų eksporto veiksmus, prisijungimus, administratorių veiksmus ir kritinių sistemos klaidų įvykius. Konkretus audituojamų laukų sąrašas suderinamas diegimo metu.</w:t>
      </w:r>
    </w:p>
    <w:p w14:paraId="08BE2698" w14:textId="77777777" w:rsidR="009D2951" w:rsidRPr="009D2951" w:rsidRDefault="009D2951" w:rsidP="009D2951">
      <w:r w:rsidRPr="009D2951">
        <w:t>11.4.2. Audito įrašai turi apimti bent:</w:t>
      </w:r>
    </w:p>
    <w:p w14:paraId="01DB39A3" w14:textId="77777777" w:rsidR="009D2951" w:rsidRPr="009D2951" w:rsidRDefault="009D2951" w:rsidP="009D2951">
      <w:pPr>
        <w:numPr>
          <w:ilvl w:val="0"/>
          <w:numId w:val="30"/>
        </w:numPr>
      </w:pPr>
      <w:r w:rsidRPr="009D2951">
        <w:t>kas atliko veiksmą (naudotojas / administratorius),</w:t>
      </w:r>
    </w:p>
    <w:p w14:paraId="523EE054" w14:textId="77777777" w:rsidR="009D2951" w:rsidRPr="009D2951" w:rsidRDefault="009D2951" w:rsidP="009D2951">
      <w:pPr>
        <w:numPr>
          <w:ilvl w:val="0"/>
          <w:numId w:val="30"/>
        </w:numPr>
      </w:pPr>
      <w:r w:rsidRPr="009D2951">
        <w:t>kada (data, laikas),</w:t>
      </w:r>
    </w:p>
    <w:p w14:paraId="5130E69C" w14:textId="77777777" w:rsidR="009D2951" w:rsidRPr="009D2951" w:rsidRDefault="009D2951" w:rsidP="009D2951">
      <w:pPr>
        <w:numPr>
          <w:ilvl w:val="0"/>
          <w:numId w:val="30"/>
        </w:numPr>
      </w:pPr>
      <w:r w:rsidRPr="009D2951">
        <w:t>iš kokio įrenginio (pvz., IP),</w:t>
      </w:r>
    </w:p>
    <w:p w14:paraId="5C0BD552" w14:textId="77777777" w:rsidR="009D2951" w:rsidRPr="009D2951" w:rsidRDefault="009D2951" w:rsidP="009D2951">
      <w:pPr>
        <w:numPr>
          <w:ilvl w:val="0"/>
          <w:numId w:val="30"/>
        </w:numPr>
      </w:pPr>
      <w:r w:rsidRPr="009D2951">
        <w:t>ką atliko (veiksmas),</w:t>
      </w:r>
    </w:p>
    <w:p w14:paraId="4D03A526" w14:textId="77777777" w:rsidR="009D2951" w:rsidRPr="009D2951" w:rsidRDefault="009D2951" w:rsidP="009D2951">
      <w:pPr>
        <w:numPr>
          <w:ilvl w:val="0"/>
          <w:numId w:val="30"/>
        </w:numPr>
      </w:pPr>
      <w:r w:rsidRPr="009D2951">
        <w:t>kokius duomenis įterpė / atnaujino / pašalino,</w:t>
      </w:r>
    </w:p>
    <w:p w14:paraId="1FE36E09" w14:textId="77777777" w:rsidR="009D2951" w:rsidRPr="009D2951" w:rsidRDefault="009D2951" w:rsidP="009D2951">
      <w:pPr>
        <w:numPr>
          <w:ilvl w:val="0"/>
          <w:numId w:val="30"/>
        </w:numPr>
      </w:pPr>
      <w:r w:rsidRPr="009D2951">
        <w:t>sesijos identifikatorių (pvz., Session ID),</w:t>
      </w:r>
    </w:p>
    <w:p w14:paraId="730110D4" w14:textId="77777777" w:rsidR="009D2951" w:rsidRPr="009D2951" w:rsidRDefault="009D2951" w:rsidP="009D2951">
      <w:pPr>
        <w:numPr>
          <w:ilvl w:val="0"/>
          <w:numId w:val="30"/>
        </w:numPr>
      </w:pPr>
      <w:r w:rsidRPr="009D2951">
        <w:t>sėkmingos / nesėkmingos prieigos statusą.</w:t>
      </w:r>
    </w:p>
    <w:p w14:paraId="0AEF92C0" w14:textId="77777777" w:rsidR="009D2951" w:rsidRPr="009D2951" w:rsidRDefault="009D2951" w:rsidP="009D2951">
      <w:r w:rsidRPr="009D2951">
        <w:t>11.4.3. Turi būti audituojami duomenų siuntimo/gavimo per integracines sąsajas momentai (šaltinis, gavėjas, data/laikas, jei reikia – siunčiami/gaunami duomenys). Integracijų sąrašas suderinamas diegimo metu.</w:t>
      </w:r>
    </w:p>
    <w:p w14:paraId="23DD7B6F" w14:textId="58DDB19B" w:rsidR="009D2951" w:rsidRPr="009D2951" w:rsidRDefault="009D2951" w:rsidP="009D2951">
      <w:r w:rsidRPr="009D2951">
        <w:t>11.4.4. Sistema turi registruoti veiksmus su naudotojų paskyromis: sukūrimas, teisių suteikimas/</w:t>
      </w:r>
      <w:r w:rsidR="00B651D6" w:rsidRPr="009D2951">
        <w:t>atėmimas</w:t>
      </w:r>
      <w:r w:rsidRPr="009D2951">
        <w:t>, blokavimas, pašalinimas (su kas/kada informacija).</w:t>
      </w:r>
    </w:p>
    <w:p w14:paraId="02D52732" w14:textId="77777777" w:rsidR="009D2951" w:rsidRPr="009D2951" w:rsidRDefault="009D2951" w:rsidP="009D2951">
      <w:r w:rsidRPr="009D2951">
        <w:lastRenderedPageBreak/>
        <w:t>11.4.5. Audito įrašai turi būti apsaugoti nuo nesankcionuoto ar netyčinio pakeitimo / ištrynimo. Sistemos naudotojams neturi būti leidžiama redaguoti ar trinti veiksmų žurnalų įrašų.</w:t>
      </w:r>
    </w:p>
    <w:p w14:paraId="464D62C9" w14:textId="77777777" w:rsidR="009D2951" w:rsidRPr="009D2951" w:rsidRDefault="009D2951" w:rsidP="009D2951">
      <w:r w:rsidRPr="009D2951">
        <w:t>11.4.6. Audito informacija turi būti peržiūrima sistemoje (ekraninėje formoje ir/ar ataskaitoje) naudotojams, turintiems teisę.</w:t>
      </w:r>
    </w:p>
    <w:p w14:paraId="21D386A6" w14:textId="77777777" w:rsidR="009D2951" w:rsidRPr="009D2951" w:rsidRDefault="009D2951" w:rsidP="009D2951">
      <w:r w:rsidRPr="009D2951">
        <w:t>11.4.7. Žurnalų saugojimas:</w:t>
      </w:r>
    </w:p>
    <w:p w14:paraId="4AE15FAD" w14:textId="77777777" w:rsidR="009D2951" w:rsidRPr="009D2951" w:rsidRDefault="009D2951" w:rsidP="009D2951">
      <w:pPr>
        <w:numPr>
          <w:ilvl w:val="0"/>
          <w:numId w:val="31"/>
        </w:numPr>
      </w:pPr>
      <w:r w:rsidRPr="009D2951">
        <w:t>operaciniai žurnalai saugomi ne mažiau kaip 90 dienų;</w:t>
      </w:r>
    </w:p>
    <w:p w14:paraId="432053BA" w14:textId="77777777" w:rsidR="009D2951" w:rsidRPr="009D2951" w:rsidRDefault="009D2951" w:rsidP="009D2951">
      <w:pPr>
        <w:numPr>
          <w:ilvl w:val="0"/>
          <w:numId w:val="31"/>
        </w:numPr>
      </w:pPr>
      <w:r w:rsidRPr="009D2951">
        <w:t>audito informacija apie operacijas su duomenimis saugoma ne mažiau kaip 36 mėn.;</w:t>
      </w:r>
    </w:p>
    <w:p w14:paraId="4A38E548" w14:textId="77777777" w:rsidR="009D2951" w:rsidRPr="009D2951" w:rsidRDefault="009D2951" w:rsidP="009D2951">
      <w:pPr>
        <w:numPr>
          <w:ilvl w:val="0"/>
          <w:numId w:val="31"/>
        </w:numPr>
      </w:pPr>
      <w:r w:rsidRPr="009D2951">
        <w:t>žurnalų atsarginės kopijos saugomos ne mažiau kaip 36 mėn.</w:t>
      </w:r>
      <w:r w:rsidRPr="009D2951">
        <w:br/>
        <w:t>(Reikalavimas gali būti realizuotas bent viename komponente, jei pasiekiamas rezultatas visai Sistemai.)</w:t>
      </w:r>
    </w:p>
    <w:p w14:paraId="03C0C56A" w14:textId="77777777" w:rsidR="009D2951" w:rsidRPr="009D2951" w:rsidRDefault="009D2951" w:rsidP="009D2951">
      <w:r w:rsidRPr="009D2951">
        <w:t>11.4.8. Sistema turi turėti funkcionalumą automatiniu būdu perduoti audito informaciją į Perkančiosios organizacijos SIEM sistemą (konkretus integracijos būdas suderinamas diegimo metu).</w:t>
      </w:r>
    </w:p>
    <w:p w14:paraId="580F90EA" w14:textId="52CF4584" w:rsidR="002F0C05" w:rsidRPr="002F0C05" w:rsidRDefault="002F0C05" w:rsidP="002F0C05">
      <w:pPr>
        <w:pStyle w:val="Heading2"/>
      </w:pPr>
      <w:r w:rsidRPr="002F0C05">
        <w:t>Duomenų vientisumas ir ištrynimo kontrolė</w:t>
      </w:r>
    </w:p>
    <w:p w14:paraId="683738F9" w14:textId="77777777" w:rsidR="002F0C05" w:rsidRPr="002F0C05" w:rsidRDefault="002F0C05" w:rsidP="002F0C05">
      <w:r w:rsidRPr="002F0C05">
        <w:t>11.5.1. Sistemoje saugoma informacija negali būti ištrinta kitais būdais, išskyrus diegimo metu suderintus atvejus, jei Tiekėjas įrodo techninių galimybių nebuvimą ar konfliktą su kitais funkcionalumais.</w:t>
      </w:r>
    </w:p>
    <w:p w14:paraId="29918BBD" w14:textId="77777777" w:rsidR="002F0C05" w:rsidRPr="002F0C05" w:rsidRDefault="002F0C05" w:rsidP="002F0C05">
      <w:r w:rsidRPr="002F0C05">
        <w:t>11.5.2. Failų priedų formatai turi būti suderinti su Perkančiąja organizacija; turi būti ribojami potencialiai nesaugūs failai (pvz., galintys automatiškai vykdyti kodą).</w:t>
      </w:r>
    </w:p>
    <w:p w14:paraId="4FAA9EFC" w14:textId="77777777" w:rsidR="002F0C05" w:rsidRPr="002F0C05" w:rsidRDefault="002F0C05" w:rsidP="002F0C05">
      <w:r w:rsidRPr="002F0C05">
        <w:t>11.5.3. Sistemoje neturi būti funkcionalumo, leidžiančio automatiškai užpildyti jautrius laukus pagal įvedimo pradžią (pvz., slaptažodžio automatinis „užbaigimas“).</w:t>
      </w:r>
    </w:p>
    <w:p w14:paraId="0CEDCAB9" w14:textId="5A4F678B" w:rsidR="004843BA" w:rsidRPr="004843BA" w:rsidRDefault="004843BA" w:rsidP="004843BA">
      <w:pPr>
        <w:pStyle w:val="Heading2"/>
      </w:pPr>
      <w:r w:rsidRPr="004843BA">
        <w:t>Pažeidžiamumų valdymas ir saugumo užtikrinimas</w:t>
      </w:r>
    </w:p>
    <w:p w14:paraId="1986CB8A" w14:textId="77777777" w:rsidR="004843BA" w:rsidRPr="004843BA" w:rsidRDefault="004843BA" w:rsidP="004843BA">
      <w:r w:rsidRPr="004843BA">
        <w:t>11.6.1. Tiekėjas testavimo etapo metu privalo identifikuoti ir pašalinti saugumo pažeidžiamumus pagal aktualias rekomendacijas (OWASP Top 10, CWE Top 25, NKSC rekomendacijos) ir pateikti ataskaitą apie identifikavimą bei pašalinimą.</w:t>
      </w:r>
    </w:p>
    <w:p w14:paraId="633B26AD" w14:textId="77777777" w:rsidR="004843BA" w:rsidRPr="004843BA" w:rsidRDefault="004843BA" w:rsidP="004843BA">
      <w:r w:rsidRPr="004843BA">
        <w:t>11.6.2. Tiekėjas privalo pateikti sistemoje naudojamų trečiųjų šalių komponentų sąrašą.</w:t>
      </w:r>
    </w:p>
    <w:p w14:paraId="6F47A7DE" w14:textId="77777777" w:rsidR="004843BA" w:rsidRPr="004843BA" w:rsidRDefault="004843BA" w:rsidP="004843BA">
      <w:r w:rsidRPr="004843BA">
        <w:t>11.6.3. Tiekėjas privalo savo sąskaita atlikti reikiamus programavimo/konfigūravimo darbus pagal Perkančiosios organizacijos atliktų testavimų rezultatus, kad iki eksploatacijos pradžios būtų pašalinti nustatyti svarbūs pažeidžiamumai.</w:t>
      </w:r>
    </w:p>
    <w:p w14:paraId="2AFFD481" w14:textId="77777777" w:rsidR="004843BA" w:rsidRPr="004843BA" w:rsidRDefault="004843BA" w:rsidP="004843BA">
      <w:r w:rsidRPr="004843BA">
        <w:t>11.6.4. Turi būti užtikrintas dokumentuotas pažeidžiamumų valdymas ir laiku diegiami programinės įrangos gamintojų atnaujinimai/pataisymai; sėkmingo atnaujinimo rezultatai pateikiami Perkančiajai organizacijai.</w:t>
      </w:r>
    </w:p>
    <w:p w14:paraId="20DAFAD3" w14:textId="7604D1B8" w:rsidR="005566DB" w:rsidRDefault="004843BA" w:rsidP="005566DB">
      <w:r w:rsidRPr="004843BA">
        <w:lastRenderedPageBreak/>
        <w:t>11.6.5. Tiekėjas įsipareigoja pateikti Sistemą be paslėptų, saugumą silpninančių funkcijų (kenkėjiško kodo, backdoor, trojan, easter eggs ir pan.</w:t>
      </w:r>
      <w:r w:rsidR="000B361B">
        <w:t>)</w:t>
      </w:r>
    </w:p>
    <w:p w14:paraId="347E6F64" w14:textId="7E29B393" w:rsidR="005566DB" w:rsidRPr="005566DB" w:rsidRDefault="005566DB" w:rsidP="005566DB">
      <w:pPr>
        <w:pStyle w:val="Heading2"/>
      </w:pPr>
      <w:r w:rsidRPr="005566DB">
        <w:t>Privilegijuota prieiga ir tiekėjo prieigos kontrolė</w:t>
      </w:r>
    </w:p>
    <w:p w14:paraId="71841BD4" w14:textId="77777777" w:rsidR="005566DB" w:rsidRPr="005566DB" w:rsidRDefault="005566DB" w:rsidP="005566DB">
      <w:r w:rsidRPr="005566DB">
        <w:t>11.7.1. Tiekėjo darbuotojų darbo vietos, kuriems suteikiama teisė jungtis prie Sistemos, turi atitikti Perkančiosios organizacijos reikalavimus taikomus tiekėjams.</w:t>
      </w:r>
    </w:p>
    <w:p w14:paraId="742C7F4F" w14:textId="77777777" w:rsidR="005566DB" w:rsidRPr="005566DB" w:rsidRDefault="005566DB" w:rsidP="005566DB">
      <w:r w:rsidRPr="005566DB">
        <w:t>11.7.2. Tiekėjas turi naudotis Perkančiosios organizacijos PAM sprendimu privilegijuotoms paskyroms valdyti (jei taikoma).</w:t>
      </w:r>
    </w:p>
    <w:p w14:paraId="6A1CFE18" w14:textId="77777777" w:rsidR="005566DB" w:rsidRPr="005566DB" w:rsidRDefault="005566DB" w:rsidP="005566DB">
      <w:r w:rsidRPr="005566DB">
        <w:t>11.7.3. Tiekėjas privalo pateikti informaciją apie sistemines paskyras, naudojamas Sistemoje.</w:t>
      </w:r>
    </w:p>
    <w:p w14:paraId="754CDD6B" w14:textId="77777777" w:rsidR="005566DB" w:rsidRPr="005566DB" w:rsidRDefault="005566DB" w:rsidP="005566DB">
      <w:r w:rsidRPr="005566DB">
        <w:t>11.7.4. Administratoriai negali atlikti administravimo veiksmų naudodami mobiliąją aplikaciją – administravimas galimas tik per web sąsają (Windows/Mac/Linux ar lygiaverčiai).</w:t>
      </w:r>
    </w:p>
    <w:p w14:paraId="7DC83CE6" w14:textId="1914C8C7" w:rsidR="001F02F0" w:rsidRPr="001F02F0" w:rsidRDefault="001F02F0" w:rsidP="001F02F0">
      <w:pPr>
        <w:pStyle w:val="Heading2"/>
      </w:pPr>
      <w:r w:rsidRPr="001F02F0">
        <w:t>Reguliaciniai / esminių subjektų reikalavimai</w:t>
      </w:r>
    </w:p>
    <w:p w14:paraId="05D53141" w14:textId="6F58B170" w:rsidR="001F02F0" w:rsidRPr="001F02F0" w:rsidRDefault="001F02F0" w:rsidP="001F02F0">
      <w:r w:rsidRPr="001F02F0">
        <w:t xml:space="preserve">11.8.1. </w:t>
      </w:r>
      <w:r w:rsidR="00542456">
        <w:t>PO</w:t>
      </w:r>
      <w:r w:rsidRPr="001F02F0">
        <w:t xml:space="preserve"> yra priskiriama esminiams subjektams, todėl Tiekėjas turi užtikrinti technines sąlygas NKSC diegti ir valdyti technines kibernetinio saugumo priemones.</w:t>
      </w:r>
    </w:p>
    <w:p w14:paraId="5236CE8A" w14:textId="5907EF2B" w:rsidR="004340E3" w:rsidRPr="0049056C" w:rsidRDefault="004340E3" w:rsidP="003A3356"/>
    <w:p w14:paraId="1B9E5F19" w14:textId="2C6EF72D" w:rsidR="004340E3" w:rsidRPr="0049056C" w:rsidRDefault="0085444F" w:rsidP="003A3356">
      <w:r>
        <w:t xml:space="preserve"> </w:t>
      </w:r>
    </w:p>
    <w:p w14:paraId="25CEECA6" w14:textId="5B36D90B" w:rsidR="005F567A" w:rsidRDefault="00D3785A" w:rsidP="005F567A">
      <w:pPr>
        <w:pStyle w:val="Heading1"/>
      </w:pPr>
      <w:r>
        <w:t xml:space="preserve"> </w:t>
      </w:r>
      <w:r w:rsidR="004340E3" w:rsidRPr="0049056C">
        <w:t>Baigiamosios nuostatos</w:t>
      </w:r>
      <w:r w:rsidR="0085444F">
        <w:t xml:space="preserve"> </w:t>
      </w:r>
    </w:p>
    <w:p w14:paraId="0E597267" w14:textId="77777777" w:rsidR="005F567A" w:rsidRDefault="005F567A" w:rsidP="005F567A"/>
    <w:p w14:paraId="7B25F263" w14:textId="250417A3" w:rsidR="005F567A" w:rsidRDefault="005F567A" w:rsidP="005F567A">
      <w:r>
        <w:t>Garantinės priežiūros laikotarpis ir reikalavimai nurodyti Sutarties specialiųjų sąlygų atitinkamame punkte.</w:t>
      </w:r>
    </w:p>
    <w:p w14:paraId="599C959B" w14:textId="6AA663FA" w:rsidR="005F567A" w:rsidRDefault="005F567A" w:rsidP="005F567A">
      <w:r>
        <w:t>Tiekėjas įsipareigoja savo sąskaita atstatyti Sistemos darbingumą įvykus duomenų bazės ar atskirų jos komponentų darbų sutrikimams, kai tai įvyksta dėl Tiekėjo pateiktų pakeitimų, atnaujinimų ar kitų Tiekėjo veiksmų ar neveikimo. Tiekėjo neveikimu laikomas Tiekėjo nesiėmimas veiksmų, kai Sistemos eksploatacijos metu nustatomi sutrikimai, arba pakeitimų ir (ar) atnaujinimų diegimas neinformavus Perkančiosios organizacijos ir negavus jos patvirtinimo, kai tokie veiksmai turi ar gali turėti įtakos Sistemos veikimui.</w:t>
      </w:r>
    </w:p>
    <w:p w14:paraId="7248CDC9" w14:textId="0E0CF177" w:rsidR="005F567A" w:rsidRDefault="005F567A" w:rsidP="005F567A">
      <w:r>
        <w:t>Tiekėjas įsipareigoja savo sąskaita atstatyti sugadintus (išgadintus) duomenis, kai gedimo priežastis yra Tiekėjo veiksmai ar neveikimas.</w:t>
      </w:r>
    </w:p>
    <w:p w14:paraId="6E0B8D94" w14:textId="77777777" w:rsidR="005F567A" w:rsidRDefault="005F567A" w:rsidP="005F567A">
      <w:r>
        <w:t>Visi Tiekėjo įsipareigojimai pagal šio pirkimo rezultate sudarytą sutartį vykdomi sutartyje ir šioje techninėje specifikacijoje nustatytais etapais, terminais ir apimtimis, neviršijant bendro 36 mėn. sutarties vykdymo laikotarpio nuo sutarties įsigaliojimo dienos.</w:t>
      </w:r>
    </w:p>
    <w:p w14:paraId="6B781E0B" w14:textId="77777777" w:rsidR="00E4582C" w:rsidRDefault="005F567A" w:rsidP="005F567A">
      <w:r>
        <w:lastRenderedPageBreak/>
        <w:t>Tiekėjas, nepažeisdamas autoriaus teisių turėtojų ar trečiųjų šalių intelektinės nuosavybės teisių, sutartimi perduoda Perkančiajai organizacijai teisę (licenciją) neribotam laikui ir be papildomo atlygio naudoti pateiktą programinę įrangą.</w:t>
      </w:r>
    </w:p>
    <w:p w14:paraId="30A84A73" w14:textId="475D905D" w:rsidR="00A52ED5" w:rsidRDefault="005F567A" w:rsidP="005F567A">
      <w:r>
        <w:t>Tiekėjas neturi teisės atskleisti jokios su paslaugų teikimu susijusios informacijos trečiosioms šalims be Perkančiosios organizacijos raštiško sutikimo.</w:t>
      </w:r>
    </w:p>
    <w:p w14:paraId="32890D79" w14:textId="003C9EE4" w:rsidR="004340E3" w:rsidRPr="0049056C" w:rsidRDefault="004340E3" w:rsidP="005F567A">
      <w:r w:rsidRPr="0049056C">
        <w:t>______________________________</w:t>
      </w:r>
      <w:r w:rsidR="0085444F">
        <w:t xml:space="preserve"> </w:t>
      </w:r>
    </w:p>
    <w:p w14:paraId="4ED698FF" w14:textId="4FD0C995" w:rsidR="004340E3" w:rsidRPr="0049056C" w:rsidRDefault="0085444F" w:rsidP="003A3356">
      <w:r>
        <w:t xml:space="preserve"> </w:t>
      </w:r>
    </w:p>
    <w:p w14:paraId="19B857C4" w14:textId="77C05154" w:rsidR="004340E3" w:rsidRPr="0049056C" w:rsidRDefault="0085444F" w:rsidP="003A3356">
      <w:r>
        <w:t xml:space="preserve"> </w:t>
      </w:r>
    </w:p>
    <w:p w14:paraId="6FEA7685" w14:textId="77777777" w:rsidR="004340E3" w:rsidRPr="0049056C" w:rsidRDefault="004340E3" w:rsidP="003A3356"/>
    <w:sectPr w:rsidR="004340E3" w:rsidRPr="0049056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92F65" w14:textId="77777777" w:rsidR="008F0ABA" w:rsidRDefault="008F0ABA" w:rsidP="008F0ABA">
      <w:pPr>
        <w:spacing w:after="0" w:line="240" w:lineRule="auto"/>
      </w:pPr>
      <w:r>
        <w:separator/>
      </w:r>
    </w:p>
  </w:endnote>
  <w:endnote w:type="continuationSeparator" w:id="0">
    <w:p w14:paraId="2F8CE8AE" w14:textId="77777777" w:rsidR="008F0ABA" w:rsidRDefault="008F0ABA" w:rsidP="008F0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1AE01" w14:textId="77777777" w:rsidR="008F0ABA" w:rsidRDefault="008F0ABA" w:rsidP="008F0ABA">
      <w:pPr>
        <w:spacing w:after="0" w:line="240" w:lineRule="auto"/>
      </w:pPr>
      <w:r>
        <w:separator/>
      </w:r>
    </w:p>
  </w:footnote>
  <w:footnote w:type="continuationSeparator" w:id="0">
    <w:p w14:paraId="0DDD2F50" w14:textId="77777777" w:rsidR="008F0ABA" w:rsidRDefault="008F0ABA" w:rsidP="008F0A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058C"/>
    <w:multiLevelType w:val="hybridMultilevel"/>
    <w:tmpl w:val="113A38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2A3056"/>
    <w:multiLevelType w:val="multilevel"/>
    <w:tmpl w:val="04E2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572B5"/>
    <w:multiLevelType w:val="multilevel"/>
    <w:tmpl w:val="04270025"/>
    <w:styleLink w:val="Numeracij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2B4464E"/>
    <w:multiLevelType w:val="multilevel"/>
    <w:tmpl w:val="E548BA3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37743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F51B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1D565E"/>
    <w:multiLevelType w:val="hybridMultilevel"/>
    <w:tmpl w:val="1D72231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E194077"/>
    <w:multiLevelType w:val="multilevel"/>
    <w:tmpl w:val="B64E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5103A3"/>
    <w:multiLevelType w:val="multilevel"/>
    <w:tmpl w:val="04270025"/>
    <w:lvl w:ilvl="0">
      <w:start w:val="1"/>
      <w:numFmt w:val="decimal"/>
      <w:pStyle w:val="Heading1"/>
      <w:lvlText w:val="%1"/>
      <w:lvlJc w:val="left"/>
      <w:pPr>
        <w:ind w:left="716"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17A4016"/>
    <w:multiLevelType w:val="hybridMultilevel"/>
    <w:tmpl w:val="A344FF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E31BB2"/>
    <w:multiLevelType w:val="hybridMultilevel"/>
    <w:tmpl w:val="7B9C94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256D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C67215"/>
    <w:multiLevelType w:val="multilevel"/>
    <w:tmpl w:val="A210B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277E1A"/>
    <w:multiLevelType w:val="hybridMultilevel"/>
    <w:tmpl w:val="13AC04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287861"/>
    <w:multiLevelType w:val="multilevel"/>
    <w:tmpl w:val="DBE8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D51277"/>
    <w:multiLevelType w:val="multilevel"/>
    <w:tmpl w:val="0DA48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630F8A"/>
    <w:multiLevelType w:val="multilevel"/>
    <w:tmpl w:val="9E2E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EA24E6"/>
    <w:multiLevelType w:val="multilevel"/>
    <w:tmpl w:val="7B28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C841BD"/>
    <w:multiLevelType w:val="multilevel"/>
    <w:tmpl w:val="47864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AA2985"/>
    <w:multiLevelType w:val="hybridMultilevel"/>
    <w:tmpl w:val="0E32D64A"/>
    <w:lvl w:ilvl="0" w:tplc="0427000F">
      <w:start w:val="1"/>
      <w:numFmt w:val="decimal"/>
      <w:lvlText w:val="%1."/>
      <w:lvlJc w:val="left"/>
      <w:pPr>
        <w:ind w:left="768" w:hanging="360"/>
      </w:pPr>
    </w:lvl>
    <w:lvl w:ilvl="1" w:tplc="04270019" w:tentative="1">
      <w:start w:val="1"/>
      <w:numFmt w:val="lowerLetter"/>
      <w:lvlText w:val="%2."/>
      <w:lvlJc w:val="left"/>
      <w:pPr>
        <w:ind w:left="1488" w:hanging="360"/>
      </w:pPr>
    </w:lvl>
    <w:lvl w:ilvl="2" w:tplc="0427001B" w:tentative="1">
      <w:start w:val="1"/>
      <w:numFmt w:val="lowerRoman"/>
      <w:lvlText w:val="%3."/>
      <w:lvlJc w:val="right"/>
      <w:pPr>
        <w:ind w:left="2208" w:hanging="180"/>
      </w:pPr>
    </w:lvl>
    <w:lvl w:ilvl="3" w:tplc="0427000F" w:tentative="1">
      <w:start w:val="1"/>
      <w:numFmt w:val="decimal"/>
      <w:lvlText w:val="%4."/>
      <w:lvlJc w:val="left"/>
      <w:pPr>
        <w:ind w:left="2928" w:hanging="360"/>
      </w:pPr>
    </w:lvl>
    <w:lvl w:ilvl="4" w:tplc="04270019" w:tentative="1">
      <w:start w:val="1"/>
      <w:numFmt w:val="lowerLetter"/>
      <w:lvlText w:val="%5."/>
      <w:lvlJc w:val="left"/>
      <w:pPr>
        <w:ind w:left="3648" w:hanging="360"/>
      </w:pPr>
    </w:lvl>
    <w:lvl w:ilvl="5" w:tplc="0427001B" w:tentative="1">
      <w:start w:val="1"/>
      <w:numFmt w:val="lowerRoman"/>
      <w:lvlText w:val="%6."/>
      <w:lvlJc w:val="right"/>
      <w:pPr>
        <w:ind w:left="4368" w:hanging="180"/>
      </w:pPr>
    </w:lvl>
    <w:lvl w:ilvl="6" w:tplc="0427000F" w:tentative="1">
      <w:start w:val="1"/>
      <w:numFmt w:val="decimal"/>
      <w:lvlText w:val="%7."/>
      <w:lvlJc w:val="left"/>
      <w:pPr>
        <w:ind w:left="5088" w:hanging="360"/>
      </w:pPr>
    </w:lvl>
    <w:lvl w:ilvl="7" w:tplc="04270019" w:tentative="1">
      <w:start w:val="1"/>
      <w:numFmt w:val="lowerLetter"/>
      <w:lvlText w:val="%8."/>
      <w:lvlJc w:val="left"/>
      <w:pPr>
        <w:ind w:left="5808" w:hanging="360"/>
      </w:pPr>
    </w:lvl>
    <w:lvl w:ilvl="8" w:tplc="0427001B" w:tentative="1">
      <w:start w:val="1"/>
      <w:numFmt w:val="lowerRoman"/>
      <w:lvlText w:val="%9."/>
      <w:lvlJc w:val="right"/>
      <w:pPr>
        <w:ind w:left="6528" w:hanging="180"/>
      </w:pPr>
    </w:lvl>
  </w:abstractNum>
  <w:abstractNum w:abstractNumId="20" w15:restartNumberingAfterBreak="0">
    <w:nsid w:val="54B7287E"/>
    <w:multiLevelType w:val="multilevel"/>
    <w:tmpl w:val="2BD6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E5501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3B16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BB48FD"/>
    <w:multiLevelType w:val="multilevel"/>
    <w:tmpl w:val="95BC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78067B"/>
    <w:multiLevelType w:val="multilevel"/>
    <w:tmpl w:val="83D4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7442ED"/>
    <w:multiLevelType w:val="hybridMultilevel"/>
    <w:tmpl w:val="7690F1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4211553"/>
    <w:multiLevelType w:val="hybridMultilevel"/>
    <w:tmpl w:val="77A22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8210832"/>
    <w:multiLevelType w:val="hybridMultilevel"/>
    <w:tmpl w:val="1206C33A"/>
    <w:lvl w:ilvl="0" w:tplc="CC0C9C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A88430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79309A1"/>
    <w:multiLevelType w:val="hybridMultilevel"/>
    <w:tmpl w:val="44EA19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DA45ADA"/>
    <w:multiLevelType w:val="hybridMultilevel"/>
    <w:tmpl w:val="A676A714"/>
    <w:lvl w:ilvl="0" w:tplc="1D3A7E08">
      <w:start w:val="1"/>
      <w:numFmt w:val="decimal"/>
      <w:lvlText w:val="%1."/>
      <w:lvlJc w:val="left"/>
      <w:pPr>
        <w:ind w:left="680" w:hanging="680"/>
      </w:pPr>
      <w:rPr>
        <w:rFonts w:hint="default"/>
      </w:rPr>
    </w:lvl>
    <w:lvl w:ilvl="1" w:tplc="74A45200">
      <w:start w:val="1"/>
      <w:numFmt w:val="bullet"/>
      <w:lvlText w:val="•"/>
      <w:lvlJc w:val="left"/>
      <w:pPr>
        <w:ind w:left="1440" w:hanging="360"/>
      </w:pPr>
      <w:rPr>
        <w:rFonts w:ascii="Aptos" w:eastAsiaTheme="minorHAnsi" w:hAnsi="Aptos" w:cstheme="minorBid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1850738">
    <w:abstractNumId w:val="3"/>
  </w:num>
  <w:num w:numId="2" w16cid:durableId="287399382">
    <w:abstractNumId w:val="2"/>
  </w:num>
  <w:num w:numId="3" w16cid:durableId="1199125137">
    <w:abstractNumId w:val="6"/>
  </w:num>
  <w:num w:numId="4" w16cid:durableId="1606886222">
    <w:abstractNumId w:val="11"/>
  </w:num>
  <w:num w:numId="5" w16cid:durableId="2096197642">
    <w:abstractNumId w:val="30"/>
  </w:num>
  <w:num w:numId="6" w16cid:durableId="1369260056">
    <w:abstractNumId w:val="5"/>
  </w:num>
  <w:num w:numId="7" w16cid:durableId="501437853">
    <w:abstractNumId w:val="9"/>
  </w:num>
  <w:num w:numId="8" w16cid:durableId="1142044494">
    <w:abstractNumId w:val="26"/>
  </w:num>
  <w:num w:numId="9" w16cid:durableId="1515146263">
    <w:abstractNumId w:val="22"/>
  </w:num>
  <w:num w:numId="10" w16cid:durableId="2105686694">
    <w:abstractNumId w:val="8"/>
  </w:num>
  <w:num w:numId="11" w16cid:durableId="583994730">
    <w:abstractNumId w:val="19"/>
  </w:num>
  <w:num w:numId="12" w16cid:durableId="1006833107">
    <w:abstractNumId w:val="0"/>
  </w:num>
  <w:num w:numId="13" w16cid:durableId="501968769">
    <w:abstractNumId w:val="29"/>
  </w:num>
  <w:num w:numId="14" w16cid:durableId="1623340875">
    <w:abstractNumId w:val="27"/>
  </w:num>
  <w:num w:numId="15" w16cid:durableId="1737318027">
    <w:abstractNumId w:val="10"/>
  </w:num>
  <w:num w:numId="16" w16cid:durableId="166672168">
    <w:abstractNumId w:val="13"/>
  </w:num>
  <w:num w:numId="17" w16cid:durableId="2065524995">
    <w:abstractNumId w:val="25"/>
  </w:num>
  <w:num w:numId="18" w16cid:durableId="879897748">
    <w:abstractNumId w:val="21"/>
  </w:num>
  <w:num w:numId="19" w16cid:durableId="986127432">
    <w:abstractNumId w:val="4"/>
  </w:num>
  <w:num w:numId="20" w16cid:durableId="1434321154">
    <w:abstractNumId w:val="17"/>
  </w:num>
  <w:num w:numId="21" w16cid:durableId="1553735677">
    <w:abstractNumId w:val="18"/>
  </w:num>
  <w:num w:numId="22" w16cid:durableId="1420761142">
    <w:abstractNumId w:val="1"/>
  </w:num>
  <w:num w:numId="23" w16cid:durableId="1457523152">
    <w:abstractNumId w:val="15"/>
  </w:num>
  <w:num w:numId="24" w16cid:durableId="1604460585">
    <w:abstractNumId w:val="28"/>
  </w:num>
  <w:num w:numId="25" w16cid:durableId="1370108671">
    <w:abstractNumId w:val="12"/>
  </w:num>
  <w:num w:numId="26" w16cid:durableId="481653567">
    <w:abstractNumId w:val="20"/>
  </w:num>
  <w:num w:numId="27" w16cid:durableId="1133208">
    <w:abstractNumId w:val="23"/>
  </w:num>
  <w:num w:numId="28" w16cid:durableId="461660201">
    <w:abstractNumId w:val="7"/>
  </w:num>
  <w:num w:numId="29" w16cid:durableId="140773090">
    <w:abstractNumId w:val="14"/>
  </w:num>
  <w:num w:numId="30" w16cid:durableId="140972338">
    <w:abstractNumId w:val="16"/>
  </w:num>
  <w:num w:numId="31" w16cid:durableId="1282416566">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0E3"/>
    <w:rsid w:val="000002A3"/>
    <w:rsid w:val="000009FA"/>
    <w:rsid w:val="000030B1"/>
    <w:rsid w:val="00003A24"/>
    <w:rsid w:val="00007495"/>
    <w:rsid w:val="00010D86"/>
    <w:rsid w:val="000141AD"/>
    <w:rsid w:val="00041FA8"/>
    <w:rsid w:val="00042BD2"/>
    <w:rsid w:val="00046F21"/>
    <w:rsid w:val="00047288"/>
    <w:rsid w:val="00050993"/>
    <w:rsid w:val="00056BE5"/>
    <w:rsid w:val="00057A58"/>
    <w:rsid w:val="00074F57"/>
    <w:rsid w:val="000754A5"/>
    <w:rsid w:val="00075C5A"/>
    <w:rsid w:val="00077183"/>
    <w:rsid w:val="00084422"/>
    <w:rsid w:val="00093B6F"/>
    <w:rsid w:val="000A570C"/>
    <w:rsid w:val="000B361B"/>
    <w:rsid w:val="000C5678"/>
    <w:rsid w:val="000D5AFE"/>
    <w:rsid w:val="000E0757"/>
    <w:rsid w:val="000E4995"/>
    <w:rsid w:val="000F4EBB"/>
    <w:rsid w:val="00104A4A"/>
    <w:rsid w:val="00122746"/>
    <w:rsid w:val="001259CB"/>
    <w:rsid w:val="00130247"/>
    <w:rsid w:val="001376E7"/>
    <w:rsid w:val="0015632F"/>
    <w:rsid w:val="001632A6"/>
    <w:rsid w:val="00165E91"/>
    <w:rsid w:val="00166870"/>
    <w:rsid w:val="00171189"/>
    <w:rsid w:val="001775AA"/>
    <w:rsid w:val="0018069B"/>
    <w:rsid w:val="00191F8B"/>
    <w:rsid w:val="001B2BB8"/>
    <w:rsid w:val="001B529C"/>
    <w:rsid w:val="001B531D"/>
    <w:rsid w:val="001C2FC6"/>
    <w:rsid w:val="001C4BFF"/>
    <w:rsid w:val="001F02F0"/>
    <w:rsid w:val="001F3DFD"/>
    <w:rsid w:val="001F5986"/>
    <w:rsid w:val="0020155F"/>
    <w:rsid w:val="00214B39"/>
    <w:rsid w:val="00223CD6"/>
    <w:rsid w:val="0023620A"/>
    <w:rsid w:val="00240A73"/>
    <w:rsid w:val="0024277C"/>
    <w:rsid w:val="002518CA"/>
    <w:rsid w:val="0026248D"/>
    <w:rsid w:val="00262DCC"/>
    <w:rsid w:val="00292E23"/>
    <w:rsid w:val="002961EB"/>
    <w:rsid w:val="002B1F48"/>
    <w:rsid w:val="002B310C"/>
    <w:rsid w:val="002C1C6C"/>
    <w:rsid w:val="002C256F"/>
    <w:rsid w:val="002C6DFD"/>
    <w:rsid w:val="002C7C79"/>
    <w:rsid w:val="002D06F0"/>
    <w:rsid w:val="002D7A1F"/>
    <w:rsid w:val="002E23AD"/>
    <w:rsid w:val="002F0C05"/>
    <w:rsid w:val="002F4571"/>
    <w:rsid w:val="00300286"/>
    <w:rsid w:val="003023AF"/>
    <w:rsid w:val="0030560A"/>
    <w:rsid w:val="00311849"/>
    <w:rsid w:val="00330507"/>
    <w:rsid w:val="00346FF4"/>
    <w:rsid w:val="003720E1"/>
    <w:rsid w:val="00384963"/>
    <w:rsid w:val="00386D3B"/>
    <w:rsid w:val="00391C68"/>
    <w:rsid w:val="003A3356"/>
    <w:rsid w:val="003A5177"/>
    <w:rsid w:val="003A6E97"/>
    <w:rsid w:val="003B2DEA"/>
    <w:rsid w:val="003C1827"/>
    <w:rsid w:val="003C5AEC"/>
    <w:rsid w:val="003E654D"/>
    <w:rsid w:val="003F0A32"/>
    <w:rsid w:val="003F4564"/>
    <w:rsid w:val="00410858"/>
    <w:rsid w:val="0041796D"/>
    <w:rsid w:val="00420596"/>
    <w:rsid w:val="0043203D"/>
    <w:rsid w:val="004340E3"/>
    <w:rsid w:val="0043661E"/>
    <w:rsid w:val="00441D18"/>
    <w:rsid w:val="00447351"/>
    <w:rsid w:val="00450598"/>
    <w:rsid w:val="00466110"/>
    <w:rsid w:val="00466A76"/>
    <w:rsid w:val="004843BA"/>
    <w:rsid w:val="0049056C"/>
    <w:rsid w:val="004D32C9"/>
    <w:rsid w:val="004D369E"/>
    <w:rsid w:val="004F3A4F"/>
    <w:rsid w:val="004F488C"/>
    <w:rsid w:val="00501D06"/>
    <w:rsid w:val="00505C30"/>
    <w:rsid w:val="00541804"/>
    <w:rsid w:val="00542456"/>
    <w:rsid w:val="00547C67"/>
    <w:rsid w:val="005523DD"/>
    <w:rsid w:val="005566DB"/>
    <w:rsid w:val="00573BAD"/>
    <w:rsid w:val="0057739F"/>
    <w:rsid w:val="005923F1"/>
    <w:rsid w:val="005963F3"/>
    <w:rsid w:val="005A2919"/>
    <w:rsid w:val="005A7B6E"/>
    <w:rsid w:val="005B62E5"/>
    <w:rsid w:val="005C3CF0"/>
    <w:rsid w:val="005E2F49"/>
    <w:rsid w:val="005E6818"/>
    <w:rsid w:val="005F3E94"/>
    <w:rsid w:val="005F4768"/>
    <w:rsid w:val="005F567A"/>
    <w:rsid w:val="00610948"/>
    <w:rsid w:val="00620541"/>
    <w:rsid w:val="0062362F"/>
    <w:rsid w:val="0064081F"/>
    <w:rsid w:val="00663617"/>
    <w:rsid w:val="00667479"/>
    <w:rsid w:val="006705CF"/>
    <w:rsid w:val="00670945"/>
    <w:rsid w:val="006746CB"/>
    <w:rsid w:val="00675B01"/>
    <w:rsid w:val="0069340B"/>
    <w:rsid w:val="006934D1"/>
    <w:rsid w:val="006A5822"/>
    <w:rsid w:val="006A5DF7"/>
    <w:rsid w:val="006B1F02"/>
    <w:rsid w:val="006C05A6"/>
    <w:rsid w:val="006C34B6"/>
    <w:rsid w:val="006D5CF3"/>
    <w:rsid w:val="006E7A5B"/>
    <w:rsid w:val="006F3C6A"/>
    <w:rsid w:val="00706938"/>
    <w:rsid w:val="00714771"/>
    <w:rsid w:val="00716DD1"/>
    <w:rsid w:val="00721C28"/>
    <w:rsid w:val="007231F9"/>
    <w:rsid w:val="00723D0F"/>
    <w:rsid w:val="0073130F"/>
    <w:rsid w:val="0073403C"/>
    <w:rsid w:val="0073717E"/>
    <w:rsid w:val="00762827"/>
    <w:rsid w:val="00766DFA"/>
    <w:rsid w:val="0077172B"/>
    <w:rsid w:val="007754F0"/>
    <w:rsid w:val="00785006"/>
    <w:rsid w:val="00787C72"/>
    <w:rsid w:val="007908C7"/>
    <w:rsid w:val="00792F1C"/>
    <w:rsid w:val="007930B1"/>
    <w:rsid w:val="00795E16"/>
    <w:rsid w:val="007B23E7"/>
    <w:rsid w:val="007B66F0"/>
    <w:rsid w:val="007D75F8"/>
    <w:rsid w:val="007E081C"/>
    <w:rsid w:val="008012B8"/>
    <w:rsid w:val="0080382F"/>
    <w:rsid w:val="00803F14"/>
    <w:rsid w:val="00815084"/>
    <w:rsid w:val="0081699A"/>
    <w:rsid w:val="00817C2B"/>
    <w:rsid w:val="00824A41"/>
    <w:rsid w:val="00825562"/>
    <w:rsid w:val="008259D5"/>
    <w:rsid w:val="00831512"/>
    <w:rsid w:val="00833069"/>
    <w:rsid w:val="00846ACB"/>
    <w:rsid w:val="00850928"/>
    <w:rsid w:val="0085429C"/>
    <w:rsid w:val="0085444F"/>
    <w:rsid w:val="008604BE"/>
    <w:rsid w:val="008612C9"/>
    <w:rsid w:val="00865530"/>
    <w:rsid w:val="00874C72"/>
    <w:rsid w:val="008768C2"/>
    <w:rsid w:val="00884A0D"/>
    <w:rsid w:val="00886402"/>
    <w:rsid w:val="00887176"/>
    <w:rsid w:val="00890303"/>
    <w:rsid w:val="00893C6F"/>
    <w:rsid w:val="008A5373"/>
    <w:rsid w:val="008A67AA"/>
    <w:rsid w:val="008B0A61"/>
    <w:rsid w:val="008B3B0C"/>
    <w:rsid w:val="008B6720"/>
    <w:rsid w:val="008B7443"/>
    <w:rsid w:val="008C182E"/>
    <w:rsid w:val="008D3E79"/>
    <w:rsid w:val="008E1498"/>
    <w:rsid w:val="008F0ABA"/>
    <w:rsid w:val="00901B4E"/>
    <w:rsid w:val="00907464"/>
    <w:rsid w:val="0092196F"/>
    <w:rsid w:val="00930E01"/>
    <w:rsid w:val="00943202"/>
    <w:rsid w:val="00951D68"/>
    <w:rsid w:val="0096223E"/>
    <w:rsid w:val="00967746"/>
    <w:rsid w:val="0097248B"/>
    <w:rsid w:val="00972B12"/>
    <w:rsid w:val="00974F1D"/>
    <w:rsid w:val="00985F7A"/>
    <w:rsid w:val="0099177A"/>
    <w:rsid w:val="009A11A7"/>
    <w:rsid w:val="009B399D"/>
    <w:rsid w:val="009C1CAC"/>
    <w:rsid w:val="009C43A2"/>
    <w:rsid w:val="009C73D5"/>
    <w:rsid w:val="009D27A7"/>
    <w:rsid w:val="009D2951"/>
    <w:rsid w:val="009E0F93"/>
    <w:rsid w:val="009E3A2F"/>
    <w:rsid w:val="009E3D89"/>
    <w:rsid w:val="009E4E85"/>
    <w:rsid w:val="009E5B5F"/>
    <w:rsid w:val="009F172D"/>
    <w:rsid w:val="009F27D6"/>
    <w:rsid w:val="009F2A7D"/>
    <w:rsid w:val="009F3708"/>
    <w:rsid w:val="00A057E6"/>
    <w:rsid w:val="00A16AE7"/>
    <w:rsid w:val="00A22252"/>
    <w:rsid w:val="00A51026"/>
    <w:rsid w:val="00A51893"/>
    <w:rsid w:val="00A52ED5"/>
    <w:rsid w:val="00A73EA0"/>
    <w:rsid w:val="00A8377A"/>
    <w:rsid w:val="00A94269"/>
    <w:rsid w:val="00A94692"/>
    <w:rsid w:val="00A9712C"/>
    <w:rsid w:val="00AB079B"/>
    <w:rsid w:val="00AB404F"/>
    <w:rsid w:val="00AB485B"/>
    <w:rsid w:val="00AB5BE5"/>
    <w:rsid w:val="00AB75ED"/>
    <w:rsid w:val="00AC1719"/>
    <w:rsid w:val="00AC463C"/>
    <w:rsid w:val="00AD13C2"/>
    <w:rsid w:val="00AD2CED"/>
    <w:rsid w:val="00AE1EA5"/>
    <w:rsid w:val="00AE3665"/>
    <w:rsid w:val="00AE384B"/>
    <w:rsid w:val="00AF4C6D"/>
    <w:rsid w:val="00AF4C7C"/>
    <w:rsid w:val="00AF72C1"/>
    <w:rsid w:val="00B01987"/>
    <w:rsid w:val="00B04A00"/>
    <w:rsid w:val="00B07611"/>
    <w:rsid w:val="00B07CD2"/>
    <w:rsid w:val="00B31533"/>
    <w:rsid w:val="00B417BB"/>
    <w:rsid w:val="00B46CA4"/>
    <w:rsid w:val="00B46FED"/>
    <w:rsid w:val="00B5426E"/>
    <w:rsid w:val="00B55D80"/>
    <w:rsid w:val="00B57113"/>
    <w:rsid w:val="00B64D2F"/>
    <w:rsid w:val="00B651D6"/>
    <w:rsid w:val="00B7334A"/>
    <w:rsid w:val="00B7697B"/>
    <w:rsid w:val="00B8111B"/>
    <w:rsid w:val="00B8547E"/>
    <w:rsid w:val="00B855D9"/>
    <w:rsid w:val="00B86494"/>
    <w:rsid w:val="00B94C10"/>
    <w:rsid w:val="00BA5E86"/>
    <w:rsid w:val="00BB1BA4"/>
    <w:rsid w:val="00BC2F9A"/>
    <w:rsid w:val="00BC5EC3"/>
    <w:rsid w:val="00BD1D74"/>
    <w:rsid w:val="00BD7552"/>
    <w:rsid w:val="00BE77B6"/>
    <w:rsid w:val="00BF13E1"/>
    <w:rsid w:val="00BF58E5"/>
    <w:rsid w:val="00C040B7"/>
    <w:rsid w:val="00C167DD"/>
    <w:rsid w:val="00C17AE4"/>
    <w:rsid w:val="00C24398"/>
    <w:rsid w:val="00C245A6"/>
    <w:rsid w:val="00C34683"/>
    <w:rsid w:val="00C36088"/>
    <w:rsid w:val="00C44844"/>
    <w:rsid w:val="00C46A11"/>
    <w:rsid w:val="00C629B1"/>
    <w:rsid w:val="00C667CD"/>
    <w:rsid w:val="00C755E2"/>
    <w:rsid w:val="00C910C7"/>
    <w:rsid w:val="00CA05DF"/>
    <w:rsid w:val="00CA4CB8"/>
    <w:rsid w:val="00CC3B87"/>
    <w:rsid w:val="00CC6096"/>
    <w:rsid w:val="00CC692B"/>
    <w:rsid w:val="00CD17BA"/>
    <w:rsid w:val="00CD4C89"/>
    <w:rsid w:val="00CD7494"/>
    <w:rsid w:val="00CF0863"/>
    <w:rsid w:val="00CF26C5"/>
    <w:rsid w:val="00D1432F"/>
    <w:rsid w:val="00D1742D"/>
    <w:rsid w:val="00D201A7"/>
    <w:rsid w:val="00D21527"/>
    <w:rsid w:val="00D2199D"/>
    <w:rsid w:val="00D26A8A"/>
    <w:rsid w:val="00D27CE6"/>
    <w:rsid w:val="00D31729"/>
    <w:rsid w:val="00D3631B"/>
    <w:rsid w:val="00D36407"/>
    <w:rsid w:val="00D3785A"/>
    <w:rsid w:val="00D41EF7"/>
    <w:rsid w:val="00D442E2"/>
    <w:rsid w:val="00D47943"/>
    <w:rsid w:val="00D716D2"/>
    <w:rsid w:val="00D80F22"/>
    <w:rsid w:val="00D863DC"/>
    <w:rsid w:val="00D9405B"/>
    <w:rsid w:val="00D942A8"/>
    <w:rsid w:val="00D94BBD"/>
    <w:rsid w:val="00D973C8"/>
    <w:rsid w:val="00DA021C"/>
    <w:rsid w:val="00DA365A"/>
    <w:rsid w:val="00DA56D5"/>
    <w:rsid w:val="00DC0F1B"/>
    <w:rsid w:val="00DC335A"/>
    <w:rsid w:val="00DC4A1D"/>
    <w:rsid w:val="00E10F7E"/>
    <w:rsid w:val="00E12D96"/>
    <w:rsid w:val="00E1302E"/>
    <w:rsid w:val="00E22C73"/>
    <w:rsid w:val="00E26F28"/>
    <w:rsid w:val="00E2744C"/>
    <w:rsid w:val="00E33170"/>
    <w:rsid w:val="00E3749B"/>
    <w:rsid w:val="00E40FCF"/>
    <w:rsid w:val="00E44C08"/>
    <w:rsid w:val="00E4582C"/>
    <w:rsid w:val="00E54063"/>
    <w:rsid w:val="00E54EE2"/>
    <w:rsid w:val="00E553F2"/>
    <w:rsid w:val="00E80C19"/>
    <w:rsid w:val="00E878E2"/>
    <w:rsid w:val="00E91385"/>
    <w:rsid w:val="00E92C99"/>
    <w:rsid w:val="00E93AD8"/>
    <w:rsid w:val="00E95E1B"/>
    <w:rsid w:val="00EA7600"/>
    <w:rsid w:val="00EB3508"/>
    <w:rsid w:val="00ED1CA1"/>
    <w:rsid w:val="00F120B8"/>
    <w:rsid w:val="00F17CDF"/>
    <w:rsid w:val="00F302B3"/>
    <w:rsid w:val="00F304AA"/>
    <w:rsid w:val="00F419E3"/>
    <w:rsid w:val="00F514EE"/>
    <w:rsid w:val="00F56DE2"/>
    <w:rsid w:val="00F57C1B"/>
    <w:rsid w:val="00F61319"/>
    <w:rsid w:val="00F74C8B"/>
    <w:rsid w:val="00F75D41"/>
    <w:rsid w:val="00F766E4"/>
    <w:rsid w:val="00F8387A"/>
    <w:rsid w:val="00F8525E"/>
    <w:rsid w:val="00F864BA"/>
    <w:rsid w:val="00F91E9A"/>
    <w:rsid w:val="00FB02CB"/>
    <w:rsid w:val="00FB141A"/>
    <w:rsid w:val="00FB5F60"/>
    <w:rsid w:val="00FD32D8"/>
    <w:rsid w:val="00FE3511"/>
    <w:rsid w:val="00FE6B5E"/>
    <w:rsid w:val="00FF7A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A22B0"/>
  <w15:chartTrackingRefBased/>
  <w15:docId w15:val="{021BC65E-6074-45A9-B1DE-BE5ACF52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0E3"/>
    <w:pPr>
      <w:keepNext/>
      <w:keepLines/>
      <w:numPr>
        <w:numId w:val="10"/>
      </w:numPr>
      <w:spacing w:before="360" w:after="80"/>
      <w:ind w:left="432"/>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40E3"/>
    <w:pPr>
      <w:keepNext/>
      <w:keepLines/>
      <w:numPr>
        <w:ilvl w:val="1"/>
        <w:numId w:val="10"/>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340E3"/>
    <w:pPr>
      <w:keepNext/>
      <w:keepLines/>
      <w:numPr>
        <w:ilvl w:val="2"/>
        <w:numId w:val="10"/>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0E3"/>
    <w:pPr>
      <w:keepNext/>
      <w:keepLines/>
      <w:numPr>
        <w:ilvl w:val="3"/>
        <w:numId w:val="10"/>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0E3"/>
    <w:pPr>
      <w:keepNext/>
      <w:keepLines/>
      <w:numPr>
        <w:ilvl w:val="4"/>
        <w:numId w:val="10"/>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0E3"/>
    <w:pPr>
      <w:keepNext/>
      <w:keepLines/>
      <w:numPr>
        <w:ilvl w:val="5"/>
        <w:numId w:val="10"/>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0E3"/>
    <w:pPr>
      <w:keepNext/>
      <w:keepLines/>
      <w:numPr>
        <w:ilvl w:val="6"/>
        <w:numId w:val="10"/>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0E3"/>
    <w:pPr>
      <w:keepNext/>
      <w:keepLines/>
      <w:numPr>
        <w:ilvl w:val="7"/>
        <w:numId w:val="10"/>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0E3"/>
    <w:pPr>
      <w:keepNext/>
      <w:keepLines/>
      <w:numPr>
        <w:ilvl w:val="8"/>
        <w:numId w:val="10"/>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34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34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0E3"/>
    <w:rPr>
      <w:rFonts w:eastAsiaTheme="majorEastAsia" w:cstheme="majorBidi"/>
      <w:color w:val="272727" w:themeColor="text1" w:themeTint="D8"/>
    </w:rPr>
  </w:style>
  <w:style w:type="paragraph" w:styleId="Title">
    <w:name w:val="Title"/>
    <w:basedOn w:val="Normal"/>
    <w:next w:val="Normal"/>
    <w:link w:val="TitleChar"/>
    <w:uiPriority w:val="10"/>
    <w:qFormat/>
    <w:rsid w:val="00434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0E3"/>
    <w:pPr>
      <w:spacing w:before="160"/>
      <w:jc w:val="center"/>
    </w:pPr>
    <w:rPr>
      <w:i/>
      <w:iCs/>
      <w:color w:val="404040" w:themeColor="text1" w:themeTint="BF"/>
    </w:rPr>
  </w:style>
  <w:style w:type="character" w:customStyle="1" w:styleId="QuoteChar">
    <w:name w:val="Quote Char"/>
    <w:basedOn w:val="DefaultParagraphFont"/>
    <w:link w:val="Quote"/>
    <w:uiPriority w:val="29"/>
    <w:rsid w:val="004340E3"/>
    <w:rPr>
      <w:i/>
      <w:iCs/>
      <w:color w:val="404040" w:themeColor="text1" w:themeTint="BF"/>
    </w:rPr>
  </w:style>
  <w:style w:type="paragraph" w:styleId="ListParagraph">
    <w:name w:val="List Paragraph"/>
    <w:basedOn w:val="Normal"/>
    <w:uiPriority w:val="34"/>
    <w:qFormat/>
    <w:rsid w:val="004340E3"/>
    <w:pPr>
      <w:ind w:left="720"/>
      <w:contextualSpacing/>
    </w:pPr>
  </w:style>
  <w:style w:type="character" w:styleId="IntenseEmphasis">
    <w:name w:val="Intense Emphasis"/>
    <w:basedOn w:val="DefaultParagraphFont"/>
    <w:uiPriority w:val="21"/>
    <w:qFormat/>
    <w:rsid w:val="004340E3"/>
    <w:rPr>
      <w:i/>
      <w:iCs/>
      <w:color w:val="0F4761" w:themeColor="accent1" w:themeShade="BF"/>
    </w:rPr>
  </w:style>
  <w:style w:type="paragraph" w:styleId="IntenseQuote">
    <w:name w:val="Intense Quote"/>
    <w:basedOn w:val="Normal"/>
    <w:next w:val="Normal"/>
    <w:link w:val="IntenseQuoteChar"/>
    <w:uiPriority w:val="30"/>
    <w:qFormat/>
    <w:rsid w:val="00434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0E3"/>
    <w:rPr>
      <w:i/>
      <w:iCs/>
      <w:color w:val="0F4761" w:themeColor="accent1" w:themeShade="BF"/>
    </w:rPr>
  </w:style>
  <w:style w:type="character" w:styleId="IntenseReference">
    <w:name w:val="Intense Reference"/>
    <w:basedOn w:val="DefaultParagraphFont"/>
    <w:uiPriority w:val="32"/>
    <w:qFormat/>
    <w:rsid w:val="004340E3"/>
    <w:rPr>
      <w:b/>
      <w:bCs/>
      <w:smallCaps/>
      <w:color w:val="0F4761" w:themeColor="accent1" w:themeShade="BF"/>
      <w:spacing w:val="5"/>
    </w:rPr>
  </w:style>
  <w:style w:type="paragraph" w:customStyle="1" w:styleId="msonormal0">
    <w:name w:val="msonormal"/>
    <w:basedOn w:val="Normal"/>
    <w:rsid w:val="004340E3"/>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paragraph">
    <w:name w:val="paragraph"/>
    <w:basedOn w:val="Normal"/>
    <w:rsid w:val="004340E3"/>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trackedchange">
    <w:name w:val="trackedchange"/>
    <w:basedOn w:val="DefaultParagraphFont"/>
    <w:rsid w:val="004340E3"/>
  </w:style>
  <w:style w:type="character" w:customStyle="1" w:styleId="textrun">
    <w:name w:val="textrun"/>
    <w:basedOn w:val="DefaultParagraphFont"/>
    <w:rsid w:val="004340E3"/>
  </w:style>
  <w:style w:type="character" w:customStyle="1" w:styleId="normaltextrun">
    <w:name w:val="normaltextrun"/>
    <w:basedOn w:val="DefaultParagraphFont"/>
    <w:rsid w:val="004340E3"/>
  </w:style>
  <w:style w:type="character" w:customStyle="1" w:styleId="eop">
    <w:name w:val="eop"/>
    <w:basedOn w:val="DefaultParagraphFont"/>
    <w:rsid w:val="004340E3"/>
  </w:style>
  <w:style w:type="character" w:customStyle="1" w:styleId="trackchangetextinsertion">
    <w:name w:val="trackchangetextinsertion"/>
    <w:basedOn w:val="DefaultParagraphFont"/>
    <w:rsid w:val="004340E3"/>
  </w:style>
  <w:style w:type="character" w:customStyle="1" w:styleId="trackchangetextdeletionmarker">
    <w:name w:val="trackchangetextdeletionmarker"/>
    <w:basedOn w:val="DefaultParagraphFont"/>
    <w:rsid w:val="004340E3"/>
  </w:style>
  <w:style w:type="character" w:customStyle="1" w:styleId="scxw69794531">
    <w:name w:val="scxw69794531"/>
    <w:basedOn w:val="DefaultParagraphFont"/>
    <w:rsid w:val="004340E3"/>
  </w:style>
  <w:style w:type="character" w:customStyle="1" w:styleId="wacimagecontainer">
    <w:name w:val="wacimagecontainer"/>
    <w:basedOn w:val="DefaultParagraphFont"/>
    <w:rsid w:val="004340E3"/>
  </w:style>
  <w:style w:type="character" w:customStyle="1" w:styleId="fieldrange">
    <w:name w:val="fieldrange"/>
    <w:basedOn w:val="DefaultParagraphFont"/>
    <w:rsid w:val="004340E3"/>
  </w:style>
  <w:style w:type="paragraph" w:customStyle="1" w:styleId="outlineelement">
    <w:name w:val="outlineelement"/>
    <w:basedOn w:val="Normal"/>
    <w:rsid w:val="004340E3"/>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linebreakblob">
    <w:name w:val="linebreakblob"/>
    <w:basedOn w:val="DefaultParagraphFont"/>
    <w:rsid w:val="004340E3"/>
  </w:style>
  <w:style w:type="character" w:styleId="Hyperlink">
    <w:name w:val="Hyperlink"/>
    <w:basedOn w:val="DefaultParagraphFont"/>
    <w:uiPriority w:val="99"/>
    <w:unhideWhenUsed/>
    <w:rsid w:val="004340E3"/>
    <w:rPr>
      <w:color w:val="0000FF"/>
      <w:u w:val="single"/>
    </w:rPr>
  </w:style>
  <w:style w:type="character" w:styleId="FollowedHyperlink">
    <w:name w:val="FollowedHyperlink"/>
    <w:basedOn w:val="DefaultParagraphFont"/>
    <w:uiPriority w:val="99"/>
    <w:semiHidden/>
    <w:unhideWhenUsed/>
    <w:rsid w:val="004340E3"/>
    <w:rPr>
      <w:color w:val="800080"/>
      <w:u w:val="single"/>
    </w:rPr>
  </w:style>
  <w:style w:type="character" w:styleId="UnresolvedMention">
    <w:name w:val="Unresolved Mention"/>
    <w:basedOn w:val="DefaultParagraphFont"/>
    <w:uiPriority w:val="99"/>
    <w:semiHidden/>
    <w:unhideWhenUsed/>
    <w:rsid w:val="004340E3"/>
    <w:rPr>
      <w:color w:val="605E5C"/>
      <w:shd w:val="clear" w:color="auto" w:fill="E1DFDD"/>
    </w:rPr>
  </w:style>
  <w:style w:type="paragraph" w:styleId="Caption">
    <w:name w:val="caption"/>
    <w:basedOn w:val="Normal"/>
    <w:next w:val="Normal"/>
    <w:uiPriority w:val="35"/>
    <w:unhideWhenUsed/>
    <w:qFormat/>
    <w:rsid w:val="00240A73"/>
    <w:pPr>
      <w:spacing w:after="200" w:line="240" w:lineRule="auto"/>
    </w:pPr>
    <w:rPr>
      <w:i/>
      <w:iCs/>
      <w:color w:val="0E2841" w:themeColor="text2"/>
      <w:sz w:val="18"/>
      <w:szCs w:val="18"/>
    </w:rPr>
  </w:style>
  <w:style w:type="numbering" w:customStyle="1" w:styleId="Numeracija">
    <w:name w:val="Numeracija"/>
    <w:uiPriority w:val="99"/>
    <w:rsid w:val="00D1742D"/>
    <w:pPr>
      <w:numPr>
        <w:numId w:val="2"/>
      </w:numPr>
    </w:pPr>
  </w:style>
  <w:style w:type="paragraph" w:styleId="NormalWeb">
    <w:name w:val="Normal (Web)"/>
    <w:basedOn w:val="Normal"/>
    <w:uiPriority w:val="99"/>
    <w:unhideWhenUsed/>
    <w:rsid w:val="00C24398"/>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Emphasis">
    <w:name w:val="Emphasis"/>
    <w:basedOn w:val="DefaultParagraphFont"/>
    <w:uiPriority w:val="20"/>
    <w:qFormat/>
    <w:rsid w:val="00C24398"/>
    <w:rPr>
      <w:i/>
      <w:iCs/>
    </w:rPr>
  </w:style>
  <w:style w:type="character" w:styleId="Strong">
    <w:name w:val="Strong"/>
    <w:basedOn w:val="DefaultParagraphFont"/>
    <w:uiPriority w:val="22"/>
    <w:qFormat/>
    <w:rsid w:val="0043661E"/>
    <w:rPr>
      <w:b/>
      <w:bCs/>
    </w:rPr>
  </w:style>
  <w:style w:type="character" w:styleId="CommentReference">
    <w:name w:val="annotation reference"/>
    <w:basedOn w:val="DefaultParagraphFont"/>
    <w:uiPriority w:val="99"/>
    <w:semiHidden/>
    <w:unhideWhenUsed/>
    <w:rsid w:val="001B531D"/>
    <w:rPr>
      <w:sz w:val="16"/>
      <w:szCs w:val="16"/>
    </w:rPr>
  </w:style>
  <w:style w:type="paragraph" w:styleId="CommentText">
    <w:name w:val="annotation text"/>
    <w:basedOn w:val="Normal"/>
    <w:link w:val="CommentTextChar"/>
    <w:uiPriority w:val="99"/>
    <w:unhideWhenUsed/>
    <w:rsid w:val="001B531D"/>
    <w:pPr>
      <w:spacing w:line="240" w:lineRule="auto"/>
    </w:pPr>
    <w:rPr>
      <w:sz w:val="20"/>
      <w:szCs w:val="20"/>
    </w:rPr>
  </w:style>
  <w:style w:type="character" w:customStyle="1" w:styleId="CommentTextChar">
    <w:name w:val="Comment Text Char"/>
    <w:basedOn w:val="DefaultParagraphFont"/>
    <w:link w:val="CommentText"/>
    <w:uiPriority w:val="99"/>
    <w:rsid w:val="001B531D"/>
    <w:rPr>
      <w:sz w:val="20"/>
      <w:szCs w:val="20"/>
    </w:rPr>
  </w:style>
  <w:style w:type="paragraph" w:styleId="CommentSubject">
    <w:name w:val="annotation subject"/>
    <w:basedOn w:val="CommentText"/>
    <w:next w:val="CommentText"/>
    <w:link w:val="CommentSubjectChar"/>
    <w:uiPriority w:val="99"/>
    <w:semiHidden/>
    <w:unhideWhenUsed/>
    <w:rsid w:val="001B531D"/>
    <w:rPr>
      <w:b/>
      <w:bCs/>
    </w:rPr>
  </w:style>
  <w:style w:type="character" w:customStyle="1" w:styleId="CommentSubjectChar">
    <w:name w:val="Comment Subject Char"/>
    <w:basedOn w:val="CommentTextChar"/>
    <w:link w:val="CommentSubject"/>
    <w:uiPriority w:val="99"/>
    <w:semiHidden/>
    <w:rsid w:val="001B531D"/>
    <w:rPr>
      <w:b/>
      <w:bCs/>
      <w:sz w:val="20"/>
      <w:szCs w:val="20"/>
    </w:rPr>
  </w:style>
  <w:style w:type="paragraph" w:styleId="Header">
    <w:name w:val="header"/>
    <w:basedOn w:val="Normal"/>
    <w:link w:val="HeaderChar"/>
    <w:uiPriority w:val="99"/>
    <w:unhideWhenUsed/>
    <w:rsid w:val="008F0ABA"/>
    <w:pPr>
      <w:tabs>
        <w:tab w:val="center" w:pos="4819"/>
        <w:tab w:val="right" w:pos="9638"/>
      </w:tabs>
      <w:spacing w:after="0" w:line="240" w:lineRule="auto"/>
    </w:pPr>
  </w:style>
  <w:style w:type="character" w:customStyle="1" w:styleId="HeaderChar">
    <w:name w:val="Header Char"/>
    <w:basedOn w:val="DefaultParagraphFont"/>
    <w:link w:val="Header"/>
    <w:uiPriority w:val="99"/>
    <w:rsid w:val="008F0ABA"/>
  </w:style>
  <w:style w:type="paragraph" w:styleId="Footer">
    <w:name w:val="footer"/>
    <w:basedOn w:val="Normal"/>
    <w:link w:val="FooterChar"/>
    <w:uiPriority w:val="99"/>
    <w:unhideWhenUsed/>
    <w:rsid w:val="008F0ABA"/>
    <w:pPr>
      <w:tabs>
        <w:tab w:val="center" w:pos="4819"/>
        <w:tab w:val="right" w:pos="9638"/>
      </w:tabs>
      <w:spacing w:after="0" w:line="240" w:lineRule="auto"/>
    </w:pPr>
  </w:style>
  <w:style w:type="character" w:customStyle="1" w:styleId="FooterChar">
    <w:name w:val="Footer Char"/>
    <w:basedOn w:val="DefaultParagraphFont"/>
    <w:link w:val="Footer"/>
    <w:uiPriority w:val="99"/>
    <w:rsid w:val="008F0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226AD-6948-4198-80B4-9D5F82F32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60</Pages>
  <Words>67434</Words>
  <Characters>38438</Characters>
  <Application>Microsoft Office Word</Application>
  <DocSecurity>0</DocSecurity>
  <Lines>320</Lines>
  <Paragraphs>211</Paragraphs>
  <ScaleCrop>false</ScaleCrop>
  <HeadingPairs>
    <vt:vector size="2" baseType="variant">
      <vt:variant>
        <vt:lpstr>Title</vt:lpstr>
      </vt:variant>
      <vt:variant>
        <vt:i4>1</vt:i4>
      </vt:variant>
    </vt:vector>
  </HeadingPairs>
  <TitlesOfParts>
    <vt:vector size="1" baseType="lpstr">
      <vt:lpstr/>
    </vt:vector>
  </TitlesOfParts>
  <Company>Light Conversion</Company>
  <LinksUpToDate>false</LinksUpToDate>
  <CharactersWithSpaces>105661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Rusinskė</dc:creator>
  <cp:keywords/>
  <dc:description/>
  <cp:lastModifiedBy>Jurgita Grėbliūnaitė</cp:lastModifiedBy>
  <cp:revision>5</cp:revision>
  <cp:lastPrinted>2026-01-04T08:08:00Z</cp:lastPrinted>
  <dcterms:created xsi:type="dcterms:W3CDTF">2026-01-06T07:10:00Z</dcterms:created>
  <dcterms:modified xsi:type="dcterms:W3CDTF">2026-01-07T08:32:00Z</dcterms:modified>
</cp:coreProperties>
</file>