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91412" w14:textId="3DC08774" w:rsidR="00594B1D" w:rsidRPr="005819C5" w:rsidRDefault="553E45FE" w:rsidP="00594B1D">
      <w:pPr>
        <w:jc w:val="right"/>
        <w:rPr>
          <w:rFonts w:ascii="Times New Roman" w:hAnsi="Times New Roman"/>
          <w:b/>
          <w:bCs/>
        </w:rPr>
      </w:pPr>
      <w:r w:rsidRPr="4F609445">
        <w:rPr>
          <w:rFonts w:ascii="Times New Roman" w:hAnsi="Times New Roman"/>
          <w:b/>
          <w:bCs/>
        </w:rPr>
        <w:t>Specialiųjų pirkimo sąlygų 1 priedas</w:t>
      </w:r>
    </w:p>
    <w:p w14:paraId="499A41D4" w14:textId="7BF2CB1A" w:rsidR="4F609445" w:rsidRDefault="4F609445" w:rsidP="4F609445">
      <w:pPr>
        <w:jc w:val="right"/>
        <w:rPr>
          <w:rFonts w:ascii="Times New Roman" w:hAnsi="Times New Roman"/>
          <w:b/>
          <w:bCs/>
        </w:rPr>
      </w:pPr>
    </w:p>
    <w:p w14:paraId="754DE32E" w14:textId="700AB56A" w:rsidR="00594B1D" w:rsidRDefault="5AABC345" w:rsidP="56E2DDAA">
      <w:pPr>
        <w:suppressAutoHyphens/>
        <w:autoSpaceDE w:val="0"/>
        <w:autoSpaceDN w:val="0"/>
        <w:adjustRightInd w:val="0"/>
        <w:spacing w:after="0" w:line="360" w:lineRule="auto"/>
        <w:jc w:val="center"/>
        <w:textAlignment w:val="center"/>
        <w:rPr>
          <w:rFonts w:ascii="Times New Roman" w:hAnsi="Times New Roman"/>
          <w:b/>
          <w:bCs/>
          <w:sz w:val="24"/>
          <w:szCs w:val="24"/>
        </w:rPr>
      </w:pPr>
      <w:r w:rsidRPr="56E2DDAA">
        <w:rPr>
          <w:rFonts w:ascii="Times New Roman" w:hAnsi="Times New Roman"/>
          <w:b/>
          <w:bCs/>
          <w:sz w:val="24"/>
          <w:szCs w:val="24"/>
        </w:rPr>
        <w:t xml:space="preserve">Hidrologinės įrangos </w:t>
      </w:r>
      <w:r w:rsidR="030AE410" w:rsidRPr="56E2DDAA">
        <w:rPr>
          <w:rFonts w:ascii="Times New Roman" w:hAnsi="Times New Roman"/>
          <w:b/>
          <w:bCs/>
          <w:sz w:val="24"/>
          <w:szCs w:val="24"/>
        </w:rPr>
        <w:t>pirkimo</w:t>
      </w:r>
      <w:r w:rsidRPr="56E2DDAA">
        <w:rPr>
          <w:rFonts w:ascii="Times New Roman" w:hAnsi="Times New Roman"/>
          <w:b/>
          <w:bCs/>
          <w:sz w:val="24"/>
          <w:szCs w:val="24"/>
        </w:rPr>
        <w:t xml:space="preserve"> techninė specifikacija</w:t>
      </w:r>
      <w:r w:rsidR="5285F661" w:rsidRPr="56E2DDAA">
        <w:rPr>
          <w:rFonts w:ascii="Times New Roman" w:hAnsi="Times New Roman"/>
          <w:b/>
          <w:bCs/>
          <w:sz w:val="24"/>
          <w:szCs w:val="24"/>
        </w:rPr>
        <w:t xml:space="preserve"> </w:t>
      </w:r>
    </w:p>
    <w:p w14:paraId="074215B0" w14:textId="31D8DC5F" w:rsidR="00594B1D" w:rsidRDefault="00594B1D" w:rsidP="56E2DDAA">
      <w:pPr>
        <w:suppressAutoHyphens/>
        <w:autoSpaceDE w:val="0"/>
        <w:autoSpaceDN w:val="0"/>
        <w:adjustRightInd w:val="0"/>
        <w:spacing w:after="0" w:line="360" w:lineRule="auto"/>
        <w:jc w:val="center"/>
        <w:textAlignment w:val="center"/>
        <w:rPr>
          <w:rFonts w:ascii="Times New Roman" w:hAnsi="Times New Roman"/>
          <w:b/>
          <w:bCs/>
          <w:sz w:val="24"/>
          <w:szCs w:val="24"/>
        </w:rPr>
      </w:pPr>
    </w:p>
    <w:p w14:paraId="7AE8E745" w14:textId="760FB399" w:rsidR="00594B1D" w:rsidRDefault="006B01CE" w:rsidP="00594B1D">
      <w:pPr>
        <w:suppressAutoHyphens/>
        <w:autoSpaceDE w:val="0"/>
        <w:autoSpaceDN w:val="0"/>
        <w:adjustRightInd w:val="0"/>
        <w:spacing w:after="0" w:line="360" w:lineRule="auto"/>
        <w:jc w:val="center"/>
        <w:textAlignment w:val="center"/>
        <w:rPr>
          <w:rFonts w:ascii="Times New Roman" w:eastAsia="Calibri" w:hAnsi="Times New Roman" w:cs="Times New Roman"/>
          <w:b/>
          <w:bCs/>
          <w:sz w:val="24"/>
          <w:szCs w:val="24"/>
        </w:rPr>
      </w:pPr>
      <w:r w:rsidRPr="56E2DDAA">
        <w:rPr>
          <w:rFonts w:ascii="Times New Roman" w:hAnsi="Times New Roman"/>
          <w:b/>
          <w:bCs/>
          <w:sz w:val="24"/>
          <w:szCs w:val="24"/>
        </w:rPr>
        <w:t xml:space="preserve">I pirkimo dalis: </w:t>
      </w:r>
      <w:r w:rsidR="5285F661" w:rsidRPr="56E2DDAA">
        <w:rPr>
          <w:rFonts w:ascii="Times New Roman" w:hAnsi="Times New Roman"/>
          <w:b/>
          <w:bCs/>
          <w:sz w:val="24"/>
          <w:szCs w:val="24"/>
        </w:rPr>
        <w:t xml:space="preserve">Mobilaus plaustelio su akustiniu Doplerio principu veikiančiu debito matavimo prietaisu pirkimo </w:t>
      </w:r>
      <w:r w:rsidR="5285F661" w:rsidRPr="56E2DDAA">
        <w:rPr>
          <w:rFonts w:ascii="Times New Roman" w:eastAsia="Calibri" w:hAnsi="Times New Roman" w:cs="Times New Roman"/>
          <w:b/>
          <w:bCs/>
          <w:sz w:val="24"/>
          <w:szCs w:val="24"/>
        </w:rPr>
        <w:t>t</w:t>
      </w:r>
      <w:r w:rsidR="359D4990" w:rsidRPr="56E2DDAA">
        <w:rPr>
          <w:rFonts w:ascii="Times New Roman" w:eastAsia="Calibri" w:hAnsi="Times New Roman" w:cs="Times New Roman"/>
          <w:b/>
          <w:bCs/>
          <w:sz w:val="24"/>
          <w:szCs w:val="24"/>
        </w:rPr>
        <w:t>echninė specifikacija</w:t>
      </w:r>
    </w:p>
    <w:p w14:paraId="273ADB23" w14:textId="77777777" w:rsidR="00594B1D" w:rsidRPr="00594B1D" w:rsidRDefault="00594B1D" w:rsidP="00594B1D">
      <w:pPr>
        <w:suppressAutoHyphens/>
        <w:autoSpaceDE w:val="0"/>
        <w:autoSpaceDN w:val="0"/>
        <w:adjustRightInd w:val="0"/>
        <w:spacing w:after="0" w:line="360" w:lineRule="auto"/>
        <w:jc w:val="center"/>
        <w:textAlignment w:val="center"/>
        <w:rPr>
          <w:rFonts w:ascii="Times New Roman" w:hAnsi="Times New Roman"/>
          <w:b/>
          <w:color w:val="000000"/>
          <w:sz w:val="24"/>
          <w:szCs w:val="24"/>
        </w:rPr>
      </w:pPr>
    </w:p>
    <w:p w14:paraId="49034D25" w14:textId="3000AE75" w:rsidR="6F468AFF" w:rsidRDefault="6F468AFF" w:rsidP="1DF48436">
      <w:pPr>
        <w:numPr>
          <w:ilvl w:val="0"/>
          <w:numId w:val="21"/>
        </w:numPr>
        <w:spacing w:after="0" w:line="360" w:lineRule="auto"/>
        <w:jc w:val="both"/>
        <w:rPr>
          <w:rFonts w:ascii="Times New Roman" w:hAnsi="Times New Roman"/>
          <w:sz w:val="24"/>
          <w:szCs w:val="24"/>
        </w:rPr>
      </w:pPr>
      <w:r w:rsidRPr="1DF48436">
        <w:rPr>
          <w:rFonts w:ascii="Times New Roman" w:hAnsi="Times New Roman"/>
          <w:b/>
          <w:bCs/>
          <w:sz w:val="24"/>
          <w:szCs w:val="24"/>
        </w:rPr>
        <w:t>Pirkimo objektas</w:t>
      </w:r>
      <w:r w:rsidRPr="1DF48436">
        <w:rPr>
          <w:rFonts w:ascii="Times New Roman" w:hAnsi="Times New Roman"/>
          <w:sz w:val="24"/>
          <w:szCs w:val="24"/>
        </w:rPr>
        <w:t xml:space="preserve"> – mobilus plaustelis su akustiniu Doplerio principu veikiančiu debito matavimo prietaisu</w:t>
      </w:r>
      <w:r w:rsidR="39E6126F" w:rsidRPr="1DF48436">
        <w:rPr>
          <w:rFonts w:ascii="Times New Roman" w:hAnsi="Times New Roman"/>
          <w:sz w:val="24"/>
          <w:szCs w:val="24"/>
        </w:rPr>
        <w:t xml:space="preserve"> (toliau </w:t>
      </w:r>
      <w:r w:rsidR="05846949" w:rsidRPr="1DF48436">
        <w:rPr>
          <w:rFonts w:ascii="Times New Roman" w:hAnsi="Times New Roman"/>
          <w:sz w:val="24"/>
          <w:szCs w:val="24"/>
        </w:rPr>
        <w:t>–</w:t>
      </w:r>
      <w:r w:rsidR="39E6126F" w:rsidRPr="1DF48436">
        <w:rPr>
          <w:rFonts w:ascii="Times New Roman" w:hAnsi="Times New Roman"/>
          <w:sz w:val="24"/>
          <w:szCs w:val="24"/>
        </w:rPr>
        <w:t xml:space="preserve"> Prekės)</w:t>
      </w:r>
      <w:r w:rsidRPr="1DF48436">
        <w:rPr>
          <w:rFonts w:ascii="Times New Roman" w:hAnsi="Times New Roman"/>
          <w:sz w:val="24"/>
          <w:szCs w:val="24"/>
        </w:rPr>
        <w:t xml:space="preserve">, skirtas naudoti vandens srauto profiliavimui (debito nustatymui).  </w:t>
      </w:r>
    </w:p>
    <w:p w14:paraId="06574F5B" w14:textId="3169DBD3" w:rsidR="7B156438" w:rsidRDefault="7B156438" w:rsidP="1DF48436">
      <w:pPr>
        <w:numPr>
          <w:ilvl w:val="0"/>
          <w:numId w:val="21"/>
        </w:numPr>
        <w:spacing w:after="0" w:line="360" w:lineRule="auto"/>
        <w:jc w:val="both"/>
        <w:rPr>
          <w:rFonts w:ascii="Times New Roman" w:eastAsia="Times New Roman" w:hAnsi="Times New Roman" w:cs="Times New Roman"/>
          <w:sz w:val="24"/>
          <w:szCs w:val="24"/>
        </w:rPr>
      </w:pPr>
      <w:r w:rsidRPr="1DF48436">
        <w:rPr>
          <w:rFonts w:ascii="Times New Roman" w:hAnsi="Times New Roman"/>
          <w:sz w:val="24"/>
          <w:szCs w:val="24"/>
        </w:rPr>
        <w:t>P</w:t>
      </w:r>
      <w:r w:rsidR="39F53551" w:rsidRPr="1DF48436">
        <w:rPr>
          <w:rFonts w:ascii="Times New Roman" w:hAnsi="Times New Roman"/>
          <w:sz w:val="24"/>
          <w:szCs w:val="24"/>
        </w:rPr>
        <w:t>rekė</w:t>
      </w:r>
      <w:r w:rsidRPr="1DF48436">
        <w:rPr>
          <w:rFonts w:ascii="Times New Roman" w:hAnsi="Times New Roman"/>
          <w:sz w:val="24"/>
          <w:szCs w:val="24"/>
        </w:rPr>
        <w:t>s dėl savo technologijos palengvina ir pagreitina atliekamus hidrologinius matavimus. Naudojantis šia priemone, naujų technologijų dėka darbai atliekami efektyviau ir greičiau, dėl ko sumažėja darbo laiko sąnaudos ir fizinio darbo apimtys, naudojamos matavimams atlikti</w:t>
      </w:r>
      <w:r w:rsidR="09ECD7EE" w:rsidRPr="1DF48436">
        <w:rPr>
          <w:rFonts w:ascii="Times New Roman" w:hAnsi="Times New Roman"/>
          <w:sz w:val="24"/>
          <w:szCs w:val="24"/>
        </w:rPr>
        <w:t>.</w:t>
      </w:r>
    </w:p>
    <w:p w14:paraId="4D3EF18F" w14:textId="288C5289" w:rsidR="3E98CFC4" w:rsidRDefault="3E98CFC4" w:rsidP="1DF48436">
      <w:pPr>
        <w:numPr>
          <w:ilvl w:val="0"/>
          <w:numId w:val="21"/>
        </w:numPr>
        <w:spacing w:after="0" w:line="360" w:lineRule="auto"/>
        <w:jc w:val="both"/>
        <w:rPr>
          <w:rFonts w:ascii="Times New Roman" w:eastAsia="Times New Roman" w:hAnsi="Times New Roman" w:cs="Times New Roman"/>
          <w:sz w:val="24"/>
          <w:szCs w:val="24"/>
        </w:rPr>
      </w:pPr>
      <w:r w:rsidRPr="1DF48436">
        <w:rPr>
          <w:rFonts w:ascii="Times New Roman" w:eastAsia="Times New Roman" w:hAnsi="Times New Roman" w:cs="Times New Roman"/>
          <w:sz w:val="24"/>
          <w:szCs w:val="24"/>
        </w:rPr>
        <w:t>Prekės turi būti pristatytos ne vėliau kaip per 30 kalendorinių dienų nuo pirkimo sutarties įsigaliojimo dienos. Tiekėjas turi teisę į Prekių pristatymo termino pratęsimą, tačiau tik tuo atveju, jei atsiranda įrodymais pagrįstų kliūčių ar trukdymų, kurių atsiradimui tiekėjas neturi įtakos ir kurie sukelti ir/ar priskirtini tretiesiems asmenims, ar kitų aplinkybių, kurių tiekėjas iš anksto negalėjo numatyti. Aplinkybės, kuriomis grindžiama būtinybė pratęsti prekių tiekimo terminą, jokiu būdu negali priklausyti nuo tiekėjo. Kiekvienu tokiu atveju tiekėjas raštu nedelsdamas, bet ne vėliau kaip per 5 darbo dienas, apie tai praneša LHMT, pateikdamas minėtų aplinkybių egzistavimo įrodymus. Nurodytas aplinkybes vertina LHMT. LHMT pritarus, prekių pristatymo terminas bendru rašytiniu šalių susitarimu gali būti pratęstas tik minėtų aplinkybių egzistavimo laikotarpiui, tačiau bet kuriuo atveju ne ilgiau nei 14 kalendorinių dienų.</w:t>
      </w:r>
    </w:p>
    <w:p w14:paraId="05591099" w14:textId="7524501F" w:rsidR="208889E3" w:rsidRDefault="208889E3" w:rsidP="14959C6C">
      <w:pPr>
        <w:numPr>
          <w:ilvl w:val="0"/>
          <w:numId w:val="21"/>
        </w:numPr>
        <w:spacing w:after="0" w:line="360" w:lineRule="auto"/>
        <w:jc w:val="both"/>
        <w:rPr>
          <w:rFonts w:ascii="Times New Roman" w:eastAsia="Times New Roman" w:hAnsi="Times New Roman" w:cs="Times New Roman"/>
          <w:sz w:val="24"/>
          <w:szCs w:val="24"/>
        </w:rPr>
      </w:pPr>
      <w:r w:rsidRPr="14959C6C">
        <w:rPr>
          <w:rFonts w:ascii="Times New Roman" w:hAnsi="Times New Roman"/>
          <w:sz w:val="24"/>
          <w:szCs w:val="24"/>
        </w:rPr>
        <w:t xml:space="preserve">Prekės turi užtikrinti patikimą ir tikslų hidrologinių matavimų atlikimą LHMT vykdomuose stebėjimuose bei prisidėti prie duomenų kokybės gerinimo. </w:t>
      </w:r>
      <w:r w:rsidR="009F25B1" w:rsidRPr="14959C6C">
        <w:rPr>
          <w:rFonts w:ascii="Times New Roman" w:hAnsi="Times New Roman"/>
          <w:sz w:val="24"/>
          <w:szCs w:val="24"/>
        </w:rPr>
        <w:t>Prek</w:t>
      </w:r>
      <w:r w:rsidR="5A193240" w:rsidRPr="14959C6C">
        <w:rPr>
          <w:rFonts w:ascii="Times New Roman" w:hAnsi="Times New Roman"/>
          <w:sz w:val="24"/>
          <w:szCs w:val="24"/>
        </w:rPr>
        <w:t xml:space="preserve">ėms keliami </w:t>
      </w:r>
      <w:r w:rsidR="006E7297" w:rsidRPr="14959C6C">
        <w:rPr>
          <w:rFonts w:ascii="Times New Roman" w:hAnsi="Times New Roman"/>
          <w:sz w:val="24"/>
          <w:szCs w:val="24"/>
        </w:rPr>
        <w:t xml:space="preserve">minimalūs techniniai </w:t>
      </w:r>
      <w:r w:rsidR="578CCFFE" w:rsidRPr="14959C6C">
        <w:rPr>
          <w:rFonts w:ascii="Times New Roman" w:hAnsi="Times New Roman"/>
          <w:sz w:val="24"/>
          <w:szCs w:val="24"/>
        </w:rPr>
        <w:t>reikalavimai pateikiami 1 lentelėje.</w:t>
      </w:r>
    </w:p>
    <w:p w14:paraId="79DA494A" w14:textId="7EDCCA93" w:rsidR="14959C6C" w:rsidRDefault="14959C6C" w:rsidP="14959C6C">
      <w:pPr>
        <w:spacing w:after="0" w:line="360" w:lineRule="auto"/>
        <w:ind w:left="720"/>
        <w:jc w:val="both"/>
        <w:rPr>
          <w:rFonts w:ascii="Times New Roman" w:eastAsia="Times New Roman" w:hAnsi="Times New Roman" w:cs="Times New Roman"/>
          <w:sz w:val="24"/>
          <w:szCs w:val="24"/>
        </w:rPr>
      </w:pPr>
    </w:p>
    <w:p w14:paraId="5AA0AB90" w14:textId="4479064F" w:rsidR="00BE0457" w:rsidRPr="00BE0457" w:rsidRDefault="003031F0" w:rsidP="14959C6C">
      <w:pPr>
        <w:spacing w:after="0" w:line="360" w:lineRule="auto"/>
        <w:ind w:left="360"/>
        <w:jc w:val="both"/>
        <w:rPr>
          <w:rFonts w:ascii="Times New Roman" w:eastAsia="Times New Roman" w:hAnsi="Times New Roman" w:cs="Times New Roman"/>
          <w:sz w:val="24"/>
          <w:szCs w:val="24"/>
        </w:rPr>
      </w:pPr>
      <w:r w:rsidRPr="00E7FE87">
        <w:rPr>
          <w:rFonts w:ascii="Times New Roman" w:eastAsia="Times New Roman" w:hAnsi="Times New Roman" w:cs="Times New Roman"/>
          <w:b/>
          <w:bCs/>
          <w:sz w:val="24"/>
          <w:szCs w:val="24"/>
        </w:rPr>
        <w:t>1 lentelė</w:t>
      </w:r>
      <w:r w:rsidR="6CAF6225" w:rsidRPr="00E7FE87">
        <w:rPr>
          <w:rFonts w:ascii="Times New Roman" w:eastAsia="Times New Roman" w:hAnsi="Times New Roman" w:cs="Times New Roman"/>
          <w:b/>
          <w:bCs/>
          <w:sz w:val="24"/>
          <w:szCs w:val="24"/>
        </w:rPr>
        <w:t xml:space="preserve">. Minimalūs </w:t>
      </w:r>
      <w:r w:rsidR="005724D3" w:rsidRPr="00E7FE87">
        <w:rPr>
          <w:rFonts w:ascii="Times New Roman" w:eastAsia="Times New Roman" w:hAnsi="Times New Roman" w:cs="Times New Roman"/>
          <w:b/>
          <w:bCs/>
          <w:sz w:val="24"/>
          <w:szCs w:val="24"/>
        </w:rPr>
        <w:t xml:space="preserve">Prekių </w:t>
      </w:r>
      <w:r w:rsidR="6CAF6225" w:rsidRPr="00E7FE87">
        <w:rPr>
          <w:rFonts w:ascii="Times New Roman" w:eastAsia="Times New Roman" w:hAnsi="Times New Roman" w:cs="Times New Roman"/>
          <w:b/>
          <w:bCs/>
          <w:sz w:val="24"/>
          <w:szCs w:val="24"/>
        </w:rPr>
        <w:t>techniniai reikalavimai</w:t>
      </w:r>
    </w:p>
    <w:tbl>
      <w:tblPr>
        <w:tblW w:w="9724" w:type="dxa"/>
        <w:tblLook w:val="04A0" w:firstRow="1" w:lastRow="0" w:firstColumn="1" w:lastColumn="0" w:noHBand="0" w:noVBand="1"/>
      </w:tblPr>
      <w:tblGrid>
        <w:gridCol w:w="1414"/>
        <w:gridCol w:w="8310"/>
      </w:tblGrid>
      <w:tr w:rsidR="00DB2063" w:rsidRPr="00DB2063" w14:paraId="06D5E72C" w14:textId="77777777" w:rsidTr="1DF48436">
        <w:trPr>
          <w:trHeight w:val="300"/>
        </w:trPr>
        <w:tc>
          <w:tcPr>
            <w:tcW w:w="14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36ABA4" w14:textId="3D75E269" w:rsidR="00DB2063" w:rsidRPr="00DB2063" w:rsidRDefault="05C1EF95" w:rsidP="4F609445">
            <w:pPr>
              <w:spacing w:after="0" w:line="360" w:lineRule="auto"/>
              <w:jc w:val="center"/>
              <w:rPr>
                <w:rFonts w:ascii="Times New Roman" w:eastAsia="Times New Roman" w:hAnsi="Times New Roman" w:cs="Times New Roman"/>
                <w:b/>
                <w:bCs/>
                <w:i/>
                <w:iCs/>
                <w:color w:val="000000"/>
                <w:sz w:val="24"/>
                <w:szCs w:val="24"/>
                <w:lang w:eastAsia="lt-LT"/>
              </w:rPr>
            </w:pPr>
            <w:r w:rsidRPr="4F609445">
              <w:rPr>
                <w:rFonts w:ascii="Times New Roman" w:eastAsia="Times New Roman" w:hAnsi="Times New Roman" w:cs="Times New Roman"/>
                <w:b/>
                <w:bCs/>
                <w:i/>
                <w:iCs/>
                <w:color w:val="000000" w:themeColor="text1"/>
                <w:sz w:val="24"/>
                <w:szCs w:val="24"/>
                <w:lang w:eastAsia="lt-LT"/>
              </w:rPr>
              <w:t>Eil. Nr.</w:t>
            </w:r>
          </w:p>
        </w:tc>
        <w:tc>
          <w:tcPr>
            <w:tcW w:w="83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63703E" w14:textId="50F68BF7" w:rsidR="00DB2063" w:rsidRPr="00DB2063" w:rsidRDefault="43D84F9D" w:rsidP="4F609445">
            <w:pPr>
              <w:spacing w:after="0" w:line="360" w:lineRule="auto"/>
              <w:jc w:val="center"/>
              <w:rPr>
                <w:rFonts w:ascii="Times New Roman" w:eastAsia="Times New Roman" w:hAnsi="Times New Roman" w:cs="Times New Roman"/>
                <w:b/>
                <w:bCs/>
                <w:i/>
                <w:iCs/>
                <w:color w:val="000000"/>
                <w:sz w:val="24"/>
                <w:szCs w:val="24"/>
                <w:lang w:eastAsia="lt-LT"/>
              </w:rPr>
            </w:pPr>
            <w:r w:rsidRPr="4F609445">
              <w:rPr>
                <w:rFonts w:ascii="Times New Roman" w:eastAsia="Times New Roman" w:hAnsi="Times New Roman" w:cs="Times New Roman"/>
                <w:b/>
                <w:bCs/>
                <w:i/>
                <w:iCs/>
                <w:color w:val="000000" w:themeColor="text1"/>
                <w:sz w:val="24"/>
                <w:szCs w:val="24"/>
                <w:lang w:eastAsia="lt-LT"/>
              </w:rPr>
              <w:t>Prekėms keliami</w:t>
            </w:r>
            <w:r w:rsidR="6821FE95" w:rsidRPr="4F609445">
              <w:rPr>
                <w:rFonts w:ascii="Times New Roman" w:eastAsia="Times New Roman" w:hAnsi="Times New Roman" w:cs="Times New Roman"/>
                <w:b/>
                <w:bCs/>
                <w:i/>
                <w:iCs/>
                <w:color w:val="000000" w:themeColor="text1"/>
                <w:sz w:val="24"/>
                <w:szCs w:val="24"/>
                <w:lang w:eastAsia="lt-LT"/>
              </w:rPr>
              <w:t xml:space="preserve"> minimalūs techniniai, funkciniai reikalavim</w:t>
            </w:r>
            <w:r w:rsidR="3DCA5F61" w:rsidRPr="4F609445">
              <w:rPr>
                <w:rFonts w:ascii="Times New Roman" w:eastAsia="Times New Roman" w:hAnsi="Times New Roman" w:cs="Times New Roman"/>
                <w:b/>
                <w:bCs/>
                <w:i/>
                <w:iCs/>
                <w:color w:val="000000" w:themeColor="text1"/>
                <w:sz w:val="24"/>
                <w:szCs w:val="24"/>
                <w:lang w:eastAsia="lt-LT"/>
              </w:rPr>
              <w:t>ai</w:t>
            </w:r>
            <w:r w:rsidR="6821FE95" w:rsidRPr="4F609445">
              <w:rPr>
                <w:rFonts w:ascii="Times New Roman" w:eastAsia="Times New Roman" w:hAnsi="Times New Roman" w:cs="Times New Roman"/>
                <w:b/>
                <w:bCs/>
                <w:i/>
                <w:iCs/>
                <w:color w:val="000000" w:themeColor="text1"/>
                <w:sz w:val="24"/>
                <w:szCs w:val="24"/>
                <w:lang w:eastAsia="lt-LT"/>
              </w:rPr>
              <w:t xml:space="preserve"> </w:t>
            </w:r>
          </w:p>
        </w:tc>
      </w:tr>
      <w:tr w:rsidR="00DB2063" w:rsidRPr="00DB2063" w14:paraId="72EDC572" w14:textId="77777777" w:rsidTr="1DF48436">
        <w:trPr>
          <w:trHeight w:val="300"/>
        </w:trPr>
        <w:tc>
          <w:tcPr>
            <w:tcW w:w="97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1244FF" w14:textId="77777777" w:rsidR="00DB2063" w:rsidRPr="00DB2063" w:rsidRDefault="6821FE95" w:rsidP="4F609445">
            <w:pPr>
              <w:spacing w:after="0" w:line="360" w:lineRule="auto"/>
              <w:jc w:val="center"/>
              <w:rPr>
                <w:rFonts w:ascii="Times New Roman" w:eastAsia="Times New Roman" w:hAnsi="Times New Roman" w:cs="Times New Roman"/>
                <w:b/>
                <w:bCs/>
                <w:color w:val="000000"/>
                <w:sz w:val="24"/>
                <w:szCs w:val="24"/>
                <w:lang w:eastAsia="lt-LT"/>
              </w:rPr>
            </w:pPr>
            <w:r w:rsidRPr="4F609445">
              <w:rPr>
                <w:rFonts w:ascii="Times New Roman" w:eastAsia="Times New Roman" w:hAnsi="Times New Roman" w:cs="Times New Roman"/>
                <w:b/>
                <w:bCs/>
                <w:color w:val="000000" w:themeColor="text1"/>
                <w:sz w:val="24"/>
                <w:szCs w:val="24"/>
                <w:lang w:eastAsia="lt-LT"/>
              </w:rPr>
              <w:t>1. Funkciniai reikalavimai</w:t>
            </w:r>
          </w:p>
        </w:tc>
      </w:tr>
      <w:tr w:rsidR="00DB2063" w:rsidRPr="00DB2063" w14:paraId="29C2547E"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6BCAC50"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 xml:space="preserve"> 1.1</w:t>
            </w:r>
          </w:p>
        </w:tc>
        <w:tc>
          <w:tcPr>
            <w:tcW w:w="8310" w:type="dxa"/>
            <w:tcBorders>
              <w:top w:val="nil"/>
              <w:left w:val="nil"/>
              <w:bottom w:val="single" w:sz="4" w:space="0" w:color="auto"/>
              <w:right w:val="single" w:sz="4" w:space="0" w:color="auto"/>
            </w:tcBorders>
            <w:shd w:val="clear" w:color="auto" w:fill="FFFFFF" w:themeFill="background1"/>
            <w:vAlign w:val="center"/>
            <w:hideMark/>
          </w:tcPr>
          <w:p w14:paraId="2F2B4351" w14:textId="7C84842E" w:rsidR="00DB2063" w:rsidRPr="00DB2063" w:rsidRDefault="3D08F1B0"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Prekės</w:t>
            </w:r>
            <w:r w:rsidR="2CC4510F" w:rsidRPr="1DF48436">
              <w:rPr>
                <w:rFonts w:ascii="Times New Roman" w:eastAsia="Times New Roman" w:hAnsi="Times New Roman" w:cs="Times New Roman"/>
                <w:color w:val="000000" w:themeColor="text1"/>
                <w:sz w:val="24"/>
                <w:szCs w:val="24"/>
                <w:lang w:eastAsia="lt-LT"/>
              </w:rPr>
              <w:t xml:space="preserve"> privalo būti </w:t>
            </w:r>
            <w:r w:rsidR="7B7612DD" w:rsidRPr="1DF48436">
              <w:rPr>
                <w:rFonts w:ascii="Times New Roman" w:eastAsia="Times New Roman" w:hAnsi="Times New Roman" w:cs="Times New Roman"/>
                <w:color w:val="000000" w:themeColor="text1"/>
                <w:sz w:val="24"/>
                <w:szCs w:val="24"/>
                <w:lang w:eastAsia="lt-LT"/>
              </w:rPr>
              <w:t>naujos</w:t>
            </w:r>
            <w:r w:rsidR="2CC4510F" w:rsidRPr="1DF48436">
              <w:rPr>
                <w:rFonts w:ascii="Times New Roman" w:eastAsia="Times New Roman" w:hAnsi="Times New Roman" w:cs="Times New Roman"/>
                <w:color w:val="000000" w:themeColor="text1"/>
                <w:sz w:val="24"/>
                <w:szCs w:val="24"/>
                <w:lang w:eastAsia="lt-LT"/>
              </w:rPr>
              <w:t xml:space="preserve">, </w:t>
            </w:r>
            <w:r w:rsidR="55DAF4FF" w:rsidRPr="1DF48436">
              <w:rPr>
                <w:rFonts w:ascii="Times New Roman" w:eastAsia="Times New Roman" w:hAnsi="Times New Roman" w:cs="Times New Roman"/>
                <w:color w:val="000000" w:themeColor="text1"/>
                <w:sz w:val="24"/>
                <w:szCs w:val="24"/>
                <w:lang w:eastAsia="lt-LT"/>
              </w:rPr>
              <w:t xml:space="preserve">nenaudotos, </w:t>
            </w:r>
            <w:r w:rsidR="2CC4510F" w:rsidRPr="1DF48436">
              <w:rPr>
                <w:rFonts w:ascii="Times New Roman" w:eastAsia="Times New Roman" w:hAnsi="Times New Roman" w:cs="Times New Roman"/>
                <w:color w:val="000000" w:themeColor="text1"/>
                <w:sz w:val="24"/>
                <w:szCs w:val="24"/>
                <w:lang w:eastAsia="lt-LT"/>
              </w:rPr>
              <w:t xml:space="preserve">neturėti išorinių mechaninių, korozijos ir kitų pažeidimų, </w:t>
            </w:r>
            <w:r w:rsidR="4002BC6C" w:rsidRPr="1DF48436">
              <w:rPr>
                <w:rFonts w:ascii="Times New Roman" w:eastAsia="Times New Roman" w:hAnsi="Times New Roman" w:cs="Times New Roman"/>
                <w:color w:val="000000" w:themeColor="text1"/>
                <w:sz w:val="24"/>
                <w:szCs w:val="24"/>
                <w:lang w:eastAsia="lt-LT"/>
              </w:rPr>
              <w:t xml:space="preserve">pateikiamos </w:t>
            </w:r>
            <w:r w:rsidR="2CC4510F" w:rsidRPr="1DF48436">
              <w:rPr>
                <w:rFonts w:ascii="Times New Roman" w:eastAsia="Times New Roman" w:hAnsi="Times New Roman" w:cs="Times New Roman"/>
                <w:color w:val="000000" w:themeColor="text1"/>
                <w:sz w:val="24"/>
                <w:szCs w:val="24"/>
                <w:lang w:eastAsia="lt-LT"/>
              </w:rPr>
              <w:t>gamyklinėje pakuotėje.</w:t>
            </w:r>
          </w:p>
        </w:tc>
      </w:tr>
      <w:tr w:rsidR="00DB2063" w:rsidRPr="00DB2063" w14:paraId="26BEF18A" w14:textId="77777777" w:rsidTr="1DF48436">
        <w:trPr>
          <w:trHeight w:val="300"/>
        </w:trPr>
        <w:tc>
          <w:tcPr>
            <w:tcW w:w="1414" w:type="dxa"/>
            <w:tcBorders>
              <w:top w:val="nil"/>
              <w:left w:val="single" w:sz="4" w:space="0" w:color="auto"/>
              <w:bottom w:val="single" w:sz="2" w:space="0" w:color="000000" w:themeColor="text1"/>
              <w:right w:val="single" w:sz="4" w:space="0" w:color="auto"/>
            </w:tcBorders>
            <w:shd w:val="clear" w:color="auto" w:fill="FFFFFF" w:themeFill="background1"/>
            <w:vAlign w:val="center"/>
            <w:hideMark/>
          </w:tcPr>
          <w:p w14:paraId="1F3025FD"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 xml:space="preserve"> 1.2</w:t>
            </w:r>
          </w:p>
        </w:tc>
        <w:tc>
          <w:tcPr>
            <w:tcW w:w="8310" w:type="dxa"/>
            <w:tcBorders>
              <w:top w:val="nil"/>
              <w:left w:val="nil"/>
              <w:bottom w:val="single" w:sz="2" w:space="0" w:color="000000" w:themeColor="text1"/>
              <w:right w:val="single" w:sz="4" w:space="0" w:color="auto"/>
            </w:tcBorders>
            <w:vAlign w:val="center"/>
            <w:hideMark/>
          </w:tcPr>
          <w:p w14:paraId="152E27F0" w14:textId="308CC5CF" w:rsidR="00DB2063" w:rsidRPr="00DB2063" w:rsidRDefault="217F932E"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 xml:space="preserve">Įrangos </w:t>
            </w:r>
            <w:r w:rsidR="069CE5F7" w:rsidRPr="1DF48436">
              <w:rPr>
                <w:rFonts w:ascii="Times New Roman" w:eastAsia="Times New Roman" w:hAnsi="Times New Roman" w:cs="Times New Roman"/>
                <w:color w:val="000000" w:themeColor="text1"/>
                <w:sz w:val="24"/>
                <w:szCs w:val="24"/>
                <w:lang w:eastAsia="lt-LT"/>
              </w:rPr>
              <w:t>kokybė turi atitikti </w:t>
            </w:r>
            <w:r w:rsidR="6D2ED75A" w:rsidRPr="1DF48436">
              <w:rPr>
                <w:rFonts w:ascii="Times New Roman" w:eastAsia="Times New Roman" w:hAnsi="Times New Roman" w:cs="Times New Roman"/>
                <w:color w:val="000000" w:themeColor="text1"/>
                <w:sz w:val="24"/>
                <w:szCs w:val="24"/>
                <w:lang w:eastAsia="lt-LT"/>
              </w:rPr>
              <w:t xml:space="preserve">taikytinus </w:t>
            </w:r>
            <w:r w:rsidR="069CE5F7" w:rsidRPr="1DF48436">
              <w:rPr>
                <w:rFonts w:ascii="Times New Roman" w:eastAsia="Times New Roman" w:hAnsi="Times New Roman" w:cs="Times New Roman"/>
                <w:color w:val="000000" w:themeColor="text1"/>
                <w:sz w:val="24"/>
                <w:szCs w:val="24"/>
                <w:lang w:eastAsia="lt-LT"/>
              </w:rPr>
              <w:t>Europos Sąjungos  standartus: 2014/53/EU Radijo įrenginių direktyva (RED)</w:t>
            </w:r>
            <w:r w:rsidR="24C202FD" w:rsidRPr="1DF48436">
              <w:rPr>
                <w:rFonts w:ascii="Times New Roman" w:eastAsia="Times New Roman" w:hAnsi="Times New Roman" w:cs="Times New Roman"/>
                <w:color w:val="000000" w:themeColor="text1"/>
                <w:sz w:val="24"/>
                <w:szCs w:val="24"/>
                <w:lang w:eastAsia="lt-LT"/>
              </w:rPr>
              <w:t xml:space="preserve"> (jei taikoma įsigyjamai įrangai)</w:t>
            </w:r>
            <w:r w:rsidR="7F4A9743" w:rsidRPr="1DF48436">
              <w:rPr>
                <w:rFonts w:ascii="Times New Roman" w:eastAsia="Times New Roman" w:hAnsi="Times New Roman" w:cs="Times New Roman"/>
                <w:color w:val="000000" w:themeColor="text1"/>
                <w:sz w:val="24"/>
                <w:szCs w:val="24"/>
                <w:lang w:eastAsia="lt-LT"/>
              </w:rPr>
              <w:t>; na</w:t>
            </w:r>
            <w:r w:rsidR="4A11B10B" w:rsidRPr="1DF48436">
              <w:rPr>
                <w:rFonts w:ascii="Times New Roman" w:eastAsia="Times New Roman" w:hAnsi="Times New Roman" w:cs="Times New Roman"/>
                <w:color w:val="000000" w:themeColor="text1"/>
                <w:sz w:val="24"/>
                <w:szCs w:val="24"/>
                <w:lang w:eastAsia="lt-LT"/>
              </w:rPr>
              <w:t>udojamoje įrango</w:t>
            </w:r>
            <w:r w:rsidR="11C6263D" w:rsidRPr="1DF48436">
              <w:rPr>
                <w:rFonts w:ascii="Times New Roman" w:eastAsia="Times New Roman" w:hAnsi="Times New Roman" w:cs="Times New Roman"/>
                <w:color w:val="000000" w:themeColor="text1"/>
                <w:sz w:val="24"/>
                <w:szCs w:val="24"/>
                <w:lang w:eastAsia="lt-LT"/>
              </w:rPr>
              <w:t>j</w:t>
            </w:r>
            <w:r w:rsidR="4A11B10B" w:rsidRPr="1DF48436">
              <w:rPr>
                <w:rFonts w:ascii="Times New Roman" w:eastAsia="Times New Roman" w:hAnsi="Times New Roman" w:cs="Times New Roman"/>
                <w:color w:val="000000" w:themeColor="text1"/>
                <w:sz w:val="24"/>
                <w:szCs w:val="24"/>
                <w:lang w:eastAsia="lt-LT"/>
              </w:rPr>
              <w:t xml:space="preserve">e neturi būti </w:t>
            </w:r>
            <w:r w:rsidR="71807E7F" w:rsidRPr="1DF48436">
              <w:rPr>
                <w:rFonts w:ascii="Times New Roman" w:eastAsia="Times New Roman" w:hAnsi="Times New Roman" w:cs="Times New Roman"/>
                <w:color w:val="000000" w:themeColor="text1"/>
                <w:sz w:val="24"/>
                <w:szCs w:val="24"/>
                <w:lang w:eastAsia="lt-LT"/>
              </w:rPr>
              <w:t xml:space="preserve">2011-06-08 Europos Parlamento ir Tarybos direktyvos </w:t>
            </w:r>
            <w:r w:rsidR="4A11B10B" w:rsidRPr="1DF48436">
              <w:rPr>
                <w:rFonts w:ascii="Times New Roman" w:eastAsia="Times New Roman" w:hAnsi="Times New Roman" w:cs="Times New Roman"/>
                <w:color w:val="000000" w:themeColor="text1"/>
                <w:sz w:val="24"/>
                <w:szCs w:val="24"/>
                <w:lang w:eastAsia="lt-LT"/>
              </w:rPr>
              <w:lastRenderedPageBreak/>
              <w:t>2011/65/ES</w:t>
            </w:r>
            <w:r w:rsidR="587CFCD5" w:rsidRPr="1DF48436">
              <w:rPr>
                <w:rFonts w:ascii="Times New Roman" w:eastAsia="Times New Roman" w:hAnsi="Times New Roman" w:cs="Times New Roman"/>
                <w:color w:val="000000" w:themeColor="text1"/>
                <w:sz w:val="24"/>
                <w:szCs w:val="24"/>
                <w:lang w:eastAsia="lt-LT"/>
              </w:rPr>
              <w:t xml:space="preserve"> </w:t>
            </w:r>
            <w:r w:rsidR="4A11B10B" w:rsidRPr="1DF48436">
              <w:rPr>
                <w:rFonts w:ascii="Times New Roman" w:eastAsia="Times New Roman" w:hAnsi="Times New Roman" w:cs="Times New Roman"/>
                <w:color w:val="000000" w:themeColor="text1"/>
                <w:sz w:val="24"/>
                <w:szCs w:val="24"/>
                <w:lang w:eastAsia="lt-LT"/>
              </w:rPr>
              <w:t>dėl tam tikrų pavojingų medžiagų naud</w:t>
            </w:r>
            <w:r w:rsidR="009E2C03" w:rsidRPr="1DF48436">
              <w:rPr>
                <w:rFonts w:ascii="Times New Roman" w:eastAsia="Times New Roman" w:hAnsi="Times New Roman" w:cs="Times New Roman"/>
                <w:color w:val="000000" w:themeColor="text1"/>
                <w:sz w:val="24"/>
                <w:szCs w:val="24"/>
                <w:lang w:eastAsia="lt-LT"/>
              </w:rPr>
              <w:t>o</w:t>
            </w:r>
            <w:r w:rsidR="4A11B10B" w:rsidRPr="1DF48436">
              <w:rPr>
                <w:rFonts w:ascii="Times New Roman" w:eastAsia="Times New Roman" w:hAnsi="Times New Roman" w:cs="Times New Roman"/>
                <w:color w:val="000000" w:themeColor="text1"/>
                <w:sz w:val="24"/>
                <w:szCs w:val="24"/>
                <w:lang w:eastAsia="lt-LT"/>
              </w:rPr>
              <w:t xml:space="preserve">jimo elektros ir elektroninėje įrangoje apribojimo </w:t>
            </w:r>
            <w:r w:rsidR="6876B86A" w:rsidRPr="1DF48436">
              <w:rPr>
                <w:rFonts w:ascii="Times New Roman" w:eastAsia="Times New Roman" w:hAnsi="Times New Roman" w:cs="Times New Roman"/>
                <w:color w:val="000000" w:themeColor="text1"/>
                <w:sz w:val="24"/>
                <w:szCs w:val="24"/>
                <w:lang w:eastAsia="lt-LT"/>
              </w:rPr>
              <w:t xml:space="preserve">(jei taikoma įsigyjamai įrangai) </w:t>
            </w:r>
            <w:r w:rsidR="4A11B10B" w:rsidRPr="1DF48436">
              <w:rPr>
                <w:rFonts w:ascii="Times New Roman" w:eastAsia="Times New Roman" w:hAnsi="Times New Roman" w:cs="Times New Roman"/>
                <w:color w:val="000000" w:themeColor="text1"/>
                <w:sz w:val="24"/>
                <w:szCs w:val="24"/>
                <w:lang w:eastAsia="lt-LT"/>
              </w:rPr>
              <w:t>II priede išvardintų ribojamų medžiagų, išskyrus atvejus, kai homogeninių medžiagų koncentracijos vertės pagal masę neviršija</w:t>
            </w:r>
            <w:r w:rsidR="1E0980B3" w:rsidRPr="1DF48436">
              <w:rPr>
                <w:rFonts w:ascii="Times New Roman" w:eastAsia="Times New Roman" w:hAnsi="Times New Roman" w:cs="Times New Roman"/>
                <w:color w:val="000000" w:themeColor="text1"/>
                <w:sz w:val="24"/>
                <w:szCs w:val="24"/>
                <w:lang w:eastAsia="lt-LT"/>
              </w:rPr>
              <w:t xml:space="preserve"> tame priede išvardintų didžiausių verčių;</w:t>
            </w:r>
            <w:r w:rsidR="069CE5F7" w:rsidRPr="1DF48436">
              <w:rPr>
                <w:rFonts w:ascii="Times New Roman" w:eastAsia="Times New Roman" w:hAnsi="Times New Roman" w:cs="Times New Roman"/>
                <w:color w:val="000000" w:themeColor="text1"/>
                <w:sz w:val="24"/>
                <w:szCs w:val="24"/>
                <w:lang w:eastAsia="lt-LT"/>
              </w:rPr>
              <w:t xml:space="preserve"> </w:t>
            </w:r>
            <w:r w:rsidR="33E86DEA" w:rsidRPr="1DF48436">
              <w:rPr>
                <w:rFonts w:ascii="Times New Roman" w:eastAsia="Times New Roman" w:hAnsi="Times New Roman" w:cs="Times New Roman"/>
                <w:color w:val="000000" w:themeColor="text1"/>
                <w:sz w:val="24"/>
                <w:szCs w:val="24"/>
                <w:lang w:eastAsia="lt-LT"/>
              </w:rPr>
              <w:t>t</w:t>
            </w:r>
            <w:r w:rsidR="069CE5F7" w:rsidRPr="1DF48436">
              <w:rPr>
                <w:rFonts w:ascii="Times New Roman" w:eastAsia="Times New Roman" w:hAnsi="Times New Roman" w:cs="Times New Roman"/>
                <w:color w:val="000000" w:themeColor="text1"/>
                <w:sz w:val="24"/>
                <w:szCs w:val="24"/>
                <w:lang w:eastAsia="lt-LT"/>
              </w:rPr>
              <w:t>uri būti paženklinta CE ženklu.</w:t>
            </w:r>
            <w:r w:rsidR="1B6FD0FC" w:rsidRPr="1DF48436">
              <w:rPr>
                <w:rFonts w:ascii="Times New Roman" w:eastAsia="Times New Roman" w:hAnsi="Times New Roman" w:cs="Times New Roman"/>
                <w:color w:val="000000" w:themeColor="text1"/>
                <w:sz w:val="24"/>
                <w:szCs w:val="24"/>
                <w:lang w:eastAsia="lt-LT"/>
              </w:rPr>
              <w:t xml:space="preserve"> </w:t>
            </w:r>
            <w:r w:rsidR="069CE5F7" w:rsidRPr="1DF48436">
              <w:rPr>
                <w:rFonts w:ascii="Times New Roman" w:eastAsia="Times New Roman" w:hAnsi="Times New Roman" w:cs="Times New Roman"/>
                <w:color w:val="000000" w:themeColor="text1"/>
                <w:sz w:val="24"/>
                <w:szCs w:val="24"/>
                <w:lang w:eastAsia="lt-LT"/>
              </w:rPr>
              <w:t xml:space="preserve">Tiekėjas </w:t>
            </w:r>
            <w:r w:rsidR="4905F60E" w:rsidRPr="1DF48436">
              <w:rPr>
                <w:rFonts w:ascii="Times New Roman" w:eastAsia="Times New Roman" w:hAnsi="Times New Roman" w:cs="Times New Roman"/>
                <w:color w:val="000000" w:themeColor="text1"/>
                <w:sz w:val="24"/>
                <w:szCs w:val="24"/>
                <w:lang w:eastAsia="lt-LT"/>
              </w:rPr>
              <w:t xml:space="preserve">kartu su </w:t>
            </w:r>
            <w:r w:rsidR="4545A600" w:rsidRPr="1DF48436">
              <w:rPr>
                <w:rFonts w:ascii="Times New Roman" w:eastAsia="Times New Roman" w:hAnsi="Times New Roman" w:cs="Times New Roman"/>
                <w:color w:val="000000" w:themeColor="text1"/>
                <w:sz w:val="24"/>
                <w:szCs w:val="24"/>
                <w:lang w:eastAsia="lt-LT"/>
              </w:rPr>
              <w:t>P</w:t>
            </w:r>
            <w:r w:rsidR="4905F60E" w:rsidRPr="1DF48436">
              <w:rPr>
                <w:rFonts w:ascii="Times New Roman" w:eastAsia="Times New Roman" w:hAnsi="Times New Roman" w:cs="Times New Roman"/>
                <w:color w:val="000000" w:themeColor="text1"/>
                <w:sz w:val="24"/>
                <w:szCs w:val="24"/>
                <w:lang w:eastAsia="lt-LT"/>
              </w:rPr>
              <w:t xml:space="preserve">rekėmis </w:t>
            </w:r>
            <w:r w:rsidR="069CE5F7" w:rsidRPr="1DF48436">
              <w:rPr>
                <w:rFonts w:ascii="Times New Roman" w:eastAsia="Times New Roman" w:hAnsi="Times New Roman" w:cs="Times New Roman"/>
                <w:color w:val="000000" w:themeColor="text1"/>
                <w:sz w:val="24"/>
                <w:szCs w:val="24"/>
                <w:lang w:eastAsia="lt-LT"/>
              </w:rPr>
              <w:t>turi pateikti tai įrodančius dokumentus.</w:t>
            </w:r>
          </w:p>
        </w:tc>
      </w:tr>
      <w:tr w:rsidR="00DB2063" w:rsidRPr="00DB2063" w14:paraId="55893F4E" w14:textId="77777777" w:rsidTr="1DF48436">
        <w:trPr>
          <w:trHeight w:val="300"/>
        </w:trPr>
        <w:tc>
          <w:tcPr>
            <w:tcW w:w="1414" w:type="dxa"/>
            <w:tcBorders>
              <w:top w:val="nil"/>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261119C1" w14:textId="1678CB7C" w:rsidR="00DB2063" w:rsidRPr="00DB2063" w:rsidRDefault="2B5045FD" w:rsidP="4F609445">
            <w:pPr>
              <w:spacing w:after="0" w:line="360" w:lineRule="auto"/>
              <w:rPr>
                <w:rFonts w:ascii="Times New Roman" w:eastAsia="Times New Roman" w:hAnsi="Times New Roman" w:cs="Times New Roman"/>
                <w:color w:val="000000"/>
                <w:sz w:val="24"/>
                <w:szCs w:val="24"/>
                <w:lang w:eastAsia="lt-LT"/>
              </w:rPr>
            </w:pPr>
            <w:r w:rsidRPr="56E2DDAA">
              <w:rPr>
                <w:rFonts w:ascii="Times New Roman" w:eastAsia="Times New Roman" w:hAnsi="Times New Roman" w:cs="Times New Roman"/>
                <w:color w:val="000000" w:themeColor="text1"/>
                <w:sz w:val="24"/>
                <w:szCs w:val="24"/>
                <w:lang w:eastAsia="lt-LT"/>
              </w:rPr>
              <w:lastRenderedPageBreak/>
              <w:t xml:space="preserve"> 1.</w:t>
            </w:r>
            <w:r w:rsidR="3FC5A1B4" w:rsidRPr="56E2DDAA">
              <w:rPr>
                <w:rFonts w:ascii="Times New Roman" w:eastAsia="Times New Roman" w:hAnsi="Times New Roman" w:cs="Times New Roman"/>
                <w:color w:val="000000" w:themeColor="text1"/>
                <w:sz w:val="24"/>
                <w:szCs w:val="24"/>
                <w:lang w:eastAsia="lt-LT"/>
              </w:rPr>
              <w:t>3</w:t>
            </w:r>
          </w:p>
        </w:tc>
        <w:tc>
          <w:tcPr>
            <w:tcW w:w="8310" w:type="dxa"/>
            <w:tcBorders>
              <w:top w:val="nil"/>
              <w:left w:val="nil"/>
              <w:bottom w:val="single" w:sz="2" w:space="0" w:color="000000" w:themeColor="text1"/>
              <w:right w:val="single" w:sz="2" w:space="0" w:color="000000" w:themeColor="text1"/>
            </w:tcBorders>
            <w:vAlign w:val="center"/>
            <w:hideMark/>
          </w:tcPr>
          <w:p w14:paraId="7915D495" w14:textId="00EF39C1" w:rsidR="00DB2063" w:rsidRPr="00DB2063" w:rsidRDefault="3152A707" w:rsidP="4F609445">
            <w:pPr>
              <w:spacing w:after="0" w:line="360" w:lineRule="auto"/>
              <w:rPr>
                <w:rFonts w:ascii="Times New Roman" w:eastAsia="Times New Roman" w:hAnsi="Times New Roman" w:cs="Times New Roman"/>
                <w:color w:val="000000"/>
                <w:sz w:val="24"/>
                <w:szCs w:val="24"/>
                <w:lang w:eastAsia="lt-LT"/>
              </w:rPr>
            </w:pPr>
            <w:r w:rsidRPr="00E7FE87">
              <w:rPr>
                <w:rFonts w:ascii="Times New Roman" w:eastAsia="Times New Roman" w:hAnsi="Times New Roman" w:cs="Times New Roman"/>
                <w:color w:val="000000" w:themeColor="text1"/>
                <w:sz w:val="24"/>
                <w:szCs w:val="24"/>
                <w:lang w:eastAsia="lt-LT"/>
              </w:rPr>
              <w:t>Į</w:t>
            </w:r>
            <w:r w:rsidR="6821FE95" w:rsidRPr="00E7FE87">
              <w:rPr>
                <w:rFonts w:ascii="Times New Roman" w:eastAsia="Times New Roman" w:hAnsi="Times New Roman" w:cs="Times New Roman"/>
                <w:color w:val="000000" w:themeColor="text1"/>
                <w:sz w:val="24"/>
                <w:szCs w:val="24"/>
                <w:lang w:eastAsia="lt-LT"/>
              </w:rPr>
              <w:t xml:space="preserve"> </w:t>
            </w:r>
            <w:r w:rsidR="00367804" w:rsidRPr="00E7FE87">
              <w:rPr>
                <w:rFonts w:ascii="Times New Roman" w:eastAsia="Times New Roman" w:hAnsi="Times New Roman" w:cs="Times New Roman"/>
                <w:color w:val="000000" w:themeColor="text1"/>
                <w:sz w:val="24"/>
                <w:szCs w:val="24"/>
                <w:lang w:eastAsia="lt-LT"/>
              </w:rPr>
              <w:t>P</w:t>
            </w:r>
            <w:r w:rsidR="6821FE95" w:rsidRPr="00E7FE87">
              <w:rPr>
                <w:rFonts w:ascii="Times New Roman" w:eastAsia="Times New Roman" w:hAnsi="Times New Roman" w:cs="Times New Roman"/>
                <w:color w:val="000000" w:themeColor="text1"/>
                <w:sz w:val="24"/>
                <w:szCs w:val="24"/>
                <w:lang w:eastAsia="lt-LT"/>
              </w:rPr>
              <w:t>rek</w:t>
            </w:r>
            <w:r w:rsidR="5FE5240E" w:rsidRPr="00E7FE87">
              <w:rPr>
                <w:rFonts w:ascii="Times New Roman" w:eastAsia="Times New Roman" w:hAnsi="Times New Roman" w:cs="Times New Roman"/>
                <w:color w:val="000000" w:themeColor="text1"/>
                <w:sz w:val="24"/>
                <w:szCs w:val="24"/>
                <w:lang w:eastAsia="lt-LT"/>
              </w:rPr>
              <w:t>ių</w:t>
            </w:r>
            <w:r w:rsidR="6821FE95" w:rsidRPr="00E7FE87">
              <w:rPr>
                <w:rFonts w:ascii="Times New Roman" w:eastAsia="Times New Roman" w:hAnsi="Times New Roman" w:cs="Times New Roman"/>
                <w:color w:val="000000" w:themeColor="text1"/>
                <w:sz w:val="24"/>
                <w:szCs w:val="24"/>
                <w:lang w:eastAsia="lt-LT"/>
              </w:rPr>
              <w:t xml:space="preserve"> kainą privalo būti įskaičiuoti visi mokesčiai ir visos išlaidos (įskaitant </w:t>
            </w:r>
            <w:r w:rsidR="00367804" w:rsidRPr="00E7FE87">
              <w:rPr>
                <w:rFonts w:ascii="Times New Roman" w:eastAsia="Times New Roman" w:hAnsi="Times New Roman" w:cs="Times New Roman"/>
                <w:color w:val="000000" w:themeColor="text1"/>
                <w:sz w:val="24"/>
                <w:szCs w:val="24"/>
                <w:lang w:eastAsia="lt-LT"/>
              </w:rPr>
              <w:t>P</w:t>
            </w:r>
            <w:r w:rsidR="27B4FD9D" w:rsidRPr="00E7FE87">
              <w:rPr>
                <w:rFonts w:ascii="Times New Roman" w:eastAsia="Times New Roman" w:hAnsi="Times New Roman" w:cs="Times New Roman"/>
                <w:color w:val="000000" w:themeColor="text1"/>
                <w:sz w:val="24"/>
                <w:szCs w:val="24"/>
                <w:lang w:eastAsia="lt-LT"/>
              </w:rPr>
              <w:t>rekių</w:t>
            </w:r>
            <w:r w:rsidR="6821FE95" w:rsidRPr="00E7FE87">
              <w:rPr>
                <w:rFonts w:ascii="Times New Roman" w:eastAsia="Times New Roman" w:hAnsi="Times New Roman" w:cs="Times New Roman"/>
                <w:color w:val="000000" w:themeColor="text1"/>
                <w:sz w:val="24"/>
                <w:szCs w:val="24"/>
                <w:lang w:eastAsia="lt-LT"/>
              </w:rPr>
              <w:t xml:space="preserve"> pristatymą LHMT</w:t>
            </w:r>
            <w:r w:rsidR="00367804" w:rsidRPr="00E7FE87">
              <w:rPr>
                <w:rFonts w:ascii="Times New Roman" w:eastAsia="Times New Roman" w:hAnsi="Times New Roman" w:cs="Times New Roman"/>
                <w:color w:val="000000" w:themeColor="text1"/>
                <w:sz w:val="24"/>
                <w:szCs w:val="24"/>
                <w:lang w:eastAsia="lt-LT"/>
              </w:rPr>
              <w:t>,</w:t>
            </w:r>
            <w:r w:rsidR="6821FE95" w:rsidRPr="00E7FE87">
              <w:rPr>
                <w:rFonts w:ascii="Times New Roman" w:eastAsia="Times New Roman" w:hAnsi="Times New Roman" w:cs="Times New Roman"/>
                <w:color w:val="000000" w:themeColor="text1"/>
                <w:sz w:val="24"/>
                <w:szCs w:val="24"/>
                <w:lang w:eastAsia="lt-LT"/>
              </w:rPr>
              <w:t xml:space="preserve"> adresu Oršos g. 8, Vilnius, Lietuva).</w:t>
            </w:r>
          </w:p>
        </w:tc>
      </w:tr>
      <w:tr w:rsidR="00DB2063" w:rsidRPr="00DB2063" w14:paraId="39A3236D" w14:textId="77777777" w:rsidTr="1DF48436">
        <w:trPr>
          <w:trHeight w:val="300"/>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0D4E71D3" w14:textId="44AEAE6B" w:rsidR="00DB2063" w:rsidRPr="00DB2063" w:rsidRDefault="2B5045FD" w:rsidP="4F609445">
            <w:pPr>
              <w:spacing w:after="0" w:line="360" w:lineRule="auto"/>
              <w:rPr>
                <w:rFonts w:ascii="Times New Roman" w:eastAsia="Times New Roman" w:hAnsi="Times New Roman" w:cs="Times New Roman"/>
                <w:color w:val="000000"/>
                <w:sz w:val="24"/>
                <w:szCs w:val="24"/>
                <w:lang w:eastAsia="lt-LT"/>
              </w:rPr>
            </w:pPr>
            <w:r w:rsidRPr="56E2DDAA">
              <w:rPr>
                <w:rFonts w:ascii="Times New Roman" w:eastAsia="Times New Roman" w:hAnsi="Times New Roman" w:cs="Times New Roman"/>
                <w:color w:val="000000" w:themeColor="text1"/>
                <w:sz w:val="24"/>
                <w:szCs w:val="24"/>
                <w:lang w:eastAsia="lt-LT"/>
              </w:rPr>
              <w:t xml:space="preserve"> 1.</w:t>
            </w:r>
            <w:r w:rsidR="0D9DC660" w:rsidRPr="56E2DDAA">
              <w:rPr>
                <w:rFonts w:ascii="Times New Roman" w:eastAsia="Times New Roman" w:hAnsi="Times New Roman" w:cs="Times New Roman"/>
                <w:color w:val="000000" w:themeColor="text1"/>
                <w:sz w:val="24"/>
                <w:szCs w:val="24"/>
                <w:lang w:eastAsia="lt-LT"/>
              </w:rPr>
              <w:t>4</w:t>
            </w:r>
          </w:p>
        </w:tc>
        <w:tc>
          <w:tcPr>
            <w:tcW w:w="831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15716101" w14:textId="12CBCD26"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 xml:space="preserve">Perkamų </w:t>
            </w:r>
            <w:r w:rsidR="3D875E88" w:rsidRPr="4F609445">
              <w:rPr>
                <w:rFonts w:ascii="Times New Roman" w:eastAsia="Times New Roman" w:hAnsi="Times New Roman" w:cs="Times New Roman"/>
                <w:color w:val="000000" w:themeColor="text1"/>
                <w:sz w:val="24"/>
                <w:szCs w:val="24"/>
                <w:lang w:eastAsia="lt-LT"/>
              </w:rPr>
              <w:t>Prekių</w:t>
            </w:r>
            <w:r w:rsidRPr="4F609445">
              <w:rPr>
                <w:rFonts w:ascii="Times New Roman" w:eastAsia="Times New Roman" w:hAnsi="Times New Roman" w:cs="Times New Roman"/>
                <w:color w:val="000000" w:themeColor="text1"/>
                <w:sz w:val="24"/>
                <w:szCs w:val="24"/>
                <w:lang w:eastAsia="lt-LT"/>
              </w:rPr>
              <w:t xml:space="preserve"> kiekis – 4 (keturi) vnt.</w:t>
            </w:r>
          </w:p>
        </w:tc>
      </w:tr>
      <w:tr w:rsidR="00DB2063" w:rsidRPr="00DB2063" w14:paraId="1A5CB451" w14:textId="77777777" w:rsidTr="1DF48436">
        <w:trPr>
          <w:trHeight w:val="300"/>
        </w:trPr>
        <w:tc>
          <w:tcPr>
            <w:tcW w:w="972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92F20D" w14:textId="17B8AB58" w:rsidR="00DB2063" w:rsidRPr="00DB2063" w:rsidRDefault="6821FE95" w:rsidP="4F609445">
            <w:pPr>
              <w:spacing w:after="0" w:line="360" w:lineRule="auto"/>
              <w:jc w:val="center"/>
              <w:rPr>
                <w:rFonts w:ascii="Times New Roman" w:eastAsia="Times New Roman" w:hAnsi="Times New Roman" w:cs="Times New Roman"/>
                <w:b/>
                <w:bCs/>
                <w:color w:val="000000"/>
                <w:sz w:val="24"/>
                <w:szCs w:val="24"/>
                <w:lang w:eastAsia="lt-LT"/>
              </w:rPr>
            </w:pPr>
            <w:r w:rsidRPr="4F609445">
              <w:rPr>
                <w:rFonts w:ascii="Times New Roman" w:eastAsia="Times New Roman" w:hAnsi="Times New Roman" w:cs="Times New Roman"/>
                <w:b/>
                <w:bCs/>
                <w:color w:val="000000" w:themeColor="text1"/>
                <w:sz w:val="24"/>
                <w:szCs w:val="24"/>
                <w:lang w:eastAsia="lt-LT"/>
              </w:rPr>
              <w:t>2. Mobilaus plaustelio te</w:t>
            </w:r>
            <w:r w:rsidR="3934592E" w:rsidRPr="4F609445">
              <w:rPr>
                <w:rFonts w:ascii="Times New Roman" w:eastAsia="Times New Roman" w:hAnsi="Times New Roman" w:cs="Times New Roman"/>
                <w:b/>
                <w:bCs/>
                <w:color w:val="000000" w:themeColor="text1"/>
                <w:sz w:val="24"/>
                <w:szCs w:val="24"/>
                <w:lang w:eastAsia="lt-LT"/>
              </w:rPr>
              <w:t>chniniai</w:t>
            </w:r>
            <w:r w:rsidRPr="4F609445">
              <w:rPr>
                <w:rFonts w:ascii="Times New Roman" w:eastAsia="Times New Roman" w:hAnsi="Times New Roman" w:cs="Times New Roman"/>
                <w:b/>
                <w:bCs/>
                <w:color w:val="000000" w:themeColor="text1"/>
                <w:sz w:val="24"/>
                <w:szCs w:val="24"/>
                <w:lang w:eastAsia="lt-LT"/>
              </w:rPr>
              <w:t xml:space="preserve"> </w:t>
            </w:r>
            <w:r w:rsidR="3934592E" w:rsidRPr="4F609445">
              <w:rPr>
                <w:rFonts w:ascii="Times New Roman" w:eastAsia="Times New Roman" w:hAnsi="Times New Roman" w:cs="Times New Roman"/>
                <w:b/>
                <w:bCs/>
                <w:color w:val="000000" w:themeColor="text1"/>
                <w:sz w:val="24"/>
                <w:szCs w:val="24"/>
                <w:lang w:eastAsia="lt-LT"/>
              </w:rPr>
              <w:t>reikalavimai</w:t>
            </w:r>
          </w:p>
        </w:tc>
      </w:tr>
      <w:tr w:rsidR="00DB2063" w:rsidRPr="00DB2063" w14:paraId="1E5BE668"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7E47DD"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2.1</w:t>
            </w:r>
          </w:p>
        </w:tc>
        <w:tc>
          <w:tcPr>
            <w:tcW w:w="8310" w:type="dxa"/>
            <w:tcBorders>
              <w:top w:val="nil"/>
              <w:left w:val="nil"/>
              <w:bottom w:val="single" w:sz="4" w:space="0" w:color="auto"/>
              <w:right w:val="single" w:sz="4" w:space="0" w:color="auto"/>
            </w:tcBorders>
            <w:vAlign w:val="center"/>
            <w:hideMark/>
          </w:tcPr>
          <w:p w14:paraId="1497CB38" w14:textId="3C9B0FE1"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Ilgis ne mažesnis nei 50 cm ir ne didesnis nei 100 cm.</w:t>
            </w:r>
          </w:p>
        </w:tc>
      </w:tr>
      <w:tr w:rsidR="00DB2063" w:rsidRPr="00DB2063" w14:paraId="42E3A7E1"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6A2ED10"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2.2</w:t>
            </w:r>
          </w:p>
        </w:tc>
        <w:tc>
          <w:tcPr>
            <w:tcW w:w="8310" w:type="dxa"/>
            <w:tcBorders>
              <w:top w:val="nil"/>
              <w:left w:val="nil"/>
              <w:bottom w:val="single" w:sz="4" w:space="0" w:color="auto"/>
              <w:right w:val="single" w:sz="4" w:space="0" w:color="auto"/>
            </w:tcBorders>
            <w:vAlign w:val="center"/>
            <w:hideMark/>
          </w:tcPr>
          <w:p w14:paraId="736D4B03" w14:textId="0BE526F6"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Plotis ne daugiau 100 cm.</w:t>
            </w:r>
          </w:p>
        </w:tc>
      </w:tr>
      <w:tr w:rsidR="00DB2063" w:rsidRPr="00DB2063" w14:paraId="354BC2E2"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2AC2AE5"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2.3</w:t>
            </w:r>
          </w:p>
        </w:tc>
        <w:tc>
          <w:tcPr>
            <w:tcW w:w="8310" w:type="dxa"/>
            <w:tcBorders>
              <w:top w:val="nil"/>
              <w:left w:val="nil"/>
              <w:bottom w:val="single" w:sz="4" w:space="0" w:color="auto"/>
              <w:right w:val="single" w:sz="4" w:space="0" w:color="auto"/>
            </w:tcBorders>
            <w:vAlign w:val="center"/>
            <w:hideMark/>
          </w:tcPr>
          <w:p w14:paraId="11F669F6" w14:textId="7C6AE1F6" w:rsidR="00DB2063" w:rsidRPr="00DB2063" w:rsidRDefault="4FB94AFA" w:rsidP="00E7FE87">
            <w:pPr>
              <w:spacing w:after="0" w:line="360" w:lineRule="auto"/>
              <w:jc w:val="both"/>
              <w:rPr>
                <w:rFonts w:ascii="Times New Roman" w:eastAsia="Times New Roman" w:hAnsi="Times New Roman" w:cs="Times New Roman"/>
                <w:color w:val="000000"/>
                <w:sz w:val="24"/>
                <w:szCs w:val="24"/>
                <w:lang w:eastAsia="lt-LT"/>
              </w:rPr>
            </w:pPr>
            <w:r w:rsidRPr="00E7FE87">
              <w:rPr>
                <w:rFonts w:ascii="Times New Roman" w:eastAsia="Times New Roman" w:hAnsi="Times New Roman" w:cs="Times New Roman"/>
                <w:color w:val="000000" w:themeColor="text1"/>
                <w:sz w:val="24"/>
                <w:szCs w:val="24"/>
                <w:lang w:eastAsia="lt-LT"/>
              </w:rPr>
              <w:t xml:space="preserve">Svoris </w:t>
            </w:r>
            <w:r w:rsidR="1DB7E1E1" w:rsidRPr="00E7FE87">
              <w:rPr>
                <w:rFonts w:ascii="Times New Roman" w:eastAsia="Times New Roman" w:hAnsi="Times New Roman" w:cs="Times New Roman"/>
                <w:color w:val="000000" w:themeColor="text1"/>
                <w:sz w:val="24"/>
                <w:szCs w:val="24"/>
                <w:lang w:val="en" w:eastAsia="lt-LT"/>
              </w:rPr>
              <w:t xml:space="preserve">≤ </w:t>
            </w:r>
            <w:r w:rsidR="0ABA6B2C" w:rsidRPr="00E7FE87">
              <w:rPr>
                <w:rFonts w:ascii="Times New Roman" w:eastAsia="Times New Roman" w:hAnsi="Times New Roman" w:cs="Times New Roman"/>
                <w:color w:val="000000" w:themeColor="text1"/>
                <w:sz w:val="24"/>
                <w:szCs w:val="24"/>
                <w:lang w:eastAsia="lt-LT"/>
              </w:rPr>
              <w:t>10</w:t>
            </w:r>
            <w:r w:rsidRPr="00E7FE87">
              <w:rPr>
                <w:rFonts w:ascii="Times New Roman" w:eastAsia="Times New Roman" w:hAnsi="Times New Roman" w:cs="Times New Roman"/>
                <w:color w:val="000000" w:themeColor="text1"/>
                <w:sz w:val="24"/>
                <w:szCs w:val="24"/>
                <w:lang w:eastAsia="lt-LT"/>
              </w:rPr>
              <w:t xml:space="preserve"> kg.</w:t>
            </w:r>
          </w:p>
        </w:tc>
      </w:tr>
      <w:tr w:rsidR="00DB2063" w:rsidRPr="00DB2063" w14:paraId="459F0C1A"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6801AA4"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2.4</w:t>
            </w:r>
          </w:p>
        </w:tc>
        <w:tc>
          <w:tcPr>
            <w:tcW w:w="8310" w:type="dxa"/>
            <w:tcBorders>
              <w:top w:val="nil"/>
              <w:left w:val="nil"/>
              <w:bottom w:val="single" w:sz="4" w:space="0" w:color="auto"/>
              <w:right w:val="single" w:sz="4" w:space="0" w:color="auto"/>
            </w:tcBorders>
            <w:vAlign w:val="center"/>
            <w:hideMark/>
          </w:tcPr>
          <w:p w14:paraId="6B8AC471" w14:textId="6DF59101"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Pritaikytas matuoti vandens greičiams ne</w:t>
            </w:r>
            <w:r w:rsidR="267A6D21" w:rsidRPr="1DF48436">
              <w:rPr>
                <w:rFonts w:ascii="Times New Roman" w:eastAsia="Times New Roman" w:hAnsi="Times New Roman" w:cs="Times New Roman"/>
                <w:color w:val="000000" w:themeColor="text1"/>
                <w:sz w:val="24"/>
                <w:szCs w:val="24"/>
                <w:lang w:eastAsia="lt-LT"/>
              </w:rPr>
              <w:t xml:space="preserve"> </w:t>
            </w:r>
            <w:r w:rsidRPr="1DF48436">
              <w:rPr>
                <w:rFonts w:ascii="Times New Roman" w:eastAsia="Times New Roman" w:hAnsi="Times New Roman" w:cs="Times New Roman"/>
                <w:color w:val="000000" w:themeColor="text1"/>
                <w:sz w:val="24"/>
                <w:szCs w:val="24"/>
                <w:lang w:eastAsia="lt-LT"/>
              </w:rPr>
              <w:t>mažesniems nei 2 m/s.</w:t>
            </w:r>
          </w:p>
        </w:tc>
      </w:tr>
      <w:tr w:rsidR="00DB2063" w:rsidRPr="00DB2063" w14:paraId="01D6B900"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1A00E67"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2.5</w:t>
            </w:r>
          </w:p>
        </w:tc>
        <w:tc>
          <w:tcPr>
            <w:tcW w:w="8310" w:type="dxa"/>
            <w:tcBorders>
              <w:top w:val="nil"/>
              <w:left w:val="nil"/>
              <w:bottom w:val="single" w:sz="4" w:space="0" w:color="auto"/>
              <w:right w:val="single" w:sz="4" w:space="0" w:color="auto"/>
            </w:tcBorders>
            <w:vAlign w:val="center"/>
            <w:hideMark/>
          </w:tcPr>
          <w:p w14:paraId="7455276F" w14:textId="57346D78"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Plaustelio pagrindas turi būti pagamintas iš vandenyje neskęstančios medžiagos.</w:t>
            </w:r>
          </w:p>
        </w:tc>
      </w:tr>
      <w:tr w:rsidR="00DB2063" w:rsidRPr="00DB2063" w14:paraId="272A13BD"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83F4C4"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2.6</w:t>
            </w:r>
          </w:p>
        </w:tc>
        <w:tc>
          <w:tcPr>
            <w:tcW w:w="8310" w:type="dxa"/>
            <w:tcBorders>
              <w:top w:val="nil"/>
              <w:left w:val="nil"/>
              <w:bottom w:val="single" w:sz="4" w:space="0" w:color="auto"/>
              <w:right w:val="single" w:sz="4" w:space="0" w:color="auto"/>
            </w:tcBorders>
            <w:vAlign w:val="center"/>
            <w:hideMark/>
          </w:tcPr>
          <w:p w14:paraId="5251CCC9" w14:textId="77777777" w:rsidR="00DB2063" w:rsidRPr="00DB2063" w:rsidRDefault="2CC4510F"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Nerūdijančio plieno tvirtinimo taškai.</w:t>
            </w:r>
          </w:p>
        </w:tc>
      </w:tr>
      <w:tr w:rsidR="00DB2063" w:rsidRPr="00DB2063" w14:paraId="4A26D0DB"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443EF89"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2.7</w:t>
            </w:r>
          </w:p>
        </w:tc>
        <w:tc>
          <w:tcPr>
            <w:tcW w:w="8310" w:type="dxa"/>
            <w:tcBorders>
              <w:top w:val="nil"/>
              <w:left w:val="nil"/>
              <w:bottom w:val="single" w:sz="4" w:space="0" w:color="auto"/>
              <w:right w:val="single" w:sz="4" w:space="0" w:color="auto"/>
            </w:tcBorders>
            <w:vAlign w:val="center"/>
            <w:hideMark/>
          </w:tcPr>
          <w:p w14:paraId="0D492540" w14:textId="77777777" w:rsidR="00DB2063" w:rsidRPr="00DB2063" w:rsidRDefault="2CC4510F"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Vilkimo sagtis.</w:t>
            </w:r>
          </w:p>
        </w:tc>
      </w:tr>
      <w:tr w:rsidR="00DB2063" w:rsidRPr="00DB2063" w14:paraId="36A028F8"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E8A59B" w14:textId="63BE006F" w:rsidR="00DB2063" w:rsidRPr="00DB2063" w:rsidRDefault="033E20A3" w:rsidP="4F609445">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2.8</w:t>
            </w:r>
          </w:p>
        </w:tc>
        <w:tc>
          <w:tcPr>
            <w:tcW w:w="8310" w:type="dxa"/>
            <w:tcBorders>
              <w:top w:val="nil"/>
              <w:left w:val="nil"/>
              <w:bottom w:val="single" w:sz="4" w:space="0" w:color="auto"/>
              <w:right w:val="single" w:sz="4" w:space="0" w:color="auto"/>
            </w:tcBorders>
            <w:vAlign w:val="center"/>
            <w:hideMark/>
          </w:tcPr>
          <w:p w14:paraId="08260BD2" w14:textId="3EC9D02B" w:rsidR="00DB2063" w:rsidRPr="00DB2063" w:rsidRDefault="7A759010" w:rsidP="4F609445">
            <w:pPr>
              <w:spacing w:after="0" w:line="360" w:lineRule="auto"/>
              <w:jc w:val="both"/>
              <w:rPr>
                <w:rFonts w:ascii="Times New Roman" w:eastAsia="Times New Roman" w:hAnsi="Times New Roman" w:cs="Times New Roman"/>
                <w:color w:val="000000"/>
                <w:sz w:val="24"/>
                <w:szCs w:val="24"/>
                <w:lang w:eastAsia="lt-LT"/>
              </w:rPr>
            </w:pPr>
            <w:r w:rsidRPr="2FF54E3F">
              <w:rPr>
                <w:rFonts w:ascii="Times New Roman" w:eastAsia="Times New Roman" w:hAnsi="Times New Roman" w:cs="Times New Roman"/>
                <w:color w:val="000000" w:themeColor="text1"/>
                <w:sz w:val="24"/>
                <w:szCs w:val="24"/>
                <w:lang w:eastAsia="lt-LT"/>
              </w:rPr>
              <w:t>Turi būti p</w:t>
            </w:r>
            <w:r w:rsidR="64B2C986" w:rsidRPr="2FF54E3F">
              <w:rPr>
                <w:rFonts w:ascii="Times New Roman" w:eastAsia="Times New Roman" w:hAnsi="Times New Roman" w:cs="Times New Roman"/>
                <w:color w:val="000000" w:themeColor="text1"/>
                <w:sz w:val="24"/>
                <w:szCs w:val="24"/>
                <w:lang w:eastAsia="lt-LT"/>
              </w:rPr>
              <w:t>laustelio t</w:t>
            </w:r>
            <w:r w:rsidR="4FB94AFA" w:rsidRPr="2FF54E3F">
              <w:rPr>
                <w:rFonts w:ascii="Times New Roman" w:eastAsia="Times New Roman" w:hAnsi="Times New Roman" w:cs="Times New Roman"/>
                <w:color w:val="000000" w:themeColor="text1"/>
                <w:sz w:val="24"/>
                <w:szCs w:val="24"/>
                <w:lang w:eastAsia="lt-LT"/>
              </w:rPr>
              <w:t xml:space="preserve">ransportavimo </w:t>
            </w:r>
            <w:r w:rsidR="784989E8" w:rsidRPr="2FF54E3F">
              <w:rPr>
                <w:rFonts w:ascii="Times New Roman" w:eastAsia="Times New Roman" w:hAnsi="Times New Roman" w:cs="Times New Roman"/>
                <w:color w:val="000000" w:themeColor="text1"/>
                <w:sz w:val="24"/>
                <w:szCs w:val="24"/>
                <w:lang w:eastAsia="lt-LT"/>
              </w:rPr>
              <w:t>dėklas.</w:t>
            </w:r>
          </w:p>
        </w:tc>
      </w:tr>
      <w:tr w:rsidR="00DB2063" w:rsidRPr="00DB2063" w14:paraId="291BAC90"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5075FB" w14:textId="3F185375" w:rsidR="00DB2063" w:rsidRPr="00DB2063" w:rsidRDefault="033E20A3" w:rsidP="4F609445">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w:t>
            </w:r>
          </w:p>
        </w:tc>
        <w:tc>
          <w:tcPr>
            <w:tcW w:w="8310" w:type="dxa"/>
            <w:tcBorders>
              <w:top w:val="nil"/>
              <w:left w:val="nil"/>
              <w:bottom w:val="single" w:sz="4" w:space="0" w:color="auto"/>
              <w:right w:val="single" w:sz="4" w:space="0" w:color="auto"/>
            </w:tcBorders>
            <w:vAlign w:val="center"/>
            <w:hideMark/>
          </w:tcPr>
          <w:p w14:paraId="5ECAE763" w14:textId="630D6E23" w:rsidR="00DB2063" w:rsidRPr="00DB2063" w:rsidRDefault="6821FE95" w:rsidP="4F609445">
            <w:pPr>
              <w:spacing w:after="0" w:line="360" w:lineRule="auto"/>
              <w:jc w:val="both"/>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Mobil</w:t>
            </w:r>
            <w:r w:rsidR="76F0C1C6" w:rsidRPr="4F609445">
              <w:rPr>
                <w:rFonts w:ascii="Times New Roman" w:eastAsia="Times New Roman" w:hAnsi="Times New Roman" w:cs="Times New Roman"/>
                <w:color w:val="000000" w:themeColor="text1"/>
                <w:sz w:val="24"/>
                <w:szCs w:val="24"/>
                <w:lang w:eastAsia="lt-LT"/>
              </w:rPr>
              <w:t>usis</w:t>
            </w:r>
            <w:r w:rsidRPr="4F609445">
              <w:rPr>
                <w:rFonts w:ascii="Times New Roman" w:eastAsia="Times New Roman" w:hAnsi="Times New Roman" w:cs="Times New Roman"/>
                <w:color w:val="000000" w:themeColor="text1"/>
                <w:sz w:val="24"/>
                <w:szCs w:val="24"/>
                <w:lang w:eastAsia="lt-LT"/>
              </w:rPr>
              <w:t xml:space="preserve"> plaustel</w:t>
            </w:r>
            <w:r w:rsidR="76F0C1C6" w:rsidRPr="4F609445">
              <w:rPr>
                <w:rFonts w:ascii="Times New Roman" w:eastAsia="Times New Roman" w:hAnsi="Times New Roman" w:cs="Times New Roman"/>
                <w:color w:val="000000" w:themeColor="text1"/>
                <w:sz w:val="24"/>
                <w:szCs w:val="24"/>
                <w:lang w:eastAsia="lt-LT"/>
              </w:rPr>
              <w:t xml:space="preserve">is </w:t>
            </w:r>
            <w:r w:rsidR="31B3EEF4" w:rsidRPr="4F609445">
              <w:rPr>
                <w:rFonts w:ascii="Times New Roman" w:eastAsia="Times New Roman" w:hAnsi="Times New Roman" w:cs="Times New Roman"/>
                <w:color w:val="000000" w:themeColor="text1"/>
                <w:sz w:val="24"/>
                <w:szCs w:val="24"/>
                <w:lang w:eastAsia="lt-LT"/>
              </w:rPr>
              <w:t>turi turėti</w:t>
            </w:r>
            <w:r w:rsidRPr="4F609445">
              <w:rPr>
                <w:rFonts w:ascii="Times New Roman" w:eastAsia="Times New Roman" w:hAnsi="Times New Roman" w:cs="Times New Roman"/>
                <w:color w:val="000000" w:themeColor="text1"/>
                <w:sz w:val="24"/>
                <w:szCs w:val="24"/>
                <w:lang w:eastAsia="lt-LT"/>
              </w:rPr>
              <w:t xml:space="preserve"> tvirtinimo element</w:t>
            </w:r>
            <w:r w:rsidR="31B3EEF4" w:rsidRPr="4F609445">
              <w:rPr>
                <w:rFonts w:ascii="Times New Roman" w:eastAsia="Times New Roman" w:hAnsi="Times New Roman" w:cs="Times New Roman"/>
                <w:color w:val="000000" w:themeColor="text1"/>
                <w:sz w:val="24"/>
                <w:szCs w:val="24"/>
                <w:lang w:eastAsia="lt-LT"/>
              </w:rPr>
              <w:t>us</w:t>
            </w:r>
            <w:r w:rsidRPr="4F609445">
              <w:rPr>
                <w:rFonts w:ascii="Times New Roman" w:eastAsia="Times New Roman" w:hAnsi="Times New Roman" w:cs="Times New Roman"/>
                <w:color w:val="000000" w:themeColor="text1"/>
                <w:sz w:val="24"/>
                <w:szCs w:val="24"/>
                <w:lang w:eastAsia="lt-LT"/>
              </w:rPr>
              <w:t>:</w:t>
            </w:r>
          </w:p>
        </w:tc>
      </w:tr>
      <w:tr w:rsidR="00DB2063" w:rsidRPr="00DB2063" w14:paraId="021871AF"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B7E3DC" w14:textId="50464A9C" w:rsidR="00DB2063" w:rsidRPr="00DB2063" w:rsidRDefault="033E20A3" w:rsidP="4F609445">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2.9.1</w:t>
            </w:r>
          </w:p>
        </w:tc>
        <w:tc>
          <w:tcPr>
            <w:tcW w:w="8310" w:type="dxa"/>
            <w:tcBorders>
              <w:top w:val="nil"/>
              <w:left w:val="nil"/>
              <w:bottom w:val="single" w:sz="4" w:space="0" w:color="auto"/>
              <w:right w:val="single" w:sz="4" w:space="0" w:color="auto"/>
            </w:tcBorders>
            <w:vAlign w:val="center"/>
            <w:hideMark/>
          </w:tcPr>
          <w:p w14:paraId="1AAD36B5" w14:textId="4313E8E1" w:rsidR="00DB2063" w:rsidRPr="00DB2063" w:rsidRDefault="2CC4510F" w:rsidP="1DF48436">
            <w:pPr>
              <w:spacing w:after="0" w:line="360" w:lineRule="auto"/>
              <w:ind w:left="-189" w:firstLine="189"/>
              <w:jc w:val="both"/>
              <w:rPr>
                <w:rFonts w:ascii="Times New Roman" w:eastAsia="Times New Roman" w:hAnsi="Times New Roman" w:cs="Times New Roman"/>
                <w:i/>
                <w:iCs/>
                <w:color w:val="000000"/>
                <w:sz w:val="24"/>
                <w:szCs w:val="24"/>
                <w:lang w:eastAsia="lt-LT"/>
              </w:rPr>
            </w:pPr>
            <w:r w:rsidRPr="1DF48436">
              <w:rPr>
                <w:rFonts w:ascii="Times New Roman" w:eastAsia="Times New Roman" w:hAnsi="Times New Roman" w:cs="Times New Roman"/>
                <w:i/>
                <w:iCs/>
                <w:color w:val="000000" w:themeColor="text1"/>
                <w:sz w:val="24"/>
                <w:szCs w:val="24"/>
                <w:lang w:eastAsia="lt-LT"/>
              </w:rPr>
              <w:t>Slankiojanti vilkimo dalis, tvirtinti lynui.</w:t>
            </w:r>
          </w:p>
        </w:tc>
      </w:tr>
      <w:tr w:rsidR="00DB2063" w:rsidRPr="00DB2063" w14:paraId="248881F9"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ECDF553" w14:textId="0CDF4965" w:rsidR="00DB2063" w:rsidRPr="00DB2063" w:rsidRDefault="033E20A3" w:rsidP="033E20A3">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2.9.2</w:t>
            </w:r>
          </w:p>
        </w:tc>
        <w:tc>
          <w:tcPr>
            <w:tcW w:w="8310" w:type="dxa"/>
            <w:tcBorders>
              <w:top w:val="nil"/>
              <w:left w:val="nil"/>
              <w:bottom w:val="single" w:sz="4" w:space="0" w:color="auto"/>
              <w:right w:val="single" w:sz="4" w:space="0" w:color="auto"/>
            </w:tcBorders>
            <w:vAlign w:val="center"/>
            <w:hideMark/>
          </w:tcPr>
          <w:p w14:paraId="3E497E8B" w14:textId="6C94C65D" w:rsidR="00DB2063" w:rsidRPr="00DB2063" w:rsidRDefault="5340A365" w:rsidP="1DF48436">
            <w:pPr>
              <w:spacing w:after="0" w:line="360" w:lineRule="auto"/>
              <w:jc w:val="both"/>
              <w:rPr>
                <w:rFonts w:ascii="Times New Roman" w:eastAsia="Times New Roman" w:hAnsi="Times New Roman" w:cs="Times New Roman"/>
                <w:i/>
                <w:iCs/>
                <w:color w:val="000000"/>
                <w:sz w:val="24"/>
                <w:szCs w:val="24"/>
                <w:lang w:eastAsia="lt-LT"/>
              </w:rPr>
            </w:pPr>
            <w:r w:rsidRPr="1DF48436">
              <w:rPr>
                <w:rFonts w:ascii="Times New Roman" w:eastAsia="Times New Roman" w:hAnsi="Times New Roman" w:cs="Times New Roman"/>
                <w:i/>
                <w:iCs/>
                <w:color w:val="000000" w:themeColor="text1"/>
                <w:sz w:val="24"/>
                <w:szCs w:val="24"/>
                <w:lang w:eastAsia="lt-LT"/>
              </w:rPr>
              <w:t>Ne</w:t>
            </w:r>
            <w:r w:rsidR="30312FBE" w:rsidRPr="1DF48436">
              <w:rPr>
                <w:rFonts w:ascii="Times New Roman" w:eastAsia="Times New Roman" w:hAnsi="Times New Roman" w:cs="Times New Roman"/>
                <w:i/>
                <w:iCs/>
                <w:color w:val="000000" w:themeColor="text1"/>
                <w:sz w:val="24"/>
                <w:szCs w:val="24"/>
                <w:lang w:eastAsia="lt-LT"/>
              </w:rPr>
              <w:t xml:space="preserve"> </w:t>
            </w:r>
            <w:r w:rsidRPr="1DF48436">
              <w:rPr>
                <w:rFonts w:ascii="Times New Roman" w:eastAsia="Times New Roman" w:hAnsi="Times New Roman" w:cs="Times New Roman"/>
                <w:i/>
                <w:iCs/>
                <w:color w:val="000000" w:themeColor="text1"/>
                <w:sz w:val="24"/>
                <w:szCs w:val="24"/>
                <w:lang w:eastAsia="lt-LT"/>
              </w:rPr>
              <w:t>mažiau nei 2 t</w:t>
            </w:r>
            <w:r w:rsidR="2CC4510F" w:rsidRPr="1DF48436">
              <w:rPr>
                <w:rFonts w:ascii="Times New Roman" w:eastAsia="Times New Roman" w:hAnsi="Times New Roman" w:cs="Times New Roman"/>
                <w:i/>
                <w:iCs/>
                <w:color w:val="000000" w:themeColor="text1"/>
                <w:sz w:val="24"/>
                <w:szCs w:val="24"/>
                <w:lang w:eastAsia="lt-LT"/>
              </w:rPr>
              <w:t>virtinimo taškai, kurie leidžia prisitaikyti prie vandens paviršiaus sąlygų esant skirtingiems vandens greičiams.</w:t>
            </w:r>
          </w:p>
        </w:tc>
      </w:tr>
      <w:tr w:rsidR="00DB2063" w:rsidRPr="00DB2063" w14:paraId="6ADDB62E"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3EF0161" w14:textId="1B8E9A38" w:rsidR="00DB2063" w:rsidRPr="00DB2063" w:rsidRDefault="033E20A3" w:rsidP="033E20A3">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2.9.3</w:t>
            </w:r>
          </w:p>
        </w:tc>
        <w:tc>
          <w:tcPr>
            <w:tcW w:w="8310" w:type="dxa"/>
            <w:tcBorders>
              <w:top w:val="nil"/>
              <w:left w:val="nil"/>
              <w:bottom w:val="single" w:sz="4" w:space="0" w:color="auto"/>
              <w:right w:val="single" w:sz="4" w:space="0" w:color="auto"/>
            </w:tcBorders>
            <w:vAlign w:val="center"/>
            <w:hideMark/>
          </w:tcPr>
          <w:p w14:paraId="2314AA80" w14:textId="75E1C871" w:rsidR="00DB2063" w:rsidRPr="00DB2063" w:rsidRDefault="446A31CA" w:rsidP="1DF48436">
            <w:pPr>
              <w:spacing w:after="0" w:line="360" w:lineRule="auto"/>
              <w:jc w:val="both"/>
              <w:rPr>
                <w:rFonts w:ascii="Times New Roman" w:eastAsia="Times New Roman" w:hAnsi="Times New Roman" w:cs="Times New Roman"/>
                <w:i/>
                <w:iCs/>
                <w:color w:val="000000"/>
                <w:sz w:val="24"/>
                <w:szCs w:val="24"/>
                <w:lang w:eastAsia="lt-LT"/>
              </w:rPr>
            </w:pPr>
            <w:r w:rsidRPr="1DF48436">
              <w:rPr>
                <w:rFonts w:ascii="Times New Roman" w:eastAsia="Times New Roman" w:hAnsi="Times New Roman" w:cs="Times New Roman"/>
                <w:sz w:val="24"/>
                <w:szCs w:val="24"/>
              </w:rPr>
              <w:t>Turi būti įrengtos ne mažiau kaip dvi rankenos, išdėstytos priešingose plaustelio pusėse (priekyje ir gale arba šonuose), užtikrinant patogų paėmimą.</w:t>
            </w:r>
          </w:p>
        </w:tc>
      </w:tr>
      <w:tr w:rsidR="00DB2063" w:rsidRPr="00DB2063" w14:paraId="151DC0A1"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A30011" w14:textId="1D158038" w:rsidR="00DB2063" w:rsidRPr="00DB2063" w:rsidRDefault="033E20A3" w:rsidP="033E20A3">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2.9.4</w:t>
            </w:r>
          </w:p>
        </w:tc>
        <w:tc>
          <w:tcPr>
            <w:tcW w:w="8310" w:type="dxa"/>
            <w:tcBorders>
              <w:top w:val="nil"/>
              <w:left w:val="nil"/>
              <w:bottom w:val="single" w:sz="4" w:space="0" w:color="auto"/>
              <w:right w:val="single" w:sz="4" w:space="0" w:color="auto"/>
            </w:tcBorders>
            <w:vAlign w:val="center"/>
            <w:hideMark/>
          </w:tcPr>
          <w:p w14:paraId="464661AB" w14:textId="51716406" w:rsidR="00DB2063" w:rsidRPr="00DB2063" w:rsidRDefault="2CC4510F" w:rsidP="1DF48436">
            <w:pPr>
              <w:spacing w:after="0" w:line="360" w:lineRule="auto"/>
              <w:jc w:val="both"/>
              <w:rPr>
                <w:rFonts w:ascii="Times New Roman" w:eastAsia="Times New Roman" w:hAnsi="Times New Roman" w:cs="Times New Roman"/>
                <w:i/>
                <w:iCs/>
                <w:color w:val="000000"/>
                <w:sz w:val="24"/>
                <w:szCs w:val="24"/>
                <w:lang w:eastAsia="lt-LT"/>
              </w:rPr>
            </w:pPr>
            <w:r w:rsidRPr="1DF48436">
              <w:rPr>
                <w:rFonts w:ascii="Times New Roman" w:eastAsia="Times New Roman" w:hAnsi="Times New Roman" w:cs="Times New Roman"/>
                <w:i/>
                <w:iCs/>
                <w:color w:val="000000" w:themeColor="text1"/>
                <w:sz w:val="24"/>
                <w:szCs w:val="24"/>
                <w:lang w:eastAsia="lt-LT"/>
              </w:rPr>
              <w:t>Akustiniam prietaisui fiksuoti laikikliai, reguliuojami pagal suspaudimą ir dydį.</w:t>
            </w:r>
          </w:p>
        </w:tc>
      </w:tr>
      <w:tr w:rsidR="00DB2063" w:rsidRPr="00DB2063" w14:paraId="74E8688F"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739C5B" w14:textId="796FE082" w:rsidR="00DB2063" w:rsidRPr="00DB2063" w:rsidRDefault="033E20A3" w:rsidP="033E20A3">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2.9.5</w:t>
            </w:r>
          </w:p>
        </w:tc>
        <w:tc>
          <w:tcPr>
            <w:tcW w:w="8310" w:type="dxa"/>
            <w:tcBorders>
              <w:top w:val="nil"/>
              <w:left w:val="nil"/>
              <w:bottom w:val="single" w:sz="4" w:space="0" w:color="auto"/>
              <w:right w:val="single" w:sz="4" w:space="0" w:color="auto"/>
            </w:tcBorders>
            <w:vAlign w:val="center"/>
            <w:hideMark/>
          </w:tcPr>
          <w:p w14:paraId="3B422DEB" w14:textId="7E9C68E7" w:rsidR="00DB2063" w:rsidRPr="00DB2063" w:rsidRDefault="2CC4510F" w:rsidP="1DF48436">
            <w:pPr>
              <w:spacing w:after="0" w:line="360" w:lineRule="auto"/>
              <w:jc w:val="both"/>
              <w:rPr>
                <w:rFonts w:ascii="Times New Roman" w:eastAsia="Times New Roman" w:hAnsi="Times New Roman" w:cs="Times New Roman"/>
                <w:i/>
                <w:iCs/>
                <w:color w:val="000000"/>
                <w:sz w:val="24"/>
                <w:szCs w:val="24"/>
                <w:lang w:eastAsia="lt-LT"/>
              </w:rPr>
            </w:pPr>
            <w:r w:rsidRPr="1DF48436">
              <w:rPr>
                <w:rFonts w:ascii="Times New Roman" w:eastAsia="Times New Roman" w:hAnsi="Times New Roman" w:cs="Times New Roman"/>
                <w:i/>
                <w:iCs/>
                <w:color w:val="000000" w:themeColor="text1"/>
                <w:sz w:val="24"/>
                <w:szCs w:val="24"/>
                <w:lang w:eastAsia="lt-LT"/>
              </w:rPr>
              <w:t>Maitinimo šaltinio vieta.</w:t>
            </w:r>
          </w:p>
        </w:tc>
      </w:tr>
      <w:tr w:rsidR="00DB2063" w:rsidRPr="00DB2063" w14:paraId="7BA49A31"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002E23" w14:textId="47EB537D" w:rsidR="00DB2063" w:rsidRPr="00DB2063" w:rsidRDefault="033E20A3" w:rsidP="033E20A3">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2.9.6</w:t>
            </w:r>
          </w:p>
        </w:tc>
        <w:tc>
          <w:tcPr>
            <w:tcW w:w="8310" w:type="dxa"/>
            <w:tcBorders>
              <w:top w:val="nil"/>
              <w:left w:val="nil"/>
              <w:bottom w:val="single" w:sz="4" w:space="0" w:color="auto"/>
              <w:right w:val="single" w:sz="4" w:space="0" w:color="auto"/>
            </w:tcBorders>
            <w:vAlign w:val="center"/>
            <w:hideMark/>
          </w:tcPr>
          <w:p w14:paraId="08F6B5AE" w14:textId="202CEEF9" w:rsidR="00DB2063" w:rsidRPr="00DB2063" w:rsidRDefault="4B91D8EB" w:rsidP="1DF48436">
            <w:pPr>
              <w:spacing w:after="0" w:line="360" w:lineRule="auto"/>
              <w:jc w:val="both"/>
              <w:rPr>
                <w:rFonts w:ascii="Times New Roman" w:eastAsia="Times New Roman" w:hAnsi="Times New Roman" w:cs="Times New Roman"/>
                <w:i/>
                <w:iCs/>
                <w:color w:val="000000"/>
                <w:sz w:val="24"/>
                <w:szCs w:val="24"/>
                <w:lang w:eastAsia="lt-LT"/>
              </w:rPr>
            </w:pPr>
            <w:r w:rsidRPr="1DF48436">
              <w:rPr>
                <w:rFonts w:ascii="Times New Roman" w:eastAsia="Times New Roman" w:hAnsi="Times New Roman" w:cs="Times New Roman"/>
                <w:i/>
                <w:iCs/>
                <w:color w:val="000000" w:themeColor="text1"/>
                <w:sz w:val="24"/>
                <w:szCs w:val="24"/>
                <w:lang w:eastAsia="lt-LT"/>
              </w:rPr>
              <w:t xml:space="preserve">GPS daviklio tvirtinimo vieta.  </w:t>
            </w:r>
          </w:p>
        </w:tc>
      </w:tr>
      <w:tr w:rsidR="00DB2063" w:rsidRPr="00DB2063" w14:paraId="74703121" w14:textId="77777777" w:rsidTr="1DF48436">
        <w:trPr>
          <w:trHeight w:val="300"/>
        </w:trPr>
        <w:tc>
          <w:tcPr>
            <w:tcW w:w="9724" w:type="dxa"/>
            <w:gridSpan w:val="2"/>
            <w:tcBorders>
              <w:top w:val="single" w:sz="4" w:space="0" w:color="auto"/>
              <w:left w:val="single" w:sz="4" w:space="0" w:color="auto"/>
              <w:bottom w:val="single" w:sz="4" w:space="0" w:color="auto"/>
              <w:right w:val="single" w:sz="4" w:space="0" w:color="auto"/>
            </w:tcBorders>
            <w:vAlign w:val="bottom"/>
            <w:hideMark/>
          </w:tcPr>
          <w:p w14:paraId="74BC3CAA" w14:textId="54BBBA6C" w:rsidR="00DB2063" w:rsidRPr="00DB2063" w:rsidRDefault="6821FE95" w:rsidP="4F609445">
            <w:pPr>
              <w:spacing w:after="0" w:line="360" w:lineRule="auto"/>
              <w:jc w:val="center"/>
              <w:rPr>
                <w:rFonts w:ascii="Times New Roman" w:eastAsia="Times New Roman" w:hAnsi="Times New Roman" w:cs="Times New Roman"/>
                <w:b/>
                <w:bCs/>
                <w:color w:val="000000"/>
                <w:sz w:val="24"/>
                <w:szCs w:val="24"/>
                <w:lang w:eastAsia="lt-LT"/>
              </w:rPr>
            </w:pPr>
            <w:r w:rsidRPr="4F609445">
              <w:rPr>
                <w:rFonts w:ascii="Times New Roman" w:eastAsia="Times New Roman" w:hAnsi="Times New Roman" w:cs="Times New Roman"/>
                <w:b/>
                <w:bCs/>
                <w:color w:val="000000" w:themeColor="text1"/>
                <w:sz w:val="24"/>
                <w:szCs w:val="24"/>
                <w:lang w:eastAsia="lt-LT"/>
              </w:rPr>
              <w:t xml:space="preserve">3. Akustinio </w:t>
            </w:r>
            <w:r w:rsidR="4FD62B48" w:rsidRPr="4F609445">
              <w:rPr>
                <w:rFonts w:ascii="Times New Roman" w:eastAsia="Times New Roman" w:hAnsi="Times New Roman" w:cs="Times New Roman"/>
                <w:b/>
                <w:bCs/>
                <w:color w:val="000000" w:themeColor="text1"/>
                <w:sz w:val="24"/>
                <w:szCs w:val="24"/>
                <w:lang w:eastAsia="lt-LT"/>
              </w:rPr>
              <w:t>D</w:t>
            </w:r>
            <w:r w:rsidRPr="4F609445">
              <w:rPr>
                <w:rFonts w:ascii="Times New Roman" w:eastAsia="Times New Roman" w:hAnsi="Times New Roman" w:cs="Times New Roman"/>
                <w:b/>
                <w:bCs/>
                <w:color w:val="000000" w:themeColor="text1"/>
                <w:sz w:val="24"/>
                <w:szCs w:val="24"/>
                <w:lang w:eastAsia="lt-LT"/>
              </w:rPr>
              <w:t xml:space="preserve">oplerio principo veikiančio debito matavimo prietaiso </w:t>
            </w:r>
            <w:r w:rsidR="3934592E" w:rsidRPr="4F609445">
              <w:rPr>
                <w:rFonts w:ascii="Times New Roman" w:eastAsia="Times New Roman" w:hAnsi="Times New Roman" w:cs="Times New Roman"/>
                <w:b/>
                <w:bCs/>
                <w:color w:val="000000" w:themeColor="text1"/>
                <w:sz w:val="24"/>
                <w:szCs w:val="24"/>
                <w:lang w:eastAsia="lt-LT"/>
              </w:rPr>
              <w:t>techniniai reikalavimai</w:t>
            </w:r>
          </w:p>
        </w:tc>
      </w:tr>
      <w:tr w:rsidR="00DB2063" w:rsidRPr="00DB2063" w14:paraId="5E32FACC"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19A412"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3.1</w:t>
            </w:r>
          </w:p>
        </w:tc>
        <w:tc>
          <w:tcPr>
            <w:tcW w:w="8310" w:type="dxa"/>
            <w:tcBorders>
              <w:top w:val="nil"/>
              <w:left w:val="nil"/>
              <w:bottom w:val="single" w:sz="4" w:space="0" w:color="auto"/>
              <w:right w:val="single" w:sz="4" w:space="0" w:color="auto"/>
            </w:tcBorders>
            <w:vAlign w:val="center"/>
            <w:hideMark/>
          </w:tcPr>
          <w:p w14:paraId="65B7FB5D" w14:textId="56478087"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Minimali srovės greičio matavimo veikimo riba ne mažesnė kaip 0,2 m ir maksimali ne mažesnė kaip 10 m gyliuose.</w:t>
            </w:r>
          </w:p>
        </w:tc>
      </w:tr>
      <w:tr w:rsidR="00DB2063" w:rsidRPr="00DB2063" w14:paraId="4AEE2C9B"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CC400B"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3.2</w:t>
            </w:r>
          </w:p>
        </w:tc>
        <w:tc>
          <w:tcPr>
            <w:tcW w:w="8310" w:type="dxa"/>
            <w:tcBorders>
              <w:top w:val="nil"/>
              <w:left w:val="nil"/>
              <w:bottom w:val="single" w:sz="4" w:space="0" w:color="auto"/>
              <w:right w:val="single" w:sz="4" w:space="0" w:color="auto"/>
            </w:tcBorders>
            <w:vAlign w:val="center"/>
            <w:hideMark/>
          </w:tcPr>
          <w:p w14:paraId="0AC1E155" w14:textId="6384D77B" w:rsidR="00DB2063" w:rsidRPr="00DB2063" w:rsidRDefault="2CC4510F"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 xml:space="preserve">Minimalus matuojamas srovės greičio tikslumas </w:t>
            </w:r>
            <w:r w:rsidR="5340A365" w:rsidRPr="1DF48436">
              <w:rPr>
                <w:rFonts w:ascii="Times New Roman" w:eastAsia="Times New Roman" w:hAnsi="Times New Roman" w:cs="Times New Roman"/>
                <w:color w:val="000000" w:themeColor="text1"/>
                <w:sz w:val="24"/>
                <w:szCs w:val="24"/>
                <w:lang w:val="en" w:eastAsia="lt-LT"/>
              </w:rPr>
              <w:t xml:space="preserve">≤ </w:t>
            </w:r>
            <w:r w:rsidRPr="1DF48436">
              <w:rPr>
                <w:rFonts w:ascii="Times New Roman" w:eastAsia="Times New Roman" w:hAnsi="Times New Roman" w:cs="Times New Roman"/>
                <w:color w:val="000000" w:themeColor="text1"/>
                <w:sz w:val="24"/>
                <w:szCs w:val="24"/>
                <w:lang w:eastAsia="lt-LT"/>
              </w:rPr>
              <w:t>0,00</w:t>
            </w:r>
            <w:r w:rsidR="5340A365" w:rsidRPr="1DF48436">
              <w:rPr>
                <w:rFonts w:ascii="Times New Roman" w:eastAsia="Times New Roman" w:hAnsi="Times New Roman" w:cs="Times New Roman"/>
                <w:color w:val="000000" w:themeColor="text1"/>
                <w:sz w:val="24"/>
                <w:szCs w:val="24"/>
                <w:lang w:eastAsia="lt-LT"/>
              </w:rPr>
              <w:t>1</w:t>
            </w:r>
            <w:r w:rsidRPr="1DF48436">
              <w:rPr>
                <w:rFonts w:ascii="Times New Roman" w:eastAsia="Times New Roman" w:hAnsi="Times New Roman" w:cs="Times New Roman"/>
                <w:color w:val="000000" w:themeColor="text1"/>
                <w:sz w:val="24"/>
                <w:szCs w:val="24"/>
                <w:lang w:eastAsia="lt-LT"/>
              </w:rPr>
              <w:t xml:space="preserve"> m/s.</w:t>
            </w:r>
          </w:p>
        </w:tc>
      </w:tr>
      <w:tr w:rsidR="00DB2063" w:rsidRPr="00DB2063" w14:paraId="65491459"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320F06"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3.3</w:t>
            </w:r>
          </w:p>
        </w:tc>
        <w:tc>
          <w:tcPr>
            <w:tcW w:w="8310" w:type="dxa"/>
            <w:tcBorders>
              <w:top w:val="nil"/>
              <w:left w:val="nil"/>
              <w:bottom w:val="single" w:sz="4" w:space="0" w:color="auto"/>
              <w:right w:val="single" w:sz="4" w:space="0" w:color="auto"/>
            </w:tcBorders>
            <w:vAlign w:val="bottom"/>
            <w:hideMark/>
          </w:tcPr>
          <w:p w14:paraId="5177356A" w14:textId="5C6387B8" w:rsidR="00DB2063" w:rsidRPr="00DB2063" w:rsidRDefault="2CC4510F"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Maksimal</w:t>
            </w:r>
            <w:r w:rsidR="20BFBBC2" w:rsidRPr="1DF48436">
              <w:rPr>
                <w:rFonts w:ascii="Times New Roman" w:eastAsia="Times New Roman" w:hAnsi="Times New Roman" w:cs="Times New Roman"/>
                <w:color w:val="000000" w:themeColor="text1"/>
                <w:sz w:val="24"/>
                <w:szCs w:val="24"/>
                <w:lang w:eastAsia="lt-LT"/>
              </w:rPr>
              <w:t>u</w:t>
            </w:r>
            <w:r w:rsidRPr="1DF48436">
              <w:rPr>
                <w:rFonts w:ascii="Times New Roman" w:eastAsia="Times New Roman" w:hAnsi="Times New Roman" w:cs="Times New Roman"/>
                <w:color w:val="000000" w:themeColor="text1"/>
                <w:sz w:val="24"/>
                <w:szCs w:val="24"/>
                <w:lang w:eastAsia="lt-LT"/>
              </w:rPr>
              <w:t>s matuojamas srovės greitis ne</w:t>
            </w:r>
            <w:r w:rsidR="53497203" w:rsidRPr="1DF48436">
              <w:rPr>
                <w:rFonts w:ascii="Times New Roman" w:eastAsia="Times New Roman" w:hAnsi="Times New Roman" w:cs="Times New Roman"/>
                <w:color w:val="000000" w:themeColor="text1"/>
                <w:sz w:val="24"/>
                <w:szCs w:val="24"/>
                <w:lang w:eastAsia="lt-LT"/>
              </w:rPr>
              <w:t xml:space="preserve"> </w:t>
            </w:r>
            <w:r w:rsidRPr="1DF48436">
              <w:rPr>
                <w:rFonts w:ascii="Times New Roman" w:eastAsia="Times New Roman" w:hAnsi="Times New Roman" w:cs="Times New Roman"/>
                <w:color w:val="000000" w:themeColor="text1"/>
                <w:sz w:val="24"/>
                <w:szCs w:val="24"/>
                <w:lang w:eastAsia="lt-LT"/>
              </w:rPr>
              <w:t>mažiau kaip 5 m/s.</w:t>
            </w:r>
          </w:p>
        </w:tc>
      </w:tr>
      <w:tr w:rsidR="00DB2063" w:rsidRPr="00DB2063" w14:paraId="4766E496"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9E894D"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3.4</w:t>
            </w:r>
          </w:p>
        </w:tc>
        <w:tc>
          <w:tcPr>
            <w:tcW w:w="8310" w:type="dxa"/>
            <w:tcBorders>
              <w:top w:val="nil"/>
              <w:left w:val="nil"/>
              <w:bottom w:val="single" w:sz="4" w:space="0" w:color="auto"/>
              <w:right w:val="single" w:sz="4" w:space="0" w:color="auto"/>
            </w:tcBorders>
            <w:vAlign w:val="bottom"/>
            <w:hideMark/>
          </w:tcPr>
          <w:p w14:paraId="40062930" w14:textId="2B0A823A"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 xml:space="preserve">Minimalus gylio matavimas </w:t>
            </w:r>
            <w:r w:rsidRPr="1DF48436">
              <w:rPr>
                <w:rFonts w:ascii="Times New Roman" w:eastAsia="Times New Roman" w:hAnsi="Times New Roman" w:cs="Times New Roman"/>
                <w:color w:val="000000" w:themeColor="text1"/>
                <w:sz w:val="24"/>
                <w:szCs w:val="24"/>
                <w:lang w:val="en" w:eastAsia="lt-LT"/>
              </w:rPr>
              <w:t>ne mažiau kaip 0</w:t>
            </w:r>
            <w:r w:rsidRPr="1DF48436">
              <w:rPr>
                <w:rFonts w:ascii="Times New Roman" w:eastAsia="Times New Roman" w:hAnsi="Times New Roman" w:cs="Times New Roman"/>
                <w:color w:val="000000" w:themeColor="text1"/>
                <w:sz w:val="24"/>
                <w:szCs w:val="24"/>
                <w:lang w:eastAsia="lt-LT"/>
              </w:rPr>
              <w:t>,2 m.</w:t>
            </w:r>
          </w:p>
        </w:tc>
      </w:tr>
      <w:tr w:rsidR="00DB2063" w:rsidRPr="00DB2063" w14:paraId="02EB855C"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5C39A4"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3.5</w:t>
            </w:r>
          </w:p>
        </w:tc>
        <w:tc>
          <w:tcPr>
            <w:tcW w:w="8310" w:type="dxa"/>
            <w:tcBorders>
              <w:top w:val="nil"/>
              <w:left w:val="nil"/>
              <w:bottom w:val="single" w:sz="4" w:space="0" w:color="auto"/>
              <w:right w:val="single" w:sz="4" w:space="0" w:color="auto"/>
            </w:tcBorders>
            <w:vAlign w:val="bottom"/>
            <w:hideMark/>
          </w:tcPr>
          <w:p w14:paraId="5A1C18AD" w14:textId="2EBB1CEE"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 xml:space="preserve">Maksimalus gylio matavimas </w:t>
            </w:r>
            <w:r w:rsidRPr="1DF48436">
              <w:rPr>
                <w:rFonts w:ascii="Times New Roman" w:eastAsia="Times New Roman" w:hAnsi="Times New Roman" w:cs="Times New Roman"/>
                <w:color w:val="000000" w:themeColor="text1"/>
                <w:sz w:val="24"/>
                <w:szCs w:val="24"/>
                <w:lang w:val="en" w:eastAsia="lt-LT"/>
              </w:rPr>
              <w:t xml:space="preserve">ne mažiau </w:t>
            </w:r>
            <w:r w:rsidRPr="1DF48436">
              <w:rPr>
                <w:rFonts w:ascii="Times New Roman" w:eastAsia="Times New Roman" w:hAnsi="Times New Roman" w:cs="Times New Roman"/>
                <w:color w:val="000000" w:themeColor="text1"/>
                <w:sz w:val="24"/>
                <w:szCs w:val="24"/>
                <w:lang w:eastAsia="lt-LT"/>
              </w:rPr>
              <w:t>10 m.</w:t>
            </w:r>
          </w:p>
        </w:tc>
      </w:tr>
      <w:tr w:rsidR="00DB2063" w:rsidRPr="00DB2063" w14:paraId="30582E17"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67CC1A"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3.6</w:t>
            </w:r>
          </w:p>
        </w:tc>
        <w:tc>
          <w:tcPr>
            <w:tcW w:w="8310" w:type="dxa"/>
            <w:tcBorders>
              <w:top w:val="nil"/>
              <w:left w:val="nil"/>
              <w:bottom w:val="single" w:sz="4" w:space="0" w:color="auto"/>
              <w:right w:val="single" w:sz="4" w:space="0" w:color="auto"/>
            </w:tcBorders>
            <w:vAlign w:val="bottom"/>
            <w:hideMark/>
          </w:tcPr>
          <w:p w14:paraId="490DC555" w14:textId="52CCC65D"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Gylio matavimo tikslumas lygus</w:t>
            </w:r>
            <w:r w:rsidRPr="1DF48436">
              <w:rPr>
                <w:rFonts w:ascii="Times New Roman" w:eastAsia="Times New Roman" w:hAnsi="Times New Roman" w:cs="Times New Roman"/>
                <w:sz w:val="24"/>
                <w:szCs w:val="24"/>
              </w:rPr>
              <w:t xml:space="preserve"> 10 mm.</w:t>
            </w:r>
          </w:p>
        </w:tc>
      </w:tr>
      <w:tr w:rsidR="00DB2063" w:rsidRPr="00DB2063" w14:paraId="1BEC636E"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1ECE486"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3.7</w:t>
            </w:r>
          </w:p>
        </w:tc>
        <w:tc>
          <w:tcPr>
            <w:tcW w:w="8310" w:type="dxa"/>
            <w:tcBorders>
              <w:top w:val="nil"/>
              <w:left w:val="nil"/>
              <w:bottom w:val="single" w:sz="4" w:space="0" w:color="auto"/>
              <w:right w:val="single" w:sz="4" w:space="0" w:color="auto"/>
            </w:tcBorders>
            <w:vAlign w:val="bottom"/>
            <w:hideMark/>
          </w:tcPr>
          <w:p w14:paraId="3807BD0D" w14:textId="0AC09BE8"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Prietaise esančių jutiklių, kurie matuoja greitį-gylį skaičius ne mažesnis kaip 5.</w:t>
            </w:r>
          </w:p>
        </w:tc>
      </w:tr>
      <w:tr w:rsidR="00DB2063" w:rsidRPr="00DB2063" w14:paraId="25303658"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AF4648"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lastRenderedPageBreak/>
              <w:t>3.8</w:t>
            </w:r>
          </w:p>
        </w:tc>
        <w:tc>
          <w:tcPr>
            <w:tcW w:w="8310" w:type="dxa"/>
            <w:tcBorders>
              <w:top w:val="nil"/>
              <w:left w:val="nil"/>
              <w:bottom w:val="single" w:sz="4" w:space="0" w:color="auto"/>
              <w:right w:val="single" w:sz="4" w:space="0" w:color="auto"/>
            </w:tcBorders>
            <w:vAlign w:val="center"/>
            <w:hideMark/>
          </w:tcPr>
          <w:p w14:paraId="1D281166" w14:textId="0147FB12" w:rsidR="00DB2063" w:rsidRPr="00DB2063" w:rsidRDefault="033E20A3" w:rsidP="4F609445">
            <w:pPr>
              <w:spacing w:after="0" w:line="360" w:lineRule="auto"/>
              <w:jc w:val="both"/>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Turi turėti pakraunamus maitinimo šaltinius su dėklais ir adapteriais akustiniam matuokliui ir kaupikliui.</w:t>
            </w:r>
          </w:p>
        </w:tc>
      </w:tr>
      <w:tr w:rsidR="00DB2063" w:rsidRPr="00DB2063" w14:paraId="7FA1DDED"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A1A1F7"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3.9</w:t>
            </w:r>
          </w:p>
        </w:tc>
        <w:tc>
          <w:tcPr>
            <w:tcW w:w="8310" w:type="dxa"/>
            <w:tcBorders>
              <w:top w:val="nil"/>
              <w:left w:val="nil"/>
              <w:bottom w:val="single" w:sz="4" w:space="0" w:color="auto"/>
              <w:right w:val="single" w:sz="4" w:space="0" w:color="auto"/>
            </w:tcBorders>
            <w:vAlign w:val="center"/>
            <w:hideMark/>
          </w:tcPr>
          <w:p w14:paraId="64CF4BF5" w14:textId="6053B4A7" w:rsidR="00DB2063" w:rsidRPr="002337AE" w:rsidRDefault="033E20A3" w:rsidP="4F609445">
            <w:pPr>
              <w:spacing w:after="0" w:line="360" w:lineRule="auto"/>
              <w:jc w:val="both"/>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Turi būti komplektuojama su 2 vnt. (1 vnt. - debito matavimo prietaisui ir 1 vnt. - kompiuteriui su debito matavimo prietaiso programine įranga) bevielio ryšio antenomis su USB tipo jungtimi duomenų siuntimui/priėmimui.</w:t>
            </w:r>
          </w:p>
        </w:tc>
      </w:tr>
      <w:tr w:rsidR="00DB2063" w:rsidRPr="00DB2063" w14:paraId="2A82F052"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BCC310" w14:textId="4D2FB7D4" w:rsidR="00DB2063" w:rsidRPr="00DB2063" w:rsidRDefault="033E20A3" w:rsidP="4F609445">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3.10</w:t>
            </w:r>
          </w:p>
        </w:tc>
        <w:tc>
          <w:tcPr>
            <w:tcW w:w="8310" w:type="dxa"/>
            <w:tcBorders>
              <w:top w:val="nil"/>
              <w:left w:val="nil"/>
              <w:bottom w:val="single" w:sz="4" w:space="0" w:color="auto"/>
              <w:right w:val="single" w:sz="4" w:space="0" w:color="auto"/>
            </w:tcBorders>
            <w:vAlign w:val="bottom"/>
            <w:hideMark/>
          </w:tcPr>
          <w:p w14:paraId="17942CAF" w14:textId="110C5C8D" w:rsidR="00DB2063" w:rsidRPr="00DB2063" w:rsidRDefault="4B91D8EB"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Prietaiso ir valdiklio efektyvus veikimo nuotolis ne mažiau 100 m.</w:t>
            </w:r>
          </w:p>
        </w:tc>
      </w:tr>
      <w:tr w:rsidR="00DB2063" w:rsidRPr="00DB2063" w14:paraId="626F54AC" w14:textId="77777777" w:rsidTr="1DF48436">
        <w:trPr>
          <w:trHeight w:val="300"/>
        </w:trPr>
        <w:tc>
          <w:tcPr>
            <w:tcW w:w="1414" w:type="dxa"/>
            <w:tcBorders>
              <w:top w:val="nil"/>
              <w:left w:val="single" w:sz="4" w:space="0" w:color="auto"/>
              <w:bottom w:val="single" w:sz="2" w:space="0" w:color="000000" w:themeColor="text1"/>
              <w:right w:val="single" w:sz="4" w:space="0" w:color="auto"/>
            </w:tcBorders>
            <w:shd w:val="clear" w:color="auto" w:fill="FFFFFF" w:themeFill="background1"/>
            <w:vAlign w:val="center"/>
            <w:hideMark/>
          </w:tcPr>
          <w:p w14:paraId="6EF76BD2" w14:textId="3476EE07" w:rsidR="033E20A3" w:rsidRDefault="033E20A3" w:rsidP="033E20A3">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t>3.11</w:t>
            </w:r>
          </w:p>
        </w:tc>
        <w:tc>
          <w:tcPr>
            <w:tcW w:w="8310" w:type="dxa"/>
            <w:tcBorders>
              <w:top w:val="nil"/>
              <w:left w:val="nil"/>
              <w:bottom w:val="single" w:sz="2" w:space="0" w:color="000000" w:themeColor="text1"/>
              <w:right w:val="single" w:sz="4" w:space="0" w:color="auto"/>
            </w:tcBorders>
            <w:vAlign w:val="bottom"/>
            <w:hideMark/>
          </w:tcPr>
          <w:p w14:paraId="470D407A" w14:textId="6A98AF5D" w:rsidR="00DB2063" w:rsidRPr="00DB2063" w:rsidRDefault="2CC4510F"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 xml:space="preserve">Akustinio Doplerio matuoklio ir kaupiklio </w:t>
            </w:r>
            <w:r w:rsidR="05988C02" w:rsidRPr="1DF48436">
              <w:rPr>
                <w:rFonts w:ascii="Times New Roman" w:eastAsia="Times New Roman" w:hAnsi="Times New Roman" w:cs="Times New Roman"/>
                <w:color w:val="000000" w:themeColor="text1"/>
                <w:sz w:val="24"/>
                <w:szCs w:val="24"/>
                <w:lang w:eastAsia="lt-LT"/>
              </w:rPr>
              <w:t>atsparum</w:t>
            </w:r>
            <w:r w:rsidR="76772A09" w:rsidRPr="1DF48436">
              <w:rPr>
                <w:rFonts w:ascii="Times New Roman" w:eastAsia="Times New Roman" w:hAnsi="Times New Roman" w:cs="Times New Roman"/>
                <w:color w:val="000000" w:themeColor="text1"/>
                <w:sz w:val="24"/>
                <w:szCs w:val="24"/>
                <w:lang w:eastAsia="lt-LT"/>
              </w:rPr>
              <w:t xml:space="preserve">as </w:t>
            </w:r>
            <w:r w:rsidRPr="1DF48436">
              <w:rPr>
                <w:rFonts w:ascii="Times New Roman" w:eastAsia="Times New Roman" w:hAnsi="Times New Roman" w:cs="Times New Roman"/>
                <w:color w:val="000000" w:themeColor="text1"/>
                <w:sz w:val="24"/>
                <w:szCs w:val="24"/>
                <w:lang w:eastAsia="lt-LT"/>
              </w:rPr>
              <w:t>vandeniui ne</w:t>
            </w:r>
            <w:r w:rsidR="76772A09" w:rsidRPr="1DF48436">
              <w:rPr>
                <w:rFonts w:ascii="Times New Roman" w:eastAsia="Times New Roman" w:hAnsi="Times New Roman" w:cs="Times New Roman"/>
                <w:color w:val="000000" w:themeColor="text1"/>
                <w:sz w:val="24"/>
                <w:szCs w:val="24"/>
                <w:lang w:eastAsia="lt-LT"/>
              </w:rPr>
              <w:t xml:space="preserve"> </w:t>
            </w:r>
            <w:r w:rsidRPr="1DF48436">
              <w:rPr>
                <w:rFonts w:ascii="Times New Roman" w:eastAsia="Times New Roman" w:hAnsi="Times New Roman" w:cs="Times New Roman"/>
                <w:color w:val="000000" w:themeColor="text1"/>
                <w:sz w:val="24"/>
                <w:szCs w:val="24"/>
                <w:lang w:eastAsia="lt-LT"/>
              </w:rPr>
              <w:t>mažesnis kaip IP-68.</w:t>
            </w:r>
          </w:p>
        </w:tc>
      </w:tr>
      <w:tr w:rsidR="00DB2063" w:rsidRPr="00DB2063" w14:paraId="492CC9E7" w14:textId="77777777" w:rsidTr="1DF48436">
        <w:trPr>
          <w:trHeight w:val="300"/>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3DE70909" w14:textId="61B039D9" w:rsidR="033E20A3" w:rsidRDefault="033E20A3" w:rsidP="033E20A3">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t>3.12</w:t>
            </w:r>
          </w:p>
        </w:tc>
        <w:tc>
          <w:tcPr>
            <w:tcW w:w="831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hideMark/>
          </w:tcPr>
          <w:p w14:paraId="5AD56FBF" w14:textId="7D403CA6" w:rsidR="00DB2063" w:rsidRPr="00DB2063" w:rsidRDefault="333F8A25"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Turi turėti GPS daviklį.</w:t>
            </w:r>
          </w:p>
        </w:tc>
      </w:tr>
      <w:tr w:rsidR="00DB2063" w:rsidRPr="00DB2063" w14:paraId="692AD272" w14:textId="77777777" w:rsidTr="1DF48436">
        <w:trPr>
          <w:trHeight w:val="746"/>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72A677DB" w14:textId="662AEA73" w:rsidR="033E20A3" w:rsidRDefault="033E20A3" w:rsidP="033E20A3">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t>3.13</w:t>
            </w:r>
          </w:p>
        </w:tc>
        <w:tc>
          <w:tcPr>
            <w:tcW w:w="831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hideMark/>
          </w:tcPr>
          <w:p w14:paraId="0386E5CE" w14:textId="57307E79" w:rsidR="00DB2063" w:rsidRPr="00DB2063" w:rsidRDefault="1EAB5792" w:rsidP="1DF48436">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Turi būti užtikrinta galimybė perduoti, atvaizduoti, peržiūrėti ir apdoroti duomenis bei koreguoti prietaiso nustatymus, naudojant gamintojo pateikiamas priemones.</w:t>
            </w:r>
          </w:p>
        </w:tc>
      </w:tr>
      <w:tr w:rsidR="00DB2063" w:rsidRPr="00DB2063" w14:paraId="21C0D520" w14:textId="77777777" w:rsidTr="1DF48436">
        <w:trPr>
          <w:trHeight w:val="300"/>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2AD84B9D" w14:textId="2F1B9337" w:rsidR="00DB2063" w:rsidRPr="00DB2063" w:rsidRDefault="033E20A3" w:rsidP="033E20A3">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3.14</w:t>
            </w:r>
          </w:p>
        </w:tc>
        <w:tc>
          <w:tcPr>
            <w:tcW w:w="8310"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46D9849A" w14:textId="5902C353" w:rsidR="00DB2063" w:rsidRPr="00DB2063" w:rsidRDefault="46388504" w:rsidP="4F609445">
            <w:pPr>
              <w:spacing w:after="0" w:line="360" w:lineRule="auto"/>
              <w:jc w:val="both"/>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Turi turėti t</w:t>
            </w:r>
            <w:r w:rsidR="6821FE95" w:rsidRPr="4F609445">
              <w:rPr>
                <w:rFonts w:ascii="Times New Roman" w:eastAsia="Times New Roman" w:hAnsi="Times New Roman" w:cs="Times New Roman"/>
                <w:color w:val="000000" w:themeColor="text1"/>
                <w:sz w:val="24"/>
                <w:szCs w:val="24"/>
                <w:lang w:eastAsia="lt-LT"/>
              </w:rPr>
              <w:t>ransportavimo d</w:t>
            </w:r>
            <w:r w:rsidR="79B6E413" w:rsidRPr="4F609445">
              <w:rPr>
                <w:rFonts w:ascii="Times New Roman" w:eastAsia="Times New Roman" w:hAnsi="Times New Roman" w:cs="Times New Roman"/>
                <w:color w:val="000000" w:themeColor="text1"/>
                <w:sz w:val="24"/>
                <w:szCs w:val="24"/>
                <w:lang w:eastAsia="lt-LT"/>
              </w:rPr>
              <w:t>ė</w:t>
            </w:r>
            <w:r w:rsidR="6821FE95" w:rsidRPr="4F609445">
              <w:rPr>
                <w:rFonts w:ascii="Times New Roman" w:eastAsia="Times New Roman" w:hAnsi="Times New Roman" w:cs="Times New Roman"/>
                <w:color w:val="000000" w:themeColor="text1"/>
                <w:sz w:val="24"/>
                <w:szCs w:val="24"/>
                <w:lang w:eastAsia="lt-LT"/>
              </w:rPr>
              <w:t>ž</w:t>
            </w:r>
            <w:r w:rsidR="42DBAE1F" w:rsidRPr="4F609445">
              <w:rPr>
                <w:rFonts w:ascii="Times New Roman" w:eastAsia="Times New Roman" w:hAnsi="Times New Roman" w:cs="Times New Roman"/>
                <w:color w:val="000000" w:themeColor="text1"/>
                <w:sz w:val="24"/>
                <w:szCs w:val="24"/>
                <w:lang w:eastAsia="lt-LT"/>
              </w:rPr>
              <w:t>ę.</w:t>
            </w:r>
          </w:p>
        </w:tc>
      </w:tr>
      <w:tr w:rsidR="00DB2063" w:rsidRPr="00DB2063" w14:paraId="5272512B" w14:textId="77777777" w:rsidTr="1DF48436">
        <w:trPr>
          <w:trHeight w:val="300"/>
        </w:trPr>
        <w:tc>
          <w:tcPr>
            <w:tcW w:w="9724" w:type="dxa"/>
            <w:gridSpan w:val="2"/>
            <w:tcBorders>
              <w:top w:val="single" w:sz="4" w:space="0" w:color="auto"/>
              <w:left w:val="single" w:sz="4" w:space="0" w:color="auto"/>
              <w:bottom w:val="single" w:sz="4" w:space="0" w:color="auto"/>
              <w:right w:val="single" w:sz="4" w:space="0" w:color="auto"/>
            </w:tcBorders>
            <w:noWrap/>
            <w:vAlign w:val="bottom"/>
            <w:hideMark/>
          </w:tcPr>
          <w:p w14:paraId="7DBCE38B" w14:textId="3C8DF154" w:rsidR="00DB2063" w:rsidRPr="00DB2063" w:rsidRDefault="1120888E" w:rsidP="4F609445">
            <w:pPr>
              <w:spacing w:after="0" w:line="360" w:lineRule="auto"/>
              <w:jc w:val="center"/>
              <w:rPr>
                <w:rFonts w:ascii="Times New Roman" w:eastAsia="Times New Roman" w:hAnsi="Times New Roman" w:cs="Times New Roman"/>
                <w:b/>
                <w:bCs/>
                <w:color w:val="000000"/>
                <w:sz w:val="24"/>
                <w:szCs w:val="24"/>
                <w:lang w:eastAsia="lt-LT"/>
              </w:rPr>
            </w:pPr>
            <w:r w:rsidRPr="1DF48436">
              <w:rPr>
                <w:rFonts w:ascii="Times New Roman" w:eastAsia="Times New Roman" w:hAnsi="Times New Roman" w:cs="Times New Roman"/>
                <w:b/>
                <w:bCs/>
                <w:color w:val="000000" w:themeColor="text1"/>
                <w:sz w:val="24"/>
                <w:szCs w:val="24"/>
                <w:lang w:eastAsia="lt-LT"/>
              </w:rPr>
              <w:t xml:space="preserve">4. </w:t>
            </w:r>
            <w:r w:rsidR="17E5E6F7" w:rsidRPr="1DF48436">
              <w:rPr>
                <w:rFonts w:ascii="Times New Roman" w:eastAsia="Times New Roman" w:hAnsi="Times New Roman" w:cs="Times New Roman"/>
                <w:b/>
                <w:bCs/>
                <w:color w:val="000000" w:themeColor="text1"/>
                <w:sz w:val="24"/>
                <w:szCs w:val="24"/>
                <w:lang w:eastAsia="lt-LT"/>
              </w:rPr>
              <w:t>Pateikiami dokumentai</w:t>
            </w:r>
          </w:p>
        </w:tc>
      </w:tr>
      <w:tr w:rsidR="00DB2063" w:rsidRPr="00DB2063" w14:paraId="76D86CE5"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6A0BA43"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4.1</w:t>
            </w:r>
          </w:p>
        </w:tc>
        <w:tc>
          <w:tcPr>
            <w:tcW w:w="8310" w:type="dxa"/>
            <w:tcBorders>
              <w:top w:val="nil"/>
              <w:left w:val="nil"/>
              <w:bottom w:val="single" w:sz="4" w:space="0" w:color="auto"/>
              <w:right w:val="single" w:sz="4" w:space="0" w:color="auto"/>
            </w:tcBorders>
            <w:vAlign w:val="bottom"/>
            <w:hideMark/>
          </w:tcPr>
          <w:p w14:paraId="5F16556F" w14:textId="6F6C161A" w:rsidR="00DB2063" w:rsidRPr="00DB2063" w:rsidRDefault="12984FD3" w:rsidP="00E7FE87">
            <w:pPr>
              <w:rPr>
                <w:rFonts w:ascii="Times New Roman" w:eastAsia="Times New Roman" w:hAnsi="Times New Roman" w:cs="Times New Roman"/>
                <w:sz w:val="24"/>
                <w:szCs w:val="24"/>
              </w:rPr>
            </w:pPr>
            <w:r w:rsidRPr="1DF48436">
              <w:rPr>
                <w:rFonts w:ascii="Times New Roman" w:eastAsia="Times New Roman" w:hAnsi="Times New Roman" w:cs="Times New Roman"/>
                <w:sz w:val="24"/>
                <w:szCs w:val="24"/>
              </w:rPr>
              <w:t xml:space="preserve">Prekių pristatymo metu pateikiama </w:t>
            </w:r>
            <w:r w:rsidR="10703602" w:rsidRPr="1DF48436">
              <w:rPr>
                <w:rFonts w:ascii="Times New Roman" w:eastAsia="Times New Roman" w:hAnsi="Times New Roman" w:cs="Times New Roman"/>
                <w:sz w:val="24"/>
                <w:szCs w:val="24"/>
              </w:rPr>
              <w:t xml:space="preserve">Prekių </w:t>
            </w:r>
            <w:r w:rsidR="483A0220" w:rsidRPr="1DF48436">
              <w:rPr>
                <w:rFonts w:ascii="Times New Roman" w:eastAsia="Times New Roman" w:hAnsi="Times New Roman" w:cs="Times New Roman"/>
                <w:sz w:val="24"/>
                <w:szCs w:val="24"/>
              </w:rPr>
              <w:t>naudojimo instrukcija</w:t>
            </w:r>
            <w:r w:rsidR="3AF27672" w:rsidRPr="1DF48436">
              <w:rPr>
                <w:rFonts w:ascii="Times New Roman" w:eastAsia="Times New Roman" w:hAnsi="Times New Roman" w:cs="Times New Roman"/>
                <w:sz w:val="24"/>
                <w:szCs w:val="24"/>
              </w:rPr>
              <w:t xml:space="preserve"> </w:t>
            </w:r>
            <w:r w:rsidR="483A0220" w:rsidRPr="1DF48436">
              <w:rPr>
                <w:rFonts w:ascii="Times New Roman" w:eastAsia="Times New Roman" w:hAnsi="Times New Roman" w:cs="Times New Roman"/>
                <w:sz w:val="24"/>
                <w:szCs w:val="24"/>
              </w:rPr>
              <w:t>(-os): naudojimo aprašas, techniniai duomenys,</w:t>
            </w:r>
            <w:r w:rsidR="5787D1CA" w:rsidRPr="1DF48436">
              <w:rPr>
                <w:rFonts w:ascii="Times New Roman" w:eastAsia="Times New Roman" w:hAnsi="Times New Roman" w:cs="Times New Roman"/>
                <w:sz w:val="24"/>
                <w:szCs w:val="24"/>
              </w:rPr>
              <w:t xml:space="preserve"> </w:t>
            </w:r>
            <w:r w:rsidR="483A0220" w:rsidRPr="1DF48436">
              <w:rPr>
                <w:rFonts w:ascii="Times New Roman" w:eastAsia="Times New Roman" w:hAnsi="Times New Roman" w:cs="Times New Roman"/>
                <w:sz w:val="24"/>
                <w:szCs w:val="24"/>
              </w:rPr>
              <w:t>techninės priežiūros (jei taikoma) aprašas</w:t>
            </w:r>
            <w:r w:rsidR="51CE65AA" w:rsidRPr="1DF48436">
              <w:rPr>
                <w:rFonts w:ascii="Times New Roman" w:eastAsia="Times New Roman" w:hAnsi="Times New Roman" w:cs="Times New Roman"/>
                <w:sz w:val="24"/>
                <w:szCs w:val="24"/>
              </w:rPr>
              <w:t>.</w:t>
            </w:r>
          </w:p>
        </w:tc>
      </w:tr>
      <w:tr w:rsidR="00DB2063" w:rsidRPr="00DB2063" w14:paraId="2767A801"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D68AC5"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4.2</w:t>
            </w:r>
          </w:p>
        </w:tc>
        <w:tc>
          <w:tcPr>
            <w:tcW w:w="8310" w:type="dxa"/>
            <w:tcBorders>
              <w:top w:val="nil"/>
              <w:left w:val="nil"/>
              <w:bottom w:val="single" w:sz="4" w:space="0" w:color="auto"/>
              <w:right w:val="single" w:sz="4" w:space="0" w:color="auto"/>
            </w:tcBorders>
            <w:vAlign w:val="bottom"/>
            <w:hideMark/>
          </w:tcPr>
          <w:p w14:paraId="2C9691E4" w14:textId="3EA3F752" w:rsidR="00DB2063" w:rsidRPr="00DB2063" w:rsidRDefault="4FC85CCD" w:rsidP="4F609445">
            <w:pPr>
              <w:spacing w:after="0" w:line="360" w:lineRule="auto"/>
              <w:rPr>
                <w:rFonts w:ascii="Times New Roman" w:eastAsia="Times New Roman" w:hAnsi="Times New Roman" w:cs="Times New Roman"/>
                <w:color w:val="000000"/>
                <w:sz w:val="24"/>
                <w:szCs w:val="24"/>
                <w:lang w:eastAsia="lt-LT"/>
              </w:rPr>
            </w:pPr>
            <w:r w:rsidRPr="00E7FE87">
              <w:rPr>
                <w:rFonts w:ascii="Times New Roman" w:eastAsia="Times New Roman" w:hAnsi="Times New Roman" w:cs="Times New Roman"/>
                <w:color w:val="000000" w:themeColor="text1"/>
                <w:sz w:val="24"/>
                <w:szCs w:val="24"/>
                <w:lang w:eastAsia="lt-LT"/>
              </w:rPr>
              <w:t>Dokumentai turi visiškai atitikti tiekiam</w:t>
            </w:r>
            <w:r w:rsidR="00B87B92" w:rsidRPr="00E7FE87">
              <w:rPr>
                <w:rFonts w:ascii="Times New Roman" w:eastAsia="Times New Roman" w:hAnsi="Times New Roman" w:cs="Times New Roman"/>
                <w:color w:val="000000" w:themeColor="text1"/>
                <w:sz w:val="24"/>
                <w:szCs w:val="24"/>
                <w:lang w:eastAsia="lt-LT"/>
              </w:rPr>
              <w:t>as Prekes</w:t>
            </w:r>
            <w:r w:rsidRPr="00E7FE87">
              <w:rPr>
                <w:rFonts w:ascii="Times New Roman" w:eastAsia="Times New Roman" w:hAnsi="Times New Roman" w:cs="Times New Roman"/>
                <w:color w:val="000000" w:themeColor="text1"/>
                <w:sz w:val="24"/>
                <w:szCs w:val="24"/>
                <w:lang w:eastAsia="lt-LT"/>
              </w:rPr>
              <w:t>.</w:t>
            </w:r>
          </w:p>
        </w:tc>
      </w:tr>
      <w:tr w:rsidR="00DB2063" w:rsidRPr="00DB2063" w14:paraId="687DE1C8" w14:textId="77777777" w:rsidTr="1DF48436">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A4EF7A" w14:textId="77777777" w:rsidR="00DB2063" w:rsidRPr="00DB2063" w:rsidRDefault="6821FE95"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4.3</w:t>
            </w:r>
          </w:p>
        </w:tc>
        <w:tc>
          <w:tcPr>
            <w:tcW w:w="8310" w:type="dxa"/>
            <w:tcBorders>
              <w:top w:val="nil"/>
              <w:left w:val="nil"/>
              <w:bottom w:val="single" w:sz="4" w:space="0" w:color="auto"/>
              <w:right w:val="single" w:sz="4" w:space="0" w:color="auto"/>
            </w:tcBorders>
            <w:vAlign w:val="bottom"/>
            <w:hideMark/>
          </w:tcPr>
          <w:p w14:paraId="2883EF3E" w14:textId="28A71EA9" w:rsidR="00DB2063" w:rsidRPr="00DB2063" w:rsidRDefault="66B6D218" w:rsidP="14959C6C">
            <w:pPr>
              <w:spacing w:after="0" w:line="360" w:lineRule="auto"/>
            </w:pPr>
            <w:r w:rsidRPr="1DF48436">
              <w:rPr>
                <w:rFonts w:ascii="Times New Roman" w:eastAsia="Times New Roman" w:hAnsi="Times New Roman" w:cs="Times New Roman"/>
                <w:color w:val="000000" w:themeColor="text1"/>
                <w:sz w:val="24"/>
                <w:szCs w:val="24"/>
                <w:lang w:eastAsia="lt-LT"/>
              </w:rPr>
              <w:t>Dokumentai turi būti pateikti lietuvių kalba.</w:t>
            </w:r>
          </w:p>
        </w:tc>
      </w:tr>
    </w:tbl>
    <w:p w14:paraId="1FA9C1D2" w14:textId="6895C8C9" w:rsidR="14959C6C" w:rsidRDefault="14959C6C" w:rsidP="1DF48436">
      <w:pPr>
        <w:spacing w:after="0" w:line="360" w:lineRule="auto"/>
      </w:pPr>
    </w:p>
    <w:p w14:paraId="2FF4A9A8" w14:textId="5F194949" w:rsidR="1F602EDD" w:rsidRDefault="6861E51D" w:rsidP="56E2DDAA">
      <w:pPr>
        <w:numPr>
          <w:ilvl w:val="0"/>
          <w:numId w:val="21"/>
        </w:numPr>
        <w:spacing w:after="0" w:line="360" w:lineRule="auto"/>
        <w:jc w:val="both"/>
        <w:rPr>
          <w:rFonts w:ascii="Times New Roman" w:eastAsia="Times New Roman" w:hAnsi="Times New Roman" w:cs="Times New Roman"/>
          <w:sz w:val="24"/>
          <w:szCs w:val="24"/>
        </w:rPr>
      </w:pPr>
      <w:r w:rsidRPr="1DF48436">
        <w:rPr>
          <w:rFonts w:ascii="Times New Roman" w:eastAsia="Times New Roman" w:hAnsi="Times New Roman" w:cs="Times New Roman"/>
          <w:sz w:val="24"/>
          <w:szCs w:val="24"/>
        </w:rPr>
        <w:t>Vis</w:t>
      </w:r>
      <w:r w:rsidR="1E422E79" w:rsidRPr="1DF48436">
        <w:rPr>
          <w:rFonts w:ascii="Times New Roman" w:eastAsia="Times New Roman" w:hAnsi="Times New Roman" w:cs="Times New Roman"/>
          <w:sz w:val="24"/>
          <w:szCs w:val="24"/>
        </w:rPr>
        <w:t>oms Prekėms</w:t>
      </w:r>
      <w:r w:rsidRPr="1DF48436">
        <w:rPr>
          <w:rFonts w:ascii="Times New Roman" w:eastAsia="Times New Roman" w:hAnsi="Times New Roman" w:cs="Times New Roman"/>
          <w:sz w:val="24"/>
          <w:szCs w:val="24"/>
        </w:rPr>
        <w:t xml:space="preserve"> turi būti suteikta mažiausiai </w:t>
      </w:r>
      <w:r w:rsidR="4535759A" w:rsidRPr="1DF48436">
        <w:rPr>
          <w:rFonts w:ascii="Times New Roman" w:eastAsia="Times New Roman" w:hAnsi="Times New Roman" w:cs="Times New Roman"/>
          <w:sz w:val="24"/>
          <w:szCs w:val="24"/>
        </w:rPr>
        <w:t>36</w:t>
      </w:r>
      <w:r w:rsidRPr="1DF48436">
        <w:rPr>
          <w:rFonts w:ascii="Times New Roman" w:eastAsia="Times New Roman" w:hAnsi="Times New Roman" w:cs="Times New Roman"/>
          <w:sz w:val="24"/>
          <w:szCs w:val="24"/>
        </w:rPr>
        <w:t xml:space="preserve"> mėnesių garantija. Garantinis periodas įsigalioja nuo </w:t>
      </w:r>
      <w:r w:rsidR="6FB5E7C2" w:rsidRPr="1DF48436">
        <w:rPr>
          <w:rFonts w:ascii="Times New Roman" w:eastAsia="Times New Roman" w:hAnsi="Times New Roman" w:cs="Times New Roman"/>
          <w:sz w:val="24"/>
          <w:szCs w:val="24"/>
        </w:rPr>
        <w:t>P</w:t>
      </w:r>
      <w:r w:rsidRPr="1DF48436">
        <w:rPr>
          <w:rFonts w:ascii="Times New Roman" w:eastAsia="Times New Roman" w:hAnsi="Times New Roman" w:cs="Times New Roman"/>
          <w:sz w:val="24"/>
          <w:szCs w:val="24"/>
        </w:rPr>
        <w:t xml:space="preserve">rekių perdavimo–priėmimo akto pasirašymo dienos. Garantinio laikotarpio metu </w:t>
      </w:r>
      <w:r w:rsidR="6FB5E7C2" w:rsidRPr="1DF48436">
        <w:rPr>
          <w:rFonts w:ascii="Times New Roman" w:eastAsia="Times New Roman" w:hAnsi="Times New Roman" w:cs="Times New Roman"/>
          <w:sz w:val="24"/>
          <w:szCs w:val="24"/>
        </w:rPr>
        <w:t>P</w:t>
      </w:r>
      <w:r w:rsidRPr="1DF48436">
        <w:rPr>
          <w:rFonts w:ascii="Times New Roman" w:eastAsia="Times New Roman" w:hAnsi="Times New Roman" w:cs="Times New Roman"/>
          <w:sz w:val="24"/>
          <w:szCs w:val="24"/>
        </w:rPr>
        <w:t xml:space="preserve">rekėms sugedus, atsiradus trūkumų, kurie nesusiję su </w:t>
      </w:r>
      <w:r w:rsidR="6FB5E7C2" w:rsidRPr="1DF48436">
        <w:rPr>
          <w:rFonts w:ascii="Times New Roman" w:eastAsia="Times New Roman" w:hAnsi="Times New Roman" w:cs="Times New Roman"/>
          <w:sz w:val="24"/>
          <w:szCs w:val="24"/>
        </w:rPr>
        <w:t>P</w:t>
      </w:r>
      <w:r w:rsidRPr="1DF48436">
        <w:rPr>
          <w:rFonts w:ascii="Times New Roman" w:eastAsia="Times New Roman" w:hAnsi="Times New Roman" w:cs="Times New Roman"/>
          <w:sz w:val="24"/>
          <w:szCs w:val="24"/>
        </w:rPr>
        <w:t xml:space="preserve">rekių normaliu susidėvėjimu, </w:t>
      </w:r>
      <w:r w:rsidR="1E422E79" w:rsidRPr="1DF48436">
        <w:rPr>
          <w:rFonts w:ascii="Times New Roman" w:eastAsia="Times New Roman" w:hAnsi="Times New Roman" w:cs="Times New Roman"/>
          <w:sz w:val="24"/>
          <w:szCs w:val="24"/>
        </w:rPr>
        <w:t>t</w:t>
      </w:r>
      <w:r w:rsidRPr="1DF48436">
        <w:rPr>
          <w:rFonts w:ascii="Times New Roman" w:eastAsia="Times New Roman" w:hAnsi="Times New Roman" w:cs="Times New Roman"/>
          <w:sz w:val="24"/>
          <w:szCs w:val="24"/>
        </w:rPr>
        <w:t xml:space="preserve">iekėjas ne vėliau kaip per </w:t>
      </w:r>
      <w:r w:rsidR="5475265E" w:rsidRPr="1DF48436">
        <w:rPr>
          <w:rFonts w:ascii="Times New Roman" w:eastAsia="Times New Roman" w:hAnsi="Times New Roman" w:cs="Times New Roman"/>
          <w:sz w:val="24"/>
          <w:szCs w:val="24"/>
        </w:rPr>
        <w:t>2</w:t>
      </w:r>
      <w:r w:rsidRPr="1DF48436">
        <w:rPr>
          <w:rFonts w:ascii="Times New Roman" w:eastAsia="Times New Roman" w:hAnsi="Times New Roman" w:cs="Times New Roman"/>
          <w:sz w:val="24"/>
          <w:szCs w:val="24"/>
        </w:rPr>
        <w:t xml:space="preserve"> mėn.</w:t>
      </w:r>
      <w:r w:rsidR="799D8A3A" w:rsidRPr="1DF48436">
        <w:rPr>
          <w:rFonts w:ascii="Times New Roman" w:eastAsia="Times New Roman" w:hAnsi="Times New Roman" w:cs="Times New Roman"/>
          <w:sz w:val="24"/>
          <w:szCs w:val="24"/>
        </w:rPr>
        <w:t xml:space="preserve"> </w:t>
      </w:r>
      <w:r w:rsidRPr="1DF48436">
        <w:rPr>
          <w:rFonts w:ascii="Times New Roman" w:eastAsia="Times New Roman" w:hAnsi="Times New Roman" w:cs="Times New Roman"/>
          <w:sz w:val="24"/>
          <w:szCs w:val="24"/>
        </w:rPr>
        <w:t xml:space="preserve">nuo rašytinės </w:t>
      </w:r>
      <w:r w:rsidR="1EFC32AF" w:rsidRPr="1DF48436">
        <w:rPr>
          <w:rFonts w:ascii="Times New Roman" w:eastAsia="Times New Roman" w:hAnsi="Times New Roman" w:cs="Times New Roman"/>
          <w:sz w:val="24"/>
          <w:szCs w:val="24"/>
        </w:rPr>
        <w:t xml:space="preserve">LHMT </w:t>
      </w:r>
      <w:r w:rsidRPr="1DF48436">
        <w:rPr>
          <w:rFonts w:ascii="Times New Roman" w:eastAsia="Times New Roman" w:hAnsi="Times New Roman" w:cs="Times New Roman"/>
          <w:sz w:val="24"/>
          <w:szCs w:val="24"/>
        </w:rPr>
        <w:t xml:space="preserve">pretenzijos gavimo dienos turi pašalinti </w:t>
      </w:r>
      <w:r w:rsidR="1EFC32AF" w:rsidRPr="1DF48436">
        <w:rPr>
          <w:rFonts w:ascii="Times New Roman" w:eastAsia="Times New Roman" w:hAnsi="Times New Roman" w:cs="Times New Roman"/>
          <w:sz w:val="24"/>
          <w:szCs w:val="24"/>
        </w:rPr>
        <w:t>P</w:t>
      </w:r>
      <w:r w:rsidRPr="1DF48436">
        <w:rPr>
          <w:rFonts w:ascii="Times New Roman" w:eastAsia="Times New Roman" w:hAnsi="Times New Roman" w:cs="Times New Roman"/>
          <w:sz w:val="24"/>
          <w:szCs w:val="24"/>
        </w:rPr>
        <w:t>rekių trūkumus</w:t>
      </w:r>
      <w:r w:rsidR="2B9917B9" w:rsidRPr="1DF48436">
        <w:rPr>
          <w:rFonts w:ascii="Times New Roman" w:eastAsia="Times New Roman" w:hAnsi="Times New Roman" w:cs="Times New Roman"/>
          <w:sz w:val="24"/>
          <w:szCs w:val="24"/>
        </w:rPr>
        <w:t xml:space="preserve"> (atlikti Prek</w:t>
      </w:r>
      <w:r w:rsidR="16A4F5A1" w:rsidRPr="1DF48436">
        <w:rPr>
          <w:rFonts w:ascii="Times New Roman" w:eastAsia="Times New Roman" w:hAnsi="Times New Roman" w:cs="Times New Roman"/>
          <w:sz w:val="24"/>
          <w:szCs w:val="24"/>
        </w:rPr>
        <w:t>ių</w:t>
      </w:r>
      <w:r w:rsidR="2B9917B9" w:rsidRPr="1DF48436">
        <w:rPr>
          <w:rFonts w:ascii="Times New Roman" w:eastAsia="Times New Roman" w:hAnsi="Times New Roman" w:cs="Times New Roman"/>
          <w:sz w:val="24"/>
          <w:szCs w:val="24"/>
        </w:rPr>
        <w:t xml:space="preserve"> remontą arba</w:t>
      </w:r>
      <w:r w:rsidR="6A60224F" w:rsidRPr="1DF48436">
        <w:rPr>
          <w:rFonts w:ascii="Times New Roman" w:eastAsia="Times New Roman" w:hAnsi="Times New Roman" w:cs="Times New Roman"/>
          <w:sz w:val="24"/>
          <w:szCs w:val="24"/>
        </w:rPr>
        <w:t xml:space="preserve"> sugedusi</w:t>
      </w:r>
      <w:r w:rsidR="16A4F5A1" w:rsidRPr="1DF48436">
        <w:rPr>
          <w:rFonts w:ascii="Times New Roman" w:eastAsia="Times New Roman" w:hAnsi="Times New Roman" w:cs="Times New Roman"/>
          <w:sz w:val="24"/>
          <w:szCs w:val="24"/>
        </w:rPr>
        <w:t>as</w:t>
      </w:r>
      <w:r w:rsidR="6A60224F" w:rsidRPr="1DF48436">
        <w:rPr>
          <w:rFonts w:ascii="Times New Roman" w:eastAsia="Times New Roman" w:hAnsi="Times New Roman" w:cs="Times New Roman"/>
          <w:sz w:val="24"/>
          <w:szCs w:val="24"/>
        </w:rPr>
        <w:t xml:space="preserve"> Prek</w:t>
      </w:r>
      <w:r w:rsidR="16A4F5A1" w:rsidRPr="1DF48436">
        <w:rPr>
          <w:rFonts w:ascii="Times New Roman" w:eastAsia="Times New Roman" w:hAnsi="Times New Roman" w:cs="Times New Roman"/>
          <w:sz w:val="24"/>
          <w:szCs w:val="24"/>
        </w:rPr>
        <w:t>es</w:t>
      </w:r>
      <w:r w:rsidR="6A60224F" w:rsidRPr="1DF48436">
        <w:rPr>
          <w:rFonts w:ascii="Times New Roman" w:eastAsia="Times New Roman" w:hAnsi="Times New Roman" w:cs="Times New Roman"/>
          <w:sz w:val="24"/>
          <w:szCs w:val="24"/>
        </w:rPr>
        <w:t xml:space="preserve"> ar j</w:t>
      </w:r>
      <w:r w:rsidR="16A4F5A1" w:rsidRPr="1DF48436">
        <w:rPr>
          <w:rFonts w:ascii="Times New Roman" w:eastAsia="Times New Roman" w:hAnsi="Times New Roman" w:cs="Times New Roman"/>
          <w:sz w:val="24"/>
          <w:szCs w:val="24"/>
        </w:rPr>
        <w:t>ų</w:t>
      </w:r>
      <w:r w:rsidR="6A60224F" w:rsidRPr="1DF48436">
        <w:rPr>
          <w:rFonts w:ascii="Times New Roman" w:eastAsia="Times New Roman" w:hAnsi="Times New Roman" w:cs="Times New Roman"/>
          <w:sz w:val="24"/>
          <w:szCs w:val="24"/>
        </w:rPr>
        <w:t xml:space="preserve"> dalis pakeisti naujomis)</w:t>
      </w:r>
      <w:r w:rsidRPr="1DF48436">
        <w:rPr>
          <w:rFonts w:ascii="Times New Roman" w:eastAsia="Times New Roman" w:hAnsi="Times New Roman" w:cs="Times New Roman"/>
          <w:sz w:val="24"/>
          <w:szCs w:val="24"/>
        </w:rPr>
        <w:t xml:space="preserve">. Pristatymas naujų arba sutvarkytų </w:t>
      </w:r>
      <w:r w:rsidR="6A60224F" w:rsidRPr="1DF48436">
        <w:rPr>
          <w:rFonts w:ascii="Times New Roman" w:eastAsia="Times New Roman" w:hAnsi="Times New Roman" w:cs="Times New Roman"/>
          <w:sz w:val="24"/>
          <w:szCs w:val="24"/>
        </w:rPr>
        <w:t>P</w:t>
      </w:r>
      <w:r w:rsidRPr="1DF48436">
        <w:rPr>
          <w:rFonts w:ascii="Times New Roman" w:eastAsia="Times New Roman" w:hAnsi="Times New Roman" w:cs="Times New Roman"/>
          <w:sz w:val="24"/>
          <w:szCs w:val="24"/>
        </w:rPr>
        <w:t xml:space="preserve">rekių įtvirtinamas perdavimo-priėmimo aktu. </w:t>
      </w:r>
      <w:r w:rsidR="0C8BB8BA" w:rsidRPr="1DF48436">
        <w:rPr>
          <w:rFonts w:ascii="Times New Roman" w:eastAsia="Times New Roman" w:hAnsi="Times New Roman" w:cs="Times New Roman"/>
          <w:sz w:val="24"/>
          <w:szCs w:val="24"/>
        </w:rPr>
        <w:t>Jeigu prekė garantiniu laikotarpiu pakeičiama nauja, jai suteikiamas naujas garantinis terminas, kuris skaičiuojamas nuo naujos prekės perdavimo-priėmimo akto pasirašymo dienos.</w:t>
      </w:r>
    </w:p>
    <w:p w14:paraId="6930D825" w14:textId="54BCFDC8" w:rsidR="14959C6C" w:rsidRDefault="14959C6C" w:rsidP="14959C6C">
      <w:pPr>
        <w:spacing w:after="0" w:line="360" w:lineRule="auto"/>
        <w:ind w:left="720"/>
        <w:jc w:val="both"/>
        <w:rPr>
          <w:rFonts w:ascii="Times New Roman" w:eastAsia="Times New Roman" w:hAnsi="Times New Roman" w:cs="Times New Roman"/>
          <w:sz w:val="24"/>
          <w:szCs w:val="24"/>
        </w:rPr>
      </w:pPr>
    </w:p>
    <w:sectPr w:rsidR="14959C6C" w:rsidSect="00DA7EC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223"/>
    <w:multiLevelType w:val="hybridMultilevel"/>
    <w:tmpl w:val="A37A185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CA4256"/>
    <w:multiLevelType w:val="hybridMultilevel"/>
    <w:tmpl w:val="C3845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8C1A4048">
      <w:start w:val="1"/>
      <w:numFmt w:val="decimal"/>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82B6F"/>
    <w:multiLevelType w:val="hybridMultilevel"/>
    <w:tmpl w:val="D72442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E57BE"/>
    <w:multiLevelType w:val="hybridMultilevel"/>
    <w:tmpl w:val="520C0FD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8B3101"/>
    <w:multiLevelType w:val="hybridMultilevel"/>
    <w:tmpl w:val="59209B88"/>
    <w:lvl w:ilvl="0" w:tplc="0409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877F2"/>
    <w:multiLevelType w:val="multilevel"/>
    <w:tmpl w:val="B7D8533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AC26DF6"/>
    <w:multiLevelType w:val="multilevel"/>
    <w:tmpl w:val="8258FAD2"/>
    <w:lvl w:ilvl="0">
      <w:start w:val="3"/>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8" w15:restartNumberingAfterBreak="0">
    <w:nsid w:val="41B03232"/>
    <w:multiLevelType w:val="hybridMultilevel"/>
    <w:tmpl w:val="AA32B7E8"/>
    <w:lvl w:ilvl="0" w:tplc="BAC8F972">
      <w:start w:val="1"/>
      <w:numFmt w:val="bullet"/>
      <w:lvlText w:val=""/>
      <w:lvlJc w:val="left"/>
      <w:pPr>
        <w:ind w:left="1020" w:hanging="360"/>
      </w:pPr>
      <w:rPr>
        <w:rFonts w:ascii="Symbol" w:hAnsi="Symbol"/>
      </w:rPr>
    </w:lvl>
    <w:lvl w:ilvl="1" w:tplc="2F7621C8">
      <w:start w:val="1"/>
      <w:numFmt w:val="bullet"/>
      <w:lvlText w:val=""/>
      <w:lvlJc w:val="left"/>
      <w:pPr>
        <w:ind w:left="1020" w:hanging="360"/>
      </w:pPr>
      <w:rPr>
        <w:rFonts w:ascii="Symbol" w:hAnsi="Symbol"/>
      </w:rPr>
    </w:lvl>
    <w:lvl w:ilvl="2" w:tplc="60842306">
      <w:start w:val="1"/>
      <w:numFmt w:val="bullet"/>
      <w:lvlText w:val=""/>
      <w:lvlJc w:val="left"/>
      <w:pPr>
        <w:ind w:left="1020" w:hanging="360"/>
      </w:pPr>
      <w:rPr>
        <w:rFonts w:ascii="Symbol" w:hAnsi="Symbol"/>
      </w:rPr>
    </w:lvl>
    <w:lvl w:ilvl="3" w:tplc="231077D8">
      <w:start w:val="1"/>
      <w:numFmt w:val="bullet"/>
      <w:lvlText w:val=""/>
      <w:lvlJc w:val="left"/>
      <w:pPr>
        <w:ind w:left="1020" w:hanging="360"/>
      </w:pPr>
      <w:rPr>
        <w:rFonts w:ascii="Symbol" w:hAnsi="Symbol"/>
      </w:rPr>
    </w:lvl>
    <w:lvl w:ilvl="4" w:tplc="32C07A60">
      <w:start w:val="1"/>
      <w:numFmt w:val="bullet"/>
      <w:lvlText w:val=""/>
      <w:lvlJc w:val="left"/>
      <w:pPr>
        <w:ind w:left="1020" w:hanging="360"/>
      </w:pPr>
      <w:rPr>
        <w:rFonts w:ascii="Symbol" w:hAnsi="Symbol"/>
      </w:rPr>
    </w:lvl>
    <w:lvl w:ilvl="5" w:tplc="50B0F52A">
      <w:start w:val="1"/>
      <w:numFmt w:val="bullet"/>
      <w:lvlText w:val=""/>
      <w:lvlJc w:val="left"/>
      <w:pPr>
        <w:ind w:left="1020" w:hanging="360"/>
      </w:pPr>
      <w:rPr>
        <w:rFonts w:ascii="Symbol" w:hAnsi="Symbol"/>
      </w:rPr>
    </w:lvl>
    <w:lvl w:ilvl="6" w:tplc="CD2464BA">
      <w:start w:val="1"/>
      <w:numFmt w:val="bullet"/>
      <w:lvlText w:val=""/>
      <w:lvlJc w:val="left"/>
      <w:pPr>
        <w:ind w:left="1020" w:hanging="360"/>
      </w:pPr>
      <w:rPr>
        <w:rFonts w:ascii="Symbol" w:hAnsi="Symbol"/>
      </w:rPr>
    </w:lvl>
    <w:lvl w:ilvl="7" w:tplc="C5ACDCB6">
      <w:start w:val="1"/>
      <w:numFmt w:val="bullet"/>
      <w:lvlText w:val=""/>
      <w:lvlJc w:val="left"/>
      <w:pPr>
        <w:ind w:left="1020" w:hanging="360"/>
      </w:pPr>
      <w:rPr>
        <w:rFonts w:ascii="Symbol" w:hAnsi="Symbol"/>
      </w:rPr>
    </w:lvl>
    <w:lvl w:ilvl="8" w:tplc="E5CC51FE">
      <w:start w:val="1"/>
      <w:numFmt w:val="bullet"/>
      <w:lvlText w:val=""/>
      <w:lvlJc w:val="left"/>
      <w:pPr>
        <w:ind w:left="1020" w:hanging="360"/>
      </w:pPr>
      <w:rPr>
        <w:rFonts w:ascii="Symbol" w:hAnsi="Symbol"/>
      </w:rPr>
    </w:lvl>
  </w:abstractNum>
  <w:abstractNum w:abstractNumId="9" w15:restartNumberingAfterBreak="0">
    <w:nsid w:val="45A50EBB"/>
    <w:multiLevelType w:val="multilevel"/>
    <w:tmpl w:val="A602064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9E17DF"/>
    <w:multiLevelType w:val="multilevel"/>
    <w:tmpl w:val="129A2530"/>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BF11A4B"/>
    <w:multiLevelType w:val="hybridMultilevel"/>
    <w:tmpl w:val="EDFC756A"/>
    <w:lvl w:ilvl="0" w:tplc="0722E264">
      <w:start w:val="1"/>
      <w:numFmt w:val="bullet"/>
      <w:lvlText w:val=""/>
      <w:lvlJc w:val="left"/>
      <w:pPr>
        <w:ind w:left="1320" w:hanging="360"/>
      </w:pPr>
      <w:rPr>
        <w:rFonts w:ascii="Symbol" w:hAnsi="Symbol"/>
      </w:rPr>
    </w:lvl>
    <w:lvl w:ilvl="1" w:tplc="A736517A">
      <w:start w:val="1"/>
      <w:numFmt w:val="bullet"/>
      <w:lvlText w:val=""/>
      <w:lvlJc w:val="left"/>
      <w:pPr>
        <w:ind w:left="1320" w:hanging="360"/>
      </w:pPr>
      <w:rPr>
        <w:rFonts w:ascii="Symbol" w:hAnsi="Symbol"/>
      </w:rPr>
    </w:lvl>
    <w:lvl w:ilvl="2" w:tplc="28DCFEBE">
      <w:start w:val="1"/>
      <w:numFmt w:val="bullet"/>
      <w:lvlText w:val=""/>
      <w:lvlJc w:val="left"/>
      <w:pPr>
        <w:ind w:left="1320" w:hanging="360"/>
      </w:pPr>
      <w:rPr>
        <w:rFonts w:ascii="Symbol" w:hAnsi="Symbol"/>
      </w:rPr>
    </w:lvl>
    <w:lvl w:ilvl="3" w:tplc="4B6A8632">
      <w:start w:val="1"/>
      <w:numFmt w:val="bullet"/>
      <w:lvlText w:val=""/>
      <w:lvlJc w:val="left"/>
      <w:pPr>
        <w:ind w:left="1320" w:hanging="360"/>
      </w:pPr>
      <w:rPr>
        <w:rFonts w:ascii="Symbol" w:hAnsi="Symbol"/>
      </w:rPr>
    </w:lvl>
    <w:lvl w:ilvl="4" w:tplc="B482941C">
      <w:start w:val="1"/>
      <w:numFmt w:val="bullet"/>
      <w:lvlText w:val=""/>
      <w:lvlJc w:val="left"/>
      <w:pPr>
        <w:ind w:left="1320" w:hanging="360"/>
      </w:pPr>
      <w:rPr>
        <w:rFonts w:ascii="Symbol" w:hAnsi="Symbol"/>
      </w:rPr>
    </w:lvl>
    <w:lvl w:ilvl="5" w:tplc="6C30C7D4">
      <w:start w:val="1"/>
      <w:numFmt w:val="bullet"/>
      <w:lvlText w:val=""/>
      <w:lvlJc w:val="left"/>
      <w:pPr>
        <w:ind w:left="1320" w:hanging="360"/>
      </w:pPr>
      <w:rPr>
        <w:rFonts w:ascii="Symbol" w:hAnsi="Symbol"/>
      </w:rPr>
    </w:lvl>
    <w:lvl w:ilvl="6" w:tplc="83C6EA60">
      <w:start w:val="1"/>
      <w:numFmt w:val="bullet"/>
      <w:lvlText w:val=""/>
      <w:lvlJc w:val="left"/>
      <w:pPr>
        <w:ind w:left="1320" w:hanging="360"/>
      </w:pPr>
      <w:rPr>
        <w:rFonts w:ascii="Symbol" w:hAnsi="Symbol"/>
      </w:rPr>
    </w:lvl>
    <w:lvl w:ilvl="7" w:tplc="1842E96E">
      <w:start w:val="1"/>
      <w:numFmt w:val="bullet"/>
      <w:lvlText w:val=""/>
      <w:lvlJc w:val="left"/>
      <w:pPr>
        <w:ind w:left="1320" w:hanging="360"/>
      </w:pPr>
      <w:rPr>
        <w:rFonts w:ascii="Symbol" w:hAnsi="Symbol"/>
      </w:rPr>
    </w:lvl>
    <w:lvl w:ilvl="8" w:tplc="E8F0DB6A">
      <w:start w:val="1"/>
      <w:numFmt w:val="bullet"/>
      <w:lvlText w:val=""/>
      <w:lvlJc w:val="left"/>
      <w:pPr>
        <w:ind w:left="1320" w:hanging="360"/>
      </w:pPr>
      <w:rPr>
        <w:rFonts w:ascii="Symbol" w:hAnsi="Symbol"/>
      </w:rPr>
    </w:lvl>
  </w:abstractNum>
  <w:abstractNum w:abstractNumId="12" w15:restartNumberingAfterBreak="0">
    <w:nsid w:val="4F3C6DD8"/>
    <w:multiLevelType w:val="multilevel"/>
    <w:tmpl w:val="A8E85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10"/>
        </w:tabs>
        <w:ind w:left="810" w:hanging="360"/>
      </w:pPr>
      <w:rPr>
        <w:rFonts w:cs="Times New Roman" w:hint="default"/>
        <w:sz w:val="22"/>
        <w:szCs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51C37AB1"/>
    <w:multiLevelType w:val="multilevel"/>
    <w:tmpl w:val="643CF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2F933A"/>
    <w:multiLevelType w:val="hybridMultilevel"/>
    <w:tmpl w:val="4FA25A2E"/>
    <w:lvl w:ilvl="0" w:tplc="1A488E4A">
      <w:start w:val="1"/>
      <w:numFmt w:val="bullet"/>
      <w:lvlText w:val="-"/>
      <w:lvlJc w:val="left"/>
      <w:pPr>
        <w:ind w:left="720" w:hanging="360"/>
      </w:pPr>
      <w:rPr>
        <w:rFonts w:ascii="Symbol" w:hAnsi="Symbol" w:hint="default"/>
      </w:rPr>
    </w:lvl>
    <w:lvl w:ilvl="1" w:tplc="3A427AF8">
      <w:start w:val="1"/>
      <w:numFmt w:val="bullet"/>
      <w:lvlText w:val="o"/>
      <w:lvlJc w:val="left"/>
      <w:pPr>
        <w:ind w:left="1440" w:hanging="360"/>
      </w:pPr>
      <w:rPr>
        <w:rFonts w:ascii="Courier New" w:hAnsi="Courier New" w:hint="default"/>
      </w:rPr>
    </w:lvl>
    <w:lvl w:ilvl="2" w:tplc="E1B6A7EE">
      <w:start w:val="1"/>
      <w:numFmt w:val="bullet"/>
      <w:lvlText w:val=""/>
      <w:lvlJc w:val="left"/>
      <w:pPr>
        <w:ind w:left="2160" w:hanging="360"/>
      </w:pPr>
      <w:rPr>
        <w:rFonts w:ascii="Wingdings" w:hAnsi="Wingdings" w:hint="default"/>
      </w:rPr>
    </w:lvl>
    <w:lvl w:ilvl="3" w:tplc="EAFA0628">
      <w:start w:val="1"/>
      <w:numFmt w:val="bullet"/>
      <w:lvlText w:val=""/>
      <w:lvlJc w:val="left"/>
      <w:pPr>
        <w:ind w:left="2880" w:hanging="360"/>
      </w:pPr>
      <w:rPr>
        <w:rFonts w:ascii="Symbol" w:hAnsi="Symbol" w:hint="default"/>
      </w:rPr>
    </w:lvl>
    <w:lvl w:ilvl="4" w:tplc="7B2607E0">
      <w:start w:val="1"/>
      <w:numFmt w:val="bullet"/>
      <w:lvlText w:val="o"/>
      <w:lvlJc w:val="left"/>
      <w:pPr>
        <w:ind w:left="3600" w:hanging="360"/>
      </w:pPr>
      <w:rPr>
        <w:rFonts w:ascii="Courier New" w:hAnsi="Courier New" w:hint="default"/>
      </w:rPr>
    </w:lvl>
    <w:lvl w:ilvl="5" w:tplc="976204A0">
      <w:start w:val="1"/>
      <w:numFmt w:val="bullet"/>
      <w:lvlText w:val=""/>
      <w:lvlJc w:val="left"/>
      <w:pPr>
        <w:ind w:left="4320" w:hanging="360"/>
      </w:pPr>
      <w:rPr>
        <w:rFonts w:ascii="Wingdings" w:hAnsi="Wingdings" w:hint="default"/>
      </w:rPr>
    </w:lvl>
    <w:lvl w:ilvl="6" w:tplc="B220F832">
      <w:start w:val="1"/>
      <w:numFmt w:val="bullet"/>
      <w:lvlText w:val=""/>
      <w:lvlJc w:val="left"/>
      <w:pPr>
        <w:ind w:left="5040" w:hanging="360"/>
      </w:pPr>
      <w:rPr>
        <w:rFonts w:ascii="Symbol" w:hAnsi="Symbol" w:hint="default"/>
      </w:rPr>
    </w:lvl>
    <w:lvl w:ilvl="7" w:tplc="3D30ACF2">
      <w:start w:val="1"/>
      <w:numFmt w:val="bullet"/>
      <w:lvlText w:val="o"/>
      <w:lvlJc w:val="left"/>
      <w:pPr>
        <w:ind w:left="5760" w:hanging="360"/>
      </w:pPr>
      <w:rPr>
        <w:rFonts w:ascii="Courier New" w:hAnsi="Courier New" w:hint="default"/>
      </w:rPr>
    </w:lvl>
    <w:lvl w:ilvl="8" w:tplc="3DF65198">
      <w:start w:val="1"/>
      <w:numFmt w:val="bullet"/>
      <w:lvlText w:val=""/>
      <w:lvlJc w:val="left"/>
      <w:pPr>
        <w:ind w:left="6480" w:hanging="360"/>
      </w:pPr>
      <w:rPr>
        <w:rFonts w:ascii="Wingdings" w:hAnsi="Wingdings" w:hint="default"/>
      </w:rPr>
    </w:lvl>
  </w:abstractNum>
  <w:abstractNum w:abstractNumId="15" w15:restartNumberingAfterBreak="0">
    <w:nsid w:val="5F312EBA"/>
    <w:multiLevelType w:val="hybridMultilevel"/>
    <w:tmpl w:val="D03AFEAE"/>
    <w:lvl w:ilvl="0" w:tplc="04090003">
      <w:start w:val="1"/>
      <w:numFmt w:val="bullet"/>
      <w:lvlText w:val="o"/>
      <w:lvlJc w:val="left"/>
      <w:pPr>
        <w:ind w:left="2291" w:hanging="360"/>
      </w:pPr>
      <w:rPr>
        <w:rFonts w:ascii="Courier New" w:hAnsi="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6" w15:restartNumberingAfterBreak="0">
    <w:nsid w:val="5F917751"/>
    <w:multiLevelType w:val="hybridMultilevel"/>
    <w:tmpl w:val="F84C2662"/>
    <w:lvl w:ilvl="0" w:tplc="1A7C66E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4F562B5"/>
    <w:multiLevelType w:val="multilevel"/>
    <w:tmpl w:val="42A66B3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15210D"/>
    <w:multiLevelType w:val="multilevel"/>
    <w:tmpl w:val="44A4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23305"/>
    <w:multiLevelType w:val="hybridMultilevel"/>
    <w:tmpl w:val="ED86E12E"/>
    <w:lvl w:ilvl="0" w:tplc="04090003">
      <w:start w:val="1"/>
      <w:numFmt w:val="bullet"/>
      <w:lvlText w:val="o"/>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2E4F44"/>
    <w:multiLevelType w:val="hybridMultilevel"/>
    <w:tmpl w:val="AA68F02C"/>
    <w:lvl w:ilvl="0" w:tplc="922667AA">
      <w:start w:val="1"/>
      <w:numFmt w:val="decimal"/>
      <w:lvlText w:val="%1."/>
      <w:lvlJc w:val="left"/>
      <w:pPr>
        <w:ind w:left="928" w:hanging="360"/>
      </w:pPr>
    </w:lvl>
    <w:lvl w:ilvl="1" w:tplc="433A5372">
      <w:start w:val="1"/>
      <w:numFmt w:val="lowerLetter"/>
      <w:lvlText w:val="%2."/>
      <w:lvlJc w:val="left"/>
      <w:pPr>
        <w:ind w:left="1648" w:hanging="360"/>
      </w:pPr>
    </w:lvl>
    <w:lvl w:ilvl="2" w:tplc="C268A06E">
      <w:start w:val="1"/>
      <w:numFmt w:val="lowerRoman"/>
      <w:lvlText w:val="%3."/>
      <w:lvlJc w:val="right"/>
      <w:pPr>
        <w:ind w:left="2368" w:hanging="180"/>
      </w:pPr>
    </w:lvl>
    <w:lvl w:ilvl="3" w:tplc="3F367398">
      <w:start w:val="1"/>
      <w:numFmt w:val="decimal"/>
      <w:lvlText w:val="%4."/>
      <w:lvlJc w:val="left"/>
      <w:pPr>
        <w:ind w:left="3088" w:hanging="360"/>
      </w:pPr>
    </w:lvl>
    <w:lvl w:ilvl="4" w:tplc="05C0E950">
      <w:start w:val="1"/>
      <w:numFmt w:val="lowerLetter"/>
      <w:lvlText w:val="%5."/>
      <w:lvlJc w:val="left"/>
      <w:pPr>
        <w:ind w:left="3808" w:hanging="360"/>
      </w:pPr>
    </w:lvl>
    <w:lvl w:ilvl="5" w:tplc="2F60C6D4">
      <w:start w:val="1"/>
      <w:numFmt w:val="lowerRoman"/>
      <w:lvlText w:val="%6."/>
      <w:lvlJc w:val="right"/>
      <w:pPr>
        <w:ind w:left="4528" w:hanging="180"/>
      </w:pPr>
    </w:lvl>
    <w:lvl w:ilvl="6" w:tplc="3118C200">
      <w:start w:val="1"/>
      <w:numFmt w:val="decimal"/>
      <w:lvlText w:val="%7."/>
      <w:lvlJc w:val="left"/>
      <w:pPr>
        <w:ind w:left="5248" w:hanging="360"/>
      </w:pPr>
    </w:lvl>
    <w:lvl w:ilvl="7" w:tplc="25CA14DC">
      <w:start w:val="1"/>
      <w:numFmt w:val="lowerLetter"/>
      <w:lvlText w:val="%8."/>
      <w:lvlJc w:val="left"/>
      <w:pPr>
        <w:ind w:left="5968" w:hanging="360"/>
      </w:pPr>
    </w:lvl>
    <w:lvl w:ilvl="8" w:tplc="937A3EE8">
      <w:start w:val="1"/>
      <w:numFmt w:val="lowerRoman"/>
      <w:lvlText w:val="%9."/>
      <w:lvlJc w:val="right"/>
      <w:pPr>
        <w:ind w:left="6688" w:hanging="180"/>
      </w:pPr>
    </w:lvl>
  </w:abstractNum>
  <w:abstractNum w:abstractNumId="21"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E3CA9"/>
    <w:multiLevelType w:val="hybridMultilevel"/>
    <w:tmpl w:val="B566B9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703836">
    <w:abstractNumId w:val="20"/>
  </w:num>
  <w:num w:numId="2" w16cid:durableId="471019522">
    <w:abstractNumId w:val="14"/>
  </w:num>
  <w:num w:numId="3" w16cid:durableId="1774738334">
    <w:abstractNumId w:val="17"/>
  </w:num>
  <w:num w:numId="4" w16cid:durableId="1407073580">
    <w:abstractNumId w:val="10"/>
  </w:num>
  <w:num w:numId="5" w16cid:durableId="2064936753">
    <w:abstractNumId w:val="0"/>
  </w:num>
  <w:num w:numId="6" w16cid:durableId="454565588">
    <w:abstractNumId w:val="2"/>
  </w:num>
  <w:num w:numId="7" w16cid:durableId="1090809702">
    <w:abstractNumId w:val="21"/>
  </w:num>
  <w:num w:numId="8" w16cid:durableId="2005434221">
    <w:abstractNumId w:val="3"/>
  </w:num>
  <w:num w:numId="9" w16cid:durableId="1951088306">
    <w:abstractNumId w:val="5"/>
  </w:num>
  <w:num w:numId="10" w16cid:durableId="1081441999">
    <w:abstractNumId w:val="4"/>
  </w:num>
  <w:num w:numId="11" w16cid:durableId="1138953542">
    <w:abstractNumId w:val="7"/>
  </w:num>
  <w:num w:numId="12" w16cid:durableId="560599669">
    <w:abstractNumId w:val="15"/>
  </w:num>
  <w:num w:numId="13" w16cid:durableId="1513084">
    <w:abstractNumId w:val="19"/>
  </w:num>
  <w:num w:numId="14" w16cid:durableId="1881430338">
    <w:abstractNumId w:val="12"/>
  </w:num>
  <w:num w:numId="15" w16cid:durableId="1212304179">
    <w:abstractNumId w:val="18"/>
  </w:num>
  <w:num w:numId="16" w16cid:durableId="1626278201">
    <w:abstractNumId w:val="6"/>
  </w:num>
  <w:num w:numId="17" w16cid:durableId="100271385">
    <w:abstractNumId w:val="9"/>
  </w:num>
  <w:num w:numId="18" w16cid:durableId="831683960">
    <w:abstractNumId w:val="1"/>
  </w:num>
  <w:num w:numId="19" w16cid:durableId="1969621073">
    <w:abstractNumId w:val="22"/>
  </w:num>
  <w:num w:numId="20" w16cid:durableId="927077078">
    <w:abstractNumId w:val="16"/>
  </w:num>
  <w:num w:numId="21" w16cid:durableId="113986528">
    <w:abstractNumId w:val="13"/>
  </w:num>
  <w:num w:numId="22" w16cid:durableId="2754837">
    <w:abstractNumId w:val="11"/>
  </w:num>
  <w:num w:numId="23" w16cid:durableId="2046448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Q0MDMyMzO2sDQwMTNT0lEKTi0uzszPAykwqgUASrHjjywAAAA="/>
  </w:docVars>
  <w:rsids>
    <w:rsidRoot w:val="00382600"/>
    <w:rsid w:val="0000369E"/>
    <w:rsid w:val="00005A8A"/>
    <w:rsid w:val="00005B32"/>
    <w:rsid w:val="00010AEF"/>
    <w:rsid w:val="00011A37"/>
    <w:rsid w:val="00014144"/>
    <w:rsid w:val="00016D66"/>
    <w:rsid w:val="00020A64"/>
    <w:rsid w:val="00023139"/>
    <w:rsid w:val="00025F49"/>
    <w:rsid w:val="000471D9"/>
    <w:rsid w:val="000473FE"/>
    <w:rsid w:val="000551FD"/>
    <w:rsid w:val="00061517"/>
    <w:rsid w:val="00063F86"/>
    <w:rsid w:val="000726A5"/>
    <w:rsid w:val="00074D64"/>
    <w:rsid w:val="00084A82"/>
    <w:rsid w:val="00086945"/>
    <w:rsid w:val="00093D72"/>
    <w:rsid w:val="00096760"/>
    <w:rsid w:val="000A507D"/>
    <w:rsid w:val="000B5086"/>
    <w:rsid w:val="000D035A"/>
    <w:rsid w:val="000D3311"/>
    <w:rsid w:val="000E0681"/>
    <w:rsid w:val="000E14F9"/>
    <w:rsid w:val="000E674F"/>
    <w:rsid w:val="00101D87"/>
    <w:rsid w:val="00106D3D"/>
    <w:rsid w:val="00122244"/>
    <w:rsid w:val="00135145"/>
    <w:rsid w:val="00152D8C"/>
    <w:rsid w:val="00174FCC"/>
    <w:rsid w:val="00181062"/>
    <w:rsid w:val="00181470"/>
    <w:rsid w:val="00181C2E"/>
    <w:rsid w:val="001876FD"/>
    <w:rsid w:val="0019390B"/>
    <w:rsid w:val="0019525C"/>
    <w:rsid w:val="00196147"/>
    <w:rsid w:val="001AE47A"/>
    <w:rsid w:val="001B10C1"/>
    <w:rsid w:val="001B4D33"/>
    <w:rsid w:val="001C0D36"/>
    <w:rsid w:val="001E076F"/>
    <w:rsid w:val="001E344A"/>
    <w:rsid w:val="001E3F8D"/>
    <w:rsid w:val="001F5B3C"/>
    <w:rsid w:val="001F693A"/>
    <w:rsid w:val="002017A2"/>
    <w:rsid w:val="0020536C"/>
    <w:rsid w:val="002144DE"/>
    <w:rsid w:val="002337AE"/>
    <w:rsid w:val="0025743C"/>
    <w:rsid w:val="002612CD"/>
    <w:rsid w:val="00266C33"/>
    <w:rsid w:val="00267521"/>
    <w:rsid w:val="00274B0F"/>
    <w:rsid w:val="002940FE"/>
    <w:rsid w:val="002A3036"/>
    <w:rsid w:val="002C21F2"/>
    <w:rsid w:val="002C67E3"/>
    <w:rsid w:val="002E6E3C"/>
    <w:rsid w:val="002E7FE7"/>
    <w:rsid w:val="002F02BA"/>
    <w:rsid w:val="00301F59"/>
    <w:rsid w:val="003031F0"/>
    <w:rsid w:val="00311A1F"/>
    <w:rsid w:val="0033155C"/>
    <w:rsid w:val="00334CFA"/>
    <w:rsid w:val="00360B08"/>
    <w:rsid w:val="00360E68"/>
    <w:rsid w:val="003633E5"/>
    <w:rsid w:val="00367804"/>
    <w:rsid w:val="00382600"/>
    <w:rsid w:val="003A7D79"/>
    <w:rsid w:val="003C109C"/>
    <w:rsid w:val="003E03E7"/>
    <w:rsid w:val="003F779B"/>
    <w:rsid w:val="00404D14"/>
    <w:rsid w:val="00413B21"/>
    <w:rsid w:val="004242E9"/>
    <w:rsid w:val="00424916"/>
    <w:rsid w:val="00442A81"/>
    <w:rsid w:val="00442D4D"/>
    <w:rsid w:val="00443A90"/>
    <w:rsid w:val="00450DAC"/>
    <w:rsid w:val="0045597D"/>
    <w:rsid w:val="004705CB"/>
    <w:rsid w:val="00483D09"/>
    <w:rsid w:val="00484F65"/>
    <w:rsid w:val="00492A05"/>
    <w:rsid w:val="004A401E"/>
    <w:rsid w:val="004A6725"/>
    <w:rsid w:val="004A7959"/>
    <w:rsid w:val="004A7DF1"/>
    <w:rsid w:val="004B4341"/>
    <w:rsid w:val="004B4890"/>
    <w:rsid w:val="004D249C"/>
    <w:rsid w:val="00501214"/>
    <w:rsid w:val="00501736"/>
    <w:rsid w:val="0050323F"/>
    <w:rsid w:val="00521711"/>
    <w:rsid w:val="00526D9E"/>
    <w:rsid w:val="0052727D"/>
    <w:rsid w:val="005357A2"/>
    <w:rsid w:val="005600A4"/>
    <w:rsid w:val="00564716"/>
    <w:rsid w:val="005724D3"/>
    <w:rsid w:val="00594B1D"/>
    <w:rsid w:val="005A2F9B"/>
    <w:rsid w:val="005A648F"/>
    <w:rsid w:val="005C5C0B"/>
    <w:rsid w:val="005E2722"/>
    <w:rsid w:val="00601855"/>
    <w:rsid w:val="00616A14"/>
    <w:rsid w:val="00617B4E"/>
    <w:rsid w:val="00621225"/>
    <w:rsid w:val="00633478"/>
    <w:rsid w:val="00644C77"/>
    <w:rsid w:val="00670A9D"/>
    <w:rsid w:val="00670FBD"/>
    <w:rsid w:val="00675E87"/>
    <w:rsid w:val="00695662"/>
    <w:rsid w:val="006969B2"/>
    <w:rsid w:val="006B01CE"/>
    <w:rsid w:val="006C5978"/>
    <w:rsid w:val="006C6BAE"/>
    <w:rsid w:val="006D21D3"/>
    <w:rsid w:val="006E0199"/>
    <w:rsid w:val="006E5BA9"/>
    <w:rsid w:val="006E7297"/>
    <w:rsid w:val="00702873"/>
    <w:rsid w:val="00702A41"/>
    <w:rsid w:val="00723869"/>
    <w:rsid w:val="007311B3"/>
    <w:rsid w:val="00732905"/>
    <w:rsid w:val="007335F1"/>
    <w:rsid w:val="00735124"/>
    <w:rsid w:val="00741722"/>
    <w:rsid w:val="007508EB"/>
    <w:rsid w:val="00755858"/>
    <w:rsid w:val="007600B5"/>
    <w:rsid w:val="0077751A"/>
    <w:rsid w:val="007C4F93"/>
    <w:rsid w:val="007D4CD2"/>
    <w:rsid w:val="007D5FEA"/>
    <w:rsid w:val="007EF14E"/>
    <w:rsid w:val="007F5D2C"/>
    <w:rsid w:val="00804239"/>
    <w:rsid w:val="00817A7B"/>
    <w:rsid w:val="00823908"/>
    <w:rsid w:val="008318D0"/>
    <w:rsid w:val="00842665"/>
    <w:rsid w:val="0085128F"/>
    <w:rsid w:val="00875FA9"/>
    <w:rsid w:val="0088D05E"/>
    <w:rsid w:val="008966F9"/>
    <w:rsid w:val="008A2816"/>
    <w:rsid w:val="008B2CBC"/>
    <w:rsid w:val="008D329F"/>
    <w:rsid w:val="008D5BFF"/>
    <w:rsid w:val="008E6247"/>
    <w:rsid w:val="00945580"/>
    <w:rsid w:val="00953441"/>
    <w:rsid w:val="00954F67"/>
    <w:rsid w:val="009608BA"/>
    <w:rsid w:val="00967587"/>
    <w:rsid w:val="00973CAF"/>
    <w:rsid w:val="00991BD3"/>
    <w:rsid w:val="009B5A36"/>
    <w:rsid w:val="009D2CC2"/>
    <w:rsid w:val="009D64F5"/>
    <w:rsid w:val="009D6A97"/>
    <w:rsid w:val="009E2C03"/>
    <w:rsid w:val="009F25B1"/>
    <w:rsid w:val="00A01FF8"/>
    <w:rsid w:val="00A12380"/>
    <w:rsid w:val="00A16AEE"/>
    <w:rsid w:val="00A23F26"/>
    <w:rsid w:val="00A34D12"/>
    <w:rsid w:val="00A43069"/>
    <w:rsid w:val="00A4330A"/>
    <w:rsid w:val="00A4447D"/>
    <w:rsid w:val="00A52966"/>
    <w:rsid w:val="00A56E82"/>
    <w:rsid w:val="00A6508C"/>
    <w:rsid w:val="00A75166"/>
    <w:rsid w:val="00AA444F"/>
    <w:rsid w:val="00AB42E2"/>
    <w:rsid w:val="00AC4339"/>
    <w:rsid w:val="00AC5F6A"/>
    <w:rsid w:val="00B11910"/>
    <w:rsid w:val="00B4069E"/>
    <w:rsid w:val="00B43253"/>
    <w:rsid w:val="00B814AC"/>
    <w:rsid w:val="00B87B92"/>
    <w:rsid w:val="00B94C16"/>
    <w:rsid w:val="00BB0BC5"/>
    <w:rsid w:val="00BB36EB"/>
    <w:rsid w:val="00BB4F31"/>
    <w:rsid w:val="00BB6394"/>
    <w:rsid w:val="00BC30D2"/>
    <w:rsid w:val="00BC63DC"/>
    <w:rsid w:val="00BE0457"/>
    <w:rsid w:val="00BF2511"/>
    <w:rsid w:val="00BF41DB"/>
    <w:rsid w:val="00C0133B"/>
    <w:rsid w:val="00C13058"/>
    <w:rsid w:val="00C15C1D"/>
    <w:rsid w:val="00C36D61"/>
    <w:rsid w:val="00C3784F"/>
    <w:rsid w:val="00C42E13"/>
    <w:rsid w:val="00C43D34"/>
    <w:rsid w:val="00C4461F"/>
    <w:rsid w:val="00C57651"/>
    <w:rsid w:val="00C57C2E"/>
    <w:rsid w:val="00C60B99"/>
    <w:rsid w:val="00C667F4"/>
    <w:rsid w:val="00C73F13"/>
    <w:rsid w:val="00C94CDB"/>
    <w:rsid w:val="00CB4FE2"/>
    <w:rsid w:val="00CD65AB"/>
    <w:rsid w:val="00D1427B"/>
    <w:rsid w:val="00D25A49"/>
    <w:rsid w:val="00D2746A"/>
    <w:rsid w:val="00D302C5"/>
    <w:rsid w:val="00D409DB"/>
    <w:rsid w:val="00D40C51"/>
    <w:rsid w:val="00D447A2"/>
    <w:rsid w:val="00D46656"/>
    <w:rsid w:val="00D77490"/>
    <w:rsid w:val="00D80B68"/>
    <w:rsid w:val="00D85625"/>
    <w:rsid w:val="00D86A8F"/>
    <w:rsid w:val="00D93634"/>
    <w:rsid w:val="00DA2792"/>
    <w:rsid w:val="00DA7EC3"/>
    <w:rsid w:val="00DB2063"/>
    <w:rsid w:val="00DB4909"/>
    <w:rsid w:val="00DD0FBD"/>
    <w:rsid w:val="00DF7FA7"/>
    <w:rsid w:val="00E16BA8"/>
    <w:rsid w:val="00E16DCD"/>
    <w:rsid w:val="00E230D5"/>
    <w:rsid w:val="00E32AE4"/>
    <w:rsid w:val="00E32B8C"/>
    <w:rsid w:val="00E35274"/>
    <w:rsid w:val="00E4560F"/>
    <w:rsid w:val="00E53951"/>
    <w:rsid w:val="00E7FE87"/>
    <w:rsid w:val="00E8603E"/>
    <w:rsid w:val="00E93EAD"/>
    <w:rsid w:val="00EB597F"/>
    <w:rsid w:val="00EB6AB2"/>
    <w:rsid w:val="00EB6E88"/>
    <w:rsid w:val="00EB722B"/>
    <w:rsid w:val="00EC1107"/>
    <w:rsid w:val="00EC5D67"/>
    <w:rsid w:val="00EC77D4"/>
    <w:rsid w:val="00ED1F10"/>
    <w:rsid w:val="00ED79BA"/>
    <w:rsid w:val="00EE20BE"/>
    <w:rsid w:val="00EF2C1C"/>
    <w:rsid w:val="00EF3358"/>
    <w:rsid w:val="00EF57D4"/>
    <w:rsid w:val="00F048C7"/>
    <w:rsid w:val="00F07492"/>
    <w:rsid w:val="00F2545F"/>
    <w:rsid w:val="00F31E16"/>
    <w:rsid w:val="00F47528"/>
    <w:rsid w:val="00F53992"/>
    <w:rsid w:val="00F53ADF"/>
    <w:rsid w:val="00F553AC"/>
    <w:rsid w:val="00F61D58"/>
    <w:rsid w:val="00F7045F"/>
    <w:rsid w:val="00F839B4"/>
    <w:rsid w:val="00F97B8B"/>
    <w:rsid w:val="00FB58B5"/>
    <w:rsid w:val="00FD1336"/>
    <w:rsid w:val="00FE2909"/>
    <w:rsid w:val="00FE738C"/>
    <w:rsid w:val="00FE7C9E"/>
    <w:rsid w:val="0115121E"/>
    <w:rsid w:val="014E3097"/>
    <w:rsid w:val="018AA195"/>
    <w:rsid w:val="018B0301"/>
    <w:rsid w:val="026D8896"/>
    <w:rsid w:val="0288122E"/>
    <w:rsid w:val="02B690A9"/>
    <w:rsid w:val="02FF09A7"/>
    <w:rsid w:val="030AE410"/>
    <w:rsid w:val="033E20A3"/>
    <w:rsid w:val="0381A6E2"/>
    <w:rsid w:val="03BC8F6E"/>
    <w:rsid w:val="0527F6B1"/>
    <w:rsid w:val="05720564"/>
    <w:rsid w:val="05846949"/>
    <w:rsid w:val="058565AC"/>
    <w:rsid w:val="05988C02"/>
    <w:rsid w:val="05B2F118"/>
    <w:rsid w:val="05C1EF95"/>
    <w:rsid w:val="05CB9092"/>
    <w:rsid w:val="05EA97D7"/>
    <w:rsid w:val="0693D6CB"/>
    <w:rsid w:val="069CE5F7"/>
    <w:rsid w:val="06EFD852"/>
    <w:rsid w:val="072F3371"/>
    <w:rsid w:val="080C3A25"/>
    <w:rsid w:val="088DC907"/>
    <w:rsid w:val="08CAFA48"/>
    <w:rsid w:val="0965F56C"/>
    <w:rsid w:val="09ECD7EE"/>
    <w:rsid w:val="0ABA6B2C"/>
    <w:rsid w:val="0ADFD764"/>
    <w:rsid w:val="0B4051A7"/>
    <w:rsid w:val="0B6BF9AC"/>
    <w:rsid w:val="0BDEAFFC"/>
    <w:rsid w:val="0BECF3F3"/>
    <w:rsid w:val="0C289092"/>
    <w:rsid w:val="0C8BB8BA"/>
    <w:rsid w:val="0D2A7FB9"/>
    <w:rsid w:val="0D9DC660"/>
    <w:rsid w:val="0DA6F388"/>
    <w:rsid w:val="0E1EC346"/>
    <w:rsid w:val="0E81D30C"/>
    <w:rsid w:val="10703602"/>
    <w:rsid w:val="1120888E"/>
    <w:rsid w:val="1169F70D"/>
    <w:rsid w:val="11C6263D"/>
    <w:rsid w:val="1259BA7B"/>
    <w:rsid w:val="12984FD3"/>
    <w:rsid w:val="12A56E27"/>
    <w:rsid w:val="12BA21AF"/>
    <w:rsid w:val="146C90C2"/>
    <w:rsid w:val="14959C6C"/>
    <w:rsid w:val="14AF826A"/>
    <w:rsid w:val="1542F11B"/>
    <w:rsid w:val="154DBE8F"/>
    <w:rsid w:val="16A4F5A1"/>
    <w:rsid w:val="17C2A978"/>
    <w:rsid w:val="17E5E6F7"/>
    <w:rsid w:val="17EE0868"/>
    <w:rsid w:val="18882FFE"/>
    <w:rsid w:val="1892420B"/>
    <w:rsid w:val="18A2D1AB"/>
    <w:rsid w:val="18D1B997"/>
    <w:rsid w:val="18DF2780"/>
    <w:rsid w:val="194887C9"/>
    <w:rsid w:val="197B9FEF"/>
    <w:rsid w:val="1992958D"/>
    <w:rsid w:val="1A9A57FA"/>
    <w:rsid w:val="1ABC4D87"/>
    <w:rsid w:val="1B253D87"/>
    <w:rsid w:val="1B662139"/>
    <w:rsid w:val="1B6FD0FC"/>
    <w:rsid w:val="1C6A0B90"/>
    <w:rsid w:val="1C95E43A"/>
    <w:rsid w:val="1CC2E06B"/>
    <w:rsid w:val="1D3D777E"/>
    <w:rsid w:val="1DB7E1E1"/>
    <w:rsid w:val="1DBD2498"/>
    <w:rsid w:val="1DBDE8DB"/>
    <w:rsid w:val="1DF48436"/>
    <w:rsid w:val="1DFD5847"/>
    <w:rsid w:val="1E0980B3"/>
    <w:rsid w:val="1E422E79"/>
    <w:rsid w:val="1E8018F4"/>
    <w:rsid w:val="1EAB5792"/>
    <w:rsid w:val="1EC00F98"/>
    <w:rsid w:val="1EF40416"/>
    <w:rsid w:val="1EFC32AF"/>
    <w:rsid w:val="1F0768EE"/>
    <w:rsid w:val="1F3578A0"/>
    <w:rsid w:val="1F602EDD"/>
    <w:rsid w:val="1F798BB2"/>
    <w:rsid w:val="208889E3"/>
    <w:rsid w:val="20BFBBC2"/>
    <w:rsid w:val="217DB4BB"/>
    <w:rsid w:val="217F932E"/>
    <w:rsid w:val="21B44397"/>
    <w:rsid w:val="22C8CB67"/>
    <w:rsid w:val="2368E427"/>
    <w:rsid w:val="239365EF"/>
    <w:rsid w:val="24C202FD"/>
    <w:rsid w:val="2566DE90"/>
    <w:rsid w:val="2641CFE1"/>
    <w:rsid w:val="267A6D21"/>
    <w:rsid w:val="268EF1B1"/>
    <w:rsid w:val="26EC66A6"/>
    <w:rsid w:val="27B4FD9D"/>
    <w:rsid w:val="28901B13"/>
    <w:rsid w:val="2928D032"/>
    <w:rsid w:val="298CD10E"/>
    <w:rsid w:val="29F05121"/>
    <w:rsid w:val="2A9A620F"/>
    <w:rsid w:val="2AB560B2"/>
    <w:rsid w:val="2AFB7B67"/>
    <w:rsid w:val="2B2B8549"/>
    <w:rsid w:val="2B5045FD"/>
    <w:rsid w:val="2B851128"/>
    <w:rsid w:val="2B9917B9"/>
    <w:rsid w:val="2BE82262"/>
    <w:rsid w:val="2C2FFC66"/>
    <w:rsid w:val="2C71DF14"/>
    <w:rsid w:val="2CC4510F"/>
    <w:rsid w:val="2CF77111"/>
    <w:rsid w:val="2D5FC6A9"/>
    <w:rsid w:val="2DD552E1"/>
    <w:rsid w:val="2E931021"/>
    <w:rsid w:val="2EA416B1"/>
    <w:rsid w:val="2FD61A2C"/>
    <w:rsid w:val="2FF54E3F"/>
    <w:rsid w:val="30312FBE"/>
    <w:rsid w:val="314B6D2E"/>
    <w:rsid w:val="3152A707"/>
    <w:rsid w:val="319B5ED8"/>
    <w:rsid w:val="31B3EEF4"/>
    <w:rsid w:val="3335CC56"/>
    <w:rsid w:val="333F8A25"/>
    <w:rsid w:val="33A147B4"/>
    <w:rsid w:val="33E86DEA"/>
    <w:rsid w:val="359D4990"/>
    <w:rsid w:val="36777289"/>
    <w:rsid w:val="371A8E01"/>
    <w:rsid w:val="38AFA4E0"/>
    <w:rsid w:val="3934592E"/>
    <w:rsid w:val="39D873CA"/>
    <w:rsid w:val="39E6126F"/>
    <w:rsid w:val="39F53551"/>
    <w:rsid w:val="3A29CCCB"/>
    <w:rsid w:val="3A35B8BD"/>
    <w:rsid w:val="3A5C5FF6"/>
    <w:rsid w:val="3A9FF44D"/>
    <w:rsid w:val="3AF27672"/>
    <w:rsid w:val="3B497E44"/>
    <w:rsid w:val="3B9BE27E"/>
    <w:rsid w:val="3C56AF24"/>
    <w:rsid w:val="3C66C2C4"/>
    <w:rsid w:val="3D08F1B0"/>
    <w:rsid w:val="3D35F2F5"/>
    <w:rsid w:val="3D585CE8"/>
    <w:rsid w:val="3D875E88"/>
    <w:rsid w:val="3DCA5F61"/>
    <w:rsid w:val="3E98CFC4"/>
    <w:rsid w:val="3F6DAAA0"/>
    <w:rsid w:val="3FC5A1B4"/>
    <w:rsid w:val="3FFE80CC"/>
    <w:rsid w:val="4002BC6C"/>
    <w:rsid w:val="40BF6AD9"/>
    <w:rsid w:val="40E0646B"/>
    <w:rsid w:val="414F448E"/>
    <w:rsid w:val="4166EE09"/>
    <w:rsid w:val="417480C2"/>
    <w:rsid w:val="41F16818"/>
    <w:rsid w:val="41FC5D57"/>
    <w:rsid w:val="42A4CC9E"/>
    <w:rsid w:val="42DBAE1F"/>
    <w:rsid w:val="42E70F98"/>
    <w:rsid w:val="432646D6"/>
    <w:rsid w:val="43990EAF"/>
    <w:rsid w:val="43B5C4B0"/>
    <w:rsid w:val="43D84F9D"/>
    <w:rsid w:val="446A31CA"/>
    <w:rsid w:val="448F26F4"/>
    <w:rsid w:val="4491C958"/>
    <w:rsid w:val="44DD48CF"/>
    <w:rsid w:val="450A6BAF"/>
    <w:rsid w:val="4535759A"/>
    <w:rsid w:val="4545A600"/>
    <w:rsid w:val="45A869D2"/>
    <w:rsid w:val="45CF83CF"/>
    <w:rsid w:val="46388504"/>
    <w:rsid w:val="4650219A"/>
    <w:rsid w:val="4741C5A2"/>
    <w:rsid w:val="4769281D"/>
    <w:rsid w:val="47BAF3DC"/>
    <w:rsid w:val="47C38FFA"/>
    <w:rsid w:val="47E2304D"/>
    <w:rsid w:val="483A0220"/>
    <w:rsid w:val="4905F60E"/>
    <w:rsid w:val="494A83CB"/>
    <w:rsid w:val="496241FF"/>
    <w:rsid w:val="4A0F4D4A"/>
    <w:rsid w:val="4A11B10B"/>
    <w:rsid w:val="4A96C08C"/>
    <w:rsid w:val="4ACF37B3"/>
    <w:rsid w:val="4B2F7D1A"/>
    <w:rsid w:val="4B76FFCE"/>
    <w:rsid w:val="4B91D8EB"/>
    <w:rsid w:val="4BE1EB78"/>
    <w:rsid w:val="4C3F3F6A"/>
    <w:rsid w:val="4C5D4DBD"/>
    <w:rsid w:val="4C6E773C"/>
    <w:rsid w:val="4C861D83"/>
    <w:rsid w:val="4C9D55CE"/>
    <w:rsid w:val="4D355F41"/>
    <w:rsid w:val="4D50443A"/>
    <w:rsid w:val="4DA01019"/>
    <w:rsid w:val="4E03E642"/>
    <w:rsid w:val="4E0DA64D"/>
    <w:rsid w:val="4E3793D6"/>
    <w:rsid w:val="4E6663C0"/>
    <w:rsid w:val="4EFEF3D0"/>
    <w:rsid w:val="4F3FAD87"/>
    <w:rsid w:val="4F609445"/>
    <w:rsid w:val="4F8F5141"/>
    <w:rsid w:val="4FB94AFA"/>
    <w:rsid w:val="4FC85CCD"/>
    <w:rsid w:val="4FD62B48"/>
    <w:rsid w:val="501D98DE"/>
    <w:rsid w:val="504811AB"/>
    <w:rsid w:val="51CE65AA"/>
    <w:rsid w:val="52027423"/>
    <w:rsid w:val="5205066F"/>
    <w:rsid w:val="5285F661"/>
    <w:rsid w:val="52DB2709"/>
    <w:rsid w:val="5340A365"/>
    <w:rsid w:val="53497203"/>
    <w:rsid w:val="5475265E"/>
    <w:rsid w:val="553E45FE"/>
    <w:rsid w:val="55DAF4FF"/>
    <w:rsid w:val="56C657A4"/>
    <w:rsid w:val="56E2DDAA"/>
    <w:rsid w:val="57363472"/>
    <w:rsid w:val="573BA5A5"/>
    <w:rsid w:val="575442EC"/>
    <w:rsid w:val="5787D1CA"/>
    <w:rsid w:val="578CCFFE"/>
    <w:rsid w:val="57F860C7"/>
    <w:rsid w:val="580CF88C"/>
    <w:rsid w:val="587CFCD5"/>
    <w:rsid w:val="59313DCA"/>
    <w:rsid w:val="59C9EBF5"/>
    <w:rsid w:val="5A1417B5"/>
    <w:rsid w:val="5A193240"/>
    <w:rsid w:val="5A2D7650"/>
    <w:rsid w:val="5A57C901"/>
    <w:rsid w:val="5A6255DA"/>
    <w:rsid w:val="5AABC345"/>
    <w:rsid w:val="5D6292C7"/>
    <w:rsid w:val="5DD76216"/>
    <w:rsid w:val="5F1611CF"/>
    <w:rsid w:val="5FD60C32"/>
    <w:rsid w:val="5FE5240E"/>
    <w:rsid w:val="5FFCAC66"/>
    <w:rsid w:val="602E4412"/>
    <w:rsid w:val="608F8F22"/>
    <w:rsid w:val="60FEC05A"/>
    <w:rsid w:val="61E0AB56"/>
    <w:rsid w:val="61EEBEF3"/>
    <w:rsid w:val="62816F43"/>
    <w:rsid w:val="62EB053F"/>
    <w:rsid w:val="632FADD0"/>
    <w:rsid w:val="63C09D37"/>
    <w:rsid w:val="63F03213"/>
    <w:rsid w:val="6433B3A2"/>
    <w:rsid w:val="64B2C986"/>
    <w:rsid w:val="650642A8"/>
    <w:rsid w:val="657CA78D"/>
    <w:rsid w:val="66B6D218"/>
    <w:rsid w:val="67037456"/>
    <w:rsid w:val="6724F071"/>
    <w:rsid w:val="68146E3B"/>
    <w:rsid w:val="6821FE95"/>
    <w:rsid w:val="684A6DE5"/>
    <w:rsid w:val="6861E51D"/>
    <w:rsid w:val="6876B86A"/>
    <w:rsid w:val="688EBA98"/>
    <w:rsid w:val="68C2C21A"/>
    <w:rsid w:val="690B5F59"/>
    <w:rsid w:val="6A2309A2"/>
    <w:rsid w:val="6A60224F"/>
    <w:rsid w:val="6AF0EE27"/>
    <w:rsid w:val="6B03023C"/>
    <w:rsid w:val="6BF656BD"/>
    <w:rsid w:val="6CAF6225"/>
    <w:rsid w:val="6D2ED75A"/>
    <w:rsid w:val="6DD8148E"/>
    <w:rsid w:val="6DF11244"/>
    <w:rsid w:val="6E9747EA"/>
    <w:rsid w:val="6F3FE32A"/>
    <w:rsid w:val="6F468AFF"/>
    <w:rsid w:val="6FB5E7C2"/>
    <w:rsid w:val="6FD7F33C"/>
    <w:rsid w:val="6FDA2940"/>
    <w:rsid w:val="706BF0C6"/>
    <w:rsid w:val="70772C38"/>
    <w:rsid w:val="71456B3D"/>
    <w:rsid w:val="71807E7F"/>
    <w:rsid w:val="733B3B54"/>
    <w:rsid w:val="7365CD12"/>
    <w:rsid w:val="7370445A"/>
    <w:rsid w:val="738D2957"/>
    <w:rsid w:val="73E5EF6F"/>
    <w:rsid w:val="740FDAD7"/>
    <w:rsid w:val="7459CECB"/>
    <w:rsid w:val="74F3A542"/>
    <w:rsid w:val="75409A47"/>
    <w:rsid w:val="757481F2"/>
    <w:rsid w:val="75FCD47B"/>
    <w:rsid w:val="764ED83E"/>
    <w:rsid w:val="76772A09"/>
    <w:rsid w:val="76839098"/>
    <w:rsid w:val="76EFDCD6"/>
    <w:rsid w:val="76F0C1C6"/>
    <w:rsid w:val="77E3958B"/>
    <w:rsid w:val="78197060"/>
    <w:rsid w:val="784989E8"/>
    <w:rsid w:val="7885916C"/>
    <w:rsid w:val="7939D4BF"/>
    <w:rsid w:val="799D8A3A"/>
    <w:rsid w:val="79B6E413"/>
    <w:rsid w:val="79D867BE"/>
    <w:rsid w:val="7A0B4BE9"/>
    <w:rsid w:val="7A4D5242"/>
    <w:rsid w:val="7A759010"/>
    <w:rsid w:val="7AB47AC7"/>
    <w:rsid w:val="7B09C342"/>
    <w:rsid w:val="7B156438"/>
    <w:rsid w:val="7B5AF4CB"/>
    <w:rsid w:val="7B7612DD"/>
    <w:rsid w:val="7B8BDE9F"/>
    <w:rsid w:val="7BA68A28"/>
    <w:rsid w:val="7BAC663D"/>
    <w:rsid w:val="7C3A3634"/>
    <w:rsid w:val="7C606B53"/>
    <w:rsid w:val="7D4E5EEA"/>
    <w:rsid w:val="7DBD7CE0"/>
    <w:rsid w:val="7E86D0BD"/>
    <w:rsid w:val="7F003024"/>
    <w:rsid w:val="7F12D61F"/>
    <w:rsid w:val="7F2A0E6E"/>
    <w:rsid w:val="7F4A9743"/>
    <w:rsid w:val="7FA32A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DA91F"/>
  <w15:docId w15:val="{192412D1-06F8-4C5D-B32D-A16CE72A9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1"/>
    <w:qFormat/>
    <w:rsid w:val="00382600"/>
    <w:pPr>
      <w:ind w:left="720"/>
      <w:contextualSpacing/>
    </w:pPr>
  </w:style>
  <w:style w:type="table" w:styleId="TableGrid">
    <w:name w:val="Table Grid"/>
    <w:basedOn w:val="TableNormal"/>
    <w:uiPriority w:val="59"/>
    <w:rsid w:val="0044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66F9"/>
    <w:pPr>
      <w:spacing w:after="120"/>
    </w:pPr>
    <w:rPr>
      <w:rFonts w:ascii="Times New Roman" w:eastAsia="Calibri" w:hAnsi="Times New Roman" w:cs="Times New Roman"/>
      <w:sz w:val="24"/>
    </w:rPr>
  </w:style>
  <w:style w:type="character" w:customStyle="1" w:styleId="BodyTextChar">
    <w:name w:val="Body Text Char"/>
    <w:basedOn w:val="DefaultParagraphFont"/>
    <w:link w:val="BodyText"/>
    <w:rsid w:val="008966F9"/>
    <w:rPr>
      <w:rFonts w:ascii="Times New Roman" w:eastAsia="Calibri" w:hAnsi="Times New Roman" w:cs="Times New Roman"/>
      <w:sz w:val="24"/>
    </w:rPr>
  </w:style>
  <w:style w:type="character" w:customStyle="1" w:styleId="ListParagraphChar">
    <w:name w:val="List Paragraph Char"/>
    <w:aliases w:val="List Paragraph Red Char,Bullet EY Char"/>
    <w:link w:val="ListParagraph"/>
    <w:uiPriority w:val="1"/>
    <w:rsid w:val="008966F9"/>
  </w:style>
  <w:style w:type="paragraph" w:customStyle="1" w:styleId="Point1">
    <w:name w:val="Point 1"/>
    <w:basedOn w:val="Normal"/>
    <w:rsid w:val="008966F9"/>
    <w:pPr>
      <w:widowControl w:val="0"/>
      <w:autoSpaceDE w:val="0"/>
      <w:autoSpaceDN w:val="0"/>
      <w:adjustRightInd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rsid w:val="008966F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db">
    <w:name w:val="db"/>
    <w:basedOn w:val="DefaultParagraphFont"/>
    <w:rsid w:val="00267521"/>
  </w:style>
  <w:style w:type="character" w:styleId="Emphasis">
    <w:name w:val="Emphasis"/>
    <w:basedOn w:val="DefaultParagraphFont"/>
    <w:uiPriority w:val="20"/>
    <w:qFormat/>
    <w:rsid w:val="00DD0FBD"/>
    <w:rPr>
      <w:i/>
      <w:iCs/>
    </w:rPr>
  </w:style>
  <w:style w:type="paragraph" w:styleId="Revision">
    <w:name w:val="Revision"/>
    <w:hidden/>
    <w:uiPriority w:val="99"/>
    <w:semiHidden/>
    <w:rsid w:val="008D329F"/>
    <w:pPr>
      <w:spacing w:after="0" w:line="240" w:lineRule="auto"/>
    </w:pPr>
  </w:style>
  <w:style w:type="character" w:styleId="CommentReference">
    <w:name w:val="annotation reference"/>
    <w:basedOn w:val="DefaultParagraphFont"/>
    <w:uiPriority w:val="99"/>
    <w:semiHidden/>
    <w:unhideWhenUsed/>
    <w:rsid w:val="00D40C51"/>
    <w:rPr>
      <w:sz w:val="16"/>
      <w:szCs w:val="16"/>
    </w:rPr>
  </w:style>
  <w:style w:type="paragraph" w:styleId="CommentText">
    <w:name w:val="annotation text"/>
    <w:basedOn w:val="Normal"/>
    <w:link w:val="CommentTextChar"/>
    <w:uiPriority w:val="99"/>
    <w:unhideWhenUsed/>
    <w:rsid w:val="00D40C51"/>
    <w:pPr>
      <w:spacing w:line="240" w:lineRule="auto"/>
    </w:pPr>
    <w:rPr>
      <w:sz w:val="20"/>
      <w:szCs w:val="20"/>
    </w:rPr>
  </w:style>
  <w:style w:type="character" w:customStyle="1" w:styleId="CommentTextChar">
    <w:name w:val="Comment Text Char"/>
    <w:basedOn w:val="DefaultParagraphFont"/>
    <w:link w:val="CommentText"/>
    <w:uiPriority w:val="99"/>
    <w:rsid w:val="00D40C51"/>
    <w:rPr>
      <w:sz w:val="20"/>
      <w:szCs w:val="20"/>
    </w:rPr>
  </w:style>
  <w:style w:type="paragraph" w:styleId="CommentSubject">
    <w:name w:val="annotation subject"/>
    <w:basedOn w:val="CommentText"/>
    <w:next w:val="CommentText"/>
    <w:link w:val="CommentSubjectChar"/>
    <w:uiPriority w:val="99"/>
    <w:semiHidden/>
    <w:unhideWhenUsed/>
    <w:rsid w:val="00D40C51"/>
    <w:rPr>
      <w:b/>
      <w:bCs/>
    </w:rPr>
  </w:style>
  <w:style w:type="character" w:customStyle="1" w:styleId="CommentSubjectChar">
    <w:name w:val="Comment Subject Char"/>
    <w:basedOn w:val="CommentTextChar"/>
    <w:link w:val="CommentSubject"/>
    <w:uiPriority w:val="99"/>
    <w:semiHidden/>
    <w:rsid w:val="00D40C5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5417">
      <w:bodyDiv w:val="1"/>
      <w:marLeft w:val="0"/>
      <w:marRight w:val="0"/>
      <w:marTop w:val="0"/>
      <w:marBottom w:val="0"/>
      <w:divBdr>
        <w:top w:val="none" w:sz="0" w:space="0" w:color="auto"/>
        <w:left w:val="none" w:sz="0" w:space="0" w:color="auto"/>
        <w:bottom w:val="none" w:sz="0" w:space="0" w:color="auto"/>
        <w:right w:val="none" w:sz="0" w:space="0" w:color="auto"/>
      </w:divBdr>
    </w:div>
    <w:div w:id="278222464">
      <w:bodyDiv w:val="1"/>
      <w:marLeft w:val="0"/>
      <w:marRight w:val="0"/>
      <w:marTop w:val="0"/>
      <w:marBottom w:val="0"/>
      <w:divBdr>
        <w:top w:val="none" w:sz="0" w:space="0" w:color="auto"/>
        <w:left w:val="none" w:sz="0" w:space="0" w:color="auto"/>
        <w:bottom w:val="none" w:sz="0" w:space="0" w:color="auto"/>
        <w:right w:val="none" w:sz="0" w:space="0" w:color="auto"/>
      </w:divBdr>
      <w:divsChild>
        <w:div w:id="130444616">
          <w:marLeft w:val="0"/>
          <w:marRight w:val="0"/>
          <w:marTop w:val="0"/>
          <w:marBottom w:val="0"/>
          <w:divBdr>
            <w:top w:val="single" w:sz="6" w:space="0" w:color="D1D1D1"/>
            <w:left w:val="none" w:sz="0" w:space="0" w:color="auto"/>
            <w:bottom w:val="none" w:sz="0" w:space="0" w:color="auto"/>
            <w:right w:val="none" w:sz="0" w:space="0" w:color="auto"/>
          </w:divBdr>
          <w:divsChild>
            <w:div w:id="644823264">
              <w:marLeft w:val="0"/>
              <w:marRight w:val="75"/>
              <w:marTop w:val="0"/>
              <w:marBottom w:val="0"/>
              <w:divBdr>
                <w:top w:val="none" w:sz="0" w:space="0" w:color="auto"/>
                <w:left w:val="none" w:sz="0" w:space="0" w:color="auto"/>
                <w:bottom w:val="none" w:sz="0" w:space="0" w:color="auto"/>
                <w:right w:val="none" w:sz="0" w:space="0" w:color="auto"/>
              </w:divBdr>
            </w:div>
            <w:div w:id="1920627907">
              <w:marLeft w:val="75"/>
              <w:marRight w:val="0"/>
              <w:marTop w:val="0"/>
              <w:marBottom w:val="0"/>
              <w:divBdr>
                <w:top w:val="none" w:sz="0" w:space="0" w:color="auto"/>
                <w:left w:val="none" w:sz="0" w:space="0" w:color="auto"/>
                <w:bottom w:val="none" w:sz="0" w:space="0" w:color="auto"/>
                <w:right w:val="none" w:sz="0" w:space="0" w:color="auto"/>
              </w:divBdr>
            </w:div>
          </w:divsChild>
        </w:div>
        <w:div w:id="247352188">
          <w:marLeft w:val="0"/>
          <w:marRight w:val="0"/>
          <w:marTop w:val="0"/>
          <w:marBottom w:val="0"/>
          <w:divBdr>
            <w:top w:val="single" w:sz="6" w:space="0" w:color="D1D1D1"/>
            <w:left w:val="none" w:sz="0" w:space="0" w:color="auto"/>
            <w:bottom w:val="none" w:sz="0" w:space="0" w:color="auto"/>
            <w:right w:val="none" w:sz="0" w:space="0" w:color="auto"/>
          </w:divBdr>
          <w:divsChild>
            <w:div w:id="754790309">
              <w:marLeft w:val="0"/>
              <w:marRight w:val="75"/>
              <w:marTop w:val="0"/>
              <w:marBottom w:val="0"/>
              <w:divBdr>
                <w:top w:val="none" w:sz="0" w:space="0" w:color="auto"/>
                <w:left w:val="none" w:sz="0" w:space="0" w:color="auto"/>
                <w:bottom w:val="none" w:sz="0" w:space="0" w:color="auto"/>
                <w:right w:val="none" w:sz="0" w:space="0" w:color="auto"/>
              </w:divBdr>
            </w:div>
            <w:div w:id="1699040742">
              <w:marLeft w:val="75"/>
              <w:marRight w:val="0"/>
              <w:marTop w:val="0"/>
              <w:marBottom w:val="0"/>
              <w:divBdr>
                <w:top w:val="none" w:sz="0" w:space="0" w:color="auto"/>
                <w:left w:val="none" w:sz="0" w:space="0" w:color="auto"/>
                <w:bottom w:val="none" w:sz="0" w:space="0" w:color="auto"/>
                <w:right w:val="none" w:sz="0" w:space="0" w:color="auto"/>
              </w:divBdr>
            </w:div>
          </w:divsChild>
        </w:div>
        <w:div w:id="282346162">
          <w:marLeft w:val="0"/>
          <w:marRight w:val="0"/>
          <w:marTop w:val="0"/>
          <w:marBottom w:val="0"/>
          <w:divBdr>
            <w:top w:val="single" w:sz="6" w:space="0" w:color="D1D1D1"/>
            <w:left w:val="none" w:sz="0" w:space="0" w:color="auto"/>
            <w:bottom w:val="none" w:sz="0" w:space="0" w:color="auto"/>
            <w:right w:val="none" w:sz="0" w:space="0" w:color="auto"/>
          </w:divBdr>
          <w:divsChild>
            <w:div w:id="488205766">
              <w:marLeft w:val="0"/>
              <w:marRight w:val="75"/>
              <w:marTop w:val="0"/>
              <w:marBottom w:val="0"/>
              <w:divBdr>
                <w:top w:val="none" w:sz="0" w:space="0" w:color="auto"/>
                <w:left w:val="none" w:sz="0" w:space="0" w:color="auto"/>
                <w:bottom w:val="none" w:sz="0" w:space="0" w:color="auto"/>
                <w:right w:val="none" w:sz="0" w:space="0" w:color="auto"/>
              </w:divBdr>
            </w:div>
            <w:div w:id="2005890680">
              <w:marLeft w:val="75"/>
              <w:marRight w:val="0"/>
              <w:marTop w:val="0"/>
              <w:marBottom w:val="0"/>
              <w:divBdr>
                <w:top w:val="none" w:sz="0" w:space="0" w:color="auto"/>
                <w:left w:val="none" w:sz="0" w:space="0" w:color="auto"/>
                <w:bottom w:val="none" w:sz="0" w:space="0" w:color="auto"/>
                <w:right w:val="none" w:sz="0" w:space="0" w:color="auto"/>
              </w:divBdr>
            </w:div>
          </w:divsChild>
        </w:div>
        <w:div w:id="306403682">
          <w:marLeft w:val="0"/>
          <w:marRight w:val="0"/>
          <w:marTop w:val="0"/>
          <w:marBottom w:val="0"/>
          <w:divBdr>
            <w:top w:val="single" w:sz="6" w:space="0" w:color="D1D1D1"/>
            <w:left w:val="none" w:sz="0" w:space="0" w:color="auto"/>
            <w:bottom w:val="none" w:sz="0" w:space="0" w:color="auto"/>
            <w:right w:val="none" w:sz="0" w:space="0" w:color="auto"/>
          </w:divBdr>
          <w:divsChild>
            <w:div w:id="402877120">
              <w:marLeft w:val="0"/>
              <w:marRight w:val="75"/>
              <w:marTop w:val="0"/>
              <w:marBottom w:val="0"/>
              <w:divBdr>
                <w:top w:val="none" w:sz="0" w:space="0" w:color="auto"/>
                <w:left w:val="none" w:sz="0" w:space="0" w:color="auto"/>
                <w:bottom w:val="none" w:sz="0" w:space="0" w:color="auto"/>
                <w:right w:val="none" w:sz="0" w:space="0" w:color="auto"/>
              </w:divBdr>
            </w:div>
            <w:div w:id="1756633250">
              <w:marLeft w:val="75"/>
              <w:marRight w:val="0"/>
              <w:marTop w:val="0"/>
              <w:marBottom w:val="0"/>
              <w:divBdr>
                <w:top w:val="none" w:sz="0" w:space="0" w:color="auto"/>
                <w:left w:val="none" w:sz="0" w:space="0" w:color="auto"/>
                <w:bottom w:val="none" w:sz="0" w:space="0" w:color="auto"/>
                <w:right w:val="none" w:sz="0" w:space="0" w:color="auto"/>
              </w:divBdr>
            </w:div>
          </w:divsChild>
        </w:div>
        <w:div w:id="410977141">
          <w:marLeft w:val="0"/>
          <w:marRight w:val="0"/>
          <w:marTop w:val="0"/>
          <w:marBottom w:val="0"/>
          <w:divBdr>
            <w:top w:val="single" w:sz="6" w:space="0" w:color="D1D1D1"/>
            <w:left w:val="none" w:sz="0" w:space="0" w:color="auto"/>
            <w:bottom w:val="none" w:sz="0" w:space="0" w:color="auto"/>
            <w:right w:val="none" w:sz="0" w:space="0" w:color="auto"/>
          </w:divBdr>
          <w:divsChild>
            <w:div w:id="288365955">
              <w:marLeft w:val="0"/>
              <w:marRight w:val="75"/>
              <w:marTop w:val="0"/>
              <w:marBottom w:val="0"/>
              <w:divBdr>
                <w:top w:val="none" w:sz="0" w:space="0" w:color="auto"/>
                <w:left w:val="none" w:sz="0" w:space="0" w:color="auto"/>
                <w:bottom w:val="none" w:sz="0" w:space="0" w:color="auto"/>
                <w:right w:val="none" w:sz="0" w:space="0" w:color="auto"/>
              </w:divBdr>
            </w:div>
            <w:div w:id="806894070">
              <w:marLeft w:val="75"/>
              <w:marRight w:val="0"/>
              <w:marTop w:val="0"/>
              <w:marBottom w:val="0"/>
              <w:divBdr>
                <w:top w:val="none" w:sz="0" w:space="0" w:color="auto"/>
                <w:left w:val="none" w:sz="0" w:space="0" w:color="auto"/>
                <w:bottom w:val="none" w:sz="0" w:space="0" w:color="auto"/>
                <w:right w:val="none" w:sz="0" w:space="0" w:color="auto"/>
              </w:divBdr>
            </w:div>
          </w:divsChild>
        </w:div>
        <w:div w:id="514927284">
          <w:marLeft w:val="0"/>
          <w:marRight w:val="0"/>
          <w:marTop w:val="0"/>
          <w:marBottom w:val="0"/>
          <w:divBdr>
            <w:top w:val="single" w:sz="6" w:space="0" w:color="D1D1D1"/>
            <w:left w:val="none" w:sz="0" w:space="0" w:color="auto"/>
            <w:bottom w:val="none" w:sz="0" w:space="0" w:color="auto"/>
            <w:right w:val="none" w:sz="0" w:space="0" w:color="auto"/>
          </w:divBdr>
          <w:divsChild>
            <w:div w:id="1067151080">
              <w:marLeft w:val="0"/>
              <w:marRight w:val="75"/>
              <w:marTop w:val="0"/>
              <w:marBottom w:val="0"/>
              <w:divBdr>
                <w:top w:val="none" w:sz="0" w:space="0" w:color="auto"/>
                <w:left w:val="none" w:sz="0" w:space="0" w:color="auto"/>
                <w:bottom w:val="none" w:sz="0" w:space="0" w:color="auto"/>
                <w:right w:val="none" w:sz="0" w:space="0" w:color="auto"/>
              </w:divBdr>
            </w:div>
            <w:div w:id="1496997885">
              <w:marLeft w:val="75"/>
              <w:marRight w:val="0"/>
              <w:marTop w:val="0"/>
              <w:marBottom w:val="0"/>
              <w:divBdr>
                <w:top w:val="none" w:sz="0" w:space="0" w:color="auto"/>
                <w:left w:val="none" w:sz="0" w:space="0" w:color="auto"/>
                <w:bottom w:val="none" w:sz="0" w:space="0" w:color="auto"/>
                <w:right w:val="none" w:sz="0" w:space="0" w:color="auto"/>
              </w:divBdr>
            </w:div>
          </w:divsChild>
        </w:div>
        <w:div w:id="760179424">
          <w:marLeft w:val="0"/>
          <w:marRight w:val="0"/>
          <w:marTop w:val="0"/>
          <w:marBottom w:val="0"/>
          <w:divBdr>
            <w:top w:val="single" w:sz="6" w:space="0" w:color="D1D1D1"/>
            <w:left w:val="none" w:sz="0" w:space="0" w:color="auto"/>
            <w:bottom w:val="none" w:sz="0" w:space="0" w:color="auto"/>
            <w:right w:val="none" w:sz="0" w:space="0" w:color="auto"/>
          </w:divBdr>
          <w:divsChild>
            <w:div w:id="1310937612">
              <w:marLeft w:val="75"/>
              <w:marRight w:val="0"/>
              <w:marTop w:val="0"/>
              <w:marBottom w:val="0"/>
              <w:divBdr>
                <w:top w:val="none" w:sz="0" w:space="0" w:color="auto"/>
                <w:left w:val="none" w:sz="0" w:space="0" w:color="auto"/>
                <w:bottom w:val="none" w:sz="0" w:space="0" w:color="auto"/>
                <w:right w:val="none" w:sz="0" w:space="0" w:color="auto"/>
              </w:divBdr>
            </w:div>
            <w:div w:id="1932470871">
              <w:marLeft w:val="0"/>
              <w:marRight w:val="75"/>
              <w:marTop w:val="0"/>
              <w:marBottom w:val="0"/>
              <w:divBdr>
                <w:top w:val="none" w:sz="0" w:space="0" w:color="auto"/>
                <w:left w:val="none" w:sz="0" w:space="0" w:color="auto"/>
                <w:bottom w:val="none" w:sz="0" w:space="0" w:color="auto"/>
                <w:right w:val="none" w:sz="0" w:space="0" w:color="auto"/>
              </w:divBdr>
            </w:div>
          </w:divsChild>
        </w:div>
        <w:div w:id="808672777">
          <w:marLeft w:val="0"/>
          <w:marRight w:val="0"/>
          <w:marTop w:val="0"/>
          <w:marBottom w:val="0"/>
          <w:divBdr>
            <w:top w:val="single" w:sz="6" w:space="0" w:color="D1D1D1"/>
            <w:left w:val="none" w:sz="0" w:space="0" w:color="auto"/>
            <w:bottom w:val="none" w:sz="0" w:space="0" w:color="auto"/>
            <w:right w:val="none" w:sz="0" w:space="0" w:color="auto"/>
          </w:divBdr>
          <w:divsChild>
            <w:div w:id="117382538">
              <w:marLeft w:val="0"/>
              <w:marRight w:val="75"/>
              <w:marTop w:val="0"/>
              <w:marBottom w:val="0"/>
              <w:divBdr>
                <w:top w:val="none" w:sz="0" w:space="0" w:color="auto"/>
                <w:left w:val="none" w:sz="0" w:space="0" w:color="auto"/>
                <w:bottom w:val="none" w:sz="0" w:space="0" w:color="auto"/>
                <w:right w:val="none" w:sz="0" w:space="0" w:color="auto"/>
              </w:divBdr>
            </w:div>
            <w:div w:id="1267034424">
              <w:marLeft w:val="75"/>
              <w:marRight w:val="0"/>
              <w:marTop w:val="0"/>
              <w:marBottom w:val="0"/>
              <w:divBdr>
                <w:top w:val="none" w:sz="0" w:space="0" w:color="auto"/>
                <w:left w:val="none" w:sz="0" w:space="0" w:color="auto"/>
                <w:bottom w:val="none" w:sz="0" w:space="0" w:color="auto"/>
                <w:right w:val="none" w:sz="0" w:space="0" w:color="auto"/>
              </w:divBdr>
            </w:div>
          </w:divsChild>
        </w:div>
        <w:div w:id="869536143">
          <w:marLeft w:val="0"/>
          <w:marRight w:val="0"/>
          <w:marTop w:val="0"/>
          <w:marBottom w:val="0"/>
          <w:divBdr>
            <w:top w:val="single" w:sz="6" w:space="0" w:color="D1D1D1"/>
            <w:left w:val="none" w:sz="0" w:space="0" w:color="auto"/>
            <w:bottom w:val="none" w:sz="0" w:space="0" w:color="auto"/>
            <w:right w:val="none" w:sz="0" w:space="0" w:color="auto"/>
          </w:divBdr>
          <w:divsChild>
            <w:div w:id="932469014">
              <w:marLeft w:val="75"/>
              <w:marRight w:val="0"/>
              <w:marTop w:val="0"/>
              <w:marBottom w:val="0"/>
              <w:divBdr>
                <w:top w:val="none" w:sz="0" w:space="0" w:color="auto"/>
                <w:left w:val="none" w:sz="0" w:space="0" w:color="auto"/>
                <w:bottom w:val="none" w:sz="0" w:space="0" w:color="auto"/>
                <w:right w:val="none" w:sz="0" w:space="0" w:color="auto"/>
              </w:divBdr>
            </w:div>
            <w:div w:id="2031485303">
              <w:marLeft w:val="0"/>
              <w:marRight w:val="75"/>
              <w:marTop w:val="0"/>
              <w:marBottom w:val="0"/>
              <w:divBdr>
                <w:top w:val="none" w:sz="0" w:space="0" w:color="auto"/>
                <w:left w:val="none" w:sz="0" w:space="0" w:color="auto"/>
                <w:bottom w:val="none" w:sz="0" w:space="0" w:color="auto"/>
                <w:right w:val="none" w:sz="0" w:space="0" w:color="auto"/>
              </w:divBdr>
            </w:div>
          </w:divsChild>
        </w:div>
        <w:div w:id="1053307857">
          <w:marLeft w:val="75"/>
          <w:marRight w:val="0"/>
          <w:marTop w:val="0"/>
          <w:marBottom w:val="0"/>
          <w:divBdr>
            <w:top w:val="none" w:sz="0" w:space="0" w:color="auto"/>
            <w:left w:val="none" w:sz="0" w:space="0" w:color="auto"/>
            <w:bottom w:val="none" w:sz="0" w:space="0" w:color="auto"/>
            <w:right w:val="none" w:sz="0" w:space="0" w:color="auto"/>
          </w:divBdr>
        </w:div>
        <w:div w:id="1068115195">
          <w:marLeft w:val="0"/>
          <w:marRight w:val="0"/>
          <w:marTop w:val="0"/>
          <w:marBottom w:val="0"/>
          <w:divBdr>
            <w:top w:val="single" w:sz="6" w:space="0" w:color="D1D1D1"/>
            <w:left w:val="none" w:sz="0" w:space="0" w:color="auto"/>
            <w:bottom w:val="none" w:sz="0" w:space="0" w:color="auto"/>
            <w:right w:val="none" w:sz="0" w:space="0" w:color="auto"/>
          </w:divBdr>
          <w:divsChild>
            <w:div w:id="328947443">
              <w:marLeft w:val="75"/>
              <w:marRight w:val="0"/>
              <w:marTop w:val="0"/>
              <w:marBottom w:val="0"/>
              <w:divBdr>
                <w:top w:val="none" w:sz="0" w:space="0" w:color="auto"/>
                <w:left w:val="none" w:sz="0" w:space="0" w:color="auto"/>
                <w:bottom w:val="none" w:sz="0" w:space="0" w:color="auto"/>
                <w:right w:val="none" w:sz="0" w:space="0" w:color="auto"/>
              </w:divBdr>
            </w:div>
            <w:div w:id="444740298">
              <w:marLeft w:val="0"/>
              <w:marRight w:val="75"/>
              <w:marTop w:val="0"/>
              <w:marBottom w:val="0"/>
              <w:divBdr>
                <w:top w:val="none" w:sz="0" w:space="0" w:color="auto"/>
                <w:left w:val="none" w:sz="0" w:space="0" w:color="auto"/>
                <w:bottom w:val="none" w:sz="0" w:space="0" w:color="auto"/>
                <w:right w:val="none" w:sz="0" w:space="0" w:color="auto"/>
              </w:divBdr>
            </w:div>
          </w:divsChild>
        </w:div>
        <w:div w:id="1092162349">
          <w:marLeft w:val="0"/>
          <w:marRight w:val="0"/>
          <w:marTop w:val="0"/>
          <w:marBottom w:val="0"/>
          <w:divBdr>
            <w:top w:val="single" w:sz="6" w:space="0" w:color="D1D1D1"/>
            <w:left w:val="none" w:sz="0" w:space="0" w:color="auto"/>
            <w:bottom w:val="none" w:sz="0" w:space="0" w:color="auto"/>
            <w:right w:val="none" w:sz="0" w:space="0" w:color="auto"/>
          </w:divBdr>
          <w:divsChild>
            <w:div w:id="1180317883">
              <w:marLeft w:val="0"/>
              <w:marRight w:val="75"/>
              <w:marTop w:val="0"/>
              <w:marBottom w:val="0"/>
              <w:divBdr>
                <w:top w:val="none" w:sz="0" w:space="0" w:color="auto"/>
                <w:left w:val="none" w:sz="0" w:space="0" w:color="auto"/>
                <w:bottom w:val="none" w:sz="0" w:space="0" w:color="auto"/>
                <w:right w:val="none" w:sz="0" w:space="0" w:color="auto"/>
              </w:divBdr>
            </w:div>
            <w:div w:id="1752198056">
              <w:marLeft w:val="75"/>
              <w:marRight w:val="0"/>
              <w:marTop w:val="0"/>
              <w:marBottom w:val="0"/>
              <w:divBdr>
                <w:top w:val="none" w:sz="0" w:space="0" w:color="auto"/>
                <w:left w:val="none" w:sz="0" w:space="0" w:color="auto"/>
                <w:bottom w:val="none" w:sz="0" w:space="0" w:color="auto"/>
                <w:right w:val="none" w:sz="0" w:space="0" w:color="auto"/>
              </w:divBdr>
            </w:div>
          </w:divsChild>
        </w:div>
        <w:div w:id="1103765349">
          <w:marLeft w:val="0"/>
          <w:marRight w:val="0"/>
          <w:marTop w:val="0"/>
          <w:marBottom w:val="0"/>
          <w:divBdr>
            <w:top w:val="single" w:sz="6" w:space="0" w:color="D1D1D1"/>
            <w:left w:val="none" w:sz="0" w:space="0" w:color="auto"/>
            <w:bottom w:val="none" w:sz="0" w:space="0" w:color="auto"/>
            <w:right w:val="none" w:sz="0" w:space="0" w:color="auto"/>
          </w:divBdr>
          <w:divsChild>
            <w:div w:id="918059216">
              <w:marLeft w:val="0"/>
              <w:marRight w:val="75"/>
              <w:marTop w:val="0"/>
              <w:marBottom w:val="0"/>
              <w:divBdr>
                <w:top w:val="none" w:sz="0" w:space="0" w:color="auto"/>
                <w:left w:val="none" w:sz="0" w:space="0" w:color="auto"/>
                <w:bottom w:val="none" w:sz="0" w:space="0" w:color="auto"/>
                <w:right w:val="none" w:sz="0" w:space="0" w:color="auto"/>
              </w:divBdr>
            </w:div>
            <w:div w:id="1586764470">
              <w:marLeft w:val="75"/>
              <w:marRight w:val="0"/>
              <w:marTop w:val="0"/>
              <w:marBottom w:val="0"/>
              <w:divBdr>
                <w:top w:val="none" w:sz="0" w:space="0" w:color="auto"/>
                <w:left w:val="none" w:sz="0" w:space="0" w:color="auto"/>
                <w:bottom w:val="none" w:sz="0" w:space="0" w:color="auto"/>
                <w:right w:val="none" w:sz="0" w:space="0" w:color="auto"/>
              </w:divBdr>
            </w:div>
          </w:divsChild>
        </w:div>
        <w:div w:id="1405296757">
          <w:marLeft w:val="0"/>
          <w:marRight w:val="75"/>
          <w:marTop w:val="0"/>
          <w:marBottom w:val="0"/>
          <w:divBdr>
            <w:top w:val="none" w:sz="0" w:space="0" w:color="auto"/>
            <w:left w:val="none" w:sz="0" w:space="0" w:color="auto"/>
            <w:bottom w:val="none" w:sz="0" w:space="0" w:color="auto"/>
            <w:right w:val="none" w:sz="0" w:space="0" w:color="auto"/>
          </w:divBdr>
        </w:div>
        <w:div w:id="1685477797">
          <w:marLeft w:val="0"/>
          <w:marRight w:val="0"/>
          <w:marTop w:val="0"/>
          <w:marBottom w:val="0"/>
          <w:divBdr>
            <w:top w:val="single" w:sz="6" w:space="0" w:color="D1D1D1"/>
            <w:left w:val="none" w:sz="0" w:space="0" w:color="auto"/>
            <w:bottom w:val="none" w:sz="0" w:space="0" w:color="auto"/>
            <w:right w:val="none" w:sz="0" w:space="0" w:color="auto"/>
          </w:divBdr>
          <w:divsChild>
            <w:div w:id="401803254">
              <w:marLeft w:val="75"/>
              <w:marRight w:val="0"/>
              <w:marTop w:val="0"/>
              <w:marBottom w:val="0"/>
              <w:divBdr>
                <w:top w:val="none" w:sz="0" w:space="0" w:color="auto"/>
                <w:left w:val="none" w:sz="0" w:space="0" w:color="auto"/>
                <w:bottom w:val="none" w:sz="0" w:space="0" w:color="auto"/>
                <w:right w:val="none" w:sz="0" w:space="0" w:color="auto"/>
              </w:divBdr>
            </w:div>
            <w:div w:id="1243295187">
              <w:marLeft w:val="0"/>
              <w:marRight w:val="75"/>
              <w:marTop w:val="0"/>
              <w:marBottom w:val="0"/>
              <w:divBdr>
                <w:top w:val="none" w:sz="0" w:space="0" w:color="auto"/>
                <w:left w:val="none" w:sz="0" w:space="0" w:color="auto"/>
                <w:bottom w:val="none" w:sz="0" w:space="0" w:color="auto"/>
                <w:right w:val="none" w:sz="0" w:space="0" w:color="auto"/>
              </w:divBdr>
            </w:div>
          </w:divsChild>
        </w:div>
        <w:div w:id="1892114165">
          <w:marLeft w:val="0"/>
          <w:marRight w:val="0"/>
          <w:marTop w:val="0"/>
          <w:marBottom w:val="0"/>
          <w:divBdr>
            <w:top w:val="single" w:sz="6" w:space="0" w:color="D1D1D1"/>
            <w:left w:val="none" w:sz="0" w:space="0" w:color="auto"/>
            <w:bottom w:val="none" w:sz="0" w:space="0" w:color="auto"/>
            <w:right w:val="none" w:sz="0" w:space="0" w:color="auto"/>
          </w:divBdr>
          <w:divsChild>
            <w:div w:id="785470001">
              <w:marLeft w:val="0"/>
              <w:marRight w:val="75"/>
              <w:marTop w:val="0"/>
              <w:marBottom w:val="0"/>
              <w:divBdr>
                <w:top w:val="none" w:sz="0" w:space="0" w:color="auto"/>
                <w:left w:val="none" w:sz="0" w:space="0" w:color="auto"/>
                <w:bottom w:val="none" w:sz="0" w:space="0" w:color="auto"/>
                <w:right w:val="none" w:sz="0" w:space="0" w:color="auto"/>
              </w:divBdr>
            </w:div>
            <w:div w:id="1374693338">
              <w:marLeft w:val="75"/>
              <w:marRight w:val="0"/>
              <w:marTop w:val="0"/>
              <w:marBottom w:val="0"/>
              <w:divBdr>
                <w:top w:val="none" w:sz="0" w:space="0" w:color="auto"/>
                <w:left w:val="none" w:sz="0" w:space="0" w:color="auto"/>
                <w:bottom w:val="none" w:sz="0" w:space="0" w:color="auto"/>
                <w:right w:val="none" w:sz="0" w:space="0" w:color="auto"/>
              </w:divBdr>
            </w:div>
          </w:divsChild>
        </w:div>
        <w:div w:id="1921061503">
          <w:marLeft w:val="0"/>
          <w:marRight w:val="0"/>
          <w:marTop w:val="0"/>
          <w:marBottom w:val="0"/>
          <w:divBdr>
            <w:top w:val="single" w:sz="6" w:space="0" w:color="D1D1D1"/>
            <w:left w:val="none" w:sz="0" w:space="0" w:color="auto"/>
            <w:bottom w:val="none" w:sz="0" w:space="0" w:color="auto"/>
            <w:right w:val="none" w:sz="0" w:space="0" w:color="auto"/>
          </w:divBdr>
          <w:divsChild>
            <w:div w:id="821312955">
              <w:marLeft w:val="0"/>
              <w:marRight w:val="75"/>
              <w:marTop w:val="0"/>
              <w:marBottom w:val="0"/>
              <w:divBdr>
                <w:top w:val="none" w:sz="0" w:space="0" w:color="auto"/>
                <w:left w:val="none" w:sz="0" w:space="0" w:color="auto"/>
                <w:bottom w:val="none" w:sz="0" w:space="0" w:color="auto"/>
                <w:right w:val="none" w:sz="0" w:space="0" w:color="auto"/>
              </w:divBdr>
            </w:div>
            <w:div w:id="11073104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354775035">
      <w:bodyDiv w:val="1"/>
      <w:marLeft w:val="0"/>
      <w:marRight w:val="0"/>
      <w:marTop w:val="0"/>
      <w:marBottom w:val="0"/>
      <w:divBdr>
        <w:top w:val="none" w:sz="0" w:space="0" w:color="auto"/>
        <w:left w:val="none" w:sz="0" w:space="0" w:color="auto"/>
        <w:bottom w:val="none" w:sz="0" w:space="0" w:color="auto"/>
        <w:right w:val="none" w:sz="0" w:space="0" w:color="auto"/>
      </w:divBdr>
    </w:div>
    <w:div w:id="401878943">
      <w:bodyDiv w:val="1"/>
      <w:marLeft w:val="0"/>
      <w:marRight w:val="0"/>
      <w:marTop w:val="0"/>
      <w:marBottom w:val="0"/>
      <w:divBdr>
        <w:top w:val="none" w:sz="0" w:space="0" w:color="auto"/>
        <w:left w:val="none" w:sz="0" w:space="0" w:color="auto"/>
        <w:bottom w:val="none" w:sz="0" w:space="0" w:color="auto"/>
        <w:right w:val="none" w:sz="0" w:space="0" w:color="auto"/>
      </w:divBdr>
    </w:div>
    <w:div w:id="551965531">
      <w:bodyDiv w:val="1"/>
      <w:marLeft w:val="0"/>
      <w:marRight w:val="0"/>
      <w:marTop w:val="0"/>
      <w:marBottom w:val="0"/>
      <w:divBdr>
        <w:top w:val="none" w:sz="0" w:space="0" w:color="auto"/>
        <w:left w:val="none" w:sz="0" w:space="0" w:color="auto"/>
        <w:bottom w:val="none" w:sz="0" w:space="0" w:color="auto"/>
        <w:right w:val="none" w:sz="0" w:space="0" w:color="auto"/>
      </w:divBdr>
    </w:div>
    <w:div w:id="1267808763">
      <w:bodyDiv w:val="1"/>
      <w:marLeft w:val="0"/>
      <w:marRight w:val="0"/>
      <w:marTop w:val="0"/>
      <w:marBottom w:val="0"/>
      <w:divBdr>
        <w:top w:val="none" w:sz="0" w:space="0" w:color="auto"/>
        <w:left w:val="none" w:sz="0" w:space="0" w:color="auto"/>
        <w:bottom w:val="none" w:sz="0" w:space="0" w:color="auto"/>
        <w:right w:val="none" w:sz="0" w:space="0" w:color="auto"/>
      </w:divBdr>
    </w:div>
    <w:div w:id="177428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61375-E6B7-429F-8F78-A2046F102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940</Words>
  <Characters>5361</Characters>
  <Application>Microsoft Office Word</Application>
  <DocSecurity>0</DocSecurity>
  <Lines>44</Lines>
  <Paragraphs>12</Paragraphs>
  <ScaleCrop>false</ScaleCrop>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Andrius Kačinskas</cp:lastModifiedBy>
  <cp:revision>3</cp:revision>
  <dcterms:created xsi:type="dcterms:W3CDTF">2025-09-11T06:36:00Z</dcterms:created>
  <dcterms:modified xsi:type="dcterms:W3CDTF">2026-01-07T14:16:00Z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f4800c853a2d15ae7b7c98a8b7589e368269f2a645703027bdd4d52e515a693c</vt:lpwstr>
  </property>
</Properties>
</file>