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r>
    </w:p>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b w:val="false"/>
              <w:bCs w:val="false"/>
            </w:rPr>
          </w:pPr>
          <w:bookmarkStart w:id="0" w:name="_Hlk196227754"/>
          <w:r>
            <w:rPr>
              <w:rFonts w:cs="Times New Roman" w:ascii="Times New Roman" w:hAnsi="Times New Roman"/>
              <w:b w:val="false"/>
              <w:bCs w:val="false"/>
              <w:sz w:val="20"/>
              <w:szCs w:val="20"/>
            </w:rPr>
            <w:t>+370 5 262 4583, institutas@hi.lt</w:t>
          </w:r>
          <w:bookmarkEnd w:id="0"/>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2025-12-    protokolu </w:t>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PAKEITIMAI PATVIRTINTI: </w:t>
          </w:r>
        </w:p>
        <w:p>
          <w:pPr>
            <w:pStyle w:val="Normal"/>
            <w:spacing w:lineRule="atLeast" w:line="20" w:before="0" w:after="120"/>
            <w:ind w:left="5245"/>
            <w:contextualSpacing/>
            <w:rPr>
              <w:rFonts w:ascii="Times New Roman" w:hAnsi="Times New Roman" w:cs="Times New Roman"/>
              <w:i/>
              <w:i/>
              <w:iCs/>
              <w:sz w:val="24"/>
              <w:szCs w:val="24"/>
            </w:rPr>
          </w:pPr>
          <w:r>
            <w:rPr>
              <w:rFonts w:cs="Times New Roman" w:ascii="Times New Roman" w:hAnsi="Times New Roman"/>
              <w:i/>
              <w:iCs/>
              <w:sz w:val="24"/>
              <w:szCs w:val="24"/>
            </w:rPr>
            <w:t>NETAIKOMA</w:t>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tLeast" w:line="20" w:before="0" w:after="120"/>
            <w:contextualSpacing/>
            <w:jc w:val="center"/>
            <w:rPr>
              <w:b/>
              <w:bCs/>
              <w:sz w:val="28"/>
              <w:szCs w:val="28"/>
            </w:rPr>
          </w:pPr>
          <w:r>
            <w:rPr>
              <w:rFonts w:cs="Times New Roman" w:ascii="Times New Roman" w:hAnsi="Times New Roman"/>
              <w:b/>
              <w:bCs/>
              <w:sz w:val="28"/>
              <w:szCs w:val="28"/>
            </w:rPr>
            <w:t>TARPTAUTINIO VIEŠOJO PIRKIMO „RAŠTINGUMO TYRIMAS TURINIUI PAGRĮSTI BEI PROGRAMOS SUKŪRIMUI“</w:t>
          </w:r>
        </w:p>
        <w:p>
          <w:pPr>
            <w:pStyle w:val="Normal"/>
            <w:spacing w:lineRule="atLeast" w:line="20" w:before="0" w:after="120"/>
            <w:contextualSpacing/>
            <w:jc w:val="center"/>
            <w:rPr>
              <w:b/>
              <w:bCs/>
              <w:sz w:val="28"/>
              <w:szCs w:val="28"/>
            </w:rPr>
          </w:pPr>
          <w:r>
            <w:rPr>
              <w:rFonts w:cs="Times New Roman" w:ascii="Times New Roman" w:hAnsi="Times New Roman"/>
              <w:b/>
              <w:bCs/>
              <w:sz w:val="28"/>
              <w:szCs w:val="28"/>
            </w:rPr>
            <w:t xml:space="preserve">ATVIRO KONKURSO SPECIALIOSIOS SĄLYGOS </w:t>
          </w:r>
        </w:p>
        <w:p>
          <w:pPr>
            <w:pStyle w:val="Normal"/>
            <w:spacing w:lineRule="atLeast" w:line="20" w:before="0" w:after="120"/>
            <w:contextualSpacing/>
            <w:jc w:val="center"/>
            <w:rPr>
              <w:b/>
              <w:bCs/>
              <w:sz w:val="28"/>
              <w:szCs w:val="28"/>
            </w:rPr>
          </w:pPr>
          <w:r>
            <w:rPr>
              <w:rFonts w:cs="Times New Roman" w:ascii="Times New Roman" w:hAnsi="Times New Roman"/>
              <w:b/>
              <w:bCs/>
              <w:sz w:val="28"/>
              <w:szCs w:val="28"/>
            </w:rPr>
            <w:t>Versija Nr.1</w:t>
          </w:r>
        </w:p>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br w:type="page"/>
          </w:r>
        </w:p>
        <w:p>
          <w:pPr>
            <w:pStyle w:val="TOCHeading"/>
            <w:spacing w:lineRule="atLeast" w:line="20" w:before="0" w:after="120"/>
            <w:ind w:hanging="432" w:left="432"/>
            <w:contextualSpacing/>
            <w:rPr>
              <w:rFonts w:ascii="Times New Roman" w:hAnsi="Times New Roman" w:cs="Times New Roman"/>
              <w:color w:val="auto"/>
              <w:sz w:val="24"/>
              <w:szCs w:val="24"/>
            </w:rPr>
          </w:pPr>
          <w:r>
            <w:rPr>
              <w:rFonts w:cs="Times New Roman" w:ascii="Times New Roman" w:hAnsi="Times New Roman"/>
              <w:color w:val="auto"/>
              <w:sz w:val="24"/>
              <w:szCs w:val="24"/>
            </w:rPr>
            <w:t>TURINYS</w:t>
          </w:r>
        </w:p>
        <w:p>
          <w:pPr>
            <w:pStyle w:val="TOC1"/>
            <w:tabs>
              <w:tab w:val="left" w:pos="142" w:leader="none"/>
              <w:tab w:val="left" w:pos="720" w:leader="none"/>
              <w:tab w:val="right" w:pos="9962" w:leader="dot"/>
            </w:tabs>
            <w:rPr>
              <w:kern w:val="2"/>
              <w:sz w:val="24"/>
              <w:szCs w:val="24"/>
              <w14:ligatures w14:val="standardContextual"/>
            </w:rPr>
          </w:pPr>
          <w:r>
            <w:fldChar w:fldCharType="begin"/>
          </w:r>
          <w:r>
            <w:rPr>
              <w:webHidden/>
              <w:rStyle w:val="IndexLink"/>
              <w:vanish w:val="false"/>
              <w:rFonts w:cs="Times New Roman" w:ascii="Times New Roman" w:hAnsi="Times New Roman"/>
            </w:rPr>
            <w:instrText xml:space="preserve"> TOC \z \o "1-3" \u \h</w:instrText>
          </w:r>
          <w:r>
            <w:rPr>
              <w:webHidden/>
              <w:rStyle w:val="IndexLink"/>
              <w:vanish w:val="false"/>
              <w:rFonts w:cs="Times New Roman" w:ascii="Times New Roman" w:hAnsi="Times New Roman"/>
            </w:rPr>
            <w:fldChar w:fldCharType="separate"/>
          </w:r>
          <w:hyperlink w:anchor="_Toc213187611">
            <w:r>
              <w:rPr>
                <w:webHidden/>
                <w:rStyle w:val="IndexLink"/>
                <w:rFonts w:cs="Times New Roman" w:ascii="Times New Roman" w:hAnsi="Times New Roman"/>
                <w:vanish w:val="false"/>
              </w:rPr>
              <w:t>1.</w:t>
            </w:r>
            <w:r>
              <w:rPr>
                <w:rStyle w:val="IndexLink"/>
                <w:kern w:val="2"/>
                <w:sz w:val="24"/>
                <w:szCs w:val="24"/>
                <w14:ligatures w14:val="standardContextual"/>
              </w:rPr>
              <w:tab/>
            </w:r>
            <w:r>
              <w:rPr>
                <w:rStyle w:val="IndexLink"/>
                <w:rFonts w:cs="Times New Roman" w:ascii="Times New Roman" w:hAnsi="Times New Roman"/>
              </w:rPr>
              <w:t>Bendra informacija</w:t>
            </w:r>
            <w:r>
              <w:rPr>
                <w:webHidden/>
              </w:rPr>
              <w:fldChar w:fldCharType="begin"/>
            </w:r>
            <w:r>
              <w:rPr>
                <w:webHidden/>
              </w:rPr>
              <w:instrText xml:space="preserve">PAGEREF _Toc213187611 \h</w:instrText>
            </w:r>
            <w:r>
              <w:rPr>
                <w:webHidden/>
              </w:rPr>
              <w:fldChar w:fldCharType="separate"/>
            </w:r>
            <w:r>
              <w:rPr>
                <w:rStyle w:val="IndexLink"/>
              </w:rPr>
              <w:tab/>
              <w:t>2</w:t>
            </w:r>
            <w:r>
              <w:rPr>
                <w:webHidden/>
              </w:rPr>
              <w:fldChar w:fldCharType="end"/>
            </w:r>
          </w:hyperlink>
        </w:p>
        <w:p>
          <w:pPr>
            <w:pStyle w:val="TOC1"/>
            <w:rPr>
              <w:kern w:val="2"/>
              <w:sz w:val="24"/>
              <w:szCs w:val="24"/>
              <w14:ligatures w14:val="standardContextual"/>
            </w:rPr>
          </w:pPr>
          <w:hyperlink w:anchor="_Toc213187612">
            <w:r>
              <w:rPr>
                <w:webHidden/>
                <w:rStyle w:val="IndexLink"/>
                <w:rFonts w:cs="Times New Roman" w:ascii="Times New Roman" w:hAnsi="Times New Roman"/>
                <w:vanish w:val="false"/>
              </w:rPr>
              <w:t>2. Pirkimo objektas</w:t>
            </w:r>
            <w:r>
              <w:rPr>
                <w:webHidden/>
              </w:rPr>
              <w:fldChar w:fldCharType="begin"/>
            </w:r>
            <w:r>
              <w:rPr>
                <w:webHidden/>
              </w:rPr>
              <w:instrText xml:space="preserve">PAGEREF _Toc213187612 \h</w:instrText>
            </w:r>
            <w:r>
              <w:rPr>
                <w:webHidden/>
              </w:rPr>
              <w:fldChar w:fldCharType="separate"/>
            </w:r>
            <w:r>
              <w:rPr>
                <w:rStyle w:val="IndexLink"/>
              </w:rPr>
              <w:tab/>
              <w:t>2</w:t>
            </w:r>
            <w:r>
              <w:rPr>
                <w:webHidden/>
              </w:rPr>
              <w:fldChar w:fldCharType="end"/>
            </w:r>
          </w:hyperlink>
        </w:p>
        <w:p>
          <w:pPr>
            <w:pStyle w:val="TOC1"/>
            <w:rPr>
              <w:kern w:val="2"/>
              <w:sz w:val="24"/>
              <w:szCs w:val="24"/>
              <w14:ligatures w14:val="standardContextual"/>
            </w:rPr>
          </w:pPr>
          <w:hyperlink w:anchor="_Toc213187613">
            <w:r>
              <w:rPr>
                <w:webHidden/>
                <w:rStyle w:val="IndexLink"/>
                <w:rFonts w:cs="Times New Roman" w:ascii="Times New Roman" w:hAnsi="Times New Roman"/>
                <w:vanish w:val="false"/>
              </w:rPr>
              <w:t>3. Susitikimai su tiekėjais ir objekto apžiūra</w:t>
            </w:r>
            <w:r>
              <w:rPr>
                <w:webHidden/>
              </w:rPr>
              <w:fldChar w:fldCharType="begin"/>
            </w:r>
            <w:r>
              <w:rPr>
                <w:webHidden/>
              </w:rPr>
              <w:instrText xml:space="preserve">PAGEREF _Toc213187613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213187614">
            <w:r>
              <w:rPr>
                <w:webHidden/>
                <w:rStyle w:val="IndexLink"/>
                <w:rFonts w:cs="Times New Roman" w:ascii="Times New Roman" w:hAnsi="Times New Roman"/>
                <w:vanish w:val="false"/>
              </w:rPr>
              <w:t>4. Tiekėjų pašalinimo pagrindai ir kvalifikacijos reikalavimai</w:t>
            </w:r>
            <w:r>
              <w:rPr>
                <w:webHidden/>
              </w:rPr>
              <w:fldChar w:fldCharType="begin"/>
            </w:r>
            <w:r>
              <w:rPr>
                <w:webHidden/>
              </w:rPr>
              <w:instrText xml:space="preserve">PAGEREF _Toc213187614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213187615">
            <w:r>
              <w:rPr>
                <w:webHidden/>
                <w:rStyle w:val="IndexLink"/>
                <w:rFonts w:cs="Times New Roman" w:ascii="Times New Roman" w:hAnsi="Times New Roman"/>
                <w:vanish w:val="false"/>
              </w:rPr>
              <w:t>5. Reikalavimai, susiję su nacionaliniu saugumu</w:t>
            </w:r>
            <w:r>
              <w:rPr>
                <w:webHidden/>
              </w:rPr>
              <w:fldChar w:fldCharType="begin"/>
            </w:r>
            <w:r>
              <w:rPr>
                <w:webHidden/>
              </w:rPr>
              <w:instrText xml:space="preserve">PAGEREF _Toc213187615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213187616">
            <w:r>
              <w:rPr>
                <w:webHidden/>
                <w:rStyle w:val="IndexLink"/>
                <w:rFonts w:cs="Times New Roman" w:ascii="Times New Roman" w:hAnsi="Times New Roman"/>
                <w:vanish w:val="false"/>
              </w:rPr>
              <w:t>6. Specialieji reikalavimai pasiūlymų rengimui ir pateikimui</w:t>
            </w:r>
            <w:r>
              <w:rPr>
                <w:webHidden/>
              </w:rPr>
              <w:fldChar w:fldCharType="begin"/>
            </w:r>
            <w:r>
              <w:rPr>
                <w:webHidden/>
              </w:rPr>
              <w:instrText xml:space="preserve">PAGEREF _Toc213187616 \h</w:instrText>
            </w:r>
            <w:r>
              <w:rPr>
                <w:webHidden/>
              </w:rPr>
              <w:fldChar w:fldCharType="separate"/>
            </w:r>
            <w:r>
              <w:rPr>
                <w:rStyle w:val="IndexLink"/>
              </w:rPr>
              <w:tab/>
              <w:t>4</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17">
            <w:r>
              <w:rPr>
                <w:webHidden/>
                <w:rStyle w:val="IndexLink"/>
                <w:rFonts w:eastAsia="Calibri" w:cs="Times New Roman" w:ascii="Times New Roman" w:hAnsi="Times New Roman"/>
                <w:vanish w:val="false"/>
              </w:rPr>
              <w:t>7.</w:t>
            </w:r>
            <w:r>
              <w:rPr>
                <w:rStyle w:val="IndexLink"/>
                <w:kern w:val="2"/>
                <w:sz w:val="24"/>
                <w:szCs w:val="24"/>
                <w14:ligatures w14:val="standardContextual"/>
              </w:rPr>
              <w:tab/>
            </w:r>
            <w:r>
              <w:rPr>
                <w:rStyle w:val="IndexLink"/>
                <w:rFonts w:cs="Times New Roman" w:ascii="Times New Roman" w:hAnsi="Times New Roman"/>
              </w:rPr>
              <w:t>Pasiūlymo galiojimo užtikrinimas</w:t>
            </w:r>
            <w:r>
              <w:rPr>
                <w:webHidden/>
              </w:rPr>
              <w:fldChar w:fldCharType="begin"/>
            </w:r>
            <w:r>
              <w:rPr>
                <w:webHidden/>
              </w:rPr>
              <w:instrText xml:space="preserve">PAGEREF _Toc213187617 \h</w:instrText>
            </w:r>
            <w:r>
              <w:rPr>
                <w:webHidden/>
              </w:rPr>
              <w:fldChar w:fldCharType="separate"/>
            </w:r>
            <w:r>
              <w:rPr>
                <w:rStyle w:val="IndexLink"/>
              </w:rPr>
              <w:tab/>
              <w:t>5</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18">
            <w:r>
              <w:rPr>
                <w:webHidden/>
                <w:rStyle w:val="IndexLink"/>
                <w:rFonts w:cs="Times New Roman" w:ascii="Times New Roman" w:hAnsi="Times New Roman"/>
                <w:vanish w:val="false"/>
              </w:rPr>
              <w:t>8.</w:t>
            </w:r>
            <w:r>
              <w:rPr>
                <w:rStyle w:val="IndexLink"/>
                <w:kern w:val="2"/>
                <w:sz w:val="24"/>
                <w:szCs w:val="24"/>
                <w14:ligatures w14:val="standardContextual"/>
              </w:rPr>
              <w:tab/>
            </w:r>
            <w:r>
              <w:rPr>
                <w:rStyle w:val="IndexLink"/>
                <w:rFonts w:cs="Times New Roman" w:ascii="Times New Roman" w:hAnsi="Times New Roman"/>
              </w:rPr>
              <w:t>Elektroninis aukcionas</w:t>
            </w:r>
            <w:r>
              <w:rPr>
                <w:webHidden/>
              </w:rPr>
              <w:fldChar w:fldCharType="begin"/>
            </w:r>
            <w:r>
              <w:rPr>
                <w:webHidden/>
              </w:rPr>
              <w:instrText xml:space="preserve">PAGEREF _Toc213187618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19">
            <w:r>
              <w:rPr>
                <w:webHidden/>
                <w:rStyle w:val="IndexLink"/>
                <w:rFonts w:cs="Times New Roman" w:ascii="Times New Roman" w:hAnsi="Times New Roman"/>
                <w:vanish w:val="false"/>
              </w:rPr>
              <w:t>9.</w:t>
            </w:r>
            <w:r>
              <w:rPr>
                <w:rStyle w:val="IndexLink"/>
                <w:kern w:val="2"/>
                <w:sz w:val="24"/>
                <w:szCs w:val="24"/>
                <w14:ligatures w14:val="standardContextual"/>
              </w:rPr>
              <w:tab/>
            </w:r>
            <w:r>
              <w:rPr>
                <w:rStyle w:val="IndexLink"/>
                <w:rFonts w:cs="Times New Roman" w:ascii="Times New Roman" w:hAnsi="Times New Roman"/>
              </w:rPr>
              <w:t>Pasiūlymų vertinimas</w:t>
            </w:r>
            <w:r>
              <w:rPr>
                <w:webHidden/>
              </w:rPr>
              <w:fldChar w:fldCharType="begin"/>
            </w:r>
            <w:r>
              <w:rPr>
                <w:webHidden/>
              </w:rPr>
              <w:instrText xml:space="preserve">PAGEREF _Toc213187619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20">
            <w:r>
              <w:rPr>
                <w:webHidden/>
                <w:rStyle w:val="IndexLink"/>
                <w:rFonts w:cs="Times New Roman" w:ascii="Times New Roman" w:hAnsi="Times New Roman"/>
                <w:vanish w:val="false"/>
              </w:rPr>
              <w:t>10.</w:t>
            </w:r>
            <w:r>
              <w:rPr>
                <w:rStyle w:val="IndexLink"/>
                <w:kern w:val="2"/>
                <w:sz w:val="24"/>
                <w:szCs w:val="24"/>
                <w14:ligatures w14:val="standardContextual"/>
              </w:rPr>
              <w:tab/>
            </w:r>
            <w:r>
              <w:rPr>
                <w:rStyle w:val="IndexLink"/>
                <w:rFonts w:cs="Times New Roman" w:ascii="Times New Roman" w:hAnsi="Times New Roman"/>
              </w:rPr>
              <w:t>Prekių pavyzdžių pateikimas</w:t>
            </w:r>
            <w:r>
              <w:rPr>
                <w:webHidden/>
              </w:rPr>
              <w:fldChar w:fldCharType="begin"/>
            </w:r>
            <w:r>
              <w:rPr>
                <w:webHidden/>
              </w:rPr>
              <w:instrText xml:space="preserve">PAGEREF _Toc213187620 \h</w:instrText>
            </w:r>
            <w:r>
              <w:rPr>
                <w:webHidden/>
              </w:rPr>
              <w:fldChar w:fldCharType="separate"/>
            </w:r>
            <w:r>
              <w:rPr>
                <w:rStyle w:val="IndexLink"/>
              </w:rPr>
              <w:tab/>
              <w:t>7</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213187621">
            <w:r>
              <w:rPr>
                <w:webHidden/>
                <w:rStyle w:val="IndexLink"/>
                <w:rFonts w:cs="Times New Roman" w:ascii="Times New Roman" w:hAnsi="Times New Roman"/>
                <w:vanish w:val="false"/>
              </w:rPr>
              <w:t>11.</w:t>
            </w:r>
            <w:r>
              <w:rPr>
                <w:rStyle w:val="IndexLink"/>
                <w:kern w:val="2"/>
                <w:sz w:val="24"/>
                <w:szCs w:val="24"/>
                <w14:ligatures w14:val="standardContextual"/>
              </w:rPr>
              <w:tab/>
            </w:r>
            <w:r>
              <w:rPr>
                <w:rStyle w:val="IndexLink"/>
                <w:rFonts w:cs="Times New Roman" w:ascii="Times New Roman" w:hAnsi="Times New Roman"/>
              </w:rPr>
              <w:t>Sutarties sudarymas</w:t>
            </w:r>
            <w:r>
              <w:rPr>
                <w:webHidden/>
              </w:rPr>
              <w:fldChar w:fldCharType="begin"/>
            </w:r>
            <w:r>
              <w:rPr>
                <w:webHidden/>
              </w:rPr>
              <w:instrText xml:space="preserve">PAGEREF _Toc213187621 \h</w:instrText>
            </w:r>
            <w:r>
              <w:rPr>
                <w:webHidden/>
              </w:rPr>
              <w:fldChar w:fldCharType="separate"/>
            </w:r>
            <w:r>
              <w:rPr>
                <w:rStyle w:val="IndexLink"/>
              </w:rPr>
              <w:tab/>
              <w:t>7</w:t>
            </w:r>
            <w:r>
              <w:rPr>
                <w:webHidden/>
              </w:rPr>
              <w:fldChar w:fldCharType="end"/>
            </w:r>
          </w:hyperlink>
        </w:p>
        <w:p>
          <w:pPr>
            <w:pStyle w:val="TOC1"/>
            <w:rPr>
              <w:kern w:val="2"/>
              <w:sz w:val="24"/>
              <w:szCs w:val="24"/>
              <w14:ligatures w14:val="standardContextual"/>
            </w:rPr>
          </w:pPr>
          <w:hyperlink w:anchor="_Toc213187622">
            <w:r>
              <w:rPr>
                <w:webHidden/>
                <w:rStyle w:val="IndexLink"/>
                <w:rFonts w:cs="Times New Roman" w:ascii="Times New Roman" w:hAnsi="Times New Roman"/>
                <w:vanish w:val="false"/>
              </w:rPr>
              <w:t>Pirkimo sąlygų 1 priedas „Terminai“</w:t>
            </w:r>
            <w:r>
              <w:rPr>
                <w:webHidden/>
              </w:rPr>
              <w:fldChar w:fldCharType="begin"/>
            </w:r>
            <w:r>
              <w:rPr>
                <w:webHidden/>
              </w:rPr>
              <w:instrText xml:space="preserve">PAGEREF _Toc213187622 \h</w:instrText>
            </w:r>
            <w:r>
              <w:rPr>
                <w:webHidden/>
              </w:rPr>
              <w:fldChar w:fldCharType="separate"/>
            </w:r>
            <w:r>
              <w:rPr>
                <w:rStyle w:val="IndexLink"/>
              </w:rPr>
              <w:tab/>
              <w:t>22</w:t>
            </w:r>
            <w:r>
              <w:rPr>
                <w:webHidden/>
              </w:rPr>
              <w:fldChar w:fldCharType="end"/>
            </w:r>
          </w:hyperlink>
        </w:p>
        <w:p>
          <w:pPr>
            <w:pStyle w:val="TOC2"/>
            <w:rPr>
              <w:kern w:val="2"/>
              <w:sz w:val="24"/>
              <w:szCs w:val="24"/>
              <w14:ligatures w14:val="standardContextual"/>
            </w:rPr>
          </w:pPr>
          <w:hyperlink w:anchor="_Toc213187623">
            <w:r>
              <w:rPr>
                <w:webHidden/>
                <w:rStyle w:val="IndexLink"/>
                <w:rFonts w:eastAsia="Calibri" w:cs="Times New Roman" w:ascii="Times New Roman" w:hAnsi="Times New Roman"/>
                <w:vanish w:val="false"/>
              </w:rPr>
              <w:t>Pirkimo sąlygų 2 priedas „Techninė specifikacija“</w:t>
            </w:r>
            <w:r>
              <w:rPr>
                <w:webHidden/>
              </w:rPr>
              <w:fldChar w:fldCharType="begin"/>
            </w:r>
            <w:r>
              <w:rPr>
                <w:webHidden/>
              </w:rPr>
              <w:instrText xml:space="preserve">PAGEREF _Toc213187623 \h</w:instrText>
            </w:r>
            <w:r>
              <w:rPr>
                <w:webHidden/>
              </w:rPr>
              <w:fldChar w:fldCharType="separate"/>
            </w:r>
            <w:r>
              <w:rPr>
                <w:rStyle w:val="IndexLink"/>
              </w:rPr>
              <w:tab/>
              <w:t>25</w:t>
            </w:r>
            <w:r>
              <w:rPr>
                <w:webHidden/>
              </w:rPr>
              <w:fldChar w:fldCharType="end"/>
            </w:r>
          </w:hyperlink>
        </w:p>
        <w:p>
          <w:pPr>
            <w:pStyle w:val="TOC2"/>
            <w:rPr>
              <w:kern w:val="2"/>
              <w:sz w:val="24"/>
              <w:szCs w:val="24"/>
              <w14:ligatures w14:val="standardContextual"/>
            </w:rPr>
          </w:pPr>
          <w:hyperlink w:anchor="_Toc213187624">
            <w:r>
              <w:rPr>
                <w:webHidden/>
                <w:rStyle w:val="IndexLink"/>
                <w:rFonts w:eastAsia="Calibri" w:cs="Times New Roman" w:ascii="Times New Roman" w:hAnsi="Times New Roman"/>
                <w:vanish w:val="false"/>
              </w:rPr>
              <w:t>Pirkimo sąlygų 3 priedas „Tiekėjų pašalinimo pagrindai“</w:t>
            </w:r>
            <w:r>
              <w:rPr>
                <w:webHidden/>
              </w:rPr>
              <w:fldChar w:fldCharType="begin"/>
            </w:r>
            <w:r>
              <w:rPr>
                <w:webHidden/>
              </w:rPr>
              <w:instrText xml:space="preserve">PAGEREF _Toc213187624 \h</w:instrText>
            </w:r>
            <w:r>
              <w:rPr>
                <w:webHidden/>
              </w:rPr>
              <w:fldChar w:fldCharType="separate"/>
            </w:r>
            <w:r>
              <w:rPr>
                <w:rStyle w:val="IndexLink"/>
              </w:rPr>
              <w:tab/>
              <w:t>26</w:t>
            </w:r>
            <w:r>
              <w:rPr>
                <w:webHidden/>
              </w:rPr>
              <w:fldChar w:fldCharType="end"/>
            </w:r>
          </w:hyperlink>
        </w:p>
        <w:p>
          <w:pPr>
            <w:pStyle w:val="TOC2"/>
            <w:rPr>
              <w:kern w:val="2"/>
              <w:sz w:val="24"/>
              <w:szCs w:val="24"/>
              <w14:ligatures w14:val="standardContextual"/>
            </w:rPr>
          </w:pPr>
          <w:hyperlink w:anchor="_Toc213187625">
            <w:r>
              <w:rPr>
                <w:webHidden/>
                <w:rStyle w:val="IndexLink"/>
                <w:rFonts w:eastAsia="Calibri" w:cs="Times New Roman" w:ascii="Times New Roman" w:hAnsi="Times New Roman"/>
                <w:vanish w:val="false"/>
              </w:rPr>
              <w:t>Pirkimo sąlygų 4 priedas „Tiekėjų kvalifikacijos reikalavimai ir reikalaujami kokybės bei aplinkos apsaugos vadybos sistemų standartai“</w:t>
            </w:r>
            <w:r>
              <w:rPr>
                <w:webHidden/>
              </w:rPr>
              <w:fldChar w:fldCharType="begin"/>
            </w:r>
            <w:r>
              <w:rPr>
                <w:webHidden/>
              </w:rPr>
              <w:instrText xml:space="preserve">PAGEREF _Toc213187625 \h</w:instrText>
            </w:r>
            <w:r>
              <w:rPr>
                <w:webHidden/>
              </w:rPr>
              <w:fldChar w:fldCharType="separate"/>
            </w:r>
            <w:r>
              <w:rPr>
                <w:rStyle w:val="IndexLink"/>
              </w:rPr>
              <w:tab/>
              <w:t>38</w:t>
            </w:r>
            <w:r>
              <w:rPr>
                <w:webHidden/>
              </w:rPr>
              <w:fldChar w:fldCharType="end"/>
            </w:r>
          </w:hyperlink>
        </w:p>
        <w:p>
          <w:pPr>
            <w:pStyle w:val="TOC2"/>
            <w:rPr>
              <w:kern w:val="2"/>
              <w:sz w:val="24"/>
              <w:szCs w:val="24"/>
              <w14:ligatures w14:val="standardContextual"/>
            </w:rPr>
          </w:pPr>
          <w:hyperlink w:anchor="_Toc213187626">
            <w:r>
              <w:rPr>
                <w:webHidden/>
                <w:rStyle w:val="IndexLink"/>
                <w:rFonts w:eastAsia="Calibri" w:cs="Times New Roman" w:ascii="Times New Roman" w:hAnsi="Times New Roman"/>
                <w:vanish w:val="false"/>
              </w:rPr>
              <w:t xml:space="preserve">Pirkimo sąlygų 5 priedas „EBVPD“ </w:t>
            </w:r>
            <w:r>
              <w:rPr>
                <w:rStyle w:val="IndexLink"/>
                <w:rFonts w:cs="Times New Roman" w:ascii="Times New Roman" w:hAnsi="Times New Roman"/>
              </w:rPr>
              <w:t>(XML formatu)</w:t>
            </w:r>
            <w:r>
              <w:rPr>
                <w:webHidden/>
              </w:rPr>
              <w:fldChar w:fldCharType="begin"/>
            </w:r>
            <w:r>
              <w:rPr>
                <w:webHidden/>
              </w:rPr>
              <w:instrText xml:space="preserve">PAGEREF _Toc213187626 \h</w:instrText>
            </w:r>
            <w:r>
              <w:rPr>
                <w:webHidden/>
              </w:rPr>
              <w:fldChar w:fldCharType="separate"/>
            </w:r>
            <w:r>
              <w:rPr>
                <w:rStyle w:val="IndexLink"/>
              </w:rPr>
              <w:tab/>
              <w:t>41</w:t>
            </w:r>
            <w:r>
              <w:rPr>
                <w:webHidden/>
              </w:rPr>
              <w:fldChar w:fldCharType="end"/>
            </w:r>
          </w:hyperlink>
        </w:p>
        <w:p>
          <w:pPr>
            <w:pStyle w:val="TOC2"/>
            <w:rPr>
              <w:kern w:val="2"/>
              <w:sz w:val="24"/>
              <w:szCs w:val="24"/>
              <w14:ligatures w14:val="standardContextual"/>
            </w:rPr>
          </w:pPr>
          <w:hyperlink w:anchor="_Toc213187627">
            <w:r>
              <w:rPr>
                <w:webHidden/>
                <w:rStyle w:val="IndexLink"/>
                <w:rFonts w:eastAsia="Calibri" w:cs="Times New Roman" w:ascii="Times New Roman" w:hAnsi="Times New Roman"/>
                <w:vanish w:val="false"/>
              </w:rPr>
              <w:t>Pirkimo sąlygų 6 priedas „Pasiūlymo forma“</w:t>
            </w:r>
            <w:r>
              <w:rPr>
                <w:webHidden/>
              </w:rPr>
              <w:fldChar w:fldCharType="begin"/>
            </w:r>
            <w:r>
              <w:rPr>
                <w:webHidden/>
              </w:rPr>
              <w:instrText xml:space="preserve">PAGEREF _Toc213187627 \h</w:instrText>
            </w:r>
            <w:r>
              <w:rPr>
                <w:webHidden/>
              </w:rPr>
              <w:fldChar w:fldCharType="separate"/>
            </w:r>
            <w:r>
              <w:rPr>
                <w:rStyle w:val="IndexLink"/>
              </w:rPr>
              <w:tab/>
              <w:t>42</w:t>
            </w:r>
            <w:r>
              <w:rPr>
                <w:webHidden/>
              </w:rPr>
              <w:fldChar w:fldCharType="end"/>
            </w:r>
          </w:hyperlink>
        </w:p>
        <w:p>
          <w:pPr>
            <w:pStyle w:val="TOC2"/>
            <w:rPr>
              <w:kern w:val="2"/>
              <w:sz w:val="24"/>
              <w:szCs w:val="24"/>
              <w14:ligatures w14:val="standardContextual"/>
            </w:rPr>
          </w:pPr>
          <w:hyperlink w:anchor="_Toc213187628">
            <w:r>
              <w:rPr>
                <w:webHidden/>
                <w:rStyle w:val="IndexLink"/>
                <w:rFonts w:eastAsia="Calibri" w:cs="Times New Roman" w:ascii="Times New Roman" w:hAnsi="Times New Roman"/>
                <w:vanish w:val="false"/>
              </w:rPr>
              <w:t>Pirkimo sąlygų 7 priedas „Pasiūlymų vertinimo kriterijai ir sąlygos“</w:t>
            </w:r>
            <w:r>
              <w:rPr>
                <w:webHidden/>
              </w:rPr>
              <w:fldChar w:fldCharType="begin"/>
            </w:r>
            <w:r>
              <w:rPr>
                <w:webHidden/>
              </w:rPr>
              <w:instrText xml:space="preserve">PAGEREF _Toc213187628 \h</w:instrText>
            </w:r>
            <w:r>
              <w:rPr>
                <w:webHidden/>
              </w:rPr>
              <w:fldChar w:fldCharType="separate"/>
            </w:r>
            <w:r>
              <w:rPr>
                <w:rStyle w:val="IndexLink"/>
              </w:rPr>
              <w:tab/>
              <w:t>56</w:t>
            </w:r>
            <w:r>
              <w:rPr>
                <w:webHidden/>
              </w:rPr>
              <w:fldChar w:fldCharType="end"/>
            </w:r>
          </w:hyperlink>
        </w:p>
        <w:p>
          <w:pPr>
            <w:pStyle w:val="TOC2"/>
            <w:rPr>
              <w:kern w:val="2"/>
              <w:sz w:val="24"/>
              <w:szCs w:val="24"/>
              <w14:ligatures w14:val="standardContextual"/>
            </w:rPr>
          </w:pPr>
          <w:hyperlink w:anchor="_Toc213187629">
            <w:r>
              <w:rPr>
                <w:webHidden/>
                <w:rStyle w:val="IndexLink"/>
                <w:rFonts w:cs="Times New Roman" w:ascii="Times New Roman" w:hAnsi="Times New Roman"/>
                <w:vanish w:val="false"/>
              </w:rPr>
              <w:t>Pirkimo sąlygų 8 priedas „Tiekėjo deklaracija dėl atitikties Reglamento nuostatoms juridiniam asmeniui“</w:t>
            </w:r>
            <w:r>
              <w:rPr>
                <w:webHidden/>
              </w:rPr>
              <w:fldChar w:fldCharType="begin"/>
            </w:r>
            <w:r>
              <w:rPr>
                <w:webHidden/>
              </w:rPr>
              <w:instrText xml:space="preserve">PAGEREF _Toc213187629 \h</w:instrText>
            </w:r>
            <w:r>
              <w:rPr>
                <w:webHidden/>
              </w:rPr>
              <w:fldChar w:fldCharType="separate"/>
            </w:r>
            <w:r>
              <w:rPr>
                <w:rStyle w:val="IndexLink"/>
              </w:rPr>
              <w:tab/>
              <w:t>61</w:t>
            </w:r>
            <w:r>
              <w:rPr>
                <w:webHidden/>
              </w:rPr>
              <w:fldChar w:fldCharType="end"/>
            </w:r>
          </w:hyperlink>
        </w:p>
        <w:p>
          <w:pPr>
            <w:pStyle w:val="TOC2"/>
            <w:rPr>
              <w:kern w:val="2"/>
              <w:sz w:val="24"/>
              <w:szCs w:val="24"/>
              <w14:ligatures w14:val="standardContextual"/>
            </w:rPr>
          </w:pPr>
          <w:hyperlink w:anchor="_Toc213187630">
            <w:r>
              <w:rPr>
                <w:webHidden/>
                <w:rStyle w:val="IndexLink"/>
                <w:rFonts w:cs="Times New Roman" w:ascii="Times New Roman" w:hAnsi="Times New Roman"/>
                <w:vanish w:val="false"/>
              </w:rPr>
              <w:t>Pirkimo sąlygų 9 priedas „Tiekėjo deklaracija dėl atitikties Reglamento nuostatoms fiziniam asmeniui“</w:t>
            </w:r>
            <w:r>
              <w:rPr>
                <w:webHidden/>
              </w:rPr>
              <w:fldChar w:fldCharType="begin"/>
            </w:r>
            <w:r>
              <w:rPr>
                <w:webHidden/>
              </w:rPr>
              <w:instrText xml:space="preserve">PAGEREF _Toc213187630 \h</w:instrText>
            </w:r>
            <w:r>
              <w:rPr>
                <w:webHidden/>
              </w:rPr>
              <w:fldChar w:fldCharType="separate"/>
            </w:r>
            <w:r>
              <w:rPr>
                <w:rStyle w:val="IndexLink"/>
              </w:rPr>
              <w:tab/>
              <w:t>62</w:t>
            </w:r>
            <w:r>
              <w:rPr>
                <w:webHidden/>
              </w:rPr>
              <w:fldChar w:fldCharType="end"/>
            </w:r>
          </w:hyperlink>
        </w:p>
        <w:p>
          <w:pPr>
            <w:pStyle w:val="TOC2"/>
            <w:rPr>
              <w:kern w:val="2"/>
              <w:sz w:val="24"/>
              <w:szCs w:val="24"/>
              <w14:ligatures w14:val="standardContextual"/>
            </w:rPr>
          </w:pPr>
          <w:hyperlink w:anchor="_Toc213187631">
            <w:r>
              <w:rPr>
                <w:webHidden/>
                <w:rStyle w:val="IndexLink"/>
                <w:rFonts w:cs="Times New Roman" w:ascii="Times New Roman" w:hAnsi="Times New Roman"/>
                <w:vanish w:val="false"/>
              </w:rPr>
              <w:t>Pirkimo sąlygų 10 priedas „Sutarties projektas“</w:t>
            </w:r>
            <w:r>
              <w:rPr>
                <w:webHidden/>
              </w:rPr>
              <w:fldChar w:fldCharType="begin"/>
            </w:r>
            <w:r>
              <w:rPr>
                <w:webHidden/>
              </w:rPr>
              <w:instrText xml:space="preserve">PAGEREF _Toc213187631 \h</w:instrText>
            </w:r>
            <w:r>
              <w:rPr>
                <w:webHidden/>
              </w:rPr>
              <w:fldChar w:fldCharType="separate"/>
            </w:r>
            <w:r>
              <w:rPr>
                <w:rStyle w:val="IndexLink"/>
              </w:rPr>
              <w:tab/>
              <w:t>63</w:t>
            </w:r>
            <w:r>
              <w:rPr>
                <w:webHidden/>
              </w:rPr>
              <w:fldChar w:fldCharType="end"/>
            </w:r>
          </w:hyperlink>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br w:type="page"/>
      </w:r>
    </w:p>
    <w:p>
      <w:pPr>
        <w:pStyle w:val="Heading1"/>
        <w:numPr>
          <w:ilvl w:val="0"/>
          <w:numId w:val="1"/>
        </w:numPr>
        <w:spacing w:lineRule="atLeast" w:line="20" w:before="0" w:after="120"/>
        <w:ind w:hanging="567" w:left="567"/>
        <w:contextualSpacing/>
        <w:rPr>
          <w:b/>
          <w:bCs/>
        </w:rPr>
      </w:pPr>
      <w:bookmarkStart w:id="1" w:name="_Toc213187611"/>
      <w:r>
        <w:rPr>
          <w:rFonts w:cs="Times New Roman" w:ascii="Times New Roman" w:hAnsi="Times New Roman"/>
          <w:b/>
          <w:bCs/>
          <w:color w:val="auto"/>
          <w:sz w:val="24"/>
          <w:szCs w:val="24"/>
        </w:rPr>
        <w:t>Bendra informacija</w:t>
      </w:r>
      <w:bookmarkEnd w:id="1"/>
    </w:p>
    <w:p>
      <w:pPr>
        <w:pStyle w:val="ListParagraph"/>
        <w:numPr>
          <w:ilvl w:val="1"/>
          <w:numId w:val="1"/>
        </w:numPr>
        <w:tabs>
          <w:tab w:val="clear" w:pos="1296"/>
          <w:tab w:val="left" w:pos="1134" w:leader="none"/>
        </w:tabs>
        <w:spacing w:lineRule="atLeast" w:line="2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eastAsiaTheme="minorHAnsi"/>
          <w:sz w:val="24"/>
          <w:szCs w:val="24"/>
          <w:lang w:eastAsia="en-US"/>
        </w:rPr>
        <w:t>Higienos institutas, juridinio asmens kodas 111958286, adresas Studentų g. 45A, Vilnius. 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Pirkimas neatliekamas naudojantis centralizuotų pirkimų katalogu, nes</w:t>
      </w:r>
      <w:r>
        <w:rPr>
          <w:rFonts w:cs="Times New Roman" w:ascii="Times New Roman" w:hAnsi="Times New Roman"/>
          <w:sz w:val="24"/>
          <w:szCs w:val="24"/>
          <w:lang w:val="en-US"/>
        </w:rPr>
        <w:t xml:space="preserve"> mokymo paslaug</w:t>
      </w:r>
      <w:r>
        <w:rPr>
          <w:rFonts w:cs="Times New Roman" w:ascii="Times New Roman" w:hAnsi="Times New Roman"/>
          <w:sz w:val="24"/>
          <w:szCs w:val="24"/>
          <w:lang w:val="lt-LT"/>
        </w:rPr>
        <w:t>ų nurodytų</w:t>
      </w:r>
      <w:r>
        <w:rPr>
          <w:rFonts w:cs="Times New Roman" w:ascii="Times New Roman" w:hAnsi="Times New Roman"/>
          <w:sz w:val="24"/>
          <w:szCs w:val="24"/>
          <w:lang w:val="en-US"/>
        </w:rPr>
        <w:t xml:space="preserve"> </w:t>
      </w:r>
      <w:r>
        <w:rPr>
          <w:rFonts w:eastAsia="Calibri" w:cs="Times New Roman" w:ascii="Times New Roman" w:hAnsi="Times New Roman"/>
          <w:sz w:val="24"/>
          <w:szCs w:val="24"/>
        </w:rPr>
        <w:t>techninėje specifikacijoje CPO.LT kataloge nėra</w:t>
      </w:r>
      <w:r>
        <w:rPr>
          <w:rFonts w:cs="Times New Roman" w:ascii="Times New Roman" w:hAnsi="Times New Roman"/>
          <w:sz w:val="24"/>
          <w:szCs w:val="24"/>
        </w:rPr>
        <w:t xml:space="preserve">.  </w:t>
      </w:r>
    </w:p>
    <w:p>
      <w:pPr>
        <w:pStyle w:val="ListParagraph"/>
        <w:numPr>
          <w:ilvl w:val="1"/>
          <w:numId w:val="1"/>
        </w:numPr>
        <w:tabs>
          <w:tab w:val="clear" w:pos="1296"/>
          <w:tab w:val="left" w:pos="993" w:leader="none"/>
        </w:tabs>
        <w:spacing w:lineRule="auto" w:line="240" w:before="0" w:after="0"/>
        <w:ind w:firstLine="567" w:left="0"/>
        <w:contextualSpacing/>
        <w:rPr>
          <w:rFonts w:ascii="Times New Roman" w:hAnsi="Times New Roman" w:cs="Times New Roman"/>
          <w:sz w:val="24"/>
          <w:szCs w:val="24"/>
        </w:rPr>
      </w:pP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Normal"/>
        <w:tabs>
          <w:tab w:val="clear" w:pos="1296"/>
          <w:tab w:val="left" w:pos="993" w:leader="none"/>
        </w:tabs>
        <w:spacing w:lineRule="auto" w:line="240" w:before="0" w:after="0"/>
        <w:ind w:firstLine="567"/>
        <w:jc w:val="both"/>
        <w:rPr>
          <w:rFonts w:ascii="Times New Roman" w:hAnsi="Times New Roman" w:cs="Times New Roman"/>
          <w:i/>
          <w:i/>
          <w:iCs/>
          <w:sz w:val="24"/>
          <w:szCs w:val="24"/>
        </w:rPr>
      </w:pPr>
      <w:r>
        <w:rPr>
          <w:rFonts w:cs="Times New Roman" w:ascii="Times New Roman" w:hAnsi="Times New Roman"/>
          <w:sz w:val="24"/>
          <w:szCs w:val="24"/>
        </w:rPr>
        <w:t xml:space="preserve">1.5. </w:t>
      </w:r>
      <w:r>
        <w:rPr>
          <w:rFonts w:cs="Times New Roman" w:ascii="Times New Roman" w:hAnsi="Times New Roman"/>
          <w:color w:val="000000"/>
          <w:sz w:val="24"/>
          <w:szCs w:val="24"/>
        </w:rPr>
        <w:t>Atliekamas žaliasis pirkimas.</w:t>
      </w:r>
      <w:r>
        <w:rPr>
          <w:rFonts w:cs="Times New Roman" w:ascii="Times New Roman" w:hAnsi="Times New Roman"/>
          <w:sz w:val="24"/>
          <w:szCs w:val="24"/>
        </w:rPr>
        <w:t xml:space="preserve">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 punktu ir laikomas žaliuoju, nes atitinka 4.4.3  papunktyje nustatytas sąlygas:</w:t>
      </w:r>
    </w:p>
    <w:p>
      <w:pPr>
        <w:pStyle w:val="Normal"/>
        <w:tabs>
          <w:tab w:val="clear" w:pos="1296"/>
          <w:tab w:val="left" w:pos="993" w:leader="none"/>
        </w:tabs>
        <w:spacing w:lineRule="auto" w:line="240" w:before="0" w:after="0"/>
        <w:ind w:firstLine="567"/>
        <w:jc w:val="both"/>
        <w:rPr>
          <w:rFonts w:ascii="Times New Roman" w:hAnsi="Times New Roman" w:cs="Times New Roman"/>
          <w:i/>
          <w:i/>
          <w:iCs/>
          <w:sz w:val="24"/>
          <w:szCs w:val="24"/>
        </w:rPr>
      </w:pPr>
      <w:r>
        <w:rPr>
          <w:rFonts w:cs="Times New Roman" w:ascii="Times New Roman" w:hAnsi="Times New Roman"/>
          <w:sz w:val="24"/>
          <w:szCs w:val="24"/>
        </w:rPr>
        <w:t>1.5.1. 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Normal"/>
        <w:tabs>
          <w:tab w:val="clear" w:pos="1296"/>
          <w:tab w:val="left" w:pos="993" w:leader="none"/>
        </w:tabs>
        <w:spacing w:lineRule="auto" w:line="240" w:before="0" w:after="0"/>
        <w:ind w:firstLine="567"/>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tabs>
          <w:tab w:val="clear" w:pos="1296"/>
          <w:tab w:val="left" w:pos="8300" w:leader="none"/>
        </w:tabs>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t xml:space="preserve">1.6. Išankstinis skelbimas apie pirkimą nebuvo paskelbtas. </w:t>
        <w:tab/>
      </w:r>
    </w:p>
    <w:p>
      <w:pPr>
        <w:pStyle w:val="Normal"/>
        <w:tabs>
          <w:tab w:val="clear" w:pos="1296"/>
          <w:tab w:val="left" w:pos="8300" w:leader="none"/>
        </w:tabs>
        <w:spacing w:lineRule="auto" w:line="240" w:before="0" w:after="0"/>
        <w:ind w:firstLine="567"/>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1.7. Pirkime </w:t>
      </w:r>
      <w:r>
        <w:rPr>
          <w:rFonts w:cs="Times New Roman" w:ascii="Times New Roman" w:hAnsi="Times New Roman"/>
          <w:sz w:val="24"/>
          <w:szCs w:val="24"/>
        </w:rPr>
        <w:t xml:space="preserve"> perkančioji organizacija</w:t>
      </w:r>
      <w:r>
        <w:rPr>
          <w:rFonts w:cs="Times New Roman" w:ascii="Times New Roman" w:hAnsi="Times New Roman"/>
          <w:sz w:val="24"/>
          <w:szCs w:val="24"/>
          <w:lang w:eastAsia="en-US"/>
        </w:rPr>
        <w:t xml:space="preserve"> nenumato skelbti pranešimo dėl savanoriško </w:t>
      </w:r>
      <w:r>
        <w:rPr>
          <w:rFonts w:cs="Times New Roman" w:ascii="Times New Roman" w:hAnsi="Times New Roman"/>
          <w:i/>
          <w:iCs/>
          <w:sz w:val="24"/>
          <w:szCs w:val="24"/>
          <w:lang w:eastAsia="en-US"/>
        </w:rPr>
        <w:t>ex ante</w:t>
      </w:r>
      <w:r>
        <w:rPr>
          <w:rFonts w:cs="Times New Roman" w:ascii="Times New Roman" w:hAnsi="Times New Roman"/>
          <w:sz w:val="24"/>
          <w:szCs w:val="24"/>
          <w:lang w:eastAsia="en-US"/>
        </w:rPr>
        <w:t xml:space="preserve"> skaidrumo.</w:t>
      </w:r>
    </w:p>
    <w:p>
      <w:pPr>
        <w:pStyle w:val="Normal"/>
        <w:tabs>
          <w:tab w:val="clear" w:pos="1296"/>
          <w:tab w:val="left" w:pos="8300"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lang w:eastAsia="en-US"/>
        </w:rPr>
        <w:t>1.8. Pirkimas</w:t>
      </w:r>
      <w:r>
        <w:rPr>
          <w:rFonts w:cs="Times New Roman" w:ascii="Times New Roman" w:hAnsi="Times New Roman"/>
          <w:sz w:val="24"/>
          <w:szCs w:val="24"/>
          <w:lang w:val="en-US" w:eastAsia="en-US"/>
        </w:rPr>
        <w:t xml:space="preserve"> </w:t>
      </w:r>
      <w:r>
        <w:rPr>
          <w:rFonts w:cs="Times New Roman" w:ascii="Times New Roman" w:hAnsi="Times New Roman"/>
          <w:sz w:val="24"/>
          <w:szCs w:val="24"/>
          <w:lang w:val="lt-LT" w:eastAsia="en-US"/>
        </w:rPr>
        <w:t>vykdomas</w:t>
      </w:r>
      <w:r>
        <w:rPr>
          <w:rFonts w:cs="Times New Roman" w:ascii="Times New Roman" w:hAnsi="Times New Roman"/>
          <w:sz w:val="24"/>
          <w:szCs w:val="24"/>
          <w:lang w:val="en-US" w:eastAsia="en-US"/>
        </w:rPr>
        <w:t xml:space="preserve"> </w:t>
      </w:r>
      <w:r>
        <w:rPr>
          <w:rFonts w:cs="Times New Roman" w:ascii="Times New Roman" w:hAnsi="Times New Roman"/>
          <w:sz w:val="24"/>
          <w:szCs w:val="24"/>
          <w:lang w:val="lt-LT" w:eastAsia="en-US"/>
        </w:rPr>
        <w:t>į</w:t>
      </w:r>
      <w:r>
        <w:rPr>
          <w:rFonts w:cs="Times New Roman" w:ascii="Times New Roman" w:hAnsi="Times New Roman"/>
          <w:sz w:val="24"/>
          <w:szCs w:val="24"/>
          <w:lang w:val="en-US" w:eastAsia="en-US"/>
        </w:rPr>
        <w:t xml:space="preserve">gyvendinant </w:t>
      </w:r>
      <w:r>
        <w:rPr>
          <w:rFonts w:eastAsia="Aptos" w:cs="Times New Roman" w:ascii="Times New Roman" w:hAnsi="Times New Roman"/>
          <w:color w:themeColor="text1" w:val="000000"/>
          <w:sz w:val="24"/>
          <w:szCs w:val="24"/>
          <w:shd w:fill="FFFFFF" w:val="clear"/>
          <w:lang w:val="lt-LT" w:eastAsia="en-US"/>
        </w:rPr>
        <w:t xml:space="preserve">projektą „Psichikos sveikatos stiprinimas, stigmatizavimo mažinimas, savižudybių prevencija Vidurio ir Vakarų Lietuvos ir Sostinės regionuose“ Nr. 09-025-P </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Arial" w:cs="Times New Roman" w:ascii="Times New Roman" w:hAnsi="Times New Roman"/>
          <w:sz w:val="24"/>
          <w:szCs w:val="24"/>
        </w:rPr>
        <w:t>Bendrosios pirkimo sąlygos yra neatskiriama šių pirkimo sąlygų dalis.</w:t>
      </w:r>
    </w:p>
    <w:p>
      <w:pPr>
        <w:pStyle w:val="ListParagraph"/>
        <w:numPr>
          <w:ilvl w:val="0"/>
          <w:numId w:val="0"/>
        </w:numPr>
        <w:tabs>
          <w:tab w:val="clear" w:pos="1296"/>
          <w:tab w:val="left" w:pos="851" w:leader="none"/>
          <w:tab w:val="left" w:pos="993" w:leader="none"/>
          <w:tab w:val="left" w:pos="1134"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Heading1"/>
        <w:spacing w:lineRule="atLeast" w:line="20" w:before="360" w:after="120"/>
        <w:contextualSpacing/>
        <w:rPr>
          <w:b/>
          <w:bCs/>
        </w:rPr>
      </w:pPr>
      <w:bookmarkStart w:id="2" w:name="_Ref39426332"/>
      <w:bookmarkStart w:id="3" w:name="_Ref39426338"/>
      <w:bookmarkStart w:id="4" w:name="_Toc213187612"/>
      <w:bookmarkStart w:id="5" w:name="_Toc335201954"/>
      <w:bookmarkEnd w:id="5"/>
      <w:r>
        <w:rPr>
          <w:rFonts w:cs="Times New Roman" w:ascii="Times New Roman" w:hAnsi="Times New Roman"/>
          <w:b/>
          <w:bCs/>
          <w:color w:val="auto"/>
          <w:sz w:val="24"/>
          <w:szCs w:val="24"/>
        </w:rPr>
        <w:t>2. Pirkimo objektas</w:t>
      </w:r>
      <w:bookmarkEnd w:id="2"/>
      <w:bookmarkEnd w:id="3"/>
      <w:bookmarkEnd w:id="4"/>
    </w:p>
    <w:p>
      <w:pPr>
        <w:pStyle w:val="NoSpacing"/>
        <w:numPr>
          <w:ilvl w:val="1"/>
          <w:numId w:val="16"/>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Perkančioji organizacija numato įsigyti</w:t>
      </w:r>
      <w:r>
        <w:rPr>
          <w:rFonts w:eastAsia="Calibri" w:cs="Times New Roman" w:ascii="Times New Roman" w:hAnsi="Times New Roman"/>
          <w:sz w:val="24"/>
          <w:szCs w:val="24"/>
          <w:lang w:val="en-US"/>
        </w:rPr>
        <w:t xml:space="preserve"> raštingumo tyrimo turiniui pagrįsti ir programos sukūrimui paslaugas</w:t>
      </w:r>
      <w:r>
        <w:rPr>
          <w:rFonts w:eastAsia="Calibri" w:cs="Times New Roman" w:ascii="Times New Roman" w:hAnsi="Times New Roman"/>
          <w:b/>
          <w:bCs/>
          <w:sz w:val="24"/>
          <w:szCs w:val="24"/>
          <w:lang w:val="en-US"/>
        </w:rPr>
        <w:t xml:space="preserve"> </w:t>
      </w:r>
      <w:r>
        <w:rPr>
          <w:rFonts w:eastAsia="Calibri" w:cs="Times New Roman" w:ascii="Times New Roman" w:hAnsi="Times New Roman"/>
          <w:b/>
          <w:bCs/>
          <w:sz w:val="24"/>
          <w:szCs w:val="24"/>
        </w:rPr>
        <w:t xml:space="preserve"> </w:t>
      </w:r>
      <w:r>
        <w:rPr>
          <w:rFonts w:eastAsia="Calibri" w:cs="Times New Roman" w:ascii="Times New Roman" w:hAnsi="Times New Roman"/>
          <w:sz w:val="24"/>
          <w:szCs w:val="24"/>
        </w:rPr>
        <w:t>(toliau – paslaugos).</w:t>
      </w:r>
      <w:r>
        <w:rPr>
          <w:rFonts w:cs="Times New Roman" w:ascii="Times New Roman" w:hAnsi="Times New Roman"/>
          <w:sz w:val="24"/>
          <w:szCs w:val="24"/>
        </w:rPr>
        <w:t xml:space="preserve"> Reikalavimai pirkimo objektui nustatyti specialiųjų pirkimo sąlygų 2 priede „Techninė specifikacija“.</w:t>
      </w:r>
    </w:p>
    <w:p>
      <w:pPr>
        <w:pStyle w:val="NoSpacing"/>
        <w:numPr>
          <w:ilvl w:val="1"/>
          <w:numId w:val="16"/>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Vadovaujantis VPĮ 27 straipsnio nuostatomis, CVP IS (adresu </w:t>
      </w:r>
      <w:hyperlink r:id="rId3">
        <w:r>
          <w:rPr>
            <w:rStyle w:val="Hyperlink"/>
            <w:rFonts w:cs="Times New Roman" w:ascii="Times New Roman" w:hAnsi="Times New Roman"/>
            <w:sz w:val="24"/>
            <w:szCs w:val="24"/>
          </w:rPr>
          <w:t>https://viesiejipirkimai.lt</w:t>
        </w:r>
      </w:hyperlink>
      <w:r>
        <w:rPr>
          <w:rFonts w:cs="Times New Roman" w:ascii="Times New Roman" w:hAnsi="Times New Roman"/>
          <w:sz w:val="24"/>
          <w:szCs w:val="24"/>
        </w:rPr>
        <w:t xml:space="preserve">) buvo viešai skelbta išankstinė rinkos konsultacija dėl mokymo priemonių  pirkimo (Nr. 4627203). </w:t>
      </w:r>
    </w:p>
    <w:p>
      <w:pPr>
        <w:pStyle w:val="NoSpacing"/>
        <w:numPr>
          <w:ilvl w:val="2"/>
          <w:numId w:val="16"/>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Pirkimas </w:t>
      </w:r>
      <w:r>
        <w:rPr>
          <w:rFonts w:cs="Times New Roman" w:ascii="Times New Roman" w:hAnsi="Times New Roman"/>
          <w:color w:val="000000"/>
          <w:sz w:val="24"/>
          <w:szCs w:val="24"/>
        </w:rPr>
        <w:t>neskaidomas į dalis. Pirkimo objekto neskaidymo į dalis argumentai:  </w:t>
      </w:r>
    </w:p>
    <w:p>
      <w:pPr>
        <w:pStyle w:val="S3lygis"/>
        <w:numPr>
          <w:ilvl w:val="2"/>
          <w:numId w:val="16"/>
        </w:numPr>
        <w:tabs>
          <w:tab w:val="clear" w:pos="1296"/>
          <w:tab w:val="left" w:pos="993" w:leader="none"/>
          <w:tab w:val="left" w:pos="1134" w:leader="none"/>
        </w:tabs>
        <w:spacing w:before="0" w:after="0"/>
        <w:ind w:firstLine="567" w:left="0"/>
        <w:rPr/>
      </w:pPr>
      <w:r>
        <w:rPr/>
        <w:t xml:space="preserve"> </w:t>
      </w:r>
      <w:r>
        <w:rPr/>
        <w:t xml:space="preserve">Perkamos paslaugos yra tarpusavyje susijusios, jų neskaidant į dalis užtikrinamas paslaugų vientisumas ir išlaikoma tyrimo paslaugų suteikimo kokybė. Taip pat paslaugų skaidymas į dalis nėra racionalus ir tikslingas, nes išliktų rizika, kad pirkimą vykdys skirtingi paslaugų tiekėjai, su skirtinga patirtimi, skirtingu darbo stiliumi, skirtingu požiūriu į siektinus rezultatus ir taip nebūtų pasiektas pirkimo tikslas. </w:t>
      </w:r>
    </w:p>
    <w:p>
      <w:pPr>
        <w:pStyle w:val="NoSpacing"/>
        <w:numPr>
          <w:ilvl w:val="2"/>
          <w:numId w:val="16"/>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color w:val="000000"/>
          <w:sz w:val="24"/>
          <w:szCs w:val="24"/>
        </w:rPr>
        <w:t>pirkimo objektą suskaidžius į dalis, paslaugos Perkančiajai organizacijai gali pabrangti (apmokėjimas tiekėjams už planavimą ir koordinavimą pagal skirtingas sutartis), taip pat didėtų perkančiosios organizacijos administracinė našta ir atsirastų rizikos dėl netinkamo pirkimo sutarties vykdymo, nes nebūtų paslaugos teikiamos organizuotai ir centralizuotai ir dėl to kiltų grėsmė netinkamam tyrimo organizavimui.</w:t>
      </w:r>
    </w:p>
    <w:p>
      <w:pPr>
        <w:pStyle w:val="NoSpacing"/>
        <w:numPr>
          <w:ilvl w:val="1"/>
          <w:numId w:val="16"/>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NoSpacing"/>
        <w:numPr>
          <w:ilvl w:val="1"/>
          <w:numId w:val="16"/>
        </w:numPr>
        <w:tabs>
          <w:tab w:val="clear" w:pos="1296"/>
          <w:tab w:val="left" w:pos="993" w:leader="none"/>
        </w:tabs>
        <w:spacing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Heading1"/>
        <w:spacing w:lineRule="atLeast" w:line="20" w:before="360" w:after="120"/>
        <w:contextualSpacing/>
        <w:rPr>
          <w:b/>
          <w:bCs/>
        </w:rPr>
      </w:pPr>
      <w:bookmarkStart w:id="6" w:name="_Toc213187613"/>
      <w:r>
        <w:rPr>
          <w:rFonts w:cs="Times New Roman" w:ascii="Times New Roman" w:hAnsi="Times New Roman"/>
          <w:b/>
          <w:bCs/>
          <w:color w:val="auto"/>
          <w:sz w:val="24"/>
          <w:szCs w:val="24"/>
        </w:rPr>
        <w:t xml:space="preserve">3. </w:t>
      </w:r>
      <w:bookmarkStart w:id="7" w:name="_Ref39740354"/>
      <w:bookmarkStart w:id="8" w:name="_Ref39427921"/>
      <w:bookmarkStart w:id="9" w:name="_Ref39427927"/>
      <w:r>
        <w:rPr>
          <w:rFonts w:cs="Times New Roman" w:ascii="Times New Roman" w:hAnsi="Times New Roman"/>
          <w:b/>
          <w:bCs/>
          <w:color w:val="auto"/>
          <w:sz w:val="24"/>
          <w:szCs w:val="24"/>
        </w:rPr>
        <w:t>Susitikimai su tiekėjais</w:t>
      </w:r>
      <w:bookmarkEnd w:id="8"/>
      <w:bookmarkEnd w:id="9"/>
      <w:r>
        <w:rPr>
          <w:rFonts w:cs="Times New Roman" w:ascii="Times New Roman" w:hAnsi="Times New Roman"/>
          <w:b/>
          <w:bCs/>
          <w:color w:val="auto"/>
          <w:sz w:val="24"/>
          <w:szCs w:val="24"/>
        </w:rPr>
        <w:t xml:space="preserve"> ir objekto apžiūra</w:t>
      </w:r>
      <w:bookmarkEnd w:id="6"/>
      <w:bookmarkEnd w:id="7"/>
    </w:p>
    <w:p>
      <w:pPr>
        <w:pStyle w:val="ListParagraph"/>
        <w:spacing w:before="0" w:after="0"/>
        <w:ind w:firstLine="567" w:left="0"/>
        <w:contextualSpacing/>
        <w:jc w:val="both"/>
        <w:rPr>
          <w:rFonts w:ascii="Times New Roman" w:hAnsi="Times New Roman" w:cs="Times New Roman"/>
          <w:sz w:val="24"/>
          <w:szCs w:val="24"/>
        </w:rPr>
      </w:pPr>
      <w:r>
        <w:rPr>
          <w:rFonts w:cs="Times New Roman" w:ascii="Times New Roman" w:hAnsi="Times New Roman"/>
          <w:iCs/>
          <w:sz w:val="24"/>
          <w:szCs w:val="24"/>
        </w:rPr>
        <w:t>3.1.</w:t>
      </w:r>
      <w:r>
        <w:rPr>
          <w:rFonts w:cs="Times New Roman" w:ascii="Times New Roman" w:hAnsi="Times New Roman"/>
          <w:i/>
          <w:sz w:val="24"/>
          <w:szCs w:val="24"/>
        </w:rPr>
        <w:t xml:space="preserve"> </w:t>
      </w:r>
      <w:r>
        <w:rPr>
          <w:rFonts w:cs="Times New Roman" w:ascii="Times New Roman" w:hAnsi="Times New Roman"/>
          <w:sz w:val="24"/>
          <w:szCs w:val="24"/>
        </w:rPr>
        <w:t>Perkančioji organizacija nerengs susitikimo su tiekėjais dėl pirkimo sąlygų paaiškinimo.</w:t>
      </w:r>
    </w:p>
    <w:p>
      <w:pPr>
        <w:pStyle w:val="Heading1"/>
        <w:spacing w:lineRule="atLeast" w:line="20" w:before="360" w:after="120"/>
        <w:contextualSpacing/>
        <w:rPr>
          <w:b/>
          <w:bCs/>
        </w:rPr>
      </w:pPr>
      <w:bookmarkStart w:id="10" w:name="_Toc213187614"/>
      <w:bookmarkStart w:id="11" w:name="_Ref39473754"/>
      <w:bookmarkStart w:id="12" w:name="_Ref39473761"/>
      <w:bookmarkStart w:id="13" w:name="_Ref39474188"/>
      <w:r>
        <w:rPr>
          <w:rFonts w:cs="Times New Roman" w:ascii="Times New Roman" w:hAnsi="Times New Roman"/>
          <w:b/>
          <w:bCs/>
          <w:color w:val="auto"/>
          <w:sz w:val="24"/>
          <w:szCs w:val="24"/>
        </w:rPr>
        <w:t>4. Tiekėjų pašalinimo pagrindai</w:t>
      </w:r>
      <w:bookmarkEnd w:id="11"/>
      <w:bookmarkEnd w:id="12"/>
      <w:bookmarkEnd w:id="13"/>
      <w:r>
        <w:rPr>
          <w:rFonts w:cs="Times New Roman" w:ascii="Times New Roman" w:hAnsi="Times New Roman"/>
          <w:b/>
          <w:bCs/>
          <w:color w:val="auto"/>
          <w:sz w:val="24"/>
          <w:szCs w:val="24"/>
        </w:rPr>
        <w:t xml:space="preserve"> ir kvalifikacijos reikalavimai</w:t>
      </w:r>
      <w:bookmarkEnd w:id="10"/>
    </w:p>
    <w:p>
      <w:pPr>
        <w:pStyle w:val="ListParagraph"/>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4.1. Reikalavimai dėl tiekėjo ir</w:t>
      </w:r>
      <w:bookmarkStart w:id="14" w:name="_Hlk41039660"/>
      <w:r>
        <w:rPr>
          <w:rFonts w:cs="Times New Roman" w:ascii="Times New Roman" w:hAnsi="Times New Roman"/>
          <w:sz w:val="24"/>
          <w:szCs w:val="24"/>
        </w:rPr>
        <w:t xml:space="preserve"> subtiekėjų (jei taikoma), ūkio subjektų, kurių pajėgumais tiekėjas remiasi, </w:t>
      </w:r>
      <w:bookmarkEnd w:id="14"/>
      <w:r>
        <w:rPr>
          <w:rFonts w:cs="Times New Roman" w:ascii="Times New Roman" w:hAnsi="Times New Roman"/>
          <w:sz w:val="24"/>
          <w:szCs w:val="24"/>
        </w:rPr>
        <w:t xml:space="preserve">pašalinimo pagrindų nebuvimo bei jų nebuvimą patvirtinantys dokumentai nurodyti specialiųjų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tabs>
          <w:tab w:val="clear" w:pos="1296"/>
          <w:tab w:val="left" w:pos="851" w:leader="none"/>
        </w:tabs>
        <w:spacing w:lineRule="atLeast" w:line="20" w:before="0" w:after="0"/>
        <w:ind w:firstLine="567" w:left="0"/>
        <w:contextualSpacing/>
        <w:jc w:val="both"/>
        <w:rPr>
          <w:rFonts w:ascii="Times New Roman" w:hAnsi="Times New Roman" w:cs="Times New Roman"/>
          <w:sz w:val="24"/>
          <w:szCs w:val="24"/>
          <w:highlight w:val="yellow"/>
        </w:rPr>
      </w:pPr>
      <w:r>
        <w:rPr>
          <w:rFonts w:cs="Times New Roman" w:ascii="Times New Roman" w:hAnsi="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pPr>
        <w:pStyle w:val="Heading1"/>
        <w:tabs>
          <w:tab w:val="clear" w:pos="1296"/>
          <w:tab w:val="left" w:pos="567" w:leader="none"/>
        </w:tabs>
        <w:spacing w:before="360" w:after="0"/>
        <w:contextualSpacing/>
        <w:jc w:val="both"/>
        <w:rPr>
          <w:b/>
          <w:bCs/>
        </w:rPr>
      </w:pPr>
      <w:bookmarkStart w:id="15" w:name="_Toc213187615"/>
      <w:r>
        <w:rPr>
          <w:rFonts w:cs="Times New Roman" w:ascii="Times New Roman" w:hAnsi="Times New Roman"/>
          <w:b/>
          <w:bCs/>
          <w:color w:val="auto"/>
          <w:sz w:val="24"/>
          <w:szCs w:val="24"/>
        </w:rPr>
        <w:t>5. Reikalavimai, susiję su nacionaliniu saugumu</w:t>
      </w:r>
      <w:bookmarkEnd w:id="15"/>
      <w:r>
        <w:rPr>
          <w:rFonts w:cs="Times New Roman" w:ascii="Times New Roman" w:hAnsi="Times New Roman"/>
          <w:b/>
          <w:bCs/>
          <w:color w:val="auto"/>
          <w:sz w:val="24"/>
          <w:szCs w:val="24"/>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5.1. Pirkimui taikomos Reglamento nuostatos. Kartu su pasiūlymu tiekėjas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pPr>
        <w:pStyle w:val="Normal"/>
        <w:tabs>
          <w:tab w:val="clear" w:pos="1296"/>
          <w:tab w:val="left" w:pos="993"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5.3. Perkančioji organizacija atmes tiekėjo pasiūlymą, jei bus tenkinama bent viena VPĮ 45 straipsnio 2</w:t>
      </w:r>
      <w:r>
        <w:rPr>
          <w:rFonts w:cs="Times New Roman" w:ascii="Times New Roman" w:hAnsi="Times New Roman"/>
          <w:sz w:val="24"/>
          <w:szCs w:val="24"/>
          <w:vertAlign w:val="superscript"/>
        </w:rPr>
        <w:t>1</w:t>
      </w:r>
      <w:r>
        <w:rPr>
          <w:rFonts w:cs="Times New Roman" w:ascii="Times New Roman" w:hAnsi="Times New Roman"/>
          <w:sz w:val="24"/>
          <w:szCs w:val="24"/>
        </w:rPr>
        <w:t xml:space="preserve"> dalies 1-6 punktuose nurodytų sąlygų, </w:t>
      </w:r>
      <w:r>
        <w:rPr>
          <w:rFonts w:cs="Times New Roman" w:ascii="Times New Roman" w:hAnsi="Times New Roman"/>
          <w:b/>
          <w:bCs/>
          <w:sz w:val="24"/>
          <w:szCs w:val="24"/>
        </w:rPr>
        <w:t>išskyrus VPĮ 45 straipsnio 2</w:t>
      </w:r>
      <w:r>
        <w:rPr>
          <w:rFonts w:cs="Times New Roman" w:ascii="Times New Roman" w:hAnsi="Times New Roman"/>
          <w:b/>
          <w:bCs/>
          <w:sz w:val="24"/>
          <w:szCs w:val="24"/>
          <w:vertAlign w:val="superscript"/>
        </w:rPr>
        <w:t>1</w:t>
      </w:r>
      <w:r>
        <w:rPr>
          <w:rFonts w:cs="Times New Roman" w:ascii="Times New Roman" w:hAnsi="Times New Roman"/>
          <w:b/>
          <w:bCs/>
          <w:sz w:val="24"/>
          <w:szCs w:val="24"/>
        </w:rPr>
        <w:t xml:space="preserve"> dalies 1, 2 ir 3 punktuose keliamus reikalavimus prekių sudedamosioms dalims ir pakuotėms, kurie šiam pirkimui netaikomi</w:t>
      </w:r>
      <w:r>
        <w:rPr>
          <w:rFonts w:cs="Times New Roman" w:ascii="Times New Roman" w:hAnsi="Times New Roman"/>
          <w:sz w:val="24"/>
          <w:szCs w:val="24"/>
        </w:rPr>
        <w:t xml:space="preserve">. Tiekėjas kartu su pasiūlymu turi pateikti </w:t>
      </w:r>
      <w:r>
        <w:rPr>
          <w:rFonts w:cs="Times New Roman" w:ascii="Times New Roman" w:hAnsi="Times New Roman"/>
          <w:b/>
          <w:bCs/>
          <w:sz w:val="24"/>
          <w:szCs w:val="24"/>
        </w:rPr>
        <w:t>laisvos formos atitikties deklaraciją</w:t>
      </w:r>
      <w:r>
        <w:rPr>
          <w:rFonts w:cs="Times New Roman" w:ascii="Times New Roman" w:hAnsi="Times New Roman"/>
          <w:sz w:val="24"/>
          <w:szCs w:val="24"/>
        </w:rPr>
        <w:t xml:space="preserve"> dėl atitikties VPĮ 45 straipsnio 2</w:t>
      </w:r>
      <w:r>
        <w:rPr>
          <w:rFonts w:cs="Times New Roman" w:ascii="Times New Roman" w:hAnsi="Times New Roman"/>
          <w:sz w:val="24"/>
          <w:szCs w:val="24"/>
          <w:vertAlign w:val="superscript"/>
        </w:rPr>
        <w:t>1</w:t>
      </w:r>
      <w:r>
        <w:rPr>
          <w:rFonts w:cs="Times New Roman" w:ascii="Times New Roman" w:hAnsi="Times New Roman"/>
          <w:sz w:val="24"/>
          <w:szCs w:val="24"/>
        </w:rPr>
        <w:t xml:space="preserve"> dalies 1, 2, 3 ir 6 punktams.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Normal"/>
        <w:spacing w:lineRule="auto" w:line="240" w:before="0" w:after="0"/>
        <w:ind w:firstLine="567"/>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Heading1"/>
        <w:spacing w:lineRule="atLeast" w:line="20" w:before="360" w:after="120"/>
        <w:contextualSpacing/>
        <w:rPr>
          <w:rFonts w:ascii="Times New Roman" w:hAnsi="Times New Roman" w:cs="Times New Roman"/>
          <w:color w:val="auto"/>
          <w:sz w:val="24"/>
          <w:szCs w:val="24"/>
        </w:rPr>
      </w:pPr>
      <w:bookmarkStart w:id="16" w:name="_Ref39666794"/>
      <w:bookmarkStart w:id="17" w:name="_Ref39666796"/>
      <w:bookmarkStart w:id="18" w:name="_Toc213187616"/>
      <w:r>
        <w:rPr>
          <w:rFonts w:cs="Times New Roman" w:ascii="Times New Roman" w:hAnsi="Times New Roman"/>
          <w:b/>
          <w:bCs/>
          <w:color w:val="auto"/>
          <w:sz w:val="24"/>
          <w:szCs w:val="24"/>
        </w:rPr>
        <w:t>6.</w:t>
      </w:r>
      <w:r>
        <w:rPr>
          <w:rFonts w:cs="Times New Roman" w:ascii="Times New Roman" w:hAnsi="Times New Roman"/>
          <w:color w:val="auto"/>
          <w:sz w:val="24"/>
          <w:szCs w:val="24"/>
        </w:rPr>
        <w:t xml:space="preserve"> </w:t>
      </w:r>
      <w:r>
        <w:rPr>
          <w:rFonts w:cs="Times New Roman" w:ascii="Times New Roman" w:hAnsi="Times New Roman"/>
          <w:b/>
          <w:bCs/>
          <w:color w:val="auto"/>
          <w:sz w:val="24"/>
          <w:szCs w:val="24"/>
        </w:rPr>
        <w:t>Specialieji reikalavimai pasiūlymų rengimui ir pateikimui</w:t>
      </w:r>
      <w:bookmarkEnd w:id="16"/>
      <w:bookmarkEnd w:id="17"/>
      <w:bookmarkEnd w:id="18"/>
    </w:p>
    <w:p>
      <w:pPr>
        <w:pStyle w:val="Normal"/>
        <w:spacing w:lineRule="atLeast" w:line="20" w:before="0" w:after="0"/>
        <w:ind w:firstLine="567"/>
        <w:jc w:val="both"/>
        <w:rPr>
          <w:rFonts w:ascii="Times New Roman" w:hAnsi="Times New Roman" w:cs="Times New Roman"/>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tiekėjo pasiūlymas, parengtas pagal specialiųjų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užpildytas EBVPD (specialiųjų pirkimo sąlygų 5 priedas). Pateikdamas pasiūlymą, tiekėjas patvirtina ir EBVPD tikrumą;</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dokumentas, patvirtinantis, kad asmuo, kuris pateikė pasiūlymą (jei jis ne tiekėjo vadovas), turėjo teisę jį pasirašyti;</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ūkio subjektus, kurių pajėgumais remiasi, – įrodymai, kad šie ištekliai bus prieinami per visą sutartinių įsipareigojimų vykdymo laikotarpį;</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subtiekėjus, subtiekėjo deklaracija ar kitas dokumentas, patvirtinantis jo sutikimą būti subtiekėju pirkime;</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tiekėjo deklaracija dėl (ne)atitikties Reglamento nuostatoms pagal specialiųjų pirkimo sąlygų 8 ir 9 prieduose pateiktą formą;</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tiekėjo laisvos formos atitikties deklaracija dėl atitikties VPĮ 45 straipsnio 2</w:t>
      </w:r>
      <w:r>
        <w:rPr>
          <w:rFonts w:cs="Times New Roman" w:ascii="Times New Roman" w:hAnsi="Times New Roman"/>
          <w:sz w:val="24"/>
          <w:szCs w:val="24"/>
          <w:vertAlign w:val="superscript"/>
        </w:rPr>
        <w:t>1</w:t>
      </w:r>
      <w:r>
        <w:rPr>
          <w:rFonts w:cs="Times New Roman" w:ascii="Times New Roman" w:hAnsi="Times New Roman"/>
          <w:sz w:val="24"/>
          <w:szCs w:val="24"/>
        </w:rPr>
        <w:t xml:space="preserve"> dalies 1, 2, 3 ir 6 punktams;</w:t>
      </w:r>
    </w:p>
    <w:p>
      <w:pPr>
        <w:pStyle w:val="ListParagraph"/>
        <w:numPr>
          <w:ilvl w:val="2"/>
          <w:numId w:val="4"/>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b/>
          <w:bCs/>
          <w:sz w:val="24"/>
          <w:szCs w:val="24"/>
        </w:rPr>
        <w:t xml:space="preserve">informacija apie eksperto patirtį, kuri būtų vertinama pagal ekonominio naudingumo vertinimo kriterijus, jei tiekėjas teikia informaciją dėl </w:t>
      </w:r>
      <w:r>
        <w:rPr>
          <w:rFonts w:cs="Times New Roman" w:ascii="Times New Roman" w:hAnsi="Times New Roman"/>
          <w:b/>
          <w:bCs/>
          <w:sz w:val="24"/>
          <w:szCs w:val="24"/>
        </w:rPr>
        <w:t>eksperto</w:t>
      </w:r>
      <w:r>
        <w:rPr>
          <w:rFonts w:cs="Times New Roman" w:ascii="Times New Roman" w:hAnsi="Times New Roman"/>
          <w:b/>
          <w:bCs/>
          <w:sz w:val="24"/>
          <w:szCs w:val="24"/>
        </w:rPr>
        <w:t xml:space="preserve"> patirties; </w:t>
      </w:r>
    </w:p>
    <w:p>
      <w:pPr>
        <w:pStyle w:val="Normal"/>
        <w:spacing w:lineRule="auto" w:line="240" w:before="0" w:after="0"/>
        <w:ind w:firstLine="567"/>
        <w:jc w:val="both"/>
        <w:rPr>
          <w:rFonts w:ascii="Times New Roman" w:hAnsi="Times New Roman" w:eastAsia="Calibri" w:cs="Times New Roman"/>
          <w:bCs/>
          <w:iCs/>
          <w:sz w:val="24"/>
          <w:szCs w:val="24"/>
        </w:rPr>
      </w:pPr>
      <w:r>
        <w:rPr>
          <w:rFonts w:cs="Times New Roman" w:ascii="Times New Roman" w:hAnsi="Times New Roman"/>
          <w:sz w:val="24"/>
          <w:szCs w:val="24"/>
        </w:rPr>
        <w:t>6.2. Perkančioji organizacija nereikalauja, kad pasiūlymas būtų pasirašytas.</w:t>
      </w:r>
    </w:p>
    <w:p>
      <w:pPr>
        <w:pStyle w:val="ListParagraph"/>
        <w:tabs>
          <w:tab w:val="clear" w:pos="1296"/>
          <w:tab w:val="left" w:pos="1276" w:leader="none"/>
          <w:tab w:val="left" w:pos="1418" w:leader="none"/>
        </w:tabs>
        <w:spacing w:lineRule="auto" w:line="240" w:before="0" w:after="0"/>
        <w:ind w:left="567"/>
        <w:contextualSpacing/>
        <w:jc w:val="both"/>
        <w:rPr>
          <w:rFonts w:ascii="Times New Roman" w:hAnsi="Times New Roman" w:cs="Times New Roman"/>
          <w:bCs/>
          <w:iCs/>
          <w:sz w:val="24"/>
          <w:szCs w:val="24"/>
        </w:rPr>
      </w:pPr>
      <w:r>
        <w:rPr>
          <w:rFonts w:cs="Times New Roman" w:ascii="Times New Roman" w:hAnsi="Times New Roman"/>
          <w:bCs/>
          <w:iCs/>
          <w:sz w:val="24"/>
          <w:szCs w:val="24"/>
        </w:rPr>
      </w:r>
    </w:p>
    <w:p>
      <w:pPr>
        <w:pStyle w:val="Normal"/>
        <w:tabs>
          <w:tab w:val="clear" w:pos="1296"/>
          <w:tab w:val="left" w:pos="993"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 xml:space="preserve">6.3. Pasiūlymas turi būti parengtas lietuvių kalba arba anglų kalba (tačiau, viešojo pirkimo komisijai pareikalavus, turės būti pateikti dokumentų vertimai į lietuvių kalbą).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18"/>
        </w:numPr>
        <w:tabs>
          <w:tab w:val="clear" w:pos="1296"/>
          <w:tab w:val="left" w:pos="993" w:leader="none"/>
        </w:tabs>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18"/>
        </w:numPr>
        <w:tabs>
          <w:tab w:val="clear" w:pos="1296"/>
          <w:tab w:val="left" w:pos="993" w:leader="none"/>
        </w:tabs>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 xml:space="preserve">ir lyginamos su visais mokesčiais, įskaitant PVM. </w:t>
      </w:r>
    </w:p>
    <w:p>
      <w:pPr>
        <w:pStyle w:val="Heading1"/>
        <w:numPr>
          <w:ilvl w:val="0"/>
          <w:numId w:val="18"/>
        </w:numPr>
        <w:tabs>
          <w:tab w:val="clear" w:pos="1296"/>
          <w:tab w:val="left" w:pos="709" w:leader="none"/>
        </w:tabs>
        <w:rPr>
          <w:b/>
          <w:bCs/>
        </w:rPr>
      </w:pPr>
      <w:bookmarkStart w:id="19" w:name="_Ref39430768"/>
      <w:bookmarkStart w:id="20" w:name="_Ref39430779"/>
      <w:bookmarkStart w:id="21" w:name="_Toc213187617"/>
      <w:bookmarkStart w:id="22" w:name="_Toc91497102"/>
      <w:bookmarkStart w:id="23" w:name="_Toc91497103"/>
      <w:bookmarkStart w:id="24" w:name="_Toc91497104"/>
      <w:bookmarkStart w:id="25" w:name="_Toc91497105"/>
      <w:bookmarkStart w:id="26" w:name="_Toc91497106"/>
      <w:bookmarkEnd w:id="22"/>
      <w:bookmarkEnd w:id="23"/>
      <w:bookmarkEnd w:id="24"/>
      <w:bookmarkEnd w:id="25"/>
      <w:bookmarkEnd w:id="26"/>
      <w:r>
        <w:rPr>
          <w:rFonts w:cs="Times New Roman" w:ascii="Times New Roman" w:hAnsi="Times New Roman"/>
          <w:b/>
          <w:bCs/>
          <w:color w:val="auto"/>
          <w:sz w:val="24"/>
          <w:szCs w:val="24"/>
        </w:rPr>
        <w:t>Pasiūlymo galiojimo užtikrinimas</w:t>
      </w:r>
      <w:bookmarkEnd w:id="19"/>
      <w:bookmarkEnd w:id="20"/>
      <w:bookmarkEnd w:id="21"/>
    </w:p>
    <w:p>
      <w:pPr>
        <w:pStyle w:val="ListParagraph"/>
        <w:spacing w:lineRule="auto" w:line="240" w:before="0" w:after="0"/>
        <w:ind w:firstLine="567" w:left="0"/>
        <w:contextualSpacing/>
        <w:jc w:val="both"/>
        <w:rPr>
          <w:rFonts w:eastAsia="Calibri"/>
          <w:i/>
          <w:i/>
          <w:iCs/>
        </w:rPr>
      </w:pPr>
      <w:r>
        <w:rPr>
          <w:rFonts w:cs="Times New Roman" w:ascii="Times New Roman" w:hAnsi="Times New Roman"/>
          <w:sz w:val="24"/>
          <w:szCs w:val="24"/>
        </w:rPr>
        <w:t xml:space="preserve">7.1. </w:t>
      </w: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Heading1"/>
        <w:numPr>
          <w:ilvl w:val="0"/>
          <w:numId w:val="17"/>
        </w:numPr>
        <w:tabs>
          <w:tab w:val="clear" w:pos="1296"/>
          <w:tab w:val="left" w:pos="709" w:leader="none"/>
        </w:tabs>
        <w:spacing w:lineRule="atLeast" w:line="20" w:before="360" w:after="120"/>
        <w:contextualSpacing/>
        <w:rPr>
          <w:b/>
          <w:bCs/>
        </w:rPr>
      </w:pPr>
      <w:bookmarkStart w:id="27" w:name="_Ref39658218"/>
      <w:bookmarkStart w:id="28" w:name="_Ref39658226"/>
      <w:bookmarkStart w:id="29" w:name="_Ref39658248"/>
      <w:bookmarkStart w:id="30" w:name="_Ref39658251"/>
      <w:bookmarkStart w:id="31" w:name="_Toc213187618"/>
      <w:r>
        <w:rPr>
          <w:rFonts w:cs="Times New Roman" w:ascii="Times New Roman" w:hAnsi="Times New Roman"/>
          <w:b/>
          <w:bCs/>
          <w:color w:val="auto"/>
          <w:sz w:val="24"/>
          <w:szCs w:val="24"/>
        </w:rPr>
        <w:t>Elektroninis aukcionas</w:t>
      </w:r>
      <w:bookmarkEnd w:id="27"/>
      <w:bookmarkEnd w:id="28"/>
      <w:bookmarkEnd w:id="29"/>
      <w:bookmarkEnd w:id="30"/>
      <w:bookmarkEnd w:id="31"/>
    </w:p>
    <w:p>
      <w:pPr>
        <w:pStyle w:val="Normal"/>
        <w:spacing w:lineRule="auto" w:line="240" w:before="0" w:after="0"/>
        <w:ind w:hanging="143" w:left="710"/>
        <w:rPr>
          <w:rFonts w:ascii="Times New Roman" w:hAnsi="Times New Roman" w:cs="Times New Roman"/>
          <w:sz w:val="24"/>
          <w:szCs w:val="24"/>
        </w:rPr>
      </w:pPr>
      <w:r>
        <w:rPr>
          <w:rFonts w:cs="Times New Roman" w:ascii="Times New Roman" w:hAnsi="Times New Roman"/>
          <w:sz w:val="24"/>
          <w:szCs w:val="24"/>
        </w:rPr>
        <w:t>8.1. Perkančioji organizacija pirkime netaikys elektroninio aukciono.</w:t>
      </w:r>
    </w:p>
    <w:p>
      <w:pPr>
        <w:pStyle w:val="Heading1"/>
        <w:numPr>
          <w:ilvl w:val="0"/>
          <w:numId w:val="17"/>
        </w:numPr>
        <w:tabs>
          <w:tab w:val="clear" w:pos="1296"/>
          <w:tab w:val="left" w:pos="709" w:leader="none"/>
        </w:tabs>
        <w:spacing w:lineRule="atLeast" w:line="20" w:before="360" w:after="120"/>
        <w:contextualSpacing/>
        <w:rPr>
          <w:b/>
          <w:bCs/>
        </w:rPr>
      </w:pPr>
      <w:bookmarkStart w:id="32" w:name="_Ref39667303"/>
      <w:bookmarkStart w:id="33" w:name="_Ref39667308"/>
      <w:bookmarkStart w:id="34" w:name="_Toc213187619"/>
      <w:bookmarkStart w:id="35" w:name="_Ref39485250"/>
      <w:bookmarkStart w:id="36" w:name="_Ref39485258"/>
      <w:r>
        <w:rPr>
          <w:rFonts w:cs="Times New Roman" w:ascii="Times New Roman" w:hAnsi="Times New Roman"/>
          <w:b/>
          <w:bCs/>
          <w:color w:val="auto"/>
          <w:sz w:val="24"/>
          <w:szCs w:val="24"/>
        </w:rPr>
        <w:t>Pasiūlymų vertinimas</w:t>
      </w:r>
      <w:bookmarkEnd w:id="32"/>
      <w:bookmarkEnd w:id="33"/>
      <w:bookmarkEnd w:id="34"/>
      <w:bookmarkEnd w:id="35"/>
      <w:bookmarkEnd w:id="36"/>
    </w:p>
    <w:p>
      <w:pPr>
        <w:pStyle w:val="Normal"/>
        <w:spacing w:lineRule="auto" w:line="240" w:before="0" w:after="0"/>
        <w:ind w:firstLine="567"/>
        <w:jc w:val="both"/>
        <w:rPr>
          <w:rFonts w:ascii="Times New Roman" w:hAnsi="Times New Roman" w:eastAsia="Calibri" w:cs="Times New Roman" w:eastAsiaTheme="minorHAnsi"/>
          <w:bCs/>
          <w:iCs/>
          <w:sz w:val="24"/>
          <w:szCs w:val="24"/>
        </w:rPr>
      </w:pPr>
      <w:r>
        <w:rPr>
          <w:rFonts w:cs="Times New Roman" w:ascii="Times New Roman" w:hAnsi="Times New Roman"/>
          <w:sz w:val="24"/>
          <w:szCs w:val="24"/>
        </w:rPr>
        <w:t xml:space="preserve">9.1. </w:t>
      </w:r>
      <w:r>
        <w:rPr>
          <w:rFonts w:eastAsia="Calibri" w:cs="Times New Roman" w:ascii="Times New Roman" w:hAnsi="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cs="Times New Roman" w:ascii="Times New Roman" w:hAnsi="Times New Roman"/>
          <w:sz w:val="24"/>
          <w:szCs w:val="24"/>
          <w:shd w:fill="FFFFFF" w:val="clear"/>
        </w:rPr>
        <w:t>7</w:t>
      </w:r>
      <w:r>
        <w:rPr>
          <w:rFonts w:eastAsia="Calibri" w:cs="Times New Roman" w:ascii="Times New Roman" w:hAnsi="Times New Roman"/>
          <w:sz w:val="24"/>
          <w:szCs w:val="24"/>
        </w:rPr>
        <w:t xml:space="preserve"> priede.</w:t>
      </w:r>
    </w:p>
    <w:p>
      <w:pPr>
        <w:pStyle w:val="NoSpacing"/>
        <w:spacing w:lineRule="atLeast" w:line="2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Pr>
          <w:rFonts w:cs="Times New Roman" w:ascii="Times New Roman" w:hAnsi="Times New Roman"/>
          <w:sz w:val="24"/>
          <w:szCs w:val="24"/>
          <w:shd w:fill="FFFFFF" w:val="clear"/>
        </w:rPr>
        <w:t xml:space="preserve">7 </w:t>
      </w:r>
      <w:r>
        <w:rPr>
          <w:rFonts w:cs="Times New Roman" w:ascii="Times New Roman" w:hAnsi="Times New Roman"/>
          <w:sz w:val="24"/>
          <w:szCs w:val="24"/>
        </w:rPr>
        <w:t xml:space="preserve">priede nustatytomis taisyklėmis. </w:t>
      </w:r>
    </w:p>
    <w:p>
      <w:pPr>
        <w:pStyle w:val="NoSpacing"/>
        <w:numPr>
          <w:ilvl w:val="1"/>
          <w:numId w:val="7"/>
        </w:numPr>
        <w:tabs>
          <w:tab w:val="clear" w:pos="1296"/>
          <w:tab w:val="left" w:pos="993" w:leader="none"/>
        </w:tabs>
        <w:spacing w:lineRule="atLeast" w:line="20" w:before="0" w:after="0"/>
        <w:ind w:firstLine="567" w:left="0"/>
        <w:contextualSpacing/>
        <w:jc w:val="both"/>
        <w:rPr>
          <w:rFonts w:ascii="Times New Roman" w:hAnsi="Times New Roman" w:eastAsia="Calibri" w:cs="Times New Roman" w:eastAsiaTheme="minorHAnsi"/>
          <w:bCs/>
          <w:sz w:val="24"/>
          <w:szCs w:val="24"/>
        </w:rPr>
      </w:pPr>
      <w:r>
        <w:rPr>
          <w:rStyle w:val="Cf01"/>
          <w:rFonts w:cs="Times New Roman" w:ascii="Times New Roman" w:hAnsi="Times New Roman"/>
          <w:b/>
          <w:bCs/>
          <w:sz w:val="24"/>
          <w:szCs w:val="24"/>
        </w:rPr>
        <w:t>Perkančioji organizacija atmes tiekėjo pasiūlymą, jeigu kartu su pasiūlymu nebus pateikti šie pirkimo sąlygose reikalaujami pateikti dokumentai:</w:t>
      </w:r>
      <w:r>
        <w:rPr>
          <w:rStyle w:val="Cf01"/>
          <w:rFonts w:cs="Times New Roman" w:ascii="Times New Roman" w:hAnsi="Times New Roman"/>
          <w:sz w:val="24"/>
          <w:szCs w:val="24"/>
        </w:rPr>
        <w:t xml:space="preserve"> </w:t>
      </w:r>
      <w:r>
        <w:rPr>
          <w:rFonts w:eastAsia="Calibri" w:cs="Times New Roman" w:ascii="Times New Roman" w:hAnsi="Times New Roman" w:eastAsiaTheme="minorHAnsi"/>
          <w:b/>
          <w:bCs/>
          <w:sz w:val="24"/>
          <w:szCs w:val="24"/>
        </w:rPr>
        <w:t>pirkimo sąlygų 6.1.1 punkte numatytas tiekėjo pasiūlymas (6 priedas)</w:t>
      </w:r>
      <w:bookmarkStart w:id="37" w:name="_Hlk213110955"/>
      <w:r>
        <w:rPr>
          <w:rFonts w:eastAsia="Calibri" w:cs="Times New Roman" w:ascii="Times New Roman" w:hAnsi="Times New Roman" w:eastAsiaTheme="minorHAnsi"/>
          <w:b/>
          <w:bCs/>
          <w:sz w:val="24"/>
          <w:szCs w:val="24"/>
        </w:rPr>
        <w:t>.</w:t>
      </w:r>
      <w:r>
        <w:rPr>
          <w:rFonts w:eastAsia="Calibri" w:cs="Times New Roman" w:ascii="Times New Roman" w:hAnsi="Times New Roman" w:eastAsiaTheme="minorHAnsi"/>
          <w:bCs/>
          <w:sz w:val="24"/>
          <w:szCs w:val="24"/>
        </w:rPr>
        <w:t xml:space="preserve">  </w:t>
      </w:r>
    </w:p>
    <w:p>
      <w:pPr>
        <w:pStyle w:val="Heading1"/>
        <w:numPr>
          <w:ilvl w:val="0"/>
          <w:numId w:val="7"/>
        </w:numPr>
        <w:tabs>
          <w:tab w:val="clear" w:pos="1296"/>
          <w:tab w:val="left" w:pos="567" w:leader="none"/>
        </w:tabs>
        <w:spacing w:lineRule="atLeast" w:line="20" w:before="360" w:after="120"/>
        <w:contextualSpacing/>
        <w:rPr>
          <w:b/>
          <w:bCs/>
        </w:rPr>
      </w:pPr>
      <w:bookmarkStart w:id="38" w:name="_Ref39425999"/>
      <w:bookmarkStart w:id="39" w:name="_Ref39426005"/>
      <w:bookmarkStart w:id="40" w:name="_Toc213187620"/>
      <w:bookmarkEnd w:id="37"/>
      <w:r>
        <w:rPr>
          <w:rFonts w:cs="Times New Roman" w:ascii="Times New Roman" w:hAnsi="Times New Roman"/>
          <w:b/>
          <w:bCs/>
          <w:color w:val="auto"/>
          <w:sz w:val="24"/>
          <w:szCs w:val="24"/>
        </w:rPr>
        <w:t>Prekių pavyzdžių pateikimas</w:t>
      </w:r>
      <w:bookmarkEnd w:id="38"/>
      <w:bookmarkEnd w:id="39"/>
      <w:bookmarkEnd w:id="40"/>
    </w:p>
    <w:p>
      <w:pPr>
        <w:pStyle w:val="ListParagraph"/>
        <w:numPr>
          <w:ilvl w:val="1"/>
          <w:numId w:val="5"/>
        </w:numPr>
        <w:tabs>
          <w:tab w:val="clear" w:pos="1296"/>
          <w:tab w:val="left" w:pos="1134" w:leader="none"/>
        </w:tabs>
        <w:spacing w:lineRule="auto" w:line="240"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Perkančioji organizacija nereikalauja prekių pavyzdžių. </w:t>
      </w:r>
    </w:p>
    <w:p>
      <w:pPr>
        <w:pStyle w:val="ListParagraph"/>
        <w:numPr>
          <w:ilvl w:val="0"/>
          <w:numId w:val="0"/>
        </w:numPr>
        <w:tabs>
          <w:tab w:val="clear" w:pos="1296"/>
          <w:tab w:val="left" w:pos="1134"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5"/>
        </w:numPr>
        <w:tabs>
          <w:tab w:val="clear" w:pos="1296"/>
          <w:tab w:val="left" w:pos="567" w:leader="none"/>
        </w:tabs>
        <w:spacing w:lineRule="atLeast" w:line="20" w:before="360" w:after="120"/>
        <w:contextualSpacing/>
        <w:jc w:val="both"/>
        <w:rPr>
          <w:b/>
          <w:bCs/>
        </w:rPr>
      </w:pPr>
      <w:bookmarkStart w:id="41" w:name="_Toc213187621"/>
      <w:r>
        <w:rPr>
          <w:rFonts w:cs="Times New Roman" w:ascii="Times New Roman" w:hAnsi="Times New Roman"/>
          <w:b/>
          <w:bCs/>
          <w:color w:val="auto"/>
          <w:sz w:val="24"/>
          <w:szCs w:val="24"/>
        </w:rPr>
        <w:t>Sutarties sudarymas</w:t>
      </w:r>
      <w:bookmarkEnd w:id="41"/>
    </w:p>
    <w:p>
      <w:pPr>
        <w:pStyle w:val="Normal"/>
        <w:shd w:val="clear" w:color="auto" w:fill="FFFFFF"/>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10 Pirkimo sąlygų priede „Sutarties projektas“.</w:t>
      </w:r>
    </w:p>
    <w:p>
      <w:pPr>
        <w:sectPr>
          <w:headerReference w:type="default" r:id="rId4"/>
          <w:footerReference w:type="default" r:id="rId5"/>
          <w:footerReference w:type="first" r:id="rId6"/>
          <w:type w:val="nextPage"/>
          <w:pgSz w:w="12240" w:h="15840"/>
          <w:pgMar w:left="1701" w:right="567" w:gutter="0" w:header="720" w:top="1134" w:footer="720" w:bottom="1134"/>
          <w:pgNumType w:start="0" w:fmt="decimal"/>
          <w:formProt w:val="false"/>
          <w:titlePg/>
          <w:textDirection w:val="lrTb"/>
          <w:docGrid w:type="default" w:linePitch="360" w:charSpace="11672"/>
        </w:sectPr>
        <w:pStyle w:val="Normal"/>
        <w:shd w:val="clear" w:color="auto" w:fill="FFFFFF"/>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__________</w:t>
      </w:r>
    </w:p>
    <w:p>
      <w:pPr>
        <w:pStyle w:val="Heading1"/>
        <w:jc w:val="right"/>
        <w:rPr>
          <w:rFonts w:ascii="Times New Roman" w:hAnsi="Times New Roman" w:cs="Times New Roman"/>
          <w:color w:val="auto"/>
          <w:sz w:val="24"/>
          <w:szCs w:val="24"/>
        </w:rPr>
      </w:pPr>
      <w:bookmarkStart w:id="42" w:name="_Toc213187622"/>
      <w:r>
        <w:rPr>
          <w:rFonts w:cs="Times New Roman" w:ascii="Times New Roman" w:hAnsi="Times New Roman"/>
          <w:color w:val="auto"/>
          <w:sz w:val="24"/>
          <w:szCs w:val="24"/>
        </w:rPr>
        <w:t>Pirkimo sąlygų 1 priedas „Terminai“</w:t>
      </w:r>
      <w:bookmarkEnd w:id="42"/>
    </w:p>
    <w:p>
      <w:pPr>
        <w:pStyle w:val="Normal"/>
        <w:shd w:val="clear" w:color="auto" w:fill="FFFFFF"/>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966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06"/>
        <w:gridCol w:w="3517"/>
        <w:gridCol w:w="5245"/>
      </w:tblGrid>
      <w:tr>
        <w:trPr>
          <w:trHeight w:val="20" w:hRule="atLeast"/>
        </w:trPr>
        <w:tc>
          <w:tcPr>
            <w:tcW w:w="90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Eil.Nr.</w:t>
            </w:r>
          </w:p>
        </w:tc>
        <w:tc>
          <w:tcPr>
            <w:tcW w:w="35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DATA/DIENŲ SKAIČIUS/ LAIKAS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(Lietuvos laiku)</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w:t>
            </w:r>
          </w:p>
        </w:tc>
        <w:tc>
          <w:tcPr>
            <w:tcW w:w="3517"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Nurodytas skelbime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i/>
                <w:iCs/>
                <w:sz w:val="24"/>
                <w:szCs w:val="24"/>
              </w:rPr>
              <w:t>PASTABA:</w:t>
            </w:r>
            <w:r>
              <w:rPr>
                <w:rFonts w:cs="Times New Roman" w:ascii="Times New Roman" w:hAnsi="Times New Roman"/>
                <w:i/>
                <w:iCs/>
                <w:sz w:val="24"/>
                <w:szCs w:val="24"/>
              </w:rPr>
              <w:t xml:space="preserve"> Perkančioji organizacija turi teisę pratęsti pasiūlymų pateikimo terminą.</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2.</w:t>
            </w:r>
          </w:p>
        </w:tc>
        <w:tc>
          <w:tcPr>
            <w:tcW w:w="3517"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Pradedamas ne anksčiau nei po 30 minučių po pasiūlymų pateikimo termino pabaigos</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w:t>
            </w:r>
          </w:p>
        </w:tc>
        <w:tc>
          <w:tcPr>
            <w:tcW w:w="3517"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 (dešimt) dienų iki pasiūlymų pateikimo termino dienos</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(šešios) dienos iki pasiūlymų pateikimo termino dienos</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cs="Times New Roman" w:ascii="Times New Roman" w:hAnsi="Times New Roman"/>
                <w:iCs/>
                <w:sz w:val="24"/>
                <w:szCs w:val="24"/>
              </w:rPr>
              <w:t>NETAIKOMA</w:t>
            </w:r>
          </w:p>
        </w:tc>
      </w:tr>
      <w:tr>
        <w:trPr>
          <w:trHeight w:val="887"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cs="Times New Roman" w:ascii="Times New Roman" w:hAnsi="Times New Roman"/>
                <w:iCs/>
                <w:sz w:val="24"/>
                <w:szCs w:val="24"/>
              </w:rPr>
              <w:t>NETAIKOMA</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i w:val="false"/>
                <w:i w:val="false"/>
                <w:iCs w:val="false"/>
                <w:highlight w:val="none"/>
                <w:shd w:fill="FFFFFF" w:val="clear"/>
              </w:rPr>
            </w:pPr>
            <w:r>
              <w:rPr>
                <w:rFonts w:cs="Times New Roman" w:ascii="Times New Roman" w:hAnsi="Times New Roman"/>
                <w:i w:val="false"/>
                <w:iCs w:val="false"/>
                <w:sz w:val="24"/>
                <w:szCs w:val="24"/>
                <w:shd w:fill="FFFFFF" w:val="clear"/>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i w:val="false"/>
                <w:i w:val="false"/>
                <w:iCs w:val="false"/>
                <w:highlight w:val="none"/>
                <w:shd w:fill="FFFFFF" w:val="clear"/>
              </w:rPr>
            </w:pPr>
            <w:r>
              <w:rPr>
                <w:rFonts w:cs="Times New Roman" w:ascii="Times New Roman" w:hAnsi="Times New Roman"/>
                <w:i w:val="false"/>
                <w:iCs w:val="false"/>
                <w:sz w:val="24"/>
                <w:szCs w:val="24"/>
                <w:shd w:fill="FFFFFF" w:val="clear"/>
              </w:rPr>
              <w:t>NETAIKOMA</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4"/>
                <w:szCs w:val="24"/>
              </w:rPr>
            </w:pPr>
            <w:r>
              <w:rPr>
                <w:rFonts w:cs="Times New Roman" w:ascii="Times New Roman" w:hAnsi="Times New Roman"/>
                <w:iCs/>
                <w:sz w:val="24"/>
                <w:szCs w:val="24"/>
              </w:rPr>
              <w:t>90 (devyniasdešimt) dienų nuo pasiūlymų pateikimo galutinio termino pabaigos</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iCs/>
                <w:sz w:val="24"/>
                <w:szCs w:val="24"/>
              </w:rPr>
              <w:t xml:space="preserve">3 (tris) darbo dienas </w:t>
            </w:r>
            <w:r>
              <w:rPr>
                <w:rFonts w:cs="Times New Roman" w:ascii="Times New Roman" w:hAnsi="Times New Roman"/>
                <w:sz w:val="24"/>
                <w:szCs w:val="24"/>
              </w:rPr>
              <w:t>nuo prašymo gavimo dienos</w:t>
            </w:r>
          </w:p>
          <w:p>
            <w:pPr>
              <w:pStyle w:val="Normal"/>
              <w:spacing w:lineRule="auto" w:line="240" w:before="0" w:after="0"/>
              <w:jc w:val="both"/>
              <w:rPr>
                <w:rFonts w:ascii="Times New Roman" w:hAnsi="Times New Roman" w:cs="Times New Roman"/>
                <w:iCs/>
                <w:sz w:val="24"/>
                <w:szCs w:val="24"/>
                <w:highlight w:val="yellow"/>
              </w:rPr>
            </w:pPr>
            <w:r>
              <w:rPr>
                <w:rFonts w:cs="Times New Roman" w:ascii="Times New Roman" w:hAnsi="Times New Roman"/>
                <w:iCs/>
                <w:sz w:val="24"/>
                <w:szCs w:val="24"/>
                <w:highlight w:val="yellow"/>
              </w:rPr>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(penkias) darbo dienas nuo prašymo gavimo dienos</w:t>
            </w:r>
          </w:p>
          <w:p>
            <w:pPr>
              <w:pStyle w:val="Normal"/>
              <w:spacing w:lineRule="auto" w:line="240" w:before="0" w:after="0"/>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15 (penkiolika) dienų nuo pirkimo dalyvio raštu pateikto prašymo gavimo dienos</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10 (dešimt) dienų 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(šešias) darbo dienas nuo pretenzijos gavimo dienos</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10 (dešimt) dienų,</w:t>
            </w:r>
            <w:r>
              <w:rPr>
                <w:rFonts w:cs="Times New Roman" w:ascii="Times New Roman" w:hAnsi="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3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pPr>
        <w:pStyle w:val="Normal"/>
        <w:tabs>
          <w:tab w:val="clear" w:pos="1296"/>
          <w:tab w:val="left" w:pos="2977" w:leader="none"/>
        </w:tabs>
        <w:spacing w:lineRule="atLeast" w:line="20" w:before="0" w:after="12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r>
        <w:br w:type="page"/>
      </w:r>
    </w:p>
    <w:p>
      <w:pPr>
        <w:pStyle w:val="Heading2"/>
        <w:spacing w:before="0" w:after="0"/>
        <w:ind w:left="5103"/>
        <w:rPr>
          <w:rFonts w:ascii="Times New Roman" w:hAnsi="Times New Roman" w:eastAsia="Calibri" w:cs="Times New Roman"/>
          <w:color w:val="auto"/>
          <w:sz w:val="24"/>
          <w:szCs w:val="24"/>
        </w:rPr>
      </w:pPr>
      <w:bookmarkStart w:id="43" w:name="_Ref38539939"/>
      <w:bookmarkStart w:id="44" w:name="_Ref38541068"/>
      <w:bookmarkStart w:id="45" w:name="_Ref38885053"/>
      <w:bookmarkStart w:id="46" w:name="_Ref38899023"/>
      <w:bookmarkStart w:id="47" w:name="_Toc213187623"/>
      <w:r>
        <w:rPr>
          <w:rFonts w:eastAsia="Calibri" w:cs="Times New Roman" w:ascii="Times New Roman" w:hAnsi="Times New Roman"/>
          <w:color w:val="auto"/>
          <w:sz w:val="24"/>
          <w:szCs w:val="24"/>
        </w:rPr>
        <w:t>Pirkimo sąlygų 2 priedas „Techninė specifikacija“</w:t>
      </w:r>
      <w:bookmarkEnd w:id="43"/>
      <w:bookmarkEnd w:id="44"/>
      <w:bookmarkEnd w:id="45"/>
      <w:bookmarkEnd w:id="46"/>
      <w:bookmarkEnd w:id="47"/>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0"/>
        <w:jc w:val="center"/>
        <w:rPr>
          <w:sz w:val="24"/>
          <w:szCs w:val="24"/>
        </w:rPr>
      </w:pPr>
      <w:r>
        <w:rPr>
          <w:rFonts w:eastAsia="Aptos" w:cs="Times New Roman" w:ascii="Times New Roman" w:hAnsi="Times New Roman"/>
          <w:b/>
          <w:bCs/>
          <w:color w:themeColor="text1" w:val="000000"/>
          <w:sz w:val="24"/>
          <w:szCs w:val="24"/>
          <w:lang w:val="fi-FI"/>
        </w:rPr>
        <w:t>TECHNINĖ SPECIFIKACIJA</w:t>
      </w:r>
    </w:p>
    <w:p>
      <w:pPr>
        <w:pStyle w:val="Normal"/>
        <w:spacing w:lineRule="auto" w:line="240" w:before="0" w:after="0"/>
        <w:jc w:val="center"/>
        <w:rPr>
          <w:sz w:val="24"/>
          <w:szCs w:val="24"/>
        </w:rPr>
      </w:pPr>
      <w:r>
        <w:rPr>
          <w:rFonts w:eastAsia="Aptos" w:cs="Times New Roman" w:ascii="Times New Roman" w:hAnsi="Times New Roman"/>
          <w:b/>
          <w:bCs/>
          <w:color w:themeColor="text1" w:val="000000"/>
          <w:sz w:val="24"/>
          <w:szCs w:val="24"/>
          <w:lang w:val="fi-FI"/>
        </w:rPr>
        <w:t>RAŠTINGUMO TYRIMAS TURINIUI PAGRĮSTI BEI PROGRAMOS SUKŪRIMUI</w:t>
      </w:r>
    </w:p>
    <w:p>
      <w:pPr>
        <w:pStyle w:val="Normal"/>
        <w:spacing w:lineRule="auto" w:line="240" w:before="0" w:after="0"/>
        <w:jc w:val="center"/>
        <w:rPr>
          <w:rFonts w:ascii="Times New Roman" w:hAnsi="Times New Roman" w:eastAsia="Aptos" w:cs="Times New Roman"/>
          <w:b/>
          <w:bCs/>
          <w:color w:themeColor="text1" w:val="000000"/>
          <w:sz w:val="24"/>
          <w:szCs w:val="24"/>
          <w:lang w:val="fi-FI"/>
        </w:rPr>
      </w:pPr>
      <w:r>
        <w:rPr>
          <w:rFonts w:eastAsia="Aptos" w:cs="Times New Roman" w:ascii="Times New Roman" w:hAnsi="Times New Roman"/>
          <w:b/>
          <w:bCs/>
          <w:color w:themeColor="text1" w:val="000000"/>
          <w:sz w:val="24"/>
          <w:szCs w:val="24"/>
          <w:lang w:val="fi-FI"/>
        </w:rPr>
      </w:r>
    </w:p>
    <w:p>
      <w:pPr>
        <w:pStyle w:val="Normal"/>
        <w:spacing w:lineRule="auto" w:line="240" w:before="0" w:after="0"/>
        <w:jc w:val="center"/>
        <w:rPr>
          <w:sz w:val="24"/>
          <w:szCs w:val="24"/>
        </w:rPr>
      </w:pPr>
      <w:r>
        <w:rPr>
          <w:rFonts w:eastAsia="Aptos" w:cs="Times New Roman" w:ascii="Times New Roman" w:hAnsi="Times New Roman"/>
          <w:b/>
          <w:bCs/>
          <w:color w:themeColor="text1" w:val="000000"/>
          <w:sz w:val="24"/>
          <w:szCs w:val="24"/>
          <w:lang w:val="fi-FI"/>
        </w:rPr>
        <w:t>I SKYRIUS</w:t>
      </w:r>
    </w:p>
    <w:p>
      <w:pPr>
        <w:pStyle w:val="Normal"/>
        <w:spacing w:lineRule="auto" w:line="240" w:before="0" w:after="0"/>
        <w:jc w:val="center"/>
        <w:rPr>
          <w:sz w:val="24"/>
          <w:szCs w:val="24"/>
        </w:rPr>
      </w:pPr>
      <w:r>
        <w:rPr>
          <w:rFonts w:eastAsia="Aptos" w:cs="Times New Roman" w:ascii="Times New Roman" w:hAnsi="Times New Roman"/>
          <w:b/>
          <w:bCs/>
          <w:color w:themeColor="text1" w:val="000000"/>
          <w:sz w:val="24"/>
          <w:szCs w:val="24"/>
          <w:lang w:val="fi-FI"/>
        </w:rPr>
        <w:t>BENDROSIOS NUOSTATOS</w:t>
      </w:r>
    </w:p>
    <w:p>
      <w:pPr>
        <w:pStyle w:val="Normal"/>
        <w:spacing w:lineRule="auto" w:line="240" w:before="0" w:after="0"/>
        <w:jc w:val="center"/>
        <w:rPr>
          <w:rFonts w:ascii="Times New Roman" w:hAnsi="Times New Roman" w:eastAsia="Aptos" w:cs="Times New Roman"/>
          <w:color w:themeColor="text1" w:val="000000"/>
          <w:sz w:val="24"/>
          <w:szCs w:val="24"/>
          <w:lang w:val="lt-LT"/>
        </w:rPr>
      </w:pPr>
      <w:r>
        <w:rPr>
          <w:rFonts w:eastAsia="Aptos" w:cs="Times New Roman" w:ascii="Times New Roman" w:hAnsi="Times New Roman"/>
          <w:color w:themeColor="text1" w:val="000000"/>
          <w:sz w:val="24"/>
          <w:szCs w:val="24"/>
          <w:lang w:val="lt-LT"/>
        </w:rPr>
      </w:r>
    </w:p>
    <w:p>
      <w:pPr>
        <w:pStyle w:val="Normal"/>
        <w:spacing w:lineRule="auto" w:line="276" w:before="0" w:after="0"/>
        <w:jc w:val="both"/>
        <w:rPr/>
      </w:pPr>
      <w:r>
        <w:rPr>
          <w:rFonts w:eastAsia="Aptos" w:cs="Times New Roman" w:ascii="Times New Roman" w:hAnsi="Times New Roman"/>
          <w:color w:themeColor="text1" w:val="000000"/>
          <w:sz w:val="24"/>
          <w:szCs w:val="24"/>
          <w:lang w:val="lt-LT"/>
        </w:rPr>
        <w:t xml:space="preserve">1. Perkančioji organizacija – Higienos institutas, biudžetinė įstaiga (toliau – Perkančioji organizacija). Perkančiosios organizacijos kodas 111958286, adresas: Studentų g. 45A, Vilnius, 08107, tel. (0 5) 2624583, el. paštas </w:t>
      </w:r>
      <w:hyperlink r:id="rId7">
        <w:r>
          <w:rPr>
            <w:rStyle w:val="Hyperlink"/>
            <w:rFonts w:cs="Times New Roman" w:ascii="Times New Roman" w:hAnsi="Times New Roman"/>
            <w:sz w:val="24"/>
            <w:szCs w:val="24"/>
            <w:lang w:val="lt-LT"/>
          </w:rPr>
          <w:t>institutas@hi.lt</w:t>
        </w:r>
      </w:hyperlink>
      <w:r>
        <w:rPr>
          <w:rFonts w:cs="Times New Roman" w:ascii="Times New Roman" w:hAnsi="Times New Roman"/>
          <w:sz w:val="24"/>
          <w:szCs w:val="24"/>
          <w:lang w:val="lt-LT"/>
        </w:rPr>
        <w:t xml:space="preserve"> .</w:t>
      </w:r>
    </w:p>
    <w:p>
      <w:pPr>
        <w:pStyle w:val="Normal"/>
        <w:spacing w:lineRule="auto" w:line="276" w:before="0" w:after="0"/>
        <w:jc w:val="both"/>
        <w:rPr>
          <w:sz w:val="24"/>
          <w:szCs w:val="24"/>
        </w:rPr>
      </w:pPr>
      <w:r>
        <w:rPr>
          <w:rFonts w:eastAsia="Aptos" w:cs="Times New Roman" w:ascii="Times New Roman" w:hAnsi="Times New Roman"/>
          <w:color w:themeColor="text1" w:val="000000"/>
          <w:sz w:val="24"/>
          <w:szCs w:val="24"/>
          <w:lang w:val="lt-LT"/>
        </w:rPr>
        <w:t xml:space="preserve">2. Pirkimas vykdomas siekiant įgyvendinti Higienos instituto vykdomo projekto „Psichikos sveikatos stiprinimas, stigmatizavimo mažinimas, savižudybių prevencija Vidurio ir Vakarų Lietuvos ir Sostinės regionuose“ Nr. 09-025-P (toliau – Projektas) </w:t>
      </w:r>
      <w:r>
        <w:rPr>
          <w:rFonts w:eastAsia="Times New Roman" w:cs="Times New Roman" w:ascii="Times New Roman" w:hAnsi="Times New Roman"/>
          <w:color w:themeColor="text1" w:val="000000"/>
          <w:sz w:val="24"/>
          <w:szCs w:val="24"/>
          <w:lang w:val="lt-LT"/>
        </w:rPr>
        <w:t xml:space="preserve">2.1.1.5. poveiklės „Psichikos sveikatos raštingumo, psichikos sveikatos stigmatizavimo mažinimo nustatymo ir projekte taikytų priemonių veiksmingumo vertinimo tyrimo (-ų) atlikimas“ 1-ą veiksmą. </w:t>
      </w:r>
    </w:p>
    <w:p>
      <w:pPr>
        <w:pStyle w:val="Normal"/>
        <w:spacing w:lineRule="auto" w:line="276" w:before="0" w:after="0"/>
        <w:jc w:val="both"/>
        <w:rPr>
          <w:sz w:val="24"/>
          <w:szCs w:val="24"/>
        </w:rPr>
      </w:pPr>
      <w:r>
        <w:rPr>
          <w:rFonts w:eastAsia="Aptos" w:cs="Times New Roman" w:ascii="Times New Roman" w:hAnsi="Times New Roman"/>
          <w:color w:themeColor="text1" w:val="000000"/>
          <w:sz w:val="24"/>
          <w:szCs w:val="24"/>
          <w:lang w:val="lt-LT"/>
        </w:rPr>
        <w:t>3. Pirkimo objektas – raštingumo tyrimas turiniui pagrįsti bei programos sukūrimui.</w:t>
      </w:r>
    </w:p>
    <w:p>
      <w:pPr>
        <w:pStyle w:val="Normal"/>
        <w:spacing w:lineRule="auto" w:line="276" w:before="0" w:after="0"/>
        <w:jc w:val="both"/>
        <w:rPr>
          <w:sz w:val="24"/>
          <w:szCs w:val="24"/>
        </w:rPr>
      </w:pPr>
      <w:r>
        <w:rPr>
          <w:rFonts w:eastAsia="Aptos" w:cs="Times New Roman" w:ascii="Times New Roman" w:hAnsi="Times New Roman"/>
          <w:color w:themeColor="text1" w:val="000000"/>
          <w:sz w:val="24"/>
          <w:szCs w:val="24"/>
          <w:lang w:val="lt-LT"/>
        </w:rPr>
        <w:t>4. Planuojama paslaugų teikimo  trukmė – 32 mėnesiai nuo sutarties įsigaliojimo dienos.</w:t>
      </w:r>
    </w:p>
    <w:p>
      <w:pPr>
        <w:pStyle w:val="Normal"/>
        <w:spacing w:lineRule="auto" w:line="276" w:before="0" w:after="0"/>
        <w:jc w:val="center"/>
        <w:rPr>
          <w:rFonts w:ascii="Times New Roman" w:hAnsi="Times New Roman" w:eastAsia="Aptos" w:cs="Times New Roman"/>
          <w:b/>
          <w:bCs/>
          <w:color w:themeColor="text1" w:val="000000"/>
          <w:sz w:val="24"/>
          <w:szCs w:val="24"/>
          <w:lang w:val="lt-LT"/>
        </w:rPr>
      </w:pPr>
      <w:r>
        <w:rPr>
          <w:rFonts w:eastAsia="Aptos" w:cs="Times New Roman" w:ascii="Times New Roman" w:hAnsi="Times New Roman"/>
          <w:b/>
          <w:bCs/>
          <w:color w:themeColor="text1" w:val="000000"/>
          <w:sz w:val="24"/>
          <w:szCs w:val="24"/>
          <w:lang w:val="lt-LT"/>
        </w:rPr>
      </w:r>
    </w:p>
    <w:p>
      <w:pPr>
        <w:pStyle w:val="Normal"/>
        <w:spacing w:lineRule="auto" w:line="276" w:before="0" w:after="0"/>
        <w:jc w:val="center"/>
        <w:rPr>
          <w:sz w:val="24"/>
          <w:szCs w:val="24"/>
        </w:rPr>
      </w:pPr>
      <w:r>
        <w:rPr>
          <w:rFonts w:eastAsia="Aptos" w:cs="Times New Roman" w:ascii="Times New Roman" w:hAnsi="Times New Roman"/>
          <w:b/>
          <w:bCs/>
          <w:color w:themeColor="text1" w:val="000000"/>
          <w:sz w:val="24"/>
          <w:szCs w:val="24"/>
          <w:lang w:val="lt-LT"/>
        </w:rPr>
        <w:t>II SKYRIUS</w:t>
      </w:r>
    </w:p>
    <w:p>
      <w:pPr>
        <w:pStyle w:val="Normal"/>
        <w:spacing w:lineRule="auto" w:line="276" w:before="0" w:after="0"/>
        <w:jc w:val="center"/>
        <w:rPr>
          <w:sz w:val="24"/>
          <w:szCs w:val="24"/>
        </w:rPr>
      </w:pPr>
      <w:r>
        <w:rPr>
          <w:rFonts w:eastAsia="Aptos" w:cs="Times New Roman" w:ascii="Times New Roman" w:hAnsi="Times New Roman"/>
          <w:b/>
          <w:bCs/>
          <w:color w:themeColor="text1" w:val="000000"/>
          <w:sz w:val="24"/>
          <w:szCs w:val="24"/>
          <w:lang w:val="lt-LT"/>
        </w:rPr>
        <w:t>PIRKIMO OBJEKTO APRAŠYMAS</w:t>
      </w:r>
    </w:p>
    <w:p>
      <w:pPr>
        <w:pStyle w:val="Normal"/>
        <w:spacing w:lineRule="auto" w:line="276" w:before="0" w:after="0"/>
        <w:jc w:val="both"/>
        <w:rPr>
          <w:rFonts w:ascii="Times New Roman" w:hAnsi="Times New Roman" w:eastAsia="Aptos" w:cs="Times New Roman"/>
          <w:b/>
          <w:bCs/>
          <w:color w:themeColor="text1" w:val="000000"/>
          <w:sz w:val="24"/>
          <w:szCs w:val="24"/>
          <w:lang w:val="lt-LT"/>
        </w:rPr>
      </w:pPr>
      <w:r>
        <w:rPr>
          <w:rFonts w:eastAsia="Aptos" w:cs="Times New Roman" w:ascii="Times New Roman" w:hAnsi="Times New Roman"/>
          <w:b/>
          <w:bCs/>
          <w:color w:themeColor="text1" w:val="000000"/>
          <w:sz w:val="24"/>
          <w:szCs w:val="24"/>
          <w:lang w:val="lt-LT"/>
        </w:rPr>
      </w:r>
    </w:p>
    <w:p>
      <w:pPr>
        <w:pStyle w:val="Normal"/>
        <w:spacing w:lineRule="auto" w:line="276" w:before="0" w:after="0"/>
        <w:jc w:val="both"/>
        <w:rPr>
          <w:sz w:val="24"/>
          <w:szCs w:val="24"/>
        </w:rPr>
      </w:pPr>
      <w:r>
        <w:rPr>
          <w:rFonts w:eastAsia="Aptos" w:cs="Times New Roman" w:ascii="Times New Roman" w:hAnsi="Times New Roman"/>
          <w:color w:themeColor="text1" w:val="000000"/>
          <w:sz w:val="24"/>
          <w:szCs w:val="24"/>
          <w:lang w:val="lt-LT"/>
        </w:rPr>
        <w:t xml:space="preserve">4. Pirkimo objektas – raštingumo tyrimas turiniui pagrįsti bei programos sukūrimui (toliau – Tyrimas). Tyrimo tikslas – nustatyti gyventojų žinias ir nuostatas apie psichikos sveikatą (gyventojų psichikos sveikatos raštingumo lygį). </w:t>
      </w:r>
    </w:p>
    <w:p>
      <w:pPr>
        <w:pStyle w:val="Normal"/>
        <w:spacing w:lineRule="auto" w:line="276" w:before="0" w:after="0"/>
        <w:jc w:val="both"/>
        <w:rPr>
          <w:sz w:val="24"/>
          <w:szCs w:val="24"/>
        </w:rPr>
      </w:pPr>
      <w:r>
        <w:rPr>
          <w:rFonts w:eastAsia="Aptos" w:cs="Times New Roman" w:ascii="Times New Roman" w:hAnsi="Times New Roman"/>
          <w:color w:themeColor="text1" w:val="000000"/>
          <w:sz w:val="24"/>
          <w:szCs w:val="24"/>
          <w:lang w:val="lt-LT"/>
        </w:rPr>
        <w:t>5. Pirkimo objektas susideda iš:</w:t>
      </w:r>
    </w:p>
    <w:p>
      <w:pPr>
        <w:pStyle w:val="Normal"/>
        <w:spacing w:lineRule="auto" w:line="276" w:before="0" w:after="0"/>
        <w:ind w:firstLine="720"/>
        <w:jc w:val="both"/>
        <w:rPr>
          <w:sz w:val="24"/>
          <w:szCs w:val="24"/>
        </w:rPr>
      </w:pPr>
      <w:r>
        <w:rPr>
          <w:rFonts w:eastAsia="Aptos" w:cs="Times New Roman" w:ascii="Times New Roman" w:hAnsi="Times New Roman"/>
          <w:color w:themeColor="text1" w:val="000000"/>
          <w:sz w:val="24"/>
          <w:szCs w:val="24"/>
          <w:lang w:val="lt-LT"/>
        </w:rPr>
        <w:t>5.1. Tyrimo metodikos parengimo. Tyrimo metodika turi būti parengta per 2 mėnesius nuo sutarties įsigaliojimo. Prieš pradedant vykdyti 5.2. papunktyje minimus Tyrimo etapus, Tyrimo metodika turi būti pristatyta Perkančiajai organizacijai ir su ja suderinta.</w:t>
      </w:r>
    </w:p>
    <w:p>
      <w:pPr>
        <w:pStyle w:val="Normal"/>
        <w:spacing w:lineRule="auto" w:line="276" w:before="0" w:after="0"/>
        <w:ind w:firstLine="720"/>
        <w:jc w:val="both"/>
        <w:rPr>
          <w:sz w:val="24"/>
          <w:szCs w:val="24"/>
        </w:rPr>
      </w:pPr>
      <w:r>
        <w:rPr>
          <w:rFonts w:eastAsia="Aptos" w:cs="Times New Roman" w:ascii="Times New Roman" w:hAnsi="Times New Roman"/>
          <w:color w:themeColor="text1" w:val="000000"/>
          <w:sz w:val="24"/>
          <w:szCs w:val="24"/>
          <w:lang w:val="lt-LT"/>
        </w:rPr>
        <w:t xml:space="preserve">5.1.1. Tyrimo metodika turi būti sudaryta taip, kad remiantis ja atliktas Tyrimas atsakytų į klausimą ne tik apie bendrą psichikos sveikatos raštingumo lygį populiacijoje, bet ir apie skirtingų visuomenės grupių (pvz. jaunimo, darbingo amžiaus asmenų, vyresnio amžiaus asmenų)  psichikos sveikatos raštingumą, atsižvelgiant į jų sociodemografines ir kitas charakteristikas. </w:t>
      </w:r>
      <w:r>
        <w:rPr>
          <w:rFonts w:eastAsia="Aptos" w:cs="Times New Roman" w:ascii="Times New Roman" w:hAnsi="Times New Roman"/>
          <w:sz w:val="24"/>
          <w:szCs w:val="24"/>
          <w:lang w:val="lt-LT"/>
        </w:rPr>
        <w:t>Moksliniam poreikiui esant, galima derinti tiek kiekybinius, tiek kokybinius metodai. Kiekybinės dalies tyrimo imties sudarymas turėtų atitikti reprezentatyvumo principą.</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5.1.2. Tiriamoji populiacija – Lietuvos gyventojai. </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5.1.3. Į Tyrimo metodiką </w:t>
      </w:r>
      <w:r>
        <w:rPr>
          <w:rFonts w:eastAsia="Aptos" w:cs="Times New Roman" w:ascii="Times New Roman" w:hAnsi="Times New Roman"/>
          <w:color w:themeColor="text1" w:val="000000"/>
          <w:sz w:val="24"/>
          <w:szCs w:val="24"/>
          <w:lang w:val="lt-LT"/>
        </w:rPr>
        <w:t>gali būti įtraukta kita, eksperto manymu, svarbi informacija. Moksliniam poreikiui esant, turi būti atliktas pilotinis testavimas dėl naudojamų matavimo metodikų pagrįstumo ir patikimumo. Pilotinio testavimo išvados aptariamos su Perkančiąja organizacija.</w:t>
      </w:r>
    </w:p>
    <w:p>
      <w:pPr>
        <w:pStyle w:val="Normal"/>
        <w:spacing w:lineRule="auto" w:line="276" w:before="0" w:after="0"/>
        <w:ind w:firstLine="720"/>
        <w:jc w:val="both"/>
        <w:rPr>
          <w:sz w:val="24"/>
          <w:szCs w:val="24"/>
        </w:rPr>
      </w:pPr>
      <w:r>
        <w:rPr>
          <w:rFonts w:eastAsia="Aptos" w:cs="Times New Roman" w:ascii="Times New Roman" w:hAnsi="Times New Roman"/>
          <w:color w:themeColor="text1" w:val="000000"/>
          <w:sz w:val="24"/>
          <w:szCs w:val="24"/>
          <w:lang w:val="lt-LT"/>
        </w:rPr>
        <w:t xml:space="preserve">5.2. </w:t>
      </w:r>
      <w:r>
        <w:rPr>
          <w:rFonts w:eastAsia="Aptos" w:cs="Times New Roman" w:ascii="Times New Roman" w:hAnsi="Times New Roman"/>
          <w:sz w:val="24"/>
          <w:szCs w:val="24"/>
          <w:lang w:val="lt-LT"/>
        </w:rPr>
        <w:t>Tyrimo etapų įvykdymo. Tyrimas susideda iš dviejų etapų. Abu</w:t>
      </w:r>
      <w:r>
        <w:rPr>
          <w:rFonts w:eastAsia="Aptos" w:cs="Times New Roman" w:ascii="Times New Roman" w:hAnsi="Times New Roman"/>
          <w:color w:themeColor="text1" w:val="000000"/>
          <w:sz w:val="24"/>
          <w:szCs w:val="24"/>
          <w:lang w:val="lt-LT"/>
        </w:rPr>
        <w:t xml:space="preserve"> Tyrimai turi būti atlikti pagal tą pačią Tyrimo metodiką. Tyrimo etapai vykdomi skirtingu laiku tam, kad būtų galima įvertinti psichikos sveikatos raštingumo pokytį visuomenėje:</w:t>
      </w:r>
    </w:p>
    <w:p>
      <w:pPr>
        <w:pStyle w:val="Normal"/>
        <w:spacing w:lineRule="auto" w:line="276" w:before="0" w:after="0"/>
        <w:ind w:firstLine="720"/>
        <w:jc w:val="both"/>
        <w:rPr>
          <w:sz w:val="24"/>
          <w:szCs w:val="24"/>
        </w:rPr>
      </w:pPr>
      <w:r>
        <w:rPr>
          <w:rFonts w:eastAsia="Aptos" w:cs="Times New Roman" w:ascii="Times New Roman" w:hAnsi="Times New Roman"/>
          <w:color w:themeColor="text1" w:val="000000"/>
          <w:sz w:val="24"/>
          <w:szCs w:val="24"/>
          <w:lang w:val="lt-LT"/>
        </w:rPr>
        <w:t>5.2.1. Pirmas etapas atliekamas iš karto po Tyrimo metodikos paren</w:t>
      </w:r>
      <w:r>
        <w:rPr>
          <w:rFonts w:eastAsia="Aptos" w:cs="Times New Roman" w:ascii="Times New Roman" w:hAnsi="Times New Roman"/>
          <w:sz w:val="24"/>
          <w:szCs w:val="24"/>
          <w:lang w:val="lt-LT"/>
        </w:rPr>
        <w:t>gimo. Tyrimo rezultatai Perkančiajai organizacijai turi būti pateikti ne vėliau negu per 7 mėnesius nuo sutarties įsigaliojimo;</w:t>
      </w:r>
    </w:p>
    <w:p>
      <w:pPr>
        <w:pStyle w:val="Normal"/>
        <w:spacing w:lineRule="auto" w:line="276" w:before="0" w:after="0"/>
        <w:ind w:firstLine="720"/>
        <w:jc w:val="both"/>
        <w:rPr>
          <w:sz w:val="24"/>
          <w:szCs w:val="24"/>
        </w:rPr>
      </w:pPr>
      <w:r>
        <w:rPr>
          <w:rFonts w:eastAsia="Aptos" w:cs="Times New Roman" w:ascii="Times New Roman" w:hAnsi="Times New Roman"/>
          <w:color w:themeColor="text1" w:val="000000"/>
          <w:sz w:val="24"/>
          <w:szCs w:val="24"/>
          <w:lang w:val="lt-LT"/>
        </w:rPr>
        <w:t>5.2.2. Antras etapas atliekamas Projekt</w:t>
      </w:r>
      <w:r>
        <w:rPr>
          <w:rFonts w:eastAsia="Aptos" w:cs="Times New Roman" w:ascii="Times New Roman" w:hAnsi="Times New Roman"/>
          <w:sz w:val="24"/>
          <w:szCs w:val="24"/>
          <w:lang w:val="lt-LT"/>
        </w:rPr>
        <w:t xml:space="preserve">o pabaigoje –  per 30 mėnesių nuo sutarties įsigaliojimo. Antras Tyrimas atliekamas siekiant įvertinti psichikos sveikatos raštingumo pokytį visuomenėje. </w:t>
      </w:r>
    </w:p>
    <w:p>
      <w:pPr>
        <w:pStyle w:val="Normal"/>
        <w:spacing w:lineRule="auto" w:line="276" w:before="0" w:after="0"/>
        <w:ind w:firstLine="720"/>
        <w:jc w:val="both"/>
        <w:rPr>
          <w:sz w:val="24"/>
          <w:szCs w:val="24"/>
        </w:rPr>
      </w:pPr>
      <w:r>
        <w:rPr>
          <w:rFonts w:eastAsia="Aptos" w:cs="Times New Roman" w:ascii="Times New Roman" w:hAnsi="Times New Roman"/>
          <w:color w:themeColor="text1" w:val="000000"/>
          <w:sz w:val="24"/>
          <w:szCs w:val="24"/>
          <w:lang w:val="lt-LT"/>
        </w:rPr>
        <w:t xml:space="preserve">5.3. </w:t>
      </w:r>
      <w:r>
        <w:rPr>
          <w:rFonts w:eastAsia="Aptos" w:cs="Times New Roman" w:ascii="Times New Roman" w:hAnsi="Times New Roman"/>
          <w:sz w:val="24"/>
          <w:szCs w:val="24"/>
          <w:lang w:val="lt-LT"/>
        </w:rPr>
        <w:t>Duomenų analizės ir ataskaitos parengimo. Po kiekvieno etapo įgyvendinimo, turi būti atlikta surinktų duomenų analizė ir parengta ataskaita. Bendrai – 2 duomenų analizės ir 2 ataskaitos:</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5.3.1. Ataskaitose turi būti pateikta informacija ne tik apie pačius duomenis, bet ir atlikta išvadų analizė aiškinant matuotą fenomeną ir keliant prielaidas dėl priežasčių bei poreikio tolesnėms tyrimams, taip pat pateikiant mokslu grįstas rekomendacijas, naudingas planuojant intervencijas.</w:t>
      </w:r>
    </w:p>
    <w:p>
      <w:pPr>
        <w:pStyle w:val="Normal"/>
        <w:spacing w:lineRule="auto" w:line="276" w:before="0" w:after="0"/>
        <w:ind w:firstLine="720"/>
        <w:jc w:val="both"/>
        <w:rPr>
          <w:sz w:val="24"/>
          <w:szCs w:val="24"/>
        </w:rPr>
      </w:pPr>
      <w:r>
        <w:rPr>
          <w:rFonts w:eastAsia="Aptos" w:cs="Times New Roman" w:ascii="Times New Roman" w:hAnsi="Times New Roman"/>
          <w:color w:themeColor="text1" w:val="000000"/>
          <w:sz w:val="24"/>
          <w:szCs w:val="24"/>
          <w:lang w:val="lt-LT"/>
        </w:rPr>
        <w:t xml:space="preserve">5.3.2. Po antro Tyrimo pateikiamoje ataskaitoje papildomai turi atsispindėti informacija apie psichikos sveikatos raštingumo pokytį, lyginant duomenis su pirmu Tyrimu. </w:t>
      </w:r>
    </w:p>
    <w:p>
      <w:pPr>
        <w:pStyle w:val="Normal"/>
        <w:spacing w:lineRule="auto" w:line="276" w:before="0" w:after="0"/>
        <w:ind w:firstLine="720"/>
        <w:jc w:val="both"/>
        <w:rPr>
          <w:sz w:val="24"/>
          <w:szCs w:val="24"/>
        </w:rPr>
      </w:pPr>
      <w:r>
        <w:rPr>
          <w:rFonts w:eastAsia="Aptos" w:cs="Times New Roman" w:ascii="Times New Roman" w:hAnsi="Times New Roman"/>
          <w:color w:themeColor="text1" w:val="000000"/>
          <w:sz w:val="24"/>
          <w:szCs w:val="24"/>
          <w:lang w:val="lt-LT"/>
        </w:rPr>
        <w:t xml:space="preserve">5.3.4. Ataskaitos teikiamos po kiekvieno Tyrimo etapo atlikimo: ne vėliau negu 30 darbo dienų nuo Tyrimo etapo atlikimo. Ataskaita būti parašyta taisyklinga lietuvių kalba, suredaguota. Pageidautina duomenis ataskaitoje vizualizuoti paveikslais ir lentelėmis. Prieš pateikiant galutinę Tyrimo ataskaitą, ji turi būti aptarta ir suderinta su Perkančiąja organizacija, esant poreikiui – pakoreguota pagal Perkančiosios organizacijos išsakytas pastabas. Ataskaitos teikiamos docx, pdf ar kitu, abiem pusėm tinkančiu formatu, pridedant surinktų („žalių“) duomenų failą. </w:t>
      </w:r>
    </w:p>
    <w:p>
      <w:pPr>
        <w:pStyle w:val="Normal"/>
        <w:spacing w:lineRule="auto" w:line="276" w:before="0" w:after="0"/>
        <w:ind w:firstLine="720"/>
        <w:jc w:val="both"/>
        <w:rPr>
          <w:sz w:val="24"/>
          <w:szCs w:val="24"/>
        </w:rPr>
      </w:pPr>
      <w:r>
        <w:rPr>
          <w:rFonts w:eastAsia="Aptos" w:cs="Times New Roman" w:ascii="Times New Roman" w:hAnsi="Times New Roman"/>
          <w:color w:themeColor="text1" w:val="000000"/>
          <w:sz w:val="24"/>
          <w:szCs w:val="24"/>
          <w:lang w:val="lt-LT"/>
        </w:rPr>
        <w:t>5.4. Konsultacijų Perkančiajai organizacijai dėl Tyrimo atlikimo procesų bei eigos ir jo rezultatų viešinimo suteikimas (ne mažiau negu 12 konsultacijų, kai vienos trukmė – 1 astronominė valanda). Konsultacijos teikiamos pagal Perkančiosios organizacijos poreikį visą sutarties galiojimo laikotarpį.</w:t>
      </w:r>
    </w:p>
    <w:p>
      <w:pPr>
        <w:pStyle w:val="Normal"/>
        <w:spacing w:lineRule="auto" w:line="276" w:before="0" w:after="0"/>
        <w:ind w:firstLine="720"/>
        <w:jc w:val="both"/>
        <w:rPr>
          <w:rFonts w:ascii="Times New Roman" w:hAnsi="Times New Roman" w:eastAsia="Aptos" w:cs="Times New Roman"/>
          <w:b/>
          <w:bCs/>
          <w:color w:themeColor="text1" w:val="000000"/>
          <w:sz w:val="24"/>
          <w:szCs w:val="24"/>
          <w:lang w:val="lt-LT"/>
        </w:rPr>
      </w:pPr>
      <w:r>
        <w:rPr>
          <w:rFonts w:eastAsia="Aptos" w:cs="Times New Roman" w:ascii="Times New Roman" w:hAnsi="Times New Roman"/>
          <w:b/>
          <w:bCs/>
          <w:color w:themeColor="text1" w:val="000000"/>
          <w:sz w:val="24"/>
          <w:szCs w:val="24"/>
          <w:lang w:val="lt-LT"/>
        </w:rPr>
      </w:r>
    </w:p>
    <w:p>
      <w:pPr>
        <w:pStyle w:val="Normal"/>
        <w:spacing w:lineRule="auto" w:line="276" w:before="0" w:after="0"/>
        <w:jc w:val="center"/>
        <w:rPr>
          <w:sz w:val="24"/>
          <w:szCs w:val="24"/>
        </w:rPr>
      </w:pPr>
      <w:r>
        <w:rPr>
          <w:rFonts w:eastAsia="Aptos" w:cs="Times New Roman" w:ascii="Times New Roman" w:hAnsi="Times New Roman"/>
          <w:b/>
          <w:bCs/>
          <w:sz w:val="24"/>
          <w:szCs w:val="24"/>
          <w:lang w:val="lt-LT"/>
        </w:rPr>
        <w:t>III SKYRIUS</w:t>
      </w:r>
    </w:p>
    <w:p>
      <w:pPr>
        <w:pStyle w:val="Normal"/>
        <w:spacing w:lineRule="auto" w:line="276" w:before="0" w:after="0"/>
        <w:jc w:val="center"/>
        <w:rPr>
          <w:sz w:val="24"/>
          <w:szCs w:val="24"/>
        </w:rPr>
      </w:pPr>
      <w:r>
        <w:rPr>
          <w:rFonts w:eastAsia="Aptos" w:cs="Times New Roman" w:ascii="Times New Roman" w:hAnsi="Times New Roman"/>
          <w:b/>
          <w:bCs/>
          <w:sz w:val="24"/>
          <w:szCs w:val="24"/>
          <w:lang w:val="lt-LT"/>
        </w:rPr>
        <w:t>KITI REIKALAVIMAI</w:t>
      </w:r>
    </w:p>
    <w:p>
      <w:pPr>
        <w:pStyle w:val="Normal"/>
        <w:spacing w:lineRule="auto" w:line="276" w:before="0" w:after="0"/>
        <w:jc w:val="both"/>
        <w:rPr>
          <w:rFonts w:ascii="Times New Roman" w:hAnsi="Times New Roman" w:eastAsia="Aptos" w:cs="Times New Roman"/>
          <w:b/>
          <w:bCs/>
          <w:sz w:val="24"/>
          <w:szCs w:val="24"/>
          <w:lang w:val="lt-LT"/>
        </w:rPr>
      </w:pPr>
      <w:r>
        <w:rPr>
          <w:rFonts w:eastAsia="Aptos" w:cs="Times New Roman" w:ascii="Times New Roman" w:hAnsi="Times New Roman"/>
          <w:b/>
          <w:bCs/>
          <w:sz w:val="24"/>
          <w:szCs w:val="24"/>
          <w:lang w:val="lt-LT"/>
        </w:rPr>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6.</w:t>
      </w:r>
      <w:r>
        <w:rPr>
          <w:rFonts w:eastAsia="Aptos" w:cs="Times New Roman" w:ascii="Times New Roman" w:hAnsi="Times New Roman"/>
          <w:b/>
          <w:bCs/>
          <w:sz w:val="24"/>
          <w:szCs w:val="24"/>
          <w:lang w:val="lt-LT"/>
        </w:rPr>
        <w:t xml:space="preserve"> </w:t>
      </w:r>
      <w:r>
        <w:rPr>
          <w:rFonts w:eastAsia="Aptos" w:cs="Times New Roman" w:ascii="Times New Roman" w:hAnsi="Times New Roman"/>
          <w:sz w:val="24"/>
          <w:szCs w:val="24"/>
          <w:lang w:val="lt-LT"/>
        </w:rPr>
        <w:t>Viso proceso metu turi būti užtikrinama komunikacija su Perkančiąja organizacija. Paslaugų teikėjas turi paskirti už kontakto su Perkančiąja organizacija palaikymą atsakingą asmenį, kuris bendradarbiautų ir derintų kylančius klausimus su Perkančiosios organizacijos paskirtu (-ais) atstovu (-ais), teiktų informaciją apie darbų eigą, atsižvelgiant į pastabas ir siūlymus el. paštu ar kitais nurodytais kontaktais.</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7. </w:t>
      </w:r>
      <w:r>
        <w:rPr>
          <w:rFonts w:eastAsia="Aptos" w:cs="Times New Roman" w:ascii="Times New Roman" w:hAnsi="Times New Roman"/>
          <w:color w:themeColor="text1" w:val="000000"/>
          <w:sz w:val="24"/>
          <w:szCs w:val="24"/>
          <w:lang w:val="lt-LT"/>
        </w:rPr>
        <w:t>Paslaugų teikėjas turi užtikrinti, kad nebūtų pažeistos trečiųjų asmenų autorinės teisės bei asmens duomenų apsauga pagal teisės aktų reikalavimus.</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8. Tyrimo atlikimo metu ir po to, Paslaugos teikėjas turi išlaikyti apklaustų asmenų anonimiškumą arba konfidencialumą, priklausomai nuo pasirinktos Tyrimo metodikos.</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9. Atlikdamas Tyrimą, Paslaugos teikėjas turi užtikrinti informuotą dalyvių sutikimą, įskaitant informaciją apie Tyrimo tikslą, procedūras, konfidencialumą ir savanorišką dalyvavimą bei kitais būdais užtikrinti etišką Tyrimo atlikimą. </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10. Visos su Tyrimu susijusios disponavimo teisės priklauso Perkančiajai organizacijai. </w:t>
      </w:r>
    </w:p>
    <w:p>
      <w:pPr>
        <w:pStyle w:val="Normal"/>
        <w:spacing w:lineRule="auto" w:line="276" w:before="0" w:after="0"/>
        <w:jc w:val="both"/>
        <w:rPr>
          <w:rFonts w:ascii="Times New Roman" w:hAnsi="Times New Roman" w:eastAsia="Aptos" w:cs="Times New Roman"/>
          <w:color w:themeColor="text1" w:val="000000"/>
          <w:sz w:val="24"/>
          <w:szCs w:val="24"/>
          <w:lang w:val="lt-LT"/>
        </w:rPr>
      </w:pPr>
      <w:r>
        <w:rPr>
          <w:rFonts w:eastAsia="Aptos" w:cs="Times New Roman" w:ascii="Times New Roman" w:hAnsi="Times New Roman"/>
          <w:color w:themeColor="text1" w:val="000000"/>
          <w:sz w:val="24"/>
          <w:szCs w:val="24"/>
          <w:lang w:val="lt-LT"/>
        </w:rPr>
      </w:r>
    </w:p>
    <w:p>
      <w:pPr>
        <w:pStyle w:val="Normal"/>
        <w:spacing w:lineRule="auto" w:line="276" w:before="0" w:after="0"/>
        <w:jc w:val="center"/>
        <w:rPr>
          <w:sz w:val="24"/>
          <w:szCs w:val="24"/>
        </w:rPr>
      </w:pPr>
      <w:r>
        <w:rPr>
          <w:rFonts w:eastAsia="Aptos" w:cs="Times New Roman" w:ascii="Times New Roman" w:hAnsi="Times New Roman"/>
          <w:b/>
          <w:bCs/>
          <w:sz w:val="24"/>
          <w:szCs w:val="24"/>
          <w:lang w:val="lt-LT"/>
        </w:rPr>
        <w:t>IV SKYRIUS</w:t>
      </w:r>
    </w:p>
    <w:p>
      <w:pPr>
        <w:pStyle w:val="Normal"/>
        <w:spacing w:lineRule="auto" w:line="276" w:before="0" w:after="0"/>
        <w:jc w:val="center"/>
        <w:rPr>
          <w:sz w:val="24"/>
          <w:szCs w:val="24"/>
        </w:rPr>
      </w:pPr>
      <w:r>
        <w:rPr>
          <w:rFonts w:eastAsia="Aptos" w:cs="Times New Roman" w:ascii="Times New Roman" w:hAnsi="Times New Roman"/>
          <w:b/>
          <w:bCs/>
          <w:sz w:val="24"/>
          <w:szCs w:val="24"/>
          <w:lang w:val="lt-LT"/>
        </w:rPr>
        <w:t>ASMENS DUOMENŲ TVARKYMAS</w:t>
      </w:r>
    </w:p>
    <w:p>
      <w:pPr>
        <w:pStyle w:val="Normal"/>
        <w:spacing w:lineRule="auto" w:line="276" w:before="0" w:after="0"/>
        <w:jc w:val="center"/>
        <w:rPr>
          <w:rFonts w:ascii="Times New Roman" w:hAnsi="Times New Roman" w:eastAsia="Aptos" w:cs="Times New Roman"/>
          <w:b/>
          <w:bCs/>
          <w:sz w:val="24"/>
          <w:szCs w:val="24"/>
          <w:lang w:val="lt-LT"/>
        </w:rPr>
      </w:pPr>
      <w:r>
        <w:rPr>
          <w:rFonts w:eastAsia="Aptos" w:cs="Times New Roman" w:ascii="Times New Roman" w:hAnsi="Times New Roman"/>
          <w:b/>
          <w:bCs/>
          <w:sz w:val="24"/>
          <w:szCs w:val="24"/>
          <w:lang w:val="lt-LT"/>
        </w:rPr>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11.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 </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12. 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13. 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 </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14. Kilus ginčams dėl viešųjų pirkimų organizavimo ar Sutarties vykdymo, Perkančioji organizacija gali tvarkyti 12-13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 </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15. 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16. Asmens duomenų pateikimas yra privalomas. Nepateikus asmens duomenų Paslaugų teikėjo pasiūlymas negalės būti vertinamas bei nebus galima sudaryti ir vykdyti Sutarties. </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17. 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Normal"/>
        <w:spacing w:lineRule="auto" w:line="276" w:before="0" w:after="0"/>
        <w:ind w:firstLine="720"/>
        <w:jc w:val="both"/>
        <w:rPr/>
      </w:pPr>
      <w:r>
        <w:rPr>
          <w:rFonts w:eastAsia="Aptos" w:cs="Times New Roman" w:ascii="Times New Roman" w:hAnsi="Times New Roman"/>
          <w:sz w:val="24"/>
          <w:szCs w:val="24"/>
          <w:lang w:val="lt-LT"/>
        </w:rPr>
        <w:t xml:space="preserve">18. 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8">
        <w:r>
          <w:rPr>
            <w:rStyle w:val="Hyperlink"/>
            <w:rFonts w:eastAsia="Aptos" w:cs="Times New Roman" w:ascii="Times New Roman" w:hAnsi="Times New Roman"/>
            <w:sz w:val="24"/>
            <w:szCs w:val="24"/>
            <w:lang w:val="lt-LT"/>
          </w:rPr>
          <w:t>https://vdai.lrv.lt/</w:t>
        </w:r>
      </w:hyperlink>
      <w:r>
        <w:rPr>
          <w:rFonts w:eastAsia="Aptos" w:cs="Times New Roman" w:ascii="Times New Roman" w:hAnsi="Times New Roman"/>
          <w:sz w:val="24"/>
          <w:szCs w:val="24"/>
          <w:lang w:val="lt-LT"/>
        </w:rPr>
        <w:t xml:space="preserve">.  </w:t>
      </w:r>
    </w:p>
    <w:p>
      <w:pPr>
        <w:pStyle w:val="Normal"/>
        <w:spacing w:lineRule="auto" w:line="276" w:before="0" w:after="0"/>
        <w:ind w:firstLine="720"/>
        <w:jc w:val="both"/>
        <w:rPr/>
      </w:pPr>
      <w:r>
        <w:rPr>
          <w:rFonts w:eastAsia="Aptos" w:cs="Times New Roman" w:ascii="Times New Roman" w:hAnsi="Times New Roman"/>
          <w:sz w:val="24"/>
          <w:szCs w:val="24"/>
          <w:lang w:val="lt-LT"/>
        </w:rPr>
        <w:t xml:space="preserve">19. 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9">
        <w:r>
          <w:rPr>
            <w:rStyle w:val="Hyperlink"/>
            <w:rFonts w:eastAsia="Aptos" w:cs="Times New Roman" w:ascii="Times New Roman" w:hAnsi="Times New Roman"/>
            <w:sz w:val="24"/>
            <w:szCs w:val="24"/>
            <w:lang w:val="lt-LT"/>
          </w:rPr>
          <w:t>institutas@hi.lt</w:t>
        </w:r>
      </w:hyperlink>
      <w:r>
        <w:rPr>
          <w:rFonts w:eastAsia="Aptos" w:cs="Times New Roman" w:ascii="Times New Roman" w:hAnsi="Times New Roman"/>
          <w:sz w:val="24"/>
          <w:szCs w:val="24"/>
          <w:lang w:val="lt-LT"/>
        </w:rPr>
        <w:t xml:space="preserve"> ar jo duomenų apsaugos pareigūnui el. paštu </w:t>
      </w:r>
      <w:hyperlink r:id="rId10">
        <w:r>
          <w:rPr>
            <w:rStyle w:val="Hyperlink"/>
            <w:rFonts w:eastAsia="Aptos" w:cs="Times New Roman" w:ascii="Times New Roman" w:hAnsi="Times New Roman"/>
            <w:sz w:val="24"/>
            <w:szCs w:val="24"/>
            <w:lang w:val="lt-LT"/>
          </w:rPr>
          <w:t>ada.ekspertai@gmail.com</w:t>
        </w:r>
      </w:hyperlink>
      <w:r>
        <w:rPr>
          <w:rFonts w:eastAsia="Aptos" w:cs="Times New Roman" w:ascii="Times New Roman" w:hAnsi="Times New Roman"/>
          <w:sz w:val="24"/>
          <w:szCs w:val="24"/>
          <w:lang w:val="lt-LT"/>
        </w:rPr>
        <w:t xml:space="preserve">.  </w:t>
      </w:r>
    </w:p>
    <w:p>
      <w:pPr>
        <w:pStyle w:val="Normal"/>
        <w:spacing w:lineRule="auto" w:line="276" w:before="0" w:after="0"/>
        <w:ind w:firstLine="720"/>
        <w:jc w:val="both"/>
        <w:rPr>
          <w:sz w:val="24"/>
          <w:szCs w:val="24"/>
        </w:rPr>
      </w:pPr>
      <w:r>
        <w:rPr>
          <w:rFonts w:eastAsia="Aptos" w:cs="Times New Roman" w:ascii="Times New Roman" w:hAnsi="Times New Roman"/>
          <w:sz w:val="24"/>
          <w:szCs w:val="24"/>
          <w:lang w:val="lt-LT"/>
        </w:rPr>
        <w:t xml:space="preserve">20. Paslaugų teikėjas, prieš teikdamas pasiūlymą ir prieš sudarydamas Sutartį, nurodytus fizinius asmenis privalo supažindinti su 11-19 punktuose pateikta informacija apie Perkančiosios organizacijos vykdomą asmens duomenų tvarkymą.  </w:t>
      </w:r>
    </w:p>
    <w:p>
      <w:pPr>
        <w:pStyle w:val="Normal"/>
        <w:spacing w:lineRule="auto" w:line="276" w:before="0" w:after="0"/>
        <w:jc w:val="both"/>
        <w:rPr>
          <w:rFonts w:ascii="Times New Roman" w:hAnsi="Times New Roman" w:eastAsia="Aptos" w:cs="Times New Roman"/>
          <w:color w:themeColor="text1" w:val="000000"/>
          <w:sz w:val="24"/>
          <w:szCs w:val="24"/>
          <w:lang w:val="lt-LT"/>
        </w:rPr>
      </w:pPr>
      <w:r>
        <w:rPr>
          <w:rFonts w:eastAsia="Aptos" w:cs="Times New Roman" w:ascii="Times New Roman" w:hAnsi="Times New Roman"/>
          <w:color w:themeColor="text1" w:val="000000"/>
          <w:sz w:val="24"/>
          <w:szCs w:val="24"/>
          <w:lang w:val="lt-LT"/>
        </w:rPr>
      </w:r>
    </w:p>
    <w:p>
      <w:pPr>
        <w:pStyle w:val="Normal"/>
        <w:spacing w:lineRule="auto" w:line="276" w:before="0" w:after="0"/>
        <w:jc w:val="center"/>
        <w:rPr>
          <w:sz w:val="24"/>
          <w:szCs w:val="24"/>
        </w:rPr>
      </w:pPr>
      <w:r>
        <w:rPr>
          <w:rFonts w:eastAsia="Aptos" w:cs="Times New Roman" w:ascii="Times New Roman" w:hAnsi="Times New Roman"/>
          <w:b/>
          <w:bCs/>
          <w:color w:themeColor="text1" w:val="000000"/>
          <w:sz w:val="24"/>
          <w:szCs w:val="24"/>
          <w:lang w:val="lt-LT"/>
        </w:rPr>
        <w:t xml:space="preserve">V SKYRIUS </w:t>
      </w:r>
    </w:p>
    <w:p>
      <w:pPr>
        <w:pStyle w:val="Normal"/>
        <w:spacing w:lineRule="auto" w:line="276" w:before="0" w:after="0"/>
        <w:jc w:val="center"/>
        <w:rPr>
          <w:sz w:val="24"/>
          <w:szCs w:val="24"/>
        </w:rPr>
      </w:pPr>
      <w:r>
        <w:rPr>
          <w:rFonts w:eastAsia="Aptos" w:cs="Times New Roman" w:ascii="Times New Roman" w:hAnsi="Times New Roman"/>
          <w:b/>
          <w:bCs/>
          <w:color w:themeColor="text1" w:val="000000"/>
          <w:sz w:val="24"/>
          <w:szCs w:val="24"/>
        </w:rPr>
        <w:t>MINIMALŪS APLINKOS APSAUGOS KRITERIJAI, KURIE TAIKOMI PASLAUGOMS </w:t>
      </w:r>
    </w:p>
    <w:p>
      <w:pPr>
        <w:pStyle w:val="Normal"/>
        <w:spacing w:lineRule="auto" w:line="276" w:before="0" w:after="0"/>
        <w:jc w:val="center"/>
        <w:rPr>
          <w:rFonts w:ascii="Times New Roman" w:hAnsi="Times New Roman" w:eastAsia="Aptos" w:cs="Times New Roman"/>
          <w:b/>
          <w:bCs/>
          <w:color w:themeColor="text1" w:val="000000"/>
          <w:sz w:val="24"/>
          <w:szCs w:val="24"/>
        </w:rPr>
      </w:pPr>
      <w:r>
        <w:rPr>
          <w:rFonts w:eastAsia="Aptos" w:cs="Times New Roman" w:ascii="Times New Roman" w:hAnsi="Times New Roman"/>
          <w:b/>
          <w:bCs/>
          <w:color w:themeColor="text1" w:val="000000"/>
          <w:sz w:val="24"/>
          <w:szCs w:val="24"/>
        </w:rPr>
      </w:r>
    </w:p>
    <w:p>
      <w:pPr>
        <w:pStyle w:val="Normal"/>
        <w:spacing w:lineRule="auto" w:line="276" w:before="0" w:after="0"/>
        <w:ind w:firstLine="720"/>
        <w:jc w:val="both"/>
        <w:rPr>
          <w:sz w:val="24"/>
          <w:szCs w:val="24"/>
        </w:rPr>
      </w:pPr>
      <w:r>
        <w:rPr>
          <w:rFonts w:eastAsia="Aptos" w:cs="Times New Roman" w:ascii="Times New Roman" w:hAnsi="Times New Roman"/>
          <w:color w:themeColor="text1" w:val="000000"/>
          <w:sz w:val="24"/>
          <w:szCs w:val="24"/>
          <w:lang w:val="lt-LT"/>
        </w:rPr>
        <w:t>22. Pirkimui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pPr>
        <w:pStyle w:val="Normal"/>
        <w:spacing w:lineRule="auto" w:line="276" w:before="0" w:after="0"/>
        <w:rPr>
          <w:rFonts w:ascii="Times New Roman" w:hAnsi="Times New Roman" w:eastAsia="Aptos" w:cs="Times New Roman"/>
          <w:b/>
          <w:bCs/>
          <w:color w:themeColor="text1" w:val="000000"/>
          <w:sz w:val="24"/>
          <w:szCs w:val="24"/>
          <w:lang w:val="lt-LT"/>
        </w:rPr>
      </w:pPr>
      <w:r>
        <w:rPr>
          <w:rFonts w:eastAsia="Aptos" w:cs="Times New Roman" w:ascii="Times New Roman" w:hAnsi="Times New Roman"/>
          <w:b/>
          <w:bCs/>
          <w:color w:themeColor="text1" w:val="000000"/>
          <w:sz w:val="24"/>
          <w:szCs w:val="24"/>
          <w:lang w:val="lt-LT"/>
        </w:rPr>
      </w:r>
    </w:p>
    <w:p>
      <w:pPr>
        <w:pStyle w:val="Normal"/>
        <w:spacing w:lineRule="auto" w:line="276" w:before="0" w:after="0"/>
        <w:jc w:val="center"/>
        <w:rPr>
          <w:sz w:val="24"/>
          <w:szCs w:val="24"/>
        </w:rPr>
      </w:pPr>
      <w:r>
        <w:rPr>
          <w:rFonts w:eastAsia="Times New Roman" w:cs="Times New Roman" w:ascii="Times New Roman" w:hAnsi="Times New Roman"/>
          <w:color w:themeColor="text1" w:val="000000"/>
          <w:sz w:val="24"/>
          <w:szCs w:val="24"/>
          <w:lang w:val="lt-LT"/>
        </w:rPr>
        <w:t>________________________</w:t>
      </w:r>
    </w:p>
    <w:p>
      <w:pPr>
        <w:pStyle w:val="Normal"/>
        <w:widowControl w:val="false"/>
        <w:tabs>
          <w:tab w:val="clear" w:pos="1296"/>
          <w:tab w:val="left" w:pos="709" w:leader="none"/>
          <w:tab w:val="left" w:pos="1134" w:leader="none"/>
        </w:tabs>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Heading2"/>
        <w:spacing w:before="0" w:after="0"/>
        <w:ind w:left="5103"/>
        <w:rPr>
          <w:rFonts w:ascii="Times New Roman" w:hAnsi="Times New Roman" w:eastAsia="Calibri" w:cs="Times New Roman"/>
          <w:color w:val="auto"/>
          <w:sz w:val="24"/>
          <w:szCs w:val="24"/>
        </w:rPr>
      </w:pPr>
      <w:bookmarkStart w:id="48" w:name="_Ref38285444"/>
      <w:bookmarkStart w:id="49" w:name="_Ref38291496"/>
      <w:bookmarkStart w:id="50" w:name="_Toc213187624"/>
      <w:r>
        <w:rPr>
          <w:rFonts w:eastAsia="Calibri" w:cs="Times New Roman" w:ascii="Times New Roman" w:hAnsi="Times New Roman"/>
          <w:color w:val="auto"/>
          <w:sz w:val="24"/>
          <w:szCs w:val="24"/>
        </w:rPr>
        <w:t>Pirkimo sąlygų 3 priedas „Tiekėjų pašalinimo pagrindai“</w:t>
      </w:r>
      <w:bookmarkEnd w:id="48"/>
      <w:bookmarkEnd w:id="49"/>
      <w:bookmarkEnd w:id="50"/>
    </w:p>
    <w:p>
      <w:pPr>
        <w:pStyle w:val="Normal"/>
        <w:jc w:val="center"/>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Subtitle"/>
        <w:jc w:val="center"/>
        <w:rPr>
          <w:rFonts w:ascii="Times New Roman" w:hAnsi="Times New Roman" w:cs="Times New Roman"/>
          <w:color w:val="auto"/>
          <w:sz w:val="24"/>
          <w:szCs w:val="24"/>
        </w:rPr>
      </w:pPr>
      <w:r>
        <w:rPr>
          <w:rFonts w:cs="Times New Roman" w:ascii="Times New Roman" w:hAnsi="Times New Roman"/>
          <w:color w:val="auto"/>
          <w:sz w:val="24"/>
          <w:szCs w:val="24"/>
        </w:rPr>
        <w:t>TIEKĖJŲ PAŠALINIMO PAGRINDAI</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cs="Times New Roman" w:ascii="Times New Roman" w:hAnsi="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5"/>
        </w:numPr>
        <w:tabs>
          <w:tab w:val="clear" w:pos="1296"/>
          <w:tab w:val="left" w:pos="851" w:leader="none"/>
        </w:tabs>
        <w:ind w:firstLine="567" w:left="0"/>
        <w:jc w:val="both"/>
        <w:rPr>
          <w:rFonts w:ascii="Times New Roman" w:hAnsi="Times New Roman" w:cs="Times New Roman"/>
          <w:b/>
          <w:bCs/>
          <w:sz w:val="24"/>
          <w:szCs w:val="24"/>
        </w:rPr>
      </w:pPr>
      <w:r>
        <w:rPr>
          <w:rFonts w:cs="Times New Roman" w:ascii="Times New Roman" w:hAnsi="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pPr>
        <w:pStyle w:val="NoSpacing"/>
        <w:numPr>
          <w:ilvl w:val="0"/>
          <w:numId w:val="15"/>
        </w:numPr>
        <w:tabs>
          <w:tab w:val="clear" w:pos="1296"/>
          <w:tab w:val="left" w:pos="851" w:leader="none"/>
        </w:tabs>
        <w:ind w:firstLine="567" w:left="0"/>
        <w:jc w:val="both"/>
        <w:rPr>
          <w:rFonts w:ascii="Times New Roman" w:hAnsi="Times New Roman" w:eastAsia="Verdana" w:cs="Times New Roman"/>
          <w:sz w:val="24"/>
          <w:szCs w:val="24"/>
        </w:rPr>
      </w:pPr>
      <w:r>
        <w:rPr>
          <w:rFonts w:cs="Times New Roman" w:ascii="Times New Roman" w:hAnsi="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5"/>
        </w:numPr>
        <w:tabs>
          <w:tab w:val="clear" w:pos="1296"/>
          <w:tab w:val="left" w:pos="851" w:leader="none"/>
        </w:tabs>
        <w:ind w:firstLine="567" w:left="0"/>
        <w:jc w:val="both"/>
        <w:rPr>
          <w:rFonts w:ascii="Times New Roman" w:hAnsi="Times New Roman" w:eastAsia="Verdana" w:cs="Times New Roman"/>
          <w:sz w:val="24"/>
          <w:szCs w:val="24"/>
        </w:rPr>
      </w:pPr>
      <w:r>
        <w:rPr>
          <w:rFonts w:eastAsia="Verdana" w:cs="Times New Roman" w:ascii="Times New Roman" w:hAnsi="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5"/>
        </w:numPr>
        <w:tabs>
          <w:tab w:val="clear" w:pos="1296"/>
          <w:tab w:val="left" w:pos="851" w:leader="none"/>
          <w:tab w:val="left" w:pos="993" w:leader="none"/>
        </w:tabs>
        <w:ind w:firstLine="567" w:left="0"/>
        <w:jc w:val="both"/>
        <w:rPr>
          <w:rFonts w:ascii="Times New Roman" w:hAnsi="Times New Roman" w:cs="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5"/>
        </w:numPr>
        <w:tabs>
          <w:tab w:val="clear" w:pos="1296"/>
          <w:tab w:val="left" w:pos="851" w:leader="none"/>
          <w:tab w:val="left" w:pos="993" w:leader="none"/>
        </w:tabs>
        <w:ind w:firstLine="567" w:left="0"/>
        <w:jc w:val="both"/>
        <w:rPr>
          <w:rFonts w:ascii="Times New Roman" w:hAnsi="Times New Roman" w:cs="Times New Roman"/>
          <w:sz w:val="24"/>
          <w:szCs w:val="24"/>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5"/>
        </w:numPr>
        <w:tabs>
          <w:tab w:val="clear" w:pos="1296"/>
          <w:tab w:val="left" w:pos="851" w:leader="none"/>
        </w:tabs>
        <w:ind w:firstLine="567" w:left="0"/>
        <w:jc w:val="both"/>
        <w:rPr>
          <w:rFonts w:ascii="Times New Roman" w:hAnsi="Times New Roman" w:cs="Times New Roman"/>
          <w:sz w:val="24"/>
          <w:szCs w:val="24"/>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numPr>
          <w:ilvl w:val="1"/>
          <w:numId w:val="15"/>
        </w:numPr>
        <w:tabs>
          <w:tab w:val="clear" w:pos="1296"/>
          <w:tab w:val="left" w:pos="851" w:leader="none"/>
          <w:tab w:val="left" w:pos="993" w:leader="none"/>
        </w:tabs>
        <w:ind w:firstLine="567" w:left="0"/>
        <w:jc w:val="both"/>
        <w:rPr>
          <w:rFonts w:ascii="Times New Roman" w:hAnsi="Times New Roman" w:cs="Times New Roman"/>
          <w:sz w:val="24"/>
          <w:szCs w:val="24"/>
        </w:rPr>
      </w:pPr>
      <w:r>
        <w:rPr>
          <w:rFonts w:cs="Times New Roman" w:ascii="Times New Roman" w:hAnsi="Times New Roman"/>
          <w:sz w:val="24"/>
          <w:szCs w:val="24"/>
        </w:rPr>
        <w:t>priesaikos deklaracija;</w:t>
      </w:r>
    </w:p>
    <w:p>
      <w:pPr>
        <w:pStyle w:val="Normal"/>
        <w:tabs>
          <w:tab w:val="clear" w:pos="1296"/>
          <w:tab w:val="left" w:pos="851" w:leader="none"/>
          <w:tab w:val="left" w:pos="993"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5"/>
        <w:gridCol w:w="3349"/>
        <w:gridCol w:w="2408"/>
        <w:gridCol w:w="3455"/>
      </w:tblGrid>
      <w:tr>
        <w:trPr/>
        <w:tc>
          <w:tcPr>
            <w:tcW w:w="705"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4"/>
                <w:szCs w:val="24"/>
                <w:lang w:eastAsia="en-US"/>
              </w:rPr>
            </w:pPr>
            <w:r>
              <w:rPr>
                <w:rFonts w:cs="Times New Roman" w:ascii="Times New Roman" w:hAnsi="Times New Roman"/>
                <w:b/>
                <w:sz w:val="24"/>
                <w:szCs w:val="24"/>
              </w:rPr>
              <w:t>Tiekėjo pašalinimo pagrindai</w:t>
            </w:r>
          </w:p>
        </w:tc>
        <w:tc>
          <w:tcPr>
            <w:tcW w:w="24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4"/>
                <w:szCs w:val="24"/>
                <w:lang w:eastAsia="en-US"/>
              </w:rPr>
            </w:pPr>
            <w:r>
              <w:rPr>
                <w:rFonts w:cs="Times New Roman" w:ascii="Times New Roman" w:hAnsi="Times New Roman"/>
                <w:b/>
                <w:sz w:val="24"/>
                <w:szCs w:val="24"/>
              </w:rPr>
              <w:t>Pašalinimo pagrindų nebuvimą įrodantys dokumentai</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0"/>
              </w:numPr>
              <w:tabs>
                <w:tab w:val="clear" w:pos="1296"/>
                <w:tab w:val="left" w:pos="28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išrašo iš teismo sprendimo arba</w:t>
            </w:r>
          </w:p>
          <w:p>
            <w:pPr>
              <w:pStyle w:val="NoSpacing"/>
              <w:numPr>
                <w:ilvl w:val="0"/>
                <w:numId w:val="10"/>
              </w:numPr>
              <w:tabs>
                <w:tab w:val="clear" w:pos="1296"/>
                <w:tab w:val="left" w:pos="28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0"/>
              </w:numPr>
              <w:tabs>
                <w:tab w:val="clear" w:pos="1296"/>
                <w:tab w:val="left" w:pos="28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sz w:val="24"/>
                <w:szCs w:val="24"/>
              </w:rPr>
              <w:t>Pavyzdys</w:t>
            </w:r>
            <w:r>
              <w:rPr>
                <w:rFonts w:cs="Times New Roman" w:ascii="Times New Roman" w:hAnsi="Times New Roman"/>
                <w:i/>
                <w:iCs/>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Arial" w:cs="Times New Roman" w:ascii="Times New Roman" w:hAnsi="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9"/>
              </w:numPr>
              <w:tabs>
                <w:tab w:val="clear" w:pos="1296"/>
                <w:tab w:val="left" w:pos="256" w:leader="none"/>
              </w:tabs>
              <w:ind w:hanging="0" w:left="0"/>
              <w:jc w:val="both"/>
              <w:rPr>
                <w:rFonts w:ascii="Times New Roman" w:hAnsi="Times New Roman" w:cs="Times New Roman"/>
                <w:sz w:val="24"/>
                <w:szCs w:val="24"/>
              </w:rPr>
            </w:pPr>
            <w:r>
              <w:rPr>
                <w:rFonts w:cs="Times New Roman" w:ascii="Times New Roman" w:hAnsi="Times New Roman"/>
                <w:sz w:val="24"/>
                <w:szCs w:val="24"/>
              </w:rPr>
              <w:t>išrašo iš teismo sprendimo (jei toks yra) arba Valstybinės mokesčių inspekcijos prie Lietuvos Respublikos finansų ministerijos išduoto dokumento,</w:t>
            </w:r>
          </w:p>
          <w:p>
            <w:pPr>
              <w:pStyle w:val="NoSpacing"/>
              <w:numPr>
                <w:ilvl w:val="0"/>
                <w:numId w:val="8"/>
              </w:numPr>
              <w:tabs>
                <w:tab w:val="clear" w:pos="1296"/>
                <w:tab w:val="left" w:pos="256" w:leader="none"/>
              </w:tabs>
              <w:ind w:hanging="0" w:left="0"/>
              <w:jc w:val="both"/>
              <w:rPr>
                <w:rFonts w:ascii="Times New Roman" w:hAnsi="Times New Roman" w:cs="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tabs>
                <w:tab w:val="clear" w:pos="1296"/>
                <w:tab w:val="left" w:pos="25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w:t>
            </w:r>
          </w:p>
          <w:p>
            <w:pPr>
              <w:pStyle w:val="NoSpacing"/>
              <w:tabs>
                <w:tab w:val="clear" w:pos="1296"/>
                <w:tab w:val="left" w:pos="256" w:leader="none"/>
              </w:tabs>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tabs>
                <w:tab w:val="clear" w:pos="1296"/>
                <w:tab w:val="left" w:pos="256" w:leader="none"/>
              </w:tabs>
              <w:jc w:val="both"/>
              <w:rPr>
                <w:rFonts w:ascii="Times New Roman" w:hAnsi="Times New Roman" w:cs="Times New Roman"/>
                <w:i/>
                <w:i/>
                <w:iCs/>
                <w:sz w:val="24"/>
                <w:szCs w:val="24"/>
              </w:rPr>
            </w:pPr>
            <w:r>
              <w:rPr>
                <w:rFonts w:cs="Times New Roman" w:ascii="Times New Roman" w:hAnsi="Times New Roman"/>
                <w:sz w:val="24"/>
                <w:szCs w:val="24"/>
              </w:rPr>
              <w:t xml:space="preserve">Nurodyti dokumentai turi būti  išduoti ne anksčiau kaip 120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sz w:val="24"/>
                <w:szCs w:val="24"/>
              </w:rPr>
              <w:t>Pavyzdys</w:t>
            </w:r>
            <w:r>
              <w:rPr>
                <w:rFonts w:cs="Times New Roman"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pPr>
              <w:pStyle w:val="NoSpacing"/>
              <w:tabs>
                <w:tab w:val="clear" w:pos="1296"/>
                <w:tab w:val="left" w:pos="256" w:leader="none"/>
              </w:tabs>
              <w:jc w:val="both"/>
              <w:rPr>
                <w:rFonts w:ascii="Times New Roman" w:hAnsi="Times New Roman" w:cs="Times New Roman"/>
                <w:i/>
                <w:i/>
                <w:iCs/>
                <w:sz w:val="24"/>
                <w:szCs w:val="24"/>
              </w:rPr>
            </w:pPr>
            <w:r>
              <w:rPr>
                <w:rFonts w:cs="Times New Roman" w:ascii="Times New Roman" w:hAnsi="Times New Roman"/>
                <w:i/>
                <w:iCs/>
                <w:sz w:val="24"/>
                <w:szCs w:val="24"/>
              </w:rPr>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tabs>
                <w:tab w:val="clear" w:pos="1296"/>
                <w:tab w:val="left" w:pos="256" w:leader="none"/>
              </w:tabs>
              <w:jc w:val="both"/>
              <w:rPr>
                <w:rFonts w:ascii="Times New Roman" w:hAnsi="Times New Roman" w:cs="Times New Roman"/>
                <w:bCs/>
                <w:sz w:val="24"/>
                <w:szCs w:val="24"/>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tabs>
                <w:tab w:val="clear" w:pos="1296"/>
                <w:tab w:val="left" w:pos="256" w:leader="none"/>
              </w:tabs>
              <w:ind w:hanging="0" w:left="0"/>
              <w:jc w:val="both"/>
              <w:rPr>
                <w:rFonts w:ascii="Times New Roman" w:hAnsi="Times New Roman" w:cs="Times New Roman"/>
                <w:b/>
                <w:bCs/>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i/>
                <w:i/>
                <w:iCs/>
                <w:sz w:val="24"/>
                <w:szCs w:val="24"/>
              </w:rPr>
            </w:pPr>
            <w:r>
              <w:rPr>
                <w:rFonts w:cs="Times New Roman" w:ascii="Times New Roman" w:hAnsi="Times New Roman"/>
                <w:sz w:val="24"/>
                <w:szCs w:val="24"/>
              </w:rPr>
              <w:t xml:space="preserve">Nurodyti dokumentai turi būti  išduoti ne anksčiau kaip 120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sz w:val="24"/>
                <w:szCs w:val="24"/>
              </w:rPr>
              <w:t>Pavyzdys</w:t>
            </w:r>
            <w:r>
              <w:rPr>
                <w:rFonts w:cs="Times New Roman"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tabs>
                <w:tab w:val="clear" w:pos="1296"/>
                <w:tab w:val="left" w:pos="256" w:leader="none"/>
              </w:tabs>
              <w:jc w:val="both"/>
              <w:rPr>
                <w:rFonts w:ascii="Times New Roman" w:hAnsi="Times New Roman" w:cs="Times New Roman"/>
                <w:sz w:val="24"/>
                <w:szCs w:val="24"/>
              </w:rPr>
            </w:pPr>
            <w:r>
              <w:rPr>
                <w:rFonts w:cs="Times New Roman" w:ascii="Times New Roman" w:hAnsi="Times New Roman"/>
                <w:sz w:val="24"/>
                <w:szCs w:val="24"/>
              </w:rPr>
            </w:r>
          </w:p>
          <w:p>
            <w:pPr>
              <w:pStyle w:val="NoSpacing"/>
              <w:tabs>
                <w:tab w:val="clear" w:pos="1296"/>
                <w:tab w:val="left" w:pos="256" w:leader="none"/>
              </w:tabs>
              <w:jc w:val="both"/>
              <w:rPr>
                <w:rFonts w:ascii="Times New Roman" w:hAnsi="Times New Roman" w:cs="Times New Roman"/>
                <w:b/>
                <w:bCs/>
                <w:sz w:val="24"/>
                <w:szCs w:val="24"/>
              </w:rPr>
            </w:pPr>
            <w:r>
              <w:rPr>
                <w:rFonts w:cs="Times New Roman" w:ascii="Times New Roman" w:hAnsi="Times New Roman"/>
                <w:b/>
                <w:bCs/>
                <w:sz w:val="24"/>
                <w:szCs w:val="24"/>
              </w:rPr>
            </w:r>
            <w:bookmarkStart w:id="51" w:name="_Hlk90887843"/>
            <w:bookmarkStart w:id="52" w:name="_Hlk90887843"/>
            <w:bookmarkEnd w:id="52"/>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sz w:val="24"/>
                <w:szCs w:val="24"/>
              </w:rPr>
            </w:pPr>
            <w:hyperlink r:id="rId13">
              <w:r>
                <w:rPr>
                  <w:rStyle w:val="Hyperlink"/>
                  <w:rFonts w:cs="Times New Roman" w:ascii="Times New Roman" w:hAnsi="Times New Roman"/>
                  <w:sz w:val="24"/>
                  <w:szCs w:val="24"/>
                </w:rPr>
                <w:t>https://vpt.lrv.lt/lt/nuorodos/kiti-duomenys/powerbi/melaginga-informacija-pateikusiu-tiekeju-sarasas-3/</w:t>
              </w:r>
            </w:hyperlink>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4">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5">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3" w:name="part_030e6c6c64ba4f96a23474e439d1b80c"/>
            <w:bookmarkEnd w:id="53"/>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6">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rFonts w:ascii="Times New Roman" w:hAnsi="Times New Roman" w:cs="Times New Roman"/>
                <w:sz w:val="24"/>
                <w:szCs w:val="24"/>
              </w:rPr>
            </w:pPr>
            <w:hyperlink r:id="rId17">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8">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3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spacing w:lineRule="auto" w:line="240" w:before="0" w:after="0"/>
              <w:rPr>
                <w:rFonts w:ascii="Times New Roman" w:hAnsi="Times New Roman" w:cs="Times New Roman"/>
                <w:bCs/>
                <w:iCs/>
                <w:sz w:val="24"/>
                <w:szCs w:val="24"/>
                <w:lang w:eastAsia="en-US"/>
              </w:rPr>
            </w:pPr>
            <w:hyperlink r:id="rId19">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Cs/>
          <w:smallCaps/>
          <w:sz w:val="24"/>
          <w:szCs w:val="24"/>
        </w:rPr>
      </w:pPr>
      <w:r>
        <w:rPr>
          <w:rFonts w:cs="Times New Roman" w:ascii="Times New Roman" w:hAnsi="Times New Roman"/>
          <w:smallCaps/>
          <w:sz w:val="24"/>
          <w:szCs w:val="24"/>
        </w:rPr>
        <w:t>__________</w:t>
      </w:r>
      <w:r>
        <w:br w:type="page"/>
      </w:r>
    </w:p>
    <w:p>
      <w:pPr>
        <w:pStyle w:val="Heading2"/>
        <w:spacing w:before="0" w:after="0"/>
        <w:ind w:left="5103"/>
        <w:rPr>
          <w:rFonts w:ascii="Times New Roman" w:hAnsi="Times New Roman" w:eastAsia="Calibri" w:cs="Times New Roman"/>
          <w:color w:val="auto"/>
          <w:sz w:val="24"/>
          <w:szCs w:val="24"/>
        </w:rPr>
      </w:pPr>
      <w:bookmarkStart w:id="54" w:name="_Ref38291223"/>
      <w:bookmarkStart w:id="55" w:name="_Ref38291334"/>
      <w:bookmarkStart w:id="56" w:name="_Ref38533412"/>
      <w:bookmarkStart w:id="57" w:name="_Toc213187625"/>
      <w:r>
        <w:rPr>
          <w:rFonts w:eastAsia="Calibri" w:cs="Times New Roman" w:ascii="Times New Roman" w:hAnsi="Times New Roman"/>
          <w:color w:val="auto"/>
          <w:sz w:val="24"/>
          <w:szCs w:val="24"/>
        </w:rPr>
        <w:t>Pirkimo sąlygų 4 priedas „Tiekėjų kvalifikacijos reikalavimai ir reikalaujami kokybės bei aplinkos apsaugos vadybos sistemų standartai“</w:t>
      </w:r>
      <w:bookmarkEnd w:id="54"/>
      <w:bookmarkEnd w:id="55"/>
      <w:bookmarkEnd w:id="56"/>
      <w:bookmarkEnd w:id="57"/>
    </w:p>
    <w:p>
      <w:pPr>
        <w:pStyle w:val="Normal"/>
        <w:rPr>
          <w:rFonts w:ascii="Times New Roman" w:hAnsi="Times New Roman" w:cs="Times New Roman"/>
          <w:b/>
          <w:bCs/>
          <w:smallCaps/>
          <w:sz w:val="24"/>
          <w:szCs w:val="24"/>
        </w:rPr>
      </w:pPr>
      <w:r>
        <w:rPr>
          <w:rFonts w:cs="Times New Roman" w:ascii="Times New Roman" w:hAnsi="Times New Roman"/>
          <w:sz w:val="24"/>
          <w:szCs w:val="24"/>
        </w:rPr>
      </w:r>
    </w:p>
    <w:p>
      <w:pPr>
        <w:pStyle w:val="Subtitle"/>
        <w:spacing w:lineRule="auto" w:line="240" w:before="0" w:after="0"/>
        <w:jc w:val="center"/>
        <w:rPr>
          <w:rFonts w:ascii="Times New Roman" w:hAnsi="Times New Roman" w:cs="Times New Roman"/>
          <w:caps w:val="false"/>
          <w:smallCaps w:val="false"/>
          <w:sz w:val="24"/>
          <w:szCs w:val="24"/>
          <w:lang w:eastAsia="en-US"/>
        </w:rPr>
      </w:pPr>
      <w:r>
        <w:rPr>
          <w:rFonts w:cs="Times New Roman" w:ascii="Times New Roman" w:hAnsi="Times New Roman"/>
          <w:caps w:val="false"/>
          <w:smallCaps w:val="false"/>
          <w:sz w:val="24"/>
          <w:szCs w:val="24"/>
        </w:rPr>
        <w:t xml:space="preserve">TIEKĖJŲ KVALIFIKACIJOS REIKALAVIMAI IR REIKALAVIMAI LAIKYTIS </w:t>
      </w:r>
      <w:r>
        <w:rPr>
          <w:rFonts w:cs="Times New Roman" w:ascii="Times New Roman" w:hAnsi="Times New Roman"/>
          <w:caps w:val="false"/>
          <w:smallCaps w:val="false"/>
          <w:sz w:val="24"/>
          <w:szCs w:val="24"/>
          <w:lang w:eastAsia="en-US"/>
        </w:rPr>
        <w:t>KOKYBĖS VADYBOS SISTEMOS IR (ARBA) APLINKOS APSAUGOS VADYBOS SISTEMOS STANDARTŲ</w:t>
      </w:r>
    </w:p>
    <w:p>
      <w:pPr>
        <w:pStyle w:val="ListParagraph"/>
        <w:numPr>
          <w:ilvl w:val="0"/>
          <w:numId w:val="2"/>
        </w:numPr>
        <w:tabs>
          <w:tab w:val="clear" w:pos="1296"/>
          <w:tab w:val="left" w:pos="810" w:leader="none"/>
        </w:tabs>
        <w:spacing w:lineRule="auto" w:line="240" w:before="0" w:after="0"/>
        <w:ind w:firstLine="540" w:left="0"/>
        <w:contextualSpacing/>
        <w:jc w:val="both"/>
        <w:rPr>
          <w:rFonts w:ascii="Times New Roman" w:hAnsi="Times New Roman" w:cs="Times New Roman"/>
          <w:iCs/>
          <w:sz w:val="24"/>
          <w:szCs w:val="24"/>
        </w:rPr>
      </w:pPr>
      <w:r>
        <w:rPr>
          <w:rFonts w:cs="Times New Roman"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ListParagraph"/>
        <w:numPr>
          <w:ilvl w:val="0"/>
          <w:numId w:val="2"/>
        </w:numPr>
        <w:tabs>
          <w:tab w:val="clear" w:pos="1296"/>
          <w:tab w:val="left" w:pos="900" w:leader="none"/>
        </w:tabs>
        <w:spacing w:lineRule="auto" w:line="240" w:before="0" w:after="0"/>
        <w:ind w:firstLine="540" w:left="0"/>
        <w:contextualSpacing/>
        <w:jc w:val="both"/>
        <w:rPr>
          <w:rFonts w:ascii="Times New Roman" w:hAnsi="Times New Roman" w:cs="Times New Roman"/>
          <w:sz w:val="24"/>
          <w:szCs w:val="24"/>
        </w:rPr>
      </w:pPr>
      <w:r>
        <w:rPr>
          <w:rFonts w:cs="Times New Roman"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Jeigu tiekėjas teikia lygiaverčius dokumentus, tai teikiamų dokumentų lygiavertiškumą turi įrodyti  pats tiekėjas.</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u w:val="single"/>
        </w:rPr>
        <w:t>Tiekėjas, ūkio subjektas, kurio pajėgumais remiamasi, kvazisubtiekėjas</w:t>
      </w:r>
      <w:r>
        <w:rPr>
          <w:rStyle w:val="FootnoteReference"/>
          <w:rFonts w:cs="Times New Roman" w:ascii="Times New Roman" w:hAnsi="Times New Roman"/>
          <w:sz w:val="24"/>
          <w:szCs w:val="24"/>
          <w:u w:val="single"/>
        </w:rPr>
        <w:footnoteReference w:id="5"/>
      </w:r>
      <w:r>
        <w:rPr>
          <w:rFonts w:cs="Times New Roman" w:ascii="Times New Roman" w:hAnsi="Times New Roman"/>
          <w:sz w:val="24"/>
          <w:szCs w:val="24"/>
        </w:rPr>
        <w:t xml:space="preserve"> dalyvaujantys Pirkime, turi atitikti žemiau nurodytus techninio ir profesinio pajėgumo kvalifikacijos reikalavimus.</w:t>
      </w:r>
    </w:p>
    <w:p>
      <w:pPr>
        <w:pStyle w:val="Normal"/>
        <w:tabs>
          <w:tab w:val="clear" w:pos="1296"/>
          <w:tab w:val="left" w:pos="993" w:leader="none"/>
        </w:tabs>
        <w:spacing w:lineRule="auto" w:line="240" w:before="0" w:after="0"/>
        <w:ind w:left="567"/>
        <w:contextualSpacing/>
        <w:jc w:val="both"/>
        <w:rPr>
          <w:rFonts w:ascii="Times New Roman" w:hAnsi="Times New Roman" w:cs="Times New Roman"/>
          <w:sz w:val="24"/>
          <w:szCs w:val="24"/>
        </w:rPr>
      </w:pPr>
      <w:r>
        <w:rPr>
          <w:rFonts w:cs="Times New Roman" w:ascii="Times New Roman" w:hAnsi="Times New Roman"/>
          <w:sz w:val="24"/>
          <w:szCs w:val="24"/>
        </w:rPr>
      </w:r>
    </w:p>
    <w:tbl>
      <w:tblPr>
        <w:tblW w:w="9691" w:type="dxa"/>
        <w:jc w:val="left"/>
        <w:tblInd w:w="85" w:type="dxa"/>
        <w:tblLayout w:type="fixed"/>
        <w:tblCellMar>
          <w:top w:w="0" w:type="dxa"/>
          <w:left w:w="85" w:type="dxa"/>
          <w:bottom w:w="0" w:type="dxa"/>
          <w:right w:w="85" w:type="dxa"/>
        </w:tblCellMar>
        <w:tblLook w:firstRow="0" w:noVBand="0" w:lastRow="0" w:firstColumn="0" w:lastColumn="0" w:noHBand="0" w:val="0000"/>
      </w:tblPr>
      <w:tblGrid>
        <w:gridCol w:w="810"/>
        <w:gridCol w:w="4059"/>
        <w:gridCol w:w="4822"/>
      </w:tblGrid>
      <w:tr>
        <w:trPr>
          <w:trHeight w:val="236" w:hRule="atLeast"/>
        </w:trPr>
        <w:tc>
          <w:tcPr>
            <w:tcW w:w="81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1296"/>
                <w:tab w:val="left" w:pos="176"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Eil.</w:t>
            </w:r>
          </w:p>
          <w:p>
            <w:pPr>
              <w:pStyle w:val="Normal"/>
              <w:tabs>
                <w:tab w:val="clear" w:pos="1296"/>
                <w:tab w:val="left" w:pos="176"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Nr.</w:t>
            </w:r>
          </w:p>
        </w:tc>
        <w:tc>
          <w:tcPr>
            <w:tcW w:w="888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Teikėjų kvalifikacijos reikalavimai ir juos įrodantys dokumentai</w:t>
            </w:r>
          </w:p>
        </w:tc>
      </w:tr>
      <w:tr>
        <w:trPr>
          <w:trHeight w:val="300" w:hRule="atLeast"/>
        </w:trPr>
        <w:tc>
          <w:tcPr>
            <w:tcW w:w="810" w:type="dxa"/>
            <w:vMerge w:val="continue"/>
            <w:tcBorders>
              <w:top w:val="single" w:sz="4" w:space="0" w:color="000000"/>
              <w:left w:val="single" w:sz="4" w:space="0" w:color="000000"/>
              <w:bottom w:val="single" w:sz="4" w:space="0" w:color="000000"/>
            </w:tcBorders>
          </w:tcPr>
          <w:p>
            <w:pPr>
              <w:pStyle w:val="Normal"/>
              <w:spacing w:lineRule="auto" w:line="240" w:before="0" w:after="0"/>
              <w:ind w:right="555"/>
              <w:jc w:val="center"/>
              <w:rPr>
                <w:rFonts w:ascii="Times New Roman" w:hAnsi="Times New Roman" w:cs="Times New Roman"/>
                <w:sz w:val="24"/>
                <w:szCs w:val="24"/>
              </w:rPr>
            </w:pPr>
            <w:r>
              <w:rPr>
                <w:rFonts w:cs="Times New Roman" w:ascii="Times New Roman" w:hAnsi="Times New Roman"/>
                <w:sz w:val="24"/>
                <w:szCs w:val="24"/>
              </w:rPr>
            </w:r>
          </w:p>
        </w:tc>
        <w:tc>
          <w:tcPr>
            <w:tcW w:w="4059"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155"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Kvalifikaciniai reikalavimai</w:t>
            </w:r>
          </w:p>
        </w:tc>
        <w:tc>
          <w:tcPr>
            <w:tcW w:w="4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Kvalifikacinius reikalavimus įrodantys</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dokumentai</w:t>
            </w:r>
          </w:p>
        </w:tc>
      </w:tr>
      <w:tr>
        <w:trPr>
          <w:trHeight w:val="1832" w:hRule="atLeast"/>
        </w:trPr>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0" w:leader="none"/>
              </w:tabs>
              <w:spacing w:lineRule="auto" w:line="240" w:before="0" w:after="0"/>
              <w:ind w:right="203"/>
              <w:rPr>
                <w:rFonts w:ascii="Times New Roman" w:hAnsi="Times New Roman" w:cs="Times New Roman"/>
                <w:sz w:val="24"/>
                <w:szCs w:val="24"/>
                <w:lang w:val="en-US"/>
              </w:rPr>
            </w:pPr>
            <w:r>
              <w:rPr>
                <w:rFonts w:cs="Times New Roman" w:ascii="Times New Roman" w:hAnsi="Times New Roman"/>
                <w:sz w:val="24"/>
                <w:szCs w:val="24"/>
                <w:lang w:val="en-US"/>
              </w:rPr>
              <w:t>4.1.</w:t>
            </w:r>
          </w:p>
        </w:tc>
        <w:tc>
          <w:tcPr>
            <w:tcW w:w="40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rFonts w:ascii="Times New Roman" w:hAnsi="Times New Roman" w:eastAsia="Times New Roman" w:cs="Times New Roman"/>
                <w:color w:themeColor="text1" w:val="000000"/>
                <w:sz w:val="22"/>
                <w:szCs w:val="22"/>
              </w:rPr>
            </w:pPr>
            <w:r>
              <w:rPr>
                <w:rFonts w:eastAsia="Times New Roman" w:cs="Times New Roman" w:ascii="Times New Roman" w:hAnsi="Times New Roman"/>
                <w:color w:themeColor="text1" w:val="000000"/>
                <w:sz w:val="22"/>
                <w:szCs w:val="22"/>
                <w:lang w:val="lt-LT" w:bidi="ar-SA"/>
              </w:rPr>
              <w:t xml:space="preserve">Tiekėjas per pastaruosius 3 (trejus) metus iki pasiūlymo pateikimo dienos arba per laiką nuo tiekėjo įregistravimo dienos (jeigu tiekėjas vykdė veiklą mažiau nei 3 (tris) metus) pagal vieną ar daugiau sutarčių yra  suteikęs </w:t>
            </w:r>
            <w:r>
              <w:rPr>
                <w:rFonts w:eastAsia="Times New Roman" w:cs="Times New Roman" w:ascii="Times New Roman" w:hAnsi="Times New Roman"/>
                <w:b/>
                <w:bCs/>
                <w:color w:themeColor="text1" w:val="000000"/>
                <w:sz w:val="22"/>
                <w:szCs w:val="22"/>
                <w:lang w:val="lt-LT" w:bidi="ar-SA"/>
              </w:rPr>
              <w:t>tyrimo atlikimo paslaugų</w:t>
            </w:r>
            <w:r>
              <w:rPr>
                <w:rFonts w:eastAsia="Times New Roman" w:cs="Times New Roman" w:ascii="Times New Roman" w:hAnsi="Times New Roman"/>
                <w:color w:themeColor="text1" w:val="000000"/>
                <w:sz w:val="22"/>
                <w:szCs w:val="22"/>
                <w:lang w:val="lt-LT" w:bidi="ar-SA"/>
              </w:rPr>
              <w:t xml:space="preserve">, kurių bendra vertė ne mažesnė kaip </w:t>
            </w:r>
            <w:r>
              <w:rPr>
                <w:rFonts w:eastAsia="Times New Roman" w:cs="Times New Roman" w:ascii="Times New Roman" w:hAnsi="Times New Roman"/>
                <w:sz w:val="22"/>
                <w:szCs w:val="22"/>
                <w:lang w:val="lt-LT" w:bidi="ar-SA"/>
              </w:rPr>
              <w:t>30 000,00 Eur be PVM</w:t>
            </w:r>
          </w:p>
        </w:tc>
        <w:tc>
          <w:tcPr>
            <w:tcW w:w="48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1296"/>
                <w:tab w:val="left" w:pos="317" w:leader="none"/>
              </w:tabs>
              <w:spacing w:lineRule="auto" w:line="240" w:before="0" w:after="0"/>
              <w:jc w:val="both"/>
              <w:rPr>
                <w:rFonts w:ascii="Times New Roman" w:hAnsi="Times New Roman" w:eastAsia="Times New Roman" w:cs="Times New Roman"/>
                <w:color w:themeColor="text1" w:val="000000"/>
                <w:sz w:val="22"/>
                <w:szCs w:val="22"/>
              </w:rPr>
            </w:pPr>
            <w:r>
              <w:rPr>
                <w:rFonts w:eastAsia="Times New Roman" w:cs="Times New Roman" w:ascii="Times New Roman" w:hAnsi="Times New Roman"/>
                <w:color w:themeColor="text1" w:val="000000"/>
                <w:sz w:val="22"/>
                <w:szCs w:val="22"/>
                <w:u w:val="single"/>
                <w:lang w:val="lt-LT" w:bidi="ar-SA"/>
              </w:rPr>
              <w:t>Pateikiama kartu su pasiūlymu:</w:t>
            </w:r>
          </w:p>
          <w:p>
            <w:pPr>
              <w:pStyle w:val="Normal"/>
              <w:widowControl/>
              <w:spacing w:lineRule="auto" w:line="259" w:before="0" w:after="0"/>
              <w:jc w:val="both"/>
              <w:rPr>
                <w:rFonts w:ascii="Times New Roman" w:hAnsi="Times New Roman" w:eastAsia="Times New Roman" w:cs="Times New Roman"/>
                <w:color w:themeColor="text1" w:val="000000"/>
                <w:sz w:val="22"/>
                <w:szCs w:val="22"/>
              </w:rPr>
            </w:pPr>
            <w:r>
              <w:rPr>
                <w:rFonts w:eastAsia="Times New Roman" w:cs="Times New Roman" w:ascii="Times New Roman" w:hAnsi="Times New Roman"/>
                <w:color w:themeColor="text1" w:val="000000"/>
                <w:sz w:val="22"/>
                <w:szCs w:val="22"/>
                <w:lang w:val="lt-LT" w:bidi="ar-SA"/>
              </w:rPr>
              <w:t>Pagrindinių per pastaruosius 3 metus suteiktų paslaugų sąrašas, kuriame nurodytos paslaugų bendros sumos, datos ir paslaugų gavėjai (tiek viešieji, tiek privatieji). Perkančioji organizacija pasilieka teisę, reikalauti kartu pateikti užsakovų pažymas, kuriose būtų nurodytos suteiktų paslaugų bendros sumos, datos, paslaugų gavėjai, ar paslaugos buvo suteiktos tinkamai.</w:t>
            </w:r>
          </w:p>
        </w:tc>
      </w:tr>
      <w:tr>
        <w:trPr>
          <w:trHeight w:val="1832" w:hRule="atLeast"/>
        </w:trPr>
        <w:tc>
          <w:tcPr>
            <w:tcW w:w="810" w:type="dxa"/>
            <w:tcBorders>
              <w:left w:val="single" w:sz="4" w:space="0" w:color="000000"/>
              <w:bottom w:val="single" w:sz="4" w:space="0" w:color="000000"/>
              <w:right w:val="single" w:sz="4" w:space="0" w:color="000000"/>
            </w:tcBorders>
          </w:tcPr>
          <w:p>
            <w:pPr>
              <w:pStyle w:val="Normal"/>
              <w:tabs>
                <w:tab w:val="clear" w:pos="1296"/>
                <w:tab w:val="left" w:pos="0" w:leader="none"/>
              </w:tabs>
              <w:spacing w:lineRule="auto" w:line="240" w:before="0" w:after="0"/>
              <w:ind w:right="203"/>
              <w:rPr>
                <w:rFonts w:ascii="Times New Roman" w:hAnsi="Times New Roman" w:cs="Times New Roman"/>
                <w:sz w:val="24"/>
                <w:szCs w:val="24"/>
              </w:rPr>
            </w:pPr>
            <w:r>
              <w:rPr>
                <w:rFonts w:cs="Times New Roman" w:ascii="Times New Roman" w:hAnsi="Times New Roman"/>
                <w:sz w:val="24"/>
                <w:szCs w:val="24"/>
              </w:rPr>
              <w:t>4.</w:t>
            </w:r>
            <w:r>
              <w:rPr>
                <w:rFonts w:cs="Times New Roman" w:ascii="Times New Roman" w:hAnsi="Times New Roman"/>
                <w:sz w:val="24"/>
                <w:szCs w:val="24"/>
                <w:lang w:val="en-US"/>
              </w:rPr>
              <w:t>2.</w:t>
            </w:r>
          </w:p>
        </w:tc>
        <w:tc>
          <w:tcPr>
            <w:tcW w:w="4059"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Teikėjas sutarties vykdymui turi turėti (arba gali </w:t>
            </w:r>
            <w:r>
              <w:rPr>
                <w:rFonts w:cs="Times New Roman" w:ascii="Times New Roman" w:hAnsi="Times New Roman"/>
                <w:sz w:val="24"/>
                <w:szCs w:val="24"/>
                <w:shd w:fill="FFFFFF" w:val="clear"/>
              </w:rPr>
              <w:t>pasitelkti) 4.2.</w:t>
            </w:r>
            <w:r>
              <w:rPr>
                <w:rFonts w:cs="Times New Roman" w:ascii="Times New Roman" w:hAnsi="Times New Roman"/>
                <w:sz w:val="24"/>
                <w:szCs w:val="24"/>
                <w:shd w:fill="FFFFFF" w:val="clear"/>
                <w:lang w:val="en-US"/>
              </w:rPr>
              <w:t>1</w:t>
            </w:r>
            <w:r>
              <w:rPr>
                <w:rFonts w:cs="Times New Roman" w:ascii="Times New Roman" w:hAnsi="Times New Roman"/>
                <w:sz w:val="24"/>
                <w:szCs w:val="24"/>
                <w:shd w:fill="FFFFFF" w:val="clear"/>
              </w:rPr>
              <w:t xml:space="preserve">  punkte nurodytus reikalavimus atitinkančius specialistus.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Pastaba</w:t>
            </w:r>
            <w:r>
              <w:rPr>
                <w:rFonts w:eastAsia="Times New Roman" w:cs="Times New Roman" w:ascii="Times New Roman" w:hAnsi="Times New Roman"/>
                <w:sz w:val="24"/>
                <w:szCs w:val="24"/>
              </w:rPr>
              <w:t>. Vienam asmeniui nėra ribojamas skirtingų specialistų pozicijų, kurioms jis siūlomas, skaičius.</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rPr>
              <w:t>Teikėjas turi pasiūlyti tokį specialistų skaičių, kad galėtų laiku ir kokybiškai suteikti paslaugas pagal techninėje specifikacijoje nurodytas sąlygas.</w:t>
            </w:r>
          </w:p>
          <w:p>
            <w:pPr>
              <w:pStyle w:val="Normal"/>
              <w:tabs>
                <w:tab w:val="clear" w:pos="1296"/>
                <w:tab w:val="left" w:pos="37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22" w:type="dxa"/>
            <w:tcBorders>
              <w:left w:val="single" w:sz="4" w:space="0" w:color="000000"/>
              <w:bottom w:val="single" w:sz="4" w:space="0" w:color="000000"/>
              <w:right w:val="single" w:sz="4" w:space="0" w:color="000000"/>
            </w:tcBorders>
          </w:tcPr>
          <w:p>
            <w:pPr>
              <w:pStyle w:val="Normal"/>
              <w:spacing w:lineRule="auto" w:line="240" w:before="0" w:after="0"/>
              <w:ind w:right="45"/>
              <w:jc w:val="both"/>
              <w:rPr>
                <w:rFonts w:ascii="Times New Roman" w:hAnsi="Times New Roman" w:cs="Times New Roman"/>
                <w:sz w:val="24"/>
                <w:szCs w:val="24"/>
              </w:rPr>
            </w:pPr>
            <w:r>
              <w:rPr>
                <w:rFonts w:eastAsia="Times New Roman" w:cs="Times New Roman" w:ascii="Times New Roman" w:hAnsi="Times New Roman"/>
                <w:color w:themeColor="text1" w:val="000000"/>
                <w:sz w:val="24"/>
                <w:szCs w:val="24"/>
                <w:lang w:val="lt-LT"/>
              </w:rPr>
              <w:t>Kartu su pasiūlymu pateikiama:</w:t>
            </w:r>
          </w:p>
          <w:p>
            <w:pPr>
              <w:pStyle w:val="Normal"/>
              <w:spacing w:lineRule="auto" w:line="240" w:before="0" w:after="0"/>
              <w:ind w:right="45"/>
              <w:jc w:val="both"/>
              <w:rPr>
                <w:rFonts w:ascii="Times New Roman" w:hAnsi="Times New Roman" w:cs="Times New Roman"/>
                <w:sz w:val="24"/>
                <w:szCs w:val="24"/>
              </w:rPr>
            </w:pPr>
            <w:r>
              <w:rPr>
                <w:rFonts w:eastAsia="Times New Roman" w:cs="Times New Roman" w:ascii="Times New Roman" w:hAnsi="Times New Roman"/>
                <w:color w:themeColor="text1" w:val="000000"/>
                <w:sz w:val="24"/>
                <w:szCs w:val="24"/>
                <w:lang w:val="lt-LT"/>
              </w:rPr>
              <w:t>1) specialistų sąrašas, kuriame nurodoma: kokiai specialisto pozicijai yra siūlomas specialistas, kokiu pagrindu dirba (bendradarbiauja) kartu su Teikėju (esama/ numatoma darbo sutartis ar subteikimo susitarimas);</w:t>
            </w:r>
          </w:p>
          <w:p>
            <w:pPr>
              <w:pStyle w:val="Normal"/>
              <w:spacing w:lineRule="auto" w:line="240" w:before="0" w:after="0"/>
              <w:ind w:right="45"/>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2) jei siūlomi specialistai nėra teikėjo darbuotojai, teikėjas privalo pateikti su kiekvienu specialistu sudarytą ketinimų protokolą ar preliminarią darbo sutartį ar ki</w:t>
            </w:r>
            <w:r>
              <w:rPr>
                <w:rFonts w:eastAsia="Times New Roman" w:cs="Times New Roman" w:ascii="Times New Roman" w:hAnsi="Times New Roman"/>
                <w:color w:themeColor="text1" w:val="000000"/>
                <w:sz w:val="24"/>
                <w:szCs w:val="24"/>
              </w:rPr>
              <w:t>tą lygiavertį dokumentą</w:t>
            </w:r>
            <w:r>
              <w:rPr>
                <w:rFonts w:eastAsia="Times New Roman" w:cs="Times New Roman" w:ascii="Times New Roman" w:hAnsi="Times New Roman"/>
                <w:color w:themeColor="text1" w:val="000000"/>
                <w:sz w:val="24"/>
                <w:szCs w:val="24"/>
                <w:lang w:val="lt-LT"/>
              </w:rPr>
              <w:t>, patvirtinantį, kad laimėjimo atveju, teikėjui pasirašius pirkimo sutartį su perkančiąja organizacija, specialistas sutinka vykdyti jam priskirtas specialisto(-ų) pareigas visą pirkimo sutarties vykdymo laikotarpį.</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-jeigu pasiūlymą teikia ūkio subjektų grupė – reikalavimą turi atitikti ūkio subjektų grupės nario (-ių) specialistai, atsižvelgiant į jų prisiimamus įsipareigojimus pirkimo sutarčiai vykdyti;</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tiekėjas gali remtis kitų ūkio subjektų pajėgumais tik tuo atveju, jeigu tie subjektai (jų darbuotojai) patys vykdys tą pirkimo sutarties dalį, kuriai reikia jų turimų pajėgumų;</w:t>
            </w:r>
          </w:p>
          <w:p>
            <w:pPr>
              <w:pStyle w:val="Normal"/>
              <w:spacing w:lineRule="auto" w:line="240" w:before="0" w:after="0"/>
              <w:jc w:val="both"/>
              <w:rPr>
                <w:rFonts w:ascii="Times New Roman" w:hAnsi="Times New Roman" w:eastAsia="Times New Roman" w:cs="Times New Roman"/>
                <w:iCs/>
                <w:color w:val="000000"/>
                <w:sz w:val="24"/>
                <w:szCs w:val="24"/>
              </w:rPr>
            </w:pPr>
            <w:r>
              <w:rPr>
                <w:rFonts w:eastAsia="Times New Roman" w:cs="Times New Roman"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trPr/>
        <w:tc>
          <w:tcPr>
            <w:tcW w:w="81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276"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4.2.1</w:t>
            </w:r>
          </w:p>
        </w:tc>
        <w:tc>
          <w:tcPr>
            <w:tcW w:w="40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71" w:right="45"/>
              <w:jc w:val="both"/>
              <w:rPr>
                <w:rFonts w:ascii="Times New Roman" w:hAnsi="Times New Roman" w:cs="Times New Roman"/>
                <w:sz w:val="24"/>
                <w:szCs w:val="24"/>
              </w:rPr>
            </w:pPr>
            <w:r>
              <w:rPr>
                <w:rFonts w:cs="Times New Roman" w:ascii="Times New Roman" w:hAnsi="Times New Roman"/>
                <w:sz w:val="24"/>
                <w:szCs w:val="24"/>
              </w:rPr>
              <w:t xml:space="preserve">Tiekėjo siūlomas </w:t>
            </w:r>
            <w:r>
              <w:rPr>
                <w:rFonts w:cs="Times New Roman" w:ascii="Times New Roman" w:hAnsi="Times New Roman"/>
                <w:b/>
                <w:bCs/>
                <w:sz w:val="24"/>
                <w:szCs w:val="24"/>
              </w:rPr>
              <w:t>Specialistas Nr. 1</w:t>
            </w:r>
            <w:r>
              <w:rPr>
                <w:rFonts w:cs="Times New Roman" w:ascii="Times New Roman" w:hAnsi="Times New Roman"/>
                <w:sz w:val="24"/>
                <w:szCs w:val="24"/>
              </w:rPr>
              <w:t xml:space="preserve"> turi atitikti šį reikalavimą:</w:t>
            </w:r>
          </w:p>
          <w:p>
            <w:pPr>
              <w:pStyle w:val="Normal"/>
              <w:spacing w:lineRule="auto" w:line="240" w:before="0" w:after="0"/>
              <w:ind w:right="45"/>
              <w:jc w:val="both"/>
              <w:rPr>
                <w:rFonts w:ascii="Times New Roman" w:hAnsi="Times New Roman" w:eastAsia="Times" w:cs="Times New Roman"/>
                <w:sz w:val="24"/>
                <w:szCs w:val="24"/>
              </w:rPr>
            </w:pPr>
            <w:r>
              <w:rPr>
                <w:rStyle w:val="Normaltextrun"/>
                <w:rFonts w:cs="Times New Roman" w:ascii="Times New Roman" w:hAnsi="Times New Roman"/>
                <w:color w:val="000000"/>
                <w:sz w:val="24"/>
                <w:szCs w:val="24"/>
                <w:shd w:fill="FFFFFF" w:val="clear"/>
              </w:rPr>
              <w:t xml:space="preserve">- </w:t>
            </w:r>
            <w:r>
              <w:rPr>
                <w:rFonts w:eastAsia="Times" w:cs="Times New Roman" w:ascii="Times New Roman" w:hAnsi="Times New Roman"/>
                <w:sz w:val="24"/>
                <w:szCs w:val="24"/>
              </w:rPr>
              <w:t>per paskutinius</w:t>
            </w:r>
            <w:r>
              <w:rPr>
                <w:rFonts w:eastAsia="Times" w:cs="Times New Roman" w:ascii="Times New Roman" w:hAnsi="Times New Roman"/>
                <w:sz w:val="24"/>
                <w:szCs w:val="24"/>
                <w:lang w:val="en-US"/>
              </w:rPr>
              <w:t xml:space="preserve"> </w:t>
            </w:r>
            <w:r>
              <w:rPr>
                <w:rFonts w:eastAsia="Times" w:cs="Times New Roman" w:ascii="Times New Roman" w:hAnsi="Times New Roman"/>
                <w:sz w:val="24"/>
                <w:szCs w:val="24"/>
                <w:lang w:val="en-US"/>
              </w:rPr>
              <w:t>3</w:t>
            </w:r>
            <w:r>
              <w:rPr>
                <w:rFonts w:eastAsia="Times" w:cs="Times New Roman" w:ascii="Times New Roman" w:hAnsi="Times New Roman"/>
                <w:sz w:val="24"/>
                <w:szCs w:val="24"/>
                <w:lang w:val="en-US"/>
              </w:rPr>
              <w:t xml:space="preserve"> </w:t>
            </w:r>
            <w:r>
              <w:rPr>
                <w:rFonts w:eastAsia="Times" w:cs="Times New Roman" w:ascii="Times New Roman" w:hAnsi="Times New Roman"/>
                <w:sz w:val="24"/>
                <w:szCs w:val="24"/>
              </w:rPr>
              <w:t>(</w:t>
            </w:r>
            <w:r>
              <w:rPr>
                <w:rFonts w:eastAsia="Times" w:cs="Times New Roman" w:ascii="Times New Roman" w:hAnsi="Times New Roman"/>
                <w:sz w:val="24"/>
                <w:szCs w:val="24"/>
                <w:lang w:val="en-US"/>
              </w:rPr>
              <w:t>trejus</w:t>
            </w:r>
            <w:r>
              <w:rPr>
                <w:rFonts w:eastAsia="Times" w:cs="Times New Roman" w:ascii="Times New Roman" w:hAnsi="Times New Roman"/>
                <w:sz w:val="24"/>
                <w:szCs w:val="24"/>
              </w:rPr>
              <w:t xml:space="preserve">) metus iki pasiūlymų pateikimo termino pabaigos, turi </w:t>
            </w:r>
            <w:r>
              <w:rPr>
                <w:rFonts w:eastAsia="Times" w:cs="Times New Roman" w:ascii="Times New Roman" w:hAnsi="Times New Roman"/>
                <w:sz w:val="24"/>
                <w:szCs w:val="24"/>
                <w:lang w:val="en-US"/>
              </w:rPr>
              <w:t>tur</w:t>
            </w:r>
            <w:r>
              <w:rPr>
                <w:rFonts w:eastAsia="Times" w:cs="Times New Roman" w:ascii="Times New Roman" w:hAnsi="Times New Roman"/>
                <w:sz w:val="24"/>
                <w:szCs w:val="24"/>
                <w:lang w:val="lt-LT"/>
              </w:rPr>
              <w:t>ėti ne mažiau kaip 12 mėnesi</w:t>
            </w:r>
            <w:r>
              <w:rPr>
                <w:rFonts w:eastAsia="Times" w:cs="Times New Roman" w:ascii="Times New Roman" w:hAnsi="Times New Roman"/>
                <w:sz w:val="24"/>
                <w:szCs w:val="24"/>
                <w:lang w:val="lt-LT"/>
              </w:rPr>
              <w:t>ų</w:t>
            </w:r>
            <w:r>
              <w:rPr>
                <w:rFonts w:eastAsia="Times" w:cs="Times New Roman" w:ascii="Times New Roman" w:hAnsi="Times New Roman"/>
                <w:sz w:val="24"/>
                <w:szCs w:val="24"/>
                <w:lang w:val="lt-LT"/>
              </w:rPr>
              <w:t xml:space="preserve"> </w:t>
            </w:r>
            <w:r>
              <w:rPr>
                <w:rFonts w:eastAsia="Times New Roman" w:cs="Times New Roman" w:ascii="Times New Roman" w:hAnsi="Times New Roman"/>
                <w:color w:themeColor="text1" w:val="000000"/>
                <w:sz w:val="24"/>
                <w:szCs w:val="24"/>
                <w:lang w:val="lt-LT"/>
              </w:rPr>
              <w:t xml:space="preserve">patirtį vykdant </w:t>
            </w:r>
            <w:r>
              <w:rPr>
                <w:rFonts w:eastAsia="Times New Roman" w:cs="Times New Roman" w:ascii="Times New Roman" w:hAnsi="Times New Roman"/>
                <w:color w:themeColor="text1" w:val="000000"/>
                <w:sz w:val="22"/>
                <w:szCs w:val="22"/>
                <w:lang w:val="lt-LT" w:bidi="ar-SA"/>
              </w:rPr>
              <w:t>tyrimus (-ą) psichikos sveikata srityje</w:t>
            </w:r>
            <w:r>
              <w:rPr>
                <w:rFonts w:eastAsia="Times" w:cs="Times New Roman" w:ascii="Times New Roman" w:hAnsi="Times New Roman"/>
                <w:sz w:val="24"/>
                <w:szCs w:val="24"/>
              </w:rPr>
              <w:t>.</w:t>
            </w:r>
          </w:p>
        </w:tc>
        <w:tc>
          <w:tcPr>
            <w:tcW w:w="4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45"/>
              <w:jc w:val="both"/>
              <w:rPr>
                <w:rFonts w:ascii="Times New Roman" w:hAnsi="Times New Roman" w:cs="Times New Roman"/>
                <w:iCs/>
                <w:sz w:val="24"/>
                <w:szCs w:val="24"/>
              </w:rPr>
            </w:pPr>
            <w:r>
              <w:rPr>
                <w:rFonts w:cs="Times New Roman"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pPr>
              <w:pStyle w:val="Normal"/>
              <w:spacing w:lineRule="auto" w:line="240" w:before="0" w:after="0"/>
              <w:ind w:right="45"/>
              <w:jc w:val="both"/>
              <w:rPr>
                <w:rFonts w:ascii="Times New Roman" w:hAnsi="Times New Roman" w:cs="Times New Roman"/>
                <w:iCs/>
                <w:sz w:val="24"/>
                <w:szCs w:val="24"/>
              </w:rPr>
            </w:pPr>
            <w:r>
              <w:rPr>
                <w:rFonts w:cs="Times New Roman" w:ascii="Times New Roman" w:hAnsi="Times New Roman"/>
                <w:iCs/>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pažyma apie siūlomo specialisto patirtį (11 priedas);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specialisto patirtį pagrindžiantys dokumentai (</w:t>
            </w:r>
            <w:r>
              <w:rPr>
                <w:rFonts w:cs="Times New Roman" w:ascii="Times New Roman" w:hAnsi="Times New Roman"/>
                <w:i/>
                <w:iCs/>
                <w:sz w:val="24"/>
                <w:szCs w:val="24"/>
              </w:rPr>
              <w:t>Užsakovo pažyma apie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p>
          <w:p>
            <w:pPr>
              <w:pStyle w:val="Normal"/>
              <w:spacing w:lineRule="auto" w:line="240" w:before="0" w:after="0"/>
              <w:ind w:right="45"/>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317" w:leader="none"/>
              </w:tabs>
              <w:spacing w:lineRule="auto" w:line="240" w:before="0" w:after="0"/>
              <w:contextualSpacing/>
              <w:jc w:val="both"/>
              <w:rPr>
                <w:rFonts w:ascii="Times New Roman" w:hAnsi="Times New Roman" w:eastAsia="Times New Roman" w:cs="Times New Roman"/>
                <w:sz w:val="24"/>
                <w:szCs w:val="24"/>
              </w:rPr>
            </w:pPr>
            <w:r>
              <w:rPr>
                <w:rFonts w:cs="Times New Roman" w:ascii="Times New Roman" w:hAnsi="Times New Roman"/>
                <w:i/>
                <w:iCs/>
                <w:color w:val="000000"/>
                <w:sz w:val="24"/>
                <w:szCs w:val="24"/>
              </w:rPr>
              <w:t xml:space="preserve">Perkančioji organizacija pasilieka teisę kreiptis į užsakovą (-us) dėl patvirtinimo, kad konkretus specialistas vykdė atitinkamą </w:t>
            </w:r>
            <w:r>
              <w:rPr>
                <w:rFonts w:eastAsia="Calibri" w:cs="Times New Roman" w:ascii="Times New Roman" w:hAnsi="Times New Roman"/>
                <w:i/>
                <w:iCs/>
                <w:color w:val="000000"/>
                <w:sz w:val="24"/>
                <w:szCs w:val="24"/>
              </w:rPr>
              <w:t>veiklą nurodytame projekte (pagal nurodytą sutartį).</w:t>
            </w:r>
          </w:p>
        </w:tc>
      </w:tr>
    </w:tbl>
    <w:p>
      <w:pPr>
        <w:pStyle w:val="ListParagraph"/>
        <w:numPr>
          <w:ilvl w:val="0"/>
          <w:numId w:val="0"/>
        </w:numPr>
        <w:tabs>
          <w:tab w:val="clear" w:pos="1296"/>
          <w:tab w:val="left" w:pos="360" w:leader="none"/>
          <w:tab w:val="left" w:pos="450" w:leader="none"/>
        </w:tabs>
        <w:spacing w:lineRule="atLeast" w:line="20" w:before="0" w:after="0"/>
        <w:ind w:hanging="0" w:left="0"/>
        <w:contextualSpacing/>
        <w:jc w:val="both"/>
        <w:rPr>
          <w:rFonts w:ascii="Times New Roman" w:hAnsi="Times New Roman" w:eastAsia="Calibri" w:cs="Times New Roman"/>
          <w:iCs/>
          <w:sz w:val="24"/>
          <w:szCs w:val="24"/>
        </w:rPr>
      </w:pPr>
      <w:r>
        <w:rPr/>
      </w:r>
    </w:p>
    <w:p>
      <w:pPr>
        <w:pStyle w:val="ListParagraph"/>
        <w:numPr>
          <w:ilvl w:val="0"/>
          <w:numId w:val="0"/>
        </w:numPr>
        <w:tabs>
          <w:tab w:val="clear" w:pos="1296"/>
          <w:tab w:val="left" w:pos="360" w:leader="none"/>
          <w:tab w:val="left" w:pos="450" w:leader="none"/>
        </w:tabs>
        <w:spacing w:lineRule="atLeast" w:line="20" w:before="0" w:after="0"/>
        <w:ind w:hanging="0" w:left="0"/>
        <w:contextualSpacing/>
        <w:jc w:val="both"/>
        <w:rPr>
          <w:rFonts w:ascii="Times New Roman" w:hAnsi="Times New Roman" w:eastAsia="Calibri" w:cs="Times New Roman"/>
          <w:iCs/>
          <w:sz w:val="24"/>
          <w:szCs w:val="24"/>
        </w:rPr>
      </w:pPr>
      <w:r>
        <w:rPr>
          <w:rFonts w:eastAsia="Calibri" w:cs="Times New Roman" w:ascii="Times New Roman" w:hAnsi="Times New Roman"/>
          <w:sz w:val="24"/>
          <w:szCs w:val="24"/>
          <w:lang w:val="en-US"/>
        </w:rPr>
        <w:t xml:space="preserve">5. </w:t>
      </w:r>
      <w:r>
        <w:rPr>
          <w:rFonts w:eastAsia="Calibri" w:cs="Times New Roman" w:ascii="Times New Roman" w:hAnsi="Times New Roman"/>
          <w:sz w:val="24"/>
          <w:szCs w:val="24"/>
        </w:rPr>
        <w:t>Perkančioji organizacija nereikalauja, kad teikėjai laikytųsi k</w:t>
      </w:r>
      <w:r>
        <w:rPr>
          <w:rFonts w:eastAsia="Calibri" w:cs="Times New Roman" w:ascii="Times New Roman" w:hAnsi="Times New Roman"/>
          <w:iCs/>
          <w:sz w:val="24"/>
          <w:szCs w:val="24"/>
        </w:rPr>
        <w:t>okybės vadybos sistemos ir (arba) aplinkos apsaugos vadybos sistemos standartų.</w:t>
      </w:r>
    </w:p>
    <w:p>
      <w:pPr>
        <w:pStyle w:val="Paragraph"/>
        <w:numPr>
          <w:ilvl w:val="0"/>
          <w:numId w:val="0"/>
        </w:numPr>
        <w:tabs>
          <w:tab w:val="clear" w:pos="1296"/>
          <w:tab w:val="left" w:pos="360" w:leader="none"/>
          <w:tab w:val="left" w:pos="630" w:leader="none"/>
        </w:tabs>
        <w:spacing w:before="0" w:after="0"/>
        <w:ind w:hanging="0" w:left="0"/>
        <w:jc w:val="both"/>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 </w:t>
      </w:r>
      <w:r>
        <w:rPr>
          <w:rFonts w:eastAsia="Calibri" w:cs="Times New Roman" w:ascii="Times New Roman" w:hAnsi="Times New Roman" w:eastAsiaTheme="minorHAnsi"/>
          <w:sz w:val="24"/>
          <w:szCs w:val="24"/>
          <w:lang w:eastAsia="en-US"/>
        </w:rPr>
        <w:t>_________</w:t>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jc w:val="center"/>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Heading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213187626"/>
      <w:r>
        <w:rPr>
          <w:rFonts w:eastAsia="Calibri" w:cs="Times New Roman" w:ascii="Times New Roman" w:hAnsi="Times New Roman"/>
          <w:color w:val="auto"/>
          <w:sz w:val="24"/>
          <w:szCs w:val="24"/>
        </w:rPr>
        <w:t xml:space="preserve">Pirkimo sąlygų 5 priedas „EBVPD“ </w:t>
      </w:r>
      <w:r>
        <w:rPr>
          <w:rFonts w:cs="Times New Roman" w:ascii="Times New Roman" w:hAnsi="Times New Roman"/>
          <w:color w:val="auto"/>
          <w:sz w:val="24"/>
          <w:szCs w:val="24"/>
        </w:rPr>
        <w:t>(XML formatu)</w:t>
      </w:r>
      <w:bookmarkEnd w:id="58"/>
      <w:bookmarkEnd w:id="59"/>
      <w:bookmarkEnd w:id="60"/>
      <w:bookmarkEnd w:id="61"/>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Subtitle"/>
        <w:jc w:val="center"/>
        <w:rPr>
          <w:rFonts w:ascii="Times New Roman" w:hAnsi="Times New Roman" w:cs="Times New Roman"/>
          <w:b/>
          <w:bCs/>
          <w:smallCaps/>
          <w:color w:val="auto"/>
          <w:sz w:val="24"/>
          <w:szCs w:val="24"/>
        </w:rPr>
      </w:pPr>
      <w:r>
        <w:rPr>
          <w:rFonts w:cs="Times New Roman" w:ascii="Times New Roman" w:hAnsi="Times New Roman"/>
          <w:color w:val="auto"/>
          <w:sz w:val="24"/>
          <w:szCs w:val="24"/>
        </w:rPr>
        <w:t>EUROPOS BENDRASIS VIEŠŲJŲ PIRKIMŲ DOKUMENTAS</w:t>
      </w:r>
    </w:p>
    <w:p>
      <w:pPr>
        <w:pStyle w:val="Normal"/>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Europos bendrasis viešųjų pirkimų dokumentas (EBVPD)“ pateikiamas .xml formatu.</w:t>
      </w:r>
    </w:p>
    <w:p>
      <w:pPr>
        <w:pStyle w:val="Normal"/>
        <w:jc w:val="center"/>
        <w:rPr>
          <w:rFonts w:ascii="Times New Roman" w:hAnsi="Times New Roman" w:cs="Times New Roman"/>
          <w:smallCaps/>
          <w:sz w:val="24"/>
          <w:szCs w:val="24"/>
        </w:rPr>
      </w:pPr>
      <w:r>
        <w:rPr>
          <w:rFonts w:cs="Times New Roman" w:ascii="Times New Roman" w:hAnsi="Times New Roman"/>
          <w:smallCaps/>
          <w:sz w:val="24"/>
          <w:szCs w:val="24"/>
        </w:rPr>
        <w:t>__________</w:t>
      </w:r>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r>
        <w:br w:type="page"/>
      </w:r>
    </w:p>
    <w:p>
      <w:pPr>
        <w:pStyle w:val="Heading2"/>
        <w:spacing w:before="0" w:after="0"/>
        <w:ind w:left="5103"/>
        <w:rPr>
          <w:rFonts w:ascii="Times New Roman" w:hAnsi="Times New Roman" w:eastAsia="Calibri" w:cs="Times New Roman"/>
          <w:color w:val="auto"/>
          <w:sz w:val="24"/>
          <w:szCs w:val="24"/>
        </w:rPr>
      </w:pPr>
      <w:bookmarkStart w:id="62" w:name="_Ref38540913"/>
      <w:bookmarkStart w:id="63" w:name="_Ref38898051"/>
      <w:bookmarkStart w:id="64" w:name="_Ref38901392"/>
      <w:bookmarkStart w:id="65" w:name="_Toc213187627"/>
      <w:r>
        <w:rPr>
          <w:rFonts w:eastAsia="Calibri" w:cs="Times New Roman" w:ascii="Times New Roman" w:hAnsi="Times New Roman"/>
          <w:color w:val="auto"/>
          <w:sz w:val="24"/>
          <w:szCs w:val="24"/>
        </w:rPr>
        <w:t>Pirkimo sąlygų 6 priedas „Pasiūlymo forma“</w:t>
      </w:r>
      <w:bookmarkEnd w:id="62"/>
      <w:bookmarkEnd w:id="63"/>
      <w:bookmarkEnd w:id="64"/>
      <w:bookmarkEnd w:id="65"/>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Herbas arba prekių ženklas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(Tiekėjo pavadinimas)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rPr>
          <w:rFonts w:cs="" w:asciiTheme="majorBidi" w:cstheme="majorBidi" w:hAnsiTheme="majorBidi"/>
          <w:b/>
          <w:bCs/>
          <w:sz w:val="24"/>
          <w:szCs w:val="24"/>
        </w:rPr>
      </w:pPr>
      <w:r>
        <w:rPr>
          <w:rFonts w:cs="" w:asciiTheme="majorBidi" w:cstheme="majorBidi" w:hAnsiTheme="majorBidi"/>
          <w:b/>
          <w:bCs/>
          <w:sz w:val="24"/>
          <w:szCs w:val="24"/>
        </w:rPr>
      </w:r>
    </w:p>
    <w:p>
      <w:pPr>
        <w:pStyle w:val="Normal"/>
        <w:spacing w:lineRule="auto" w:line="240"/>
        <w:rPr>
          <w:rFonts w:cs="" w:asciiTheme="majorBidi" w:cstheme="majorBidi" w:hAnsiTheme="majorBidi"/>
          <w:sz w:val="24"/>
          <w:szCs w:val="24"/>
        </w:rPr>
      </w:pPr>
      <w:r>
        <w:rPr>
          <w:rFonts w:cs="" w:asciiTheme="majorBidi" w:cstheme="majorBidi" w:hAnsiTheme="majorBidi"/>
          <w:sz w:val="24"/>
          <w:szCs w:val="24"/>
        </w:rPr>
        <w:t>Higienos institutui</w:t>
      </w:r>
    </w:p>
    <w:p>
      <w:pPr>
        <w:pStyle w:val="Normal"/>
        <w:spacing w:lineRule="auto" w:line="240"/>
        <w:jc w:val="center"/>
        <w:rPr>
          <w:rFonts w:cs="" w:asciiTheme="majorBidi" w:cstheme="majorBidi" w:hAnsiTheme="majorBidi"/>
          <w:b/>
          <w:sz w:val="24"/>
          <w:szCs w:val="24"/>
        </w:rPr>
      </w:pPr>
      <w:r>
        <w:rPr>
          <w:rFonts w:cs="" w:asciiTheme="majorBidi" w:cstheme="majorBidi" w:hAnsiTheme="majorBidi"/>
          <w:b/>
          <w:sz w:val="24"/>
          <w:szCs w:val="24"/>
        </w:rPr>
        <w:t>PASIŪLYMAS</w:t>
      </w:r>
    </w:p>
    <w:p>
      <w:pPr>
        <w:pStyle w:val="Normal"/>
        <w:spacing w:lineRule="atLeast" w:line="20" w:before="0" w:after="120"/>
        <w:contextualSpacing/>
        <w:jc w:val="center"/>
        <w:rPr>
          <w:sz w:val="24"/>
          <w:szCs w:val="24"/>
        </w:rPr>
      </w:pPr>
      <w:r>
        <w:rPr>
          <w:rFonts w:eastAsia="Calibri" w:cs="Times New Roman" w:ascii="Times New Roman" w:hAnsi="Times New Roman"/>
          <w:b/>
          <w:bCs/>
          <w:caps/>
          <w:color w:val="000000"/>
          <w:sz w:val="24"/>
          <w:szCs w:val="24"/>
          <w:lang w:eastAsia="en-US"/>
        </w:rPr>
        <w:t>RAŠTINGUMO TYRIMAS TURINIUI PAGRĮSTI BEI PROGRAMOS SUKŪRIMUI</w:t>
      </w:r>
    </w:p>
    <w:p>
      <w:pPr>
        <w:pStyle w:val="Normal"/>
        <w:spacing w:lineRule="atLeast" w:line="20" w:before="0" w:after="120"/>
        <w:contextualSpacing/>
        <w:jc w:val="center"/>
        <w:rPr>
          <w:rFonts w:ascii="Times New Roman" w:hAnsi="Times New Roman" w:eastAsia="Calibri" w:cs="Times New Roman"/>
          <w:b/>
          <w:bCs/>
          <w:caps/>
          <w:color w:val="000000"/>
          <w:lang w:eastAsia="en-US"/>
        </w:rPr>
      </w:pPr>
      <w:r>
        <w:rPr>
          <w:sz w:val="24"/>
          <w:szCs w:val="24"/>
        </w:rPr>
      </w:r>
    </w:p>
    <w:p>
      <w:pPr>
        <w:pStyle w:val="Normal"/>
        <w:tabs>
          <w:tab w:val="clear" w:pos="1296"/>
          <w:tab w:val="left" w:pos="360" w:leader="none"/>
        </w:tabs>
        <w:overflowPunct w:val="true"/>
        <w:spacing w:lineRule="auto" w:line="240" w:before="0" w:after="0"/>
        <w:ind w:hanging="360" w:left="360"/>
        <w:jc w:val="center"/>
        <w:textAlignment w:val="baseline"/>
        <w:rPr>
          <w:rFonts w:ascii="Times New Roman" w:hAnsi="Times New Roman" w:cs="Times New Roman"/>
          <w:sz w:val="24"/>
          <w:szCs w:val="24"/>
        </w:rPr>
      </w:pPr>
      <w:r>
        <w:rPr>
          <w:rFonts w:cs="Times New Roman" w:ascii="Times New Roman" w:hAnsi="Times New Roman"/>
          <w:bCs/>
          <w:sz w:val="24"/>
          <w:szCs w:val="24"/>
        </w:rPr>
        <w:t xml:space="preserve">Pildydamas šią formą tiekėjas turi pateikti visą žemiau prašomą informaciją. </w:t>
      </w:r>
      <w:r>
        <w:rPr>
          <w:rFonts w:cs="Times New Roman" w:ascii="Times New Roman" w:hAnsi="Times New Roman"/>
          <w:bCs/>
          <w:i/>
          <w:sz w:val="24"/>
          <w:szCs w:val="24"/>
          <w:u w:val="single"/>
        </w:rPr>
        <w:t>Jei tiekėjas 2 ir (ar) 3 punktų neužpildo arba juos išbraukia, laikoma kad jis sutarčiai vykdyti subtiekėjų  nepasitelks/ pasiūlyme konfidencialios informacijos nėra.</w:t>
      </w:r>
    </w:p>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center"/>
        <w:rPr>
          <w:rFonts w:ascii="Times New Roman" w:hAnsi="Times New Roman" w:cs="Times New Roman"/>
          <w:b/>
          <w:bCs/>
          <w:sz w:val="24"/>
          <w:szCs w:val="24"/>
        </w:rPr>
      </w:pPr>
      <w:r>
        <w:rPr>
          <w:rFonts w:cs="Times New Roman" w:ascii="Times New Roman" w:hAnsi="Times New Roman"/>
          <w:sz w:val="24"/>
          <w:szCs w:val="24"/>
        </w:rPr>
        <w:t>____________</w:t>
      </w:r>
      <w:r>
        <w:rPr>
          <w:rFonts w:cs="Times New Roman" w:ascii="Times New Roman" w:hAnsi="Times New Roman"/>
          <w:b/>
          <w:bCs/>
          <w:sz w:val="24"/>
          <w:szCs w:val="24"/>
        </w:rPr>
        <w:t xml:space="preserve"> Nr.</w:t>
      </w:r>
      <w:r>
        <w:rPr>
          <w:rFonts w:cs="Times New Roman" w:ascii="Times New Roman" w:hAnsi="Times New Roman"/>
          <w:sz w:val="24"/>
          <w:szCs w:val="24"/>
        </w:rPr>
        <w:t xml:space="preserve"> 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(Data)</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_____________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(Sudarymo vieta)</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720" w:type="dxa"/>
        <w:jc w:val="left"/>
        <w:tblInd w:w="-72" w:type="dxa"/>
        <w:tblLayout w:type="fixed"/>
        <w:tblCellMar>
          <w:top w:w="0" w:type="dxa"/>
          <w:left w:w="108" w:type="dxa"/>
          <w:bottom w:w="0" w:type="dxa"/>
          <w:right w:w="108" w:type="dxa"/>
        </w:tblCellMar>
        <w:tblLook w:firstRow="1" w:noVBand="0" w:lastRow="0" w:firstColumn="1" w:lastColumn="0" w:noHBand="0" w:val="00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Jungtinės veiklos sutarties atsakingas partneris </w:t>
            </w:r>
            <w:r>
              <w:rPr>
                <w:rFonts w:cs="Times New Roman" w:ascii="Times New Roman" w:hAnsi="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adresas(-ai)</w:t>
            </w:r>
            <w:r>
              <w:rPr>
                <w:rStyle w:val="FootnoteReference"/>
                <w:rFonts w:cs="Times New Roman" w:ascii="Times New Roman" w:hAnsi="Times New Roman"/>
                <w:sz w:val="24"/>
                <w:szCs w:val="24"/>
                <w:vertAlign w:val="superscript"/>
              </w:rPr>
              <w:footnoteReference w:id="6"/>
            </w:r>
            <w:r>
              <w:rPr>
                <w:rFonts w:cs="Times New Roman" w:ascii="Times New Roman" w:hAnsi="Times New Roman"/>
                <w:sz w:val="24"/>
                <w:szCs w:val="24"/>
              </w:rPr>
              <w:t xml:space="preserve"> </w:t>
            </w:r>
            <w:r>
              <w:rPr>
                <w:rFonts w:cs="Times New Roman" w:ascii="Times New Roman" w:hAnsi="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Juridinio asmens kodas(-ai)</w:t>
            </w:r>
            <w:r>
              <w:rPr>
                <w:rFonts w:cs="Times New Roman" w:ascii="Times New Roman" w:hAnsi="Times New Roman"/>
                <w:sz w:val="24"/>
                <w:szCs w:val="24"/>
                <w:vertAlign w:val="superscript"/>
              </w:rPr>
              <w:t>1</w:t>
            </w:r>
            <w:r>
              <w:rPr>
                <w:rFonts w:cs="Times New Roman" w:ascii="Times New Roman" w:hAnsi="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PVM mokėtojo kodas(-ai)</w:t>
            </w:r>
            <w:r>
              <w:rPr>
                <w:rFonts w:cs="Times New Roman" w:ascii="Times New Roman" w:hAnsi="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tabs>
                <w:tab w:val="clear" w:pos="1296"/>
                <w:tab w:val="left" w:pos="22"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Šiuo pasiūlymu pažymime, kad sutinkame su visomis pirkimo sąlygomis, nustatytomis: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 skelbime apie pirkimą, paskelbtame Lietuvos Respublikos viešųjų pirkimų įstatymo nustatyta tvarka;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 šiose konkurso sąlygose;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 kituose pirkimo dokumentuose (jų paaiškinimuose, papildymuose).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pacing w:val="-4"/>
          <w:sz w:val="24"/>
          <w:szCs w:val="24"/>
        </w:rPr>
        <w:t>1.4. Pateikdamas pasiūlymą</w:t>
      </w:r>
      <w:r>
        <w:rPr>
          <w:rFonts w:cs="Times New Roman" w:ascii="Times New Roman" w:hAnsi="Times New Roman"/>
          <w:sz w:val="24"/>
          <w:szCs w:val="24"/>
        </w:rPr>
        <w:t xml:space="preserve"> </w:t>
      </w:r>
      <w:r>
        <w:rPr>
          <w:rFonts w:cs="Times New Roman" w:ascii="Times New Roman" w:hAnsi="Times New Roman"/>
          <w:spacing w:val="-4"/>
          <w:sz w:val="24"/>
          <w:szCs w:val="24"/>
        </w:rPr>
        <w:t>CVP IS priemonėmis, patvirtinu, kad dokumentų skaitmeninės</w:t>
      </w:r>
      <w:r>
        <w:rPr>
          <w:rFonts w:cs="Times New Roman" w:ascii="Times New Roman" w:hAnsi="Times New Roman"/>
          <w:sz w:val="24"/>
          <w:szCs w:val="24"/>
        </w:rPr>
        <w:t xml:space="preserve"> kopijos ir elektroninėmis priemonėmis pateikti duomenys yra tikri.</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bCs/>
          <w:sz w:val="24"/>
          <w:szCs w:val="24"/>
        </w:rPr>
        <w:t xml:space="preserve">2. </w:t>
      </w:r>
      <w:r>
        <w:rPr>
          <w:rFonts w:cs="Times New Roman" w:ascii="Times New Roman" w:hAnsi="Times New Roman"/>
          <w:b/>
          <w:sz w:val="24"/>
          <w:szCs w:val="24"/>
          <w:u w:val="single"/>
        </w:rPr>
        <w:t>Perkančioji organizacija reikalauja, kad</w:t>
      </w:r>
      <w:r>
        <w:rPr>
          <w:rFonts w:cs="Times New Roman" w:ascii="Times New Roman" w:hAnsi="Times New Roman"/>
          <w:b/>
          <w:sz w:val="24"/>
          <w:szCs w:val="24"/>
        </w:rPr>
        <w:t>:</w:t>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bCs/>
          <w:sz w:val="24"/>
          <w:szCs w:val="24"/>
        </w:rPr>
        <w:t xml:space="preserve">2.1. </w:t>
      </w:r>
      <w:r>
        <w:rPr>
          <w:rFonts w:cs="Times New Roman" w:ascii="Times New Roman" w:hAnsi="Times New Roman"/>
          <w:b/>
          <w:sz w:val="24"/>
          <w:szCs w:val="24"/>
        </w:rPr>
        <w:t>kvalifikacinių reikalavimų atitikčiai remsiuosi ūkio subjektų pajėgumais (t. y. pasitelksiu ūkio subjektus, kurio pajėgumais remsiuosi*)</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i/>
          <w:sz w:val="24"/>
          <w:szCs w:val="24"/>
        </w:rPr>
        <w:t xml:space="preserve">jei taikoma): </w:t>
      </w:r>
    </w:p>
    <w:p>
      <w:pPr>
        <w:pStyle w:val="Normal"/>
        <w:spacing w:lineRule="auto" w:line="240" w:before="0" w:after="0"/>
        <w:ind w:left="720"/>
        <w:contextualSpacing/>
        <w:rPr>
          <w:rFonts w:ascii="Times New Roman" w:hAnsi="Times New Roman" w:cs="Times New Roman"/>
          <w:i/>
          <w:i/>
          <w:sz w:val="24"/>
          <w:szCs w:val="24"/>
        </w:rPr>
      </w:pPr>
      <w:r>
        <w:rPr>
          <w:rFonts w:cs="Times New Roman" w:ascii="Times New Roman" w:hAnsi="Times New Roman"/>
          <w:i/>
          <w:sz w:val="24"/>
          <w:szCs w:val="24"/>
        </w:rPr>
      </w:r>
    </w:p>
    <w:tbl>
      <w:tblPr>
        <w:tblW w:w="9674"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65"/>
        <w:gridCol w:w="2699"/>
        <w:gridCol w:w="3631"/>
        <w:gridCol w:w="2778"/>
      </w:tblGrid>
      <w:tr>
        <w:trPr>
          <w:trHeight w:val="1" w:hRule="atLeast"/>
          <w:cantSplit w:val="true"/>
        </w:trPr>
        <w:tc>
          <w:tcPr>
            <w:tcW w:w="56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Eil. Nr.</w:t>
            </w:r>
          </w:p>
        </w:tc>
        <w:tc>
          <w:tcPr>
            <w:tcW w:w="26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ind w:left="34"/>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6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 xml:space="preserve">Ūkio subjektas, kurio pajėgumais remiamasi – </w:t>
      </w:r>
      <w:r>
        <w:rPr>
          <w:rFonts w:cs="Times New Roman" w:ascii="Times New Roman" w:hAnsi="Times New Roman"/>
          <w:i/>
          <w:sz w:val="24"/>
          <w:szCs w:val="24"/>
        </w:rPr>
        <w:t>tiekėjo sutarties vykdymui pasitelkiamas trečiasis asmuo, kurio kvalifikacija tiekėjas remiasi, kad atitiktų kvalifikacijos reikalavimus (Metodikos 2.9 p.).</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2.2. kvalifikacinių reikalavimų atitikčiai remsiuosi kvazisubtiekėjų** pajėgumais </w:t>
      </w:r>
      <w:r>
        <w:rPr>
          <w:rFonts w:cs="Times New Roman" w:ascii="Times New Roman" w:hAnsi="Times New Roman"/>
          <w:b/>
          <w:bCs/>
          <w:i/>
          <w:sz w:val="24"/>
          <w:szCs w:val="24"/>
        </w:rPr>
        <w:t xml:space="preserve"> (pildyti tuomet, jei pasiūlymo pateikimo momentui jie nėra tiekėjo ar jo pasitelkiamo subtiekėjo darbuotojai, tačiau laimėjimo atveju būtų įdarbinti):</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bl>
      <w:tblPr>
        <w:tblW w:w="9646"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70"/>
        <w:gridCol w:w="1640"/>
        <w:gridCol w:w="2373"/>
        <w:gridCol w:w="2465"/>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Eil. Nr.</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sz w:val="24"/>
                <w:szCs w:val="24"/>
                <w:u w:val="single"/>
              </w:rPr>
            </w:pPr>
            <w:r>
              <w:rPr>
                <w:rFonts w:cs="Times New Roman" w:ascii="Times New Roman" w:hAnsi="Times New Roman"/>
                <w:b/>
                <w:bCs/>
                <w:sz w:val="24"/>
                <w:szCs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16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Kokiems sutartiniams įsipareigojimams pasitelkiamas kvazisubtiekėjas</w:t>
            </w:r>
          </w:p>
        </w:tc>
        <w:tc>
          <w:tcPr>
            <w:tcW w:w="246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xml:space="preserve">*** - Jei kvazisubtiekėjas bus įdarbintas </w:t>
      </w:r>
      <w:bookmarkStart w:id="66" w:name="_Hlk64018374"/>
      <w:r>
        <w:rPr>
          <w:rFonts w:cs="Times New Roman" w:ascii="Times New Roman" w:hAnsi="Times New Roman"/>
          <w:b/>
          <w:bCs/>
          <w:i/>
          <w:sz w:val="24"/>
          <w:szCs w:val="24"/>
        </w:rPr>
        <w:t xml:space="preserve">ūkio subjekto, kurio pajėgumais remiamasi, </w:t>
      </w:r>
      <w:bookmarkEnd w:id="66"/>
      <w:r>
        <w:rPr>
          <w:rFonts w:cs="Times New Roman" w:ascii="Times New Roman" w:hAnsi="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sz w:val="24"/>
          <w:szCs w:val="24"/>
        </w:rPr>
        <w:t xml:space="preserve">2.3. </w:t>
      </w:r>
      <w:r>
        <w:rPr>
          <w:rFonts w:cs="Times New Roman" w:ascii="Times New Roman" w:hAnsi="Times New Roman"/>
          <w:b/>
          <w:sz w:val="24"/>
          <w:szCs w:val="24"/>
          <w:u w:val="single"/>
        </w:rPr>
        <w:t>sutarties vykdymui pasitelksiu subtiekėjus**** (jei jie yra žinomi)</w:t>
      </w:r>
      <w:r>
        <w:rPr>
          <w:rFonts w:cs="Times New Roman" w:ascii="Times New Roman" w:hAnsi="Times New Roman"/>
          <w:sz w:val="24"/>
          <w:szCs w:val="24"/>
        </w:rPr>
        <w:t>:</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87"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b/>
          <w:i/>
          <w:sz w:val="24"/>
          <w:szCs w:val="24"/>
        </w:rPr>
        <w:t xml:space="preserve">****- Subtiekėjas </w:t>
      </w:r>
      <w:r>
        <w:rPr>
          <w:rFonts w:cs="Times New Roman" w:ascii="Times New Roman" w:hAnsi="Times New Roman"/>
          <w:i/>
          <w:sz w:val="24"/>
          <w:szCs w:val="24"/>
        </w:rPr>
        <w:t>– tiekėjo sutarties vykdymui pasitelkiamas trečiasis asmuo, kurio kvalifikacija tiekėjas nesiremia, kad atitiktų kvalifikacijos reikalavimus (Metodikos 2.7 p.).</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sz w:val="24"/>
          <w:szCs w:val="24"/>
        </w:rPr>
      </w:pPr>
      <w:r>
        <w:rPr>
          <w:rFonts w:cs="Times New Roman" w:ascii="Times New Roman" w:hAnsi="Times New Roman"/>
          <w:b/>
          <w:sz w:val="24"/>
          <w:szCs w:val="24"/>
        </w:rPr>
        <w:t xml:space="preserve">2.4. </w:t>
      </w:r>
      <w:r>
        <w:rPr>
          <w:rFonts w:cs="Times New Roman" w:ascii="Times New Roman" w:hAnsi="Times New Roman"/>
          <w:b/>
          <w:sz w:val="24"/>
          <w:szCs w:val="24"/>
          <w:u w:val="single"/>
        </w:rPr>
        <w:t xml:space="preserve">sutarties vykdymui </w:t>
      </w:r>
      <w:r>
        <w:rPr>
          <w:rFonts w:cs="Times New Roman" w:ascii="Times New Roman" w:hAnsi="Times New Roman"/>
          <w:sz w:val="24"/>
          <w:szCs w:val="24"/>
        </w:rPr>
        <w:t>naudosiuosi trečiųjų asmenų***** (jei jie yra žinomi) priemonėmis:</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26"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65"/>
        <w:gridCol w:w="2599"/>
        <w:gridCol w:w="3036"/>
        <w:gridCol w:w="3625"/>
      </w:tblGrid>
      <w:tr>
        <w:trPr>
          <w:trHeight w:val="1" w:hRule="atLeast"/>
          <w:cantSplit w:val="true"/>
        </w:trPr>
        <w:tc>
          <w:tcPr>
            <w:tcW w:w="56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naudosiuosi trečiaisiais asmenimis*****</w:t>
            </w:r>
          </w:p>
        </w:tc>
        <w:tc>
          <w:tcPr>
            <w:tcW w:w="303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30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jc w:val="both"/>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Tretieji asmenys</w:t>
      </w:r>
      <w:r>
        <w:rPr>
          <w:rFonts w:cs="Times New Roman" w:ascii="Times New Roman" w:hAnsi="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Normal"/>
        <w:tabs>
          <w:tab w:val="clear" w:pos="1296"/>
          <w:tab w:val="left" w:pos="810" w:leader="none"/>
        </w:tabs>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rFonts w:cs="Times New Roman" w:ascii="Times New Roman" w:hAnsi="Times New Roman"/>
          <w:b/>
          <w:sz w:val="24"/>
          <w:szCs w:val="24"/>
        </w:rPr>
        <w:t>Šiame pasiūlyme pateikta ši konfidenciali informacija</w:t>
      </w:r>
      <w:r>
        <w:rPr>
          <w:rFonts w:cs="Times New Roman" w:ascii="Times New Roman" w:hAnsi="Times New Roman"/>
          <w:sz w:val="24"/>
          <w:szCs w:val="24"/>
        </w:rPr>
        <w:t xml:space="preserve"> (</w:t>
      </w:r>
      <w:r>
        <w:rPr>
          <w:rFonts w:cs="Times New Roman" w:ascii="Times New Roman" w:hAnsi="Times New Roman"/>
          <w:i/>
          <w:sz w:val="24"/>
          <w:szCs w:val="24"/>
        </w:rPr>
        <w:t>pildyti tuomet, jei bus pateikta konfidenciali informacija:</w:t>
      </w:r>
    </w:p>
    <w:p>
      <w:pPr>
        <w:pStyle w:val="Normal"/>
        <w:tabs>
          <w:tab w:val="clear" w:pos="1296"/>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i/>
          <w:sz w:val="24"/>
          <w:szCs w:val="24"/>
        </w:rPr>
      </w:r>
    </w:p>
    <w:tbl>
      <w:tblPr>
        <w:tblW w:w="9668" w:type="dxa"/>
        <w:jc w:val="left"/>
        <w:tblInd w:w="-34" w:type="dxa"/>
        <w:tblLayout w:type="fixed"/>
        <w:tblCellMar>
          <w:top w:w="0" w:type="dxa"/>
          <w:left w:w="108" w:type="dxa"/>
          <w:bottom w:w="0" w:type="dxa"/>
          <w:right w:w="108" w:type="dxa"/>
        </w:tblCellMar>
        <w:tblLook w:firstRow="1" w:noVBand="0" w:lastRow="0" w:firstColumn="1" w:lastColumn="0" w:noHBand="0" w:val="00a0"/>
      </w:tblPr>
      <w:tblGrid>
        <w:gridCol w:w="733"/>
        <w:gridCol w:w="3123"/>
        <w:gridCol w:w="1418"/>
        <w:gridCol w:w="4393"/>
      </w:tblGrid>
      <w:tr>
        <w:trPr/>
        <w:tc>
          <w:tcPr>
            <w:tcW w:w="73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12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vertAlign w:val="superscript"/>
              </w:rPr>
            </w:pPr>
            <w:r>
              <w:rPr>
                <w:rFonts w:cs="Times New Roman" w:ascii="Times New Roman" w:hAnsi="Times New Roman"/>
                <w:b/>
                <w:i/>
                <w:iCs/>
                <w:sz w:val="24"/>
                <w:szCs w:val="24"/>
              </w:rPr>
              <w:t>Paaiškinimas kokia konkrečiai informacija, esanti dokumente yra konfidenciali ir kodėl</w:t>
            </w:r>
            <w:r>
              <w:rPr>
                <w:rFonts w:cs="Times New Roman" w:ascii="Times New Roman" w:hAnsi="Times New Roman"/>
                <w:b/>
                <w:i/>
                <w:iCs/>
                <w:sz w:val="24"/>
                <w:szCs w:val="24"/>
                <w:vertAlign w:val="superscript"/>
              </w:rPr>
              <w:t>1</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3" w:type="dxa"/>
            <w:tcBorders>
              <w:top w:val="single" w:sz="4" w:space="0" w:color="000000"/>
              <w:left w:val="single" w:sz="4" w:space="0" w:color="000000"/>
              <w:bottom w:val="single" w:sz="4" w:space="0" w:color="000000"/>
              <w:right w:val="single" w:sz="4" w:space="0" w:color="000000"/>
            </w:tcBorders>
          </w:tcPr>
          <w:p>
            <w:pPr>
              <w:pStyle w:val="Normal"/>
              <w:tabs>
                <w:tab w:val="left" w:pos="1296" w:leader="none"/>
                <w:tab w:val="center" w:pos="4819" w:leader="none"/>
                <w:tab w:val="right" w:pos="9638"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vertAlign w:val="superscript"/>
        </w:rPr>
        <w:t>1</w:t>
      </w:r>
      <w:r>
        <w:rPr>
          <w:rFonts w:cs="Times New Roman" w:ascii="Times New Roman" w:hAnsi="Times New Roman"/>
          <w:i/>
          <w:sz w:val="24"/>
          <w:szCs w:val="24"/>
        </w:rPr>
        <w:t xml:space="preserve"> </w:t>
      </w:r>
      <w:r>
        <w:rPr>
          <w:rFonts w:cs="Times New Roman" w:ascii="Times New Roman" w:hAnsi="Times New Roman"/>
          <w:b/>
          <w:i/>
          <w:sz w:val="24"/>
          <w:szCs w:val="24"/>
        </w:rPr>
        <w:t>Pastaba:</w:t>
      </w:r>
      <w:r>
        <w:rPr>
          <w:rFonts w:cs="Times New Roman" w:ascii="Times New Roman" w:hAnsi="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ListParagraph"/>
        <w:spacing w:lineRule="auto" w:line="240" w:before="0" w:after="0"/>
        <w:contextualSpacing/>
        <w:rPr>
          <w:rFonts w:ascii="Times New Roman" w:hAnsi="Times New Roman" w:cs="Times New Roman"/>
          <w:b/>
          <w:iCs/>
          <w:sz w:val="24"/>
          <w:szCs w:val="24"/>
          <w:lang w:val="lt-LT"/>
        </w:rPr>
      </w:pPr>
      <w:r>
        <w:rPr>
          <w:rFonts w:cs="Times New Roman" w:ascii="Times New Roman" w:hAnsi="Times New Roman"/>
          <w:b/>
          <w:iCs/>
          <w:sz w:val="24"/>
          <w:szCs w:val="24"/>
          <w:lang w:val="lt-LT"/>
        </w:rPr>
      </w:r>
    </w:p>
    <w:p>
      <w:pPr>
        <w:pStyle w:val="ListParagraph"/>
        <w:numPr>
          <w:ilvl w:val="0"/>
          <w:numId w:val="0"/>
        </w:numPr>
        <w:shd w:val="clear" w:color="auto" w:fill="FFFFFF"/>
        <w:spacing w:before="158" w:after="160"/>
        <w:ind w:hanging="0" w:left="360"/>
        <w:contextualSpacing/>
        <w:rPr>
          <w:rFonts w:ascii="Times New Roman" w:hAnsi="Times New Roman" w:cs="Times New Roman"/>
          <w:lang w:val="lt-LT"/>
        </w:rPr>
      </w:pPr>
      <w:r>
        <w:rPr>
          <w:rFonts w:cs="Times New Roman" w:ascii="Times New Roman" w:hAnsi="Times New Roman"/>
          <w:b/>
          <w:bCs/>
          <w:sz w:val="24"/>
          <w:szCs w:val="24"/>
          <w:lang w:val="en-US"/>
        </w:rPr>
        <w:t xml:space="preserve">4. </w:t>
      </w:r>
      <w:r>
        <w:rPr>
          <w:rFonts w:cs="Times New Roman" w:ascii="Times New Roman" w:hAnsi="Times New Roman"/>
          <w:b/>
          <w:bCs/>
          <w:sz w:val="24"/>
          <w:szCs w:val="24"/>
          <w:lang w:val="lt-LT"/>
        </w:rPr>
        <w:t>INFORMACIJA APIE TIEKĖJO SIŪLOMAS EKONOMIŠKAI NAUDINGIAUSIO PASIŪLYMO VERTINIMO REIKŠMES</w:t>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u w:val="single"/>
          <w:lang w:val="lt-LT"/>
        </w:rPr>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3"/>
        <w:gridCol w:w="4608"/>
        <w:gridCol w:w="4690"/>
      </w:tblGrid>
      <w:tr>
        <w:trPr/>
        <w:tc>
          <w:tcPr>
            <w:tcW w:w="633"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90"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sz w:val="21"/>
                <w:szCs w:val="21"/>
              </w:rPr>
            </w:pPr>
            <w:r>
              <w:rPr>
                <w:rFonts w:cs="Times New Roman" w:ascii="Times New Roman" w:hAnsi="Times New Roman"/>
                <w:b/>
                <w:bCs/>
                <w:sz w:val="21"/>
                <w:szCs w:val="21"/>
              </w:rPr>
              <w:t xml:space="preserve">Antras kriterijus </w:t>
            </w:r>
            <w:r>
              <w:rPr>
                <w:rFonts w:eastAsia="Times New Roman" w:cs="Times New Roman" w:ascii="Times New Roman" w:hAnsi="Times New Roman"/>
                <w:b/>
                <w:bCs/>
                <w:sz w:val="21"/>
                <w:szCs w:val="21"/>
              </w:rPr>
              <w:t xml:space="preserve">– </w:t>
            </w:r>
            <w:r>
              <w:rPr>
                <w:rFonts w:cs="Times New Roman" w:ascii="Times New Roman" w:hAnsi="Times New Roman"/>
                <w:sz w:val="21"/>
                <w:szCs w:val="21"/>
                <w:lang w:eastAsia="en-US"/>
              </w:rPr>
              <w:t xml:space="preserve"> </w:t>
            </w:r>
            <w:r>
              <w:rPr>
                <w:rFonts w:cs="Times New Roman" w:ascii="Times New Roman" w:hAnsi="Times New Roman"/>
                <w:sz w:val="21"/>
                <w:szCs w:val="21"/>
                <w:lang w:eastAsia="en-US"/>
              </w:rPr>
              <w:t xml:space="preserve">Eksperto </w:t>
            </w:r>
            <w:r>
              <w:rPr>
                <w:rFonts w:cs="Times New Roman" w:ascii="Times New Roman" w:hAnsi="Times New Roman"/>
                <w:sz w:val="21"/>
                <w:szCs w:val="21"/>
                <w:lang w:eastAsia="en-US"/>
              </w:rPr>
              <w:t>Nr. 1 patirtis</w:t>
            </w:r>
          </w:p>
        </w:tc>
        <w:tc>
          <w:tcPr>
            <w:tcW w:w="469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sz w:val="21"/>
                <w:szCs w:val="21"/>
              </w:rPr>
            </w:pPr>
            <w:r>
              <w:rPr>
                <w:rFonts w:cs="Times New Roman" w:ascii="Times New Roman" w:hAnsi="Times New Roman"/>
                <w:sz w:val="21"/>
                <w:szCs w:val="21"/>
                <w:shd w:fill="FFFFFF" w:val="clear"/>
              </w:rPr>
              <w:t>[</w:t>
            </w:r>
            <w:r>
              <w:rPr>
                <w:rFonts w:cs="Times New Roman" w:ascii="Times New Roman" w:hAnsi="Times New Roman"/>
                <w:i/>
                <w:sz w:val="21"/>
                <w:szCs w:val="21"/>
                <w:shd w:fill="B2B2B2" w:val="clear"/>
              </w:rPr>
              <w:t xml:space="preserve">Tiekėjas nurodo </w:t>
            </w:r>
            <w:r>
              <w:rPr>
                <w:rFonts w:cs="Times New Roman" w:ascii="Times New Roman" w:hAnsi="Times New Roman"/>
                <w:i/>
                <w:sz w:val="21"/>
                <w:szCs w:val="21"/>
                <w:shd w:fill="B2B2B2" w:val="clear"/>
              </w:rPr>
              <w:t>eksperto</w:t>
            </w:r>
            <w:r>
              <w:rPr>
                <w:rFonts w:cs="Times New Roman" w:ascii="Times New Roman" w:hAnsi="Times New Roman"/>
                <w:i/>
                <w:sz w:val="21"/>
                <w:szCs w:val="21"/>
                <w:shd w:fill="B2B2B2" w:val="clear"/>
              </w:rPr>
              <w:t xml:space="preserve"> vardą, pavardę ir pateikia </w:t>
            </w:r>
            <w:r>
              <w:rPr>
                <w:rFonts w:cs="Times New Roman" w:ascii="Times New Roman" w:hAnsi="Times New Roman"/>
                <w:i/>
                <w:sz w:val="21"/>
                <w:szCs w:val="21"/>
                <w:shd w:fill="B2B2B2" w:val="clear"/>
              </w:rPr>
              <w:t>eksperto</w:t>
            </w:r>
            <w:r>
              <w:rPr>
                <w:rFonts w:cs="Times New Roman" w:ascii="Times New Roman" w:hAnsi="Times New Roman"/>
                <w:i/>
                <w:sz w:val="21"/>
                <w:szCs w:val="21"/>
                <w:shd w:fill="B2B2B2" w:val="clear"/>
              </w:rPr>
              <w:t xml:space="preserve"> gyvenimo aprašymą, informacija apie </w:t>
            </w:r>
            <w:r>
              <w:rPr>
                <w:rFonts w:cs="Times New Roman" w:ascii="Times New Roman" w:hAnsi="Times New Roman"/>
                <w:i/>
                <w:sz w:val="21"/>
                <w:szCs w:val="21"/>
                <w:shd w:fill="B2B2B2" w:val="clear"/>
              </w:rPr>
              <w:t>eksperto</w:t>
            </w:r>
            <w:r>
              <w:rPr>
                <w:rFonts w:cs="Times New Roman" w:ascii="Times New Roman" w:hAnsi="Times New Roman"/>
                <w:sz w:val="21"/>
                <w:szCs w:val="21"/>
                <w:shd w:fill="B2B2B2" w:val="clear"/>
              </w:rPr>
              <w:t xml:space="preserve"> </w:t>
            </w:r>
            <w:r>
              <w:rPr>
                <w:rFonts w:cs="Times New Roman" w:ascii="Times New Roman" w:hAnsi="Times New Roman"/>
                <w:sz w:val="21"/>
                <w:szCs w:val="21"/>
                <w:shd w:fill="B2B2B2" w:val="clear"/>
              </w:rPr>
              <w:t>atliktus tyrimus</w:t>
            </w:r>
            <w:r>
              <w:rPr>
                <w:rFonts w:eastAsia="Calibri" w:cs="Times New Roman" w:ascii="Times New Roman" w:hAnsi="Times New Roman"/>
                <w:sz w:val="21"/>
                <w:szCs w:val="21"/>
                <w:shd w:fill="B2B2B2" w:val="clear"/>
              </w:rPr>
              <w:t xml:space="preserve"> (kada, k</w:t>
            </w:r>
            <w:r>
              <w:rPr>
                <w:rFonts w:eastAsia="Calibri" w:cs="Times New Roman" w:ascii="Times New Roman" w:hAnsi="Times New Roman"/>
                <w:sz w:val="21"/>
                <w:szCs w:val="21"/>
                <w:shd w:fill="B2B2B2" w:val="clear"/>
              </w:rPr>
              <w:t>oks tyrimas</w:t>
            </w:r>
            <w:r>
              <w:rPr>
                <w:rFonts w:eastAsia="Calibri" w:cs="Times New Roman" w:ascii="Times New Roman" w:hAnsi="Times New Roman"/>
                <w:sz w:val="21"/>
                <w:szCs w:val="21"/>
                <w:shd w:fill="B2B2B2" w:val="clear"/>
              </w:rPr>
              <w:t>, koki</w:t>
            </w:r>
            <w:r>
              <w:rPr>
                <w:rFonts w:eastAsia="Calibri" w:cs="Times New Roman" w:ascii="Times New Roman" w:hAnsi="Times New Roman"/>
                <w:sz w:val="21"/>
                <w:szCs w:val="21"/>
                <w:shd w:fill="B2B2B2" w:val="clear"/>
              </w:rPr>
              <w:t>os srities</w:t>
            </w:r>
            <w:r>
              <w:rPr>
                <w:rFonts w:eastAsia="Calibri" w:cs="Times New Roman" w:ascii="Times New Roman" w:hAnsi="Times New Roman"/>
                <w:sz w:val="21"/>
                <w:szCs w:val="21"/>
                <w:shd w:fill="B2B2B2" w:val="clear"/>
              </w:rPr>
              <w:t>, kas yra užsakovas)</w:t>
            </w:r>
            <w:r>
              <w:rPr>
                <w:rFonts w:eastAsia="Calibri" w:cs="Times New Roman" w:ascii="Times New Roman" w:hAnsi="Times New Roman"/>
                <w:sz w:val="21"/>
                <w:szCs w:val="21"/>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(gyvenimo aprašymai) įrodantis, kad </w:t>
      </w:r>
      <w:r>
        <w:rPr>
          <w:rFonts w:cs="Times New Roman" w:ascii="Times New Roman" w:hAnsi="Times New Roman"/>
          <w:b/>
          <w:bCs/>
          <w:sz w:val="24"/>
          <w:szCs w:val="24"/>
        </w:rPr>
        <w:t>ekspertas</w:t>
      </w:r>
      <w:r>
        <w:rPr>
          <w:rFonts w:cs="Times New Roman" w:ascii="Times New Roman" w:hAnsi="Times New Roman"/>
          <w:b/>
          <w:bCs/>
          <w:sz w:val="24"/>
          <w:szCs w:val="24"/>
        </w:rPr>
        <w:t xml:space="preserve"> atitinka pasiūlyme siūloma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0"/>
        </w:numPr>
        <w:shd w:val="clear" w:color="auto" w:fill="FFFFFF"/>
        <w:tabs>
          <w:tab w:val="clear" w:pos="1296"/>
          <w:tab w:val="left" w:pos="360" w:leader="none"/>
        </w:tabs>
        <w:spacing w:lineRule="auto" w:line="240" w:before="0" w:after="0"/>
        <w:ind w:hanging="0" w:left="709"/>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0"/>
        </w:numPr>
        <w:shd w:val="clear" w:color="auto" w:fill="FFFFFF"/>
        <w:tabs>
          <w:tab w:val="clear" w:pos="1296"/>
          <w:tab w:val="left" w:pos="360" w:leader="none"/>
        </w:tabs>
        <w:spacing w:lineRule="auto" w:line="240" w:before="0" w:after="0"/>
        <w:ind w:hanging="0" w:left="709"/>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Patvirtiname, kad pirkimo objektas atitinka konkurso sąlygų priede Nr. 2 pateiktoje techninėje specifikacijoje nurodytus reikalavimus.</w:t>
      </w:r>
    </w:p>
    <w:p>
      <w:pPr>
        <w:pStyle w:val="Normal"/>
        <w:widowControl w:val="false"/>
        <w:shd w:val="clear" w:color="auto" w:fill="FFFFFF"/>
        <w:tabs>
          <w:tab w:val="clear" w:pos="1296"/>
          <w:tab w:val="left" w:pos="360" w:leader="none"/>
        </w:tabs>
        <w:spacing w:lineRule="auto" w:line="240" w:before="0" w:after="0"/>
        <w:jc w:val="both"/>
        <w:rPr>
          <w:rFonts w:ascii="Arial" w:hAnsi="Arial"/>
          <w:sz w:val="24"/>
          <w:szCs w:val="24"/>
        </w:rPr>
      </w:pPr>
      <w:r>
        <w:rPr>
          <w:rFonts w:ascii="Arial" w:hAnsi="Arial"/>
          <w:sz w:val="24"/>
          <w:szCs w:val="24"/>
        </w:rPr>
      </w:r>
    </w:p>
    <w:p>
      <w:pPr>
        <w:pStyle w:val="Normal"/>
        <w:shd w:val="clear" w:color="auto" w:fill="FFFFFF"/>
        <w:rPr>
          <w:rFonts w:ascii="Times New Roman" w:hAnsi="Times New Roman" w:cs="Times New Roman"/>
          <w:sz w:val="24"/>
          <w:szCs w:val="24"/>
        </w:rPr>
      </w:pPr>
      <w:r>
        <w:rPr>
          <w:rFonts w:ascii="Arial" w:hAnsi="Arial"/>
          <w:sz w:val="24"/>
          <w:szCs w:val="24"/>
        </w:rPr>
      </w:r>
    </w:p>
    <w:p>
      <w:pPr>
        <w:pStyle w:val="ListParagraph"/>
        <w:numPr>
          <w:ilvl w:val="0"/>
          <w:numId w:val="0"/>
        </w:numPr>
        <w:spacing w:lineRule="auto" w:line="240" w:before="0" w:after="0"/>
        <w:ind w:hanging="0" w:left="360"/>
        <w:contextualSpacing/>
        <w:jc w:val="both"/>
        <w:rPr>
          <w:rFonts w:ascii="Times New Roman" w:hAnsi="Times New Roman" w:cs="Times New Roman"/>
          <w:b/>
          <w:iCs/>
          <w:sz w:val="24"/>
          <w:szCs w:val="24"/>
        </w:rPr>
      </w:pPr>
      <w:r>
        <w:rPr>
          <w:rFonts w:cs="Times New Roman" w:ascii="Times New Roman" w:hAnsi="Times New Roman"/>
          <w:b/>
          <w:iCs/>
          <w:sz w:val="24"/>
          <w:szCs w:val="24"/>
          <w:lang w:val="en-US"/>
        </w:rPr>
        <w:t xml:space="preserve">5. </w:t>
      </w:r>
      <w:r>
        <w:rPr>
          <w:rFonts w:cs="Times New Roman" w:ascii="Times New Roman" w:hAnsi="Times New Roman"/>
          <w:b/>
          <w:iCs/>
          <w:sz w:val="24"/>
          <w:szCs w:val="24"/>
        </w:rPr>
        <w:t>KAINA</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widowControl w:val="false"/>
        <w:shd w:val="clear" w:color="auto" w:fill="FFFFFF" w:themeFill="background1"/>
        <w:tabs>
          <w:tab w:val="clear" w:pos="1296"/>
          <w:tab w:val="left" w:pos="426" w:leader="none"/>
        </w:tabs>
        <w:spacing w:lineRule="auto" w:line="240" w:before="0" w:after="0"/>
        <w:jc w:val="both"/>
        <w:rPr>
          <w:rFonts w:ascii="Times New Roman" w:hAnsi="Times New Roman" w:cs="Times New Roman"/>
          <w:b/>
          <w:bCs/>
          <w:sz w:val="24"/>
          <w:szCs w:val="24"/>
        </w:rPr>
      </w:pPr>
      <w:r>
        <w:rPr>
          <w:rFonts w:eastAsia="Arial" w:cs="Times New Roman" w:ascii="Times New Roman" w:hAnsi="Times New Roman"/>
          <w:b/>
          <w:bCs/>
          <w:sz w:val="24"/>
          <w:szCs w:val="24"/>
          <w:u w:val="single"/>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2"/>
        <w:gridCol w:w="1560"/>
        <w:gridCol w:w="1415"/>
        <w:gridCol w:w="1989"/>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Eil.</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Kiekis, </w:t>
            </w:r>
            <w:r>
              <w:rPr>
                <w:rFonts w:cs="Times New Roman" w:ascii="Times New Roman" w:hAnsi="Times New Roman"/>
                <w:kern w:val="2"/>
                <w:sz w:val="24"/>
                <w:szCs w:val="24"/>
                <w:lang w:val="en-US" w:eastAsia="en-US"/>
                <w14:ligatures w14:val="standardContextual"/>
              </w:rPr>
              <w:t>vnt.</w:t>
            </w:r>
          </w:p>
        </w:tc>
        <w:tc>
          <w:tcPr>
            <w:tcW w:w="19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sz w:val="24"/>
                <w:szCs w:val="24"/>
              </w:rPr>
            </w:pPr>
            <w:r>
              <w:rPr>
                <w:rFonts w:cs="Times New Roman" w:ascii="Times New Roman" w:hAnsi="Times New Roman"/>
                <w:kern w:val="2"/>
                <w:sz w:val="24"/>
                <w:szCs w:val="24"/>
                <w:lang w:eastAsia="en-US"/>
                <w14:ligatures w14:val="standardContextual"/>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rFonts w:ascii="Times New Roman" w:hAnsi="Times New Roman" w:cs="Arial"/>
                <w:sz w:val="24"/>
                <w:szCs w:val="24"/>
                <w:lang w:val="lt-LT" w:bidi="ar-SA"/>
              </w:rPr>
            </w:pPr>
            <w:r>
              <w:rPr>
                <w:rFonts w:eastAsia="Aptos" w:cs="Times New Roman" w:ascii="Times New Roman" w:hAnsi="Times New Roman"/>
                <w:color w:themeColor="text1" w:val="000000"/>
                <w:sz w:val="24"/>
                <w:szCs w:val="24"/>
                <w:lang w:val="lt-LT" w:bidi="ar-SA"/>
              </w:rPr>
              <w:t>Tyrimo metodikos parengimo</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sz w:val="24"/>
                <w:szCs w:val="24"/>
                <w:lang w:val="lt-LT" w:bidi="ar-SA"/>
              </w:rPr>
            </w:pPr>
            <w:r>
              <w:rPr>
                <w:rFonts w:cs="Calibri" w:ascii="Times New Roman" w:hAnsi="Times New Roman"/>
                <w:sz w:val="24"/>
                <w:szCs w:val="24"/>
                <w:lang w:val="lt-LT" w:bidi="ar-SA"/>
              </w:rPr>
              <w:t>1</w:t>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sz w:val="24"/>
                <w:szCs w:val="24"/>
              </w:rPr>
            </w:pPr>
            <w:r>
              <w:rPr>
                <w:rFonts w:cs="Times New Roman" w:ascii="Times New Roman" w:hAnsi="Times New Roman"/>
                <w:kern w:val="2"/>
                <w:sz w:val="24"/>
                <w:szCs w:val="24"/>
                <w:lang w:eastAsia="en-US"/>
                <w14:ligatures w14:val="standardContextual"/>
              </w:rPr>
              <w:t>2.</w:t>
            </w:r>
          </w:p>
        </w:tc>
        <w:tc>
          <w:tcPr>
            <w:tcW w:w="38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1296"/>
                <w:tab w:val="left" w:pos="426" w:leader="none"/>
              </w:tabs>
              <w:spacing w:lineRule="auto" w:line="240" w:before="0" w:after="0"/>
              <w:contextualSpacing/>
              <w:jc w:val="both"/>
              <w:rPr>
                <w:rFonts w:ascii="Times New Roman" w:hAnsi="Times New Roman" w:cs="Arial"/>
                <w:sz w:val="24"/>
                <w:szCs w:val="24"/>
                <w:lang w:val="lt-LT" w:bidi="ar-SA"/>
              </w:rPr>
            </w:pPr>
            <w:r>
              <w:rPr>
                <w:rFonts w:cs="Calibri" w:ascii="Times New Roman" w:hAnsi="Times New Roman"/>
                <w:sz w:val="24"/>
                <w:szCs w:val="24"/>
                <w:lang w:val="lt-LT" w:bidi="ar-SA"/>
              </w:rPr>
              <w:t>Pirmas tyrimas, duomenų analizė ir ataskaita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sz w:val="24"/>
                <w:szCs w:val="24"/>
                <w:lang w:val="lt-LT" w:bidi="ar-SA"/>
              </w:rPr>
            </w:pPr>
            <w:r>
              <w:rPr>
                <w:rFonts w:cs="Calibri" w:ascii="Times New Roman" w:hAnsi="Times New Roman"/>
                <w:sz w:val="24"/>
                <w:szCs w:val="24"/>
                <w:lang w:val="lt-LT" w:bidi="ar-SA"/>
              </w:rPr>
              <w:t>1</w:t>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sz w:val="24"/>
                <w:szCs w:val="24"/>
              </w:rPr>
            </w:pPr>
            <w:r>
              <w:rPr>
                <w:rFonts w:cs="Times New Roman" w:ascii="Times New Roman" w:hAnsi="Times New Roman"/>
                <w:kern w:val="2"/>
                <w:sz w:val="24"/>
                <w:szCs w:val="24"/>
                <w:lang w:eastAsia="en-US"/>
                <w14:ligatures w14:val="standardContextual"/>
              </w:rPr>
              <w:t>3.</w:t>
            </w:r>
          </w:p>
        </w:tc>
        <w:tc>
          <w:tcPr>
            <w:tcW w:w="38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1296"/>
                <w:tab w:val="left" w:pos="426" w:leader="none"/>
              </w:tabs>
              <w:spacing w:lineRule="auto" w:line="240" w:before="0" w:after="0"/>
              <w:contextualSpacing/>
              <w:jc w:val="both"/>
              <w:rPr>
                <w:rFonts w:ascii="Times New Roman" w:hAnsi="Times New Roman" w:cs="Arial"/>
                <w:sz w:val="24"/>
                <w:szCs w:val="24"/>
                <w:lang w:val="lt-LT" w:bidi="ar-SA"/>
              </w:rPr>
            </w:pPr>
            <w:r>
              <w:rPr>
                <w:rFonts w:cs="Calibri" w:ascii="Times New Roman" w:hAnsi="Times New Roman"/>
                <w:sz w:val="24"/>
                <w:szCs w:val="24"/>
                <w:lang w:val="lt-LT" w:bidi="ar-SA"/>
              </w:rPr>
              <w:t>Antras tyrimas, duomenų analizė ir ataskaita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sz w:val="24"/>
                <w:szCs w:val="24"/>
                <w:lang w:val="lt-LT" w:bidi="ar-SA"/>
              </w:rPr>
            </w:pPr>
            <w:r>
              <w:rPr>
                <w:rFonts w:cs="Calibri" w:ascii="Times New Roman" w:hAnsi="Times New Roman"/>
                <w:sz w:val="24"/>
                <w:szCs w:val="24"/>
                <w:lang w:val="lt-LT" w:bidi="ar-SA"/>
              </w:rPr>
              <w:t>1</w:t>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sz w:val="24"/>
                <w:szCs w:val="24"/>
              </w:rPr>
            </w:pPr>
            <w:r>
              <w:rPr>
                <w:rFonts w:cs="Times New Roman" w:ascii="Times New Roman" w:hAnsi="Times New Roman"/>
                <w:kern w:val="2"/>
                <w:sz w:val="24"/>
                <w:szCs w:val="24"/>
                <w:lang w:eastAsia="en-US"/>
                <w14:ligatures w14:val="standardContextual"/>
              </w:rPr>
              <w:t>4.</w:t>
            </w:r>
          </w:p>
        </w:tc>
        <w:tc>
          <w:tcPr>
            <w:tcW w:w="3822" w:type="dxa"/>
            <w:tcBorders>
              <w:top w:val="single" w:sz="4" w:space="0" w:color="000000"/>
              <w:left w:val="single" w:sz="4" w:space="0" w:color="000000"/>
              <w:bottom w:val="single" w:sz="4" w:space="0" w:color="000000"/>
              <w:right w:val="single" w:sz="4" w:space="0" w:color="000000"/>
            </w:tcBorders>
          </w:tcPr>
          <w:p>
            <w:pPr>
              <w:pStyle w:val="Normal"/>
              <w:widowControl/>
              <w:tabs>
                <w:tab w:val="clear" w:pos="1296"/>
                <w:tab w:val="left" w:pos="426" w:leader="none"/>
              </w:tabs>
              <w:spacing w:lineRule="auto" w:line="240" w:before="0" w:after="0"/>
              <w:contextualSpacing/>
              <w:jc w:val="both"/>
              <w:rPr>
                <w:rFonts w:ascii="Times New Roman" w:hAnsi="Times New Roman" w:cs="Arial"/>
                <w:sz w:val="24"/>
                <w:szCs w:val="24"/>
                <w:lang w:val="lt-LT" w:bidi="ar-SA"/>
              </w:rPr>
            </w:pPr>
            <w:r>
              <w:rPr>
                <w:rFonts w:cs="Calibri" w:ascii="Times New Roman" w:hAnsi="Times New Roman"/>
                <w:sz w:val="24"/>
                <w:szCs w:val="24"/>
                <w:lang w:val="lt-LT" w:bidi="ar-SA"/>
              </w:rPr>
              <w:t xml:space="preserve">Konsultacijos, kai </w:t>
            </w:r>
            <w:r>
              <w:rPr>
                <w:rFonts w:eastAsia="Aptos" w:cs="Times New Roman" w:ascii="Times New Roman" w:hAnsi="Times New Roman"/>
                <w:color w:themeColor="text1" w:val="000000"/>
                <w:sz w:val="24"/>
                <w:szCs w:val="24"/>
                <w:lang w:val="lt-LT" w:bidi="ar-SA"/>
              </w:rPr>
              <w:t>vienos trukmė – 1 val. astronominė valanda</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1296"/>
                <w:tab w:val="left" w:pos="426" w:leader="none"/>
              </w:tabs>
              <w:spacing w:lineRule="auto" w:line="240" w:before="0" w:after="0"/>
              <w:contextualSpacing/>
              <w:jc w:val="center"/>
              <w:rPr>
                <w:rFonts w:ascii="Times New Roman" w:hAnsi="Times New Roman" w:cs="Arial"/>
                <w:sz w:val="24"/>
                <w:szCs w:val="24"/>
                <w:lang w:val="lt-LT" w:bidi="ar-SA"/>
              </w:rPr>
            </w:pPr>
            <w:r>
              <w:rPr>
                <w:rFonts w:cs="Calibri" w:ascii="Times New Roman" w:hAnsi="Times New Roman"/>
                <w:sz w:val="24"/>
                <w:szCs w:val="24"/>
                <w:lang w:val="lt-LT" w:bidi="ar-SA"/>
              </w:rPr>
              <w:t>12</w:t>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uppressAutoHyphens w:val="true"/>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r>
        <w:trPr/>
        <w:tc>
          <w:tcPr>
            <w:tcW w:w="7508" w:type="dxa"/>
            <w:tcBorders/>
          </w:tcPr>
          <w:p>
            <w:pPr>
              <w:pStyle w:val="Normal"/>
              <w:widowControl/>
              <w:suppressAutoHyphens w:val="true"/>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uppressAutoHyphens w:val="true"/>
              <w:spacing w:before="0" w:after="0"/>
              <w:jc w:val="both"/>
              <w:rPr>
                <w:rFonts w:cs="Times New Roman"/>
                <w:sz w:val="24"/>
                <w:szCs w:val="24"/>
                <w:lang w:eastAsia="en-US"/>
              </w:rPr>
            </w:pPr>
            <w:r>
              <w:rPr>
                <w:rFonts w:cs="Times New Roman"/>
                <w:sz w:val="24"/>
                <w:szCs w:val="24"/>
                <w:lang w:eastAsia="en-US"/>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tabs>
          <w:tab w:val="clear" w:pos="1296"/>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widowControl w:val="false"/>
        <w:shd w:val="clear" w:color="auto" w:fill="FFFFFF" w:themeFill="background1"/>
        <w:tabs>
          <w:tab w:val="clear" w:pos="1296"/>
          <w:tab w:val="left" w:pos="426" w:leader="none"/>
        </w:tabs>
        <w:spacing w:lineRule="auto" w:line="240" w:before="0" w:after="0"/>
        <w:jc w:val="both"/>
        <w:rPr>
          <w:rFonts w:ascii="Times New Roman" w:hAnsi="Times New Roman" w:cs="Times New Roman"/>
          <w:b/>
          <w:bCs/>
          <w:sz w:val="24"/>
          <w:szCs w:val="24"/>
        </w:rPr>
      </w:pPr>
      <w:r>
        <w:rPr>
          <w:rFonts w:cs="Times New Roman" w:ascii="Times New Roman" w:hAnsi="Times New Roman"/>
          <w:b/>
          <w:bCs/>
          <w:color w:val="000000"/>
          <w:sz w:val="24"/>
          <w:szCs w:val="24"/>
        </w:rPr>
      </w:r>
    </w:p>
    <w:p>
      <w:pPr>
        <w:pStyle w:val="ListParagraph"/>
        <w:numPr>
          <w:ilvl w:val="0"/>
          <w:numId w:val="0"/>
        </w:numPr>
        <w:spacing w:lineRule="auto" w:line="240" w:before="0" w:after="0"/>
        <w:ind w:hanging="0" w:left="360"/>
        <w:contextualSpacing/>
        <w:jc w:val="both"/>
        <w:rPr>
          <w:rFonts w:ascii="Times New Roman" w:hAnsi="Times New Roman" w:cs="Times New Roman"/>
          <w:sz w:val="24"/>
          <w:szCs w:val="24"/>
          <w:lang w:val="fr-FR"/>
        </w:rPr>
      </w:pPr>
      <w:r>
        <w:rPr>
          <w:rFonts w:cs="Times New Roman" w:ascii="Times New Roman" w:hAnsi="Times New Roman"/>
          <w:sz w:val="24"/>
          <w:szCs w:val="24"/>
          <w:lang w:val="en-US"/>
        </w:rPr>
        <w:t xml:space="preserve">6. </w:t>
      </w:r>
      <w:r>
        <w:rPr>
          <w:rFonts w:cs="Times New Roman" w:ascii="Times New Roman" w:hAnsi="Times New Roman"/>
          <w:b/>
          <w:bCs/>
          <w:sz w:val="24"/>
          <w:szCs w:val="24"/>
          <w:lang w:val="fr-FR"/>
        </w:rPr>
        <w:t xml:space="preserve">Kartu su pasiūlymu pateikiami šie dokumentai: </w:t>
      </w:r>
    </w:p>
    <w:tbl>
      <w:tblPr>
        <w:tblW w:w="9607"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trike/>
                <w:sz w:val="24"/>
                <w:szCs w:val="24"/>
              </w:rPr>
            </w:pPr>
            <w:r>
              <w:rPr>
                <w:rFonts w:eastAsia="Arial Unicode MS" w:cs="Times New Roman" w:ascii="Times New Roman" w:hAnsi="Times New Roman"/>
                <w:bCs/>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7. Pasiūlymas galioja</w:t>
      </w:r>
      <w:r>
        <w:rPr>
          <w:rFonts w:cs="Times New Roman" w:ascii="Times New Roman" w:hAnsi="Times New Roman"/>
          <w:sz w:val="24"/>
          <w:szCs w:val="24"/>
        </w:rPr>
        <w:t xml:space="preserve"> _________________________________ </w:t>
      </w:r>
    </w:p>
    <w:p>
      <w:pPr>
        <w:pStyle w:val="Normal"/>
        <w:shd w:val="clear" w:color="auto" w:fill="FFFFFF"/>
        <w:spacing w:lineRule="auto" w:line="240" w:before="0" w:after="0"/>
        <w:ind w:firstLine="720"/>
        <w:jc w:val="both"/>
        <w:rPr>
          <w:rFonts w:ascii="Times New Roman" w:hAnsi="Times New Roman" w:cs="Times New Roman"/>
          <w:sz w:val="24"/>
          <w:szCs w:val="24"/>
        </w:rPr>
      </w:pPr>
      <w:r>
        <w:rPr>
          <w:rFonts w:cs="Times New Roman" w:ascii="Times New Roman" w:hAnsi="Times New Roman"/>
          <w:bCs/>
          <w:i/>
          <w:sz w:val="24"/>
          <w:szCs w:val="24"/>
        </w:rPr>
        <w:t>(pasiūlymas turi galioti ne trumpiau nei iki Pirkimo sąlygų 1 priedo „Terminai“</w:t>
      </w:r>
      <w:r>
        <w:rPr>
          <w:rFonts w:cs="Times New Roman" w:ascii="Times New Roman" w:hAnsi="Times New Roman"/>
          <w:bCs/>
          <w:i/>
          <w:sz w:val="24"/>
          <w:szCs w:val="24"/>
          <w:lang w:val="en-US"/>
        </w:rPr>
        <w:t xml:space="preserve"> </w:t>
      </w:r>
      <w:r>
        <w:rPr>
          <w:rFonts w:cs="Times New Roman" w:ascii="Times New Roman" w:hAnsi="Times New Roman"/>
          <w:bCs/>
          <w:i/>
          <w:sz w:val="24"/>
          <w:szCs w:val="24"/>
          <w:lang w:val="en-US"/>
        </w:rPr>
        <w:t>7</w:t>
      </w:r>
      <w:r>
        <w:rPr>
          <w:rFonts w:cs="Times New Roman" w:ascii="Times New Roman" w:hAnsi="Times New Roman"/>
          <w:bCs/>
          <w:i/>
          <w:sz w:val="24"/>
          <w:szCs w:val="24"/>
          <w:lang w:val="en-US"/>
        </w:rPr>
        <w:t xml:space="preserve"> </w:t>
      </w:r>
      <w:r>
        <w:rPr>
          <w:rFonts w:cs="Times New Roman" w:ascii="Times New Roman" w:hAnsi="Times New Roman"/>
          <w:bCs/>
          <w:i/>
          <w:sz w:val="24"/>
          <w:szCs w:val="24"/>
        </w:rPr>
        <w:t>punkte nustatyto termino. Jeigu pasiūlyme nenurodytas jo galiojimo laikas, laikoma, kad pasiūlymas galioja tiek, kiek numatyta pirkimo dokumentuose).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83"/>
        <w:gridCol w:w="607"/>
        <w:gridCol w:w="1989"/>
        <w:gridCol w:w="709"/>
        <w:gridCol w:w="2667"/>
      </w:tblGrid>
      <w:tr>
        <w:trPr>
          <w:trHeight w:val="186" w:hRule="atLeast"/>
        </w:trPr>
        <w:tc>
          <w:tcPr>
            <w:tcW w:w="3883" w:type="dxa"/>
            <w:tcBorders>
              <w:top w:val="single" w:sz="4" w:space="0" w:color="000000"/>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i/>
                <w:sz w:val="24"/>
                <w:szCs w:val="24"/>
                <w:vertAlign w:val="superscript"/>
              </w:rPr>
              <w:t>(Tiekėjo arba jo įgalioto asmens pareigų pavadinimas)</w:t>
            </w:r>
          </w:p>
        </w:tc>
        <w:tc>
          <w:tcPr>
            <w:tcW w:w="607"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1989" w:type="dxa"/>
            <w:tcBorders>
              <w:top w:val="single" w:sz="4" w:space="0" w:color="000000"/>
            </w:tcBorders>
          </w:tcPr>
          <w:p>
            <w:pPr>
              <w:pStyle w:val="Normal"/>
              <w:spacing w:lineRule="auto" w:line="240" w:before="0" w:after="0"/>
              <w:jc w:val="center"/>
              <w:rPr>
                <w:rFonts w:ascii="Times New Roman" w:hAnsi="Times New Roman" w:cs="Times New Roman"/>
                <w:sz w:val="24"/>
                <w:szCs w:val="24"/>
                <w:vertAlign w:val="superscript"/>
              </w:rPr>
            </w:pPr>
            <w:r>
              <w:rPr>
                <w:rFonts w:cs="Times New Roman" w:ascii="Times New Roman" w:hAnsi="Times New Roman"/>
                <w:i/>
                <w:sz w:val="24"/>
                <w:szCs w:val="24"/>
                <w:vertAlign w:val="superscript"/>
              </w:rPr>
              <w:t>(Parašas)</w:t>
            </w:r>
          </w:p>
        </w:tc>
        <w:tc>
          <w:tcPr>
            <w:tcW w:w="709"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2667" w:type="dxa"/>
            <w:tcBorders>
              <w:top w:val="single" w:sz="4" w:space="0" w:color="000000"/>
            </w:tcBorders>
          </w:tcPr>
          <w:p>
            <w:pPr>
              <w:pStyle w:val="Normal"/>
              <w:spacing w:lineRule="auto" w:line="240" w:before="0" w:after="0"/>
              <w:jc w:val="right"/>
              <w:rPr>
                <w:rFonts w:ascii="Times New Roman" w:hAnsi="Times New Roman" w:cs="Times New Roman"/>
                <w:sz w:val="24"/>
                <w:szCs w:val="24"/>
                <w:vertAlign w:val="superscript"/>
              </w:rPr>
            </w:pPr>
            <w:r>
              <w:rPr>
                <w:rFonts w:cs="Times New Roman" w:ascii="Times New Roman" w:hAnsi="Times New Roman"/>
                <w:i/>
                <w:sz w:val="24"/>
                <w:szCs w:val="24"/>
                <w:vertAlign w:val="superscript"/>
              </w:rPr>
              <w:t>(Vardas, pavardė)</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r>
        <w:br w:type="page"/>
      </w:r>
    </w:p>
    <w:p>
      <w:pPr>
        <w:pStyle w:val="Heading2"/>
        <w:spacing w:before="0" w:after="0"/>
        <w:ind w:left="5103"/>
        <w:rPr>
          <w:rFonts w:ascii="Times New Roman" w:hAnsi="Times New Roman" w:eastAsia="Calibri" w:cs="Times New Roman"/>
          <w:color w:val="auto"/>
          <w:sz w:val="24"/>
          <w:szCs w:val="24"/>
        </w:rPr>
      </w:pPr>
      <w:bookmarkStart w:id="67" w:name="_Toc213187628"/>
      <w:r>
        <w:rPr>
          <w:rFonts w:eastAsia="Calibri" w:cs="Times New Roman" w:ascii="Times New Roman" w:hAnsi="Times New Roman"/>
          <w:color w:val="auto"/>
          <w:sz w:val="24"/>
          <w:szCs w:val="24"/>
        </w:rPr>
        <w:t>Pirkimo sąlygų 7 priedas „Pasiūlymų vertinimo kriterijai ir sąlygos“</w:t>
      </w:r>
      <w:bookmarkEnd w:id="67"/>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Subtitle"/>
        <w:spacing w:lineRule="auto" w:line="240" w:before="0" w:after="0"/>
        <w:jc w:val="center"/>
        <w:rPr>
          <w:shd w:fill="FFFFFF" w:val="clear"/>
        </w:rPr>
      </w:pPr>
      <w:r>
        <w:rPr>
          <w:rFonts w:cs="Times New Roman" w:ascii="Times New Roman" w:hAnsi="Times New Roman"/>
          <w:b/>
          <w:color w:val="000000"/>
          <w:spacing w:val="0"/>
          <w:sz w:val="24"/>
          <w:szCs w:val="24"/>
          <w:shd w:fill="FFFFFF" w:val="clear"/>
        </w:rPr>
        <w:t>PASIŪLYMŲ VERTINIMO KRITERIJAI ir Sąlygos</w:t>
      </w:r>
    </w:p>
    <w:p>
      <w:pPr>
        <w:pStyle w:val="Normal"/>
        <w:widowControl w:val="false"/>
        <w:shd w:val="clear" w:color="auto" w:fill="FFFFFF"/>
        <w:spacing w:lineRule="auto" w:line="240" w:before="235" w:after="0"/>
        <w:jc w:val="center"/>
        <w:rPr>
          <w:shd w:fill="FFFFFF" w:val="clear"/>
        </w:rPr>
      </w:pPr>
      <w:r>
        <w:rPr>
          <w:rFonts w:cs="Times New Roman" w:ascii="Times New Roman" w:hAnsi="Times New Roman"/>
          <w:b/>
          <w:bCs/>
          <w:sz w:val="22"/>
          <w:szCs w:val="22"/>
          <w:shd w:fill="FFFFFF" w:val="clear"/>
          <w:lang w:eastAsia="en-US"/>
        </w:rPr>
        <w:t>PAGAL EKONOMINĮ NAUDINGUMĄ METODIKA</w:t>
      </w:r>
    </w:p>
    <w:p>
      <w:pPr>
        <w:pStyle w:val="Normal"/>
        <w:widowControl w:val="false"/>
        <w:shd w:val="clear" w:color="auto" w:fill="FFFFFF"/>
        <w:spacing w:lineRule="auto" w:line="240" w:before="120" w:after="0"/>
        <w:jc w:val="both"/>
        <w:rPr>
          <w:shd w:fill="FFFFFF" w:val="clear"/>
        </w:rPr>
      </w:pPr>
      <w:r>
        <w:rPr>
          <w:rFonts w:cs="Times New Roman" w:ascii="Times New Roman" w:hAnsi="Times New Roman"/>
          <w:sz w:val="22"/>
          <w:szCs w:val="22"/>
          <w:shd w:fill="FFFFFF" w:val="clear"/>
          <w:lang w:eastAsia="en-US"/>
        </w:rPr>
        <w:t xml:space="preserve">1.1. Perkančiosios organizacijos neatmesti </w:t>
      </w:r>
      <w:r>
        <w:rPr>
          <w:rFonts w:cs="Times New Roman" w:ascii="Times New Roman" w:hAnsi="Times New Roman"/>
          <w:b/>
          <w:bCs/>
          <w:sz w:val="22"/>
          <w:szCs w:val="22"/>
          <w:shd w:fill="FFFFFF" w:val="clear"/>
          <w:lang w:eastAsia="en-US"/>
        </w:rPr>
        <w:t xml:space="preserve">pasiūlymai </w:t>
      </w:r>
      <w:r>
        <w:rPr>
          <w:rFonts w:cs="Times New Roman" w:ascii="Times New Roman" w:hAnsi="Times New Roman"/>
          <w:sz w:val="22"/>
          <w:szCs w:val="22"/>
          <w:shd w:fill="FFFFFF" w:val="clear"/>
          <w:lang w:eastAsia="en-US"/>
        </w:rPr>
        <w:t>vertinami pagal kainos ir kokybės santykį šiame priede nurodyta tvarka. Ekonomiškai naudingiausias pasiūlymas – tai pasiūlymas, kurio lyginamoji kaina būtų mažiausiai.</w:t>
      </w:r>
    </w:p>
    <w:p>
      <w:pPr>
        <w:pStyle w:val="Normal"/>
        <w:widowControl w:val="false"/>
        <w:shd w:val="clear" w:color="auto" w:fill="FFFFFF"/>
        <w:spacing w:lineRule="auto" w:line="240" w:before="326" w:after="0"/>
        <w:jc w:val="both"/>
        <w:rPr>
          <w:shd w:fill="FFFFFF" w:val="clear"/>
        </w:rPr>
      </w:pPr>
      <w:r>
        <w:rPr>
          <w:rFonts w:cs="Times New Roman" w:ascii="Times New Roman" w:hAnsi="Times New Roman"/>
          <w:b/>
          <w:bCs/>
          <w:sz w:val="22"/>
          <w:szCs w:val="22"/>
          <w:shd w:fill="FFFFFF" w:val="clear"/>
          <w:lang w:eastAsia="en-US"/>
        </w:rPr>
        <w:t>Pasiūlymų vertinimo kriterijai</w:t>
      </w:r>
      <w:r>
        <w:rPr>
          <w:rFonts w:cs="Times New Roman" w:ascii="Times New Roman" w:hAnsi="Times New Roman"/>
          <w:sz w:val="22"/>
          <w:szCs w:val="22"/>
          <w:shd w:fill="FFFFFF" w:val="clear"/>
          <w:lang w:eastAsia="en-US"/>
        </w:rPr>
        <w:t>:</w:t>
      </w:r>
    </w:p>
    <w:p>
      <w:pPr>
        <w:pStyle w:val="Normal"/>
        <w:widowControl w:val="false"/>
        <w:shd w:val="clear" w:color="auto" w:fill="FFFFFF"/>
        <w:spacing w:lineRule="auto" w:line="240" w:before="326" w:after="0"/>
        <w:jc w:val="both"/>
        <w:rPr>
          <w:shd w:fill="FFFFFF" w:val="clear"/>
        </w:rPr>
      </w:pPr>
      <w:r>
        <w:rPr>
          <w:rFonts w:cs="Times New Roman" w:ascii="Times New Roman" w:hAnsi="Times New Roman"/>
          <w:b/>
          <w:sz w:val="2"/>
          <w:szCs w:val="2"/>
          <w:shd w:fill="FFFFFF" w:val="clear"/>
          <w:lang w:eastAsia="en-US"/>
        </w:rPr>
      </w:r>
    </w:p>
    <w:tbl>
      <w:tblPr>
        <w:tblW w:w="9639" w:type="dxa"/>
        <w:jc w:val="left"/>
        <w:tblInd w:w="41" w:type="dxa"/>
        <w:tblLayout w:type="fixed"/>
        <w:tblCellMar>
          <w:top w:w="0" w:type="dxa"/>
          <w:left w:w="40" w:type="dxa"/>
          <w:bottom w:w="0" w:type="dxa"/>
          <w:right w:w="40" w:type="dxa"/>
        </w:tblCellMar>
        <w:tblLook w:firstRow="1" w:noVBand="1" w:lastRow="0" w:firstColumn="1" w:lastColumn="0" w:noHBand="0" w:val="04a0"/>
      </w:tblPr>
      <w:tblGrid>
        <w:gridCol w:w="9639"/>
      </w:tblGrid>
      <w:tr>
        <w:trPr/>
        <w:tc>
          <w:tcPr>
            <w:tcW w:w="96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widowControl w:val="false"/>
              <w:shd w:val="clear" w:color="auto" w:fill="D9D9D9" w:themeFill="background1" w:themeFillShade="d9"/>
              <w:spacing w:lineRule="auto" w:line="252" w:before="0" w:after="0"/>
              <w:jc w:val="center"/>
              <w:rPr>
                <w:shd w:fill="FFFFFF" w:val="clear"/>
              </w:rPr>
            </w:pPr>
            <w:r>
              <w:rPr>
                <w:rFonts w:cs="Times New Roman" w:ascii="Times New Roman" w:hAnsi="Times New Roman"/>
                <w:b/>
                <w:sz w:val="22"/>
                <w:szCs w:val="22"/>
                <w:shd w:fill="FFFFFF" w:val="clear"/>
                <w:lang w:eastAsia="en-US"/>
              </w:rPr>
              <w:t>Vertinimo kriterijai</w:t>
            </w:r>
          </w:p>
        </w:tc>
      </w:tr>
      <w:tr>
        <w:trPr/>
        <w:tc>
          <w:tcPr>
            <w:tcW w:w="963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lineRule="auto" w:line="252" w:before="0" w:after="0"/>
              <w:rPr>
                <w:shd w:fill="FFFFFF" w:val="clear"/>
              </w:rPr>
            </w:pPr>
            <w:r>
              <w:rPr>
                <w:rFonts w:cs="Times New Roman" w:ascii="Times New Roman" w:hAnsi="Times New Roman"/>
                <w:b/>
                <w:bCs/>
                <w:sz w:val="22"/>
                <w:szCs w:val="22"/>
                <w:shd w:fill="FFFFFF" w:val="clear"/>
                <w:lang w:eastAsia="en-US"/>
              </w:rPr>
              <w:t xml:space="preserve">Pirmas kriterijus </w:t>
            </w:r>
            <w:r>
              <w:rPr>
                <w:rFonts w:eastAsia="Times New Roman" w:cs="Times New Roman" w:ascii="Times New Roman" w:hAnsi="Times New Roman"/>
                <w:sz w:val="22"/>
                <w:szCs w:val="22"/>
                <w:shd w:fill="FFFFFF" w:val="clear"/>
                <w:lang w:eastAsia="en-US"/>
              </w:rPr>
              <w:t>– Kaina (</w:t>
            </w:r>
            <w:r>
              <w:rPr>
                <w:rFonts w:cs="Times New Roman" w:ascii="Times New Roman" w:hAnsi="Times New Roman"/>
                <w:sz w:val="22"/>
                <w:szCs w:val="22"/>
                <w:shd w:fill="FFFFFF" w:val="clear"/>
                <w:lang w:eastAsia="en-US"/>
              </w:rPr>
              <w:t>P</w:t>
            </w:r>
            <w:r>
              <w:rPr>
                <w:rFonts w:cs="Times New Roman" w:ascii="Times New Roman" w:hAnsi="Times New Roman"/>
                <w:sz w:val="22"/>
                <w:szCs w:val="22"/>
                <w:shd w:fill="FFFFFF" w:val="clear"/>
                <w:vertAlign w:val="subscript"/>
                <w:lang w:eastAsia="en-US"/>
              </w:rPr>
              <w:t>i</w:t>
            </w:r>
            <w:r>
              <w:rPr>
                <w:rFonts w:cs="Times New Roman" w:ascii="Times New Roman" w:hAnsi="Times New Roman"/>
                <w:sz w:val="22"/>
                <w:szCs w:val="22"/>
                <w:shd w:fill="FFFFFF" w:val="clear"/>
                <w:lang w:eastAsia="en-US"/>
              </w:rPr>
              <w:t>)</w:t>
            </w:r>
          </w:p>
        </w:tc>
      </w:tr>
      <w:tr>
        <w:trPr/>
        <w:tc>
          <w:tcPr>
            <w:tcW w:w="963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lineRule="auto" w:line="252" w:before="0" w:after="0"/>
              <w:rPr>
                <w:rFonts w:ascii="Times New Roman" w:hAnsi="Times New Roman"/>
                <w:shd w:fill="FFFFFF" w:val="clear"/>
              </w:rPr>
            </w:pPr>
            <w:r>
              <w:rPr>
                <w:rFonts w:cs="Times New Roman" w:ascii="Times New Roman" w:hAnsi="Times New Roman"/>
                <w:b/>
                <w:bCs/>
                <w:sz w:val="22"/>
                <w:szCs w:val="22"/>
                <w:shd w:fill="FFFFFF" w:val="clear"/>
                <w:lang w:eastAsia="en-US"/>
              </w:rPr>
              <w:t xml:space="preserve">Antras kriterijus </w:t>
            </w:r>
            <w:r>
              <w:rPr>
                <w:rFonts w:eastAsia="Times New Roman" w:cs="Times New Roman" w:ascii="Times New Roman" w:hAnsi="Times New Roman"/>
                <w:b/>
                <w:bCs/>
                <w:sz w:val="22"/>
                <w:szCs w:val="22"/>
                <w:shd w:fill="FFFFFF" w:val="clear"/>
                <w:lang w:eastAsia="en-US"/>
              </w:rPr>
              <w:t>–</w:t>
            </w:r>
            <w:r>
              <w:rPr>
                <w:rFonts w:eastAsia="Times New Roman" w:cs="Times New Roman" w:ascii="Times New Roman" w:hAnsi="Times New Roman"/>
                <w:b/>
                <w:bCs/>
                <w:sz w:val="22"/>
                <w:szCs w:val="22"/>
                <w:shd w:fill="FFFFFF" w:val="clear"/>
                <w:lang w:val="en-US" w:eastAsia="en-US"/>
              </w:rPr>
              <w:t xml:space="preserve"> </w:t>
            </w:r>
            <w:r>
              <w:rPr>
                <w:rFonts w:eastAsia="Times New Roman" w:cs="Times New Roman" w:ascii="Times New Roman" w:hAnsi="Times New Roman"/>
                <w:b/>
                <w:bCs/>
                <w:sz w:val="22"/>
                <w:szCs w:val="22"/>
                <w:shd w:fill="FFFFFF" w:val="clear"/>
                <w:lang w:val="lt-LT" w:eastAsia="en-US"/>
              </w:rPr>
              <w:t>E</w:t>
            </w:r>
            <w:r>
              <w:rPr>
                <w:rFonts w:eastAsia="Times New Roman" w:cs="Times New Roman" w:ascii="Times New Roman" w:hAnsi="Times New Roman"/>
                <w:b/>
                <w:bCs/>
                <w:sz w:val="22"/>
                <w:szCs w:val="22"/>
                <w:shd w:fill="FFFFFF" w:val="clear"/>
                <w:lang w:val="en-US" w:eastAsia="en-US"/>
              </w:rPr>
              <w:t>ksperto</w:t>
            </w:r>
            <w:r>
              <w:rPr>
                <w:rFonts w:eastAsia="Times New Roman" w:cs="Times New Roman" w:ascii="Times New Roman" w:hAnsi="Times New Roman"/>
                <w:b/>
                <w:bCs/>
                <w:sz w:val="22"/>
                <w:szCs w:val="22"/>
                <w:shd w:fill="FFFFFF" w:val="clear"/>
                <w:lang w:val="en-US" w:eastAsia="en-US"/>
              </w:rPr>
              <w:t xml:space="preserve"> </w:t>
            </w:r>
            <w:r>
              <w:rPr>
                <w:rFonts w:eastAsia="Times New Roman" w:cs="Times New Roman" w:ascii="Times New Roman" w:hAnsi="Times New Roman"/>
                <w:b/>
                <w:bCs/>
                <w:sz w:val="22"/>
                <w:szCs w:val="22"/>
                <w:shd w:fill="FFFFFF" w:val="clear"/>
                <w:lang w:eastAsia="en-US"/>
              </w:rPr>
              <w:t>Nr. 1</w:t>
            </w:r>
            <w:r>
              <w:rPr>
                <w:rFonts w:cs="Times New Roman" w:ascii="Times New Roman" w:hAnsi="Times New Roman"/>
                <w:sz w:val="22"/>
                <w:szCs w:val="22"/>
                <w:shd w:fill="FFFFFF" w:val="clear"/>
                <w:lang w:eastAsia="en-US"/>
              </w:rPr>
              <w:t xml:space="preserve"> </w:t>
            </w:r>
            <w:r>
              <w:rPr>
                <w:rFonts w:cs="Times New Roman" w:ascii="Times New Roman" w:hAnsi="Times New Roman"/>
                <w:b/>
                <w:bCs/>
                <w:sz w:val="22"/>
                <w:szCs w:val="22"/>
                <w:shd w:fill="FFFFFF" w:val="clear"/>
                <w:lang w:eastAsia="en-US"/>
              </w:rPr>
              <w:t>patirtis</w:t>
            </w:r>
          </w:p>
        </w:tc>
      </w:tr>
    </w:tbl>
    <w:p>
      <w:pPr>
        <w:pStyle w:val="Normal"/>
        <w:widowControl w:val="false"/>
        <w:numPr>
          <w:ilvl w:val="1"/>
          <w:numId w:val="21"/>
        </w:numPr>
        <w:shd w:val="clear" w:color="auto" w:fill="FFFFFF"/>
        <w:spacing w:lineRule="auto" w:line="240" w:before="240" w:after="0"/>
        <w:ind w:firstLine="426" w:left="0"/>
        <w:rPr/>
      </w:pPr>
      <w:r>
        <w:rPr>
          <w:rFonts w:cs="Times New Roman" w:ascii="Times New Roman" w:hAnsi="Times New Roman"/>
          <w:sz w:val="22"/>
          <w:szCs w:val="22"/>
          <w:shd w:fill="FFFFFF" w:val="clear"/>
          <w:lang w:eastAsia="en-US"/>
        </w:rPr>
        <w:t xml:space="preserve">Laimėtojas nustatomas taikant ,, kokybė į kainą“ tipo formules. Daugiau informacijos apie skaičiavimą galima rasti </w:t>
      </w:r>
      <w:hyperlink r:id="rId20">
        <w:r>
          <w:rPr>
            <w:rFonts w:cs="Times New Roman" w:ascii="Times New Roman" w:hAnsi="Times New Roman"/>
            <w:color w:themeColor="accent2" w:val="ED7D31"/>
            <w:sz w:val="22"/>
            <w:szCs w:val="22"/>
            <w:u w:val="single"/>
            <w:shd w:fill="FFFFFF" w:val="clear"/>
            <w:lang w:eastAsia="en-US"/>
          </w:rPr>
          <w:t>Ekonomiškai naudingiausio pasiūlymo vertinimo gairėse</w:t>
        </w:r>
      </w:hyperlink>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Lyginamoji kaina apskaičiuojama pagal šią formulę:</w:t>
      </w:r>
    </w:p>
    <w:p>
      <w:pPr>
        <w:pStyle w:val="Normal"/>
        <w:widowControl w:val="false"/>
        <w:shd w:val="clear" w:color="auto" w:fill="FFFFFF"/>
        <w:spacing w:lineRule="auto" w:line="240" w:before="240" w:after="0"/>
        <w:rPr>
          <w:sz w:val="40"/>
          <w:szCs w:val="40"/>
          <w:shd w:fill="FFFFFF" w:val="clear"/>
        </w:rPr>
      </w:pPr>
      <w:r>
        <w:rPr>
          <w:rFonts w:cs="Times New Roman" w:ascii="Times New Roman" w:hAnsi="Times New Roman"/>
          <w:b/>
          <w:sz w:val="40"/>
          <w:szCs w:val="40"/>
          <w:shd w:fill="FFFFFF" w:val="clear"/>
          <w:lang w:eastAsia="en-US"/>
        </w:rPr>
        <w:t>EP</w:t>
      </w:r>
      <w:r>
        <w:rPr>
          <w:rFonts w:cs="Times New Roman" w:ascii="Times New Roman" w:hAnsi="Times New Roman"/>
          <w:b/>
          <w:sz w:val="40"/>
          <w:szCs w:val="40"/>
          <w:shd w:fill="FFFFFF" w:val="clear"/>
          <w:vertAlign w:val="subscript"/>
          <w:lang w:eastAsia="en-US"/>
        </w:rPr>
        <w:t>i</w:t>
      </w:r>
      <w:r>
        <w:rPr>
          <w:rFonts w:cs="Times New Roman" w:ascii="Times New Roman" w:hAnsi="Times New Roman"/>
          <w:b/>
          <w:sz w:val="40"/>
          <w:szCs w:val="40"/>
          <w:shd w:fill="FFFFFF" w:val="clear"/>
          <w:lang w:eastAsia="en-US"/>
        </w:rPr>
        <w:t>=P</w:t>
      </w:r>
      <w:r>
        <w:rPr>
          <w:rFonts w:cs="Times New Roman" w:ascii="Times New Roman" w:hAnsi="Times New Roman"/>
          <w:b/>
          <w:sz w:val="40"/>
          <w:szCs w:val="40"/>
          <w:shd w:fill="FFFFFF" w:val="clear"/>
          <w:vertAlign w:val="subscript"/>
          <w:lang w:eastAsia="en-US"/>
        </w:rPr>
        <w:t xml:space="preserve">1 </w:t>
      </w:r>
      <w:r>
        <w:rPr>
          <w:rFonts w:cs="Times New Roman" w:ascii="Times New Roman" w:hAnsi="Times New Roman"/>
          <w:b/>
          <w:sz w:val="40"/>
          <w:szCs w:val="40"/>
          <w:shd w:fill="FFFFFF" w:val="clear"/>
          <w:lang w:eastAsia="en-US"/>
        </w:rPr>
        <w:t>- (B</w:t>
      </w:r>
      <w:r>
        <w:rPr>
          <w:rFonts w:cs="Times New Roman" w:ascii="Times New Roman" w:hAnsi="Times New Roman"/>
          <w:b/>
          <w:sz w:val="40"/>
          <w:szCs w:val="40"/>
          <w:shd w:fill="FFFFFF" w:val="clear"/>
          <w:vertAlign w:val="subscript"/>
          <w:lang w:eastAsia="en-US"/>
        </w:rPr>
        <w:t xml:space="preserve">1 </w:t>
      </w:r>
      <w:r>
        <w:rPr>
          <w:rFonts w:cs="Times New Roman" w:ascii="Times New Roman" w:hAnsi="Times New Roman"/>
          <w:b/>
          <w:sz w:val="40"/>
          <w:szCs w:val="40"/>
          <w:shd w:fill="FFFFFF" w:val="clear"/>
          <w:lang w:eastAsia="en-US"/>
        </w:rPr>
        <w:t>x Q</w:t>
      </w:r>
      <w:r>
        <w:rPr>
          <w:rFonts w:cs="Times New Roman" w:ascii="Times New Roman" w:hAnsi="Times New Roman"/>
          <w:b/>
          <w:sz w:val="40"/>
          <w:szCs w:val="40"/>
          <w:shd w:fill="FFFFFF" w:val="clear"/>
          <w:vertAlign w:val="subscript"/>
          <w:lang w:eastAsia="en-US"/>
        </w:rPr>
        <w:t>1</w:t>
      </w:r>
      <w:r>
        <w:rPr>
          <w:rFonts w:cs="Times New Roman" w:ascii="Times New Roman" w:hAnsi="Times New Roman"/>
          <w:b/>
          <w:sz w:val="40"/>
          <w:szCs w:val="40"/>
          <w:shd w:fill="FFFFFF" w:val="clear"/>
          <w:lang w:eastAsia="en-US"/>
        </w:rPr>
        <w:t>)</w:t>
      </w:r>
      <w:r>
        <w:rPr>
          <w:rFonts w:cs="Times New Roman" w:ascii="Times New Roman" w:hAnsi="Times New Roman"/>
          <w:b/>
          <w:sz w:val="40"/>
          <w:szCs w:val="40"/>
          <w:shd w:fill="FFFFFF" w:val="clear"/>
          <w:vertAlign w:val="subscript"/>
          <w:lang w:eastAsia="en-US"/>
        </w:rPr>
        <w:t xml:space="preserve"> </w:t>
      </w:r>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P</w:t>
      </w:r>
      <w:r>
        <w:rPr>
          <w:rFonts w:cs="Times New Roman" w:ascii="Times New Roman" w:hAnsi="Times New Roman"/>
          <w:sz w:val="22"/>
          <w:szCs w:val="22"/>
          <w:shd w:fill="FFFFFF" w:val="clear"/>
          <w:vertAlign w:val="subscript"/>
          <w:lang w:eastAsia="en-US"/>
        </w:rPr>
        <w:t>i</w:t>
      </w:r>
      <w:r>
        <w:rPr>
          <w:rFonts w:cs="Times New Roman" w:ascii="Times New Roman" w:hAnsi="Times New Roman"/>
          <w:sz w:val="22"/>
          <w:szCs w:val="22"/>
          <w:shd w:fill="FFFFFF" w:val="clear"/>
          <w:lang w:eastAsia="en-US"/>
        </w:rPr>
        <w:t xml:space="preserve"> – vertinamo pasiūlymo kaina su PVM;</w:t>
      </w:r>
    </w:p>
    <w:p>
      <w:pPr>
        <w:pStyle w:val="Normal"/>
        <w:widowControl w:val="false"/>
        <w:shd w:val="clear" w:color="auto" w:fill="FFFFFF"/>
        <w:spacing w:lineRule="auto" w:line="240" w:before="240" w:after="0"/>
        <w:rPr>
          <w:highlight w:val="none"/>
          <w:shd w:fill="auto" w:val="clear"/>
        </w:rPr>
      </w:pPr>
      <w:r>
        <w:rPr>
          <w:rFonts w:cs="Times New Roman" w:ascii="Times New Roman" w:hAnsi="Times New Roman"/>
          <w:sz w:val="22"/>
          <w:szCs w:val="22"/>
          <w:shd w:fill="auto" w:val="clear"/>
          <w:lang w:eastAsia="en-US"/>
        </w:rPr>
        <w:t>B</w:t>
      </w:r>
      <w:r>
        <w:rPr>
          <w:rFonts w:cs="Times New Roman" w:ascii="Times New Roman" w:hAnsi="Times New Roman"/>
          <w:sz w:val="22"/>
          <w:szCs w:val="22"/>
          <w:shd w:fill="auto" w:val="clear"/>
          <w:vertAlign w:val="subscript"/>
          <w:lang w:eastAsia="en-US"/>
        </w:rPr>
        <w:t>1</w:t>
      </w:r>
      <w:r>
        <w:rPr>
          <w:rFonts w:cs="Times New Roman" w:ascii="Times New Roman" w:hAnsi="Times New Roman"/>
          <w:sz w:val="22"/>
          <w:szCs w:val="22"/>
          <w:shd w:fill="auto" w:val="clear"/>
          <w:lang w:eastAsia="en-US"/>
        </w:rPr>
        <w:t xml:space="preserve"> – antro kriterijau lyginamoji kaina 10 000 eurų su PVM;</w:t>
      </w:r>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Q</w:t>
      </w:r>
      <w:r>
        <w:rPr>
          <w:rFonts w:cs="Times New Roman" w:ascii="Times New Roman" w:hAnsi="Times New Roman"/>
          <w:sz w:val="22"/>
          <w:szCs w:val="22"/>
          <w:shd w:fill="FFFFFF" w:val="clear"/>
          <w:vertAlign w:val="subscript"/>
          <w:lang w:eastAsia="en-US"/>
        </w:rPr>
        <w:t>1</w:t>
      </w:r>
      <w:r>
        <w:rPr>
          <w:rFonts w:cs="Times New Roman" w:ascii="Times New Roman" w:hAnsi="Times New Roman"/>
          <w:sz w:val="22"/>
          <w:szCs w:val="22"/>
          <w:shd w:fill="FFFFFF" w:val="clear"/>
          <w:lang w:eastAsia="en-US"/>
        </w:rPr>
        <w:t xml:space="preserve"> – antro kriterijaus siūloma reikšmė.</w:t>
      </w:r>
    </w:p>
    <w:p>
      <w:pPr>
        <w:pStyle w:val="Normal"/>
        <w:widowControl w:val="false"/>
        <w:shd w:val="clear" w:color="auto" w:fill="FFFFFF"/>
        <w:tabs>
          <w:tab w:val="clear" w:pos="1296"/>
          <w:tab w:val="left" w:pos="709" w:leader="none"/>
          <w:tab w:val="left" w:pos="851"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widowControl w:val="false"/>
        <w:shd w:val="clear" w:color="auto" w:fill="FFFFFF"/>
        <w:tabs>
          <w:tab w:val="clear" w:pos="1296"/>
          <w:tab w:val="left" w:pos="709" w:leader="none"/>
          <w:tab w:val="left" w:pos="851" w:leader="none"/>
        </w:tabs>
        <w:spacing w:lineRule="auto" w:line="240" w:before="0" w:after="0"/>
        <w:ind w:firstLine="567"/>
        <w:jc w:val="both"/>
        <w:rPr>
          <w:b/>
          <w:bCs/>
        </w:rPr>
      </w:pPr>
      <w:r>
        <w:rPr/>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w:t>
      </w:r>
      <w:r>
        <w:rPr>
          <w:rFonts w:cs="Times New Roman" w:ascii="Times New Roman" w:hAnsi="Times New Roman"/>
          <w:sz w:val="22"/>
          <w:szCs w:val="22"/>
          <w:shd w:fill="FFFFFF" w:val="clear"/>
          <w:lang w:val="en-US" w:eastAsia="en-US"/>
        </w:rPr>
        <w:t xml:space="preserve"> </w:t>
      </w:r>
      <w:r>
        <w:rPr>
          <w:rFonts w:cs="Times New Roman" w:ascii="Times New Roman" w:hAnsi="Times New Roman"/>
          <w:sz w:val="22"/>
          <w:szCs w:val="22"/>
          <w:shd w:fill="FFFFFF" w:val="clear"/>
          <w:lang w:val="en-US" w:eastAsia="en-US"/>
        </w:rPr>
        <w:t>Eksperto</w:t>
      </w:r>
      <w:r>
        <w:rPr>
          <w:rFonts w:cs="Times New Roman" w:ascii="Times New Roman" w:hAnsi="Times New Roman"/>
          <w:sz w:val="22"/>
          <w:szCs w:val="22"/>
          <w:shd w:fill="FFFFFF" w:val="clear"/>
          <w:lang w:val="en-US" w:eastAsia="en-US"/>
        </w:rPr>
        <w:t xml:space="preserve"> </w:t>
      </w:r>
      <w:r>
        <w:rPr>
          <w:rFonts w:cs="Times New Roman" w:ascii="Times New Roman" w:hAnsi="Times New Roman"/>
          <w:sz w:val="22"/>
          <w:szCs w:val="22"/>
          <w:shd w:fill="FFFFFF" w:val="clear"/>
          <w:lang w:eastAsia="en-US"/>
        </w:rPr>
        <w:t>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 xml:space="preserve">Antras kriterijus – </w:t>
            </w:r>
            <w:r>
              <w:rPr>
                <w:rFonts w:cs="Times New Roman" w:ascii="Times New Roman" w:hAnsi="Times New Roman"/>
                <w:b/>
                <w:kern w:val="0"/>
                <w:sz w:val="20"/>
                <w:szCs w:val="20"/>
                <w:shd w:fill="FFFFFF" w:val="clear"/>
                <w:lang w:val="lt-LT" w:eastAsia="en-US" w:bidi="ar-SA"/>
              </w:rPr>
              <w:t xml:space="preserve">Eksperto </w:t>
            </w:r>
            <w:r>
              <w:rPr>
                <w:rFonts w:cs="Times New Roman" w:ascii="Times New Roman" w:hAnsi="Times New Roman"/>
                <w:b/>
                <w:kern w:val="0"/>
                <w:sz w:val="20"/>
                <w:szCs w:val="20"/>
                <w:shd w:fill="FFFFFF" w:val="clear"/>
                <w:lang w:val="lt-LT" w:eastAsia="en-US" w:bidi="ar-SA"/>
              </w:rPr>
              <w:t>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en-US" w:bidi="ar-SA"/>
              </w:rPr>
              <w:t>Ekspertas</w:t>
            </w:r>
            <w:r>
              <w:rPr>
                <w:rFonts w:eastAsia="Times New Roman" w:cs="Times New Roman" w:ascii="Times New Roman" w:hAnsi="Times New Roman"/>
                <w:b/>
                <w:bCs/>
                <w:kern w:val="0"/>
                <w:sz w:val="24"/>
                <w:szCs w:val="24"/>
                <w:shd w:fill="FFFFFF" w:val="clear"/>
                <w:lang w:val="lt-LT" w:bidi="ar-SA"/>
              </w:rPr>
              <w:t xml:space="preserve"> Nr. 1 </w:t>
            </w:r>
            <w:r>
              <w:rPr>
                <w:rFonts w:eastAsia="Times" w:cs="Times New Roman" w:ascii="Times New Roman" w:hAnsi="Times New Roman"/>
                <w:kern w:val="0"/>
                <w:sz w:val="24"/>
                <w:szCs w:val="24"/>
                <w:shd w:fill="FFFFFF" w:val="clear"/>
                <w:lang w:val="lt-LT" w:bidi="ar-SA"/>
              </w:rPr>
              <w:t>per paskutinius</w:t>
            </w:r>
            <w:r>
              <w:rPr>
                <w:rFonts w:eastAsia="Times" w:cs="Times New Roman" w:ascii="Times New Roman" w:hAnsi="Times New Roman"/>
                <w:kern w:val="0"/>
                <w:sz w:val="24"/>
                <w:szCs w:val="24"/>
                <w:shd w:fill="FFFFFF" w:val="clear"/>
                <w:lang w:val="en-US" w:bidi="ar-SA"/>
              </w:rPr>
              <w:t xml:space="preserve"> </w:t>
            </w:r>
            <w:r>
              <w:rPr>
                <w:rFonts w:eastAsia="Times" w:cs="Times New Roman" w:ascii="Times New Roman" w:hAnsi="Times New Roman"/>
                <w:kern w:val="0"/>
                <w:sz w:val="24"/>
                <w:szCs w:val="24"/>
                <w:shd w:fill="FFFFFF" w:val="clear"/>
                <w:lang w:val="en-US" w:bidi="ar-SA"/>
              </w:rPr>
              <w:t>3</w:t>
            </w:r>
            <w:r>
              <w:rPr>
                <w:rFonts w:eastAsia="Times" w:cs="Times New Roman" w:ascii="Times New Roman" w:hAnsi="Times New Roman"/>
                <w:kern w:val="0"/>
                <w:sz w:val="24"/>
                <w:szCs w:val="24"/>
                <w:shd w:fill="FFFFFF" w:val="clear"/>
                <w:lang w:val="en-US" w:bidi="ar-SA"/>
              </w:rPr>
              <w:t xml:space="preserve"> </w:t>
            </w:r>
            <w:r>
              <w:rPr>
                <w:rFonts w:eastAsia="Times" w:cs="Times New Roman" w:ascii="Times New Roman" w:hAnsi="Times New Roman"/>
                <w:kern w:val="0"/>
                <w:sz w:val="24"/>
                <w:szCs w:val="24"/>
                <w:shd w:fill="FFFFFF" w:val="clear"/>
                <w:lang w:val="lt-LT" w:bidi="ar-SA"/>
              </w:rPr>
              <w:t>(</w:t>
            </w:r>
            <w:r>
              <w:rPr>
                <w:rFonts w:eastAsia="Times" w:cs="Times New Roman" w:ascii="Times New Roman" w:hAnsi="Times New Roman"/>
                <w:kern w:val="0"/>
                <w:sz w:val="24"/>
                <w:szCs w:val="24"/>
                <w:shd w:fill="FFFFFF" w:val="clear"/>
                <w:lang w:val="en-US" w:bidi="ar-SA"/>
              </w:rPr>
              <w:t>trejus</w:t>
            </w:r>
            <w:r>
              <w:rPr>
                <w:rFonts w:eastAsia="Times" w:cs="Times New Roman" w:ascii="Times New Roman" w:hAnsi="Times New Roman"/>
                <w:kern w:val="0"/>
                <w:sz w:val="24"/>
                <w:szCs w:val="24"/>
                <w:shd w:fill="FFFFFF" w:val="clear"/>
                <w:lang w:val="lt-LT" w:bidi="ar-SA"/>
              </w:rPr>
              <w:t xml:space="preserve">) metus iki pasiūlymų pateikimo termino pabaigos turi </w:t>
            </w:r>
            <w:r>
              <w:rPr>
                <w:rFonts w:eastAsia="Times" w:cs="Times New Roman" w:ascii="Times New Roman" w:hAnsi="Times New Roman"/>
                <w:kern w:val="0"/>
                <w:sz w:val="24"/>
                <w:szCs w:val="24"/>
                <w:shd w:fill="FFFFFF" w:val="clear"/>
                <w:lang w:val="en-US" w:bidi="ar-SA"/>
              </w:rPr>
              <w:t>b</w:t>
            </w:r>
            <w:r>
              <w:rPr>
                <w:rFonts w:eastAsia="Times" w:cs="Times New Roman" w:ascii="Times New Roman" w:hAnsi="Times New Roman"/>
                <w:kern w:val="0"/>
                <w:sz w:val="24"/>
                <w:szCs w:val="24"/>
                <w:shd w:fill="FFFFFF" w:val="clear"/>
                <w:lang w:val="lt-LT" w:bidi="ar-SA"/>
              </w:rPr>
              <w:t>ūti atlikęs bent vieną mokslinį</w:t>
            </w:r>
            <w:r>
              <w:rPr>
                <w:rFonts w:eastAsia="Times New Roman" w:cs="Times New Roman" w:ascii="Times New Roman" w:hAnsi="Times New Roman"/>
                <w:color w:themeColor="text1" w:val="000000"/>
                <w:kern w:val="0"/>
                <w:sz w:val="24"/>
                <w:szCs w:val="24"/>
                <w:shd w:fill="FFFFFF" w:val="clear"/>
                <w:lang w:val="en-US" w:bidi="ar-SA"/>
              </w:rPr>
              <w:t xml:space="preserve"> </w:t>
            </w:r>
            <w:r>
              <w:rPr>
                <w:rFonts w:eastAsia="Times New Roman" w:cs="Times New Roman" w:ascii="Times New Roman" w:hAnsi="Times New Roman"/>
                <w:color w:themeColor="text1" w:val="000000"/>
                <w:kern w:val="0"/>
                <w:sz w:val="22"/>
                <w:szCs w:val="22"/>
                <w:shd w:fill="FFFFFF" w:val="clear"/>
                <w:lang w:val="lt-LT" w:bidi="ar-SA"/>
              </w:rPr>
              <w:t>tyrimą psichikos sveikatos srityje</w:t>
            </w:r>
            <w:r>
              <w:rPr>
                <w:rFonts w:eastAsia="Times" w:cs="Times New Roman" w:ascii="Times New Roman" w:hAnsi="Times New Roman"/>
                <w:kern w:val="0"/>
                <w:sz w:val="24"/>
                <w:szCs w:val="24"/>
                <w:shd w:fill="FFFFFF" w:val="clear"/>
                <w:lang w:val="lt-LT" w:bidi="ar-SA"/>
              </w:rPr>
              <w:t>.</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Ekspertas</w:t>
            </w:r>
            <w:r>
              <w:rPr>
                <w:rFonts w:eastAsia="Times New Roman" w:cs="Times New Roman" w:ascii="Times New Roman" w:hAnsi="Times New Roman"/>
                <w:b/>
                <w:bCs/>
                <w:kern w:val="0"/>
                <w:sz w:val="24"/>
                <w:szCs w:val="24"/>
                <w:shd w:fill="FFFFFF" w:val="clear"/>
                <w:lang w:val="lt-LT" w:bidi="ar-SA"/>
              </w:rPr>
              <w:t xml:space="preserve"> Nr. 1 </w:t>
            </w:r>
            <w:r>
              <w:rPr>
                <w:rFonts w:eastAsia="Times" w:cs="Times New Roman" w:ascii="Times New Roman" w:hAnsi="Times New Roman"/>
                <w:b w:val="false"/>
                <w:bCs w:val="false"/>
                <w:kern w:val="0"/>
                <w:sz w:val="24"/>
                <w:szCs w:val="24"/>
                <w:shd w:fill="FFFFFF" w:val="clear"/>
                <w:lang w:val="lt-LT" w:bidi="ar-SA"/>
              </w:rPr>
              <w:t>per paskutinius</w:t>
            </w:r>
            <w:r>
              <w:rPr>
                <w:rFonts w:eastAsia="Times" w:cs="Times New Roman" w:ascii="Times New Roman" w:hAnsi="Times New Roman"/>
                <w:b w:val="false"/>
                <w:bCs w:val="false"/>
                <w:kern w:val="0"/>
                <w:sz w:val="24"/>
                <w:szCs w:val="24"/>
                <w:shd w:fill="FFFFFF" w:val="clear"/>
                <w:lang w:val="en-US" w:bidi="ar-SA"/>
              </w:rPr>
              <w:t xml:space="preserve"> </w:t>
            </w:r>
            <w:r>
              <w:rPr>
                <w:rFonts w:eastAsia="Times" w:cs="Times New Roman" w:ascii="Times New Roman" w:hAnsi="Times New Roman"/>
                <w:b w:val="false"/>
                <w:bCs w:val="false"/>
                <w:kern w:val="0"/>
                <w:sz w:val="24"/>
                <w:szCs w:val="24"/>
                <w:shd w:fill="FFFFFF" w:val="clear"/>
                <w:lang w:val="en-US" w:bidi="ar-SA"/>
              </w:rPr>
              <w:t>3</w:t>
            </w:r>
            <w:r>
              <w:rPr>
                <w:rFonts w:eastAsia="Times" w:cs="Times New Roman" w:ascii="Times New Roman" w:hAnsi="Times New Roman"/>
                <w:b w:val="false"/>
                <w:bCs w:val="false"/>
                <w:kern w:val="0"/>
                <w:sz w:val="24"/>
                <w:szCs w:val="24"/>
                <w:shd w:fill="FFFFFF" w:val="clear"/>
                <w:lang w:val="en-US" w:bidi="ar-SA"/>
              </w:rPr>
              <w:t xml:space="preserve"> </w:t>
            </w:r>
            <w:r>
              <w:rPr>
                <w:rFonts w:eastAsia="Times" w:cs="Times New Roman" w:ascii="Times New Roman" w:hAnsi="Times New Roman"/>
                <w:b w:val="false"/>
                <w:bCs w:val="false"/>
                <w:kern w:val="0"/>
                <w:sz w:val="24"/>
                <w:szCs w:val="24"/>
                <w:shd w:fill="FFFFFF" w:val="clear"/>
                <w:lang w:val="lt-LT" w:bidi="ar-SA"/>
              </w:rPr>
              <w:t>(</w:t>
            </w:r>
            <w:r>
              <w:rPr>
                <w:rFonts w:eastAsia="Times" w:cs="Times New Roman" w:ascii="Times New Roman" w:hAnsi="Times New Roman"/>
                <w:b w:val="false"/>
                <w:bCs w:val="false"/>
                <w:kern w:val="0"/>
                <w:sz w:val="24"/>
                <w:szCs w:val="24"/>
                <w:shd w:fill="FFFFFF" w:val="clear"/>
                <w:lang w:val="en-US" w:bidi="ar-SA"/>
              </w:rPr>
              <w:t>trejus</w:t>
            </w:r>
            <w:r>
              <w:rPr>
                <w:rFonts w:eastAsia="Times" w:cs="Times New Roman" w:ascii="Times New Roman" w:hAnsi="Times New Roman"/>
                <w:b w:val="false"/>
                <w:bCs w:val="false"/>
                <w:kern w:val="0"/>
                <w:sz w:val="24"/>
                <w:szCs w:val="24"/>
                <w:shd w:fill="FFFFFF" w:val="clear"/>
                <w:lang w:val="lt-LT" w:bidi="ar-SA"/>
              </w:rPr>
              <w:t xml:space="preserve">) metus iki pasiūlymų pateikimo termino pabaigos, </w:t>
            </w:r>
            <w:r>
              <w:rPr>
                <w:rFonts w:eastAsia="Times" w:cs="Times New Roman" w:ascii="Times New Roman" w:hAnsi="Times New Roman"/>
                <w:b w:val="false"/>
                <w:bCs w:val="false"/>
                <w:kern w:val="0"/>
                <w:sz w:val="24"/>
                <w:szCs w:val="24"/>
                <w:shd w:fill="FFFFFF" w:val="clear"/>
                <w:lang w:val="lt-LT" w:bidi="ar-SA"/>
              </w:rPr>
              <w:t>ne</w:t>
            </w:r>
            <w:r>
              <w:rPr>
                <w:rFonts w:eastAsia="Times" w:cs="Times New Roman" w:ascii="Times New Roman" w:hAnsi="Times New Roman"/>
                <w:b w:val="false"/>
                <w:bCs w:val="false"/>
                <w:kern w:val="0"/>
                <w:sz w:val="24"/>
                <w:szCs w:val="24"/>
                <w:shd w:fill="FFFFFF" w:val="clear"/>
                <w:lang w:val="lt-LT" w:bidi="ar-SA"/>
              </w:rPr>
              <w:t xml:space="preserve">turi </w:t>
            </w:r>
            <w:r>
              <w:rPr>
                <w:rFonts w:eastAsia="Times" w:cs="Times New Roman" w:ascii="Times New Roman" w:hAnsi="Times New Roman"/>
                <w:b w:val="false"/>
                <w:bCs w:val="false"/>
                <w:kern w:val="0"/>
                <w:sz w:val="24"/>
                <w:szCs w:val="24"/>
                <w:shd w:fill="FFFFFF" w:val="clear"/>
                <w:lang w:val="lt-LT" w:bidi="ar-SA"/>
              </w:rPr>
              <w:t>atlikęs mokslinio</w:t>
            </w:r>
            <w:r>
              <w:rPr>
                <w:rFonts w:eastAsia="Times New Roman" w:cs="Times New Roman" w:ascii="Times New Roman" w:hAnsi="Times New Roman"/>
                <w:b w:val="false"/>
                <w:bCs w:val="false"/>
                <w:color w:themeColor="text1" w:val="000000"/>
                <w:kern w:val="0"/>
                <w:sz w:val="24"/>
                <w:szCs w:val="24"/>
                <w:shd w:fill="FFFFFF" w:val="clear"/>
                <w:lang w:val="en-US" w:bidi="ar-SA"/>
              </w:rPr>
              <w:t xml:space="preserve"> </w:t>
            </w:r>
            <w:r>
              <w:rPr>
                <w:rFonts w:eastAsia="Times New Roman" w:cs="Times New Roman" w:ascii="Times New Roman" w:hAnsi="Times New Roman"/>
                <w:b w:val="false"/>
                <w:bCs w:val="false"/>
                <w:color w:themeColor="text1" w:val="000000"/>
                <w:kern w:val="0"/>
                <w:sz w:val="22"/>
                <w:szCs w:val="22"/>
                <w:shd w:fill="FFFFFF" w:val="clear"/>
                <w:lang w:val="lt-LT" w:bidi="ar-SA"/>
              </w:rPr>
              <w:t>tyrimo psichikos sveikatos srityje</w:t>
            </w:r>
            <w:r>
              <w:rPr>
                <w:rFonts w:eastAsia="Times" w:cs="Times New Roman" w:ascii="Times New Roman" w:hAnsi="Times New Roman"/>
                <w:b w:val="false"/>
                <w:bCs w:val="false"/>
                <w:kern w:val="0"/>
                <w:sz w:val="24"/>
                <w:szCs w:val="24"/>
                <w:shd w:fill="FFFFFF" w:val="clear"/>
                <w:lang w:val="lt-LT" w:bidi="ar-SA"/>
              </w:rPr>
              <w:t>.</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sz w:val="22"/>
                <w:szCs w:val="22"/>
                <w:shd w:fill="FFFFFF" w:val="clear"/>
                <w:lang w:val="lt-LT" w:eastAsia="en-US"/>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widowControl w:val="false"/>
        <w:shd w:val="clear" w:color="auto" w:fill="FFFFFF"/>
        <w:tabs>
          <w:tab w:val="clear" w:pos="1296"/>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r>
    </w:p>
    <w:p>
      <w:pPr>
        <w:pStyle w:val="Normal"/>
        <w:widowControl w:val="false"/>
        <w:shd w:val="clear" w:color="auto" w:fill="FFFFFF"/>
        <w:tabs>
          <w:tab w:val="clear" w:pos="1296"/>
          <w:tab w:val="left" w:pos="709" w:leader="none"/>
          <w:tab w:val="left" w:pos="851" w:leader="none"/>
        </w:tabs>
        <w:spacing w:lineRule="auto" w:line="240" w:before="0" w:after="0"/>
        <w:ind w:left="567"/>
        <w:jc w:val="both"/>
        <w:rPr>
          <w:b/>
          <w:bCs/>
        </w:rPr>
      </w:pPr>
      <w:r>
        <w:rPr/>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xml:space="preserve">Su pasiūlymu pateikiame informacija patvirtinanti </w:t>
      </w:r>
      <w:r>
        <w:rPr>
          <w:rFonts w:eastAsia="Calibri" w:cs="Times New Roman" w:ascii="Times New Roman" w:hAnsi="Times New Roman" w:eastAsiaTheme="minorHAnsi"/>
          <w:b/>
          <w:bCs/>
          <w:iCs/>
          <w:color w:val="000000"/>
          <w:sz w:val="24"/>
          <w:szCs w:val="24"/>
          <w:shd w:fill="FFFFFF" w:val="clear"/>
          <w:lang w:eastAsia="en-US"/>
        </w:rPr>
        <w:t>eksperto</w:t>
      </w:r>
      <w:r>
        <w:rPr>
          <w:rFonts w:eastAsia="Calibri" w:cs="Times New Roman" w:ascii="Times New Roman" w:hAnsi="Times New Roman" w:eastAsiaTheme="minorHAnsi"/>
          <w:b/>
          <w:bCs/>
          <w:iCs/>
          <w:color w:val="000000"/>
          <w:sz w:val="24"/>
          <w:szCs w:val="24"/>
          <w:shd w:fill="FFFFFF" w:val="clear"/>
          <w:lang w:eastAsia="en-US"/>
        </w:rPr>
        <w:t xml:space="preserve"> patirtį, nurodant:</w:t>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xml:space="preserve">- kokie </w:t>
      </w:r>
      <w:r>
        <w:rPr>
          <w:rFonts w:eastAsia="Calibri" w:cs="Times New Roman" w:ascii="Times New Roman" w:hAnsi="Times New Roman" w:eastAsiaTheme="minorHAnsi"/>
          <w:b/>
          <w:bCs/>
          <w:iCs/>
          <w:color w:val="000000"/>
          <w:sz w:val="24"/>
          <w:szCs w:val="24"/>
          <w:shd w:fill="FFFFFF" w:val="clear"/>
          <w:lang w:eastAsia="en-US"/>
        </w:rPr>
        <w:t>tyrimai</w:t>
      </w:r>
      <w:r>
        <w:rPr>
          <w:rFonts w:eastAsia="Calibri" w:cs="Times New Roman" w:ascii="Times New Roman" w:hAnsi="Times New Roman" w:eastAsiaTheme="minorHAnsi"/>
          <w:b/>
          <w:bCs/>
          <w:iCs/>
          <w:color w:val="000000"/>
          <w:sz w:val="24"/>
          <w:szCs w:val="24"/>
          <w:shd w:fill="FFFFFF" w:val="clear"/>
          <w:lang w:eastAsia="en-US"/>
        </w:rPr>
        <w:t xml:space="preserve"> buvo </w:t>
      </w:r>
      <w:r>
        <w:rPr>
          <w:rFonts w:eastAsia="Calibri" w:cs="Times New Roman" w:ascii="Times New Roman" w:hAnsi="Times New Roman" w:eastAsiaTheme="minorHAnsi"/>
          <w:b/>
          <w:bCs/>
          <w:iCs/>
          <w:color w:val="000000"/>
          <w:sz w:val="24"/>
          <w:szCs w:val="24"/>
          <w:shd w:fill="FFFFFF" w:val="clear"/>
          <w:lang w:eastAsia="en-US"/>
        </w:rPr>
        <w:t>atlikti</w:t>
      </w:r>
      <w:r>
        <w:rPr>
          <w:rFonts w:eastAsia="Calibri" w:cs="Times New Roman" w:ascii="Times New Roman" w:hAnsi="Times New Roman" w:eastAsiaTheme="minorHAnsi"/>
          <w:b/>
          <w:bCs/>
          <w:iCs/>
          <w:color w:val="000000"/>
          <w:sz w:val="24"/>
          <w:szCs w:val="24"/>
          <w:shd w:fill="FFFFFF" w:val="clear"/>
          <w:lang w:eastAsia="en-US"/>
        </w:rPr>
        <w:t>(</w:t>
      </w:r>
      <w:r>
        <w:rPr>
          <w:rFonts w:eastAsia="Calibri" w:cs="Times New Roman" w:ascii="Times New Roman" w:hAnsi="Times New Roman" w:eastAsiaTheme="minorHAnsi"/>
          <w:b/>
          <w:bCs/>
          <w:iCs/>
          <w:color w:val="000000"/>
          <w:sz w:val="24"/>
          <w:szCs w:val="24"/>
          <w:shd w:fill="FFFFFF" w:val="clear"/>
          <w:lang w:eastAsia="en-US"/>
        </w:rPr>
        <w:t>koks tyrimas, tyrimo sritis</w:t>
      </w:r>
      <w:r>
        <w:rPr>
          <w:rFonts w:eastAsia="Calibri" w:cs="Times New Roman" w:ascii="Times New Roman" w:hAnsi="Times New Roman" w:eastAsiaTheme="minorHAnsi"/>
          <w:b/>
          <w:bCs/>
          <w:iCs/>
          <w:color w:val="000000"/>
          <w:sz w:val="24"/>
          <w:szCs w:val="24"/>
          <w:shd w:fill="FFFFFF" w:val="clear"/>
          <w:lang w:eastAsia="en-US"/>
        </w:rPr>
        <w:t xml:space="preserve"> ir trumpas aprašymas iš kurio būtų galima įvertinti </w:t>
      </w:r>
      <w:r>
        <w:rPr>
          <w:rFonts w:eastAsia="Calibri" w:cs="Times New Roman" w:ascii="Times New Roman" w:hAnsi="Times New Roman" w:eastAsiaTheme="minorHAnsi"/>
          <w:b/>
          <w:bCs/>
          <w:iCs/>
          <w:color w:val="000000"/>
          <w:sz w:val="24"/>
          <w:szCs w:val="24"/>
          <w:shd w:fill="FFFFFF" w:val="clear"/>
          <w:lang w:eastAsia="en-US"/>
        </w:rPr>
        <w:t>atliktą tyrimą</w:t>
      </w:r>
      <w:r>
        <w:rPr>
          <w:rFonts w:eastAsia="Calibri" w:cs="Times New Roman" w:ascii="Times New Roman" w:hAnsi="Times New Roman" w:eastAsiaTheme="minorHAnsi"/>
          <w:b/>
          <w:bCs/>
          <w:iCs/>
          <w:color w:val="000000"/>
          <w:sz w:val="24"/>
          <w:szCs w:val="24"/>
          <w:shd w:fill="FFFFFF" w:val="clear"/>
          <w:lang w:eastAsia="en-US"/>
        </w:rPr>
        <w:t>);</w:t>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xml:space="preserve">- </w:t>
      </w:r>
      <w:r>
        <w:rPr>
          <w:rFonts w:eastAsia="Calibri" w:cs="Times New Roman" w:ascii="Times New Roman" w:hAnsi="Times New Roman" w:eastAsiaTheme="minorHAnsi"/>
          <w:b/>
          <w:bCs/>
          <w:iCs/>
          <w:color w:val="000000"/>
          <w:sz w:val="24"/>
          <w:szCs w:val="24"/>
          <w:shd w:fill="FFFFFF" w:val="clear"/>
          <w:lang w:eastAsia="en-US"/>
        </w:rPr>
        <w:t>tyrimo atlikimo</w:t>
      </w:r>
      <w:r>
        <w:rPr>
          <w:rFonts w:eastAsia="Calibri" w:cs="Times New Roman" w:ascii="Times New Roman" w:hAnsi="Times New Roman" w:eastAsiaTheme="minorHAnsi"/>
          <w:b/>
          <w:bCs/>
          <w:iCs/>
          <w:color w:val="000000"/>
          <w:sz w:val="24"/>
          <w:szCs w:val="24"/>
          <w:shd w:fill="FFFFFF" w:val="clear"/>
          <w:lang w:eastAsia="en-US"/>
        </w:rPr>
        <w:t xml:space="preserve"> data (dienos tikslumu);</w:t>
      </w:r>
    </w:p>
    <w:p>
      <w:pPr>
        <w:pStyle w:val="Normal"/>
        <w:ind w:firstLine="567"/>
        <w:rPr>
          <w:rFonts w:ascii="Times New Roman" w:hAnsi="Times New Roman" w:cs="Times New Roman"/>
          <w:b/>
          <w:bCs/>
          <w:sz w:val="22"/>
          <w:szCs w:val="22"/>
          <w:shd w:fill="FFFFFF" w:val="clear"/>
          <w:lang w:eastAsia="en-US"/>
        </w:rPr>
      </w:pPr>
      <w:r>
        <w:rPr>
          <w:rFonts w:eastAsia="Calibri" w:cs="Times New Roman" w:ascii="Times New Roman" w:hAnsi="Times New Roman" w:eastAsiaTheme="minorHAnsi"/>
          <w:b/>
          <w:bCs/>
          <w:iCs/>
          <w:color w:val="000000"/>
          <w:sz w:val="24"/>
          <w:szCs w:val="24"/>
          <w:shd w:fill="FFFFFF" w:val="clear"/>
          <w:lang w:eastAsia="en-US"/>
        </w:rPr>
        <w:t>- užsakovas, užsakovo kontaktai.</w:t>
      </w:r>
    </w:p>
    <w:p>
      <w:pPr>
        <w:pStyle w:val="Normal"/>
        <w:spacing w:lineRule="auto" w:line="240"/>
        <w:jc w:val="center"/>
        <w:rPr>
          <w:rFonts w:ascii="Times New Roman" w:hAnsi="Times New Roman" w:cs="Times New Roman"/>
          <w:b/>
          <w:bCs/>
          <w:smallCaps/>
          <w:sz w:val="24"/>
          <w:szCs w:val="24"/>
        </w:rPr>
      </w:pPr>
      <w:r>
        <w:rPr>
          <w:rFonts w:cs="Times New Roman" w:ascii="Times New Roman" w:hAnsi="Times New Roman"/>
          <w:sz w:val="24"/>
          <w:szCs w:val="24"/>
        </w:rPr>
        <w:t>__________</w:t>
      </w:r>
      <w:r>
        <w:br w:type="page"/>
      </w:r>
    </w:p>
    <w:p>
      <w:pPr>
        <w:pStyle w:val="Heading2"/>
        <w:spacing w:before="0" w:after="0"/>
        <w:ind w:left="5103"/>
        <w:rPr>
          <w:rFonts w:ascii="Times New Roman" w:hAnsi="Times New Roman" w:cs="Times New Roman"/>
          <w:color w:val="auto"/>
          <w:sz w:val="24"/>
          <w:szCs w:val="24"/>
        </w:rPr>
      </w:pPr>
      <w:bookmarkStart w:id="68" w:name="_Toc213187629"/>
      <w:r>
        <w:rPr>
          <w:rFonts w:cs="Times New Roman" w:ascii="Times New Roman" w:hAnsi="Times New Roman"/>
          <w:color w:val="auto"/>
          <w:sz w:val="24"/>
          <w:szCs w:val="24"/>
        </w:rPr>
        <w:t>Pirkimo sąlygų 8 priedas „Tiekėjo deklaracija dėl atitikties Reglamento nuostatoms juridiniam asmeniui“</w:t>
      </w:r>
      <w:bookmarkEnd w:id="68"/>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Times New Roman" w:hAnsi="Times New Roman" w:cs="Times New Roman"/>
          <w:sz w:val="22"/>
          <w:szCs w:val="22"/>
        </w:rPr>
      </w:pPr>
      <w:r>
        <w:rPr>
          <w:rFonts w:cs="Times New Roman" w:ascii="Times New Roman" w:hAnsi="Times New Roman"/>
          <w:sz w:val="22"/>
          <w:szCs w:val="22"/>
        </w:rPr>
        <w:t>Herbas arba prekių ženklas</w:t>
      </w:r>
    </w:p>
    <w:p>
      <w:pPr>
        <w:pStyle w:val="Normal"/>
        <w:spacing w:lineRule="auto" w:line="240"/>
        <w:jc w:val="center"/>
        <w:rPr>
          <w:rFonts w:ascii="Times New Roman" w:hAnsi="Times New Roman" w:cs="Times New Roman"/>
          <w:sz w:val="22"/>
          <w:szCs w:val="22"/>
        </w:rPr>
      </w:pPr>
      <w:r>
        <w:rPr>
          <w:rFonts w:cs="Times New Roman" w:ascii="Times New Roman" w:hAnsi="Times New Roman"/>
          <w:sz w:val="22"/>
          <w:szCs w:val="22"/>
        </w:rPr>
        <w:t>(Tiekėjo pavadinimas)</w:t>
      </w:r>
    </w:p>
    <w:p>
      <w:pPr>
        <w:pStyle w:val="Normal"/>
        <w:spacing w:lineRule="auto" w:line="240"/>
        <w:jc w:val="both"/>
        <w:rPr>
          <w:rFonts w:ascii="Times New Roman" w:hAnsi="Times New Roman" w:cs="Times New Roman"/>
          <w:sz w:val="22"/>
          <w:szCs w:val="22"/>
        </w:rPr>
      </w:pPr>
      <w:r>
        <w:rPr>
          <w:rFonts w:cs="Times New Roman" w:ascii="Times New Roman" w:hAnsi="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before="0" w:after="0"/>
        <w:jc w:val="center"/>
        <w:rPr>
          <w:rFonts w:ascii="Times New Roman" w:hAnsi="Times New Roman" w:cs="Times New Roman"/>
          <w:sz w:val="22"/>
          <w:szCs w:val="22"/>
        </w:rPr>
      </w:pPr>
      <w:r>
        <w:rPr>
          <w:rFonts w:cs="Times New Roman" w:ascii="Times New Roman" w:hAnsi="Times New Roman"/>
          <w:sz w:val="22"/>
          <w:szCs w:val="22"/>
        </w:rPr>
        <w:t>__________________________</w:t>
      </w:r>
    </w:p>
    <w:p>
      <w:pPr>
        <w:pStyle w:val="Normal"/>
        <w:tabs>
          <w:tab w:val="clear" w:pos="1296"/>
          <w:tab w:val="center" w:pos="2520" w:leader="none"/>
        </w:tabs>
        <w:spacing w:lineRule="auto" w:line="240" w:before="0" w:after="0"/>
        <w:jc w:val="center"/>
        <w:rPr>
          <w:rFonts w:ascii="Times New Roman" w:hAnsi="Times New Roman" w:cs="Times New Roman"/>
          <w:i/>
          <w:i/>
          <w:iCs/>
          <w:sz w:val="22"/>
          <w:szCs w:val="22"/>
        </w:rPr>
      </w:pPr>
      <w:r>
        <w:rPr>
          <w:rFonts w:cs="Times New Roman" w:ascii="Times New Roman" w:hAnsi="Times New Roman"/>
          <w:i/>
          <w:iCs/>
          <w:sz w:val="22"/>
          <w:szCs w:val="22"/>
        </w:rPr>
        <w:t>(Adresatas (perkančioji organizacija))</w:t>
      </w:r>
    </w:p>
    <w:p>
      <w:pPr>
        <w:pStyle w:val="Normal"/>
        <w:spacing w:lineRule="auto" w:line="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uto" w:line="240"/>
        <w:jc w:val="center"/>
        <w:rPr>
          <w:rFonts w:ascii="Times New Roman" w:hAnsi="Times New Roman" w:cs="Times New Roman"/>
          <w:sz w:val="22"/>
          <w:szCs w:val="22"/>
        </w:rPr>
      </w:pPr>
      <w:r>
        <w:rPr>
          <w:rFonts w:cs="Times New Roman" w:ascii="Times New Roman" w:hAnsi="Times New Roman"/>
          <w:b/>
          <w:bCs/>
          <w:sz w:val="22"/>
          <w:szCs w:val="22"/>
        </w:rPr>
        <w:t>TIEKĖJO DEKLARACIJA</w:t>
      </w:r>
    </w:p>
    <w:p>
      <w:pPr>
        <w:pStyle w:val="Normal"/>
        <w:shd w:val="clear" w:color="auto" w:fill="FFFFFF"/>
        <w:spacing w:lineRule="auto" w:line="240" w:before="0" w:after="0"/>
        <w:jc w:val="center"/>
        <w:rPr>
          <w:rFonts w:ascii="Times New Roman" w:hAnsi="Times New Roman" w:cs="Times New Roman"/>
          <w:b/>
          <w:bCs/>
          <w:sz w:val="22"/>
          <w:szCs w:val="22"/>
        </w:rPr>
      </w:pPr>
      <w:r>
        <w:rPr>
          <w:rFonts w:cs="Times New Roman" w:ascii="Times New Roman" w:hAnsi="Times New Roman"/>
          <w:sz w:val="22"/>
          <w:szCs w:val="22"/>
        </w:rPr>
        <w:t>_____________</w:t>
      </w:r>
      <w:r>
        <w:rPr>
          <w:rFonts w:cs="Times New Roman" w:ascii="Times New Roman" w:hAnsi="Times New Roman"/>
          <w:b/>
          <w:bCs/>
          <w:sz w:val="22"/>
          <w:szCs w:val="22"/>
        </w:rPr>
        <w:t xml:space="preserve"> </w:t>
      </w:r>
      <w:r>
        <w:rPr>
          <w:rFonts w:cs="Times New Roman" w:ascii="Times New Roman" w:hAnsi="Times New Roman"/>
          <w:sz w:val="22"/>
          <w:szCs w:val="22"/>
        </w:rPr>
        <w:t>Nr.______</w:t>
      </w:r>
    </w:p>
    <w:p>
      <w:pPr>
        <w:pStyle w:val="Normal"/>
        <w:shd w:val="clear" w:color="auto" w:fill="FFFFFF"/>
        <w:spacing w:lineRule="auto" w:line="240" w:before="0" w:after="0"/>
        <w:ind w:firstLine="3969"/>
        <w:rPr>
          <w:rFonts w:ascii="Times New Roman" w:hAnsi="Times New Roman" w:cs="Times New Roman"/>
          <w:bCs/>
          <w:i/>
          <w:i/>
          <w:iCs/>
          <w:sz w:val="22"/>
          <w:szCs w:val="22"/>
        </w:rPr>
      </w:pPr>
      <w:r>
        <w:rPr>
          <w:rFonts w:cs="Times New Roman" w:ascii="Times New Roman" w:hAnsi="Times New Roman"/>
          <w:bCs/>
          <w:i/>
          <w:iCs/>
          <w:sz w:val="22"/>
          <w:szCs w:val="22"/>
        </w:rPr>
        <w:t xml:space="preserve">           </w:t>
      </w:r>
      <w:r>
        <w:rPr>
          <w:rFonts w:cs="Times New Roman" w:ascii="Times New Roman" w:hAnsi="Times New Roman"/>
          <w:bCs/>
          <w:i/>
          <w:iCs/>
          <w:sz w:val="22"/>
          <w:szCs w:val="22"/>
        </w:rPr>
        <w:t>(Data)</w:t>
      </w:r>
    </w:p>
    <w:p>
      <w:pPr>
        <w:pStyle w:val="Normal"/>
        <w:shd w:val="clear" w:color="auto" w:fill="FFFFFF"/>
        <w:spacing w:lineRule="auto" w:line="240" w:before="0" w:after="0"/>
        <w:jc w:val="center"/>
        <w:rPr>
          <w:rFonts w:ascii="Times New Roman" w:hAnsi="Times New Roman" w:cs="Times New Roman"/>
          <w:bCs/>
          <w:sz w:val="22"/>
          <w:szCs w:val="22"/>
        </w:rPr>
      </w:pPr>
      <w:r>
        <w:rPr>
          <w:rFonts w:cs="Times New Roman" w:ascii="Times New Roman" w:hAnsi="Times New Roman"/>
          <w:bCs/>
          <w:sz w:val="22"/>
          <w:szCs w:val="22"/>
        </w:rPr>
        <w:t>_____________</w:t>
      </w:r>
    </w:p>
    <w:p>
      <w:pPr>
        <w:pStyle w:val="Normal"/>
        <w:shd w:val="clear" w:color="auto" w:fill="FFFFFF"/>
        <w:spacing w:lineRule="auto" w:line="240" w:before="0" w:after="0"/>
        <w:jc w:val="center"/>
        <w:rPr>
          <w:rFonts w:ascii="Times New Roman" w:hAnsi="Times New Roman" w:cs="Times New Roman"/>
          <w:bCs/>
          <w:i/>
          <w:i/>
          <w:iCs/>
          <w:sz w:val="22"/>
          <w:szCs w:val="22"/>
        </w:rPr>
      </w:pPr>
      <w:r>
        <w:rPr>
          <w:rFonts w:cs="Times New Roman" w:ascii="Times New Roman" w:hAnsi="Times New Roman"/>
          <w:bCs/>
          <w:i/>
          <w:iCs/>
          <w:sz w:val="22"/>
          <w:szCs w:val="22"/>
        </w:rPr>
        <w:t>(Sudarymo vieta)</w:t>
      </w:r>
    </w:p>
    <w:p>
      <w:pPr>
        <w:pStyle w:val="Normal"/>
        <w:shd w:val="clear" w:color="auto" w:fill="FFFFFF"/>
        <w:spacing w:lineRule="auto" w:line="240"/>
        <w:jc w:val="center"/>
        <w:rPr>
          <w:rFonts w:ascii="Times New Roman" w:hAnsi="Times New Roman" w:cs="Times New Roman"/>
          <w:bCs/>
          <w:sz w:val="22"/>
          <w:szCs w:val="22"/>
        </w:rPr>
      </w:pPr>
      <w:r>
        <w:rPr>
          <w:rFonts w:cs="Times New Roman" w:ascii="Times New Roman" w:hAnsi="Times New Roman"/>
          <w:bCs/>
          <w:sz w:val="22"/>
          <w:szCs w:val="22"/>
        </w:rPr>
      </w:r>
    </w:p>
    <w:p>
      <w:pPr>
        <w:pStyle w:val="Normal"/>
        <w:tabs>
          <w:tab w:val="clear" w:pos="1296"/>
          <w:tab w:val="left" w:pos="851" w:leader="none"/>
        </w:tabs>
        <w:snapToGrid w:val="false"/>
        <w:spacing w:lineRule="auto" w:line="240" w:before="0" w:after="0"/>
        <w:ind w:right="-1"/>
        <w:jc w:val="both"/>
        <w:rPr>
          <w:rFonts w:ascii="Times New Roman" w:hAnsi="Times New Roman" w:cs="Times New Roman"/>
          <w:spacing w:val="-2"/>
          <w:sz w:val="22"/>
          <w:szCs w:val="22"/>
        </w:rPr>
      </w:pPr>
      <w:r>
        <w:rPr>
          <w:rFonts w:cs="Times New Roman" w:ascii="Times New Roman" w:hAnsi="Times New Roman"/>
          <w:spacing w:val="-2"/>
          <w:sz w:val="22"/>
          <w:szCs w:val="22"/>
        </w:rPr>
        <w:t>Aš, ______________________________________________________________________</w:t>
        <w:softHyphen/>
        <w:softHyphen/>
        <w:softHyphen/>
        <w:softHyphen/>
        <w:t>__________________,</w:t>
      </w:r>
    </w:p>
    <w:p>
      <w:pPr>
        <w:pStyle w:val="Normal"/>
        <w:tabs>
          <w:tab w:val="clear" w:pos="1296"/>
          <w:tab w:val="left" w:pos="851" w:leader="none"/>
        </w:tabs>
        <w:snapToGrid w:val="false"/>
        <w:spacing w:lineRule="auto" w:line="240"/>
        <w:ind w:right="-1"/>
        <w:jc w:val="both"/>
        <w:rPr>
          <w:rFonts w:ascii="Times New Roman" w:hAnsi="Times New Roman" w:cs="Times New Roman"/>
          <w:i/>
          <w:i/>
          <w:iCs/>
          <w:spacing w:val="-2"/>
          <w:sz w:val="22"/>
          <w:szCs w:val="22"/>
        </w:rPr>
      </w:pPr>
      <w:r>
        <w:rPr>
          <w:rFonts w:cs="Times New Roman" w:ascii="Times New Roman" w:hAnsi="Times New Roman"/>
          <w:spacing w:val="-2"/>
          <w:sz w:val="22"/>
          <w:szCs w:val="22"/>
        </w:rPr>
        <w:tab/>
        <w:tab/>
        <w:t xml:space="preserve">                 </w:t>
      </w:r>
      <w:r>
        <w:rPr>
          <w:rFonts w:cs="Times New Roman" w:ascii="Times New Roman" w:hAnsi="Times New Roman"/>
          <w:i/>
          <w:iCs/>
          <w:spacing w:val="-2"/>
          <w:sz w:val="22"/>
          <w:szCs w:val="22"/>
        </w:rPr>
        <w:t>(Tiekėjo vadovo ar jo įgalioto asmens pareigų pavadinimas, vardas ir pavardė)</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tvirtinu, kad mano vadovaujamas (-a) (atstovaujamas (-a))______________________________________________,</w:t>
      </w:r>
    </w:p>
    <w:p>
      <w:pPr>
        <w:pStyle w:val="Normal"/>
        <w:snapToGrid w:val="false"/>
        <w:spacing w:lineRule="auto" w:line="240" w:before="0" w:after="0"/>
        <w:jc w:val="both"/>
        <w:rPr>
          <w:rFonts w:ascii="Times New Roman" w:hAnsi="Times New Roman" w:cs="Times New Roman"/>
          <w:i/>
          <w:i/>
          <w:iCs/>
          <w:spacing w:val="-2"/>
          <w:sz w:val="22"/>
          <w:szCs w:val="22"/>
        </w:rPr>
      </w:pPr>
      <w:r>
        <w:rPr>
          <w:rFonts w:cs="Times New Roman" w:ascii="Times New Roman" w:hAnsi="Times New Roman"/>
          <w:spacing w:val="-2"/>
          <w:sz w:val="22"/>
          <w:szCs w:val="22"/>
        </w:rPr>
        <w:t xml:space="preserve">                                                                                                                       </w:t>
      </w:r>
      <w:r>
        <w:rPr>
          <w:rFonts w:cs="Times New Roman" w:ascii="Times New Roman" w:hAnsi="Times New Roman"/>
          <w:i/>
          <w:iCs/>
          <w:spacing w:val="-2"/>
          <w:sz w:val="22"/>
          <w:szCs w:val="22"/>
        </w:rPr>
        <w:t>(Tiekėjo pavadinimas)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dalyvaujantis(-i) ______________________________________________________________________________</w:t>
      </w:r>
    </w:p>
    <w:p>
      <w:pPr>
        <w:pStyle w:val="Normal"/>
        <w:snapToGrid w:val="false"/>
        <w:spacing w:lineRule="auto" w:line="240" w:before="0" w:after="0"/>
        <w:ind w:firstLine="1296"/>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(perkančiosios organizacijos pavadinimas)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atliekamame_________________________________________________________________________________</w:t>
      </w:r>
    </w:p>
    <w:p>
      <w:pPr>
        <w:pStyle w:val="Normal"/>
        <w:snapToGrid w:val="false"/>
        <w:spacing w:lineRule="auto" w:line="240" w:before="0" w:after="0"/>
        <w:ind w:firstLine="1296" w:left="1296"/>
        <w:jc w:val="both"/>
        <w:rPr>
          <w:rFonts w:ascii="Times New Roman" w:hAnsi="Times New Roman" w:cs="Times New Roman"/>
          <w:i/>
          <w:i/>
          <w:iCs/>
          <w:spacing w:val="-2"/>
          <w:sz w:val="22"/>
          <w:szCs w:val="22"/>
        </w:rPr>
      </w:pPr>
      <w:r>
        <w:rPr>
          <w:rFonts w:cs="Times New Roman" w:ascii="Times New Roman" w:hAnsi="Times New Roman"/>
          <w:i/>
          <w:iCs/>
          <w:spacing w:val="-2"/>
          <w:sz w:val="22"/>
          <w:szCs w:val="22"/>
        </w:rPr>
        <w:t>(Pirkimo objekto pavadinimas, pirkimo numeris)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skelbtame ___________________________________________________________________________________________,</w:t>
      </w:r>
    </w:p>
    <w:p>
      <w:pPr>
        <w:pStyle w:val="Normal"/>
        <w:snapToGrid w:val="false"/>
        <w:spacing w:lineRule="auto" w:line="240" w:before="0" w:after="0"/>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 xml:space="preserve">        </w:t>
      </w:r>
      <w:r>
        <w:rPr>
          <w:rFonts w:cs="Times New Roman" w:ascii="Times New Roman" w:hAnsi="Times New Roman"/>
          <w:i/>
          <w:iCs/>
          <w:spacing w:val="-2"/>
          <w:sz w:val="22"/>
          <w:szCs w:val="22"/>
        </w:rPr>
        <w:t>(Skelbimo data)</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nėra įtakojama Rusijos, kaip nurodyta </w:t>
      </w:r>
      <w:r>
        <w:rPr>
          <w:rFonts w:cs="Times New Roman" w:ascii="Times New Roman" w:hAnsi="Times New Roman"/>
          <w:b/>
          <w:bCs/>
          <w:sz w:val="22"/>
          <w:szCs w:val="22"/>
        </w:rPr>
        <w:t>Tarybos reglamento</w:t>
      </w:r>
      <w:r>
        <w:rPr>
          <w:rFonts w:cs="Times New Roman" w:ascii="Times New Roman" w:hAnsi="Times New Roman"/>
          <w:sz w:val="22"/>
          <w:szCs w:val="22"/>
        </w:rPr>
        <w:t xml:space="preserve"> </w:t>
      </w:r>
      <w:r>
        <w:rPr>
          <w:rFonts w:cs="Times New Roman" w:ascii="Times New Roman" w:hAnsi="Times New Roman"/>
          <w:b/>
          <w:bCs/>
          <w:sz w:val="22"/>
          <w:szCs w:val="22"/>
          <w:shd w:fill="FFFFFF" w:val="clear"/>
        </w:rPr>
        <w:t xml:space="preserve">(ES) 2022/576 2022 m. balandžio 8 d. kuriuo iš dalies keičiamas Reglamentas (ES) Nr. 833/2014 dėl ribojamųjų priemonių atsižvelgiant į Rusijos veiksmus, kuriais destabilizuojama padėtis Ukrainoje </w:t>
      </w:r>
      <w:r>
        <w:rPr>
          <w:rFonts w:cs="Times New Roman" w:ascii="Times New Roman" w:hAnsi="Times New Roman"/>
          <w:sz w:val="22"/>
          <w:szCs w:val="22"/>
        </w:rPr>
        <w:t>5k straipsnyje nustatytuose apribojimuose. Visų pirma pareiškiu, kad:</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(a) mano atstovaujama įmonė (ir nė viena iš bendrovių, kurios yra mūsų konsorciumo nariais) nėra įsteigta Rusijoje;</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(b) mano atstovaujama įmonė (ir nė viena iš įmonių, kurios yra mūsų konsorciumo nariais) nėra juridinis asmuo, subjektas ar įstaiga, </w:t>
      </w:r>
      <w:r>
        <w:rPr>
          <w:rFonts w:cs="Times New Roman" w:ascii="Times New Roman" w:hAnsi="Times New Roman"/>
          <w:sz w:val="22"/>
          <w:szCs w:val="22"/>
          <w:shd w:fill="FFFFFF" w:val="clear"/>
        </w:rPr>
        <w:t>kuriuose daugiau kaip 50 % nuosavybės teisių tiesiogiai ar netiesiogiai priklauso šios deklaracijos a) punkte nurodytam subjektui</w:t>
      </w:r>
      <w:r>
        <w:rPr>
          <w:rFonts w:cs="Times New Roman" w:ascii="Times New Roman" w:hAnsi="Times New Roman"/>
          <w:sz w:val="22"/>
          <w:szCs w:val="22"/>
        </w:rPr>
        <w:t xml:space="preserve">; </w:t>
      </w:r>
    </w:p>
    <w:p>
      <w:pPr>
        <w:pStyle w:val="Normal"/>
        <w:spacing w:lineRule="auto" w:line="240" w:before="0" w:after="120"/>
        <w:jc w:val="both"/>
        <w:rPr>
          <w:rFonts w:ascii="Times New Roman" w:hAnsi="Times New Roman" w:cs="Times New Roman"/>
          <w:sz w:val="22"/>
          <w:szCs w:val="22"/>
          <w:shd w:fill="FFFFFF" w:val="clear"/>
        </w:rPr>
      </w:pPr>
      <w:r>
        <w:rPr>
          <w:rFonts w:cs="Times New Roman" w:ascii="Times New Roman" w:hAnsi="Times New Roman"/>
          <w:sz w:val="22"/>
          <w:szCs w:val="22"/>
        </w:rPr>
        <w:t xml:space="preserve">(c) nei aš, nei mano atstovaujama bendrovė nesame </w:t>
      </w:r>
      <w:r>
        <w:rPr>
          <w:rFonts w:cs="Times New Roman" w:ascii="Times New Roman" w:hAnsi="Times New Roman"/>
          <w:sz w:val="22"/>
          <w:szCs w:val="22"/>
          <w:shd w:fill="FFFFFF" w:val="clear"/>
        </w:rPr>
        <w:t>fiziniu ar juridiniu asmeniu, subjektu ar organizacija, veikiančia šios deklaracijos a) arba b) punkte nurodyto subjekto vardu ar jo nurodymu;</w:t>
      </w:r>
    </w:p>
    <w:p>
      <w:pPr>
        <w:pStyle w:val="Normal"/>
        <w:spacing w:lineRule="auto" w:line="240" w:before="0" w:after="120"/>
        <w:jc w:val="both"/>
        <w:rPr>
          <w:rFonts w:ascii="Times New Roman" w:hAnsi="Times New Roman" w:cs="Times New Roman"/>
          <w:sz w:val="22"/>
          <w:szCs w:val="22"/>
          <w:shd w:fill="FFFFFF" w:val="clear"/>
        </w:rPr>
      </w:pPr>
      <w:r>
        <w:rPr>
          <w:rFonts w:cs="Times New Roman" w:ascii="Times New Roman" w:hAnsi="Times New Roman"/>
          <w:sz w:val="22"/>
          <w:szCs w:val="22"/>
        </w:rPr>
        <w:t xml:space="preserve">d) sutartis nebus paskirta vykdyti </w:t>
      </w:r>
      <w:r>
        <w:rPr>
          <w:rFonts w:cs="Times New Roman" w:ascii="Times New Roman" w:hAnsi="Times New Roman"/>
          <w:sz w:val="22"/>
          <w:szCs w:val="22"/>
          <w:shd w:fill="FFFFFF" w:val="clear"/>
        </w:rPr>
        <w:t>subrangovui (-ams), ar kitam (-iems) subjektui (-tams), kurių pajėgumais remiasi, kurie priskirtini šios deklaracijos a) arba b), arba c) punktuose nurodytiems subjektams.</w:t>
      </w:r>
    </w:p>
    <w:p>
      <w:pPr>
        <w:pStyle w:val="Normal"/>
        <w:spacing w:lineRule="auto" w:line="240" w:before="0" w:after="0"/>
        <w:rPr>
          <w:rFonts w:ascii="Times New Roman" w:hAnsi="Times New Roman" w:cs="Times New Roman"/>
          <w:sz w:val="22"/>
          <w:szCs w:val="22"/>
          <w:shd w:fill="FFFFFF" w:val="clear"/>
        </w:rPr>
      </w:pPr>
      <w:r>
        <w:rPr>
          <w:rFonts w:cs="Times New Roman" w:ascii="Times New Roman" w:hAnsi="Times New Roman"/>
          <w:sz w:val="22"/>
          <w:szCs w:val="22"/>
          <w:shd w:fill="FFFFFF" w:val="clear"/>
        </w:rPr>
      </w:r>
      <w:r>
        <w:br w:type="page"/>
      </w:r>
    </w:p>
    <w:p>
      <w:pPr>
        <w:pStyle w:val="Heading2"/>
        <w:spacing w:before="0" w:after="0"/>
        <w:ind w:left="5103"/>
        <w:rPr>
          <w:rFonts w:ascii="Times New Roman" w:hAnsi="Times New Roman" w:cs="Times New Roman"/>
          <w:color w:val="auto"/>
          <w:sz w:val="24"/>
          <w:szCs w:val="24"/>
        </w:rPr>
      </w:pPr>
      <w:bookmarkStart w:id="69" w:name="_Toc213187630"/>
      <w:r>
        <w:rPr>
          <w:rFonts w:cs="Times New Roman" w:ascii="Times New Roman" w:hAnsi="Times New Roman"/>
          <w:color w:val="auto"/>
          <w:sz w:val="24"/>
          <w:szCs w:val="24"/>
        </w:rPr>
        <w:t>Pirkimo sąlygų 9 priedas „Tiekėjo deklaracija dėl atitikties Reglamento nuostatoms fiziniam asmeniui“</w:t>
      </w:r>
      <w:bookmarkEnd w:id="69"/>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Times New Roman" w:hAnsi="Times New Roman" w:cs="Times New Roman"/>
          <w:sz w:val="22"/>
          <w:szCs w:val="22"/>
        </w:rPr>
      </w:pPr>
      <w:r>
        <w:rPr>
          <w:rFonts w:cs="Times New Roman" w:ascii="Times New Roman" w:hAnsi="Times New Roman"/>
          <w:sz w:val="22"/>
          <w:szCs w:val="22"/>
        </w:rPr>
        <w:t>(Tiekėjo pavadinimas)</w:t>
      </w:r>
    </w:p>
    <w:p>
      <w:pPr>
        <w:pStyle w:val="Normal"/>
        <w:spacing w:lineRule="auto" w:line="240"/>
        <w:jc w:val="both"/>
        <w:rPr>
          <w:rFonts w:ascii="Times New Roman" w:hAnsi="Times New Roman" w:cs="Times New Roman"/>
          <w:sz w:val="22"/>
          <w:szCs w:val="22"/>
        </w:rPr>
      </w:pPr>
      <w:r>
        <w:rPr>
          <w:rFonts w:cs="Times New Roman" w:ascii="Times New Roman" w:hAnsi="Times New Roman"/>
          <w:sz w:val="22"/>
          <w:szCs w:val="22"/>
        </w:rPr>
        <w:t>(Fizinio asmens vardas, pavardė, kontaktinė informacija, registro, kuriame kaupiami ir saugomi duomenys apie tiekėją, pavadinimas)</w:t>
      </w:r>
    </w:p>
    <w:p>
      <w:pPr>
        <w:pStyle w:val="Normal"/>
        <w:spacing w:lineRule="auto" w:line="240" w:before="0" w:after="0"/>
        <w:jc w:val="center"/>
        <w:rPr>
          <w:rFonts w:ascii="Times New Roman" w:hAnsi="Times New Roman" w:cs="Times New Roman"/>
          <w:sz w:val="22"/>
          <w:szCs w:val="22"/>
        </w:rPr>
      </w:pPr>
      <w:r>
        <w:rPr>
          <w:rFonts w:cs="Times New Roman" w:ascii="Times New Roman" w:hAnsi="Times New Roman"/>
          <w:sz w:val="22"/>
          <w:szCs w:val="22"/>
        </w:rPr>
        <w:t>__________________________</w:t>
      </w:r>
    </w:p>
    <w:p>
      <w:pPr>
        <w:pStyle w:val="Normal"/>
        <w:tabs>
          <w:tab w:val="clear" w:pos="1296"/>
          <w:tab w:val="center" w:pos="2520" w:leader="none"/>
        </w:tabs>
        <w:spacing w:lineRule="auto" w:line="240" w:before="0" w:after="0"/>
        <w:jc w:val="center"/>
        <w:rPr>
          <w:rFonts w:ascii="Times New Roman" w:hAnsi="Times New Roman" w:cs="Times New Roman"/>
          <w:i/>
          <w:i/>
          <w:iCs/>
          <w:sz w:val="22"/>
          <w:szCs w:val="22"/>
        </w:rPr>
      </w:pPr>
      <w:r>
        <w:rPr>
          <w:rFonts w:cs="Times New Roman" w:ascii="Times New Roman" w:hAnsi="Times New Roman"/>
          <w:i/>
          <w:iCs/>
          <w:sz w:val="22"/>
          <w:szCs w:val="22"/>
        </w:rPr>
        <w:t>(Adresatas (perkančioji organizacija))</w:t>
      </w:r>
    </w:p>
    <w:p>
      <w:pPr>
        <w:pStyle w:val="Normal"/>
        <w:spacing w:lineRule="auto" w:line="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uto" w:line="240"/>
        <w:jc w:val="center"/>
        <w:rPr>
          <w:rFonts w:ascii="Times New Roman" w:hAnsi="Times New Roman" w:cs="Times New Roman"/>
          <w:sz w:val="22"/>
          <w:szCs w:val="22"/>
        </w:rPr>
      </w:pPr>
      <w:r>
        <w:rPr>
          <w:rFonts w:cs="Times New Roman" w:ascii="Times New Roman" w:hAnsi="Times New Roman"/>
          <w:b/>
          <w:bCs/>
          <w:sz w:val="22"/>
          <w:szCs w:val="22"/>
        </w:rPr>
        <w:t>TIEKĖJO DEKLARACIJA</w:t>
      </w:r>
    </w:p>
    <w:p>
      <w:pPr>
        <w:pStyle w:val="Normal"/>
        <w:shd w:val="clear" w:color="auto" w:fill="FFFFFF"/>
        <w:spacing w:lineRule="auto" w:line="240" w:before="0" w:after="0"/>
        <w:jc w:val="center"/>
        <w:rPr>
          <w:rFonts w:ascii="Times New Roman" w:hAnsi="Times New Roman" w:cs="Times New Roman"/>
          <w:b/>
          <w:bCs/>
          <w:sz w:val="22"/>
          <w:szCs w:val="22"/>
        </w:rPr>
      </w:pPr>
      <w:r>
        <w:rPr>
          <w:rFonts w:cs="Times New Roman" w:ascii="Times New Roman" w:hAnsi="Times New Roman"/>
          <w:sz w:val="22"/>
          <w:szCs w:val="22"/>
        </w:rPr>
        <w:t>_____________</w:t>
      </w:r>
      <w:r>
        <w:rPr>
          <w:rFonts w:cs="Times New Roman" w:ascii="Times New Roman" w:hAnsi="Times New Roman"/>
          <w:b/>
          <w:bCs/>
          <w:sz w:val="22"/>
          <w:szCs w:val="22"/>
        </w:rPr>
        <w:t xml:space="preserve"> </w:t>
      </w:r>
      <w:r>
        <w:rPr>
          <w:rFonts w:cs="Times New Roman" w:ascii="Times New Roman" w:hAnsi="Times New Roman"/>
          <w:sz w:val="22"/>
          <w:szCs w:val="22"/>
        </w:rPr>
        <w:t>Nr.______</w:t>
      </w:r>
    </w:p>
    <w:p>
      <w:pPr>
        <w:pStyle w:val="Normal"/>
        <w:shd w:val="clear" w:color="auto" w:fill="FFFFFF"/>
        <w:spacing w:lineRule="auto" w:line="240" w:before="0" w:after="0"/>
        <w:ind w:firstLine="3969"/>
        <w:rPr>
          <w:rFonts w:ascii="Times New Roman" w:hAnsi="Times New Roman" w:cs="Times New Roman"/>
          <w:bCs/>
          <w:i/>
          <w:i/>
          <w:iCs/>
          <w:sz w:val="22"/>
          <w:szCs w:val="22"/>
        </w:rPr>
      </w:pPr>
      <w:r>
        <w:rPr>
          <w:rFonts w:cs="Times New Roman" w:ascii="Times New Roman" w:hAnsi="Times New Roman"/>
          <w:bCs/>
          <w:i/>
          <w:iCs/>
          <w:sz w:val="22"/>
          <w:szCs w:val="22"/>
        </w:rPr>
        <w:t xml:space="preserve">           </w:t>
      </w:r>
      <w:r>
        <w:rPr>
          <w:rFonts w:cs="Times New Roman" w:ascii="Times New Roman" w:hAnsi="Times New Roman"/>
          <w:bCs/>
          <w:i/>
          <w:iCs/>
          <w:sz w:val="22"/>
          <w:szCs w:val="22"/>
        </w:rPr>
        <w:t>(Data)</w:t>
      </w:r>
    </w:p>
    <w:p>
      <w:pPr>
        <w:pStyle w:val="Normal"/>
        <w:shd w:val="clear" w:color="auto" w:fill="FFFFFF"/>
        <w:spacing w:lineRule="auto" w:line="240" w:before="0" w:after="0"/>
        <w:ind w:firstLine="3969"/>
        <w:rPr>
          <w:rFonts w:ascii="Times New Roman" w:hAnsi="Times New Roman" w:cs="Times New Roman"/>
          <w:bCs/>
          <w:sz w:val="22"/>
          <w:szCs w:val="22"/>
        </w:rPr>
      </w:pPr>
      <w:r>
        <w:rPr>
          <w:rFonts w:cs="Times New Roman" w:ascii="Times New Roman" w:hAnsi="Times New Roman"/>
          <w:bCs/>
          <w:sz w:val="22"/>
          <w:szCs w:val="22"/>
        </w:rPr>
      </w:r>
    </w:p>
    <w:p>
      <w:pPr>
        <w:pStyle w:val="Normal"/>
        <w:shd w:val="clear" w:color="auto" w:fill="FFFFFF"/>
        <w:spacing w:lineRule="auto" w:line="240" w:before="0" w:after="0"/>
        <w:jc w:val="center"/>
        <w:rPr>
          <w:rFonts w:ascii="Times New Roman" w:hAnsi="Times New Roman" w:cs="Times New Roman"/>
          <w:bCs/>
          <w:sz w:val="22"/>
          <w:szCs w:val="22"/>
        </w:rPr>
      </w:pPr>
      <w:r>
        <w:rPr>
          <w:rFonts w:cs="Times New Roman" w:ascii="Times New Roman" w:hAnsi="Times New Roman"/>
          <w:bCs/>
          <w:sz w:val="22"/>
          <w:szCs w:val="22"/>
        </w:rPr>
        <w:t>_____________</w:t>
      </w:r>
    </w:p>
    <w:p>
      <w:pPr>
        <w:pStyle w:val="Normal"/>
        <w:shd w:val="clear" w:color="auto" w:fill="FFFFFF"/>
        <w:spacing w:lineRule="auto" w:line="240" w:before="0" w:after="0"/>
        <w:jc w:val="center"/>
        <w:rPr>
          <w:rFonts w:ascii="Times New Roman" w:hAnsi="Times New Roman" w:cs="Times New Roman"/>
          <w:bCs/>
          <w:i/>
          <w:i/>
          <w:iCs/>
          <w:sz w:val="22"/>
          <w:szCs w:val="22"/>
        </w:rPr>
      </w:pPr>
      <w:r>
        <w:rPr>
          <w:rFonts w:cs="Times New Roman" w:ascii="Times New Roman" w:hAnsi="Times New Roman"/>
          <w:bCs/>
          <w:i/>
          <w:iCs/>
          <w:sz w:val="22"/>
          <w:szCs w:val="22"/>
        </w:rPr>
        <w:t>(Sudarymo vieta)</w:t>
      </w:r>
    </w:p>
    <w:p>
      <w:pPr>
        <w:pStyle w:val="Normal"/>
        <w:shd w:val="clear" w:color="auto" w:fill="FFFFFF"/>
        <w:spacing w:lineRule="auto" w:line="240"/>
        <w:jc w:val="center"/>
        <w:rPr>
          <w:rFonts w:ascii="Times New Roman" w:hAnsi="Times New Roman" w:cs="Times New Roman"/>
          <w:bCs/>
          <w:sz w:val="22"/>
          <w:szCs w:val="22"/>
        </w:rPr>
      </w:pPr>
      <w:r>
        <w:rPr>
          <w:rFonts w:cs="Times New Roman" w:ascii="Times New Roman" w:hAnsi="Times New Roman"/>
          <w:bCs/>
          <w:sz w:val="22"/>
          <w:szCs w:val="22"/>
        </w:rPr>
      </w:r>
    </w:p>
    <w:p>
      <w:pPr>
        <w:pStyle w:val="Normal"/>
        <w:tabs>
          <w:tab w:val="clear" w:pos="1296"/>
          <w:tab w:val="left" w:pos="851" w:leader="none"/>
        </w:tabs>
        <w:snapToGrid w:val="false"/>
        <w:spacing w:lineRule="auto" w:line="240" w:before="0" w:after="0"/>
        <w:ind w:right="-1"/>
        <w:jc w:val="both"/>
        <w:rPr>
          <w:rFonts w:ascii="Times New Roman" w:hAnsi="Times New Roman" w:cs="Times New Roman"/>
          <w:spacing w:val="-2"/>
          <w:sz w:val="22"/>
          <w:szCs w:val="22"/>
        </w:rPr>
      </w:pPr>
      <w:r>
        <w:rPr>
          <w:rFonts w:cs="Times New Roman" w:ascii="Times New Roman" w:hAnsi="Times New Roman"/>
          <w:spacing w:val="-2"/>
          <w:sz w:val="22"/>
          <w:szCs w:val="22"/>
        </w:rPr>
        <w:t>Aš, ___________________________________________________________________________________________,</w:t>
      </w:r>
    </w:p>
    <w:p>
      <w:pPr>
        <w:pStyle w:val="Normal"/>
        <w:tabs>
          <w:tab w:val="clear" w:pos="1296"/>
          <w:tab w:val="left" w:pos="851" w:leader="none"/>
        </w:tabs>
        <w:snapToGrid w:val="false"/>
        <w:spacing w:lineRule="auto" w:line="240"/>
        <w:ind w:right="-1"/>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(Tiekėjo vardas ir pavardė)</w:t>
      </w:r>
    </w:p>
    <w:p>
      <w:pPr>
        <w:pStyle w:val="Normal"/>
        <w:snapToGrid w:val="false"/>
        <w:spacing w:lineRule="auto" w:line="240" w:before="0" w:after="0"/>
        <w:rPr>
          <w:rFonts w:ascii="Times New Roman" w:hAnsi="Times New Roman" w:cs="Times New Roman"/>
          <w:spacing w:val="-2"/>
          <w:sz w:val="22"/>
          <w:szCs w:val="22"/>
        </w:rPr>
      </w:pPr>
      <w:r>
        <w:rPr>
          <w:rFonts w:cs="Times New Roman" w:ascii="Times New Roman" w:hAnsi="Times New Roman"/>
          <w:spacing w:val="-2"/>
          <w:sz w:val="22"/>
          <w:szCs w:val="22"/>
        </w:rPr>
        <w:t>tvirtinu, kad dalyvaudamas (-a) ___________________________________________________________________________________________</w:t>
      </w:r>
    </w:p>
    <w:p>
      <w:pPr>
        <w:pStyle w:val="Normal"/>
        <w:snapToGrid w:val="false"/>
        <w:spacing w:lineRule="auto" w:line="240" w:before="0" w:after="0"/>
        <w:ind w:firstLine="1296"/>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(Perkančiosios organizacijos pavadinimas)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atliekamame ___________________________________________________________________________________________</w:t>
      </w:r>
    </w:p>
    <w:p>
      <w:pPr>
        <w:pStyle w:val="Normal"/>
        <w:snapToGrid w:val="false"/>
        <w:spacing w:lineRule="auto" w:line="240" w:before="0" w:after="0"/>
        <w:ind w:firstLine="1296" w:left="1296"/>
        <w:jc w:val="both"/>
        <w:rPr>
          <w:rFonts w:ascii="Times New Roman" w:hAnsi="Times New Roman" w:cs="Times New Roman"/>
          <w:i/>
          <w:i/>
          <w:iCs/>
          <w:spacing w:val="-2"/>
          <w:sz w:val="22"/>
          <w:szCs w:val="22"/>
        </w:rPr>
      </w:pPr>
      <w:r>
        <w:rPr>
          <w:rFonts w:cs="Times New Roman" w:ascii="Times New Roman" w:hAnsi="Times New Roman"/>
          <w:i/>
          <w:iCs/>
          <w:spacing w:val="-2"/>
          <w:sz w:val="22"/>
          <w:szCs w:val="22"/>
        </w:rPr>
        <w:t>(Pirkimo objekto pavadinimas, pirkimo numeris)</w:t>
      </w:r>
    </w:p>
    <w:p>
      <w:pPr>
        <w:pStyle w:val="Normal"/>
        <w:snapToGrid w:val="false"/>
        <w:spacing w:lineRule="auto" w:line="240" w:before="0" w:after="0"/>
        <w:jc w:val="both"/>
        <w:rPr>
          <w:rFonts w:ascii="Times New Roman" w:hAnsi="Times New Roman" w:cs="Times New Roman"/>
          <w:spacing w:val="-2"/>
          <w:sz w:val="22"/>
          <w:szCs w:val="22"/>
        </w:rPr>
      </w:pPr>
      <w:r>
        <w:rPr>
          <w:rFonts w:cs="Times New Roman" w:ascii="Times New Roman" w:hAnsi="Times New Roman"/>
          <w:spacing w:val="-2"/>
          <w:sz w:val="22"/>
          <w:szCs w:val="22"/>
        </w:rPr>
        <w:t>skelbtame ___________________________________________________________________________________________,</w:t>
      </w:r>
    </w:p>
    <w:p>
      <w:pPr>
        <w:pStyle w:val="Normal"/>
        <w:snapToGrid w:val="false"/>
        <w:spacing w:lineRule="auto" w:line="240" w:before="0" w:after="0"/>
        <w:jc w:val="center"/>
        <w:rPr>
          <w:rFonts w:ascii="Times New Roman" w:hAnsi="Times New Roman" w:cs="Times New Roman"/>
          <w:i/>
          <w:i/>
          <w:iCs/>
          <w:spacing w:val="-2"/>
          <w:sz w:val="22"/>
          <w:szCs w:val="22"/>
        </w:rPr>
      </w:pPr>
      <w:r>
        <w:rPr>
          <w:rFonts w:cs="Times New Roman" w:ascii="Times New Roman" w:hAnsi="Times New Roman"/>
          <w:i/>
          <w:iCs/>
          <w:spacing w:val="-2"/>
          <w:sz w:val="22"/>
          <w:szCs w:val="22"/>
        </w:rPr>
        <w:t xml:space="preserve">        </w:t>
      </w:r>
      <w:r>
        <w:rPr>
          <w:rFonts w:cs="Times New Roman" w:ascii="Times New Roman" w:hAnsi="Times New Roman"/>
          <w:i/>
          <w:iCs/>
          <w:spacing w:val="-2"/>
          <w:sz w:val="22"/>
          <w:szCs w:val="22"/>
        </w:rPr>
        <w:t>(Skelbimo data)</w:t>
      </w:r>
    </w:p>
    <w:p>
      <w:pPr>
        <w:pStyle w:val="Normal"/>
        <w:spacing w:lineRule="auto" w:line="24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nesu įtakojamas (-a) Rusijos, kaip nurodyta </w:t>
      </w:r>
      <w:r>
        <w:rPr>
          <w:rFonts w:cs="Times New Roman" w:ascii="Times New Roman" w:hAnsi="Times New Roman"/>
          <w:b/>
          <w:bCs/>
          <w:sz w:val="22"/>
          <w:szCs w:val="22"/>
        </w:rPr>
        <w:t>Tarybos reglamento</w:t>
      </w:r>
      <w:r>
        <w:rPr>
          <w:rFonts w:cs="Times New Roman" w:ascii="Times New Roman" w:hAnsi="Times New Roman"/>
          <w:sz w:val="22"/>
          <w:szCs w:val="22"/>
        </w:rPr>
        <w:t xml:space="preserve"> </w:t>
      </w:r>
      <w:r>
        <w:rPr>
          <w:rFonts w:cs="Times New Roman" w:ascii="Times New Roman" w:hAnsi="Times New Roman"/>
          <w:b/>
          <w:bCs/>
          <w:sz w:val="22"/>
          <w:szCs w:val="22"/>
          <w:shd w:fill="FFFFFF" w:val="clear"/>
        </w:rPr>
        <w:t xml:space="preserve">(ES) 2022/576 2022 m. balandžio 8 d. kuriuo iš dalies keičiamas Reglamentas (ES) Nr. 833/2014 dėl ribojamųjų priemonių atsižvelgiant į Rusijos veiksmus, kuriais destabilizuojama padėtis Ukrainoje </w:t>
      </w:r>
      <w:r>
        <w:rPr>
          <w:rFonts w:cs="Times New Roman" w:ascii="Times New Roman" w:hAnsi="Times New Roman"/>
          <w:sz w:val="22"/>
          <w:szCs w:val="22"/>
        </w:rPr>
        <w:t>5k straipsnyje nustatytuose apribojimuose. Visų pirma pareiškiu, kad:</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(a) nesu Rusijos pilietis (-ė) ar įsisteigęs Rusijoje;</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(b) neveikiu </w:t>
      </w:r>
      <w:r>
        <w:rPr>
          <w:rFonts w:cs="Times New Roman" w:ascii="Times New Roman" w:hAnsi="Times New Roman"/>
          <w:sz w:val="22"/>
          <w:szCs w:val="22"/>
          <w:shd w:fill="FFFFFF" w:val="clear"/>
        </w:rPr>
        <w:t>šios deklaracijos a) punkte nurodyto subjekto vardu ar jo nurodymu;</w:t>
      </w:r>
    </w:p>
    <w:p>
      <w:pPr>
        <w:pStyle w:val="Normal"/>
        <w:spacing w:lineRule="auto" w:line="240" w:before="0" w:after="120"/>
        <w:jc w:val="both"/>
        <w:rPr>
          <w:rFonts w:ascii="Times New Roman" w:hAnsi="Times New Roman" w:cs="Times New Roman"/>
          <w:sz w:val="22"/>
          <w:szCs w:val="22"/>
        </w:rPr>
      </w:pPr>
      <w:r>
        <w:rPr>
          <w:rFonts w:cs="Times New Roman" w:ascii="Times New Roman" w:hAnsi="Times New Roman"/>
          <w:sz w:val="22"/>
          <w:szCs w:val="22"/>
        </w:rPr>
        <w:t xml:space="preserve">d) sutartis nebus paskirta vykdyti </w:t>
      </w:r>
      <w:r>
        <w:rPr>
          <w:rFonts w:cs="Times New Roman" w:ascii="Times New Roman" w:hAnsi="Times New Roman"/>
          <w:sz w:val="22"/>
          <w:szCs w:val="22"/>
          <w:shd w:fill="FFFFFF" w:val="clear"/>
        </w:rPr>
        <w:t>subrangovui (-ams), ar kitam (-iems) subjektui (-tams), kurių pajėgumais remiamasi, kurie priskirtini šios deklaracijos a) arba b) punktuose nurodytiems subjektams.</w:t>
      </w:r>
    </w:p>
    <w:p>
      <w:pPr>
        <w:pStyle w:val="Heading2"/>
        <w:rPr>
          <w:rFonts w:ascii="Times New Roman" w:hAnsi="Times New Roman" w:cs="Times New Roman"/>
          <w:color w:val="auto"/>
          <w:sz w:val="24"/>
          <w:szCs w:val="24"/>
        </w:rPr>
      </w:pPr>
      <w:r>
        <w:rPr>
          <w:rFonts w:cs="Times New Roman" w:ascii="Times New Roman" w:hAnsi="Times New Roman"/>
          <w:color w:themeColor="accent2" w:val="auto"/>
          <w:sz w:val="24"/>
          <w:szCs w:val="24"/>
        </w:rPr>
      </w:r>
    </w:p>
    <w:p>
      <w:pPr>
        <w:pStyle w:val="Normal"/>
        <w:rPr/>
      </w:pPr>
      <w:r>
        <w:rPr/>
      </w:r>
    </w:p>
    <w:p>
      <w:pPr>
        <w:pStyle w:val="Heading2"/>
        <w:ind w:left="5103"/>
        <w:rPr>
          <w:rFonts w:ascii="Times New Roman" w:hAnsi="Times New Roman" w:cs="Times New Roman"/>
          <w:color w:val="auto"/>
          <w:sz w:val="24"/>
          <w:szCs w:val="24"/>
        </w:rPr>
      </w:pPr>
      <w:bookmarkStart w:id="70" w:name="_Toc213187631"/>
      <w:bookmarkStart w:id="71" w:name="_Ref39586171"/>
      <w:bookmarkStart w:id="72" w:name="_Ref39673580"/>
      <w:bookmarkStart w:id="73" w:name="_Ref39674283"/>
      <w:r>
        <w:rPr>
          <w:rFonts w:cs="Times New Roman" w:ascii="Times New Roman" w:hAnsi="Times New Roman"/>
          <w:color w:val="auto"/>
          <w:sz w:val="24"/>
          <w:szCs w:val="24"/>
        </w:rPr>
        <w:t>Pirkimo sąlygų 10 priedas „Sutarties projektas“</w:t>
      </w:r>
      <w:bookmarkEnd w:id="70"/>
      <w:bookmarkEnd w:id="71"/>
      <w:bookmarkEnd w:id="72"/>
      <w:bookmarkEnd w:id="73"/>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eastAsia="Calibri" w:cs="Times New Roman"/>
          <w:i/>
          <w:i/>
          <w:iCs/>
          <w:sz w:val="24"/>
          <w:szCs w:val="24"/>
        </w:rPr>
      </w:pPr>
      <w:r>
        <w:rPr>
          <w:rFonts w:eastAsia="Calibri" w:cs="Times New Roman" w:ascii="Times New Roman" w:hAnsi="Times New Roman"/>
          <w:i/>
          <w:iCs/>
          <w:sz w:val="24"/>
          <w:szCs w:val="24"/>
        </w:rPr>
      </w:r>
    </w:p>
    <w:p>
      <w:pPr>
        <w:pStyle w:val="Normal"/>
        <w:tabs>
          <w:tab w:val="clear" w:pos="1296"/>
          <w:tab w:val="left" w:pos="2977" w:leader="none"/>
        </w:tabs>
        <w:spacing w:lineRule="atLeast" w:line="20" w:before="0" w:after="120"/>
        <w:rPr>
          <w:rFonts w:ascii="Times New Roman" w:hAnsi="Times New Roman" w:eastAsia="Calibri" w:cs="Times New Roman"/>
          <w:sz w:val="24"/>
          <w:szCs w:val="24"/>
        </w:rPr>
      </w:pPr>
      <w:r>
        <w:rPr>
          <w:rFonts w:eastAsia="Calibri" w:cs="Times New Roman" w:ascii="Times New Roman" w:hAnsi="Times New Roman"/>
          <w:sz w:val="24"/>
          <w:szCs w:val="24"/>
        </w:rPr>
        <w:t>Sutarties projektas pateikiamas atskiru dokumentu.</w:t>
      </w:r>
    </w:p>
    <w:sectPr>
      <w:headerReference w:type="default" r:id="rId21"/>
      <w:headerReference w:type="first" r:id="rId22"/>
      <w:footerReference w:type="default" r:id="rId23"/>
      <w:footerReference w:type="first" r:id="rId24"/>
      <w:footnotePr>
        <w:numFmt w:val="decimal"/>
      </w:footnotePr>
      <w:type w:val="nextPage"/>
      <w:pgSz w:w="12240" w:h="15840"/>
      <w:pgMar w:left="1701" w:right="567" w:gutter="0" w:header="720" w:top="1134" w:footer="720" w:bottom="1134"/>
      <w:pgNumType w:start="22" w:fmt="decimal"/>
      <w:formProt w:val="false"/>
      <w:titlePg/>
      <w:textDirection w:val="lrTb"/>
      <w:docGrid w:type="default" w:linePitch="360" w:charSpace="11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Courier New">
    <w:charset w:val="00"/>
    <w:family w:val="roman"/>
    <w:pitch w:val="variable"/>
  </w:font>
  <w:font w:name="Consolas">
    <w:charset w:val="00"/>
    <w:family w:val="roman"/>
    <w:pitch w:val="variable"/>
  </w:font>
  <w:font w:name="Helvetica Neue Medium">
    <w:charset w:val="00"/>
    <w:family w:val="roman"/>
    <w:pitch w:val="variable"/>
  </w:font>
  <w:font w:name="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5</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1906774"/>
    </w:sdtPr>
    <w:sdtContent>
      <w:p>
        <w:pPr>
          <w:pStyle w:val="Footer"/>
          <w:jc w:val="right"/>
          <w:rPr/>
        </w:pPr>
        <w:r>
          <w:rPr/>
          <w:fldChar w:fldCharType="begin"/>
        </w:r>
        <w:r>
          <w:rPr/>
          <w:instrText xml:space="preserve"> PAGE </w:instrText>
        </w:r>
        <w:r>
          <w:rPr/>
          <w:fldChar w:fldCharType="separate"/>
        </w:r>
        <w:r>
          <w:rPr/>
          <w:t>58</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jc w:val="both"/>
        <w:rPr>
          <w:rFonts w:ascii="Times New Roman" w:hAnsi="Times New Roman" w:cs="Times New Roman"/>
          <w:i/>
          <w:i/>
          <w:iCs/>
        </w:rPr>
      </w:pPr>
      <w:r>
        <w:rPr>
          <w:rStyle w:val="FootnoteCharacters"/>
        </w:rPr>
        <w:footnoteRef/>
      </w:r>
      <w:r>
        <w:rPr>
          <w:rFonts w:eastAsia="Yu Mincho" w:cs="Times New Roman" w:ascii="Times New Roman" w:hAnsi="Times New Roman"/>
          <w:i/>
          <w:iCs/>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2"/>
        </w:numPr>
        <w:spacing w:lineRule="auto" w:line="240" w:before="0" w:after="0"/>
        <w:ind w:hanging="284" w:left="284"/>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2"/>
        </w:numPr>
        <w:spacing w:lineRule="auto" w:line="240" w:before="0" w:after="0"/>
        <w:ind w:hanging="284" w:left="284"/>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spacing w:lineRule="auto" w:line="240" w:before="0" w:after="0"/>
        <w:jc w:val="both"/>
        <w:rPr>
          <w:rFonts w:ascii="Times New Roman" w:hAnsi="Times New Roman" w:cs="Times New Roman"/>
          <w:i/>
          <w:i/>
          <w:iCs/>
        </w:rPr>
      </w:pPr>
      <w:r>
        <w:rPr>
          <w:rStyle w:val="FootnoteCharacters"/>
        </w:rPr>
        <w:footnoteRef/>
      </w:r>
      <w:r>
        <w:rPr>
          <w:rFonts w:eastAsia="Yu Mincho" w:cs="Times New Roman" w:ascii="Times New Roman" w:hAnsi="Times New Roman"/>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3"/>
        </w:numPr>
        <w:spacing w:lineRule="auto" w:line="240" w:before="0" w:after="0"/>
        <w:ind w:hanging="284" w:left="284"/>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3"/>
        </w:numPr>
        <w:spacing w:lineRule="auto" w:line="240" w:before="0" w:after="0"/>
        <w:ind w:hanging="284" w:left="284"/>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lineRule="auto" w:line="240" w:before="0" w:after="0"/>
        <w:jc w:val="both"/>
        <w:rPr>
          <w:rFonts w:ascii="Times New Roman" w:hAnsi="Times New Roman" w:cs="Times New Roman"/>
          <w:i/>
          <w:i/>
          <w:iCs/>
        </w:rPr>
      </w:pPr>
      <w:r>
        <w:rPr>
          <w:rStyle w:val="FootnoteCharacters"/>
        </w:rPr>
        <w:footnoteRef/>
      </w:r>
      <w:r>
        <w:rPr>
          <w:rFonts w:eastAsia="Yu Mincho" w:cs="Times New Roman" w:ascii="Times New Roman" w:hAnsi="Times New Roman"/>
        </w:rPr>
        <w:t xml:space="preserve"> </w:t>
      </w:r>
      <w:r>
        <w:rPr>
          <w:rFonts w:eastAsia="Yu Mincho" w:cs="Times New Roman" w:ascii="Times New Roman" w:hAnsi="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14"/>
        </w:numPr>
        <w:tabs>
          <w:tab w:val="clear" w:pos="1296"/>
          <w:tab w:val="left" w:pos="284" w:leader="none"/>
        </w:tabs>
        <w:spacing w:lineRule="auto" w:line="240" w:before="0" w:after="0"/>
        <w:ind w:hanging="284" w:left="284"/>
        <w:jc w:val="both"/>
        <w:rPr>
          <w:rFonts w:ascii="Times New Roman" w:hAnsi="Times New Roman" w:eastAsia="Yu Mincho" w:cs="Times New Roman"/>
          <w:i/>
          <w:i/>
          <w:iCs/>
        </w:rPr>
      </w:pPr>
      <w:r>
        <w:rPr>
          <w:rFonts w:eastAsia="Yu Mincho" w:cs="Times New Roman" w:ascii="Times New Roman" w:hAnsi="Times New Roman"/>
          <w:i/>
          <w:iCs/>
        </w:rPr>
        <w:t>priesaikos deklaracija;</w:t>
      </w:r>
    </w:p>
    <w:p>
      <w:pPr>
        <w:pStyle w:val="FootnoteText"/>
        <w:numPr>
          <w:ilvl w:val="0"/>
          <w:numId w:val="14"/>
        </w:numPr>
        <w:tabs>
          <w:tab w:val="clear" w:pos="1296"/>
          <w:tab w:val="left" w:pos="284" w:leader="none"/>
        </w:tabs>
        <w:spacing w:lineRule="auto" w:line="240" w:before="0" w:after="0"/>
        <w:ind w:hanging="284" w:left="284"/>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spacing w:lineRule="auto" w:line="240" w:before="0" w:after="160"/>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pPr>
        <w:pStyle w:val="FootnoteText"/>
        <w:spacing w:before="0" w:after="160"/>
        <w:rPr/>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4"/>
        <w:b w:val="false"/>
        <w:szCs w:val="24"/>
        <w:bCs w:val="false"/>
        <w:rFonts w:ascii="Times New Roman" w:hAnsi="Times New Roman"/>
      </w:rPr>
    </w:lvl>
    <w:lvl w:ilvl="1">
      <w:start w:val="1"/>
      <w:numFmt w:val="decimal"/>
      <w:lvlText w:val="%1.%2."/>
      <w:lvlJc w:val="left"/>
      <w:pPr>
        <w:tabs>
          <w:tab w:val="num" w:pos="0"/>
        </w:tabs>
        <w:ind w:left="360" w:hanging="360"/>
      </w:pPr>
      <w:rPr>
        <w:b w:val="false"/>
        <w:bCs w:val="false"/>
        <w:color w:val="auto"/>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4">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280" w:hanging="720"/>
      </w:pPr>
      <w:rPr>
        <w:i w:val="false"/>
        <w:b w:val="false"/>
        <w:iCs/>
        <w:bCs w:val="false"/>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5">
    <w:lvl w:ilvl="0">
      <w:start w:val="10"/>
      <w:numFmt w:val="decimal"/>
      <w:lvlText w:val="%1."/>
      <w:lvlJc w:val="left"/>
      <w:pPr>
        <w:tabs>
          <w:tab w:val="num" w:pos="0"/>
        </w:tabs>
        <w:ind w:left="444" w:hanging="444"/>
      </w:pPr>
      <w:rPr>
        <w:sz w:val="24"/>
        <w:b/>
        <w:szCs w:val="24"/>
        <w:bCs/>
        <w:rFonts w:ascii="Times New Roman" w:hAnsi="Times New Roman"/>
      </w:rPr>
    </w:lvl>
    <w:lvl w:ilvl="1">
      <w:start w:val="1"/>
      <w:numFmt w:val="decimal"/>
      <w:lvlText w:val="%1.%2."/>
      <w:lvlJc w:val="left"/>
      <w:pPr>
        <w:tabs>
          <w:tab w:val="num" w:pos="0"/>
        </w:tabs>
        <w:ind w:left="1295"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7">
    <w:lvl w:ilvl="0">
      <w:start w:val="9"/>
      <w:numFmt w:val="decimal"/>
      <w:lvlText w:val="%1."/>
      <w:lvlJc w:val="left"/>
      <w:pPr>
        <w:tabs>
          <w:tab w:val="num" w:pos="0"/>
        </w:tabs>
        <w:ind w:left="360" w:hanging="360"/>
      </w:pPr>
      <w:rPr>
        <w:sz w:val="24"/>
        <w:i w:val="false"/>
        <w:szCs w:val="24"/>
        <w:rFonts w:ascii="Times New Roman" w:hAnsi="Times New Roman" w:eastAsia="" w:eastAsiaTheme="minorEastAsia"/>
        <w:color w:val="auto"/>
      </w:rPr>
    </w:lvl>
    <w:lvl w:ilvl="1">
      <w:start w:val="3"/>
      <w:numFmt w:val="decimal"/>
      <w:lvlText w:val="%1.%2."/>
      <w:lvlJc w:val="left"/>
      <w:pPr>
        <w:tabs>
          <w:tab w:val="num" w:pos="0"/>
        </w:tabs>
        <w:ind w:left="786" w:hanging="360"/>
      </w:pPr>
      <w:rPr>
        <w:i w:val="false"/>
        <w:rFonts w:eastAsia="" w:eastAsiaTheme="minorEastAsia"/>
        <w:color w:val="auto"/>
      </w:rPr>
    </w:lvl>
    <w:lvl w:ilvl="2">
      <w:start w:val="1"/>
      <w:numFmt w:val="decimal"/>
      <w:lvlText w:val="%1.%2.%3."/>
      <w:lvlJc w:val="left"/>
      <w:pPr>
        <w:tabs>
          <w:tab w:val="num" w:pos="0"/>
        </w:tabs>
        <w:ind w:left="1572" w:hanging="720"/>
      </w:pPr>
      <w:rPr>
        <w:i w:val="false"/>
        <w:rFonts w:eastAsia="" w:eastAsiaTheme="minorEastAsia"/>
        <w:color w:val="auto"/>
      </w:rPr>
    </w:lvl>
    <w:lvl w:ilvl="3">
      <w:start w:val="1"/>
      <w:numFmt w:val="decimal"/>
      <w:lvlText w:val="%1.%2.%3.%4."/>
      <w:lvlJc w:val="left"/>
      <w:pPr>
        <w:tabs>
          <w:tab w:val="num" w:pos="0"/>
        </w:tabs>
        <w:ind w:left="1998" w:hanging="720"/>
      </w:pPr>
      <w:rPr>
        <w:i w:val="false"/>
        <w:rFonts w:eastAsia="" w:eastAsiaTheme="minorEastAsia"/>
        <w:color w:val="auto"/>
      </w:rPr>
    </w:lvl>
    <w:lvl w:ilvl="4">
      <w:start w:val="1"/>
      <w:numFmt w:val="decimal"/>
      <w:lvlText w:val="%1.%2.%3.%4.%5."/>
      <w:lvlJc w:val="left"/>
      <w:pPr>
        <w:tabs>
          <w:tab w:val="num" w:pos="0"/>
        </w:tabs>
        <w:ind w:left="2784" w:hanging="1080"/>
      </w:pPr>
      <w:rPr>
        <w:i w:val="false"/>
        <w:rFonts w:eastAsia="" w:eastAsiaTheme="minorEastAsia"/>
        <w:color w:val="auto"/>
      </w:rPr>
    </w:lvl>
    <w:lvl w:ilvl="5">
      <w:start w:val="1"/>
      <w:numFmt w:val="decimal"/>
      <w:lvlText w:val="%1.%2.%3.%4.%5.%6."/>
      <w:lvlJc w:val="left"/>
      <w:pPr>
        <w:tabs>
          <w:tab w:val="num" w:pos="0"/>
        </w:tabs>
        <w:ind w:left="3210" w:hanging="1080"/>
      </w:pPr>
      <w:rPr>
        <w:i w:val="false"/>
        <w:rFonts w:eastAsia="" w:eastAsiaTheme="minorEastAsia"/>
        <w:color w:val="auto"/>
      </w:rPr>
    </w:lvl>
    <w:lvl w:ilvl="6">
      <w:start w:val="1"/>
      <w:numFmt w:val="decimal"/>
      <w:lvlText w:val="%1.%2.%3.%4.%5.%6.%7."/>
      <w:lvlJc w:val="left"/>
      <w:pPr>
        <w:tabs>
          <w:tab w:val="num" w:pos="0"/>
        </w:tabs>
        <w:ind w:left="3996" w:hanging="1440"/>
      </w:pPr>
      <w:rPr>
        <w:i w:val="false"/>
        <w:rFonts w:eastAsia="" w:eastAsiaTheme="minorEastAsia"/>
        <w:color w:val="auto"/>
      </w:rPr>
    </w:lvl>
    <w:lvl w:ilvl="7">
      <w:start w:val="1"/>
      <w:numFmt w:val="decimal"/>
      <w:lvlText w:val="%1.%2.%3.%4.%5.%6.%7.%8."/>
      <w:lvlJc w:val="left"/>
      <w:pPr>
        <w:tabs>
          <w:tab w:val="num" w:pos="0"/>
        </w:tabs>
        <w:ind w:left="4422" w:hanging="1440"/>
      </w:pPr>
      <w:rPr>
        <w:i w:val="false"/>
        <w:rFonts w:eastAsia="" w:eastAsiaTheme="minorEastAsia"/>
        <w:color w:val="auto"/>
      </w:rPr>
    </w:lvl>
    <w:lvl w:ilvl="8">
      <w:start w:val="1"/>
      <w:numFmt w:val="decimal"/>
      <w:lvlText w:val="%1.%2.%3.%4.%5.%6.%7.%8.%9."/>
      <w:lvlJc w:val="left"/>
      <w:pPr>
        <w:tabs>
          <w:tab w:val="num" w:pos="0"/>
        </w:tabs>
        <w:ind w:left="5208" w:hanging="1800"/>
      </w:pPr>
      <w:rPr>
        <w:i w:val="false"/>
        <w:rFonts w:eastAsia="" w:eastAsiaTheme="minorEastAsia"/>
        <w:color w:val="auto"/>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suff w:val="space"/>
      <w:lvlText w:val="%1."/>
      <w:lvlJc w:val="left"/>
      <w:pPr>
        <w:tabs>
          <w:tab w:val="num" w:pos="0"/>
        </w:tabs>
        <w:ind w:left="0" w:hanging="0"/>
      </w:pPr>
      <w:rPr>
        <w:sz w:val="24"/>
        <w:i w:val="false"/>
        <w:b w:val="false"/>
        <w:szCs w:val="24"/>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2">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b w:val="false"/>
        <w:bCs w:val="false"/>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16">
    <w:lvl w:ilvl="0">
      <w:start w:val="2"/>
      <w:numFmt w:val="decimal"/>
      <w:lvlText w:val="%1."/>
      <w:lvlJc w:val="left"/>
      <w:pPr>
        <w:tabs>
          <w:tab w:val="num" w:pos="0"/>
        </w:tabs>
        <w:ind w:left="360" w:hanging="360"/>
      </w:pPr>
      <w:rPr>
        <w:rFonts w:eastAsia="Calibri"/>
        <w:color w:themeColor="text1" w:val="000000"/>
      </w:rPr>
    </w:lvl>
    <w:lvl w:ilvl="1">
      <w:start w:val="1"/>
      <w:numFmt w:val="decimal"/>
      <w:lvlText w:val="%1.%2."/>
      <w:lvlJc w:val="left"/>
      <w:pPr>
        <w:tabs>
          <w:tab w:val="num" w:pos="0"/>
        </w:tabs>
        <w:ind w:left="927" w:hanging="360"/>
      </w:pPr>
      <w:rPr>
        <w:rFonts w:eastAsia="Calibri"/>
        <w:color w:themeColor="text1" w:val="000000"/>
      </w:rPr>
    </w:lvl>
    <w:lvl w:ilvl="2">
      <w:start w:val="1"/>
      <w:numFmt w:val="decimal"/>
      <w:lvlText w:val="%1.%2.%3."/>
      <w:lvlJc w:val="left"/>
      <w:pPr>
        <w:tabs>
          <w:tab w:val="num" w:pos="0"/>
        </w:tabs>
        <w:ind w:left="1854" w:hanging="720"/>
      </w:pPr>
      <w:rPr>
        <w:rFonts w:eastAsia="Calibri"/>
        <w:color w:themeColor="text1" w:val="000000"/>
      </w:rPr>
    </w:lvl>
    <w:lvl w:ilvl="3">
      <w:start w:val="1"/>
      <w:numFmt w:val="decimal"/>
      <w:lvlText w:val="%1.%2.%3.%4."/>
      <w:lvlJc w:val="left"/>
      <w:pPr>
        <w:tabs>
          <w:tab w:val="num" w:pos="0"/>
        </w:tabs>
        <w:ind w:left="2421" w:hanging="720"/>
      </w:pPr>
      <w:rPr>
        <w:rFonts w:eastAsia="Calibri"/>
        <w:color w:themeColor="text1" w:val="000000"/>
      </w:rPr>
    </w:lvl>
    <w:lvl w:ilvl="4">
      <w:start w:val="1"/>
      <w:numFmt w:val="decimal"/>
      <w:lvlText w:val="%1.%2.%3.%4.%5."/>
      <w:lvlJc w:val="left"/>
      <w:pPr>
        <w:tabs>
          <w:tab w:val="num" w:pos="0"/>
        </w:tabs>
        <w:ind w:left="3348" w:hanging="1080"/>
      </w:pPr>
      <w:rPr>
        <w:rFonts w:eastAsia="Calibri"/>
        <w:color w:themeColor="text1" w:val="000000"/>
      </w:rPr>
    </w:lvl>
    <w:lvl w:ilvl="5">
      <w:start w:val="1"/>
      <w:numFmt w:val="decimal"/>
      <w:lvlText w:val="%1.%2.%3.%4.%5.%6."/>
      <w:lvlJc w:val="left"/>
      <w:pPr>
        <w:tabs>
          <w:tab w:val="num" w:pos="0"/>
        </w:tabs>
        <w:ind w:left="3915" w:hanging="1080"/>
      </w:pPr>
      <w:rPr>
        <w:rFonts w:eastAsia="Calibri"/>
        <w:color w:themeColor="text1" w:val="000000"/>
      </w:rPr>
    </w:lvl>
    <w:lvl w:ilvl="6">
      <w:start w:val="1"/>
      <w:numFmt w:val="decimal"/>
      <w:lvlText w:val="%1.%2.%3.%4.%5.%6.%7."/>
      <w:lvlJc w:val="left"/>
      <w:pPr>
        <w:tabs>
          <w:tab w:val="num" w:pos="0"/>
        </w:tabs>
        <w:ind w:left="4842" w:hanging="1440"/>
      </w:pPr>
      <w:rPr>
        <w:rFonts w:eastAsia="Calibri"/>
        <w:color w:themeColor="text1" w:val="000000"/>
      </w:rPr>
    </w:lvl>
    <w:lvl w:ilvl="7">
      <w:start w:val="1"/>
      <w:numFmt w:val="decimal"/>
      <w:lvlText w:val="%1.%2.%3.%4.%5.%6.%7.%8."/>
      <w:lvlJc w:val="left"/>
      <w:pPr>
        <w:tabs>
          <w:tab w:val="num" w:pos="0"/>
        </w:tabs>
        <w:ind w:left="5409" w:hanging="1440"/>
      </w:pPr>
      <w:rPr>
        <w:rFonts w:eastAsia="Calibri"/>
        <w:color w:themeColor="text1" w:val="000000"/>
      </w:rPr>
    </w:lvl>
    <w:lvl w:ilvl="8">
      <w:start w:val="1"/>
      <w:numFmt w:val="decimal"/>
      <w:lvlText w:val="%1.%2.%3.%4.%5.%6.%7.%8.%9."/>
      <w:lvlJc w:val="left"/>
      <w:pPr>
        <w:tabs>
          <w:tab w:val="num" w:pos="0"/>
        </w:tabs>
        <w:ind w:left="6336" w:hanging="1800"/>
      </w:pPr>
      <w:rPr>
        <w:rFonts w:eastAsia="Calibri"/>
        <w:color w:themeColor="text1" w:val="000000"/>
      </w:rPr>
    </w:lvl>
  </w:abstractNum>
  <w:abstractNum w:abstractNumId="17">
    <w:lvl w:ilvl="0">
      <w:start w:val="7"/>
      <w:numFmt w:val="decimal"/>
      <w:lvlText w:val="%1."/>
      <w:lvlJc w:val="left"/>
      <w:pPr>
        <w:tabs>
          <w:tab w:val="num" w:pos="0"/>
        </w:tabs>
        <w:ind w:left="510" w:hanging="510"/>
      </w:pPr>
      <w:rPr>
        <w:sz w:val="24"/>
        <w:szCs w:val="24"/>
        <w:rFonts w:ascii="Times New Roman" w:hAnsi="Times New Roman"/>
      </w:rPr>
    </w:lvl>
    <w:lvl w:ilvl="1">
      <w:start w:val="1"/>
      <w:numFmt w:val="decimal"/>
      <w:lvlText w:val="%1.%2."/>
      <w:lvlJc w:val="left"/>
      <w:pPr>
        <w:tabs>
          <w:tab w:val="num" w:pos="0"/>
        </w:tabs>
        <w:ind w:left="870" w:hanging="510"/>
      </w:pPr>
      <w:rPr/>
    </w:lvl>
    <w:lvl w:ilvl="2">
      <w:start w:val="1"/>
      <w:numFmt w:val="decimal"/>
      <w:lvlText w:val="%1.%2.%3."/>
      <w:lvlJc w:val="left"/>
      <w:pPr>
        <w:tabs>
          <w:tab w:val="num" w:pos="0"/>
        </w:tabs>
        <w:ind w:left="2989"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18">
    <w:lvl w:ilvl="0">
      <w:start w:val="6"/>
      <w:numFmt w:val="decimal"/>
      <w:lvlText w:val="%1."/>
      <w:lvlJc w:val="left"/>
      <w:pPr>
        <w:tabs>
          <w:tab w:val="num" w:pos="0"/>
        </w:tabs>
        <w:ind w:left="360" w:hanging="360"/>
      </w:pPr>
      <w:rPr>
        <w:sz w:val="24"/>
        <w:szCs w:val="24"/>
        <w:rFonts w:ascii="Times New Roman" w:hAnsi="Times New Roman" w:eastAsia="Arial"/>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19">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9"/>
    <w:lvlOverride w:ilvl="0">
      <w:startOverride w:val="1"/>
    </w:lvlOverride>
    <w:lvlOverride w:ilvl="1">
      <w:startOverride w:val="2"/>
    </w:lvlOverride>
  </w:num>
</w:numbering>
</file>

<file path=word/settings.xml><?xml version="1.0" encoding="utf-8"?>
<w:settings xmlns:w="http://schemas.openxmlformats.org/wordprocessingml/2006/main">
  <w:zoom w:percent="100"/>
  <w:defaultTabStop w:val="1296"/>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0e2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Annotation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99"/>
    <w:qFormat/>
    <w:rsid w:val="00eb164f"/>
    <w:rPr>
      <w:caps/>
      <w:color w:themeColor="text1" w:themeTint="bf" w:val="404040"/>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FootnoteCharacters" w:customStyle="1">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uiPriority w:val="99"/>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Heading2Char" w:customStyle="1">
    <w:name w:val="Heading 2 Char"/>
    <w:basedOn w:val="DefaultParagraphFont"/>
    <w:link w:val="Heading2"/>
    <w:uiPriority w:val="9"/>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QuoteChar" w:customStyle="1">
    <w:name w:val="Quote Char"/>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customStyle="1">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UnresolvedMention1" w:customStyle="1">
    <w:name w:val="Unresolved Mention1"/>
    <w:basedOn w:val="DefaultParagraphFont"/>
    <w:uiPriority w:val="99"/>
    <w:semiHidden/>
    <w:unhideWhenUsed/>
    <w:qFormat/>
    <w:rsid w:val="004f660e"/>
    <w:rPr>
      <w:color w:val="808080"/>
      <w:shd w:fill="E6E6E6" w:val="clear"/>
    </w:rPr>
  </w:style>
  <w:style w:type="character" w:styleId="Normaltextrun" w:customStyle="1">
    <w:name w:val="normaltextrun"/>
    <w:basedOn w:val="DefaultParagraphFont"/>
    <w:qFormat/>
    <w:rsid w:val="004f660e"/>
    <w:rPr/>
  </w:style>
  <w:style w:type="character" w:styleId="Apple-converted-space" w:customStyle="1">
    <w:name w:val="apple-converted-space"/>
    <w:basedOn w:val="DefaultParagraphFont"/>
    <w:qFormat/>
    <w:rsid w:val="004f660e"/>
    <w:rPr/>
  </w:style>
  <w:style w:type="character" w:styleId="PlainTextChar" w:customStyle="1">
    <w:name w:val="Plain Text Char"/>
    <w:link w:val="PlainText"/>
    <w:semiHidden/>
    <w:qFormat/>
    <w:locked/>
    <w:rsid w:val="004f660e"/>
    <w:rPr>
      <w:rFonts w:ascii="Courier New" w:hAnsi="Courier New" w:cs="Courier New"/>
    </w:rPr>
  </w:style>
  <w:style w:type="character" w:styleId="PlainTextChar1" w:customStyle="1">
    <w:name w:val="Plain Text Char1"/>
    <w:basedOn w:val="DefaultParagraphFont"/>
    <w:uiPriority w:val="99"/>
    <w:semiHidden/>
    <w:qFormat/>
    <w:rsid w:val="004f660e"/>
    <w:rPr>
      <w:rFonts w:ascii="Consolas" w:hAnsi="Consolas"/>
    </w:rPr>
  </w:style>
  <w:style w:type="character" w:styleId="PaprastasistekstasDiagrama1" w:customStyle="1">
    <w:name w:val="Paprastasis tekstas Diagrama1"/>
    <w:basedOn w:val="DefaultParagraphFont"/>
    <w:uiPriority w:val="99"/>
    <w:semiHidden/>
    <w:qFormat/>
    <w:rsid w:val="004f660e"/>
    <w:rPr>
      <w:rFonts w:ascii="Consolas" w:hAnsi="Consolas"/>
      <w:sz w:val="21"/>
      <w:szCs w:val="21"/>
    </w:rPr>
  </w:style>
  <w:style w:type="character" w:styleId="Neapdorotaspaminjimas1" w:customStyle="1">
    <w:name w:val="Neapdorotas paminėjimas1"/>
    <w:basedOn w:val="DefaultParagraphFont"/>
    <w:uiPriority w:val="99"/>
    <w:semiHidden/>
    <w:unhideWhenUsed/>
    <w:qFormat/>
    <w:rsid w:val="004f660e"/>
    <w:rPr>
      <w:color w:val="605E5C"/>
      <w:shd w:fill="E1DFDD" w:val="clear"/>
    </w:rPr>
  </w:style>
  <w:style w:type="character" w:styleId="Neapdorotaspaminjimas2" w:customStyle="1">
    <w:name w:val="Neapdorotas paminėjimas2"/>
    <w:basedOn w:val="DefaultParagraphFont"/>
    <w:uiPriority w:val="99"/>
    <w:semiHidden/>
    <w:unhideWhenUsed/>
    <w:qFormat/>
    <w:rsid w:val="004f660e"/>
    <w:rPr>
      <w:color w:val="605E5C"/>
      <w:shd w:fill="E1DFDD" w:val="clear"/>
    </w:rPr>
  </w:style>
  <w:style w:type="character" w:styleId="UnresolvedMention2" w:customStyle="1">
    <w:name w:val="Unresolved Mention2"/>
    <w:basedOn w:val="DefaultParagraphFont"/>
    <w:uiPriority w:val="99"/>
    <w:semiHidden/>
    <w:unhideWhenUsed/>
    <w:qFormat/>
    <w:rsid w:val="004f660e"/>
    <w:rPr>
      <w:color w:val="605E5C"/>
      <w:shd w:fill="E1DFDD" w:val="clear"/>
    </w:rPr>
  </w:style>
  <w:style w:type="character" w:styleId="HeaderChar1" w:customStyle="1">
    <w:name w:val="Header Char1"/>
    <w:basedOn w:val="DefaultParagraphFont"/>
    <w:uiPriority w:val="99"/>
    <w:semiHidden/>
    <w:qFormat/>
    <w:rsid w:val="004f660e"/>
    <w:rPr/>
  </w:style>
  <w:style w:type="character" w:styleId="FooterChar1" w:customStyle="1">
    <w:name w:val="Footer Char1"/>
    <w:basedOn w:val="DefaultParagraphFont"/>
    <w:uiPriority w:val="99"/>
    <w:semiHidden/>
    <w:qFormat/>
    <w:rsid w:val="004f660e"/>
    <w:rPr/>
  </w:style>
  <w:style w:type="character" w:styleId="Has-inline-color" w:customStyle="1">
    <w:name w:val="has-inline-color"/>
    <w:basedOn w:val="DefaultParagraphFont"/>
    <w:qFormat/>
    <w:rsid w:val="004f660e"/>
    <w:rPr/>
  </w:style>
  <w:style w:type="character" w:styleId="Xcontentpasted0" w:customStyle="1">
    <w:name w:val="x_contentpasted0"/>
    <w:basedOn w:val="DefaultParagraphFont"/>
    <w:qFormat/>
    <w:rsid w:val="004f660e"/>
    <w:rPr/>
  </w:style>
  <w:style w:type="character" w:styleId="Eop" w:customStyle="1">
    <w:name w:val="eop"/>
    <w:basedOn w:val="DefaultParagraphFont"/>
    <w:qFormat/>
    <w:rsid w:val="004f660e"/>
    <w:rPr/>
  </w:style>
  <w:style w:type="character" w:styleId="Spellingerror" w:customStyle="1">
    <w:name w:val="spellingerror"/>
    <w:basedOn w:val="DefaultParagraphFont"/>
    <w:qFormat/>
    <w:rsid w:val="004f660e"/>
    <w:rPr/>
  </w:style>
  <w:style w:type="character" w:styleId="UnresolvedMention3" w:customStyle="1">
    <w:name w:val="Unresolved Mention3"/>
    <w:basedOn w:val="DefaultParagraphFont"/>
    <w:uiPriority w:val="99"/>
    <w:semiHidden/>
    <w:unhideWhenUsed/>
    <w:qFormat/>
    <w:rsid w:val="004f660e"/>
    <w:rPr>
      <w:color w:val="605E5C"/>
      <w:shd w:fill="E1DFDD" w:val="clear"/>
    </w:rPr>
  </w:style>
  <w:style w:type="character" w:styleId="UnresolvedMention4" w:customStyle="1">
    <w:name w:val="Unresolved Mention4"/>
    <w:basedOn w:val="DefaultParagraphFont"/>
    <w:uiPriority w:val="99"/>
    <w:semiHidden/>
    <w:unhideWhenUsed/>
    <w:qFormat/>
    <w:rsid w:val="004f660e"/>
    <w:rPr>
      <w:color w:val="605E5C"/>
      <w:shd w:fill="E1DFDD" w:val="clear"/>
    </w:rPr>
  </w:style>
  <w:style w:type="character" w:styleId="BodyTextIndentChar" w:customStyle="1">
    <w:name w:val="Body Text Indent Char"/>
    <w:basedOn w:val="DefaultParagraphFont"/>
    <w:uiPriority w:val="99"/>
    <w:semiHidden/>
    <w:qFormat/>
    <w:rsid w:val="004f660e"/>
    <w:rPr>
      <w:rFonts w:eastAsia="Calibri" w:eastAsiaTheme="minorHAnsi"/>
      <w:sz w:val="22"/>
      <w:szCs w:val="22"/>
      <w:lang w:eastAsia="en-US"/>
    </w:rPr>
  </w:style>
  <w:style w:type="character" w:styleId="UnresolvedMention5" w:customStyle="1">
    <w:name w:val="Unresolved Mention5"/>
    <w:basedOn w:val="DefaultParagraphFont"/>
    <w:uiPriority w:val="99"/>
    <w:semiHidden/>
    <w:unhideWhenUsed/>
    <w:qFormat/>
    <w:rsid w:val="004f660e"/>
    <w:rPr>
      <w:color w:val="605E5C"/>
      <w:shd w:fill="E1DFDD" w:val="clear"/>
    </w:rPr>
  </w:style>
  <w:style w:type="character" w:styleId="UnresolvedMention6" w:customStyle="1">
    <w:name w:val="Unresolved Mention6"/>
    <w:basedOn w:val="DefaultParagraphFont"/>
    <w:uiPriority w:val="99"/>
    <w:semiHidden/>
    <w:unhideWhenUsed/>
    <w:qFormat/>
    <w:rsid w:val="004f660e"/>
    <w:rPr>
      <w:color w:val="605E5C"/>
      <w:shd w:fill="E1DFDD" w:val="clear"/>
    </w:rPr>
  </w:style>
  <w:style w:type="character" w:styleId="Markedcontent" w:customStyle="1">
    <w:name w:val="markedcontent"/>
    <w:basedOn w:val="DefaultParagraphFont"/>
    <w:qFormat/>
    <w:rsid w:val="004f660e"/>
    <w:rPr/>
  </w:style>
  <w:style w:type="character" w:styleId="Normal-h" w:customStyle="1">
    <w:name w:val="normal-h"/>
    <w:basedOn w:val="DefaultParagraphFont"/>
    <w:qFormat/>
    <w:rsid w:val="004f660e"/>
    <w:rPr/>
  </w:style>
  <w:style w:type="character" w:styleId="IndexLink" w:customStyle="1">
    <w:name w:val="Index Link"/>
    <w:qFormat/>
    <w:rPr/>
  </w:style>
  <w:style w:type="paragraph" w:styleId="Heading" w:customStyle="1">
    <w:name w:val="Heading"/>
    <w:next w:val="Body2"/>
    <w:qFormat/>
    <w:rsid w:val="00072fe6"/>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Subtitle">
    <w:name w:val="Subtitle"/>
    <w:basedOn w:val="Normal"/>
    <w:next w:val="Normal"/>
    <w:link w:val="SubtitleChar"/>
    <w:uiPriority w:val="99"/>
    <w:qFormat/>
    <w:rsid w:val="00eb164f"/>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1c4f12"/>
    <w:pPr>
      <w:spacing w:before="0" w:after="160"/>
      <w:ind w:left="72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f560b4"/>
    <w:pPr>
      <w:tabs>
        <w:tab w:val="clear" w:pos="1296"/>
        <w:tab w:val="center" w:pos="4513" w:leader="none"/>
        <w:tab w:val="right" w:pos="9026" w:leader="none"/>
      </w:tabs>
    </w:pPr>
    <w:rPr/>
  </w:style>
  <w:style w:type="paragraph" w:styleId="Footer">
    <w:name w:val="Footer"/>
    <w:basedOn w:val="Normal"/>
    <w:link w:val="FooterChar"/>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Caption11" w:customStyle="1">
    <w:name w:val="caption1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eb164f"/>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lineRule="auto" w:line="480" w:before="0" w:after="120"/>
      <w:ind w:left="283"/>
    </w:pPr>
    <w:rPr/>
  </w:style>
  <w:style w:type="paragraph" w:styleId="Xl66" w:customStyle="1">
    <w:name w:val="xl66"/>
    <w:basedOn w:val="Normal"/>
    <w:qFormat/>
    <w:rsid w:val="004f660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sz w:val="12"/>
      <w:szCs w:val="12"/>
    </w:rPr>
  </w:style>
  <w:style w:type="paragraph" w:styleId="HeaderFooter" w:customStyle="1">
    <w:name w:val="Header &amp; Footer"/>
    <w:qFormat/>
    <w:rsid w:val="004f660e"/>
    <w:pPr>
      <w:widowControl/>
      <w:tabs>
        <w:tab w:val="clear" w:pos="1296"/>
        <w:tab w:val="right" w:pos="9020" w:leader="none"/>
      </w:tabs>
      <w:suppressAutoHyphens w:val="true"/>
      <w:bidi w:val="0"/>
      <w:spacing w:lineRule="auto" w:line="288" w:before="0" w:after="0"/>
      <w:jc w:val="left"/>
    </w:pPr>
    <w:rPr>
      <w:rFonts w:ascii="Helvetica Neue Medium" w:hAnsi="Helvetica Neue Medium" w:eastAsia="Arial Unicode MS" w:cs="Arial Unicode MS"/>
      <w:color w:val="606060"/>
      <w:kern w:val="0"/>
      <w:sz w:val="20"/>
      <w:szCs w:val="20"/>
      <w:lang w:val="lt-LT" w:eastAsia="lt-LT" w:bidi="ar-SA"/>
    </w:rPr>
  </w:style>
  <w:style w:type="paragraph" w:styleId="PlainText">
    <w:name w:val="Plain Text"/>
    <w:basedOn w:val="Normal"/>
    <w:link w:val="PlainTextChar"/>
    <w:semiHidden/>
    <w:qFormat/>
    <w:rsid w:val="004f660e"/>
    <w:pPr>
      <w:spacing w:lineRule="auto" w:line="240" w:before="0" w:after="0"/>
    </w:pPr>
    <w:rPr>
      <w:rFonts w:ascii="Courier New" w:hAnsi="Courier New" w:cs="Courier New"/>
    </w:rPr>
  </w:style>
  <w:style w:type="paragraph" w:styleId="Default" w:customStyle="1">
    <w:name w:val="Default"/>
    <w:qFormat/>
    <w:rsid w:val="004f660e"/>
    <w:pPr>
      <w:widowControl/>
      <w:suppressAutoHyphens w:val="true"/>
      <w:bidi w:val="0"/>
      <w:spacing w:before="0" w:after="0"/>
      <w:jc w:val="left"/>
    </w:pPr>
    <w:rPr>
      <w:rFonts w:ascii="Times New Roman" w:hAnsi="Times New Roman" w:eastAsia="" w:cs="Times New Roman"/>
      <w:color w:val="000000"/>
      <w:kern w:val="0"/>
      <w:sz w:val="24"/>
      <w:szCs w:val="24"/>
      <w:lang w:val="lt-LT" w:eastAsia="lt-LT" w:bidi="ar-SA"/>
    </w:rPr>
  </w:style>
  <w:style w:type="paragraph" w:styleId="Paragraph" w:customStyle="1">
    <w:name w:val="paragraph"/>
    <w:basedOn w:val="Normal"/>
    <w:qFormat/>
    <w:rsid w:val="004f660e"/>
    <w:pPr>
      <w:spacing w:lineRule="auto" w:line="240" w:before="0" w:after="0"/>
    </w:pPr>
    <w:rPr>
      <w:rFonts w:ascii="Calibri" w:hAnsi="Calibri" w:eastAsia="Calibri" w:cs="Calibri" w:eastAsiaTheme="minorHAnsi"/>
      <w:sz w:val="22"/>
      <w:szCs w:val="22"/>
    </w:rPr>
  </w:style>
  <w:style w:type="paragraph" w:styleId="BodyTextIndent">
    <w:name w:val="Body Text Indent"/>
    <w:basedOn w:val="Normal"/>
    <w:link w:val="BodyTextIndentChar"/>
    <w:uiPriority w:val="99"/>
    <w:semiHidden/>
    <w:unhideWhenUsed/>
    <w:rsid w:val="004f660e"/>
    <w:pPr>
      <w:spacing w:lineRule="auto" w:line="259" w:before="0" w:after="120"/>
      <w:ind w:left="283"/>
    </w:pPr>
    <w:rPr>
      <w:rFonts w:eastAsia="Calibri" w:eastAsiaTheme="minorHAnsi"/>
      <w:sz w:val="22"/>
      <w:szCs w:val="22"/>
      <w:lang w:eastAsia="en-US"/>
    </w:rPr>
  </w:style>
  <w:style w:type="paragraph" w:styleId="Normal-p" w:customStyle="1">
    <w:name w:val="normal-p"/>
    <w:basedOn w:val="Normal"/>
    <w:qFormat/>
    <w:rsid w:val="004f660e"/>
    <w:pPr>
      <w:spacing w:lineRule="auto" w:line="240" w:beforeAutospacing="1" w:afterAutospacing="1"/>
    </w:pPr>
    <w:rPr>
      <w:rFonts w:ascii="Times New Roman" w:hAnsi="Times New Roman" w:eastAsia="Times New Roman" w:cs="Times New Roman"/>
      <w:sz w:val="24"/>
      <w:szCs w:val="24"/>
    </w:rPr>
  </w:style>
  <w:style w:type="paragraph" w:styleId="TOC3">
    <w:name w:val="TOC 3"/>
    <w:basedOn w:val="Normal"/>
    <w:next w:val="Normal"/>
    <w:autoRedefine/>
    <w:uiPriority w:val="39"/>
    <w:unhideWhenUsed/>
    <w:rsid w:val="004f660e"/>
    <w:pPr>
      <w:spacing w:lineRule="auto" w:line="259" w:before="0" w:after="100"/>
      <w:ind w:left="440"/>
    </w:pPr>
    <w:rPr>
      <w:rFonts w:cs="Times New Roman"/>
      <w:sz w:val="22"/>
      <w:szCs w:val="22"/>
    </w:rPr>
  </w:style>
  <w:style w:type="numbering" w:styleId="NoList" w:default="1">
    <w:name w:val="No List"/>
    <w:uiPriority w:val="99"/>
    <w:semiHidden/>
    <w:unhideWhenUsed/>
    <w:qFormat/>
  </w:style>
  <w:style w:type="numbering" w:styleId="List51" w:customStyle="1">
    <w:name w:val="List 51"/>
    <w:qFormat/>
    <w:rsid w:val="00197943"/>
  </w:style>
  <w:style w:type="numbering" w:styleId="Stilius64" w:customStyle="1">
    <w:name w:val="Stilius64"/>
    <w:uiPriority w:val="99"/>
    <w:qFormat/>
    <w:rsid w:val="004f660e"/>
  </w:style>
  <w:style w:type="numbering" w:styleId="Stilius641" w:customStyle="1">
    <w:name w:val="Stilius641"/>
    <w:uiPriority w:val="99"/>
    <w:qFormat/>
    <w:rsid w:val="004f660e"/>
  </w:style>
  <w:style w:type="numbering" w:styleId="Stilius642" w:customStyle="1">
    <w:name w:val="Stilius642"/>
    <w:uiPriority w:val="99"/>
    <w:qFormat/>
    <w:rsid w:val="004f660e"/>
  </w:style>
  <w:style w:type="numbering" w:styleId="NoList1" w:customStyle="1">
    <w:name w:val="No List1"/>
    <w:uiPriority w:val="99"/>
    <w:semiHidden/>
    <w:unhideWhenUsed/>
    <w:qFormat/>
    <w:rsid w:val="004f660e"/>
  </w:style>
  <w:style w:type="numbering" w:styleId="NoList11" w:customStyle="1">
    <w:name w:val="No List11"/>
    <w:uiPriority w:val="99"/>
    <w:semiHidden/>
    <w:unhideWhenUsed/>
    <w:qFormat/>
    <w:rsid w:val="004f660e"/>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68660c"/>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1">
    <w:name w:val="Lentelės tinklelis1"/>
    <w:basedOn w:val="TableNormal"/>
    <w:uiPriority w:val="39"/>
    <w:rsid w:val="004f660e"/>
    <w:rPr>
      <w:lang w:val="en-US"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yperlink" Target="https://viesiejipirkimai.l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institutas@hi.lt" TargetMode="External"/><Relationship Id="rId8" Type="http://schemas.openxmlformats.org/officeDocument/2006/relationships/hyperlink" Target="https://vdai.lrv.lt/" TargetMode="External"/><Relationship Id="rId9" Type="http://schemas.openxmlformats.org/officeDocument/2006/relationships/hyperlink" Target="mailto:institutas@hi.lt" TargetMode="External"/><Relationship Id="rId10" Type="http://schemas.openxmlformats.org/officeDocument/2006/relationships/hyperlink" Target="mailto:ada.ekspertai@gmail.com" TargetMode="External"/><Relationship Id="rId11" Type="http://schemas.openxmlformats.org/officeDocument/2006/relationships/hyperlink" Target="https://ec.europa.eu/tools/ecertis/" TargetMode="External"/><Relationship Id="rId12" Type="http://schemas.openxmlformats.org/officeDocument/2006/relationships/hyperlink" Target="http://draudejai.sodra.lt/draudeju_viesi_duomenys/" TargetMode="External"/><Relationship Id="rId13"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vpt.lrv.lt/lt/nuorodos/kiti-duomenys/powerbi/nepatikimi-tiekejai-1/" TargetMode="External"/><Relationship Id="rId15" Type="http://schemas.openxmlformats.org/officeDocument/2006/relationships/hyperlink" Target="https://vpt.lrv.lt/lt/pasalinimo-pagrindai-1/nepatikimu-koncesininku-sarasas-1/nepatikimu-koncesininku-sarasas/" TargetMode="External"/><Relationship Id="rId16" Type="http://schemas.openxmlformats.org/officeDocument/2006/relationships/hyperlink" Target="https://www.registrucentras.lt/jar/p/index.php" TargetMode="External"/><Relationship Id="rId17"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yperlink" Target="https://www.vmi.lt/evmi/mokesciu-moketoju-informacija" TargetMode="External"/><Relationship Id="rId19" Type="http://schemas.openxmlformats.org/officeDocument/2006/relationships/hyperlink" Target="https://kt.gov.lt/lt/atviri-duomenys/diskvalifikavimas-is-viesuju-pirkimu" TargetMode="External"/><Relationship Id="rId20" Type="http://schemas.openxmlformats.org/officeDocument/2006/relationships/hyperlink" Target="https://vpt.lrv.lt/uploads/vpt/documents/files/mp/ENPV_gaires.pdf" TargetMode="Externa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oter" Target="footer4.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Relationship Id="rId31" Type="http://schemas.openxmlformats.org/officeDocument/2006/relationships/customXml" Target="../customXml/item2.xml"/><Relationship Id="rId32" Type="http://schemas.openxmlformats.org/officeDocument/2006/relationships/customXml" Target="../customXml/item3.xml"/><Relationship Id="rId3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Application>LibreOffice/7.6.4.1$Windows_X86_64 LibreOffice_project/e19e193f88cd6c0525a17fb7a176ed8e6a3e2aa1</Application>
  <AppVersion>15.0000</AppVersion>
  <Pages>43</Pages>
  <Words>9180</Words>
  <Characters>66037</Characters>
  <CharactersWithSpaces>74907</CharactersWithSpaces>
  <Paragraphs>594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2025-12-17T13:30:00Z</dcterms:created>
  <dc:creator>Jurgita Nainienė</dc:creator>
  <dc:description/>
  <dc:language>en-US</dc:language>
  <cp:lastModifiedBy/>
  <dcterms:modified xsi:type="dcterms:W3CDTF">2026-01-07T23:31:22Z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