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641EF" w14:textId="35A0CA29" w:rsidR="001F684D" w:rsidRPr="00F02F6E" w:rsidRDefault="002D0C22" w:rsidP="00615556">
      <w:pPr>
        <w:spacing w:after="0" w:line="240" w:lineRule="auto"/>
        <w:jc w:val="right"/>
        <w:rPr>
          <w:rFonts w:cs="Times New Roman"/>
          <w:noProof w:val="0"/>
        </w:rPr>
      </w:pPr>
      <w:r w:rsidRPr="00F02F6E">
        <w:rPr>
          <w:rFonts w:cs="Times New Roman"/>
          <w:noProof w:val="0"/>
        </w:rPr>
        <w:t>TSD-</w:t>
      </w:r>
      <w:r w:rsidR="006E5B6C" w:rsidRPr="006E5B6C">
        <w:rPr>
          <w:rFonts w:cs="Times New Roman"/>
          <w:noProof w:val="0"/>
        </w:rPr>
        <w:t>10</w:t>
      </w:r>
      <w:r w:rsidRPr="00F02F6E">
        <w:rPr>
          <w:rFonts w:cs="Times New Roman"/>
          <w:noProof w:val="0"/>
        </w:rPr>
        <w:t xml:space="preserve">, </w:t>
      </w:r>
      <w:r w:rsidR="002D43D5" w:rsidRPr="00F02F6E">
        <w:rPr>
          <w:rFonts w:cs="Times New Roman"/>
          <w:noProof w:val="0"/>
        </w:rPr>
        <w:t>VPP-</w:t>
      </w:r>
      <w:r w:rsidR="00C868F9" w:rsidRPr="00F02F6E">
        <w:rPr>
          <w:rFonts w:cs="Times New Roman"/>
          <w:noProof w:val="0"/>
        </w:rPr>
        <w:t>6547</w:t>
      </w:r>
    </w:p>
    <w:p w14:paraId="1B01DC95" w14:textId="77777777" w:rsidR="00615556" w:rsidRPr="00F02F6E" w:rsidRDefault="00615556" w:rsidP="00615556">
      <w:pPr>
        <w:spacing w:after="0" w:line="240" w:lineRule="auto"/>
        <w:jc w:val="right"/>
        <w:rPr>
          <w:rFonts w:cs="Times New Roman"/>
          <w:noProof w:val="0"/>
        </w:rPr>
      </w:pPr>
    </w:p>
    <w:p w14:paraId="0489B1F4" w14:textId="2B797C04" w:rsidR="002D43D5" w:rsidRPr="00F02F6E" w:rsidRDefault="00C868F9" w:rsidP="00615556">
      <w:pPr>
        <w:spacing w:after="0" w:line="240" w:lineRule="auto"/>
        <w:jc w:val="center"/>
        <w:rPr>
          <w:rFonts w:cs="Times New Roman"/>
          <w:b/>
          <w:noProof w:val="0"/>
        </w:rPr>
      </w:pPr>
      <w:r w:rsidRPr="00F02F6E">
        <w:rPr>
          <w:rFonts w:cs="Times New Roman"/>
          <w:b/>
          <w:noProof w:val="0"/>
        </w:rPr>
        <w:t xml:space="preserve">Gyvybinių funkcijų monitorių su nuotolinio stebėjimo stotele </w:t>
      </w:r>
      <w:r w:rsidRPr="00F02F6E">
        <w:rPr>
          <w:rFonts w:cs="Times New Roman"/>
          <w:b/>
          <w:noProof w:val="0"/>
        </w:rPr>
        <w:br/>
      </w:r>
      <w:r w:rsidR="00007915" w:rsidRPr="00F02F6E">
        <w:rPr>
          <w:rFonts w:cs="Times New Roman"/>
          <w:b/>
          <w:noProof w:val="0"/>
        </w:rPr>
        <w:t>techninė specifikacija</w:t>
      </w:r>
      <w:r w:rsidR="005A4422" w:rsidRPr="00F02F6E">
        <w:rPr>
          <w:rFonts w:cs="Times New Roman"/>
          <w:b/>
          <w:noProof w:val="0"/>
        </w:rPr>
        <w:t xml:space="preserve"> (1 komplektas)</w:t>
      </w:r>
    </w:p>
    <w:p w14:paraId="5C4E3543" w14:textId="59FE4DFD" w:rsidR="00615556" w:rsidRPr="00F02F6E" w:rsidRDefault="00615556" w:rsidP="00615556">
      <w:pPr>
        <w:spacing w:after="0" w:line="240" w:lineRule="auto"/>
        <w:jc w:val="center"/>
        <w:rPr>
          <w:rFonts w:cs="Times New Roman"/>
          <w:b/>
          <w:noProof w:val="0"/>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1721"/>
        <w:gridCol w:w="4253"/>
        <w:gridCol w:w="3385"/>
      </w:tblGrid>
      <w:tr w:rsidR="00F02F6E" w:rsidRPr="00F02F6E" w14:paraId="3A79D163" w14:textId="77777777" w:rsidTr="00290362">
        <w:trPr>
          <w:trHeight w:val="680"/>
        </w:trPr>
        <w:tc>
          <w:tcPr>
            <w:tcW w:w="405" w:type="pct"/>
            <w:tcBorders>
              <w:top w:val="single" w:sz="4" w:space="0" w:color="auto"/>
              <w:left w:val="single" w:sz="4" w:space="0" w:color="auto"/>
              <w:bottom w:val="single" w:sz="4" w:space="0" w:color="auto"/>
              <w:right w:val="single" w:sz="4" w:space="0" w:color="auto"/>
            </w:tcBorders>
            <w:vAlign w:val="center"/>
          </w:tcPr>
          <w:p w14:paraId="1CE73955" w14:textId="77777777" w:rsidR="000B6189" w:rsidRPr="00F02F6E" w:rsidRDefault="000B6189" w:rsidP="00BF320B">
            <w:pPr>
              <w:spacing w:after="0" w:line="240" w:lineRule="auto"/>
              <w:jc w:val="center"/>
              <w:rPr>
                <w:rFonts w:eastAsia="Times New Roman" w:cs="Times New Roman"/>
                <w:b/>
                <w:noProof w:val="0"/>
              </w:rPr>
            </w:pPr>
            <w:r w:rsidRPr="00F02F6E">
              <w:rPr>
                <w:rFonts w:eastAsia="Times New Roman" w:cs="Times New Roman"/>
                <w:b/>
                <w:noProof w:val="0"/>
              </w:rPr>
              <w:t>Eil.</w:t>
            </w:r>
            <w:r w:rsidRPr="00F02F6E">
              <w:rPr>
                <w:rFonts w:eastAsia="Times New Roman" w:cs="Times New Roman"/>
                <w:b/>
                <w:noProof w:val="0"/>
              </w:rPr>
              <w:br/>
              <w:t>Nr.</w:t>
            </w:r>
          </w:p>
        </w:tc>
        <w:tc>
          <w:tcPr>
            <w:tcW w:w="845" w:type="pct"/>
            <w:tcBorders>
              <w:top w:val="single" w:sz="4" w:space="0" w:color="auto"/>
              <w:left w:val="single" w:sz="4" w:space="0" w:color="auto"/>
              <w:bottom w:val="single" w:sz="4" w:space="0" w:color="auto"/>
              <w:right w:val="single" w:sz="4" w:space="0" w:color="auto"/>
            </w:tcBorders>
            <w:vAlign w:val="center"/>
          </w:tcPr>
          <w:p w14:paraId="6D8F3037" w14:textId="77777777" w:rsidR="000B6189" w:rsidRPr="00F02F6E" w:rsidRDefault="000B6189" w:rsidP="00BF320B">
            <w:pPr>
              <w:spacing w:after="0" w:line="240" w:lineRule="auto"/>
              <w:jc w:val="center"/>
              <w:rPr>
                <w:rFonts w:eastAsia="Times New Roman" w:cs="Times New Roman"/>
                <w:b/>
                <w:noProof w:val="0"/>
              </w:rPr>
            </w:pPr>
            <w:r w:rsidRPr="00F02F6E">
              <w:rPr>
                <w:rFonts w:eastAsia="Times New Roman" w:cs="Times New Roman"/>
                <w:b/>
                <w:noProof w:val="0"/>
              </w:rPr>
              <w:t>Parametrai</w:t>
            </w:r>
            <w:r w:rsidRPr="00F02F6E">
              <w:rPr>
                <w:rFonts w:eastAsia="Times New Roman" w:cs="Times New Roman"/>
                <w:b/>
                <w:noProof w:val="0"/>
              </w:rPr>
              <w:br/>
              <w:t>(specifikacija)</w:t>
            </w:r>
          </w:p>
        </w:tc>
        <w:tc>
          <w:tcPr>
            <w:tcW w:w="2088" w:type="pct"/>
            <w:tcBorders>
              <w:top w:val="single" w:sz="4" w:space="0" w:color="auto"/>
              <w:left w:val="single" w:sz="4" w:space="0" w:color="auto"/>
              <w:bottom w:val="single" w:sz="4" w:space="0" w:color="auto"/>
              <w:right w:val="single" w:sz="4" w:space="0" w:color="auto"/>
            </w:tcBorders>
            <w:vAlign w:val="center"/>
          </w:tcPr>
          <w:p w14:paraId="2939B2FB" w14:textId="77777777" w:rsidR="000B6189" w:rsidRPr="00F02F6E" w:rsidRDefault="000B6189" w:rsidP="00BF320B">
            <w:pPr>
              <w:spacing w:after="0" w:line="240" w:lineRule="auto"/>
              <w:jc w:val="center"/>
              <w:rPr>
                <w:rFonts w:eastAsia="Times New Roman" w:cs="Times New Roman"/>
                <w:b/>
                <w:noProof w:val="0"/>
              </w:rPr>
            </w:pPr>
            <w:r w:rsidRPr="00F02F6E">
              <w:rPr>
                <w:rFonts w:eastAsia="Times New Roman" w:cs="Times New Roman"/>
                <w:b/>
                <w:noProof w:val="0"/>
              </w:rPr>
              <w:t xml:space="preserve">Reikalaujamos </w:t>
            </w:r>
            <w:r w:rsidRPr="00F02F6E">
              <w:rPr>
                <w:rFonts w:eastAsia="Times New Roman" w:cs="Times New Roman"/>
                <w:b/>
                <w:noProof w:val="0"/>
              </w:rPr>
              <w:br/>
              <w:t>parametrų reikšmės</w:t>
            </w:r>
          </w:p>
        </w:tc>
        <w:tc>
          <w:tcPr>
            <w:tcW w:w="1662" w:type="pct"/>
            <w:tcBorders>
              <w:top w:val="single" w:sz="4" w:space="0" w:color="auto"/>
              <w:left w:val="single" w:sz="4" w:space="0" w:color="auto"/>
              <w:bottom w:val="single" w:sz="4" w:space="0" w:color="auto"/>
              <w:right w:val="single" w:sz="4" w:space="0" w:color="auto"/>
            </w:tcBorders>
            <w:vAlign w:val="center"/>
          </w:tcPr>
          <w:p w14:paraId="25940A8C" w14:textId="77777777" w:rsidR="000B6189" w:rsidRPr="00F02F6E" w:rsidRDefault="000B6189" w:rsidP="00BF320B">
            <w:pPr>
              <w:spacing w:after="0" w:line="240" w:lineRule="auto"/>
              <w:jc w:val="center"/>
              <w:rPr>
                <w:rFonts w:eastAsia="Times New Roman" w:cs="Times New Roman"/>
                <w:b/>
                <w:noProof w:val="0"/>
              </w:rPr>
            </w:pPr>
            <w:r w:rsidRPr="00F02F6E">
              <w:rPr>
                <w:rFonts w:eastAsia="Times New Roman" w:cs="Times New Roman"/>
                <w:b/>
                <w:noProof w:val="0"/>
              </w:rPr>
              <w:t xml:space="preserve">Siūlomos </w:t>
            </w:r>
          </w:p>
          <w:p w14:paraId="3B655BA6" w14:textId="77777777" w:rsidR="000B6189" w:rsidRPr="00F02F6E" w:rsidRDefault="000B6189" w:rsidP="00BF320B">
            <w:pPr>
              <w:spacing w:after="0" w:line="240" w:lineRule="auto"/>
              <w:jc w:val="center"/>
              <w:rPr>
                <w:rFonts w:eastAsia="Times New Roman" w:cs="Times New Roman"/>
                <w:b/>
                <w:noProof w:val="0"/>
              </w:rPr>
            </w:pPr>
            <w:r w:rsidRPr="00F02F6E">
              <w:rPr>
                <w:rFonts w:eastAsia="Times New Roman" w:cs="Times New Roman"/>
                <w:b/>
                <w:noProof w:val="0"/>
              </w:rPr>
              <w:t>parametrų reikšmės</w:t>
            </w:r>
          </w:p>
        </w:tc>
      </w:tr>
      <w:tr w:rsidR="00F02F6E" w:rsidRPr="00F02F6E" w14:paraId="3298CF00" w14:textId="77777777" w:rsidTr="00290362">
        <w:trPr>
          <w:trHeight w:val="126"/>
        </w:trPr>
        <w:tc>
          <w:tcPr>
            <w:tcW w:w="405" w:type="pct"/>
            <w:tcBorders>
              <w:top w:val="single" w:sz="4" w:space="0" w:color="auto"/>
              <w:left w:val="single" w:sz="4" w:space="0" w:color="auto"/>
              <w:bottom w:val="single" w:sz="4" w:space="0" w:color="auto"/>
              <w:right w:val="single" w:sz="4" w:space="0" w:color="auto"/>
            </w:tcBorders>
          </w:tcPr>
          <w:p w14:paraId="698BB6A9" w14:textId="50FB2164" w:rsidR="00E260DC" w:rsidRPr="001D140D" w:rsidRDefault="00E260DC" w:rsidP="00BF320B">
            <w:pPr>
              <w:spacing w:after="0" w:line="240" w:lineRule="auto"/>
              <w:jc w:val="center"/>
              <w:rPr>
                <w:rFonts w:eastAsia="Times New Roman" w:cs="Times New Roman"/>
                <w:b/>
                <w:bCs/>
                <w:noProof w:val="0"/>
              </w:rPr>
            </w:pPr>
            <w:r w:rsidRPr="001D140D">
              <w:rPr>
                <w:rFonts w:eastAsia="Times New Roman" w:cs="Times New Roman"/>
                <w:b/>
                <w:bCs/>
                <w:noProof w:val="0"/>
              </w:rPr>
              <w:t>1.</w:t>
            </w:r>
          </w:p>
        </w:tc>
        <w:tc>
          <w:tcPr>
            <w:tcW w:w="2933" w:type="pct"/>
            <w:gridSpan w:val="2"/>
            <w:tcBorders>
              <w:top w:val="single" w:sz="4" w:space="0" w:color="auto"/>
              <w:left w:val="single" w:sz="4" w:space="0" w:color="auto"/>
              <w:bottom w:val="single" w:sz="4" w:space="0" w:color="auto"/>
              <w:right w:val="single" w:sz="4" w:space="0" w:color="auto"/>
            </w:tcBorders>
          </w:tcPr>
          <w:p w14:paraId="74DC7E7C" w14:textId="6103DD48" w:rsidR="00E260DC" w:rsidRPr="001D140D" w:rsidRDefault="00944A76" w:rsidP="00E260DC">
            <w:pPr>
              <w:spacing w:after="0" w:line="240" w:lineRule="auto"/>
              <w:rPr>
                <w:rFonts w:eastAsia="Times New Roman" w:cs="Times New Roman"/>
                <w:b/>
                <w:noProof w:val="0"/>
              </w:rPr>
            </w:pPr>
            <w:r w:rsidRPr="001D140D">
              <w:rPr>
                <w:rFonts w:eastAsia="Times New Roman" w:cs="Times New Roman"/>
                <w:b/>
                <w:noProof w:val="0"/>
              </w:rPr>
              <w:t xml:space="preserve">Gyvybinių funkcijų </w:t>
            </w:r>
            <w:r w:rsidR="00B84D4F" w:rsidRPr="001D140D">
              <w:rPr>
                <w:rFonts w:eastAsia="Times New Roman" w:cs="Times New Roman"/>
                <w:b/>
                <w:noProof w:val="0"/>
              </w:rPr>
              <w:t>monitoriai – 6 vnt.</w:t>
            </w:r>
          </w:p>
        </w:tc>
        <w:tc>
          <w:tcPr>
            <w:tcW w:w="1662" w:type="pct"/>
            <w:tcBorders>
              <w:top w:val="single" w:sz="4" w:space="0" w:color="auto"/>
              <w:left w:val="single" w:sz="4" w:space="0" w:color="auto"/>
              <w:bottom w:val="single" w:sz="4" w:space="0" w:color="auto"/>
              <w:right w:val="single" w:sz="4" w:space="0" w:color="auto"/>
            </w:tcBorders>
          </w:tcPr>
          <w:p w14:paraId="49ED606B" w14:textId="77777777" w:rsidR="00E260DC" w:rsidRPr="00F02F6E" w:rsidRDefault="00E260DC" w:rsidP="00BF320B">
            <w:pPr>
              <w:spacing w:after="0" w:line="240" w:lineRule="auto"/>
              <w:rPr>
                <w:rFonts w:eastAsia="Times New Roman" w:cs="Times New Roman"/>
                <w:noProof w:val="0"/>
              </w:rPr>
            </w:pPr>
          </w:p>
        </w:tc>
      </w:tr>
      <w:tr w:rsidR="00F02F6E" w:rsidRPr="00F02F6E" w14:paraId="162F81DC" w14:textId="77777777" w:rsidTr="00290362">
        <w:trPr>
          <w:trHeight w:val="680"/>
        </w:trPr>
        <w:tc>
          <w:tcPr>
            <w:tcW w:w="405" w:type="pct"/>
            <w:tcBorders>
              <w:top w:val="single" w:sz="4" w:space="0" w:color="auto"/>
              <w:left w:val="single" w:sz="4" w:space="0" w:color="auto"/>
              <w:bottom w:val="single" w:sz="4" w:space="0" w:color="auto"/>
              <w:right w:val="single" w:sz="4" w:space="0" w:color="auto"/>
            </w:tcBorders>
          </w:tcPr>
          <w:p w14:paraId="6E6293E3" w14:textId="65D06DA3" w:rsidR="000B6189" w:rsidRPr="00F02F6E" w:rsidRDefault="00E260DC" w:rsidP="00BF320B">
            <w:pPr>
              <w:spacing w:after="0" w:line="240" w:lineRule="auto"/>
              <w:jc w:val="center"/>
              <w:rPr>
                <w:rFonts w:eastAsia="Times New Roman" w:cs="Times New Roman"/>
                <w:bCs/>
                <w:noProof w:val="0"/>
              </w:rPr>
            </w:pPr>
            <w:r w:rsidRPr="00F02F6E">
              <w:rPr>
                <w:rFonts w:eastAsia="Times New Roman" w:cs="Times New Roman"/>
                <w:bCs/>
                <w:noProof w:val="0"/>
              </w:rPr>
              <w:t>1.</w:t>
            </w:r>
            <w:r w:rsidR="000B6189" w:rsidRPr="00F02F6E">
              <w:rPr>
                <w:rFonts w:eastAsia="Times New Roman" w:cs="Times New Roman"/>
                <w:bCs/>
                <w:noProof w:val="0"/>
              </w:rPr>
              <w:t>1.</w:t>
            </w:r>
          </w:p>
        </w:tc>
        <w:tc>
          <w:tcPr>
            <w:tcW w:w="845" w:type="pct"/>
            <w:tcBorders>
              <w:top w:val="single" w:sz="4" w:space="0" w:color="auto"/>
              <w:left w:val="single" w:sz="4" w:space="0" w:color="auto"/>
              <w:bottom w:val="single" w:sz="4" w:space="0" w:color="auto"/>
              <w:right w:val="single" w:sz="4" w:space="0" w:color="auto"/>
            </w:tcBorders>
          </w:tcPr>
          <w:p w14:paraId="56D04BE6" w14:textId="20008F35" w:rsidR="000B6189" w:rsidRPr="00F02F6E" w:rsidRDefault="00BF320B" w:rsidP="00BF320B">
            <w:pPr>
              <w:spacing w:after="0" w:line="240" w:lineRule="auto"/>
              <w:rPr>
                <w:rFonts w:eastAsia="Times New Roman" w:cs="Times New Roman"/>
                <w:noProof w:val="0"/>
              </w:rPr>
            </w:pPr>
            <w:r w:rsidRPr="00F02F6E">
              <w:rPr>
                <w:rFonts w:cs="Times New Roman"/>
                <w:noProof w:val="0"/>
              </w:rPr>
              <w:t>Monitoriaus tvirtinimas</w:t>
            </w:r>
            <w:r w:rsidR="008B0F49" w:rsidRPr="00F02F6E">
              <w:rPr>
                <w:rFonts w:cs="Times New Roman"/>
                <w:noProof w:val="0"/>
              </w:rPr>
              <w:t xml:space="preserve"> ir transportavimas</w:t>
            </w:r>
          </w:p>
        </w:tc>
        <w:tc>
          <w:tcPr>
            <w:tcW w:w="2088" w:type="pct"/>
            <w:tcBorders>
              <w:top w:val="single" w:sz="4" w:space="0" w:color="auto"/>
              <w:left w:val="single" w:sz="4" w:space="0" w:color="auto"/>
              <w:bottom w:val="single" w:sz="4" w:space="0" w:color="auto"/>
              <w:right w:val="single" w:sz="4" w:space="0" w:color="auto"/>
            </w:tcBorders>
          </w:tcPr>
          <w:p w14:paraId="54F53E83" w14:textId="36D58036" w:rsidR="00BF320B" w:rsidRPr="00F02F6E" w:rsidRDefault="00BF320B" w:rsidP="00D57624">
            <w:pPr>
              <w:pStyle w:val="Sraopastraipa"/>
              <w:numPr>
                <w:ilvl w:val="0"/>
                <w:numId w:val="12"/>
              </w:numPr>
              <w:spacing w:after="0" w:line="240" w:lineRule="auto"/>
              <w:rPr>
                <w:rFonts w:eastAsia="Times New Roman" w:cs="Times New Roman"/>
                <w:noProof w:val="0"/>
              </w:rPr>
            </w:pPr>
            <w:r w:rsidRPr="00F02F6E">
              <w:rPr>
                <w:rFonts w:eastAsia="Times New Roman" w:cs="Times New Roman"/>
                <w:noProof w:val="0"/>
              </w:rPr>
              <w:t xml:space="preserve">Monitorius tvirtinamas </w:t>
            </w:r>
            <w:r w:rsidR="008B0F49" w:rsidRPr="00F02F6E">
              <w:rPr>
                <w:rFonts w:eastAsia="Times New Roman" w:cs="Times New Roman"/>
                <w:noProof w:val="0"/>
              </w:rPr>
              <w:t>prie sieninio laikiklio su greito tvirtinimo sistema</w:t>
            </w:r>
            <w:r w:rsidRPr="00F02F6E">
              <w:rPr>
                <w:rFonts w:eastAsia="Times New Roman" w:cs="Times New Roman"/>
                <w:noProof w:val="0"/>
              </w:rPr>
              <w:t>;</w:t>
            </w:r>
          </w:p>
          <w:p w14:paraId="0FFC87B5" w14:textId="0671D567" w:rsidR="000B6189" w:rsidRPr="00F02F6E" w:rsidRDefault="00BF320B" w:rsidP="008B0F49">
            <w:pPr>
              <w:pStyle w:val="Sraopastraipa"/>
              <w:numPr>
                <w:ilvl w:val="0"/>
                <w:numId w:val="12"/>
              </w:numPr>
              <w:spacing w:after="0" w:line="240" w:lineRule="auto"/>
              <w:rPr>
                <w:rFonts w:eastAsia="Times New Roman" w:cs="Times New Roman"/>
                <w:noProof w:val="0"/>
              </w:rPr>
            </w:pPr>
            <w:r w:rsidRPr="00F02F6E">
              <w:rPr>
                <w:rFonts w:eastAsia="Times New Roman" w:cs="Times New Roman"/>
                <w:noProof w:val="0"/>
              </w:rPr>
              <w:t xml:space="preserve">Monitorių galima </w:t>
            </w:r>
            <w:r w:rsidR="008B0F49" w:rsidRPr="00F02F6E">
              <w:rPr>
                <w:rFonts w:eastAsia="Times New Roman" w:cs="Times New Roman"/>
                <w:noProof w:val="0"/>
              </w:rPr>
              <w:t>transportuoti kartu su pacientu</w:t>
            </w:r>
            <w:r w:rsidR="008724B5" w:rsidRPr="00F02F6E">
              <w:rPr>
                <w:rFonts w:eastAsia="Times New Roman" w:cs="Times New Roman"/>
                <w:noProof w:val="0"/>
              </w:rPr>
              <w:t xml:space="preserve"> be laikiklio arba su laikikliu prie lovos</w:t>
            </w:r>
            <w:r w:rsidRPr="00F02F6E">
              <w:rPr>
                <w:rFonts w:eastAsia="Times New Roman" w:cs="Times New Roman"/>
                <w:noProof w:val="0"/>
              </w:rPr>
              <w:t>.</w:t>
            </w:r>
          </w:p>
        </w:tc>
        <w:tc>
          <w:tcPr>
            <w:tcW w:w="1662" w:type="pct"/>
            <w:tcBorders>
              <w:top w:val="single" w:sz="4" w:space="0" w:color="auto"/>
              <w:left w:val="single" w:sz="4" w:space="0" w:color="auto"/>
              <w:bottom w:val="single" w:sz="4" w:space="0" w:color="auto"/>
              <w:right w:val="single" w:sz="4" w:space="0" w:color="auto"/>
            </w:tcBorders>
          </w:tcPr>
          <w:p w14:paraId="65EED35D" w14:textId="47F6DF25" w:rsidR="000B6189" w:rsidRPr="00F02F6E" w:rsidRDefault="000B6189" w:rsidP="00BF320B">
            <w:pPr>
              <w:spacing w:after="0" w:line="240" w:lineRule="auto"/>
              <w:rPr>
                <w:rFonts w:eastAsia="Times New Roman" w:cs="Times New Roman"/>
                <w:noProof w:val="0"/>
              </w:rPr>
            </w:pPr>
          </w:p>
        </w:tc>
      </w:tr>
      <w:tr w:rsidR="00F02F6E" w:rsidRPr="00F02F6E" w14:paraId="595A91F1" w14:textId="77777777" w:rsidTr="00290362">
        <w:trPr>
          <w:trHeight w:val="283"/>
        </w:trPr>
        <w:tc>
          <w:tcPr>
            <w:tcW w:w="405" w:type="pct"/>
            <w:tcBorders>
              <w:top w:val="single" w:sz="4" w:space="0" w:color="auto"/>
              <w:left w:val="single" w:sz="4" w:space="0" w:color="auto"/>
              <w:bottom w:val="single" w:sz="4" w:space="0" w:color="auto"/>
              <w:right w:val="single" w:sz="4" w:space="0" w:color="auto"/>
            </w:tcBorders>
          </w:tcPr>
          <w:p w14:paraId="4887FC9E" w14:textId="31C7F369" w:rsidR="000B6189" w:rsidRPr="00F02F6E" w:rsidRDefault="00E260DC" w:rsidP="00BF320B">
            <w:pPr>
              <w:spacing w:after="0" w:line="240" w:lineRule="auto"/>
              <w:jc w:val="center"/>
              <w:rPr>
                <w:rFonts w:eastAsia="Times New Roman" w:cs="Times New Roman"/>
                <w:bCs/>
                <w:noProof w:val="0"/>
              </w:rPr>
            </w:pPr>
            <w:r w:rsidRPr="00F02F6E">
              <w:rPr>
                <w:rFonts w:eastAsia="Times New Roman" w:cs="Times New Roman"/>
                <w:bCs/>
                <w:noProof w:val="0"/>
              </w:rPr>
              <w:t>1.</w:t>
            </w:r>
            <w:r w:rsidR="00F0300B" w:rsidRPr="00F02F6E">
              <w:rPr>
                <w:rFonts w:eastAsia="Times New Roman" w:cs="Times New Roman"/>
                <w:bCs/>
                <w:noProof w:val="0"/>
              </w:rPr>
              <w:t>2</w:t>
            </w:r>
            <w:r w:rsidR="000B6189" w:rsidRPr="00F02F6E">
              <w:rPr>
                <w:rFonts w:eastAsia="Times New Roman" w:cs="Times New Roman"/>
                <w:bCs/>
                <w:noProof w:val="0"/>
              </w:rPr>
              <w:t>.</w:t>
            </w:r>
          </w:p>
        </w:tc>
        <w:tc>
          <w:tcPr>
            <w:tcW w:w="845" w:type="pct"/>
            <w:tcBorders>
              <w:top w:val="single" w:sz="4" w:space="0" w:color="auto"/>
              <w:left w:val="single" w:sz="4" w:space="0" w:color="auto"/>
              <w:bottom w:val="single" w:sz="4" w:space="0" w:color="auto"/>
              <w:right w:val="single" w:sz="4" w:space="0" w:color="auto"/>
            </w:tcBorders>
          </w:tcPr>
          <w:p w14:paraId="23F30228" w14:textId="77777777" w:rsidR="000B6189" w:rsidRPr="00F02F6E" w:rsidRDefault="000B6189" w:rsidP="00BF320B">
            <w:pPr>
              <w:spacing w:after="0" w:line="240" w:lineRule="auto"/>
              <w:rPr>
                <w:rFonts w:eastAsia="Times New Roman" w:cs="Times New Roman"/>
                <w:noProof w:val="0"/>
              </w:rPr>
            </w:pPr>
            <w:r w:rsidRPr="00F02F6E">
              <w:rPr>
                <w:rFonts w:eastAsia="Times New Roman" w:cs="Times New Roman"/>
                <w:noProof w:val="0"/>
              </w:rPr>
              <w:t>Monitoriaus maitinimo šaltiniai</w:t>
            </w:r>
          </w:p>
        </w:tc>
        <w:tc>
          <w:tcPr>
            <w:tcW w:w="2088" w:type="pct"/>
            <w:tcBorders>
              <w:top w:val="single" w:sz="4" w:space="0" w:color="auto"/>
              <w:left w:val="single" w:sz="4" w:space="0" w:color="auto"/>
              <w:bottom w:val="single" w:sz="4" w:space="0" w:color="auto"/>
              <w:right w:val="single" w:sz="4" w:space="0" w:color="auto"/>
            </w:tcBorders>
          </w:tcPr>
          <w:p w14:paraId="3CA67A52" w14:textId="2B4A0208" w:rsidR="000B6189" w:rsidRPr="00F02F6E" w:rsidRDefault="000B6189" w:rsidP="00D57624">
            <w:pPr>
              <w:pStyle w:val="Sraopastraipa"/>
              <w:numPr>
                <w:ilvl w:val="0"/>
                <w:numId w:val="9"/>
              </w:numPr>
              <w:spacing w:after="0" w:line="240" w:lineRule="auto"/>
              <w:rPr>
                <w:rFonts w:cs="Times New Roman"/>
                <w:noProof w:val="0"/>
              </w:rPr>
            </w:pPr>
            <w:r w:rsidRPr="00F02F6E">
              <w:rPr>
                <w:rFonts w:cs="Times New Roman"/>
                <w:noProof w:val="0"/>
              </w:rPr>
              <w:t>230</w:t>
            </w:r>
            <w:r w:rsidR="00146212" w:rsidRPr="00F02F6E">
              <w:rPr>
                <w:rFonts w:cs="Times New Roman"/>
                <w:noProof w:val="0"/>
              </w:rPr>
              <w:t> </w:t>
            </w:r>
            <w:r w:rsidRPr="00F02F6E">
              <w:rPr>
                <w:rFonts w:cs="Times New Roman"/>
                <w:noProof w:val="0"/>
              </w:rPr>
              <w:t>V, 50 Hz elektros tinklas;</w:t>
            </w:r>
          </w:p>
          <w:p w14:paraId="59AF61B2" w14:textId="77777777" w:rsidR="000B6189" w:rsidRPr="00F02F6E" w:rsidRDefault="000B6189" w:rsidP="00D57624">
            <w:pPr>
              <w:pStyle w:val="Sraopastraipa"/>
              <w:numPr>
                <w:ilvl w:val="0"/>
                <w:numId w:val="9"/>
              </w:numPr>
              <w:spacing w:after="0" w:line="240" w:lineRule="auto"/>
              <w:rPr>
                <w:rFonts w:cs="Times New Roman"/>
                <w:noProof w:val="0"/>
              </w:rPr>
            </w:pPr>
            <w:r w:rsidRPr="00F02F6E">
              <w:rPr>
                <w:rFonts w:cs="Times New Roman"/>
                <w:noProof w:val="0"/>
              </w:rPr>
              <w:t xml:space="preserve">Vidinis maitinimo šaltinis (akumuliatorius): </w:t>
            </w:r>
          </w:p>
          <w:p w14:paraId="1D64BE5F" w14:textId="77777777" w:rsidR="000B6189" w:rsidRPr="00F02F6E" w:rsidRDefault="000B6189" w:rsidP="00D57624">
            <w:pPr>
              <w:pStyle w:val="Sraopastraipa"/>
              <w:numPr>
                <w:ilvl w:val="1"/>
                <w:numId w:val="9"/>
              </w:numPr>
              <w:spacing w:after="0" w:line="240" w:lineRule="auto"/>
              <w:rPr>
                <w:rFonts w:cs="Times New Roman"/>
                <w:noProof w:val="0"/>
              </w:rPr>
            </w:pPr>
            <w:r w:rsidRPr="00F02F6E">
              <w:rPr>
                <w:rFonts w:cs="Times New Roman"/>
                <w:noProof w:val="0"/>
              </w:rPr>
              <w:t>Akumuliatorius įkraunamas;</w:t>
            </w:r>
          </w:p>
          <w:p w14:paraId="3CE7F9CF" w14:textId="46A3E6BE" w:rsidR="0056264B" w:rsidRPr="00F02F6E" w:rsidRDefault="000B6189" w:rsidP="008B0F49">
            <w:pPr>
              <w:pStyle w:val="Sraopastraipa"/>
              <w:numPr>
                <w:ilvl w:val="1"/>
                <w:numId w:val="9"/>
              </w:numPr>
              <w:spacing w:after="0" w:line="240" w:lineRule="auto"/>
              <w:rPr>
                <w:rFonts w:cs="Times New Roman"/>
                <w:noProof w:val="0"/>
              </w:rPr>
            </w:pPr>
            <w:r w:rsidRPr="00F02F6E">
              <w:rPr>
                <w:rFonts w:cs="Times New Roman"/>
                <w:noProof w:val="0"/>
              </w:rPr>
              <w:t>Monitoriaus veikimo laikas, maitinant iš akumuliatoriaus ≥ </w:t>
            </w:r>
            <w:r w:rsidR="0056264B" w:rsidRPr="00F02F6E">
              <w:rPr>
                <w:rFonts w:cs="Times New Roman"/>
                <w:noProof w:val="0"/>
              </w:rPr>
              <w:t>2</w:t>
            </w:r>
            <w:r w:rsidRPr="00F02F6E">
              <w:rPr>
                <w:rFonts w:cs="Times New Roman"/>
                <w:noProof w:val="0"/>
              </w:rPr>
              <w:t>4</w:t>
            </w:r>
            <w:r w:rsidR="0056264B" w:rsidRPr="00F02F6E">
              <w:rPr>
                <w:rFonts w:cs="Times New Roman"/>
                <w:noProof w:val="0"/>
              </w:rPr>
              <w:t>0 min.</w:t>
            </w:r>
          </w:p>
        </w:tc>
        <w:tc>
          <w:tcPr>
            <w:tcW w:w="1662" w:type="pct"/>
            <w:tcBorders>
              <w:top w:val="single" w:sz="4" w:space="0" w:color="auto"/>
              <w:left w:val="single" w:sz="4" w:space="0" w:color="auto"/>
              <w:bottom w:val="single" w:sz="4" w:space="0" w:color="auto"/>
              <w:right w:val="single" w:sz="4" w:space="0" w:color="auto"/>
            </w:tcBorders>
          </w:tcPr>
          <w:p w14:paraId="2A6755FD" w14:textId="32127E71" w:rsidR="000B6189" w:rsidRPr="00F02F6E" w:rsidRDefault="000B6189" w:rsidP="00BF320B">
            <w:pPr>
              <w:spacing w:after="0" w:line="240" w:lineRule="auto"/>
              <w:rPr>
                <w:rFonts w:eastAsia="Times New Roman" w:cs="Times New Roman"/>
                <w:noProof w:val="0"/>
              </w:rPr>
            </w:pPr>
          </w:p>
        </w:tc>
      </w:tr>
      <w:tr w:rsidR="00F02F6E" w:rsidRPr="00F02F6E" w14:paraId="68F2599C" w14:textId="77777777" w:rsidTr="00290362">
        <w:trPr>
          <w:trHeight w:val="283"/>
        </w:trPr>
        <w:tc>
          <w:tcPr>
            <w:tcW w:w="405" w:type="pct"/>
            <w:tcBorders>
              <w:top w:val="single" w:sz="4" w:space="0" w:color="auto"/>
              <w:left w:val="single" w:sz="4" w:space="0" w:color="auto"/>
              <w:bottom w:val="single" w:sz="4" w:space="0" w:color="auto"/>
              <w:right w:val="single" w:sz="4" w:space="0" w:color="auto"/>
            </w:tcBorders>
          </w:tcPr>
          <w:p w14:paraId="029DABE3" w14:textId="77AA50E3" w:rsidR="000B6189" w:rsidRPr="00F02F6E" w:rsidRDefault="00E260DC" w:rsidP="00BF320B">
            <w:pPr>
              <w:spacing w:after="0" w:line="240" w:lineRule="auto"/>
              <w:jc w:val="center"/>
              <w:rPr>
                <w:rFonts w:eastAsia="Times New Roman" w:cs="Times New Roman"/>
                <w:bCs/>
                <w:noProof w:val="0"/>
              </w:rPr>
            </w:pPr>
            <w:r w:rsidRPr="00F02F6E">
              <w:rPr>
                <w:rFonts w:eastAsia="Times New Roman" w:cs="Times New Roman"/>
                <w:bCs/>
                <w:noProof w:val="0"/>
              </w:rPr>
              <w:t>1.</w:t>
            </w:r>
            <w:r w:rsidR="00F0300B" w:rsidRPr="00F02F6E">
              <w:rPr>
                <w:rFonts w:eastAsia="Times New Roman" w:cs="Times New Roman"/>
                <w:bCs/>
                <w:noProof w:val="0"/>
              </w:rPr>
              <w:t>3</w:t>
            </w:r>
            <w:r w:rsidR="000B6189" w:rsidRPr="00F02F6E">
              <w:rPr>
                <w:rFonts w:eastAsia="Times New Roman" w:cs="Times New Roman"/>
                <w:bCs/>
                <w:noProof w:val="0"/>
              </w:rPr>
              <w:t>.</w:t>
            </w:r>
          </w:p>
        </w:tc>
        <w:tc>
          <w:tcPr>
            <w:tcW w:w="845" w:type="pct"/>
            <w:tcBorders>
              <w:top w:val="single" w:sz="4" w:space="0" w:color="auto"/>
              <w:left w:val="single" w:sz="4" w:space="0" w:color="auto"/>
              <w:bottom w:val="single" w:sz="4" w:space="0" w:color="auto"/>
              <w:right w:val="single" w:sz="4" w:space="0" w:color="auto"/>
            </w:tcBorders>
          </w:tcPr>
          <w:p w14:paraId="75D7D510" w14:textId="193C4B67" w:rsidR="000B6189" w:rsidRPr="00F02F6E" w:rsidRDefault="0056264B" w:rsidP="0069420E">
            <w:pPr>
              <w:spacing w:after="0" w:line="240" w:lineRule="auto"/>
              <w:rPr>
                <w:rFonts w:eastAsia="Times New Roman" w:cs="Times New Roman"/>
                <w:noProof w:val="0"/>
              </w:rPr>
            </w:pPr>
            <w:r w:rsidRPr="00F02F6E">
              <w:rPr>
                <w:rFonts w:eastAsia="Times New Roman" w:cs="Times New Roman"/>
                <w:noProof w:val="0"/>
              </w:rPr>
              <w:t xml:space="preserve">Monitoriaus </w:t>
            </w:r>
            <w:r w:rsidR="0069420E" w:rsidRPr="00F02F6E">
              <w:rPr>
                <w:rFonts w:eastAsia="Times New Roman" w:cs="Times New Roman"/>
                <w:noProof w:val="0"/>
              </w:rPr>
              <w:t xml:space="preserve">apsaugos </w:t>
            </w:r>
            <w:r w:rsidR="00C42795" w:rsidRPr="00F02F6E">
              <w:rPr>
                <w:rFonts w:eastAsia="Times New Roman" w:cs="Times New Roman"/>
                <w:noProof w:val="0"/>
              </w:rPr>
              <w:t>klasė</w:t>
            </w:r>
          </w:p>
        </w:tc>
        <w:tc>
          <w:tcPr>
            <w:tcW w:w="2088" w:type="pct"/>
            <w:tcBorders>
              <w:top w:val="single" w:sz="4" w:space="0" w:color="auto"/>
              <w:left w:val="single" w:sz="4" w:space="0" w:color="auto"/>
              <w:bottom w:val="single" w:sz="4" w:space="0" w:color="auto"/>
              <w:right w:val="single" w:sz="4" w:space="0" w:color="auto"/>
            </w:tcBorders>
          </w:tcPr>
          <w:p w14:paraId="7415D075" w14:textId="5AB18A60" w:rsidR="000B6189" w:rsidRPr="00F02F6E" w:rsidRDefault="006E50F8" w:rsidP="0069420E">
            <w:pPr>
              <w:spacing w:after="0" w:line="240" w:lineRule="auto"/>
              <w:rPr>
                <w:rFonts w:cs="Times New Roman"/>
                <w:noProof w:val="0"/>
              </w:rPr>
            </w:pPr>
            <w:r w:rsidRPr="00F02F6E">
              <w:rPr>
                <w:rFonts w:cs="Times New Roman"/>
                <w:noProof w:val="0"/>
              </w:rPr>
              <w:t xml:space="preserve">Apsauga nuo kietų dalelių ir skysčių patekimo į monitoriaus vidų – ne mažiau kaip IP21 </w:t>
            </w:r>
          </w:p>
        </w:tc>
        <w:tc>
          <w:tcPr>
            <w:tcW w:w="1662" w:type="pct"/>
            <w:tcBorders>
              <w:top w:val="single" w:sz="4" w:space="0" w:color="auto"/>
              <w:left w:val="single" w:sz="4" w:space="0" w:color="auto"/>
              <w:bottom w:val="single" w:sz="4" w:space="0" w:color="auto"/>
              <w:right w:val="single" w:sz="4" w:space="0" w:color="auto"/>
            </w:tcBorders>
          </w:tcPr>
          <w:p w14:paraId="03EAFCD6" w14:textId="77777777" w:rsidR="000B6189" w:rsidRPr="00F02F6E" w:rsidRDefault="000B6189" w:rsidP="00BF320B">
            <w:pPr>
              <w:spacing w:after="0" w:line="240" w:lineRule="auto"/>
              <w:rPr>
                <w:rFonts w:eastAsia="Times New Roman" w:cs="Times New Roman"/>
                <w:noProof w:val="0"/>
              </w:rPr>
            </w:pPr>
          </w:p>
        </w:tc>
      </w:tr>
      <w:tr w:rsidR="00F02F6E" w:rsidRPr="00F02F6E" w14:paraId="1AB12E14" w14:textId="77777777" w:rsidTr="00290362">
        <w:trPr>
          <w:trHeight w:val="283"/>
        </w:trPr>
        <w:tc>
          <w:tcPr>
            <w:tcW w:w="405" w:type="pct"/>
            <w:tcBorders>
              <w:top w:val="single" w:sz="4" w:space="0" w:color="auto"/>
              <w:left w:val="single" w:sz="4" w:space="0" w:color="auto"/>
              <w:bottom w:val="single" w:sz="4" w:space="0" w:color="auto"/>
              <w:right w:val="single" w:sz="4" w:space="0" w:color="auto"/>
            </w:tcBorders>
          </w:tcPr>
          <w:p w14:paraId="010B0771" w14:textId="7E781034"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1.4.</w:t>
            </w:r>
          </w:p>
        </w:tc>
        <w:tc>
          <w:tcPr>
            <w:tcW w:w="845" w:type="pct"/>
            <w:tcBorders>
              <w:top w:val="single" w:sz="4" w:space="0" w:color="auto"/>
              <w:left w:val="single" w:sz="4" w:space="0" w:color="auto"/>
              <w:bottom w:val="single" w:sz="4" w:space="0" w:color="auto"/>
              <w:right w:val="single" w:sz="4" w:space="0" w:color="auto"/>
            </w:tcBorders>
          </w:tcPr>
          <w:p w14:paraId="1F291FBE" w14:textId="475C8017" w:rsidR="00EF1D80" w:rsidRPr="00F02F6E" w:rsidRDefault="00EF1D80" w:rsidP="00EF1D80">
            <w:pPr>
              <w:spacing w:after="0" w:line="240" w:lineRule="auto"/>
              <w:rPr>
                <w:rFonts w:eastAsia="Times New Roman" w:cs="Times New Roman"/>
                <w:noProof w:val="0"/>
              </w:rPr>
            </w:pPr>
            <w:r w:rsidRPr="00F02F6E">
              <w:rPr>
                <w:rFonts w:eastAsia="Times New Roman" w:cs="Times New Roman"/>
                <w:noProof w:val="0"/>
              </w:rPr>
              <w:t>Monitoriaus svoris</w:t>
            </w:r>
          </w:p>
        </w:tc>
        <w:tc>
          <w:tcPr>
            <w:tcW w:w="2088" w:type="pct"/>
            <w:tcBorders>
              <w:top w:val="single" w:sz="4" w:space="0" w:color="auto"/>
              <w:left w:val="single" w:sz="4" w:space="0" w:color="auto"/>
              <w:bottom w:val="single" w:sz="4" w:space="0" w:color="auto"/>
              <w:right w:val="single" w:sz="4" w:space="0" w:color="auto"/>
            </w:tcBorders>
          </w:tcPr>
          <w:p w14:paraId="07B37D84" w14:textId="3363CEE2" w:rsidR="00EF1D80" w:rsidRPr="00F02F6E" w:rsidRDefault="00EF1D80" w:rsidP="00EF1D80">
            <w:pPr>
              <w:spacing w:after="0" w:line="240" w:lineRule="auto"/>
              <w:rPr>
                <w:rFonts w:cs="Times New Roman"/>
                <w:noProof w:val="0"/>
              </w:rPr>
            </w:pPr>
            <w:r w:rsidRPr="00F02F6E">
              <w:rPr>
                <w:rFonts w:cs="Times New Roman"/>
                <w:noProof w:val="0"/>
              </w:rPr>
              <w:t xml:space="preserve">Ne daugiau kaip </w:t>
            </w:r>
            <w:r w:rsidR="0037082A" w:rsidRPr="00F02F6E">
              <w:rPr>
                <w:rFonts w:cs="Times New Roman"/>
                <w:noProof w:val="0"/>
              </w:rPr>
              <w:t>5</w:t>
            </w:r>
            <w:r w:rsidRPr="00F02F6E">
              <w:rPr>
                <w:rFonts w:cs="Times New Roman"/>
                <w:noProof w:val="0"/>
              </w:rPr>
              <w:t xml:space="preserve"> kg</w:t>
            </w:r>
          </w:p>
        </w:tc>
        <w:tc>
          <w:tcPr>
            <w:tcW w:w="1662" w:type="pct"/>
            <w:tcBorders>
              <w:top w:val="single" w:sz="4" w:space="0" w:color="auto"/>
              <w:left w:val="single" w:sz="4" w:space="0" w:color="auto"/>
              <w:bottom w:val="single" w:sz="4" w:space="0" w:color="auto"/>
              <w:right w:val="single" w:sz="4" w:space="0" w:color="auto"/>
            </w:tcBorders>
          </w:tcPr>
          <w:p w14:paraId="0BE2E67E" w14:textId="77777777" w:rsidR="00EF1D80" w:rsidRPr="00F02F6E" w:rsidRDefault="00EF1D80" w:rsidP="00EF1D80">
            <w:pPr>
              <w:spacing w:after="0" w:line="240" w:lineRule="auto"/>
              <w:rPr>
                <w:rFonts w:eastAsia="Times New Roman" w:cs="Times New Roman"/>
                <w:noProof w:val="0"/>
              </w:rPr>
            </w:pPr>
          </w:p>
        </w:tc>
      </w:tr>
      <w:tr w:rsidR="00F02F6E" w:rsidRPr="00F02F6E" w14:paraId="1013A201" w14:textId="77777777" w:rsidTr="00290362">
        <w:trPr>
          <w:trHeight w:val="547"/>
        </w:trPr>
        <w:tc>
          <w:tcPr>
            <w:tcW w:w="405" w:type="pct"/>
            <w:tcBorders>
              <w:top w:val="single" w:sz="4" w:space="0" w:color="auto"/>
              <w:left w:val="single" w:sz="4" w:space="0" w:color="auto"/>
              <w:bottom w:val="single" w:sz="4" w:space="0" w:color="auto"/>
              <w:right w:val="single" w:sz="4" w:space="0" w:color="auto"/>
            </w:tcBorders>
          </w:tcPr>
          <w:p w14:paraId="34649488" w14:textId="5F129459"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1.5.</w:t>
            </w:r>
          </w:p>
        </w:tc>
        <w:tc>
          <w:tcPr>
            <w:tcW w:w="845" w:type="pct"/>
            <w:tcBorders>
              <w:top w:val="single" w:sz="4" w:space="0" w:color="auto"/>
              <w:left w:val="single" w:sz="4" w:space="0" w:color="auto"/>
              <w:bottom w:val="single" w:sz="4" w:space="0" w:color="auto"/>
              <w:right w:val="single" w:sz="4" w:space="0" w:color="auto"/>
            </w:tcBorders>
          </w:tcPr>
          <w:p w14:paraId="11A2FD9A" w14:textId="77777777" w:rsidR="00EF1D80" w:rsidRPr="00F02F6E" w:rsidRDefault="00EF1D80" w:rsidP="00EF1D80">
            <w:pPr>
              <w:spacing w:after="0" w:line="240" w:lineRule="auto"/>
              <w:rPr>
                <w:rFonts w:eastAsia="Times New Roman" w:cs="Times New Roman"/>
                <w:noProof w:val="0"/>
              </w:rPr>
            </w:pPr>
            <w:r w:rsidRPr="00F02F6E">
              <w:rPr>
                <w:rFonts w:eastAsia="Times New Roman" w:cs="Times New Roman"/>
                <w:noProof w:val="0"/>
              </w:rPr>
              <w:t>Reikalavimai monitoriaus ekranui</w:t>
            </w:r>
          </w:p>
        </w:tc>
        <w:tc>
          <w:tcPr>
            <w:tcW w:w="2088" w:type="pct"/>
            <w:tcBorders>
              <w:top w:val="single" w:sz="4" w:space="0" w:color="auto"/>
              <w:left w:val="single" w:sz="4" w:space="0" w:color="auto"/>
              <w:bottom w:val="single" w:sz="4" w:space="0" w:color="auto"/>
              <w:right w:val="single" w:sz="4" w:space="0" w:color="auto"/>
            </w:tcBorders>
          </w:tcPr>
          <w:p w14:paraId="34E7A868" w14:textId="77777777" w:rsidR="00EF1D80" w:rsidRPr="00F02F6E" w:rsidRDefault="00EF1D80" w:rsidP="00EF1D80">
            <w:pPr>
              <w:pStyle w:val="Sraopastraipa"/>
              <w:numPr>
                <w:ilvl w:val="0"/>
                <w:numId w:val="6"/>
              </w:numPr>
              <w:spacing w:after="0" w:line="240" w:lineRule="auto"/>
              <w:rPr>
                <w:rFonts w:cs="Times New Roman"/>
                <w:noProof w:val="0"/>
              </w:rPr>
            </w:pPr>
            <w:r w:rsidRPr="00F02F6E">
              <w:rPr>
                <w:rFonts w:cs="Times New Roman"/>
                <w:noProof w:val="0"/>
              </w:rPr>
              <w:t>Spalvotas;</w:t>
            </w:r>
          </w:p>
          <w:p w14:paraId="36345EBF" w14:textId="0C932BAD" w:rsidR="00EF1D80" w:rsidRPr="00F02F6E" w:rsidRDefault="00EF1D80" w:rsidP="00EF1D80">
            <w:pPr>
              <w:pStyle w:val="Sraopastraipa"/>
              <w:numPr>
                <w:ilvl w:val="0"/>
                <w:numId w:val="6"/>
              </w:numPr>
              <w:spacing w:after="0" w:line="240" w:lineRule="auto"/>
              <w:rPr>
                <w:rFonts w:cs="Times New Roman"/>
                <w:noProof w:val="0"/>
              </w:rPr>
            </w:pPr>
            <w:r w:rsidRPr="00F02F6E">
              <w:rPr>
                <w:rFonts w:cs="Times New Roman"/>
                <w:noProof w:val="0"/>
              </w:rPr>
              <w:t>Ekrano dydis ≥ 25,4 cm (≥ 10 colių);</w:t>
            </w:r>
          </w:p>
          <w:p w14:paraId="12238B5F" w14:textId="7B727760" w:rsidR="00EF1D80" w:rsidRPr="00F02F6E" w:rsidRDefault="00EF1D80" w:rsidP="00EF1D80">
            <w:pPr>
              <w:pStyle w:val="Sraopastraipa"/>
              <w:numPr>
                <w:ilvl w:val="0"/>
                <w:numId w:val="6"/>
              </w:numPr>
              <w:spacing w:after="0" w:line="240" w:lineRule="auto"/>
              <w:ind w:right="-114"/>
              <w:rPr>
                <w:rFonts w:cs="Times New Roman"/>
                <w:noProof w:val="0"/>
              </w:rPr>
            </w:pPr>
            <w:r w:rsidRPr="00F02F6E">
              <w:rPr>
                <w:rFonts w:cs="Times New Roman"/>
                <w:noProof w:val="0"/>
              </w:rPr>
              <w:t>Raiška ne mažesnė negu 800 × 600 taškų;</w:t>
            </w:r>
          </w:p>
          <w:p w14:paraId="78A68803" w14:textId="5CDD7586" w:rsidR="00EF1D80" w:rsidRPr="00F02F6E" w:rsidRDefault="00EF1D80" w:rsidP="00EF1D80">
            <w:pPr>
              <w:pStyle w:val="Sraopastraipa"/>
              <w:numPr>
                <w:ilvl w:val="0"/>
                <w:numId w:val="6"/>
              </w:numPr>
              <w:spacing w:after="0" w:line="240" w:lineRule="auto"/>
              <w:rPr>
                <w:rFonts w:cs="Times New Roman"/>
                <w:noProof w:val="0"/>
              </w:rPr>
            </w:pPr>
            <w:r w:rsidRPr="00F02F6E">
              <w:rPr>
                <w:rFonts w:cs="Times New Roman"/>
                <w:noProof w:val="0"/>
              </w:rPr>
              <w:t>Sensorinis, lietimui jautrus ekranas.</w:t>
            </w:r>
          </w:p>
        </w:tc>
        <w:tc>
          <w:tcPr>
            <w:tcW w:w="1662" w:type="pct"/>
            <w:tcBorders>
              <w:top w:val="single" w:sz="4" w:space="0" w:color="auto"/>
              <w:left w:val="single" w:sz="4" w:space="0" w:color="auto"/>
              <w:bottom w:val="single" w:sz="4" w:space="0" w:color="auto"/>
              <w:right w:val="single" w:sz="4" w:space="0" w:color="auto"/>
            </w:tcBorders>
          </w:tcPr>
          <w:p w14:paraId="27BCC664" w14:textId="26492FE7" w:rsidR="00EF1D80" w:rsidRPr="00F02F6E" w:rsidRDefault="00EF1D80" w:rsidP="00EF1D80">
            <w:pPr>
              <w:spacing w:after="0" w:line="240" w:lineRule="auto"/>
              <w:rPr>
                <w:rFonts w:eastAsia="Times New Roman" w:cs="Times New Roman"/>
                <w:noProof w:val="0"/>
              </w:rPr>
            </w:pPr>
          </w:p>
        </w:tc>
      </w:tr>
      <w:tr w:rsidR="00F02F6E" w:rsidRPr="00F02F6E" w14:paraId="0DCAF78E" w14:textId="77777777" w:rsidTr="00290362">
        <w:trPr>
          <w:trHeight w:val="547"/>
        </w:trPr>
        <w:tc>
          <w:tcPr>
            <w:tcW w:w="405" w:type="pct"/>
            <w:tcBorders>
              <w:top w:val="single" w:sz="4" w:space="0" w:color="auto"/>
              <w:left w:val="single" w:sz="4" w:space="0" w:color="auto"/>
              <w:bottom w:val="single" w:sz="4" w:space="0" w:color="auto"/>
              <w:right w:val="single" w:sz="4" w:space="0" w:color="auto"/>
            </w:tcBorders>
          </w:tcPr>
          <w:p w14:paraId="5C3AB244" w14:textId="66D2051A"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1.6.</w:t>
            </w:r>
          </w:p>
        </w:tc>
        <w:tc>
          <w:tcPr>
            <w:tcW w:w="845" w:type="pct"/>
            <w:tcBorders>
              <w:top w:val="single" w:sz="4" w:space="0" w:color="auto"/>
              <w:left w:val="single" w:sz="4" w:space="0" w:color="auto"/>
              <w:bottom w:val="single" w:sz="4" w:space="0" w:color="auto"/>
              <w:right w:val="single" w:sz="4" w:space="0" w:color="auto"/>
            </w:tcBorders>
          </w:tcPr>
          <w:p w14:paraId="52D5B37E" w14:textId="10C7978F" w:rsidR="00EF1D80" w:rsidRPr="00F02F6E" w:rsidRDefault="00EF1D80" w:rsidP="00EF1D80">
            <w:pPr>
              <w:spacing w:after="0" w:line="240" w:lineRule="auto"/>
              <w:rPr>
                <w:rFonts w:eastAsia="Times New Roman" w:cs="Times New Roman"/>
                <w:noProof w:val="0"/>
              </w:rPr>
            </w:pPr>
            <w:r w:rsidRPr="00F02F6E">
              <w:rPr>
                <w:rFonts w:eastAsia="Times New Roman" w:cs="Times New Roman"/>
                <w:noProof w:val="0"/>
              </w:rPr>
              <w:t>Vaizduojamos kreivės ekrane</w:t>
            </w:r>
          </w:p>
        </w:tc>
        <w:tc>
          <w:tcPr>
            <w:tcW w:w="2088" w:type="pct"/>
            <w:tcBorders>
              <w:top w:val="single" w:sz="4" w:space="0" w:color="auto"/>
              <w:left w:val="single" w:sz="4" w:space="0" w:color="auto"/>
              <w:bottom w:val="single" w:sz="4" w:space="0" w:color="auto"/>
              <w:right w:val="single" w:sz="4" w:space="0" w:color="auto"/>
            </w:tcBorders>
          </w:tcPr>
          <w:p w14:paraId="6B53CBFA" w14:textId="391AE1F1" w:rsidR="00EF1D80" w:rsidRPr="00F02F6E" w:rsidRDefault="00EF1D80" w:rsidP="00EF1D80">
            <w:pPr>
              <w:spacing w:after="0" w:line="240" w:lineRule="auto"/>
              <w:rPr>
                <w:rFonts w:cs="Times New Roman"/>
                <w:noProof w:val="0"/>
              </w:rPr>
            </w:pPr>
            <w:r w:rsidRPr="00F02F6E">
              <w:rPr>
                <w:rFonts w:eastAsia="Times New Roman" w:cs="Times New Roman"/>
                <w:noProof w:val="0"/>
              </w:rPr>
              <w:t>Didžiausias vaizduojamų kreivių skaičius ekrane vienu metu</w:t>
            </w:r>
            <w:r w:rsidRPr="00F02F6E">
              <w:rPr>
                <w:rFonts w:cs="Times New Roman"/>
                <w:noProof w:val="0"/>
              </w:rPr>
              <w:t xml:space="preserve"> ≥ 3 kreivės</w:t>
            </w:r>
          </w:p>
        </w:tc>
        <w:tc>
          <w:tcPr>
            <w:tcW w:w="1662" w:type="pct"/>
            <w:tcBorders>
              <w:top w:val="single" w:sz="4" w:space="0" w:color="auto"/>
              <w:left w:val="single" w:sz="4" w:space="0" w:color="auto"/>
              <w:bottom w:val="single" w:sz="4" w:space="0" w:color="auto"/>
              <w:right w:val="single" w:sz="4" w:space="0" w:color="auto"/>
            </w:tcBorders>
          </w:tcPr>
          <w:p w14:paraId="08C5228C" w14:textId="28BAABC3" w:rsidR="00EF1D80" w:rsidRPr="00F02F6E" w:rsidRDefault="00EF1D80" w:rsidP="00EF1D80">
            <w:pPr>
              <w:spacing w:after="0" w:line="240" w:lineRule="auto"/>
              <w:rPr>
                <w:rFonts w:eastAsia="Times New Roman" w:cs="Times New Roman"/>
                <w:noProof w:val="0"/>
              </w:rPr>
            </w:pPr>
          </w:p>
        </w:tc>
      </w:tr>
      <w:tr w:rsidR="00F02F6E" w:rsidRPr="00F02F6E" w14:paraId="5DF576BC" w14:textId="77777777" w:rsidTr="00290362">
        <w:trPr>
          <w:trHeight w:val="283"/>
        </w:trPr>
        <w:tc>
          <w:tcPr>
            <w:tcW w:w="405" w:type="pct"/>
            <w:tcBorders>
              <w:top w:val="single" w:sz="4" w:space="0" w:color="auto"/>
              <w:left w:val="single" w:sz="4" w:space="0" w:color="auto"/>
              <w:bottom w:val="single" w:sz="4" w:space="0" w:color="auto"/>
              <w:right w:val="single" w:sz="4" w:space="0" w:color="auto"/>
            </w:tcBorders>
          </w:tcPr>
          <w:p w14:paraId="3E87B9E2" w14:textId="642B1D0E"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1.7.</w:t>
            </w:r>
          </w:p>
        </w:tc>
        <w:tc>
          <w:tcPr>
            <w:tcW w:w="845" w:type="pct"/>
            <w:tcBorders>
              <w:top w:val="single" w:sz="4" w:space="0" w:color="auto"/>
              <w:left w:val="single" w:sz="4" w:space="0" w:color="auto"/>
              <w:bottom w:val="single" w:sz="4" w:space="0" w:color="auto"/>
              <w:right w:val="single" w:sz="4" w:space="0" w:color="auto"/>
            </w:tcBorders>
          </w:tcPr>
          <w:p w14:paraId="77F2EEE3" w14:textId="77777777" w:rsidR="00EF1D80" w:rsidRPr="00F02F6E" w:rsidRDefault="00EF1D80" w:rsidP="00EF1D80">
            <w:pPr>
              <w:spacing w:after="0" w:line="240" w:lineRule="auto"/>
              <w:rPr>
                <w:rFonts w:eastAsia="Times New Roman" w:cs="Times New Roman"/>
                <w:noProof w:val="0"/>
              </w:rPr>
            </w:pPr>
            <w:r w:rsidRPr="00F02F6E">
              <w:rPr>
                <w:rFonts w:eastAsia="Times New Roman" w:cs="Times New Roman"/>
                <w:noProof w:val="0"/>
              </w:rPr>
              <w:t>Stebimi (monitoruojami) parametrai</w:t>
            </w:r>
          </w:p>
        </w:tc>
        <w:tc>
          <w:tcPr>
            <w:tcW w:w="2088" w:type="pct"/>
            <w:tcBorders>
              <w:top w:val="single" w:sz="4" w:space="0" w:color="auto"/>
              <w:left w:val="single" w:sz="4" w:space="0" w:color="auto"/>
              <w:bottom w:val="single" w:sz="4" w:space="0" w:color="auto"/>
              <w:right w:val="single" w:sz="4" w:space="0" w:color="auto"/>
            </w:tcBorders>
          </w:tcPr>
          <w:p w14:paraId="3DC367DC" w14:textId="49757288" w:rsidR="00EF1D80" w:rsidRPr="00F02F6E" w:rsidRDefault="00EF1D80" w:rsidP="00EF1D80">
            <w:pPr>
              <w:pStyle w:val="Sraopastraipa"/>
              <w:numPr>
                <w:ilvl w:val="0"/>
                <w:numId w:val="14"/>
              </w:numPr>
              <w:spacing w:after="0" w:line="240" w:lineRule="auto"/>
              <w:rPr>
                <w:rFonts w:cs="Times New Roman"/>
                <w:noProof w:val="0"/>
              </w:rPr>
            </w:pPr>
            <w:r w:rsidRPr="00F02F6E">
              <w:rPr>
                <w:rFonts w:cs="Times New Roman"/>
                <w:noProof w:val="0"/>
              </w:rPr>
              <w:t>Elektrokardiograma (EKG);</w:t>
            </w:r>
          </w:p>
          <w:p w14:paraId="37A5FBF0" w14:textId="77777777" w:rsidR="00EF1D80" w:rsidRPr="00F02F6E" w:rsidRDefault="00EF1D80" w:rsidP="00EF1D80">
            <w:pPr>
              <w:pStyle w:val="Sraopastraipa"/>
              <w:numPr>
                <w:ilvl w:val="0"/>
                <w:numId w:val="14"/>
              </w:numPr>
              <w:spacing w:line="240" w:lineRule="auto"/>
              <w:rPr>
                <w:rFonts w:cs="Times New Roman"/>
                <w:noProof w:val="0"/>
              </w:rPr>
            </w:pPr>
            <w:r w:rsidRPr="00F02F6E">
              <w:rPr>
                <w:rFonts w:cs="Times New Roman"/>
                <w:noProof w:val="0"/>
              </w:rPr>
              <w:t>Širdies susitraukimų dažnis (ŠSD);</w:t>
            </w:r>
          </w:p>
          <w:p w14:paraId="0C744442" w14:textId="77777777" w:rsidR="00EF1D80" w:rsidRPr="00F02F6E" w:rsidRDefault="00EF1D80" w:rsidP="00EF1D80">
            <w:pPr>
              <w:pStyle w:val="Sraopastraipa"/>
              <w:numPr>
                <w:ilvl w:val="0"/>
                <w:numId w:val="14"/>
              </w:numPr>
              <w:spacing w:after="0" w:line="240" w:lineRule="auto"/>
              <w:rPr>
                <w:rFonts w:cs="Times New Roman"/>
                <w:noProof w:val="0"/>
              </w:rPr>
            </w:pPr>
            <w:r w:rsidRPr="00F02F6E">
              <w:rPr>
                <w:rFonts w:cs="Times New Roman"/>
                <w:noProof w:val="0"/>
              </w:rPr>
              <w:t>Kraujo prisotinimas deguonimi / pulso oksimetrija (SpO</w:t>
            </w:r>
            <w:r w:rsidRPr="00F02F6E">
              <w:rPr>
                <w:rFonts w:cs="Times New Roman"/>
                <w:noProof w:val="0"/>
                <w:vertAlign w:val="subscript"/>
              </w:rPr>
              <w:t>2</w:t>
            </w:r>
            <w:r w:rsidRPr="00F02F6E">
              <w:rPr>
                <w:rFonts w:cs="Times New Roman"/>
                <w:noProof w:val="0"/>
              </w:rPr>
              <w:t>);</w:t>
            </w:r>
          </w:p>
          <w:p w14:paraId="636B4994" w14:textId="77777777" w:rsidR="00EF1D80" w:rsidRPr="00F02F6E" w:rsidRDefault="00EF1D80" w:rsidP="00EF1D80">
            <w:pPr>
              <w:pStyle w:val="Sraopastraipa"/>
              <w:numPr>
                <w:ilvl w:val="0"/>
                <w:numId w:val="14"/>
              </w:numPr>
              <w:spacing w:after="0" w:line="240" w:lineRule="auto"/>
              <w:rPr>
                <w:rFonts w:cs="Times New Roman"/>
                <w:noProof w:val="0"/>
              </w:rPr>
            </w:pPr>
            <w:r w:rsidRPr="00F02F6E">
              <w:rPr>
                <w:rFonts w:cs="Times New Roman"/>
                <w:noProof w:val="0"/>
              </w:rPr>
              <w:t>Neinvazinis kraujospūdis (NIBP);</w:t>
            </w:r>
          </w:p>
          <w:p w14:paraId="25F2960C" w14:textId="1AB416E7" w:rsidR="00EF1D80" w:rsidRPr="00F02F6E" w:rsidRDefault="00EF1D80" w:rsidP="00EF1D80">
            <w:pPr>
              <w:pStyle w:val="Sraopastraipa"/>
              <w:numPr>
                <w:ilvl w:val="0"/>
                <w:numId w:val="14"/>
              </w:numPr>
              <w:spacing w:after="0" w:line="240" w:lineRule="auto"/>
              <w:rPr>
                <w:rFonts w:cs="Times New Roman"/>
                <w:noProof w:val="0"/>
              </w:rPr>
            </w:pPr>
            <w:r w:rsidRPr="00F02F6E">
              <w:rPr>
                <w:rFonts w:cs="Times New Roman"/>
                <w:noProof w:val="0"/>
              </w:rPr>
              <w:t>Kvėpavimo dažnis;</w:t>
            </w:r>
          </w:p>
          <w:p w14:paraId="667317AF" w14:textId="77777777" w:rsidR="00EF1D80" w:rsidRPr="00F02F6E" w:rsidRDefault="00EF1D80" w:rsidP="00EF1D80">
            <w:pPr>
              <w:pStyle w:val="Sraopastraipa"/>
              <w:numPr>
                <w:ilvl w:val="0"/>
                <w:numId w:val="14"/>
              </w:numPr>
              <w:spacing w:after="0" w:line="240" w:lineRule="auto"/>
              <w:rPr>
                <w:rFonts w:eastAsia="Times New Roman" w:cs="Times New Roman"/>
                <w:noProof w:val="0"/>
              </w:rPr>
            </w:pPr>
            <w:r w:rsidRPr="00F02F6E">
              <w:rPr>
                <w:rFonts w:cs="Times New Roman"/>
                <w:noProof w:val="0"/>
              </w:rPr>
              <w:t>Temperatūra.</w:t>
            </w:r>
          </w:p>
        </w:tc>
        <w:tc>
          <w:tcPr>
            <w:tcW w:w="1662" w:type="pct"/>
            <w:tcBorders>
              <w:top w:val="single" w:sz="4" w:space="0" w:color="auto"/>
              <w:left w:val="single" w:sz="4" w:space="0" w:color="auto"/>
              <w:bottom w:val="single" w:sz="4" w:space="0" w:color="auto"/>
              <w:right w:val="single" w:sz="4" w:space="0" w:color="auto"/>
            </w:tcBorders>
          </w:tcPr>
          <w:p w14:paraId="59138C2D" w14:textId="4202FCBA" w:rsidR="00EF1D80" w:rsidRPr="00F02F6E" w:rsidRDefault="00EF1D80" w:rsidP="00EF1D80">
            <w:pPr>
              <w:spacing w:after="0" w:line="240" w:lineRule="auto"/>
              <w:rPr>
                <w:rFonts w:eastAsia="Times New Roman" w:cs="Times New Roman"/>
                <w:noProof w:val="0"/>
              </w:rPr>
            </w:pPr>
          </w:p>
        </w:tc>
      </w:tr>
      <w:tr w:rsidR="00F02F6E" w:rsidRPr="00F02F6E" w14:paraId="16D4146F" w14:textId="77777777" w:rsidTr="00290362">
        <w:trPr>
          <w:trHeight w:val="283"/>
        </w:trPr>
        <w:tc>
          <w:tcPr>
            <w:tcW w:w="405" w:type="pct"/>
            <w:tcBorders>
              <w:top w:val="single" w:sz="4" w:space="0" w:color="auto"/>
              <w:left w:val="single" w:sz="4" w:space="0" w:color="auto"/>
              <w:bottom w:val="single" w:sz="4" w:space="0" w:color="auto"/>
              <w:right w:val="single" w:sz="4" w:space="0" w:color="auto"/>
            </w:tcBorders>
          </w:tcPr>
          <w:p w14:paraId="2CD8E2B7" w14:textId="0FDCA16F"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1.8.</w:t>
            </w:r>
          </w:p>
        </w:tc>
        <w:tc>
          <w:tcPr>
            <w:tcW w:w="2933" w:type="pct"/>
            <w:gridSpan w:val="2"/>
            <w:tcBorders>
              <w:top w:val="single" w:sz="4" w:space="0" w:color="auto"/>
              <w:left w:val="single" w:sz="4" w:space="0" w:color="auto"/>
              <w:bottom w:val="single" w:sz="4" w:space="0" w:color="auto"/>
              <w:right w:val="single" w:sz="4" w:space="0" w:color="auto"/>
            </w:tcBorders>
          </w:tcPr>
          <w:p w14:paraId="177E46D9" w14:textId="77777777" w:rsidR="00EF1D80" w:rsidRPr="00F02F6E" w:rsidRDefault="00EF1D80" w:rsidP="00EF1D80">
            <w:pPr>
              <w:spacing w:after="0" w:line="240" w:lineRule="auto"/>
              <w:rPr>
                <w:rFonts w:cs="Times New Roman"/>
                <w:noProof w:val="0"/>
              </w:rPr>
            </w:pPr>
            <w:r w:rsidRPr="00F02F6E">
              <w:rPr>
                <w:rFonts w:eastAsia="Times New Roman" w:cs="Times New Roman"/>
                <w:noProof w:val="0"/>
              </w:rPr>
              <w:t>Reikalavimai stebimų (monitoruojamų) parametrų kanalams:</w:t>
            </w:r>
          </w:p>
        </w:tc>
        <w:tc>
          <w:tcPr>
            <w:tcW w:w="1662" w:type="pct"/>
            <w:tcBorders>
              <w:top w:val="single" w:sz="4" w:space="0" w:color="auto"/>
              <w:left w:val="single" w:sz="4" w:space="0" w:color="auto"/>
              <w:bottom w:val="single" w:sz="4" w:space="0" w:color="auto"/>
              <w:right w:val="single" w:sz="4" w:space="0" w:color="auto"/>
            </w:tcBorders>
          </w:tcPr>
          <w:p w14:paraId="6270A76E" w14:textId="77777777" w:rsidR="00EF1D80" w:rsidRPr="00F02F6E" w:rsidRDefault="00EF1D80" w:rsidP="00EF1D80">
            <w:pPr>
              <w:spacing w:after="0" w:line="240" w:lineRule="auto"/>
              <w:rPr>
                <w:rFonts w:eastAsia="Times New Roman" w:cs="Times New Roman"/>
                <w:noProof w:val="0"/>
              </w:rPr>
            </w:pPr>
          </w:p>
        </w:tc>
      </w:tr>
      <w:tr w:rsidR="00F02F6E" w:rsidRPr="00F02F6E" w14:paraId="64EB54BB" w14:textId="77777777" w:rsidTr="00290362">
        <w:trPr>
          <w:trHeight w:val="407"/>
        </w:trPr>
        <w:tc>
          <w:tcPr>
            <w:tcW w:w="405" w:type="pct"/>
            <w:tcBorders>
              <w:top w:val="single" w:sz="4" w:space="0" w:color="auto"/>
              <w:left w:val="single" w:sz="4" w:space="0" w:color="auto"/>
              <w:bottom w:val="single" w:sz="4" w:space="0" w:color="auto"/>
              <w:right w:val="single" w:sz="4" w:space="0" w:color="auto"/>
            </w:tcBorders>
          </w:tcPr>
          <w:p w14:paraId="6120A842" w14:textId="7A3A3FC4"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1.8.1.</w:t>
            </w:r>
          </w:p>
        </w:tc>
        <w:tc>
          <w:tcPr>
            <w:tcW w:w="845" w:type="pct"/>
            <w:tcBorders>
              <w:top w:val="single" w:sz="4" w:space="0" w:color="auto"/>
              <w:left w:val="single" w:sz="4" w:space="0" w:color="auto"/>
              <w:bottom w:val="single" w:sz="4" w:space="0" w:color="auto"/>
              <w:right w:val="single" w:sz="4" w:space="0" w:color="auto"/>
            </w:tcBorders>
          </w:tcPr>
          <w:p w14:paraId="3CE3E62F" w14:textId="77777777" w:rsidR="00EF1D80" w:rsidRPr="00F02F6E" w:rsidRDefault="00EF1D80" w:rsidP="00EF1D80">
            <w:pPr>
              <w:spacing w:after="0" w:line="240" w:lineRule="auto"/>
              <w:rPr>
                <w:rFonts w:eastAsia="Times New Roman" w:cs="Times New Roman"/>
                <w:noProof w:val="0"/>
              </w:rPr>
            </w:pPr>
            <w:r w:rsidRPr="00F02F6E">
              <w:rPr>
                <w:rFonts w:eastAsia="Times New Roman" w:cs="Times New Roman"/>
                <w:noProof w:val="0"/>
              </w:rPr>
              <w:t>EKG</w:t>
            </w:r>
          </w:p>
        </w:tc>
        <w:tc>
          <w:tcPr>
            <w:tcW w:w="2088" w:type="pct"/>
            <w:tcBorders>
              <w:top w:val="single" w:sz="4" w:space="0" w:color="auto"/>
              <w:left w:val="single" w:sz="4" w:space="0" w:color="auto"/>
              <w:bottom w:val="single" w:sz="4" w:space="0" w:color="auto"/>
              <w:right w:val="single" w:sz="4" w:space="0" w:color="auto"/>
            </w:tcBorders>
          </w:tcPr>
          <w:p w14:paraId="0E027CBB" w14:textId="27EB7498" w:rsidR="00EF1D80" w:rsidRPr="00F02F6E" w:rsidRDefault="00EF1D80" w:rsidP="00EF1D80">
            <w:pPr>
              <w:pStyle w:val="Sraopastraipa"/>
              <w:numPr>
                <w:ilvl w:val="0"/>
                <w:numId w:val="2"/>
              </w:numPr>
              <w:spacing w:after="0" w:line="240" w:lineRule="auto"/>
              <w:rPr>
                <w:rFonts w:cs="Times New Roman"/>
                <w:noProof w:val="0"/>
              </w:rPr>
            </w:pPr>
            <w:r w:rsidRPr="00F02F6E">
              <w:rPr>
                <w:rFonts w:cs="Times New Roman"/>
                <w:noProof w:val="0"/>
              </w:rPr>
              <w:t>EKG derivacijos: I, II, III;</w:t>
            </w:r>
          </w:p>
          <w:p w14:paraId="0EE4A537" w14:textId="004D2EB1" w:rsidR="00EF1D80" w:rsidRPr="00F02F6E" w:rsidRDefault="00EF1D80" w:rsidP="00EF1D80">
            <w:pPr>
              <w:pStyle w:val="Sraopastraipa"/>
              <w:numPr>
                <w:ilvl w:val="0"/>
                <w:numId w:val="2"/>
              </w:numPr>
              <w:spacing w:after="0" w:line="240" w:lineRule="auto"/>
              <w:rPr>
                <w:rFonts w:cs="Times New Roman"/>
                <w:noProof w:val="0"/>
              </w:rPr>
            </w:pPr>
            <w:r w:rsidRPr="00F02F6E">
              <w:rPr>
                <w:rFonts w:cs="Times New Roman"/>
                <w:noProof w:val="0"/>
              </w:rPr>
              <w:t>Ne mažiau kaip 10 tipų aritmijų atpažinimas;</w:t>
            </w:r>
          </w:p>
          <w:p w14:paraId="31DC2B5E" w14:textId="6455260F" w:rsidR="00EF1D80" w:rsidRPr="00F02F6E" w:rsidRDefault="00EF1D80" w:rsidP="00EF1D80">
            <w:pPr>
              <w:pStyle w:val="Sraopastraipa"/>
              <w:numPr>
                <w:ilvl w:val="0"/>
                <w:numId w:val="2"/>
              </w:numPr>
              <w:spacing w:after="0" w:line="240" w:lineRule="auto"/>
              <w:rPr>
                <w:rFonts w:cs="Times New Roman"/>
                <w:noProof w:val="0"/>
              </w:rPr>
            </w:pPr>
            <w:r w:rsidRPr="00F02F6E">
              <w:rPr>
                <w:rFonts w:cs="Times New Roman"/>
                <w:noProof w:val="0"/>
              </w:rPr>
              <w:t xml:space="preserve">Širdies susitraukimų dažnio (ŠSD) matavimo ribos ne siauresnės negu </w:t>
            </w:r>
            <w:r w:rsidRPr="00F02F6E">
              <w:rPr>
                <w:rFonts w:cs="Times New Roman"/>
                <w:noProof w:val="0"/>
              </w:rPr>
              <w:br/>
              <w:t>20–300 k/min;</w:t>
            </w:r>
          </w:p>
          <w:p w14:paraId="1077DBBE" w14:textId="3A414569" w:rsidR="00EF1D80" w:rsidRPr="00F02F6E" w:rsidRDefault="00EF1D80" w:rsidP="00EF1D80">
            <w:pPr>
              <w:pStyle w:val="Sraopastraipa"/>
              <w:numPr>
                <w:ilvl w:val="0"/>
                <w:numId w:val="2"/>
              </w:numPr>
              <w:spacing w:after="0" w:line="240" w:lineRule="auto"/>
              <w:rPr>
                <w:rFonts w:cs="Times New Roman"/>
                <w:noProof w:val="0"/>
              </w:rPr>
            </w:pPr>
            <w:r w:rsidRPr="00F02F6E">
              <w:rPr>
                <w:rFonts w:cs="Times New Roman"/>
                <w:noProof w:val="0"/>
              </w:rPr>
              <w:t>Signalo atsistatymo trukmė po defibriliatoriaus iškrovos ≤ 10 s.</w:t>
            </w:r>
          </w:p>
        </w:tc>
        <w:tc>
          <w:tcPr>
            <w:tcW w:w="1662" w:type="pct"/>
            <w:tcBorders>
              <w:top w:val="single" w:sz="4" w:space="0" w:color="auto"/>
              <w:left w:val="single" w:sz="4" w:space="0" w:color="auto"/>
              <w:bottom w:val="single" w:sz="4" w:space="0" w:color="auto"/>
              <w:right w:val="single" w:sz="4" w:space="0" w:color="auto"/>
            </w:tcBorders>
          </w:tcPr>
          <w:p w14:paraId="6135B847" w14:textId="6FC9EA56" w:rsidR="00EF1D80" w:rsidRPr="00F02F6E" w:rsidRDefault="00EF1D80" w:rsidP="00EF1D80">
            <w:pPr>
              <w:spacing w:after="0" w:line="240" w:lineRule="auto"/>
              <w:rPr>
                <w:rFonts w:eastAsia="Times New Roman" w:cs="Times New Roman"/>
                <w:noProof w:val="0"/>
              </w:rPr>
            </w:pPr>
          </w:p>
        </w:tc>
      </w:tr>
      <w:tr w:rsidR="00F02F6E" w:rsidRPr="00F02F6E" w14:paraId="0C930337" w14:textId="77777777" w:rsidTr="00290362">
        <w:trPr>
          <w:trHeight w:val="407"/>
        </w:trPr>
        <w:tc>
          <w:tcPr>
            <w:tcW w:w="405" w:type="pct"/>
            <w:tcBorders>
              <w:top w:val="single" w:sz="4" w:space="0" w:color="auto"/>
              <w:left w:val="single" w:sz="4" w:space="0" w:color="auto"/>
              <w:bottom w:val="single" w:sz="4" w:space="0" w:color="auto"/>
              <w:right w:val="single" w:sz="4" w:space="0" w:color="auto"/>
            </w:tcBorders>
          </w:tcPr>
          <w:p w14:paraId="331E7B14" w14:textId="7D10E33B"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1.8.2.</w:t>
            </w:r>
          </w:p>
        </w:tc>
        <w:tc>
          <w:tcPr>
            <w:tcW w:w="845" w:type="pct"/>
            <w:tcBorders>
              <w:top w:val="single" w:sz="4" w:space="0" w:color="auto"/>
              <w:left w:val="single" w:sz="4" w:space="0" w:color="auto"/>
              <w:bottom w:val="single" w:sz="4" w:space="0" w:color="auto"/>
              <w:right w:val="single" w:sz="4" w:space="0" w:color="auto"/>
            </w:tcBorders>
          </w:tcPr>
          <w:p w14:paraId="33646C62" w14:textId="77777777" w:rsidR="00EF1D80" w:rsidRPr="00F02F6E" w:rsidRDefault="00EF1D80" w:rsidP="00EF1D80">
            <w:pPr>
              <w:spacing w:after="0" w:line="240" w:lineRule="auto"/>
              <w:rPr>
                <w:rFonts w:eastAsia="Times New Roman" w:cs="Times New Roman"/>
                <w:noProof w:val="0"/>
              </w:rPr>
            </w:pPr>
            <w:r w:rsidRPr="00F02F6E">
              <w:rPr>
                <w:rFonts w:eastAsia="Times New Roman" w:cs="Times New Roman"/>
                <w:noProof w:val="0"/>
              </w:rPr>
              <w:t>SpO</w:t>
            </w:r>
            <w:r w:rsidRPr="00F02F6E">
              <w:rPr>
                <w:rFonts w:eastAsia="Times New Roman" w:cs="Times New Roman"/>
                <w:noProof w:val="0"/>
                <w:vertAlign w:val="subscript"/>
              </w:rPr>
              <w:t>2</w:t>
            </w:r>
          </w:p>
        </w:tc>
        <w:tc>
          <w:tcPr>
            <w:tcW w:w="2088" w:type="pct"/>
            <w:tcBorders>
              <w:top w:val="single" w:sz="4" w:space="0" w:color="auto"/>
              <w:left w:val="single" w:sz="4" w:space="0" w:color="auto"/>
              <w:bottom w:val="single" w:sz="4" w:space="0" w:color="auto"/>
              <w:right w:val="single" w:sz="4" w:space="0" w:color="auto"/>
            </w:tcBorders>
          </w:tcPr>
          <w:p w14:paraId="2E9EB555" w14:textId="5C08E3B5" w:rsidR="00EF1D80" w:rsidRPr="00F02F6E" w:rsidRDefault="00EF1D80" w:rsidP="00EF1D80">
            <w:pPr>
              <w:pStyle w:val="Sraopastraipa"/>
              <w:numPr>
                <w:ilvl w:val="0"/>
                <w:numId w:val="3"/>
              </w:numPr>
              <w:spacing w:after="0" w:line="240" w:lineRule="auto"/>
              <w:rPr>
                <w:rFonts w:cs="Times New Roman"/>
                <w:noProof w:val="0"/>
              </w:rPr>
            </w:pPr>
            <w:r w:rsidRPr="00F02F6E">
              <w:rPr>
                <w:rFonts w:cs="Times New Roman"/>
                <w:noProof w:val="0"/>
              </w:rPr>
              <w:t>SpO</w:t>
            </w:r>
            <w:r w:rsidRPr="00F02F6E">
              <w:rPr>
                <w:rFonts w:cs="Times New Roman"/>
                <w:noProof w:val="0"/>
                <w:vertAlign w:val="subscript"/>
              </w:rPr>
              <w:t>2</w:t>
            </w:r>
            <w:r w:rsidRPr="00F02F6E">
              <w:rPr>
                <w:rFonts w:cs="Times New Roman"/>
                <w:noProof w:val="0"/>
              </w:rPr>
              <w:t xml:space="preserve"> matavimo diapazonas ne siauresnis negu 1–100%;</w:t>
            </w:r>
          </w:p>
          <w:p w14:paraId="199F4D88" w14:textId="5A391E42" w:rsidR="00EF1D80" w:rsidRPr="00F02F6E" w:rsidRDefault="00EF1D80" w:rsidP="00EF1D80">
            <w:pPr>
              <w:pStyle w:val="Sraopastraipa"/>
              <w:numPr>
                <w:ilvl w:val="0"/>
                <w:numId w:val="3"/>
              </w:numPr>
              <w:spacing w:after="0" w:line="240" w:lineRule="auto"/>
              <w:rPr>
                <w:rFonts w:cs="Times New Roman"/>
                <w:noProof w:val="0"/>
              </w:rPr>
            </w:pPr>
            <w:r w:rsidRPr="00F02F6E">
              <w:rPr>
                <w:rFonts w:cs="Times New Roman"/>
                <w:noProof w:val="0"/>
              </w:rPr>
              <w:t>Matavimo paklaida: ≤ ± 3% (diapazone 70–100%).</w:t>
            </w:r>
          </w:p>
        </w:tc>
        <w:tc>
          <w:tcPr>
            <w:tcW w:w="1662" w:type="pct"/>
            <w:tcBorders>
              <w:top w:val="single" w:sz="4" w:space="0" w:color="auto"/>
              <w:left w:val="single" w:sz="4" w:space="0" w:color="auto"/>
              <w:bottom w:val="single" w:sz="4" w:space="0" w:color="auto"/>
              <w:right w:val="single" w:sz="4" w:space="0" w:color="auto"/>
            </w:tcBorders>
          </w:tcPr>
          <w:p w14:paraId="0F6E111B" w14:textId="0131DC96" w:rsidR="00EF1D80" w:rsidRPr="00F02F6E" w:rsidRDefault="00EF1D80" w:rsidP="00EF1D80">
            <w:pPr>
              <w:pStyle w:val="Default"/>
              <w:rPr>
                <w:rFonts w:ascii="Times New Roman" w:eastAsia="Times New Roman" w:hAnsi="Times New Roman" w:cs="Times New Roman"/>
                <w:color w:val="auto"/>
                <w:sz w:val="22"/>
                <w:szCs w:val="22"/>
              </w:rPr>
            </w:pPr>
          </w:p>
        </w:tc>
      </w:tr>
      <w:tr w:rsidR="00F02F6E" w:rsidRPr="00F02F6E" w14:paraId="2A5553E4" w14:textId="77777777" w:rsidTr="00290362">
        <w:trPr>
          <w:trHeight w:val="174"/>
        </w:trPr>
        <w:tc>
          <w:tcPr>
            <w:tcW w:w="405" w:type="pct"/>
            <w:tcBorders>
              <w:top w:val="single" w:sz="4" w:space="0" w:color="auto"/>
              <w:left w:val="single" w:sz="4" w:space="0" w:color="auto"/>
              <w:bottom w:val="single" w:sz="4" w:space="0" w:color="auto"/>
              <w:right w:val="single" w:sz="4" w:space="0" w:color="auto"/>
            </w:tcBorders>
          </w:tcPr>
          <w:p w14:paraId="7EEF169D" w14:textId="29C4118A"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1.8.3.</w:t>
            </w:r>
          </w:p>
        </w:tc>
        <w:tc>
          <w:tcPr>
            <w:tcW w:w="845" w:type="pct"/>
            <w:tcBorders>
              <w:top w:val="single" w:sz="4" w:space="0" w:color="auto"/>
              <w:left w:val="single" w:sz="4" w:space="0" w:color="auto"/>
              <w:bottom w:val="single" w:sz="4" w:space="0" w:color="auto"/>
              <w:right w:val="single" w:sz="4" w:space="0" w:color="auto"/>
            </w:tcBorders>
          </w:tcPr>
          <w:p w14:paraId="354389BC" w14:textId="77777777" w:rsidR="00EF1D80" w:rsidRPr="00F02F6E" w:rsidRDefault="00EF1D80" w:rsidP="00EF1D80">
            <w:pPr>
              <w:spacing w:after="0" w:line="240" w:lineRule="auto"/>
              <w:rPr>
                <w:rFonts w:eastAsia="Times New Roman" w:cs="Times New Roman"/>
                <w:noProof w:val="0"/>
              </w:rPr>
            </w:pPr>
            <w:r w:rsidRPr="00F02F6E">
              <w:rPr>
                <w:rFonts w:cs="Times New Roman"/>
                <w:noProof w:val="0"/>
              </w:rPr>
              <w:t>NIBP</w:t>
            </w:r>
          </w:p>
        </w:tc>
        <w:tc>
          <w:tcPr>
            <w:tcW w:w="2088" w:type="pct"/>
            <w:tcBorders>
              <w:top w:val="single" w:sz="4" w:space="0" w:color="auto"/>
              <w:left w:val="single" w:sz="4" w:space="0" w:color="auto"/>
              <w:bottom w:val="single" w:sz="4" w:space="0" w:color="auto"/>
              <w:right w:val="single" w:sz="4" w:space="0" w:color="auto"/>
            </w:tcBorders>
          </w:tcPr>
          <w:p w14:paraId="7B07BF25" w14:textId="77777777" w:rsidR="00EF1D80" w:rsidRPr="00F02F6E" w:rsidRDefault="00EF1D80" w:rsidP="00EF1D80">
            <w:pPr>
              <w:pStyle w:val="Sraopastraipa"/>
              <w:numPr>
                <w:ilvl w:val="0"/>
                <w:numId w:val="5"/>
              </w:numPr>
              <w:spacing w:after="0" w:line="240" w:lineRule="auto"/>
              <w:rPr>
                <w:rFonts w:cs="Times New Roman"/>
                <w:noProof w:val="0"/>
              </w:rPr>
            </w:pPr>
            <w:r w:rsidRPr="00F02F6E">
              <w:rPr>
                <w:rFonts w:eastAsia="Times New Roman" w:cs="Times New Roman"/>
                <w:noProof w:val="0"/>
              </w:rPr>
              <w:t>Matavimo metodas: oscilometrinis arba lygiavertis;</w:t>
            </w:r>
          </w:p>
          <w:p w14:paraId="7BBFC083" w14:textId="2341607D" w:rsidR="00EF1D80" w:rsidRPr="00F02F6E" w:rsidRDefault="00EF1D80" w:rsidP="00EF1D80">
            <w:pPr>
              <w:pStyle w:val="Sraopastraipa"/>
              <w:numPr>
                <w:ilvl w:val="0"/>
                <w:numId w:val="5"/>
              </w:numPr>
              <w:spacing w:after="0" w:line="240" w:lineRule="auto"/>
              <w:rPr>
                <w:rFonts w:cs="Times New Roman"/>
                <w:noProof w:val="0"/>
              </w:rPr>
            </w:pPr>
            <w:r w:rsidRPr="00F02F6E">
              <w:rPr>
                <w:rFonts w:cs="Times New Roman"/>
                <w:noProof w:val="0"/>
              </w:rPr>
              <w:t>Atskirai pateikiamas sistolinis, diastolinis ir vidutinis kraujospūdis;</w:t>
            </w:r>
          </w:p>
          <w:p w14:paraId="733CE413" w14:textId="7561CEF1" w:rsidR="00EF1D80" w:rsidRPr="00F02F6E" w:rsidRDefault="00EF1D80" w:rsidP="00EF1D80">
            <w:pPr>
              <w:pStyle w:val="Sraopastraipa"/>
              <w:numPr>
                <w:ilvl w:val="0"/>
                <w:numId w:val="5"/>
              </w:numPr>
              <w:spacing w:after="0" w:line="240" w:lineRule="auto"/>
              <w:rPr>
                <w:rFonts w:cs="Times New Roman"/>
                <w:noProof w:val="0"/>
              </w:rPr>
            </w:pPr>
            <w:r w:rsidRPr="00F02F6E">
              <w:rPr>
                <w:rFonts w:cs="Times New Roman"/>
                <w:noProof w:val="0"/>
              </w:rPr>
              <w:lastRenderedPageBreak/>
              <w:t>Vidutinės kraujospūdžio matavimo ribos ne siauresnės negu 20–235 mmHg;</w:t>
            </w:r>
          </w:p>
          <w:p w14:paraId="0206B401" w14:textId="3D106AEB" w:rsidR="00EF1D80" w:rsidRPr="00F02F6E" w:rsidRDefault="00EF1D80" w:rsidP="00EF1D80">
            <w:pPr>
              <w:pStyle w:val="Sraopastraipa"/>
              <w:numPr>
                <w:ilvl w:val="0"/>
                <w:numId w:val="5"/>
              </w:numPr>
              <w:spacing w:after="0" w:line="240" w:lineRule="auto"/>
              <w:rPr>
                <w:rFonts w:cs="Times New Roman"/>
                <w:noProof w:val="0"/>
              </w:rPr>
            </w:pPr>
            <w:r w:rsidRPr="00F02F6E">
              <w:rPr>
                <w:rFonts w:cs="Times New Roman"/>
                <w:noProof w:val="0"/>
              </w:rPr>
              <w:t>Darbo režimai: rankinis, automatinis (arba intervalinis) ir STAT.</w:t>
            </w:r>
          </w:p>
        </w:tc>
        <w:tc>
          <w:tcPr>
            <w:tcW w:w="1662" w:type="pct"/>
            <w:tcBorders>
              <w:top w:val="single" w:sz="4" w:space="0" w:color="auto"/>
              <w:left w:val="single" w:sz="4" w:space="0" w:color="auto"/>
              <w:bottom w:val="single" w:sz="4" w:space="0" w:color="auto"/>
              <w:right w:val="single" w:sz="4" w:space="0" w:color="auto"/>
            </w:tcBorders>
          </w:tcPr>
          <w:p w14:paraId="56342AA8" w14:textId="23B53A69" w:rsidR="00EF1D80" w:rsidRPr="00F02F6E" w:rsidRDefault="00EF1D80" w:rsidP="00EF1D80">
            <w:pPr>
              <w:spacing w:after="0" w:line="240" w:lineRule="auto"/>
              <w:rPr>
                <w:rFonts w:eastAsia="Times New Roman" w:cs="Times New Roman"/>
                <w:noProof w:val="0"/>
              </w:rPr>
            </w:pPr>
          </w:p>
        </w:tc>
      </w:tr>
      <w:tr w:rsidR="00F02F6E" w:rsidRPr="00F02F6E" w14:paraId="5C00E10E" w14:textId="77777777" w:rsidTr="00290362">
        <w:trPr>
          <w:trHeight w:val="70"/>
        </w:trPr>
        <w:tc>
          <w:tcPr>
            <w:tcW w:w="405" w:type="pct"/>
            <w:tcBorders>
              <w:top w:val="single" w:sz="4" w:space="0" w:color="auto"/>
              <w:left w:val="single" w:sz="4" w:space="0" w:color="auto"/>
              <w:bottom w:val="single" w:sz="4" w:space="0" w:color="auto"/>
              <w:right w:val="single" w:sz="4" w:space="0" w:color="auto"/>
            </w:tcBorders>
          </w:tcPr>
          <w:p w14:paraId="268008AD" w14:textId="0887442F"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1.8.4.</w:t>
            </w:r>
          </w:p>
        </w:tc>
        <w:tc>
          <w:tcPr>
            <w:tcW w:w="845" w:type="pct"/>
            <w:tcBorders>
              <w:top w:val="single" w:sz="4" w:space="0" w:color="auto"/>
              <w:left w:val="single" w:sz="4" w:space="0" w:color="auto"/>
              <w:bottom w:val="single" w:sz="4" w:space="0" w:color="auto"/>
              <w:right w:val="single" w:sz="4" w:space="0" w:color="auto"/>
            </w:tcBorders>
          </w:tcPr>
          <w:p w14:paraId="18D9AD31" w14:textId="77777777" w:rsidR="00EF1D80" w:rsidRPr="00F02F6E" w:rsidRDefault="00EF1D80" w:rsidP="00EF1D80">
            <w:pPr>
              <w:spacing w:after="0" w:line="240" w:lineRule="auto"/>
              <w:rPr>
                <w:rFonts w:eastAsia="Times New Roman" w:cs="Times New Roman"/>
                <w:noProof w:val="0"/>
              </w:rPr>
            </w:pPr>
            <w:r w:rsidRPr="00F02F6E">
              <w:rPr>
                <w:rFonts w:eastAsia="Times New Roman" w:cs="Times New Roman"/>
                <w:noProof w:val="0"/>
              </w:rPr>
              <w:t>Kvėpavimo dažnis</w:t>
            </w:r>
          </w:p>
        </w:tc>
        <w:tc>
          <w:tcPr>
            <w:tcW w:w="2088" w:type="pct"/>
            <w:tcBorders>
              <w:top w:val="single" w:sz="4" w:space="0" w:color="auto"/>
              <w:left w:val="single" w:sz="4" w:space="0" w:color="auto"/>
              <w:bottom w:val="single" w:sz="4" w:space="0" w:color="auto"/>
              <w:right w:val="single" w:sz="4" w:space="0" w:color="auto"/>
            </w:tcBorders>
          </w:tcPr>
          <w:p w14:paraId="01FF689D" w14:textId="54343925" w:rsidR="00EF1D80" w:rsidRPr="00F02F6E" w:rsidRDefault="00EF1D80" w:rsidP="00EF1D80">
            <w:pPr>
              <w:pStyle w:val="Sraopastraipa"/>
              <w:numPr>
                <w:ilvl w:val="0"/>
                <w:numId w:val="27"/>
              </w:numPr>
              <w:spacing w:after="0" w:line="240" w:lineRule="auto"/>
              <w:rPr>
                <w:rFonts w:cs="Times New Roman"/>
                <w:noProof w:val="0"/>
              </w:rPr>
            </w:pPr>
            <w:r w:rsidRPr="00F02F6E">
              <w:rPr>
                <w:rFonts w:cs="Times New Roman"/>
                <w:noProof w:val="0"/>
              </w:rPr>
              <w:t>Kvėpavimo dažnio matavimo ribos ne siauresnės kaip 4–120 k/min.;</w:t>
            </w:r>
          </w:p>
          <w:p w14:paraId="71D5EA31" w14:textId="5267FE78" w:rsidR="00EF1D80" w:rsidRPr="00F02F6E" w:rsidRDefault="00EF1D80" w:rsidP="00EF1D80">
            <w:pPr>
              <w:pStyle w:val="Sraopastraipa"/>
              <w:numPr>
                <w:ilvl w:val="0"/>
                <w:numId w:val="27"/>
              </w:numPr>
              <w:spacing w:after="0" w:line="240" w:lineRule="auto"/>
              <w:rPr>
                <w:rFonts w:cs="Times New Roman"/>
                <w:noProof w:val="0"/>
              </w:rPr>
            </w:pPr>
            <w:r w:rsidRPr="00F02F6E">
              <w:rPr>
                <w:rFonts w:cs="Times New Roman"/>
                <w:noProof w:val="0"/>
              </w:rPr>
              <w:t>Kvėpavimo dažnio matavimo paklaida: ≤ ± 2 k/min. arba ≤ ± 2%.</w:t>
            </w:r>
          </w:p>
        </w:tc>
        <w:tc>
          <w:tcPr>
            <w:tcW w:w="1662" w:type="pct"/>
            <w:tcBorders>
              <w:top w:val="single" w:sz="4" w:space="0" w:color="auto"/>
              <w:left w:val="single" w:sz="4" w:space="0" w:color="auto"/>
              <w:bottom w:val="single" w:sz="4" w:space="0" w:color="auto"/>
              <w:right w:val="single" w:sz="4" w:space="0" w:color="auto"/>
            </w:tcBorders>
          </w:tcPr>
          <w:p w14:paraId="36865F40" w14:textId="67FEB485" w:rsidR="00EF1D80" w:rsidRPr="00F02F6E" w:rsidRDefault="00EF1D80" w:rsidP="00EF1D80">
            <w:pPr>
              <w:spacing w:after="0" w:line="240" w:lineRule="auto"/>
              <w:rPr>
                <w:rFonts w:eastAsia="Times New Roman" w:cs="Times New Roman"/>
                <w:noProof w:val="0"/>
              </w:rPr>
            </w:pPr>
          </w:p>
        </w:tc>
      </w:tr>
      <w:tr w:rsidR="00F02F6E" w:rsidRPr="00F02F6E" w14:paraId="5026BB0A" w14:textId="77777777" w:rsidTr="00290362">
        <w:trPr>
          <w:trHeight w:val="70"/>
        </w:trPr>
        <w:tc>
          <w:tcPr>
            <w:tcW w:w="405" w:type="pct"/>
            <w:tcBorders>
              <w:top w:val="single" w:sz="4" w:space="0" w:color="auto"/>
              <w:left w:val="single" w:sz="4" w:space="0" w:color="auto"/>
              <w:bottom w:val="single" w:sz="4" w:space="0" w:color="auto"/>
              <w:right w:val="single" w:sz="4" w:space="0" w:color="auto"/>
            </w:tcBorders>
          </w:tcPr>
          <w:p w14:paraId="28C6C8E1" w14:textId="3AC74684"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1.8.5.</w:t>
            </w:r>
          </w:p>
        </w:tc>
        <w:tc>
          <w:tcPr>
            <w:tcW w:w="845" w:type="pct"/>
            <w:tcBorders>
              <w:top w:val="single" w:sz="4" w:space="0" w:color="auto"/>
              <w:left w:val="single" w:sz="4" w:space="0" w:color="auto"/>
              <w:bottom w:val="single" w:sz="4" w:space="0" w:color="auto"/>
              <w:right w:val="single" w:sz="4" w:space="0" w:color="auto"/>
            </w:tcBorders>
          </w:tcPr>
          <w:p w14:paraId="6D151DB4" w14:textId="77777777" w:rsidR="00EF1D80" w:rsidRPr="00F02F6E" w:rsidRDefault="00EF1D80" w:rsidP="00EF1D80">
            <w:pPr>
              <w:spacing w:after="0" w:line="240" w:lineRule="auto"/>
              <w:rPr>
                <w:rFonts w:eastAsia="Times New Roman" w:cs="Times New Roman"/>
                <w:noProof w:val="0"/>
              </w:rPr>
            </w:pPr>
            <w:r w:rsidRPr="00F02F6E">
              <w:rPr>
                <w:rFonts w:eastAsia="Times New Roman" w:cs="Times New Roman"/>
                <w:noProof w:val="0"/>
              </w:rPr>
              <w:t>Temperatūra</w:t>
            </w:r>
          </w:p>
        </w:tc>
        <w:tc>
          <w:tcPr>
            <w:tcW w:w="2088" w:type="pct"/>
            <w:tcBorders>
              <w:top w:val="single" w:sz="4" w:space="0" w:color="auto"/>
              <w:left w:val="single" w:sz="4" w:space="0" w:color="auto"/>
              <w:bottom w:val="single" w:sz="4" w:space="0" w:color="auto"/>
              <w:right w:val="single" w:sz="4" w:space="0" w:color="auto"/>
            </w:tcBorders>
          </w:tcPr>
          <w:p w14:paraId="5E21648C" w14:textId="3E4CFC39" w:rsidR="00EF1D80" w:rsidRPr="00F02F6E" w:rsidRDefault="00EF1D80" w:rsidP="00EF1D80">
            <w:pPr>
              <w:pStyle w:val="Sraopastraipa"/>
              <w:numPr>
                <w:ilvl w:val="0"/>
                <w:numId w:val="8"/>
              </w:numPr>
              <w:spacing w:after="0" w:line="240" w:lineRule="auto"/>
              <w:rPr>
                <w:rFonts w:cs="Times New Roman"/>
                <w:noProof w:val="0"/>
              </w:rPr>
            </w:pPr>
            <w:r w:rsidRPr="00F02F6E">
              <w:rPr>
                <w:rFonts w:cs="Times New Roman"/>
                <w:noProof w:val="0"/>
              </w:rPr>
              <w:t>Temperatūros matavimo diapazonas ne siauresnis kaip 1–42 °C;</w:t>
            </w:r>
          </w:p>
          <w:p w14:paraId="421B26E6" w14:textId="77777777" w:rsidR="00EF1D80" w:rsidRPr="00F02F6E" w:rsidRDefault="00EF1D80" w:rsidP="00EF1D80">
            <w:pPr>
              <w:pStyle w:val="Sraopastraipa"/>
              <w:numPr>
                <w:ilvl w:val="0"/>
                <w:numId w:val="8"/>
              </w:numPr>
              <w:spacing w:after="0" w:line="240" w:lineRule="auto"/>
              <w:rPr>
                <w:rFonts w:cs="Times New Roman"/>
                <w:noProof w:val="0"/>
              </w:rPr>
            </w:pPr>
            <w:r w:rsidRPr="00F02F6E">
              <w:rPr>
                <w:rFonts w:cs="Times New Roman"/>
                <w:noProof w:val="0"/>
              </w:rPr>
              <w:t>Temperatūros matavimo žingsnis ne didesnis kaip 0,1 °C.</w:t>
            </w:r>
          </w:p>
        </w:tc>
        <w:tc>
          <w:tcPr>
            <w:tcW w:w="1662" w:type="pct"/>
            <w:tcBorders>
              <w:top w:val="single" w:sz="4" w:space="0" w:color="auto"/>
              <w:left w:val="single" w:sz="4" w:space="0" w:color="auto"/>
              <w:bottom w:val="single" w:sz="4" w:space="0" w:color="auto"/>
              <w:right w:val="single" w:sz="4" w:space="0" w:color="auto"/>
            </w:tcBorders>
          </w:tcPr>
          <w:p w14:paraId="742D0731" w14:textId="232F02A7" w:rsidR="00EF1D80" w:rsidRPr="00F02F6E" w:rsidRDefault="00EF1D80" w:rsidP="00EF1D80">
            <w:pPr>
              <w:rPr>
                <w:rFonts w:eastAsia="Times New Roman" w:cs="Times New Roman"/>
                <w:noProof w:val="0"/>
              </w:rPr>
            </w:pPr>
          </w:p>
        </w:tc>
      </w:tr>
      <w:tr w:rsidR="00F02F6E" w:rsidRPr="00F02F6E" w14:paraId="1107F4D4" w14:textId="77777777" w:rsidTr="00290362">
        <w:trPr>
          <w:trHeight w:val="70"/>
        </w:trPr>
        <w:tc>
          <w:tcPr>
            <w:tcW w:w="405" w:type="pct"/>
            <w:tcBorders>
              <w:top w:val="single" w:sz="4" w:space="0" w:color="auto"/>
              <w:left w:val="single" w:sz="4" w:space="0" w:color="auto"/>
              <w:bottom w:val="single" w:sz="4" w:space="0" w:color="auto"/>
              <w:right w:val="single" w:sz="4" w:space="0" w:color="auto"/>
            </w:tcBorders>
          </w:tcPr>
          <w:p w14:paraId="78E25A3A" w14:textId="77C53204"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1.9.</w:t>
            </w:r>
          </w:p>
        </w:tc>
        <w:tc>
          <w:tcPr>
            <w:tcW w:w="845" w:type="pct"/>
            <w:tcBorders>
              <w:top w:val="single" w:sz="4" w:space="0" w:color="auto"/>
              <w:left w:val="single" w:sz="4" w:space="0" w:color="auto"/>
              <w:bottom w:val="single" w:sz="4" w:space="0" w:color="auto"/>
              <w:right w:val="single" w:sz="4" w:space="0" w:color="auto"/>
            </w:tcBorders>
          </w:tcPr>
          <w:p w14:paraId="1EAC5CFB" w14:textId="77777777" w:rsidR="00EF1D80" w:rsidRPr="00F02F6E" w:rsidRDefault="00EF1D80" w:rsidP="00EF1D80">
            <w:pPr>
              <w:spacing w:after="0" w:line="240" w:lineRule="auto"/>
              <w:rPr>
                <w:rFonts w:eastAsia="Times New Roman" w:cs="Times New Roman"/>
                <w:noProof w:val="0"/>
              </w:rPr>
            </w:pPr>
            <w:r w:rsidRPr="00F02F6E">
              <w:rPr>
                <w:rFonts w:eastAsia="Times New Roman" w:cs="Times New Roman"/>
                <w:noProof w:val="0"/>
              </w:rPr>
              <w:t>Parametrų įrašymo atminties trukmė</w:t>
            </w:r>
          </w:p>
        </w:tc>
        <w:tc>
          <w:tcPr>
            <w:tcW w:w="2088" w:type="pct"/>
            <w:tcBorders>
              <w:top w:val="single" w:sz="4" w:space="0" w:color="auto"/>
              <w:left w:val="single" w:sz="4" w:space="0" w:color="auto"/>
              <w:bottom w:val="single" w:sz="4" w:space="0" w:color="auto"/>
              <w:right w:val="single" w:sz="4" w:space="0" w:color="auto"/>
            </w:tcBorders>
          </w:tcPr>
          <w:p w14:paraId="5577D10A" w14:textId="77777777" w:rsidR="00EF1D80" w:rsidRPr="00F02F6E" w:rsidRDefault="00EF1D80" w:rsidP="00EF1D80">
            <w:pPr>
              <w:spacing w:after="0" w:line="240" w:lineRule="auto"/>
              <w:rPr>
                <w:rFonts w:cs="Times New Roman"/>
                <w:noProof w:val="0"/>
              </w:rPr>
            </w:pPr>
            <w:r w:rsidRPr="00F02F6E">
              <w:rPr>
                <w:rFonts w:eastAsia="Times New Roman" w:cs="Times New Roman"/>
                <w:noProof w:val="0"/>
              </w:rPr>
              <w:t>Stebimų (monitoruojamų) parametrų įrašymo atminties trukmė</w:t>
            </w:r>
            <w:r w:rsidRPr="00F02F6E">
              <w:rPr>
                <w:rFonts w:cs="Times New Roman"/>
                <w:noProof w:val="0"/>
              </w:rPr>
              <w:t xml:space="preserve"> ne mažesnė negu 48 val. arba ne mažiau kaip 3500 matavimų</w:t>
            </w:r>
          </w:p>
        </w:tc>
        <w:tc>
          <w:tcPr>
            <w:tcW w:w="1662" w:type="pct"/>
            <w:tcBorders>
              <w:top w:val="single" w:sz="4" w:space="0" w:color="auto"/>
              <w:left w:val="single" w:sz="4" w:space="0" w:color="auto"/>
              <w:bottom w:val="single" w:sz="4" w:space="0" w:color="auto"/>
              <w:right w:val="single" w:sz="4" w:space="0" w:color="auto"/>
            </w:tcBorders>
          </w:tcPr>
          <w:p w14:paraId="709B4DE3" w14:textId="18E75DD8" w:rsidR="00EF1D80" w:rsidRPr="00F02F6E" w:rsidRDefault="00EF1D80" w:rsidP="00EF1D80">
            <w:pPr>
              <w:spacing w:after="0" w:line="240" w:lineRule="auto"/>
              <w:rPr>
                <w:rFonts w:eastAsia="Times New Roman" w:cs="Times New Roman"/>
                <w:noProof w:val="0"/>
              </w:rPr>
            </w:pPr>
          </w:p>
        </w:tc>
      </w:tr>
      <w:tr w:rsidR="00F02F6E" w:rsidRPr="00F02F6E" w14:paraId="41F16A97" w14:textId="77777777" w:rsidTr="00290362">
        <w:trPr>
          <w:trHeight w:val="70"/>
        </w:trPr>
        <w:tc>
          <w:tcPr>
            <w:tcW w:w="405" w:type="pct"/>
            <w:tcBorders>
              <w:top w:val="single" w:sz="4" w:space="0" w:color="auto"/>
              <w:left w:val="single" w:sz="4" w:space="0" w:color="auto"/>
              <w:bottom w:val="single" w:sz="4" w:space="0" w:color="auto"/>
              <w:right w:val="single" w:sz="4" w:space="0" w:color="auto"/>
            </w:tcBorders>
          </w:tcPr>
          <w:p w14:paraId="0C8E9450" w14:textId="3F2C01E0"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1.10.</w:t>
            </w:r>
          </w:p>
        </w:tc>
        <w:tc>
          <w:tcPr>
            <w:tcW w:w="845" w:type="pct"/>
            <w:tcBorders>
              <w:top w:val="single" w:sz="4" w:space="0" w:color="auto"/>
              <w:left w:val="single" w:sz="4" w:space="0" w:color="auto"/>
              <w:bottom w:val="single" w:sz="4" w:space="0" w:color="auto"/>
              <w:right w:val="single" w:sz="4" w:space="0" w:color="auto"/>
            </w:tcBorders>
          </w:tcPr>
          <w:p w14:paraId="54DC71B1" w14:textId="42EDFB98" w:rsidR="00EF1D80" w:rsidRPr="00F02F6E" w:rsidRDefault="00EF1D80" w:rsidP="00EF1D80">
            <w:pPr>
              <w:spacing w:after="0" w:line="240" w:lineRule="auto"/>
              <w:rPr>
                <w:rFonts w:eastAsia="Times New Roman" w:cs="Times New Roman"/>
                <w:noProof w:val="0"/>
              </w:rPr>
            </w:pPr>
            <w:r w:rsidRPr="00F02F6E">
              <w:rPr>
                <w:rFonts w:eastAsia="Times New Roman" w:cs="Times New Roman"/>
                <w:noProof w:val="0"/>
              </w:rPr>
              <w:t>Duomenų perdavimas</w:t>
            </w:r>
          </w:p>
        </w:tc>
        <w:tc>
          <w:tcPr>
            <w:tcW w:w="2088" w:type="pct"/>
            <w:tcBorders>
              <w:top w:val="single" w:sz="4" w:space="0" w:color="auto"/>
              <w:left w:val="single" w:sz="4" w:space="0" w:color="auto"/>
              <w:bottom w:val="single" w:sz="4" w:space="0" w:color="auto"/>
              <w:right w:val="single" w:sz="4" w:space="0" w:color="auto"/>
            </w:tcBorders>
          </w:tcPr>
          <w:p w14:paraId="280268B9" w14:textId="5DEF2133" w:rsidR="00EF1D80" w:rsidRPr="00F02F6E" w:rsidRDefault="00EF1D80" w:rsidP="00C42795">
            <w:pPr>
              <w:spacing w:after="0" w:line="240" w:lineRule="auto"/>
              <w:rPr>
                <w:rFonts w:eastAsia="Times New Roman" w:cs="Times New Roman"/>
                <w:noProof w:val="0"/>
              </w:rPr>
            </w:pPr>
            <w:r w:rsidRPr="00F02F6E">
              <w:rPr>
                <w:rFonts w:cs="Times New Roman"/>
                <w:noProof w:val="0"/>
              </w:rPr>
              <w:t>Gyvybinių funkcijų monitorius jungiamas prie bevielio tinklo (Wi-Fi) pagal IEEE 802.11 (arba lygiavertį) standartą</w:t>
            </w:r>
          </w:p>
        </w:tc>
        <w:tc>
          <w:tcPr>
            <w:tcW w:w="1662" w:type="pct"/>
            <w:tcBorders>
              <w:top w:val="single" w:sz="4" w:space="0" w:color="auto"/>
              <w:left w:val="single" w:sz="4" w:space="0" w:color="auto"/>
              <w:bottom w:val="single" w:sz="4" w:space="0" w:color="auto"/>
              <w:right w:val="single" w:sz="4" w:space="0" w:color="auto"/>
            </w:tcBorders>
          </w:tcPr>
          <w:p w14:paraId="7F783760" w14:textId="77777777" w:rsidR="00EF1D80" w:rsidRPr="00F02F6E" w:rsidRDefault="00EF1D80" w:rsidP="00EF1D80">
            <w:pPr>
              <w:spacing w:after="0" w:line="240" w:lineRule="auto"/>
              <w:rPr>
                <w:rFonts w:eastAsia="Times New Roman" w:cs="Times New Roman"/>
                <w:noProof w:val="0"/>
              </w:rPr>
            </w:pPr>
          </w:p>
        </w:tc>
      </w:tr>
      <w:tr w:rsidR="00F02F6E" w:rsidRPr="00F02F6E" w14:paraId="6EFE92AC" w14:textId="77777777" w:rsidTr="00290362">
        <w:trPr>
          <w:trHeight w:val="510"/>
        </w:trPr>
        <w:tc>
          <w:tcPr>
            <w:tcW w:w="405" w:type="pct"/>
            <w:tcBorders>
              <w:top w:val="single" w:sz="4" w:space="0" w:color="auto"/>
              <w:left w:val="single" w:sz="4" w:space="0" w:color="auto"/>
              <w:bottom w:val="single" w:sz="4" w:space="0" w:color="auto"/>
              <w:right w:val="single" w:sz="4" w:space="0" w:color="auto"/>
            </w:tcBorders>
          </w:tcPr>
          <w:p w14:paraId="6E626E9F" w14:textId="2E35540E"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1.11.</w:t>
            </w:r>
          </w:p>
        </w:tc>
        <w:tc>
          <w:tcPr>
            <w:tcW w:w="845" w:type="pct"/>
            <w:tcBorders>
              <w:top w:val="single" w:sz="4" w:space="0" w:color="auto"/>
              <w:left w:val="single" w:sz="4" w:space="0" w:color="auto"/>
              <w:bottom w:val="single" w:sz="4" w:space="0" w:color="auto"/>
              <w:right w:val="single" w:sz="4" w:space="0" w:color="auto"/>
            </w:tcBorders>
          </w:tcPr>
          <w:p w14:paraId="513ACCA9" w14:textId="25ED475C" w:rsidR="00EF1D80" w:rsidRPr="00F02F6E" w:rsidRDefault="00EF1D80" w:rsidP="00EF1D80">
            <w:pPr>
              <w:spacing w:after="0" w:line="240" w:lineRule="auto"/>
              <w:rPr>
                <w:rFonts w:eastAsia="Times New Roman" w:cs="Times New Roman"/>
                <w:noProof w:val="0"/>
              </w:rPr>
            </w:pPr>
            <w:r w:rsidRPr="00F02F6E">
              <w:rPr>
                <w:rFonts w:eastAsia="Times New Roman" w:cs="Times New Roman"/>
                <w:noProof w:val="0"/>
              </w:rPr>
              <w:t xml:space="preserve">Monitoriuje integruoti </w:t>
            </w:r>
            <w:r w:rsidRPr="00F02F6E">
              <w:rPr>
                <w:rFonts w:cs="Times New Roman"/>
                <w:noProof w:val="0"/>
              </w:rPr>
              <w:t xml:space="preserve">LED (arba lygiaverčiai) </w:t>
            </w:r>
            <w:r w:rsidRPr="00F02F6E">
              <w:rPr>
                <w:rFonts w:eastAsia="Times New Roman" w:cs="Times New Roman"/>
                <w:noProof w:val="0"/>
              </w:rPr>
              <w:t>indikatoriai</w:t>
            </w:r>
          </w:p>
        </w:tc>
        <w:tc>
          <w:tcPr>
            <w:tcW w:w="2088" w:type="pct"/>
            <w:tcBorders>
              <w:top w:val="single" w:sz="4" w:space="0" w:color="auto"/>
              <w:left w:val="single" w:sz="4" w:space="0" w:color="auto"/>
              <w:bottom w:val="single" w:sz="4" w:space="0" w:color="auto"/>
              <w:right w:val="single" w:sz="4" w:space="0" w:color="auto"/>
            </w:tcBorders>
          </w:tcPr>
          <w:p w14:paraId="57CA55D2" w14:textId="77777777" w:rsidR="00EF1D80" w:rsidRPr="00F02F6E" w:rsidRDefault="00EF1D80" w:rsidP="00EF1D80">
            <w:pPr>
              <w:pStyle w:val="Sraopastraipa"/>
              <w:numPr>
                <w:ilvl w:val="0"/>
                <w:numId w:val="10"/>
              </w:numPr>
              <w:spacing w:after="0" w:line="240" w:lineRule="auto"/>
              <w:rPr>
                <w:rFonts w:cs="Times New Roman"/>
                <w:noProof w:val="0"/>
              </w:rPr>
            </w:pPr>
            <w:r w:rsidRPr="00F02F6E">
              <w:rPr>
                <w:rFonts w:cs="Times New Roman"/>
                <w:noProof w:val="0"/>
              </w:rPr>
              <w:t>Įkrovimo indikatorius;</w:t>
            </w:r>
          </w:p>
          <w:p w14:paraId="084B3EBF" w14:textId="2A621CF9" w:rsidR="00EF1D80" w:rsidRPr="00F02F6E" w:rsidRDefault="00EF1D80" w:rsidP="00EF1D80">
            <w:pPr>
              <w:pStyle w:val="Sraopastraipa"/>
              <w:numPr>
                <w:ilvl w:val="0"/>
                <w:numId w:val="10"/>
              </w:numPr>
              <w:spacing w:after="0" w:line="240" w:lineRule="auto"/>
              <w:rPr>
                <w:rFonts w:cs="Times New Roman"/>
                <w:noProof w:val="0"/>
              </w:rPr>
            </w:pPr>
            <w:r w:rsidRPr="00F02F6E">
              <w:rPr>
                <w:rFonts w:eastAsia="Times New Roman" w:cs="Times New Roman"/>
                <w:noProof w:val="0"/>
              </w:rPr>
              <w:t>Skirtingų spalvų aliarmų indikatorius</w:t>
            </w:r>
            <w:r w:rsidRPr="00F02F6E">
              <w:rPr>
                <w:rFonts w:cs="Times New Roman"/>
                <w:noProof w:val="0"/>
              </w:rPr>
              <w:t>;</w:t>
            </w:r>
          </w:p>
          <w:p w14:paraId="49B2D69D" w14:textId="77777777" w:rsidR="00EF1D80" w:rsidRPr="00F02F6E" w:rsidRDefault="00EF1D80" w:rsidP="00EF1D80">
            <w:pPr>
              <w:pStyle w:val="Sraopastraipa"/>
              <w:numPr>
                <w:ilvl w:val="0"/>
                <w:numId w:val="10"/>
              </w:numPr>
              <w:spacing w:after="0" w:line="240" w:lineRule="auto"/>
              <w:rPr>
                <w:rFonts w:cs="Times New Roman"/>
                <w:noProof w:val="0"/>
              </w:rPr>
            </w:pPr>
            <w:r w:rsidRPr="00F02F6E">
              <w:rPr>
                <w:rFonts w:cs="Times New Roman"/>
                <w:noProof w:val="0"/>
              </w:rPr>
              <w:t>Baterijos išsikrovimo indikatorius.</w:t>
            </w:r>
          </w:p>
        </w:tc>
        <w:tc>
          <w:tcPr>
            <w:tcW w:w="1662" w:type="pct"/>
            <w:tcBorders>
              <w:top w:val="single" w:sz="4" w:space="0" w:color="auto"/>
              <w:left w:val="single" w:sz="4" w:space="0" w:color="auto"/>
              <w:bottom w:val="single" w:sz="4" w:space="0" w:color="auto"/>
              <w:right w:val="single" w:sz="4" w:space="0" w:color="auto"/>
            </w:tcBorders>
          </w:tcPr>
          <w:p w14:paraId="6CE02BD6" w14:textId="77777777" w:rsidR="00EF1D80" w:rsidRPr="00F02F6E" w:rsidRDefault="00EF1D80" w:rsidP="00EF1D80">
            <w:pPr>
              <w:spacing w:after="0" w:line="240" w:lineRule="auto"/>
              <w:rPr>
                <w:rFonts w:eastAsia="Times New Roman" w:cs="Times New Roman"/>
                <w:noProof w:val="0"/>
              </w:rPr>
            </w:pPr>
          </w:p>
        </w:tc>
      </w:tr>
      <w:tr w:rsidR="00F02F6E" w:rsidRPr="00F02F6E" w14:paraId="7A72FB49" w14:textId="77777777" w:rsidTr="00290362">
        <w:trPr>
          <w:trHeight w:val="283"/>
        </w:trPr>
        <w:tc>
          <w:tcPr>
            <w:tcW w:w="405" w:type="pct"/>
            <w:tcBorders>
              <w:top w:val="single" w:sz="4" w:space="0" w:color="auto"/>
              <w:left w:val="single" w:sz="4" w:space="0" w:color="auto"/>
              <w:bottom w:val="single" w:sz="4" w:space="0" w:color="auto"/>
              <w:right w:val="single" w:sz="4" w:space="0" w:color="auto"/>
            </w:tcBorders>
          </w:tcPr>
          <w:p w14:paraId="374DB9E9" w14:textId="725F591B"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1.12.</w:t>
            </w:r>
          </w:p>
        </w:tc>
        <w:tc>
          <w:tcPr>
            <w:tcW w:w="2933" w:type="pct"/>
            <w:gridSpan w:val="2"/>
            <w:tcBorders>
              <w:top w:val="single" w:sz="4" w:space="0" w:color="auto"/>
              <w:left w:val="single" w:sz="4" w:space="0" w:color="auto"/>
              <w:bottom w:val="single" w:sz="4" w:space="0" w:color="auto"/>
              <w:right w:val="single" w:sz="4" w:space="0" w:color="auto"/>
            </w:tcBorders>
          </w:tcPr>
          <w:p w14:paraId="3BE1E900" w14:textId="77777777" w:rsidR="00EF1D80" w:rsidRPr="00F02F6E" w:rsidRDefault="00EF1D80" w:rsidP="00EF1D80">
            <w:pPr>
              <w:spacing w:after="0" w:line="240" w:lineRule="auto"/>
              <w:rPr>
                <w:rFonts w:cs="Times New Roman"/>
                <w:noProof w:val="0"/>
              </w:rPr>
            </w:pPr>
            <w:r w:rsidRPr="00F02F6E">
              <w:rPr>
                <w:rFonts w:eastAsia="Times New Roman" w:cs="Times New Roman"/>
                <w:noProof w:val="0"/>
              </w:rPr>
              <w:t>Komplektacija (kartu su monitoriumi pateikiami priedai):</w:t>
            </w:r>
          </w:p>
        </w:tc>
        <w:tc>
          <w:tcPr>
            <w:tcW w:w="1662" w:type="pct"/>
            <w:tcBorders>
              <w:top w:val="single" w:sz="4" w:space="0" w:color="auto"/>
              <w:left w:val="single" w:sz="4" w:space="0" w:color="auto"/>
              <w:bottom w:val="single" w:sz="4" w:space="0" w:color="auto"/>
              <w:right w:val="single" w:sz="4" w:space="0" w:color="auto"/>
            </w:tcBorders>
          </w:tcPr>
          <w:p w14:paraId="64B4782B" w14:textId="77777777" w:rsidR="00EF1D80" w:rsidRPr="00F02F6E" w:rsidRDefault="00EF1D80" w:rsidP="00EF1D80">
            <w:pPr>
              <w:spacing w:after="0" w:line="240" w:lineRule="auto"/>
              <w:rPr>
                <w:rFonts w:eastAsia="Times New Roman" w:cs="Times New Roman"/>
                <w:noProof w:val="0"/>
              </w:rPr>
            </w:pPr>
          </w:p>
        </w:tc>
      </w:tr>
      <w:tr w:rsidR="00F02F6E" w:rsidRPr="00F02F6E" w14:paraId="17FE4D7F" w14:textId="77777777" w:rsidTr="00290362">
        <w:trPr>
          <w:trHeight w:val="510"/>
        </w:trPr>
        <w:tc>
          <w:tcPr>
            <w:tcW w:w="405" w:type="pct"/>
            <w:tcBorders>
              <w:top w:val="single" w:sz="4" w:space="0" w:color="auto"/>
              <w:left w:val="single" w:sz="4" w:space="0" w:color="auto"/>
              <w:bottom w:val="single" w:sz="4" w:space="0" w:color="auto"/>
              <w:right w:val="single" w:sz="4" w:space="0" w:color="auto"/>
            </w:tcBorders>
          </w:tcPr>
          <w:p w14:paraId="281F0E6A" w14:textId="55F2BAA9"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1.12.1.</w:t>
            </w:r>
          </w:p>
        </w:tc>
        <w:tc>
          <w:tcPr>
            <w:tcW w:w="845" w:type="pct"/>
            <w:tcBorders>
              <w:top w:val="single" w:sz="4" w:space="0" w:color="auto"/>
              <w:left w:val="single" w:sz="4" w:space="0" w:color="auto"/>
              <w:bottom w:val="single" w:sz="4" w:space="0" w:color="auto"/>
              <w:right w:val="single" w:sz="4" w:space="0" w:color="auto"/>
            </w:tcBorders>
          </w:tcPr>
          <w:p w14:paraId="4A78CBC1" w14:textId="77777777" w:rsidR="00EF1D80" w:rsidRPr="00F02F6E" w:rsidRDefault="00EF1D80" w:rsidP="00EF1D80">
            <w:pPr>
              <w:spacing w:after="0" w:line="240" w:lineRule="auto"/>
              <w:rPr>
                <w:rFonts w:eastAsia="Times New Roman" w:cs="Times New Roman"/>
                <w:noProof w:val="0"/>
              </w:rPr>
            </w:pPr>
            <w:r w:rsidRPr="00F02F6E">
              <w:rPr>
                <w:rFonts w:eastAsia="Times New Roman" w:cs="Times New Roman"/>
                <w:noProof w:val="0"/>
              </w:rPr>
              <w:t>EKG laidas</w:t>
            </w:r>
          </w:p>
        </w:tc>
        <w:tc>
          <w:tcPr>
            <w:tcW w:w="2088" w:type="pct"/>
            <w:tcBorders>
              <w:top w:val="single" w:sz="4" w:space="0" w:color="auto"/>
              <w:left w:val="single" w:sz="4" w:space="0" w:color="auto"/>
              <w:bottom w:val="single" w:sz="4" w:space="0" w:color="auto"/>
              <w:right w:val="single" w:sz="4" w:space="0" w:color="auto"/>
            </w:tcBorders>
          </w:tcPr>
          <w:p w14:paraId="1425BC69" w14:textId="77777777" w:rsidR="00EF1D80" w:rsidRPr="00F02F6E" w:rsidRDefault="00EF1D80" w:rsidP="00EF1D80">
            <w:pPr>
              <w:pStyle w:val="Sraopastraipa"/>
              <w:numPr>
                <w:ilvl w:val="0"/>
                <w:numId w:val="16"/>
              </w:numPr>
              <w:spacing w:after="0" w:line="240" w:lineRule="auto"/>
              <w:rPr>
                <w:rFonts w:eastAsia="Times New Roman" w:cs="Times New Roman"/>
                <w:noProof w:val="0"/>
              </w:rPr>
            </w:pPr>
            <w:r w:rsidRPr="00F02F6E">
              <w:rPr>
                <w:rFonts w:eastAsia="Times New Roman" w:cs="Times New Roman"/>
                <w:noProof w:val="0"/>
              </w:rPr>
              <w:t>3-jų elektrodų EKG kabelis – 1 vnt.</w:t>
            </w:r>
          </w:p>
          <w:p w14:paraId="172D7D63" w14:textId="750A7911" w:rsidR="00EF1D80" w:rsidRPr="00F02F6E" w:rsidRDefault="00EF1D80" w:rsidP="00EF1D80">
            <w:pPr>
              <w:pStyle w:val="Sraopastraipa"/>
              <w:numPr>
                <w:ilvl w:val="0"/>
                <w:numId w:val="16"/>
              </w:numPr>
              <w:spacing w:after="0" w:line="240" w:lineRule="auto"/>
              <w:ind w:right="-114"/>
              <w:rPr>
                <w:rFonts w:eastAsia="Times New Roman" w:cs="Times New Roman"/>
                <w:noProof w:val="0"/>
              </w:rPr>
            </w:pPr>
            <w:r w:rsidRPr="00F02F6E">
              <w:rPr>
                <w:rFonts w:cs="Times New Roman"/>
                <w:noProof w:val="0"/>
              </w:rPr>
              <w:t>EKG elektrodai (vienkartiniai) – 1 kompl.</w:t>
            </w:r>
          </w:p>
        </w:tc>
        <w:tc>
          <w:tcPr>
            <w:tcW w:w="1662" w:type="pct"/>
            <w:tcBorders>
              <w:top w:val="single" w:sz="4" w:space="0" w:color="auto"/>
              <w:left w:val="single" w:sz="4" w:space="0" w:color="auto"/>
              <w:bottom w:val="single" w:sz="4" w:space="0" w:color="auto"/>
              <w:right w:val="single" w:sz="4" w:space="0" w:color="auto"/>
            </w:tcBorders>
          </w:tcPr>
          <w:p w14:paraId="47300360" w14:textId="77777777" w:rsidR="00EF1D80" w:rsidRPr="00F02F6E" w:rsidRDefault="00EF1D80" w:rsidP="00EF1D80">
            <w:pPr>
              <w:spacing w:after="0" w:line="240" w:lineRule="auto"/>
              <w:rPr>
                <w:rFonts w:eastAsia="Times New Roman" w:cs="Times New Roman"/>
                <w:noProof w:val="0"/>
              </w:rPr>
            </w:pPr>
          </w:p>
        </w:tc>
      </w:tr>
      <w:tr w:rsidR="00F02F6E" w:rsidRPr="00F02F6E" w14:paraId="3D842831" w14:textId="77777777" w:rsidTr="00290362">
        <w:trPr>
          <w:trHeight w:val="510"/>
        </w:trPr>
        <w:tc>
          <w:tcPr>
            <w:tcW w:w="405" w:type="pct"/>
            <w:tcBorders>
              <w:top w:val="single" w:sz="4" w:space="0" w:color="auto"/>
              <w:left w:val="single" w:sz="4" w:space="0" w:color="auto"/>
              <w:bottom w:val="single" w:sz="4" w:space="0" w:color="auto"/>
              <w:right w:val="single" w:sz="4" w:space="0" w:color="auto"/>
            </w:tcBorders>
          </w:tcPr>
          <w:p w14:paraId="11EFCFE4" w14:textId="2B308073"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1.12.2.</w:t>
            </w:r>
          </w:p>
        </w:tc>
        <w:tc>
          <w:tcPr>
            <w:tcW w:w="845" w:type="pct"/>
            <w:tcBorders>
              <w:top w:val="single" w:sz="4" w:space="0" w:color="auto"/>
              <w:left w:val="single" w:sz="4" w:space="0" w:color="auto"/>
              <w:bottom w:val="single" w:sz="4" w:space="0" w:color="auto"/>
              <w:right w:val="single" w:sz="4" w:space="0" w:color="auto"/>
            </w:tcBorders>
          </w:tcPr>
          <w:p w14:paraId="38070DA2" w14:textId="77777777" w:rsidR="00EF1D80" w:rsidRPr="00F02F6E" w:rsidRDefault="00EF1D80" w:rsidP="00EF1D80">
            <w:pPr>
              <w:spacing w:after="0" w:line="240" w:lineRule="auto"/>
              <w:rPr>
                <w:rFonts w:eastAsia="Times New Roman" w:cs="Times New Roman"/>
                <w:noProof w:val="0"/>
              </w:rPr>
            </w:pPr>
            <w:r w:rsidRPr="00F02F6E">
              <w:rPr>
                <w:rFonts w:cs="Times New Roman"/>
                <w:noProof w:val="0"/>
              </w:rPr>
              <w:t>SpO</w:t>
            </w:r>
            <w:r w:rsidRPr="00F02F6E">
              <w:rPr>
                <w:rFonts w:cs="Times New Roman"/>
                <w:noProof w:val="0"/>
                <w:vertAlign w:val="subscript"/>
              </w:rPr>
              <w:t>2</w:t>
            </w:r>
            <w:r w:rsidRPr="00F02F6E">
              <w:rPr>
                <w:rFonts w:cs="Times New Roman"/>
                <w:noProof w:val="0"/>
              </w:rPr>
              <w:t xml:space="preserve"> daviklis</w:t>
            </w:r>
          </w:p>
        </w:tc>
        <w:tc>
          <w:tcPr>
            <w:tcW w:w="2088" w:type="pct"/>
            <w:tcBorders>
              <w:top w:val="single" w:sz="4" w:space="0" w:color="auto"/>
              <w:left w:val="single" w:sz="4" w:space="0" w:color="auto"/>
              <w:bottom w:val="single" w:sz="4" w:space="0" w:color="auto"/>
              <w:right w:val="single" w:sz="4" w:space="0" w:color="auto"/>
            </w:tcBorders>
          </w:tcPr>
          <w:p w14:paraId="01A2D559" w14:textId="0DA01DC0" w:rsidR="00EF1D80" w:rsidRPr="00F02F6E" w:rsidRDefault="00EF1D80" w:rsidP="00EF1D80">
            <w:pPr>
              <w:spacing w:after="0" w:line="240" w:lineRule="auto"/>
              <w:rPr>
                <w:rFonts w:eastAsia="Times New Roman" w:cs="Times New Roman"/>
                <w:noProof w:val="0"/>
              </w:rPr>
            </w:pPr>
            <w:r w:rsidRPr="00F02F6E">
              <w:rPr>
                <w:rFonts w:cs="Times New Roman"/>
                <w:noProof w:val="0"/>
              </w:rPr>
              <w:t>SpO</w:t>
            </w:r>
            <w:r w:rsidRPr="00F02F6E">
              <w:rPr>
                <w:rFonts w:cs="Times New Roman"/>
                <w:noProof w:val="0"/>
                <w:vertAlign w:val="subscript"/>
              </w:rPr>
              <w:t>2</w:t>
            </w:r>
            <w:r w:rsidRPr="00F02F6E">
              <w:rPr>
                <w:rFonts w:cs="Times New Roman"/>
                <w:noProof w:val="0"/>
              </w:rPr>
              <w:t xml:space="preserve"> matavimo daviklis suaugusiems (daugkartinio naudojimo daviklis, pirštinis, su jungiamuoju kabeliu) – 1 vnt.</w:t>
            </w:r>
          </w:p>
        </w:tc>
        <w:tc>
          <w:tcPr>
            <w:tcW w:w="1662" w:type="pct"/>
            <w:tcBorders>
              <w:top w:val="single" w:sz="4" w:space="0" w:color="auto"/>
              <w:left w:val="single" w:sz="4" w:space="0" w:color="auto"/>
              <w:bottom w:val="single" w:sz="4" w:space="0" w:color="auto"/>
              <w:right w:val="single" w:sz="4" w:space="0" w:color="auto"/>
            </w:tcBorders>
          </w:tcPr>
          <w:p w14:paraId="5EDF7479" w14:textId="77777777" w:rsidR="00EF1D80" w:rsidRPr="00F02F6E" w:rsidRDefault="00EF1D80" w:rsidP="00EF1D80">
            <w:pPr>
              <w:spacing w:after="0" w:line="240" w:lineRule="auto"/>
              <w:rPr>
                <w:rFonts w:eastAsia="Times New Roman" w:cs="Times New Roman"/>
                <w:noProof w:val="0"/>
              </w:rPr>
            </w:pPr>
          </w:p>
        </w:tc>
      </w:tr>
      <w:tr w:rsidR="00F02F6E" w:rsidRPr="00F02F6E" w14:paraId="23D93C29" w14:textId="77777777" w:rsidTr="00290362">
        <w:trPr>
          <w:trHeight w:val="510"/>
        </w:trPr>
        <w:tc>
          <w:tcPr>
            <w:tcW w:w="405" w:type="pct"/>
            <w:tcBorders>
              <w:top w:val="single" w:sz="4" w:space="0" w:color="auto"/>
              <w:left w:val="single" w:sz="4" w:space="0" w:color="auto"/>
              <w:bottom w:val="single" w:sz="4" w:space="0" w:color="auto"/>
              <w:right w:val="single" w:sz="4" w:space="0" w:color="auto"/>
            </w:tcBorders>
          </w:tcPr>
          <w:p w14:paraId="1206A3C4" w14:textId="7D9B3D50"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1.12.3.</w:t>
            </w:r>
          </w:p>
        </w:tc>
        <w:tc>
          <w:tcPr>
            <w:tcW w:w="845" w:type="pct"/>
            <w:tcBorders>
              <w:top w:val="single" w:sz="4" w:space="0" w:color="auto"/>
              <w:left w:val="single" w:sz="4" w:space="0" w:color="auto"/>
              <w:bottom w:val="single" w:sz="4" w:space="0" w:color="auto"/>
              <w:right w:val="single" w:sz="4" w:space="0" w:color="auto"/>
            </w:tcBorders>
          </w:tcPr>
          <w:p w14:paraId="23C54004" w14:textId="77777777" w:rsidR="00EF1D80" w:rsidRPr="00F02F6E" w:rsidRDefault="00EF1D80" w:rsidP="00EF1D80">
            <w:pPr>
              <w:spacing w:after="0" w:line="240" w:lineRule="auto"/>
              <w:rPr>
                <w:rFonts w:eastAsia="Times New Roman" w:cs="Times New Roman"/>
                <w:noProof w:val="0"/>
              </w:rPr>
            </w:pPr>
            <w:r w:rsidRPr="00F02F6E">
              <w:rPr>
                <w:rFonts w:cs="Times New Roman"/>
                <w:noProof w:val="0"/>
              </w:rPr>
              <w:t>Žarnelė su manžetėmis neinvaziniam AKS (NIBP) matuoti</w:t>
            </w:r>
          </w:p>
        </w:tc>
        <w:tc>
          <w:tcPr>
            <w:tcW w:w="2088" w:type="pct"/>
            <w:tcBorders>
              <w:top w:val="single" w:sz="4" w:space="0" w:color="auto"/>
              <w:left w:val="single" w:sz="4" w:space="0" w:color="auto"/>
              <w:bottom w:val="single" w:sz="4" w:space="0" w:color="auto"/>
              <w:right w:val="single" w:sz="4" w:space="0" w:color="auto"/>
            </w:tcBorders>
          </w:tcPr>
          <w:p w14:paraId="0C36F470" w14:textId="443107FB" w:rsidR="00EF1D80" w:rsidRPr="00F02F6E" w:rsidRDefault="00EF1D80" w:rsidP="00EF1D80">
            <w:pPr>
              <w:pStyle w:val="Sraopastraipa"/>
              <w:numPr>
                <w:ilvl w:val="0"/>
                <w:numId w:val="7"/>
              </w:numPr>
              <w:spacing w:after="0" w:line="240" w:lineRule="auto"/>
              <w:rPr>
                <w:rFonts w:cs="Times New Roman"/>
                <w:noProof w:val="0"/>
              </w:rPr>
            </w:pPr>
            <w:r w:rsidRPr="00F02F6E">
              <w:rPr>
                <w:rFonts w:cs="Times New Roman"/>
                <w:noProof w:val="0"/>
              </w:rPr>
              <w:t>Daugkartinio naudojimo manžetės neinvazinio kraujospūdžio matavimui suaugusiems – 1 kompl. (ne mažiau kaip 3 skirtingų dydžių, kiekvieno po 1 vnt.);</w:t>
            </w:r>
          </w:p>
          <w:p w14:paraId="71F1F0F0" w14:textId="6F64A859" w:rsidR="00EF1D80" w:rsidRPr="00F02F6E" w:rsidRDefault="00EF1D80" w:rsidP="00EF1D80">
            <w:pPr>
              <w:pStyle w:val="Sraopastraipa"/>
              <w:numPr>
                <w:ilvl w:val="0"/>
                <w:numId w:val="7"/>
              </w:numPr>
              <w:spacing w:after="0" w:line="240" w:lineRule="auto"/>
              <w:ind w:right="-114"/>
              <w:rPr>
                <w:rFonts w:cs="Times New Roman"/>
                <w:noProof w:val="0"/>
              </w:rPr>
            </w:pPr>
            <w:r w:rsidRPr="00F02F6E">
              <w:rPr>
                <w:rFonts w:cs="Times New Roman"/>
                <w:noProof w:val="0"/>
              </w:rPr>
              <w:t>Žarnelė manžetės prijungimui prie monitoriaus (daugkartinio naudojimo, universali – techniškai suderinama su komplektuojamomis manžetėmis) – 1 vnt.;</w:t>
            </w:r>
          </w:p>
          <w:p w14:paraId="638D31D7" w14:textId="38740FC0" w:rsidR="00EF1D80" w:rsidRPr="00F02F6E" w:rsidRDefault="00EF1D80" w:rsidP="00EF1D80">
            <w:pPr>
              <w:pStyle w:val="Sraopastraipa"/>
              <w:numPr>
                <w:ilvl w:val="0"/>
                <w:numId w:val="7"/>
              </w:numPr>
              <w:spacing w:after="0" w:line="240" w:lineRule="auto"/>
              <w:ind w:right="-114"/>
              <w:rPr>
                <w:rFonts w:cs="Times New Roman"/>
                <w:noProof w:val="0"/>
              </w:rPr>
            </w:pPr>
            <w:r w:rsidRPr="00F02F6E">
              <w:rPr>
                <w:rFonts w:cs="Times New Roman"/>
                <w:noProof w:val="0"/>
              </w:rPr>
              <w:t>Manžetės prijungimo žarnelės ilgis ≥ 3 m.</w:t>
            </w:r>
          </w:p>
        </w:tc>
        <w:tc>
          <w:tcPr>
            <w:tcW w:w="1662" w:type="pct"/>
            <w:tcBorders>
              <w:top w:val="single" w:sz="4" w:space="0" w:color="auto"/>
              <w:left w:val="single" w:sz="4" w:space="0" w:color="auto"/>
              <w:bottom w:val="single" w:sz="4" w:space="0" w:color="auto"/>
              <w:right w:val="single" w:sz="4" w:space="0" w:color="auto"/>
            </w:tcBorders>
          </w:tcPr>
          <w:p w14:paraId="3ABDF127" w14:textId="4BD40194" w:rsidR="00EF1D80" w:rsidRPr="00F02F6E" w:rsidRDefault="00EF1D80" w:rsidP="00EF1D80">
            <w:pPr>
              <w:autoSpaceDE w:val="0"/>
              <w:autoSpaceDN w:val="0"/>
              <w:adjustRightInd w:val="0"/>
              <w:spacing w:after="0" w:line="240" w:lineRule="auto"/>
              <w:rPr>
                <w:rFonts w:cs="Times New Roman"/>
                <w:noProof w:val="0"/>
              </w:rPr>
            </w:pPr>
          </w:p>
        </w:tc>
      </w:tr>
      <w:tr w:rsidR="00F02F6E" w:rsidRPr="00F02F6E" w14:paraId="2DEED36A" w14:textId="77777777" w:rsidTr="00290362">
        <w:trPr>
          <w:trHeight w:val="510"/>
        </w:trPr>
        <w:tc>
          <w:tcPr>
            <w:tcW w:w="405" w:type="pct"/>
            <w:tcBorders>
              <w:top w:val="single" w:sz="4" w:space="0" w:color="auto"/>
              <w:left w:val="single" w:sz="4" w:space="0" w:color="auto"/>
              <w:bottom w:val="single" w:sz="4" w:space="0" w:color="auto"/>
              <w:right w:val="single" w:sz="4" w:space="0" w:color="auto"/>
            </w:tcBorders>
          </w:tcPr>
          <w:p w14:paraId="5FE5C650" w14:textId="55E72F62"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1.12.4.</w:t>
            </w:r>
          </w:p>
        </w:tc>
        <w:tc>
          <w:tcPr>
            <w:tcW w:w="845" w:type="pct"/>
            <w:tcBorders>
              <w:top w:val="single" w:sz="4" w:space="0" w:color="auto"/>
              <w:left w:val="single" w:sz="4" w:space="0" w:color="auto"/>
              <w:bottom w:val="single" w:sz="4" w:space="0" w:color="auto"/>
              <w:right w:val="single" w:sz="4" w:space="0" w:color="auto"/>
            </w:tcBorders>
          </w:tcPr>
          <w:p w14:paraId="0CF5C79A" w14:textId="77777777" w:rsidR="00EF1D80" w:rsidRPr="00F02F6E" w:rsidRDefault="00EF1D80" w:rsidP="00EF1D80">
            <w:pPr>
              <w:spacing w:after="0" w:line="240" w:lineRule="auto"/>
              <w:rPr>
                <w:rFonts w:eastAsia="Times New Roman" w:cs="Times New Roman"/>
                <w:noProof w:val="0"/>
              </w:rPr>
            </w:pPr>
            <w:r w:rsidRPr="00F02F6E">
              <w:rPr>
                <w:rFonts w:cs="Times New Roman"/>
                <w:noProof w:val="0"/>
              </w:rPr>
              <w:t>Temperatūros matavimo daviklis</w:t>
            </w:r>
          </w:p>
        </w:tc>
        <w:tc>
          <w:tcPr>
            <w:tcW w:w="2088" w:type="pct"/>
            <w:tcBorders>
              <w:top w:val="single" w:sz="4" w:space="0" w:color="auto"/>
              <w:left w:val="single" w:sz="4" w:space="0" w:color="auto"/>
              <w:bottom w:val="single" w:sz="4" w:space="0" w:color="auto"/>
              <w:right w:val="single" w:sz="4" w:space="0" w:color="auto"/>
            </w:tcBorders>
          </w:tcPr>
          <w:p w14:paraId="4BF71EEF" w14:textId="3D33BE51" w:rsidR="00EF1D80" w:rsidRPr="00F02F6E" w:rsidRDefault="00EF1D80" w:rsidP="00EF1D80">
            <w:pPr>
              <w:spacing w:after="0" w:line="240" w:lineRule="auto"/>
              <w:rPr>
                <w:rFonts w:cs="Times New Roman"/>
                <w:noProof w:val="0"/>
              </w:rPr>
            </w:pPr>
            <w:r w:rsidRPr="00F02F6E">
              <w:rPr>
                <w:rFonts w:cs="Times New Roman"/>
                <w:noProof w:val="0"/>
              </w:rPr>
              <w:t xml:space="preserve">Daugkartinio naudojimo temperatūros matavimo daviklis (su jungiamuoju laidu) </w:t>
            </w:r>
            <w:r w:rsidRPr="00F02F6E">
              <w:rPr>
                <w:rFonts w:eastAsia="Times New Roman" w:cs="Times New Roman"/>
                <w:noProof w:val="0"/>
              </w:rPr>
              <w:t>–</w:t>
            </w:r>
            <w:r w:rsidRPr="00F02F6E">
              <w:rPr>
                <w:rFonts w:cs="Times New Roman"/>
                <w:noProof w:val="0"/>
              </w:rPr>
              <w:t xml:space="preserve"> 1 vnt. </w:t>
            </w:r>
          </w:p>
        </w:tc>
        <w:tc>
          <w:tcPr>
            <w:tcW w:w="1662" w:type="pct"/>
            <w:tcBorders>
              <w:top w:val="single" w:sz="4" w:space="0" w:color="auto"/>
              <w:left w:val="single" w:sz="4" w:space="0" w:color="auto"/>
              <w:bottom w:val="single" w:sz="4" w:space="0" w:color="auto"/>
              <w:right w:val="single" w:sz="4" w:space="0" w:color="auto"/>
            </w:tcBorders>
          </w:tcPr>
          <w:p w14:paraId="626A954F" w14:textId="6DD40FC2" w:rsidR="00EF1D80" w:rsidRPr="00F02F6E" w:rsidRDefault="00EF1D80" w:rsidP="00EF1D80">
            <w:pPr>
              <w:spacing w:after="0" w:line="240" w:lineRule="auto"/>
              <w:rPr>
                <w:rFonts w:eastAsia="Times New Roman" w:cs="Times New Roman"/>
                <w:noProof w:val="0"/>
              </w:rPr>
            </w:pPr>
          </w:p>
        </w:tc>
      </w:tr>
      <w:tr w:rsidR="00F02F6E" w:rsidRPr="00F02F6E" w14:paraId="2BFABCA1" w14:textId="77777777" w:rsidTr="00E45223">
        <w:trPr>
          <w:trHeight w:val="283"/>
        </w:trPr>
        <w:tc>
          <w:tcPr>
            <w:tcW w:w="405" w:type="pct"/>
            <w:tcBorders>
              <w:top w:val="single" w:sz="4" w:space="0" w:color="auto"/>
              <w:left w:val="single" w:sz="4" w:space="0" w:color="auto"/>
              <w:bottom w:val="single" w:sz="4" w:space="0" w:color="auto"/>
              <w:right w:val="single" w:sz="4" w:space="0" w:color="auto"/>
            </w:tcBorders>
          </w:tcPr>
          <w:p w14:paraId="497E6D53" w14:textId="793429A4" w:rsidR="00745F8E" w:rsidRPr="00F02F6E" w:rsidRDefault="00745F8E" w:rsidP="00EF1D80">
            <w:pPr>
              <w:spacing w:after="0" w:line="240" w:lineRule="auto"/>
              <w:jc w:val="center"/>
              <w:rPr>
                <w:rFonts w:eastAsia="Times New Roman" w:cs="Times New Roman"/>
                <w:bCs/>
                <w:noProof w:val="0"/>
              </w:rPr>
            </w:pPr>
            <w:r w:rsidRPr="00F02F6E">
              <w:rPr>
                <w:rFonts w:eastAsia="Times New Roman" w:cs="Times New Roman"/>
                <w:bCs/>
                <w:noProof w:val="0"/>
              </w:rPr>
              <w:t>1.12.5.</w:t>
            </w:r>
          </w:p>
        </w:tc>
        <w:tc>
          <w:tcPr>
            <w:tcW w:w="845" w:type="pct"/>
            <w:tcBorders>
              <w:top w:val="single" w:sz="4" w:space="0" w:color="auto"/>
              <w:left w:val="single" w:sz="4" w:space="0" w:color="auto"/>
              <w:bottom w:val="single" w:sz="4" w:space="0" w:color="auto"/>
              <w:right w:val="single" w:sz="4" w:space="0" w:color="auto"/>
            </w:tcBorders>
          </w:tcPr>
          <w:p w14:paraId="1234EF95" w14:textId="65B62652" w:rsidR="00745F8E" w:rsidRPr="00F02F6E" w:rsidRDefault="00745F8E" w:rsidP="00EF1D80">
            <w:pPr>
              <w:spacing w:after="0" w:line="240" w:lineRule="auto"/>
              <w:rPr>
                <w:rFonts w:cs="Times New Roman"/>
                <w:noProof w:val="0"/>
              </w:rPr>
            </w:pPr>
            <w:r w:rsidRPr="00F02F6E">
              <w:rPr>
                <w:rFonts w:cs="Times New Roman"/>
                <w:noProof w:val="0"/>
              </w:rPr>
              <w:t>Sieninis laikiklis</w:t>
            </w:r>
          </w:p>
        </w:tc>
        <w:tc>
          <w:tcPr>
            <w:tcW w:w="2088" w:type="pct"/>
            <w:tcBorders>
              <w:top w:val="single" w:sz="4" w:space="0" w:color="auto"/>
              <w:left w:val="single" w:sz="4" w:space="0" w:color="auto"/>
              <w:bottom w:val="single" w:sz="4" w:space="0" w:color="auto"/>
              <w:right w:val="single" w:sz="4" w:space="0" w:color="auto"/>
            </w:tcBorders>
          </w:tcPr>
          <w:p w14:paraId="13D7E639" w14:textId="099F8E48" w:rsidR="00745F8E" w:rsidRPr="00F02F6E" w:rsidRDefault="00E45223" w:rsidP="00B06296">
            <w:pPr>
              <w:spacing w:after="0" w:line="240" w:lineRule="auto"/>
              <w:rPr>
                <w:rFonts w:cs="Times New Roman"/>
                <w:noProof w:val="0"/>
              </w:rPr>
            </w:pPr>
            <w:r w:rsidRPr="00F02F6E">
              <w:rPr>
                <w:rFonts w:cs="Times New Roman"/>
                <w:noProof w:val="0"/>
              </w:rPr>
              <w:t>S</w:t>
            </w:r>
            <w:r w:rsidR="00B06296" w:rsidRPr="00F02F6E">
              <w:rPr>
                <w:rFonts w:cs="Times New Roman"/>
                <w:noProof w:val="0"/>
              </w:rPr>
              <w:t xml:space="preserve">ieninis </w:t>
            </w:r>
            <w:r w:rsidR="00745F8E" w:rsidRPr="00F02F6E">
              <w:rPr>
                <w:rFonts w:cs="Times New Roman"/>
                <w:noProof w:val="0"/>
              </w:rPr>
              <w:t>laikiklis</w:t>
            </w:r>
            <w:r w:rsidRPr="00F02F6E">
              <w:rPr>
                <w:rFonts w:cs="Times New Roman"/>
                <w:noProof w:val="0"/>
              </w:rPr>
              <w:t xml:space="preserve"> su </w:t>
            </w:r>
            <w:r w:rsidRPr="00F02F6E">
              <w:rPr>
                <w:rFonts w:eastAsia="Times New Roman" w:cs="Times New Roman"/>
                <w:noProof w:val="0"/>
              </w:rPr>
              <w:t>greito tvirtinimo sistema</w:t>
            </w:r>
          </w:p>
        </w:tc>
        <w:tc>
          <w:tcPr>
            <w:tcW w:w="1662" w:type="pct"/>
            <w:tcBorders>
              <w:top w:val="single" w:sz="4" w:space="0" w:color="auto"/>
              <w:left w:val="single" w:sz="4" w:space="0" w:color="auto"/>
              <w:bottom w:val="single" w:sz="4" w:space="0" w:color="auto"/>
              <w:right w:val="single" w:sz="4" w:space="0" w:color="auto"/>
            </w:tcBorders>
          </w:tcPr>
          <w:p w14:paraId="5CA7C9EF" w14:textId="77777777" w:rsidR="00745F8E" w:rsidRPr="00F02F6E" w:rsidRDefault="00745F8E" w:rsidP="00EF1D80">
            <w:pPr>
              <w:spacing w:after="0" w:line="240" w:lineRule="auto"/>
              <w:rPr>
                <w:rFonts w:eastAsia="Times New Roman" w:cs="Times New Roman"/>
                <w:noProof w:val="0"/>
              </w:rPr>
            </w:pPr>
          </w:p>
        </w:tc>
      </w:tr>
      <w:tr w:rsidR="00F02F6E" w:rsidRPr="00F02F6E" w14:paraId="23B2ACCD" w14:textId="77777777" w:rsidTr="00290362">
        <w:trPr>
          <w:trHeight w:val="286"/>
        </w:trPr>
        <w:tc>
          <w:tcPr>
            <w:tcW w:w="405" w:type="pct"/>
            <w:tcBorders>
              <w:top w:val="single" w:sz="4" w:space="0" w:color="auto"/>
              <w:left w:val="single" w:sz="4" w:space="0" w:color="auto"/>
              <w:bottom w:val="single" w:sz="4" w:space="0" w:color="auto"/>
              <w:right w:val="single" w:sz="4" w:space="0" w:color="auto"/>
            </w:tcBorders>
          </w:tcPr>
          <w:p w14:paraId="6301CC31" w14:textId="49FF97C4" w:rsidR="00EF1D80" w:rsidRPr="001D140D" w:rsidRDefault="00EF1D80" w:rsidP="00EF1D80">
            <w:pPr>
              <w:spacing w:after="0" w:line="240" w:lineRule="auto"/>
              <w:jc w:val="center"/>
              <w:rPr>
                <w:rFonts w:eastAsia="Times New Roman" w:cs="Times New Roman"/>
                <w:b/>
                <w:bCs/>
                <w:noProof w:val="0"/>
              </w:rPr>
            </w:pPr>
            <w:r w:rsidRPr="001D140D">
              <w:rPr>
                <w:rFonts w:eastAsia="Times New Roman" w:cs="Times New Roman"/>
                <w:b/>
                <w:bCs/>
                <w:noProof w:val="0"/>
              </w:rPr>
              <w:t>2.</w:t>
            </w:r>
          </w:p>
        </w:tc>
        <w:tc>
          <w:tcPr>
            <w:tcW w:w="2933" w:type="pct"/>
            <w:gridSpan w:val="2"/>
            <w:tcBorders>
              <w:top w:val="single" w:sz="4" w:space="0" w:color="auto"/>
              <w:left w:val="single" w:sz="4" w:space="0" w:color="auto"/>
              <w:bottom w:val="single" w:sz="4" w:space="0" w:color="auto"/>
              <w:right w:val="single" w:sz="4" w:space="0" w:color="auto"/>
            </w:tcBorders>
          </w:tcPr>
          <w:p w14:paraId="36616BC2" w14:textId="13E9F896" w:rsidR="00EF1D80" w:rsidRPr="001D140D" w:rsidRDefault="00EF1D80" w:rsidP="00EF1D80">
            <w:pPr>
              <w:spacing w:after="0" w:line="240" w:lineRule="auto"/>
              <w:rPr>
                <w:rFonts w:eastAsia="Times New Roman" w:cs="Times New Roman"/>
                <w:b/>
                <w:noProof w:val="0"/>
              </w:rPr>
            </w:pPr>
            <w:r w:rsidRPr="001D140D">
              <w:rPr>
                <w:rFonts w:eastAsia="Times New Roman" w:cs="Times New Roman"/>
                <w:b/>
                <w:noProof w:val="0"/>
              </w:rPr>
              <w:t>Nuotolinio stebėjimo stotelė – 1 vnt.</w:t>
            </w:r>
          </w:p>
        </w:tc>
        <w:tc>
          <w:tcPr>
            <w:tcW w:w="1662" w:type="pct"/>
            <w:tcBorders>
              <w:top w:val="single" w:sz="4" w:space="0" w:color="auto"/>
              <w:left w:val="single" w:sz="4" w:space="0" w:color="auto"/>
              <w:bottom w:val="single" w:sz="4" w:space="0" w:color="auto"/>
              <w:right w:val="single" w:sz="4" w:space="0" w:color="auto"/>
            </w:tcBorders>
          </w:tcPr>
          <w:p w14:paraId="526FBD01" w14:textId="77777777" w:rsidR="00EF1D80" w:rsidRPr="00F02F6E" w:rsidRDefault="00EF1D80" w:rsidP="00EF1D80">
            <w:pPr>
              <w:spacing w:after="0" w:line="240" w:lineRule="auto"/>
              <w:rPr>
                <w:rFonts w:eastAsia="Times New Roman" w:cs="Times New Roman"/>
                <w:bCs/>
                <w:noProof w:val="0"/>
              </w:rPr>
            </w:pPr>
          </w:p>
        </w:tc>
      </w:tr>
      <w:tr w:rsidR="00F02F6E" w:rsidRPr="00F02F6E" w14:paraId="2E6C096A" w14:textId="77777777" w:rsidTr="00290362">
        <w:trPr>
          <w:trHeight w:val="286"/>
        </w:trPr>
        <w:tc>
          <w:tcPr>
            <w:tcW w:w="405" w:type="pct"/>
            <w:tcBorders>
              <w:top w:val="single" w:sz="4" w:space="0" w:color="auto"/>
              <w:left w:val="single" w:sz="4" w:space="0" w:color="auto"/>
              <w:bottom w:val="single" w:sz="4" w:space="0" w:color="auto"/>
              <w:right w:val="single" w:sz="4" w:space="0" w:color="auto"/>
            </w:tcBorders>
          </w:tcPr>
          <w:p w14:paraId="6ECEC883" w14:textId="29FE0261"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2.1.</w:t>
            </w:r>
          </w:p>
        </w:tc>
        <w:tc>
          <w:tcPr>
            <w:tcW w:w="845" w:type="pct"/>
            <w:tcBorders>
              <w:top w:val="single" w:sz="4" w:space="0" w:color="auto"/>
              <w:left w:val="single" w:sz="4" w:space="0" w:color="auto"/>
              <w:bottom w:val="single" w:sz="4" w:space="0" w:color="auto"/>
              <w:right w:val="single" w:sz="4" w:space="0" w:color="auto"/>
            </w:tcBorders>
          </w:tcPr>
          <w:p w14:paraId="0DEF45AD" w14:textId="32192816" w:rsidR="00EF1D80" w:rsidRPr="00F02F6E" w:rsidRDefault="00EF1D80" w:rsidP="00EF1D80">
            <w:pPr>
              <w:widowControl w:val="0"/>
              <w:spacing w:after="0" w:line="240" w:lineRule="auto"/>
              <w:rPr>
                <w:rFonts w:eastAsia="Times New Roman" w:cs="Times New Roman"/>
                <w:noProof w:val="0"/>
              </w:rPr>
            </w:pPr>
            <w:r w:rsidRPr="00F02F6E">
              <w:rPr>
                <w:rFonts w:eastAsia="Times New Roman" w:cs="Times New Roman"/>
                <w:noProof w:val="0"/>
              </w:rPr>
              <w:t>Paskirtis</w:t>
            </w:r>
          </w:p>
        </w:tc>
        <w:tc>
          <w:tcPr>
            <w:tcW w:w="2088" w:type="pct"/>
            <w:tcBorders>
              <w:top w:val="single" w:sz="4" w:space="0" w:color="auto"/>
              <w:left w:val="single" w:sz="4" w:space="0" w:color="auto"/>
              <w:bottom w:val="single" w:sz="4" w:space="0" w:color="auto"/>
              <w:right w:val="single" w:sz="4" w:space="0" w:color="auto"/>
            </w:tcBorders>
          </w:tcPr>
          <w:p w14:paraId="2F50A988" w14:textId="23D0C400" w:rsidR="00EF1D80" w:rsidRPr="00F02F6E" w:rsidRDefault="00EF1D80" w:rsidP="00EF1D80">
            <w:pPr>
              <w:spacing w:after="0" w:line="240" w:lineRule="auto"/>
              <w:rPr>
                <w:rFonts w:eastAsia="Times New Roman" w:cs="Times New Roman"/>
                <w:noProof w:val="0"/>
              </w:rPr>
            </w:pPr>
            <w:r w:rsidRPr="00F02F6E">
              <w:rPr>
                <w:rFonts w:eastAsia="Times New Roman" w:cs="Times New Roman"/>
                <w:noProof w:val="0"/>
              </w:rPr>
              <w:t>Nuotolinio (centrinio) stebėjimo stotis, sujungianti gyvybinių funkcijų monitorius į informacinį bendrą tinklą</w:t>
            </w:r>
          </w:p>
        </w:tc>
        <w:tc>
          <w:tcPr>
            <w:tcW w:w="1662" w:type="pct"/>
            <w:tcBorders>
              <w:top w:val="single" w:sz="4" w:space="0" w:color="auto"/>
              <w:left w:val="single" w:sz="4" w:space="0" w:color="auto"/>
              <w:bottom w:val="single" w:sz="4" w:space="0" w:color="auto"/>
              <w:right w:val="single" w:sz="4" w:space="0" w:color="auto"/>
            </w:tcBorders>
          </w:tcPr>
          <w:p w14:paraId="44849C46" w14:textId="77777777" w:rsidR="00EF1D80" w:rsidRPr="00F02F6E" w:rsidRDefault="00EF1D80" w:rsidP="00EF1D80">
            <w:pPr>
              <w:spacing w:after="0" w:line="240" w:lineRule="auto"/>
              <w:rPr>
                <w:rFonts w:eastAsia="Times New Roman" w:cs="Times New Roman"/>
                <w:bCs/>
                <w:noProof w:val="0"/>
              </w:rPr>
            </w:pPr>
          </w:p>
        </w:tc>
      </w:tr>
      <w:tr w:rsidR="00F02F6E" w:rsidRPr="00F02F6E" w14:paraId="778159F7" w14:textId="77777777" w:rsidTr="00290362">
        <w:trPr>
          <w:trHeight w:val="286"/>
        </w:trPr>
        <w:tc>
          <w:tcPr>
            <w:tcW w:w="405" w:type="pct"/>
            <w:tcBorders>
              <w:top w:val="single" w:sz="4" w:space="0" w:color="auto"/>
              <w:left w:val="single" w:sz="4" w:space="0" w:color="auto"/>
              <w:bottom w:val="single" w:sz="4" w:space="0" w:color="auto"/>
              <w:right w:val="single" w:sz="4" w:space="0" w:color="auto"/>
            </w:tcBorders>
          </w:tcPr>
          <w:p w14:paraId="218DAD4F" w14:textId="5B69D29B"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2.2.</w:t>
            </w:r>
          </w:p>
        </w:tc>
        <w:tc>
          <w:tcPr>
            <w:tcW w:w="845" w:type="pct"/>
            <w:tcBorders>
              <w:top w:val="single" w:sz="4" w:space="0" w:color="auto"/>
              <w:left w:val="single" w:sz="4" w:space="0" w:color="auto"/>
              <w:bottom w:val="single" w:sz="4" w:space="0" w:color="auto"/>
              <w:right w:val="single" w:sz="4" w:space="0" w:color="auto"/>
            </w:tcBorders>
          </w:tcPr>
          <w:p w14:paraId="533E6592" w14:textId="01E57D45" w:rsidR="00EF1D80" w:rsidRPr="00F02F6E" w:rsidRDefault="00EF1D80" w:rsidP="00EF1D80">
            <w:pPr>
              <w:widowControl w:val="0"/>
              <w:spacing w:after="0" w:line="240" w:lineRule="auto"/>
              <w:rPr>
                <w:rFonts w:eastAsia="Times New Roman" w:cs="Times New Roman"/>
                <w:noProof w:val="0"/>
              </w:rPr>
            </w:pPr>
            <w:r w:rsidRPr="00F02F6E">
              <w:rPr>
                <w:rFonts w:eastAsia="Times New Roman" w:cs="Times New Roman"/>
                <w:noProof w:val="0"/>
              </w:rPr>
              <w:t>Pacientų duomenų atvaizdavimas</w:t>
            </w:r>
          </w:p>
        </w:tc>
        <w:tc>
          <w:tcPr>
            <w:tcW w:w="2088" w:type="pct"/>
            <w:tcBorders>
              <w:top w:val="single" w:sz="4" w:space="0" w:color="auto"/>
              <w:left w:val="single" w:sz="4" w:space="0" w:color="auto"/>
              <w:bottom w:val="single" w:sz="4" w:space="0" w:color="auto"/>
              <w:right w:val="single" w:sz="4" w:space="0" w:color="auto"/>
            </w:tcBorders>
          </w:tcPr>
          <w:p w14:paraId="3B97395E" w14:textId="717941E8" w:rsidR="00EF1D80" w:rsidRPr="00F02F6E" w:rsidRDefault="00EF1D80" w:rsidP="00EF1D80">
            <w:pPr>
              <w:pStyle w:val="Sraopastraipa"/>
              <w:numPr>
                <w:ilvl w:val="0"/>
                <w:numId w:val="17"/>
              </w:numPr>
              <w:spacing w:after="0" w:line="240" w:lineRule="auto"/>
              <w:rPr>
                <w:rFonts w:eastAsia="Times New Roman" w:cs="Times New Roman"/>
                <w:noProof w:val="0"/>
              </w:rPr>
            </w:pPr>
            <w:r w:rsidRPr="00F02F6E">
              <w:rPr>
                <w:rFonts w:eastAsia="Times New Roman" w:cs="Times New Roman"/>
                <w:noProof w:val="0"/>
              </w:rPr>
              <w:t>Atvaizduojama ≥ 6 pacientų monitorių informacija;</w:t>
            </w:r>
          </w:p>
          <w:p w14:paraId="1BCB82E2" w14:textId="17562347" w:rsidR="00EF1D80" w:rsidRPr="00F02F6E" w:rsidRDefault="00EF1D80" w:rsidP="00EF1D80">
            <w:pPr>
              <w:pStyle w:val="Sraopastraipa"/>
              <w:numPr>
                <w:ilvl w:val="0"/>
                <w:numId w:val="17"/>
              </w:numPr>
              <w:spacing w:after="0" w:line="240" w:lineRule="auto"/>
              <w:rPr>
                <w:rFonts w:eastAsia="Times New Roman" w:cs="Times New Roman"/>
                <w:noProof w:val="0"/>
              </w:rPr>
            </w:pPr>
            <w:r w:rsidRPr="00F02F6E">
              <w:rPr>
                <w:rFonts w:eastAsia="Times New Roman" w:cs="Times New Roman"/>
                <w:noProof w:val="0"/>
              </w:rPr>
              <w:t>Galima pasirinkti (stebėti) ≥ 4 kreives vienam ligoniui.</w:t>
            </w:r>
          </w:p>
        </w:tc>
        <w:tc>
          <w:tcPr>
            <w:tcW w:w="1662" w:type="pct"/>
            <w:tcBorders>
              <w:top w:val="single" w:sz="4" w:space="0" w:color="auto"/>
              <w:left w:val="single" w:sz="4" w:space="0" w:color="auto"/>
              <w:bottom w:val="single" w:sz="4" w:space="0" w:color="auto"/>
              <w:right w:val="single" w:sz="4" w:space="0" w:color="auto"/>
            </w:tcBorders>
          </w:tcPr>
          <w:p w14:paraId="6968E0B4" w14:textId="77777777" w:rsidR="00EF1D80" w:rsidRPr="00F02F6E" w:rsidRDefault="00EF1D80" w:rsidP="00EF1D80">
            <w:pPr>
              <w:spacing w:after="0" w:line="240" w:lineRule="auto"/>
              <w:rPr>
                <w:rFonts w:eastAsia="Times New Roman" w:cs="Times New Roman"/>
                <w:bCs/>
                <w:noProof w:val="0"/>
              </w:rPr>
            </w:pPr>
          </w:p>
        </w:tc>
      </w:tr>
      <w:tr w:rsidR="00F02F6E" w:rsidRPr="00F02F6E" w14:paraId="5EB92DEF" w14:textId="77777777" w:rsidTr="00290362">
        <w:trPr>
          <w:trHeight w:val="286"/>
        </w:trPr>
        <w:tc>
          <w:tcPr>
            <w:tcW w:w="405" w:type="pct"/>
            <w:tcBorders>
              <w:top w:val="single" w:sz="4" w:space="0" w:color="auto"/>
              <w:left w:val="single" w:sz="4" w:space="0" w:color="auto"/>
              <w:bottom w:val="single" w:sz="4" w:space="0" w:color="auto"/>
              <w:right w:val="single" w:sz="4" w:space="0" w:color="auto"/>
            </w:tcBorders>
          </w:tcPr>
          <w:p w14:paraId="57E4AB15" w14:textId="1BC31CD7"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2.3.</w:t>
            </w:r>
          </w:p>
        </w:tc>
        <w:tc>
          <w:tcPr>
            <w:tcW w:w="845" w:type="pct"/>
            <w:tcBorders>
              <w:top w:val="single" w:sz="4" w:space="0" w:color="auto"/>
              <w:left w:val="single" w:sz="4" w:space="0" w:color="auto"/>
              <w:bottom w:val="single" w:sz="4" w:space="0" w:color="auto"/>
              <w:right w:val="single" w:sz="4" w:space="0" w:color="auto"/>
            </w:tcBorders>
          </w:tcPr>
          <w:p w14:paraId="7A8433E5" w14:textId="01B85BA7" w:rsidR="00EF1D80" w:rsidRPr="00F02F6E" w:rsidRDefault="00EF1D80" w:rsidP="00EF1D80">
            <w:pPr>
              <w:widowControl w:val="0"/>
              <w:spacing w:after="0" w:line="240" w:lineRule="auto"/>
              <w:rPr>
                <w:rFonts w:eastAsia="Times New Roman" w:cs="Times New Roman"/>
                <w:noProof w:val="0"/>
              </w:rPr>
            </w:pPr>
            <w:r w:rsidRPr="00F02F6E">
              <w:rPr>
                <w:rFonts w:cs="Times New Roman"/>
                <w:noProof w:val="0"/>
              </w:rPr>
              <w:t>Reikalavimai funkcionalumui</w:t>
            </w:r>
          </w:p>
        </w:tc>
        <w:tc>
          <w:tcPr>
            <w:tcW w:w="2088" w:type="pct"/>
            <w:tcBorders>
              <w:top w:val="single" w:sz="4" w:space="0" w:color="auto"/>
              <w:left w:val="single" w:sz="4" w:space="0" w:color="auto"/>
              <w:bottom w:val="single" w:sz="4" w:space="0" w:color="auto"/>
              <w:right w:val="single" w:sz="4" w:space="0" w:color="auto"/>
            </w:tcBorders>
          </w:tcPr>
          <w:p w14:paraId="18A0C7B9" w14:textId="77777777" w:rsidR="00EF1D80" w:rsidRPr="00F02F6E" w:rsidRDefault="00EF1D80" w:rsidP="00EF1D80">
            <w:pPr>
              <w:pStyle w:val="Sraopastraipa"/>
              <w:numPr>
                <w:ilvl w:val="0"/>
                <w:numId w:val="18"/>
              </w:numPr>
              <w:spacing w:after="0" w:line="240" w:lineRule="auto"/>
              <w:rPr>
                <w:rFonts w:cs="Times New Roman"/>
                <w:noProof w:val="0"/>
              </w:rPr>
            </w:pPr>
            <w:r w:rsidRPr="00F02F6E">
              <w:rPr>
                <w:rFonts w:cs="Times New Roman"/>
                <w:noProof w:val="0"/>
              </w:rPr>
              <w:t>Nuotolinis gyvybinių funkcijų monitorių valdymas: naujų pacientų prijungimas, administravimas;</w:t>
            </w:r>
          </w:p>
          <w:p w14:paraId="6B1AC492" w14:textId="77777777" w:rsidR="00EF1D80" w:rsidRPr="00F02F6E" w:rsidRDefault="00EF1D80" w:rsidP="00EF1D80">
            <w:pPr>
              <w:pStyle w:val="Sraopastraipa"/>
              <w:numPr>
                <w:ilvl w:val="0"/>
                <w:numId w:val="18"/>
              </w:numPr>
              <w:spacing w:after="0" w:line="240" w:lineRule="auto"/>
              <w:rPr>
                <w:rFonts w:cs="Times New Roman"/>
                <w:noProof w:val="0"/>
              </w:rPr>
            </w:pPr>
            <w:r w:rsidRPr="00F02F6E">
              <w:rPr>
                <w:rFonts w:cs="Times New Roman"/>
                <w:noProof w:val="0"/>
              </w:rPr>
              <w:t xml:space="preserve">Matavimo kreivių ir įvykių įvairiuose stebimuose kanaluose išsaugojimas </w:t>
            </w:r>
            <w:r w:rsidRPr="00F02F6E">
              <w:rPr>
                <w:rFonts w:cs="Times New Roman"/>
                <w:noProof w:val="0"/>
              </w:rPr>
              <w:lastRenderedPageBreak/>
              <w:t>vidinėje atmintyje, sutalpinant ne mažiau kaip 72 val. monitoravimo duomenis;</w:t>
            </w:r>
          </w:p>
          <w:p w14:paraId="7CF40700" w14:textId="77777777" w:rsidR="00EF1D80" w:rsidRPr="00F02F6E" w:rsidRDefault="00EF1D80" w:rsidP="00EF1D80">
            <w:pPr>
              <w:pStyle w:val="Sraopastraipa"/>
              <w:numPr>
                <w:ilvl w:val="0"/>
                <w:numId w:val="18"/>
              </w:numPr>
              <w:spacing w:after="0" w:line="240" w:lineRule="auto"/>
              <w:rPr>
                <w:rFonts w:cs="Times New Roman"/>
                <w:noProof w:val="0"/>
              </w:rPr>
            </w:pPr>
            <w:r w:rsidRPr="00F02F6E">
              <w:rPr>
                <w:rFonts w:cs="Times New Roman"/>
                <w:noProof w:val="0"/>
              </w:rPr>
              <w:t>Perspėjimo signalai centriniame pulte (garsiniai ir vizualūs) dubliuoja paciento monitorių perspėjimo signalus;</w:t>
            </w:r>
          </w:p>
          <w:p w14:paraId="38BD95D8" w14:textId="77777777" w:rsidR="00EF1D80" w:rsidRPr="00F02F6E" w:rsidRDefault="00EF1D80" w:rsidP="00EF1D80">
            <w:pPr>
              <w:pStyle w:val="Sraopastraipa"/>
              <w:numPr>
                <w:ilvl w:val="0"/>
                <w:numId w:val="18"/>
              </w:numPr>
              <w:spacing w:after="0" w:line="240" w:lineRule="auto"/>
              <w:rPr>
                <w:rFonts w:cs="Times New Roman"/>
                <w:noProof w:val="0"/>
              </w:rPr>
            </w:pPr>
            <w:r w:rsidRPr="00F02F6E">
              <w:rPr>
                <w:rFonts w:cs="Times New Roman"/>
                <w:noProof w:val="0"/>
              </w:rPr>
              <w:t xml:space="preserve">Ataskaitų spausdinimas spausdintuvu </w:t>
            </w:r>
            <w:r w:rsidRPr="00F02F6E">
              <w:rPr>
                <w:rFonts w:cs="Times New Roman"/>
                <w:noProof w:val="0"/>
                <w:lang w:eastAsia="lt-LT"/>
              </w:rPr>
              <w:t>(perkančiosios organizacijos įsigytu atskirai nuo monitoravimo sistemos)</w:t>
            </w:r>
            <w:r w:rsidRPr="00F02F6E">
              <w:rPr>
                <w:rFonts w:cs="Times New Roman"/>
                <w:noProof w:val="0"/>
              </w:rPr>
              <w:t>;</w:t>
            </w:r>
          </w:p>
          <w:p w14:paraId="5C2A4946" w14:textId="77777777" w:rsidR="00EF1D80" w:rsidRPr="00F02F6E" w:rsidRDefault="00EF1D80" w:rsidP="00EF1D80">
            <w:pPr>
              <w:pStyle w:val="Sraopastraipa"/>
              <w:numPr>
                <w:ilvl w:val="0"/>
                <w:numId w:val="18"/>
              </w:numPr>
              <w:spacing w:after="0" w:line="240" w:lineRule="auto"/>
              <w:rPr>
                <w:rFonts w:cs="Times New Roman"/>
                <w:noProof w:val="0"/>
              </w:rPr>
            </w:pPr>
            <w:r w:rsidRPr="00F02F6E">
              <w:rPr>
                <w:rFonts w:cs="Times New Roman"/>
                <w:noProof w:val="0"/>
              </w:rPr>
              <w:t>Prisijungimas per naršyklę nuotoliniam pacientų parametrų stebėjimui. Stebimi pacientų fiziologinių parametrų skaitinių reikšmių, kreivių duomenys;</w:t>
            </w:r>
          </w:p>
          <w:p w14:paraId="3CC7CE47" w14:textId="32315636" w:rsidR="00EF1D80" w:rsidRPr="00F02F6E" w:rsidRDefault="00EF1D80" w:rsidP="00EF1D80">
            <w:pPr>
              <w:pStyle w:val="Sraopastraipa"/>
              <w:numPr>
                <w:ilvl w:val="0"/>
                <w:numId w:val="18"/>
              </w:numPr>
              <w:spacing w:after="0" w:line="240" w:lineRule="auto"/>
              <w:rPr>
                <w:rFonts w:cs="Times New Roman"/>
                <w:noProof w:val="0"/>
              </w:rPr>
            </w:pPr>
            <w:r w:rsidRPr="00F02F6E">
              <w:rPr>
                <w:rFonts w:cs="Times New Roman"/>
                <w:noProof w:val="0"/>
              </w:rPr>
              <w:t>Įdiegtas HL7 duomenų perdavimo (arba lygiaverčio) protokolo palaikymas pacientų fiziologinių parametrų skaitinių reikšmių, kreivių ir retrospektyvinių duomenų integravimui į ligoninės informacinę sistemą.</w:t>
            </w:r>
          </w:p>
        </w:tc>
        <w:tc>
          <w:tcPr>
            <w:tcW w:w="1662" w:type="pct"/>
            <w:tcBorders>
              <w:top w:val="single" w:sz="4" w:space="0" w:color="auto"/>
              <w:left w:val="single" w:sz="4" w:space="0" w:color="auto"/>
              <w:bottom w:val="single" w:sz="4" w:space="0" w:color="auto"/>
              <w:right w:val="single" w:sz="4" w:space="0" w:color="auto"/>
            </w:tcBorders>
          </w:tcPr>
          <w:p w14:paraId="58415DD2" w14:textId="0CD98448" w:rsidR="00EF1D80" w:rsidRPr="00F02F6E" w:rsidRDefault="00EF1D80" w:rsidP="00EF1D80">
            <w:pPr>
              <w:spacing w:after="0" w:line="240" w:lineRule="auto"/>
              <w:rPr>
                <w:rFonts w:eastAsia="Times New Roman" w:cs="Times New Roman"/>
                <w:bCs/>
                <w:noProof w:val="0"/>
              </w:rPr>
            </w:pPr>
          </w:p>
        </w:tc>
      </w:tr>
      <w:tr w:rsidR="00F02F6E" w:rsidRPr="00F02F6E" w14:paraId="4D27AA3F" w14:textId="77777777" w:rsidTr="00290362">
        <w:trPr>
          <w:trHeight w:val="286"/>
        </w:trPr>
        <w:tc>
          <w:tcPr>
            <w:tcW w:w="405" w:type="pct"/>
            <w:tcBorders>
              <w:top w:val="single" w:sz="4" w:space="0" w:color="auto"/>
              <w:left w:val="single" w:sz="4" w:space="0" w:color="auto"/>
              <w:bottom w:val="single" w:sz="4" w:space="0" w:color="auto"/>
              <w:right w:val="single" w:sz="4" w:space="0" w:color="auto"/>
            </w:tcBorders>
          </w:tcPr>
          <w:p w14:paraId="16180FF5" w14:textId="4182FE52"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2.4.</w:t>
            </w:r>
          </w:p>
        </w:tc>
        <w:tc>
          <w:tcPr>
            <w:tcW w:w="845" w:type="pct"/>
            <w:tcBorders>
              <w:top w:val="single" w:sz="4" w:space="0" w:color="auto"/>
              <w:left w:val="single" w:sz="4" w:space="0" w:color="auto"/>
              <w:bottom w:val="single" w:sz="4" w:space="0" w:color="auto"/>
              <w:right w:val="single" w:sz="4" w:space="0" w:color="auto"/>
            </w:tcBorders>
          </w:tcPr>
          <w:p w14:paraId="3428DEAE" w14:textId="01ED7271" w:rsidR="00EF1D80" w:rsidRPr="00F02F6E" w:rsidRDefault="00EF1D80" w:rsidP="00EF1D80">
            <w:pPr>
              <w:widowControl w:val="0"/>
              <w:spacing w:after="0" w:line="240" w:lineRule="auto"/>
              <w:rPr>
                <w:rFonts w:eastAsia="Times New Roman" w:cs="Times New Roman"/>
                <w:noProof w:val="0"/>
              </w:rPr>
            </w:pPr>
            <w:r w:rsidRPr="00F02F6E">
              <w:rPr>
                <w:rFonts w:eastAsia="Times New Roman" w:cs="Times New Roman"/>
                <w:noProof w:val="0"/>
              </w:rPr>
              <w:t>Reikalavimai komplektacijai</w:t>
            </w:r>
          </w:p>
        </w:tc>
        <w:tc>
          <w:tcPr>
            <w:tcW w:w="2088" w:type="pct"/>
            <w:tcBorders>
              <w:top w:val="single" w:sz="4" w:space="0" w:color="auto"/>
              <w:left w:val="single" w:sz="4" w:space="0" w:color="auto"/>
              <w:bottom w:val="single" w:sz="4" w:space="0" w:color="auto"/>
              <w:right w:val="single" w:sz="4" w:space="0" w:color="auto"/>
            </w:tcBorders>
          </w:tcPr>
          <w:p w14:paraId="1EF3874A" w14:textId="0F051BBB" w:rsidR="00EF1D80" w:rsidRPr="00F02F6E" w:rsidRDefault="00B10925" w:rsidP="00B10925">
            <w:pPr>
              <w:spacing w:after="0" w:line="240" w:lineRule="auto"/>
              <w:rPr>
                <w:rFonts w:eastAsia="Times New Roman" w:cs="Times New Roman"/>
                <w:noProof w:val="0"/>
              </w:rPr>
            </w:pPr>
            <w:r w:rsidRPr="00F02F6E">
              <w:rPr>
                <w:rFonts w:eastAsia="Times New Roman" w:cs="Times New Roman"/>
                <w:noProof w:val="0"/>
              </w:rPr>
              <w:t>Nuotolinio stebėjimo stotelė (c</w:t>
            </w:r>
            <w:r w:rsidR="00EF1D80" w:rsidRPr="00F02F6E">
              <w:rPr>
                <w:rFonts w:eastAsia="Times New Roman" w:cs="Times New Roman"/>
                <w:noProof w:val="0"/>
              </w:rPr>
              <w:t>entrinis stebėjimo pultas</w:t>
            </w:r>
            <w:r w:rsidRPr="00F02F6E">
              <w:rPr>
                <w:rFonts w:eastAsia="Times New Roman" w:cs="Times New Roman"/>
                <w:noProof w:val="0"/>
              </w:rPr>
              <w:t>) yra sukomplektuota</w:t>
            </w:r>
            <w:r w:rsidR="00EF1D80" w:rsidRPr="00F02F6E">
              <w:rPr>
                <w:rFonts w:eastAsia="Times New Roman" w:cs="Times New Roman"/>
                <w:noProof w:val="0"/>
              </w:rPr>
              <w:t xml:space="preserve"> vadovaujantis gamintojo rekomendacijomis ir užtikrinant, kad būtų galima sistema naudotis iš karto po sumontavimo-įdiegimo, nereikalaujant papildomų priedų, kurie nebuvo detalizuoti aukščiau </w:t>
            </w:r>
            <w:r w:rsidR="00EF1D80" w:rsidRPr="00F02F6E">
              <w:rPr>
                <w:rFonts w:eastAsia="Times New Roman" w:cs="Times New Roman"/>
                <w:b/>
                <w:i/>
                <w:noProof w:val="0"/>
              </w:rPr>
              <w:t>(būtinas tiekėjo arba gamintojo patvirtinimas, kad į komplektaciją įtraukti ir bus pristatyti visi jos veikimą užtikrinantys komponentai)</w:t>
            </w:r>
            <w:r w:rsidR="00EF1D80" w:rsidRPr="00F02F6E">
              <w:rPr>
                <w:rFonts w:eastAsia="Times New Roman" w:cs="Times New Roman"/>
                <w:noProof w:val="0"/>
              </w:rPr>
              <w:t xml:space="preserve"> </w:t>
            </w:r>
          </w:p>
        </w:tc>
        <w:tc>
          <w:tcPr>
            <w:tcW w:w="1662" w:type="pct"/>
            <w:tcBorders>
              <w:top w:val="single" w:sz="4" w:space="0" w:color="auto"/>
              <w:left w:val="single" w:sz="4" w:space="0" w:color="auto"/>
              <w:bottom w:val="single" w:sz="4" w:space="0" w:color="auto"/>
              <w:right w:val="single" w:sz="4" w:space="0" w:color="auto"/>
            </w:tcBorders>
          </w:tcPr>
          <w:p w14:paraId="7F99DFB2" w14:textId="77777777" w:rsidR="00EF1D80" w:rsidRPr="00F02F6E" w:rsidRDefault="00EF1D80" w:rsidP="00EF1D80">
            <w:pPr>
              <w:spacing w:after="0" w:line="240" w:lineRule="auto"/>
              <w:rPr>
                <w:rFonts w:eastAsia="Times New Roman" w:cs="Times New Roman"/>
                <w:bCs/>
                <w:noProof w:val="0"/>
              </w:rPr>
            </w:pPr>
          </w:p>
        </w:tc>
      </w:tr>
      <w:tr w:rsidR="00F02F6E" w:rsidRPr="00F02F6E" w14:paraId="4870EB97" w14:textId="77777777" w:rsidTr="00290362">
        <w:trPr>
          <w:trHeight w:val="286"/>
        </w:trPr>
        <w:tc>
          <w:tcPr>
            <w:tcW w:w="405" w:type="pct"/>
            <w:tcBorders>
              <w:top w:val="single" w:sz="4" w:space="0" w:color="auto"/>
              <w:left w:val="single" w:sz="4" w:space="0" w:color="auto"/>
              <w:bottom w:val="single" w:sz="4" w:space="0" w:color="auto"/>
              <w:right w:val="single" w:sz="4" w:space="0" w:color="auto"/>
            </w:tcBorders>
          </w:tcPr>
          <w:p w14:paraId="0C1E6296" w14:textId="096368C3"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3.</w:t>
            </w:r>
          </w:p>
        </w:tc>
        <w:tc>
          <w:tcPr>
            <w:tcW w:w="845" w:type="pct"/>
            <w:tcBorders>
              <w:top w:val="single" w:sz="4" w:space="0" w:color="auto"/>
              <w:left w:val="single" w:sz="4" w:space="0" w:color="auto"/>
              <w:bottom w:val="single" w:sz="4" w:space="0" w:color="auto"/>
              <w:right w:val="single" w:sz="4" w:space="0" w:color="auto"/>
            </w:tcBorders>
          </w:tcPr>
          <w:p w14:paraId="04B8D6CF" w14:textId="77777777" w:rsidR="00EF1D80" w:rsidRPr="00F02F6E" w:rsidRDefault="00EF1D80" w:rsidP="00EF1D80">
            <w:pPr>
              <w:widowControl w:val="0"/>
              <w:spacing w:after="0" w:line="240" w:lineRule="auto"/>
              <w:rPr>
                <w:rFonts w:eastAsia="Times New Roman" w:cs="Times New Roman"/>
                <w:noProof w:val="0"/>
              </w:rPr>
            </w:pPr>
            <w:r w:rsidRPr="00F02F6E">
              <w:rPr>
                <w:rFonts w:eastAsia="Times New Roman" w:cs="Times New Roman"/>
                <w:noProof w:val="0"/>
              </w:rPr>
              <w:t xml:space="preserve">Garantinis terminas </w:t>
            </w:r>
          </w:p>
        </w:tc>
        <w:tc>
          <w:tcPr>
            <w:tcW w:w="2088" w:type="pct"/>
            <w:tcBorders>
              <w:top w:val="single" w:sz="4" w:space="0" w:color="auto"/>
              <w:left w:val="single" w:sz="4" w:space="0" w:color="auto"/>
              <w:bottom w:val="single" w:sz="4" w:space="0" w:color="auto"/>
              <w:right w:val="single" w:sz="4" w:space="0" w:color="auto"/>
            </w:tcBorders>
          </w:tcPr>
          <w:p w14:paraId="42156D29" w14:textId="19A1A6D0" w:rsidR="00EF1D80" w:rsidRPr="00F02F6E" w:rsidRDefault="00EF1D80" w:rsidP="00EF1D80">
            <w:pPr>
              <w:spacing w:after="0" w:line="240" w:lineRule="auto"/>
              <w:rPr>
                <w:rFonts w:eastAsia="Times New Roman" w:cs="Times New Roman"/>
                <w:noProof w:val="0"/>
              </w:rPr>
            </w:pPr>
            <w:r w:rsidRPr="00F02F6E">
              <w:rPr>
                <w:rFonts w:eastAsia="Times New Roman" w:cs="Times New Roman"/>
                <w:noProof w:val="0"/>
              </w:rPr>
              <w:t>≥ 24 mėnesiai</w:t>
            </w:r>
          </w:p>
        </w:tc>
        <w:tc>
          <w:tcPr>
            <w:tcW w:w="1662" w:type="pct"/>
            <w:tcBorders>
              <w:top w:val="single" w:sz="4" w:space="0" w:color="auto"/>
              <w:left w:val="single" w:sz="4" w:space="0" w:color="auto"/>
              <w:bottom w:val="single" w:sz="4" w:space="0" w:color="auto"/>
              <w:right w:val="single" w:sz="4" w:space="0" w:color="auto"/>
            </w:tcBorders>
          </w:tcPr>
          <w:p w14:paraId="4B098CF2" w14:textId="77777777" w:rsidR="00EF1D80" w:rsidRPr="00F02F6E" w:rsidRDefault="00EF1D80" w:rsidP="00EF1D80">
            <w:pPr>
              <w:spacing w:after="0" w:line="240" w:lineRule="auto"/>
              <w:rPr>
                <w:rFonts w:eastAsia="Times New Roman" w:cs="Times New Roman"/>
                <w:bCs/>
                <w:noProof w:val="0"/>
              </w:rPr>
            </w:pPr>
          </w:p>
        </w:tc>
      </w:tr>
      <w:tr w:rsidR="00F02F6E" w:rsidRPr="00F02F6E" w14:paraId="340B8384" w14:textId="77777777" w:rsidTr="00290362">
        <w:trPr>
          <w:trHeight w:val="1077"/>
        </w:trPr>
        <w:tc>
          <w:tcPr>
            <w:tcW w:w="405" w:type="pct"/>
            <w:tcBorders>
              <w:top w:val="single" w:sz="4" w:space="0" w:color="auto"/>
              <w:left w:val="single" w:sz="4" w:space="0" w:color="auto"/>
              <w:bottom w:val="single" w:sz="4" w:space="0" w:color="auto"/>
              <w:right w:val="single" w:sz="4" w:space="0" w:color="auto"/>
            </w:tcBorders>
          </w:tcPr>
          <w:p w14:paraId="2F0AEB3B" w14:textId="2DAAD439"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4.</w:t>
            </w:r>
          </w:p>
        </w:tc>
        <w:tc>
          <w:tcPr>
            <w:tcW w:w="845" w:type="pct"/>
            <w:tcBorders>
              <w:top w:val="single" w:sz="4" w:space="0" w:color="auto"/>
              <w:left w:val="single" w:sz="4" w:space="0" w:color="auto"/>
              <w:bottom w:val="single" w:sz="4" w:space="0" w:color="auto"/>
              <w:right w:val="single" w:sz="4" w:space="0" w:color="auto"/>
            </w:tcBorders>
          </w:tcPr>
          <w:p w14:paraId="50EEF513" w14:textId="77777777" w:rsidR="00EF1D80" w:rsidRPr="00F02F6E" w:rsidRDefault="00EF1D80" w:rsidP="00EF1D80">
            <w:pPr>
              <w:widowControl w:val="0"/>
              <w:spacing w:after="0" w:line="240" w:lineRule="auto"/>
              <w:rPr>
                <w:rFonts w:eastAsia="Times New Roman" w:cs="Times New Roman"/>
                <w:noProof w:val="0"/>
              </w:rPr>
            </w:pPr>
            <w:r w:rsidRPr="00F02F6E">
              <w:rPr>
                <w:rFonts w:eastAsia="Times New Roman" w:cs="Times New Roman"/>
                <w:noProof w:val="0"/>
              </w:rPr>
              <w:t>Žymėjimas CE ženklu</w:t>
            </w:r>
          </w:p>
        </w:tc>
        <w:tc>
          <w:tcPr>
            <w:tcW w:w="2088" w:type="pct"/>
            <w:tcBorders>
              <w:top w:val="single" w:sz="4" w:space="0" w:color="auto"/>
              <w:left w:val="single" w:sz="4" w:space="0" w:color="auto"/>
              <w:bottom w:val="single" w:sz="4" w:space="0" w:color="auto"/>
              <w:right w:val="single" w:sz="4" w:space="0" w:color="auto"/>
            </w:tcBorders>
          </w:tcPr>
          <w:p w14:paraId="7A3CAE0B" w14:textId="77777777" w:rsidR="00EF1D80" w:rsidRPr="00F02F6E" w:rsidRDefault="00EF1D80" w:rsidP="00EF1D80">
            <w:pPr>
              <w:spacing w:after="0" w:line="240" w:lineRule="auto"/>
              <w:rPr>
                <w:rFonts w:eastAsia="Times New Roman" w:cs="Times New Roman"/>
                <w:noProof w:val="0"/>
              </w:rPr>
            </w:pPr>
            <w:r w:rsidRPr="00F02F6E">
              <w:rPr>
                <w:rFonts w:eastAsia="Times New Roman" w:cs="Times New Roman"/>
                <w:noProof w:val="0"/>
              </w:rPr>
              <w:t>Būtinas (</w:t>
            </w:r>
            <w:r w:rsidRPr="00F02F6E">
              <w:rPr>
                <w:rFonts w:eastAsia="Times New Roman" w:cs="Times New Roman"/>
                <w:i/>
                <w:noProof w:val="0"/>
              </w:rPr>
              <w:t>kartu su pasiūlymu privaloma pateikti žymėjimą CE ženklu liudijančio galiojančio dokumento (CE sertifikato arba EB atitikties deklaracijos) kopiją</w:t>
            </w:r>
            <w:r w:rsidRPr="00F02F6E">
              <w:rPr>
                <w:rFonts w:eastAsia="Times New Roman" w:cs="Times New Roman"/>
                <w:noProof w:val="0"/>
              </w:rPr>
              <w:t>)</w:t>
            </w:r>
          </w:p>
        </w:tc>
        <w:tc>
          <w:tcPr>
            <w:tcW w:w="1662" w:type="pct"/>
            <w:tcBorders>
              <w:top w:val="single" w:sz="4" w:space="0" w:color="auto"/>
              <w:left w:val="single" w:sz="4" w:space="0" w:color="auto"/>
              <w:bottom w:val="single" w:sz="4" w:space="0" w:color="auto"/>
              <w:right w:val="single" w:sz="4" w:space="0" w:color="auto"/>
            </w:tcBorders>
          </w:tcPr>
          <w:p w14:paraId="04EDDB87" w14:textId="77777777" w:rsidR="00EF1D80" w:rsidRPr="00F02F6E" w:rsidRDefault="00EF1D80" w:rsidP="00EF1D80">
            <w:pPr>
              <w:spacing w:after="0" w:line="240" w:lineRule="auto"/>
              <w:rPr>
                <w:rFonts w:eastAsia="Times New Roman" w:cs="Times New Roman"/>
                <w:bCs/>
                <w:noProof w:val="0"/>
              </w:rPr>
            </w:pPr>
          </w:p>
        </w:tc>
      </w:tr>
      <w:tr w:rsidR="00F02F6E" w:rsidRPr="00F02F6E" w14:paraId="3F836697" w14:textId="77777777" w:rsidTr="00290362">
        <w:trPr>
          <w:trHeight w:val="415"/>
        </w:trPr>
        <w:tc>
          <w:tcPr>
            <w:tcW w:w="405" w:type="pct"/>
            <w:tcBorders>
              <w:top w:val="single" w:sz="4" w:space="0" w:color="auto"/>
              <w:left w:val="single" w:sz="4" w:space="0" w:color="auto"/>
              <w:bottom w:val="single" w:sz="4" w:space="0" w:color="auto"/>
              <w:right w:val="single" w:sz="4" w:space="0" w:color="auto"/>
            </w:tcBorders>
          </w:tcPr>
          <w:p w14:paraId="38C11EA5" w14:textId="273EF0FE"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5.</w:t>
            </w:r>
          </w:p>
        </w:tc>
        <w:tc>
          <w:tcPr>
            <w:tcW w:w="845" w:type="pct"/>
            <w:tcBorders>
              <w:top w:val="single" w:sz="4" w:space="0" w:color="auto"/>
              <w:left w:val="single" w:sz="4" w:space="0" w:color="auto"/>
              <w:bottom w:val="single" w:sz="4" w:space="0" w:color="auto"/>
              <w:right w:val="single" w:sz="4" w:space="0" w:color="auto"/>
            </w:tcBorders>
          </w:tcPr>
          <w:p w14:paraId="63C1628D" w14:textId="77777777" w:rsidR="00EF1D80" w:rsidRPr="00F02F6E" w:rsidRDefault="00EF1D80" w:rsidP="00EF1D80">
            <w:pPr>
              <w:spacing w:after="0" w:line="240" w:lineRule="auto"/>
              <w:rPr>
                <w:rFonts w:cs="Times New Roman"/>
                <w:noProof w:val="0"/>
              </w:rPr>
            </w:pPr>
            <w:r w:rsidRPr="00F02F6E">
              <w:rPr>
                <w:rFonts w:cs="Times New Roman"/>
                <w:noProof w:val="0"/>
              </w:rPr>
              <w:t>Įrangos pristatymas ir instaliavimas</w:t>
            </w:r>
          </w:p>
          <w:p w14:paraId="0CEEA76C" w14:textId="77777777" w:rsidR="00EF1D80" w:rsidRPr="00F02F6E" w:rsidRDefault="00EF1D80" w:rsidP="00EF1D80">
            <w:pPr>
              <w:widowControl w:val="0"/>
              <w:spacing w:after="0" w:line="240" w:lineRule="auto"/>
              <w:rPr>
                <w:rFonts w:eastAsia="Times New Roman" w:cs="Times New Roman"/>
                <w:noProof w:val="0"/>
              </w:rPr>
            </w:pPr>
          </w:p>
        </w:tc>
        <w:tc>
          <w:tcPr>
            <w:tcW w:w="2088" w:type="pct"/>
            <w:tcBorders>
              <w:top w:val="single" w:sz="4" w:space="0" w:color="auto"/>
              <w:left w:val="single" w:sz="4" w:space="0" w:color="auto"/>
              <w:bottom w:val="single" w:sz="4" w:space="0" w:color="auto"/>
              <w:right w:val="single" w:sz="4" w:space="0" w:color="auto"/>
            </w:tcBorders>
          </w:tcPr>
          <w:p w14:paraId="3A9998CD" w14:textId="77777777" w:rsidR="00EF1D80" w:rsidRPr="00F02F6E" w:rsidRDefault="00EF1D80" w:rsidP="00EF1D80">
            <w:pPr>
              <w:spacing w:after="0" w:line="240" w:lineRule="auto"/>
              <w:rPr>
                <w:rFonts w:eastAsia="Times New Roman" w:cs="Times New Roman"/>
                <w:noProof w:val="0"/>
              </w:rPr>
            </w:pPr>
            <w:r w:rsidRPr="00F02F6E">
              <w:rPr>
                <w:rFonts w:cs="Times New Roman"/>
                <w:noProof w:val="0"/>
              </w:rPr>
              <w:t>Įrangos pristatymo, iškrovimo, pervežimo į instaliavimo / sumontavimo vietą, instaliavimo / sumontavimo, po instaliavimo / sumontavimo likusių įpakavimo medžiagų išvežimo (utilizavimo) išlaidos įskaičiuotos į pasiūlymo kainą</w:t>
            </w:r>
          </w:p>
        </w:tc>
        <w:tc>
          <w:tcPr>
            <w:tcW w:w="1662" w:type="pct"/>
            <w:tcBorders>
              <w:top w:val="single" w:sz="4" w:space="0" w:color="auto"/>
              <w:left w:val="single" w:sz="4" w:space="0" w:color="auto"/>
              <w:bottom w:val="single" w:sz="4" w:space="0" w:color="auto"/>
              <w:right w:val="single" w:sz="4" w:space="0" w:color="auto"/>
            </w:tcBorders>
          </w:tcPr>
          <w:p w14:paraId="3187BDA6" w14:textId="77777777" w:rsidR="00EF1D80" w:rsidRPr="00F02F6E" w:rsidRDefault="00EF1D80" w:rsidP="00EF1D80">
            <w:pPr>
              <w:spacing w:after="0" w:line="240" w:lineRule="auto"/>
              <w:rPr>
                <w:rFonts w:eastAsia="Times New Roman" w:cs="Times New Roman"/>
                <w:bCs/>
                <w:noProof w:val="0"/>
              </w:rPr>
            </w:pPr>
          </w:p>
        </w:tc>
      </w:tr>
      <w:tr w:rsidR="00F02F6E" w:rsidRPr="00F02F6E" w14:paraId="7153EFF4" w14:textId="77777777" w:rsidTr="00290362">
        <w:trPr>
          <w:trHeight w:val="567"/>
        </w:trPr>
        <w:tc>
          <w:tcPr>
            <w:tcW w:w="405" w:type="pct"/>
            <w:tcBorders>
              <w:top w:val="single" w:sz="4" w:space="0" w:color="auto"/>
              <w:left w:val="single" w:sz="4" w:space="0" w:color="auto"/>
              <w:bottom w:val="single" w:sz="4" w:space="0" w:color="auto"/>
              <w:right w:val="single" w:sz="4" w:space="0" w:color="auto"/>
            </w:tcBorders>
          </w:tcPr>
          <w:p w14:paraId="2F038E2A" w14:textId="2248D825"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6.</w:t>
            </w:r>
          </w:p>
        </w:tc>
        <w:tc>
          <w:tcPr>
            <w:tcW w:w="845" w:type="pct"/>
            <w:tcBorders>
              <w:top w:val="single" w:sz="4" w:space="0" w:color="auto"/>
              <w:left w:val="single" w:sz="4" w:space="0" w:color="auto"/>
              <w:bottom w:val="single" w:sz="4" w:space="0" w:color="auto"/>
              <w:right w:val="single" w:sz="4" w:space="0" w:color="auto"/>
            </w:tcBorders>
          </w:tcPr>
          <w:p w14:paraId="3671BCE5" w14:textId="77777777" w:rsidR="00EF1D80" w:rsidRPr="00F02F6E" w:rsidRDefault="00EF1D80" w:rsidP="00EF1D80">
            <w:pPr>
              <w:widowControl w:val="0"/>
              <w:spacing w:after="0" w:line="240" w:lineRule="auto"/>
              <w:rPr>
                <w:rFonts w:eastAsia="Times New Roman" w:cs="Times New Roman"/>
                <w:noProof w:val="0"/>
              </w:rPr>
            </w:pPr>
            <w:r w:rsidRPr="00F02F6E">
              <w:rPr>
                <w:rFonts w:cs="Times New Roman"/>
                <w:noProof w:val="0"/>
              </w:rPr>
              <w:t>Vartotojų apmokymas</w:t>
            </w:r>
          </w:p>
        </w:tc>
        <w:tc>
          <w:tcPr>
            <w:tcW w:w="2088" w:type="pct"/>
            <w:tcBorders>
              <w:top w:val="single" w:sz="4" w:space="0" w:color="auto"/>
              <w:left w:val="single" w:sz="4" w:space="0" w:color="auto"/>
              <w:bottom w:val="single" w:sz="4" w:space="0" w:color="auto"/>
              <w:right w:val="single" w:sz="4" w:space="0" w:color="auto"/>
            </w:tcBorders>
          </w:tcPr>
          <w:p w14:paraId="44687CA6" w14:textId="77777777" w:rsidR="00EF1D80" w:rsidRPr="00F02F6E" w:rsidRDefault="00EF1D80" w:rsidP="00EF1D80">
            <w:pPr>
              <w:spacing w:after="0" w:line="240" w:lineRule="auto"/>
              <w:rPr>
                <w:rFonts w:cs="Times New Roman"/>
                <w:noProof w:val="0"/>
              </w:rPr>
            </w:pPr>
            <w:r w:rsidRPr="00F02F6E">
              <w:rPr>
                <w:rFonts w:cs="Times New Roman"/>
                <w:noProof w:val="0"/>
              </w:rPr>
              <w:t>Vartotojų apmokymas naudoti įrangą įskaičiuotas į pasiūlymo kainą</w:t>
            </w:r>
          </w:p>
        </w:tc>
        <w:tc>
          <w:tcPr>
            <w:tcW w:w="1662" w:type="pct"/>
            <w:tcBorders>
              <w:top w:val="single" w:sz="4" w:space="0" w:color="auto"/>
              <w:left w:val="single" w:sz="4" w:space="0" w:color="auto"/>
              <w:bottom w:val="single" w:sz="4" w:space="0" w:color="auto"/>
              <w:right w:val="single" w:sz="4" w:space="0" w:color="auto"/>
            </w:tcBorders>
          </w:tcPr>
          <w:p w14:paraId="7782D5E0" w14:textId="77777777" w:rsidR="00EF1D80" w:rsidRPr="00F02F6E" w:rsidRDefault="00EF1D80" w:rsidP="00EF1D80">
            <w:pPr>
              <w:spacing w:after="0" w:line="240" w:lineRule="auto"/>
              <w:rPr>
                <w:rFonts w:eastAsia="Times New Roman" w:cs="Times New Roman"/>
                <w:bCs/>
                <w:noProof w:val="0"/>
              </w:rPr>
            </w:pPr>
          </w:p>
        </w:tc>
      </w:tr>
      <w:tr w:rsidR="00F02F6E" w:rsidRPr="00F02F6E" w14:paraId="00216280" w14:textId="77777777" w:rsidTr="00290362">
        <w:trPr>
          <w:trHeight w:val="1074"/>
        </w:trPr>
        <w:tc>
          <w:tcPr>
            <w:tcW w:w="405" w:type="pct"/>
            <w:tcBorders>
              <w:top w:val="single" w:sz="4" w:space="0" w:color="auto"/>
              <w:left w:val="single" w:sz="4" w:space="0" w:color="auto"/>
              <w:bottom w:val="single" w:sz="4" w:space="0" w:color="auto"/>
              <w:right w:val="single" w:sz="4" w:space="0" w:color="auto"/>
            </w:tcBorders>
          </w:tcPr>
          <w:p w14:paraId="3C294DF7" w14:textId="64BA8821"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7.</w:t>
            </w:r>
          </w:p>
        </w:tc>
        <w:tc>
          <w:tcPr>
            <w:tcW w:w="845" w:type="pct"/>
            <w:tcBorders>
              <w:top w:val="single" w:sz="4" w:space="0" w:color="auto"/>
              <w:left w:val="single" w:sz="4" w:space="0" w:color="auto"/>
              <w:bottom w:val="single" w:sz="4" w:space="0" w:color="auto"/>
              <w:right w:val="single" w:sz="4" w:space="0" w:color="auto"/>
            </w:tcBorders>
          </w:tcPr>
          <w:p w14:paraId="17A0CCFB" w14:textId="77777777" w:rsidR="00EF1D80" w:rsidRPr="00F02F6E" w:rsidRDefault="00EF1D80" w:rsidP="00EF1D80">
            <w:pPr>
              <w:widowControl w:val="0"/>
              <w:spacing w:after="0" w:line="240" w:lineRule="auto"/>
              <w:rPr>
                <w:rFonts w:eastAsia="Times New Roman" w:cs="Times New Roman"/>
                <w:noProof w:val="0"/>
              </w:rPr>
            </w:pPr>
            <w:r w:rsidRPr="00F02F6E">
              <w:rPr>
                <w:rFonts w:cs="Times New Roman"/>
                <w:noProof w:val="0"/>
              </w:rPr>
              <w:t>Techninio personalo apmokymas</w:t>
            </w:r>
          </w:p>
        </w:tc>
        <w:tc>
          <w:tcPr>
            <w:tcW w:w="2088" w:type="pct"/>
            <w:tcBorders>
              <w:top w:val="single" w:sz="4" w:space="0" w:color="auto"/>
              <w:left w:val="single" w:sz="4" w:space="0" w:color="auto"/>
              <w:bottom w:val="single" w:sz="4" w:space="0" w:color="auto"/>
              <w:right w:val="single" w:sz="4" w:space="0" w:color="auto"/>
            </w:tcBorders>
          </w:tcPr>
          <w:p w14:paraId="0EE48145" w14:textId="77777777" w:rsidR="00EF1D80" w:rsidRPr="00F02F6E" w:rsidRDefault="00EF1D80" w:rsidP="00EF1D80">
            <w:pPr>
              <w:spacing w:after="0" w:line="240" w:lineRule="auto"/>
              <w:rPr>
                <w:rFonts w:eastAsia="Times New Roman" w:cs="Times New Roman"/>
                <w:noProof w:val="0"/>
              </w:rPr>
            </w:pPr>
            <w:r w:rsidRPr="00F02F6E">
              <w:rPr>
                <w:rFonts w:cs="Times New Roman"/>
                <w:noProof w:val="0"/>
              </w:rPr>
              <w:t>LSMU ligoninės Kauno klinikų Medicininės technikos tarnybos inžinierių apmokymas atlikti įrangos pogarantinę techninę priežiūrą įskaičiuotas į pasiūlymo kainą</w:t>
            </w:r>
          </w:p>
        </w:tc>
        <w:tc>
          <w:tcPr>
            <w:tcW w:w="1662" w:type="pct"/>
            <w:tcBorders>
              <w:top w:val="single" w:sz="4" w:space="0" w:color="auto"/>
              <w:left w:val="single" w:sz="4" w:space="0" w:color="auto"/>
              <w:bottom w:val="single" w:sz="4" w:space="0" w:color="auto"/>
              <w:right w:val="single" w:sz="4" w:space="0" w:color="auto"/>
            </w:tcBorders>
          </w:tcPr>
          <w:p w14:paraId="6F3FDD80" w14:textId="77777777" w:rsidR="00EF1D80" w:rsidRPr="00F02F6E" w:rsidRDefault="00EF1D80" w:rsidP="00EF1D80">
            <w:pPr>
              <w:spacing w:after="0" w:line="240" w:lineRule="auto"/>
              <w:rPr>
                <w:rFonts w:eastAsia="Times New Roman" w:cs="Times New Roman"/>
                <w:bCs/>
                <w:noProof w:val="0"/>
              </w:rPr>
            </w:pPr>
          </w:p>
        </w:tc>
      </w:tr>
      <w:tr w:rsidR="00F02F6E" w:rsidRPr="00F02F6E" w14:paraId="6A29B40B" w14:textId="77777777" w:rsidTr="00290362">
        <w:trPr>
          <w:trHeight w:val="794"/>
        </w:trPr>
        <w:tc>
          <w:tcPr>
            <w:tcW w:w="405" w:type="pct"/>
            <w:tcBorders>
              <w:top w:val="single" w:sz="4" w:space="0" w:color="auto"/>
              <w:left w:val="single" w:sz="4" w:space="0" w:color="auto"/>
              <w:bottom w:val="single" w:sz="4" w:space="0" w:color="auto"/>
              <w:right w:val="single" w:sz="4" w:space="0" w:color="auto"/>
            </w:tcBorders>
          </w:tcPr>
          <w:p w14:paraId="1BCC8AAA" w14:textId="0E6E2362"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8.</w:t>
            </w:r>
          </w:p>
        </w:tc>
        <w:tc>
          <w:tcPr>
            <w:tcW w:w="845" w:type="pct"/>
            <w:tcBorders>
              <w:top w:val="single" w:sz="4" w:space="0" w:color="auto"/>
              <w:left w:val="single" w:sz="4" w:space="0" w:color="auto"/>
              <w:bottom w:val="single" w:sz="4" w:space="0" w:color="auto"/>
              <w:right w:val="single" w:sz="4" w:space="0" w:color="auto"/>
            </w:tcBorders>
          </w:tcPr>
          <w:p w14:paraId="10F05E26" w14:textId="77777777" w:rsidR="00EF1D80" w:rsidRPr="00F02F6E" w:rsidRDefault="00EF1D80" w:rsidP="00EF1D80">
            <w:pPr>
              <w:widowControl w:val="0"/>
              <w:spacing w:after="0" w:line="240" w:lineRule="auto"/>
              <w:rPr>
                <w:rFonts w:eastAsia="Times New Roman" w:cs="Times New Roman"/>
                <w:noProof w:val="0"/>
              </w:rPr>
            </w:pPr>
            <w:r w:rsidRPr="00F02F6E">
              <w:rPr>
                <w:rFonts w:cs="Times New Roman"/>
                <w:noProof w:val="0"/>
              </w:rPr>
              <w:t>Kartu su įranga pateikiama dokumentacija</w:t>
            </w:r>
          </w:p>
        </w:tc>
        <w:tc>
          <w:tcPr>
            <w:tcW w:w="2088" w:type="pct"/>
            <w:tcBorders>
              <w:top w:val="single" w:sz="4" w:space="0" w:color="auto"/>
              <w:left w:val="single" w:sz="4" w:space="0" w:color="auto"/>
              <w:bottom w:val="single" w:sz="4" w:space="0" w:color="auto"/>
              <w:right w:val="single" w:sz="4" w:space="0" w:color="auto"/>
            </w:tcBorders>
          </w:tcPr>
          <w:p w14:paraId="6310F9DE" w14:textId="77777777" w:rsidR="00EF1D80" w:rsidRPr="00F02F6E" w:rsidRDefault="00EF1D80" w:rsidP="00EF1D80">
            <w:pPr>
              <w:pStyle w:val="Sraopastraipa"/>
              <w:numPr>
                <w:ilvl w:val="0"/>
                <w:numId w:val="1"/>
              </w:numPr>
              <w:spacing w:after="0" w:line="240" w:lineRule="auto"/>
              <w:ind w:left="360"/>
              <w:rPr>
                <w:rFonts w:cs="Times New Roman"/>
                <w:noProof w:val="0"/>
              </w:rPr>
            </w:pPr>
            <w:r w:rsidRPr="00F02F6E">
              <w:rPr>
                <w:rFonts w:cs="Times New Roman"/>
                <w:noProof w:val="0"/>
              </w:rPr>
              <w:t>Naudojimo instrukcija lietuvių ir anglų kalba;</w:t>
            </w:r>
          </w:p>
          <w:p w14:paraId="1D4E9404" w14:textId="77777777" w:rsidR="00EF1D80" w:rsidRPr="00F02F6E" w:rsidRDefault="00EF1D80" w:rsidP="00EF1D80">
            <w:pPr>
              <w:pStyle w:val="Sraopastraipa"/>
              <w:numPr>
                <w:ilvl w:val="0"/>
                <w:numId w:val="1"/>
              </w:numPr>
              <w:spacing w:after="0" w:line="240" w:lineRule="auto"/>
              <w:ind w:left="360"/>
              <w:rPr>
                <w:rFonts w:cs="Times New Roman"/>
                <w:noProof w:val="0"/>
              </w:rPr>
            </w:pPr>
            <w:r w:rsidRPr="00F02F6E">
              <w:rPr>
                <w:rFonts w:cs="Times New Roman"/>
                <w:noProof w:val="0"/>
              </w:rPr>
              <w:t>Serviso dokumentacija lietuvių arba anglų kalba:</w:t>
            </w:r>
          </w:p>
          <w:p w14:paraId="6A91132D" w14:textId="77777777" w:rsidR="00EF1D80" w:rsidRPr="00F02F6E" w:rsidRDefault="00EF1D80" w:rsidP="00EF1D80">
            <w:pPr>
              <w:pStyle w:val="Sraopastraipa"/>
              <w:widowControl w:val="0"/>
              <w:numPr>
                <w:ilvl w:val="1"/>
                <w:numId w:val="22"/>
              </w:numPr>
              <w:spacing w:after="0" w:line="240" w:lineRule="auto"/>
              <w:ind w:hanging="357"/>
              <w:rPr>
                <w:rFonts w:cs="Times New Roman"/>
                <w:noProof w:val="0"/>
              </w:rPr>
            </w:pPr>
            <w:r w:rsidRPr="00F02F6E">
              <w:rPr>
                <w:rFonts w:cs="Times New Roman"/>
                <w:noProof w:val="0"/>
              </w:rPr>
              <w:t>Struktūrinė schema ir/arba atskirų blokų funkcijų aprašymas;</w:t>
            </w:r>
          </w:p>
          <w:p w14:paraId="5A998840" w14:textId="77777777" w:rsidR="00EF1D80" w:rsidRPr="00F02F6E" w:rsidRDefault="00EF1D80" w:rsidP="00EF1D80">
            <w:pPr>
              <w:pStyle w:val="Sraopastraipa"/>
              <w:widowControl w:val="0"/>
              <w:numPr>
                <w:ilvl w:val="1"/>
                <w:numId w:val="22"/>
              </w:numPr>
              <w:spacing w:after="0" w:line="240" w:lineRule="auto"/>
              <w:ind w:hanging="357"/>
              <w:rPr>
                <w:rFonts w:cs="Times New Roman"/>
                <w:noProof w:val="0"/>
              </w:rPr>
            </w:pPr>
            <w:r w:rsidRPr="00F02F6E">
              <w:rPr>
                <w:rFonts w:cs="Times New Roman"/>
                <w:noProof w:val="0"/>
              </w:rPr>
              <w:t>Instaliavimo instrukcijos;</w:t>
            </w:r>
          </w:p>
          <w:p w14:paraId="4F0CF676" w14:textId="77777777" w:rsidR="00EF1D80" w:rsidRPr="00F02F6E" w:rsidRDefault="00EF1D80" w:rsidP="00EF1D80">
            <w:pPr>
              <w:pStyle w:val="Sraopastraipa"/>
              <w:widowControl w:val="0"/>
              <w:numPr>
                <w:ilvl w:val="1"/>
                <w:numId w:val="22"/>
              </w:numPr>
              <w:spacing w:after="0" w:line="240" w:lineRule="auto"/>
              <w:ind w:hanging="357"/>
              <w:rPr>
                <w:rFonts w:cs="Times New Roman"/>
                <w:noProof w:val="0"/>
              </w:rPr>
            </w:pPr>
            <w:r w:rsidRPr="00F02F6E">
              <w:rPr>
                <w:rFonts w:cs="Times New Roman"/>
                <w:noProof w:val="0"/>
              </w:rPr>
              <w:t>Funkcionalumo patikrinimo instrukcijos;</w:t>
            </w:r>
          </w:p>
          <w:p w14:paraId="3F57E655" w14:textId="77777777" w:rsidR="00EF1D80" w:rsidRPr="00F02F6E" w:rsidRDefault="00EF1D80" w:rsidP="00EF1D80">
            <w:pPr>
              <w:pStyle w:val="Sraopastraipa"/>
              <w:widowControl w:val="0"/>
              <w:numPr>
                <w:ilvl w:val="1"/>
                <w:numId w:val="22"/>
              </w:numPr>
              <w:spacing w:after="0" w:line="240" w:lineRule="auto"/>
              <w:ind w:hanging="357"/>
              <w:rPr>
                <w:rFonts w:cs="Times New Roman"/>
                <w:noProof w:val="0"/>
              </w:rPr>
            </w:pPr>
            <w:r w:rsidRPr="00F02F6E">
              <w:rPr>
                <w:rFonts w:cs="Times New Roman"/>
                <w:noProof w:val="0"/>
              </w:rPr>
              <w:t>Aptarnavimo instrukcijos;</w:t>
            </w:r>
          </w:p>
          <w:p w14:paraId="2A2C2013" w14:textId="77777777" w:rsidR="00EF1D80" w:rsidRPr="00F02F6E" w:rsidRDefault="00EF1D80" w:rsidP="00EF1D80">
            <w:pPr>
              <w:pStyle w:val="Sraopastraipa"/>
              <w:widowControl w:val="0"/>
              <w:numPr>
                <w:ilvl w:val="1"/>
                <w:numId w:val="22"/>
              </w:numPr>
              <w:spacing w:after="0" w:line="240" w:lineRule="auto"/>
              <w:ind w:hanging="357"/>
              <w:rPr>
                <w:rFonts w:cs="Times New Roman"/>
                <w:noProof w:val="0"/>
              </w:rPr>
            </w:pPr>
            <w:r w:rsidRPr="00F02F6E">
              <w:rPr>
                <w:rFonts w:cs="Times New Roman"/>
                <w:noProof w:val="0"/>
              </w:rPr>
              <w:lastRenderedPageBreak/>
              <w:t>Gedimų nustatymo instrukcijos;</w:t>
            </w:r>
          </w:p>
          <w:p w14:paraId="79D74088" w14:textId="77777777" w:rsidR="00EF1D80" w:rsidRPr="00F02F6E" w:rsidRDefault="00EF1D80" w:rsidP="00EF1D80">
            <w:pPr>
              <w:pStyle w:val="Sraopastraipa"/>
              <w:widowControl w:val="0"/>
              <w:numPr>
                <w:ilvl w:val="1"/>
                <w:numId w:val="22"/>
              </w:numPr>
              <w:spacing w:after="0" w:line="240" w:lineRule="auto"/>
              <w:ind w:hanging="357"/>
              <w:rPr>
                <w:rFonts w:cs="Times New Roman"/>
                <w:noProof w:val="0"/>
              </w:rPr>
            </w:pPr>
            <w:r w:rsidRPr="00F02F6E">
              <w:rPr>
                <w:rFonts w:cs="Times New Roman"/>
                <w:noProof w:val="0"/>
              </w:rPr>
              <w:t>Išardymo-surinkimo instrukcijos;</w:t>
            </w:r>
          </w:p>
          <w:p w14:paraId="51D3941F" w14:textId="77777777" w:rsidR="00EF1D80" w:rsidRPr="00F02F6E" w:rsidRDefault="00EF1D80" w:rsidP="00EF1D80">
            <w:pPr>
              <w:pStyle w:val="Sraopastraipa"/>
              <w:widowControl w:val="0"/>
              <w:numPr>
                <w:ilvl w:val="1"/>
                <w:numId w:val="22"/>
              </w:numPr>
              <w:spacing w:after="0" w:line="240" w:lineRule="auto"/>
              <w:ind w:hanging="357"/>
              <w:rPr>
                <w:rFonts w:cs="Times New Roman"/>
                <w:noProof w:val="0"/>
              </w:rPr>
            </w:pPr>
            <w:r w:rsidRPr="00F02F6E">
              <w:rPr>
                <w:rFonts w:cs="Times New Roman"/>
                <w:noProof w:val="0"/>
              </w:rPr>
              <w:t>Atsarginių dalių katalogas;</w:t>
            </w:r>
          </w:p>
          <w:p w14:paraId="3CE646B3" w14:textId="77777777" w:rsidR="00EF1D80" w:rsidRPr="00F02F6E" w:rsidRDefault="00EF1D80" w:rsidP="00EF1D80">
            <w:pPr>
              <w:pStyle w:val="Sraopastraipa"/>
              <w:widowControl w:val="0"/>
              <w:numPr>
                <w:ilvl w:val="1"/>
                <w:numId w:val="22"/>
              </w:numPr>
              <w:spacing w:after="0" w:line="240" w:lineRule="auto"/>
              <w:ind w:hanging="357"/>
              <w:rPr>
                <w:rFonts w:cs="Times New Roman"/>
                <w:noProof w:val="0"/>
              </w:rPr>
            </w:pPr>
            <w:r w:rsidRPr="00F02F6E">
              <w:rPr>
                <w:rFonts w:cs="Times New Roman"/>
                <w:noProof w:val="0"/>
              </w:rPr>
              <w:t>Periodinio techninės būklės tikrinimo instrukcijos;</w:t>
            </w:r>
          </w:p>
          <w:p w14:paraId="1A1FA0FC" w14:textId="77777777" w:rsidR="00EF1D80" w:rsidRPr="00F02F6E" w:rsidRDefault="00EF1D80" w:rsidP="00EF1D80">
            <w:pPr>
              <w:pStyle w:val="Sraopastraipa"/>
              <w:widowControl w:val="0"/>
              <w:numPr>
                <w:ilvl w:val="1"/>
                <w:numId w:val="22"/>
              </w:numPr>
              <w:spacing w:after="0" w:line="240" w:lineRule="auto"/>
              <w:ind w:hanging="357"/>
              <w:rPr>
                <w:rFonts w:cs="Times New Roman"/>
                <w:noProof w:val="0"/>
              </w:rPr>
            </w:pPr>
            <w:r w:rsidRPr="00F02F6E">
              <w:rPr>
                <w:rFonts w:cs="Times New Roman"/>
                <w:noProof w:val="0"/>
              </w:rPr>
              <w:t>Derinimo/kalibravimo instrukcijos (</w:t>
            </w:r>
            <w:r w:rsidRPr="00F02F6E">
              <w:rPr>
                <w:rFonts w:cs="Times New Roman"/>
                <w:i/>
                <w:noProof w:val="0"/>
              </w:rPr>
              <w:t>taikoma, jei šios procedūros yra numatytos siūlomos įrangos gamintojo</w:t>
            </w:r>
            <w:r w:rsidRPr="00F02F6E">
              <w:rPr>
                <w:rFonts w:cs="Times New Roman"/>
                <w:noProof w:val="0"/>
              </w:rPr>
              <w:t>);</w:t>
            </w:r>
          </w:p>
          <w:p w14:paraId="11AA4666" w14:textId="64FB5CAF" w:rsidR="00EF1D80" w:rsidRPr="00F02F6E" w:rsidRDefault="00EF1D80" w:rsidP="00EF1D80">
            <w:pPr>
              <w:pStyle w:val="Sraopastraipa"/>
              <w:widowControl w:val="0"/>
              <w:numPr>
                <w:ilvl w:val="1"/>
                <w:numId w:val="22"/>
              </w:numPr>
              <w:spacing w:after="0" w:line="240" w:lineRule="auto"/>
              <w:ind w:hanging="357"/>
              <w:rPr>
                <w:rFonts w:cs="Times New Roman"/>
                <w:noProof w:val="0"/>
              </w:rPr>
            </w:pPr>
            <w:r w:rsidRPr="00F02F6E">
              <w:rPr>
                <w:rFonts w:cs="Times New Roman"/>
                <w:noProof w:val="0"/>
              </w:rPr>
              <w:t>Programinė įranga, serviso slaptažodžiai bei aparatūriniai „raktai“ b), c), d), e), h) ir i) punktuose nurodytiems darbams atlikti (</w:t>
            </w:r>
            <w:r w:rsidRPr="00F02F6E">
              <w:rPr>
                <w:rFonts w:cs="Times New Roman"/>
                <w:i/>
                <w:noProof w:val="0"/>
              </w:rPr>
              <w:t>taikoma, jei šios priemonės yra numatytos siūlomos įrangos gamintojo</w:t>
            </w:r>
            <w:r w:rsidRPr="00F02F6E">
              <w:rPr>
                <w:rFonts w:cs="Times New Roman"/>
                <w:noProof w:val="0"/>
              </w:rPr>
              <w:t>).</w:t>
            </w:r>
          </w:p>
        </w:tc>
        <w:tc>
          <w:tcPr>
            <w:tcW w:w="1662" w:type="pct"/>
            <w:tcBorders>
              <w:top w:val="single" w:sz="4" w:space="0" w:color="auto"/>
              <w:left w:val="single" w:sz="4" w:space="0" w:color="auto"/>
              <w:bottom w:val="single" w:sz="4" w:space="0" w:color="auto"/>
              <w:right w:val="single" w:sz="4" w:space="0" w:color="auto"/>
            </w:tcBorders>
          </w:tcPr>
          <w:p w14:paraId="4C5B6B21" w14:textId="77777777" w:rsidR="00EF1D80" w:rsidRPr="00F02F6E" w:rsidRDefault="00EF1D80" w:rsidP="00EF1D80">
            <w:pPr>
              <w:spacing w:after="0" w:line="240" w:lineRule="auto"/>
              <w:rPr>
                <w:rFonts w:eastAsia="Times New Roman" w:cs="Times New Roman"/>
                <w:bCs/>
                <w:noProof w:val="0"/>
              </w:rPr>
            </w:pPr>
          </w:p>
        </w:tc>
      </w:tr>
      <w:tr w:rsidR="00F02F6E" w:rsidRPr="00F02F6E" w14:paraId="37CD49F3" w14:textId="77777777" w:rsidTr="00290362">
        <w:trPr>
          <w:trHeight w:val="794"/>
        </w:trPr>
        <w:tc>
          <w:tcPr>
            <w:tcW w:w="405" w:type="pct"/>
            <w:tcBorders>
              <w:top w:val="single" w:sz="4" w:space="0" w:color="auto"/>
              <w:left w:val="single" w:sz="4" w:space="0" w:color="auto"/>
              <w:bottom w:val="single" w:sz="4" w:space="0" w:color="auto"/>
              <w:right w:val="single" w:sz="4" w:space="0" w:color="auto"/>
            </w:tcBorders>
          </w:tcPr>
          <w:p w14:paraId="5CECE8C7" w14:textId="26D0475C" w:rsidR="00EF1D80" w:rsidRPr="00F02F6E" w:rsidRDefault="00EF1D80" w:rsidP="00EF1D80">
            <w:pPr>
              <w:spacing w:after="0" w:line="240" w:lineRule="auto"/>
              <w:jc w:val="center"/>
              <w:rPr>
                <w:rFonts w:eastAsia="Times New Roman" w:cs="Times New Roman"/>
                <w:bCs/>
                <w:noProof w:val="0"/>
              </w:rPr>
            </w:pPr>
            <w:r w:rsidRPr="00F02F6E">
              <w:rPr>
                <w:rFonts w:eastAsia="Times New Roman" w:cs="Times New Roman"/>
                <w:bCs/>
                <w:noProof w:val="0"/>
              </w:rPr>
              <w:t>9.</w:t>
            </w:r>
          </w:p>
        </w:tc>
        <w:tc>
          <w:tcPr>
            <w:tcW w:w="845" w:type="pct"/>
            <w:tcBorders>
              <w:top w:val="single" w:sz="4" w:space="0" w:color="auto"/>
              <w:left w:val="single" w:sz="4" w:space="0" w:color="auto"/>
              <w:bottom w:val="single" w:sz="4" w:space="0" w:color="auto"/>
              <w:right w:val="single" w:sz="4" w:space="0" w:color="auto"/>
            </w:tcBorders>
          </w:tcPr>
          <w:p w14:paraId="07AB11E2" w14:textId="77777777" w:rsidR="00EF1D80" w:rsidRPr="00F02F6E" w:rsidRDefault="00EF1D80" w:rsidP="00EF1D80">
            <w:pPr>
              <w:rPr>
                <w:rFonts w:cs="Times New Roman"/>
                <w:noProof w:val="0"/>
              </w:rPr>
            </w:pPr>
            <w:r w:rsidRPr="00F02F6E">
              <w:rPr>
                <w:rFonts w:cs="Times New Roman"/>
                <w:noProof w:val="0"/>
              </w:rPr>
              <w:t>Galimybė įsigyti originalias (arba joms lygiavertes) atsargines dalis</w:t>
            </w:r>
          </w:p>
        </w:tc>
        <w:tc>
          <w:tcPr>
            <w:tcW w:w="2088" w:type="pct"/>
            <w:tcBorders>
              <w:top w:val="single" w:sz="4" w:space="0" w:color="auto"/>
              <w:left w:val="single" w:sz="4" w:space="0" w:color="auto"/>
              <w:bottom w:val="single" w:sz="4" w:space="0" w:color="auto"/>
              <w:right w:val="single" w:sz="4" w:space="0" w:color="auto"/>
            </w:tcBorders>
          </w:tcPr>
          <w:p w14:paraId="48D9BAAE" w14:textId="77777777" w:rsidR="00EF1D80" w:rsidRPr="00F02F6E" w:rsidRDefault="00EF1D80" w:rsidP="00EF1D80">
            <w:pPr>
              <w:shd w:val="clear" w:color="auto" w:fill="FFFFFF"/>
              <w:jc w:val="both"/>
              <w:rPr>
                <w:rFonts w:eastAsia="Times New Roman" w:cs="Times New Roman"/>
                <w:noProof w:val="0"/>
                <w:lang w:eastAsia="lt-LT"/>
              </w:rPr>
            </w:pPr>
            <w:r w:rsidRPr="00F02F6E">
              <w:rPr>
                <w:rFonts w:eastAsia="Times New Roman" w:cs="Times New Roman"/>
                <w:noProof w:val="0"/>
                <w:lang w:eastAsia="lt-LT"/>
              </w:rPr>
              <w:t xml:space="preserve">Tiekėjas turi užtikrinti galimybę įsigyti siūlomos prekės originalias (arba joms lygiavertes) atsargines dalis (jų tiekimą rinkai) ne trumpiau kaip 5 metus </w:t>
            </w:r>
            <w:r w:rsidRPr="00F02F6E">
              <w:rPr>
                <w:rFonts w:eastAsia="Times New Roman" w:cs="Times New Roman"/>
                <w:b/>
                <w:noProof w:val="0"/>
                <w:lang w:eastAsia="lt-LT"/>
              </w:rPr>
              <w:t>(</w:t>
            </w:r>
            <w:r w:rsidRPr="00F02F6E">
              <w:rPr>
                <w:rFonts w:eastAsia="Times New Roman" w:cs="Times New Roman"/>
                <w:b/>
                <w:i/>
                <w:iCs/>
                <w:noProof w:val="0"/>
                <w:lang w:eastAsia="lt-LT"/>
              </w:rPr>
              <w:t>prašome nurodyti konkrečią trukmę</w:t>
            </w:r>
            <w:r w:rsidRPr="00F02F6E">
              <w:rPr>
                <w:rFonts w:eastAsia="Times New Roman" w:cs="Times New Roman"/>
                <w:b/>
                <w:noProof w:val="0"/>
                <w:lang w:eastAsia="lt-LT"/>
              </w:rPr>
              <w:t>)</w:t>
            </w:r>
            <w:r w:rsidRPr="00F02F6E">
              <w:rPr>
                <w:rFonts w:eastAsia="Times New Roman" w:cs="Times New Roman"/>
                <w:noProof w:val="0"/>
                <w:lang w:eastAsia="lt-LT"/>
              </w:rPr>
              <w:t> nuo prekės garantinio laikotarpio pabaigos, išskyrus atvejus, kai siūlomos prekės originalios (arba joms lygiavertės) atsarginės dalys dėl objektyvių priežasčių negali būti tiekiamos Lietuvos Respublikos rinkai (</w:t>
            </w:r>
            <w:r w:rsidRPr="00F02F6E">
              <w:rPr>
                <w:rFonts w:eastAsia="Times New Roman" w:cs="Times New Roman"/>
                <w:i/>
                <w:iCs/>
                <w:noProof w:val="0"/>
                <w:lang w:eastAsia="lt-LT"/>
              </w:rPr>
              <w:t>būtinas tiekėjo ir/arba gamintojo atitinkamas patvirtinimas</w:t>
            </w:r>
            <w:r w:rsidRPr="00F02F6E">
              <w:rPr>
                <w:rFonts w:eastAsia="Times New Roman" w:cs="Times New Roman"/>
                <w:noProof w:val="0"/>
                <w:lang w:eastAsia="lt-LT"/>
              </w:rPr>
              <w:t>).</w:t>
            </w:r>
          </w:p>
          <w:p w14:paraId="63DB8C29" w14:textId="77777777" w:rsidR="00EF1D80" w:rsidRPr="00F02F6E" w:rsidRDefault="00EF1D80" w:rsidP="00EF1D80">
            <w:pPr>
              <w:spacing w:after="0" w:line="240" w:lineRule="auto"/>
              <w:jc w:val="both"/>
              <w:rPr>
                <w:rFonts w:cs="Times New Roman"/>
                <w:noProof w:val="0"/>
              </w:rPr>
            </w:pPr>
            <w:r w:rsidRPr="00F02F6E">
              <w:rPr>
                <w:rFonts w:eastAsia="Times New Roman" w:cs="Times New Roman"/>
                <w:noProof w:val="0"/>
                <w:u w:val="single"/>
                <w:lang w:eastAsia="lt-LT"/>
              </w:rPr>
              <w:t>Pastaba:</w:t>
            </w:r>
            <w:r w:rsidRPr="00F02F6E">
              <w:rPr>
                <w:rFonts w:eastAsia="Times New Roman" w:cs="Times New Roman"/>
                <w:noProof w:val="0"/>
                <w:lang w:eastAsia="lt-LT"/>
              </w:rPr>
              <w:t xml:space="preserve"> Reikalavimas taikomas vadovaujantis </w:t>
            </w:r>
            <w:r w:rsidRPr="00F02F6E">
              <w:rPr>
                <w:rFonts w:eastAsia="Times New Roman" w:cs="Times New Roman"/>
                <w:noProof w:val="0"/>
                <w:shd w:val="clear" w:color="auto" w:fill="FFFFFF"/>
                <w:lang w:eastAsia="lt-LT"/>
              </w:rPr>
              <w:t>Lietuvos Respublikos aplinkos ministro 2022 m. gruodžio 13 d. įsakymu Nr. D1-401 patvirtinto aplinkos apsaugos kriterijų taikymo, vykdant žaliuosius pirkimus, tvarkos aprašo II skyriaus 4.4.4.4 punktu.</w:t>
            </w:r>
          </w:p>
        </w:tc>
        <w:tc>
          <w:tcPr>
            <w:tcW w:w="1662" w:type="pct"/>
            <w:tcBorders>
              <w:top w:val="single" w:sz="4" w:space="0" w:color="auto"/>
              <w:left w:val="single" w:sz="4" w:space="0" w:color="auto"/>
              <w:bottom w:val="single" w:sz="4" w:space="0" w:color="auto"/>
              <w:right w:val="single" w:sz="4" w:space="0" w:color="auto"/>
            </w:tcBorders>
          </w:tcPr>
          <w:p w14:paraId="789CF0C2" w14:textId="77777777" w:rsidR="00EF1D80" w:rsidRPr="00F02F6E" w:rsidRDefault="00EF1D80" w:rsidP="00EF1D80">
            <w:pPr>
              <w:spacing w:after="0" w:line="240" w:lineRule="auto"/>
              <w:rPr>
                <w:rFonts w:eastAsia="Times New Roman" w:cs="Times New Roman"/>
                <w:bCs/>
                <w:noProof w:val="0"/>
              </w:rPr>
            </w:pPr>
          </w:p>
        </w:tc>
      </w:tr>
    </w:tbl>
    <w:p w14:paraId="703FAF58" w14:textId="4916AB6F" w:rsidR="00EB4D36" w:rsidRPr="00F02F6E" w:rsidRDefault="00EB4D36" w:rsidP="00EB4D36">
      <w:pPr>
        <w:pStyle w:val="prastasiniatinklio"/>
        <w:jc w:val="both"/>
        <w:rPr>
          <w:sz w:val="22"/>
          <w:szCs w:val="22"/>
        </w:rPr>
      </w:pPr>
    </w:p>
    <w:p w14:paraId="660CD79A" w14:textId="77777777" w:rsidR="00EB4D36" w:rsidRPr="00F02F6E" w:rsidRDefault="00EB4D36" w:rsidP="00EB4D36">
      <w:pPr>
        <w:spacing w:after="0"/>
        <w:rPr>
          <w:rFonts w:cs="Times New Roman"/>
          <w:b/>
          <w:noProof w:val="0"/>
        </w:rPr>
      </w:pPr>
      <w:r w:rsidRPr="00F02F6E">
        <w:rPr>
          <w:rFonts w:cs="Times New Roman"/>
          <w:b/>
          <w:noProof w:val="0"/>
        </w:rPr>
        <w:t xml:space="preserve">Pastabos, papildomi reikalavimai: </w:t>
      </w:r>
    </w:p>
    <w:p w14:paraId="283DC826" w14:textId="35F982DF" w:rsidR="00B84D4F" w:rsidRPr="00F02F6E" w:rsidRDefault="00B84D4F" w:rsidP="006F28CA">
      <w:pPr>
        <w:numPr>
          <w:ilvl w:val="0"/>
          <w:numId w:val="11"/>
        </w:numPr>
        <w:spacing w:after="0" w:line="240" w:lineRule="auto"/>
        <w:jc w:val="both"/>
        <w:rPr>
          <w:rFonts w:eastAsia="Times New Roman" w:cs="Times New Roman"/>
          <w:bCs/>
          <w:noProof w:val="0"/>
        </w:rPr>
      </w:pPr>
      <w:r w:rsidRPr="00F02F6E">
        <w:rPr>
          <w:rFonts w:cs="Times New Roman"/>
          <w:noProof w:val="0"/>
        </w:rPr>
        <w:t xml:space="preserve">Perkamas </w:t>
      </w:r>
      <w:r w:rsidR="006F28CA" w:rsidRPr="00F02F6E">
        <w:rPr>
          <w:rFonts w:cs="Times New Roman"/>
          <w:noProof w:val="0"/>
        </w:rPr>
        <w:t xml:space="preserve">tarpusavyje techniškai derinamas </w:t>
      </w:r>
      <w:r w:rsidR="00EF1D80" w:rsidRPr="00F02F6E">
        <w:rPr>
          <w:rFonts w:cs="Times New Roman"/>
          <w:noProof w:val="0"/>
        </w:rPr>
        <w:t xml:space="preserve">gyvybinių funkcijų </w:t>
      </w:r>
      <w:r w:rsidR="006F28CA" w:rsidRPr="00F02F6E">
        <w:rPr>
          <w:rFonts w:cs="Times New Roman"/>
          <w:noProof w:val="0"/>
        </w:rPr>
        <w:t xml:space="preserve">monitorių ir jų </w:t>
      </w:r>
      <w:r w:rsidR="00EF1D80" w:rsidRPr="00F02F6E">
        <w:rPr>
          <w:rFonts w:cs="Times New Roman"/>
          <w:noProof w:val="0"/>
        </w:rPr>
        <w:t>nuotolinio (</w:t>
      </w:r>
      <w:r w:rsidR="006F28CA" w:rsidRPr="00F02F6E">
        <w:rPr>
          <w:rFonts w:cs="Times New Roman"/>
          <w:noProof w:val="0"/>
        </w:rPr>
        <w:t>centrinio</w:t>
      </w:r>
      <w:r w:rsidR="00EF1D80" w:rsidRPr="00F02F6E">
        <w:rPr>
          <w:rFonts w:cs="Times New Roman"/>
          <w:noProof w:val="0"/>
        </w:rPr>
        <w:t>)</w:t>
      </w:r>
      <w:r w:rsidR="006F28CA" w:rsidRPr="00F02F6E">
        <w:rPr>
          <w:rFonts w:cs="Times New Roman"/>
          <w:noProof w:val="0"/>
        </w:rPr>
        <w:t xml:space="preserve"> stebėjimo </w:t>
      </w:r>
      <w:r w:rsidR="00EF1D80" w:rsidRPr="00F02F6E">
        <w:rPr>
          <w:rFonts w:cs="Times New Roman"/>
          <w:noProof w:val="0"/>
        </w:rPr>
        <w:t>stotelės</w:t>
      </w:r>
      <w:r w:rsidR="006F28CA" w:rsidRPr="00F02F6E">
        <w:rPr>
          <w:rFonts w:cs="Times New Roman"/>
          <w:noProof w:val="0"/>
        </w:rPr>
        <w:t xml:space="preserve"> komplektas,</w:t>
      </w:r>
      <w:r w:rsidRPr="00F02F6E">
        <w:rPr>
          <w:rFonts w:cs="Times New Roman"/>
          <w:noProof w:val="0"/>
        </w:rPr>
        <w:t xml:space="preserve"> todėl šis pirkimas į atskiras pirkimo dalis neskaidomas.</w:t>
      </w:r>
    </w:p>
    <w:p w14:paraId="15B822DD" w14:textId="5BAFF02E" w:rsidR="00EB4D36" w:rsidRPr="00F02F6E" w:rsidRDefault="00EB4D36" w:rsidP="00D57624">
      <w:pPr>
        <w:numPr>
          <w:ilvl w:val="0"/>
          <w:numId w:val="11"/>
        </w:numPr>
        <w:spacing w:after="0" w:line="240" w:lineRule="auto"/>
        <w:jc w:val="both"/>
        <w:rPr>
          <w:rFonts w:eastAsia="Times New Roman" w:cs="Times New Roman"/>
          <w:bCs/>
          <w:noProof w:val="0"/>
        </w:rPr>
      </w:pPr>
      <w:r w:rsidRPr="00F02F6E">
        <w:rPr>
          <w:rFonts w:eastAsia="Times New Roman" w:cs="Times New Roman"/>
          <w:bCs/>
          <w:noProof w:val="0"/>
        </w:rPr>
        <w:t>Viešojo pirkimo komisijai pareikalavus, techninių parametrų atitikimo įvertinimui, turi būti pateikti siūlomų prekių pavyzdžiai.</w:t>
      </w:r>
    </w:p>
    <w:p w14:paraId="4E54F9BB" w14:textId="66AA5BFE" w:rsidR="00563C62" w:rsidRPr="00C83996" w:rsidRDefault="00EB4D36" w:rsidP="00563C62">
      <w:pPr>
        <w:pStyle w:val="Sraopastraipa"/>
        <w:numPr>
          <w:ilvl w:val="0"/>
          <w:numId w:val="11"/>
        </w:numPr>
        <w:spacing w:after="0" w:line="240" w:lineRule="auto"/>
        <w:jc w:val="both"/>
        <w:rPr>
          <w:rFonts w:cs="Times New Roman"/>
          <w:noProof w:val="0"/>
        </w:rPr>
      </w:pPr>
      <w:r w:rsidRPr="00F02F6E">
        <w:rPr>
          <w:rFonts w:eastAsia="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30981F41" w14:textId="5B003AA1" w:rsidR="00C83996" w:rsidRDefault="00C83996" w:rsidP="00C83996">
      <w:pPr>
        <w:spacing w:after="0" w:line="240" w:lineRule="auto"/>
        <w:jc w:val="both"/>
        <w:rPr>
          <w:rFonts w:cs="Times New Roman"/>
          <w:noProof w:val="0"/>
        </w:rPr>
      </w:pPr>
    </w:p>
    <w:p w14:paraId="32D6103A" w14:textId="0870A5E9" w:rsidR="00C83996" w:rsidRDefault="00C83996" w:rsidP="00C83996">
      <w:pPr>
        <w:spacing w:after="0" w:line="240" w:lineRule="auto"/>
        <w:jc w:val="both"/>
        <w:rPr>
          <w:rFonts w:cs="Times New Roman"/>
          <w:noProof w:val="0"/>
        </w:rPr>
      </w:pPr>
    </w:p>
    <w:p w14:paraId="6499847B" w14:textId="6215467C" w:rsidR="00C83996" w:rsidRDefault="00C83996" w:rsidP="00C83996">
      <w:pPr>
        <w:spacing w:after="0" w:line="240" w:lineRule="auto"/>
        <w:jc w:val="both"/>
        <w:rPr>
          <w:rFonts w:cs="Times New Roman"/>
          <w:noProof w:val="0"/>
        </w:rPr>
      </w:pPr>
    </w:p>
    <w:p w14:paraId="653DF828" w14:textId="77777777" w:rsidR="00C83996" w:rsidRDefault="00C83996" w:rsidP="00C83996">
      <w:pPr>
        <w:spacing w:after="0" w:line="240" w:lineRule="auto"/>
        <w:jc w:val="both"/>
        <w:rPr>
          <w:rFonts w:cs="Times New Roman"/>
          <w:noProof w:val="0"/>
        </w:rPr>
      </w:pPr>
      <w:bookmarkStart w:id="0" w:name="_GoBack"/>
      <w:bookmarkEnd w:id="0"/>
    </w:p>
    <w:sectPr w:rsidR="00C83996" w:rsidSect="002D43D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188E8" w14:textId="77777777" w:rsidR="009003B6" w:rsidRDefault="009003B6" w:rsidP="00635A72">
      <w:pPr>
        <w:spacing w:after="0" w:line="240" w:lineRule="auto"/>
      </w:pPr>
      <w:r>
        <w:separator/>
      </w:r>
    </w:p>
  </w:endnote>
  <w:endnote w:type="continuationSeparator" w:id="0">
    <w:p w14:paraId="6FA8F8E7" w14:textId="77777777" w:rsidR="009003B6" w:rsidRDefault="009003B6"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7AC2" w14:textId="77777777" w:rsidR="00C451E4" w:rsidRDefault="00C451E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241743"/>
      <w:docPartObj>
        <w:docPartGallery w:val="Page Numbers (Bottom of Page)"/>
        <w:docPartUnique/>
      </w:docPartObj>
    </w:sdtPr>
    <w:sdtEndPr/>
    <w:sdtContent>
      <w:p w14:paraId="60384C50" w14:textId="2E250F6D" w:rsidR="00C451E4" w:rsidRDefault="00C451E4" w:rsidP="00635A72">
        <w:pPr>
          <w:pStyle w:val="Porat"/>
          <w:jc w:val="right"/>
        </w:pPr>
        <w:r>
          <w:fldChar w:fldCharType="begin"/>
        </w:r>
        <w:r>
          <w:instrText>PAGE   \* MERGEFORMAT</w:instrText>
        </w:r>
        <w:r>
          <w:fldChar w:fldCharType="separate"/>
        </w:r>
        <w:r w:rsidR="006E5B6C">
          <w:t>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00D2" w14:textId="77777777" w:rsidR="00C451E4" w:rsidRDefault="00C451E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EB63A" w14:textId="77777777" w:rsidR="009003B6" w:rsidRDefault="009003B6" w:rsidP="00635A72">
      <w:pPr>
        <w:spacing w:after="0" w:line="240" w:lineRule="auto"/>
      </w:pPr>
      <w:r>
        <w:separator/>
      </w:r>
    </w:p>
  </w:footnote>
  <w:footnote w:type="continuationSeparator" w:id="0">
    <w:p w14:paraId="290B8A53" w14:textId="77777777" w:rsidR="009003B6" w:rsidRDefault="009003B6" w:rsidP="00635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2A55" w14:textId="77777777" w:rsidR="00C451E4" w:rsidRDefault="00C451E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685C" w14:textId="77777777" w:rsidR="00C451E4" w:rsidRDefault="00C451E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DFBD8" w14:textId="77777777" w:rsidR="00C451E4" w:rsidRDefault="00C451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D19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DE0E0C"/>
    <w:multiLevelType w:val="hybridMultilevel"/>
    <w:tmpl w:val="08E0EA2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832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EA6D93"/>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6584968"/>
    <w:multiLevelType w:val="hybridMultilevel"/>
    <w:tmpl w:val="A4F84DE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361573C7"/>
    <w:multiLevelType w:val="hybridMultilevel"/>
    <w:tmpl w:val="DCD4527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A396C05"/>
    <w:multiLevelType w:val="hybridMultilevel"/>
    <w:tmpl w:val="7CA6834C"/>
    <w:lvl w:ilvl="0" w:tplc="0427000F">
      <w:start w:val="1"/>
      <w:numFmt w:val="decimal"/>
      <w:lvlText w:val="%1."/>
      <w:lvlJc w:val="left"/>
      <w:pPr>
        <w:ind w:left="720" w:hanging="360"/>
      </w:pPr>
      <w:rPr>
        <w:rFonts w:hint="default"/>
      </w:rPr>
    </w:lvl>
    <w:lvl w:ilvl="1" w:tplc="89AE69C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900CB6"/>
    <w:multiLevelType w:val="hybridMultilevel"/>
    <w:tmpl w:val="B69CF64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47927452"/>
    <w:multiLevelType w:val="hybridMultilevel"/>
    <w:tmpl w:val="746010D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DC967F8"/>
    <w:multiLevelType w:val="hybridMultilevel"/>
    <w:tmpl w:val="705042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EB95261"/>
    <w:multiLevelType w:val="hybridMultilevel"/>
    <w:tmpl w:val="35A0AD9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50C42BD9"/>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13" w15:restartNumberingAfterBreak="0">
    <w:nsid w:val="526C443D"/>
    <w:multiLevelType w:val="hybridMultilevel"/>
    <w:tmpl w:val="3A8EE80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5466186A"/>
    <w:multiLevelType w:val="hybridMultilevel"/>
    <w:tmpl w:val="CFCE9C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4F91271"/>
    <w:multiLevelType w:val="hybridMultilevel"/>
    <w:tmpl w:val="7510514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AC9210D"/>
    <w:multiLevelType w:val="hybridMultilevel"/>
    <w:tmpl w:val="37F8AAE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8D3DFD"/>
    <w:multiLevelType w:val="hybridMultilevel"/>
    <w:tmpl w:val="3ECCA25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FA92619"/>
    <w:multiLevelType w:val="hybridMultilevel"/>
    <w:tmpl w:val="9AB20E1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966435A"/>
    <w:multiLevelType w:val="hybridMultilevel"/>
    <w:tmpl w:val="353A40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696B713F"/>
    <w:multiLevelType w:val="hybridMultilevel"/>
    <w:tmpl w:val="DF5C4F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05D76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6E5D83"/>
    <w:multiLevelType w:val="hybridMultilevel"/>
    <w:tmpl w:val="3AB229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24" w15:restartNumberingAfterBreak="0">
    <w:nsid w:val="79893EC4"/>
    <w:multiLevelType w:val="hybridMultilevel"/>
    <w:tmpl w:val="267CB2E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7D0A4E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F121B8F"/>
    <w:multiLevelType w:val="hybridMultilevel"/>
    <w:tmpl w:val="FEE08B4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7"/>
  </w:num>
  <w:num w:numId="2">
    <w:abstractNumId w:val="24"/>
  </w:num>
  <w:num w:numId="3">
    <w:abstractNumId w:val="19"/>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4"/>
  </w:num>
  <w:num w:numId="7">
    <w:abstractNumId w:val="5"/>
  </w:num>
  <w:num w:numId="8">
    <w:abstractNumId w:val="10"/>
  </w:num>
  <w:num w:numId="9">
    <w:abstractNumId w:val="25"/>
  </w:num>
  <w:num w:numId="10">
    <w:abstractNumId w:val="17"/>
  </w:num>
  <w:num w:numId="11">
    <w:abstractNumId w:val="4"/>
  </w:num>
  <w:num w:numId="12">
    <w:abstractNumId w:val="8"/>
  </w:num>
  <w:num w:numId="13">
    <w:abstractNumId w:val="20"/>
  </w:num>
  <w:num w:numId="14">
    <w:abstractNumId w:val="0"/>
  </w:num>
  <w:num w:numId="15">
    <w:abstractNumId w:val="3"/>
  </w:num>
  <w:num w:numId="16">
    <w:abstractNumId w:val="13"/>
  </w:num>
  <w:num w:numId="17">
    <w:abstractNumId w:val="15"/>
  </w:num>
  <w:num w:numId="18">
    <w:abstractNumId w:val="12"/>
  </w:num>
  <w:num w:numId="19">
    <w:abstractNumId w:val="22"/>
  </w:num>
  <w:num w:numId="20">
    <w:abstractNumId w:val="11"/>
  </w:num>
  <w:num w:numId="21">
    <w:abstractNumId w:val="18"/>
  </w:num>
  <w:num w:numId="22">
    <w:abstractNumId w:val="2"/>
  </w:num>
  <w:num w:numId="23">
    <w:abstractNumId w:val="21"/>
  </w:num>
  <w:num w:numId="24">
    <w:abstractNumId w:val="26"/>
  </w:num>
  <w:num w:numId="25">
    <w:abstractNumId w:val="1"/>
  </w:num>
  <w:num w:numId="26">
    <w:abstractNumId w:val="6"/>
  </w:num>
  <w:num w:numId="27">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80"/>
    <w:rsid w:val="000019B0"/>
    <w:rsid w:val="000032C8"/>
    <w:rsid w:val="00005A71"/>
    <w:rsid w:val="00007915"/>
    <w:rsid w:val="000138E1"/>
    <w:rsid w:val="00017429"/>
    <w:rsid w:val="000207AB"/>
    <w:rsid w:val="00025804"/>
    <w:rsid w:val="00047AB3"/>
    <w:rsid w:val="0005773E"/>
    <w:rsid w:val="000601D4"/>
    <w:rsid w:val="00063022"/>
    <w:rsid w:val="0006729A"/>
    <w:rsid w:val="00071330"/>
    <w:rsid w:val="000765DF"/>
    <w:rsid w:val="00084290"/>
    <w:rsid w:val="00085CD9"/>
    <w:rsid w:val="00085F63"/>
    <w:rsid w:val="00090141"/>
    <w:rsid w:val="0009088C"/>
    <w:rsid w:val="00093C01"/>
    <w:rsid w:val="00093D0E"/>
    <w:rsid w:val="00097838"/>
    <w:rsid w:val="000A4F83"/>
    <w:rsid w:val="000A67E4"/>
    <w:rsid w:val="000A79AB"/>
    <w:rsid w:val="000B0555"/>
    <w:rsid w:val="000B1709"/>
    <w:rsid w:val="000B3EB4"/>
    <w:rsid w:val="000B6189"/>
    <w:rsid w:val="000D030F"/>
    <w:rsid w:val="000D6629"/>
    <w:rsid w:val="000D77C3"/>
    <w:rsid w:val="000D7D43"/>
    <w:rsid w:val="000D7DFE"/>
    <w:rsid w:val="000E0BC3"/>
    <w:rsid w:val="000E3EAA"/>
    <w:rsid w:val="000E40F6"/>
    <w:rsid w:val="00101A34"/>
    <w:rsid w:val="001063D4"/>
    <w:rsid w:val="00107313"/>
    <w:rsid w:val="001201A0"/>
    <w:rsid w:val="001230A8"/>
    <w:rsid w:val="001236AD"/>
    <w:rsid w:val="00124462"/>
    <w:rsid w:val="00132E2D"/>
    <w:rsid w:val="00140C58"/>
    <w:rsid w:val="00146212"/>
    <w:rsid w:val="001752D4"/>
    <w:rsid w:val="00186370"/>
    <w:rsid w:val="00193B43"/>
    <w:rsid w:val="00197CBB"/>
    <w:rsid w:val="001A7258"/>
    <w:rsid w:val="001B0D04"/>
    <w:rsid w:val="001C5ACA"/>
    <w:rsid w:val="001D140D"/>
    <w:rsid w:val="001D4BAB"/>
    <w:rsid w:val="001D5D0C"/>
    <w:rsid w:val="001E2A8E"/>
    <w:rsid w:val="001F124A"/>
    <w:rsid w:val="001F2940"/>
    <w:rsid w:val="001F3F39"/>
    <w:rsid w:val="001F684D"/>
    <w:rsid w:val="002173D2"/>
    <w:rsid w:val="00221C8B"/>
    <w:rsid w:val="002231D0"/>
    <w:rsid w:val="0022503C"/>
    <w:rsid w:val="00226E50"/>
    <w:rsid w:val="00227A55"/>
    <w:rsid w:val="002324C8"/>
    <w:rsid w:val="0026700C"/>
    <w:rsid w:val="0027010A"/>
    <w:rsid w:val="00276BC7"/>
    <w:rsid w:val="0027791E"/>
    <w:rsid w:val="0028346D"/>
    <w:rsid w:val="00290362"/>
    <w:rsid w:val="00291637"/>
    <w:rsid w:val="002A6C45"/>
    <w:rsid w:val="002B0731"/>
    <w:rsid w:val="002B4400"/>
    <w:rsid w:val="002B654A"/>
    <w:rsid w:val="002C6024"/>
    <w:rsid w:val="002D0C22"/>
    <w:rsid w:val="002D22B8"/>
    <w:rsid w:val="002D43D5"/>
    <w:rsid w:val="002D47CA"/>
    <w:rsid w:val="002D50CD"/>
    <w:rsid w:val="002E78EC"/>
    <w:rsid w:val="002F6B0A"/>
    <w:rsid w:val="002F7DF7"/>
    <w:rsid w:val="00303753"/>
    <w:rsid w:val="00303B8A"/>
    <w:rsid w:val="00304DFE"/>
    <w:rsid w:val="003058ED"/>
    <w:rsid w:val="00306986"/>
    <w:rsid w:val="00311259"/>
    <w:rsid w:val="00311BAF"/>
    <w:rsid w:val="00313DA2"/>
    <w:rsid w:val="00314A5B"/>
    <w:rsid w:val="00320EBC"/>
    <w:rsid w:val="003272E2"/>
    <w:rsid w:val="0033199E"/>
    <w:rsid w:val="00335D20"/>
    <w:rsid w:val="00337740"/>
    <w:rsid w:val="0036046F"/>
    <w:rsid w:val="00360577"/>
    <w:rsid w:val="0036127C"/>
    <w:rsid w:val="00366D90"/>
    <w:rsid w:val="0037082A"/>
    <w:rsid w:val="00370BBC"/>
    <w:rsid w:val="003858F9"/>
    <w:rsid w:val="00385B87"/>
    <w:rsid w:val="003948A4"/>
    <w:rsid w:val="00397165"/>
    <w:rsid w:val="003B0AC4"/>
    <w:rsid w:val="003D2D00"/>
    <w:rsid w:val="003D6819"/>
    <w:rsid w:val="003F042E"/>
    <w:rsid w:val="003F0790"/>
    <w:rsid w:val="003F1454"/>
    <w:rsid w:val="003F4830"/>
    <w:rsid w:val="003F5EC4"/>
    <w:rsid w:val="00402BD6"/>
    <w:rsid w:val="00406E67"/>
    <w:rsid w:val="00435011"/>
    <w:rsid w:val="004353BD"/>
    <w:rsid w:val="00446510"/>
    <w:rsid w:val="004535C1"/>
    <w:rsid w:val="00454F4A"/>
    <w:rsid w:val="00457D91"/>
    <w:rsid w:val="004701B3"/>
    <w:rsid w:val="00470538"/>
    <w:rsid w:val="004723B8"/>
    <w:rsid w:val="00472FD8"/>
    <w:rsid w:val="00476499"/>
    <w:rsid w:val="00477873"/>
    <w:rsid w:val="004933B9"/>
    <w:rsid w:val="00493A2D"/>
    <w:rsid w:val="00495821"/>
    <w:rsid w:val="004978F0"/>
    <w:rsid w:val="004A03FA"/>
    <w:rsid w:val="004A7F9D"/>
    <w:rsid w:val="004C0E67"/>
    <w:rsid w:val="004C49AD"/>
    <w:rsid w:val="004D6138"/>
    <w:rsid w:val="004E4B74"/>
    <w:rsid w:val="004E5796"/>
    <w:rsid w:val="004F505E"/>
    <w:rsid w:val="004F6D2D"/>
    <w:rsid w:val="00510755"/>
    <w:rsid w:val="00520DF0"/>
    <w:rsid w:val="005227DF"/>
    <w:rsid w:val="00523548"/>
    <w:rsid w:val="00532D86"/>
    <w:rsid w:val="00534DC3"/>
    <w:rsid w:val="00537207"/>
    <w:rsid w:val="005517C9"/>
    <w:rsid w:val="00551AAA"/>
    <w:rsid w:val="005541F8"/>
    <w:rsid w:val="00555AA3"/>
    <w:rsid w:val="00557410"/>
    <w:rsid w:val="00557AF7"/>
    <w:rsid w:val="005621B0"/>
    <w:rsid w:val="0056264B"/>
    <w:rsid w:val="00563C62"/>
    <w:rsid w:val="0058428E"/>
    <w:rsid w:val="00584944"/>
    <w:rsid w:val="005914A9"/>
    <w:rsid w:val="00596666"/>
    <w:rsid w:val="005A01FF"/>
    <w:rsid w:val="005A399E"/>
    <w:rsid w:val="005A4422"/>
    <w:rsid w:val="005A442C"/>
    <w:rsid w:val="005B3C80"/>
    <w:rsid w:val="005B4125"/>
    <w:rsid w:val="005C3A2B"/>
    <w:rsid w:val="005D17B1"/>
    <w:rsid w:val="005D27C1"/>
    <w:rsid w:val="005D3450"/>
    <w:rsid w:val="005E6769"/>
    <w:rsid w:val="005E750B"/>
    <w:rsid w:val="005F3AEE"/>
    <w:rsid w:val="005F7138"/>
    <w:rsid w:val="00601F3D"/>
    <w:rsid w:val="006024D1"/>
    <w:rsid w:val="006060AC"/>
    <w:rsid w:val="00615556"/>
    <w:rsid w:val="006265A8"/>
    <w:rsid w:val="00627CF5"/>
    <w:rsid w:val="00627F5A"/>
    <w:rsid w:val="00631D6A"/>
    <w:rsid w:val="00632E1D"/>
    <w:rsid w:val="00635245"/>
    <w:rsid w:val="00635A72"/>
    <w:rsid w:val="00640F84"/>
    <w:rsid w:val="00642D3D"/>
    <w:rsid w:val="00643D84"/>
    <w:rsid w:val="0064480F"/>
    <w:rsid w:val="006470B2"/>
    <w:rsid w:val="006531CC"/>
    <w:rsid w:val="0065604E"/>
    <w:rsid w:val="006561CD"/>
    <w:rsid w:val="006578B4"/>
    <w:rsid w:val="00663735"/>
    <w:rsid w:val="006700C2"/>
    <w:rsid w:val="006720C9"/>
    <w:rsid w:val="00680EB6"/>
    <w:rsid w:val="00682061"/>
    <w:rsid w:val="006908BB"/>
    <w:rsid w:val="00691150"/>
    <w:rsid w:val="00693D57"/>
    <w:rsid w:val="0069420E"/>
    <w:rsid w:val="006A1666"/>
    <w:rsid w:val="006D0356"/>
    <w:rsid w:val="006D2FD2"/>
    <w:rsid w:val="006D6988"/>
    <w:rsid w:val="006E50F8"/>
    <w:rsid w:val="006E5B6C"/>
    <w:rsid w:val="006F0418"/>
    <w:rsid w:val="006F28CA"/>
    <w:rsid w:val="0070092B"/>
    <w:rsid w:val="00705A07"/>
    <w:rsid w:val="007158DB"/>
    <w:rsid w:val="00736E23"/>
    <w:rsid w:val="00741DF6"/>
    <w:rsid w:val="00741EF2"/>
    <w:rsid w:val="007426AA"/>
    <w:rsid w:val="00742779"/>
    <w:rsid w:val="00745F8E"/>
    <w:rsid w:val="00747D71"/>
    <w:rsid w:val="007565BA"/>
    <w:rsid w:val="0075751A"/>
    <w:rsid w:val="007604C8"/>
    <w:rsid w:val="00762ABF"/>
    <w:rsid w:val="00765250"/>
    <w:rsid w:val="00765742"/>
    <w:rsid w:val="00770F18"/>
    <w:rsid w:val="00771830"/>
    <w:rsid w:val="0077389A"/>
    <w:rsid w:val="00776F74"/>
    <w:rsid w:val="00783B80"/>
    <w:rsid w:val="00791E1E"/>
    <w:rsid w:val="0079479E"/>
    <w:rsid w:val="007A1F5E"/>
    <w:rsid w:val="007A283F"/>
    <w:rsid w:val="007A2E24"/>
    <w:rsid w:val="007A5A11"/>
    <w:rsid w:val="007A6AD0"/>
    <w:rsid w:val="007B49EA"/>
    <w:rsid w:val="007C1995"/>
    <w:rsid w:val="007D1B3B"/>
    <w:rsid w:val="007D4812"/>
    <w:rsid w:val="007D4AE2"/>
    <w:rsid w:val="007E2A55"/>
    <w:rsid w:val="007F1563"/>
    <w:rsid w:val="007F1C38"/>
    <w:rsid w:val="008030D4"/>
    <w:rsid w:val="00806B86"/>
    <w:rsid w:val="00824967"/>
    <w:rsid w:val="00831AD8"/>
    <w:rsid w:val="00836F41"/>
    <w:rsid w:val="008402D6"/>
    <w:rsid w:val="00843EEC"/>
    <w:rsid w:val="0084722A"/>
    <w:rsid w:val="00852324"/>
    <w:rsid w:val="00862421"/>
    <w:rsid w:val="00867606"/>
    <w:rsid w:val="00870806"/>
    <w:rsid w:val="008724B5"/>
    <w:rsid w:val="00873C5A"/>
    <w:rsid w:val="00886F8E"/>
    <w:rsid w:val="0089018F"/>
    <w:rsid w:val="00892611"/>
    <w:rsid w:val="008B0F49"/>
    <w:rsid w:val="008B1873"/>
    <w:rsid w:val="008C1498"/>
    <w:rsid w:val="008C16DC"/>
    <w:rsid w:val="008C64B4"/>
    <w:rsid w:val="008C6660"/>
    <w:rsid w:val="008C6F24"/>
    <w:rsid w:val="008D7C97"/>
    <w:rsid w:val="008F2316"/>
    <w:rsid w:val="008F5D28"/>
    <w:rsid w:val="008F7A19"/>
    <w:rsid w:val="009003B6"/>
    <w:rsid w:val="00900986"/>
    <w:rsid w:val="00901627"/>
    <w:rsid w:val="00911FAB"/>
    <w:rsid w:val="0091635C"/>
    <w:rsid w:val="00924441"/>
    <w:rsid w:val="00927772"/>
    <w:rsid w:val="00930737"/>
    <w:rsid w:val="009334BA"/>
    <w:rsid w:val="009376B0"/>
    <w:rsid w:val="009435AE"/>
    <w:rsid w:val="009438D2"/>
    <w:rsid w:val="0094483D"/>
    <w:rsid w:val="00944A76"/>
    <w:rsid w:val="00950407"/>
    <w:rsid w:val="0095083B"/>
    <w:rsid w:val="00956672"/>
    <w:rsid w:val="0096021C"/>
    <w:rsid w:val="00963151"/>
    <w:rsid w:val="00963990"/>
    <w:rsid w:val="0096497D"/>
    <w:rsid w:val="009653EA"/>
    <w:rsid w:val="0096607C"/>
    <w:rsid w:val="0097035E"/>
    <w:rsid w:val="009750A3"/>
    <w:rsid w:val="0097757B"/>
    <w:rsid w:val="009846B4"/>
    <w:rsid w:val="00994B34"/>
    <w:rsid w:val="009A71F2"/>
    <w:rsid w:val="009A71FD"/>
    <w:rsid w:val="009A7722"/>
    <w:rsid w:val="009B1CD1"/>
    <w:rsid w:val="009C0F8E"/>
    <w:rsid w:val="009C7C1E"/>
    <w:rsid w:val="009D569F"/>
    <w:rsid w:val="009D7E84"/>
    <w:rsid w:val="009E150F"/>
    <w:rsid w:val="009E407E"/>
    <w:rsid w:val="009E617D"/>
    <w:rsid w:val="009E7705"/>
    <w:rsid w:val="009F41CF"/>
    <w:rsid w:val="009F5539"/>
    <w:rsid w:val="009F6E7A"/>
    <w:rsid w:val="00A01AE6"/>
    <w:rsid w:val="00A12431"/>
    <w:rsid w:val="00A13A2C"/>
    <w:rsid w:val="00A31DF2"/>
    <w:rsid w:val="00A35FC8"/>
    <w:rsid w:val="00A37339"/>
    <w:rsid w:val="00A47E22"/>
    <w:rsid w:val="00A63CBB"/>
    <w:rsid w:val="00A65536"/>
    <w:rsid w:val="00A73405"/>
    <w:rsid w:val="00A77AED"/>
    <w:rsid w:val="00A77ED5"/>
    <w:rsid w:val="00A80A2A"/>
    <w:rsid w:val="00A97D98"/>
    <w:rsid w:val="00AA423A"/>
    <w:rsid w:val="00AA488E"/>
    <w:rsid w:val="00AA71EB"/>
    <w:rsid w:val="00AB24A1"/>
    <w:rsid w:val="00AC24C3"/>
    <w:rsid w:val="00AC6585"/>
    <w:rsid w:val="00AD100C"/>
    <w:rsid w:val="00AE234F"/>
    <w:rsid w:val="00AE2A6C"/>
    <w:rsid w:val="00AE432B"/>
    <w:rsid w:val="00B03751"/>
    <w:rsid w:val="00B06296"/>
    <w:rsid w:val="00B07AEB"/>
    <w:rsid w:val="00B10925"/>
    <w:rsid w:val="00B21DD6"/>
    <w:rsid w:val="00B22638"/>
    <w:rsid w:val="00B352AE"/>
    <w:rsid w:val="00B36C5D"/>
    <w:rsid w:val="00B42EF5"/>
    <w:rsid w:val="00B439F3"/>
    <w:rsid w:val="00B44BC7"/>
    <w:rsid w:val="00B524CD"/>
    <w:rsid w:val="00B5735B"/>
    <w:rsid w:val="00B62D07"/>
    <w:rsid w:val="00B71C21"/>
    <w:rsid w:val="00B730CE"/>
    <w:rsid w:val="00B74D03"/>
    <w:rsid w:val="00B77D24"/>
    <w:rsid w:val="00B84D4F"/>
    <w:rsid w:val="00B86E92"/>
    <w:rsid w:val="00B918E2"/>
    <w:rsid w:val="00B954C5"/>
    <w:rsid w:val="00BA6065"/>
    <w:rsid w:val="00BC2E7D"/>
    <w:rsid w:val="00BC5F51"/>
    <w:rsid w:val="00BD51B8"/>
    <w:rsid w:val="00BD5E35"/>
    <w:rsid w:val="00BD654C"/>
    <w:rsid w:val="00BD7D22"/>
    <w:rsid w:val="00BE2312"/>
    <w:rsid w:val="00BE650C"/>
    <w:rsid w:val="00BF077D"/>
    <w:rsid w:val="00BF320B"/>
    <w:rsid w:val="00BF43CF"/>
    <w:rsid w:val="00C02E5D"/>
    <w:rsid w:val="00C03433"/>
    <w:rsid w:val="00C146A5"/>
    <w:rsid w:val="00C21319"/>
    <w:rsid w:val="00C21802"/>
    <w:rsid w:val="00C2785C"/>
    <w:rsid w:val="00C30EB0"/>
    <w:rsid w:val="00C3261F"/>
    <w:rsid w:val="00C3738F"/>
    <w:rsid w:val="00C42795"/>
    <w:rsid w:val="00C451E4"/>
    <w:rsid w:val="00C60F8B"/>
    <w:rsid w:val="00C65822"/>
    <w:rsid w:val="00C76AD6"/>
    <w:rsid w:val="00C80AF5"/>
    <w:rsid w:val="00C80DF0"/>
    <w:rsid w:val="00C83996"/>
    <w:rsid w:val="00C868F9"/>
    <w:rsid w:val="00C87713"/>
    <w:rsid w:val="00C975D4"/>
    <w:rsid w:val="00CA638F"/>
    <w:rsid w:val="00CB6709"/>
    <w:rsid w:val="00CD1917"/>
    <w:rsid w:val="00CD19EA"/>
    <w:rsid w:val="00CD3609"/>
    <w:rsid w:val="00CD4BD8"/>
    <w:rsid w:val="00CD7DE5"/>
    <w:rsid w:val="00D02BB6"/>
    <w:rsid w:val="00D02C80"/>
    <w:rsid w:val="00D06306"/>
    <w:rsid w:val="00D14195"/>
    <w:rsid w:val="00D1454C"/>
    <w:rsid w:val="00D1710B"/>
    <w:rsid w:val="00D20E32"/>
    <w:rsid w:val="00D23452"/>
    <w:rsid w:val="00D25D8C"/>
    <w:rsid w:val="00D32F82"/>
    <w:rsid w:val="00D416BF"/>
    <w:rsid w:val="00D42C76"/>
    <w:rsid w:val="00D457E8"/>
    <w:rsid w:val="00D47371"/>
    <w:rsid w:val="00D52E5A"/>
    <w:rsid w:val="00D56C67"/>
    <w:rsid w:val="00D57624"/>
    <w:rsid w:val="00D649B4"/>
    <w:rsid w:val="00D64B84"/>
    <w:rsid w:val="00D71741"/>
    <w:rsid w:val="00D74367"/>
    <w:rsid w:val="00D749C5"/>
    <w:rsid w:val="00D77378"/>
    <w:rsid w:val="00D81719"/>
    <w:rsid w:val="00D822C5"/>
    <w:rsid w:val="00D93219"/>
    <w:rsid w:val="00D97D5E"/>
    <w:rsid w:val="00DA084D"/>
    <w:rsid w:val="00DA20FA"/>
    <w:rsid w:val="00DA57AD"/>
    <w:rsid w:val="00DB0E83"/>
    <w:rsid w:val="00DB294A"/>
    <w:rsid w:val="00DB60AE"/>
    <w:rsid w:val="00DB622E"/>
    <w:rsid w:val="00DB6834"/>
    <w:rsid w:val="00DC5619"/>
    <w:rsid w:val="00DC7B61"/>
    <w:rsid w:val="00DD1FB6"/>
    <w:rsid w:val="00DD2070"/>
    <w:rsid w:val="00DE1E2E"/>
    <w:rsid w:val="00DE21AB"/>
    <w:rsid w:val="00DE70A9"/>
    <w:rsid w:val="00DF194A"/>
    <w:rsid w:val="00DF2419"/>
    <w:rsid w:val="00DF32A5"/>
    <w:rsid w:val="00DF76A8"/>
    <w:rsid w:val="00E001A4"/>
    <w:rsid w:val="00E12570"/>
    <w:rsid w:val="00E1341A"/>
    <w:rsid w:val="00E134ED"/>
    <w:rsid w:val="00E260DC"/>
    <w:rsid w:val="00E355E0"/>
    <w:rsid w:val="00E376CE"/>
    <w:rsid w:val="00E45223"/>
    <w:rsid w:val="00E577A5"/>
    <w:rsid w:val="00E64D88"/>
    <w:rsid w:val="00E67EAA"/>
    <w:rsid w:val="00E8117B"/>
    <w:rsid w:val="00E8644E"/>
    <w:rsid w:val="00E87673"/>
    <w:rsid w:val="00E910E5"/>
    <w:rsid w:val="00EA267F"/>
    <w:rsid w:val="00EA5F7C"/>
    <w:rsid w:val="00EA6A1B"/>
    <w:rsid w:val="00EB4D36"/>
    <w:rsid w:val="00EB55C5"/>
    <w:rsid w:val="00EB60A6"/>
    <w:rsid w:val="00EB6D5B"/>
    <w:rsid w:val="00EB7B2A"/>
    <w:rsid w:val="00EC0938"/>
    <w:rsid w:val="00EC25CC"/>
    <w:rsid w:val="00EC766E"/>
    <w:rsid w:val="00ED57FA"/>
    <w:rsid w:val="00ED673B"/>
    <w:rsid w:val="00EE46BF"/>
    <w:rsid w:val="00EE7A2F"/>
    <w:rsid w:val="00EF1D80"/>
    <w:rsid w:val="00EF259D"/>
    <w:rsid w:val="00EF60C1"/>
    <w:rsid w:val="00F0044E"/>
    <w:rsid w:val="00F02F6E"/>
    <w:rsid w:val="00F0300B"/>
    <w:rsid w:val="00F07F2E"/>
    <w:rsid w:val="00F10BB3"/>
    <w:rsid w:val="00F11C68"/>
    <w:rsid w:val="00F15465"/>
    <w:rsid w:val="00F3324B"/>
    <w:rsid w:val="00F405B0"/>
    <w:rsid w:val="00F41F67"/>
    <w:rsid w:val="00F45C67"/>
    <w:rsid w:val="00F46FDE"/>
    <w:rsid w:val="00F57916"/>
    <w:rsid w:val="00F63EB7"/>
    <w:rsid w:val="00F66A1B"/>
    <w:rsid w:val="00F72ED0"/>
    <w:rsid w:val="00F94410"/>
    <w:rsid w:val="00F9599F"/>
    <w:rsid w:val="00FA4C1E"/>
    <w:rsid w:val="00FA679D"/>
    <w:rsid w:val="00FA75C5"/>
    <w:rsid w:val="00FA7D25"/>
    <w:rsid w:val="00FB01B4"/>
    <w:rsid w:val="00FB39F6"/>
    <w:rsid w:val="00FB61F6"/>
    <w:rsid w:val="00FC1181"/>
    <w:rsid w:val="00FC4D04"/>
    <w:rsid w:val="00FE697B"/>
    <w:rsid w:val="00FE6B47"/>
    <w:rsid w:val="00FF05D4"/>
    <w:rsid w:val="00FF4A9F"/>
    <w:rsid w:val="00FF7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F077D"/>
    <w:rPr>
      <w:rFonts w:ascii="Times New Roman" w:hAnsi="Times New Roman"/>
      <w:noProof/>
    </w:rPr>
  </w:style>
  <w:style w:type="paragraph" w:styleId="Antrat1">
    <w:name w:val="heading 1"/>
    <w:basedOn w:val="prastasis"/>
    <w:next w:val="prastasis"/>
    <w:link w:val="Antrat1Diagrama"/>
    <w:uiPriority w:val="9"/>
    <w:qFormat/>
    <w:rsid w:val="00551AAA"/>
    <w:pPr>
      <w:keepNext/>
      <w:numPr>
        <w:numId w:val="4"/>
      </w:numPr>
      <w:spacing w:before="360" w:after="360" w:line="240" w:lineRule="auto"/>
      <w:jc w:val="center"/>
      <w:outlineLvl w:val="0"/>
    </w:pPr>
    <w:rPr>
      <w:rFonts w:eastAsia="Times New Roman" w:cs="Times New Roman"/>
      <w:noProof w:val="0"/>
      <w:sz w:val="28"/>
      <w:lang w:eastAsia="lt-LT"/>
    </w:rPr>
  </w:style>
  <w:style w:type="paragraph" w:styleId="Antrat2">
    <w:name w:val="heading 2"/>
    <w:basedOn w:val="prastasis"/>
    <w:next w:val="prastasis"/>
    <w:link w:val="Antrat2Diagrama"/>
    <w:uiPriority w:val="9"/>
    <w:qFormat/>
    <w:rsid w:val="00551AAA"/>
    <w:pPr>
      <w:numPr>
        <w:ilvl w:val="1"/>
        <w:numId w:val="4"/>
      </w:numPr>
      <w:spacing w:after="0" w:line="240" w:lineRule="auto"/>
      <w:jc w:val="both"/>
      <w:outlineLvl w:val="1"/>
    </w:pPr>
    <w:rPr>
      <w:rFonts w:eastAsia="Times New Roman" w:cs="Times New Roman"/>
      <w:noProof w:val="0"/>
      <w:sz w:val="24"/>
      <w:szCs w:val="20"/>
      <w:lang w:eastAsia="lt-LT"/>
    </w:rPr>
  </w:style>
  <w:style w:type="paragraph" w:styleId="Antrat3">
    <w:name w:val="heading 3"/>
    <w:basedOn w:val="prastasis"/>
    <w:next w:val="prastasis"/>
    <w:link w:val="Antrat3Diagrama"/>
    <w:uiPriority w:val="9"/>
    <w:qFormat/>
    <w:rsid w:val="00551AAA"/>
    <w:pPr>
      <w:keepNext/>
      <w:numPr>
        <w:ilvl w:val="2"/>
        <w:numId w:val="4"/>
      </w:numPr>
      <w:spacing w:after="0" w:line="240" w:lineRule="auto"/>
      <w:jc w:val="both"/>
      <w:outlineLvl w:val="2"/>
    </w:pPr>
    <w:rPr>
      <w:rFonts w:eastAsia="Times New Roman" w:cs="Times New Roman"/>
      <w:noProof w:val="0"/>
      <w:sz w:val="24"/>
      <w:szCs w:val="20"/>
      <w:lang w:eastAsia="lt-LT"/>
    </w:rPr>
  </w:style>
  <w:style w:type="paragraph" w:styleId="Antrat4">
    <w:name w:val="heading 4"/>
    <w:basedOn w:val="prastasis"/>
    <w:next w:val="prastasis"/>
    <w:link w:val="Antrat4Diagrama"/>
    <w:uiPriority w:val="9"/>
    <w:qFormat/>
    <w:rsid w:val="00551AAA"/>
    <w:pPr>
      <w:keepNext/>
      <w:numPr>
        <w:ilvl w:val="3"/>
        <w:numId w:val="4"/>
      </w:numPr>
      <w:spacing w:after="0" w:line="240" w:lineRule="auto"/>
      <w:outlineLvl w:val="3"/>
    </w:pPr>
    <w:rPr>
      <w:rFonts w:eastAsia="Times New Roman" w:cs="Times New Roman"/>
      <w:b/>
      <w:noProof w:val="0"/>
      <w:sz w:val="44"/>
      <w:szCs w:val="20"/>
      <w:lang w:eastAsia="lt-LT"/>
    </w:rPr>
  </w:style>
  <w:style w:type="paragraph" w:styleId="Antrat5">
    <w:name w:val="heading 5"/>
    <w:basedOn w:val="prastasis"/>
    <w:next w:val="prastasis"/>
    <w:link w:val="Antrat5Diagrama"/>
    <w:uiPriority w:val="9"/>
    <w:qFormat/>
    <w:rsid w:val="00551AAA"/>
    <w:pPr>
      <w:keepNext/>
      <w:numPr>
        <w:ilvl w:val="4"/>
        <w:numId w:val="4"/>
      </w:numPr>
      <w:spacing w:after="0" w:line="240" w:lineRule="auto"/>
      <w:outlineLvl w:val="4"/>
    </w:pPr>
    <w:rPr>
      <w:rFonts w:eastAsia="Times New Roman" w:cs="Times New Roman"/>
      <w:b/>
      <w:noProof w:val="0"/>
      <w:sz w:val="40"/>
      <w:szCs w:val="20"/>
      <w:lang w:eastAsia="lt-LT"/>
    </w:rPr>
  </w:style>
  <w:style w:type="paragraph" w:styleId="Antrat6">
    <w:name w:val="heading 6"/>
    <w:basedOn w:val="prastasis"/>
    <w:next w:val="prastasis"/>
    <w:link w:val="Antrat6Diagrama"/>
    <w:uiPriority w:val="9"/>
    <w:qFormat/>
    <w:rsid w:val="00551AAA"/>
    <w:pPr>
      <w:keepNext/>
      <w:numPr>
        <w:ilvl w:val="5"/>
        <w:numId w:val="4"/>
      </w:numPr>
      <w:spacing w:after="0" w:line="240" w:lineRule="auto"/>
      <w:outlineLvl w:val="5"/>
    </w:pPr>
    <w:rPr>
      <w:rFonts w:eastAsia="Times New Roman" w:cs="Times New Roman"/>
      <w:b/>
      <w:noProof w:val="0"/>
      <w:sz w:val="36"/>
      <w:szCs w:val="20"/>
      <w:lang w:eastAsia="lt-LT"/>
    </w:rPr>
  </w:style>
  <w:style w:type="paragraph" w:styleId="Antrat7">
    <w:name w:val="heading 7"/>
    <w:basedOn w:val="prastasis"/>
    <w:next w:val="prastasis"/>
    <w:link w:val="Antrat7Diagrama"/>
    <w:qFormat/>
    <w:rsid w:val="00551AAA"/>
    <w:pPr>
      <w:keepNext/>
      <w:numPr>
        <w:ilvl w:val="6"/>
        <w:numId w:val="4"/>
      </w:numPr>
      <w:spacing w:after="0" w:line="240" w:lineRule="auto"/>
      <w:outlineLvl w:val="6"/>
    </w:pPr>
    <w:rPr>
      <w:rFonts w:eastAsia="Times New Roman" w:cs="Times New Roman"/>
      <w:noProof w:val="0"/>
      <w:sz w:val="48"/>
      <w:szCs w:val="20"/>
      <w:lang w:eastAsia="lt-LT"/>
    </w:rPr>
  </w:style>
  <w:style w:type="paragraph" w:styleId="Antrat8">
    <w:name w:val="heading 8"/>
    <w:basedOn w:val="prastasis"/>
    <w:next w:val="prastasis"/>
    <w:link w:val="Antrat8Diagrama"/>
    <w:qFormat/>
    <w:rsid w:val="00551AAA"/>
    <w:pPr>
      <w:keepNext/>
      <w:numPr>
        <w:ilvl w:val="7"/>
        <w:numId w:val="4"/>
      </w:numPr>
      <w:spacing w:after="0" w:line="240" w:lineRule="auto"/>
      <w:outlineLvl w:val="7"/>
    </w:pPr>
    <w:rPr>
      <w:rFonts w:eastAsia="Times New Roman" w:cs="Times New Roman"/>
      <w:b/>
      <w:noProof w:val="0"/>
      <w:sz w:val="18"/>
      <w:szCs w:val="20"/>
      <w:lang w:eastAsia="lt-LT"/>
    </w:rPr>
  </w:style>
  <w:style w:type="paragraph" w:styleId="Antrat9">
    <w:name w:val="heading 9"/>
    <w:basedOn w:val="prastasis"/>
    <w:next w:val="prastasis"/>
    <w:link w:val="Antrat9Diagrama"/>
    <w:qFormat/>
    <w:rsid w:val="00551AAA"/>
    <w:pPr>
      <w:keepNext/>
      <w:numPr>
        <w:ilvl w:val="8"/>
        <w:numId w:val="4"/>
      </w:numPr>
      <w:spacing w:after="0" w:line="240" w:lineRule="auto"/>
      <w:outlineLvl w:val="8"/>
    </w:pPr>
    <w:rPr>
      <w:rFonts w:eastAsia="Times New Roman" w:cs="Times New Roman"/>
      <w:noProof w:val="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C3738F"/>
    <w:pPr>
      <w:ind w:left="720"/>
      <w:contextualSpacing/>
    </w:pPr>
  </w:style>
  <w:style w:type="paragraph" w:styleId="Betarp">
    <w:name w:val="No Spacing"/>
    <w:uiPriority w:val="1"/>
    <w:qFormat/>
    <w:rsid w:val="004F6D2D"/>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F15465"/>
    <w:pPr>
      <w:spacing w:after="0" w:line="240" w:lineRule="auto"/>
    </w:pPr>
    <w:rPr>
      <w:rFonts w:cs="Times New Roman"/>
      <w:noProof w:val="0"/>
      <w:sz w:val="24"/>
      <w:szCs w:val="24"/>
      <w:lang w:eastAsia="lt-LT"/>
    </w:rPr>
  </w:style>
  <w:style w:type="character" w:styleId="Grietas">
    <w:name w:val="Strong"/>
    <w:basedOn w:val="Numatytasispastraiposriftas"/>
    <w:uiPriority w:val="22"/>
    <w:qFormat/>
    <w:rsid w:val="00F15465"/>
    <w:rPr>
      <w:b/>
      <w:bCs/>
    </w:rPr>
  </w:style>
  <w:style w:type="paragraph" w:styleId="Pagrindinistekstas">
    <w:name w:val="Body Text"/>
    <w:basedOn w:val="prastasis"/>
    <w:link w:val="PagrindinistekstasDiagrama"/>
    <w:semiHidden/>
    <w:rsid w:val="001A7258"/>
    <w:pPr>
      <w:spacing w:after="0" w:line="240" w:lineRule="auto"/>
      <w:jc w:val="both"/>
    </w:pPr>
    <w:rPr>
      <w:rFonts w:eastAsia="Times New Roman" w:cs="Times New Roman"/>
      <w:szCs w:val="24"/>
    </w:rPr>
  </w:style>
  <w:style w:type="character" w:customStyle="1" w:styleId="PagrindinistekstasDiagrama">
    <w:name w:val="Pagrindinis tekstas Diagrama"/>
    <w:basedOn w:val="Numatytasispastraiposriftas"/>
    <w:link w:val="Pagrindinistekstas"/>
    <w:semiHidden/>
    <w:rsid w:val="001A7258"/>
    <w:rPr>
      <w:rFonts w:ascii="Times New Roman" w:eastAsia="Times New Roman" w:hAnsi="Times New Roman" w:cs="Times New Roman"/>
      <w:noProof/>
      <w:szCs w:val="24"/>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D1710B"/>
    <w:rPr>
      <w:noProof/>
    </w:rPr>
  </w:style>
  <w:style w:type="character" w:customStyle="1" w:styleId="Antrat1Diagrama">
    <w:name w:val="Antraštė 1 Diagrama"/>
    <w:basedOn w:val="Numatytasispastraiposriftas"/>
    <w:link w:val="Antrat1"/>
    <w:uiPriority w:val="9"/>
    <w:rsid w:val="00551AAA"/>
    <w:rPr>
      <w:rFonts w:ascii="Times New Roman" w:eastAsia="Times New Roman" w:hAnsi="Times New Roman" w:cs="Times New Roman"/>
      <w:sz w:val="28"/>
      <w:lang w:eastAsia="lt-LT"/>
    </w:rPr>
  </w:style>
  <w:style w:type="character" w:customStyle="1" w:styleId="Antrat2Diagrama">
    <w:name w:val="Antraštė 2 Diagrama"/>
    <w:basedOn w:val="Numatytasispastraiposriftas"/>
    <w:link w:val="Antrat2"/>
    <w:uiPriority w:val="9"/>
    <w:rsid w:val="00551AA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
    <w:rsid w:val="00551AA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rsid w:val="00551AA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rsid w:val="00551AA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rsid w:val="00551AA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551AA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551AA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551AAA"/>
    <w:rPr>
      <w:rFonts w:ascii="Times New Roman" w:eastAsia="Times New Roman" w:hAnsi="Times New Roman" w:cs="Times New Roman"/>
      <w:sz w:val="40"/>
      <w:szCs w:val="20"/>
      <w:lang w:eastAsia="lt-LT"/>
    </w:rPr>
  </w:style>
  <w:style w:type="character" w:styleId="Hipersaitas">
    <w:name w:val="Hyperlink"/>
    <w:basedOn w:val="Numatytasispastraiposriftas"/>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Antrats">
    <w:name w:val="header"/>
    <w:basedOn w:val="prastasis"/>
    <w:link w:val="AntratsDiagrama"/>
    <w:uiPriority w:val="99"/>
    <w:unhideWhenUsed/>
    <w:rsid w:val="00635A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5A72"/>
    <w:rPr>
      <w:rFonts w:ascii="Times New Roman" w:hAnsi="Times New Roman"/>
      <w:noProof/>
    </w:rPr>
  </w:style>
  <w:style w:type="paragraph" w:styleId="Porat">
    <w:name w:val="footer"/>
    <w:basedOn w:val="prastasis"/>
    <w:link w:val="PoratDiagrama"/>
    <w:uiPriority w:val="99"/>
    <w:unhideWhenUsed/>
    <w:rsid w:val="00635A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5A72"/>
    <w:rPr>
      <w:rFonts w:ascii="Times New Roman" w:hAnsi="Times New Roman"/>
      <w:noProof/>
    </w:rPr>
  </w:style>
  <w:style w:type="character" w:customStyle="1" w:styleId="Bodytext85ptSpacing0pt">
    <w:name w:val="Body text + 8.5 pt;Spacing 0 pt"/>
    <w:basedOn w:val="Numatytasispastraiposriftas"/>
    <w:rsid w:val="00C80DF0"/>
    <w:rPr>
      <w:rFonts w:ascii="Times New Roman" w:eastAsia="Times New Roman" w:hAnsi="Times New Roman" w:cs="Times New Roman"/>
      <w:b w:val="0"/>
      <w:bCs w:val="0"/>
      <w:i w:val="0"/>
      <w:iCs w:val="0"/>
      <w:smallCaps w:val="0"/>
      <w:strike w:val="0"/>
      <w:color w:val="000000"/>
      <w:spacing w:val="3"/>
      <w:w w:val="100"/>
      <w:position w:val="0"/>
      <w:sz w:val="17"/>
      <w:szCs w:val="17"/>
      <w:u w:val="none"/>
      <w:lang w:val="lt-LT" w:eastAsia="lt-LT" w:bidi="lt-LT"/>
    </w:rPr>
  </w:style>
  <w:style w:type="paragraph" w:customStyle="1" w:styleId="Body2">
    <w:name w:val="Body 2"/>
    <w:rsid w:val="00783B80"/>
    <w:pPr>
      <w:suppressAutoHyphens/>
      <w:spacing w:after="40" w:line="240" w:lineRule="auto"/>
      <w:jc w:val="both"/>
    </w:pPr>
    <w:rPr>
      <w:rFonts w:ascii="Times New Roman" w:eastAsia="Arial Unicode MS" w:hAnsi="Times New Roman" w:cs="Arial Unicode MS"/>
      <w:color w:val="000000"/>
      <w:lang w:val="en-US" w:eastAsia="en-GB"/>
    </w:rPr>
  </w:style>
  <w:style w:type="paragraph" w:customStyle="1" w:styleId="prastasis1">
    <w:name w:val="Įprastasis1"/>
    <w:rsid w:val="00836F41"/>
    <w:pPr>
      <w:widowControl w:val="0"/>
      <w:suppressAutoHyphens/>
      <w:spacing w:after="200" w:line="276" w:lineRule="auto"/>
    </w:pPr>
    <w:rPr>
      <w:rFonts w:ascii="Times New Roman" w:eastAsia="Calibri" w:hAnsi="Times New Roman" w:cs="Calibri"/>
      <w:color w:val="00000A"/>
      <w:sz w:val="24"/>
      <w:szCs w:val="24"/>
      <w:lang w:val="en-US"/>
    </w:rPr>
  </w:style>
  <w:style w:type="paragraph" w:styleId="Debesliotekstas">
    <w:name w:val="Balloon Text"/>
    <w:basedOn w:val="prastasis"/>
    <w:link w:val="DebesliotekstasDiagrama"/>
    <w:uiPriority w:val="99"/>
    <w:semiHidden/>
    <w:unhideWhenUsed/>
    <w:rsid w:val="007565B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65BA"/>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1304">
      <w:bodyDiv w:val="1"/>
      <w:marLeft w:val="0"/>
      <w:marRight w:val="0"/>
      <w:marTop w:val="0"/>
      <w:marBottom w:val="0"/>
      <w:divBdr>
        <w:top w:val="none" w:sz="0" w:space="0" w:color="auto"/>
        <w:left w:val="none" w:sz="0" w:space="0" w:color="auto"/>
        <w:bottom w:val="none" w:sz="0" w:space="0" w:color="auto"/>
        <w:right w:val="none" w:sz="0" w:space="0" w:color="auto"/>
      </w:divBdr>
    </w:div>
    <w:div w:id="151484825">
      <w:bodyDiv w:val="1"/>
      <w:marLeft w:val="0"/>
      <w:marRight w:val="0"/>
      <w:marTop w:val="0"/>
      <w:marBottom w:val="0"/>
      <w:divBdr>
        <w:top w:val="none" w:sz="0" w:space="0" w:color="auto"/>
        <w:left w:val="none" w:sz="0" w:space="0" w:color="auto"/>
        <w:bottom w:val="none" w:sz="0" w:space="0" w:color="auto"/>
        <w:right w:val="none" w:sz="0" w:space="0" w:color="auto"/>
      </w:divBdr>
    </w:div>
    <w:div w:id="525480837">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636957828">
      <w:bodyDiv w:val="1"/>
      <w:marLeft w:val="0"/>
      <w:marRight w:val="0"/>
      <w:marTop w:val="0"/>
      <w:marBottom w:val="0"/>
      <w:divBdr>
        <w:top w:val="none" w:sz="0" w:space="0" w:color="auto"/>
        <w:left w:val="none" w:sz="0" w:space="0" w:color="auto"/>
        <w:bottom w:val="none" w:sz="0" w:space="0" w:color="auto"/>
        <w:right w:val="none" w:sz="0" w:space="0" w:color="auto"/>
      </w:divBdr>
    </w:div>
    <w:div w:id="827672634">
      <w:bodyDiv w:val="1"/>
      <w:marLeft w:val="0"/>
      <w:marRight w:val="0"/>
      <w:marTop w:val="0"/>
      <w:marBottom w:val="0"/>
      <w:divBdr>
        <w:top w:val="none" w:sz="0" w:space="0" w:color="auto"/>
        <w:left w:val="none" w:sz="0" w:space="0" w:color="auto"/>
        <w:bottom w:val="none" w:sz="0" w:space="0" w:color="auto"/>
        <w:right w:val="none" w:sz="0" w:space="0" w:color="auto"/>
      </w:divBdr>
    </w:div>
    <w:div w:id="888030824">
      <w:bodyDiv w:val="1"/>
      <w:marLeft w:val="0"/>
      <w:marRight w:val="0"/>
      <w:marTop w:val="0"/>
      <w:marBottom w:val="0"/>
      <w:divBdr>
        <w:top w:val="none" w:sz="0" w:space="0" w:color="auto"/>
        <w:left w:val="none" w:sz="0" w:space="0" w:color="auto"/>
        <w:bottom w:val="none" w:sz="0" w:space="0" w:color="auto"/>
        <w:right w:val="none" w:sz="0" w:space="0" w:color="auto"/>
      </w:divBdr>
    </w:div>
    <w:div w:id="1003700119">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66696327">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393306756">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31630081">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1984888848">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95DB89-836D-4DF3-B218-C1556BBF511C}">
  <ds:schemaRefs>
    <ds:schemaRef ds:uri="http://purl.org/dc/terms/"/>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1EE8FE0C-DD0B-483E-BD5A-09F12861F4C2}">
  <ds:schemaRefs>
    <ds:schemaRef ds:uri="http://schemas.microsoft.com/sharepoint/v3/contenttype/forms"/>
  </ds:schemaRefs>
</ds:datastoreItem>
</file>

<file path=customXml/itemProps3.xml><?xml version="1.0" encoding="utf-8"?>
<ds:datastoreItem xmlns:ds="http://schemas.openxmlformats.org/officeDocument/2006/customXml" ds:itemID="{69683BD9-FC5E-4DBB-BCB0-35F9DF2CB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5310</Words>
  <Characters>3027</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2026-01-08T18:16:00Z</cp:lastPrinted>
  <dcterms:created xsi:type="dcterms:W3CDTF">2026-01-08T18:16:00Z</dcterms:created>
  <dcterms:modified xsi:type="dcterms:W3CDTF">2026-01-08T18:16:00Z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